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1D51" w14:textId="60D34C8E" w:rsidR="00AE5745" w:rsidRPr="00BC4AF1" w:rsidRDefault="008F203E" w:rsidP="00DA59E1">
      <w:pPr>
        <w:pStyle w:val="NormalWeb"/>
        <w:spacing w:before="0" w:beforeAutospacing="0" w:after="0" w:afterAutospacing="0" w:line="276" w:lineRule="auto"/>
        <w:rPr>
          <w:rFonts w:ascii="Arial" w:hAnsi="Arial" w:cs="Arial"/>
          <w:b/>
          <w:color w:val="000000" w:themeColor="text1"/>
          <w:sz w:val="28"/>
          <w:szCs w:val="28"/>
          <w:lang w:val="en-US"/>
        </w:rPr>
      </w:pPr>
      <w:r w:rsidRPr="00BC4AF1">
        <w:rPr>
          <w:rFonts w:ascii="Arial" w:hAnsi="Arial" w:cs="Arial"/>
          <w:b/>
          <w:color w:val="000000" w:themeColor="text1"/>
          <w:sz w:val="28"/>
          <w:szCs w:val="28"/>
        </w:rPr>
        <w:t>P</w:t>
      </w:r>
      <w:r w:rsidR="00DF4F61" w:rsidRPr="00BC4AF1">
        <w:rPr>
          <w:rFonts w:ascii="Arial" w:hAnsi="Arial" w:cs="Arial"/>
          <w:b/>
          <w:color w:val="000000" w:themeColor="text1"/>
          <w:sz w:val="28"/>
          <w:szCs w:val="28"/>
        </w:rPr>
        <w:t>HY</w:t>
      </w:r>
      <w:r w:rsidR="0017413A" w:rsidRPr="00BC4AF1">
        <w:rPr>
          <w:rFonts w:ascii="Arial" w:hAnsi="Arial" w:cs="Arial"/>
          <w:b/>
          <w:color w:val="000000" w:themeColor="text1"/>
          <w:sz w:val="28"/>
          <w:szCs w:val="28"/>
        </w:rPr>
        <w:t>SIOLOGY AND DISEASES OF THE HYPOTHALAMIC</w:t>
      </w:r>
      <w:r w:rsidR="00BC4AF1" w:rsidRPr="00BC4AF1">
        <w:rPr>
          <w:rFonts w:ascii="Arial" w:hAnsi="Arial" w:cs="Arial"/>
          <w:b/>
          <w:color w:val="000000" w:themeColor="text1"/>
          <w:sz w:val="28"/>
          <w:szCs w:val="28"/>
        </w:rPr>
        <w:t xml:space="preserve">-PITUITARY AXIS IN THE ELDERLY </w:t>
      </w:r>
      <w:r w:rsidRPr="00BC4AF1">
        <w:rPr>
          <w:rFonts w:ascii="Arial" w:hAnsi="Arial" w:cs="Arial"/>
          <w:b/>
          <w:color w:val="000000" w:themeColor="text1"/>
          <w:sz w:val="28"/>
          <w:szCs w:val="28"/>
        </w:rPr>
        <w:t xml:space="preserve"> </w:t>
      </w:r>
    </w:p>
    <w:p w14:paraId="43EAA283" w14:textId="77777777" w:rsidR="00215459" w:rsidRPr="00AE0CA6" w:rsidRDefault="00215459" w:rsidP="00DA59E1">
      <w:pPr>
        <w:spacing w:line="276" w:lineRule="auto"/>
      </w:pPr>
    </w:p>
    <w:p w14:paraId="7E4837AA" w14:textId="6D28234F" w:rsidR="00617CF8" w:rsidRPr="000D340C" w:rsidRDefault="00202CCD" w:rsidP="00DA59E1">
      <w:pPr>
        <w:spacing w:line="276" w:lineRule="auto"/>
        <w:rPr>
          <w:rFonts w:ascii="Arial" w:hAnsi="Arial"/>
          <w:sz w:val="20"/>
        </w:rPr>
      </w:pPr>
      <w:r w:rsidRPr="00BC4AF1">
        <w:rPr>
          <w:rFonts w:ascii="Arial" w:hAnsi="Arial" w:cs="Arial"/>
          <w:b/>
          <w:bCs/>
        </w:rPr>
        <w:t>Kevin C.J. Yuen, MD, FRCP (UK)</w:t>
      </w:r>
      <w:r w:rsidR="00215459" w:rsidRPr="00BC4AF1">
        <w:rPr>
          <w:rFonts w:ascii="Arial" w:hAnsi="Arial" w:cs="Arial"/>
          <w:b/>
          <w:bCs/>
        </w:rPr>
        <w:t>, FACE</w:t>
      </w:r>
      <w:r w:rsidR="00AB310F" w:rsidRPr="00BC4AF1">
        <w:rPr>
          <w:rFonts w:ascii="Arial" w:hAnsi="Arial" w:cs="Arial"/>
          <w:b/>
          <w:bCs/>
        </w:rPr>
        <w:t>, FEAA</w:t>
      </w:r>
      <w:r w:rsidR="000D340C">
        <w:rPr>
          <w:rFonts w:ascii="Arial" w:hAnsi="Arial" w:cs="Arial"/>
          <w:b/>
          <w:bCs/>
        </w:rPr>
        <w:t xml:space="preserve">, </w:t>
      </w:r>
      <w:r w:rsidR="00617CF8" w:rsidRPr="000D340C">
        <w:rPr>
          <w:rFonts w:ascii="Arial" w:hAnsi="Arial"/>
          <w:sz w:val="20"/>
        </w:rPr>
        <w:t xml:space="preserve">Professor of Medicine, Barrow Neurological Institute, University of Arizona College of Medicine, </w:t>
      </w:r>
      <w:r w:rsidR="00FC74D9" w:rsidRPr="000D340C">
        <w:rPr>
          <w:rFonts w:ascii="Arial" w:hAnsi="Arial"/>
          <w:color w:val="0D0D0D"/>
          <w:sz w:val="20"/>
        </w:rPr>
        <w:t>Creighton University School of Medicine</w:t>
      </w:r>
      <w:r w:rsidR="00FC74D9" w:rsidRPr="000D340C">
        <w:rPr>
          <w:rFonts w:ascii="Arial" w:hAnsi="Arial"/>
          <w:sz w:val="20"/>
        </w:rPr>
        <w:t xml:space="preserve"> </w:t>
      </w:r>
      <w:r w:rsidR="00617CF8" w:rsidRPr="000D340C">
        <w:rPr>
          <w:rFonts w:ascii="Arial" w:hAnsi="Arial"/>
          <w:sz w:val="20"/>
        </w:rPr>
        <w:t>Phoenix, AZ</w:t>
      </w:r>
      <w:r w:rsidR="00DA59E1">
        <w:rPr>
          <w:rFonts w:ascii="Arial" w:hAnsi="Arial"/>
          <w:sz w:val="20"/>
        </w:rPr>
        <w:t>.</w:t>
      </w:r>
      <w:r w:rsidR="00DA59E1" w:rsidRPr="00DA59E1">
        <w:t xml:space="preserve"> </w:t>
      </w:r>
      <w:r w:rsidR="00DA59E1" w:rsidRPr="00DA59E1">
        <w:rPr>
          <w:rFonts w:ascii="Arial" w:hAnsi="Arial"/>
          <w:sz w:val="20"/>
        </w:rPr>
        <w:t>kevin.yuen@commonspirit.org</w:t>
      </w:r>
      <w:r w:rsidR="00DA59E1">
        <w:rPr>
          <w:rFonts w:ascii="Arial" w:hAnsi="Arial"/>
          <w:sz w:val="20"/>
        </w:rPr>
        <w:t xml:space="preserve"> </w:t>
      </w:r>
    </w:p>
    <w:p w14:paraId="09E391E5" w14:textId="21CD4641" w:rsidR="00FC74D9" w:rsidRPr="000D340C" w:rsidRDefault="00617CF8" w:rsidP="00DA59E1">
      <w:pPr>
        <w:spacing w:line="276" w:lineRule="auto"/>
        <w:rPr>
          <w:rFonts w:ascii="Arial" w:hAnsi="Arial"/>
          <w:sz w:val="20"/>
        </w:rPr>
      </w:pPr>
      <w:proofErr w:type="spellStart"/>
      <w:r w:rsidRPr="009F115E">
        <w:rPr>
          <w:rFonts w:ascii="Arial" w:hAnsi="Arial"/>
          <w:b/>
          <w:bCs/>
          <w:color w:val="000000" w:themeColor="text1"/>
        </w:rPr>
        <w:t>Eunisse</w:t>
      </w:r>
      <w:proofErr w:type="spellEnd"/>
      <w:r w:rsidRPr="009F115E">
        <w:rPr>
          <w:rFonts w:ascii="Arial" w:hAnsi="Arial"/>
          <w:b/>
          <w:bCs/>
          <w:color w:val="000000" w:themeColor="text1"/>
        </w:rPr>
        <w:t xml:space="preserve"> W.R. Chua, BS, MS</w:t>
      </w:r>
      <w:r w:rsidR="009F115E" w:rsidRPr="009F115E">
        <w:rPr>
          <w:rFonts w:ascii="Arial" w:hAnsi="Arial"/>
          <w:b/>
          <w:bCs/>
          <w:color w:val="000000" w:themeColor="text1"/>
        </w:rPr>
        <w:t xml:space="preserve">, </w:t>
      </w:r>
      <w:r w:rsidR="00620497" w:rsidRPr="009F115E">
        <w:rPr>
          <w:rFonts w:ascii="Arial" w:hAnsi="Arial"/>
          <w:b/>
          <w:bCs/>
          <w:color w:val="222222"/>
          <w:shd w:val="clear" w:color="auto" w:fill="FFFFFF"/>
        </w:rPr>
        <w:t>MD Candidate</w:t>
      </w:r>
      <w:r w:rsidR="00620497" w:rsidRPr="000D340C">
        <w:rPr>
          <w:rFonts w:ascii="Arial" w:hAnsi="Arial"/>
          <w:color w:val="222222"/>
          <w:sz w:val="20"/>
          <w:shd w:val="clear" w:color="auto" w:fill="FFFFFF"/>
        </w:rPr>
        <w:t>, Royal College of Surgeons in Ireland, Dublin, Ireland</w:t>
      </w:r>
    </w:p>
    <w:p w14:paraId="6FFA8A62" w14:textId="603F8C7C" w:rsidR="009C1AF8" w:rsidRPr="000D340C" w:rsidRDefault="00617CF8" w:rsidP="00DA59E1">
      <w:pPr>
        <w:spacing w:line="276" w:lineRule="auto"/>
        <w:rPr>
          <w:rFonts w:ascii="Arial" w:hAnsi="Arial"/>
          <w:sz w:val="20"/>
        </w:rPr>
      </w:pPr>
      <w:r w:rsidRPr="003309A5">
        <w:rPr>
          <w:rFonts w:ascii="Arial" w:hAnsi="Arial"/>
          <w:b/>
          <w:bCs/>
        </w:rPr>
        <w:t>Alissya S.M. Yuen, BS</w:t>
      </w:r>
      <w:r w:rsidR="009F115E">
        <w:rPr>
          <w:rFonts w:ascii="Arial" w:hAnsi="Arial"/>
          <w:sz w:val="20"/>
        </w:rPr>
        <w:t xml:space="preserve">, </w:t>
      </w:r>
      <w:r w:rsidR="009C1AF8" w:rsidRPr="000D340C">
        <w:rPr>
          <w:rFonts w:ascii="Arial" w:hAnsi="Arial"/>
          <w:sz w:val="20"/>
        </w:rPr>
        <w:t>Post Graduate Student, Arizona State University, Tempe, Arizona</w:t>
      </w:r>
    </w:p>
    <w:p w14:paraId="3B9049E0" w14:textId="1C87A168" w:rsidR="004157A6" w:rsidRPr="000D340C" w:rsidRDefault="007D635E" w:rsidP="00DA59E1">
      <w:pPr>
        <w:spacing w:line="276" w:lineRule="auto"/>
        <w:rPr>
          <w:rFonts w:ascii="Arial" w:hAnsi="Arial"/>
          <w:sz w:val="20"/>
        </w:rPr>
      </w:pPr>
      <w:r w:rsidRPr="003309A5">
        <w:rPr>
          <w:rFonts w:ascii="Arial" w:hAnsi="Arial"/>
          <w:b/>
          <w:bCs/>
        </w:rPr>
        <w:t>Mercedes Martinez-Gill, MD</w:t>
      </w:r>
      <w:r w:rsidR="003309A5">
        <w:rPr>
          <w:rFonts w:ascii="Arial" w:hAnsi="Arial"/>
          <w:sz w:val="20"/>
        </w:rPr>
        <w:t xml:space="preserve">, </w:t>
      </w:r>
      <w:r w:rsidR="004157A6" w:rsidRPr="000D340C">
        <w:rPr>
          <w:rFonts w:ascii="Arial" w:hAnsi="Arial"/>
          <w:sz w:val="20"/>
        </w:rPr>
        <w:t>Resident</w:t>
      </w:r>
      <w:r w:rsidR="00AB55C9" w:rsidRPr="000D340C">
        <w:rPr>
          <w:rFonts w:ascii="Arial" w:hAnsi="Arial"/>
          <w:sz w:val="20"/>
        </w:rPr>
        <w:t xml:space="preserve"> in Internal Medicine</w:t>
      </w:r>
      <w:r w:rsidR="004157A6" w:rsidRPr="000D340C">
        <w:rPr>
          <w:rFonts w:ascii="Arial" w:hAnsi="Arial"/>
          <w:sz w:val="20"/>
        </w:rPr>
        <w:t>, Department of Internal Medicine, Creighton University School of Medicine, Phoenix, AZ, USA</w:t>
      </w:r>
    </w:p>
    <w:p w14:paraId="18151760" w14:textId="52C11F4C" w:rsidR="00AC6ADB" w:rsidRPr="000D340C" w:rsidRDefault="00617CF8" w:rsidP="00DA59E1">
      <w:pPr>
        <w:spacing w:line="276" w:lineRule="auto"/>
        <w:rPr>
          <w:rFonts w:ascii="Arial" w:hAnsi="Arial"/>
          <w:sz w:val="20"/>
        </w:rPr>
      </w:pPr>
      <w:r w:rsidRPr="003309A5">
        <w:rPr>
          <w:rFonts w:ascii="Arial" w:hAnsi="Arial"/>
          <w:b/>
          <w:bCs/>
        </w:rPr>
        <w:t xml:space="preserve">Joseph G. </w:t>
      </w:r>
      <w:proofErr w:type="spellStart"/>
      <w:r w:rsidRPr="003309A5">
        <w:rPr>
          <w:rFonts w:ascii="Arial" w:hAnsi="Arial"/>
          <w:b/>
          <w:bCs/>
        </w:rPr>
        <w:t>Verbalis</w:t>
      </w:r>
      <w:proofErr w:type="spellEnd"/>
      <w:r w:rsidRPr="003309A5">
        <w:rPr>
          <w:rFonts w:ascii="Arial" w:hAnsi="Arial"/>
          <w:b/>
          <w:bCs/>
        </w:rPr>
        <w:t>, MD</w:t>
      </w:r>
      <w:r w:rsidR="003309A5">
        <w:rPr>
          <w:rFonts w:ascii="Arial" w:hAnsi="Arial"/>
          <w:sz w:val="20"/>
        </w:rPr>
        <w:t xml:space="preserve">, </w:t>
      </w:r>
      <w:r w:rsidR="004157A6" w:rsidRPr="000D340C">
        <w:rPr>
          <w:rFonts w:ascii="Arial" w:hAnsi="Arial"/>
          <w:sz w:val="20"/>
        </w:rPr>
        <w:t xml:space="preserve">Professor of Medicine, </w:t>
      </w:r>
      <w:r w:rsidR="00FC74D9" w:rsidRPr="000D340C">
        <w:rPr>
          <w:rFonts w:ascii="Arial" w:hAnsi="Arial"/>
          <w:sz w:val="20"/>
        </w:rPr>
        <w:t xml:space="preserve">Division of Endocrinology and Metabolism, Georgetown University Medical </w:t>
      </w:r>
      <w:proofErr w:type="spellStart"/>
      <w:r w:rsidR="00FC74D9" w:rsidRPr="000D340C">
        <w:rPr>
          <w:rFonts w:ascii="Arial" w:hAnsi="Arial"/>
          <w:sz w:val="20"/>
        </w:rPr>
        <w:t>Center</w:t>
      </w:r>
      <w:proofErr w:type="spellEnd"/>
      <w:r w:rsidR="00FC74D9" w:rsidRPr="000D340C">
        <w:rPr>
          <w:rFonts w:ascii="Arial" w:hAnsi="Arial"/>
          <w:sz w:val="20"/>
        </w:rPr>
        <w:t>, Washington DC</w:t>
      </w:r>
    </w:p>
    <w:p w14:paraId="7C2E7252" w14:textId="77777777" w:rsidR="00AC6ADB" w:rsidRDefault="00AC6ADB" w:rsidP="00DA59E1">
      <w:pPr>
        <w:autoSpaceDE w:val="0"/>
        <w:autoSpaceDN w:val="0"/>
        <w:adjustRightInd w:val="0"/>
        <w:spacing w:line="276" w:lineRule="auto"/>
        <w:rPr>
          <w:rFonts w:eastAsia="Calibri"/>
          <w:lang w:val="en-US" w:eastAsia="en-US"/>
        </w:rPr>
      </w:pPr>
    </w:p>
    <w:p w14:paraId="48CA1C74" w14:textId="62D9A16B" w:rsidR="00223DB9" w:rsidRPr="00577BF1" w:rsidRDefault="00C022B1" w:rsidP="00AD6BFC">
      <w:pPr>
        <w:spacing w:line="276" w:lineRule="auto"/>
        <w:rPr>
          <w:rFonts w:ascii="Arial" w:hAnsi="Arial" w:cs="Arial"/>
          <w:b/>
          <w:bCs/>
          <w:sz w:val="22"/>
          <w:szCs w:val="22"/>
          <w:lang w:val="en-US"/>
        </w:rPr>
      </w:pPr>
      <w:r w:rsidRPr="00577BF1">
        <w:rPr>
          <w:rFonts w:ascii="Arial" w:hAnsi="Arial" w:cs="Arial"/>
          <w:b/>
          <w:bCs/>
          <w:sz w:val="22"/>
          <w:szCs w:val="22"/>
          <w:lang w:val="en-US"/>
        </w:rPr>
        <w:t xml:space="preserve">Received </w:t>
      </w:r>
      <w:r w:rsidR="006077E3">
        <w:rPr>
          <w:rFonts w:ascii="Arial" w:hAnsi="Arial" w:cs="Arial"/>
          <w:b/>
          <w:bCs/>
          <w:sz w:val="22"/>
          <w:szCs w:val="22"/>
          <w:lang w:val="en-US"/>
        </w:rPr>
        <w:t>December 1, 2025</w:t>
      </w:r>
    </w:p>
    <w:p w14:paraId="7E673A06" w14:textId="77777777" w:rsidR="00C022B1" w:rsidRPr="00577BF1" w:rsidRDefault="00C022B1" w:rsidP="00AD6BFC">
      <w:pPr>
        <w:spacing w:line="276" w:lineRule="auto"/>
        <w:rPr>
          <w:rFonts w:ascii="Arial" w:hAnsi="Arial" w:cs="Arial"/>
          <w:sz w:val="22"/>
          <w:szCs w:val="22"/>
          <w:lang w:val="en-US"/>
        </w:rPr>
      </w:pPr>
    </w:p>
    <w:p w14:paraId="067DF02A" w14:textId="181F4D5F" w:rsidR="00C466B9" w:rsidRPr="00577BF1" w:rsidRDefault="007201AD" w:rsidP="00AD6BFC">
      <w:pPr>
        <w:spacing w:line="276" w:lineRule="auto"/>
        <w:rPr>
          <w:rFonts w:ascii="Arial" w:hAnsi="Arial" w:cs="Arial"/>
          <w:b/>
          <w:color w:val="0070C0"/>
          <w:sz w:val="22"/>
          <w:szCs w:val="22"/>
          <w:lang w:val="en-US"/>
        </w:rPr>
      </w:pPr>
      <w:r w:rsidRPr="00577BF1">
        <w:rPr>
          <w:rFonts w:ascii="Arial" w:hAnsi="Arial" w:cs="Arial"/>
          <w:b/>
          <w:color w:val="0070C0"/>
          <w:sz w:val="22"/>
          <w:szCs w:val="22"/>
          <w:lang w:val="en-US"/>
        </w:rPr>
        <w:t>ABSTRACT</w:t>
      </w:r>
    </w:p>
    <w:p w14:paraId="798C6005" w14:textId="77777777" w:rsidR="00D33280" w:rsidRPr="00577BF1" w:rsidRDefault="00D33280" w:rsidP="00AD6BFC">
      <w:pPr>
        <w:spacing w:line="276" w:lineRule="auto"/>
        <w:rPr>
          <w:rFonts w:ascii="Arial" w:hAnsi="Arial" w:cs="Arial"/>
          <w:color w:val="1B1B1B"/>
          <w:sz w:val="22"/>
          <w:szCs w:val="22"/>
          <w:shd w:val="clear" w:color="auto" w:fill="FFFFFF"/>
          <w:lang w:val="en-US"/>
        </w:rPr>
      </w:pPr>
    </w:p>
    <w:p w14:paraId="28E750E7" w14:textId="125A0321" w:rsidR="005D0425" w:rsidRPr="00577BF1" w:rsidRDefault="005D0425" w:rsidP="00AD6BFC">
      <w:pPr>
        <w:spacing w:line="276" w:lineRule="auto"/>
        <w:rPr>
          <w:rFonts w:ascii="Arial" w:eastAsia="Calibri" w:hAnsi="Arial" w:cs="Arial"/>
          <w:sz w:val="22"/>
          <w:szCs w:val="22"/>
          <w:lang w:val="en-US" w:eastAsia="en-US"/>
        </w:rPr>
      </w:pPr>
      <w:r w:rsidRPr="00577BF1">
        <w:rPr>
          <w:rFonts w:ascii="Arial" w:hAnsi="Arial" w:cs="Arial"/>
          <w:color w:val="1B1B1B"/>
          <w:sz w:val="22"/>
          <w:szCs w:val="22"/>
          <w:shd w:val="clear" w:color="auto" w:fill="FFFFFF"/>
          <w:lang w:val="en-US"/>
        </w:rPr>
        <w:t>Aging is characteriz</w:t>
      </w:r>
      <w:r w:rsidR="00A57C7B" w:rsidRPr="00577BF1">
        <w:rPr>
          <w:rFonts w:ascii="Arial" w:hAnsi="Arial" w:cs="Arial"/>
          <w:color w:val="1B1B1B"/>
          <w:sz w:val="22"/>
          <w:szCs w:val="22"/>
          <w:shd w:val="clear" w:color="auto" w:fill="FFFFFF"/>
          <w:lang w:val="en-US"/>
        </w:rPr>
        <w:t xml:space="preserve">ed by changes in </w:t>
      </w:r>
      <w:r w:rsidR="00DE4155" w:rsidRPr="00577BF1">
        <w:rPr>
          <w:rFonts w:ascii="Arial" w:hAnsi="Arial" w:cs="Arial"/>
          <w:color w:val="1B1B1B"/>
          <w:sz w:val="22"/>
          <w:szCs w:val="22"/>
          <w:shd w:val="clear" w:color="auto" w:fill="FFFFFF"/>
          <w:lang w:val="en-US"/>
        </w:rPr>
        <w:t>virtually</w:t>
      </w:r>
      <w:r w:rsidR="00CB57EE" w:rsidRPr="00577BF1">
        <w:rPr>
          <w:rFonts w:ascii="Arial" w:hAnsi="Arial" w:cs="Arial"/>
          <w:color w:val="1B1B1B"/>
          <w:sz w:val="22"/>
          <w:szCs w:val="22"/>
          <w:shd w:val="clear" w:color="auto" w:fill="FFFFFF"/>
          <w:lang w:val="en-US"/>
        </w:rPr>
        <w:t xml:space="preserve"> </w:t>
      </w:r>
      <w:r w:rsidRPr="00577BF1">
        <w:rPr>
          <w:rFonts w:ascii="Arial" w:hAnsi="Arial" w:cs="Arial"/>
          <w:color w:val="1B1B1B"/>
          <w:sz w:val="22"/>
          <w:szCs w:val="22"/>
          <w:shd w:val="clear" w:color="auto" w:fill="FFFFFF"/>
          <w:lang w:val="en-US"/>
        </w:rPr>
        <w:t xml:space="preserve">all biological systems, and the hypothalamic-pituitary axis is no exception. </w:t>
      </w:r>
      <w:r w:rsidR="00CB57EE" w:rsidRPr="00577BF1">
        <w:rPr>
          <w:rFonts w:ascii="Arial" w:hAnsi="Arial" w:cs="Arial"/>
          <w:color w:val="1B1B1B"/>
          <w:sz w:val="22"/>
          <w:szCs w:val="22"/>
          <w:shd w:val="clear" w:color="auto" w:fill="FFFFFF"/>
          <w:lang w:val="en-US"/>
        </w:rPr>
        <w:t xml:space="preserve">With </w:t>
      </w:r>
      <w:r w:rsidRPr="00577BF1">
        <w:rPr>
          <w:rFonts w:ascii="Arial" w:hAnsi="Arial" w:cs="Arial"/>
          <w:color w:val="1B1B1B"/>
          <w:sz w:val="22"/>
          <w:szCs w:val="22"/>
          <w:shd w:val="clear" w:color="auto" w:fill="FFFFFF"/>
          <w:lang w:val="en-US"/>
        </w:rPr>
        <w:t xml:space="preserve">aging, the secretory patterns of the hormones produced by the hypothalamic–pituitary axis </w:t>
      </w:r>
      <w:r w:rsidR="00252DE9" w:rsidRPr="00577BF1">
        <w:rPr>
          <w:rFonts w:ascii="Arial" w:hAnsi="Arial" w:cs="Arial"/>
          <w:color w:val="1B1B1B"/>
          <w:sz w:val="22"/>
          <w:szCs w:val="22"/>
          <w:shd w:val="clear" w:color="auto" w:fill="FFFFFF"/>
          <w:lang w:val="en-US"/>
        </w:rPr>
        <w:t xml:space="preserve">gradually </w:t>
      </w:r>
      <w:r w:rsidR="00DE4155" w:rsidRPr="00577BF1">
        <w:rPr>
          <w:rFonts w:ascii="Arial" w:hAnsi="Arial" w:cs="Arial"/>
          <w:color w:val="1B1B1B"/>
          <w:sz w:val="22"/>
          <w:szCs w:val="22"/>
          <w:shd w:val="clear" w:color="auto" w:fill="FFFFFF"/>
          <w:lang w:val="en-US"/>
        </w:rPr>
        <w:t>shift</w:t>
      </w:r>
      <w:r w:rsidR="002F13FF" w:rsidRPr="00577BF1">
        <w:rPr>
          <w:rFonts w:ascii="Arial" w:hAnsi="Arial" w:cs="Arial"/>
          <w:sz w:val="22"/>
          <w:szCs w:val="22"/>
          <w:lang w:val="en-US"/>
        </w:rPr>
        <w:t xml:space="preserve"> </w:t>
      </w:r>
      <w:r w:rsidR="00252DE9" w:rsidRPr="00577BF1">
        <w:rPr>
          <w:rFonts w:ascii="Arial" w:hAnsi="Arial" w:cs="Arial"/>
          <w:sz w:val="22"/>
          <w:szCs w:val="22"/>
          <w:lang w:val="en-US"/>
        </w:rPr>
        <w:t xml:space="preserve">with </w:t>
      </w:r>
      <w:r w:rsidR="002F13FF" w:rsidRPr="00577BF1">
        <w:rPr>
          <w:rFonts w:ascii="Arial" w:hAnsi="Arial" w:cs="Arial"/>
          <w:sz w:val="22"/>
          <w:szCs w:val="22"/>
          <w:lang w:val="en-US"/>
        </w:rPr>
        <w:t>the axis becom</w:t>
      </w:r>
      <w:r w:rsidR="00252DE9" w:rsidRPr="00577BF1">
        <w:rPr>
          <w:rFonts w:ascii="Arial" w:hAnsi="Arial" w:cs="Arial"/>
          <w:sz w:val="22"/>
          <w:szCs w:val="22"/>
          <w:lang w:val="en-US"/>
        </w:rPr>
        <w:t>ing</w:t>
      </w:r>
      <w:r w:rsidR="002F13FF" w:rsidRPr="00577BF1">
        <w:rPr>
          <w:rFonts w:ascii="Arial" w:hAnsi="Arial" w:cs="Arial"/>
          <w:sz w:val="22"/>
          <w:szCs w:val="22"/>
          <w:lang w:val="en-US"/>
        </w:rPr>
        <w:t xml:space="preserve"> less responsive to feedback from end hormones. This is accompanied by physical and cognitive changes </w:t>
      </w:r>
      <w:r w:rsidR="003103B1" w:rsidRPr="00577BF1">
        <w:rPr>
          <w:rFonts w:ascii="Arial" w:hAnsi="Arial" w:cs="Arial"/>
          <w:sz w:val="22"/>
          <w:szCs w:val="22"/>
          <w:lang w:val="en-US"/>
        </w:rPr>
        <w:t>that</w:t>
      </w:r>
      <w:r w:rsidR="00CB57EE" w:rsidRPr="00577BF1">
        <w:rPr>
          <w:rFonts w:ascii="Arial" w:hAnsi="Arial" w:cs="Arial"/>
          <w:sz w:val="22"/>
          <w:szCs w:val="22"/>
          <w:lang w:val="en-US"/>
        </w:rPr>
        <w:t xml:space="preserve"> coincide with decreases of main anabolic hormones,</w:t>
      </w:r>
      <w:r w:rsidR="002F13FF" w:rsidRPr="00577BF1">
        <w:rPr>
          <w:rFonts w:ascii="Arial" w:hAnsi="Arial" w:cs="Arial"/>
          <w:sz w:val="22"/>
          <w:szCs w:val="22"/>
          <w:lang w:val="en-US"/>
        </w:rPr>
        <w:t xml:space="preserve"> such as growth hormone and sex steroids. </w:t>
      </w:r>
      <w:r w:rsidRPr="00577BF1">
        <w:rPr>
          <w:rFonts w:ascii="Arial" w:hAnsi="Arial" w:cs="Arial"/>
          <w:color w:val="1B1B1B"/>
          <w:sz w:val="22"/>
          <w:szCs w:val="22"/>
          <w:shd w:val="clear" w:color="auto" w:fill="FFFFFF"/>
          <w:lang w:val="en-US"/>
        </w:rPr>
        <w:t xml:space="preserve">In addition, aging-induced effects are difficult to disentangle from the influence of other factors that are </w:t>
      </w:r>
      <w:r w:rsidR="00B46206" w:rsidRPr="00577BF1">
        <w:rPr>
          <w:rFonts w:ascii="Arial" w:hAnsi="Arial" w:cs="Arial"/>
          <w:color w:val="1B1B1B"/>
          <w:sz w:val="22"/>
          <w:szCs w:val="22"/>
          <w:shd w:val="clear" w:color="auto" w:fill="FFFFFF"/>
          <w:lang w:val="en-US"/>
        </w:rPr>
        <w:t xml:space="preserve">more </w:t>
      </w:r>
      <w:r w:rsidR="006F2F9E" w:rsidRPr="00577BF1">
        <w:rPr>
          <w:rFonts w:ascii="Arial" w:hAnsi="Arial" w:cs="Arial"/>
          <w:color w:val="1B1B1B"/>
          <w:sz w:val="22"/>
          <w:szCs w:val="22"/>
          <w:shd w:val="clear" w:color="auto" w:fill="FFFFFF"/>
          <w:lang w:val="en-US"/>
        </w:rPr>
        <w:t>prevalent</w:t>
      </w:r>
      <w:r w:rsidRPr="00577BF1">
        <w:rPr>
          <w:rFonts w:ascii="Arial" w:hAnsi="Arial" w:cs="Arial"/>
          <w:color w:val="1B1B1B"/>
          <w:sz w:val="22"/>
          <w:szCs w:val="22"/>
          <w:shd w:val="clear" w:color="auto" w:fill="FFFFFF"/>
          <w:lang w:val="en-US"/>
        </w:rPr>
        <w:t xml:space="preserve"> in </w:t>
      </w:r>
      <w:r w:rsidR="00A57C7B" w:rsidRPr="00577BF1">
        <w:rPr>
          <w:rFonts w:ascii="Arial" w:hAnsi="Arial" w:cs="Arial"/>
          <w:color w:val="1B1B1B"/>
          <w:sz w:val="22"/>
          <w:szCs w:val="22"/>
          <w:shd w:val="clear" w:color="auto" w:fill="FFFFFF"/>
          <w:lang w:val="en-US"/>
        </w:rPr>
        <w:t>the elderly</w:t>
      </w:r>
      <w:r w:rsidRPr="00577BF1">
        <w:rPr>
          <w:rFonts w:ascii="Arial" w:hAnsi="Arial" w:cs="Arial"/>
          <w:color w:val="1B1B1B"/>
          <w:sz w:val="22"/>
          <w:szCs w:val="22"/>
          <w:shd w:val="clear" w:color="auto" w:fill="FFFFFF"/>
          <w:lang w:val="en-US"/>
        </w:rPr>
        <w:t>, such as</w:t>
      </w:r>
      <w:r w:rsidR="00587571" w:rsidRPr="00577BF1">
        <w:rPr>
          <w:rFonts w:ascii="Arial" w:hAnsi="Arial" w:cs="Arial"/>
          <w:color w:val="1B1B1B"/>
          <w:sz w:val="22"/>
          <w:szCs w:val="22"/>
          <w:shd w:val="clear" w:color="auto" w:fill="FFFFFF"/>
          <w:lang w:val="en-US"/>
        </w:rPr>
        <w:t xml:space="preserve"> chronic diseases, inflammation</w:t>
      </w:r>
      <w:r w:rsidR="001F0ADF" w:rsidRPr="00577BF1">
        <w:rPr>
          <w:rFonts w:ascii="Arial" w:hAnsi="Arial" w:cs="Arial"/>
          <w:color w:val="1B1B1B"/>
          <w:sz w:val="22"/>
          <w:szCs w:val="22"/>
          <w:shd w:val="clear" w:color="auto" w:fill="FFFFFF"/>
          <w:lang w:val="en-US"/>
        </w:rPr>
        <w:t>,</w:t>
      </w:r>
      <w:r w:rsidRPr="00577BF1">
        <w:rPr>
          <w:rFonts w:ascii="Arial" w:hAnsi="Arial" w:cs="Arial"/>
          <w:color w:val="1B1B1B"/>
          <w:sz w:val="22"/>
          <w:szCs w:val="22"/>
          <w:shd w:val="clear" w:color="auto" w:fill="FFFFFF"/>
          <w:lang w:val="en-US"/>
        </w:rPr>
        <w:t xml:space="preserve"> and </w:t>
      </w:r>
      <w:r w:rsidR="00A57C7B" w:rsidRPr="00577BF1">
        <w:rPr>
          <w:rFonts w:ascii="Arial" w:hAnsi="Arial" w:cs="Arial"/>
          <w:color w:val="1B1B1B"/>
          <w:sz w:val="22"/>
          <w:szCs w:val="22"/>
          <w:shd w:val="clear" w:color="auto" w:fill="FFFFFF"/>
          <w:lang w:val="en-US"/>
        </w:rPr>
        <w:t>poor</w:t>
      </w:r>
      <w:r w:rsidR="00587571" w:rsidRPr="00577BF1">
        <w:rPr>
          <w:rFonts w:ascii="Arial" w:hAnsi="Arial" w:cs="Arial"/>
          <w:color w:val="1B1B1B"/>
          <w:sz w:val="22"/>
          <w:szCs w:val="22"/>
          <w:shd w:val="clear" w:color="auto" w:fill="FFFFFF"/>
          <w:lang w:val="en-US"/>
        </w:rPr>
        <w:t xml:space="preserve"> nutrition;</w:t>
      </w:r>
      <w:r w:rsidRPr="00577BF1">
        <w:rPr>
          <w:rFonts w:ascii="Arial" w:hAnsi="Arial" w:cs="Arial"/>
          <w:color w:val="1B1B1B"/>
          <w:sz w:val="22"/>
          <w:szCs w:val="22"/>
          <w:shd w:val="clear" w:color="auto" w:fill="FFFFFF"/>
          <w:lang w:val="en-US"/>
        </w:rPr>
        <w:t xml:space="preserve"> all of which can affect </w:t>
      </w:r>
      <w:r w:rsidR="003103B1" w:rsidRPr="00577BF1">
        <w:rPr>
          <w:rFonts w:ascii="Arial" w:hAnsi="Arial" w:cs="Arial"/>
          <w:color w:val="1B1B1B"/>
          <w:sz w:val="22"/>
          <w:szCs w:val="22"/>
          <w:shd w:val="clear" w:color="auto" w:fill="FFFFFF"/>
          <w:lang w:val="en-US"/>
        </w:rPr>
        <w:t>the integrity of the hypothalamic-pituitary axis.</w:t>
      </w:r>
      <w:r w:rsidRPr="00577BF1">
        <w:rPr>
          <w:rFonts w:ascii="Arial" w:hAnsi="Arial" w:cs="Arial"/>
          <w:color w:val="1B1B1B"/>
          <w:sz w:val="22"/>
          <w:szCs w:val="22"/>
          <w:shd w:val="clear" w:color="auto" w:fill="FFFFFF"/>
          <w:lang w:val="en-US"/>
        </w:rPr>
        <w:t xml:space="preserve"> </w:t>
      </w:r>
      <w:r w:rsidR="003103B1" w:rsidRPr="00577BF1">
        <w:rPr>
          <w:rFonts w:ascii="Arial" w:hAnsi="Arial" w:cs="Arial"/>
          <w:color w:val="1B1B1B"/>
          <w:sz w:val="22"/>
          <w:szCs w:val="22"/>
          <w:shd w:val="clear" w:color="auto" w:fill="FFFFFF"/>
          <w:lang w:val="en-US"/>
        </w:rPr>
        <w:t>A</w:t>
      </w:r>
      <w:r w:rsidR="003103B1" w:rsidRPr="00577BF1">
        <w:rPr>
          <w:rFonts w:ascii="Arial" w:hAnsi="Arial" w:cs="Arial"/>
          <w:color w:val="1F1F1F"/>
          <w:sz w:val="22"/>
          <w:szCs w:val="22"/>
          <w:lang w:val="en-US"/>
        </w:rPr>
        <w:t xml:space="preserve">ging is also associated with an increased </w:t>
      </w:r>
      <w:r w:rsidR="00CB57EE" w:rsidRPr="00577BF1">
        <w:rPr>
          <w:rFonts w:ascii="Arial" w:hAnsi="Arial" w:cs="Arial"/>
          <w:color w:val="1F1F1F"/>
          <w:sz w:val="22"/>
          <w:szCs w:val="22"/>
          <w:lang w:val="en-US"/>
        </w:rPr>
        <w:t xml:space="preserve">detection </w:t>
      </w:r>
      <w:r w:rsidR="003103B1" w:rsidRPr="00577BF1">
        <w:rPr>
          <w:rFonts w:ascii="Arial" w:hAnsi="Arial" w:cs="Arial"/>
          <w:color w:val="1F1F1F"/>
          <w:sz w:val="22"/>
          <w:szCs w:val="22"/>
          <w:lang w:val="en-US"/>
        </w:rPr>
        <w:t xml:space="preserve">of pituitary tumors </w:t>
      </w:r>
      <w:r w:rsidR="000D0AE7" w:rsidRPr="00577BF1">
        <w:rPr>
          <w:rFonts w:ascii="Arial" w:hAnsi="Arial" w:cs="Arial"/>
          <w:color w:val="1F1F1F"/>
          <w:sz w:val="22"/>
          <w:szCs w:val="22"/>
          <w:lang w:val="en-US"/>
        </w:rPr>
        <w:t>found</w:t>
      </w:r>
      <w:r w:rsidR="003103B1" w:rsidRPr="00577BF1">
        <w:rPr>
          <w:rFonts w:ascii="Arial" w:hAnsi="Arial" w:cs="Arial"/>
          <w:color w:val="1F1F1F"/>
          <w:sz w:val="22"/>
          <w:szCs w:val="22"/>
          <w:lang w:val="en-US"/>
        </w:rPr>
        <w:t xml:space="preserve"> incidentally in </w:t>
      </w:r>
      <w:r w:rsidR="00587571" w:rsidRPr="00577BF1">
        <w:rPr>
          <w:rFonts w:ascii="Arial" w:hAnsi="Arial" w:cs="Arial"/>
          <w:color w:val="1F1F1F"/>
          <w:sz w:val="22"/>
          <w:szCs w:val="22"/>
          <w:lang w:val="en-US"/>
        </w:rPr>
        <w:t xml:space="preserve">magnetic resonance </w:t>
      </w:r>
      <w:r w:rsidR="00A57C7B" w:rsidRPr="00577BF1">
        <w:rPr>
          <w:rFonts w:ascii="Arial" w:hAnsi="Arial" w:cs="Arial"/>
          <w:color w:val="1F1F1F"/>
          <w:sz w:val="22"/>
          <w:szCs w:val="22"/>
          <w:lang w:val="en-US"/>
        </w:rPr>
        <w:t xml:space="preserve">imaging studies </w:t>
      </w:r>
      <w:r w:rsidR="003103B1" w:rsidRPr="00577BF1">
        <w:rPr>
          <w:rFonts w:ascii="Arial" w:hAnsi="Arial" w:cs="Arial"/>
          <w:color w:val="1F1F1F"/>
          <w:sz w:val="22"/>
          <w:szCs w:val="22"/>
          <w:lang w:val="en-US"/>
        </w:rPr>
        <w:t xml:space="preserve">performed in older </w:t>
      </w:r>
      <w:r w:rsidR="00DE4155" w:rsidRPr="00577BF1">
        <w:rPr>
          <w:rFonts w:ascii="Arial" w:hAnsi="Arial" w:cs="Arial"/>
          <w:color w:val="1F1F1F"/>
          <w:sz w:val="22"/>
          <w:szCs w:val="22"/>
          <w:lang w:val="en-US"/>
        </w:rPr>
        <w:t>individuals</w:t>
      </w:r>
      <w:r w:rsidR="003103B1" w:rsidRPr="00577BF1">
        <w:rPr>
          <w:rFonts w:ascii="Arial" w:hAnsi="Arial" w:cs="Arial"/>
          <w:color w:val="1F1F1F"/>
          <w:sz w:val="22"/>
          <w:szCs w:val="22"/>
          <w:lang w:val="en-US"/>
        </w:rPr>
        <w:t>, most of which are slow growing, non</w:t>
      </w:r>
      <w:r w:rsidR="00EB0624" w:rsidRPr="00577BF1">
        <w:rPr>
          <w:rFonts w:ascii="Arial" w:hAnsi="Arial" w:cs="Arial"/>
          <w:color w:val="1F1F1F"/>
          <w:sz w:val="22"/>
          <w:szCs w:val="22"/>
          <w:lang w:val="en-US"/>
        </w:rPr>
        <w:t>-</w:t>
      </w:r>
      <w:r w:rsidR="003103B1" w:rsidRPr="00577BF1">
        <w:rPr>
          <w:rFonts w:ascii="Arial" w:hAnsi="Arial" w:cs="Arial"/>
          <w:color w:val="1F1F1F"/>
          <w:sz w:val="22"/>
          <w:szCs w:val="22"/>
          <w:lang w:val="en-US"/>
        </w:rPr>
        <w:t xml:space="preserve">functioning micro-incidentalomas. Clinical manifestations are </w:t>
      </w:r>
      <w:r w:rsidR="00E24D91" w:rsidRPr="00577BF1">
        <w:rPr>
          <w:rFonts w:ascii="Arial" w:hAnsi="Arial" w:cs="Arial"/>
          <w:color w:val="1F1F1F"/>
          <w:sz w:val="22"/>
          <w:szCs w:val="22"/>
          <w:lang w:val="en-US"/>
        </w:rPr>
        <w:t xml:space="preserve">generally </w:t>
      </w:r>
      <w:r w:rsidR="00EB0624" w:rsidRPr="00577BF1">
        <w:rPr>
          <w:rFonts w:ascii="Arial" w:hAnsi="Arial" w:cs="Arial"/>
          <w:color w:val="1F1F1F"/>
          <w:sz w:val="22"/>
          <w:szCs w:val="22"/>
          <w:lang w:val="en-US"/>
        </w:rPr>
        <w:t>observed with</w:t>
      </w:r>
      <w:r w:rsidR="006F2F9E" w:rsidRPr="00577BF1">
        <w:rPr>
          <w:rFonts w:ascii="Arial" w:hAnsi="Arial" w:cs="Arial"/>
          <w:color w:val="1F1F1F"/>
          <w:sz w:val="22"/>
          <w:szCs w:val="22"/>
          <w:lang w:val="en-US"/>
        </w:rPr>
        <w:t xml:space="preserve"> macroadenoma</w:t>
      </w:r>
      <w:r w:rsidR="003103B1" w:rsidRPr="00577BF1">
        <w:rPr>
          <w:rFonts w:ascii="Arial" w:hAnsi="Arial" w:cs="Arial"/>
          <w:color w:val="1F1F1F"/>
          <w:sz w:val="22"/>
          <w:szCs w:val="22"/>
          <w:lang w:val="en-US"/>
        </w:rPr>
        <w:t> mass effect</w:t>
      </w:r>
      <w:r w:rsidR="00EB0624" w:rsidRPr="00577BF1">
        <w:rPr>
          <w:rFonts w:ascii="Arial" w:hAnsi="Arial" w:cs="Arial"/>
          <w:color w:val="1F1F1F"/>
          <w:sz w:val="22"/>
          <w:szCs w:val="22"/>
          <w:lang w:val="en-US"/>
        </w:rPr>
        <w:t>s</w:t>
      </w:r>
      <w:r w:rsidR="00841868" w:rsidRPr="00577BF1">
        <w:rPr>
          <w:rFonts w:ascii="Arial" w:hAnsi="Arial" w:cs="Arial"/>
          <w:color w:val="1F1F1F"/>
          <w:sz w:val="22"/>
          <w:szCs w:val="22"/>
          <w:lang w:val="en-US"/>
        </w:rPr>
        <w:t xml:space="preserve">, </w:t>
      </w:r>
      <w:r w:rsidR="00EB0624" w:rsidRPr="00577BF1">
        <w:rPr>
          <w:rFonts w:ascii="Arial" w:hAnsi="Arial" w:cs="Arial"/>
          <w:color w:val="1F1F1F"/>
          <w:sz w:val="22"/>
          <w:szCs w:val="22"/>
          <w:lang w:val="en-US"/>
        </w:rPr>
        <w:t>symptoms of hormonal</w:t>
      </w:r>
      <w:r w:rsidR="003103B1" w:rsidRPr="00577BF1">
        <w:rPr>
          <w:rFonts w:ascii="Arial" w:hAnsi="Arial" w:cs="Arial"/>
          <w:color w:val="1F1F1F"/>
          <w:sz w:val="22"/>
          <w:szCs w:val="22"/>
          <w:lang w:val="en-US"/>
        </w:rPr>
        <w:t xml:space="preserve"> deficiency</w:t>
      </w:r>
      <w:r w:rsidR="001F0ADF" w:rsidRPr="00577BF1">
        <w:rPr>
          <w:rFonts w:ascii="Arial" w:hAnsi="Arial" w:cs="Arial"/>
          <w:color w:val="1F1F1F"/>
          <w:sz w:val="22"/>
          <w:szCs w:val="22"/>
          <w:lang w:val="en-US"/>
        </w:rPr>
        <w:t>,</w:t>
      </w:r>
      <w:r w:rsidR="00841868" w:rsidRPr="00577BF1">
        <w:rPr>
          <w:rFonts w:ascii="Arial" w:hAnsi="Arial" w:cs="Arial"/>
          <w:color w:val="1F1F1F"/>
          <w:sz w:val="22"/>
          <w:szCs w:val="22"/>
          <w:lang w:val="en-US"/>
        </w:rPr>
        <w:t xml:space="preserve"> and</w:t>
      </w:r>
      <w:r w:rsidR="00E24D91" w:rsidRPr="00577BF1">
        <w:rPr>
          <w:rFonts w:ascii="Arial" w:hAnsi="Arial" w:cs="Arial"/>
          <w:color w:val="1F1F1F"/>
          <w:sz w:val="22"/>
          <w:szCs w:val="22"/>
          <w:lang w:val="en-US"/>
        </w:rPr>
        <w:t xml:space="preserve"> rarely hormonal </w:t>
      </w:r>
      <w:r w:rsidR="003103B1" w:rsidRPr="00577BF1">
        <w:rPr>
          <w:rFonts w:ascii="Arial" w:hAnsi="Arial" w:cs="Arial"/>
          <w:color w:val="1F1F1F"/>
          <w:sz w:val="22"/>
          <w:szCs w:val="22"/>
          <w:lang w:val="en-US"/>
        </w:rPr>
        <w:t>excess. Transsphenoidal surgery</w:t>
      </w:r>
      <w:r w:rsidR="00DE4155" w:rsidRPr="00577BF1">
        <w:rPr>
          <w:rFonts w:ascii="Arial" w:hAnsi="Arial" w:cs="Arial"/>
          <w:color w:val="1F1F1F"/>
          <w:sz w:val="22"/>
          <w:szCs w:val="22"/>
          <w:lang w:val="en-US"/>
        </w:rPr>
        <w:t>, especially when performed in the hands of an experienced neurosurgeon,</w:t>
      </w:r>
      <w:r w:rsidR="003103B1" w:rsidRPr="00577BF1">
        <w:rPr>
          <w:rFonts w:ascii="Arial" w:hAnsi="Arial" w:cs="Arial"/>
          <w:color w:val="1F1F1F"/>
          <w:sz w:val="22"/>
          <w:szCs w:val="22"/>
          <w:lang w:val="en-US"/>
        </w:rPr>
        <w:t xml:space="preserve"> is </w:t>
      </w:r>
      <w:r w:rsidR="00231A02" w:rsidRPr="00577BF1">
        <w:rPr>
          <w:rFonts w:ascii="Arial" w:hAnsi="Arial" w:cs="Arial"/>
          <w:color w:val="1F1F1F"/>
          <w:sz w:val="22"/>
          <w:szCs w:val="22"/>
          <w:lang w:val="en-US"/>
        </w:rPr>
        <w:t xml:space="preserve">generally </w:t>
      </w:r>
      <w:r w:rsidR="003103B1" w:rsidRPr="00577BF1">
        <w:rPr>
          <w:rFonts w:ascii="Arial" w:hAnsi="Arial" w:cs="Arial"/>
          <w:color w:val="1F1F1F"/>
          <w:sz w:val="22"/>
          <w:szCs w:val="22"/>
          <w:lang w:val="en-US"/>
        </w:rPr>
        <w:t xml:space="preserve">safe and effective in elderly patients with pituitary tumors, although there </w:t>
      </w:r>
      <w:r w:rsidR="000D0AE7" w:rsidRPr="00577BF1">
        <w:rPr>
          <w:rFonts w:ascii="Arial" w:hAnsi="Arial" w:cs="Arial"/>
          <w:color w:val="1F1F1F"/>
          <w:sz w:val="22"/>
          <w:szCs w:val="22"/>
          <w:lang w:val="en-US"/>
        </w:rPr>
        <w:t>are</w:t>
      </w:r>
      <w:r w:rsidR="003103B1" w:rsidRPr="00577BF1">
        <w:rPr>
          <w:rFonts w:ascii="Arial" w:hAnsi="Arial" w:cs="Arial"/>
          <w:color w:val="1F1F1F"/>
          <w:sz w:val="22"/>
          <w:szCs w:val="22"/>
          <w:lang w:val="en-US"/>
        </w:rPr>
        <w:t xml:space="preserve"> some increased comorbidity and anesthetic risk. </w:t>
      </w:r>
      <w:r w:rsidR="00EB0624" w:rsidRPr="00577BF1">
        <w:rPr>
          <w:rFonts w:ascii="Arial" w:hAnsi="Arial" w:cs="Arial"/>
          <w:color w:val="1F1F1F"/>
          <w:sz w:val="22"/>
          <w:szCs w:val="22"/>
          <w:lang w:val="en-US"/>
        </w:rPr>
        <w:t>Hormone replacement t</w:t>
      </w:r>
      <w:r w:rsidR="003103B1" w:rsidRPr="00577BF1">
        <w:rPr>
          <w:rFonts w:ascii="Arial" w:hAnsi="Arial" w:cs="Arial"/>
          <w:color w:val="1F1F1F"/>
          <w:sz w:val="22"/>
          <w:szCs w:val="22"/>
          <w:lang w:val="en-US"/>
        </w:rPr>
        <w:t>her</w:t>
      </w:r>
      <w:r w:rsidR="00A57C7B" w:rsidRPr="00577BF1">
        <w:rPr>
          <w:rFonts w:ascii="Arial" w:hAnsi="Arial" w:cs="Arial"/>
          <w:color w:val="1F1F1F"/>
          <w:sz w:val="22"/>
          <w:szCs w:val="22"/>
          <w:lang w:val="en-US"/>
        </w:rPr>
        <w:t xml:space="preserve">apies to treat hypopituitarism </w:t>
      </w:r>
      <w:r w:rsidR="003103B1" w:rsidRPr="00577BF1">
        <w:rPr>
          <w:rFonts w:ascii="Arial" w:hAnsi="Arial" w:cs="Arial"/>
          <w:color w:val="1F1F1F"/>
          <w:sz w:val="22"/>
          <w:szCs w:val="22"/>
          <w:lang w:val="en-US"/>
        </w:rPr>
        <w:t>should be individualized to account for physiological changes of aging and associated pathologies</w:t>
      </w:r>
      <w:r w:rsidR="00A57C7B" w:rsidRPr="00577BF1">
        <w:rPr>
          <w:rFonts w:ascii="Arial" w:hAnsi="Arial" w:cs="Arial"/>
          <w:color w:val="1F1F1F"/>
          <w:sz w:val="22"/>
          <w:szCs w:val="22"/>
          <w:lang w:val="en-US"/>
        </w:rPr>
        <w:t>, and h</w:t>
      </w:r>
      <w:r w:rsidR="003103B1" w:rsidRPr="00577BF1">
        <w:rPr>
          <w:rFonts w:ascii="Arial" w:hAnsi="Arial" w:cs="Arial"/>
          <w:color w:val="1F1F1F"/>
          <w:sz w:val="22"/>
          <w:szCs w:val="22"/>
          <w:lang w:val="en-US"/>
        </w:rPr>
        <w:t xml:space="preserve">ormonal intervention to reverse aging </w:t>
      </w:r>
      <w:r w:rsidR="00A57C7B" w:rsidRPr="00577BF1">
        <w:rPr>
          <w:rFonts w:ascii="Arial" w:hAnsi="Arial" w:cs="Arial"/>
          <w:color w:val="1F1F1F"/>
          <w:sz w:val="22"/>
          <w:szCs w:val="22"/>
          <w:lang w:val="en-US"/>
        </w:rPr>
        <w:t xml:space="preserve">is not recommended due to </w:t>
      </w:r>
      <w:r w:rsidR="00252DE9" w:rsidRPr="00577BF1">
        <w:rPr>
          <w:rFonts w:ascii="Arial" w:hAnsi="Arial" w:cs="Arial"/>
          <w:color w:val="1F1F1F"/>
          <w:sz w:val="22"/>
          <w:szCs w:val="22"/>
          <w:lang w:val="en-US"/>
        </w:rPr>
        <w:t xml:space="preserve">lack of clinical benefits and </w:t>
      </w:r>
      <w:r w:rsidR="00A57C7B" w:rsidRPr="00577BF1">
        <w:rPr>
          <w:rFonts w:ascii="Arial" w:hAnsi="Arial" w:cs="Arial"/>
          <w:color w:val="1F1F1F"/>
          <w:sz w:val="22"/>
          <w:szCs w:val="22"/>
          <w:lang w:val="en-US"/>
        </w:rPr>
        <w:t xml:space="preserve">potential </w:t>
      </w:r>
      <w:r w:rsidR="003103B1" w:rsidRPr="00577BF1">
        <w:rPr>
          <w:rFonts w:ascii="Arial" w:hAnsi="Arial" w:cs="Arial"/>
          <w:color w:val="1F1F1F"/>
          <w:sz w:val="22"/>
          <w:szCs w:val="22"/>
          <w:lang w:val="en-US"/>
        </w:rPr>
        <w:t>adverse effects</w:t>
      </w:r>
      <w:r w:rsidR="00A57C7B" w:rsidRPr="00577BF1">
        <w:rPr>
          <w:rFonts w:ascii="Arial" w:hAnsi="Arial" w:cs="Arial"/>
          <w:color w:val="1F1F1F"/>
          <w:sz w:val="22"/>
          <w:szCs w:val="22"/>
          <w:lang w:val="en-US"/>
        </w:rPr>
        <w:t xml:space="preserve">. </w:t>
      </w:r>
      <w:r w:rsidR="00A57C7B" w:rsidRPr="00577BF1">
        <w:rPr>
          <w:rFonts w:ascii="Arial" w:hAnsi="Arial" w:cs="Arial"/>
          <w:sz w:val="22"/>
          <w:szCs w:val="22"/>
          <w:lang w:val="en-US"/>
        </w:rPr>
        <w:t xml:space="preserve">Managing functional pituitary tumors, </w:t>
      </w:r>
      <w:r w:rsidR="00BF6DEB" w:rsidRPr="00577BF1">
        <w:rPr>
          <w:rFonts w:ascii="Arial" w:hAnsi="Arial" w:cs="Arial"/>
          <w:sz w:val="22"/>
          <w:szCs w:val="22"/>
          <w:lang w:val="en-US"/>
        </w:rPr>
        <w:t>especially</w:t>
      </w:r>
      <w:r w:rsidR="00A57C7B" w:rsidRPr="00577BF1">
        <w:rPr>
          <w:rFonts w:ascii="Arial" w:hAnsi="Arial" w:cs="Arial"/>
          <w:sz w:val="22"/>
          <w:szCs w:val="22"/>
          <w:lang w:val="en-US"/>
        </w:rPr>
        <w:t xml:space="preserve"> Cushing disease and acromegaly, in </w:t>
      </w:r>
      <w:r w:rsidR="00EB0624" w:rsidRPr="00577BF1">
        <w:rPr>
          <w:rFonts w:ascii="Arial" w:hAnsi="Arial" w:cs="Arial"/>
          <w:sz w:val="22"/>
          <w:szCs w:val="22"/>
          <w:lang w:val="en-US"/>
        </w:rPr>
        <w:t>the elderly</w:t>
      </w:r>
      <w:r w:rsidR="00A57C7B" w:rsidRPr="00577BF1">
        <w:rPr>
          <w:rFonts w:ascii="Arial" w:hAnsi="Arial" w:cs="Arial"/>
          <w:sz w:val="22"/>
          <w:szCs w:val="22"/>
          <w:lang w:val="en-US"/>
        </w:rPr>
        <w:t xml:space="preserve"> </w:t>
      </w:r>
      <w:r w:rsidR="00841868" w:rsidRPr="00577BF1">
        <w:rPr>
          <w:rFonts w:ascii="Arial" w:hAnsi="Arial" w:cs="Arial"/>
          <w:sz w:val="22"/>
          <w:szCs w:val="22"/>
          <w:lang w:val="en-US"/>
        </w:rPr>
        <w:t>are often m</w:t>
      </w:r>
      <w:r w:rsidR="00A57C7B" w:rsidRPr="00577BF1">
        <w:rPr>
          <w:rFonts w:ascii="Arial" w:hAnsi="Arial" w:cs="Arial"/>
          <w:sz w:val="22"/>
          <w:szCs w:val="22"/>
          <w:lang w:val="en-US"/>
        </w:rPr>
        <w:t>ore challenging than in younger patients</w:t>
      </w:r>
      <w:r w:rsidR="00A57C7B" w:rsidRPr="00577BF1">
        <w:rPr>
          <w:rFonts w:ascii="Arial" w:eastAsia="Calibri" w:hAnsi="Arial" w:cs="Arial"/>
          <w:sz w:val="22"/>
          <w:szCs w:val="22"/>
          <w:lang w:val="en-US" w:eastAsia="en-US"/>
        </w:rPr>
        <w:t xml:space="preserve"> due to many potential pitfalls in terms of symptom recognition</w:t>
      </w:r>
      <w:r w:rsidR="00252DE9" w:rsidRPr="00577BF1">
        <w:rPr>
          <w:rFonts w:ascii="Arial" w:eastAsia="Calibri" w:hAnsi="Arial" w:cs="Arial"/>
          <w:sz w:val="22"/>
          <w:szCs w:val="22"/>
          <w:lang w:val="en-US" w:eastAsia="en-US"/>
        </w:rPr>
        <w:t>, diagnostic workup</w:t>
      </w:r>
      <w:r w:rsidR="00A57C7B" w:rsidRPr="00577BF1">
        <w:rPr>
          <w:rFonts w:ascii="Arial" w:eastAsia="Calibri" w:hAnsi="Arial" w:cs="Arial"/>
          <w:sz w:val="22"/>
          <w:szCs w:val="22"/>
          <w:lang w:val="en-US" w:eastAsia="en-US"/>
        </w:rPr>
        <w:t xml:space="preserve"> and reliability of hormone testing, greater burden of </w:t>
      </w:r>
      <w:r w:rsidR="00252DE9" w:rsidRPr="00577BF1">
        <w:rPr>
          <w:rFonts w:ascii="Arial" w:eastAsia="Calibri" w:hAnsi="Arial" w:cs="Arial"/>
          <w:sz w:val="22"/>
          <w:szCs w:val="22"/>
          <w:lang w:val="en-US" w:eastAsia="en-US"/>
        </w:rPr>
        <w:t xml:space="preserve">concomitant </w:t>
      </w:r>
      <w:r w:rsidR="00A57C7B" w:rsidRPr="00577BF1">
        <w:rPr>
          <w:rFonts w:ascii="Arial" w:eastAsia="Calibri" w:hAnsi="Arial" w:cs="Arial"/>
          <w:sz w:val="22"/>
          <w:szCs w:val="22"/>
          <w:lang w:val="en-US" w:eastAsia="en-US"/>
        </w:rPr>
        <w:t>comorbidities, and limited data on treatment outcomes</w:t>
      </w:r>
      <w:r w:rsidR="00BF6DEB" w:rsidRPr="00577BF1">
        <w:rPr>
          <w:rFonts w:ascii="Arial" w:eastAsia="Calibri" w:hAnsi="Arial" w:cs="Arial"/>
          <w:sz w:val="22"/>
          <w:szCs w:val="22"/>
          <w:lang w:val="en-US" w:eastAsia="en-US"/>
        </w:rPr>
        <w:t xml:space="preserve"> </w:t>
      </w:r>
      <w:r w:rsidR="00A57C7B" w:rsidRPr="00577BF1">
        <w:rPr>
          <w:rFonts w:ascii="Arial" w:eastAsia="Calibri" w:hAnsi="Arial" w:cs="Arial"/>
          <w:sz w:val="22"/>
          <w:szCs w:val="22"/>
          <w:lang w:val="en-US" w:eastAsia="en-US"/>
        </w:rPr>
        <w:t>in this population.</w:t>
      </w:r>
    </w:p>
    <w:p w14:paraId="28BF0C16" w14:textId="77777777" w:rsidR="00A57C7B" w:rsidRPr="00577BF1" w:rsidRDefault="00A57C7B" w:rsidP="00AD6BFC">
      <w:pPr>
        <w:spacing w:line="276" w:lineRule="auto"/>
        <w:rPr>
          <w:rFonts w:ascii="Arial" w:hAnsi="Arial" w:cs="Arial"/>
          <w:b/>
          <w:sz w:val="22"/>
          <w:szCs w:val="22"/>
          <w:lang w:val="en-US"/>
        </w:rPr>
      </w:pPr>
    </w:p>
    <w:p w14:paraId="18AC5723" w14:textId="6A3BC9BA" w:rsidR="00AE5745" w:rsidRPr="00577BF1" w:rsidRDefault="007201AD" w:rsidP="00AD6BFC">
      <w:pPr>
        <w:pStyle w:val="Heading1"/>
        <w:spacing w:line="276" w:lineRule="auto"/>
        <w:rPr>
          <w:rFonts w:ascii="Arial" w:hAnsi="Arial" w:cs="Arial"/>
          <w:color w:val="0070C0"/>
          <w:sz w:val="22"/>
          <w:szCs w:val="22"/>
          <w:u w:val="none"/>
          <w:lang w:val="en-US"/>
        </w:rPr>
      </w:pPr>
      <w:r w:rsidRPr="00577BF1">
        <w:rPr>
          <w:rFonts w:ascii="Arial" w:hAnsi="Arial" w:cs="Arial"/>
          <w:color w:val="0070C0"/>
          <w:sz w:val="22"/>
          <w:szCs w:val="22"/>
          <w:u w:val="none"/>
          <w:lang w:val="en-US"/>
        </w:rPr>
        <w:t>INTRODUCTION</w:t>
      </w:r>
    </w:p>
    <w:p w14:paraId="2CCCCB7F" w14:textId="77777777" w:rsidR="00D33280" w:rsidRPr="00577BF1" w:rsidRDefault="00D33280" w:rsidP="00AD6BFC">
      <w:pPr>
        <w:autoSpaceDE w:val="0"/>
        <w:autoSpaceDN w:val="0"/>
        <w:adjustRightInd w:val="0"/>
        <w:spacing w:line="276" w:lineRule="auto"/>
        <w:rPr>
          <w:rFonts w:ascii="Arial" w:hAnsi="Arial" w:cs="Arial"/>
          <w:sz w:val="22"/>
          <w:szCs w:val="22"/>
          <w:lang w:val="en-US"/>
        </w:rPr>
      </w:pPr>
    </w:p>
    <w:p w14:paraId="5F31201F" w14:textId="65FDCE59" w:rsidR="00F5181C" w:rsidRPr="00577BF1" w:rsidRDefault="00711D75" w:rsidP="00AD6BFC">
      <w:pPr>
        <w:autoSpaceDE w:val="0"/>
        <w:autoSpaceDN w:val="0"/>
        <w:adjustRightInd w:val="0"/>
        <w:spacing w:line="276" w:lineRule="auto"/>
        <w:rPr>
          <w:rFonts w:ascii="Arial" w:hAnsi="Arial" w:cs="Arial"/>
          <w:sz w:val="22"/>
          <w:szCs w:val="22"/>
          <w:lang w:val="en-US" w:eastAsia="en-US"/>
        </w:rPr>
      </w:pPr>
      <w:r w:rsidRPr="00577BF1">
        <w:rPr>
          <w:rFonts w:ascii="Arial" w:hAnsi="Arial" w:cs="Arial"/>
          <w:sz w:val="22"/>
          <w:szCs w:val="22"/>
          <w:lang w:val="en-US"/>
        </w:rPr>
        <w:lastRenderedPageBreak/>
        <w:t>Healthy aging of the hypothalamic-pituitary axis is a multifactorial process with considerable inter</w:t>
      </w:r>
      <w:r w:rsidR="006B34C9" w:rsidRPr="00577BF1">
        <w:rPr>
          <w:rFonts w:ascii="Arial" w:hAnsi="Arial" w:cs="Arial"/>
          <w:sz w:val="22"/>
          <w:szCs w:val="22"/>
          <w:lang w:val="en-US"/>
        </w:rPr>
        <w:t>-</w:t>
      </w:r>
      <w:r w:rsidRPr="00577BF1">
        <w:rPr>
          <w:rFonts w:ascii="Arial" w:hAnsi="Arial" w:cs="Arial"/>
          <w:sz w:val="22"/>
          <w:szCs w:val="22"/>
          <w:lang w:val="en-US"/>
        </w:rPr>
        <w:t xml:space="preserve">individual variability. </w:t>
      </w:r>
      <w:r w:rsidR="0061558C" w:rsidRPr="00577BF1">
        <w:rPr>
          <w:rFonts w:ascii="Arial" w:hAnsi="Arial" w:cs="Arial"/>
          <w:sz w:val="22"/>
          <w:szCs w:val="22"/>
          <w:lang w:val="en-US"/>
        </w:rPr>
        <w:t>As individuals age</w:t>
      </w:r>
      <w:r w:rsidR="00F5181C" w:rsidRPr="00577BF1">
        <w:rPr>
          <w:rFonts w:ascii="Arial" w:hAnsi="Arial" w:cs="Arial"/>
          <w:sz w:val="22"/>
          <w:szCs w:val="22"/>
          <w:lang w:val="en-US"/>
        </w:rPr>
        <w:t>, it is inevitable that physi</w:t>
      </w:r>
      <w:r w:rsidR="00231A02" w:rsidRPr="00577BF1">
        <w:rPr>
          <w:rFonts w:ascii="Arial" w:hAnsi="Arial" w:cs="Arial"/>
          <w:sz w:val="22"/>
          <w:szCs w:val="22"/>
          <w:lang w:val="en-US"/>
        </w:rPr>
        <w:t xml:space="preserve">cal and cognitive functions </w:t>
      </w:r>
      <w:r w:rsidR="00F5181C" w:rsidRPr="00577BF1">
        <w:rPr>
          <w:rFonts w:ascii="Arial" w:hAnsi="Arial" w:cs="Arial"/>
          <w:sz w:val="22"/>
          <w:szCs w:val="22"/>
          <w:lang w:val="en-US"/>
        </w:rPr>
        <w:t>decline</w:t>
      </w:r>
      <w:r w:rsidR="00231A02" w:rsidRPr="00577BF1">
        <w:rPr>
          <w:rFonts w:ascii="Arial" w:hAnsi="Arial" w:cs="Arial"/>
          <w:sz w:val="22"/>
          <w:szCs w:val="22"/>
          <w:lang w:val="en-US"/>
        </w:rPr>
        <w:t xml:space="preserve"> </w:t>
      </w:r>
      <w:r w:rsidR="00231A02" w:rsidRPr="00577BF1">
        <w:rPr>
          <w:rFonts w:ascii="Arial" w:hAnsi="Arial" w:cs="Arial"/>
          <w:sz w:val="22"/>
          <w:szCs w:val="22"/>
          <w:lang w:val="en-US"/>
        </w:rPr>
        <w:fldChar w:fldCharType="begin">
          <w:fldData xml:space="preserve">PEVuZE5vdGU+PENpdGU+PEF1dGhvcj5QYXRha3k8L0F1dGhvcj48WWVhcj4yMDIxPC9ZZWFyPjxS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</w:fldData>
        </w:fldChar>
      </w:r>
      <w:r w:rsidR="00231A02" w:rsidRPr="00577BF1">
        <w:rPr>
          <w:rFonts w:ascii="Arial" w:hAnsi="Arial" w:cs="Arial"/>
          <w:sz w:val="22"/>
          <w:szCs w:val="22"/>
          <w:lang w:val="en-US"/>
        </w:rPr>
        <w:instrText xml:space="preserve"> ADDIN EN.CITE </w:instrText>
      </w:r>
      <w:r w:rsidR="00231A02" w:rsidRPr="00577BF1">
        <w:rPr>
          <w:rFonts w:ascii="Arial" w:hAnsi="Arial" w:cs="Arial"/>
          <w:sz w:val="22"/>
          <w:szCs w:val="22"/>
          <w:lang w:val="en-US"/>
        </w:rPr>
        <w:fldChar w:fldCharType="begin">
          <w:fldData xml:space="preserve">PEVuZE5vdGU+PENpdGU+PEF1dGhvcj5QYXRha3k8L0F1dGhvcj48WWVhcj4yMDIxPC9ZZWFyPjxS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</w:fldData>
        </w:fldChar>
      </w:r>
      <w:r w:rsidR="00231A02" w:rsidRPr="00577BF1">
        <w:rPr>
          <w:rFonts w:ascii="Arial" w:hAnsi="Arial" w:cs="Arial"/>
          <w:sz w:val="22"/>
          <w:szCs w:val="22"/>
          <w:lang w:val="en-US"/>
        </w:rPr>
        <w:instrText xml:space="preserve"> ADDIN EN.CITE.DATA </w:instrText>
      </w:r>
      <w:r w:rsidR="00231A02" w:rsidRPr="00577BF1">
        <w:rPr>
          <w:rFonts w:ascii="Arial" w:hAnsi="Arial" w:cs="Arial"/>
          <w:sz w:val="22"/>
          <w:szCs w:val="22"/>
          <w:lang w:val="en-US"/>
        </w:rPr>
      </w:r>
      <w:r w:rsidR="00231A02" w:rsidRPr="00577BF1">
        <w:rPr>
          <w:rFonts w:ascii="Arial" w:hAnsi="Arial" w:cs="Arial"/>
          <w:sz w:val="22"/>
          <w:szCs w:val="22"/>
          <w:lang w:val="en-US"/>
        </w:rPr>
        <w:fldChar w:fldCharType="end"/>
      </w:r>
      <w:r w:rsidR="00231A02" w:rsidRPr="00577BF1">
        <w:rPr>
          <w:rFonts w:ascii="Arial" w:hAnsi="Arial" w:cs="Arial"/>
          <w:sz w:val="22"/>
          <w:szCs w:val="22"/>
          <w:lang w:val="en-US"/>
        </w:rPr>
      </w:r>
      <w:r w:rsidR="00231A02" w:rsidRPr="00577BF1">
        <w:rPr>
          <w:rFonts w:ascii="Arial" w:hAnsi="Arial" w:cs="Arial"/>
          <w:sz w:val="22"/>
          <w:szCs w:val="22"/>
          <w:lang w:val="en-US"/>
        </w:rPr>
        <w:fldChar w:fldCharType="separate"/>
      </w:r>
      <w:r w:rsidR="00231A02" w:rsidRPr="00577BF1">
        <w:rPr>
          <w:rFonts w:ascii="Arial" w:hAnsi="Arial" w:cs="Arial"/>
          <w:noProof/>
          <w:sz w:val="22"/>
          <w:szCs w:val="22"/>
          <w:lang w:val="en-US"/>
        </w:rPr>
        <w:t>(</w:t>
      </w:r>
      <w:hyperlink w:anchor="_ENREF_1" w:tooltip="Pataky, 2021 #1" w:history="1">
        <w:r w:rsidR="008745A2" w:rsidRPr="00577BF1">
          <w:rPr>
            <w:rFonts w:ascii="Arial" w:hAnsi="Arial" w:cs="Arial"/>
            <w:noProof/>
            <w:sz w:val="22"/>
            <w:szCs w:val="22"/>
            <w:lang w:val="en-US"/>
          </w:rPr>
          <w:t>1</w:t>
        </w:r>
      </w:hyperlink>
      <w:r w:rsidR="00231A02" w:rsidRPr="00577BF1">
        <w:rPr>
          <w:rFonts w:ascii="Arial" w:hAnsi="Arial" w:cs="Arial"/>
          <w:noProof/>
          <w:sz w:val="22"/>
          <w:szCs w:val="22"/>
          <w:lang w:val="en-US"/>
        </w:rPr>
        <w:t>)</w:t>
      </w:r>
      <w:r w:rsidR="00231A02" w:rsidRPr="00577BF1">
        <w:rPr>
          <w:rFonts w:ascii="Arial" w:hAnsi="Arial" w:cs="Arial"/>
          <w:sz w:val="22"/>
          <w:szCs w:val="22"/>
          <w:lang w:val="en-US"/>
        </w:rPr>
        <w:fldChar w:fldCharType="end"/>
      </w:r>
      <w:r w:rsidRPr="00577BF1">
        <w:rPr>
          <w:rFonts w:ascii="Arial" w:hAnsi="Arial" w:cs="Arial"/>
          <w:sz w:val="22"/>
          <w:szCs w:val="22"/>
          <w:lang w:val="en-US"/>
        </w:rPr>
        <w:t>.</w:t>
      </w:r>
      <w:r w:rsidR="00F5181C" w:rsidRPr="00577BF1">
        <w:rPr>
          <w:rFonts w:ascii="Arial" w:hAnsi="Arial" w:cs="Arial"/>
          <w:sz w:val="22"/>
          <w:szCs w:val="22"/>
          <w:lang w:val="en-US"/>
        </w:rPr>
        <w:t xml:space="preserve"> However, the extent to which age-related changes in hormonal regulation and the rising prevalence of hypothalamic-pituitary hormone disorders </w:t>
      </w:r>
      <w:r w:rsidR="00F5181C" w:rsidRPr="00577BF1">
        <w:rPr>
          <w:rFonts w:ascii="Arial" w:eastAsia="ScalaLancetPro" w:hAnsi="Arial" w:cs="Arial"/>
          <w:color w:val="000000"/>
          <w:sz w:val="22"/>
          <w:szCs w:val="22"/>
          <w:lang w:val="en-US" w:eastAsia="en-US"/>
        </w:rPr>
        <w:t xml:space="preserve">that contribute to the decline in physical and cognitive function </w:t>
      </w:r>
      <w:r w:rsidR="00F5181C" w:rsidRPr="00577BF1">
        <w:rPr>
          <w:rFonts w:ascii="Arial" w:hAnsi="Arial" w:cs="Arial"/>
          <w:sz w:val="22"/>
          <w:szCs w:val="22"/>
          <w:lang w:val="en-US"/>
        </w:rPr>
        <w:t>remains</w:t>
      </w:r>
      <w:r w:rsidR="003F54E3" w:rsidRPr="00577BF1">
        <w:rPr>
          <w:rFonts w:ascii="Arial" w:hAnsi="Arial" w:cs="Arial"/>
          <w:sz w:val="22"/>
          <w:szCs w:val="22"/>
          <w:lang w:val="en-US"/>
        </w:rPr>
        <w:t xml:space="preserve"> incompletely</w:t>
      </w:r>
      <w:r w:rsidR="00F5181C" w:rsidRPr="00577BF1">
        <w:rPr>
          <w:rFonts w:ascii="Arial" w:hAnsi="Arial" w:cs="Arial"/>
          <w:sz w:val="22"/>
          <w:szCs w:val="22"/>
          <w:lang w:val="en-US"/>
        </w:rPr>
        <w:t xml:space="preserve"> understood.</w:t>
      </w:r>
      <w:r w:rsidR="003F54E3" w:rsidRPr="00577BF1">
        <w:rPr>
          <w:rFonts w:ascii="Arial" w:hAnsi="Arial" w:cs="Arial"/>
          <w:sz w:val="22"/>
          <w:szCs w:val="22"/>
          <w:lang w:val="en-US"/>
        </w:rPr>
        <w:t xml:space="preserve"> This aspect of </w:t>
      </w:r>
      <w:r w:rsidR="00252DE9" w:rsidRPr="00577BF1">
        <w:rPr>
          <w:rFonts w:ascii="Arial" w:hAnsi="Arial" w:cs="Arial"/>
          <w:sz w:val="22"/>
          <w:szCs w:val="22"/>
          <w:lang w:val="en-US"/>
        </w:rPr>
        <w:t xml:space="preserve">geriatric </w:t>
      </w:r>
      <w:r w:rsidR="003F54E3" w:rsidRPr="00577BF1">
        <w:rPr>
          <w:rFonts w:ascii="Arial" w:hAnsi="Arial" w:cs="Arial"/>
          <w:sz w:val="22"/>
          <w:szCs w:val="22"/>
          <w:lang w:val="en-US"/>
        </w:rPr>
        <w:t xml:space="preserve">medicine will </w:t>
      </w:r>
      <w:r w:rsidR="00841868" w:rsidRPr="00577BF1">
        <w:rPr>
          <w:rFonts w:ascii="Arial" w:hAnsi="Arial" w:cs="Arial"/>
          <w:sz w:val="22"/>
          <w:szCs w:val="22"/>
          <w:lang w:val="en-US"/>
        </w:rPr>
        <w:t xml:space="preserve">inevitably </w:t>
      </w:r>
      <w:r w:rsidR="003F54E3" w:rsidRPr="00577BF1">
        <w:rPr>
          <w:rFonts w:ascii="Arial" w:hAnsi="Arial" w:cs="Arial"/>
          <w:sz w:val="22"/>
          <w:szCs w:val="22"/>
          <w:lang w:val="en-US"/>
        </w:rPr>
        <w:t xml:space="preserve">expand in importance </w:t>
      </w:r>
      <w:r w:rsidR="00841868" w:rsidRPr="00577BF1">
        <w:rPr>
          <w:rFonts w:ascii="Arial" w:hAnsi="Arial" w:cs="Arial"/>
          <w:sz w:val="22"/>
          <w:szCs w:val="22"/>
          <w:lang w:val="en-US"/>
        </w:rPr>
        <w:t xml:space="preserve">in the coming years </w:t>
      </w:r>
      <w:r w:rsidR="003F54E3" w:rsidRPr="00577BF1">
        <w:rPr>
          <w:rFonts w:ascii="Arial" w:hAnsi="Arial" w:cs="Arial"/>
          <w:sz w:val="22"/>
          <w:szCs w:val="22"/>
          <w:lang w:val="en-US"/>
        </w:rPr>
        <w:t>as the number of older individuals increases</w:t>
      </w:r>
      <w:r w:rsidR="00EB0624" w:rsidRPr="00577BF1">
        <w:rPr>
          <w:rFonts w:ascii="Arial" w:hAnsi="Arial" w:cs="Arial"/>
          <w:sz w:val="22"/>
          <w:szCs w:val="22"/>
          <w:lang w:val="en-US"/>
        </w:rPr>
        <w:t xml:space="preserve"> </w:t>
      </w:r>
      <w:r w:rsidR="000C2C41" w:rsidRPr="00577BF1">
        <w:rPr>
          <w:rFonts w:ascii="Arial" w:hAnsi="Arial" w:cs="Arial"/>
          <w:sz w:val="22"/>
          <w:szCs w:val="22"/>
          <w:lang w:val="en-US"/>
        </w:rPr>
        <w:t xml:space="preserve">due to increased </w:t>
      </w:r>
      <w:r w:rsidR="006F2F9E" w:rsidRPr="00577BF1">
        <w:rPr>
          <w:rFonts w:ascii="Arial" w:hAnsi="Arial" w:cs="Arial"/>
          <w:sz w:val="22"/>
          <w:szCs w:val="22"/>
          <w:lang w:val="en-US"/>
        </w:rPr>
        <w:t xml:space="preserve">general </w:t>
      </w:r>
      <w:r w:rsidR="000C2C41" w:rsidRPr="00577BF1">
        <w:rPr>
          <w:rFonts w:ascii="Arial" w:hAnsi="Arial" w:cs="Arial"/>
          <w:sz w:val="22"/>
          <w:szCs w:val="22"/>
          <w:lang w:val="en-US"/>
        </w:rPr>
        <w:t>lifespan</w:t>
      </w:r>
      <w:r w:rsidR="003F54E3" w:rsidRPr="00577BF1">
        <w:rPr>
          <w:rFonts w:ascii="Arial" w:hAnsi="Arial" w:cs="Arial"/>
          <w:sz w:val="22"/>
          <w:szCs w:val="22"/>
          <w:lang w:val="en-US"/>
        </w:rPr>
        <w:t>.</w:t>
      </w:r>
      <w:r w:rsidR="006B34C9" w:rsidRPr="00577BF1">
        <w:rPr>
          <w:rFonts w:ascii="Arial" w:hAnsi="Arial" w:cs="Arial"/>
          <w:sz w:val="22"/>
          <w:szCs w:val="22"/>
          <w:lang w:val="en-US"/>
        </w:rPr>
        <w:t xml:space="preserve"> Aging of the adenohypophysis is associated with a reduction in size, increased fibrosis, altered vascularization, and a highe</w:t>
      </w:r>
      <w:r w:rsidR="00306AFD" w:rsidRPr="00577BF1">
        <w:rPr>
          <w:rFonts w:ascii="Arial" w:hAnsi="Arial" w:cs="Arial"/>
          <w:sz w:val="22"/>
          <w:szCs w:val="22"/>
          <w:lang w:val="en-US"/>
        </w:rPr>
        <w:t>r incidence of microadenomas</w:t>
      </w:r>
      <w:r w:rsidR="00EB0624" w:rsidRPr="00577BF1">
        <w:rPr>
          <w:rFonts w:ascii="Arial" w:hAnsi="Arial" w:cs="Arial"/>
          <w:sz w:val="22"/>
          <w:szCs w:val="22"/>
          <w:lang w:val="en-US"/>
        </w:rPr>
        <w:t>;</w:t>
      </w:r>
      <w:r w:rsidR="006B34C9" w:rsidRPr="00577BF1">
        <w:rPr>
          <w:rFonts w:ascii="Arial" w:hAnsi="Arial" w:cs="Arial"/>
          <w:sz w:val="22"/>
          <w:szCs w:val="22"/>
          <w:lang w:val="en-US"/>
        </w:rPr>
        <w:t xml:space="preserve"> all of which </w:t>
      </w:r>
      <w:r w:rsidR="0061558C" w:rsidRPr="00577BF1">
        <w:rPr>
          <w:rFonts w:ascii="Arial" w:hAnsi="Arial" w:cs="Arial"/>
          <w:sz w:val="22"/>
          <w:szCs w:val="22"/>
          <w:lang w:val="en-US"/>
        </w:rPr>
        <w:t>can affect</w:t>
      </w:r>
      <w:r w:rsidR="003F54E3" w:rsidRPr="00577BF1">
        <w:rPr>
          <w:rFonts w:ascii="Arial" w:hAnsi="Arial" w:cs="Arial"/>
          <w:sz w:val="22"/>
          <w:szCs w:val="22"/>
          <w:lang w:val="en-US"/>
        </w:rPr>
        <w:t xml:space="preserve"> its</w:t>
      </w:r>
      <w:r w:rsidR="0061558C" w:rsidRPr="00577BF1">
        <w:rPr>
          <w:rFonts w:ascii="Arial" w:hAnsi="Arial" w:cs="Arial"/>
          <w:sz w:val="22"/>
          <w:szCs w:val="22"/>
          <w:lang w:val="en-US"/>
        </w:rPr>
        <w:t xml:space="preserve"> </w:t>
      </w:r>
      <w:r w:rsidR="006B34C9" w:rsidRPr="00577BF1">
        <w:rPr>
          <w:rFonts w:ascii="Arial" w:hAnsi="Arial" w:cs="Arial"/>
          <w:sz w:val="22"/>
          <w:szCs w:val="22"/>
          <w:lang w:val="en-US"/>
        </w:rPr>
        <w:t>hormonal secretory patterns</w:t>
      </w:r>
      <w:r w:rsidR="00306AFD"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r>
      <w:r w:rsidR="00DD76F8" w:rsidRPr="00577BF1">
        <w:rPr>
          <w:rFonts w:ascii="Arial" w:hAnsi="Arial" w:cs="Arial"/>
          <w:sz w:val="22"/>
          <w:szCs w:val="22"/>
          <w:lang w:val="en-US"/>
        </w:rPr>
        <w:instrText xml:space="preserve"> ADDIN EN.CITE &lt;EndNote&gt;&lt;Cite&gt;&lt;Author&gt;Veldhuis&lt;/Author&gt;&lt;Year&gt;2013&lt;/Year&gt;&lt;RecNum&gt;2&lt;/RecNum&gt;&lt;DisplayText&gt;(2)&lt;/DisplayText&gt;&lt;record&gt;&lt;rec-number&gt;2&lt;/rec-number&gt;&lt;foreign-keys&gt;&lt;key app="EN" db-id="fvrfafrv39wzv4e0pxrped0cwzdfapt0w0te" timestamp="1755970423"&gt;2&lt;/key&gt;&lt;/foreign-keys&gt;&lt;ref-type name="Journal Article"&gt;17&lt;/ref-type&gt;&lt;contributors&gt;&lt;authors&gt;&lt;author&gt;Veldhuis, J. D.&lt;/author&gt;&lt;/authors&gt;&lt;/contributors&gt;&lt;auth-address&gt;Endocrine Research Unit, Mayo School of Graduate Medical Education, Center for Translational Science Activities, Mayo Clinic, Rochester, MN 55905, USA. veldhuis.johannes@mayo.edu&lt;/auth-address&gt;&lt;titles&gt;&lt;title&gt;Changes in pituitary function with ageing and implications for patient care&lt;/title&gt;&lt;secondary-title&gt;Nat Rev Endocrinol&lt;/secondary-title&gt;&lt;/titles&gt;&lt;periodical&gt;&lt;full-title&gt;Nat Rev Endocrinol&lt;/full-title&gt;&lt;/periodical&gt;&lt;pages&gt;205-15&lt;/pages&gt;&lt;volume&gt;9&lt;/volume&gt;&lt;number&gt;4&lt;/number&gt;&lt;edition&gt;20130226&lt;/edition&gt;&lt;keywords&gt;&lt;keyword&gt;Aging/*physiology&lt;/keyword&gt;&lt;keyword&gt;Female&lt;/keyword&gt;&lt;keyword&gt;Human Growth Hormone/metabolism&lt;/keyword&gt;&lt;keyword&gt;Humans&lt;/keyword&gt;&lt;keyword&gt;Male&lt;/keyword&gt;&lt;keyword&gt;Pituitary Gland/*metabolism/pathology&lt;/keyword&gt;&lt;keyword&gt;Pituitary Hormones/metabolism&lt;/keyword&gt;&lt;/keywords&gt;&lt;dates&gt;&lt;year&gt;2013&lt;/year&gt;&lt;pub-dates&gt;&lt;date&gt;Apr&lt;/date&gt;&lt;/pub-dates&gt;&lt;/dates&gt;&lt;isbn&gt;1759-5037 (Electronic)&amp;#xD;1759-5029 (Print)&amp;#xD;1759-5029 (Linking)&lt;/isbn&gt;&lt;accession-num&gt;23438832&lt;/accession-num&gt;&lt;urls&gt;&lt;related-urls&gt;&lt;url&gt;https://www.ncbi.nlm.nih.gov/pubmed/23438832&lt;/url&gt;&lt;/related-urls&gt;&lt;/urls&gt;&lt;custom2&gt;PMC3920108&lt;/custom2&gt;&lt;electronic-resource-num&gt;10.1038/nrendo.2013.38&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DD76F8" w:rsidRPr="00577BF1">
        <w:rPr>
          <w:rFonts w:ascii="Arial" w:hAnsi="Arial" w:cs="Arial"/>
          <w:noProof/>
          <w:sz w:val="22"/>
          <w:szCs w:val="22"/>
          <w:lang w:val="en-US"/>
        </w:rPr>
        <w:t>(</w:t>
      </w:r>
      <w:hyperlink w:anchor="_ENREF_2" w:tooltip="Veldhuis, 2013 #2" w:history="1">
        <w:r w:rsidR="008745A2" w:rsidRPr="00577BF1">
          <w:rPr>
            <w:rFonts w:ascii="Arial" w:hAnsi="Arial" w:cs="Arial"/>
            <w:noProof/>
            <w:sz w:val="22"/>
            <w:szCs w:val="22"/>
            <w:lang w:val="en-US"/>
          </w:rPr>
          <w:t>2</w:t>
        </w:r>
      </w:hyperlink>
      <w:r w:rsidR="00DD76F8"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6B34C9" w:rsidRPr="00577BF1">
        <w:rPr>
          <w:rFonts w:ascii="Arial" w:hAnsi="Arial" w:cs="Arial"/>
          <w:sz w:val="22"/>
          <w:szCs w:val="22"/>
          <w:lang w:val="en-US"/>
        </w:rPr>
        <w:t xml:space="preserve">. These </w:t>
      </w:r>
      <w:r w:rsidR="0061558C" w:rsidRPr="00577BF1">
        <w:rPr>
          <w:rFonts w:ascii="Arial" w:hAnsi="Arial" w:cs="Arial"/>
          <w:sz w:val="22"/>
          <w:szCs w:val="22"/>
          <w:lang w:val="en-US"/>
        </w:rPr>
        <w:t>alterations</w:t>
      </w:r>
      <w:r w:rsidR="006B34C9" w:rsidRPr="00577BF1">
        <w:rPr>
          <w:rFonts w:ascii="Arial" w:hAnsi="Arial" w:cs="Arial"/>
          <w:sz w:val="22"/>
          <w:szCs w:val="22"/>
          <w:lang w:val="en-US"/>
        </w:rPr>
        <w:t xml:space="preserve"> are further compounded by reduced tissue sensitivity to hormonal action and</w:t>
      </w:r>
      <w:r w:rsidR="00391C8C" w:rsidRPr="00577BF1">
        <w:rPr>
          <w:rFonts w:ascii="Arial" w:hAnsi="Arial" w:cs="Arial"/>
          <w:sz w:val="22"/>
          <w:szCs w:val="22"/>
          <w:lang w:val="en-US"/>
        </w:rPr>
        <w:t xml:space="preserve"> changes to the circadian rhythm</w:t>
      </w:r>
      <w:r w:rsidR="00252DE9" w:rsidRPr="00577BF1">
        <w:rPr>
          <w:rFonts w:ascii="Arial" w:hAnsi="Arial" w:cs="Arial"/>
          <w:sz w:val="22"/>
          <w:szCs w:val="22"/>
          <w:lang w:val="en-US"/>
        </w:rPr>
        <w:t xml:space="preserve"> associated with aging</w:t>
      </w:r>
      <w:r w:rsidR="00DE4155" w:rsidRPr="00577BF1">
        <w:rPr>
          <w:rFonts w:ascii="Arial" w:hAnsi="Arial" w:cs="Arial"/>
          <w:sz w:val="22"/>
          <w:szCs w:val="22"/>
          <w:lang w:val="en-US"/>
        </w:rPr>
        <w:t xml:space="preserve"> </w:t>
      </w:r>
      <w:r w:rsidR="00DE4155" w:rsidRPr="00577BF1">
        <w:rPr>
          <w:rFonts w:ascii="Arial" w:hAnsi="Arial" w:cs="Arial"/>
          <w:sz w:val="22"/>
          <w:szCs w:val="22"/>
          <w:lang w:val="en-US"/>
        </w:rPr>
        <w:fldChar w:fldCharType="begin"/>
      </w:r>
      <w:r w:rsidR="00DE4155" w:rsidRPr="00577BF1">
        <w:rPr>
          <w:rFonts w:ascii="Arial" w:hAnsi="Arial" w:cs="Arial"/>
          <w:sz w:val="22"/>
          <w:szCs w:val="22"/>
          <w:lang w:val="en-US"/>
        </w:rPr>
        <w:instrText xml:space="preserve"> ADDIN EN.CITE &lt;EndNote&gt;&lt;Cite&gt;&lt;Author&gt;Chahal&lt;/Author&gt;&lt;Year&gt;2007&lt;/Year&gt;&lt;RecNum&gt;3&lt;/RecNum&gt;&lt;DisplayText&gt;(3)&lt;/DisplayText&gt;&lt;record&gt;&lt;rec-number&gt;3&lt;/rec-number&gt;&lt;foreign-keys&gt;&lt;key app="EN" db-id="fvrfafrv39wzv4e0pxrped0cwzdfapt0w0te" timestamp="1755970589"&gt;3&lt;/key&gt;&lt;/foreign-keys&gt;&lt;ref-type name="Journal Article"&gt;17&lt;/ref-type&gt;&lt;contributors&gt;&lt;authors&gt;&lt;author&gt;Chahal, H. S.&lt;/author&gt;&lt;author&gt;Drake, W. M.&lt;/author&gt;&lt;/authors&gt;&lt;/contributors&gt;&lt;auth-address&gt;Department of Endocrinology, St Bartholomew&amp;apos;s Hospital, London, UK.&lt;/auth-address&gt;&lt;titles&gt;&lt;title&gt;The endocrine system and ageing&lt;/title&gt;&lt;secondary-title&gt;J Pathol&lt;/secondary-title&gt;&lt;/titles&gt;&lt;periodical&gt;&lt;full-title&gt;J Pathol&lt;/full-title&gt;&lt;/periodical&gt;&lt;pages&gt;173-80&lt;/pages&gt;&lt;volume&gt;211&lt;/volume&gt;&lt;number&gt;2&lt;/number&gt;&lt;keywords&gt;&lt;keyword&gt;Aging/*physiology&lt;/keyword&gt;&lt;keyword&gt;Androgens/physiology&lt;/keyword&gt;&lt;keyword&gt;Dehydroepiandrosterone/physiology&lt;/keyword&gt;&lt;keyword&gt;Endocrine System/*physiology&lt;/keyword&gt;&lt;keyword&gt;Female&lt;/keyword&gt;&lt;keyword&gt;Gonadotropins, Pituitary/physiology&lt;/keyword&gt;&lt;keyword&gt;Hormones/*physiology&lt;/keyword&gt;&lt;keyword&gt;Human Growth Hormone/physiology&lt;/keyword&gt;&lt;keyword&gt;Humans&lt;/keyword&gt;&lt;keyword&gt;Hypothalamo-Hypophyseal System/physiology&lt;/keyword&gt;&lt;keyword&gt;Male&lt;/keyword&gt;&lt;keyword&gt;Menopause/physiology&lt;/keyword&gt;&lt;keyword&gt;Parathyroid Hormone/physiology&lt;/keyword&gt;&lt;keyword&gt;Pituitary-Adrenal System/physiology&lt;/keyword&gt;&lt;keyword&gt;Somatomedins/physiology&lt;/keyword&gt;&lt;keyword&gt;Thyroid Gland/physiology&lt;/keyword&gt;&lt;/keywords&gt;&lt;dates&gt;&lt;year&gt;2007&lt;/year&gt;&lt;pub-dates&gt;&lt;date&gt;Jan&lt;/date&gt;&lt;/pub-dates&gt;&lt;/dates&gt;&lt;isbn&gt;0022-3417 (Print)&amp;#xD;0022-3417 (Linking)&lt;/isbn&gt;&lt;accession-num&gt;17200939&lt;/accession-num&gt;&lt;urls&gt;&lt;related-urls&gt;&lt;url&gt;https://www.ncbi.nlm.nih.gov/pubmed/17200939&lt;/url&gt;&lt;/related-urls&gt;&lt;/urls&gt;&lt;electronic-resource-num&gt;10.1002/path.2110&lt;/electronic-resource-num&gt;&lt;remote-database-name&gt;Medline&lt;/remote-database-name&gt;&lt;remote-database-provider&gt;NLM&lt;/remote-database-provider&gt;&lt;/record&gt;&lt;/Cite&gt;&lt;/EndNote&gt;</w:instrText>
      </w:r>
      <w:r w:rsidR="00DE4155" w:rsidRPr="00577BF1">
        <w:rPr>
          <w:rFonts w:ascii="Arial" w:hAnsi="Arial" w:cs="Arial"/>
          <w:sz w:val="22"/>
          <w:szCs w:val="22"/>
          <w:lang w:val="en-US"/>
        </w:rPr>
        <w:fldChar w:fldCharType="separate"/>
      </w:r>
      <w:r w:rsidR="00DE4155" w:rsidRPr="00577BF1">
        <w:rPr>
          <w:rFonts w:ascii="Arial" w:hAnsi="Arial" w:cs="Arial"/>
          <w:noProof/>
          <w:sz w:val="22"/>
          <w:szCs w:val="22"/>
          <w:lang w:val="en-US"/>
        </w:rPr>
        <w:t>(</w:t>
      </w:r>
      <w:hyperlink w:anchor="_ENREF_3" w:tooltip="Chahal, 2007 #3" w:history="1">
        <w:r w:rsidR="008745A2" w:rsidRPr="00577BF1">
          <w:rPr>
            <w:rFonts w:ascii="Arial" w:hAnsi="Arial" w:cs="Arial"/>
            <w:noProof/>
            <w:sz w:val="22"/>
            <w:szCs w:val="22"/>
            <w:lang w:val="en-US"/>
          </w:rPr>
          <w:t>3</w:t>
        </w:r>
      </w:hyperlink>
      <w:r w:rsidR="00DE4155" w:rsidRPr="00577BF1">
        <w:rPr>
          <w:rFonts w:ascii="Arial" w:hAnsi="Arial" w:cs="Arial"/>
          <w:noProof/>
          <w:sz w:val="22"/>
          <w:szCs w:val="22"/>
          <w:lang w:val="en-US"/>
        </w:rPr>
        <w:t>)</w:t>
      </w:r>
      <w:r w:rsidR="00DE4155" w:rsidRPr="00577BF1">
        <w:rPr>
          <w:rFonts w:ascii="Arial" w:hAnsi="Arial" w:cs="Arial"/>
          <w:sz w:val="22"/>
          <w:szCs w:val="22"/>
          <w:lang w:val="en-US"/>
        </w:rPr>
        <w:fldChar w:fldCharType="end"/>
      </w:r>
      <w:r w:rsidR="00F5181C" w:rsidRPr="00577BF1">
        <w:rPr>
          <w:rFonts w:ascii="Arial" w:hAnsi="Arial" w:cs="Arial"/>
          <w:sz w:val="22"/>
          <w:szCs w:val="22"/>
          <w:lang w:val="en-US"/>
        </w:rPr>
        <w:t xml:space="preserve">. </w:t>
      </w:r>
      <w:r w:rsidR="0061558C" w:rsidRPr="00577BF1">
        <w:rPr>
          <w:rFonts w:ascii="Arial" w:hAnsi="Arial" w:cs="Arial"/>
          <w:sz w:val="22"/>
          <w:szCs w:val="22"/>
          <w:lang w:val="en-US"/>
        </w:rPr>
        <w:t>Collectively, t</w:t>
      </w:r>
      <w:r w:rsidR="00F5181C" w:rsidRPr="00577BF1">
        <w:rPr>
          <w:rFonts w:ascii="Arial" w:hAnsi="Arial" w:cs="Arial"/>
          <w:sz w:val="22"/>
          <w:szCs w:val="22"/>
          <w:lang w:val="en-US"/>
        </w:rPr>
        <w:t>hese age-related endocrine</w:t>
      </w:r>
      <w:r w:rsidRPr="00577BF1">
        <w:rPr>
          <w:rFonts w:ascii="Arial" w:hAnsi="Arial" w:cs="Arial"/>
          <w:sz w:val="22"/>
          <w:szCs w:val="22"/>
          <w:lang w:val="en-US"/>
        </w:rPr>
        <w:t xml:space="preserve"> changes are characterized by progressive reductions </w:t>
      </w:r>
      <w:r w:rsidR="00F5181C" w:rsidRPr="00577BF1">
        <w:rPr>
          <w:rFonts w:ascii="Arial" w:hAnsi="Arial" w:cs="Arial"/>
          <w:sz w:val="22"/>
          <w:szCs w:val="22"/>
          <w:lang w:val="en-US"/>
        </w:rPr>
        <w:t xml:space="preserve">in the synthesis and/or peripheral action of anabolic hormones, such as growth hormone (GH) and gonadal hormones, and the increase in the synthesis of hormones with </w:t>
      </w:r>
      <w:r w:rsidR="0061558C" w:rsidRPr="00577BF1">
        <w:rPr>
          <w:rFonts w:ascii="Arial" w:hAnsi="Arial" w:cs="Arial"/>
          <w:sz w:val="22"/>
          <w:szCs w:val="22"/>
          <w:lang w:val="en-US"/>
        </w:rPr>
        <w:t xml:space="preserve">catabolic </w:t>
      </w:r>
      <w:r w:rsidR="00F5181C" w:rsidRPr="00577BF1">
        <w:rPr>
          <w:rFonts w:ascii="Arial" w:hAnsi="Arial" w:cs="Arial"/>
          <w:sz w:val="22"/>
          <w:szCs w:val="22"/>
          <w:lang w:val="en-US"/>
        </w:rPr>
        <w:t>properties</w:t>
      </w:r>
      <w:r w:rsidR="00391C8C" w:rsidRPr="00577BF1">
        <w:rPr>
          <w:rFonts w:ascii="Arial" w:hAnsi="Arial" w:cs="Arial"/>
          <w:sz w:val="22"/>
          <w:szCs w:val="22"/>
          <w:lang w:val="en-US"/>
        </w:rPr>
        <w:t>,</w:t>
      </w:r>
      <w:r w:rsidR="00F5181C" w:rsidRPr="00577BF1">
        <w:rPr>
          <w:rFonts w:ascii="Arial" w:hAnsi="Arial" w:cs="Arial"/>
          <w:sz w:val="22"/>
          <w:szCs w:val="22"/>
          <w:lang w:val="en-US"/>
        </w:rPr>
        <w:t xml:space="preserve"> such as cortisol </w:t>
      </w:r>
      <w:r w:rsidR="00F5181C" w:rsidRPr="00577BF1">
        <w:rPr>
          <w:rFonts w:ascii="Arial" w:hAnsi="Arial" w:cs="Arial"/>
          <w:bCs/>
          <w:sz w:val="22"/>
          <w:szCs w:val="22"/>
          <w:lang w:val="en-US"/>
        </w:rPr>
        <w:t>(Figure 1)</w:t>
      </w:r>
      <w:r w:rsidR="00306AFD"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PEVuZE5vdGU+PENpdGU+PEF1dGhvcj5DYXB1dG88L0F1dGhvcj48WWVhcj4yMDIyPC9ZZWFyPjxS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</w:fldData>
        </w:fldChar>
      </w:r>
      <w:r w:rsidR="00DD76F8" w:rsidRPr="00577BF1">
        <w:rPr>
          <w:rFonts w:ascii="Arial" w:hAnsi="Arial" w:cs="Arial"/>
          <w:sz w:val="22"/>
          <w:szCs w:val="22"/>
          <w:lang w:val="en-US"/>
        </w:rPr>
        <w:instrText xml:space="preserve"> ADDIN EN.CITE </w:instrText>
      </w:r>
      <w:r w:rsidR="00DD76F8" w:rsidRPr="00577BF1">
        <w:rPr>
          <w:rFonts w:ascii="Arial" w:hAnsi="Arial" w:cs="Arial"/>
          <w:sz w:val="22"/>
          <w:szCs w:val="22"/>
          <w:lang w:val="en-US"/>
        </w:rPr>
        <w:fldChar w:fldCharType="begin">
          <w:fldData xml:space="preserve">PEVuZE5vdGU+PENpdGU+PEF1dGhvcj5DYXB1dG88L0F1dGhvcj48WWVhcj4yMDIyPC9ZZWFyPjxS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</w:fldData>
        </w:fldChar>
      </w:r>
      <w:r w:rsidR="00DD76F8" w:rsidRPr="00577BF1">
        <w:rPr>
          <w:rFonts w:ascii="Arial" w:hAnsi="Arial" w:cs="Arial"/>
          <w:sz w:val="22"/>
          <w:szCs w:val="22"/>
          <w:lang w:val="en-US"/>
        </w:rPr>
        <w:instrText xml:space="preserve"> ADDIN EN.CITE.DATA </w:instrText>
      </w:r>
      <w:r w:rsidR="00DD76F8" w:rsidRPr="00577BF1">
        <w:rPr>
          <w:rFonts w:ascii="Arial" w:hAnsi="Arial" w:cs="Arial"/>
          <w:sz w:val="22"/>
          <w:szCs w:val="22"/>
          <w:lang w:val="en-US"/>
        </w:rPr>
      </w:r>
      <w:r w:rsidR="00DD76F8"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DD76F8" w:rsidRPr="00577BF1">
        <w:rPr>
          <w:rFonts w:ascii="Arial" w:hAnsi="Arial" w:cs="Arial"/>
          <w:noProof/>
          <w:sz w:val="22"/>
          <w:szCs w:val="22"/>
          <w:lang w:val="en-US"/>
        </w:rPr>
        <w:t>(</w:t>
      </w:r>
      <w:hyperlink w:anchor="_ENREF_4" w:tooltip="Caputo, 2022 #4" w:history="1">
        <w:r w:rsidR="008745A2" w:rsidRPr="00577BF1">
          <w:rPr>
            <w:rFonts w:ascii="Arial" w:hAnsi="Arial" w:cs="Arial"/>
            <w:noProof/>
            <w:sz w:val="22"/>
            <w:szCs w:val="22"/>
            <w:lang w:val="en-US"/>
          </w:rPr>
          <w:t>4</w:t>
        </w:r>
      </w:hyperlink>
      <w:r w:rsidR="00DD76F8"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F5181C" w:rsidRPr="00577BF1">
        <w:rPr>
          <w:rFonts w:ascii="Arial" w:hAnsi="Arial" w:cs="Arial"/>
          <w:sz w:val="22"/>
          <w:szCs w:val="22"/>
          <w:lang w:val="en-US"/>
        </w:rPr>
        <w:t xml:space="preserve">. </w:t>
      </w:r>
      <w:r w:rsidR="00391C8C" w:rsidRPr="00577BF1">
        <w:rPr>
          <w:rFonts w:ascii="Arial" w:hAnsi="Arial" w:cs="Arial"/>
          <w:sz w:val="22"/>
          <w:szCs w:val="22"/>
          <w:lang w:val="en-US"/>
        </w:rPr>
        <w:t>Notably</w:t>
      </w:r>
      <w:r w:rsidR="00F5181C" w:rsidRPr="00577BF1">
        <w:rPr>
          <w:rFonts w:ascii="Arial" w:hAnsi="Arial" w:cs="Arial"/>
          <w:sz w:val="22"/>
          <w:szCs w:val="22"/>
          <w:lang w:val="en-US"/>
        </w:rPr>
        <w:t>, these hormonal shifts are part of the normal aging process and</w:t>
      </w:r>
      <w:r w:rsidR="003F54E3" w:rsidRPr="00577BF1">
        <w:rPr>
          <w:rFonts w:ascii="Arial" w:hAnsi="Arial" w:cs="Arial"/>
          <w:sz w:val="22"/>
          <w:szCs w:val="22"/>
          <w:lang w:val="en-US"/>
        </w:rPr>
        <w:t xml:space="preserve"> may</w:t>
      </w:r>
      <w:r w:rsidR="00F5181C" w:rsidRPr="00577BF1">
        <w:rPr>
          <w:rFonts w:ascii="Arial" w:hAnsi="Arial" w:cs="Arial"/>
          <w:sz w:val="22"/>
          <w:szCs w:val="22"/>
          <w:lang w:val="en-US"/>
        </w:rPr>
        <w:t xml:space="preserve"> not necessarily indicate pathological conditions</w:t>
      </w:r>
      <w:r w:rsidR="00D31B05" w:rsidRPr="00577BF1">
        <w:rPr>
          <w:rFonts w:ascii="Arial" w:hAnsi="Arial" w:cs="Arial"/>
          <w:sz w:val="22"/>
          <w:szCs w:val="22"/>
          <w:lang w:val="en-US"/>
        </w:rPr>
        <w:t xml:space="preserve"> </w:t>
      </w:r>
      <w:r w:rsidR="00D31B05" w:rsidRPr="00577BF1">
        <w:rPr>
          <w:rFonts w:ascii="Arial" w:hAnsi="Arial" w:cs="Arial"/>
          <w:bCs/>
          <w:sz w:val="22"/>
          <w:szCs w:val="22"/>
          <w:lang w:val="en-US"/>
        </w:rPr>
        <w:t>(Table 1)</w:t>
      </w:r>
      <w:r w:rsidR="00F5181C" w:rsidRPr="00577BF1">
        <w:rPr>
          <w:rFonts w:ascii="Arial" w:hAnsi="Arial" w:cs="Arial"/>
          <w:bCs/>
          <w:sz w:val="22"/>
          <w:szCs w:val="22"/>
          <w:lang w:val="en-US"/>
        </w:rPr>
        <w:t>.</w:t>
      </w:r>
      <w:r w:rsidR="00F5181C" w:rsidRPr="00577BF1">
        <w:rPr>
          <w:rFonts w:ascii="Arial" w:hAnsi="Arial" w:cs="Arial"/>
          <w:sz w:val="22"/>
          <w:szCs w:val="22"/>
          <w:lang w:val="en-US"/>
        </w:rPr>
        <w:t xml:space="preserve"> </w:t>
      </w:r>
      <w:r w:rsidR="00F5181C" w:rsidRPr="00577BF1">
        <w:rPr>
          <w:rFonts w:ascii="Arial" w:hAnsi="Arial" w:cs="Arial"/>
          <w:sz w:val="22"/>
          <w:szCs w:val="22"/>
          <w:lang w:val="en-US" w:eastAsia="en-US"/>
        </w:rPr>
        <w:t>Compared to younger individuals, healthy older adults typically exhibit altered body composition, marked by decreased skeletal muscle mass and increased adipose tissue, as well as reduced bone mineral density and muscle strength</w:t>
      </w:r>
      <w:r w:rsidR="00306AFD"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PEVuZE5vdGU+PENpdGU+PEF1dGhvcj5QYXRha3k8L0F1dGhvcj48WWVhcj4yMDIxPC9ZZWFyPjxS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</w:fldData>
        </w:fldChar>
      </w:r>
      <w:r w:rsidR="00DD76F8" w:rsidRPr="00577BF1">
        <w:rPr>
          <w:rFonts w:ascii="Arial" w:hAnsi="Arial" w:cs="Arial"/>
          <w:sz w:val="22"/>
          <w:szCs w:val="22"/>
          <w:lang w:val="en-US" w:eastAsia="en-US"/>
        </w:rPr>
        <w:instrText xml:space="preserve"> ADDIN EN.CITE </w:instrText>
      </w:r>
      <w:r w:rsidR="00DD76F8" w:rsidRPr="00577BF1">
        <w:rPr>
          <w:rFonts w:ascii="Arial" w:hAnsi="Arial" w:cs="Arial"/>
          <w:sz w:val="22"/>
          <w:szCs w:val="22"/>
          <w:lang w:val="en-US" w:eastAsia="en-US"/>
        </w:rPr>
        <w:fldChar w:fldCharType="begin">
          <w:fldData xml:space="preserve">PEVuZE5vdGU+PENpdGU+PEF1dGhvcj5QYXRha3k8L0F1dGhvcj48WWVhcj4yMDIxPC9ZZWFyPjxS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</w:fldData>
        </w:fldChar>
      </w:r>
      <w:r w:rsidR="00DD76F8" w:rsidRPr="00577BF1">
        <w:rPr>
          <w:rFonts w:ascii="Arial" w:hAnsi="Arial" w:cs="Arial"/>
          <w:sz w:val="22"/>
          <w:szCs w:val="22"/>
          <w:lang w:val="en-US" w:eastAsia="en-US"/>
        </w:rPr>
        <w:instrText xml:space="preserve"> ADDIN EN.CITE.DATA </w:instrText>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DD76F8" w:rsidRPr="00577BF1">
        <w:rPr>
          <w:rFonts w:ascii="Arial" w:hAnsi="Arial" w:cs="Arial"/>
          <w:noProof/>
          <w:sz w:val="22"/>
          <w:szCs w:val="22"/>
          <w:lang w:val="en-US" w:eastAsia="en-US"/>
        </w:rPr>
        <w:t>(</w:t>
      </w:r>
      <w:hyperlink w:anchor="_ENREF_1" w:tooltip="Pataky, 2021 #1" w:history="1">
        <w:r w:rsidR="008745A2" w:rsidRPr="00577BF1">
          <w:rPr>
            <w:rFonts w:ascii="Arial" w:hAnsi="Arial" w:cs="Arial"/>
            <w:noProof/>
            <w:sz w:val="22"/>
            <w:szCs w:val="22"/>
            <w:lang w:val="en-US" w:eastAsia="en-US"/>
          </w:rPr>
          <w:t>1</w:t>
        </w:r>
      </w:hyperlink>
      <w:r w:rsidR="00DD76F8"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F5181C" w:rsidRPr="00577BF1">
        <w:rPr>
          <w:rFonts w:ascii="Arial" w:hAnsi="Arial" w:cs="Arial"/>
          <w:sz w:val="22"/>
          <w:szCs w:val="22"/>
          <w:lang w:val="en-US" w:eastAsia="en-US"/>
        </w:rPr>
        <w:t xml:space="preserve">. Despite these findings, multiple studies have shown that hormonal supplementation aimed at restoring "youthful" hormone levels in the elderly does not offer proven </w:t>
      </w:r>
      <w:r w:rsidR="00252DE9" w:rsidRPr="00577BF1">
        <w:rPr>
          <w:rFonts w:ascii="Arial" w:hAnsi="Arial" w:cs="Arial"/>
          <w:sz w:val="22"/>
          <w:szCs w:val="22"/>
          <w:lang w:val="en-US" w:eastAsia="en-US"/>
        </w:rPr>
        <w:t xml:space="preserve">clinical </w:t>
      </w:r>
      <w:r w:rsidR="00F5181C" w:rsidRPr="00577BF1">
        <w:rPr>
          <w:rFonts w:ascii="Arial" w:hAnsi="Arial" w:cs="Arial"/>
          <w:sz w:val="22"/>
          <w:szCs w:val="22"/>
          <w:lang w:val="en-US" w:eastAsia="en-US"/>
        </w:rPr>
        <w:t xml:space="preserve">benefits and may, in fact, pose </w:t>
      </w:r>
      <w:r w:rsidR="00391C8C" w:rsidRPr="00577BF1">
        <w:rPr>
          <w:rFonts w:ascii="Arial" w:hAnsi="Arial" w:cs="Arial"/>
          <w:sz w:val="22"/>
          <w:szCs w:val="22"/>
          <w:lang w:val="en-US" w:eastAsia="en-US"/>
        </w:rPr>
        <w:t xml:space="preserve">inherent </w:t>
      </w:r>
      <w:r w:rsidR="00F5181C" w:rsidRPr="00577BF1">
        <w:rPr>
          <w:rFonts w:ascii="Arial" w:hAnsi="Arial" w:cs="Arial"/>
          <w:sz w:val="22"/>
          <w:szCs w:val="22"/>
          <w:lang w:val="en-US" w:eastAsia="en-US"/>
        </w:rPr>
        <w:t>risks</w:t>
      </w:r>
      <w:r w:rsidR="00046C65" w:rsidRPr="00577BF1">
        <w:rPr>
          <w:rFonts w:ascii="Arial" w:hAnsi="Arial" w:cs="Arial"/>
          <w:sz w:val="22"/>
          <w:szCs w:val="22"/>
          <w:lang w:val="en-US" w:eastAsia="en-US"/>
        </w:rPr>
        <w:t xml:space="preserve"> and cause unwanted side-effects</w:t>
      </w:r>
      <w:r w:rsidR="00F5181C"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PEVuZE5vdGU+PENpdGU+PEF1dGhvcj5DYXBwb2xhPC9BdXRob3I+PFllYXI+MjAyMzwvWWVhcj48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=
</w:fldData>
        </w:fldChar>
      </w:r>
      <w:r w:rsidR="00DD76F8" w:rsidRPr="00577BF1">
        <w:rPr>
          <w:rFonts w:ascii="Arial" w:hAnsi="Arial" w:cs="Arial"/>
          <w:sz w:val="22"/>
          <w:szCs w:val="22"/>
          <w:lang w:val="en-US" w:eastAsia="en-US"/>
        </w:rPr>
        <w:instrText xml:space="preserve"> ADDIN EN.CITE </w:instrText>
      </w:r>
      <w:r w:rsidR="00DD76F8" w:rsidRPr="00577BF1">
        <w:rPr>
          <w:rFonts w:ascii="Arial" w:hAnsi="Arial" w:cs="Arial"/>
          <w:sz w:val="22"/>
          <w:szCs w:val="22"/>
          <w:lang w:val="en-US" w:eastAsia="en-US"/>
        </w:rPr>
        <w:fldChar w:fldCharType="begin">
          <w:fldData xml:space="preserve">PEVuZE5vdGU+PENpdGU+PEF1dGhvcj5DYXBwb2xhPC9BdXRob3I+PFllYXI+MjAyMzwvWWVhcj48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=
</w:fldData>
        </w:fldChar>
      </w:r>
      <w:r w:rsidR="00DD76F8" w:rsidRPr="00577BF1">
        <w:rPr>
          <w:rFonts w:ascii="Arial" w:hAnsi="Arial" w:cs="Arial"/>
          <w:sz w:val="22"/>
          <w:szCs w:val="22"/>
          <w:lang w:val="en-US" w:eastAsia="en-US"/>
        </w:rPr>
        <w:instrText xml:space="preserve"> ADDIN EN.CITE.DATA </w:instrText>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DD76F8" w:rsidRPr="00577BF1">
        <w:rPr>
          <w:rFonts w:ascii="Arial" w:hAnsi="Arial" w:cs="Arial"/>
          <w:noProof/>
          <w:sz w:val="22"/>
          <w:szCs w:val="22"/>
          <w:lang w:val="en-US" w:eastAsia="en-US"/>
        </w:rPr>
        <w:t>(</w:t>
      </w:r>
      <w:hyperlink w:anchor="_ENREF_5" w:tooltip="Cappola, 2023 #6" w:history="1">
        <w:r w:rsidR="008745A2" w:rsidRPr="00577BF1">
          <w:rPr>
            <w:rFonts w:ascii="Arial" w:hAnsi="Arial" w:cs="Arial"/>
            <w:noProof/>
            <w:sz w:val="22"/>
            <w:szCs w:val="22"/>
            <w:lang w:val="en-US" w:eastAsia="en-US"/>
          </w:rPr>
          <w:t>5</w:t>
        </w:r>
      </w:hyperlink>
      <w:r w:rsidR="00DD76F8"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F5181C" w:rsidRPr="00577BF1">
        <w:rPr>
          <w:rFonts w:ascii="Arial" w:hAnsi="Arial" w:cs="Arial"/>
          <w:sz w:val="22"/>
          <w:szCs w:val="22"/>
          <w:lang w:val="en-US" w:eastAsia="en-US"/>
        </w:rPr>
        <w:t xml:space="preserve">. </w:t>
      </w:r>
      <w:r w:rsidR="00EB0624" w:rsidRPr="00577BF1">
        <w:rPr>
          <w:rFonts w:ascii="Arial" w:hAnsi="Arial" w:cs="Arial"/>
          <w:sz w:val="22"/>
          <w:szCs w:val="22"/>
          <w:lang w:val="en-US" w:eastAsia="en-US"/>
        </w:rPr>
        <w:t>Therefore</w:t>
      </w:r>
      <w:r w:rsidR="00F5181C" w:rsidRPr="00577BF1">
        <w:rPr>
          <w:rFonts w:ascii="Arial" w:hAnsi="Arial" w:cs="Arial"/>
          <w:sz w:val="22"/>
          <w:szCs w:val="22"/>
          <w:lang w:val="en-US" w:eastAsia="en-US"/>
        </w:rPr>
        <w:t xml:space="preserve">, </w:t>
      </w:r>
      <w:r w:rsidR="00F50F8C" w:rsidRPr="00577BF1">
        <w:rPr>
          <w:rFonts w:ascii="Arial" w:hAnsi="Arial" w:cs="Arial"/>
          <w:sz w:val="22"/>
          <w:szCs w:val="22"/>
          <w:lang w:val="en-US" w:eastAsia="en-US"/>
        </w:rPr>
        <w:t xml:space="preserve">supplemental </w:t>
      </w:r>
      <w:r w:rsidR="00F5181C" w:rsidRPr="00577BF1">
        <w:rPr>
          <w:rFonts w:ascii="Arial" w:hAnsi="Arial" w:cs="Arial"/>
          <w:sz w:val="22"/>
          <w:szCs w:val="22"/>
          <w:lang w:val="en-US" w:eastAsia="en-US"/>
        </w:rPr>
        <w:t>hormonal therapy in</w:t>
      </w:r>
      <w:r w:rsidR="00F50F8C" w:rsidRPr="00577BF1">
        <w:rPr>
          <w:rFonts w:ascii="Arial" w:hAnsi="Arial" w:cs="Arial"/>
          <w:sz w:val="22"/>
          <w:szCs w:val="22"/>
          <w:lang w:val="en-US" w:eastAsia="en-US"/>
        </w:rPr>
        <w:t xml:space="preserve"> the elderly </w:t>
      </w:r>
      <w:r w:rsidR="00F5181C" w:rsidRPr="00577BF1">
        <w:rPr>
          <w:rFonts w:ascii="Arial" w:hAnsi="Arial" w:cs="Arial"/>
          <w:sz w:val="22"/>
          <w:szCs w:val="22"/>
          <w:lang w:val="en-US" w:eastAsia="en-US"/>
        </w:rPr>
        <w:t>should</w:t>
      </w:r>
      <w:r w:rsidR="00046C65" w:rsidRPr="00577BF1">
        <w:rPr>
          <w:rFonts w:ascii="Arial" w:hAnsi="Arial" w:cs="Arial"/>
          <w:sz w:val="22"/>
          <w:szCs w:val="22"/>
          <w:lang w:val="en-US" w:eastAsia="en-US"/>
        </w:rPr>
        <w:t xml:space="preserve"> only</w:t>
      </w:r>
      <w:r w:rsidR="00F5181C" w:rsidRPr="00577BF1">
        <w:rPr>
          <w:rFonts w:ascii="Arial" w:hAnsi="Arial" w:cs="Arial"/>
          <w:sz w:val="22"/>
          <w:szCs w:val="22"/>
          <w:lang w:val="en-US" w:eastAsia="en-US"/>
        </w:rPr>
        <w:t xml:space="preserve"> be reserved for treating specific diseases rather than attempting to counteract the natural aging process.</w:t>
      </w:r>
    </w:p>
    <w:p w14:paraId="672F314A" w14:textId="77777777" w:rsidR="00FC0A8F" w:rsidRPr="00577BF1" w:rsidRDefault="00FC0A8F" w:rsidP="00AD6BFC">
      <w:pPr>
        <w:autoSpaceDE w:val="0"/>
        <w:autoSpaceDN w:val="0"/>
        <w:adjustRightInd w:val="0"/>
        <w:spacing w:line="276" w:lineRule="auto"/>
        <w:rPr>
          <w:rFonts w:ascii="Arial" w:hAnsi="Arial" w:cs="Arial"/>
          <w:sz w:val="22"/>
          <w:szCs w:val="22"/>
          <w:lang w:val="en-US" w:eastAsia="en-US"/>
        </w:rPr>
      </w:pPr>
    </w:p>
    <w:p w14:paraId="6E3BCB45" w14:textId="66B3591E" w:rsidR="00FC0A8F" w:rsidRPr="00577BF1" w:rsidRDefault="007E4968" w:rsidP="00AD6BFC">
      <w:pPr>
        <w:autoSpaceDE w:val="0"/>
        <w:autoSpaceDN w:val="0"/>
        <w:adjustRightInd w:val="0"/>
        <w:spacing w:line="276" w:lineRule="auto"/>
        <w:rPr>
          <w:rFonts w:ascii="Arial" w:hAnsi="Arial" w:cs="Arial"/>
          <w:sz w:val="22"/>
          <w:szCs w:val="22"/>
          <w:lang w:val="en-US"/>
        </w:rPr>
      </w:pPr>
      <w:r w:rsidRPr="00577BF1">
        <w:rPr>
          <w:rFonts w:ascii="Arial" w:hAnsi="Arial" w:cs="Arial"/>
          <w:noProof/>
          <w:sz w:val="22"/>
          <w:szCs w:val="22"/>
          <w:lang w:val="en-US"/>
        </w:rPr>
        <w:drawing>
          <wp:inline distT="0" distB="0" distL="0" distR="0" wp14:anchorId="096EAF8A" wp14:editId="662B83CE">
            <wp:extent cx="5943600" cy="3361055"/>
            <wp:effectExtent l="0" t="0" r="0" b="0"/>
            <wp:docPr id="1443130045" name="Picture 1" descr="Diagram of a diagram of the different types of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30045" name="Picture 1" descr="Diagram of a diagram of the different types of organs"/>
                    <pic:cNvPicPr/>
                  </pic:nvPicPr>
                  <pic:blipFill>
                    <a:blip r:embed="rId8"/>
                    <a:stretch>
                      <a:fillRect/>
                    </a:stretch>
                  </pic:blipFill>
                  <pic:spPr>
                    <a:xfrm>
                      <a:off x="0" y="0"/>
                      <a:ext cx="5943600" cy="3361055"/>
                    </a:xfrm>
                    <a:prstGeom prst="rect">
                      <a:avLst/>
                    </a:prstGeom>
                  </pic:spPr>
                </pic:pic>
              </a:graphicData>
            </a:graphic>
          </wp:inline>
        </w:drawing>
      </w:r>
    </w:p>
    <w:p w14:paraId="1A7C1139" w14:textId="7C8ED987" w:rsidR="004B2C03" w:rsidRPr="00577BF1" w:rsidRDefault="002030DA" w:rsidP="00AD6BFC">
      <w:pPr>
        <w:autoSpaceDE w:val="0"/>
        <w:autoSpaceDN w:val="0"/>
        <w:adjustRightInd w:val="0"/>
        <w:spacing w:line="276" w:lineRule="auto"/>
        <w:rPr>
          <w:rFonts w:ascii="Arial" w:eastAsia="ScalaLancetPro" w:hAnsi="Arial" w:cs="Arial"/>
          <w:b/>
          <w:bCs/>
          <w:color w:val="000000"/>
          <w:sz w:val="22"/>
          <w:szCs w:val="22"/>
          <w:lang w:val="en-US" w:eastAsia="en-US"/>
        </w:rPr>
      </w:pPr>
      <w:r w:rsidRPr="00577BF1">
        <w:rPr>
          <w:rFonts w:ascii="Arial" w:eastAsia="ScalaLancetPro" w:hAnsi="Arial" w:cs="Arial"/>
          <w:b/>
          <w:bCs/>
          <w:color w:val="000000"/>
          <w:sz w:val="22"/>
          <w:szCs w:val="22"/>
          <w:lang w:val="en-US" w:eastAsia="en-US"/>
        </w:rPr>
        <w:t>Figure 1</w:t>
      </w:r>
      <w:r w:rsidR="00AD5A82" w:rsidRPr="00577BF1">
        <w:rPr>
          <w:rFonts w:ascii="Arial" w:eastAsia="ScalaLancetPro" w:hAnsi="Arial" w:cs="Arial"/>
          <w:b/>
          <w:bCs/>
          <w:color w:val="000000"/>
          <w:sz w:val="22"/>
          <w:szCs w:val="22"/>
          <w:lang w:val="en-US" w:eastAsia="en-US"/>
        </w:rPr>
        <w:t>.</w:t>
      </w:r>
      <w:r w:rsidRPr="00577BF1">
        <w:rPr>
          <w:rFonts w:ascii="Arial" w:eastAsia="ScalaLancetPro" w:hAnsi="Arial" w:cs="Arial"/>
          <w:b/>
          <w:bCs/>
          <w:color w:val="000000"/>
          <w:sz w:val="22"/>
          <w:szCs w:val="22"/>
          <w:lang w:val="en-US" w:eastAsia="en-US"/>
        </w:rPr>
        <w:t xml:space="preserve"> Summary of changes of hormones of the hypothalamic-pituitary axis associated with aging. Reproduced with permission from Caputo </w:t>
      </w:r>
      <w:r w:rsidRPr="00577BF1">
        <w:rPr>
          <w:rFonts w:ascii="Arial" w:eastAsia="ScalaLancetPro" w:hAnsi="Arial" w:cs="Arial"/>
          <w:b/>
          <w:bCs/>
          <w:i/>
          <w:iCs/>
          <w:color w:val="000000"/>
          <w:sz w:val="22"/>
          <w:szCs w:val="22"/>
          <w:lang w:val="en-US" w:eastAsia="en-US"/>
        </w:rPr>
        <w:t>et al.</w:t>
      </w:r>
      <w:r w:rsidRPr="00577BF1">
        <w:rPr>
          <w:rFonts w:ascii="Arial" w:eastAsia="ScalaLancetPro" w:hAnsi="Arial" w:cs="Arial"/>
          <w:b/>
          <w:bCs/>
          <w:color w:val="000000"/>
          <w:sz w:val="22"/>
          <w:szCs w:val="22"/>
          <w:lang w:val="en-US" w:eastAsia="en-US"/>
        </w:rPr>
        <w:t xml:space="preserve"> 2022 </w:t>
      </w:r>
      <w:r w:rsidR="00252DE9" w:rsidRPr="00577BF1">
        <w:rPr>
          <w:rFonts w:ascii="Arial" w:hAnsi="Arial" w:cs="Arial"/>
          <w:b/>
          <w:bCs/>
          <w:sz w:val="22"/>
          <w:szCs w:val="22"/>
          <w:lang w:val="en-US"/>
        </w:rPr>
        <w:fldChar w:fldCharType="begin">
          <w:fldData xml:space="preserve">PEVuZE5vdGU+PENpdGU+PEF1dGhvcj5DYXB1dG88L0F1dGhvcj48WWVhcj4yMDIyPC9ZZWFyPjxS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</w:fldData>
        </w:fldChar>
      </w:r>
      <w:r w:rsidR="00252DE9" w:rsidRPr="00577BF1">
        <w:rPr>
          <w:rFonts w:ascii="Arial" w:hAnsi="Arial" w:cs="Arial"/>
          <w:b/>
          <w:bCs/>
          <w:sz w:val="22"/>
          <w:szCs w:val="22"/>
          <w:lang w:val="en-US"/>
        </w:rPr>
        <w:instrText xml:space="preserve"> ADDIN EN.CITE </w:instrText>
      </w:r>
      <w:r w:rsidR="00252DE9" w:rsidRPr="00577BF1">
        <w:rPr>
          <w:rFonts w:ascii="Arial" w:hAnsi="Arial" w:cs="Arial"/>
          <w:b/>
          <w:bCs/>
          <w:sz w:val="22"/>
          <w:szCs w:val="22"/>
          <w:lang w:val="en-US"/>
        </w:rPr>
        <w:fldChar w:fldCharType="begin">
          <w:fldData xml:space="preserve">PEVuZE5vdGU+PENpdGU+PEF1dGhvcj5DYXB1dG88L0F1dGhvcj48WWVhcj4yMDIyPC9ZZWFyPjxS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</w:fldData>
        </w:fldChar>
      </w:r>
      <w:r w:rsidR="00252DE9" w:rsidRPr="00577BF1">
        <w:rPr>
          <w:rFonts w:ascii="Arial" w:hAnsi="Arial" w:cs="Arial"/>
          <w:b/>
          <w:bCs/>
          <w:sz w:val="22"/>
          <w:szCs w:val="22"/>
          <w:lang w:val="en-US"/>
        </w:rPr>
        <w:instrText xml:space="preserve"> ADDIN EN.CITE.DATA </w:instrText>
      </w:r>
      <w:r w:rsidR="00252DE9" w:rsidRPr="00577BF1">
        <w:rPr>
          <w:rFonts w:ascii="Arial" w:hAnsi="Arial" w:cs="Arial"/>
          <w:b/>
          <w:bCs/>
          <w:sz w:val="22"/>
          <w:szCs w:val="22"/>
          <w:lang w:val="en-US"/>
        </w:rPr>
      </w:r>
      <w:r w:rsidR="00252DE9" w:rsidRPr="00577BF1">
        <w:rPr>
          <w:rFonts w:ascii="Arial" w:hAnsi="Arial" w:cs="Arial"/>
          <w:b/>
          <w:bCs/>
          <w:sz w:val="22"/>
          <w:szCs w:val="22"/>
          <w:lang w:val="en-US"/>
        </w:rPr>
        <w:fldChar w:fldCharType="end"/>
      </w:r>
      <w:r w:rsidR="00252DE9" w:rsidRPr="00577BF1">
        <w:rPr>
          <w:rFonts w:ascii="Arial" w:hAnsi="Arial" w:cs="Arial"/>
          <w:b/>
          <w:bCs/>
          <w:sz w:val="22"/>
          <w:szCs w:val="22"/>
          <w:lang w:val="en-US"/>
        </w:rPr>
      </w:r>
      <w:r w:rsidR="00252DE9" w:rsidRPr="00577BF1">
        <w:rPr>
          <w:rFonts w:ascii="Arial" w:hAnsi="Arial" w:cs="Arial"/>
          <w:b/>
          <w:bCs/>
          <w:sz w:val="22"/>
          <w:szCs w:val="22"/>
          <w:lang w:val="en-US"/>
        </w:rPr>
        <w:fldChar w:fldCharType="separate"/>
      </w:r>
      <w:r w:rsidR="00252DE9" w:rsidRPr="00577BF1">
        <w:rPr>
          <w:rFonts w:ascii="Arial" w:hAnsi="Arial" w:cs="Arial"/>
          <w:b/>
          <w:bCs/>
          <w:noProof/>
          <w:sz w:val="22"/>
          <w:szCs w:val="22"/>
          <w:lang w:val="en-US"/>
        </w:rPr>
        <w:t>(</w:t>
      </w:r>
      <w:hyperlink w:anchor="_ENREF_4" w:tooltip="Caputo, 2022 #4" w:history="1">
        <w:r w:rsidR="008745A2" w:rsidRPr="00577BF1">
          <w:rPr>
            <w:rFonts w:ascii="Arial" w:hAnsi="Arial" w:cs="Arial"/>
            <w:b/>
            <w:bCs/>
            <w:noProof/>
            <w:sz w:val="22"/>
            <w:szCs w:val="22"/>
            <w:lang w:val="en-US"/>
          </w:rPr>
          <w:t>4</w:t>
        </w:r>
      </w:hyperlink>
      <w:r w:rsidR="00252DE9" w:rsidRPr="00577BF1">
        <w:rPr>
          <w:rFonts w:ascii="Arial" w:hAnsi="Arial" w:cs="Arial"/>
          <w:b/>
          <w:bCs/>
          <w:noProof/>
          <w:sz w:val="22"/>
          <w:szCs w:val="22"/>
          <w:lang w:val="en-US"/>
        </w:rPr>
        <w:t>)</w:t>
      </w:r>
      <w:r w:rsidR="00252DE9" w:rsidRPr="00577BF1">
        <w:rPr>
          <w:rFonts w:ascii="Arial" w:hAnsi="Arial" w:cs="Arial"/>
          <w:b/>
          <w:bCs/>
          <w:sz w:val="22"/>
          <w:szCs w:val="22"/>
          <w:lang w:val="en-US"/>
        </w:rPr>
        <w:fldChar w:fldCharType="end"/>
      </w:r>
      <w:r w:rsidRPr="00577BF1">
        <w:rPr>
          <w:rFonts w:ascii="Arial" w:eastAsia="ScalaLancetPro" w:hAnsi="Arial" w:cs="Arial"/>
          <w:b/>
          <w:bCs/>
          <w:color w:val="000000"/>
          <w:sz w:val="22"/>
          <w:szCs w:val="22"/>
          <w:lang w:val="en-US" w:eastAsia="en-US"/>
        </w:rPr>
        <w:t>.</w:t>
      </w:r>
    </w:p>
    <w:p w14:paraId="27A865E3" w14:textId="77777777" w:rsidR="0002509A" w:rsidRPr="00577BF1" w:rsidRDefault="0002509A" w:rsidP="00AD6BFC">
      <w:pPr>
        <w:autoSpaceDE w:val="0"/>
        <w:autoSpaceDN w:val="0"/>
        <w:adjustRightInd w:val="0"/>
        <w:spacing w:line="276" w:lineRule="auto"/>
        <w:rPr>
          <w:rFonts w:ascii="Arial" w:eastAsia="ScalaLancetPro" w:hAnsi="Arial" w:cs="Arial"/>
          <w:b/>
          <w:bCs/>
          <w:color w:val="000000"/>
          <w:sz w:val="22"/>
          <w:szCs w:val="22"/>
          <w:lang w:val="en-US" w:eastAsia="en-US"/>
        </w:rPr>
      </w:pPr>
    </w:p>
    <w:tbl>
      <w:tblPr>
        <w:tblStyle w:val="TableGrid"/>
        <w:tblW w:w="0" w:type="auto"/>
        <w:tblInd w:w="-95" w:type="dxa"/>
        <w:tblLayout w:type="fixed"/>
        <w:tblLook w:val="04A0" w:firstRow="1" w:lastRow="0" w:firstColumn="1" w:lastColumn="0" w:noHBand="0" w:noVBand="1"/>
      </w:tblPr>
      <w:tblGrid>
        <w:gridCol w:w="2340"/>
        <w:gridCol w:w="1440"/>
        <w:gridCol w:w="1260"/>
        <w:gridCol w:w="1327"/>
        <w:gridCol w:w="1539"/>
        <w:gridCol w:w="1539"/>
      </w:tblGrid>
      <w:tr w:rsidR="00040268" w:rsidRPr="00577BF1" w14:paraId="367D5FE9" w14:textId="77777777" w:rsidTr="00DE4155">
        <w:tc>
          <w:tcPr>
            <w:tcW w:w="9445" w:type="dxa"/>
            <w:gridSpan w:val="6"/>
            <w:shd w:val="clear" w:color="auto" w:fill="FFFF00"/>
          </w:tcPr>
          <w:p w14:paraId="343D80A7" w14:textId="35CFE193" w:rsidR="00040268" w:rsidRPr="00577BF1" w:rsidRDefault="00040268"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 xml:space="preserve">Table 1. Aging and </w:t>
            </w:r>
            <w:r w:rsidR="00422929" w:rsidRPr="00577BF1">
              <w:rPr>
                <w:rFonts w:ascii="Arial" w:hAnsi="Arial" w:cs="Arial"/>
                <w:b/>
                <w:color w:val="0D0D0D"/>
                <w:sz w:val="22"/>
                <w:szCs w:val="22"/>
                <w:lang w:val="en-US"/>
              </w:rPr>
              <w:t xml:space="preserve">Age-Related Changes in </w:t>
            </w:r>
            <w:r w:rsidR="00C265F4" w:rsidRPr="00577BF1">
              <w:rPr>
                <w:rFonts w:ascii="Arial" w:hAnsi="Arial" w:cs="Arial"/>
                <w:b/>
                <w:color w:val="0D0D0D"/>
                <w:sz w:val="22"/>
                <w:szCs w:val="22"/>
                <w:lang w:val="en-US"/>
              </w:rPr>
              <w:t>H</w:t>
            </w:r>
            <w:r w:rsidRPr="00577BF1">
              <w:rPr>
                <w:rFonts w:ascii="Arial" w:hAnsi="Arial" w:cs="Arial"/>
                <w:b/>
                <w:color w:val="0D0D0D"/>
                <w:sz w:val="22"/>
                <w:szCs w:val="22"/>
                <w:lang w:val="en-US"/>
              </w:rPr>
              <w:t>ypothalamic-</w:t>
            </w:r>
            <w:r w:rsidR="00C265F4" w:rsidRPr="00577BF1">
              <w:rPr>
                <w:rFonts w:ascii="Arial" w:hAnsi="Arial" w:cs="Arial"/>
                <w:b/>
                <w:color w:val="0D0D0D"/>
                <w:sz w:val="22"/>
                <w:szCs w:val="22"/>
                <w:lang w:val="en-US"/>
              </w:rPr>
              <w:t>P</w:t>
            </w:r>
            <w:r w:rsidRPr="00577BF1">
              <w:rPr>
                <w:rFonts w:ascii="Arial" w:hAnsi="Arial" w:cs="Arial"/>
                <w:b/>
                <w:color w:val="0D0D0D"/>
                <w:sz w:val="22"/>
                <w:szCs w:val="22"/>
                <w:lang w:val="en-US"/>
              </w:rPr>
              <w:t xml:space="preserve">ituitary </w:t>
            </w:r>
            <w:r w:rsidR="00C265F4" w:rsidRPr="00577BF1">
              <w:rPr>
                <w:rFonts w:ascii="Arial" w:hAnsi="Arial" w:cs="Arial"/>
                <w:b/>
                <w:color w:val="0D0D0D"/>
                <w:sz w:val="22"/>
                <w:szCs w:val="22"/>
                <w:lang w:val="en-US"/>
              </w:rPr>
              <w:t>A</w:t>
            </w:r>
            <w:r w:rsidRPr="00577BF1">
              <w:rPr>
                <w:rFonts w:ascii="Arial" w:hAnsi="Arial" w:cs="Arial"/>
                <w:b/>
                <w:color w:val="0D0D0D"/>
                <w:sz w:val="22"/>
                <w:szCs w:val="22"/>
                <w:lang w:val="en-US"/>
              </w:rPr>
              <w:t xml:space="preserve">xis </w:t>
            </w:r>
            <w:r w:rsidR="00422929" w:rsidRPr="00577BF1">
              <w:rPr>
                <w:rFonts w:ascii="Arial" w:hAnsi="Arial" w:cs="Arial"/>
                <w:b/>
                <w:color w:val="0D0D0D"/>
                <w:sz w:val="22"/>
                <w:szCs w:val="22"/>
                <w:lang w:val="en-US"/>
              </w:rPr>
              <w:t>Function</w:t>
            </w:r>
            <w:r w:rsidRPr="00577BF1">
              <w:rPr>
                <w:rFonts w:ascii="Arial" w:hAnsi="Arial" w:cs="Arial"/>
                <w:b/>
                <w:color w:val="0D0D0D"/>
                <w:sz w:val="22"/>
                <w:szCs w:val="22"/>
                <w:lang w:val="en-US"/>
              </w:rPr>
              <w:t xml:space="preserve">: </w:t>
            </w:r>
            <w:r w:rsidR="00C265F4" w:rsidRPr="00577BF1">
              <w:rPr>
                <w:rFonts w:ascii="Arial" w:hAnsi="Arial" w:cs="Arial"/>
                <w:b/>
                <w:color w:val="0D0D0D"/>
                <w:sz w:val="22"/>
                <w:szCs w:val="22"/>
                <w:lang w:val="en-US"/>
              </w:rPr>
              <w:t>S</w:t>
            </w:r>
            <w:r w:rsidRPr="00577BF1">
              <w:rPr>
                <w:rFonts w:ascii="Arial" w:hAnsi="Arial" w:cs="Arial"/>
                <w:b/>
                <w:color w:val="0D0D0D"/>
                <w:sz w:val="22"/>
                <w:szCs w:val="22"/>
                <w:lang w:val="en-US"/>
              </w:rPr>
              <w:t xml:space="preserve">imilarities and </w:t>
            </w:r>
            <w:r w:rsidR="00C265F4" w:rsidRPr="00577BF1">
              <w:rPr>
                <w:rFonts w:ascii="Arial" w:hAnsi="Arial" w:cs="Arial"/>
                <w:b/>
                <w:color w:val="0D0D0D"/>
                <w:sz w:val="22"/>
                <w:szCs w:val="22"/>
                <w:lang w:val="en-US"/>
              </w:rPr>
              <w:t>D</w:t>
            </w:r>
            <w:r w:rsidRPr="00577BF1">
              <w:rPr>
                <w:rFonts w:ascii="Arial" w:hAnsi="Arial" w:cs="Arial"/>
                <w:b/>
                <w:color w:val="0D0D0D"/>
                <w:sz w:val="22"/>
                <w:szCs w:val="22"/>
                <w:lang w:val="en-US"/>
              </w:rPr>
              <w:t>ifferences</w:t>
            </w:r>
            <w:r w:rsidR="0002509A" w:rsidRPr="00577BF1">
              <w:rPr>
                <w:rFonts w:ascii="Arial" w:hAnsi="Arial" w:cs="Arial"/>
                <w:b/>
                <w:color w:val="0D0D0D"/>
                <w:sz w:val="22"/>
                <w:szCs w:val="22"/>
                <w:lang w:val="en-US"/>
              </w:rPr>
              <w:t xml:space="preserve"> </w:t>
            </w:r>
          </w:p>
        </w:tc>
      </w:tr>
      <w:tr w:rsidR="000D2E21" w:rsidRPr="00577BF1" w14:paraId="3207FCEF" w14:textId="77777777" w:rsidTr="00DE4155">
        <w:tc>
          <w:tcPr>
            <w:tcW w:w="2340" w:type="dxa"/>
          </w:tcPr>
          <w:p w14:paraId="02D52DF0" w14:textId="77777777" w:rsidR="00040268" w:rsidRPr="00577BF1" w:rsidRDefault="00040268"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Signs/symptoms</w:t>
            </w:r>
          </w:p>
        </w:tc>
        <w:tc>
          <w:tcPr>
            <w:tcW w:w="1440" w:type="dxa"/>
          </w:tcPr>
          <w:p w14:paraId="474FFDD2" w14:textId="77777777" w:rsidR="00040268" w:rsidRPr="00577BF1" w:rsidRDefault="00040268"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Advancing age</w:t>
            </w:r>
          </w:p>
        </w:tc>
        <w:tc>
          <w:tcPr>
            <w:tcW w:w="1260" w:type="dxa"/>
          </w:tcPr>
          <w:p w14:paraId="62C92C85" w14:textId="030D915C" w:rsidR="00040268" w:rsidRPr="00577BF1" w:rsidRDefault="00040268"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 xml:space="preserve">GH </w:t>
            </w:r>
            <w:r w:rsidR="000D2E21" w:rsidRPr="00577BF1">
              <w:rPr>
                <w:rFonts w:ascii="Arial" w:hAnsi="Arial" w:cs="Arial"/>
                <w:b/>
                <w:color w:val="0D0D0D"/>
                <w:sz w:val="22"/>
                <w:szCs w:val="22"/>
                <w:lang w:val="en-US"/>
              </w:rPr>
              <w:t>levels</w:t>
            </w:r>
          </w:p>
        </w:tc>
        <w:tc>
          <w:tcPr>
            <w:tcW w:w="1327" w:type="dxa"/>
          </w:tcPr>
          <w:p w14:paraId="5ABDC2E1" w14:textId="3A8E1871" w:rsidR="00040268" w:rsidRPr="00577BF1" w:rsidRDefault="00040268"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 xml:space="preserve">Cortisol </w:t>
            </w:r>
            <w:r w:rsidR="000D2E21" w:rsidRPr="00577BF1">
              <w:rPr>
                <w:rFonts w:ascii="Arial" w:hAnsi="Arial" w:cs="Arial"/>
                <w:b/>
                <w:color w:val="0D0D0D"/>
                <w:sz w:val="22"/>
                <w:szCs w:val="22"/>
                <w:lang w:val="en-US"/>
              </w:rPr>
              <w:t>levels</w:t>
            </w:r>
          </w:p>
        </w:tc>
        <w:tc>
          <w:tcPr>
            <w:tcW w:w="1539" w:type="dxa"/>
          </w:tcPr>
          <w:p w14:paraId="3CEA2667" w14:textId="784C6C5C" w:rsidR="00040268" w:rsidRPr="00577BF1" w:rsidRDefault="00040268"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 xml:space="preserve">Thyroid hormone </w:t>
            </w:r>
            <w:r w:rsidR="000D2E21" w:rsidRPr="00577BF1">
              <w:rPr>
                <w:rFonts w:ascii="Arial" w:hAnsi="Arial" w:cs="Arial"/>
                <w:b/>
                <w:color w:val="0D0D0D"/>
                <w:sz w:val="22"/>
                <w:szCs w:val="22"/>
                <w:lang w:val="en-US"/>
              </w:rPr>
              <w:t>levels</w:t>
            </w:r>
          </w:p>
        </w:tc>
        <w:tc>
          <w:tcPr>
            <w:tcW w:w="1539" w:type="dxa"/>
          </w:tcPr>
          <w:p w14:paraId="7DD01023" w14:textId="26E5F6F1" w:rsidR="00040268" w:rsidRPr="00577BF1" w:rsidRDefault="00040268"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 xml:space="preserve">Sex hormone </w:t>
            </w:r>
            <w:r w:rsidR="000D2E21" w:rsidRPr="00577BF1">
              <w:rPr>
                <w:rFonts w:ascii="Arial" w:hAnsi="Arial" w:cs="Arial"/>
                <w:b/>
                <w:color w:val="0D0D0D"/>
                <w:sz w:val="22"/>
                <w:szCs w:val="22"/>
                <w:lang w:val="en-US"/>
              </w:rPr>
              <w:t>levels</w:t>
            </w:r>
          </w:p>
        </w:tc>
      </w:tr>
      <w:tr w:rsidR="000D2E21" w:rsidRPr="00577BF1" w14:paraId="33583D08" w14:textId="77777777" w:rsidTr="00DE4155">
        <w:tc>
          <w:tcPr>
            <w:tcW w:w="2340" w:type="dxa"/>
          </w:tcPr>
          <w:p w14:paraId="777F3E27"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Fatigue</w:t>
            </w:r>
          </w:p>
        </w:tc>
        <w:tc>
          <w:tcPr>
            <w:tcW w:w="1440" w:type="dxa"/>
          </w:tcPr>
          <w:p w14:paraId="67805C7F"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42695791"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5E5130F0"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r w:rsidRPr="00577BF1">
              <w:rPr>
                <w:rFonts w:ascii="Arial" w:hAnsi="Arial" w:cs="Arial"/>
                <w:color w:val="0D0D0D"/>
                <w:sz w:val="22"/>
                <w:szCs w:val="22"/>
                <w:lang w:val="en-US"/>
              </w:rPr>
              <w:sym w:font="Symbol" w:char="F0AF"/>
            </w:r>
          </w:p>
        </w:tc>
        <w:tc>
          <w:tcPr>
            <w:tcW w:w="1539" w:type="dxa"/>
          </w:tcPr>
          <w:p w14:paraId="6BCF4A2A"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0A5D2B71"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r>
      <w:tr w:rsidR="000D2E21" w:rsidRPr="00577BF1" w14:paraId="1739AF19" w14:textId="77777777" w:rsidTr="00DE4155">
        <w:tc>
          <w:tcPr>
            <w:tcW w:w="2340" w:type="dxa"/>
          </w:tcPr>
          <w:p w14:paraId="5B2A3179"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 xml:space="preserve">Sleep disturbances </w:t>
            </w:r>
          </w:p>
        </w:tc>
        <w:tc>
          <w:tcPr>
            <w:tcW w:w="1440" w:type="dxa"/>
          </w:tcPr>
          <w:p w14:paraId="7CB8D96D"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5A7A2F12" w14:textId="5F3F3638" w:rsidR="00040268" w:rsidRPr="00577BF1" w:rsidRDefault="00046C6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1C6CA4C7"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r w:rsidRPr="00577BF1">
              <w:rPr>
                <w:rFonts w:ascii="Arial" w:hAnsi="Arial" w:cs="Arial"/>
                <w:color w:val="0D0D0D"/>
                <w:sz w:val="22"/>
                <w:szCs w:val="22"/>
                <w:lang w:val="en-US"/>
              </w:rPr>
              <w:sym w:font="Symbol" w:char="F0AF"/>
            </w:r>
          </w:p>
        </w:tc>
        <w:tc>
          <w:tcPr>
            <w:tcW w:w="1539" w:type="dxa"/>
          </w:tcPr>
          <w:p w14:paraId="0EFA149A" w14:textId="170FE4CD" w:rsidR="00040268" w:rsidRPr="00577BF1" w:rsidRDefault="00046C6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2AF5152A" w14:textId="57C959DF" w:rsidR="00040268" w:rsidRPr="00577BF1" w:rsidRDefault="00046C6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r w:rsidRPr="00577BF1">
              <w:rPr>
                <w:rFonts w:ascii="Arial" w:hAnsi="Arial" w:cs="Arial"/>
                <w:color w:val="0D0D0D"/>
                <w:sz w:val="22"/>
                <w:szCs w:val="22"/>
                <w:lang w:val="en-US"/>
              </w:rPr>
              <w:t>*</w:t>
            </w:r>
          </w:p>
        </w:tc>
      </w:tr>
      <w:tr w:rsidR="000D2E21" w:rsidRPr="00577BF1" w14:paraId="1F82C537" w14:textId="77777777" w:rsidTr="00DE4155">
        <w:tc>
          <w:tcPr>
            <w:tcW w:w="2340" w:type="dxa"/>
          </w:tcPr>
          <w:p w14:paraId="1AFF0676"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Muscle loss and sarcopenia</w:t>
            </w:r>
          </w:p>
        </w:tc>
        <w:tc>
          <w:tcPr>
            <w:tcW w:w="1440" w:type="dxa"/>
          </w:tcPr>
          <w:p w14:paraId="44A78F12"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6B2873D6"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09F0D1D4" w14:textId="250EDCD8"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r w:rsidR="00046C65" w:rsidRPr="00577BF1">
              <w:rPr>
                <w:rFonts w:ascii="Arial" w:hAnsi="Arial" w:cs="Arial"/>
                <w:color w:val="0D0D0D"/>
                <w:sz w:val="22"/>
                <w:szCs w:val="22"/>
                <w:lang w:val="en-US"/>
              </w:rPr>
              <w:sym w:font="Symbol" w:char="F0AF"/>
            </w:r>
          </w:p>
        </w:tc>
        <w:tc>
          <w:tcPr>
            <w:tcW w:w="1539" w:type="dxa"/>
          </w:tcPr>
          <w:p w14:paraId="76AE79DE" w14:textId="6289B233" w:rsidR="00040268" w:rsidRPr="00577BF1" w:rsidRDefault="00046C6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1E864145" w14:textId="77777777" w:rsidR="00040268" w:rsidRPr="00577BF1" w:rsidRDefault="00040268"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r>
      <w:tr w:rsidR="000D2E21" w:rsidRPr="00577BF1" w14:paraId="6CBF0598" w14:textId="77777777" w:rsidTr="00DE4155">
        <w:tc>
          <w:tcPr>
            <w:tcW w:w="2340" w:type="dxa"/>
          </w:tcPr>
          <w:p w14:paraId="76D49DF4"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Bone loss</w:t>
            </w:r>
          </w:p>
        </w:tc>
        <w:tc>
          <w:tcPr>
            <w:tcW w:w="1440" w:type="dxa"/>
          </w:tcPr>
          <w:p w14:paraId="55BC84B6"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3C3C29B0"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6B180A2B"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539" w:type="dxa"/>
          </w:tcPr>
          <w:p w14:paraId="144B0D88" w14:textId="578647D6"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B"/>
            </w:r>
          </w:p>
        </w:tc>
        <w:tc>
          <w:tcPr>
            <w:tcW w:w="1539" w:type="dxa"/>
          </w:tcPr>
          <w:p w14:paraId="1E52E244" w14:textId="72A4F615"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r w:rsidR="00252DE9" w:rsidRPr="00577BF1">
              <w:rPr>
                <w:rFonts w:ascii="Arial" w:hAnsi="Arial" w:cs="Arial"/>
                <w:color w:val="0D0D0D"/>
                <w:sz w:val="22"/>
                <w:szCs w:val="22"/>
                <w:lang w:val="en-US"/>
              </w:rPr>
              <w:t>*</w:t>
            </w:r>
          </w:p>
        </w:tc>
      </w:tr>
      <w:tr w:rsidR="000D2E21" w:rsidRPr="00577BF1" w14:paraId="012512B7" w14:textId="77777777" w:rsidTr="00DE4155">
        <w:tc>
          <w:tcPr>
            <w:tcW w:w="2340" w:type="dxa"/>
          </w:tcPr>
          <w:p w14:paraId="77468F94"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Body fat increase</w:t>
            </w:r>
          </w:p>
        </w:tc>
        <w:tc>
          <w:tcPr>
            <w:tcW w:w="1440" w:type="dxa"/>
          </w:tcPr>
          <w:p w14:paraId="68FF083D"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1AEC0685"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6BC2E78B"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539" w:type="dxa"/>
          </w:tcPr>
          <w:p w14:paraId="2F39A76C"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51D8B1AD"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r>
      <w:tr w:rsidR="000D2E21" w:rsidRPr="00577BF1" w14:paraId="2BAF694B" w14:textId="77777777" w:rsidTr="00DE4155">
        <w:tc>
          <w:tcPr>
            <w:tcW w:w="2340" w:type="dxa"/>
          </w:tcPr>
          <w:p w14:paraId="064BBA4B"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Glucose intolerance</w:t>
            </w:r>
          </w:p>
        </w:tc>
        <w:tc>
          <w:tcPr>
            <w:tcW w:w="1440" w:type="dxa"/>
          </w:tcPr>
          <w:p w14:paraId="2236917C"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227816E7" w14:textId="557EB981"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74134FBA"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539" w:type="dxa"/>
          </w:tcPr>
          <w:p w14:paraId="23E696C9" w14:textId="799F5EC1"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603350CB"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r>
      <w:tr w:rsidR="000D2E21" w:rsidRPr="00577BF1" w14:paraId="78D6237C" w14:textId="77777777" w:rsidTr="00DE4155">
        <w:tc>
          <w:tcPr>
            <w:tcW w:w="2340" w:type="dxa"/>
          </w:tcPr>
          <w:p w14:paraId="03672B28" w14:textId="3CC83EB1"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Dry skin</w:t>
            </w:r>
            <w:r w:rsidR="00DE4155" w:rsidRPr="00577BF1">
              <w:rPr>
                <w:rFonts w:ascii="Arial" w:hAnsi="Arial" w:cs="Arial"/>
                <w:color w:val="0D0D0D"/>
                <w:sz w:val="22"/>
                <w:szCs w:val="22"/>
                <w:lang w:val="en-US"/>
              </w:rPr>
              <w:t xml:space="preserve"> and hair loss</w:t>
            </w:r>
          </w:p>
        </w:tc>
        <w:tc>
          <w:tcPr>
            <w:tcW w:w="1440" w:type="dxa"/>
          </w:tcPr>
          <w:p w14:paraId="27EF46E5"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217F7CDC" w14:textId="72030A98"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32E5CA35" w14:textId="79BA6C6A"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539" w:type="dxa"/>
          </w:tcPr>
          <w:p w14:paraId="348B1544"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56BBAC84" w14:textId="3E180F0E"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r>
      <w:tr w:rsidR="000D2E21" w:rsidRPr="00577BF1" w14:paraId="18A62008" w14:textId="77777777" w:rsidTr="00DE4155">
        <w:tc>
          <w:tcPr>
            <w:tcW w:w="2340" w:type="dxa"/>
          </w:tcPr>
          <w:p w14:paraId="4A1C3C97"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Hypertension</w:t>
            </w:r>
          </w:p>
        </w:tc>
        <w:tc>
          <w:tcPr>
            <w:tcW w:w="1440" w:type="dxa"/>
          </w:tcPr>
          <w:p w14:paraId="384D401A"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06A0F7B8" w14:textId="079D7A3F"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684C1240"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539" w:type="dxa"/>
          </w:tcPr>
          <w:p w14:paraId="49651B3C" w14:textId="3F677CA8"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46D29B8C" w14:textId="00261499"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r>
      <w:tr w:rsidR="000D2E21" w:rsidRPr="00577BF1" w14:paraId="4B181EBA" w14:textId="77777777" w:rsidTr="00DE4155">
        <w:tc>
          <w:tcPr>
            <w:tcW w:w="2340" w:type="dxa"/>
          </w:tcPr>
          <w:p w14:paraId="38278209"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Dyslipidemia</w:t>
            </w:r>
          </w:p>
        </w:tc>
        <w:tc>
          <w:tcPr>
            <w:tcW w:w="1440" w:type="dxa"/>
          </w:tcPr>
          <w:p w14:paraId="5EB476C6"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260" w:type="dxa"/>
          </w:tcPr>
          <w:p w14:paraId="4C3D6C29"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327" w:type="dxa"/>
          </w:tcPr>
          <w:p w14:paraId="6B6B3FC0"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D"/>
            </w:r>
          </w:p>
        </w:tc>
        <w:tc>
          <w:tcPr>
            <w:tcW w:w="1539" w:type="dxa"/>
          </w:tcPr>
          <w:p w14:paraId="0C79A74F"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c>
          <w:tcPr>
            <w:tcW w:w="1539" w:type="dxa"/>
          </w:tcPr>
          <w:p w14:paraId="32142D3C" w14:textId="77777777" w:rsidR="000D2E21" w:rsidRPr="00577BF1" w:rsidRDefault="000D2E21"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sym w:font="Symbol" w:char="F0AF"/>
            </w:r>
          </w:p>
        </w:tc>
      </w:tr>
    </w:tbl>
    <w:p w14:paraId="34DC3278" w14:textId="0A267ABC" w:rsidR="00422929" w:rsidRPr="00577BF1" w:rsidRDefault="00046C65" w:rsidP="00AD6BFC">
      <w:pPr>
        <w:spacing w:line="276" w:lineRule="auto"/>
        <w:rPr>
          <w:rFonts w:ascii="Arial" w:hAnsi="Arial" w:cs="Arial"/>
          <w:bCs/>
          <w:sz w:val="22"/>
          <w:szCs w:val="22"/>
          <w:lang w:val="en-US"/>
        </w:rPr>
      </w:pPr>
      <w:r w:rsidRPr="00577BF1">
        <w:rPr>
          <w:rFonts w:ascii="Arial" w:hAnsi="Arial" w:cs="Arial"/>
          <w:bCs/>
          <w:sz w:val="22"/>
          <w:szCs w:val="22"/>
          <w:lang w:val="en-US"/>
        </w:rPr>
        <w:t>*</w:t>
      </w:r>
      <w:r w:rsidR="000A06A3" w:rsidRPr="00577BF1">
        <w:rPr>
          <w:rFonts w:ascii="Arial" w:hAnsi="Arial" w:cs="Arial"/>
          <w:bCs/>
          <w:sz w:val="22"/>
          <w:szCs w:val="22"/>
          <w:lang w:val="en-US"/>
        </w:rPr>
        <w:t>Especially</w:t>
      </w:r>
      <w:r w:rsidRPr="00577BF1">
        <w:rPr>
          <w:rFonts w:ascii="Arial" w:hAnsi="Arial" w:cs="Arial"/>
          <w:bCs/>
          <w:sz w:val="22"/>
          <w:szCs w:val="22"/>
          <w:lang w:val="en-US"/>
        </w:rPr>
        <w:t xml:space="preserve"> in women</w:t>
      </w:r>
      <w:r w:rsidR="000D2E21" w:rsidRPr="00577BF1">
        <w:rPr>
          <w:rFonts w:ascii="Arial" w:hAnsi="Arial" w:cs="Arial"/>
          <w:bCs/>
          <w:sz w:val="22"/>
          <w:szCs w:val="22"/>
          <w:lang w:val="en-US"/>
        </w:rPr>
        <w:t xml:space="preserve"> during peri- and post-menopause</w:t>
      </w:r>
      <w:r w:rsidRPr="00577BF1">
        <w:rPr>
          <w:rFonts w:ascii="Arial" w:hAnsi="Arial" w:cs="Arial"/>
          <w:bCs/>
          <w:sz w:val="22"/>
          <w:szCs w:val="22"/>
          <w:lang w:val="en-US"/>
        </w:rPr>
        <w:t>.</w:t>
      </w:r>
    </w:p>
    <w:p w14:paraId="6E9411A6" w14:textId="77777777" w:rsidR="00422929" w:rsidRPr="00577BF1" w:rsidRDefault="00422929" w:rsidP="00AD6BFC">
      <w:pPr>
        <w:spacing w:line="276" w:lineRule="auto"/>
        <w:rPr>
          <w:rFonts w:ascii="Arial" w:hAnsi="Arial" w:cs="Arial"/>
          <w:b/>
          <w:color w:val="0070C0"/>
          <w:sz w:val="22"/>
          <w:szCs w:val="22"/>
          <w:lang w:val="en-US"/>
        </w:rPr>
      </w:pPr>
    </w:p>
    <w:p w14:paraId="1740B267" w14:textId="27D6DB62" w:rsidR="003F03C8" w:rsidRPr="00577BF1" w:rsidRDefault="008F203E" w:rsidP="00AD6BFC">
      <w:pPr>
        <w:spacing w:line="276" w:lineRule="auto"/>
        <w:rPr>
          <w:rFonts w:ascii="Arial" w:hAnsi="Arial" w:cs="Arial"/>
          <w:b/>
          <w:color w:val="0070C0"/>
          <w:sz w:val="22"/>
          <w:szCs w:val="22"/>
          <w:lang w:val="en-US"/>
        </w:rPr>
      </w:pPr>
      <w:r w:rsidRPr="00577BF1">
        <w:rPr>
          <w:rFonts w:ascii="Arial" w:hAnsi="Arial" w:cs="Arial"/>
          <w:b/>
          <w:color w:val="0070C0"/>
          <w:sz w:val="22"/>
          <w:szCs w:val="22"/>
          <w:lang w:val="en-US"/>
        </w:rPr>
        <w:t>P</w:t>
      </w:r>
      <w:r w:rsidR="00E84D7A" w:rsidRPr="00577BF1">
        <w:rPr>
          <w:rFonts w:ascii="Arial" w:hAnsi="Arial" w:cs="Arial"/>
          <w:b/>
          <w:color w:val="0070C0"/>
          <w:sz w:val="22"/>
          <w:szCs w:val="22"/>
          <w:lang w:val="en-US"/>
        </w:rPr>
        <w:t>HYSIOLOGICAL EFFECTS OF AGING ON THE HYPOTHALAMIC-PITUITARY AXIS</w:t>
      </w:r>
    </w:p>
    <w:p w14:paraId="4DB4E44B" w14:textId="77777777" w:rsidR="000D6B36" w:rsidRPr="00577BF1" w:rsidRDefault="000D6B36" w:rsidP="00AD6BFC">
      <w:pPr>
        <w:autoSpaceDE w:val="0"/>
        <w:autoSpaceDN w:val="0"/>
        <w:adjustRightInd w:val="0"/>
        <w:spacing w:line="276" w:lineRule="auto"/>
        <w:rPr>
          <w:rFonts w:ascii="Arial" w:hAnsi="Arial" w:cs="Arial"/>
          <w:b/>
          <w:i/>
          <w:color w:val="0070C0"/>
          <w:sz w:val="22"/>
          <w:szCs w:val="22"/>
          <w:lang w:val="en-US"/>
        </w:rPr>
      </w:pPr>
    </w:p>
    <w:p w14:paraId="51CBD1DF" w14:textId="77FF8C9A" w:rsidR="00E84D7A" w:rsidRPr="00577BF1" w:rsidRDefault="0043066D" w:rsidP="00AD6BFC">
      <w:pPr>
        <w:autoSpaceDE w:val="0"/>
        <w:autoSpaceDN w:val="0"/>
        <w:adjustRightInd w:val="0"/>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 xml:space="preserve">Growth </w:t>
      </w:r>
      <w:r w:rsidR="000D6B36" w:rsidRPr="00577BF1">
        <w:rPr>
          <w:rFonts w:ascii="Arial" w:hAnsi="Arial" w:cs="Arial"/>
          <w:b/>
          <w:iCs/>
          <w:color w:val="00B050"/>
          <w:sz w:val="22"/>
          <w:szCs w:val="22"/>
          <w:lang w:val="en-US"/>
        </w:rPr>
        <w:t>H</w:t>
      </w:r>
      <w:r w:rsidRPr="00577BF1">
        <w:rPr>
          <w:rFonts w:ascii="Arial" w:hAnsi="Arial" w:cs="Arial"/>
          <w:b/>
          <w:iCs/>
          <w:color w:val="00B050"/>
          <w:sz w:val="22"/>
          <w:szCs w:val="22"/>
          <w:lang w:val="en-US"/>
        </w:rPr>
        <w:t>ormone</w:t>
      </w:r>
      <w:r w:rsidR="004834FD" w:rsidRPr="00577BF1">
        <w:rPr>
          <w:rFonts w:ascii="Arial" w:hAnsi="Arial" w:cs="Arial"/>
          <w:b/>
          <w:iCs/>
          <w:color w:val="00B050"/>
          <w:sz w:val="22"/>
          <w:szCs w:val="22"/>
          <w:lang w:val="en-US"/>
        </w:rPr>
        <w:t xml:space="preserve"> and </w:t>
      </w:r>
      <w:r w:rsidR="000D6B36" w:rsidRPr="00577BF1">
        <w:rPr>
          <w:rFonts w:ascii="Arial" w:hAnsi="Arial" w:cs="Arial"/>
          <w:b/>
          <w:iCs/>
          <w:color w:val="00B050"/>
          <w:sz w:val="22"/>
          <w:szCs w:val="22"/>
          <w:lang w:val="en-US"/>
        </w:rPr>
        <w:t>I</w:t>
      </w:r>
      <w:r w:rsidR="004834FD" w:rsidRPr="00577BF1">
        <w:rPr>
          <w:rFonts w:ascii="Arial" w:hAnsi="Arial" w:cs="Arial"/>
          <w:b/>
          <w:iCs/>
          <w:color w:val="00B050"/>
          <w:sz w:val="22"/>
          <w:szCs w:val="22"/>
          <w:lang w:val="en-US"/>
        </w:rPr>
        <w:t>nsulin-</w:t>
      </w:r>
      <w:r w:rsidR="000D6B36" w:rsidRPr="00577BF1">
        <w:rPr>
          <w:rFonts w:ascii="Arial" w:hAnsi="Arial" w:cs="Arial"/>
          <w:b/>
          <w:iCs/>
          <w:color w:val="00B050"/>
          <w:sz w:val="22"/>
          <w:szCs w:val="22"/>
          <w:lang w:val="en-US"/>
        </w:rPr>
        <w:t>L</w:t>
      </w:r>
      <w:r w:rsidR="004834FD" w:rsidRPr="00577BF1">
        <w:rPr>
          <w:rFonts w:ascii="Arial" w:hAnsi="Arial" w:cs="Arial"/>
          <w:b/>
          <w:iCs/>
          <w:color w:val="00B050"/>
          <w:sz w:val="22"/>
          <w:szCs w:val="22"/>
          <w:lang w:val="en-US"/>
        </w:rPr>
        <w:t xml:space="preserve">ike </w:t>
      </w:r>
      <w:r w:rsidR="000D6B36" w:rsidRPr="00577BF1">
        <w:rPr>
          <w:rFonts w:ascii="Arial" w:hAnsi="Arial" w:cs="Arial"/>
          <w:b/>
          <w:iCs/>
          <w:color w:val="00B050"/>
          <w:sz w:val="22"/>
          <w:szCs w:val="22"/>
          <w:lang w:val="en-US"/>
        </w:rPr>
        <w:t>G</w:t>
      </w:r>
      <w:r w:rsidR="004834FD" w:rsidRPr="00577BF1">
        <w:rPr>
          <w:rFonts w:ascii="Arial" w:hAnsi="Arial" w:cs="Arial"/>
          <w:b/>
          <w:iCs/>
          <w:color w:val="00B050"/>
          <w:sz w:val="22"/>
          <w:szCs w:val="22"/>
          <w:lang w:val="en-US"/>
        </w:rPr>
        <w:t xml:space="preserve">rowth </w:t>
      </w:r>
      <w:r w:rsidR="000D6B36" w:rsidRPr="00577BF1">
        <w:rPr>
          <w:rFonts w:ascii="Arial" w:hAnsi="Arial" w:cs="Arial"/>
          <w:b/>
          <w:iCs/>
          <w:color w:val="00B050"/>
          <w:sz w:val="22"/>
          <w:szCs w:val="22"/>
          <w:lang w:val="en-US"/>
        </w:rPr>
        <w:t>F</w:t>
      </w:r>
      <w:r w:rsidR="004834FD" w:rsidRPr="00577BF1">
        <w:rPr>
          <w:rFonts w:ascii="Arial" w:hAnsi="Arial" w:cs="Arial"/>
          <w:b/>
          <w:iCs/>
          <w:color w:val="00B050"/>
          <w:sz w:val="22"/>
          <w:szCs w:val="22"/>
          <w:lang w:val="en-US"/>
        </w:rPr>
        <w:t xml:space="preserve">actor-I </w:t>
      </w:r>
      <w:r w:rsidR="000D6B36" w:rsidRPr="00577BF1">
        <w:rPr>
          <w:rFonts w:ascii="Arial" w:hAnsi="Arial" w:cs="Arial"/>
          <w:b/>
          <w:iCs/>
          <w:color w:val="00B050"/>
          <w:sz w:val="22"/>
          <w:szCs w:val="22"/>
          <w:lang w:val="en-US"/>
        </w:rPr>
        <w:t>A</w:t>
      </w:r>
      <w:r w:rsidR="00E84D7A" w:rsidRPr="00577BF1">
        <w:rPr>
          <w:rFonts w:ascii="Arial" w:hAnsi="Arial" w:cs="Arial"/>
          <w:b/>
          <w:iCs/>
          <w:color w:val="00B050"/>
          <w:sz w:val="22"/>
          <w:szCs w:val="22"/>
          <w:lang w:val="en-US"/>
        </w:rPr>
        <w:t>xis</w:t>
      </w:r>
    </w:p>
    <w:p w14:paraId="30F763C7" w14:textId="77777777" w:rsidR="000D6B36" w:rsidRPr="00577BF1" w:rsidRDefault="000D6B36" w:rsidP="00AD6BFC">
      <w:pPr>
        <w:autoSpaceDE w:val="0"/>
        <w:autoSpaceDN w:val="0"/>
        <w:adjustRightInd w:val="0"/>
        <w:spacing w:line="276" w:lineRule="auto"/>
        <w:rPr>
          <w:rFonts w:ascii="Arial" w:hAnsi="Arial" w:cs="Arial"/>
          <w:color w:val="000000"/>
          <w:sz w:val="22"/>
          <w:szCs w:val="22"/>
          <w:lang w:val="en-US"/>
        </w:rPr>
      </w:pPr>
    </w:p>
    <w:p w14:paraId="1B2C2ADF" w14:textId="51B17253" w:rsidR="00BF0A1B" w:rsidRPr="00577BF1" w:rsidRDefault="00391C8C" w:rsidP="00AD6BFC">
      <w:pPr>
        <w:autoSpaceDE w:val="0"/>
        <w:autoSpaceDN w:val="0"/>
        <w:adjustRightInd w:val="0"/>
        <w:spacing w:line="276" w:lineRule="auto"/>
        <w:rPr>
          <w:rFonts w:ascii="Arial" w:hAnsi="Arial" w:cs="Arial"/>
          <w:color w:val="000000"/>
          <w:sz w:val="22"/>
          <w:szCs w:val="22"/>
          <w:lang w:val="en-US" w:eastAsia="en-US"/>
        </w:rPr>
      </w:pPr>
      <w:r w:rsidRPr="00577BF1">
        <w:rPr>
          <w:rFonts w:ascii="Arial" w:hAnsi="Arial" w:cs="Arial"/>
          <w:color w:val="000000"/>
          <w:sz w:val="22"/>
          <w:szCs w:val="22"/>
          <w:lang w:val="en-US"/>
        </w:rPr>
        <w:t>Growth hormone</w:t>
      </w:r>
      <w:r w:rsidR="004175D2" w:rsidRPr="00577BF1">
        <w:rPr>
          <w:rFonts w:ascii="Arial" w:hAnsi="Arial" w:cs="Arial"/>
          <w:sz w:val="22"/>
          <w:szCs w:val="22"/>
          <w:lang w:val="en-US"/>
        </w:rPr>
        <w:t xml:space="preserve"> </w:t>
      </w:r>
      <w:r w:rsidR="004175D2" w:rsidRPr="00577BF1">
        <w:rPr>
          <w:rFonts w:ascii="Arial" w:hAnsi="Arial" w:cs="Arial"/>
          <w:color w:val="000000"/>
          <w:sz w:val="22"/>
          <w:szCs w:val="22"/>
          <w:lang w:val="en-US"/>
        </w:rPr>
        <w:t xml:space="preserve">secretion occurs </w:t>
      </w:r>
      <w:r w:rsidRPr="00577BF1">
        <w:rPr>
          <w:rFonts w:ascii="Arial" w:hAnsi="Arial" w:cs="Arial"/>
          <w:color w:val="000000"/>
          <w:sz w:val="22"/>
          <w:szCs w:val="22"/>
          <w:lang w:val="en-US"/>
        </w:rPr>
        <w:t xml:space="preserve">physiologically </w:t>
      </w:r>
      <w:r w:rsidR="004175D2" w:rsidRPr="00577BF1">
        <w:rPr>
          <w:rFonts w:ascii="Arial" w:hAnsi="Arial" w:cs="Arial"/>
          <w:color w:val="000000"/>
          <w:sz w:val="22"/>
          <w:szCs w:val="22"/>
          <w:lang w:val="en-US"/>
        </w:rPr>
        <w:t xml:space="preserve">in a pulsatile fashion </w:t>
      </w:r>
      <w:r w:rsidRPr="00577BF1">
        <w:rPr>
          <w:rFonts w:ascii="Arial" w:hAnsi="Arial" w:cs="Arial"/>
          <w:color w:val="000000"/>
          <w:sz w:val="22"/>
          <w:szCs w:val="22"/>
          <w:lang w:val="en-US"/>
        </w:rPr>
        <w:t>and in a circadian rhythm with</w:t>
      </w:r>
      <w:r w:rsidR="004175D2" w:rsidRPr="00577BF1">
        <w:rPr>
          <w:rFonts w:ascii="Arial" w:hAnsi="Arial" w:cs="Arial"/>
          <w:color w:val="000000"/>
          <w:sz w:val="22"/>
          <w:szCs w:val="22"/>
          <w:lang w:val="en-US"/>
        </w:rPr>
        <w:t xml:space="preserve"> maximal release</w:t>
      </w:r>
      <w:r w:rsidRPr="00577BF1">
        <w:rPr>
          <w:rFonts w:ascii="Arial" w:hAnsi="Arial" w:cs="Arial"/>
          <w:color w:val="000000"/>
          <w:sz w:val="22"/>
          <w:szCs w:val="22"/>
          <w:lang w:val="en-US"/>
        </w:rPr>
        <w:t>s</w:t>
      </w:r>
      <w:r w:rsidR="004175D2" w:rsidRPr="00577BF1">
        <w:rPr>
          <w:rFonts w:ascii="Arial" w:hAnsi="Arial" w:cs="Arial"/>
          <w:color w:val="000000"/>
          <w:sz w:val="22"/>
          <w:szCs w:val="22"/>
          <w:lang w:val="en-US"/>
        </w:rPr>
        <w:t xml:space="preserve"> in the </w:t>
      </w:r>
      <w:r w:rsidRPr="00577BF1">
        <w:rPr>
          <w:rFonts w:ascii="Arial" w:hAnsi="Arial" w:cs="Arial"/>
          <w:color w:val="000000"/>
          <w:sz w:val="22"/>
          <w:szCs w:val="22"/>
          <w:lang w:val="en-US"/>
        </w:rPr>
        <w:t xml:space="preserve">latter </w:t>
      </w:r>
      <w:r w:rsidR="004175D2" w:rsidRPr="00577BF1">
        <w:rPr>
          <w:rFonts w:ascii="Arial" w:hAnsi="Arial" w:cs="Arial"/>
          <w:color w:val="000000"/>
          <w:sz w:val="22"/>
          <w:szCs w:val="22"/>
          <w:lang w:val="en-US"/>
        </w:rPr>
        <w:t>half of the night</w:t>
      </w:r>
      <w:r w:rsidR="004A27AC"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r>
      <w:r w:rsidR="00DD76F8" w:rsidRPr="00577BF1">
        <w:rPr>
          <w:rFonts w:ascii="Arial" w:hAnsi="Arial" w:cs="Arial"/>
          <w:sz w:val="22"/>
          <w:szCs w:val="22"/>
          <w:lang w:val="en-US"/>
        </w:rPr>
        <w:instrText xml:space="preserve"> ADDIN EN.CITE &lt;EndNote&gt;&lt;Cite&gt;&lt;Author&gt;Van Cauter&lt;/Author&gt;&lt;Year&gt;1992&lt;/Year&gt;&lt;RecNum&gt;13&lt;/RecNum&gt;&lt;DisplayText&gt;(6)&lt;/DisplayText&gt;&lt;record&gt;&lt;rec-number&gt;13&lt;/rec-number&gt;&lt;foreign-keys&gt;&lt;key app="EN" db-id="fvrfafrv39wzv4e0pxrped0cwzdfapt0w0te" timestamp="1755972675"&gt;13&lt;/key&gt;&lt;/foreign-keys&gt;&lt;ref-type name="Journal Article"&gt;17&lt;/ref-type&gt;&lt;contributors&gt;&lt;authors&gt;&lt;author&gt;Van Cauter, E.&lt;/author&gt;&lt;author&gt;Kerkhofs, M.&lt;/author&gt;&lt;author&gt;Caufriez, A.&lt;/author&gt;&lt;author&gt;Van Onderbergen, A.&lt;/author&gt;&lt;author&gt;Thorner, M. O.&lt;/author&gt;&lt;author&gt;Copinschi, G.&lt;/author&gt;&lt;/authors&gt;&lt;/contributors&gt;&lt;auth-address&gt;School of Medicine, Universite Libre de Bruxelles, Belgium.&lt;/auth-address&gt;&lt;titles&gt;&lt;title&gt;A quantitative estimation of growth hormone secretion in normal man: reproducibility and relation to sleep and time of day&lt;/title&gt;&lt;secondary-title&gt;J Clin Endocrinol Metab&lt;/secondary-title&gt;&lt;/titles&gt;&lt;periodical&gt;&lt;full-title&gt;J Clin Endocrinol Metab&lt;/full-title&gt;&lt;/periodical&gt;&lt;pages&gt;1441-50&lt;/pages&gt;&lt;volume&gt;74&lt;/volume&gt;&lt;number&gt;6&lt;/number&gt;&lt;keywords&gt;&lt;keyword&gt;Adult&lt;/keyword&gt;&lt;keyword&gt;*Circadian Rhythm&lt;/keyword&gt;&lt;keyword&gt;Growth Hormone/blood/*metabolism&lt;/keyword&gt;&lt;keyword&gt;Humans&lt;/keyword&gt;&lt;keyword&gt;Insulin-Like Growth Factor I/*metabolism&lt;/keyword&gt;&lt;keyword&gt;Male&lt;/keyword&gt;&lt;keyword&gt;Reference Values&lt;/keyword&gt;&lt;keyword&gt;Sleep/*physiology&lt;/keyword&gt;&lt;keyword&gt;Sleep, REM/physiology&lt;/keyword&gt;&lt;keyword&gt;Wakefulness/physiology&lt;/keyword&gt;&lt;/keywords&gt;&lt;dates&gt;&lt;year&gt;1992&lt;/year&gt;&lt;pub-dates&gt;&lt;date&gt;Jun&lt;/date&gt;&lt;/pub-dates&gt;&lt;/dates&gt;&lt;isbn&gt;0021-972X (Print)&amp;#xD;0021-972X (Linking)&lt;/isbn&gt;&lt;accession-num&gt;1592892&lt;/accession-num&gt;&lt;urls&gt;&lt;related-urls&gt;&lt;url&gt;https://www.ncbi.nlm.nih.gov/pubmed/1592892&lt;/url&gt;&lt;/related-urls&gt;&lt;/urls&gt;&lt;electronic-resource-num&gt;10.1210/jcem.74.6.1592892&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DD76F8" w:rsidRPr="00577BF1">
        <w:rPr>
          <w:rFonts w:ascii="Arial" w:hAnsi="Arial" w:cs="Arial"/>
          <w:noProof/>
          <w:sz w:val="22"/>
          <w:szCs w:val="22"/>
          <w:lang w:val="en-US"/>
        </w:rPr>
        <w:t>(</w:t>
      </w:r>
      <w:hyperlink w:anchor="_ENREF_6" w:tooltip="Van Cauter, 1992 #13" w:history="1">
        <w:r w:rsidR="008745A2" w:rsidRPr="00577BF1">
          <w:rPr>
            <w:rFonts w:ascii="Arial" w:hAnsi="Arial" w:cs="Arial"/>
            <w:noProof/>
            <w:sz w:val="22"/>
            <w:szCs w:val="22"/>
            <w:lang w:val="en-US"/>
          </w:rPr>
          <w:t>6</w:t>
        </w:r>
      </w:hyperlink>
      <w:r w:rsidR="00DD76F8"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4175D2" w:rsidRPr="00577BF1">
        <w:rPr>
          <w:rFonts w:ascii="Arial" w:hAnsi="Arial" w:cs="Arial"/>
          <w:sz w:val="22"/>
          <w:szCs w:val="22"/>
          <w:lang w:val="en-US"/>
        </w:rPr>
        <w:t xml:space="preserve">. </w:t>
      </w:r>
      <w:r w:rsidR="004175D2" w:rsidRPr="00577BF1">
        <w:rPr>
          <w:rFonts w:ascii="Arial" w:eastAsia="Calibri" w:hAnsi="Arial" w:cs="Arial"/>
          <w:color w:val="000000"/>
          <w:sz w:val="22"/>
          <w:szCs w:val="22"/>
          <w:lang w:val="en-US" w:eastAsia="en-US"/>
        </w:rPr>
        <w:t>Peak GH secretion occurs a</w:t>
      </w:r>
      <w:r w:rsidR="004A27AC" w:rsidRPr="00577BF1">
        <w:rPr>
          <w:rFonts w:ascii="Arial" w:eastAsia="Calibri" w:hAnsi="Arial" w:cs="Arial"/>
          <w:color w:val="000000"/>
          <w:sz w:val="22"/>
          <w:szCs w:val="22"/>
          <w:lang w:val="en-US" w:eastAsia="en-US"/>
        </w:rPr>
        <w:t>round</w:t>
      </w:r>
      <w:r w:rsidR="004175D2" w:rsidRPr="00577BF1">
        <w:rPr>
          <w:rFonts w:ascii="Arial" w:eastAsia="Calibri" w:hAnsi="Arial" w:cs="Arial"/>
          <w:color w:val="000000"/>
          <w:sz w:val="22"/>
          <w:szCs w:val="22"/>
          <w:lang w:val="en-US" w:eastAsia="en-US"/>
        </w:rPr>
        <w:t xml:space="preserve"> mid-puberty </w:t>
      </w:r>
      <w:r w:rsidR="00DD76F8" w:rsidRPr="00577BF1">
        <w:rPr>
          <w:rFonts w:ascii="Arial" w:eastAsia="Calibri" w:hAnsi="Arial" w:cs="Arial"/>
          <w:color w:val="000000"/>
          <w:sz w:val="22"/>
          <w:szCs w:val="22"/>
          <w:lang w:val="en-US" w:eastAsia="en-US"/>
        </w:rPr>
        <w:fldChar w:fldCharType="begin"/>
      </w:r>
      <w:r w:rsidR="00DD76F8" w:rsidRPr="00577BF1">
        <w:rPr>
          <w:rFonts w:ascii="Arial" w:eastAsia="Calibri" w:hAnsi="Arial" w:cs="Arial"/>
          <w:color w:val="000000"/>
          <w:sz w:val="22"/>
          <w:szCs w:val="22"/>
          <w:lang w:val="en-US" w:eastAsia="en-US"/>
        </w:rPr>
        <w:instrText xml:space="preserve"> ADDIN EN.CITE &lt;EndNote&gt;&lt;Cite&gt;&lt;Author&gt;Zadik&lt;/Author&gt;&lt;Year&gt;1985&lt;/Year&gt;&lt;RecNum&gt;12&lt;/RecNum&gt;&lt;DisplayText&gt;(7)&lt;/DisplayText&gt;&lt;record&gt;&lt;rec-number&gt;12&lt;/rec-number&gt;&lt;foreign-keys&gt;&lt;key app="EN" db-id="fvrfafrv39wzv4e0pxrped0cwzdfapt0w0te" timestamp="1755972002"&gt;12&lt;/key&gt;&lt;/foreign-keys&gt;&lt;ref-type name="Journal Article"&gt;17&lt;/ref-type&gt;&lt;contributors&gt;&lt;authors&gt;&lt;author&gt;Zadik, Z.&lt;/author&gt;&lt;author&gt;Chalew, S. A.&lt;/author&gt;&lt;author&gt;McCarter, R. J., Jr.&lt;/author&gt;&lt;author&gt;Meistas, M.&lt;/author&gt;&lt;author&gt;Kowarski, A. A.&lt;/author&gt;&lt;/authors&gt;&lt;/contributors&gt;&lt;titles&gt;&lt;title&gt;The influence of age on the 24-hour integrated concentration of growth hormone in normal individuals&lt;/title&gt;&lt;secondary-title&gt;J Clin Endocrinol Metab&lt;/secondary-title&gt;&lt;/titles&gt;&lt;periodical&gt;&lt;full-title&gt;J Clin Endocrinol Metab&lt;/full-title&gt;&lt;/periodical&gt;&lt;pages&gt;513-6&lt;/pages&gt;&lt;volume&gt;60&lt;/volume&gt;&lt;number&gt;3&lt;/number&gt;&lt;keywords&gt;&lt;keyword&gt;Adolescent&lt;/keyword&gt;&lt;keyword&gt;Adult&lt;/keyword&gt;&lt;keyword&gt;Aged&lt;/keyword&gt;&lt;keyword&gt;*Aging&lt;/keyword&gt;&lt;keyword&gt;Body Height&lt;/keyword&gt;&lt;keyword&gt;Child&lt;/keyword&gt;&lt;keyword&gt;Female&lt;/keyword&gt;&lt;keyword&gt;Growth Hormone/*blood/metabolism&lt;/keyword&gt;&lt;keyword&gt;Humans&lt;/keyword&gt;&lt;keyword&gt;Male&lt;/keyword&gt;&lt;keyword&gt;Middle Aged&lt;/keyword&gt;&lt;keyword&gt;Puberty&lt;/keyword&gt;&lt;keyword&gt;Reference Values&lt;/keyword&gt;&lt;/keywords&gt;&lt;dates&gt;&lt;year&gt;1985&lt;/year&gt;&lt;pub-dates&gt;&lt;date&gt;Mar&lt;/date&gt;&lt;/pub-dates&gt;&lt;/dates&gt;&lt;isbn&gt;0021-972X (Print)&amp;#xD;0021-972X (Linking)&lt;/isbn&gt;&lt;accession-num&gt;3972964&lt;/accession-num&gt;&lt;urls&gt;&lt;related-urls&gt;&lt;url&gt;https://www.ncbi.nlm.nih.gov/pubmed/3972964&lt;/url&gt;&lt;/related-urls&gt;&lt;/urls&gt;&lt;electronic-resource-num&gt;10.1210/jcem-60-3-513&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DD76F8" w:rsidRPr="00577BF1">
        <w:rPr>
          <w:rFonts w:ascii="Arial" w:eastAsia="Calibri" w:hAnsi="Arial" w:cs="Arial"/>
          <w:noProof/>
          <w:color w:val="000000"/>
          <w:sz w:val="22"/>
          <w:szCs w:val="22"/>
          <w:lang w:val="en-US" w:eastAsia="en-US"/>
        </w:rPr>
        <w:t>(</w:t>
      </w:r>
      <w:hyperlink w:anchor="_ENREF_7" w:tooltip="Zadik, 1985 #12" w:history="1">
        <w:r w:rsidR="008745A2" w:rsidRPr="00577BF1">
          <w:rPr>
            <w:rFonts w:ascii="Arial" w:eastAsia="Calibri" w:hAnsi="Arial" w:cs="Arial"/>
            <w:noProof/>
            <w:color w:val="000000"/>
            <w:sz w:val="22"/>
            <w:szCs w:val="22"/>
            <w:lang w:val="en-US" w:eastAsia="en-US"/>
          </w:rPr>
          <w:t>7</w:t>
        </w:r>
      </w:hyperlink>
      <w:r w:rsidR="00DD76F8"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4175D2" w:rsidRPr="00577BF1">
        <w:rPr>
          <w:rFonts w:ascii="Arial" w:eastAsia="Calibri" w:hAnsi="Arial" w:cs="Arial"/>
          <w:color w:val="000000"/>
          <w:sz w:val="22"/>
          <w:szCs w:val="22"/>
          <w:lang w:val="en-US" w:eastAsia="en-US"/>
        </w:rPr>
        <w:t>, and declines a</w:t>
      </w:r>
      <w:r w:rsidR="004175D2" w:rsidRPr="00577BF1">
        <w:rPr>
          <w:rStyle w:val="t286pc"/>
          <w:rFonts w:ascii="Arial" w:hAnsi="Arial" w:cs="Arial"/>
          <w:color w:val="001D35"/>
          <w:sz w:val="22"/>
          <w:szCs w:val="22"/>
          <w:lang w:val="en-US"/>
        </w:rPr>
        <w:t>fter the age of 30 by approximately 1</w:t>
      </w:r>
      <w:r w:rsidR="003B30F6" w:rsidRPr="00577BF1">
        <w:rPr>
          <w:rStyle w:val="t286pc"/>
          <w:rFonts w:ascii="Arial" w:hAnsi="Arial" w:cs="Arial"/>
          <w:color w:val="001D35"/>
          <w:sz w:val="22"/>
          <w:szCs w:val="22"/>
          <w:lang w:val="en-US"/>
        </w:rPr>
        <w:t xml:space="preserve">4% per decade </w:t>
      </w:r>
      <w:r w:rsidR="00DD76F8" w:rsidRPr="00577BF1">
        <w:rPr>
          <w:rStyle w:val="t286pc"/>
          <w:rFonts w:ascii="Arial" w:hAnsi="Arial" w:cs="Arial"/>
          <w:color w:val="001D35"/>
          <w:sz w:val="22"/>
          <w:szCs w:val="22"/>
          <w:lang w:val="en-US"/>
        </w:rPr>
        <w:fldChar w:fldCharType="begin"/>
      </w:r>
      <w:r w:rsidR="00DD76F8" w:rsidRPr="00577BF1">
        <w:rPr>
          <w:rStyle w:val="t286pc"/>
          <w:rFonts w:ascii="Arial" w:hAnsi="Arial" w:cs="Arial"/>
          <w:color w:val="001D35"/>
          <w:sz w:val="22"/>
          <w:szCs w:val="22"/>
          <w:lang w:val="en-US"/>
        </w:rPr>
        <w:instrText xml:space="preserve"> ADDIN EN.CITE &lt;EndNote&gt;&lt;Cite&gt;&lt;Author&gt;Iranmanesh&lt;/Author&gt;&lt;Year&gt;1991&lt;/Year&gt;&lt;RecNum&gt;14&lt;/RecNum&gt;&lt;DisplayText&gt;(8)&lt;/DisplayText&gt;&lt;record&gt;&lt;rec-number&gt;14&lt;/rec-number&gt;&lt;foreign-keys&gt;&lt;key app="EN" db-id="fvrfafrv39wzv4e0pxrped0cwzdfapt0w0te" timestamp="1755972837"&gt;14&lt;/key&gt;&lt;/foreign-keys&gt;&lt;ref-type name="Journal Article"&gt;17&lt;/ref-type&gt;&lt;contributors&gt;&lt;authors&gt;&lt;author&gt;Iranmanesh, A.&lt;/author&gt;&lt;author&gt;Lizarralde, G.&lt;/author&gt;&lt;author&gt;Veldhuis, J. D.&lt;/author&gt;&lt;/authors&gt;&lt;/contributors&gt;&lt;auth-address&gt;Department of Internal Medicine, Salem Veterans Administration Hospital, Virginia 24153.&lt;/auth-address&gt;&lt;titles&gt;&lt;title&gt;Age and relative adiposity are specific negative determinants of the frequency and amplitude of growth hormone (GH) secretory bursts and the half-life of endogenous GH in healthy men&lt;/title&gt;&lt;secondary-title&gt;J Clin Endocrinol Metab&lt;/secondary-title&gt;&lt;/titles&gt;&lt;periodical&gt;&lt;full-title&gt;J Clin Endocrinol Metab&lt;/full-title&gt;&lt;/periodical&gt;&lt;pages&gt;1081-8&lt;/pages&gt;&lt;volume&gt;73&lt;/volume&gt;&lt;number&gt;5&lt;/number&gt;&lt;keywords&gt;&lt;keyword&gt;Adult&lt;/keyword&gt;&lt;keyword&gt;Aged&lt;/keyword&gt;&lt;keyword&gt;Aging&lt;/keyword&gt;&lt;keyword&gt;Body Mass Index&lt;/keyword&gt;&lt;keyword&gt;*Circadian Rhythm&lt;/keyword&gt;&lt;keyword&gt;Estradiol/blood&lt;/keyword&gt;&lt;keyword&gt;Growth Hormone/blood/*metabolism&lt;/keyword&gt;&lt;keyword&gt;Humans&lt;/keyword&gt;&lt;keyword&gt;Insulin-Like Growth Factor I/analysis&lt;/keyword&gt;&lt;keyword&gt;Male&lt;/keyword&gt;&lt;keyword&gt;Middle Aged&lt;/keyword&gt;&lt;keyword&gt;Obesity/blood/*physiopathology&lt;/keyword&gt;&lt;keyword&gt;Reference Values&lt;/keyword&gt;&lt;keyword&gt;Testosterone/blood&lt;/keyword&gt;&lt;/keywords&gt;&lt;dates&gt;&lt;year&gt;1991&lt;/year&gt;&lt;pub-dates&gt;&lt;date&gt;Nov&lt;/date&gt;&lt;/pub-dates&gt;&lt;/dates&gt;&lt;isbn&gt;0021-972X (Print)&amp;#xD;0021-972X (Linking)&lt;/isbn&gt;&lt;accession-num&gt;1939523&lt;/accession-num&gt;&lt;urls&gt;&lt;related-urls&gt;&lt;url&gt;https://www.ncbi.nlm.nih.gov/pubmed/1939523&lt;/url&gt;&lt;/related-urls&gt;&lt;/urls&gt;&lt;electronic-resource-num&gt;10.1210/jcem-73-5-1081&lt;/electronic-resource-num&gt;&lt;remote-database-name&gt;Medline&lt;/remote-database-name&gt;&lt;remote-database-provider&gt;NLM&lt;/remote-database-provider&gt;&lt;/record&gt;&lt;/Cite&gt;&lt;/EndNote&gt;</w:instrText>
      </w:r>
      <w:r w:rsidR="00DD76F8" w:rsidRPr="00577BF1">
        <w:rPr>
          <w:rStyle w:val="t286pc"/>
          <w:rFonts w:ascii="Arial" w:hAnsi="Arial" w:cs="Arial"/>
          <w:color w:val="001D35"/>
          <w:sz w:val="22"/>
          <w:szCs w:val="22"/>
          <w:lang w:val="en-US"/>
        </w:rPr>
        <w:fldChar w:fldCharType="separate"/>
      </w:r>
      <w:r w:rsidR="00DD76F8" w:rsidRPr="00577BF1">
        <w:rPr>
          <w:rStyle w:val="t286pc"/>
          <w:rFonts w:ascii="Arial" w:hAnsi="Arial" w:cs="Arial"/>
          <w:noProof/>
          <w:color w:val="001D35"/>
          <w:sz w:val="22"/>
          <w:szCs w:val="22"/>
          <w:lang w:val="en-US"/>
        </w:rPr>
        <w:t>(</w:t>
      </w:r>
      <w:hyperlink w:anchor="_ENREF_8" w:tooltip="Iranmanesh, 1991 #14" w:history="1">
        <w:r w:rsidR="008745A2" w:rsidRPr="00577BF1">
          <w:rPr>
            <w:rStyle w:val="t286pc"/>
            <w:rFonts w:ascii="Arial" w:hAnsi="Arial" w:cs="Arial"/>
            <w:noProof/>
            <w:color w:val="001D35"/>
            <w:sz w:val="22"/>
            <w:szCs w:val="22"/>
            <w:lang w:val="en-US"/>
          </w:rPr>
          <w:t>8</w:t>
        </w:r>
      </w:hyperlink>
      <w:r w:rsidR="00DD76F8" w:rsidRPr="00577BF1">
        <w:rPr>
          <w:rStyle w:val="t286pc"/>
          <w:rFonts w:ascii="Arial" w:hAnsi="Arial" w:cs="Arial"/>
          <w:noProof/>
          <w:color w:val="001D35"/>
          <w:sz w:val="22"/>
          <w:szCs w:val="22"/>
          <w:lang w:val="en-US"/>
        </w:rPr>
        <w:t>)</w:t>
      </w:r>
      <w:r w:rsidR="00DD76F8" w:rsidRPr="00577BF1">
        <w:rPr>
          <w:rStyle w:val="t286pc"/>
          <w:rFonts w:ascii="Arial" w:hAnsi="Arial" w:cs="Arial"/>
          <w:color w:val="001D35"/>
          <w:sz w:val="22"/>
          <w:szCs w:val="22"/>
          <w:lang w:val="en-US"/>
        </w:rPr>
        <w:fldChar w:fldCharType="end"/>
      </w:r>
      <w:r w:rsidR="004175D2" w:rsidRPr="00577BF1">
        <w:rPr>
          <w:rStyle w:val="t286pc"/>
          <w:rFonts w:ascii="Arial" w:hAnsi="Arial" w:cs="Arial"/>
          <w:color w:val="001D35"/>
          <w:sz w:val="22"/>
          <w:szCs w:val="22"/>
          <w:lang w:val="en-US"/>
        </w:rPr>
        <w:t>.</w:t>
      </w:r>
      <w:r w:rsidR="00EA0AF6" w:rsidRPr="00577BF1">
        <w:rPr>
          <w:rStyle w:val="t286pc"/>
          <w:rFonts w:ascii="Arial" w:hAnsi="Arial" w:cs="Arial"/>
          <w:color w:val="001D35"/>
          <w:sz w:val="22"/>
          <w:szCs w:val="22"/>
          <w:lang w:val="en-US"/>
        </w:rPr>
        <w:t xml:space="preserve"> </w:t>
      </w:r>
      <w:r w:rsidR="00EA0AF6" w:rsidRPr="00577BF1">
        <w:rPr>
          <w:rFonts w:ascii="Arial" w:hAnsi="Arial" w:cs="Arial"/>
          <w:color w:val="000000"/>
          <w:sz w:val="22"/>
          <w:szCs w:val="22"/>
          <w:lang w:val="en-US"/>
        </w:rPr>
        <w:t>The reduction in GH secretion</w:t>
      </w:r>
      <w:r w:rsidR="000C2C41" w:rsidRPr="00577BF1">
        <w:rPr>
          <w:rFonts w:ascii="Arial" w:hAnsi="Arial" w:cs="Arial"/>
          <w:color w:val="000000"/>
          <w:sz w:val="22"/>
          <w:szCs w:val="22"/>
          <w:lang w:val="en-US"/>
        </w:rPr>
        <w:t xml:space="preserve"> mainly</w:t>
      </w:r>
      <w:r w:rsidR="00EA0AF6" w:rsidRPr="00577BF1">
        <w:rPr>
          <w:rFonts w:ascii="Arial" w:hAnsi="Arial" w:cs="Arial"/>
          <w:color w:val="000000"/>
          <w:sz w:val="22"/>
          <w:szCs w:val="22"/>
          <w:lang w:val="en-US"/>
        </w:rPr>
        <w:t xml:space="preserve"> results from marked reduction</w:t>
      </w:r>
      <w:r w:rsidR="000C2C41" w:rsidRPr="00577BF1">
        <w:rPr>
          <w:rFonts w:ascii="Arial" w:hAnsi="Arial" w:cs="Arial"/>
          <w:color w:val="000000"/>
          <w:sz w:val="22"/>
          <w:szCs w:val="22"/>
          <w:lang w:val="en-US"/>
        </w:rPr>
        <w:t>s</w:t>
      </w:r>
      <w:r w:rsidR="00EA0AF6" w:rsidRPr="00577BF1">
        <w:rPr>
          <w:rFonts w:ascii="Arial" w:hAnsi="Arial" w:cs="Arial"/>
          <w:color w:val="000000"/>
          <w:sz w:val="22"/>
          <w:szCs w:val="22"/>
          <w:lang w:val="en-US"/>
        </w:rPr>
        <w:t xml:space="preserve"> in GH pulse amplitude, with only very little change in pulse frequency</w:t>
      </w:r>
      <w:r w:rsidR="007554CD" w:rsidRPr="00577BF1">
        <w:rPr>
          <w:rFonts w:ascii="Arial" w:hAnsi="Arial" w:cs="Arial"/>
          <w:color w:val="000000"/>
          <w:sz w:val="22"/>
          <w:szCs w:val="22"/>
          <w:lang w:val="en-US"/>
        </w:rPr>
        <w:t xml:space="preserve"> </w:t>
      </w:r>
      <w:r w:rsidR="00DD76F8" w:rsidRPr="00577BF1">
        <w:rPr>
          <w:rFonts w:ascii="Arial" w:hAnsi="Arial" w:cs="Arial"/>
          <w:color w:val="000000"/>
          <w:sz w:val="22"/>
          <w:szCs w:val="22"/>
          <w:lang w:val="en-US"/>
        </w:rPr>
        <w:fldChar w:fldCharType="begin"/>
      </w:r>
      <w:r w:rsidR="00DD76F8" w:rsidRPr="00577BF1">
        <w:rPr>
          <w:rFonts w:ascii="Arial" w:hAnsi="Arial" w:cs="Arial"/>
          <w:color w:val="000000"/>
          <w:sz w:val="22"/>
          <w:szCs w:val="22"/>
          <w:lang w:val="en-US"/>
        </w:rPr>
        <w:instrText xml:space="preserve"> ADDIN EN.CITE &lt;EndNote&gt;&lt;Cite&gt;&lt;Author&gt;Ho&lt;/Author&gt;&lt;Year&gt;1987&lt;/Year&gt;&lt;RecNum&gt;16&lt;/RecNum&gt;&lt;DisplayText&gt;(9)&lt;/DisplayText&gt;&lt;record&gt;&lt;rec-number&gt;16&lt;/rec-number&gt;&lt;foreign-keys&gt;&lt;key app="EN" db-id="fvrfafrv39wzv4e0pxrped0cwzdfapt0w0te" timestamp="1755973286"&gt;16&lt;/key&gt;&lt;/foreign-keys&gt;&lt;ref-type name="Journal Article"&gt;17&lt;/ref-type&gt;&lt;contributors&gt;&lt;authors&gt;&lt;author&gt;Ho, K. Y.&lt;/author&gt;&lt;author&gt;Evans, W. S.&lt;/author&gt;&lt;author&gt;Blizzard, R. M.&lt;/author&gt;&lt;author&gt;Veldhuis, J. D.&lt;/author&gt;&lt;author&gt;Merriam, G. R.&lt;/author&gt;&lt;author&gt;Samojlik, E.&lt;/author&gt;&lt;author&gt;Furlanetto, R.&lt;/author&gt;&lt;author&gt;Rogol, A. D.&lt;/author&gt;&lt;author&gt;Kaiser, D. L.&lt;/author&gt;&lt;author&gt;Thorner, M. O.&lt;/author&gt;&lt;/authors&gt;&lt;/contributors&gt;&lt;titles&gt;&lt;title&gt;Effects of sex and age on the 24-hour profile of growth hormone secretion in man: importance of endogenous estradiol concentrations&lt;/title&gt;&lt;secondary-title&gt;J Clin Endocrinol Metab&lt;/secondary-title&gt;&lt;/titles&gt;&lt;periodical&gt;&lt;full-title&gt;J Clin Endocrinol Metab&lt;/full-title&gt;&lt;/periodical&gt;&lt;pages&gt;51-8&lt;/pages&gt;&lt;volume&gt;64&lt;/volume&gt;&lt;number&gt;1&lt;/number&gt;&lt;keywords&gt;&lt;keyword&gt;Adolescent&lt;/keyword&gt;&lt;keyword&gt;Adult&lt;/keyword&gt;&lt;keyword&gt;Aged&lt;/keyword&gt;&lt;keyword&gt;*Aging&lt;/keyword&gt;&lt;keyword&gt;*Circadian Rhythm&lt;/keyword&gt;&lt;keyword&gt;Estradiol/*blood/physiology&lt;/keyword&gt;&lt;keyword&gt;Growth Hormone/*metabolism&lt;/keyword&gt;&lt;keyword&gt;Humans&lt;/keyword&gt;&lt;keyword&gt;Insulin-Like Growth Factor I/blood&lt;/keyword&gt;&lt;keyword&gt;Male&lt;/keyword&gt;&lt;keyword&gt;Middle Aged&lt;/keyword&gt;&lt;keyword&gt;Pulse&lt;/keyword&gt;&lt;keyword&gt;Sex Factors&lt;/keyword&gt;&lt;keyword&gt;Testosterone/blood&lt;/keyword&gt;&lt;/keywords&gt;&lt;dates&gt;&lt;year&gt;1987&lt;/year&gt;&lt;pub-dates&gt;&lt;date&gt;Jan&lt;/date&gt;&lt;/pub-dates&gt;&lt;/dates&gt;&lt;isbn&gt;0021-972X (Print)&amp;#xD;0021-972X (Linking)&lt;/isbn&gt;&lt;accession-num&gt;3782436&lt;/accession-num&gt;&lt;urls&gt;&lt;related-urls&gt;&lt;url&gt;https://www.ncbi.nlm.nih.gov/pubmed/3782436&lt;/url&gt;&lt;/related-urls&gt;&lt;/urls&gt;&lt;electronic-resource-num&gt;10.1210/jcem-64-1-51&lt;/electronic-resource-num&gt;&lt;remote-database-name&gt;Medline&lt;/remote-database-name&gt;&lt;remote-database-provider&gt;NLM&lt;/remote-database-provider&gt;&lt;/record&gt;&lt;/Cite&gt;&lt;/EndNote&gt;</w:instrText>
      </w:r>
      <w:r w:rsidR="00DD76F8" w:rsidRPr="00577BF1">
        <w:rPr>
          <w:rFonts w:ascii="Arial" w:hAnsi="Arial" w:cs="Arial"/>
          <w:color w:val="000000"/>
          <w:sz w:val="22"/>
          <w:szCs w:val="22"/>
          <w:lang w:val="en-US"/>
        </w:rPr>
        <w:fldChar w:fldCharType="separate"/>
      </w:r>
      <w:r w:rsidR="00DD76F8" w:rsidRPr="00577BF1">
        <w:rPr>
          <w:rFonts w:ascii="Arial" w:hAnsi="Arial" w:cs="Arial"/>
          <w:noProof/>
          <w:color w:val="000000"/>
          <w:sz w:val="22"/>
          <w:szCs w:val="22"/>
          <w:lang w:val="en-US"/>
        </w:rPr>
        <w:t>(</w:t>
      </w:r>
      <w:hyperlink w:anchor="_ENREF_9" w:tooltip="Ho, 1987 #16" w:history="1">
        <w:r w:rsidR="008745A2" w:rsidRPr="00577BF1">
          <w:rPr>
            <w:rFonts w:ascii="Arial" w:hAnsi="Arial" w:cs="Arial"/>
            <w:noProof/>
            <w:color w:val="000000"/>
            <w:sz w:val="22"/>
            <w:szCs w:val="22"/>
            <w:lang w:val="en-US"/>
          </w:rPr>
          <w:t>9</w:t>
        </w:r>
      </w:hyperlink>
      <w:r w:rsidR="00DD76F8" w:rsidRPr="00577BF1">
        <w:rPr>
          <w:rFonts w:ascii="Arial" w:hAnsi="Arial" w:cs="Arial"/>
          <w:noProof/>
          <w:color w:val="000000"/>
          <w:sz w:val="22"/>
          <w:szCs w:val="22"/>
          <w:lang w:val="en-US"/>
        </w:rPr>
        <w:t>)</w:t>
      </w:r>
      <w:r w:rsidR="00DD76F8" w:rsidRPr="00577BF1">
        <w:rPr>
          <w:rFonts w:ascii="Arial" w:hAnsi="Arial" w:cs="Arial"/>
          <w:color w:val="000000"/>
          <w:sz w:val="22"/>
          <w:szCs w:val="22"/>
          <w:lang w:val="en-US"/>
        </w:rPr>
        <w:fldChar w:fldCharType="end"/>
      </w:r>
      <w:r w:rsidR="00EA0AF6" w:rsidRPr="00577BF1">
        <w:rPr>
          <w:rFonts w:ascii="Arial" w:hAnsi="Arial" w:cs="Arial"/>
          <w:color w:val="000000"/>
          <w:sz w:val="22"/>
          <w:szCs w:val="22"/>
          <w:lang w:val="en-US"/>
        </w:rPr>
        <w:t xml:space="preserve">. </w:t>
      </w:r>
      <w:r w:rsidRPr="00577BF1">
        <w:rPr>
          <w:rFonts w:ascii="Arial" w:eastAsia="Calibri" w:hAnsi="Arial" w:cs="Arial"/>
          <w:color w:val="000000"/>
          <w:sz w:val="22"/>
          <w:szCs w:val="22"/>
          <w:lang w:val="en-US" w:eastAsia="en-US"/>
        </w:rPr>
        <w:t>By the e</w:t>
      </w:r>
      <w:r w:rsidR="004175D2" w:rsidRPr="00577BF1">
        <w:rPr>
          <w:rFonts w:ascii="Arial" w:eastAsia="Calibri" w:hAnsi="Arial" w:cs="Arial"/>
          <w:color w:val="000000"/>
          <w:sz w:val="22"/>
          <w:szCs w:val="22"/>
          <w:lang w:val="en-US" w:eastAsia="en-US"/>
        </w:rPr>
        <w:t xml:space="preserve">ighth decade, GH levels </w:t>
      </w:r>
      <w:r w:rsidRPr="00577BF1">
        <w:rPr>
          <w:rFonts w:ascii="Arial" w:eastAsia="Calibri" w:hAnsi="Arial" w:cs="Arial"/>
          <w:color w:val="000000"/>
          <w:sz w:val="22"/>
          <w:szCs w:val="22"/>
          <w:lang w:val="en-US" w:eastAsia="en-US"/>
        </w:rPr>
        <w:t xml:space="preserve">are so low that they </w:t>
      </w:r>
      <w:r w:rsidR="004175D2" w:rsidRPr="00577BF1">
        <w:rPr>
          <w:rFonts w:ascii="Arial" w:eastAsia="Calibri" w:hAnsi="Arial" w:cs="Arial"/>
          <w:color w:val="000000"/>
          <w:sz w:val="22"/>
          <w:szCs w:val="22"/>
          <w:lang w:val="en-US" w:eastAsia="en-US"/>
        </w:rPr>
        <w:t xml:space="preserve">are </w:t>
      </w:r>
      <w:r w:rsidRPr="00577BF1">
        <w:rPr>
          <w:rFonts w:ascii="Arial" w:eastAsia="Calibri" w:hAnsi="Arial" w:cs="Arial"/>
          <w:color w:val="000000"/>
          <w:sz w:val="22"/>
          <w:szCs w:val="22"/>
          <w:lang w:val="en-US" w:eastAsia="en-US"/>
        </w:rPr>
        <w:t xml:space="preserve">comparable </w:t>
      </w:r>
      <w:r w:rsidR="004175D2" w:rsidRPr="00577BF1">
        <w:rPr>
          <w:rFonts w:ascii="Arial" w:eastAsia="Calibri" w:hAnsi="Arial" w:cs="Arial"/>
          <w:color w:val="000000"/>
          <w:sz w:val="22"/>
          <w:szCs w:val="22"/>
          <w:lang w:val="en-US" w:eastAsia="en-US"/>
        </w:rPr>
        <w:t>to thos</w:t>
      </w:r>
      <w:r w:rsidR="004A27AC" w:rsidRPr="00577BF1">
        <w:rPr>
          <w:rFonts w:ascii="Arial" w:eastAsia="Calibri" w:hAnsi="Arial" w:cs="Arial"/>
          <w:color w:val="000000"/>
          <w:sz w:val="22"/>
          <w:szCs w:val="22"/>
          <w:lang w:val="en-US" w:eastAsia="en-US"/>
        </w:rPr>
        <w:t xml:space="preserve">e of GH-deficient young adults </w:t>
      </w:r>
      <w:r w:rsidR="00DD76F8" w:rsidRPr="00577BF1">
        <w:rPr>
          <w:rFonts w:ascii="Arial" w:eastAsia="Calibri" w:hAnsi="Arial" w:cs="Arial"/>
          <w:color w:val="000000"/>
          <w:sz w:val="22"/>
          <w:szCs w:val="22"/>
          <w:lang w:val="en-US" w:eastAsia="en-US"/>
        </w:rPr>
        <w:fldChar w:fldCharType="begin"/>
      </w:r>
      <w:r w:rsidR="00DD76F8" w:rsidRPr="00577BF1">
        <w:rPr>
          <w:rFonts w:ascii="Arial" w:eastAsia="Calibri" w:hAnsi="Arial" w:cs="Arial"/>
          <w:color w:val="000000"/>
          <w:sz w:val="22"/>
          <w:szCs w:val="22"/>
          <w:lang w:val="en-US" w:eastAsia="en-US"/>
        </w:rPr>
        <w:instrText xml:space="preserve"> ADDIN EN.CITE &lt;EndNote&gt;&lt;Cite&gt;&lt;Author&gt;Giustina&lt;/Author&gt;&lt;Year&gt;1998&lt;/Year&gt;&lt;RecNum&gt;11&lt;/RecNum&gt;&lt;DisplayText&gt;(10)&lt;/DisplayText&gt;&lt;record&gt;&lt;rec-number&gt;11&lt;/rec-number&gt;&lt;foreign-keys&gt;&lt;key app="EN" db-id="fvrfafrv39wzv4e0pxrped0cwzdfapt0w0te" timestamp="1755971874"&gt;11&lt;/key&gt;&lt;/foreign-keys&gt;&lt;ref-type name="Journal Article"&gt;17&lt;/ref-type&gt;&lt;contributors&gt;&lt;authors&gt;&lt;author&gt;Giustina, A.&lt;/author&gt;&lt;author&gt;Veldhuis, J. D.&lt;/author&gt;&lt;/authors&gt;&lt;/contributors&gt;&lt;auth-address&gt;Department of Internal Medicine, University of Brescia, Italy.&lt;/auth-address&gt;&lt;titles&gt;&lt;title&gt;Pathophysiology of the neuroregulation of growth hormone secretion in experimental animals and the human&lt;/title&gt;&lt;secondary-title&gt;Endocr Rev&lt;/secondary-title&gt;&lt;/titles&gt;&lt;periodical&gt;&lt;full-title&gt;Endocr Rev&lt;/full-title&gt;&lt;/periodical&gt;&lt;pages&gt;717-97&lt;/pages&gt;&lt;volume&gt;19&lt;/volume&gt;&lt;number&gt;6&lt;/number&gt;&lt;keywords&gt;&lt;keyword&gt;Animals&lt;/keyword&gt;&lt;keyword&gt;Disease Models, Animal&lt;/keyword&gt;&lt;keyword&gt;Growth Hormone/*metabolism&lt;/keyword&gt;&lt;keyword&gt;Humans&lt;/keyword&gt;&lt;keyword&gt;Hypothalamic Diseases/physiopathology&lt;/keyword&gt;&lt;keyword&gt;Pituitary Diseases/physiopathology&lt;/keyword&gt;&lt;keyword&gt;Receptors, Neurotransmitter/*physiology&lt;/keyword&gt;&lt;/keywords&gt;&lt;dates&gt;&lt;year&gt;1998&lt;/year&gt;&lt;pub-dates&gt;&lt;date&gt;Dec&lt;/date&gt;&lt;/pub-dates&gt;&lt;/dates&gt;&lt;isbn&gt;0163-769X (Print)&amp;#xD;0163-769X (Linking)&lt;/isbn&gt;&lt;accession-num&gt;9861545&lt;/accession-num&gt;&lt;urls&gt;&lt;related-urls&gt;&lt;url&gt;https://www.ncbi.nlm.nih.gov/pubmed/9861545&lt;/url&gt;&lt;/related-urls&gt;&lt;/urls&gt;&lt;electronic-resource-num&gt;10.1210/edrv.19.6.0353&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DD76F8" w:rsidRPr="00577BF1">
        <w:rPr>
          <w:rFonts w:ascii="Arial" w:eastAsia="Calibri" w:hAnsi="Arial" w:cs="Arial"/>
          <w:noProof/>
          <w:color w:val="000000"/>
          <w:sz w:val="22"/>
          <w:szCs w:val="22"/>
          <w:lang w:val="en-US" w:eastAsia="en-US"/>
        </w:rPr>
        <w:t>(</w:t>
      </w:r>
      <w:hyperlink w:anchor="_ENREF_10" w:tooltip="Giustina, 1998 #11" w:history="1">
        <w:r w:rsidR="008745A2" w:rsidRPr="00577BF1">
          <w:rPr>
            <w:rFonts w:ascii="Arial" w:eastAsia="Calibri" w:hAnsi="Arial" w:cs="Arial"/>
            <w:noProof/>
            <w:color w:val="000000"/>
            <w:sz w:val="22"/>
            <w:szCs w:val="22"/>
            <w:lang w:val="en-US" w:eastAsia="en-US"/>
          </w:rPr>
          <w:t>10</w:t>
        </w:r>
      </w:hyperlink>
      <w:r w:rsidR="00DD76F8"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4175D2" w:rsidRPr="00577BF1">
        <w:rPr>
          <w:rFonts w:ascii="Arial" w:eastAsia="Calibri" w:hAnsi="Arial" w:cs="Arial"/>
          <w:color w:val="000000"/>
          <w:sz w:val="22"/>
          <w:szCs w:val="22"/>
          <w:lang w:val="en-US" w:eastAsia="en-US"/>
        </w:rPr>
        <w:t xml:space="preserve">. Pulse frequency is similar across age, with approximately 18 secretory episodes of GH per 24 hours in children, younger adults, and older individuals </w:t>
      </w:r>
      <w:r w:rsidR="00DD76F8" w:rsidRPr="00577BF1">
        <w:rPr>
          <w:rFonts w:ascii="Arial" w:eastAsia="Calibri" w:hAnsi="Arial" w:cs="Arial"/>
          <w:color w:val="000000"/>
          <w:sz w:val="22"/>
          <w:szCs w:val="22"/>
          <w:lang w:val="en-US" w:eastAsia="en-US"/>
        </w:rPr>
        <w:fldChar w:fldCharType="begin">
          <w:fldData xml:space="preserve">PEVuZE5vdGU+PENpdGU+PEF1dGhvcj5OYXNzPC9BdXRob3I+PFllYXI+MjAwODwvWWVhcj48UmVj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=
</w:fldData>
        </w:fldChar>
      </w:r>
      <w:r w:rsidR="00DD76F8" w:rsidRPr="00577BF1">
        <w:rPr>
          <w:rFonts w:ascii="Arial" w:eastAsia="Calibri" w:hAnsi="Arial" w:cs="Arial"/>
          <w:color w:val="000000"/>
          <w:sz w:val="22"/>
          <w:szCs w:val="22"/>
          <w:lang w:val="en-US" w:eastAsia="en-US"/>
        </w:rPr>
        <w:instrText xml:space="preserve"> ADDIN EN.CITE </w:instrText>
      </w:r>
      <w:r w:rsidR="00DD76F8" w:rsidRPr="00577BF1">
        <w:rPr>
          <w:rFonts w:ascii="Arial" w:eastAsia="Calibri" w:hAnsi="Arial" w:cs="Arial"/>
          <w:color w:val="000000"/>
          <w:sz w:val="22"/>
          <w:szCs w:val="22"/>
          <w:lang w:val="en-US" w:eastAsia="en-US"/>
        </w:rPr>
        <w:fldChar w:fldCharType="begin">
          <w:fldData xml:space="preserve">PEVuZE5vdGU+PENpdGU+PEF1dGhvcj5OYXNzPC9BdXRob3I+PFllYXI+MjAwODwvWWVhcj48UmVj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=
</w:fldData>
        </w:fldChar>
      </w:r>
      <w:r w:rsidR="00DD76F8" w:rsidRPr="00577BF1">
        <w:rPr>
          <w:rFonts w:ascii="Arial" w:eastAsia="Calibri" w:hAnsi="Arial" w:cs="Arial"/>
          <w:color w:val="000000"/>
          <w:sz w:val="22"/>
          <w:szCs w:val="22"/>
          <w:lang w:val="en-US" w:eastAsia="en-US"/>
        </w:rPr>
        <w:instrText xml:space="preserve"> ADDIN EN.CITE.DATA </w:instrText>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DD76F8" w:rsidRPr="00577BF1">
        <w:rPr>
          <w:rFonts w:ascii="Arial" w:eastAsia="Calibri" w:hAnsi="Arial" w:cs="Arial"/>
          <w:noProof/>
          <w:color w:val="000000"/>
          <w:sz w:val="22"/>
          <w:szCs w:val="22"/>
          <w:lang w:val="en-US" w:eastAsia="en-US"/>
        </w:rPr>
        <w:t>(</w:t>
      </w:r>
      <w:hyperlink w:anchor="_ENREF_11" w:tooltip="Nass, 2008 #15" w:history="1">
        <w:r w:rsidR="008745A2" w:rsidRPr="00577BF1">
          <w:rPr>
            <w:rFonts w:ascii="Arial" w:eastAsia="Calibri" w:hAnsi="Arial" w:cs="Arial"/>
            <w:noProof/>
            <w:color w:val="000000"/>
            <w:sz w:val="22"/>
            <w:szCs w:val="22"/>
            <w:lang w:val="en-US" w:eastAsia="en-US"/>
          </w:rPr>
          <w:t>11</w:t>
        </w:r>
      </w:hyperlink>
      <w:r w:rsidR="00DD76F8"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4175D2" w:rsidRPr="00577BF1">
        <w:rPr>
          <w:rFonts w:ascii="Arial" w:eastAsia="Calibri" w:hAnsi="Arial" w:cs="Arial"/>
          <w:color w:val="000000"/>
          <w:sz w:val="22"/>
          <w:szCs w:val="22"/>
          <w:lang w:val="en-US" w:eastAsia="en-US"/>
        </w:rPr>
        <w:t xml:space="preserve">. The decline in GH with aging is primarily seen in the amplitude of the secretory episodes, although </w:t>
      </w:r>
      <w:proofErr w:type="spellStart"/>
      <w:r w:rsidR="004175D2" w:rsidRPr="00577BF1">
        <w:rPr>
          <w:rFonts w:ascii="Arial" w:eastAsia="Calibri" w:hAnsi="Arial" w:cs="Arial"/>
          <w:color w:val="000000"/>
          <w:sz w:val="22"/>
          <w:szCs w:val="22"/>
          <w:lang w:val="en-US" w:eastAsia="en-US"/>
        </w:rPr>
        <w:t>interpulse</w:t>
      </w:r>
      <w:proofErr w:type="spellEnd"/>
      <w:r w:rsidR="004175D2" w:rsidRPr="00577BF1">
        <w:rPr>
          <w:rFonts w:ascii="Arial" w:eastAsia="Calibri" w:hAnsi="Arial" w:cs="Arial"/>
          <w:color w:val="000000"/>
          <w:sz w:val="22"/>
          <w:szCs w:val="22"/>
          <w:lang w:val="en-US" w:eastAsia="en-US"/>
        </w:rPr>
        <w:t xml:space="preserve"> levels also decline</w:t>
      </w:r>
      <w:r w:rsidR="007F5988" w:rsidRPr="00577BF1">
        <w:rPr>
          <w:rFonts w:ascii="Arial" w:eastAsia="Calibri" w:hAnsi="Arial" w:cs="Arial"/>
          <w:color w:val="000000"/>
          <w:sz w:val="22"/>
          <w:szCs w:val="22"/>
          <w:lang w:val="en-US" w:eastAsia="en-US"/>
        </w:rPr>
        <w:t xml:space="preserve"> </w:t>
      </w:r>
      <w:r w:rsidR="007F5988" w:rsidRPr="00577BF1">
        <w:rPr>
          <w:rFonts w:ascii="Arial" w:hAnsi="Arial" w:cs="Arial"/>
          <w:sz w:val="22"/>
          <w:szCs w:val="22"/>
          <w:lang w:val="en-US"/>
        </w:rPr>
        <w:t>(Figure 2)</w:t>
      </w:r>
      <w:r w:rsidR="004A27AC"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r>
      <w:r w:rsidR="00DD76F8" w:rsidRPr="00577BF1">
        <w:rPr>
          <w:rFonts w:ascii="Arial" w:eastAsia="Calibri" w:hAnsi="Arial" w:cs="Arial"/>
          <w:color w:val="000000"/>
          <w:sz w:val="22"/>
          <w:szCs w:val="22"/>
          <w:lang w:val="en-US" w:eastAsia="en-US"/>
        </w:rPr>
        <w:instrText xml:space="preserve"> ADDIN EN.CITE &lt;EndNote&gt;&lt;Cite&gt;&lt;Author&gt;Feldman&lt;/Author&gt;&lt;Year&gt;2002&lt;/Year&gt;&lt;RecNum&gt;33&lt;/RecNum&gt;&lt;DisplayText&gt;(12)&lt;/DisplayText&gt;&lt;record&gt;&lt;rec-number&gt;33&lt;/rec-number&gt;&lt;foreign-keys&gt;&lt;key app="EN" db-id="fvrfafrv39wzv4e0pxrped0cwzdfapt0w0te" timestamp="1756050686"&gt;33&lt;/key&gt;&lt;/foreign-keys&gt;&lt;ref-type name="Journal Article"&gt;17&lt;/ref-type&gt;&lt;contributors&gt;&lt;authors&gt;&lt;author&gt;Feldman, H. A.&lt;/author&gt;&lt;author&gt;Longcope, C.&lt;/author&gt;&lt;author&gt;Derby, C. A.&lt;/author&gt;&lt;author&gt;Johannes, C. B.&lt;/author&gt;&lt;author&gt;Araujo, A. B.&lt;/author&gt;&lt;author&gt;Coviello, A. D.&lt;/author&gt;&lt;author&gt;Bremner, W. J.&lt;/author&gt;&lt;author&gt;McKinlay, J. B.&lt;/author&gt;&lt;/authors&gt;&lt;/contributors&gt;&lt;auth-address&gt;New England Research Institutes, Watertown, Massachusetts 02472, USA.&lt;/auth-address&gt;&lt;titles&gt;&lt;title&gt;Age trends in the level of serum testosterone and other hormones in middle-aged men: longitudinal results from the Massachusetts male aging study&lt;/title&gt;&lt;secondary-title&gt;J Clin Endocrinol Metab&lt;/secondary-title&gt;&lt;/titles&gt;&lt;periodical&gt;&lt;full-title&gt;J Clin Endocrinol Metab&lt;/full-title&gt;&lt;/periodical&gt;&lt;pages&gt;589-98&lt;/pages&gt;&lt;volume&gt;87&lt;/volume&gt;&lt;number&gt;2&lt;/number&gt;&lt;keywords&gt;&lt;keyword&gt;Adult&lt;/keyword&gt;&lt;keyword&gt;Aged&lt;/keyword&gt;&lt;keyword&gt;Aging/*blood&lt;/keyword&gt;&lt;keyword&gt;Cohort Studies&lt;/keyword&gt;&lt;keyword&gt;Cross-Sectional Studies&lt;/keyword&gt;&lt;keyword&gt;Hormones/*blood&lt;/keyword&gt;&lt;keyword&gt;Humans&lt;/keyword&gt;&lt;keyword&gt;Longitudinal Studies&lt;/keyword&gt;&lt;keyword&gt;Male&lt;/keyword&gt;&lt;keyword&gt;Middle Aged&lt;/keyword&gt;&lt;keyword&gt;Random Allocation&lt;/keyword&gt;&lt;keyword&gt;Reference Values&lt;/keyword&gt;&lt;keyword&gt;Testosterone/blood/metabolism&lt;/keyword&gt;&lt;/keywords&gt;&lt;dates&gt;&lt;year&gt;2002&lt;/year&gt;&lt;pub-dates&gt;&lt;date&gt;Feb&lt;/date&gt;&lt;/pub-dates&gt;&lt;/dates&gt;&lt;isbn&gt;0021-972X (Print)&amp;#xD;0021-972X (Linking)&lt;/isbn&gt;&lt;accession-num&gt;11836290&lt;/accession-num&gt;&lt;urls&gt;&lt;related-urls&gt;&lt;url&gt;https://www.ncbi.nlm.nih.gov/pubmed/11836290&lt;/url&gt;&lt;/related-urls&gt;&lt;/urls&gt;&lt;electronic-resource-num&gt;10.1210/jcem.87.2.8201&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DD76F8" w:rsidRPr="00577BF1">
        <w:rPr>
          <w:rFonts w:ascii="Arial" w:eastAsia="Calibri" w:hAnsi="Arial" w:cs="Arial"/>
          <w:noProof/>
          <w:color w:val="000000"/>
          <w:sz w:val="22"/>
          <w:szCs w:val="22"/>
          <w:lang w:val="en-US" w:eastAsia="en-US"/>
        </w:rPr>
        <w:t>(</w:t>
      </w:r>
      <w:hyperlink w:anchor="_ENREF_12" w:tooltip="Feldman, 2002 #33" w:history="1">
        <w:r w:rsidR="008745A2" w:rsidRPr="00577BF1">
          <w:rPr>
            <w:rFonts w:ascii="Arial" w:eastAsia="Calibri" w:hAnsi="Arial" w:cs="Arial"/>
            <w:noProof/>
            <w:color w:val="000000"/>
            <w:sz w:val="22"/>
            <w:szCs w:val="22"/>
            <w:lang w:val="en-US" w:eastAsia="en-US"/>
          </w:rPr>
          <w:t>12</w:t>
        </w:r>
      </w:hyperlink>
      <w:r w:rsidR="00DD76F8"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4175D2" w:rsidRPr="00577BF1">
        <w:rPr>
          <w:rFonts w:ascii="Arial" w:eastAsia="Calibri" w:hAnsi="Arial" w:cs="Arial"/>
          <w:color w:val="000000"/>
          <w:sz w:val="22"/>
          <w:szCs w:val="22"/>
          <w:lang w:val="en-US" w:eastAsia="en-US"/>
        </w:rPr>
        <w:t>.</w:t>
      </w:r>
      <w:r w:rsidR="00B20E29" w:rsidRPr="00577BF1">
        <w:rPr>
          <w:rFonts w:ascii="Arial" w:eastAsia="Calibri" w:hAnsi="Arial" w:cs="Arial"/>
          <w:color w:val="000000"/>
          <w:sz w:val="22"/>
          <w:szCs w:val="22"/>
          <w:lang w:val="en-US" w:eastAsia="en-US"/>
        </w:rPr>
        <w:t xml:space="preserve"> The mechanism that underpins the decline in GH secretion is incompletely </w:t>
      </w:r>
      <w:r w:rsidR="007863B1" w:rsidRPr="00577BF1">
        <w:rPr>
          <w:rFonts w:ascii="Arial" w:eastAsia="Calibri" w:hAnsi="Arial" w:cs="Arial"/>
          <w:color w:val="000000"/>
          <w:sz w:val="22"/>
          <w:szCs w:val="22"/>
          <w:lang w:val="en-US" w:eastAsia="en-US"/>
        </w:rPr>
        <w:t>understood but</w:t>
      </w:r>
      <w:r w:rsidR="00B20E29" w:rsidRPr="00577BF1">
        <w:rPr>
          <w:rFonts w:ascii="Arial" w:eastAsia="Calibri" w:hAnsi="Arial" w:cs="Arial"/>
          <w:color w:val="000000"/>
          <w:sz w:val="22"/>
          <w:szCs w:val="22"/>
          <w:lang w:val="en-US" w:eastAsia="en-US"/>
        </w:rPr>
        <w:t xml:space="preserve"> has been postulated to be based in the hypothalamus, as somatotroph cells tend to maintain normal secretory responses to GH-releasing stimuli </w:t>
      </w:r>
      <w:r w:rsidR="008745A2" w:rsidRPr="00577BF1">
        <w:rPr>
          <w:rFonts w:ascii="Arial" w:eastAsia="Calibri" w:hAnsi="Arial" w:cs="Arial"/>
          <w:color w:val="000000"/>
          <w:sz w:val="22"/>
          <w:szCs w:val="22"/>
          <w:lang w:val="en-US" w:eastAsia="en-US"/>
        </w:rPr>
        <w:fldChar w:fldCharType="begin">
          <w:fldData xml:space="preserve">PEVuZE5vdGU+PENpdGU+PEF1dGhvcj5BcnZhdDwvQXV0aG9yPjxZZWFyPjE5OTg8L1llYXI+PFJl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PEVuZE5vdGU+PENpdGU+PEF1dGhvcj5BcnZhdDwvQXV0aG9yPjxZZWFyPjE5OTg8L1llYXI+PFJl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3" w:tooltip="Arvat, 1998 #363" w:history="1">
        <w:r w:rsidR="008745A2" w:rsidRPr="00577BF1">
          <w:rPr>
            <w:rFonts w:ascii="Arial" w:eastAsia="Calibri" w:hAnsi="Arial" w:cs="Arial"/>
            <w:noProof/>
            <w:color w:val="000000"/>
            <w:sz w:val="22"/>
            <w:szCs w:val="22"/>
            <w:lang w:val="en-US" w:eastAsia="en-US"/>
          </w:rPr>
          <w:t>13</w:t>
        </w:r>
      </w:hyperlink>
      <w:r w:rsidR="008745A2" w:rsidRPr="00577BF1">
        <w:rPr>
          <w:rFonts w:ascii="Arial" w:eastAsia="Calibri" w:hAnsi="Arial" w:cs="Arial"/>
          <w:noProof/>
          <w:color w:val="000000"/>
          <w:sz w:val="22"/>
          <w:szCs w:val="22"/>
          <w:lang w:val="en-US" w:eastAsia="en-US"/>
        </w:rPr>
        <w:t>)</w:t>
      </w:r>
      <w:r w:rsidR="008745A2" w:rsidRPr="00577BF1">
        <w:rPr>
          <w:rFonts w:ascii="Arial" w:eastAsia="Calibri" w:hAnsi="Arial" w:cs="Arial"/>
          <w:color w:val="000000"/>
          <w:sz w:val="22"/>
          <w:szCs w:val="22"/>
          <w:lang w:val="en-US" w:eastAsia="en-US"/>
        </w:rPr>
        <w:fldChar w:fldCharType="end"/>
      </w:r>
      <w:r w:rsidR="00B20E29" w:rsidRPr="00577BF1">
        <w:rPr>
          <w:rFonts w:ascii="Arial" w:eastAsia="Calibri" w:hAnsi="Arial" w:cs="Arial"/>
          <w:color w:val="000000"/>
          <w:sz w:val="22"/>
          <w:szCs w:val="22"/>
          <w:lang w:val="en-US" w:eastAsia="en-US"/>
        </w:rPr>
        <w:t>.</w:t>
      </w:r>
      <w:r w:rsidR="00EA0AF6" w:rsidRPr="00577BF1">
        <w:rPr>
          <w:rFonts w:ascii="Arial" w:eastAsia="Calibri" w:hAnsi="Arial" w:cs="Arial"/>
          <w:color w:val="000000"/>
          <w:sz w:val="22"/>
          <w:szCs w:val="22"/>
          <w:lang w:val="en-US" w:eastAsia="en-US"/>
        </w:rPr>
        <w:t xml:space="preserve"> </w:t>
      </w:r>
      <w:r w:rsidR="00EA0AF6" w:rsidRPr="00577BF1">
        <w:rPr>
          <w:rFonts w:ascii="Arial" w:hAnsi="Arial" w:cs="Arial"/>
          <w:color w:val="000000"/>
          <w:sz w:val="22"/>
          <w:szCs w:val="22"/>
          <w:lang w:val="en-US"/>
        </w:rPr>
        <w:t>Circulating IGF-I levels, the main mediator for the trophic effects of GH</w:t>
      </w:r>
      <w:r w:rsidR="00252DE9" w:rsidRPr="00577BF1">
        <w:rPr>
          <w:rFonts w:ascii="Arial" w:hAnsi="Arial" w:cs="Arial"/>
          <w:color w:val="000000"/>
          <w:sz w:val="22"/>
          <w:szCs w:val="22"/>
          <w:lang w:val="en-US"/>
        </w:rPr>
        <w:t xml:space="preserve"> primarily generated from the liver</w:t>
      </w:r>
      <w:r w:rsidR="00EA0AF6" w:rsidRPr="00577BF1">
        <w:rPr>
          <w:rFonts w:ascii="Arial" w:hAnsi="Arial" w:cs="Arial"/>
          <w:color w:val="000000"/>
          <w:sz w:val="22"/>
          <w:szCs w:val="22"/>
          <w:lang w:val="en-US"/>
        </w:rPr>
        <w:t xml:space="preserve">, also decline with age </w:t>
      </w:r>
      <w:r w:rsidRPr="00577BF1">
        <w:rPr>
          <w:rFonts w:ascii="Arial" w:hAnsi="Arial" w:cs="Arial"/>
          <w:color w:val="000000"/>
          <w:sz w:val="22"/>
          <w:szCs w:val="22"/>
          <w:lang w:val="en-US"/>
        </w:rPr>
        <w:t>by &gt; 50% from the 3</w:t>
      </w:r>
      <w:r w:rsidRPr="00577BF1">
        <w:rPr>
          <w:rFonts w:ascii="Arial" w:hAnsi="Arial" w:cs="Arial"/>
          <w:color w:val="000000"/>
          <w:sz w:val="22"/>
          <w:szCs w:val="22"/>
          <w:vertAlign w:val="superscript"/>
          <w:lang w:val="en-US"/>
        </w:rPr>
        <w:t>rd</w:t>
      </w:r>
      <w:r w:rsidRPr="00577BF1">
        <w:rPr>
          <w:rFonts w:ascii="Arial" w:hAnsi="Arial" w:cs="Arial"/>
          <w:color w:val="000000"/>
          <w:sz w:val="22"/>
          <w:szCs w:val="22"/>
          <w:lang w:val="en-US"/>
        </w:rPr>
        <w:t xml:space="preserve"> to the 9</w:t>
      </w:r>
      <w:r w:rsidRPr="00577BF1">
        <w:rPr>
          <w:rFonts w:ascii="Arial" w:hAnsi="Arial" w:cs="Arial"/>
          <w:color w:val="000000"/>
          <w:sz w:val="22"/>
          <w:szCs w:val="22"/>
          <w:vertAlign w:val="superscript"/>
          <w:lang w:val="en-US"/>
        </w:rPr>
        <w:t>th</w:t>
      </w:r>
      <w:r w:rsidRPr="00577BF1">
        <w:rPr>
          <w:rFonts w:ascii="Arial" w:hAnsi="Arial" w:cs="Arial"/>
          <w:color w:val="000000"/>
          <w:sz w:val="22"/>
          <w:szCs w:val="22"/>
          <w:lang w:val="en-US"/>
        </w:rPr>
        <w:t xml:space="preserve"> decade</w:t>
      </w:r>
      <w:r w:rsidR="00D6121D" w:rsidRPr="00577BF1">
        <w:rPr>
          <w:rFonts w:ascii="Arial" w:hAnsi="Arial" w:cs="Arial"/>
          <w:color w:val="000000"/>
          <w:sz w:val="22"/>
          <w:szCs w:val="22"/>
          <w:lang w:val="en-US"/>
        </w:rPr>
        <w:t xml:space="preserve"> </w:t>
      </w:r>
      <w:r w:rsidR="00D6121D" w:rsidRPr="00577BF1">
        <w:rPr>
          <w:rFonts w:ascii="Arial" w:hAnsi="Arial" w:cs="Arial"/>
          <w:color w:val="000000"/>
          <w:sz w:val="22"/>
          <w:szCs w:val="22"/>
          <w:lang w:val="en-US"/>
        </w:rPr>
        <w:fldChar w:fldCharType="begin">
          <w:fldData xml:space="preserve">PEVuZE5vdGU+PENpdGU+PEF1dGhvcj5PJmFwb3M7Q29ubm9yPC9BdXRob3I+PFllYXI+MTk5ODwv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hAnsi="Arial" w:cs="Arial"/>
          <w:color w:val="000000"/>
          <w:sz w:val="22"/>
          <w:szCs w:val="22"/>
          <w:lang w:val="en-US"/>
        </w:rPr>
        <w:instrText xml:space="preserve"> ADDIN EN.CITE </w:instrText>
      </w:r>
      <w:r w:rsidR="008745A2" w:rsidRPr="00577BF1">
        <w:rPr>
          <w:rFonts w:ascii="Arial" w:hAnsi="Arial" w:cs="Arial"/>
          <w:color w:val="000000"/>
          <w:sz w:val="22"/>
          <w:szCs w:val="22"/>
          <w:lang w:val="en-US"/>
        </w:rPr>
        <w:fldChar w:fldCharType="begin">
          <w:fldData xml:space="preserve">PEVuZE5vdGU+PENpdGU+PEF1dGhvcj5PJmFwb3M7Q29ubm9yPC9BdXRob3I+PFllYXI+MTk5ODwv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hAnsi="Arial" w:cs="Arial"/>
          <w:color w:val="000000"/>
          <w:sz w:val="22"/>
          <w:szCs w:val="22"/>
          <w:lang w:val="en-US"/>
        </w:rPr>
        <w:instrText xml:space="preserve"> ADDIN EN.CITE.DATA </w:instrText>
      </w:r>
      <w:r w:rsidR="008745A2" w:rsidRPr="00577BF1">
        <w:rPr>
          <w:rFonts w:ascii="Arial" w:hAnsi="Arial" w:cs="Arial"/>
          <w:color w:val="000000"/>
          <w:sz w:val="22"/>
          <w:szCs w:val="22"/>
          <w:lang w:val="en-US"/>
        </w:rPr>
      </w:r>
      <w:r w:rsidR="008745A2" w:rsidRPr="00577BF1">
        <w:rPr>
          <w:rFonts w:ascii="Arial" w:hAnsi="Arial" w:cs="Arial"/>
          <w:color w:val="000000"/>
          <w:sz w:val="22"/>
          <w:szCs w:val="22"/>
          <w:lang w:val="en-US"/>
        </w:rPr>
        <w:fldChar w:fldCharType="end"/>
      </w:r>
      <w:r w:rsidR="00D6121D" w:rsidRPr="00577BF1">
        <w:rPr>
          <w:rFonts w:ascii="Arial" w:hAnsi="Arial" w:cs="Arial"/>
          <w:color w:val="000000"/>
          <w:sz w:val="22"/>
          <w:szCs w:val="22"/>
          <w:lang w:val="en-US"/>
        </w:rPr>
      </w:r>
      <w:r w:rsidR="00D6121D" w:rsidRPr="00577BF1">
        <w:rPr>
          <w:rFonts w:ascii="Arial" w:hAnsi="Arial" w:cs="Arial"/>
          <w:color w:val="000000"/>
          <w:sz w:val="22"/>
          <w:szCs w:val="22"/>
          <w:lang w:val="en-US"/>
        </w:rPr>
        <w:fldChar w:fldCharType="separate"/>
      </w:r>
      <w:r w:rsidR="008745A2" w:rsidRPr="00577BF1">
        <w:rPr>
          <w:rFonts w:ascii="Arial" w:hAnsi="Arial" w:cs="Arial"/>
          <w:noProof/>
          <w:color w:val="000000"/>
          <w:sz w:val="22"/>
          <w:szCs w:val="22"/>
          <w:lang w:val="en-US"/>
        </w:rPr>
        <w:t>(</w:t>
      </w:r>
      <w:hyperlink w:anchor="_ENREF_14" w:tooltip="O'Connor, 1998 #313" w:history="1">
        <w:r w:rsidR="008745A2" w:rsidRPr="00577BF1">
          <w:rPr>
            <w:rFonts w:ascii="Arial" w:hAnsi="Arial" w:cs="Arial"/>
            <w:noProof/>
            <w:color w:val="000000"/>
            <w:sz w:val="22"/>
            <w:szCs w:val="22"/>
            <w:lang w:val="en-US"/>
          </w:rPr>
          <w:t>14</w:t>
        </w:r>
      </w:hyperlink>
      <w:r w:rsidR="008745A2" w:rsidRPr="00577BF1">
        <w:rPr>
          <w:rFonts w:ascii="Arial" w:hAnsi="Arial" w:cs="Arial"/>
          <w:noProof/>
          <w:color w:val="000000"/>
          <w:sz w:val="22"/>
          <w:szCs w:val="22"/>
          <w:lang w:val="en-US"/>
        </w:rPr>
        <w:t>)</w:t>
      </w:r>
      <w:r w:rsidR="00D6121D" w:rsidRPr="00577BF1">
        <w:rPr>
          <w:rFonts w:ascii="Arial" w:hAnsi="Arial" w:cs="Arial"/>
          <w:color w:val="000000"/>
          <w:sz w:val="22"/>
          <w:szCs w:val="22"/>
          <w:lang w:val="en-US"/>
        </w:rPr>
        <w:fldChar w:fldCharType="end"/>
      </w:r>
      <w:r w:rsidR="00EA0AF6" w:rsidRPr="00577BF1">
        <w:rPr>
          <w:rFonts w:ascii="Arial" w:hAnsi="Arial" w:cs="Arial"/>
          <w:color w:val="000000"/>
          <w:sz w:val="22"/>
          <w:szCs w:val="22"/>
          <w:lang w:val="en-US"/>
        </w:rPr>
        <w:t xml:space="preserve"> as a </w:t>
      </w:r>
      <w:r w:rsidRPr="00577BF1">
        <w:rPr>
          <w:rFonts w:ascii="Arial" w:hAnsi="Arial" w:cs="Arial"/>
          <w:color w:val="000000"/>
          <w:sz w:val="22"/>
          <w:szCs w:val="22"/>
          <w:lang w:val="en-US"/>
        </w:rPr>
        <w:t xml:space="preserve">consequence of </w:t>
      </w:r>
      <w:r w:rsidR="00EA0AF6" w:rsidRPr="00577BF1">
        <w:rPr>
          <w:rFonts w:ascii="Arial" w:hAnsi="Arial" w:cs="Arial"/>
          <w:color w:val="000000"/>
          <w:sz w:val="22"/>
          <w:szCs w:val="22"/>
          <w:lang w:val="en-US"/>
        </w:rPr>
        <w:t>decrease</w:t>
      </w:r>
      <w:r w:rsidR="0008099F" w:rsidRPr="00577BF1">
        <w:rPr>
          <w:rFonts w:ascii="Arial" w:hAnsi="Arial" w:cs="Arial"/>
          <w:color w:val="000000"/>
          <w:sz w:val="22"/>
          <w:szCs w:val="22"/>
          <w:lang w:val="en-US"/>
        </w:rPr>
        <w:t>d GH secretion</w:t>
      </w:r>
      <w:r w:rsidR="007F5988" w:rsidRPr="00577BF1">
        <w:rPr>
          <w:rFonts w:ascii="Arial" w:hAnsi="Arial" w:cs="Arial"/>
          <w:color w:val="000000"/>
          <w:sz w:val="22"/>
          <w:szCs w:val="22"/>
          <w:lang w:val="en-US"/>
        </w:rPr>
        <w:t xml:space="preserve"> </w:t>
      </w:r>
      <w:r w:rsidR="007F5988" w:rsidRPr="00577BF1">
        <w:rPr>
          <w:rFonts w:ascii="Arial" w:hAnsi="Arial" w:cs="Arial"/>
          <w:bCs/>
          <w:color w:val="000000"/>
          <w:sz w:val="22"/>
          <w:szCs w:val="22"/>
          <w:lang w:val="en-US"/>
        </w:rPr>
        <w:t>(Figure 3</w:t>
      </w:r>
      <w:r w:rsidR="007F5988" w:rsidRPr="00577BF1">
        <w:rPr>
          <w:rFonts w:ascii="Arial" w:hAnsi="Arial" w:cs="Arial"/>
          <w:bCs/>
          <w:sz w:val="22"/>
          <w:szCs w:val="22"/>
          <w:lang w:val="en-US"/>
        </w:rPr>
        <w:t>)</w:t>
      </w:r>
      <w:r w:rsidR="007863B1" w:rsidRPr="00577BF1">
        <w:rPr>
          <w:rFonts w:ascii="Arial" w:hAnsi="Arial" w:cs="Arial"/>
          <w:bCs/>
          <w:sz w:val="22"/>
          <w:szCs w:val="22"/>
          <w:lang w:val="en-US"/>
        </w:rPr>
        <w:t>. Notably, the action of GH on the liver to generate IGF-I is preserved in aging</w:t>
      </w:r>
      <w:r w:rsidR="008745A2" w:rsidRPr="00577BF1">
        <w:rPr>
          <w:rFonts w:ascii="Arial" w:hAnsi="Arial" w:cs="Arial"/>
          <w:bCs/>
          <w:sz w:val="22"/>
          <w:szCs w:val="22"/>
          <w:lang w:val="en-US"/>
        </w:rPr>
        <w:t xml:space="preserve"> </w:t>
      </w:r>
      <w:r w:rsidR="008745A2" w:rsidRPr="00577BF1">
        <w:rPr>
          <w:rFonts w:ascii="Arial" w:hAnsi="Arial" w:cs="Arial"/>
          <w:bCs/>
          <w:sz w:val="22"/>
          <w:szCs w:val="22"/>
          <w:lang w:val="en-US"/>
        </w:rPr>
        <w:fldChar w:fldCharType="begin"/>
      </w:r>
      <w:r w:rsidR="008745A2" w:rsidRPr="00577BF1">
        <w:rPr>
          <w:rFonts w:ascii="Arial" w:hAnsi="Arial" w:cs="Arial"/>
          <w:bCs/>
          <w:sz w:val="22"/>
          <w:szCs w:val="22"/>
          <w:lang w:val="en-US"/>
        </w:rPr>
        <w:instrText xml:space="preserve"> ADDIN EN.CITE &lt;EndNote&gt;&lt;Cite&gt;&lt;Author&gt;Aimaretti&lt;/Author&gt;&lt;Year&gt;2001&lt;/Year&gt;&lt;RecNum&gt;373&lt;/RecNum&gt;&lt;DisplayText&gt;(15)&lt;/DisplayText&gt;&lt;record&gt;&lt;rec-number&gt;373&lt;/rec-number&gt;&lt;foreign-keys&gt;&lt;key app="EN" db-id="fvrfafrv39wzv4e0pxrped0cwzdfapt0w0te" timestamp="1764269651"&gt;373&lt;/key&gt;&lt;/foreign-keys&gt;&lt;ref-type name="Journal Article"&gt;17&lt;/ref-type&gt;&lt;contributors&gt;&lt;authors&gt;&lt;author&gt;Aimaretti, G.&lt;/author&gt;&lt;author&gt;Fanciulli, G.&lt;/author&gt;&lt;author&gt;Bellone, S.&lt;/author&gt;&lt;author&gt;Maccario, M.&lt;/author&gt;&lt;author&gt;Arvat, E.&lt;/author&gt;&lt;author&gt;Delitala, G.&lt;/author&gt;&lt;author&gt;Camanni, F.&lt;/author&gt;&lt;author&gt;Ghigo, E.&lt;/author&gt;&lt;/authors&gt;&lt;/contributors&gt;&lt;auth-address&gt;Division of Endocrinology, Department of Internal Medicine, University of Turin, 10126 Turin, Italy.&lt;/auth-address&gt;&lt;titles&gt;&lt;title&gt;Enhancement of the peripheral sensitivity to growth hormone in adults with GH deficiency&lt;/title&gt;&lt;secondary-title&gt;Eur J Endocrinol&lt;/secondary-title&gt;&lt;/titles&gt;&lt;periodical&gt;&lt;full-title&gt;Eur J Endocrinol&lt;/full-title&gt;&lt;/periodical&gt;&lt;pages&gt;267-72&lt;/pages&gt;&lt;volume&gt;145&lt;/volume&gt;&lt;number&gt;3&lt;/number&gt;&lt;keywords&gt;&lt;keyword&gt;Adult&lt;/keyword&gt;&lt;keyword&gt;Body Mass Index&lt;/keyword&gt;&lt;keyword&gt;Dose-Response Relationship, Drug&lt;/keyword&gt;&lt;keyword&gt;Female&lt;/keyword&gt;&lt;keyword&gt;Human Growth Hormone/*administration &amp;amp; dosage/*deficiency/therapeutic use&lt;/keyword&gt;&lt;keyword&gt;Humans&lt;/keyword&gt;&lt;keyword&gt;Insulin-Like Growth Factor Binding Protein 3/*blood&lt;/keyword&gt;&lt;keyword&gt;Insulin-Like Growth Factor I/*metabolism&lt;/keyword&gt;&lt;keyword&gt;Male&lt;/keyword&gt;&lt;keyword&gt;Middle Aged&lt;/keyword&gt;&lt;/keywords&gt;&lt;dates&gt;&lt;year&gt;2001&lt;/year&gt;&lt;pub-dates&gt;&lt;date&gt;Sep&lt;/date&gt;&lt;/pub-dates&gt;&lt;/dates&gt;&lt;isbn&gt;0804-4643 (Print)&amp;#xD;0804-4643 (Linking)&lt;/isbn&gt;&lt;accession-num&gt;11517006&lt;/accession-num&gt;&lt;urls&gt;&lt;related-urls&gt;&lt;url&gt;https://www.ncbi.nlm.nih.gov/pubmed/11517006&lt;/url&gt;&lt;/related-urls&gt;&lt;/urls&gt;&lt;electronic-resource-num&gt;10.1530/eje.0.1450267&lt;/electronic-resource-num&gt;&lt;remote-database-name&gt;Medline&lt;/remote-database-name&gt;&lt;remote-database-provider&gt;NLM&lt;/remote-database-provider&gt;&lt;/record&gt;&lt;/Cite&gt;&lt;/EndNote&gt;</w:instrText>
      </w:r>
      <w:r w:rsidR="008745A2" w:rsidRPr="00577BF1">
        <w:rPr>
          <w:rFonts w:ascii="Arial" w:hAnsi="Arial" w:cs="Arial"/>
          <w:bCs/>
          <w:sz w:val="22"/>
          <w:szCs w:val="22"/>
          <w:lang w:val="en-US"/>
        </w:rPr>
        <w:fldChar w:fldCharType="separate"/>
      </w:r>
      <w:r w:rsidR="008745A2" w:rsidRPr="00577BF1">
        <w:rPr>
          <w:rFonts w:ascii="Arial" w:hAnsi="Arial" w:cs="Arial"/>
          <w:bCs/>
          <w:noProof/>
          <w:sz w:val="22"/>
          <w:szCs w:val="22"/>
          <w:lang w:val="en-US"/>
        </w:rPr>
        <w:t>(</w:t>
      </w:r>
      <w:hyperlink w:anchor="_ENREF_15" w:tooltip="Aimaretti, 2001 #373" w:history="1">
        <w:r w:rsidR="008745A2" w:rsidRPr="00577BF1">
          <w:rPr>
            <w:rFonts w:ascii="Arial" w:hAnsi="Arial" w:cs="Arial"/>
            <w:bCs/>
            <w:noProof/>
            <w:sz w:val="22"/>
            <w:szCs w:val="22"/>
            <w:lang w:val="en-US"/>
          </w:rPr>
          <w:t>15</w:t>
        </w:r>
      </w:hyperlink>
      <w:r w:rsidR="008745A2" w:rsidRPr="00577BF1">
        <w:rPr>
          <w:rFonts w:ascii="Arial" w:hAnsi="Arial" w:cs="Arial"/>
          <w:bCs/>
          <w:noProof/>
          <w:sz w:val="22"/>
          <w:szCs w:val="22"/>
          <w:lang w:val="en-US"/>
        </w:rPr>
        <w:t>)</w:t>
      </w:r>
      <w:r w:rsidR="008745A2" w:rsidRPr="00577BF1">
        <w:rPr>
          <w:rFonts w:ascii="Arial" w:hAnsi="Arial" w:cs="Arial"/>
          <w:bCs/>
          <w:sz w:val="22"/>
          <w:szCs w:val="22"/>
          <w:lang w:val="en-US"/>
        </w:rPr>
        <w:fldChar w:fldCharType="end"/>
      </w:r>
      <w:r w:rsidR="007863B1" w:rsidRPr="00577BF1">
        <w:rPr>
          <w:rFonts w:ascii="Arial" w:hAnsi="Arial" w:cs="Arial"/>
          <w:bCs/>
          <w:sz w:val="22"/>
          <w:szCs w:val="22"/>
          <w:lang w:val="en-US"/>
        </w:rPr>
        <w:t>.</w:t>
      </w:r>
      <w:r w:rsidR="007863B1" w:rsidRPr="00577BF1">
        <w:rPr>
          <w:rFonts w:ascii="Arial" w:hAnsi="Arial" w:cs="Arial"/>
          <w:sz w:val="22"/>
          <w:szCs w:val="22"/>
          <w:lang w:val="en-US"/>
        </w:rPr>
        <w:t xml:space="preserve"> </w:t>
      </w:r>
      <w:r w:rsidR="00BF0A1B" w:rsidRPr="00577BF1">
        <w:rPr>
          <w:rFonts w:ascii="Arial" w:hAnsi="Arial" w:cs="Arial"/>
          <w:sz w:val="22"/>
          <w:szCs w:val="22"/>
          <w:lang w:val="en-US" w:eastAsia="en-US"/>
        </w:rPr>
        <w:t>The decline in GH and IGF-I is further accentuated by metabolic changes and common comorbidities in the elderly, such as diabetes mellitus</w:t>
      </w:r>
      <w:r w:rsidR="00423A08" w:rsidRPr="00577BF1">
        <w:rPr>
          <w:rFonts w:ascii="Arial" w:hAnsi="Arial" w:cs="Arial"/>
          <w:sz w:val="22"/>
          <w:szCs w:val="22"/>
          <w:lang w:val="en-US" w:eastAsia="en-US"/>
        </w:rPr>
        <w:t xml:space="preserve"> (DM)</w:t>
      </w:r>
      <w:r w:rsidR="00BF0A1B" w:rsidRPr="00577BF1">
        <w:rPr>
          <w:rFonts w:ascii="Arial" w:hAnsi="Arial" w:cs="Arial"/>
          <w:sz w:val="22"/>
          <w:szCs w:val="22"/>
          <w:lang w:val="en-US" w:eastAsia="en-US"/>
        </w:rPr>
        <w:t xml:space="preserve">, chronic kidney disease, </w:t>
      </w:r>
      <w:r w:rsidR="000C2C41" w:rsidRPr="00577BF1">
        <w:rPr>
          <w:rFonts w:ascii="Arial" w:hAnsi="Arial" w:cs="Arial"/>
          <w:sz w:val="22"/>
          <w:szCs w:val="22"/>
          <w:lang w:val="en-US" w:eastAsia="en-US"/>
        </w:rPr>
        <w:t xml:space="preserve">chronic </w:t>
      </w:r>
      <w:r w:rsidR="00BF0A1B" w:rsidRPr="00577BF1">
        <w:rPr>
          <w:rFonts w:ascii="Arial" w:hAnsi="Arial" w:cs="Arial"/>
          <w:sz w:val="22"/>
          <w:szCs w:val="22"/>
          <w:lang w:val="en-US" w:eastAsia="en-US"/>
        </w:rPr>
        <w:t>liver d</w:t>
      </w:r>
      <w:r w:rsidR="000C2C41" w:rsidRPr="00577BF1">
        <w:rPr>
          <w:rFonts w:ascii="Arial" w:hAnsi="Arial" w:cs="Arial"/>
          <w:sz w:val="22"/>
          <w:szCs w:val="22"/>
          <w:lang w:val="en-US" w:eastAsia="en-US"/>
        </w:rPr>
        <w:t>isease</w:t>
      </w:r>
      <w:r w:rsidR="00BF0A1B" w:rsidRPr="00577BF1">
        <w:rPr>
          <w:rFonts w:ascii="Arial" w:hAnsi="Arial" w:cs="Arial"/>
          <w:sz w:val="22"/>
          <w:szCs w:val="22"/>
          <w:lang w:val="en-US" w:eastAsia="en-US"/>
        </w:rPr>
        <w:t>, malnutrition, and sarcop</w:t>
      </w:r>
      <w:r w:rsidR="00BF0A1B" w:rsidRPr="00577BF1">
        <w:rPr>
          <w:rFonts w:ascii="Arial" w:hAnsi="Arial" w:cs="Arial"/>
          <w:color w:val="000000"/>
          <w:sz w:val="22"/>
          <w:szCs w:val="22"/>
          <w:lang w:val="en-US" w:eastAsia="en-US"/>
        </w:rPr>
        <w:t>enia</w:t>
      </w:r>
      <w:r w:rsidR="00AF7BE8" w:rsidRPr="00577BF1">
        <w:rPr>
          <w:rFonts w:ascii="Arial" w:hAnsi="Arial" w:cs="Arial"/>
          <w:color w:val="000000"/>
          <w:sz w:val="22"/>
          <w:szCs w:val="22"/>
          <w:lang w:val="en-US" w:eastAsia="en-US"/>
        </w:rPr>
        <w:t xml:space="preserve"> </w:t>
      </w:r>
      <w:r w:rsidR="00AF7BE8" w:rsidRPr="00577BF1">
        <w:rPr>
          <w:rFonts w:ascii="Arial" w:hAnsi="Arial" w:cs="Arial"/>
          <w:sz w:val="22"/>
          <w:szCs w:val="22"/>
          <w:lang w:val="en-US"/>
        </w:rPr>
        <w:fldChar w:fldCharType="begin">
          <w:fldData xml:space="preserve">PEVuZE5vdGU+PENpdGU+PEF1dGhvcj5DcnV6LUplbnRvZnQ8L0F1dGhvcj48WWVhcj4yMDI1PC9Z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==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PEVuZE5vdGU+PENpdGU+PEF1dGhvcj5DcnV6LUplbnRvZnQ8L0F1dGhvcj48WWVhcj4yMDI1PC9Z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==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AF7BE8" w:rsidRPr="00577BF1">
        <w:rPr>
          <w:rFonts w:ascii="Arial" w:hAnsi="Arial" w:cs="Arial"/>
          <w:sz w:val="22"/>
          <w:szCs w:val="22"/>
          <w:lang w:val="en-US"/>
        </w:rPr>
      </w:r>
      <w:r w:rsidR="00AF7BE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6" w:tooltip="Cruz-Jentoft, 2025 #292" w:history="1">
        <w:r w:rsidR="008745A2" w:rsidRPr="00577BF1">
          <w:rPr>
            <w:rFonts w:ascii="Arial" w:hAnsi="Arial" w:cs="Arial"/>
            <w:noProof/>
            <w:sz w:val="22"/>
            <w:szCs w:val="22"/>
            <w:lang w:val="en-US"/>
          </w:rPr>
          <w:t>16-20</w:t>
        </w:r>
      </w:hyperlink>
      <w:r w:rsidR="008745A2" w:rsidRPr="00577BF1">
        <w:rPr>
          <w:rFonts w:ascii="Arial" w:hAnsi="Arial" w:cs="Arial"/>
          <w:noProof/>
          <w:sz w:val="22"/>
          <w:szCs w:val="22"/>
          <w:lang w:val="en-US"/>
        </w:rPr>
        <w:t>)</w:t>
      </w:r>
      <w:r w:rsidR="00AF7BE8" w:rsidRPr="00577BF1">
        <w:rPr>
          <w:rFonts w:ascii="Arial" w:hAnsi="Arial" w:cs="Arial"/>
          <w:sz w:val="22"/>
          <w:szCs w:val="22"/>
          <w:lang w:val="en-US"/>
        </w:rPr>
        <w:fldChar w:fldCharType="end"/>
      </w:r>
      <w:r w:rsidR="00BF0A1B" w:rsidRPr="00577BF1">
        <w:rPr>
          <w:rFonts w:ascii="Arial" w:hAnsi="Arial" w:cs="Arial"/>
          <w:color w:val="000000"/>
          <w:sz w:val="22"/>
          <w:szCs w:val="22"/>
          <w:lang w:val="en-US" w:eastAsia="en-US"/>
        </w:rPr>
        <w:t>, which independently also</w:t>
      </w:r>
      <w:r w:rsidR="007863B1" w:rsidRPr="00577BF1">
        <w:rPr>
          <w:rFonts w:ascii="Arial" w:hAnsi="Arial" w:cs="Arial"/>
          <w:color w:val="000000"/>
          <w:sz w:val="22"/>
          <w:szCs w:val="22"/>
          <w:lang w:val="en-US" w:eastAsia="en-US"/>
        </w:rPr>
        <w:t xml:space="preserve"> contribute to</w:t>
      </w:r>
      <w:r w:rsidR="00BF0A1B" w:rsidRPr="00577BF1">
        <w:rPr>
          <w:rFonts w:ascii="Arial" w:hAnsi="Arial" w:cs="Arial"/>
          <w:color w:val="000000"/>
          <w:sz w:val="22"/>
          <w:szCs w:val="22"/>
          <w:lang w:val="en-US" w:eastAsia="en-US"/>
        </w:rPr>
        <w:t xml:space="preserve"> reduce IGF-</w:t>
      </w:r>
      <w:r w:rsidR="007863B1" w:rsidRPr="00577BF1">
        <w:rPr>
          <w:rFonts w:ascii="Arial" w:hAnsi="Arial" w:cs="Arial"/>
          <w:color w:val="000000"/>
          <w:sz w:val="22"/>
          <w:szCs w:val="22"/>
          <w:lang w:val="en-US" w:eastAsia="en-US"/>
        </w:rPr>
        <w:t>I</w:t>
      </w:r>
      <w:r w:rsidR="00BF0A1B" w:rsidRPr="00577BF1">
        <w:rPr>
          <w:rFonts w:ascii="Arial" w:hAnsi="Arial" w:cs="Arial"/>
          <w:color w:val="000000"/>
          <w:sz w:val="22"/>
          <w:szCs w:val="22"/>
          <w:lang w:val="en-US" w:eastAsia="en-US"/>
        </w:rPr>
        <w:t xml:space="preserve"> levels. </w:t>
      </w:r>
      <w:r w:rsidR="00462A17" w:rsidRPr="00577BF1">
        <w:rPr>
          <w:rFonts w:ascii="Arial" w:hAnsi="Arial" w:cs="Arial"/>
          <w:color w:val="000000"/>
          <w:sz w:val="22"/>
          <w:szCs w:val="22"/>
          <w:lang w:val="en-US" w:eastAsia="en-US"/>
        </w:rPr>
        <w:t>Furthermore, o</w:t>
      </w:r>
      <w:r w:rsidR="00BF0A1B" w:rsidRPr="00577BF1">
        <w:rPr>
          <w:rFonts w:ascii="Arial" w:hAnsi="Arial" w:cs="Arial"/>
          <w:color w:val="000000"/>
          <w:sz w:val="22"/>
          <w:szCs w:val="22"/>
          <w:lang w:val="en-US" w:eastAsia="en-US"/>
        </w:rPr>
        <w:t xml:space="preserve">besity is </w:t>
      </w:r>
      <w:r w:rsidR="00210EAF" w:rsidRPr="00577BF1">
        <w:rPr>
          <w:rFonts w:ascii="Arial" w:hAnsi="Arial" w:cs="Arial"/>
          <w:color w:val="000000"/>
          <w:sz w:val="22"/>
          <w:szCs w:val="22"/>
          <w:lang w:val="en-US" w:eastAsia="en-US"/>
        </w:rPr>
        <w:t xml:space="preserve">more </w:t>
      </w:r>
      <w:r w:rsidR="00BF0A1B" w:rsidRPr="00577BF1">
        <w:rPr>
          <w:rFonts w:ascii="Arial" w:hAnsi="Arial" w:cs="Arial"/>
          <w:color w:val="000000"/>
          <w:sz w:val="22"/>
          <w:szCs w:val="22"/>
          <w:lang w:val="en-US" w:eastAsia="en-US"/>
        </w:rPr>
        <w:t>prevalent in individuals over 60 years, which is  associated with lower IGF</w:t>
      </w:r>
      <w:r w:rsidR="00BF0A1B" w:rsidRPr="00577BF1">
        <w:rPr>
          <w:rFonts w:ascii="Arial" w:hAnsi="Arial" w:cs="Arial"/>
          <w:color w:val="000000"/>
          <w:sz w:val="22"/>
          <w:szCs w:val="22"/>
          <w:lang w:val="en-US" w:eastAsia="en-US"/>
        </w:rPr>
        <w:noBreakHyphen/>
      </w:r>
      <w:r w:rsidR="007863B1" w:rsidRPr="00577BF1">
        <w:rPr>
          <w:rFonts w:ascii="Arial" w:hAnsi="Arial" w:cs="Arial"/>
          <w:color w:val="000000"/>
          <w:sz w:val="22"/>
          <w:szCs w:val="22"/>
          <w:lang w:val="en-US" w:eastAsia="en-US"/>
        </w:rPr>
        <w:t>I</w:t>
      </w:r>
      <w:r w:rsidR="00BF0A1B" w:rsidRPr="00577BF1">
        <w:rPr>
          <w:rFonts w:ascii="Arial" w:hAnsi="Arial" w:cs="Arial"/>
          <w:color w:val="000000"/>
          <w:sz w:val="22"/>
          <w:szCs w:val="22"/>
          <w:lang w:val="en-US" w:eastAsia="en-US"/>
        </w:rPr>
        <w:t xml:space="preserve"> levels</w:t>
      </w:r>
      <w:r w:rsidR="00E86635" w:rsidRPr="00577BF1">
        <w:rPr>
          <w:rFonts w:ascii="Arial" w:hAnsi="Arial" w:cs="Arial"/>
          <w:color w:val="000000"/>
          <w:sz w:val="22"/>
          <w:szCs w:val="22"/>
          <w:lang w:val="en-US" w:eastAsia="en-US"/>
        </w:rPr>
        <w:t xml:space="preserve"> </w:t>
      </w:r>
      <w:r w:rsidR="00AF7BE8" w:rsidRPr="00577BF1">
        <w:rPr>
          <w:rFonts w:ascii="Arial" w:hAnsi="Arial" w:cs="Arial"/>
          <w:color w:val="000000"/>
          <w:sz w:val="22"/>
          <w:szCs w:val="22"/>
          <w:lang w:val="en-US" w:eastAsia="en-US"/>
        </w:rPr>
        <w:fldChar w:fldCharType="begin">
          <w:fldData xml:space="preserve">PEVuZE5vdGU+PENpdGU+PEF1dGhvcj5IYWxlczwvQXV0aG9yPjxZZWFyPjIwMTg8L1llYXI+PFJl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==
</w:fldData>
        </w:fldChar>
      </w:r>
      <w:r w:rsidR="008745A2" w:rsidRPr="00577BF1">
        <w:rPr>
          <w:rFonts w:ascii="Arial" w:hAnsi="Arial" w:cs="Arial"/>
          <w:color w:val="000000"/>
          <w:sz w:val="22"/>
          <w:szCs w:val="22"/>
          <w:lang w:val="en-US" w:eastAsia="en-US"/>
        </w:rPr>
        <w:instrText xml:space="preserve"> ADDIN EN.CITE </w:instrText>
      </w:r>
      <w:r w:rsidR="008745A2" w:rsidRPr="00577BF1">
        <w:rPr>
          <w:rFonts w:ascii="Arial" w:hAnsi="Arial" w:cs="Arial"/>
          <w:color w:val="000000"/>
          <w:sz w:val="22"/>
          <w:szCs w:val="22"/>
          <w:lang w:val="en-US" w:eastAsia="en-US"/>
        </w:rPr>
        <w:fldChar w:fldCharType="begin">
          <w:fldData xml:space="preserve">PEVuZE5vdGU+PENpdGU+PEF1dGhvcj5IYWxlczwvQXV0aG9yPjxZZWFyPjIwMTg8L1llYXI+PFJl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==
</w:fldData>
        </w:fldChar>
      </w:r>
      <w:r w:rsidR="008745A2" w:rsidRPr="00577BF1">
        <w:rPr>
          <w:rFonts w:ascii="Arial" w:hAnsi="Arial" w:cs="Arial"/>
          <w:color w:val="000000"/>
          <w:sz w:val="22"/>
          <w:szCs w:val="22"/>
          <w:lang w:val="en-US" w:eastAsia="en-US"/>
        </w:rPr>
        <w:instrText xml:space="preserve"> ADDIN EN.CITE.DATA </w:instrText>
      </w:r>
      <w:r w:rsidR="008745A2" w:rsidRPr="00577BF1">
        <w:rPr>
          <w:rFonts w:ascii="Arial" w:hAnsi="Arial" w:cs="Arial"/>
          <w:color w:val="000000"/>
          <w:sz w:val="22"/>
          <w:szCs w:val="22"/>
          <w:lang w:val="en-US" w:eastAsia="en-US"/>
        </w:rPr>
      </w:r>
      <w:r w:rsidR="008745A2" w:rsidRPr="00577BF1">
        <w:rPr>
          <w:rFonts w:ascii="Arial" w:hAnsi="Arial" w:cs="Arial"/>
          <w:color w:val="000000"/>
          <w:sz w:val="22"/>
          <w:szCs w:val="22"/>
          <w:lang w:val="en-US" w:eastAsia="en-US"/>
        </w:rPr>
        <w:fldChar w:fldCharType="end"/>
      </w:r>
      <w:r w:rsidR="00AF7BE8" w:rsidRPr="00577BF1">
        <w:rPr>
          <w:rFonts w:ascii="Arial" w:hAnsi="Arial" w:cs="Arial"/>
          <w:color w:val="000000"/>
          <w:sz w:val="22"/>
          <w:szCs w:val="22"/>
          <w:lang w:val="en-US" w:eastAsia="en-US"/>
        </w:rPr>
      </w:r>
      <w:r w:rsidR="00AF7BE8" w:rsidRPr="00577BF1">
        <w:rPr>
          <w:rFonts w:ascii="Arial" w:hAnsi="Arial" w:cs="Arial"/>
          <w:color w:val="000000"/>
          <w:sz w:val="22"/>
          <w:szCs w:val="22"/>
          <w:lang w:val="en-US" w:eastAsia="en-US"/>
        </w:rPr>
        <w:fldChar w:fldCharType="separate"/>
      </w:r>
      <w:r w:rsidR="008745A2" w:rsidRPr="00577BF1">
        <w:rPr>
          <w:rFonts w:ascii="Arial" w:hAnsi="Arial" w:cs="Arial"/>
          <w:noProof/>
          <w:color w:val="000000"/>
          <w:sz w:val="22"/>
          <w:szCs w:val="22"/>
          <w:lang w:val="en-US" w:eastAsia="en-US"/>
        </w:rPr>
        <w:t>(</w:t>
      </w:r>
      <w:hyperlink w:anchor="_ENREF_21" w:tooltip="Hales, 2018 #296" w:history="1">
        <w:r w:rsidR="008745A2" w:rsidRPr="00577BF1">
          <w:rPr>
            <w:rFonts w:ascii="Arial" w:hAnsi="Arial" w:cs="Arial"/>
            <w:noProof/>
            <w:color w:val="000000"/>
            <w:sz w:val="22"/>
            <w:szCs w:val="22"/>
            <w:lang w:val="en-US" w:eastAsia="en-US"/>
          </w:rPr>
          <w:t>21</w:t>
        </w:r>
      </w:hyperlink>
      <w:r w:rsidR="008745A2" w:rsidRPr="00577BF1">
        <w:rPr>
          <w:rFonts w:ascii="Arial" w:hAnsi="Arial" w:cs="Arial"/>
          <w:noProof/>
          <w:color w:val="000000"/>
          <w:sz w:val="22"/>
          <w:szCs w:val="22"/>
          <w:lang w:val="en-US" w:eastAsia="en-US"/>
        </w:rPr>
        <w:t xml:space="preserve">, </w:t>
      </w:r>
      <w:hyperlink w:anchor="_ENREF_22" w:tooltip="Parekh, 2010 #310" w:history="1">
        <w:r w:rsidR="008745A2" w:rsidRPr="00577BF1">
          <w:rPr>
            <w:rFonts w:ascii="Arial" w:hAnsi="Arial" w:cs="Arial"/>
            <w:noProof/>
            <w:color w:val="000000"/>
            <w:sz w:val="22"/>
            <w:szCs w:val="22"/>
            <w:lang w:val="en-US" w:eastAsia="en-US"/>
          </w:rPr>
          <w:t>22</w:t>
        </w:r>
      </w:hyperlink>
      <w:r w:rsidR="008745A2" w:rsidRPr="00577BF1">
        <w:rPr>
          <w:rFonts w:ascii="Arial" w:hAnsi="Arial" w:cs="Arial"/>
          <w:noProof/>
          <w:color w:val="000000"/>
          <w:sz w:val="22"/>
          <w:szCs w:val="22"/>
          <w:lang w:val="en-US" w:eastAsia="en-US"/>
        </w:rPr>
        <w:t>)</w:t>
      </w:r>
      <w:r w:rsidR="00AF7BE8" w:rsidRPr="00577BF1">
        <w:rPr>
          <w:rFonts w:ascii="Arial" w:hAnsi="Arial" w:cs="Arial"/>
          <w:color w:val="000000"/>
          <w:sz w:val="22"/>
          <w:szCs w:val="22"/>
          <w:lang w:val="en-US" w:eastAsia="en-US"/>
        </w:rPr>
        <w:fldChar w:fldCharType="end"/>
      </w:r>
      <w:r w:rsidR="00BF0A1B" w:rsidRPr="00577BF1">
        <w:rPr>
          <w:rFonts w:ascii="Arial" w:hAnsi="Arial" w:cs="Arial"/>
          <w:color w:val="000000"/>
          <w:sz w:val="22"/>
          <w:szCs w:val="22"/>
          <w:lang w:val="en-US" w:eastAsia="en-US"/>
        </w:rPr>
        <w:t xml:space="preserve">. </w:t>
      </w:r>
      <w:proofErr w:type="spellStart"/>
      <w:r w:rsidR="00B155FF" w:rsidRPr="00577BF1">
        <w:rPr>
          <w:rFonts w:ascii="Arial" w:hAnsi="Arial" w:cs="Arial"/>
          <w:color w:val="000000"/>
          <w:sz w:val="22"/>
          <w:szCs w:val="22"/>
          <w:lang w:val="en-US" w:eastAsia="en-US"/>
        </w:rPr>
        <w:t>Tausendfreund</w:t>
      </w:r>
      <w:proofErr w:type="spellEnd"/>
      <w:r w:rsidR="00B155FF" w:rsidRPr="00577BF1">
        <w:rPr>
          <w:rFonts w:ascii="Arial" w:hAnsi="Arial" w:cs="Arial"/>
          <w:color w:val="000000"/>
          <w:sz w:val="22"/>
          <w:szCs w:val="22"/>
          <w:lang w:val="en-US" w:eastAsia="en-US"/>
        </w:rPr>
        <w:t xml:space="preserve"> </w:t>
      </w:r>
      <w:r w:rsidR="00B155FF" w:rsidRPr="00577BF1">
        <w:rPr>
          <w:rFonts w:ascii="Arial" w:hAnsi="Arial" w:cs="Arial"/>
          <w:i/>
          <w:iCs/>
          <w:color w:val="000000"/>
          <w:sz w:val="22"/>
          <w:szCs w:val="22"/>
          <w:lang w:val="en-US" w:eastAsia="en-US"/>
        </w:rPr>
        <w:t>et al.</w:t>
      </w:r>
      <w:r w:rsidR="00B155FF" w:rsidRPr="00577BF1">
        <w:rPr>
          <w:rFonts w:ascii="Arial" w:hAnsi="Arial" w:cs="Arial"/>
          <w:color w:val="000000"/>
          <w:sz w:val="22"/>
          <w:szCs w:val="22"/>
          <w:lang w:val="en-US" w:eastAsia="en-US"/>
        </w:rPr>
        <w:t xml:space="preserve"> </w:t>
      </w:r>
      <w:r w:rsidR="00AF7BE8" w:rsidRPr="00577BF1">
        <w:rPr>
          <w:rFonts w:ascii="Arial" w:hAnsi="Arial" w:cs="Arial"/>
          <w:color w:val="000000"/>
          <w:sz w:val="22"/>
          <w:szCs w:val="22"/>
          <w:lang w:val="en-US" w:eastAsia="en-US"/>
        </w:rPr>
        <w:fldChar w:fldCharType="begin">
          <w:fldData xml:space="preserve">PEVuZE5vdGU+PENpdGU+PEF1dGhvcj5UYXVzZW5kZnJldW5kPC9BdXRob3I+PFllYXI+MjAyNTwv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hAnsi="Arial" w:cs="Arial"/>
          <w:color w:val="000000"/>
          <w:sz w:val="22"/>
          <w:szCs w:val="22"/>
          <w:lang w:val="en-US" w:eastAsia="en-US"/>
        </w:rPr>
        <w:instrText xml:space="preserve"> ADDIN EN.CITE </w:instrText>
      </w:r>
      <w:r w:rsidR="008745A2" w:rsidRPr="00577BF1">
        <w:rPr>
          <w:rFonts w:ascii="Arial" w:hAnsi="Arial" w:cs="Arial"/>
          <w:color w:val="000000"/>
          <w:sz w:val="22"/>
          <w:szCs w:val="22"/>
          <w:lang w:val="en-US" w:eastAsia="en-US"/>
        </w:rPr>
        <w:fldChar w:fldCharType="begin">
          <w:fldData xml:space="preserve">PEVuZE5vdGU+PENpdGU+PEF1dGhvcj5UYXVzZW5kZnJldW5kPC9BdXRob3I+PFllYXI+MjAyNTwv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hAnsi="Arial" w:cs="Arial"/>
          <w:color w:val="000000"/>
          <w:sz w:val="22"/>
          <w:szCs w:val="22"/>
          <w:lang w:val="en-US" w:eastAsia="en-US"/>
        </w:rPr>
        <w:instrText xml:space="preserve"> ADDIN EN.CITE.DATA </w:instrText>
      </w:r>
      <w:r w:rsidR="008745A2" w:rsidRPr="00577BF1">
        <w:rPr>
          <w:rFonts w:ascii="Arial" w:hAnsi="Arial" w:cs="Arial"/>
          <w:color w:val="000000"/>
          <w:sz w:val="22"/>
          <w:szCs w:val="22"/>
          <w:lang w:val="en-US" w:eastAsia="en-US"/>
        </w:rPr>
      </w:r>
      <w:r w:rsidR="008745A2" w:rsidRPr="00577BF1">
        <w:rPr>
          <w:rFonts w:ascii="Arial" w:hAnsi="Arial" w:cs="Arial"/>
          <w:color w:val="000000"/>
          <w:sz w:val="22"/>
          <w:szCs w:val="22"/>
          <w:lang w:val="en-US" w:eastAsia="en-US"/>
        </w:rPr>
        <w:fldChar w:fldCharType="end"/>
      </w:r>
      <w:r w:rsidR="00AF7BE8" w:rsidRPr="00577BF1">
        <w:rPr>
          <w:rFonts w:ascii="Arial" w:hAnsi="Arial" w:cs="Arial"/>
          <w:color w:val="000000"/>
          <w:sz w:val="22"/>
          <w:szCs w:val="22"/>
          <w:lang w:val="en-US" w:eastAsia="en-US"/>
        </w:rPr>
      </w:r>
      <w:r w:rsidR="00AF7BE8" w:rsidRPr="00577BF1">
        <w:rPr>
          <w:rFonts w:ascii="Arial" w:hAnsi="Arial" w:cs="Arial"/>
          <w:color w:val="000000"/>
          <w:sz w:val="22"/>
          <w:szCs w:val="22"/>
          <w:lang w:val="en-US" w:eastAsia="en-US"/>
        </w:rPr>
        <w:fldChar w:fldCharType="separate"/>
      </w:r>
      <w:r w:rsidR="008745A2" w:rsidRPr="00577BF1">
        <w:rPr>
          <w:rFonts w:ascii="Arial" w:hAnsi="Arial" w:cs="Arial"/>
          <w:noProof/>
          <w:color w:val="000000"/>
          <w:sz w:val="22"/>
          <w:szCs w:val="22"/>
          <w:lang w:val="en-US" w:eastAsia="en-US"/>
        </w:rPr>
        <w:t>(</w:t>
      </w:r>
      <w:hyperlink w:anchor="_ENREF_23" w:tooltip="Tausendfreund, 2025 #297" w:history="1">
        <w:r w:rsidR="008745A2" w:rsidRPr="00577BF1">
          <w:rPr>
            <w:rFonts w:ascii="Arial" w:hAnsi="Arial" w:cs="Arial"/>
            <w:noProof/>
            <w:color w:val="000000"/>
            <w:sz w:val="22"/>
            <w:szCs w:val="22"/>
            <w:lang w:val="en-US" w:eastAsia="en-US"/>
          </w:rPr>
          <w:t>23</w:t>
        </w:r>
      </w:hyperlink>
      <w:r w:rsidR="008745A2" w:rsidRPr="00577BF1">
        <w:rPr>
          <w:rFonts w:ascii="Arial" w:hAnsi="Arial" w:cs="Arial"/>
          <w:noProof/>
          <w:color w:val="000000"/>
          <w:sz w:val="22"/>
          <w:szCs w:val="22"/>
          <w:lang w:val="en-US" w:eastAsia="en-US"/>
        </w:rPr>
        <w:t>)</w:t>
      </w:r>
      <w:r w:rsidR="00AF7BE8" w:rsidRPr="00577BF1">
        <w:rPr>
          <w:rFonts w:ascii="Arial" w:hAnsi="Arial" w:cs="Arial"/>
          <w:color w:val="000000"/>
          <w:sz w:val="22"/>
          <w:szCs w:val="22"/>
          <w:lang w:val="en-US" w:eastAsia="en-US"/>
        </w:rPr>
        <w:fldChar w:fldCharType="end"/>
      </w:r>
      <w:r w:rsidR="00B155FF" w:rsidRPr="00577BF1">
        <w:rPr>
          <w:rFonts w:ascii="Arial" w:hAnsi="Arial" w:cs="Arial"/>
          <w:color w:val="000000"/>
          <w:sz w:val="22"/>
          <w:szCs w:val="22"/>
          <w:lang w:val="en-US" w:eastAsia="en-US"/>
        </w:rPr>
        <w:t xml:space="preserve"> </w:t>
      </w:r>
      <w:r w:rsidR="00BA7B81" w:rsidRPr="00577BF1">
        <w:rPr>
          <w:rFonts w:ascii="Arial" w:hAnsi="Arial" w:cs="Arial"/>
          <w:color w:val="000000"/>
          <w:sz w:val="22"/>
          <w:szCs w:val="22"/>
          <w:lang w:val="en-US" w:eastAsia="en-US"/>
        </w:rPr>
        <w:t xml:space="preserve">recently </w:t>
      </w:r>
      <w:r w:rsidR="00B155FF" w:rsidRPr="00577BF1">
        <w:rPr>
          <w:rFonts w:ascii="Arial" w:hAnsi="Arial" w:cs="Arial"/>
          <w:color w:val="000000"/>
          <w:sz w:val="22"/>
          <w:szCs w:val="22"/>
          <w:lang w:val="en-US" w:eastAsia="en-US"/>
        </w:rPr>
        <w:t xml:space="preserve">provided valuable insights into the significant variability of IGF-I levels in the elderly. Retrospectively reviewing 246 blood tests from 89 </w:t>
      </w:r>
      <w:r w:rsidR="00B155FF" w:rsidRPr="00577BF1">
        <w:rPr>
          <w:rFonts w:ascii="Arial" w:hAnsi="Arial" w:cs="Arial"/>
          <w:color w:val="000000"/>
          <w:sz w:val="22"/>
          <w:szCs w:val="22"/>
          <w:lang w:val="en-US" w:eastAsia="en-US"/>
        </w:rPr>
        <w:lastRenderedPageBreak/>
        <w:t xml:space="preserve">multimorbid </w:t>
      </w:r>
      <w:r w:rsidR="00BA7B81" w:rsidRPr="00577BF1">
        <w:rPr>
          <w:rFonts w:ascii="Arial" w:hAnsi="Arial" w:cs="Arial"/>
          <w:color w:val="000000"/>
          <w:sz w:val="22"/>
          <w:szCs w:val="22"/>
          <w:lang w:val="en-US" w:eastAsia="en-US"/>
        </w:rPr>
        <w:t>elderly</w:t>
      </w:r>
      <w:r w:rsidR="00B155FF" w:rsidRPr="00577BF1">
        <w:rPr>
          <w:rFonts w:ascii="Arial" w:hAnsi="Arial" w:cs="Arial"/>
          <w:color w:val="000000"/>
          <w:sz w:val="22"/>
          <w:szCs w:val="22"/>
          <w:lang w:val="en-US" w:eastAsia="en-US"/>
        </w:rPr>
        <w:t xml:space="preserve"> outpatients with a mean age of 83 not on GH treatment, the</w:t>
      </w:r>
      <w:r w:rsidR="00210EAF" w:rsidRPr="00577BF1">
        <w:rPr>
          <w:rFonts w:ascii="Arial" w:hAnsi="Arial" w:cs="Arial"/>
          <w:color w:val="000000"/>
          <w:sz w:val="22"/>
          <w:szCs w:val="22"/>
          <w:lang w:val="en-US" w:eastAsia="en-US"/>
        </w:rPr>
        <w:t>se</w:t>
      </w:r>
      <w:r w:rsidR="00B155FF" w:rsidRPr="00577BF1">
        <w:rPr>
          <w:rFonts w:ascii="Arial" w:hAnsi="Arial" w:cs="Arial"/>
          <w:color w:val="000000"/>
          <w:sz w:val="22"/>
          <w:szCs w:val="22"/>
          <w:lang w:val="en-US" w:eastAsia="en-US"/>
        </w:rPr>
        <w:t xml:space="preserve"> investigators found a mean intra-individual coefficient of variation for IGF-</w:t>
      </w:r>
      <w:r w:rsidR="007863B1" w:rsidRPr="00577BF1">
        <w:rPr>
          <w:rFonts w:ascii="Arial" w:hAnsi="Arial" w:cs="Arial"/>
          <w:color w:val="000000"/>
          <w:sz w:val="22"/>
          <w:szCs w:val="22"/>
          <w:lang w:val="en-US" w:eastAsia="en-US"/>
        </w:rPr>
        <w:t>I</w:t>
      </w:r>
      <w:r w:rsidR="00B155FF" w:rsidRPr="00577BF1">
        <w:rPr>
          <w:rFonts w:ascii="Arial" w:hAnsi="Arial" w:cs="Arial"/>
          <w:color w:val="000000"/>
          <w:sz w:val="22"/>
          <w:szCs w:val="22"/>
          <w:lang w:val="en-US" w:eastAsia="en-US"/>
        </w:rPr>
        <w:t xml:space="preserve"> of 14.7% and high reference change values (increase 44.3% and decrease 30.7%) indicating that IGF-I levels in the elderly can change substantially within an individual over time. </w:t>
      </w:r>
      <w:r w:rsidR="00BF0A1B" w:rsidRPr="00577BF1">
        <w:rPr>
          <w:rFonts w:ascii="Arial" w:hAnsi="Arial" w:cs="Arial"/>
          <w:color w:val="000000"/>
          <w:sz w:val="22"/>
          <w:szCs w:val="22"/>
          <w:lang w:val="en-US" w:eastAsia="en-US"/>
        </w:rPr>
        <w:t>Th</w:t>
      </w:r>
      <w:r w:rsidR="003D648F" w:rsidRPr="00577BF1">
        <w:rPr>
          <w:rFonts w:ascii="Arial" w:hAnsi="Arial" w:cs="Arial"/>
          <w:color w:val="000000"/>
          <w:sz w:val="22"/>
          <w:szCs w:val="22"/>
          <w:lang w:val="en-US" w:eastAsia="en-US"/>
        </w:rPr>
        <w:t>us, th</w:t>
      </w:r>
      <w:r w:rsidR="00BF0A1B" w:rsidRPr="00577BF1">
        <w:rPr>
          <w:rFonts w:ascii="Arial" w:hAnsi="Arial" w:cs="Arial"/>
          <w:color w:val="000000"/>
          <w:sz w:val="22"/>
          <w:szCs w:val="22"/>
          <w:lang w:val="en-US" w:eastAsia="en-US"/>
        </w:rPr>
        <w:t xml:space="preserve">ese factors contribute to a high </w:t>
      </w:r>
      <w:r w:rsidR="00210EAF" w:rsidRPr="00577BF1">
        <w:rPr>
          <w:rFonts w:ascii="Arial" w:hAnsi="Arial" w:cs="Arial"/>
          <w:color w:val="000000"/>
          <w:sz w:val="22"/>
          <w:szCs w:val="22"/>
          <w:lang w:val="en-US" w:eastAsia="en-US"/>
        </w:rPr>
        <w:t xml:space="preserve">degree of </w:t>
      </w:r>
      <w:r w:rsidR="00BF0A1B" w:rsidRPr="00577BF1">
        <w:rPr>
          <w:rFonts w:ascii="Arial" w:hAnsi="Arial" w:cs="Arial"/>
          <w:color w:val="000000"/>
          <w:sz w:val="22"/>
          <w:szCs w:val="22"/>
          <w:lang w:val="en-US" w:eastAsia="en-US"/>
        </w:rPr>
        <w:t>variability in IGF-</w:t>
      </w:r>
      <w:r w:rsidR="00BA7B81" w:rsidRPr="00577BF1">
        <w:rPr>
          <w:rFonts w:ascii="Arial" w:hAnsi="Arial" w:cs="Arial"/>
          <w:color w:val="000000"/>
          <w:sz w:val="22"/>
          <w:szCs w:val="22"/>
          <w:lang w:val="en-US" w:eastAsia="en-US"/>
        </w:rPr>
        <w:t>I</w:t>
      </w:r>
      <w:r w:rsidR="00BF0A1B" w:rsidRPr="00577BF1">
        <w:rPr>
          <w:rFonts w:ascii="Arial" w:hAnsi="Arial" w:cs="Arial"/>
          <w:color w:val="000000"/>
          <w:sz w:val="22"/>
          <w:szCs w:val="22"/>
          <w:lang w:val="en-US" w:eastAsia="en-US"/>
        </w:rPr>
        <w:t xml:space="preserve"> levels in the elderly that does not always reflect GH activity, making the evaluation of disorders of GH</w:t>
      </w:r>
      <w:r w:rsidR="00BA7B81" w:rsidRPr="00577BF1">
        <w:rPr>
          <w:rFonts w:ascii="Arial" w:hAnsi="Arial" w:cs="Arial"/>
          <w:color w:val="000000"/>
          <w:sz w:val="22"/>
          <w:szCs w:val="22"/>
          <w:lang w:val="en-US" w:eastAsia="en-US"/>
        </w:rPr>
        <w:t>/</w:t>
      </w:r>
      <w:r w:rsidR="00BF0A1B" w:rsidRPr="00577BF1">
        <w:rPr>
          <w:rFonts w:ascii="Arial" w:hAnsi="Arial" w:cs="Arial"/>
          <w:color w:val="000000"/>
          <w:sz w:val="22"/>
          <w:szCs w:val="22"/>
          <w:lang w:val="en-US" w:eastAsia="en-US"/>
        </w:rPr>
        <w:t>IGF</w:t>
      </w:r>
      <w:r w:rsidR="00BA7B81" w:rsidRPr="00577BF1">
        <w:rPr>
          <w:rFonts w:ascii="Arial" w:hAnsi="Arial" w:cs="Arial"/>
          <w:color w:val="000000"/>
          <w:sz w:val="22"/>
          <w:szCs w:val="22"/>
          <w:lang w:val="en-US" w:eastAsia="en-US"/>
        </w:rPr>
        <w:t>-I</w:t>
      </w:r>
      <w:r w:rsidR="00BF0A1B" w:rsidRPr="00577BF1">
        <w:rPr>
          <w:rFonts w:ascii="Arial" w:hAnsi="Arial" w:cs="Arial"/>
          <w:color w:val="000000"/>
          <w:sz w:val="22"/>
          <w:szCs w:val="22"/>
          <w:lang w:val="en-US" w:eastAsia="en-US"/>
        </w:rPr>
        <w:t xml:space="preserve"> axis particularly challenging.</w:t>
      </w:r>
    </w:p>
    <w:p w14:paraId="25FECC62" w14:textId="77777777" w:rsidR="000D6B36" w:rsidRPr="00577BF1" w:rsidRDefault="000D6B36" w:rsidP="00AD6BFC">
      <w:pPr>
        <w:autoSpaceDE w:val="0"/>
        <w:autoSpaceDN w:val="0"/>
        <w:adjustRightInd w:val="0"/>
        <w:spacing w:line="276" w:lineRule="auto"/>
        <w:rPr>
          <w:rFonts w:ascii="Arial" w:eastAsia="Calibri" w:hAnsi="Arial" w:cs="Arial"/>
          <w:color w:val="000000"/>
          <w:sz w:val="22"/>
          <w:szCs w:val="22"/>
          <w:lang w:val="en-US" w:eastAsia="en-US"/>
        </w:rPr>
      </w:pPr>
    </w:p>
    <w:p w14:paraId="3D6CE8DF" w14:textId="68374A62" w:rsidR="00443028" w:rsidRPr="00577BF1" w:rsidRDefault="00272C67"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noProof/>
          <w:color w:val="000000"/>
          <w:sz w:val="22"/>
          <w:szCs w:val="22"/>
          <w:lang w:val="en-US" w:eastAsia="en-US"/>
        </w:rPr>
        <w:drawing>
          <wp:inline distT="0" distB="0" distL="0" distR="0" wp14:anchorId="2C2D7EA0" wp14:editId="68F6C2D4">
            <wp:extent cx="5943600" cy="3599180"/>
            <wp:effectExtent l="0" t="0" r="0" b="1270"/>
            <wp:docPr id="1977678" name="Picture 2" descr="A graph of different types of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78" name="Picture 2" descr="A graph of different types of male and female"/>
                    <pic:cNvPicPr/>
                  </pic:nvPicPr>
                  <pic:blipFill>
                    <a:blip r:embed="rId9"/>
                    <a:stretch>
                      <a:fillRect/>
                    </a:stretch>
                  </pic:blipFill>
                  <pic:spPr>
                    <a:xfrm>
                      <a:off x="0" y="0"/>
                      <a:ext cx="5943600" cy="3599180"/>
                    </a:xfrm>
                    <a:prstGeom prst="rect">
                      <a:avLst/>
                    </a:prstGeom>
                  </pic:spPr>
                </pic:pic>
              </a:graphicData>
            </a:graphic>
          </wp:inline>
        </w:drawing>
      </w:r>
    </w:p>
    <w:p w14:paraId="14EC6134" w14:textId="7975A1F8" w:rsidR="00443028" w:rsidRPr="00577BF1" w:rsidRDefault="00171755" w:rsidP="00AD6BFC">
      <w:pPr>
        <w:autoSpaceDE w:val="0"/>
        <w:autoSpaceDN w:val="0"/>
        <w:adjustRightInd w:val="0"/>
        <w:spacing w:line="276" w:lineRule="auto"/>
        <w:rPr>
          <w:rFonts w:ascii="Arial" w:eastAsia="Calibri" w:hAnsi="Arial" w:cs="Arial"/>
          <w:b/>
          <w:bCs/>
          <w:color w:val="000000"/>
          <w:sz w:val="22"/>
          <w:szCs w:val="22"/>
          <w:lang w:val="en-US" w:eastAsia="en-US"/>
        </w:rPr>
      </w:pPr>
      <w:r w:rsidRPr="00577BF1">
        <w:rPr>
          <w:rFonts w:ascii="Arial" w:eastAsia="Calibri" w:hAnsi="Arial" w:cs="Arial"/>
          <w:b/>
          <w:bCs/>
          <w:color w:val="000000"/>
          <w:sz w:val="22"/>
          <w:szCs w:val="22"/>
          <w:lang w:val="en-US" w:eastAsia="en-US"/>
        </w:rPr>
        <w:t xml:space="preserve">Figure 2. Differences in patterns of GH secretion in younger and older women and men. There is a marked age-related decline in GH secretion in both sexes and a loss of the night-time enhancement of GH secretion seen during deep (slow wave) sleep. This decrease is primarily due to a reduction in GH pulse amplitude, with little change in pulse frequency. L = large GH pulses, S = small GH pulses. Reproduced with permission from Ho </w:t>
      </w:r>
      <w:r w:rsidRPr="00577BF1">
        <w:rPr>
          <w:rFonts w:ascii="Arial" w:eastAsia="Calibri" w:hAnsi="Arial" w:cs="Arial"/>
          <w:b/>
          <w:bCs/>
          <w:i/>
          <w:iCs/>
          <w:color w:val="000000"/>
          <w:sz w:val="22"/>
          <w:szCs w:val="22"/>
          <w:lang w:val="en-US" w:eastAsia="en-US"/>
        </w:rPr>
        <w:t>et al.</w:t>
      </w:r>
      <w:r w:rsidRPr="00577BF1">
        <w:rPr>
          <w:rFonts w:ascii="Arial" w:eastAsia="Calibri" w:hAnsi="Arial" w:cs="Arial"/>
          <w:b/>
          <w:bCs/>
          <w:color w:val="000000"/>
          <w:sz w:val="22"/>
          <w:szCs w:val="22"/>
          <w:lang w:val="en-US" w:eastAsia="en-US"/>
        </w:rPr>
        <w:t xml:space="preserve"> 1987 </w:t>
      </w:r>
      <w:r w:rsidR="00252DE9" w:rsidRPr="00577BF1">
        <w:rPr>
          <w:rFonts w:ascii="Arial" w:hAnsi="Arial" w:cs="Arial"/>
          <w:b/>
          <w:bCs/>
          <w:color w:val="000000"/>
          <w:sz w:val="22"/>
          <w:szCs w:val="22"/>
          <w:lang w:val="en-US"/>
        </w:rPr>
        <w:fldChar w:fldCharType="begin"/>
      </w:r>
      <w:r w:rsidR="00252DE9" w:rsidRPr="00577BF1">
        <w:rPr>
          <w:rFonts w:ascii="Arial" w:hAnsi="Arial" w:cs="Arial"/>
          <w:b/>
          <w:bCs/>
          <w:color w:val="000000"/>
          <w:sz w:val="22"/>
          <w:szCs w:val="22"/>
          <w:lang w:val="en-US"/>
        </w:rPr>
        <w:instrText xml:space="preserve"> ADDIN EN.CITE &lt;EndNote&gt;&lt;Cite&gt;&lt;Author&gt;Ho&lt;/Author&gt;&lt;Year&gt;1987&lt;/Year&gt;&lt;RecNum&gt;16&lt;/RecNum&gt;&lt;DisplayText&gt;(9)&lt;/DisplayText&gt;&lt;record&gt;&lt;rec-number&gt;16&lt;/rec-number&gt;&lt;foreign-keys&gt;&lt;key app="EN" db-id="fvrfafrv39wzv4e0pxrped0cwzdfapt0w0te" timestamp="1755973286"&gt;16&lt;/key&gt;&lt;/foreign-keys&gt;&lt;ref-type name="Journal Article"&gt;17&lt;/ref-type&gt;&lt;contributors&gt;&lt;authors&gt;&lt;author&gt;Ho, K. Y.&lt;/author&gt;&lt;author&gt;Evans, W. S.&lt;/author&gt;&lt;author&gt;Blizzard, R. M.&lt;/author&gt;&lt;author&gt;Veldhuis, J. D.&lt;/author&gt;&lt;author&gt;Merriam, G. R.&lt;/author&gt;&lt;author&gt;Samojlik, E.&lt;/author&gt;&lt;author&gt;Furlanetto, R.&lt;/author&gt;&lt;author&gt;Rogol, A. D.&lt;/author&gt;&lt;author&gt;Kaiser, D. L.&lt;/author&gt;&lt;author&gt;Thorner, M. O.&lt;/author&gt;&lt;/authors&gt;&lt;/contributors&gt;&lt;titles&gt;&lt;title&gt;Effects of sex and age on the 24-hour profile of growth hormone secretion in man: importance of endogenous estradiol concentrations&lt;/title&gt;&lt;secondary-title&gt;J Clin Endocrinol Metab&lt;/secondary-title&gt;&lt;/titles&gt;&lt;periodical&gt;&lt;full-title&gt;J Clin Endocrinol Metab&lt;/full-title&gt;&lt;/periodical&gt;&lt;pages&gt;51-8&lt;/pages&gt;&lt;volume&gt;64&lt;/volume&gt;&lt;number&gt;1&lt;/number&gt;&lt;keywords&gt;&lt;keyword&gt;Adolescent&lt;/keyword&gt;&lt;keyword&gt;Adult&lt;/keyword&gt;&lt;keyword&gt;Aged&lt;/keyword&gt;&lt;keyword&gt;*Aging&lt;/keyword&gt;&lt;keyword&gt;*Circadian Rhythm&lt;/keyword&gt;&lt;keyword&gt;Estradiol/*blood/physiology&lt;/keyword&gt;&lt;keyword&gt;Growth Hormone/*metabolism&lt;/keyword&gt;&lt;keyword&gt;Humans&lt;/keyword&gt;&lt;keyword&gt;Insulin-Like Growth Factor I/blood&lt;/keyword&gt;&lt;keyword&gt;Male&lt;/keyword&gt;&lt;keyword&gt;Middle Aged&lt;/keyword&gt;&lt;keyword&gt;Pulse&lt;/keyword&gt;&lt;keyword&gt;Sex Factors&lt;/keyword&gt;&lt;keyword&gt;Testosterone/blood&lt;/keyword&gt;&lt;/keywords&gt;&lt;dates&gt;&lt;year&gt;1987&lt;/year&gt;&lt;pub-dates&gt;&lt;date&gt;Jan&lt;/date&gt;&lt;/pub-dates&gt;&lt;/dates&gt;&lt;isbn&gt;0021-972X (Print)&amp;#xD;0021-972X (Linking)&lt;/isbn&gt;&lt;accession-num&gt;3782436&lt;/accession-num&gt;&lt;urls&gt;&lt;related-urls&gt;&lt;url&gt;https://www.ncbi.nlm.nih.gov/pubmed/3782436&lt;/url&gt;&lt;/related-urls&gt;&lt;/urls&gt;&lt;electronic-resource-num&gt;10.1210/jcem-64-1-51&lt;/electronic-resource-num&gt;&lt;remote-database-name&gt;Medline&lt;/remote-database-name&gt;&lt;remote-database-provider&gt;NLM&lt;/remote-database-provider&gt;&lt;/record&gt;&lt;/Cite&gt;&lt;/EndNote&gt;</w:instrText>
      </w:r>
      <w:r w:rsidR="00252DE9" w:rsidRPr="00577BF1">
        <w:rPr>
          <w:rFonts w:ascii="Arial" w:hAnsi="Arial" w:cs="Arial"/>
          <w:b/>
          <w:bCs/>
          <w:color w:val="000000"/>
          <w:sz w:val="22"/>
          <w:szCs w:val="22"/>
          <w:lang w:val="en-US"/>
        </w:rPr>
        <w:fldChar w:fldCharType="separate"/>
      </w:r>
      <w:r w:rsidR="00252DE9" w:rsidRPr="00577BF1">
        <w:rPr>
          <w:rFonts w:ascii="Arial" w:hAnsi="Arial" w:cs="Arial"/>
          <w:b/>
          <w:bCs/>
          <w:noProof/>
          <w:color w:val="000000"/>
          <w:sz w:val="22"/>
          <w:szCs w:val="22"/>
          <w:lang w:val="en-US"/>
        </w:rPr>
        <w:t>(</w:t>
      </w:r>
      <w:hyperlink w:anchor="_ENREF_9" w:tooltip="Ho, 1987 #16" w:history="1">
        <w:r w:rsidR="008745A2" w:rsidRPr="00577BF1">
          <w:rPr>
            <w:rFonts w:ascii="Arial" w:hAnsi="Arial" w:cs="Arial"/>
            <w:b/>
            <w:bCs/>
            <w:noProof/>
            <w:color w:val="000000"/>
            <w:sz w:val="22"/>
            <w:szCs w:val="22"/>
            <w:lang w:val="en-US"/>
          </w:rPr>
          <w:t>9</w:t>
        </w:r>
      </w:hyperlink>
      <w:r w:rsidR="00252DE9" w:rsidRPr="00577BF1">
        <w:rPr>
          <w:rFonts w:ascii="Arial" w:hAnsi="Arial" w:cs="Arial"/>
          <w:b/>
          <w:bCs/>
          <w:noProof/>
          <w:color w:val="000000"/>
          <w:sz w:val="22"/>
          <w:szCs w:val="22"/>
          <w:lang w:val="en-US"/>
        </w:rPr>
        <w:t>)</w:t>
      </w:r>
      <w:r w:rsidR="00252DE9" w:rsidRPr="00577BF1">
        <w:rPr>
          <w:rFonts w:ascii="Arial" w:hAnsi="Arial" w:cs="Arial"/>
          <w:b/>
          <w:bCs/>
          <w:color w:val="000000"/>
          <w:sz w:val="22"/>
          <w:szCs w:val="22"/>
          <w:lang w:val="en-US"/>
        </w:rPr>
        <w:fldChar w:fldCharType="end"/>
      </w:r>
      <w:r w:rsidRPr="00577BF1">
        <w:rPr>
          <w:rFonts w:ascii="Arial" w:eastAsia="Calibri" w:hAnsi="Arial" w:cs="Arial"/>
          <w:b/>
          <w:bCs/>
          <w:color w:val="000000"/>
          <w:sz w:val="22"/>
          <w:szCs w:val="22"/>
          <w:lang w:val="en-US" w:eastAsia="en-US"/>
        </w:rPr>
        <w:t>.</w:t>
      </w:r>
    </w:p>
    <w:p w14:paraId="2885DAD5" w14:textId="77777777" w:rsidR="00171755" w:rsidRPr="00577BF1" w:rsidRDefault="00171755" w:rsidP="00AD6BFC">
      <w:pPr>
        <w:autoSpaceDE w:val="0"/>
        <w:autoSpaceDN w:val="0"/>
        <w:adjustRightInd w:val="0"/>
        <w:spacing w:line="276" w:lineRule="auto"/>
        <w:rPr>
          <w:rFonts w:ascii="Arial" w:eastAsia="Calibri" w:hAnsi="Arial" w:cs="Arial"/>
          <w:color w:val="000000"/>
          <w:sz w:val="22"/>
          <w:szCs w:val="22"/>
          <w:lang w:val="en-US" w:eastAsia="en-US"/>
        </w:rPr>
      </w:pPr>
    </w:p>
    <w:p w14:paraId="64E0DC35" w14:textId="3294FD54" w:rsidR="00171755" w:rsidRPr="00577BF1" w:rsidRDefault="00C500CB"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noProof/>
          <w:color w:val="000000"/>
          <w:sz w:val="22"/>
          <w:szCs w:val="22"/>
          <w:lang w:val="en-US" w:eastAsia="en-US"/>
        </w:rPr>
        <w:lastRenderedPageBreak/>
        <w:drawing>
          <wp:inline distT="0" distB="0" distL="0" distR="0" wp14:anchorId="18C7569F" wp14:editId="777E64D4">
            <wp:extent cx="4782217" cy="5734850"/>
            <wp:effectExtent l="0" t="0" r="0" b="0"/>
            <wp:docPr id="1250964888" name="Picture 3" descr="A graph of a number of wo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64888" name="Picture 3" descr="A graph of a number of women and women"/>
                    <pic:cNvPicPr/>
                  </pic:nvPicPr>
                  <pic:blipFill>
                    <a:blip r:embed="rId10"/>
                    <a:stretch>
                      <a:fillRect/>
                    </a:stretch>
                  </pic:blipFill>
                  <pic:spPr>
                    <a:xfrm>
                      <a:off x="0" y="0"/>
                      <a:ext cx="4782217" cy="5734850"/>
                    </a:xfrm>
                    <a:prstGeom prst="rect">
                      <a:avLst/>
                    </a:prstGeom>
                  </pic:spPr>
                </pic:pic>
              </a:graphicData>
            </a:graphic>
          </wp:inline>
        </w:drawing>
      </w:r>
    </w:p>
    <w:p w14:paraId="67B52BF8" w14:textId="71E42FD7" w:rsidR="00171755" w:rsidRPr="00577BF1" w:rsidRDefault="00E117AF" w:rsidP="00AD6BFC">
      <w:pPr>
        <w:autoSpaceDE w:val="0"/>
        <w:autoSpaceDN w:val="0"/>
        <w:adjustRightInd w:val="0"/>
        <w:spacing w:line="276" w:lineRule="auto"/>
        <w:rPr>
          <w:rFonts w:ascii="Arial" w:eastAsia="Calibri" w:hAnsi="Arial" w:cs="Arial"/>
          <w:b/>
          <w:bCs/>
          <w:color w:val="000000"/>
          <w:sz w:val="22"/>
          <w:szCs w:val="22"/>
          <w:lang w:val="en-US" w:eastAsia="en-US"/>
        </w:rPr>
      </w:pPr>
      <w:r w:rsidRPr="00577BF1">
        <w:rPr>
          <w:rFonts w:ascii="Arial" w:eastAsia="Calibri" w:hAnsi="Arial" w:cs="Arial"/>
          <w:b/>
          <w:bCs/>
          <w:color w:val="000000"/>
          <w:sz w:val="22"/>
          <w:szCs w:val="22"/>
          <w:lang w:val="en-US" w:eastAsia="en-US"/>
        </w:rPr>
        <w:t>Figure 3</w:t>
      </w:r>
      <w:r w:rsidR="00023FF5" w:rsidRPr="00577BF1">
        <w:rPr>
          <w:rFonts w:ascii="Arial" w:eastAsia="Calibri" w:hAnsi="Arial" w:cs="Arial"/>
          <w:b/>
          <w:bCs/>
          <w:color w:val="000000"/>
          <w:sz w:val="22"/>
          <w:szCs w:val="22"/>
          <w:lang w:val="en-US" w:eastAsia="en-US"/>
        </w:rPr>
        <w:t>.</w:t>
      </w:r>
      <w:r w:rsidRPr="00577BF1">
        <w:rPr>
          <w:rFonts w:ascii="Arial" w:eastAsia="Calibri" w:hAnsi="Arial" w:cs="Arial"/>
          <w:b/>
          <w:bCs/>
          <w:color w:val="000000"/>
          <w:sz w:val="22"/>
          <w:szCs w:val="22"/>
          <w:lang w:val="en-US" w:eastAsia="en-US"/>
        </w:rPr>
        <w:t xml:space="preserve"> Serum IGF-I changes with age in the Baltimore Longitudinal Study of Aging. Lines represent best fit equations, for men a first order function and for women a curvilinear third order expression. IGF-I decreases significantly with age in both sexes Reproduced with permission from O’Connor </w:t>
      </w:r>
      <w:r w:rsidRPr="00577BF1">
        <w:rPr>
          <w:rFonts w:ascii="Arial" w:eastAsia="Calibri" w:hAnsi="Arial" w:cs="Arial"/>
          <w:b/>
          <w:bCs/>
          <w:i/>
          <w:iCs/>
          <w:color w:val="000000"/>
          <w:sz w:val="22"/>
          <w:szCs w:val="22"/>
          <w:lang w:val="en-US" w:eastAsia="en-US"/>
        </w:rPr>
        <w:t>et al</w:t>
      </w:r>
      <w:r w:rsidRPr="00577BF1">
        <w:rPr>
          <w:rFonts w:ascii="Arial" w:eastAsia="Calibri" w:hAnsi="Arial" w:cs="Arial"/>
          <w:b/>
          <w:bCs/>
          <w:color w:val="000000"/>
          <w:sz w:val="22"/>
          <w:szCs w:val="22"/>
          <w:lang w:val="en-US" w:eastAsia="en-US"/>
        </w:rPr>
        <w:t xml:space="preserve">. </w:t>
      </w:r>
      <w:r w:rsidR="00252DE9" w:rsidRPr="00577BF1">
        <w:rPr>
          <w:rFonts w:ascii="Arial" w:hAnsi="Arial" w:cs="Arial"/>
          <w:b/>
          <w:bCs/>
          <w:color w:val="000000"/>
          <w:sz w:val="22"/>
          <w:szCs w:val="22"/>
          <w:lang w:val="en-US"/>
        </w:rPr>
        <w:fldChar w:fldCharType="begin">
          <w:fldData xml:space="preserve">PEVuZE5vdGU+PENpdGU+PEF1dGhvcj5PJmFwb3M7Q29ubm9yPC9BdXRob3I+PFllYXI+MTk5ODwv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hAnsi="Arial" w:cs="Arial"/>
          <w:b/>
          <w:bCs/>
          <w:color w:val="000000"/>
          <w:sz w:val="22"/>
          <w:szCs w:val="22"/>
          <w:lang w:val="en-US"/>
        </w:rPr>
        <w:instrText xml:space="preserve"> ADDIN EN.CITE </w:instrText>
      </w:r>
      <w:r w:rsidR="008745A2" w:rsidRPr="00577BF1">
        <w:rPr>
          <w:rFonts w:ascii="Arial" w:hAnsi="Arial" w:cs="Arial"/>
          <w:b/>
          <w:bCs/>
          <w:color w:val="000000"/>
          <w:sz w:val="22"/>
          <w:szCs w:val="22"/>
          <w:lang w:val="en-US"/>
        </w:rPr>
        <w:fldChar w:fldCharType="begin">
          <w:fldData xml:space="preserve">PEVuZE5vdGU+PENpdGU+PEF1dGhvcj5PJmFwb3M7Q29ubm9yPC9BdXRob3I+PFllYXI+MTk5ODwv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hAnsi="Arial" w:cs="Arial"/>
          <w:b/>
          <w:bCs/>
          <w:color w:val="000000"/>
          <w:sz w:val="22"/>
          <w:szCs w:val="22"/>
          <w:lang w:val="en-US"/>
        </w:rPr>
        <w:instrText xml:space="preserve"> ADDIN EN.CITE.DATA </w:instrText>
      </w:r>
      <w:r w:rsidR="008745A2" w:rsidRPr="00577BF1">
        <w:rPr>
          <w:rFonts w:ascii="Arial" w:hAnsi="Arial" w:cs="Arial"/>
          <w:b/>
          <w:bCs/>
          <w:color w:val="000000"/>
          <w:sz w:val="22"/>
          <w:szCs w:val="22"/>
          <w:lang w:val="en-US"/>
        </w:rPr>
      </w:r>
      <w:r w:rsidR="008745A2" w:rsidRPr="00577BF1">
        <w:rPr>
          <w:rFonts w:ascii="Arial" w:hAnsi="Arial" w:cs="Arial"/>
          <w:b/>
          <w:bCs/>
          <w:color w:val="000000"/>
          <w:sz w:val="22"/>
          <w:szCs w:val="22"/>
          <w:lang w:val="en-US"/>
        </w:rPr>
        <w:fldChar w:fldCharType="end"/>
      </w:r>
      <w:r w:rsidR="00252DE9" w:rsidRPr="00577BF1">
        <w:rPr>
          <w:rFonts w:ascii="Arial" w:hAnsi="Arial" w:cs="Arial"/>
          <w:b/>
          <w:bCs/>
          <w:color w:val="000000"/>
          <w:sz w:val="22"/>
          <w:szCs w:val="22"/>
          <w:lang w:val="en-US"/>
        </w:rPr>
      </w:r>
      <w:r w:rsidR="00252DE9" w:rsidRPr="00577BF1">
        <w:rPr>
          <w:rFonts w:ascii="Arial" w:hAnsi="Arial" w:cs="Arial"/>
          <w:b/>
          <w:bCs/>
          <w:color w:val="000000"/>
          <w:sz w:val="22"/>
          <w:szCs w:val="22"/>
          <w:lang w:val="en-US"/>
        </w:rPr>
        <w:fldChar w:fldCharType="separate"/>
      </w:r>
      <w:r w:rsidR="008745A2" w:rsidRPr="00577BF1">
        <w:rPr>
          <w:rFonts w:ascii="Arial" w:hAnsi="Arial" w:cs="Arial"/>
          <w:b/>
          <w:bCs/>
          <w:noProof/>
          <w:color w:val="000000"/>
          <w:sz w:val="22"/>
          <w:szCs w:val="22"/>
          <w:lang w:val="en-US"/>
        </w:rPr>
        <w:t>(</w:t>
      </w:r>
      <w:hyperlink w:anchor="_ENREF_14" w:tooltip="O'Connor, 1998 #313" w:history="1">
        <w:r w:rsidR="008745A2" w:rsidRPr="00577BF1">
          <w:rPr>
            <w:rFonts w:ascii="Arial" w:hAnsi="Arial" w:cs="Arial"/>
            <w:b/>
            <w:bCs/>
            <w:noProof/>
            <w:color w:val="000000"/>
            <w:sz w:val="22"/>
            <w:szCs w:val="22"/>
            <w:lang w:val="en-US"/>
          </w:rPr>
          <w:t>14</w:t>
        </w:r>
      </w:hyperlink>
      <w:r w:rsidR="008745A2" w:rsidRPr="00577BF1">
        <w:rPr>
          <w:rFonts w:ascii="Arial" w:hAnsi="Arial" w:cs="Arial"/>
          <w:b/>
          <w:bCs/>
          <w:noProof/>
          <w:color w:val="000000"/>
          <w:sz w:val="22"/>
          <w:szCs w:val="22"/>
          <w:lang w:val="en-US"/>
        </w:rPr>
        <w:t>)</w:t>
      </w:r>
      <w:r w:rsidR="00252DE9" w:rsidRPr="00577BF1">
        <w:rPr>
          <w:rFonts w:ascii="Arial" w:hAnsi="Arial" w:cs="Arial"/>
          <w:b/>
          <w:bCs/>
          <w:color w:val="000000"/>
          <w:sz w:val="22"/>
          <w:szCs w:val="22"/>
          <w:lang w:val="en-US"/>
        </w:rPr>
        <w:fldChar w:fldCharType="end"/>
      </w:r>
      <w:r w:rsidRPr="00577BF1">
        <w:rPr>
          <w:rFonts w:ascii="Arial" w:eastAsia="Calibri" w:hAnsi="Arial" w:cs="Arial"/>
          <w:b/>
          <w:bCs/>
          <w:color w:val="000000"/>
          <w:sz w:val="22"/>
          <w:szCs w:val="22"/>
          <w:lang w:val="en-US" w:eastAsia="en-US"/>
        </w:rPr>
        <w:t>.</w:t>
      </w:r>
    </w:p>
    <w:p w14:paraId="2D7AA919" w14:textId="77777777" w:rsidR="00171755" w:rsidRPr="00577BF1" w:rsidRDefault="00171755" w:rsidP="00AD6BFC">
      <w:pPr>
        <w:autoSpaceDE w:val="0"/>
        <w:autoSpaceDN w:val="0"/>
        <w:adjustRightInd w:val="0"/>
        <w:spacing w:line="276" w:lineRule="auto"/>
        <w:rPr>
          <w:rFonts w:ascii="Arial" w:eastAsia="Calibri" w:hAnsi="Arial" w:cs="Arial"/>
          <w:color w:val="000000"/>
          <w:sz w:val="22"/>
          <w:szCs w:val="22"/>
          <w:lang w:val="en-US" w:eastAsia="en-US"/>
        </w:rPr>
      </w:pPr>
    </w:p>
    <w:p w14:paraId="7E6D32DF" w14:textId="59AE5713" w:rsidR="00026EA8" w:rsidRPr="00577BF1" w:rsidRDefault="00BF0A1B"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Between genders, p</w:t>
      </w:r>
      <w:r w:rsidR="00D92818" w:rsidRPr="00577BF1">
        <w:rPr>
          <w:rFonts w:ascii="Arial" w:eastAsia="Calibri" w:hAnsi="Arial" w:cs="Arial"/>
          <w:color w:val="000000"/>
          <w:sz w:val="22"/>
          <w:szCs w:val="22"/>
          <w:lang w:val="en-US" w:eastAsia="en-US"/>
        </w:rPr>
        <w:t>eak GH levels are higher i</w:t>
      </w:r>
      <w:r w:rsidR="00EA0AF6" w:rsidRPr="00577BF1">
        <w:rPr>
          <w:rFonts w:ascii="Arial" w:eastAsia="Calibri" w:hAnsi="Arial" w:cs="Arial"/>
          <w:color w:val="000000"/>
          <w:sz w:val="22"/>
          <w:szCs w:val="22"/>
          <w:lang w:val="en-US" w:eastAsia="en-US"/>
        </w:rPr>
        <w:t>n premenopausal women</w:t>
      </w:r>
      <w:r w:rsidR="00D92818" w:rsidRPr="00577BF1">
        <w:rPr>
          <w:rFonts w:ascii="Arial" w:eastAsia="Calibri" w:hAnsi="Arial" w:cs="Arial"/>
          <w:color w:val="000000"/>
          <w:sz w:val="22"/>
          <w:szCs w:val="22"/>
          <w:lang w:val="en-US" w:eastAsia="en-US"/>
        </w:rPr>
        <w:t xml:space="preserve"> than </w:t>
      </w:r>
      <w:r w:rsidR="00EA0AF6" w:rsidRPr="00577BF1">
        <w:rPr>
          <w:rFonts w:ascii="Arial" w:eastAsia="Calibri" w:hAnsi="Arial" w:cs="Arial"/>
          <w:color w:val="000000"/>
          <w:sz w:val="22"/>
          <w:szCs w:val="22"/>
          <w:lang w:val="en-US" w:eastAsia="en-US"/>
        </w:rPr>
        <w:t xml:space="preserve">in men </w:t>
      </w:r>
      <w:r w:rsidR="00D92818" w:rsidRPr="00577BF1">
        <w:rPr>
          <w:rFonts w:ascii="Arial" w:eastAsia="Calibri" w:hAnsi="Arial" w:cs="Arial"/>
          <w:color w:val="000000"/>
          <w:sz w:val="22"/>
          <w:szCs w:val="22"/>
          <w:lang w:val="en-US" w:eastAsia="en-US"/>
        </w:rPr>
        <w:t xml:space="preserve">due to </w:t>
      </w:r>
      <w:r w:rsidR="00EA0AF6" w:rsidRPr="00577BF1">
        <w:rPr>
          <w:rFonts w:ascii="Arial" w:eastAsia="Calibri" w:hAnsi="Arial" w:cs="Arial"/>
          <w:color w:val="000000"/>
          <w:sz w:val="22"/>
          <w:szCs w:val="22"/>
          <w:lang w:val="en-US" w:eastAsia="en-US"/>
        </w:rPr>
        <w:t xml:space="preserve">reduced </w:t>
      </w:r>
      <w:r w:rsidR="00D92818" w:rsidRPr="00577BF1">
        <w:rPr>
          <w:rFonts w:ascii="Arial" w:eastAsia="Calibri" w:hAnsi="Arial" w:cs="Arial"/>
          <w:color w:val="000000"/>
          <w:sz w:val="22"/>
          <w:szCs w:val="22"/>
          <w:lang w:val="en-US" w:eastAsia="en-US"/>
        </w:rPr>
        <w:t xml:space="preserve">hepatic </w:t>
      </w:r>
      <w:r w:rsidR="00EA0AF6" w:rsidRPr="00577BF1">
        <w:rPr>
          <w:rFonts w:ascii="Arial" w:eastAsia="Calibri" w:hAnsi="Arial" w:cs="Arial"/>
          <w:color w:val="000000"/>
          <w:sz w:val="22"/>
          <w:szCs w:val="22"/>
          <w:lang w:val="en-US" w:eastAsia="en-US"/>
        </w:rPr>
        <w:t>GH receptor sensitivity</w:t>
      </w:r>
      <w:r w:rsidR="00D60635" w:rsidRPr="00577BF1">
        <w:rPr>
          <w:rFonts w:ascii="Arial" w:eastAsia="Calibri" w:hAnsi="Arial" w:cs="Arial"/>
          <w:color w:val="000000"/>
          <w:sz w:val="22"/>
          <w:szCs w:val="22"/>
          <w:lang w:val="en-US" w:eastAsia="en-US"/>
        </w:rPr>
        <w:t xml:space="preserve"> </w:t>
      </w:r>
      <w:r w:rsidR="008745A2" w:rsidRPr="00577BF1">
        <w:rPr>
          <w:rFonts w:ascii="Arial" w:eastAsia="Calibri" w:hAnsi="Arial" w:cs="Arial"/>
          <w:color w:val="000000"/>
          <w:sz w:val="22"/>
          <w:szCs w:val="22"/>
          <w:lang w:val="en-US" w:eastAsia="en-US"/>
        </w:rPr>
        <w:fldChar w:fldCharType="begin">
          <w:fldData xml:space="preserve">PEVuZE5vdGU+PENpdGU+PEF1dGhvcj5IbzwvQXV0aG9yPjxZZWFyPjE5ODc8L1llYXI+PFJlY051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PEVuZE5vdGU+PENpdGU+PEF1dGhvcj5IbzwvQXV0aG9yPjxZZWFyPjE5ODc8L1llYXI+PFJlY051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9" w:tooltip="Ho, 1987 #16" w:history="1">
        <w:r w:rsidR="008745A2" w:rsidRPr="00577BF1">
          <w:rPr>
            <w:rFonts w:ascii="Arial" w:eastAsia="Calibri" w:hAnsi="Arial" w:cs="Arial"/>
            <w:noProof/>
            <w:color w:val="000000"/>
            <w:sz w:val="22"/>
            <w:szCs w:val="22"/>
            <w:lang w:val="en-US" w:eastAsia="en-US"/>
          </w:rPr>
          <w:t>9</w:t>
        </w:r>
      </w:hyperlink>
      <w:r w:rsidR="008745A2" w:rsidRPr="00577BF1">
        <w:rPr>
          <w:rFonts w:ascii="Arial" w:eastAsia="Calibri" w:hAnsi="Arial" w:cs="Arial"/>
          <w:noProof/>
          <w:color w:val="000000"/>
          <w:sz w:val="22"/>
          <w:szCs w:val="22"/>
          <w:lang w:val="en-US" w:eastAsia="en-US"/>
        </w:rPr>
        <w:t xml:space="preserve">, </w:t>
      </w:r>
      <w:hyperlink w:anchor="_ENREF_24" w:tooltip="Leung, 2004 #365" w:history="1">
        <w:r w:rsidR="008745A2" w:rsidRPr="00577BF1">
          <w:rPr>
            <w:rFonts w:ascii="Arial" w:eastAsia="Calibri" w:hAnsi="Arial" w:cs="Arial"/>
            <w:noProof/>
            <w:color w:val="000000"/>
            <w:sz w:val="22"/>
            <w:szCs w:val="22"/>
            <w:lang w:val="en-US" w:eastAsia="en-US"/>
          </w:rPr>
          <w:t>24</w:t>
        </w:r>
      </w:hyperlink>
      <w:r w:rsidR="008745A2" w:rsidRPr="00577BF1">
        <w:rPr>
          <w:rFonts w:ascii="Arial" w:eastAsia="Calibri" w:hAnsi="Arial" w:cs="Arial"/>
          <w:noProof/>
          <w:color w:val="000000"/>
          <w:sz w:val="22"/>
          <w:szCs w:val="22"/>
          <w:lang w:val="en-US" w:eastAsia="en-US"/>
        </w:rPr>
        <w:t>)</w:t>
      </w:r>
      <w:r w:rsidR="008745A2" w:rsidRPr="00577BF1">
        <w:rPr>
          <w:rFonts w:ascii="Arial" w:eastAsia="Calibri" w:hAnsi="Arial" w:cs="Arial"/>
          <w:color w:val="000000"/>
          <w:sz w:val="22"/>
          <w:szCs w:val="22"/>
          <w:lang w:val="en-US" w:eastAsia="en-US"/>
        </w:rPr>
        <w:fldChar w:fldCharType="end"/>
      </w:r>
      <w:r w:rsidR="00D92818" w:rsidRPr="00577BF1">
        <w:rPr>
          <w:rFonts w:ascii="Arial" w:eastAsia="Calibri" w:hAnsi="Arial" w:cs="Arial"/>
          <w:color w:val="000000"/>
          <w:sz w:val="22"/>
          <w:szCs w:val="22"/>
          <w:lang w:val="en-US" w:eastAsia="en-US"/>
        </w:rPr>
        <w:t>; th</w:t>
      </w:r>
      <w:r w:rsidR="00994E6E" w:rsidRPr="00577BF1">
        <w:rPr>
          <w:rFonts w:ascii="Arial" w:eastAsia="Calibri" w:hAnsi="Arial" w:cs="Arial"/>
          <w:color w:val="000000"/>
          <w:sz w:val="22"/>
          <w:szCs w:val="22"/>
          <w:lang w:val="en-US" w:eastAsia="en-US"/>
        </w:rPr>
        <w:t>erefore</w:t>
      </w:r>
      <w:r w:rsidR="00EA0AF6" w:rsidRPr="00577BF1">
        <w:rPr>
          <w:rFonts w:ascii="Arial" w:eastAsia="Calibri" w:hAnsi="Arial" w:cs="Arial"/>
          <w:color w:val="000000"/>
          <w:sz w:val="22"/>
          <w:szCs w:val="22"/>
          <w:lang w:val="en-US" w:eastAsia="en-US"/>
        </w:rPr>
        <w:t xml:space="preserve"> higher </w:t>
      </w:r>
      <w:r w:rsidR="00D92818" w:rsidRPr="00577BF1">
        <w:rPr>
          <w:rFonts w:ascii="Arial" w:eastAsia="Calibri" w:hAnsi="Arial" w:cs="Arial"/>
          <w:color w:val="000000"/>
          <w:sz w:val="22"/>
          <w:szCs w:val="22"/>
          <w:lang w:val="en-US" w:eastAsia="en-US"/>
        </w:rPr>
        <w:t xml:space="preserve">GH secretion is </w:t>
      </w:r>
      <w:r w:rsidR="00EA0AF6" w:rsidRPr="00577BF1">
        <w:rPr>
          <w:rFonts w:ascii="Arial" w:eastAsia="Calibri" w:hAnsi="Arial" w:cs="Arial"/>
          <w:color w:val="000000"/>
          <w:sz w:val="22"/>
          <w:szCs w:val="22"/>
          <w:lang w:val="en-US" w:eastAsia="en-US"/>
        </w:rPr>
        <w:t xml:space="preserve">required to maintain normal </w:t>
      </w:r>
      <w:r w:rsidR="00994E6E" w:rsidRPr="00577BF1">
        <w:rPr>
          <w:rFonts w:ascii="Arial" w:eastAsia="Calibri" w:hAnsi="Arial" w:cs="Arial"/>
          <w:color w:val="000000"/>
          <w:sz w:val="22"/>
          <w:szCs w:val="22"/>
          <w:lang w:val="en-US" w:eastAsia="en-US"/>
        </w:rPr>
        <w:t>circulating</w:t>
      </w:r>
      <w:r w:rsidR="00EA0AF6" w:rsidRPr="00577BF1">
        <w:rPr>
          <w:rFonts w:ascii="Arial" w:eastAsia="Calibri" w:hAnsi="Arial" w:cs="Arial"/>
          <w:color w:val="000000"/>
          <w:sz w:val="22"/>
          <w:szCs w:val="22"/>
          <w:lang w:val="en-US" w:eastAsia="en-US"/>
        </w:rPr>
        <w:t xml:space="preserve"> IGF-</w:t>
      </w:r>
      <w:r w:rsidR="00D92818" w:rsidRPr="00577BF1">
        <w:rPr>
          <w:rFonts w:ascii="Arial" w:eastAsia="Calibri" w:hAnsi="Arial" w:cs="Arial"/>
          <w:color w:val="000000"/>
          <w:sz w:val="22"/>
          <w:szCs w:val="22"/>
          <w:lang w:val="en-US" w:eastAsia="en-US"/>
        </w:rPr>
        <w:t>I</w:t>
      </w:r>
      <w:r w:rsidR="00EA0AF6" w:rsidRPr="00577BF1">
        <w:rPr>
          <w:rFonts w:ascii="Arial" w:eastAsia="Calibri" w:hAnsi="Arial" w:cs="Arial"/>
          <w:color w:val="000000"/>
          <w:sz w:val="22"/>
          <w:szCs w:val="22"/>
          <w:lang w:val="en-US" w:eastAsia="en-US"/>
        </w:rPr>
        <w:t xml:space="preserve"> levels. </w:t>
      </w:r>
      <w:r w:rsidR="00D92818" w:rsidRPr="00577BF1">
        <w:rPr>
          <w:rFonts w:ascii="Arial" w:eastAsia="Calibri" w:hAnsi="Arial" w:cs="Arial"/>
          <w:color w:val="000000"/>
          <w:sz w:val="22"/>
          <w:szCs w:val="22"/>
          <w:lang w:val="en-US" w:eastAsia="en-US"/>
        </w:rPr>
        <w:t>I</w:t>
      </w:r>
      <w:r w:rsidR="00210EAF" w:rsidRPr="00577BF1">
        <w:rPr>
          <w:rFonts w:ascii="Arial" w:eastAsia="Calibri" w:hAnsi="Arial" w:cs="Arial"/>
          <w:color w:val="000000"/>
          <w:sz w:val="22"/>
          <w:szCs w:val="22"/>
          <w:lang w:val="en-US" w:eastAsia="en-US"/>
        </w:rPr>
        <w:t>n women, i</w:t>
      </w:r>
      <w:r w:rsidR="00D92818" w:rsidRPr="00577BF1">
        <w:rPr>
          <w:rFonts w:ascii="Arial" w:eastAsia="Calibri" w:hAnsi="Arial" w:cs="Arial"/>
          <w:color w:val="000000"/>
          <w:sz w:val="22"/>
          <w:szCs w:val="22"/>
          <w:lang w:val="en-US" w:eastAsia="en-US"/>
        </w:rPr>
        <w:t xml:space="preserve">f oral </w:t>
      </w:r>
      <w:r w:rsidR="00EA0AF6" w:rsidRPr="00577BF1">
        <w:rPr>
          <w:rFonts w:ascii="Arial" w:eastAsia="Calibri" w:hAnsi="Arial" w:cs="Arial"/>
          <w:color w:val="000000"/>
          <w:sz w:val="22"/>
          <w:szCs w:val="22"/>
          <w:lang w:val="en-US" w:eastAsia="en-US"/>
        </w:rPr>
        <w:t xml:space="preserve">estrogen </w:t>
      </w:r>
      <w:r w:rsidR="00D92818" w:rsidRPr="00577BF1">
        <w:rPr>
          <w:rFonts w:ascii="Arial" w:eastAsia="Calibri" w:hAnsi="Arial" w:cs="Arial"/>
          <w:color w:val="000000"/>
          <w:sz w:val="22"/>
          <w:szCs w:val="22"/>
          <w:lang w:val="en-US" w:eastAsia="en-US"/>
        </w:rPr>
        <w:t xml:space="preserve">is ingested, </w:t>
      </w:r>
      <w:r w:rsidR="00EA0AF6" w:rsidRPr="00577BF1">
        <w:rPr>
          <w:rFonts w:ascii="Arial" w:eastAsia="Calibri" w:hAnsi="Arial" w:cs="Arial"/>
          <w:color w:val="000000"/>
          <w:sz w:val="22"/>
          <w:szCs w:val="22"/>
          <w:lang w:val="en-US" w:eastAsia="en-US"/>
        </w:rPr>
        <w:t>hepatic IGF-</w:t>
      </w:r>
      <w:r w:rsidR="00D92818" w:rsidRPr="00577BF1">
        <w:rPr>
          <w:rFonts w:ascii="Arial" w:eastAsia="Calibri" w:hAnsi="Arial" w:cs="Arial"/>
          <w:color w:val="000000"/>
          <w:sz w:val="22"/>
          <w:szCs w:val="22"/>
          <w:lang w:val="en-US" w:eastAsia="en-US"/>
        </w:rPr>
        <w:t>I</w:t>
      </w:r>
      <w:r w:rsidR="00EA0AF6" w:rsidRPr="00577BF1">
        <w:rPr>
          <w:rFonts w:ascii="Arial" w:eastAsia="Calibri" w:hAnsi="Arial" w:cs="Arial"/>
          <w:color w:val="000000"/>
          <w:sz w:val="22"/>
          <w:szCs w:val="22"/>
          <w:lang w:val="en-US" w:eastAsia="en-US"/>
        </w:rPr>
        <w:t xml:space="preserve"> synthesis</w:t>
      </w:r>
      <w:r w:rsidR="00D92818" w:rsidRPr="00577BF1">
        <w:rPr>
          <w:rFonts w:ascii="Arial" w:eastAsia="Calibri" w:hAnsi="Arial" w:cs="Arial"/>
          <w:color w:val="000000"/>
          <w:sz w:val="22"/>
          <w:szCs w:val="22"/>
          <w:lang w:val="en-US" w:eastAsia="en-US"/>
        </w:rPr>
        <w:t xml:space="preserve"> is blunted resulting in </w:t>
      </w:r>
      <w:r w:rsidR="00EA0AF6" w:rsidRPr="00577BF1">
        <w:rPr>
          <w:rFonts w:ascii="Arial" w:eastAsia="Calibri" w:hAnsi="Arial" w:cs="Arial"/>
          <w:color w:val="000000"/>
          <w:sz w:val="22"/>
          <w:szCs w:val="22"/>
          <w:lang w:val="en-US" w:eastAsia="en-US"/>
        </w:rPr>
        <w:t xml:space="preserve">increases </w:t>
      </w:r>
      <w:r w:rsidR="00D92818" w:rsidRPr="00577BF1">
        <w:rPr>
          <w:rFonts w:ascii="Arial" w:eastAsia="Calibri" w:hAnsi="Arial" w:cs="Arial"/>
          <w:color w:val="000000"/>
          <w:sz w:val="22"/>
          <w:szCs w:val="22"/>
          <w:lang w:val="en-US" w:eastAsia="en-US"/>
        </w:rPr>
        <w:t xml:space="preserve">in </w:t>
      </w:r>
      <w:r w:rsidR="00EA0AF6" w:rsidRPr="00577BF1">
        <w:rPr>
          <w:rFonts w:ascii="Arial" w:eastAsia="Calibri" w:hAnsi="Arial" w:cs="Arial"/>
          <w:color w:val="000000"/>
          <w:sz w:val="22"/>
          <w:szCs w:val="22"/>
          <w:lang w:val="en-US" w:eastAsia="en-US"/>
        </w:rPr>
        <w:t>GH secretion through reduced feedback inhibition</w:t>
      </w:r>
      <w:r w:rsidR="00D92818"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PEVuZE5vdGU+PENpdGU+PEF1dGhvcj5MZXVuZzwvQXV0aG9yPjxZZWFyPjIwMDM8L1llYXI+PFJl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PEVuZE5vdGU+PENpdGU+PEF1dGhvcj5MZXVuZzwvQXV0aG9yPjxZZWFyPjIwMDM8L1llYXI+PFJl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5" w:tooltip="Leung, 2003 #17" w:history="1">
        <w:r w:rsidR="008745A2" w:rsidRPr="00577BF1">
          <w:rPr>
            <w:rFonts w:ascii="Arial" w:eastAsia="Calibri" w:hAnsi="Arial" w:cs="Arial"/>
            <w:noProof/>
            <w:color w:val="000000"/>
            <w:sz w:val="22"/>
            <w:szCs w:val="22"/>
            <w:lang w:val="en-US" w:eastAsia="en-US"/>
          </w:rPr>
          <w:t>25</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1E095C" w:rsidRPr="00577BF1">
        <w:rPr>
          <w:rFonts w:ascii="Arial" w:eastAsia="Calibri" w:hAnsi="Arial" w:cs="Arial"/>
          <w:color w:val="000000"/>
          <w:sz w:val="22"/>
          <w:szCs w:val="22"/>
          <w:lang w:val="en-US" w:eastAsia="en-US"/>
        </w:rPr>
        <w:t>. W</w:t>
      </w:r>
      <w:r w:rsidR="00D92818" w:rsidRPr="00577BF1">
        <w:rPr>
          <w:rFonts w:ascii="Arial" w:eastAsia="Calibri" w:hAnsi="Arial" w:cs="Arial"/>
          <w:color w:val="000000"/>
          <w:sz w:val="22"/>
          <w:szCs w:val="22"/>
          <w:lang w:val="en-US" w:eastAsia="en-US"/>
        </w:rPr>
        <w:t xml:space="preserve">hen oral estrogen is discontinued or switched to the transdermal route, </w:t>
      </w:r>
      <w:r w:rsidR="00EA0AF6" w:rsidRPr="00577BF1">
        <w:rPr>
          <w:rFonts w:ascii="Arial" w:eastAsia="Calibri" w:hAnsi="Arial" w:cs="Arial"/>
          <w:color w:val="000000"/>
          <w:sz w:val="22"/>
          <w:szCs w:val="22"/>
          <w:lang w:val="en-US" w:eastAsia="en-US"/>
        </w:rPr>
        <w:t>IGF-</w:t>
      </w:r>
      <w:r w:rsidR="0008099F" w:rsidRPr="00577BF1">
        <w:rPr>
          <w:rFonts w:ascii="Arial" w:eastAsia="Calibri" w:hAnsi="Arial" w:cs="Arial"/>
          <w:color w:val="000000"/>
          <w:sz w:val="22"/>
          <w:szCs w:val="22"/>
          <w:lang w:val="en-US" w:eastAsia="en-US"/>
        </w:rPr>
        <w:t>I</w:t>
      </w:r>
      <w:r w:rsidR="00EA0AF6" w:rsidRPr="00577BF1">
        <w:rPr>
          <w:rFonts w:ascii="Arial" w:eastAsia="Calibri" w:hAnsi="Arial" w:cs="Arial"/>
          <w:color w:val="000000"/>
          <w:sz w:val="22"/>
          <w:szCs w:val="22"/>
          <w:lang w:val="en-US" w:eastAsia="en-US"/>
        </w:rPr>
        <w:t xml:space="preserve"> levels increase and GH secretion is unchanged</w:t>
      </w:r>
      <w:r w:rsidR="001E095C" w:rsidRPr="00577BF1">
        <w:rPr>
          <w:rFonts w:ascii="Arial" w:eastAsia="Calibri" w:hAnsi="Arial" w:cs="Arial"/>
          <w:color w:val="000000"/>
          <w:sz w:val="22"/>
          <w:szCs w:val="22"/>
          <w:lang w:val="en-US" w:eastAsia="en-US"/>
        </w:rPr>
        <w:t>,</w:t>
      </w:r>
      <w:r w:rsidR="00EA0AF6" w:rsidRPr="00577BF1">
        <w:rPr>
          <w:rFonts w:ascii="Arial" w:eastAsia="Calibri" w:hAnsi="Arial" w:cs="Arial"/>
          <w:color w:val="000000"/>
          <w:sz w:val="22"/>
          <w:szCs w:val="22"/>
          <w:lang w:val="en-US" w:eastAsia="en-US"/>
        </w:rPr>
        <w:t xml:space="preserve"> </w:t>
      </w:r>
      <w:r w:rsidR="00210EAF" w:rsidRPr="00577BF1">
        <w:rPr>
          <w:rFonts w:ascii="Arial" w:eastAsia="Calibri" w:hAnsi="Arial" w:cs="Arial"/>
          <w:color w:val="000000"/>
          <w:sz w:val="22"/>
          <w:szCs w:val="22"/>
          <w:lang w:val="en-US" w:eastAsia="en-US"/>
        </w:rPr>
        <w:t>indicat</w:t>
      </w:r>
      <w:r w:rsidR="0008099F" w:rsidRPr="00577BF1">
        <w:rPr>
          <w:rFonts w:ascii="Arial" w:eastAsia="Calibri" w:hAnsi="Arial" w:cs="Arial"/>
          <w:color w:val="000000"/>
          <w:sz w:val="22"/>
          <w:szCs w:val="22"/>
          <w:lang w:val="en-US" w:eastAsia="en-US"/>
        </w:rPr>
        <w:t>ing</w:t>
      </w:r>
      <w:r w:rsidR="005D2EDD" w:rsidRPr="00577BF1">
        <w:rPr>
          <w:rFonts w:ascii="Arial" w:eastAsia="Calibri" w:hAnsi="Arial" w:cs="Arial"/>
          <w:color w:val="000000"/>
          <w:sz w:val="22"/>
          <w:szCs w:val="22"/>
          <w:lang w:val="en-US" w:eastAsia="en-US"/>
        </w:rPr>
        <w:t xml:space="preserve"> that the route of administration is the major determinant of the effects of exogenous estrogens on </w:t>
      </w:r>
      <w:r w:rsidR="00BA16FF" w:rsidRPr="00577BF1">
        <w:rPr>
          <w:rFonts w:ascii="Arial" w:eastAsia="Calibri" w:hAnsi="Arial" w:cs="Arial"/>
          <w:color w:val="000000"/>
          <w:sz w:val="22"/>
          <w:szCs w:val="22"/>
          <w:lang w:val="en-US" w:eastAsia="en-US"/>
        </w:rPr>
        <w:t xml:space="preserve">hepatic GH receptor sensitivity </w:t>
      </w:r>
      <w:r w:rsidR="00DD76F8" w:rsidRPr="00577BF1">
        <w:rPr>
          <w:rFonts w:ascii="Arial" w:eastAsia="Calibri" w:hAnsi="Arial" w:cs="Arial"/>
          <w:color w:val="000000"/>
          <w:sz w:val="22"/>
          <w:szCs w:val="22"/>
          <w:lang w:val="en-US" w:eastAsia="en-US"/>
        </w:rPr>
        <w:fldChar w:fldCharType="begin">
          <w:fldData xml:space="preserve">PEVuZE5vdGU+PENpdGU+PEF1dGhvcj5XZWlzc2JlcmdlcjwvQXV0aG9yPjxZZWFyPjE5OTE8L1ll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==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PEVuZE5vdGU+PENpdGU+PEF1dGhvcj5XZWlzc2JlcmdlcjwvQXV0aG9yPjxZZWFyPjE5OTE8L1ll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==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6" w:tooltip="Weissberger, 1991 #18" w:history="1">
        <w:r w:rsidR="008745A2" w:rsidRPr="00577BF1">
          <w:rPr>
            <w:rFonts w:ascii="Arial" w:eastAsia="Calibri" w:hAnsi="Arial" w:cs="Arial"/>
            <w:noProof/>
            <w:color w:val="000000"/>
            <w:sz w:val="22"/>
            <w:szCs w:val="22"/>
            <w:lang w:val="en-US" w:eastAsia="en-US"/>
          </w:rPr>
          <w:t>26</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EA0AF6" w:rsidRPr="00577BF1">
        <w:rPr>
          <w:rFonts w:ascii="Arial" w:eastAsia="Calibri" w:hAnsi="Arial" w:cs="Arial"/>
          <w:color w:val="000000"/>
          <w:sz w:val="22"/>
          <w:szCs w:val="22"/>
          <w:lang w:val="en-US" w:eastAsia="en-US"/>
        </w:rPr>
        <w:t>.</w:t>
      </w:r>
      <w:r w:rsidR="00D92818" w:rsidRPr="00577BF1">
        <w:rPr>
          <w:rFonts w:ascii="Arial" w:eastAsia="Calibri" w:hAnsi="Arial" w:cs="Arial"/>
          <w:color w:val="000000"/>
          <w:sz w:val="22"/>
          <w:szCs w:val="22"/>
          <w:lang w:val="en-US" w:eastAsia="en-US"/>
        </w:rPr>
        <w:t xml:space="preserve"> After </w:t>
      </w:r>
      <w:r w:rsidR="00D92818" w:rsidRPr="00577BF1">
        <w:rPr>
          <w:rFonts w:ascii="Arial" w:eastAsia="Calibri" w:hAnsi="Arial" w:cs="Arial"/>
          <w:color w:val="000000"/>
          <w:sz w:val="22"/>
          <w:szCs w:val="22"/>
          <w:lang w:val="en-US" w:eastAsia="en-US"/>
        </w:rPr>
        <w:lastRenderedPageBreak/>
        <w:t>menopause, GH levels</w:t>
      </w:r>
      <w:r w:rsidR="005D2EDD" w:rsidRPr="00577BF1">
        <w:rPr>
          <w:rFonts w:ascii="Arial" w:eastAsia="Calibri" w:hAnsi="Arial" w:cs="Arial"/>
          <w:color w:val="000000"/>
          <w:sz w:val="22"/>
          <w:szCs w:val="22"/>
          <w:lang w:val="en-US" w:eastAsia="en-US"/>
        </w:rPr>
        <w:t xml:space="preserve"> decline and </w:t>
      </w:r>
      <w:r w:rsidR="00026EA8" w:rsidRPr="00577BF1">
        <w:rPr>
          <w:rFonts w:ascii="Arial" w:eastAsia="Calibri" w:hAnsi="Arial" w:cs="Arial"/>
          <w:color w:val="000000"/>
          <w:sz w:val="22"/>
          <w:szCs w:val="22"/>
          <w:lang w:val="en-US" w:eastAsia="en-US"/>
        </w:rPr>
        <w:t>become</w:t>
      </w:r>
      <w:r w:rsidR="005D2EDD" w:rsidRPr="00577BF1">
        <w:rPr>
          <w:rFonts w:ascii="Arial" w:eastAsia="Calibri" w:hAnsi="Arial" w:cs="Arial"/>
          <w:color w:val="000000"/>
          <w:sz w:val="22"/>
          <w:szCs w:val="22"/>
          <w:lang w:val="en-US" w:eastAsia="en-US"/>
        </w:rPr>
        <w:t xml:space="preserve"> comparable with </w:t>
      </w:r>
      <w:r w:rsidR="00D92818" w:rsidRPr="00577BF1">
        <w:rPr>
          <w:rFonts w:ascii="Arial" w:eastAsia="Calibri" w:hAnsi="Arial" w:cs="Arial"/>
          <w:color w:val="000000"/>
          <w:sz w:val="22"/>
          <w:szCs w:val="22"/>
          <w:lang w:val="en-US" w:eastAsia="en-US"/>
        </w:rPr>
        <w:t xml:space="preserve">men of similar age due to further </w:t>
      </w:r>
      <w:r w:rsidR="00210EAF" w:rsidRPr="00577BF1">
        <w:rPr>
          <w:rFonts w:ascii="Arial" w:eastAsia="Calibri" w:hAnsi="Arial" w:cs="Arial"/>
          <w:color w:val="000000"/>
          <w:sz w:val="22"/>
          <w:szCs w:val="22"/>
          <w:lang w:val="en-US" w:eastAsia="en-US"/>
        </w:rPr>
        <w:t xml:space="preserve">estrogen </w:t>
      </w:r>
      <w:r w:rsidR="00D92818" w:rsidRPr="00577BF1">
        <w:rPr>
          <w:rFonts w:ascii="Arial" w:eastAsia="Calibri" w:hAnsi="Arial" w:cs="Arial"/>
          <w:color w:val="000000"/>
          <w:sz w:val="22"/>
          <w:szCs w:val="22"/>
          <w:lang w:val="en-US" w:eastAsia="en-US"/>
        </w:rPr>
        <w:t xml:space="preserve">reductions in </w:t>
      </w:r>
      <w:r w:rsidR="00210EAF" w:rsidRPr="00577BF1">
        <w:rPr>
          <w:rFonts w:ascii="Arial" w:eastAsia="Calibri" w:hAnsi="Arial" w:cs="Arial"/>
          <w:color w:val="000000"/>
          <w:sz w:val="22"/>
          <w:szCs w:val="22"/>
          <w:lang w:val="en-US" w:eastAsia="en-US"/>
        </w:rPr>
        <w:t>this phase of life</w:t>
      </w:r>
      <w:r w:rsidR="00D92818"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r>
      <w:r w:rsidR="00DD76F8" w:rsidRPr="00577BF1">
        <w:rPr>
          <w:rFonts w:ascii="Arial" w:eastAsia="Calibri" w:hAnsi="Arial" w:cs="Arial"/>
          <w:color w:val="000000"/>
          <w:sz w:val="22"/>
          <w:szCs w:val="22"/>
          <w:lang w:val="en-US" w:eastAsia="en-US"/>
        </w:rPr>
        <w:instrText xml:space="preserve"> ADDIN EN.CITE &lt;EndNote&gt;&lt;Cite&gt;&lt;Author&gt;Ho&lt;/Author&gt;&lt;Year&gt;1987&lt;/Year&gt;&lt;RecNum&gt;16&lt;/RecNum&gt;&lt;DisplayText&gt;(9)&lt;/DisplayText&gt;&lt;record&gt;&lt;rec-number&gt;16&lt;/rec-number&gt;&lt;foreign-keys&gt;&lt;key app="EN" db-id="fvrfafrv39wzv4e0pxrped0cwzdfapt0w0te" timestamp="1755973286"&gt;16&lt;/key&gt;&lt;/foreign-keys&gt;&lt;ref-type name="Journal Article"&gt;17&lt;/ref-type&gt;&lt;contributors&gt;&lt;authors&gt;&lt;author&gt;Ho, K. Y.&lt;/author&gt;&lt;author&gt;Evans, W. S.&lt;/author&gt;&lt;author&gt;Blizzard, R. M.&lt;/author&gt;&lt;author&gt;Veldhuis, J. D.&lt;/author&gt;&lt;author&gt;Merriam, G. R.&lt;/author&gt;&lt;author&gt;Samojlik, E.&lt;/author&gt;&lt;author&gt;Furlanetto, R.&lt;/author&gt;&lt;author&gt;Rogol, A. D.&lt;/author&gt;&lt;author&gt;Kaiser, D. L.&lt;/author&gt;&lt;author&gt;Thorner, M. O.&lt;/author&gt;&lt;/authors&gt;&lt;/contributors&gt;&lt;titles&gt;&lt;title&gt;Effects of sex and age on the 24-hour profile of growth hormone secretion in man: importance of endogenous estradiol concentrations&lt;/title&gt;&lt;secondary-title&gt;J Clin Endocrinol Metab&lt;/secondary-title&gt;&lt;/titles&gt;&lt;periodical&gt;&lt;full-title&gt;J Clin Endocrinol Metab&lt;/full-title&gt;&lt;/periodical&gt;&lt;pages&gt;51-8&lt;/pages&gt;&lt;volume&gt;64&lt;/volume&gt;&lt;number&gt;1&lt;/number&gt;&lt;keywords&gt;&lt;keyword&gt;Adolescent&lt;/keyword&gt;&lt;keyword&gt;Adult&lt;/keyword&gt;&lt;keyword&gt;Aged&lt;/keyword&gt;&lt;keyword&gt;*Aging&lt;/keyword&gt;&lt;keyword&gt;*Circadian Rhythm&lt;/keyword&gt;&lt;keyword&gt;Estradiol/*blood/physiology&lt;/keyword&gt;&lt;keyword&gt;Growth Hormone/*metabolism&lt;/keyword&gt;&lt;keyword&gt;Humans&lt;/keyword&gt;&lt;keyword&gt;Insulin-Like Growth Factor I/blood&lt;/keyword&gt;&lt;keyword&gt;Male&lt;/keyword&gt;&lt;keyword&gt;Middle Aged&lt;/keyword&gt;&lt;keyword&gt;Pulse&lt;/keyword&gt;&lt;keyword&gt;Sex Factors&lt;/keyword&gt;&lt;keyword&gt;Testosterone/blood&lt;/keyword&gt;&lt;/keywords&gt;&lt;dates&gt;&lt;year&gt;1987&lt;/year&gt;&lt;pub-dates&gt;&lt;date&gt;Jan&lt;/date&gt;&lt;/pub-dates&gt;&lt;/dates&gt;&lt;isbn&gt;0021-972X (Print)&amp;#xD;0021-972X (Linking)&lt;/isbn&gt;&lt;accession-num&gt;3782436&lt;/accession-num&gt;&lt;urls&gt;&lt;related-urls&gt;&lt;url&gt;https://www.ncbi.nlm.nih.gov/pubmed/3782436&lt;/url&gt;&lt;/related-urls&gt;&lt;/urls&gt;&lt;electronic-resource-num&gt;10.1210/jcem-64-1-51&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DD76F8" w:rsidRPr="00577BF1">
        <w:rPr>
          <w:rFonts w:ascii="Arial" w:eastAsia="Calibri" w:hAnsi="Arial" w:cs="Arial"/>
          <w:noProof/>
          <w:color w:val="000000"/>
          <w:sz w:val="22"/>
          <w:szCs w:val="22"/>
          <w:lang w:val="en-US" w:eastAsia="en-US"/>
        </w:rPr>
        <w:t>(</w:t>
      </w:r>
      <w:hyperlink w:anchor="_ENREF_9" w:tooltip="Ho, 1987 #16" w:history="1">
        <w:r w:rsidR="008745A2" w:rsidRPr="00577BF1">
          <w:rPr>
            <w:rFonts w:ascii="Arial" w:eastAsia="Calibri" w:hAnsi="Arial" w:cs="Arial"/>
            <w:noProof/>
            <w:color w:val="000000"/>
            <w:sz w:val="22"/>
            <w:szCs w:val="22"/>
            <w:lang w:val="en-US" w:eastAsia="en-US"/>
          </w:rPr>
          <w:t>9</w:t>
        </w:r>
      </w:hyperlink>
      <w:r w:rsidR="00DD76F8"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D92818" w:rsidRPr="00577BF1">
        <w:rPr>
          <w:rFonts w:ascii="Arial" w:eastAsia="Calibri" w:hAnsi="Arial" w:cs="Arial"/>
          <w:color w:val="000000"/>
          <w:sz w:val="22"/>
          <w:szCs w:val="22"/>
          <w:lang w:val="en-US" w:eastAsia="en-US"/>
        </w:rPr>
        <w:t>.</w:t>
      </w:r>
      <w:r w:rsidR="004915F2" w:rsidRPr="00577BF1">
        <w:rPr>
          <w:rFonts w:ascii="Arial" w:eastAsia="Calibri" w:hAnsi="Arial" w:cs="Arial"/>
          <w:color w:val="000000"/>
          <w:sz w:val="22"/>
          <w:szCs w:val="22"/>
          <w:lang w:val="en-US" w:eastAsia="en-US"/>
        </w:rPr>
        <w:t xml:space="preserve"> </w:t>
      </w:r>
    </w:p>
    <w:p w14:paraId="2EF0DF4E" w14:textId="77777777" w:rsidR="000D6B36" w:rsidRPr="00577BF1" w:rsidRDefault="000D6B36" w:rsidP="00AD6BFC">
      <w:pPr>
        <w:autoSpaceDE w:val="0"/>
        <w:autoSpaceDN w:val="0"/>
        <w:adjustRightInd w:val="0"/>
        <w:spacing w:line="276" w:lineRule="auto"/>
        <w:rPr>
          <w:rFonts w:ascii="Arial" w:eastAsia="Calibri" w:hAnsi="Arial" w:cs="Arial"/>
          <w:color w:val="000000"/>
          <w:sz w:val="22"/>
          <w:szCs w:val="22"/>
          <w:lang w:val="en-US" w:eastAsia="en-US"/>
        </w:rPr>
      </w:pPr>
    </w:p>
    <w:p w14:paraId="3B134017" w14:textId="3F2179FE" w:rsidR="005B5E89" w:rsidRPr="00577BF1" w:rsidRDefault="00994E6E" w:rsidP="00AD6BFC">
      <w:pPr>
        <w:autoSpaceDE w:val="0"/>
        <w:autoSpaceDN w:val="0"/>
        <w:adjustRightInd w:val="0"/>
        <w:spacing w:line="276" w:lineRule="auto"/>
        <w:rPr>
          <w:rFonts w:ascii="Arial" w:eastAsia="Calibri" w:hAnsi="Arial" w:cs="Arial"/>
          <w:sz w:val="22"/>
          <w:szCs w:val="22"/>
          <w:lang w:val="en-US" w:eastAsia="en-US"/>
        </w:rPr>
      </w:pPr>
      <w:r w:rsidRPr="00577BF1">
        <w:rPr>
          <w:rFonts w:ascii="Arial" w:eastAsia="Calibri" w:hAnsi="Arial" w:cs="Arial"/>
          <w:sz w:val="22"/>
          <w:szCs w:val="22"/>
          <w:lang w:val="en-US" w:eastAsia="en-US"/>
        </w:rPr>
        <w:t>In healthy older men, p</w:t>
      </w:r>
      <w:r w:rsidR="004915F2" w:rsidRPr="00577BF1">
        <w:rPr>
          <w:rFonts w:ascii="Arial" w:eastAsia="Calibri" w:hAnsi="Arial" w:cs="Arial"/>
          <w:color w:val="000000"/>
          <w:sz w:val="22"/>
          <w:szCs w:val="22"/>
          <w:lang w:val="en-US" w:eastAsia="en-US"/>
        </w:rPr>
        <w:t>revious studies h</w:t>
      </w:r>
      <w:r w:rsidR="00026EA8" w:rsidRPr="00577BF1">
        <w:rPr>
          <w:rFonts w:ascii="Arial" w:eastAsia="Calibri" w:hAnsi="Arial" w:cs="Arial"/>
          <w:sz w:val="22"/>
          <w:szCs w:val="22"/>
          <w:lang w:val="en-US" w:eastAsia="en-US"/>
        </w:rPr>
        <w:t>ave</w:t>
      </w:r>
      <w:r w:rsidR="004915F2" w:rsidRPr="00577BF1">
        <w:rPr>
          <w:rFonts w:ascii="Arial" w:eastAsia="Calibri" w:hAnsi="Arial" w:cs="Arial"/>
          <w:sz w:val="22"/>
          <w:szCs w:val="22"/>
          <w:lang w:val="en-US" w:eastAsia="en-US"/>
        </w:rPr>
        <w:t xml:space="preserve"> reported that co-administration</w:t>
      </w:r>
      <w:r w:rsidR="007A1EA0" w:rsidRPr="00577BF1">
        <w:rPr>
          <w:rFonts w:ascii="Arial" w:eastAsia="Calibri" w:hAnsi="Arial" w:cs="Arial"/>
          <w:sz w:val="22"/>
          <w:szCs w:val="22"/>
          <w:lang w:val="en-US" w:eastAsia="en-US"/>
        </w:rPr>
        <w:t xml:space="preserve"> of</w:t>
      </w:r>
      <w:r w:rsidR="004915F2" w:rsidRPr="00577BF1">
        <w:rPr>
          <w:rFonts w:ascii="Arial" w:eastAsia="Calibri" w:hAnsi="Arial" w:cs="Arial"/>
          <w:sz w:val="22"/>
          <w:szCs w:val="22"/>
          <w:lang w:val="en-US" w:eastAsia="en-US"/>
        </w:rPr>
        <w:t xml:space="preserve"> GH and testosterone increased muscle IGF-I gene expression without </w:t>
      </w:r>
      <w:r w:rsidR="007A1EA0" w:rsidRPr="00577BF1">
        <w:rPr>
          <w:rFonts w:ascii="Arial" w:eastAsia="Calibri" w:hAnsi="Arial" w:cs="Arial"/>
          <w:sz w:val="22"/>
          <w:szCs w:val="22"/>
          <w:lang w:val="en-US" w:eastAsia="en-US"/>
        </w:rPr>
        <w:t>alter</w:t>
      </w:r>
      <w:r w:rsidR="004915F2" w:rsidRPr="00577BF1">
        <w:rPr>
          <w:rFonts w:ascii="Arial" w:eastAsia="Calibri" w:hAnsi="Arial" w:cs="Arial"/>
          <w:sz w:val="22"/>
          <w:szCs w:val="22"/>
          <w:lang w:val="en-US" w:eastAsia="en-US"/>
        </w:rPr>
        <w:t>ing body composition or muscle</w:t>
      </w:r>
      <w:r w:rsidR="007A1EA0" w:rsidRPr="00577BF1">
        <w:rPr>
          <w:rFonts w:ascii="Arial" w:eastAsia="Calibri" w:hAnsi="Arial" w:cs="Arial"/>
          <w:sz w:val="22"/>
          <w:szCs w:val="22"/>
          <w:lang w:val="en-US" w:eastAsia="en-US"/>
        </w:rPr>
        <w:t xml:space="preserve"> </w:t>
      </w:r>
      <w:r w:rsidR="00A137BB" w:rsidRPr="00577BF1">
        <w:rPr>
          <w:rFonts w:ascii="Arial" w:eastAsia="Calibri" w:hAnsi="Arial" w:cs="Arial"/>
          <w:sz w:val="22"/>
          <w:szCs w:val="22"/>
          <w:lang w:val="en-US" w:eastAsia="en-US"/>
        </w:rPr>
        <w:t xml:space="preserve">strength </w:t>
      </w:r>
      <w:r w:rsidR="00DD76F8" w:rsidRPr="00577BF1">
        <w:rPr>
          <w:rFonts w:ascii="Arial" w:eastAsia="Calibri" w:hAnsi="Arial" w:cs="Arial"/>
          <w:sz w:val="22"/>
          <w:szCs w:val="22"/>
          <w:lang w:val="en-US" w:eastAsia="en-US"/>
        </w:rPr>
        <w:fldChar w:fldCharType="begin">
          <w:fldData xml:space="preserve">PEVuZE5vdGU+PENpdGU+PEF1dGhvcj5CcmlsbDwvQXV0aG9yPjxZZWFyPjIwMDI8L1llYXI+PFJl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PEVuZE5vdGU+PENpdGU+PEF1dGhvcj5CcmlsbDwvQXV0aG9yPjxZZWFyPjIwMDI8L1llYXI+PFJl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DD76F8" w:rsidRPr="00577BF1">
        <w:rPr>
          <w:rFonts w:ascii="Arial" w:eastAsia="Calibri" w:hAnsi="Arial" w:cs="Arial"/>
          <w:sz w:val="22"/>
          <w:szCs w:val="22"/>
          <w:lang w:val="en-US" w:eastAsia="en-US"/>
        </w:rPr>
      </w:r>
      <w:r w:rsidR="00DD76F8"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27" w:tooltip="Brill, 2002 #19" w:history="1">
        <w:r w:rsidR="008745A2" w:rsidRPr="00577BF1">
          <w:rPr>
            <w:rFonts w:ascii="Arial" w:eastAsia="Calibri" w:hAnsi="Arial" w:cs="Arial"/>
            <w:noProof/>
            <w:sz w:val="22"/>
            <w:szCs w:val="22"/>
            <w:lang w:val="en-US" w:eastAsia="en-US"/>
          </w:rPr>
          <w:t>27</w:t>
        </w:r>
      </w:hyperlink>
      <w:r w:rsidR="008745A2" w:rsidRPr="00577BF1">
        <w:rPr>
          <w:rFonts w:ascii="Arial" w:eastAsia="Calibri" w:hAnsi="Arial" w:cs="Arial"/>
          <w:noProof/>
          <w:sz w:val="22"/>
          <w:szCs w:val="22"/>
          <w:lang w:val="en-US" w:eastAsia="en-US"/>
        </w:rPr>
        <w:t>)</w:t>
      </w:r>
      <w:r w:rsidR="00DD76F8" w:rsidRPr="00577BF1">
        <w:rPr>
          <w:rFonts w:ascii="Arial" w:eastAsia="Calibri" w:hAnsi="Arial" w:cs="Arial"/>
          <w:sz w:val="22"/>
          <w:szCs w:val="22"/>
          <w:lang w:val="en-US" w:eastAsia="en-US"/>
        </w:rPr>
        <w:fldChar w:fldCharType="end"/>
      </w:r>
      <w:r w:rsidR="007A1EA0" w:rsidRPr="00577BF1">
        <w:rPr>
          <w:rFonts w:ascii="Arial" w:eastAsia="Calibri" w:hAnsi="Arial" w:cs="Arial"/>
          <w:sz w:val="22"/>
          <w:szCs w:val="22"/>
          <w:lang w:val="en-US" w:eastAsia="en-US"/>
        </w:rPr>
        <w:t xml:space="preserve"> but did result in</w:t>
      </w:r>
      <w:r w:rsidR="005B77B2" w:rsidRPr="00577BF1">
        <w:rPr>
          <w:rFonts w:ascii="Arial" w:eastAsia="Calibri" w:hAnsi="Arial" w:cs="Arial"/>
          <w:sz w:val="22"/>
          <w:szCs w:val="22"/>
          <w:lang w:val="en-US" w:eastAsia="en-US"/>
        </w:rPr>
        <w:t xml:space="preserve"> significant</w:t>
      </w:r>
      <w:r w:rsidR="007A1EA0" w:rsidRPr="00577BF1">
        <w:rPr>
          <w:rFonts w:ascii="Arial" w:eastAsia="Calibri" w:hAnsi="Arial" w:cs="Arial"/>
          <w:sz w:val="22"/>
          <w:szCs w:val="22"/>
          <w:lang w:val="en-US" w:eastAsia="en-US"/>
        </w:rPr>
        <w:t xml:space="preserve"> c</w:t>
      </w:r>
      <w:r w:rsidR="004915F2" w:rsidRPr="00577BF1">
        <w:rPr>
          <w:rFonts w:ascii="Arial" w:eastAsia="Calibri" w:hAnsi="Arial" w:cs="Arial"/>
          <w:sz w:val="22"/>
          <w:szCs w:val="22"/>
          <w:lang w:val="en-US" w:eastAsia="en-US"/>
        </w:rPr>
        <w:t xml:space="preserve">hanges in </w:t>
      </w:r>
      <w:r w:rsidR="005B77B2" w:rsidRPr="00577BF1">
        <w:rPr>
          <w:rFonts w:ascii="Arial" w:eastAsia="Calibri" w:hAnsi="Arial" w:cs="Arial"/>
          <w:sz w:val="22"/>
          <w:szCs w:val="22"/>
          <w:lang w:val="en-US" w:eastAsia="en-US"/>
        </w:rPr>
        <w:t>lean body mass and fat mass</w:t>
      </w:r>
      <w:r w:rsidR="00DB3D8D" w:rsidRPr="00577BF1">
        <w:rPr>
          <w:rFonts w:ascii="Arial" w:eastAsia="Calibri" w:hAnsi="Arial" w:cs="Arial"/>
          <w:sz w:val="22"/>
          <w:szCs w:val="22"/>
          <w:lang w:val="en-US" w:eastAsia="en-US"/>
        </w:rPr>
        <w:t xml:space="preserve"> </w:t>
      </w:r>
      <w:r w:rsidR="005B77B2" w:rsidRPr="00577BF1">
        <w:rPr>
          <w:rFonts w:ascii="Arial" w:eastAsia="Calibri" w:hAnsi="Arial" w:cs="Arial"/>
          <w:bCs/>
          <w:sz w:val="22"/>
          <w:szCs w:val="22"/>
          <w:lang w:val="en-US" w:eastAsia="en-US"/>
        </w:rPr>
        <w:t xml:space="preserve">(Figure </w:t>
      </w:r>
      <w:r w:rsidR="001E5A59" w:rsidRPr="00577BF1">
        <w:rPr>
          <w:rFonts w:ascii="Arial" w:eastAsia="Calibri" w:hAnsi="Arial" w:cs="Arial"/>
          <w:bCs/>
          <w:sz w:val="22"/>
          <w:szCs w:val="22"/>
          <w:lang w:val="en-US" w:eastAsia="en-US"/>
        </w:rPr>
        <w:t>4</w:t>
      </w:r>
      <w:r w:rsidR="005B77B2" w:rsidRPr="00577BF1">
        <w:rPr>
          <w:rFonts w:ascii="Arial" w:eastAsia="Calibri" w:hAnsi="Arial" w:cs="Arial"/>
          <w:bCs/>
          <w:sz w:val="22"/>
          <w:szCs w:val="22"/>
          <w:lang w:val="en-US" w:eastAsia="en-US"/>
        </w:rPr>
        <w:t>)</w:t>
      </w:r>
      <w:r w:rsidR="001E5A59" w:rsidRPr="00577BF1">
        <w:rPr>
          <w:rFonts w:ascii="Arial" w:eastAsia="Calibri" w:hAnsi="Arial" w:cs="Arial"/>
          <w:b/>
          <w:sz w:val="22"/>
          <w:szCs w:val="22"/>
          <w:lang w:val="en-US" w:eastAsia="en-US"/>
        </w:rPr>
        <w:t xml:space="preserve"> </w:t>
      </w:r>
      <w:r w:rsidR="001E5A59" w:rsidRPr="00577BF1">
        <w:rPr>
          <w:rFonts w:ascii="Arial" w:eastAsia="Calibri" w:hAnsi="Arial" w:cs="Arial"/>
          <w:sz w:val="22"/>
          <w:szCs w:val="22"/>
          <w:lang w:val="en-US" w:eastAsia="en-US"/>
        </w:rPr>
        <w:fldChar w:fldCharType="begin">
          <w:fldData xml:space="preserve">PEVuZE5vdGU+PENpdGU+PEF1dGhvcj5HaWFubm91bGlzPC9BdXRob3I+PFllYXI+MjAwNjwvWWVh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PEVuZE5vdGU+PENpdGU+PEF1dGhvcj5HaWFubm91bGlzPC9BdXRob3I+PFllYXI+MjAwNjwvWWVh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1E5A59" w:rsidRPr="00577BF1">
        <w:rPr>
          <w:rFonts w:ascii="Arial" w:eastAsia="Calibri" w:hAnsi="Arial" w:cs="Arial"/>
          <w:sz w:val="22"/>
          <w:szCs w:val="22"/>
          <w:lang w:val="en-US" w:eastAsia="en-US"/>
        </w:rPr>
      </w:r>
      <w:r w:rsidR="001E5A59"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28" w:tooltip="Giannoulis, 2006 #20" w:history="1">
        <w:r w:rsidR="008745A2" w:rsidRPr="00577BF1">
          <w:rPr>
            <w:rFonts w:ascii="Arial" w:eastAsia="Calibri" w:hAnsi="Arial" w:cs="Arial"/>
            <w:noProof/>
            <w:sz w:val="22"/>
            <w:szCs w:val="22"/>
            <w:lang w:val="en-US" w:eastAsia="en-US"/>
          </w:rPr>
          <w:t>28</w:t>
        </w:r>
      </w:hyperlink>
      <w:r w:rsidR="0011793D">
        <w:t>, 33</w:t>
      </w:r>
      <w:r w:rsidR="008745A2" w:rsidRPr="00577BF1">
        <w:rPr>
          <w:rFonts w:ascii="Arial" w:eastAsia="Calibri" w:hAnsi="Arial" w:cs="Arial"/>
          <w:noProof/>
          <w:sz w:val="22"/>
          <w:szCs w:val="22"/>
          <w:lang w:val="en-US" w:eastAsia="en-US"/>
        </w:rPr>
        <w:t>)</w:t>
      </w:r>
      <w:r w:rsidR="001E5A59" w:rsidRPr="00577BF1">
        <w:rPr>
          <w:rFonts w:ascii="Arial" w:eastAsia="Calibri" w:hAnsi="Arial" w:cs="Arial"/>
          <w:sz w:val="22"/>
          <w:szCs w:val="22"/>
          <w:lang w:val="en-US" w:eastAsia="en-US"/>
        </w:rPr>
        <w:fldChar w:fldCharType="end"/>
      </w:r>
      <w:r w:rsidRPr="00577BF1">
        <w:rPr>
          <w:rFonts w:ascii="Arial" w:eastAsia="Calibri" w:hAnsi="Arial" w:cs="Arial"/>
          <w:sz w:val="22"/>
          <w:szCs w:val="22"/>
          <w:lang w:val="en-US" w:eastAsia="en-US"/>
        </w:rPr>
        <w:t>,</w:t>
      </w:r>
      <w:r w:rsidR="00252DE9" w:rsidRPr="00577BF1">
        <w:rPr>
          <w:rFonts w:ascii="Arial" w:eastAsia="Calibri" w:hAnsi="Arial" w:cs="Arial"/>
          <w:sz w:val="22"/>
          <w:szCs w:val="22"/>
          <w:lang w:val="en-US" w:eastAsia="en-US"/>
        </w:rPr>
        <w:t xml:space="preserve"> suggesting</w:t>
      </w:r>
      <w:r w:rsidR="001142E2" w:rsidRPr="00577BF1">
        <w:rPr>
          <w:rFonts w:ascii="Arial" w:eastAsia="Calibri" w:hAnsi="Arial" w:cs="Arial"/>
          <w:sz w:val="22"/>
          <w:szCs w:val="22"/>
          <w:lang w:val="en-US" w:eastAsia="en-US"/>
        </w:rPr>
        <w:t xml:space="preserve"> </w:t>
      </w:r>
      <w:r w:rsidR="004915F2" w:rsidRPr="00577BF1">
        <w:rPr>
          <w:rFonts w:ascii="Arial" w:eastAsia="Calibri" w:hAnsi="Arial" w:cs="Arial"/>
          <w:sz w:val="22"/>
          <w:szCs w:val="22"/>
          <w:lang w:val="en-US" w:eastAsia="en-US"/>
        </w:rPr>
        <w:t xml:space="preserve">that testosterone acts </w:t>
      </w:r>
      <w:r w:rsidR="00233789" w:rsidRPr="00577BF1">
        <w:rPr>
          <w:rFonts w:ascii="Arial" w:eastAsia="Calibri" w:hAnsi="Arial" w:cs="Arial"/>
          <w:sz w:val="22"/>
          <w:szCs w:val="22"/>
          <w:lang w:val="en-US" w:eastAsia="en-US"/>
        </w:rPr>
        <w:t xml:space="preserve">additively </w:t>
      </w:r>
      <w:r w:rsidR="004915F2" w:rsidRPr="00577BF1">
        <w:rPr>
          <w:rFonts w:ascii="Arial" w:eastAsia="Calibri" w:hAnsi="Arial" w:cs="Arial"/>
          <w:sz w:val="22"/>
          <w:szCs w:val="22"/>
          <w:lang w:val="en-US" w:eastAsia="en-US"/>
        </w:rPr>
        <w:t xml:space="preserve">with GH in reversing this GH secretion decline. </w:t>
      </w:r>
      <w:r w:rsidRPr="00577BF1">
        <w:rPr>
          <w:rFonts w:ascii="Arial" w:eastAsia="Calibri" w:hAnsi="Arial" w:cs="Arial"/>
          <w:sz w:val="22"/>
          <w:szCs w:val="22"/>
          <w:lang w:val="en-US" w:eastAsia="en-US"/>
        </w:rPr>
        <w:t>By</w:t>
      </w:r>
      <w:r w:rsidR="00233789" w:rsidRPr="00577BF1">
        <w:rPr>
          <w:rFonts w:ascii="Arial" w:eastAsia="Calibri" w:hAnsi="Arial" w:cs="Arial"/>
          <w:sz w:val="22"/>
          <w:szCs w:val="22"/>
          <w:lang w:val="en-US" w:eastAsia="en-US"/>
        </w:rPr>
        <w:t xml:space="preserve"> contrast, </w:t>
      </w:r>
      <w:r w:rsidR="0083557D" w:rsidRPr="00577BF1">
        <w:rPr>
          <w:rFonts w:ascii="Arial" w:eastAsia="Calibri" w:hAnsi="Arial" w:cs="Arial"/>
          <w:sz w:val="22"/>
          <w:szCs w:val="22"/>
          <w:lang w:val="en-US" w:eastAsia="en-US"/>
        </w:rPr>
        <w:t xml:space="preserve">in healthy older women, lean body mass </w:t>
      </w:r>
      <w:r w:rsidR="006F2F9E" w:rsidRPr="00577BF1">
        <w:rPr>
          <w:rFonts w:ascii="Arial" w:eastAsia="Calibri" w:hAnsi="Arial" w:cs="Arial"/>
          <w:sz w:val="22"/>
          <w:szCs w:val="22"/>
          <w:lang w:val="en-US" w:eastAsia="en-US"/>
        </w:rPr>
        <w:t>increased</w:t>
      </w:r>
      <w:r w:rsidR="0083557D" w:rsidRPr="00577BF1">
        <w:rPr>
          <w:rFonts w:ascii="Arial" w:eastAsia="Calibri" w:hAnsi="Arial" w:cs="Arial"/>
          <w:sz w:val="22"/>
          <w:szCs w:val="22"/>
          <w:lang w:val="en-US" w:eastAsia="en-US"/>
        </w:rPr>
        <w:t xml:space="preserve"> and fat mass decreased after administration of GH, similarly in the absence and presence of estrogen plus progestin (3</w:t>
      </w:r>
      <w:r w:rsidR="009C0B5E">
        <w:rPr>
          <w:rFonts w:ascii="Arial" w:eastAsia="Calibri" w:hAnsi="Arial" w:cs="Arial"/>
          <w:sz w:val="22"/>
          <w:szCs w:val="22"/>
          <w:lang w:val="en-US" w:eastAsia="en-US"/>
        </w:rPr>
        <w:t>3</w:t>
      </w:r>
      <w:r w:rsidR="0083557D" w:rsidRPr="00577BF1">
        <w:rPr>
          <w:rFonts w:ascii="Arial" w:eastAsia="Calibri" w:hAnsi="Arial" w:cs="Arial"/>
          <w:sz w:val="22"/>
          <w:szCs w:val="22"/>
          <w:lang w:val="en-US" w:eastAsia="en-US"/>
        </w:rPr>
        <w:t xml:space="preserve">). </w:t>
      </w:r>
      <w:r w:rsidR="00D92818" w:rsidRPr="00577BF1">
        <w:rPr>
          <w:rFonts w:ascii="Arial" w:eastAsia="Calibri" w:hAnsi="Arial" w:cs="Arial"/>
          <w:color w:val="000000"/>
          <w:sz w:val="22"/>
          <w:szCs w:val="22"/>
          <w:lang w:val="en-US" w:eastAsia="en-US"/>
        </w:rPr>
        <w:t xml:space="preserve">Other mechanisms that could </w:t>
      </w:r>
      <w:r w:rsidR="00D92818" w:rsidRPr="00577BF1">
        <w:rPr>
          <w:rFonts w:ascii="Arial" w:hAnsi="Arial" w:cs="Arial"/>
          <w:color w:val="000000"/>
          <w:sz w:val="22"/>
          <w:szCs w:val="22"/>
          <w:lang w:val="en-US"/>
        </w:rPr>
        <w:t>explain the age-related decrease in GH secretion include decreased GHRH or ghrelin</w:t>
      </w:r>
      <w:r w:rsidR="004A50F3" w:rsidRPr="00577BF1">
        <w:rPr>
          <w:rFonts w:ascii="Arial" w:hAnsi="Arial" w:cs="Arial"/>
          <w:color w:val="000000"/>
          <w:sz w:val="22"/>
          <w:szCs w:val="22"/>
          <w:lang w:val="en-US"/>
        </w:rPr>
        <w:t xml:space="preserve"> secretion</w:t>
      </w:r>
      <w:r w:rsidR="00D92818" w:rsidRPr="00577BF1">
        <w:rPr>
          <w:rFonts w:ascii="Arial" w:hAnsi="Arial" w:cs="Arial"/>
          <w:color w:val="000000"/>
          <w:sz w:val="22"/>
          <w:szCs w:val="22"/>
          <w:lang w:val="en-US"/>
        </w:rPr>
        <w:t>, increase</w:t>
      </w:r>
      <w:r w:rsidR="006F174F" w:rsidRPr="00577BF1">
        <w:rPr>
          <w:rFonts w:ascii="Arial" w:hAnsi="Arial" w:cs="Arial"/>
          <w:color w:val="000000"/>
          <w:sz w:val="22"/>
          <w:szCs w:val="22"/>
          <w:lang w:val="en-US"/>
        </w:rPr>
        <w:t>d somatostatin inhibition</w:t>
      </w:r>
      <w:r w:rsidR="00D92818" w:rsidRPr="00577BF1">
        <w:rPr>
          <w:rFonts w:ascii="Arial" w:hAnsi="Arial" w:cs="Arial"/>
          <w:color w:val="000000"/>
          <w:sz w:val="22"/>
          <w:szCs w:val="22"/>
          <w:lang w:val="en-US"/>
        </w:rPr>
        <w:t xml:space="preserve">, increased sensitivity of somatotrophs to negative feedback inhibition by IGF-I, </w:t>
      </w:r>
      <w:r w:rsidR="006F174F" w:rsidRPr="00577BF1">
        <w:rPr>
          <w:rFonts w:ascii="Arial" w:hAnsi="Arial" w:cs="Arial"/>
          <w:color w:val="000000"/>
          <w:sz w:val="22"/>
          <w:szCs w:val="22"/>
          <w:lang w:val="en-US"/>
        </w:rPr>
        <w:t xml:space="preserve">and </w:t>
      </w:r>
      <w:r w:rsidR="00D92818" w:rsidRPr="00577BF1">
        <w:rPr>
          <w:rFonts w:ascii="Arial" w:hAnsi="Arial" w:cs="Arial"/>
          <w:color w:val="000000"/>
          <w:sz w:val="22"/>
          <w:szCs w:val="22"/>
          <w:lang w:val="en-US"/>
        </w:rPr>
        <w:t>dec</w:t>
      </w:r>
      <w:r w:rsidR="006F174F" w:rsidRPr="00577BF1">
        <w:rPr>
          <w:rFonts w:ascii="Arial" w:hAnsi="Arial" w:cs="Arial"/>
          <w:color w:val="000000"/>
          <w:sz w:val="22"/>
          <w:szCs w:val="22"/>
          <w:lang w:val="en-US"/>
        </w:rPr>
        <w:t>reased</w:t>
      </w:r>
      <w:r w:rsidR="00D92818" w:rsidRPr="00577BF1">
        <w:rPr>
          <w:rFonts w:ascii="Arial" w:hAnsi="Arial" w:cs="Arial"/>
          <w:color w:val="000000"/>
          <w:sz w:val="22"/>
          <w:szCs w:val="22"/>
          <w:lang w:val="en-US"/>
        </w:rPr>
        <w:t xml:space="preserve"> p</w:t>
      </w:r>
      <w:r w:rsidR="006F174F" w:rsidRPr="00577BF1">
        <w:rPr>
          <w:rFonts w:ascii="Arial" w:hAnsi="Arial" w:cs="Arial"/>
          <w:color w:val="000000"/>
          <w:sz w:val="22"/>
          <w:szCs w:val="22"/>
          <w:lang w:val="en-US"/>
        </w:rPr>
        <w:t>ituitary responsiveness to GHRH</w:t>
      </w:r>
      <w:r w:rsidR="00D92818" w:rsidRPr="00577BF1">
        <w:rPr>
          <w:rFonts w:ascii="Arial" w:hAnsi="Arial" w:cs="Arial"/>
          <w:color w:val="000000"/>
          <w:sz w:val="22"/>
          <w:szCs w:val="22"/>
          <w:lang w:val="en-US"/>
        </w:rPr>
        <w:t xml:space="preserve"> and </w:t>
      </w:r>
      <w:r w:rsidR="006F174F" w:rsidRPr="00577BF1">
        <w:rPr>
          <w:rFonts w:ascii="Arial" w:hAnsi="Arial" w:cs="Arial"/>
          <w:color w:val="000000"/>
          <w:sz w:val="22"/>
          <w:szCs w:val="22"/>
          <w:lang w:val="en-US"/>
        </w:rPr>
        <w:t>hypothalamic-</w:t>
      </w:r>
      <w:r w:rsidR="00D92818" w:rsidRPr="00577BF1">
        <w:rPr>
          <w:rFonts w:ascii="Arial" w:hAnsi="Arial" w:cs="Arial"/>
          <w:color w:val="000000"/>
          <w:sz w:val="22"/>
          <w:szCs w:val="22"/>
          <w:lang w:val="en-US"/>
        </w:rPr>
        <w:t>pituitary responsiveness to ghrelin</w:t>
      </w:r>
      <w:r w:rsidR="0008099F" w:rsidRPr="00577BF1">
        <w:rPr>
          <w:rFonts w:ascii="Arial" w:hAnsi="Arial" w:cs="Arial"/>
          <w:color w:val="000000"/>
          <w:sz w:val="22"/>
          <w:szCs w:val="22"/>
          <w:lang w:val="en-US"/>
        </w:rPr>
        <w:t xml:space="preserve"> </w:t>
      </w:r>
      <w:r w:rsidR="00DD76F8" w:rsidRPr="00577BF1">
        <w:rPr>
          <w:rFonts w:ascii="Arial" w:hAnsi="Arial" w:cs="Arial"/>
          <w:color w:val="000000"/>
          <w:sz w:val="22"/>
          <w:szCs w:val="22"/>
          <w:lang w:val="en-US"/>
        </w:rPr>
        <w:fldChar w:fldCharType="begin">
          <w:fldData xml:space="preserve">PEVuZE5vdGU+PENpdGU+PEF1dGhvcj5PbGFyZXNjdTwvQXV0aG9yPjxZZWFyPjIwMDA8L1llYXI+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Q29vayBDaGlsZHJlbiZhcG9zO3MgTWVkaWNhbCBDZW50ZXIsIEZvcnQgV29ydGgsIFRYJiN4RDtT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==
</w:fldData>
        </w:fldChar>
      </w:r>
      <w:r w:rsidR="008745A2" w:rsidRPr="00577BF1">
        <w:rPr>
          <w:rFonts w:ascii="Arial" w:hAnsi="Arial" w:cs="Arial"/>
          <w:color w:val="000000"/>
          <w:sz w:val="22"/>
          <w:szCs w:val="22"/>
          <w:lang w:val="en-US"/>
        </w:rPr>
        <w:instrText xml:space="preserve"> ADDIN EN.CITE </w:instrText>
      </w:r>
      <w:r w:rsidR="008745A2" w:rsidRPr="00577BF1">
        <w:rPr>
          <w:rFonts w:ascii="Arial" w:hAnsi="Arial" w:cs="Arial"/>
          <w:color w:val="000000"/>
          <w:sz w:val="22"/>
          <w:szCs w:val="22"/>
          <w:lang w:val="en-US"/>
        </w:rPr>
        <w:fldChar w:fldCharType="begin">
          <w:fldData xml:space="preserve">PEVuZE5vdGU+PENpdGU+PEF1dGhvcj5PbGFyZXNjdTwvQXV0aG9yPjxZZWFyPjIwMDA8L1llYXI+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Q29vayBDaGlsZHJlbiZhcG9zO3MgTWVkaWNhbCBDZW50ZXIsIEZvcnQgV29ydGgsIFRYJiN4RDtT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==
</w:fldData>
        </w:fldChar>
      </w:r>
      <w:r w:rsidR="008745A2" w:rsidRPr="00577BF1">
        <w:rPr>
          <w:rFonts w:ascii="Arial" w:hAnsi="Arial" w:cs="Arial"/>
          <w:color w:val="000000"/>
          <w:sz w:val="22"/>
          <w:szCs w:val="22"/>
          <w:lang w:val="en-US"/>
        </w:rPr>
        <w:instrText xml:space="preserve"> ADDIN EN.CITE.DATA </w:instrText>
      </w:r>
      <w:r w:rsidR="008745A2" w:rsidRPr="00577BF1">
        <w:rPr>
          <w:rFonts w:ascii="Arial" w:hAnsi="Arial" w:cs="Arial"/>
          <w:color w:val="000000"/>
          <w:sz w:val="22"/>
          <w:szCs w:val="22"/>
          <w:lang w:val="en-US"/>
        </w:rPr>
      </w:r>
      <w:r w:rsidR="008745A2" w:rsidRPr="00577BF1">
        <w:rPr>
          <w:rFonts w:ascii="Arial" w:hAnsi="Arial" w:cs="Arial"/>
          <w:color w:val="000000"/>
          <w:sz w:val="22"/>
          <w:szCs w:val="22"/>
          <w:lang w:val="en-US"/>
        </w:rPr>
        <w:fldChar w:fldCharType="end"/>
      </w:r>
      <w:r w:rsidR="00DD76F8" w:rsidRPr="00577BF1">
        <w:rPr>
          <w:rFonts w:ascii="Arial" w:hAnsi="Arial" w:cs="Arial"/>
          <w:color w:val="000000"/>
          <w:sz w:val="22"/>
          <w:szCs w:val="22"/>
          <w:lang w:val="en-US"/>
        </w:rPr>
      </w:r>
      <w:r w:rsidR="00DD76F8" w:rsidRPr="00577BF1">
        <w:rPr>
          <w:rFonts w:ascii="Arial" w:hAnsi="Arial" w:cs="Arial"/>
          <w:color w:val="000000"/>
          <w:sz w:val="22"/>
          <w:szCs w:val="22"/>
          <w:lang w:val="en-US"/>
        </w:rPr>
        <w:fldChar w:fldCharType="separate"/>
      </w:r>
      <w:r w:rsidR="008745A2" w:rsidRPr="00577BF1">
        <w:rPr>
          <w:rFonts w:ascii="Arial" w:hAnsi="Arial" w:cs="Arial"/>
          <w:noProof/>
          <w:color w:val="000000"/>
          <w:sz w:val="22"/>
          <w:szCs w:val="22"/>
          <w:lang w:val="en-US"/>
        </w:rPr>
        <w:t>(</w:t>
      </w:r>
      <w:hyperlink w:anchor="_ENREF_29" w:tooltip="Olarescu, 2000 #21" w:history="1">
        <w:r w:rsidR="008745A2" w:rsidRPr="00577BF1">
          <w:rPr>
            <w:rFonts w:ascii="Arial" w:hAnsi="Arial" w:cs="Arial"/>
            <w:noProof/>
            <w:color w:val="000000"/>
            <w:sz w:val="22"/>
            <w:szCs w:val="22"/>
            <w:lang w:val="en-US"/>
          </w:rPr>
          <w:t>29</w:t>
        </w:r>
      </w:hyperlink>
      <w:r w:rsidR="008745A2" w:rsidRPr="00577BF1">
        <w:rPr>
          <w:rFonts w:ascii="Arial" w:hAnsi="Arial" w:cs="Arial"/>
          <w:noProof/>
          <w:color w:val="000000"/>
          <w:sz w:val="22"/>
          <w:szCs w:val="22"/>
          <w:lang w:val="en-US"/>
        </w:rPr>
        <w:t>)</w:t>
      </w:r>
      <w:r w:rsidR="00DD76F8" w:rsidRPr="00577BF1">
        <w:rPr>
          <w:rFonts w:ascii="Arial" w:hAnsi="Arial" w:cs="Arial"/>
          <w:color w:val="000000"/>
          <w:sz w:val="22"/>
          <w:szCs w:val="22"/>
          <w:lang w:val="en-US"/>
        </w:rPr>
        <w:fldChar w:fldCharType="end"/>
      </w:r>
      <w:r w:rsidR="00D92818" w:rsidRPr="00577BF1">
        <w:rPr>
          <w:rFonts w:ascii="Arial" w:hAnsi="Arial" w:cs="Arial"/>
          <w:color w:val="000000"/>
          <w:sz w:val="22"/>
          <w:szCs w:val="22"/>
          <w:lang w:val="en-US"/>
        </w:rPr>
        <w:t>.</w:t>
      </w:r>
      <w:r w:rsidR="006F174F" w:rsidRPr="00577BF1">
        <w:rPr>
          <w:rFonts w:ascii="Arial" w:hAnsi="Arial" w:cs="Arial"/>
          <w:color w:val="000000"/>
          <w:sz w:val="22"/>
          <w:szCs w:val="22"/>
          <w:lang w:val="en-US"/>
        </w:rPr>
        <w:t xml:space="preserve"> </w:t>
      </w:r>
      <w:r w:rsidR="00D92818" w:rsidRPr="00577BF1">
        <w:rPr>
          <w:rFonts w:ascii="Arial" w:hAnsi="Arial" w:cs="Arial"/>
          <w:color w:val="000000"/>
          <w:sz w:val="22"/>
          <w:szCs w:val="22"/>
          <w:lang w:val="en-US"/>
        </w:rPr>
        <w:t>The aging pituitary is also less responsive to exercise, sleep, and</w:t>
      </w:r>
      <w:r w:rsidR="00EF1B82" w:rsidRPr="00577BF1">
        <w:rPr>
          <w:rFonts w:ascii="Arial" w:hAnsi="Arial" w:cs="Arial"/>
          <w:color w:val="000000"/>
          <w:sz w:val="22"/>
          <w:szCs w:val="22"/>
          <w:lang w:val="en-US"/>
        </w:rPr>
        <w:t xml:space="preserve"> fasting</w:t>
      </w:r>
      <w:r w:rsidR="0008099F" w:rsidRPr="00577BF1">
        <w:rPr>
          <w:rFonts w:ascii="Arial" w:hAnsi="Arial" w:cs="Arial"/>
          <w:color w:val="000000"/>
          <w:sz w:val="22"/>
          <w:szCs w:val="22"/>
          <w:lang w:val="en-US"/>
        </w:rPr>
        <w:t xml:space="preserve"> </w:t>
      </w:r>
      <w:r w:rsidR="00DD76F8" w:rsidRPr="00577BF1">
        <w:rPr>
          <w:rFonts w:ascii="Arial" w:hAnsi="Arial" w:cs="Arial"/>
          <w:color w:val="000000"/>
          <w:sz w:val="22"/>
          <w:szCs w:val="22"/>
          <w:lang w:val="en-US"/>
        </w:rPr>
        <w:fldChar w:fldCharType="begin">
          <w:fldData xml:space="preserve">PEVuZE5vdGU+PENpdGU+PEF1dGhvcj5Ccm9nbGlvPC9BdXRob3I+PFllYXI+MjAwMzwvWWVhcj48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</w:fldData>
        </w:fldChar>
      </w:r>
      <w:r w:rsidR="008745A2" w:rsidRPr="00577BF1">
        <w:rPr>
          <w:rFonts w:ascii="Arial" w:hAnsi="Arial" w:cs="Arial"/>
          <w:color w:val="000000"/>
          <w:sz w:val="22"/>
          <w:szCs w:val="22"/>
          <w:lang w:val="en-US"/>
        </w:rPr>
        <w:instrText xml:space="preserve"> ADDIN EN.CITE </w:instrText>
      </w:r>
      <w:r w:rsidR="008745A2" w:rsidRPr="00577BF1">
        <w:rPr>
          <w:rFonts w:ascii="Arial" w:hAnsi="Arial" w:cs="Arial"/>
          <w:color w:val="000000"/>
          <w:sz w:val="22"/>
          <w:szCs w:val="22"/>
          <w:lang w:val="en-US"/>
        </w:rPr>
        <w:fldChar w:fldCharType="begin">
          <w:fldData xml:space="preserve">PEVuZE5vdGU+PENpdGU+PEF1dGhvcj5Ccm9nbGlvPC9BdXRob3I+PFllYXI+MjAwMzwvWWVhcj48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</w:fldData>
        </w:fldChar>
      </w:r>
      <w:r w:rsidR="008745A2" w:rsidRPr="00577BF1">
        <w:rPr>
          <w:rFonts w:ascii="Arial" w:hAnsi="Arial" w:cs="Arial"/>
          <w:color w:val="000000"/>
          <w:sz w:val="22"/>
          <w:szCs w:val="22"/>
          <w:lang w:val="en-US"/>
        </w:rPr>
        <w:instrText xml:space="preserve"> ADDIN EN.CITE.DATA </w:instrText>
      </w:r>
      <w:r w:rsidR="008745A2" w:rsidRPr="00577BF1">
        <w:rPr>
          <w:rFonts w:ascii="Arial" w:hAnsi="Arial" w:cs="Arial"/>
          <w:color w:val="000000"/>
          <w:sz w:val="22"/>
          <w:szCs w:val="22"/>
          <w:lang w:val="en-US"/>
        </w:rPr>
      </w:r>
      <w:r w:rsidR="008745A2" w:rsidRPr="00577BF1">
        <w:rPr>
          <w:rFonts w:ascii="Arial" w:hAnsi="Arial" w:cs="Arial"/>
          <w:color w:val="000000"/>
          <w:sz w:val="22"/>
          <w:szCs w:val="22"/>
          <w:lang w:val="en-US"/>
        </w:rPr>
        <w:fldChar w:fldCharType="end"/>
      </w:r>
      <w:r w:rsidR="00DD76F8" w:rsidRPr="00577BF1">
        <w:rPr>
          <w:rFonts w:ascii="Arial" w:hAnsi="Arial" w:cs="Arial"/>
          <w:color w:val="000000"/>
          <w:sz w:val="22"/>
          <w:szCs w:val="22"/>
          <w:lang w:val="en-US"/>
        </w:rPr>
      </w:r>
      <w:r w:rsidR="00DD76F8" w:rsidRPr="00577BF1">
        <w:rPr>
          <w:rFonts w:ascii="Arial" w:hAnsi="Arial" w:cs="Arial"/>
          <w:color w:val="000000"/>
          <w:sz w:val="22"/>
          <w:szCs w:val="22"/>
          <w:lang w:val="en-US"/>
        </w:rPr>
        <w:fldChar w:fldCharType="separate"/>
      </w:r>
      <w:r w:rsidR="008745A2" w:rsidRPr="00577BF1">
        <w:rPr>
          <w:rFonts w:ascii="Arial" w:hAnsi="Arial" w:cs="Arial"/>
          <w:noProof/>
          <w:color w:val="000000"/>
          <w:sz w:val="22"/>
          <w:szCs w:val="22"/>
          <w:lang w:val="en-US"/>
        </w:rPr>
        <w:t>(</w:t>
      </w:r>
      <w:hyperlink w:anchor="_ENREF_30" w:tooltip="Broglio, 2003 #22" w:history="1">
        <w:r w:rsidR="008745A2" w:rsidRPr="00577BF1">
          <w:rPr>
            <w:rFonts w:ascii="Arial" w:hAnsi="Arial" w:cs="Arial"/>
            <w:noProof/>
            <w:color w:val="000000"/>
            <w:sz w:val="22"/>
            <w:szCs w:val="22"/>
            <w:lang w:val="en-US"/>
          </w:rPr>
          <w:t>30</w:t>
        </w:r>
      </w:hyperlink>
      <w:r w:rsidR="008745A2" w:rsidRPr="00577BF1">
        <w:rPr>
          <w:rFonts w:ascii="Arial" w:hAnsi="Arial" w:cs="Arial"/>
          <w:noProof/>
          <w:color w:val="000000"/>
          <w:sz w:val="22"/>
          <w:szCs w:val="22"/>
          <w:lang w:val="en-US"/>
        </w:rPr>
        <w:t>)</w:t>
      </w:r>
      <w:r w:rsidR="00DD76F8" w:rsidRPr="00577BF1">
        <w:rPr>
          <w:rFonts w:ascii="Arial" w:hAnsi="Arial" w:cs="Arial"/>
          <w:color w:val="000000"/>
          <w:sz w:val="22"/>
          <w:szCs w:val="22"/>
          <w:lang w:val="en-US"/>
        </w:rPr>
        <w:fldChar w:fldCharType="end"/>
      </w:r>
      <w:r w:rsidR="00D92818" w:rsidRPr="00577BF1">
        <w:rPr>
          <w:rFonts w:ascii="Arial" w:hAnsi="Arial" w:cs="Arial"/>
          <w:color w:val="000000"/>
          <w:sz w:val="22"/>
          <w:szCs w:val="22"/>
          <w:lang w:val="en-US"/>
        </w:rPr>
        <w:t>.</w:t>
      </w:r>
      <w:r w:rsidR="001E095C" w:rsidRPr="00577BF1">
        <w:rPr>
          <w:rFonts w:ascii="Arial" w:hAnsi="Arial" w:cs="Arial"/>
          <w:color w:val="000000"/>
          <w:sz w:val="22"/>
          <w:szCs w:val="22"/>
          <w:lang w:val="en-US"/>
        </w:rPr>
        <w:t xml:space="preserve"> Furthermore, </w:t>
      </w:r>
      <w:r w:rsidR="006F174F" w:rsidRPr="00577BF1">
        <w:rPr>
          <w:rFonts w:ascii="Arial" w:eastAsia="MinionPro-Regular" w:hAnsi="Arial" w:cs="Arial"/>
          <w:sz w:val="22"/>
          <w:szCs w:val="22"/>
          <w:lang w:val="en-US" w:eastAsia="en-US"/>
        </w:rPr>
        <w:t xml:space="preserve">decreased GH </w:t>
      </w:r>
      <w:r w:rsidR="006F7144" w:rsidRPr="00577BF1">
        <w:rPr>
          <w:rFonts w:ascii="Arial" w:eastAsia="MinionPro-Regular" w:hAnsi="Arial" w:cs="Arial"/>
          <w:sz w:val="22"/>
          <w:szCs w:val="22"/>
          <w:lang w:val="en-US" w:eastAsia="en-US"/>
        </w:rPr>
        <w:t>secretion</w:t>
      </w:r>
      <w:r w:rsidR="006F174F" w:rsidRPr="00577BF1">
        <w:rPr>
          <w:rFonts w:ascii="Arial" w:eastAsia="MinionPro-Regular" w:hAnsi="Arial" w:cs="Arial"/>
          <w:sz w:val="22"/>
          <w:szCs w:val="22"/>
          <w:lang w:val="en-US" w:eastAsia="en-US"/>
        </w:rPr>
        <w:t xml:space="preserve"> in the elderly could be related to changes in lifestyle, including </w:t>
      </w:r>
      <w:r w:rsidR="00252DE9" w:rsidRPr="00577BF1">
        <w:rPr>
          <w:rFonts w:ascii="Arial" w:eastAsia="MinionPro-Regular" w:hAnsi="Arial" w:cs="Arial"/>
          <w:sz w:val="22"/>
          <w:szCs w:val="22"/>
          <w:lang w:val="en-US" w:eastAsia="en-US"/>
        </w:rPr>
        <w:t>decreased</w:t>
      </w:r>
      <w:r w:rsidR="006F174F" w:rsidRPr="00577BF1">
        <w:rPr>
          <w:rFonts w:ascii="Arial" w:eastAsia="MinionPro-Regular" w:hAnsi="Arial" w:cs="Arial"/>
          <w:sz w:val="22"/>
          <w:szCs w:val="22"/>
          <w:lang w:val="en-US" w:eastAsia="en-US"/>
        </w:rPr>
        <w:t xml:space="preserve"> physical </w:t>
      </w:r>
      <w:r w:rsidR="006F7144" w:rsidRPr="00577BF1">
        <w:rPr>
          <w:rFonts w:ascii="Arial" w:eastAsia="MinionPro-Regular" w:hAnsi="Arial" w:cs="Arial"/>
          <w:sz w:val="22"/>
          <w:szCs w:val="22"/>
          <w:lang w:val="en-US" w:eastAsia="en-US"/>
        </w:rPr>
        <w:t>fitness</w:t>
      </w:r>
      <w:r w:rsidR="00837701" w:rsidRPr="00577BF1">
        <w:rPr>
          <w:rFonts w:ascii="Arial" w:eastAsia="MinionPro-Regular" w:hAnsi="Arial" w:cs="Arial"/>
          <w:sz w:val="22"/>
          <w:szCs w:val="22"/>
          <w:lang w:val="en-US" w:eastAsia="en-US"/>
        </w:rPr>
        <w:t xml:space="preserve"> and</w:t>
      </w:r>
      <w:r w:rsidR="006F174F" w:rsidRPr="00577BF1">
        <w:rPr>
          <w:rFonts w:ascii="Arial" w:eastAsia="MinionPro-Regular" w:hAnsi="Arial" w:cs="Arial"/>
          <w:sz w:val="22"/>
          <w:szCs w:val="22"/>
          <w:lang w:val="en-US" w:eastAsia="en-US"/>
        </w:rPr>
        <w:t xml:space="preserve"> energy intake</w:t>
      </w:r>
      <w:r w:rsidR="00837701" w:rsidRPr="00577BF1">
        <w:rPr>
          <w:rFonts w:ascii="Arial" w:eastAsia="MinionPro-Regular" w:hAnsi="Arial" w:cs="Arial"/>
          <w:sz w:val="22"/>
          <w:szCs w:val="22"/>
          <w:lang w:val="en-US" w:eastAsia="en-US"/>
        </w:rPr>
        <w:t>, and decline in sleep quality</w:t>
      </w:r>
      <w:r w:rsidR="005B5E89"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PEVuZE5vdGU+PENpdGU+PEF1dGhvcj5Ccm9nbGlvPC9BdXRob3I+PFllYXI+MjAwMzwvWWVhcj48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PEVuZE5vdGU+PENpdGU+PEF1dGhvcj5Ccm9nbGlvPC9BdXRob3I+PFllYXI+MjAwMzwvWWVhcj48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30" w:tooltip="Broglio, 2003 #22" w:history="1">
        <w:r w:rsidR="008745A2" w:rsidRPr="00577BF1">
          <w:rPr>
            <w:rFonts w:ascii="Arial" w:eastAsia="MinionPro-Regular" w:hAnsi="Arial" w:cs="Arial"/>
            <w:noProof/>
            <w:sz w:val="22"/>
            <w:szCs w:val="22"/>
            <w:lang w:val="en-US" w:eastAsia="en-US"/>
          </w:rPr>
          <w:t>30</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5B5E89" w:rsidRPr="00577BF1">
        <w:rPr>
          <w:rFonts w:ascii="Arial" w:eastAsia="MinionPro-Regular" w:hAnsi="Arial" w:cs="Arial"/>
          <w:sz w:val="22"/>
          <w:szCs w:val="22"/>
          <w:lang w:val="en-US" w:eastAsia="en-US"/>
        </w:rPr>
        <w:t>.</w:t>
      </w:r>
      <w:r w:rsidR="006F7144" w:rsidRPr="00577BF1">
        <w:rPr>
          <w:rFonts w:ascii="Arial" w:eastAsia="MinionPro-Regular" w:hAnsi="Arial" w:cs="Arial"/>
          <w:sz w:val="22"/>
          <w:szCs w:val="22"/>
          <w:lang w:val="en-US" w:eastAsia="en-US"/>
        </w:rPr>
        <w:t xml:space="preserve"> </w:t>
      </w:r>
      <w:r w:rsidR="007E0DCE" w:rsidRPr="00577BF1">
        <w:rPr>
          <w:rFonts w:ascii="Arial" w:eastAsia="MinionPro-Regular" w:hAnsi="Arial" w:cs="Arial"/>
          <w:sz w:val="22"/>
          <w:szCs w:val="22"/>
          <w:lang w:val="en-US" w:eastAsia="en-US"/>
        </w:rPr>
        <w:t>Therefore</w:t>
      </w:r>
      <w:r w:rsidR="001E095C" w:rsidRPr="00577BF1">
        <w:rPr>
          <w:rFonts w:ascii="Arial" w:hAnsi="Arial" w:cs="Arial"/>
          <w:color w:val="000000"/>
          <w:sz w:val="22"/>
          <w:szCs w:val="22"/>
          <w:lang w:val="en-US"/>
        </w:rPr>
        <w:t xml:space="preserve">, </w:t>
      </w:r>
      <w:r w:rsidR="00252DE9" w:rsidRPr="00577BF1">
        <w:rPr>
          <w:rFonts w:ascii="Arial" w:hAnsi="Arial" w:cs="Arial"/>
          <w:color w:val="000000"/>
          <w:sz w:val="22"/>
          <w:szCs w:val="22"/>
          <w:lang w:val="en-US"/>
        </w:rPr>
        <w:t xml:space="preserve">it can be surmised that </w:t>
      </w:r>
      <w:r w:rsidR="000E49CE" w:rsidRPr="00577BF1">
        <w:rPr>
          <w:rFonts w:ascii="Arial" w:hAnsi="Arial" w:cs="Arial"/>
          <w:color w:val="000000"/>
          <w:sz w:val="22"/>
          <w:szCs w:val="22"/>
          <w:lang w:val="en-US"/>
        </w:rPr>
        <w:t xml:space="preserve">the </w:t>
      </w:r>
      <w:r w:rsidR="006F174F" w:rsidRPr="00577BF1">
        <w:rPr>
          <w:rFonts w:ascii="Arial" w:hAnsi="Arial" w:cs="Arial"/>
          <w:color w:val="000000"/>
          <w:sz w:val="22"/>
          <w:szCs w:val="22"/>
          <w:lang w:val="en-US"/>
        </w:rPr>
        <w:t xml:space="preserve">age-related decline in GH secretion is multifactorial in etiology and is caused by changes </w:t>
      </w:r>
      <w:r w:rsidR="00BA16FF" w:rsidRPr="00577BF1">
        <w:rPr>
          <w:rFonts w:ascii="Arial" w:hAnsi="Arial" w:cs="Arial"/>
          <w:color w:val="000000"/>
          <w:sz w:val="22"/>
          <w:szCs w:val="22"/>
          <w:lang w:val="en-US"/>
        </w:rPr>
        <w:t xml:space="preserve">at and </w:t>
      </w:r>
      <w:r w:rsidR="006F174F" w:rsidRPr="00577BF1">
        <w:rPr>
          <w:rFonts w:ascii="Arial" w:hAnsi="Arial" w:cs="Arial"/>
          <w:color w:val="000000"/>
          <w:sz w:val="22"/>
          <w:szCs w:val="22"/>
          <w:lang w:val="en-US"/>
        </w:rPr>
        <w:t>above the level of the pituitary</w:t>
      </w:r>
      <w:r w:rsidR="005B5E89" w:rsidRPr="00577BF1">
        <w:rPr>
          <w:rFonts w:ascii="Arial" w:hAnsi="Arial" w:cs="Arial"/>
          <w:color w:val="000000"/>
          <w:sz w:val="22"/>
          <w:szCs w:val="22"/>
          <w:lang w:val="en-US"/>
        </w:rPr>
        <w:t>.</w:t>
      </w:r>
    </w:p>
    <w:p w14:paraId="24C3EC01" w14:textId="77777777" w:rsidR="00F67814" w:rsidRPr="00577BF1" w:rsidRDefault="00F67814" w:rsidP="00AD6BFC">
      <w:pPr>
        <w:autoSpaceDE w:val="0"/>
        <w:autoSpaceDN w:val="0"/>
        <w:adjustRightInd w:val="0"/>
        <w:spacing w:line="276" w:lineRule="auto"/>
        <w:rPr>
          <w:rFonts w:ascii="Arial" w:hAnsi="Arial" w:cs="Arial"/>
          <w:color w:val="000000"/>
          <w:sz w:val="22"/>
          <w:szCs w:val="22"/>
          <w:lang w:val="en-US"/>
        </w:rPr>
      </w:pPr>
    </w:p>
    <w:p w14:paraId="714E860C" w14:textId="3CBC77C2" w:rsidR="00F67814" w:rsidRPr="00577BF1" w:rsidRDefault="00D37F3E"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noProof/>
          <w:color w:val="000000"/>
          <w:sz w:val="22"/>
          <w:szCs w:val="22"/>
          <w:lang w:val="en-US" w:eastAsia="en-US"/>
        </w:rPr>
        <w:drawing>
          <wp:inline distT="0" distB="0" distL="0" distR="0" wp14:anchorId="254B1722" wp14:editId="6C5CCE7F">
            <wp:extent cx="5943600" cy="2600037"/>
            <wp:effectExtent l="0" t="0" r="0" b="0"/>
            <wp:docPr id="2125494497" name="Picture 4" descr="A comparison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94497" name="Picture 4" descr="A comparison of a graph"/>
                    <pic:cNvPicPr/>
                  </pic:nvPicPr>
                  <pic:blipFill>
                    <a:blip r:embed="rId11"/>
                    <a:stretch>
                      <a:fillRect/>
                    </a:stretch>
                  </pic:blipFill>
                  <pic:spPr>
                    <a:xfrm>
                      <a:off x="0" y="0"/>
                      <a:ext cx="5945456" cy="2600849"/>
                    </a:xfrm>
                    <a:prstGeom prst="rect">
                      <a:avLst/>
                    </a:prstGeom>
                  </pic:spPr>
                </pic:pic>
              </a:graphicData>
            </a:graphic>
          </wp:inline>
        </w:drawing>
      </w:r>
    </w:p>
    <w:p w14:paraId="2405D985" w14:textId="1B47922C" w:rsidR="000D6B36" w:rsidRPr="00577BF1" w:rsidRDefault="0054686C" w:rsidP="00AD6BFC">
      <w:pPr>
        <w:shd w:val="clear" w:color="auto" w:fill="FFFFFF"/>
        <w:spacing w:line="276" w:lineRule="auto"/>
        <w:textAlignment w:val="baseline"/>
        <w:rPr>
          <w:rFonts w:ascii="Arial" w:hAnsi="Arial" w:cs="Arial"/>
          <w:b/>
          <w:bCs/>
          <w:color w:val="000000"/>
          <w:sz w:val="22"/>
          <w:szCs w:val="22"/>
          <w:lang w:val="en-US" w:eastAsia="en-US"/>
        </w:rPr>
      </w:pPr>
      <w:r w:rsidRPr="00577BF1">
        <w:rPr>
          <w:rFonts w:ascii="Arial" w:hAnsi="Arial" w:cs="Arial"/>
          <w:b/>
          <w:bCs/>
          <w:color w:val="000000"/>
          <w:sz w:val="22"/>
          <w:szCs w:val="22"/>
          <w:lang w:val="en-US" w:eastAsia="en-US"/>
        </w:rPr>
        <w:t xml:space="preserve">Figure 4. Co-administration of GH with testosterone is more effective in improving body composition than with either GH or testosterone alone. Reproduced with permission from Giannoulis </w:t>
      </w:r>
      <w:r w:rsidRPr="00577BF1">
        <w:rPr>
          <w:rFonts w:ascii="Arial" w:hAnsi="Arial" w:cs="Arial"/>
          <w:b/>
          <w:bCs/>
          <w:i/>
          <w:iCs/>
          <w:color w:val="000000"/>
          <w:sz w:val="22"/>
          <w:szCs w:val="22"/>
          <w:lang w:val="en-US" w:eastAsia="en-US"/>
        </w:rPr>
        <w:t>et al.</w:t>
      </w:r>
      <w:r w:rsidRPr="00577BF1">
        <w:rPr>
          <w:rFonts w:ascii="Arial" w:hAnsi="Arial" w:cs="Arial"/>
          <w:b/>
          <w:bCs/>
          <w:color w:val="000000"/>
          <w:sz w:val="22"/>
          <w:szCs w:val="22"/>
          <w:lang w:val="en-US" w:eastAsia="en-US"/>
        </w:rPr>
        <w:t xml:space="preserve"> </w:t>
      </w:r>
      <w:r w:rsidR="00252DE9" w:rsidRPr="00577BF1">
        <w:rPr>
          <w:rFonts w:ascii="Arial" w:eastAsia="Calibri" w:hAnsi="Arial" w:cs="Arial"/>
          <w:b/>
          <w:bCs/>
          <w:sz w:val="22"/>
          <w:szCs w:val="22"/>
          <w:lang w:val="en-US" w:eastAsia="en-US"/>
        </w:rPr>
        <w:fldChar w:fldCharType="begin">
          <w:fldData xml:space="preserve">PEVuZE5vdGU+PENpdGU+PEF1dGhvcj5HaWFubm91bGlzPC9BdXRob3I+PFllYXI+MjAwNjwvWWVh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</w:fldData>
        </w:fldChar>
      </w:r>
      <w:r w:rsidR="008745A2" w:rsidRPr="00577BF1">
        <w:rPr>
          <w:rFonts w:ascii="Arial" w:eastAsia="Calibri" w:hAnsi="Arial" w:cs="Arial"/>
          <w:b/>
          <w:bCs/>
          <w:sz w:val="22"/>
          <w:szCs w:val="22"/>
          <w:lang w:val="en-US" w:eastAsia="en-US"/>
        </w:rPr>
        <w:instrText xml:space="preserve"> ADDIN EN.CITE </w:instrText>
      </w:r>
      <w:r w:rsidR="008745A2" w:rsidRPr="00577BF1">
        <w:rPr>
          <w:rFonts w:ascii="Arial" w:eastAsia="Calibri" w:hAnsi="Arial" w:cs="Arial"/>
          <w:b/>
          <w:bCs/>
          <w:sz w:val="22"/>
          <w:szCs w:val="22"/>
          <w:lang w:val="en-US" w:eastAsia="en-US"/>
        </w:rPr>
        <w:fldChar w:fldCharType="begin">
          <w:fldData xml:space="preserve">PEVuZE5vdGU+PENpdGU+PEF1dGhvcj5HaWFubm91bGlzPC9BdXRob3I+PFllYXI+MjAwNjwvWWVh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</w:fldData>
        </w:fldChar>
      </w:r>
      <w:r w:rsidR="008745A2" w:rsidRPr="00577BF1">
        <w:rPr>
          <w:rFonts w:ascii="Arial" w:eastAsia="Calibri" w:hAnsi="Arial" w:cs="Arial"/>
          <w:b/>
          <w:bCs/>
          <w:sz w:val="22"/>
          <w:szCs w:val="22"/>
          <w:lang w:val="en-US" w:eastAsia="en-US"/>
        </w:rPr>
        <w:instrText xml:space="preserve"> ADDIN EN.CITE.DATA </w:instrText>
      </w:r>
      <w:r w:rsidR="008745A2" w:rsidRPr="00577BF1">
        <w:rPr>
          <w:rFonts w:ascii="Arial" w:eastAsia="Calibri" w:hAnsi="Arial" w:cs="Arial"/>
          <w:b/>
          <w:bCs/>
          <w:sz w:val="22"/>
          <w:szCs w:val="22"/>
          <w:lang w:val="en-US" w:eastAsia="en-US"/>
        </w:rPr>
      </w:r>
      <w:r w:rsidR="008745A2" w:rsidRPr="00577BF1">
        <w:rPr>
          <w:rFonts w:ascii="Arial" w:eastAsia="Calibri" w:hAnsi="Arial" w:cs="Arial"/>
          <w:b/>
          <w:bCs/>
          <w:sz w:val="22"/>
          <w:szCs w:val="22"/>
          <w:lang w:val="en-US" w:eastAsia="en-US"/>
        </w:rPr>
        <w:fldChar w:fldCharType="end"/>
      </w:r>
      <w:r w:rsidR="00252DE9" w:rsidRPr="00577BF1">
        <w:rPr>
          <w:rFonts w:ascii="Arial" w:eastAsia="Calibri" w:hAnsi="Arial" w:cs="Arial"/>
          <w:b/>
          <w:bCs/>
          <w:sz w:val="22"/>
          <w:szCs w:val="22"/>
          <w:lang w:val="en-US" w:eastAsia="en-US"/>
        </w:rPr>
      </w:r>
      <w:r w:rsidR="00252DE9" w:rsidRPr="00577BF1">
        <w:rPr>
          <w:rFonts w:ascii="Arial" w:eastAsia="Calibri" w:hAnsi="Arial" w:cs="Arial"/>
          <w:b/>
          <w:bCs/>
          <w:sz w:val="22"/>
          <w:szCs w:val="22"/>
          <w:lang w:val="en-US" w:eastAsia="en-US"/>
        </w:rPr>
        <w:fldChar w:fldCharType="separate"/>
      </w:r>
      <w:r w:rsidR="008745A2" w:rsidRPr="00577BF1">
        <w:rPr>
          <w:rFonts w:ascii="Arial" w:eastAsia="Calibri" w:hAnsi="Arial" w:cs="Arial"/>
          <w:b/>
          <w:bCs/>
          <w:noProof/>
          <w:sz w:val="22"/>
          <w:szCs w:val="22"/>
          <w:lang w:val="en-US" w:eastAsia="en-US"/>
        </w:rPr>
        <w:t>(</w:t>
      </w:r>
      <w:hyperlink w:anchor="_ENREF_28" w:tooltip="Giannoulis, 2006 #20" w:history="1">
        <w:r w:rsidR="008745A2" w:rsidRPr="00577BF1">
          <w:rPr>
            <w:rFonts w:ascii="Arial" w:eastAsia="Calibri" w:hAnsi="Arial" w:cs="Arial"/>
            <w:b/>
            <w:bCs/>
            <w:noProof/>
            <w:sz w:val="22"/>
            <w:szCs w:val="22"/>
            <w:lang w:val="en-US" w:eastAsia="en-US"/>
          </w:rPr>
          <w:t>28</w:t>
        </w:r>
      </w:hyperlink>
      <w:r w:rsidR="008745A2" w:rsidRPr="00577BF1">
        <w:rPr>
          <w:rFonts w:ascii="Arial" w:eastAsia="Calibri" w:hAnsi="Arial" w:cs="Arial"/>
          <w:b/>
          <w:bCs/>
          <w:noProof/>
          <w:sz w:val="22"/>
          <w:szCs w:val="22"/>
          <w:lang w:val="en-US" w:eastAsia="en-US"/>
        </w:rPr>
        <w:t>)</w:t>
      </w:r>
      <w:r w:rsidR="00252DE9" w:rsidRPr="00577BF1">
        <w:rPr>
          <w:rFonts w:ascii="Arial" w:eastAsia="Calibri" w:hAnsi="Arial" w:cs="Arial"/>
          <w:b/>
          <w:bCs/>
          <w:sz w:val="22"/>
          <w:szCs w:val="22"/>
          <w:lang w:val="en-US" w:eastAsia="en-US"/>
        </w:rPr>
        <w:fldChar w:fldCharType="end"/>
      </w:r>
      <w:r w:rsidRPr="00577BF1">
        <w:rPr>
          <w:rFonts w:ascii="Arial" w:hAnsi="Arial" w:cs="Arial"/>
          <w:b/>
          <w:bCs/>
          <w:color w:val="000000"/>
          <w:sz w:val="22"/>
          <w:szCs w:val="22"/>
          <w:lang w:val="en-US" w:eastAsia="en-US"/>
        </w:rPr>
        <w:t>.</w:t>
      </w:r>
    </w:p>
    <w:p w14:paraId="6BEB0F83" w14:textId="77777777" w:rsidR="00D37F3E" w:rsidRPr="00577BF1" w:rsidRDefault="00D37F3E" w:rsidP="00AD6BFC">
      <w:pPr>
        <w:shd w:val="clear" w:color="auto" w:fill="FFFFFF"/>
        <w:spacing w:line="276" w:lineRule="auto"/>
        <w:textAlignment w:val="baseline"/>
        <w:rPr>
          <w:rFonts w:ascii="Arial" w:hAnsi="Arial" w:cs="Arial"/>
          <w:b/>
          <w:bCs/>
          <w:color w:val="000000"/>
          <w:sz w:val="22"/>
          <w:szCs w:val="22"/>
          <w:lang w:val="en-US" w:eastAsia="en-US"/>
        </w:rPr>
      </w:pPr>
    </w:p>
    <w:p w14:paraId="43CFDFC8" w14:textId="3E612983" w:rsidR="006C33B9" w:rsidRPr="00577BF1" w:rsidRDefault="001E095C" w:rsidP="00AD6BFC">
      <w:pPr>
        <w:shd w:val="clear" w:color="auto" w:fill="FFFFFF"/>
        <w:spacing w:line="276" w:lineRule="auto"/>
        <w:textAlignment w:val="baseline"/>
        <w:rPr>
          <w:rFonts w:ascii="Arial" w:hAnsi="Arial" w:cs="Arial"/>
          <w:color w:val="000000" w:themeColor="text1"/>
          <w:sz w:val="22"/>
          <w:szCs w:val="22"/>
          <w:lang w:val="en-US" w:eastAsia="en-US"/>
        </w:rPr>
      </w:pPr>
      <w:r w:rsidRPr="00577BF1">
        <w:rPr>
          <w:rFonts w:ascii="Arial" w:hAnsi="Arial" w:cs="Arial"/>
          <w:color w:val="000000"/>
          <w:sz w:val="22"/>
          <w:szCs w:val="22"/>
          <w:lang w:val="en-US" w:eastAsia="en-US"/>
        </w:rPr>
        <w:t>A</w:t>
      </w:r>
      <w:r w:rsidR="00BF6DEB" w:rsidRPr="00577BF1">
        <w:rPr>
          <w:rFonts w:ascii="Arial" w:hAnsi="Arial" w:cs="Arial"/>
          <w:color w:val="000000"/>
          <w:sz w:val="22"/>
          <w:szCs w:val="22"/>
          <w:lang w:val="en-US" w:eastAsia="en-US"/>
        </w:rPr>
        <w:t xml:space="preserve">lterations in body composition </w:t>
      </w:r>
      <w:r w:rsidR="00BA16FF" w:rsidRPr="00577BF1">
        <w:rPr>
          <w:rFonts w:ascii="Arial" w:hAnsi="Arial" w:cs="Arial"/>
          <w:color w:val="000000"/>
          <w:sz w:val="22"/>
          <w:szCs w:val="22"/>
          <w:lang w:val="en-US" w:eastAsia="en-US"/>
        </w:rPr>
        <w:t xml:space="preserve">associated with </w:t>
      </w:r>
      <w:r w:rsidR="00026EA8" w:rsidRPr="00577BF1">
        <w:rPr>
          <w:rFonts w:ascii="Arial" w:hAnsi="Arial" w:cs="Arial"/>
          <w:color w:val="000000"/>
          <w:sz w:val="22"/>
          <w:szCs w:val="22"/>
          <w:lang w:val="en-US" w:eastAsia="en-US"/>
        </w:rPr>
        <w:t>normal aging include</w:t>
      </w:r>
      <w:r w:rsidR="00BF6DEB" w:rsidRPr="00577BF1">
        <w:rPr>
          <w:rFonts w:ascii="Arial" w:hAnsi="Arial" w:cs="Arial"/>
          <w:color w:val="000000"/>
          <w:sz w:val="22"/>
          <w:szCs w:val="22"/>
          <w:lang w:val="en-US" w:eastAsia="en-US"/>
        </w:rPr>
        <w:t xml:space="preserve"> reduction</w:t>
      </w:r>
      <w:r w:rsidR="00026EA8" w:rsidRPr="00577BF1">
        <w:rPr>
          <w:rFonts w:ascii="Arial" w:hAnsi="Arial" w:cs="Arial"/>
          <w:color w:val="000000"/>
          <w:sz w:val="22"/>
          <w:szCs w:val="22"/>
          <w:lang w:val="en-US" w:eastAsia="en-US"/>
        </w:rPr>
        <w:t>s</w:t>
      </w:r>
      <w:r w:rsidR="00BF6DEB" w:rsidRPr="00577BF1">
        <w:rPr>
          <w:rFonts w:ascii="Arial" w:hAnsi="Arial" w:cs="Arial"/>
          <w:color w:val="000000"/>
          <w:sz w:val="22"/>
          <w:szCs w:val="22"/>
          <w:lang w:val="en-US" w:eastAsia="en-US"/>
        </w:rPr>
        <w:t xml:space="preserve"> in bone </w:t>
      </w:r>
      <w:r w:rsidR="00837701" w:rsidRPr="00577BF1">
        <w:rPr>
          <w:rFonts w:ascii="Arial" w:hAnsi="Arial" w:cs="Arial"/>
          <w:color w:val="000000"/>
          <w:sz w:val="22"/>
          <w:szCs w:val="22"/>
          <w:lang w:val="en-US" w:eastAsia="en-US"/>
        </w:rPr>
        <w:t xml:space="preserve">mineral </w:t>
      </w:r>
      <w:r w:rsidR="00BF6DEB" w:rsidRPr="00577BF1">
        <w:rPr>
          <w:rFonts w:ascii="Arial" w:hAnsi="Arial" w:cs="Arial"/>
          <w:color w:val="000000"/>
          <w:sz w:val="22"/>
          <w:szCs w:val="22"/>
          <w:lang w:val="en-US" w:eastAsia="en-US"/>
        </w:rPr>
        <w:t>density and</w:t>
      </w:r>
      <w:r w:rsidR="00026EA8" w:rsidRPr="00577BF1">
        <w:rPr>
          <w:rFonts w:ascii="Arial" w:hAnsi="Arial" w:cs="Arial"/>
          <w:color w:val="000000"/>
          <w:sz w:val="22"/>
          <w:szCs w:val="22"/>
          <w:lang w:val="en-US" w:eastAsia="en-US"/>
        </w:rPr>
        <w:t xml:space="preserve"> in muscle mass and strength,</w:t>
      </w:r>
      <w:r w:rsidR="00BF6DEB" w:rsidRPr="00577BF1">
        <w:rPr>
          <w:rFonts w:ascii="Arial" w:hAnsi="Arial" w:cs="Arial"/>
          <w:color w:val="000000"/>
          <w:sz w:val="22"/>
          <w:szCs w:val="22"/>
          <w:lang w:val="en-US" w:eastAsia="en-US"/>
        </w:rPr>
        <w:t xml:space="preserve"> increase</w:t>
      </w:r>
      <w:r w:rsidR="00026EA8" w:rsidRPr="00577BF1">
        <w:rPr>
          <w:rFonts w:ascii="Arial" w:hAnsi="Arial" w:cs="Arial"/>
          <w:color w:val="000000"/>
          <w:sz w:val="22"/>
          <w:szCs w:val="22"/>
          <w:lang w:val="en-US" w:eastAsia="en-US"/>
        </w:rPr>
        <w:t>d body fat</w:t>
      </w:r>
      <w:r w:rsidR="00BF6DEB" w:rsidRPr="00577BF1">
        <w:rPr>
          <w:rFonts w:ascii="Arial" w:hAnsi="Arial" w:cs="Arial"/>
          <w:color w:val="000000"/>
          <w:sz w:val="22"/>
          <w:szCs w:val="22"/>
          <w:lang w:val="en-US" w:eastAsia="en-US"/>
        </w:rPr>
        <w:t xml:space="preserve"> and adverse changes in lip</w:t>
      </w:r>
      <w:r w:rsidR="00BA16FF" w:rsidRPr="00577BF1">
        <w:rPr>
          <w:rFonts w:ascii="Arial" w:hAnsi="Arial" w:cs="Arial"/>
          <w:color w:val="000000"/>
          <w:sz w:val="22"/>
          <w:szCs w:val="22"/>
          <w:lang w:val="en-US" w:eastAsia="en-US"/>
        </w:rPr>
        <w:t>id</w:t>
      </w:r>
      <w:r w:rsidR="00BF6DEB" w:rsidRPr="00577BF1">
        <w:rPr>
          <w:rFonts w:ascii="Arial" w:hAnsi="Arial" w:cs="Arial"/>
          <w:color w:val="000000"/>
          <w:sz w:val="22"/>
          <w:szCs w:val="22"/>
          <w:lang w:val="en-US" w:eastAsia="en-US"/>
        </w:rPr>
        <w:t xml:space="preserve"> profiles</w:t>
      </w:r>
      <w:r w:rsidR="00587571" w:rsidRPr="00577BF1">
        <w:rPr>
          <w:rFonts w:ascii="Arial" w:hAnsi="Arial" w:cs="Arial"/>
          <w:color w:val="000000"/>
          <w:sz w:val="22"/>
          <w:szCs w:val="22"/>
          <w:lang w:val="en-US" w:eastAsia="en-US"/>
        </w:rPr>
        <w:t xml:space="preserve"> </w:t>
      </w:r>
      <w:r w:rsidR="00DD76F8" w:rsidRPr="00577BF1">
        <w:rPr>
          <w:rFonts w:ascii="Arial" w:hAnsi="Arial" w:cs="Arial"/>
          <w:color w:val="000000"/>
          <w:sz w:val="22"/>
          <w:szCs w:val="22"/>
          <w:lang w:val="en-US" w:eastAsia="en-US"/>
        </w:rPr>
        <w:fldChar w:fldCharType="begin">
          <w:fldData xml:space="preserve">PEVuZE5vdGU+PENpdGU+PEF1dGhvcj5JbGljaDwvQXV0aG9yPjxZZWFyPjIwMTQ8L1llYXI+PFJl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hAnsi="Arial" w:cs="Arial"/>
          <w:color w:val="000000"/>
          <w:sz w:val="22"/>
          <w:szCs w:val="22"/>
          <w:lang w:val="en-US" w:eastAsia="en-US"/>
        </w:rPr>
        <w:instrText xml:space="preserve"> ADDIN EN.CITE </w:instrText>
      </w:r>
      <w:r w:rsidR="008745A2" w:rsidRPr="00577BF1">
        <w:rPr>
          <w:rFonts w:ascii="Arial" w:hAnsi="Arial" w:cs="Arial"/>
          <w:color w:val="000000"/>
          <w:sz w:val="22"/>
          <w:szCs w:val="22"/>
          <w:lang w:val="en-US" w:eastAsia="en-US"/>
        </w:rPr>
        <w:fldChar w:fldCharType="begin">
          <w:fldData xml:space="preserve">PEVuZE5vdGU+PENpdGU+PEF1dGhvcj5JbGljaDwvQXV0aG9yPjxZZWFyPjIwMTQ8L1llYXI+PFJl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hAnsi="Arial" w:cs="Arial"/>
          <w:color w:val="000000"/>
          <w:sz w:val="22"/>
          <w:szCs w:val="22"/>
          <w:lang w:val="en-US" w:eastAsia="en-US"/>
        </w:rPr>
        <w:instrText xml:space="preserve"> ADDIN EN.CITE.DATA </w:instrText>
      </w:r>
      <w:r w:rsidR="008745A2" w:rsidRPr="00577BF1">
        <w:rPr>
          <w:rFonts w:ascii="Arial" w:hAnsi="Arial" w:cs="Arial"/>
          <w:color w:val="000000"/>
          <w:sz w:val="22"/>
          <w:szCs w:val="22"/>
          <w:lang w:val="en-US" w:eastAsia="en-US"/>
        </w:rPr>
      </w:r>
      <w:r w:rsidR="008745A2" w:rsidRPr="00577BF1">
        <w:rPr>
          <w:rFonts w:ascii="Arial" w:hAnsi="Arial" w:cs="Arial"/>
          <w:color w:val="000000"/>
          <w:sz w:val="22"/>
          <w:szCs w:val="22"/>
          <w:lang w:val="en-US" w:eastAsia="en-US"/>
        </w:rPr>
        <w:fldChar w:fldCharType="end"/>
      </w:r>
      <w:r w:rsidR="00DD76F8" w:rsidRPr="00577BF1">
        <w:rPr>
          <w:rFonts w:ascii="Arial" w:hAnsi="Arial" w:cs="Arial"/>
          <w:color w:val="000000"/>
          <w:sz w:val="22"/>
          <w:szCs w:val="22"/>
          <w:lang w:val="en-US" w:eastAsia="en-US"/>
        </w:rPr>
      </w:r>
      <w:r w:rsidR="00DD76F8" w:rsidRPr="00577BF1">
        <w:rPr>
          <w:rFonts w:ascii="Arial" w:hAnsi="Arial" w:cs="Arial"/>
          <w:color w:val="000000"/>
          <w:sz w:val="22"/>
          <w:szCs w:val="22"/>
          <w:lang w:val="en-US" w:eastAsia="en-US"/>
        </w:rPr>
        <w:fldChar w:fldCharType="separate"/>
      </w:r>
      <w:r w:rsidR="008745A2" w:rsidRPr="00577BF1">
        <w:rPr>
          <w:rFonts w:ascii="Arial" w:hAnsi="Arial" w:cs="Arial"/>
          <w:noProof/>
          <w:color w:val="000000"/>
          <w:sz w:val="22"/>
          <w:szCs w:val="22"/>
          <w:lang w:val="en-US" w:eastAsia="en-US"/>
        </w:rPr>
        <w:t>(</w:t>
      </w:r>
      <w:hyperlink w:anchor="_ENREF_31" w:tooltip="Ilich, 2014 #24" w:history="1">
        <w:r w:rsidR="008745A2" w:rsidRPr="00577BF1">
          <w:rPr>
            <w:rFonts w:ascii="Arial" w:hAnsi="Arial" w:cs="Arial"/>
            <w:noProof/>
            <w:color w:val="000000"/>
            <w:sz w:val="22"/>
            <w:szCs w:val="22"/>
            <w:lang w:val="en-US" w:eastAsia="en-US"/>
          </w:rPr>
          <w:t>31</w:t>
        </w:r>
      </w:hyperlink>
      <w:r w:rsidR="008745A2" w:rsidRPr="00577BF1">
        <w:rPr>
          <w:rFonts w:ascii="Arial" w:hAnsi="Arial" w:cs="Arial"/>
          <w:noProof/>
          <w:color w:val="000000"/>
          <w:sz w:val="22"/>
          <w:szCs w:val="22"/>
          <w:lang w:val="en-US" w:eastAsia="en-US"/>
        </w:rPr>
        <w:t xml:space="preserve">, </w:t>
      </w:r>
      <w:hyperlink w:anchor="_ENREF_32" w:tooltip="JafariNasabian, 2017 #23" w:history="1">
        <w:r w:rsidR="008745A2" w:rsidRPr="00577BF1">
          <w:rPr>
            <w:rFonts w:ascii="Arial" w:hAnsi="Arial" w:cs="Arial"/>
            <w:noProof/>
            <w:color w:val="000000"/>
            <w:sz w:val="22"/>
            <w:szCs w:val="22"/>
            <w:lang w:val="en-US" w:eastAsia="en-US"/>
          </w:rPr>
          <w:t>32</w:t>
        </w:r>
      </w:hyperlink>
      <w:r w:rsidR="008745A2" w:rsidRPr="00577BF1">
        <w:rPr>
          <w:rFonts w:ascii="Arial" w:hAnsi="Arial" w:cs="Arial"/>
          <w:noProof/>
          <w:color w:val="000000"/>
          <w:sz w:val="22"/>
          <w:szCs w:val="22"/>
          <w:lang w:val="en-US" w:eastAsia="en-US"/>
        </w:rPr>
        <w:t>)</w:t>
      </w:r>
      <w:r w:rsidR="00DD76F8" w:rsidRPr="00577BF1">
        <w:rPr>
          <w:rFonts w:ascii="Arial" w:hAnsi="Arial" w:cs="Arial"/>
          <w:color w:val="000000"/>
          <w:sz w:val="22"/>
          <w:szCs w:val="22"/>
          <w:lang w:val="en-US" w:eastAsia="en-US"/>
        </w:rPr>
        <w:fldChar w:fldCharType="end"/>
      </w:r>
      <w:r w:rsidR="00587571" w:rsidRPr="00577BF1">
        <w:rPr>
          <w:rFonts w:ascii="Arial" w:hAnsi="Arial" w:cs="Arial"/>
          <w:sz w:val="22"/>
          <w:szCs w:val="22"/>
          <w:shd w:val="clear" w:color="auto" w:fill="FFFFFF"/>
          <w:lang w:val="en-US"/>
        </w:rPr>
        <w:t>.</w:t>
      </w:r>
      <w:r w:rsidR="00026EA8" w:rsidRPr="00577BF1">
        <w:rPr>
          <w:rFonts w:ascii="Arial" w:hAnsi="Arial" w:cs="Arial"/>
          <w:color w:val="000000"/>
          <w:sz w:val="22"/>
          <w:szCs w:val="22"/>
          <w:lang w:val="en-US" w:eastAsia="en-US"/>
        </w:rPr>
        <w:t xml:space="preserve"> This decline in GH secretion</w:t>
      </w:r>
      <w:r w:rsidR="00BF6DEB" w:rsidRPr="00577BF1">
        <w:rPr>
          <w:rFonts w:ascii="Arial" w:hAnsi="Arial" w:cs="Arial"/>
          <w:color w:val="000000"/>
          <w:sz w:val="22"/>
          <w:szCs w:val="22"/>
          <w:lang w:val="en-US" w:eastAsia="en-US"/>
        </w:rPr>
        <w:t xml:space="preserve"> is initially clinically silent, but over time may contribute to </w:t>
      </w:r>
      <w:r w:rsidR="007E0DCE" w:rsidRPr="00577BF1">
        <w:rPr>
          <w:rFonts w:ascii="Arial" w:hAnsi="Arial" w:cs="Arial"/>
          <w:color w:val="000000"/>
          <w:sz w:val="22"/>
          <w:szCs w:val="22"/>
          <w:lang w:val="en-US" w:eastAsia="en-US"/>
        </w:rPr>
        <w:t xml:space="preserve">the development of </w:t>
      </w:r>
      <w:r w:rsidR="00BF6DEB" w:rsidRPr="00577BF1">
        <w:rPr>
          <w:rFonts w:ascii="Arial" w:hAnsi="Arial" w:cs="Arial"/>
          <w:color w:val="000000"/>
          <w:sz w:val="22"/>
          <w:szCs w:val="22"/>
          <w:lang w:val="en-US" w:eastAsia="en-US"/>
        </w:rPr>
        <w:t>sarcopeni</w:t>
      </w:r>
      <w:r w:rsidR="00B153B4" w:rsidRPr="00577BF1">
        <w:rPr>
          <w:rFonts w:ascii="Arial" w:hAnsi="Arial" w:cs="Arial"/>
          <w:color w:val="000000"/>
          <w:sz w:val="22"/>
          <w:szCs w:val="22"/>
          <w:lang w:val="en-US" w:eastAsia="en-US"/>
        </w:rPr>
        <w:t>c obesity</w:t>
      </w:r>
      <w:r w:rsidR="00BF6DEB" w:rsidRPr="00577BF1">
        <w:rPr>
          <w:rFonts w:ascii="Arial" w:hAnsi="Arial" w:cs="Arial"/>
          <w:color w:val="000000"/>
          <w:sz w:val="22"/>
          <w:szCs w:val="22"/>
          <w:lang w:val="en-US" w:eastAsia="en-US"/>
        </w:rPr>
        <w:t xml:space="preserve"> and frailty</w:t>
      </w:r>
      <w:r w:rsidR="00B153B4" w:rsidRPr="00577BF1">
        <w:rPr>
          <w:rFonts w:ascii="Arial" w:hAnsi="Arial" w:cs="Arial"/>
          <w:color w:val="000000"/>
          <w:sz w:val="22"/>
          <w:szCs w:val="22"/>
          <w:lang w:val="en-US" w:eastAsia="en-US"/>
        </w:rPr>
        <w:t xml:space="preserve"> </w:t>
      </w:r>
      <w:r w:rsidR="00B153B4" w:rsidRPr="00577BF1">
        <w:rPr>
          <w:rFonts w:ascii="Arial" w:hAnsi="Arial" w:cs="Arial"/>
          <w:bCs/>
          <w:color w:val="000000"/>
          <w:sz w:val="22"/>
          <w:szCs w:val="22"/>
          <w:lang w:val="en-US" w:eastAsia="en-US"/>
        </w:rPr>
        <w:t xml:space="preserve">(Figure </w:t>
      </w:r>
      <w:r w:rsidR="001E5A59" w:rsidRPr="00577BF1">
        <w:rPr>
          <w:rFonts w:ascii="Arial" w:hAnsi="Arial" w:cs="Arial"/>
          <w:bCs/>
          <w:color w:val="000000"/>
          <w:sz w:val="22"/>
          <w:szCs w:val="22"/>
          <w:lang w:val="en-US" w:eastAsia="en-US"/>
        </w:rPr>
        <w:t>5</w:t>
      </w:r>
      <w:r w:rsidR="00B153B4" w:rsidRPr="00577BF1">
        <w:rPr>
          <w:rFonts w:ascii="Arial" w:hAnsi="Arial" w:cs="Arial"/>
          <w:bCs/>
          <w:color w:val="000000"/>
          <w:sz w:val="22"/>
          <w:szCs w:val="22"/>
          <w:lang w:val="en-US" w:eastAsia="en-US"/>
        </w:rPr>
        <w:t>)</w:t>
      </w:r>
      <w:r w:rsidR="00BF6DEB" w:rsidRPr="00577BF1">
        <w:rPr>
          <w:rFonts w:ascii="Arial" w:hAnsi="Arial" w:cs="Arial"/>
          <w:bCs/>
          <w:color w:val="000000"/>
          <w:sz w:val="22"/>
          <w:szCs w:val="22"/>
          <w:lang w:val="en-US" w:eastAsia="en-US"/>
        </w:rPr>
        <w:t>.</w:t>
      </w:r>
      <w:r w:rsidR="00BE4AE1" w:rsidRPr="00577BF1">
        <w:rPr>
          <w:rFonts w:ascii="Arial" w:hAnsi="Arial" w:cs="Arial"/>
          <w:color w:val="000000"/>
          <w:sz w:val="22"/>
          <w:szCs w:val="22"/>
          <w:lang w:val="en-US" w:eastAsia="en-US"/>
        </w:rPr>
        <w:t xml:space="preserve"> </w:t>
      </w:r>
      <w:r w:rsidR="00534AC4" w:rsidRPr="00577BF1">
        <w:rPr>
          <w:rFonts w:ascii="Arial" w:hAnsi="Arial" w:cs="Arial"/>
          <w:sz w:val="22"/>
          <w:szCs w:val="22"/>
          <w:lang w:val="en-US" w:eastAsia="en-US"/>
        </w:rPr>
        <w:t xml:space="preserve">Studies investigating short-term GH supplementation </w:t>
      </w:r>
      <w:r w:rsidR="00534AC4" w:rsidRPr="00577BF1">
        <w:rPr>
          <w:rFonts w:ascii="Arial" w:hAnsi="Arial" w:cs="Arial"/>
          <w:color w:val="000000" w:themeColor="text1"/>
          <w:sz w:val="22"/>
          <w:szCs w:val="22"/>
          <w:lang w:val="en-US" w:eastAsia="en-US"/>
        </w:rPr>
        <w:t xml:space="preserve">in healthy elderly individuals have shown modest improvements in body composition, including reduced visceral fat, increased lean body mass, </w:t>
      </w:r>
      <w:r w:rsidR="00534AC4" w:rsidRPr="00577BF1">
        <w:rPr>
          <w:rFonts w:ascii="Arial" w:hAnsi="Arial" w:cs="Arial"/>
          <w:sz w:val="22"/>
          <w:szCs w:val="22"/>
          <w:lang w:val="en-US" w:eastAsia="en-US"/>
        </w:rPr>
        <w:t>and lower LDL</w:t>
      </w:r>
      <w:r w:rsidR="00EC1D45" w:rsidRPr="00577BF1">
        <w:rPr>
          <w:rFonts w:ascii="Arial" w:hAnsi="Arial" w:cs="Arial"/>
          <w:sz w:val="22"/>
          <w:szCs w:val="22"/>
          <w:lang w:val="en-US" w:eastAsia="en-US"/>
        </w:rPr>
        <w:t>-</w:t>
      </w:r>
      <w:r w:rsidR="00534AC4" w:rsidRPr="00577BF1">
        <w:rPr>
          <w:rFonts w:ascii="Arial" w:hAnsi="Arial" w:cs="Arial"/>
          <w:sz w:val="22"/>
          <w:szCs w:val="22"/>
          <w:lang w:val="en-US" w:eastAsia="en-US"/>
        </w:rPr>
        <w:t>cholesterol levels</w:t>
      </w:r>
      <w:r w:rsidR="00534AC4" w:rsidRPr="00577BF1">
        <w:rPr>
          <w:rFonts w:ascii="Arial" w:hAnsi="Arial" w:cs="Arial"/>
          <w:color w:val="000000" w:themeColor="text1"/>
          <w:sz w:val="22"/>
          <w:szCs w:val="22"/>
          <w:lang w:val="en-US" w:eastAsia="en-US"/>
        </w:rPr>
        <w:t>. However, these benefits did not extend to other clinical</w:t>
      </w:r>
      <w:r w:rsidR="00026EA8" w:rsidRPr="00577BF1">
        <w:rPr>
          <w:rFonts w:ascii="Arial" w:hAnsi="Arial" w:cs="Arial"/>
          <w:color w:val="000000" w:themeColor="text1"/>
          <w:sz w:val="22"/>
          <w:szCs w:val="22"/>
          <w:lang w:val="en-US" w:eastAsia="en-US"/>
        </w:rPr>
        <w:t xml:space="preserve"> </w:t>
      </w:r>
      <w:r w:rsidR="00534AC4" w:rsidRPr="00577BF1">
        <w:rPr>
          <w:rFonts w:ascii="Arial" w:hAnsi="Arial" w:cs="Arial"/>
          <w:color w:val="000000" w:themeColor="text1"/>
          <w:sz w:val="22"/>
          <w:szCs w:val="22"/>
          <w:lang w:val="en-US" w:eastAsia="en-US"/>
        </w:rPr>
        <w:t xml:space="preserve">outcomes such as </w:t>
      </w:r>
      <w:r w:rsidR="00534AC4" w:rsidRPr="00577BF1">
        <w:rPr>
          <w:rFonts w:ascii="Arial" w:hAnsi="Arial" w:cs="Arial"/>
          <w:color w:val="000000" w:themeColor="text1"/>
          <w:sz w:val="22"/>
          <w:szCs w:val="22"/>
          <w:lang w:val="en-US" w:eastAsia="en-US"/>
        </w:rPr>
        <w:lastRenderedPageBreak/>
        <w:t xml:space="preserve">bone mineral density, balance, strength, coordination, or endurance. </w:t>
      </w:r>
      <w:r w:rsidR="00026EA8" w:rsidRPr="00577BF1">
        <w:rPr>
          <w:rFonts w:ascii="Arial" w:hAnsi="Arial" w:cs="Arial"/>
          <w:color w:val="000000" w:themeColor="text1"/>
          <w:sz w:val="22"/>
          <w:szCs w:val="22"/>
          <w:lang w:val="en-US" w:eastAsia="en-US"/>
        </w:rPr>
        <w:t>Conversely</w:t>
      </w:r>
      <w:r w:rsidR="00534AC4" w:rsidRPr="00577BF1">
        <w:rPr>
          <w:rFonts w:ascii="Arial" w:hAnsi="Arial" w:cs="Arial"/>
          <w:color w:val="000000" w:themeColor="text1"/>
          <w:sz w:val="22"/>
          <w:szCs w:val="22"/>
          <w:lang w:val="en-US" w:eastAsia="en-US"/>
        </w:rPr>
        <w:t xml:space="preserve">, GH-treated individuals experienced a higher incidence of adverse effects, including soft tissue edema, arthralgias, carpal tunnel syndrome, </w:t>
      </w:r>
      <w:r w:rsidR="00DD0238" w:rsidRPr="00577BF1">
        <w:rPr>
          <w:rFonts w:ascii="Arial" w:hAnsi="Arial" w:cs="Arial"/>
          <w:color w:val="000000" w:themeColor="text1"/>
          <w:sz w:val="22"/>
          <w:szCs w:val="22"/>
          <w:lang w:val="en-US" w:eastAsia="en-US"/>
        </w:rPr>
        <w:t>and glucose intolerance</w:t>
      </w:r>
      <w:r w:rsidR="00534AC4" w:rsidRPr="00577BF1">
        <w:rPr>
          <w:rFonts w:ascii="Arial" w:hAnsi="Arial" w:cs="Arial"/>
          <w:color w:val="000000" w:themeColor="text1"/>
          <w:sz w:val="22"/>
          <w:szCs w:val="22"/>
          <w:lang w:val="en-US" w:eastAsia="en-US"/>
        </w:rPr>
        <w:t xml:space="preserve"> </w:t>
      </w:r>
      <w:r w:rsidR="00DD76F8" w:rsidRPr="00577BF1">
        <w:rPr>
          <w:rFonts w:ascii="Arial" w:hAnsi="Arial" w:cs="Arial"/>
          <w:color w:val="000000" w:themeColor="text1"/>
          <w:sz w:val="22"/>
          <w:szCs w:val="22"/>
          <w:lang w:val="en-US" w:eastAsia="en-US"/>
        </w:rPr>
        <w:fldChar w:fldCharType="begin">
          <w:fldData xml:space="preserve">PEVuZE5vdGU+PENpdGU+PEF1dGhvcj5CbGFja21hbjwvQXV0aG9yPjxZZWFyPjIwMDI8L1llYXI+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</w:fldData>
        </w:fldChar>
      </w:r>
      <w:r w:rsidR="008745A2" w:rsidRPr="00577BF1">
        <w:rPr>
          <w:rFonts w:ascii="Arial" w:hAnsi="Arial" w:cs="Arial"/>
          <w:color w:val="000000" w:themeColor="text1"/>
          <w:sz w:val="22"/>
          <w:szCs w:val="22"/>
          <w:lang w:val="en-US" w:eastAsia="en-US"/>
        </w:rPr>
        <w:instrText xml:space="preserve"> ADDIN EN.CITE </w:instrText>
      </w:r>
      <w:r w:rsidR="008745A2" w:rsidRPr="00577BF1">
        <w:rPr>
          <w:rFonts w:ascii="Arial" w:hAnsi="Arial" w:cs="Arial"/>
          <w:color w:val="000000" w:themeColor="text1"/>
          <w:sz w:val="22"/>
          <w:szCs w:val="22"/>
          <w:lang w:val="en-US" w:eastAsia="en-US"/>
        </w:rPr>
        <w:fldChar w:fldCharType="begin">
          <w:fldData xml:space="preserve">PEVuZE5vdGU+PENpdGU+PEF1dGhvcj5CbGFja21hbjwvQXV0aG9yPjxZZWFyPjIwMDI8L1llYXI+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</w:fldData>
        </w:fldChar>
      </w:r>
      <w:r w:rsidR="008745A2" w:rsidRPr="00577BF1">
        <w:rPr>
          <w:rFonts w:ascii="Arial" w:hAnsi="Arial" w:cs="Arial"/>
          <w:color w:val="000000" w:themeColor="text1"/>
          <w:sz w:val="22"/>
          <w:szCs w:val="22"/>
          <w:lang w:val="en-US" w:eastAsia="en-US"/>
        </w:rPr>
        <w:instrText xml:space="preserve"> ADDIN EN.CITE.DATA </w:instrText>
      </w:r>
      <w:r w:rsidR="008745A2" w:rsidRPr="00577BF1">
        <w:rPr>
          <w:rFonts w:ascii="Arial" w:hAnsi="Arial" w:cs="Arial"/>
          <w:color w:val="000000" w:themeColor="text1"/>
          <w:sz w:val="22"/>
          <w:szCs w:val="22"/>
          <w:lang w:val="en-US" w:eastAsia="en-US"/>
        </w:rPr>
      </w:r>
      <w:r w:rsidR="008745A2" w:rsidRPr="00577BF1">
        <w:rPr>
          <w:rFonts w:ascii="Arial" w:hAnsi="Arial" w:cs="Arial"/>
          <w:color w:val="000000" w:themeColor="text1"/>
          <w:sz w:val="22"/>
          <w:szCs w:val="22"/>
          <w:lang w:val="en-US" w:eastAsia="en-US"/>
        </w:rPr>
        <w:fldChar w:fldCharType="end"/>
      </w:r>
      <w:r w:rsidR="00DD76F8" w:rsidRPr="00577BF1">
        <w:rPr>
          <w:rFonts w:ascii="Arial" w:hAnsi="Arial" w:cs="Arial"/>
          <w:color w:val="000000" w:themeColor="text1"/>
          <w:sz w:val="22"/>
          <w:szCs w:val="22"/>
          <w:lang w:val="en-US" w:eastAsia="en-US"/>
        </w:rPr>
      </w:r>
      <w:r w:rsidR="00DD76F8" w:rsidRPr="00577BF1">
        <w:rPr>
          <w:rFonts w:ascii="Arial" w:hAnsi="Arial" w:cs="Arial"/>
          <w:color w:val="000000" w:themeColor="text1"/>
          <w:sz w:val="22"/>
          <w:szCs w:val="22"/>
          <w:lang w:val="en-US" w:eastAsia="en-US"/>
        </w:rPr>
        <w:fldChar w:fldCharType="separate"/>
      </w:r>
      <w:r w:rsidR="008745A2" w:rsidRPr="00577BF1">
        <w:rPr>
          <w:rFonts w:ascii="Arial" w:hAnsi="Arial" w:cs="Arial"/>
          <w:noProof/>
          <w:color w:val="000000" w:themeColor="text1"/>
          <w:sz w:val="22"/>
          <w:szCs w:val="22"/>
          <w:lang w:val="en-US" w:eastAsia="en-US"/>
        </w:rPr>
        <w:t>(</w:t>
      </w:r>
      <w:hyperlink w:anchor="_ENREF_27" w:tooltip="Brill, 2002 #19" w:history="1">
        <w:r w:rsidR="008745A2" w:rsidRPr="00577BF1">
          <w:rPr>
            <w:rFonts w:ascii="Arial" w:hAnsi="Arial" w:cs="Arial"/>
            <w:noProof/>
            <w:color w:val="000000" w:themeColor="text1"/>
            <w:sz w:val="22"/>
            <w:szCs w:val="22"/>
            <w:lang w:val="en-US" w:eastAsia="en-US"/>
          </w:rPr>
          <w:t>27</w:t>
        </w:r>
      </w:hyperlink>
      <w:r w:rsidR="008745A2" w:rsidRPr="00577BF1">
        <w:rPr>
          <w:rFonts w:ascii="Arial" w:hAnsi="Arial" w:cs="Arial"/>
          <w:noProof/>
          <w:color w:val="000000" w:themeColor="text1"/>
          <w:sz w:val="22"/>
          <w:szCs w:val="22"/>
          <w:lang w:val="en-US" w:eastAsia="en-US"/>
        </w:rPr>
        <w:t xml:space="preserve">, </w:t>
      </w:r>
      <w:hyperlink w:anchor="_ENREF_33" w:tooltip="Blackman, 2002 #27" w:history="1">
        <w:r w:rsidR="008745A2" w:rsidRPr="00577BF1">
          <w:rPr>
            <w:rFonts w:ascii="Arial" w:hAnsi="Arial" w:cs="Arial"/>
            <w:noProof/>
            <w:color w:val="000000" w:themeColor="text1"/>
            <w:sz w:val="22"/>
            <w:szCs w:val="22"/>
            <w:lang w:val="en-US" w:eastAsia="en-US"/>
          </w:rPr>
          <w:t>33</w:t>
        </w:r>
      </w:hyperlink>
      <w:r w:rsidR="008745A2" w:rsidRPr="00577BF1">
        <w:rPr>
          <w:rFonts w:ascii="Arial" w:hAnsi="Arial" w:cs="Arial"/>
          <w:noProof/>
          <w:color w:val="000000" w:themeColor="text1"/>
          <w:sz w:val="22"/>
          <w:szCs w:val="22"/>
          <w:lang w:val="en-US" w:eastAsia="en-US"/>
        </w:rPr>
        <w:t xml:space="preserve">, </w:t>
      </w:r>
      <w:hyperlink w:anchor="_ENREF_34" w:tooltip="Liu, 2007 #25" w:history="1">
        <w:r w:rsidR="008745A2" w:rsidRPr="00577BF1">
          <w:rPr>
            <w:rFonts w:ascii="Arial" w:hAnsi="Arial" w:cs="Arial"/>
            <w:noProof/>
            <w:color w:val="000000" w:themeColor="text1"/>
            <w:sz w:val="22"/>
            <w:szCs w:val="22"/>
            <w:lang w:val="en-US" w:eastAsia="en-US"/>
          </w:rPr>
          <w:t>34</w:t>
        </w:r>
      </w:hyperlink>
      <w:r w:rsidR="008745A2" w:rsidRPr="00577BF1">
        <w:rPr>
          <w:rFonts w:ascii="Arial" w:hAnsi="Arial" w:cs="Arial"/>
          <w:noProof/>
          <w:color w:val="000000" w:themeColor="text1"/>
          <w:sz w:val="22"/>
          <w:szCs w:val="22"/>
          <w:lang w:val="en-US" w:eastAsia="en-US"/>
        </w:rPr>
        <w:t>)</w:t>
      </w:r>
      <w:r w:rsidR="00DD76F8" w:rsidRPr="00577BF1">
        <w:rPr>
          <w:rFonts w:ascii="Arial" w:hAnsi="Arial" w:cs="Arial"/>
          <w:color w:val="000000" w:themeColor="text1"/>
          <w:sz w:val="22"/>
          <w:szCs w:val="22"/>
          <w:lang w:val="en-US" w:eastAsia="en-US"/>
        </w:rPr>
        <w:fldChar w:fldCharType="end"/>
      </w:r>
      <w:r w:rsidR="00DD0238" w:rsidRPr="00577BF1">
        <w:rPr>
          <w:rFonts w:ascii="Arial" w:hAnsi="Arial" w:cs="Arial"/>
          <w:color w:val="000000" w:themeColor="text1"/>
          <w:sz w:val="22"/>
          <w:szCs w:val="22"/>
          <w:shd w:val="clear" w:color="auto" w:fill="FFFFFF"/>
          <w:lang w:val="en-US"/>
        </w:rPr>
        <w:t xml:space="preserve">. </w:t>
      </w:r>
      <w:r w:rsidR="00534AC4" w:rsidRPr="00577BF1">
        <w:rPr>
          <w:rFonts w:ascii="Arial" w:hAnsi="Arial" w:cs="Arial"/>
          <w:color w:val="000000" w:themeColor="text1"/>
          <w:sz w:val="22"/>
          <w:szCs w:val="22"/>
          <w:lang w:val="en-US" w:eastAsia="en-US"/>
        </w:rPr>
        <w:t>Th</w:t>
      </w:r>
      <w:r w:rsidR="00587571" w:rsidRPr="00577BF1">
        <w:rPr>
          <w:rFonts w:ascii="Arial" w:hAnsi="Arial" w:cs="Arial"/>
          <w:color w:val="000000" w:themeColor="text1"/>
          <w:sz w:val="22"/>
          <w:szCs w:val="22"/>
          <w:lang w:val="en-US" w:eastAsia="en-US"/>
        </w:rPr>
        <w:t>us, th</w:t>
      </w:r>
      <w:r w:rsidR="00534AC4" w:rsidRPr="00577BF1">
        <w:rPr>
          <w:rFonts w:ascii="Arial" w:hAnsi="Arial" w:cs="Arial"/>
          <w:color w:val="000000" w:themeColor="text1"/>
          <w:sz w:val="22"/>
          <w:szCs w:val="22"/>
          <w:lang w:val="en-US" w:eastAsia="en-US"/>
        </w:rPr>
        <w:t>e long-term safety of GH supplementation remains uncertain, particularly regardi</w:t>
      </w:r>
      <w:r w:rsidR="00BF6DEB" w:rsidRPr="00577BF1">
        <w:rPr>
          <w:rFonts w:ascii="Arial" w:hAnsi="Arial" w:cs="Arial"/>
          <w:color w:val="000000" w:themeColor="text1"/>
          <w:sz w:val="22"/>
          <w:szCs w:val="22"/>
          <w:lang w:val="en-US" w:eastAsia="en-US"/>
        </w:rPr>
        <w:t xml:space="preserve">ng the risk of </w:t>
      </w:r>
      <w:r w:rsidR="00252DE9" w:rsidRPr="00577BF1">
        <w:rPr>
          <w:rFonts w:ascii="Arial" w:hAnsi="Arial" w:cs="Arial"/>
          <w:color w:val="000000" w:themeColor="text1"/>
          <w:sz w:val="22"/>
          <w:szCs w:val="22"/>
          <w:lang w:val="en-US" w:eastAsia="en-US"/>
        </w:rPr>
        <w:t>cancer development</w:t>
      </w:r>
      <w:r w:rsidR="00BF6DEB" w:rsidRPr="00577BF1">
        <w:rPr>
          <w:rFonts w:ascii="Arial" w:hAnsi="Arial" w:cs="Arial"/>
          <w:color w:val="000000" w:themeColor="text1"/>
          <w:sz w:val="22"/>
          <w:szCs w:val="22"/>
          <w:lang w:val="en-US" w:eastAsia="en-US"/>
        </w:rPr>
        <w:t xml:space="preserve"> i</w:t>
      </w:r>
      <w:r w:rsidR="00534AC4" w:rsidRPr="00577BF1">
        <w:rPr>
          <w:rFonts w:ascii="Arial" w:hAnsi="Arial" w:cs="Arial"/>
          <w:color w:val="000000" w:themeColor="text1"/>
          <w:sz w:val="22"/>
          <w:szCs w:val="22"/>
          <w:lang w:val="en-US" w:eastAsia="en-US"/>
        </w:rPr>
        <w:t xml:space="preserve">n individuals </w:t>
      </w:r>
      <w:r w:rsidR="00026EA8" w:rsidRPr="00577BF1">
        <w:rPr>
          <w:rFonts w:ascii="Arial" w:hAnsi="Arial" w:cs="Arial"/>
          <w:color w:val="000000" w:themeColor="text1"/>
          <w:sz w:val="22"/>
          <w:szCs w:val="22"/>
          <w:lang w:val="en-US" w:eastAsia="en-US"/>
        </w:rPr>
        <w:t>&gt;</w:t>
      </w:r>
      <w:r w:rsidR="00534AC4" w:rsidRPr="00577BF1">
        <w:rPr>
          <w:rFonts w:ascii="Arial" w:hAnsi="Arial" w:cs="Arial"/>
          <w:color w:val="000000" w:themeColor="text1"/>
          <w:sz w:val="22"/>
          <w:szCs w:val="22"/>
          <w:lang w:val="en-US" w:eastAsia="en-US"/>
        </w:rPr>
        <w:t xml:space="preserve"> 80 years of age. Given these limitations and potential risks, GH supplementation</w:t>
      </w:r>
      <w:r w:rsidR="00DD0238" w:rsidRPr="00577BF1">
        <w:rPr>
          <w:rFonts w:ascii="Arial" w:hAnsi="Arial" w:cs="Arial"/>
          <w:color w:val="000000" w:themeColor="text1"/>
          <w:sz w:val="22"/>
          <w:szCs w:val="22"/>
          <w:lang w:val="en-US" w:eastAsia="en-US"/>
        </w:rPr>
        <w:t xml:space="preserve"> </w:t>
      </w:r>
      <w:r w:rsidR="0083557D" w:rsidRPr="00577BF1">
        <w:rPr>
          <w:rFonts w:ascii="Arial" w:hAnsi="Arial" w:cs="Arial"/>
          <w:color w:val="000000" w:themeColor="text1"/>
          <w:sz w:val="22"/>
          <w:szCs w:val="22"/>
          <w:lang w:val="en-US" w:eastAsia="en-US"/>
        </w:rPr>
        <w:t xml:space="preserve">should not </w:t>
      </w:r>
      <w:r w:rsidR="00BF6DEB" w:rsidRPr="00577BF1">
        <w:rPr>
          <w:rFonts w:ascii="Arial" w:hAnsi="Arial" w:cs="Arial"/>
          <w:color w:val="000000" w:themeColor="text1"/>
          <w:sz w:val="22"/>
          <w:szCs w:val="22"/>
          <w:lang w:val="en-US" w:eastAsia="en-US"/>
        </w:rPr>
        <w:t>be considered</w:t>
      </w:r>
      <w:r w:rsidR="00534AC4" w:rsidRPr="00577BF1">
        <w:rPr>
          <w:rFonts w:ascii="Arial" w:hAnsi="Arial" w:cs="Arial"/>
          <w:color w:val="000000" w:themeColor="text1"/>
          <w:sz w:val="22"/>
          <w:szCs w:val="22"/>
          <w:lang w:val="en-US" w:eastAsia="en-US"/>
        </w:rPr>
        <w:t xml:space="preserve"> for healthy elderly adults without</w:t>
      </w:r>
      <w:r w:rsidR="00994E6E" w:rsidRPr="00577BF1">
        <w:rPr>
          <w:rFonts w:ascii="Arial" w:hAnsi="Arial" w:cs="Arial"/>
          <w:color w:val="000000" w:themeColor="text1"/>
          <w:sz w:val="22"/>
          <w:szCs w:val="22"/>
          <w:lang w:val="en-US" w:eastAsia="en-US"/>
        </w:rPr>
        <w:t xml:space="preserve"> confirmation and</w:t>
      </w:r>
      <w:r w:rsidR="00534AC4" w:rsidRPr="00577BF1">
        <w:rPr>
          <w:rFonts w:ascii="Arial" w:hAnsi="Arial" w:cs="Arial"/>
          <w:color w:val="000000" w:themeColor="text1"/>
          <w:sz w:val="22"/>
          <w:szCs w:val="22"/>
          <w:lang w:val="en-US" w:eastAsia="en-US"/>
        </w:rPr>
        <w:t xml:space="preserve"> </w:t>
      </w:r>
      <w:r w:rsidR="0083557D" w:rsidRPr="00577BF1">
        <w:rPr>
          <w:rFonts w:ascii="Arial" w:hAnsi="Arial" w:cs="Arial"/>
          <w:color w:val="000000" w:themeColor="text1"/>
          <w:sz w:val="22"/>
          <w:szCs w:val="22"/>
          <w:lang w:val="en-US" w:eastAsia="en-US"/>
        </w:rPr>
        <w:t xml:space="preserve">documentation of </w:t>
      </w:r>
      <w:r w:rsidR="0083557D" w:rsidRPr="00577BF1">
        <w:rPr>
          <w:rFonts w:ascii="Arial" w:hAnsi="Arial" w:cs="Arial"/>
          <w:i/>
          <w:color w:val="000000" w:themeColor="text1"/>
          <w:sz w:val="22"/>
          <w:szCs w:val="22"/>
          <w:lang w:val="en-US" w:eastAsia="en-US"/>
        </w:rPr>
        <w:t>pathological</w:t>
      </w:r>
      <w:r w:rsidRPr="00577BF1">
        <w:rPr>
          <w:rFonts w:ascii="Arial" w:hAnsi="Arial" w:cs="Arial"/>
          <w:color w:val="000000" w:themeColor="text1"/>
          <w:sz w:val="22"/>
          <w:szCs w:val="22"/>
          <w:lang w:val="en-US" w:eastAsia="en-US"/>
        </w:rPr>
        <w:t xml:space="preserve"> GH deficiency</w:t>
      </w:r>
      <w:r w:rsidR="004A50F3" w:rsidRPr="00577BF1">
        <w:rPr>
          <w:rFonts w:ascii="Arial" w:hAnsi="Arial" w:cs="Arial"/>
          <w:color w:val="000000" w:themeColor="text1"/>
          <w:sz w:val="22"/>
          <w:szCs w:val="22"/>
          <w:lang w:val="en-US" w:eastAsia="en-US"/>
        </w:rPr>
        <w:t xml:space="preserve"> (GHD)</w:t>
      </w:r>
      <w:r w:rsidRPr="00577BF1">
        <w:rPr>
          <w:rFonts w:ascii="Arial" w:hAnsi="Arial" w:cs="Arial"/>
          <w:color w:val="000000" w:themeColor="text1"/>
          <w:sz w:val="22"/>
          <w:szCs w:val="22"/>
          <w:lang w:val="en-US" w:eastAsia="en-US"/>
        </w:rPr>
        <w:t>.</w:t>
      </w:r>
    </w:p>
    <w:p w14:paraId="6B403FFB" w14:textId="77777777" w:rsidR="006C33B9" w:rsidRPr="00577BF1" w:rsidRDefault="006C33B9" w:rsidP="00AD6BFC">
      <w:pPr>
        <w:shd w:val="clear" w:color="auto" w:fill="FFFFFF"/>
        <w:spacing w:line="276" w:lineRule="auto"/>
        <w:textAlignment w:val="baseline"/>
        <w:rPr>
          <w:rFonts w:ascii="Arial" w:hAnsi="Arial" w:cs="Arial"/>
          <w:color w:val="000000" w:themeColor="text1"/>
          <w:sz w:val="22"/>
          <w:szCs w:val="22"/>
          <w:lang w:val="en-US" w:eastAsia="en-US"/>
        </w:rPr>
      </w:pPr>
    </w:p>
    <w:p w14:paraId="65B997B5" w14:textId="70E3483D" w:rsidR="00534AC4" w:rsidRPr="00577BF1" w:rsidRDefault="00CA4FF7" w:rsidP="00AD6BFC">
      <w:pPr>
        <w:shd w:val="clear" w:color="auto" w:fill="FFFFFF"/>
        <w:spacing w:line="276" w:lineRule="auto"/>
        <w:textAlignment w:val="baseline"/>
        <w:rPr>
          <w:rFonts w:ascii="Arial" w:hAnsi="Arial" w:cs="Arial"/>
          <w:color w:val="000000"/>
          <w:sz w:val="22"/>
          <w:szCs w:val="22"/>
          <w:lang w:val="en-US" w:eastAsia="en-US"/>
        </w:rPr>
      </w:pPr>
      <w:r w:rsidRPr="00577BF1">
        <w:rPr>
          <w:rFonts w:ascii="Arial" w:hAnsi="Arial" w:cs="Arial"/>
          <w:noProof/>
          <w:color w:val="000000" w:themeColor="text1"/>
          <w:sz w:val="22"/>
          <w:szCs w:val="22"/>
          <w:lang w:val="en-US" w:eastAsia="en-US"/>
        </w:rPr>
        <w:drawing>
          <wp:inline distT="0" distB="0" distL="0" distR="0" wp14:anchorId="5A574671" wp14:editId="009935DA">
            <wp:extent cx="5943600" cy="3149600"/>
            <wp:effectExtent l="0" t="0" r="0" b="0"/>
            <wp:docPr id="334947375" name="Picture 5" descr="A diagram of 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47375" name="Picture 5" descr="A diagram of aging"/>
                    <pic:cNvPicPr/>
                  </pic:nvPicPr>
                  <pic:blipFill>
                    <a:blip r:embed="rId12"/>
                    <a:stretch>
                      <a:fillRect/>
                    </a:stretch>
                  </pic:blipFill>
                  <pic:spPr>
                    <a:xfrm>
                      <a:off x="0" y="0"/>
                      <a:ext cx="5944368" cy="3150007"/>
                    </a:xfrm>
                    <a:prstGeom prst="rect">
                      <a:avLst/>
                    </a:prstGeom>
                  </pic:spPr>
                </pic:pic>
              </a:graphicData>
            </a:graphic>
          </wp:inline>
        </w:drawing>
      </w:r>
      <w:r w:rsidR="00DD0238" w:rsidRPr="00577BF1">
        <w:rPr>
          <w:rFonts w:ascii="Arial" w:hAnsi="Arial" w:cs="Arial"/>
          <w:color w:val="000000" w:themeColor="text1"/>
          <w:sz w:val="22"/>
          <w:szCs w:val="22"/>
          <w:lang w:val="en-US" w:eastAsia="en-US"/>
        </w:rPr>
        <w:t xml:space="preserve"> </w:t>
      </w:r>
    </w:p>
    <w:p w14:paraId="41F0710D" w14:textId="10B38F0A" w:rsidR="00DD0238" w:rsidRPr="00577BF1" w:rsidRDefault="002540B4" w:rsidP="00AD6BFC">
      <w:pPr>
        <w:spacing w:line="276" w:lineRule="auto"/>
        <w:rPr>
          <w:rFonts w:ascii="Arial" w:hAnsi="Arial" w:cs="Arial"/>
          <w:b/>
          <w:iCs/>
          <w:color w:val="0D0D0D" w:themeColor="text1" w:themeTint="F2"/>
          <w:sz w:val="22"/>
          <w:szCs w:val="22"/>
          <w:lang w:val="en-US"/>
        </w:rPr>
      </w:pPr>
      <w:r w:rsidRPr="00577BF1">
        <w:rPr>
          <w:rFonts w:ascii="Arial" w:hAnsi="Arial" w:cs="Arial"/>
          <w:b/>
          <w:iCs/>
          <w:color w:val="0D0D0D" w:themeColor="text1" w:themeTint="F2"/>
          <w:sz w:val="22"/>
          <w:szCs w:val="22"/>
          <w:lang w:val="en-US"/>
        </w:rPr>
        <w:t xml:space="preserve">Figure 5. Aging is associated with bone, muscle and fat tissue deterioration leading to </w:t>
      </w:r>
      <w:proofErr w:type="spellStart"/>
      <w:r w:rsidRPr="00577BF1">
        <w:rPr>
          <w:rFonts w:ascii="Arial" w:hAnsi="Arial" w:cs="Arial"/>
          <w:b/>
          <w:iCs/>
          <w:color w:val="0D0D0D" w:themeColor="text1" w:themeTint="F2"/>
          <w:sz w:val="22"/>
          <w:szCs w:val="22"/>
          <w:lang w:val="en-US"/>
        </w:rPr>
        <w:t>osteosarcopenic</w:t>
      </w:r>
      <w:proofErr w:type="spellEnd"/>
      <w:r w:rsidRPr="00577BF1">
        <w:rPr>
          <w:rFonts w:ascii="Arial" w:hAnsi="Arial" w:cs="Arial"/>
          <w:b/>
          <w:iCs/>
          <w:color w:val="0D0D0D" w:themeColor="text1" w:themeTint="F2"/>
          <w:sz w:val="22"/>
          <w:szCs w:val="22"/>
          <w:lang w:val="en-US"/>
        </w:rPr>
        <w:t xml:space="preserve"> obesity and its consequences.</w:t>
      </w:r>
    </w:p>
    <w:p w14:paraId="4B64FDE3" w14:textId="77777777" w:rsidR="00CA4FF7" w:rsidRPr="00577BF1" w:rsidRDefault="00CA4FF7" w:rsidP="00AD6BFC">
      <w:pPr>
        <w:spacing w:line="276" w:lineRule="auto"/>
        <w:rPr>
          <w:rFonts w:ascii="Arial" w:hAnsi="Arial" w:cs="Arial"/>
          <w:b/>
          <w:i/>
          <w:color w:val="0D0D0D" w:themeColor="text1" w:themeTint="F2"/>
          <w:sz w:val="22"/>
          <w:szCs w:val="22"/>
          <w:lang w:val="en-US"/>
        </w:rPr>
      </w:pPr>
    </w:p>
    <w:p w14:paraId="491D7545" w14:textId="45C556EF" w:rsidR="00D36C80" w:rsidRPr="00577BF1" w:rsidRDefault="00D36C80" w:rsidP="00AD6BFC">
      <w:pPr>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Hypothalamic-</w:t>
      </w:r>
      <w:r w:rsidR="000D6B36" w:rsidRPr="00577BF1">
        <w:rPr>
          <w:rFonts w:ascii="Arial" w:hAnsi="Arial" w:cs="Arial"/>
          <w:b/>
          <w:iCs/>
          <w:color w:val="00B050"/>
          <w:sz w:val="22"/>
          <w:szCs w:val="22"/>
          <w:lang w:val="en-US"/>
        </w:rPr>
        <w:t>P</w:t>
      </w:r>
      <w:r w:rsidRPr="00577BF1">
        <w:rPr>
          <w:rFonts w:ascii="Arial" w:hAnsi="Arial" w:cs="Arial"/>
          <w:b/>
          <w:iCs/>
          <w:color w:val="00B050"/>
          <w:sz w:val="22"/>
          <w:szCs w:val="22"/>
          <w:lang w:val="en-US"/>
        </w:rPr>
        <w:t>ituitary-</w:t>
      </w:r>
      <w:r w:rsidR="000D6B36" w:rsidRPr="00577BF1">
        <w:rPr>
          <w:rFonts w:ascii="Arial" w:hAnsi="Arial" w:cs="Arial"/>
          <w:b/>
          <w:iCs/>
          <w:color w:val="00B050"/>
          <w:sz w:val="22"/>
          <w:szCs w:val="22"/>
          <w:lang w:val="en-US"/>
        </w:rPr>
        <w:t>G</w:t>
      </w:r>
      <w:r w:rsidRPr="00577BF1">
        <w:rPr>
          <w:rFonts w:ascii="Arial" w:hAnsi="Arial" w:cs="Arial"/>
          <w:b/>
          <w:iCs/>
          <w:color w:val="00B050"/>
          <w:sz w:val="22"/>
          <w:szCs w:val="22"/>
          <w:lang w:val="en-US"/>
        </w:rPr>
        <w:t xml:space="preserve">onadal (HPG) </w:t>
      </w:r>
      <w:r w:rsidR="000D6B36" w:rsidRPr="00577BF1">
        <w:rPr>
          <w:rFonts w:ascii="Arial" w:hAnsi="Arial" w:cs="Arial"/>
          <w:b/>
          <w:iCs/>
          <w:color w:val="00B050"/>
          <w:sz w:val="22"/>
          <w:szCs w:val="22"/>
          <w:lang w:val="en-US"/>
        </w:rPr>
        <w:t>A</w:t>
      </w:r>
      <w:r w:rsidRPr="00577BF1">
        <w:rPr>
          <w:rFonts w:ascii="Arial" w:hAnsi="Arial" w:cs="Arial"/>
          <w:b/>
          <w:iCs/>
          <w:color w:val="00B050"/>
          <w:sz w:val="22"/>
          <w:szCs w:val="22"/>
          <w:lang w:val="en-US"/>
        </w:rPr>
        <w:t xml:space="preserve">xis </w:t>
      </w:r>
    </w:p>
    <w:p w14:paraId="526B1C91" w14:textId="77777777" w:rsidR="00252DE9" w:rsidRPr="00577BF1" w:rsidRDefault="00252DE9" w:rsidP="00AD6BFC">
      <w:pPr>
        <w:widowControl w:val="0"/>
        <w:tabs>
          <w:tab w:val="left" w:pos="580"/>
        </w:tabs>
        <w:autoSpaceDE w:val="0"/>
        <w:autoSpaceDN w:val="0"/>
        <w:spacing w:line="276" w:lineRule="auto"/>
        <w:rPr>
          <w:rFonts w:ascii="Arial" w:hAnsi="Arial" w:cs="Arial"/>
          <w:color w:val="131313"/>
          <w:sz w:val="22"/>
          <w:szCs w:val="22"/>
          <w:lang w:val="en-US"/>
        </w:rPr>
      </w:pPr>
    </w:p>
    <w:p w14:paraId="29E02200" w14:textId="14D6ED57" w:rsidR="00837701" w:rsidRPr="00577BF1" w:rsidRDefault="0030191B" w:rsidP="00AD6BFC">
      <w:pPr>
        <w:widowControl w:val="0"/>
        <w:tabs>
          <w:tab w:val="left" w:pos="580"/>
        </w:tabs>
        <w:autoSpaceDE w:val="0"/>
        <w:autoSpaceDN w:val="0"/>
        <w:spacing w:line="276" w:lineRule="auto"/>
        <w:rPr>
          <w:rFonts w:ascii="Arial" w:hAnsi="Arial" w:cs="Arial"/>
          <w:sz w:val="22"/>
          <w:szCs w:val="22"/>
          <w:lang w:val="en-US"/>
        </w:rPr>
      </w:pPr>
      <w:r w:rsidRPr="00577BF1">
        <w:rPr>
          <w:rFonts w:ascii="Arial" w:hAnsi="Arial" w:cs="Arial"/>
          <w:color w:val="131313"/>
          <w:sz w:val="22"/>
          <w:szCs w:val="22"/>
          <w:lang w:val="en-US"/>
        </w:rPr>
        <w:t>In</w:t>
      </w:r>
      <w:r w:rsidRPr="00577BF1">
        <w:rPr>
          <w:rFonts w:ascii="Arial" w:hAnsi="Arial" w:cs="Arial"/>
          <w:color w:val="131313"/>
          <w:spacing w:val="40"/>
          <w:sz w:val="22"/>
          <w:szCs w:val="22"/>
          <w:lang w:val="en-US"/>
        </w:rPr>
        <w:t xml:space="preserve"> </w:t>
      </w:r>
      <w:r w:rsidR="006968B4" w:rsidRPr="00577BF1">
        <w:rPr>
          <w:rFonts w:ascii="Arial" w:hAnsi="Arial" w:cs="Arial"/>
          <w:color w:val="131313"/>
          <w:sz w:val="22"/>
          <w:szCs w:val="22"/>
          <w:lang w:val="en-US"/>
        </w:rPr>
        <w:t>men</w:t>
      </w:r>
      <w:r w:rsidRPr="00577BF1">
        <w:rPr>
          <w:rFonts w:ascii="Arial" w:hAnsi="Arial" w:cs="Arial"/>
          <w:color w:val="131313"/>
          <w:sz w:val="22"/>
          <w:szCs w:val="22"/>
          <w:lang w:val="en-US"/>
        </w:rPr>
        <w:t xml:space="preserve">, aging leads to a progressive decline in </w:t>
      </w:r>
      <w:r w:rsidR="006968B4" w:rsidRPr="00577BF1">
        <w:rPr>
          <w:rFonts w:ascii="Arial" w:hAnsi="Arial" w:cs="Arial"/>
          <w:color w:val="131313"/>
          <w:sz w:val="22"/>
          <w:szCs w:val="22"/>
          <w:lang w:val="en-US"/>
        </w:rPr>
        <w:t xml:space="preserve">function of </w:t>
      </w:r>
      <w:r w:rsidRPr="00577BF1">
        <w:rPr>
          <w:rFonts w:ascii="Arial" w:hAnsi="Arial" w:cs="Arial"/>
          <w:color w:val="131313"/>
          <w:sz w:val="22"/>
          <w:szCs w:val="22"/>
          <w:lang w:val="en-US"/>
        </w:rPr>
        <w:t>the HPG axis and subsequently, gonadal</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function.</w:t>
      </w:r>
      <w:r w:rsidRPr="00577BF1">
        <w:rPr>
          <w:rFonts w:ascii="Arial" w:hAnsi="Arial" w:cs="Arial"/>
          <w:color w:val="131313"/>
          <w:spacing w:val="24"/>
          <w:sz w:val="22"/>
          <w:szCs w:val="22"/>
          <w:lang w:val="en-US"/>
        </w:rPr>
        <w:t xml:space="preserve"> </w:t>
      </w:r>
      <w:r w:rsidR="00DD0238" w:rsidRPr="00577BF1">
        <w:rPr>
          <w:rFonts w:ascii="Arial" w:hAnsi="Arial" w:cs="Arial"/>
          <w:color w:val="131313"/>
          <w:sz w:val="22"/>
          <w:szCs w:val="22"/>
          <w:lang w:val="en-US"/>
        </w:rPr>
        <w:t>T</w:t>
      </w:r>
      <w:r w:rsidRPr="00577BF1">
        <w:rPr>
          <w:rFonts w:ascii="Arial" w:hAnsi="Arial" w:cs="Arial"/>
          <w:color w:val="131313"/>
          <w:sz w:val="22"/>
          <w:szCs w:val="22"/>
          <w:lang w:val="en-US"/>
        </w:rPr>
        <w:t>estosterone</w:t>
      </w:r>
      <w:r w:rsidRPr="00577BF1">
        <w:rPr>
          <w:rFonts w:ascii="Arial" w:hAnsi="Arial" w:cs="Arial"/>
          <w:color w:val="131313"/>
          <w:spacing w:val="24"/>
          <w:sz w:val="22"/>
          <w:szCs w:val="22"/>
          <w:lang w:val="en-US"/>
        </w:rPr>
        <w:t xml:space="preserve"> </w:t>
      </w:r>
      <w:r w:rsidRPr="00577BF1">
        <w:rPr>
          <w:rFonts w:ascii="Arial" w:hAnsi="Arial" w:cs="Arial"/>
          <w:color w:val="131313"/>
          <w:sz w:val="22"/>
          <w:szCs w:val="22"/>
          <w:lang w:val="en-US"/>
        </w:rPr>
        <w:t>levels</w:t>
      </w:r>
      <w:r w:rsidRPr="00577BF1">
        <w:rPr>
          <w:rFonts w:ascii="Arial" w:hAnsi="Arial" w:cs="Arial"/>
          <w:color w:val="131313"/>
          <w:spacing w:val="-1"/>
          <w:sz w:val="22"/>
          <w:szCs w:val="22"/>
          <w:lang w:val="en-US"/>
        </w:rPr>
        <w:t xml:space="preserve"> </w:t>
      </w:r>
      <w:r w:rsidRPr="00577BF1">
        <w:rPr>
          <w:rFonts w:ascii="Arial" w:hAnsi="Arial" w:cs="Arial"/>
          <w:color w:val="131313"/>
          <w:sz w:val="22"/>
          <w:szCs w:val="22"/>
          <w:lang w:val="en-US"/>
        </w:rPr>
        <w:t>peak at</w:t>
      </w:r>
      <w:r w:rsidRPr="00577BF1">
        <w:rPr>
          <w:rFonts w:ascii="Arial" w:hAnsi="Arial" w:cs="Arial"/>
          <w:color w:val="131313"/>
          <w:spacing w:val="-6"/>
          <w:sz w:val="22"/>
          <w:szCs w:val="22"/>
          <w:lang w:val="en-US"/>
        </w:rPr>
        <w:t xml:space="preserve"> ~</w:t>
      </w:r>
      <w:r w:rsidRPr="00577BF1">
        <w:rPr>
          <w:rFonts w:ascii="Arial" w:hAnsi="Arial" w:cs="Arial"/>
          <w:color w:val="131313"/>
          <w:sz w:val="22"/>
          <w:szCs w:val="22"/>
          <w:lang w:val="en-US"/>
        </w:rPr>
        <w:t>age</w:t>
      </w:r>
      <w:r w:rsidRPr="00577BF1">
        <w:rPr>
          <w:rFonts w:ascii="Arial" w:hAnsi="Arial" w:cs="Arial"/>
          <w:color w:val="131313"/>
          <w:spacing w:val="-5"/>
          <w:sz w:val="22"/>
          <w:szCs w:val="22"/>
          <w:lang w:val="en-US"/>
        </w:rPr>
        <w:t xml:space="preserve"> </w:t>
      </w:r>
      <w:r w:rsidRPr="00577BF1">
        <w:rPr>
          <w:rFonts w:ascii="Arial" w:hAnsi="Arial" w:cs="Arial"/>
          <w:color w:val="131313"/>
          <w:sz w:val="22"/>
          <w:szCs w:val="22"/>
          <w:lang w:val="en-US"/>
        </w:rPr>
        <w:t>30</w:t>
      </w:r>
      <w:r w:rsidRPr="00577BF1">
        <w:rPr>
          <w:rFonts w:ascii="Arial" w:hAnsi="Arial" w:cs="Arial"/>
          <w:color w:val="131313"/>
          <w:spacing w:val="-7"/>
          <w:sz w:val="22"/>
          <w:szCs w:val="22"/>
          <w:lang w:val="en-US"/>
        </w:rPr>
        <w:t xml:space="preserve"> </w:t>
      </w:r>
      <w:r w:rsidRPr="00577BF1">
        <w:rPr>
          <w:rFonts w:ascii="Arial" w:hAnsi="Arial" w:cs="Arial"/>
          <w:color w:val="131313"/>
          <w:sz w:val="22"/>
          <w:szCs w:val="22"/>
          <w:lang w:val="en-US"/>
        </w:rPr>
        <w:t>years,</w:t>
      </w:r>
      <w:r w:rsidRPr="00577BF1">
        <w:rPr>
          <w:rFonts w:ascii="Arial" w:hAnsi="Arial" w:cs="Arial"/>
          <w:color w:val="131313"/>
          <w:spacing w:val="5"/>
          <w:sz w:val="22"/>
          <w:szCs w:val="22"/>
          <w:lang w:val="en-US"/>
        </w:rPr>
        <w:t xml:space="preserve"> followed by </w:t>
      </w:r>
      <w:r w:rsidRPr="00577BF1">
        <w:rPr>
          <w:rFonts w:ascii="Arial" w:hAnsi="Arial" w:cs="Arial"/>
          <w:color w:val="131313"/>
          <w:sz w:val="22"/>
          <w:szCs w:val="22"/>
          <w:lang w:val="en-US"/>
        </w:rPr>
        <w:t>a</w:t>
      </w:r>
      <w:r w:rsidRPr="00577BF1">
        <w:rPr>
          <w:rFonts w:ascii="Arial" w:hAnsi="Arial" w:cs="Arial"/>
          <w:color w:val="131313"/>
          <w:spacing w:val="-7"/>
          <w:sz w:val="22"/>
          <w:szCs w:val="22"/>
          <w:lang w:val="en-US"/>
        </w:rPr>
        <w:t xml:space="preserve"> </w:t>
      </w:r>
      <w:r w:rsidRPr="00577BF1">
        <w:rPr>
          <w:rFonts w:ascii="Arial" w:hAnsi="Arial" w:cs="Arial"/>
          <w:color w:val="131313"/>
          <w:sz w:val="22"/>
          <w:szCs w:val="22"/>
          <w:lang w:val="en-US"/>
        </w:rPr>
        <w:t>gradual</w:t>
      </w:r>
      <w:r w:rsidRPr="00577BF1">
        <w:rPr>
          <w:rFonts w:ascii="Arial" w:hAnsi="Arial" w:cs="Arial"/>
          <w:color w:val="131313"/>
          <w:spacing w:val="6"/>
          <w:sz w:val="22"/>
          <w:szCs w:val="22"/>
          <w:lang w:val="en-US"/>
        </w:rPr>
        <w:t xml:space="preserve"> </w:t>
      </w:r>
      <w:r w:rsidR="00026EA8" w:rsidRPr="00577BF1">
        <w:rPr>
          <w:rFonts w:ascii="Arial" w:hAnsi="Arial" w:cs="Arial"/>
          <w:color w:val="131313"/>
          <w:spacing w:val="6"/>
          <w:sz w:val="22"/>
          <w:szCs w:val="22"/>
          <w:lang w:val="en-US"/>
        </w:rPr>
        <w:t>decline</w:t>
      </w:r>
      <w:r w:rsidRPr="00577BF1">
        <w:rPr>
          <w:rFonts w:ascii="Arial" w:hAnsi="Arial" w:cs="Arial"/>
          <w:color w:val="131313"/>
          <w:spacing w:val="30"/>
          <w:sz w:val="22"/>
          <w:szCs w:val="22"/>
          <w:lang w:val="en-US"/>
        </w:rPr>
        <w:t xml:space="preserve"> </w:t>
      </w:r>
      <w:r w:rsidRPr="00577BF1">
        <w:rPr>
          <w:rFonts w:ascii="Arial" w:hAnsi="Arial" w:cs="Arial"/>
          <w:color w:val="131313"/>
          <w:sz w:val="22"/>
          <w:szCs w:val="22"/>
          <w:lang w:val="en-US"/>
        </w:rPr>
        <w:t>thereafter</w:t>
      </w:r>
      <w:r w:rsidRPr="00577BF1">
        <w:rPr>
          <w:rFonts w:ascii="Arial" w:hAnsi="Arial" w:cs="Arial"/>
          <w:color w:val="131313"/>
          <w:spacing w:val="27"/>
          <w:sz w:val="22"/>
          <w:szCs w:val="22"/>
          <w:lang w:val="en-US"/>
        </w:rPr>
        <w:t xml:space="preserve"> </w:t>
      </w:r>
      <w:r w:rsidRPr="00577BF1">
        <w:rPr>
          <w:rFonts w:ascii="Arial" w:hAnsi="Arial" w:cs="Arial"/>
          <w:color w:val="131313"/>
          <w:sz w:val="22"/>
          <w:szCs w:val="22"/>
          <w:lang w:val="en-US"/>
        </w:rPr>
        <w:t>at</w:t>
      </w:r>
      <w:r w:rsidRPr="00577BF1">
        <w:rPr>
          <w:rFonts w:ascii="Arial" w:hAnsi="Arial" w:cs="Arial"/>
          <w:color w:val="131313"/>
          <w:spacing w:val="17"/>
          <w:sz w:val="22"/>
          <w:szCs w:val="22"/>
          <w:lang w:val="en-US"/>
        </w:rPr>
        <w:t xml:space="preserve"> </w:t>
      </w:r>
      <w:r w:rsidRPr="00577BF1">
        <w:rPr>
          <w:rFonts w:ascii="Arial" w:hAnsi="Arial" w:cs="Arial"/>
          <w:color w:val="131313"/>
          <w:sz w:val="22"/>
          <w:szCs w:val="22"/>
          <w:lang w:val="en-US"/>
        </w:rPr>
        <w:t>a</w:t>
      </w:r>
      <w:r w:rsidRPr="00577BF1">
        <w:rPr>
          <w:rFonts w:ascii="Arial" w:hAnsi="Arial" w:cs="Arial"/>
          <w:color w:val="131313"/>
          <w:spacing w:val="17"/>
          <w:sz w:val="22"/>
          <w:szCs w:val="22"/>
          <w:lang w:val="en-US"/>
        </w:rPr>
        <w:t xml:space="preserve"> </w:t>
      </w:r>
      <w:r w:rsidRPr="00577BF1">
        <w:rPr>
          <w:rFonts w:ascii="Arial" w:hAnsi="Arial" w:cs="Arial"/>
          <w:color w:val="131313"/>
          <w:sz w:val="22"/>
          <w:szCs w:val="22"/>
          <w:lang w:val="en-US"/>
        </w:rPr>
        <w:t>rate</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of</w:t>
      </w:r>
      <w:r w:rsidRPr="00577BF1">
        <w:rPr>
          <w:rFonts w:ascii="Arial" w:hAnsi="Arial" w:cs="Arial"/>
          <w:color w:val="131313"/>
          <w:spacing w:val="21"/>
          <w:sz w:val="22"/>
          <w:szCs w:val="22"/>
          <w:lang w:val="en-US"/>
        </w:rPr>
        <w:t xml:space="preserve"> </w:t>
      </w:r>
      <w:r w:rsidRPr="00577BF1">
        <w:rPr>
          <w:rFonts w:ascii="Arial" w:hAnsi="Arial" w:cs="Arial"/>
          <w:color w:val="131313"/>
          <w:sz w:val="22"/>
          <w:szCs w:val="22"/>
          <w:lang w:val="en-US"/>
        </w:rPr>
        <w:t>1-2%</w:t>
      </w:r>
      <w:r w:rsidRPr="00577BF1">
        <w:rPr>
          <w:rFonts w:ascii="Arial" w:hAnsi="Arial" w:cs="Arial"/>
          <w:color w:val="131313"/>
          <w:spacing w:val="20"/>
          <w:sz w:val="22"/>
          <w:szCs w:val="22"/>
          <w:lang w:val="en-US"/>
        </w:rPr>
        <w:t xml:space="preserve"> </w:t>
      </w:r>
      <w:r w:rsidRPr="00577BF1">
        <w:rPr>
          <w:rFonts w:ascii="Arial" w:hAnsi="Arial" w:cs="Arial"/>
          <w:color w:val="131313"/>
          <w:sz w:val="22"/>
          <w:szCs w:val="22"/>
          <w:lang w:val="en-US"/>
        </w:rPr>
        <w:t>annually</w:t>
      </w:r>
      <w:r w:rsidRPr="00577BF1">
        <w:rPr>
          <w:rFonts w:ascii="Arial" w:hAnsi="Arial" w:cs="Arial"/>
          <w:color w:val="131313"/>
          <w:spacing w:val="27"/>
          <w:sz w:val="22"/>
          <w:szCs w:val="22"/>
          <w:lang w:val="en-US"/>
        </w:rPr>
        <w:t xml:space="preserve"> </w:t>
      </w:r>
      <w:r w:rsidR="0049395B" w:rsidRPr="00577BF1">
        <w:rPr>
          <w:rFonts w:ascii="Arial" w:hAnsi="Arial" w:cs="Arial"/>
          <w:sz w:val="22"/>
          <w:szCs w:val="22"/>
          <w:lang w:val="en-US"/>
        </w:rPr>
        <w:fldChar w:fldCharType="begin">
          <w:fldData xml:space="preserve">PEVuZE5vdGU+PENpdGU+PEF1dGhvcj5GZWxkbWFuPC9BdXRob3I+PFllYXI+MjAwMjwvWWVhcj48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PEVuZE5vdGU+PENpdGU+PEF1dGhvcj5GZWxkbWFuPC9BdXRob3I+PFllYXI+MjAwMjwvWWVhcj48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49395B" w:rsidRPr="00577BF1">
        <w:rPr>
          <w:rFonts w:ascii="Arial" w:hAnsi="Arial" w:cs="Arial"/>
          <w:sz w:val="22"/>
          <w:szCs w:val="22"/>
          <w:lang w:val="en-US"/>
        </w:rPr>
      </w:r>
      <w:r w:rsidR="0049395B"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2" w:tooltip="Feldman, 2002 #33" w:history="1">
        <w:r w:rsidR="008745A2" w:rsidRPr="00577BF1">
          <w:rPr>
            <w:rFonts w:ascii="Arial" w:hAnsi="Arial" w:cs="Arial"/>
            <w:noProof/>
            <w:sz w:val="22"/>
            <w:szCs w:val="22"/>
            <w:lang w:val="en-US"/>
          </w:rPr>
          <w:t>12</w:t>
        </w:r>
      </w:hyperlink>
      <w:r w:rsidR="008745A2" w:rsidRPr="00577BF1">
        <w:rPr>
          <w:rFonts w:ascii="Arial" w:hAnsi="Arial" w:cs="Arial"/>
          <w:noProof/>
          <w:sz w:val="22"/>
          <w:szCs w:val="22"/>
          <w:lang w:val="en-US"/>
        </w:rPr>
        <w:t xml:space="preserve">, </w:t>
      </w:r>
      <w:hyperlink w:anchor="_ENREF_35" w:tooltip="Harman, 2001 #337" w:history="1">
        <w:r w:rsidR="008745A2" w:rsidRPr="00577BF1">
          <w:rPr>
            <w:rFonts w:ascii="Arial" w:hAnsi="Arial" w:cs="Arial"/>
            <w:noProof/>
            <w:sz w:val="22"/>
            <w:szCs w:val="22"/>
            <w:lang w:val="en-US"/>
          </w:rPr>
          <w:t>35</w:t>
        </w:r>
      </w:hyperlink>
      <w:r w:rsidR="008745A2" w:rsidRPr="00577BF1">
        <w:rPr>
          <w:rFonts w:ascii="Arial" w:hAnsi="Arial" w:cs="Arial"/>
          <w:noProof/>
          <w:sz w:val="22"/>
          <w:szCs w:val="22"/>
          <w:lang w:val="en-US"/>
        </w:rPr>
        <w:t>)</w:t>
      </w:r>
      <w:r w:rsidR="0049395B" w:rsidRPr="00577BF1">
        <w:rPr>
          <w:rFonts w:ascii="Arial" w:hAnsi="Arial" w:cs="Arial"/>
          <w:sz w:val="22"/>
          <w:szCs w:val="22"/>
          <w:lang w:val="en-US"/>
        </w:rPr>
        <w:fldChar w:fldCharType="end"/>
      </w:r>
      <w:r w:rsidR="000D2E21" w:rsidRPr="00577BF1">
        <w:rPr>
          <w:rFonts w:ascii="Arial" w:hAnsi="Arial" w:cs="Arial"/>
          <w:sz w:val="22"/>
          <w:szCs w:val="22"/>
          <w:lang w:val="en-US"/>
        </w:rPr>
        <w:t xml:space="preserve"> </w:t>
      </w:r>
      <w:r w:rsidR="0002509A" w:rsidRPr="00577BF1">
        <w:rPr>
          <w:rFonts w:ascii="Arial" w:hAnsi="Arial" w:cs="Arial"/>
          <w:color w:val="131313"/>
          <w:sz w:val="22"/>
          <w:szCs w:val="22"/>
          <w:lang w:val="en-US"/>
        </w:rPr>
        <w:t>and this is a net effect of a decreased testosterone production that is</w:t>
      </w:r>
      <w:r w:rsidR="00EF2400" w:rsidRPr="00577BF1">
        <w:rPr>
          <w:rFonts w:ascii="Arial" w:hAnsi="Arial" w:cs="Arial"/>
          <w:color w:val="131313"/>
          <w:sz w:val="22"/>
          <w:szCs w:val="22"/>
          <w:lang w:val="en-US"/>
        </w:rPr>
        <w:t xml:space="preserve"> </w:t>
      </w:r>
      <w:r w:rsidR="0002509A" w:rsidRPr="00577BF1">
        <w:rPr>
          <w:rFonts w:ascii="Arial" w:hAnsi="Arial" w:cs="Arial"/>
          <w:color w:val="131313"/>
          <w:sz w:val="22"/>
          <w:szCs w:val="22"/>
          <w:lang w:val="en-US"/>
        </w:rPr>
        <w:t>not fully compensated by reduced metabolic clearance</w:t>
      </w:r>
      <w:r w:rsidR="00DD0238" w:rsidRPr="00577BF1">
        <w:rPr>
          <w:rFonts w:ascii="Arial" w:hAnsi="Arial" w:cs="Arial"/>
          <w:color w:val="131313"/>
          <w:sz w:val="22"/>
          <w:szCs w:val="22"/>
          <w:lang w:val="en-US"/>
        </w:rPr>
        <w:t>. W</w:t>
      </w:r>
      <w:r w:rsidRPr="00577BF1">
        <w:rPr>
          <w:rFonts w:ascii="Arial" w:hAnsi="Arial" w:cs="Arial"/>
          <w:color w:val="131313"/>
          <w:sz w:val="22"/>
          <w:szCs w:val="22"/>
          <w:lang w:val="en-US"/>
        </w:rPr>
        <w:t>hile</w:t>
      </w:r>
      <w:r w:rsidRPr="00577BF1">
        <w:rPr>
          <w:rFonts w:ascii="Arial" w:hAnsi="Arial" w:cs="Arial"/>
          <w:color w:val="131313"/>
          <w:spacing w:val="4"/>
          <w:sz w:val="22"/>
          <w:szCs w:val="22"/>
          <w:lang w:val="en-US"/>
        </w:rPr>
        <w:t xml:space="preserve"> </w:t>
      </w:r>
      <w:r w:rsidRPr="00577BF1">
        <w:rPr>
          <w:rFonts w:ascii="Arial" w:hAnsi="Arial" w:cs="Arial"/>
          <w:color w:val="131313"/>
          <w:sz w:val="22"/>
          <w:szCs w:val="22"/>
          <w:lang w:val="en-US"/>
        </w:rPr>
        <w:t>women</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become infertile</w:t>
      </w:r>
      <w:r w:rsidRPr="00577BF1">
        <w:rPr>
          <w:rFonts w:ascii="Arial" w:hAnsi="Arial" w:cs="Arial"/>
          <w:color w:val="131313"/>
          <w:spacing w:val="5"/>
          <w:sz w:val="22"/>
          <w:szCs w:val="22"/>
          <w:lang w:val="en-US"/>
        </w:rPr>
        <w:t xml:space="preserve"> </w:t>
      </w:r>
      <w:r w:rsidR="001E095C" w:rsidRPr="00577BF1">
        <w:rPr>
          <w:rFonts w:ascii="Arial" w:hAnsi="Arial" w:cs="Arial"/>
          <w:color w:val="131313"/>
          <w:sz w:val="22"/>
          <w:szCs w:val="22"/>
          <w:lang w:val="en-US"/>
        </w:rPr>
        <w:t>after</w:t>
      </w:r>
      <w:r w:rsidRPr="00577BF1">
        <w:rPr>
          <w:rFonts w:ascii="Arial" w:hAnsi="Arial" w:cs="Arial"/>
          <w:color w:val="131313"/>
          <w:spacing w:val="-6"/>
          <w:sz w:val="22"/>
          <w:szCs w:val="22"/>
          <w:lang w:val="en-US"/>
        </w:rPr>
        <w:t xml:space="preserve"> </w:t>
      </w:r>
      <w:r w:rsidRPr="00577BF1">
        <w:rPr>
          <w:rFonts w:ascii="Arial" w:hAnsi="Arial" w:cs="Arial"/>
          <w:color w:val="131313"/>
          <w:sz w:val="22"/>
          <w:szCs w:val="22"/>
          <w:lang w:val="en-US"/>
        </w:rPr>
        <w:t>menopause, fertility</w:t>
      </w:r>
      <w:r w:rsidRPr="00577BF1">
        <w:rPr>
          <w:rFonts w:ascii="Arial" w:hAnsi="Arial" w:cs="Arial"/>
          <w:color w:val="131313"/>
          <w:spacing w:val="-1"/>
          <w:sz w:val="22"/>
          <w:szCs w:val="22"/>
          <w:lang w:val="en-US"/>
        </w:rPr>
        <w:t xml:space="preserve"> </w:t>
      </w:r>
      <w:r w:rsidRPr="00577BF1">
        <w:rPr>
          <w:rFonts w:ascii="Arial" w:hAnsi="Arial" w:cs="Arial"/>
          <w:color w:val="131313"/>
          <w:sz w:val="22"/>
          <w:szCs w:val="22"/>
          <w:lang w:val="en-US"/>
        </w:rPr>
        <w:t>decline</w:t>
      </w:r>
      <w:r w:rsidRPr="00577BF1">
        <w:rPr>
          <w:rFonts w:ascii="Arial" w:hAnsi="Arial" w:cs="Arial"/>
          <w:color w:val="131313"/>
          <w:spacing w:val="14"/>
          <w:sz w:val="22"/>
          <w:szCs w:val="22"/>
          <w:lang w:val="en-US"/>
        </w:rPr>
        <w:t xml:space="preserve"> </w:t>
      </w:r>
      <w:r w:rsidRPr="00577BF1">
        <w:rPr>
          <w:rFonts w:ascii="Arial" w:hAnsi="Arial" w:cs="Arial"/>
          <w:color w:val="131313"/>
          <w:sz w:val="22"/>
          <w:szCs w:val="22"/>
          <w:lang w:val="en-US"/>
        </w:rPr>
        <w:t>in</w:t>
      </w:r>
      <w:r w:rsidRPr="00577BF1">
        <w:rPr>
          <w:rFonts w:ascii="Arial" w:hAnsi="Arial" w:cs="Arial"/>
          <w:color w:val="131313"/>
          <w:spacing w:val="11"/>
          <w:sz w:val="22"/>
          <w:szCs w:val="22"/>
          <w:lang w:val="en-US"/>
        </w:rPr>
        <w:t xml:space="preserve"> </w:t>
      </w:r>
      <w:r w:rsidRPr="00577BF1">
        <w:rPr>
          <w:rFonts w:ascii="Arial" w:hAnsi="Arial" w:cs="Arial"/>
          <w:color w:val="131313"/>
          <w:sz w:val="22"/>
          <w:szCs w:val="22"/>
          <w:lang w:val="en-US"/>
        </w:rPr>
        <w:t>aging</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men</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does</w:t>
      </w:r>
      <w:r w:rsidRPr="00577BF1">
        <w:rPr>
          <w:rFonts w:ascii="Arial" w:hAnsi="Arial" w:cs="Arial"/>
          <w:color w:val="131313"/>
          <w:spacing w:val="17"/>
          <w:sz w:val="22"/>
          <w:szCs w:val="22"/>
          <w:lang w:val="en-US"/>
        </w:rPr>
        <w:t xml:space="preserve"> </w:t>
      </w:r>
      <w:r w:rsidRPr="00577BF1">
        <w:rPr>
          <w:rFonts w:ascii="Arial" w:hAnsi="Arial" w:cs="Arial"/>
          <w:color w:val="131313"/>
          <w:sz w:val="22"/>
          <w:szCs w:val="22"/>
          <w:lang w:val="en-US"/>
        </w:rPr>
        <w:t>not</w:t>
      </w:r>
      <w:r w:rsidRPr="00577BF1">
        <w:rPr>
          <w:rFonts w:ascii="Arial" w:hAnsi="Arial" w:cs="Arial"/>
          <w:color w:val="131313"/>
          <w:spacing w:val="16"/>
          <w:sz w:val="22"/>
          <w:szCs w:val="22"/>
          <w:lang w:val="en-US"/>
        </w:rPr>
        <w:t xml:space="preserve"> </w:t>
      </w:r>
      <w:r w:rsidRPr="00577BF1">
        <w:rPr>
          <w:rFonts w:ascii="Arial" w:hAnsi="Arial" w:cs="Arial"/>
          <w:color w:val="131313"/>
          <w:sz w:val="22"/>
          <w:szCs w:val="22"/>
          <w:lang w:val="en-US"/>
        </w:rPr>
        <w:t>necessarily</w:t>
      </w:r>
      <w:r w:rsidRPr="00577BF1">
        <w:rPr>
          <w:rFonts w:ascii="Arial" w:hAnsi="Arial" w:cs="Arial"/>
          <w:color w:val="131313"/>
          <w:spacing w:val="27"/>
          <w:sz w:val="22"/>
          <w:szCs w:val="22"/>
          <w:lang w:val="en-US"/>
        </w:rPr>
        <w:t xml:space="preserve"> </w:t>
      </w:r>
      <w:r w:rsidRPr="00577BF1">
        <w:rPr>
          <w:rFonts w:ascii="Arial" w:hAnsi="Arial" w:cs="Arial"/>
          <w:color w:val="131313"/>
          <w:sz w:val="22"/>
          <w:szCs w:val="22"/>
          <w:lang w:val="en-US"/>
        </w:rPr>
        <w:t>involve</w:t>
      </w:r>
      <w:r w:rsidRPr="00577BF1">
        <w:rPr>
          <w:rFonts w:ascii="Arial" w:hAnsi="Arial" w:cs="Arial"/>
          <w:color w:val="131313"/>
          <w:spacing w:val="18"/>
          <w:sz w:val="22"/>
          <w:szCs w:val="22"/>
          <w:lang w:val="en-US"/>
        </w:rPr>
        <w:t xml:space="preserve"> </w:t>
      </w:r>
      <w:r w:rsidRPr="00577BF1">
        <w:rPr>
          <w:rFonts w:ascii="Arial" w:hAnsi="Arial" w:cs="Arial"/>
          <w:color w:val="131313"/>
          <w:sz w:val="22"/>
          <w:szCs w:val="22"/>
          <w:lang w:val="en-US"/>
        </w:rPr>
        <w:t>complete</w:t>
      </w:r>
      <w:r w:rsidRPr="00577BF1">
        <w:rPr>
          <w:rFonts w:ascii="Arial" w:hAnsi="Arial" w:cs="Arial"/>
          <w:color w:val="131313"/>
          <w:spacing w:val="4"/>
          <w:sz w:val="22"/>
          <w:szCs w:val="22"/>
          <w:lang w:val="en-US"/>
        </w:rPr>
        <w:t xml:space="preserve"> </w:t>
      </w:r>
      <w:r w:rsidRPr="00577BF1">
        <w:rPr>
          <w:rFonts w:ascii="Arial" w:hAnsi="Arial" w:cs="Arial"/>
          <w:color w:val="131313"/>
          <w:sz w:val="22"/>
          <w:szCs w:val="22"/>
          <w:lang w:val="en-US"/>
        </w:rPr>
        <w:t>cessation</w:t>
      </w:r>
      <w:r w:rsidRPr="00577BF1">
        <w:rPr>
          <w:rFonts w:ascii="Arial" w:hAnsi="Arial" w:cs="Arial"/>
          <w:color w:val="131313"/>
          <w:spacing w:val="11"/>
          <w:sz w:val="22"/>
          <w:szCs w:val="22"/>
          <w:lang w:val="en-US"/>
        </w:rPr>
        <w:t xml:space="preserve"> </w:t>
      </w:r>
      <w:r w:rsidRPr="00577BF1">
        <w:rPr>
          <w:rFonts w:ascii="Arial" w:hAnsi="Arial" w:cs="Arial"/>
          <w:color w:val="131313"/>
          <w:sz w:val="22"/>
          <w:szCs w:val="22"/>
          <w:lang w:val="en-US"/>
        </w:rPr>
        <w:t xml:space="preserve">of </w:t>
      </w:r>
      <w:r w:rsidRPr="00577BF1">
        <w:rPr>
          <w:rFonts w:ascii="Arial" w:hAnsi="Arial" w:cs="Arial"/>
          <w:color w:val="262626"/>
          <w:sz w:val="22"/>
          <w:szCs w:val="22"/>
          <w:lang w:val="en-US"/>
        </w:rPr>
        <w:t>spermatogenesis</w:t>
      </w:r>
      <w:r w:rsidR="00837701" w:rsidRPr="00577BF1">
        <w:rPr>
          <w:rFonts w:ascii="Arial" w:hAnsi="Arial" w:cs="Arial"/>
          <w:color w:val="262626"/>
          <w:sz w:val="22"/>
          <w:szCs w:val="22"/>
          <w:lang w:val="en-US"/>
        </w:rPr>
        <w:t xml:space="preserve"> </w:t>
      </w:r>
      <w:r w:rsidR="00DD76F8" w:rsidRPr="00577BF1">
        <w:rPr>
          <w:rFonts w:ascii="Arial" w:hAnsi="Arial" w:cs="Arial"/>
          <w:color w:val="131313"/>
          <w:sz w:val="22"/>
          <w:szCs w:val="22"/>
          <w:lang w:val="en-US"/>
        </w:rPr>
        <w:fldChar w:fldCharType="begin"/>
      </w:r>
      <w:r w:rsidR="008745A2" w:rsidRPr="00577BF1">
        <w:rPr>
          <w:rFonts w:ascii="Arial" w:hAnsi="Arial" w:cs="Arial"/>
          <w:color w:val="131313"/>
          <w:sz w:val="22"/>
          <w:szCs w:val="22"/>
          <w:lang w:val="en-US"/>
        </w:rPr>
        <w:instrText xml:space="preserve"> ADDIN EN.CITE &lt;EndNote&gt;&lt;Cite&gt;&lt;Author&gt;Tenover&lt;/Author&gt;&lt;Year&gt;1987&lt;/Year&gt;&lt;RecNum&gt;34&lt;/RecNum&gt;&lt;DisplayText&gt;(36)&lt;/DisplayText&gt;&lt;record&gt;&lt;rec-number&gt;34&lt;/rec-number&gt;&lt;foreign-keys&gt;&lt;key app="EN" db-id="fvrfafrv39wzv4e0pxrped0cwzdfapt0w0te" timestamp="1756050764"&gt;34&lt;/key&gt;&lt;/foreign-keys&gt;&lt;ref-type name="Journal Article"&gt;17&lt;/ref-type&gt;&lt;contributors&gt;&lt;authors&gt;&lt;author&gt;Tenover, J. S.&lt;/author&gt;&lt;author&gt;Matsumoto, A. M.&lt;/author&gt;&lt;author&gt;Plymate, S. R.&lt;/author&gt;&lt;author&gt;Bremner, W. J.&lt;/author&gt;&lt;/authors&gt;&lt;/contributors&gt;&lt;auth-address&gt;Geriatric Research, Education, and Clinical Center, Veterans Administration Medical Center, Seattle, Washington.&lt;/auth-address&gt;&lt;titles&gt;&lt;title&gt;The effects of aging in normal men on bioavailable testosterone and luteinizing hormone secretion: response to clomiphene citrate&lt;/title&gt;&lt;secondary-title&gt;J Clin Endocrinol Metab&lt;/secondary-title&gt;&lt;/titles&gt;&lt;periodical&gt;&lt;full-title&gt;J Clin Endocrinol Metab&lt;/full-title&gt;&lt;/periodical&gt;&lt;pages&gt;1118-26&lt;/pages&gt;&lt;volume&gt;65&lt;/volume&gt;&lt;number&gt;6&lt;/number&gt;&lt;keywords&gt;&lt;keyword&gt;Adult&lt;/keyword&gt;&lt;keyword&gt;Aged&lt;/keyword&gt;&lt;keyword&gt;Aged, 80 and over&lt;/keyword&gt;&lt;keyword&gt;*Aging&lt;/keyword&gt;&lt;keyword&gt;Biological Availability&lt;/keyword&gt;&lt;keyword&gt;Clomiphene/*pharmacology&lt;/keyword&gt;&lt;keyword&gt;Estradiol/blood&lt;/keyword&gt;&lt;keyword&gt;Follicle Stimulating Hormone/blood&lt;/keyword&gt;&lt;keyword&gt;Humans&lt;/keyword&gt;&lt;keyword&gt;Luteinizing Hormone/blood/*metabolism&lt;/keyword&gt;&lt;keyword&gt;Male&lt;/keyword&gt;&lt;keyword&gt;Middle Aged&lt;/keyword&gt;&lt;keyword&gt;Sex Hormone-Binding Globulin/analysis&lt;/keyword&gt;&lt;keyword&gt;Testosterone/*metabolism&lt;/keyword&gt;&lt;/keywords&gt;&lt;dates&gt;&lt;year&gt;1987&lt;/year&gt;&lt;pub-dates&gt;&lt;date&gt;Dec&lt;/date&gt;&lt;/pub-dates&gt;&lt;/dates&gt;&lt;isbn&gt;0021-972X (Print)&amp;#xD;0021-972X (Linking)&lt;/isbn&gt;&lt;accession-num&gt;3119649&lt;/accession-num&gt;&lt;urls&gt;&lt;related-urls&gt;&lt;url&gt;https://www.ncbi.nlm.nih.gov/pubmed/3119649&lt;/url&gt;&lt;/related-urls&gt;&lt;/urls&gt;&lt;electronic-resource-num&gt;10.1210/jcem-65-6-1118&lt;/electronic-resource-num&gt;&lt;remote-database-name&gt;Medline&lt;/remote-database-name&gt;&lt;remote-database-provider&gt;NLM&lt;/remote-database-provider&gt;&lt;/record&gt;&lt;/Cite&gt;&lt;/EndNote&gt;</w:instrText>
      </w:r>
      <w:r w:rsidR="00DD76F8" w:rsidRPr="00577BF1">
        <w:rPr>
          <w:rFonts w:ascii="Arial" w:hAnsi="Arial" w:cs="Arial"/>
          <w:color w:val="131313"/>
          <w:sz w:val="22"/>
          <w:szCs w:val="22"/>
          <w:lang w:val="en-US"/>
        </w:rPr>
        <w:fldChar w:fldCharType="separate"/>
      </w:r>
      <w:r w:rsidR="008745A2" w:rsidRPr="00577BF1">
        <w:rPr>
          <w:rFonts w:ascii="Arial" w:hAnsi="Arial" w:cs="Arial"/>
          <w:noProof/>
          <w:color w:val="131313"/>
          <w:sz w:val="22"/>
          <w:szCs w:val="22"/>
          <w:lang w:val="en-US"/>
        </w:rPr>
        <w:t>(</w:t>
      </w:r>
      <w:hyperlink w:anchor="_ENREF_36" w:tooltip="Tenover, 1987 #34" w:history="1">
        <w:r w:rsidR="008745A2" w:rsidRPr="00577BF1">
          <w:rPr>
            <w:rFonts w:ascii="Arial" w:hAnsi="Arial" w:cs="Arial"/>
            <w:noProof/>
            <w:color w:val="131313"/>
            <w:sz w:val="22"/>
            <w:szCs w:val="22"/>
            <w:lang w:val="en-US"/>
          </w:rPr>
          <w:t>36</w:t>
        </w:r>
      </w:hyperlink>
      <w:r w:rsidR="008745A2" w:rsidRPr="00577BF1">
        <w:rPr>
          <w:rFonts w:ascii="Arial" w:hAnsi="Arial" w:cs="Arial"/>
          <w:noProof/>
          <w:color w:val="131313"/>
          <w:sz w:val="22"/>
          <w:szCs w:val="22"/>
          <w:lang w:val="en-US"/>
        </w:rPr>
        <w:t>)</w:t>
      </w:r>
      <w:r w:rsidR="00DD76F8" w:rsidRPr="00577BF1">
        <w:rPr>
          <w:rFonts w:ascii="Arial" w:hAnsi="Arial" w:cs="Arial"/>
          <w:color w:val="131313"/>
          <w:sz w:val="22"/>
          <w:szCs w:val="22"/>
          <w:lang w:val="en-US"/>
        </w:rPr>
        <w:fldChar w:fldCharType="end"/>
      </w:r>
      <w:r w:rsidRPr="00577BF1">
        <w:rPr>
          <w:rFonts w:ascii="Arial" w:hAnsi="Arial" w:cs="Arial"/>
          <w:color w:val="131313"/>
          <w:sz w:val="22"/>
          <w:szCs w:val="22"/>
          <w:lang w:val="en-US"/>
        </w:rPr>
        <w:t>. Luteinizing</w:t>
      </w:r>
      <w:r w:rsidRPr="00577BF1">
        <w:rPr>
          <w:rFonts w:ascii="Arial" w:hAnsi="Arial" w:cs="Arial"/>
          <w:color w:val="131313"/>
          <w:spacing w:val="20"/>
          <w:sz w:val="22"/>
          <w:szCs w:val="22"/>
          <w:lang w:val="en-US"/>
        </w:rPr>
        <w:t xml:space="preserve"> </w:t>
      </w:r>
      <w:r w:rsidRPr="00577BF1">
        <w:rPr>
          <w:rFonts w:ascii="Arial" w:hAnsi="Arial" w:cs="Arial"/>
          <w:color w:val="131313"/>
          <w:sz w:val="22"/>
          <w:szCs w:val="22"/>
          <w:lang w:val="en-US"/>
        </w:rPr>
        <w:t>hormone</w:t>
      </w:r>
      <w:r w:rsidRPr="00577BF1">
        <w:rPr>
          <w:rFonts w:ascii="Arial" w:hAnsi="Arial" w:cs="Arial"/>
          <w:color w:val="131313"/>
          <w:spacing w:val="29"/>
          <w:sz w:val="22"/>
          <w:szCs w:val="22"/>
          <w:lang w:val="en-US"/>
        </w:rPr>
        <w:t xml:space="preserve"> </w:t>
      </w:r>
      <w:r w:rsidRPr="00577BF1">
        <w:rPr>
          <w:rFonts w:ascii="Arial" w:hAnsi="Arial" w:cs="Arial"/>
          <w:color w:val="131313"/>
          <w:sz w:val="22"/>
          <w:szCs w:val="22"/>
          <w:lang w:val="en-US"/>
        </w:rPr>
        <w:t>(LH)</w:t>
      </w:r>
      <w:r w:rsidR="004A50F3" w:rsidRPr="00577BF1">
        <w:rPr>
          <w:rFonts w:ascii="Arial" w:hAnsi="Arial" w:cs="Arial"/>
          <w:color w:val="131313"/>
          <w:sz w:val="22"/>
          <w:szCs w:val="22"/>
          <w:lang w:val="en-US"/>
        </w:rPr>
        <w:t xml:space="preserve"> and</w:t>
      </w:r>
      <w:r w:rsidRPr="00577BF1">
        <w:rPr>
          <w:rFonts w:ascii="Arial" w:hAnsi="Arial" w:cs="Arial"/>
          <w:color w:val="131313"/>
          <w:spacing w:val="17"/>
          <w:sz w:val="22"/>
          <w:szCs w:val="22"/>
          <w:lang w:val="en-US"/>
        </w:rPr>
        <w:t xml:space="preserve"> </w:t>
      </w:r>
      <w:r w:rsidRPr="00577BF1">
        <w:rPr>
          <w:rFonts w:ascii="Arial" w:hAnsi="Arial" w:cs="Arial"/>
          <w:color w:val="131313"/>
          <w:sz w:val="22"/>
          <w:szCs w:val="22"/>
          <w:lang w:val="en-US"/>
        </w:rPr>
        <w:t>follicle-stimulating</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hormone</w:t>
      </w:r>
      <w:r w:rsidRPr="00577BF1">
        <w:rPr>
          <w:rFonts w:ascii="Arial" w:hAnsi="Arial" w:cs="Arial"/>
          <w:color w:val="131313"/>
          <w:spacing w:val="18"/>
          <w:sz w:val="22"/>
          <w:szCs w:val="22"/>
          <w:lang w:val="en-US"/>
        </w:rPr>
        <w:t xml:space="preserve"> </w:t>
      </w:r>
      <w:r w:rsidRPr="00577BF1">
        <w:rPr>
          <w:rFonts w:ascii="Arial" w:hAnsi="Arial" w:cs="Arial"/>
          <w:color w:val="131313"/>
          <w:sz w:val="22"/>
          <w:szCs w:val="22"/>
          <w:lang w:val="en-US"/>
        </w:rPr>
        <w:t>(FSH)</w:t>
      </w:r>
      <w:r w:rsidR="004A50F3" w:rsidRPr="00577BF1">
        <w:rPr>
          <w:rFonts w:ascii="Arial" w:hAnsi="Arial" w:cs="Arial"/>
          <w:color w:val="131313"/>
          <w:sz w:val="22"/>
          <w:szCs w:val="22"/>
          <w:lang w:val="en-US"/>
        </w:rPr>
        <w:t xml:space="preserve"> </w:t>
      </w:r>
      <w:r w:rsidRPr="00577BF1">
        <w:rPr>
          <w:rFonts w:ascii="Arial" w:hAnsi="Arial" w:cs="Arial"/>
          <w:color w:val="131313"/>
          <w:sz w:val="22"/>
          <w:szCs w:val="22"/>
          <w:lang w:val="en-US"/>
        </w:rPr>
        <w:t>rise</w:t>
      </w:r>
      <w:r w:rsidR="00994E6E" w:rsidRPr="00577BF1">
        <w:rPr>
          <w:rFonts w:ascii="Arial" w:hAnsi="Arial" w:cs="Arial"/>
          <w:color w:val="131313"/>
          <w:sz w:val="22"/>
          <w:szCs w:val="22"/>
          <w:lang w:val="en-US"/>
        </w:rPr>
        <w:t xml:space="preserve"> gradually</w:t>
      </w:r>
      <w:r w:rsidRPr="00577BF1">
        <w:rPr>
          <w:rFonts w:ascii="Arial" w:hAnsi="Arial" w:cs="Arial"/>
          <w:color w:val="131313"/>
          <w:spacing w:val="26"/>
          <w:sz w:val="22"/>
          <w:szCs w:val="22"/>
          <w:lang w:val="en-US"/>
        </w:rPr>
        <w:t xml:space="preserve"> </w:t>
      </w:r>
      <w:r w:rsidRPr="00577BF1">
        <w:rPr>
          <w:rFonts w:ascii="Arial" w:hAnsi="Arial" w:cs="Arial"/>
          <w:color w:val="131313"/>
          <w:sz w:val="22"/>
          <w:szCs w:val="22"/>
          <w:lang w:val="en-US"/>
        </w:rPr>
        <w:t>in</w:t>
      </w:r>
      <w:r w:rsidRPr="00577BF1">
        <w:rPr>
          <w:rFonts w:ascii="Arial" w:hAnsi="Arial" w:cs="Arial"/>
          <w:color w:val="131313"/>
          <w:spacing w:val="16"/>
          <w:sz w:val="22"/>
          <w:szCs w:val="22"/>
          <w:lang w:val="en-US"/>
        </w:rPr>
        <w:t xml:space="preserve"> </w:t>
      </w:r>
      <w:r w:rsidRPr="00577BF1">
        <w:rPr>
          <w:rFonts w:ascii="Arial" w:hAnsi="Arial" w:cs="Arial"/>
          <w:color w:val="131313"/>
          <w:sz w:val="22"/>
          <w:szCs w:val="22"/>
          <w:lang w:val="en-US"/>
        </w:rPr>
        <w:t>aging</w:t>
      </w:r>
      <w:r w:rsidRPr="00577BF1">
        <w:rPr>
          <w:rFonts w:ascii="Arial" w:hAnsi="Arial" w:cs="Arial"/>
          <w:color w:val="131313"/>
          <w:spacing w:val="19"/>
          <w:sz w:val="22"/>
          <w:szCs w:val="22"/>
          <w:lang w:val="en-US"/>
        </w:rPr>
        <w:t xml:space="preserve"> </w:t>
      </w:r>
      <w:r w:rsidRPr="00577BF1">
        <w:rPr>
          <w:rFonts w:ascii="Arial" w:hAnsi="Arial" w:cs="Arial"/>
          <w:color w:val="131313"/>
          <w:sz w:val="22"/>
          <w:szCs w:val="22"/>
          <w:lang w:val="en-US"/>
        </w:rPr>
        <w:t>men,</w:t>
      </w:r>
      <w:r w:rsidRPr="00577BF1">
        <w:rPr>
          <w:rFonts w:ascii="Arial" w:hAnsi="Arial" w:cs="Arial"/>
          <w:color w:val="131313"/>
          <w:spacing w:val="18"/>
          <w:sz w:val="22"/>
          <w:szCs w:val="22"/>
          <w:lang w:val="en-US"/>
        </w:rPr>
        <w:t xml:space="preserve"> </w:t>
      </w:r>
      <w:r w:rsidRPr="00577BF1">
        <w:rPr>
          <w:rFonts w:ascii="Arial" w:hAnsi="Arial" w:cs="Arial"/>
          <w:color w:val="131313"/>
          <w:sz w:val="22"/>
          <w:szCs w:val="22"/>
          <w:lang w:val="en-US"/>
        </w:rPr>
        <w:t>while</w:t>
      </w:r>
      <w:r w:rsidRPr="00577BF1">
        <w:rPr>
          <w:rFonts w:ascii="Arial" w:hAnsi="Arial" w:cs="Arial"/>
          <w:color w:val="131313"/>
          <w:spacing w:val="17"/>
          <w:sz w:val="22"/>
          <w:szCs w:val="22"/>
          <w:lang w:val="en-US"/>
        </w:rPr>
        <w:t xml:space="preserve"> </w:t>
      </w:r>
      <w:r w:rsidR="006968B4" w:rsidRPr="00577BF1">
        <w:rPr>
          <w:rFonts w:ascii="Arial" w:hAnsi="Arial" w:cs="Arial"/>
          <w:color w:val="131313"/>
          <w:spacing w:val="17"/>
          <w:sz w:val="22"/>
          <w:szCs w:val="22"/>
          <w:lang w:val="en-US"/>
        </w:rPr>
        <w:t>gonadotropin</w:t>
      </w:r>
      <w:r w:rsidR="00D44730" w:rsidRPr="00577BF1">
        <w:rPr>
          <w:rFonts w:ascii="Arial" w:hAnsi="Arial" w:cs="Arial"/>
          <w:color w:val="131313"/>
          <w:spacing w:val="17"/>
          <w:sz w:val="22"/>
          <w:szCs w:val="22"/>
          <w:lang w:val="en-US"/>
        </w:rPr>
        <w:t xml:space="preserve"> </w:t>
      </w:r>
      <w:proofErr w:type="spellStart"/>
      <w:r w:rsidRPr="00577BF1">
        <w:rPr>
          <w:rFonts w:ascii="Arial" w:hAnsi="Arial" w:cs="Arial"/>
          <w:color w:val="131313"/>
          <w:sz w:val="22"/>
          <w:szCs w:val="22"/>
          <w:lang w:val="en-US"/>
        </w:rPr>
        <w:t>pulsatility</w:t>
      </w:r>
      <w:proofErr w:type="spellEnd"/>
      <w:r w:rsidRPr="00577BF1">
        <w:rPr>
          <w:rFonts w:ascii="Arial" w:hAnsi="Arial" w:cs="Arial"/>
          <w:color w:val="131313"/>
          <w:sz w:val="22"/>
          <w:szCs w:val="22"/>
          <w:lang w:val="en-US"/>
        </w:rPr>
        <w:t xml:space="preserve"> and</w:t>
      </w:r>
      <w:r w:rsidRPr="00577BF1">
        <w:rPr>
          <w:rFonts w:ascii="Arial" w:hAnsi="Arial" w:cs="Arial"/>
          <w:color w:val="131313"/>
          <w:spacing w:val="26"/>
          <w:sz w:val="22"/>
          <w:szCs w:val="22"/>
          <w:lang w:val="en-US"/>
        </w:rPr>
        <w:t xml:space="preserve"> </w:t>
      </w:r>
      <w:r w:rsidRPr="00577BF1">
        <w:rPr>
          <w:rFonts w:ascii="Arial" w:hAnsi="Arial" w:cs="Arial"/>
          <w:color w:val="131313"/>
          <w:sz w:val="22"/>
          <w:szCs w:val="22"/>
          <w:lang w:val="en-US"/>
        </w:rPr>
        <w:t>total</w:t>
      </w:r>
      <w:r w:rsidRPr="00577BF1">
        <w:rPr>
          <w:rFonts w:ascii="Arial" w:hAnsi="Arial" w:cs="Arial"/>
          <w:color w:val="131313"/>
          <w:spacing w:val="21"/>
          <w:sz w:val="22"/>
          <w:szCs w:val="22"/>
          <w:lang w:val="en-US"/>
        </w:rPr>
        <w:t xml:space="preserve"> </w:t>
      </w:r>
      <w:r w:rsidRPr="00577BF1">
        <w:rPr>
          <w:rFonts w:ascii="Arial" w:hAnsi="Arial" w:cs="Arial"/>
          <w:color w:val="131313"/>
          <w:sz w:val="22"/>
          <w:szCs w:val="22"/>
          <w:lang w:val="en-US"/>
        </w:rPr>
        <w:t>testosterone</w:t>
      </w:r>
      <w:r w:rsidRPr="00577BF1">
        <w:rPr>
          <w:rFonts w:ascii="Arial" w:hAnsi="Arial" w:cs="Arial"/>
          <w:color w:val="131313"/>
          <w:spacing w:val="40"/>
          <w:sz w:val="22"/>
          <w:szCs w:val="22"/>
          <w:lang w:val="en-US"/>
        </w:rPr>
        <w:t xml:space="preserve"> </w:t>
      </w:r>
      <w:r w:rsidRPr="00577BF1">
        <w:rPr>
          <w:rFonts w:ascii="Arial" w:hAnsi="Arial" w:cs="Arial"/>
          <w:color w:val="262626"/>
          <w:sz w:val="22"/>
          <w:szCs w:val="22"/>
          <w:lang w:val="en-US"/>
        </w:rPr>
        <w:t>secretion</w:t>
      </w:r>
      <w:r w:rsidRPr="00577BF1">
        <w:rPr>
          <w:rFonts w:ascii="Arial" w:hAnsi="Arial" w:cs="Arial"/>
          <w:color w:val="262626"/>
          <w:spacing w:val="29"/>
          <w:sz w:val="22"/>
          <w:szCs w:val="22"/>
          <w:lang w:val="en-US"/>
        </w:rPr>
        <w:t xml:space="preserve"> </w:t>
      </w:r>
      <w:r w:rsidR="009E05F7" w:rsidRPr="00577BF1">
        <w:rPr>
          <w:rFonts w:ascii="Arial" w:hAnsi="Arial" w:cs="Arial"/>
          <w:color w:val="131313"/>
          <w:sz w:val="22"/>
          <w:szCs w:val="22"/>
          <w:lang w:val="en-US"/>
        </w:rPr>
        <w:t>decline</w:t>
      </w:r>
      <w:r w:rsidR="007E3A28" w:rsidRPr="00577BF1">
        <w:rPr>
          <w:rFonts w:ascii="Arial" w:hAnsi="Arial" w:cs="Arial"/>
          <w:color w:val="131313"/>
          <w:sz w:val="22"/>
          <w:szCs w:val="22"/>
          <w:lang w:val="en-US"/>
        </w:rPr>
        <w:t xml:space="preserve"> due to </w:t>
      </w:r>
      <w:r w:rsidRPr="00577BF1">
        <w:rPr>
          <w:rFonts w:ascii="Arial" w:hAnsi="Arial" w:cs="Arial"/>
          <w:color w:val="131313"/>
          <w:sz w:val="22"/>
          <w:szCs w:val="22"/>
          <w:lang w:val="en-US"/>
        </w:rPr>
        <w:t>impairment</w:t>
      </w:r>
      <w:r w:rsidRPr="00577BF1">
        <w:rPr>
          <w:rFonts w:ascii="Arial" w:hAnsi="Arial" w:cs="Arial"/>
          <w:color w:val="131313"/>
          <w:spacing w:val="18"/>
          <w:sz w:val="22"/>
          <w:szCs w:val="22"/>
          <w:lang w:val="en-US"/>
        </w:rPr>
        <w:t xml:space="preserve"> </w:t>
      </w:r>
      <w:r w:rsidRPr="00577BF1">
        <w:rPr>
          <w:rFonts w:ascii="Arial" w:hAnsi="Arial" w:cs="Arial"/>
          <w:color w:val="131313"/>
          <w:sz w:val="22"/>
          <w:szCs w:val="22"/>
          <w:lang w:val="en-US"/>
        </w:rPr>
        <w:t>of</w:t>
      </w:r>
      <w:r w:rsidRPr="00577BF1">
        <w:rPr>
          <w:rFonts w:ascii="Arial" w:hAnsi="Arial" w:cs="Arial"/>
          <w:color w:val="131313"/>
          <w:spacing w:val="19"/>
          <w:sz w:val="22"/>
          <w:szCs w:val="22"/>
          <w:lang w:val="en-US"/>
        </w:rPr>
        <w:t xml:space="preserve"> </w:t>
      </w:r>
      <w:r w:rsidRPr="00577BF1">
        <w:rPr>
          <w:rFonts w:ascii="Arial" w:hAnsi="Arial" w:cs="Arial"/>
          <w:color w:val="131313"/>
          <w:sz w:val="22"/>
          <w:szCs w:val="22"/>
          <w:lang w:val="en-US"/>
        </w:rPr>
        <w:t>hypothalamic</w:t>
      </w:r>
      <w:r w:rsidR="00B57A33" w:rsidRPr="00577BF1">
        <w:rPr>
          <w:rFonts w:ascii="Arial" w:hAnsi="Arial" w:cs="Arial"/>
          <w:color w:val="131313"/>
          <w:sz w:val="22"/>
          <w:szCs w:val="22"/>
          <w:lang w:val="en-US"/>
        </w:rPr>
        <w:t xml:space="preserve"> </w:t>
      </w:r>
      <w:r w:rsidR="00B57A33" w:rsidRPr="00577BF1">
        <w:rPr>
          <w:rFonts w:ascii="Arial" w:hAnsi="Arial" w:cs="Arial"/>
          <w:sz w:val="22"/>
          <w:szCs w:val="22"/>
          <w:lang w:val="en-US"/>
        </w:rPr>
        <w:t>gonadotropin-releasing hormone</w:t>
      </w:r>
      <w:r w:rsidRPr="00577BF1">
        <w:rPr>
          <w:rFonts w:ascii="Arial" w:hAnsi="Arial" w:cs="Arial"/>
          <w:color w:val="131313"/>
          <w:spacing w:val="26"/>
          <w:sz w:val="22"/>
          <w:szCs w:val="22"/>
          <w:lang w:val="en-US"/>
        </w:rPr>
        <w:t xml:space="preserve"> </w:t>
      </w:r>
      <w:r w:rsidR="00B57A33" w:rsidRPr="00577BF1">
        <w:rPr>
          <w:rFonts w:ascii="Arial" w:hAnsi="Arial" w:cs="Arial"/>
          <w:color w:val="131313"/>
          <w:spacing w:val="26"/>
          <w:sz w:val="22"/>
          <w:szCs w:val="22"/>
          <w:lang w:val="en-US"/>
        </w:rPr>
        <w:t>(</w:t>
      </w:r>
      <w:r w:rsidRPr="00577BF1">
        <w:rPr>
          <w:rFonts w:ascii="Arial" w:hAnsi="Arial" w:cs="Arial"/>
          <w:color w:val="131313"/>
          <w:sz w:val="22"/>
          <w:szCs w:val="22"/>
          <w:lang w:val="en-US"/>
        </w:rPr>
        <w:t>GnRH</w:t>
      </w:r>
      <w:r w:rsidR="00B57A33" w:rsidRPr="00577BF1">
        <w:rPr>
          <w:rFonts w:ascii="Arial" w:hAnsi="Arial" w:cs="Arial"/>
          <w:color w:val="131313"/>
          <w:sz w:val="22"/>
          <w:szCs w:val="22"/>
          <w:lang w:val="en-US"/>
        </w:rPr>
        <w:t>)</w:t>
      </w:r>
      <w:r w:rsidRPr="00577BF1">
        <w:rPr>
          <w:rFonts w:ascii="Arial" w:hAnsi="Arial" w:cs="Arial"/>
          <w:color w:val="131313"/>
          <w:spacing w:val="11"/>
          <w:sz w:val="22"/>
          <w:szCs w:val="22"/>
          <w:lang w:val="en-US"/>
        </w:rPr>
        <w:t xml:space="preserve"> </w:t>
      </w:r>
      <w:r w:rsidRPr="00577BF1">
        <w:rPr>
          <w:rFonts w:ascii="Arial" w:hAnsi="Arial" w:cs="Arial"/>
          <w:color w:val="131313"/>
          <w:sz w:val="22"/>
          <w:szCs w:val="22"/>
          <w:lang w:val="en-US"/>
        </w:rPr>
        <w:t>secretion</w:t>
      </w:r>
      <w:r w:rsidR="007E3A28" w:rsidRPr="00577BF1">
        <w:rPr>
          <w:rFonts w:ascii="Arial" w:hAnsi="Arial" w:cs="Arial"/>
          <w:color w:val="131313"/>
          <w:sz w:val="22"/>
          <w:szCs w:val="22"/>
          <w:lang w:val="en-US"/>
        </w:rPr>
        <w:t xml:space="preserve"> and </w:t>
      </w:r>
      <w:r w:rsidRPr="00577BF1">
        <w:rPr>
          <w:rFonts w:ascii="Arial" w:hAnsi="Arial" w:cs="Arial"/>
          <w:color w:val="131313"/>
          <w:sz w:val="22"/>
          <w:szCs w:val="22"/>
          <w:lang w:val="en-US"/>
        </w:rPr>
        <w:t>reduced</w:t>
      </w:r>
      <w:r w:rsidRPr="00577BF1">
        <w:rPr>
          <w:rFonts w:ascii="Arial" w:hAnsi="Arial" w:cs="Arial"/>
          <w:color w:val="131313"/>
          <w:spacing w:val="20"/>
          <w:sz w:val="22"/>
          <w:szCs w:val="22"/>
          <w:lang w:val="en-US"/>
        </w:rPr>
        <w:t xml:space="preserve"> </w:t>
      </w:r>
      <w:r w:rsidRPr="00577BF1">
        <w:rPr>
          <w:rFonts w:ascii="Arial" w:hAnsi="Arial" w:cs="Arial"/>
          <w:color w:val="131313"/>
          <w:sz w:val="22"/>
          <w:szCs w:val="22"/>
          <w:lang w:val="en-US"/>
        </w:rPr>
        <w:t>pulse</w:t>
      </w:r>
      <w:r w:rsidRPr="00577BF1">
        <w:rPr>
          <w:rFonts w:ascii="Arial" w:hAnsi="Arial" w:cs="Arial"/>
          <w:color w:val="131313"/>
          <w:spacing w:val="12"/>
          <w:sz w:val="22"/>
          <w:szCs w:val="22"/>
          <w:lang w:val="en-US"/>
        </w:rPr>
        <w:t xml:space="preserve"> </w:t>
      </w:r>
      <w:r w:rsidRPr="00577BF1">
        <w:rPr>
          <w:rFonts w:ascii="Arial" w:hAnsi="Arial" w:cs="Arial"/>
          <w:color w:val="131313"/>
          <w:sz w:val="22"/>
          <w:szCs w:val="22"/>
          <w:lang w:val="en-US"/>
        </w:rPr>
        <w:t>size</w:t>
      </w:r>
      <w:r w:rsidR="00CC3B71" w:rsidRPr="00577BF1">
        <w:rPr>
          <w:rFonts w:ascii="Arial" w:hAnsi="Arial" w:cs="Arial"/>
          <w:color w:val="131313"/>
          <w:sz w:val="22"/>
          <w:szCs w:val="22"/>
          <w:lang w:val="en-US"/>
        </w:rPr>
        <w:t xml:space="preserve"> </w:t>
      </w:r>
      <w:r w:rsidR="00CC3B71" w:rsidRPr="00577BF1">
        <w:rPr>
          <w:rFonts w:ascii="Arial" w:hAnsi="Arial" w:cs="Arial"/>
          <w:bCs/>
          <w:color w:val="131313"/>
          <w:sz w:val="22"/>
          <w:szCs w:val="22"/>
          <w:lang w:val="en-US"/>
        </w:rPr>
        <w:t xml:space="preserve">(Figure </w:t>
      </w:r>
      <w:r w:rsidR="001E5A59" w:rsidRPr="00577BF1">
        <w:rPr>
          <w:rFonts w:ascii="Arial" w:hAnsi="Arial" w:cs="Arial"/>
          <w:bCs/>
          <w:color w:val="131313"/>
          <w:sz w:val="22"/>
          <w:szCs w:val="22"/>
          <w:lang w:val="en-US"/>
        </w:rPr>
        <w:t>6</w:t>
      </w:r>
      <w:r w:rsidR="00CC3B71" w:rsidRPr="00577BF1">
        <w:rPr>
          <w:rFonts w:ascii="Arial" w:hAnsi="Arial" w:cs="Arial"/>
          <w:bCs/>
          <w:color w:val="131313"/>
          <w:sz w:val="22"/>
          <w:szCs w:val="22"/>
          <w:lang w:val="en-US"/>
        </w:rPr>
        <w:t>)</w:t>
      </w:r>
      <w:r w:rsidR="006D5D0B" w:rsidRPr="00577BF1">
        <w:rPr>
          <w:rFonts w:ascii="Arial" w:hAnsi="Arial" w:cs="Arial"/>
          <w:b/>
          <w:color w:val="131313"/>
          <w:sz w:val="22"/>
          <w:szCs w:val="22"/>
          <w:lang w:val="en-US"/>
        </w:rPr>
        <w:t xml:space="preserve"> </w:t>
      </w:r>
      <w:r w:rsidR="006D5D0B" w:rsidRPr="00577BF1">
        <w:rPr>
          <w:rFonts w:ascii="Arial" w:hAnsi="Arial" w:cs="Arial"/>
          <w:bCs/>
          <w:color w:val="131313"/>
          <w:sz w:val="22"/>
          <w:szCs w:val="22"/>
          <w:lang w:val="en-US"/>
        </w:rPr>
        <w:fldChar w:fldCharType="begin">
          <w:fldData xml:space="preserve">PEVuZE5vdGU+PENpdGU+PEF1dGhvcj5XdTwvQXV0aG9yPjxZZWFyPjIwMDg8L1llYXI+PFJlY051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bCs/>
          <w:color w:val="131313"/>
          <w:sz w:val="22"/>
          <w:szCs w:val="22"/>
          <w:lang w:val="en-US"/>
        </w:rPr>
        <w:instrText xml:space="preserve"> ADDIN EN.CITE </w:instrText>
      </w:r>
      <w:r w:rsidR="008745A2" w:rsidRPr="00577BF1">
        <w:rPr>
          <w:rFonts w:ascii="Arial" w:hAnsi="Arial" w:cs="Arial"/>
          <w:bCs/>
          <w:color w:val="131313"/>
          <w:sz w:val="22"/>
          <w:szCs w:val="22"/>
          <w:lang w:val="en-US"/>
        </w:rPr>
        <w:fldChar w:fldCharType="begin">
          <w:fldData xml:space="preserve">PEVuZE5vdGU+PENpdGU+PEF1dGhvcj5XdTwvQXV0aG9yPjxZZWFyPjIwMDg8L1llYXI+PFJlY051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bCs/>
          <w:color w:val="131313"/>
          <w:sz w:val="22"/>
          <w:szCs w:val="22"/>
          <w:lang w:val="en-US"/>
        </w:rPr>
        <w:instrText xml:space="preserve"> ADDIN EN.CITE.DATA </w:instrText>
      </w:r>
      <w:r w:rsidR="008745A2" w:rsidRPr="00577BF1">
        <w:rPr>
          <w:rFonts w:ascii="Arial" w:hAnsi="Arial" w:cs="Arial"/>
          <w:bCs/>
          <w:color w:val="131313"/>
          <w:sz w:val="22"/>
          <w:szCs w:val="22"/>
          <w:lang w:val="en-US"/>
        </w:rPr>
      </w:r>
      <w:r w:rsidR="008745A2" w:rsidRPr="00577BF1">
        <w:rPr>
          <w:rFonts w:ascii="Arial" w:hAnsi="Arial" w:cs="Arial"/>
          <w:bCs/>
          <w:color w:val="131313"/>
          <w:sz w:val="22"/>
          <w:szCs w:val="22"/>
          <w:lang w:val="en-US"/>
        </w:rPr>
        <w:fldChar w:fldCharType="end"/>
      </w:r>
      <w:r w:rsidR="006D5D0B" w:rsidRPr="00577BF1">
        <w:rPr>
          <w:rFonts w:ascii="Arial" w:hAnsi="Arial" w:cs="Arial"/>
          <w:bCs/>
          <w:color w:val="131313"/>
          <w:sz w:val="22"/>
          <w:szCs w:val="22"/>
          <w:lang w:val="en-US"/>
        </w:rPr>
      </w:r>
      <w:r w:rsidR="006D5D0B" w:rsidRPr="00577BF1">
        <w:rPr>
          <w:rFonts w:ascii="Arial" w:hAnsi="Arial" w:cs="Arial"/>
          <w:bCs/>
          <w:color w:val="131313"/>
          <w:sz w:val="22"/>
          <w:szCs w:val="22"/>
          <w:lang w:val="en-US"/>
        </w:rPr>
        <w:fldChar w:fldCharType="separate"/>
      </w:r>
      <w:r w:rsidR="008745A2" w:rsidRPr="00577BF1">
        <w:rPr>
          <w:rFonts w:ascii="Arial" w:hAnsi="Arial" w:cs="Arial"/>
          <w:bCs/>
          <w:noProof/>
          <w:color w:val="131313"/>
          <w:sz w:val="22"/>
          <w:szCs w:val="22"/>
          <w:lang w:val="en-US"/>
        </w:rPr>
        <w:t>(</w:t>
      </w:r>
      <w:hyperlink w:anchor="_ENREF_37" w:tooltip="Wu, 2008 #314" w:history="1">
        <w:r w:rsidR="008745A2" w:rsidRPr="00577BF1">
          <w:rPr>
            <w:rFonts w:ascii="Arial" w:hAnsi="Arial" w:cs="Arial"/>
            <w:bCs/>
            <w:noProof/>
            <w:color w:val="131313"/>
            <w:sz w:val="22"/>
            <w:szCs w:val="22"/>
            <w:lang w:val="en-US"/>
          </w:rPr>
          <w:t>37</w:t>
        </w:r>
      </w:hyperlink>
      <w:r w:rsidR="008745A2" w:rsidRPr="00577BF1">
        <w:rPr>
          <w:rFonts w:ascii="Arial" w:hAnsi="Arial" w:cs="Arial"/>
          <w:bCs/>
          <w:noProof/>
          <w:color w:val="131313"/>
          <w:sz w:val="22"/>
          <w:szCs w:val="22"/>
          <w:lang w:val="en-US"/>
        </w:rPr>
        <w:t>)</w:t>
      </w:r>
      <w:r w:rsidR="006D5D0B" w:rsidRPr="00577BF1">
        <w:rPr>
          <w:rFonts w:ascii="Arial" w:hAnsi="Arial" w:cs="Arial"/>
          <w:bCs/>
          <w:color w:val="131313"/>
          <w:sz w:val="22"/>
          <w:szCs w:val="22"/>
          <w:lang w:val="en-US"/>
        </w:rPr>
        <w:fldChar w:fldCharType="end"/>
      </w:r>
      <w:r w:rsidRPr="00577BF1">
        <w:rPr>
          <w:rFonts w:ascii="Arial" w:hAnsi="Arial" w:cs="Arial"/>
          <w:bCs/>
          <w:color w:val="131313"/>
          <w:sz w:val="22"/>
          <w:szCs w:val="22"/>
          <w:lang w:val="en-US"/>
        </w:rPr>
        <w:t xml:space="preserve">. </w:t>
      </w:r>
      <w:r w:rsidR="00EF2400" w:rsidRPr="00577BF1">
        <w:rPr>
          <w:rFonts w:ascii="Arial" w:hAnsi="Arial" w:cs="Arial"/>
          <w:color w:val="131313"/>
          <w:sz w:val="22"/>
          <w:szCs w:val="22"/>
          <w:lang w:val="en-US"/>
        </w:rPr>
        <w:t>Additionally, t</w:t>
      </w:r>
      <w:r w:rsidR="009E05F7" w:rsidRPr="00577BF1">
        <w:rPr>
          <w:rFonts w:ascii="Arial" w:hAnsi="Arial" w:cs="Arial"/>
          <w:color w:val="131313"/>
          <w:sz w:val="22"/>
          <w:szCs w:val="22"/>
          <w:lang w:val="en-US"/>
        </w:rPr>
        <w:t xml:space="preserve">he </w:t>
      </w:r>
      <w:r w:rsidRPr="00577BF1">
        <w:rPr>
          <w:rFonts w:ascii="Arial" w:hAnsi="Arial" w:cs="Arial"/>
          <w:color w:val="131313"/>
          <w:sz w:val="22"/>
          <w:szCs w:val="22"/>
          <w:lang w:val="en-US"/>
        </w:rPr>
        <w:t>pulse</w:t>
      </w:r>
      <w:r w:rsidRPr="00577BF1">
        <w:rPr>
          <w:rFonts w:ascii="Arial" w:hAnsi="Arial" w:cs="Arial"/>
          <w:color w:val="131313"/>
          <w:spacing w:val="14"/>
          <w:sz w:val="22"/>
          <w:szCs w:val="22"/>
          <w:lang w:val="en-US"/>
        </w:rPr>
        <w:t xml:space="preserve"> </w:t>
      </w:r>
      <w:r w:rsidRPr="00577BF1">
        <w:rPr>
          <w:rFonts w:ascii="Arial" w:hAnsi="Arial" w:cs="Arial"/>
          <w:color w:val="131313"/>
          <w:sz w:val="22"/>
          <w:szCs w:val="22"/>
          <w:lang w:val="en-US"/>
        </w:rPr>
        <w:t>amplitude</w:t>
      </w:r>
      <w:r w:rsidRPr="00577BF1">
        <w:rPr>
          <w:rFonts w:ascii="Arial" w:hAnsi="Arial" w:cs="Arial"/>
          <w:color w:val="131313"/>
          <w:spacing w:val="16"/>
          <w:sz w:val="22"/>
          <w:szCs w:val="22"/>
          <w:lang w:val="en-US"/>
        </w:rPr>
        <w:t xml:space="preserve"> </w:t>
      </w:r>
      <w:r w:rsidR="009E05F7" w:rsidRPr="00577BF1">
        <w:rPr>
          <w:rFonts w:ascii="Arial" w:hAnsi="Arial" w:cs="Arial"/>
          <w:color w:val="131313"/>
          <w:spacing w:val="16"/>
          <w:sz w:val="22"/>
          <w:szCs w:val="22"/>
          <w:lang w:val="en-US"/>
        </w:rPr>
        <w:t xml:space="preserve">of LH </w:t>
      </w:r>
      <w:r w:rsidRPr="00577BF1">
        <w:rPr>
          <w:rFonts w:ascii="Arial" w:hAnsi="Arial" w:cs="Arial"/>
          <w:color w:val="131313"/>
          <w:sz w:val="22"/>
          <w:szCs w:val="22"/>
          <w:lang w:val="en-US"/>
        </w:rPr>
        <w:t xml:space="preserve">is </w:t>
      </w:r>
      <w:r w:rsidR="007E3A28" w:rsidRPr="00577BF1">
        <w:rPr>
          <w:rFonts w:ascii="Arial" w:hAnsi="Arial" w:cs="Arial"/>
          <w:color w:val="131313"/>
          <w:sz w:val="22"/>
          <w:szCs w:val="22"/>
          <w:lang w:val="en-US"/>
        </w:rPr>
        <w:t>reduced and its</w:t>
      </w:r>
      <w:r w:rsidR="007E3A28" w:rsidRPr="00577BF1">
        <w:rPr>
          <w:rFonts w:ascii="Arial" w:hAnsi="Arial" w:cs="Arial"/>
          <w:color w:val="131313"/>
          <w:spacing w:val="-7"/>
          <w:sz w:val="22"/>
          <w:szCs w:val="22"/>
          <w:lang w:val="en-US"/>
        </w:rPr>
        <w:t xml:space="preserve"> </w:t>
      </w:r>
      <w:r w:rsidR="007E3A28" w:rsidRPr="00577BF1">
        <w:rPr>
          <w:rFonts w:ascii="Arial" w:hAnsi="Arial" w:cs="Arial"/>
          <w:color w:val="131313"/>
          <w:sz w:val="22"/>
          <w:szCs w:val="22"/>
          <w:lang w:val="en-US"/>
        </w:rPr>
        <w:t>efficacy in driving testicular steroidogenesis</w:t>
      </w:r>
      <w:r w:rsidR="007E3A28" w:rsidRPr="00577BF1">
        <w:rPr>
          <w:rFonts w:ascii="Arial" w:hAnsi="Arial" w:cs="Arial"/>
          <w:color w:val="131313"/>
          <w:spacing w:val="-13"/>
          <w:sz w:val="22"/>
          <w:szCs w:val="22"/>
          <w:lang w:val="en-US"/>
        </w:rPr>
        <w:t xml:space="preserve"> </w:t>
      </w:r>
      <w:r w:rsidR="007E3A28" w:rsidRPr="00577BF1">
        <w:rPr>
          <w:rFonts w:ascii="Arial" w:hAnsi="Arial" w:cs="Arial"/>
          <w:color w:val="131313"/>
          <w:sz w:val="22"/>
          <w:szCs w:val="22"/>
          <w:lang w:val="en-US"/>
        </w:rPr>
        <w:t>is</w:t>
      </w:r>
      <w:r w:rsidR="007E3A28" w:rsidRPr="00577BF1">
        <w:rPr>
          <w:rFonts w:ascii="Arial" w:hAnsi="Arial" w:cs="Arial"/>
          <w:color w:val="131313"/>
          <w:spacing w:val="-14"/>
          <w:sz w:val="22"/>
          <w:szCs w:val="22"/>
          <w:lang w:val="en-US"/>
        </w:rPr>
        <w:t xml:space="preserve"> </w:t>
      </w:r>
      <w:r w:rsidR="007E3A28" w:rsidRPr="00577BF1">
        <w:rPr>
          <w:rFonts w:ascii="Arial" w:hAnsi="Arial" w:cs="Arial"/>
          <w:color w:val="131313"/>
          <w:sz w:val="22"/>
          <w:szCs w:val="22"/>
          <w:lang w:val="en-US"/>
        </w:rPr>
        <w:t>impaired.</w:t>
      </w:r>
      <w:r w:rsidR="007E3A28" w:rsidRPr="00577BF1">
        <w:rPr>
          <w:rFonts w:ascii="Arial" w:hAnsi="Arial" w:cs="Arial"/>
          <w:color w:val="131313"/>
          <w:spacing w:val="-12"/>
          <w:sz w:val="22"/>
          <w:szCs w:val="22"/>
          <w:lang w:val="en-US"/>
        </w:rPr>
        <w:t xml:space="preserve"> </w:t>
      </w:r>
      <w:r w:rsidR="0002509A" w:rsidRPr="00577BF1">
        <w:rPr>
          <w:rFonts w:ascii="Arial" w:hAnsi="Arial" w:cs="Arial"/>
          <w:color w:val="131313"/>
          <w:spacing w:val="-12"/>
          <w:sz w:val="22"/>
          <w:szCs w:val="22"/>
          <w:lang w:val="en-US"/>
        </w:rPr>
        <w:t xml:space="preserve">Testicular volume in men </w:t>
      </w:r>
      <w:r w:rsidR="00994E6E" w:rsidRPr="00577BF1">
        <w:rPr>
          <w:rFonts w:ascii="Arial" w:hAnsi="Arial" w:cs="Arial"/>
          <w:color w:val="131313"/>
          <w:spacing w:val="-12"/>
          <w:sz w:val="22"/>
          <w:szCs w:val="22"/>
          <w:lang w:val="en-US"/>
        </w:rPr>
        <w:t>&gt;</w:t>
      </w:r>
      <w:r w:rsidR="0002509A" w:rsidRPr="00577BF1">
        <w:rPr>
          <w:rFonts w:ascii="Arial" w:hAnsi="Arial" w:cs="Arial"/>
          <w:color w:val="131313"/>
          <w:spacing w:val="-12"/>
          <w:sz w:val="22"/>
          <w:szCs w:val="22"/>
          <w:lang w:val="en-US"/>
        </w:rPr>
        <w:t xml:space="preserve"> 75 years is decreased by 30%, and the number of Sertoli cells is also reduced</w:t>
      </w:r>
      <w:r w:rsidR="00EF3E50" w:rsidRPr="00577BF1">
        <w:rPr>
          <w:rFonts w:ascii="Arial" w:hAnsi="Arial" w:cs="Arial"/>
          <w:color w:val="131313"/>
          <w:spacing w:val="-12"/>
          <w:sz w:val="22"/>
          <w:szCs w:val="22"/>
          <w:lang w:val="en-US"/>
        </w:rPr>
        <w:t xml:space="preserve"> </w:t>
      </w:r>
      <w:r w:rsidR="00992B84" w:rsidRPr="00577BF1">
        <w:rPr>
          <w:rFonts w:ascii="Arial" w:hAnsi="Arial" w:cs="Arial"/>
          <w:color w:val="131313"/>
          <w:spacing w:val="-12"/>
          <w:sz w:val="22"/>
          <w:szCs w:val="22"/>
          <w:lang w:val="en-US"/>
        </w:rPr>
        <w:fldChar w:fldCharType="begin"/>
      </w:r>
      <w:r w:rsidR="008745A2" w:rsidRPr="00577BF1">
        <w:rPr>
          <w:rFonts w:ascii="Arial" w:hAnsi="Arial" w:cs="Arial"/>
          <w:color w:val="131313"/>
          <w:spacing w:val="-12"/>
          <w:sz w:val="22"/>
          <w:szCs w:val="22"/>
          <w:lang w:val="en-US"/>
        </w:rPr>
        <w:instrText xml:space="preserve"> ADDIN EN.CITE &lt;EndNote&gt;&lt;Cite&gt;&lt;Author&gt;Mahmoud&lt;/Author&gt;&lt;Year&gt;2003&lt;/Year&gt;&lt;RecNum&gt;316&lt;/RecNum&gt;&lt;DisplayText&gt;(38)&lt;/DisplayText&gt;&lt;record&gt;&lt;rec-number&gt;316&lt;/rec-number&gt;&lt;foreign-keys&gt;&lt;key app="EN" db-id="fvrfafrv39wzv4e0pxrped0cwzdfapt0w0te" timestamp="1760128933"&gt;316&lt;/key&gt;&lt;/foreign-keys&gt;&lt;ref-type name="Journal Article"&gt;17&lt;/ref-type&gt;&lt;contributors&gt;&lt;authors&gt;&lt;author&gt;Mahmoud, A. M.&lt;/author&gt;&lt;author&gt;Goemaere, S.&lt;/author&gt;&lt;author&gt;El-Garem, Y.&lt;/author&gt;&lt;author&gt;Van Pottelbergh, I.&lt;/author&gt;&lt;author&gt;Comhaire, F. H.&lt;/author&gt;&lt;author&gt;Kaufman, J. M.&lt;/author&gt;&lt;/authors&gt;&lt;/contributors&gt;&lt;auth-address&gt;Department of Internal Medicine, Endocrinology Section, Ghent University Hospital, B-9000, Ghent, Belgium.&lt;/auth-address&gt;&lt;titles&gt;&lt;title&gt;Testicular volume in relation to hormonal indices of gonadal function in community-dwelling elderly men&lt;/title&gt;&lt;secondary-title&gt;J Clin Endocrinol Metab&lt;/secondary-title&gt;&lt;/titles&gt;&lt;periodical&gt;&lt;full-title&gt;J Clin Endocrinol Metab&lt;/full-title&gt;&lt;/periodical&gt;&lt;pages&gt;179-84&lt;/pages&gt;&lt;volume&gt;88&lt;/volume&gt;&lt;number&gt;1&lt;/number&gt;&lt;keywords&gt;&lt;keyword&gt;Adult&lt;/keyword&gt;&lt;keyword&gt;Aged&lt;/keyword&gt;&lt;keyword&gt;Aged, 80 and over&lt;/keyword&gt;&lt;keyword&gt;Aging/*physiology&lt;/keyword&gt;&lt;keyword&gt;Follicle Stimulating Hormone/blood&lt;/keyword&gt;&lt;keyword&gt;Hormones/*blood&lt;/keyword&gt;&lt;keyword&gt;Humans&lt;/keyword&gt;&lt;keyword&gt;Inhibins/blood&lt;/keyword&gt;&lt;keyword&gt;Luteinizing Hormone/blood&lt;/keyword&gt;&lt;keyword&gt;Male&lt;/keyword&gt;&lt;keyword&gt;ROC Curve&lt;/keyword&gt;&lt;keyword&gt;Testis/*diagnostic imaging/*physiology&lt;/keyword&gt;&lt;keyword&gt;Testosterone/blood&lt;/keyword&gt;&lt;keyword&gt;Ultrasonography&lt;/keyword&gt;&lt;/keywords&gt;&lt;dates&gt;&lt;year&gt;2003&lt;/year&gt;&lt;pub-dates&gt;&lt;date&gt;Jan&lt;/date&gt;&lt;/pub-dates&gt;&lt;/dates&gt;&lt;isbn&gt;0021-972X (Print)&amp;#xD;0021-972X (Linking)&lt;/isbn&gt;&lt;accession-num&gt;12519849&lt;/accession-num&gt;&lt;urls&gt;&lt;related-urls&gt;&lt;url&gt;https://www.ncbi.nlm.nih.gov/pubmed/12519849&lt;/url&gt;&lt;/related-urls&gt;&lt;/urls&gt;&lt;electronic-resource-num&gt;10.1210/jc.2002-020408&lt;/electronic-resource-num&gt;&lt;remote-database-name&gt;Medline&lt;/remote-database-name&gt;&lt;remote-database-provider&gt;NLM&lt;/remote-database-provider&gt;&lt;/record&gt;&lt;/Cite&gt;&lt;/EndNote&gt;</w:instrText>
      </w:r>
      <w:r w:rsidR="00992B84" w:rsidRPr="00577BF1">
        <w:rPr>
          <w:rFonts w:ascii="Arial" w:hAnsi="Arial" w:cs="Arial"/>
          <w:color w:val="131313"/>
          <w:spacing w:val="-12"/>
          <w:sz w:val="22"/>
          <w:szCs w:val="22"/>
          <w:lang w:val="en-US"/>
        </w:rPr>
        <w:fldChar w:fldCharType="separate"/>
      </w:r>
      <w:r w:rsidR="008745A2" w:rsidRPr="00577BF1">
        <w:rPr>
          <w:rFonts w:ascii="Arial" w:hAnsi="Arial" w:cs="Arial"/>
          <w:noProof/>
          <w:color w:val="131313"/>
          <w:spacing w:val="-12"/>
          <w:sz w:val="22"/>
          <w:szCs w:val="22"/>
          <w:lang w:val="en-US"/>
        </w:rPr>
        <w:t>(</w:t>
      </w:r>
      <w:hyperlink w:anchor="_ENREF_38" w:tooltip="Mahmoud, 2003 #316" w:history="1">
        <w:r w:rsidR="008745A2" w:rsidRPr="00577BF1">
          <w:rPr>
            <w:rFonts w:ascii="Arial" w:hAnsi="Arial" w:cs="Arial"/>
            <w:noProof/>
            <w:color w:val="131313"/>
            <w:spacing w:val="-12"/>
            <w:sz w:val="22"/>
            <w:szCs w:val="22"/>
            <w:lang w:val="en-US"/>
          </w:rPr>
          <w:t>38</w:t>
        </w:r>
      </w:hyperlink>
      <w:r w:rsidR="008745A2" w:rsidRPr="00577BF1">
        <w:rPr>
          <w:rFonts w:ascii="Arial" w:hAnsi="Arial" w:cs="Arial"/>
          <w:noProof/>
          <w:color w:val="131313"/>
          <w:spacing w:val="-12"/>
          <w:sz w:val="22"/>
          <w:szCs w:val="22"/>
          <w:lang w:val="en-US"/>
        </w:rPr>
        <w:t>)</w:t>
      </w:r>
      <w:r w:rsidR="00992B84" w:rsidRPr="00577BF1">
        <w:rPr>
          <w:rFonts w:ascii="Arial" w:hAnsi="Arial" w:cs="Arial"/>
          <w:color w:val="131313"/>
          <w:spacing w:val="-12"/>
          <w:sz w:val="22"/>
          <w:szCs w:val="22"/>
          <w:lang w:val="en-US"/>
        </w:rPr>
        <w:fldChar w:fldCharType="end"/>
      </w:r>
      <w:r w:rsidR="00EF3E50" w:rsidRPr="00577BF1">
        <w:rPr>
          <w:rFonts w:ascii="Arial" w:hAnsi="Arial" w:cs="Arial"/>
          <w:color w:val="131313"/>
          <w:spacing w:val="-12"/>
          <w:sz w:val="22"/>
          <w:szCs w:val="22"/>
          <w:lang w:val="en-US"/>
        </w:rPr>
        <w:t>.</w:t>
      </w:r>
      <w:r w:rsidR="0002509A" w:rsidRPr="00577BF1">
        <w:rPr>
          <w:rFonts w:ascii="Arial" w:hAnsi="Arial" w:cs="Arial"/>
          <w:color w:val="EE0000"/>
          <w:spacing w:val="-12"/>
          <w:sz w:val="22"/>
          <w:szCs w:val="22"/>
          <w:lang w:val="en-US"/>
        </w:rPr>
        <w:t xml:space="preserve"> </w:t>
      </w:r>
      <w:r w:rsidR="007E3A28" w:rsidRPr="00577BF1">
        <w:rPr>
          <w:rFonts w:ascii="Arial" w:hAnsi="Arial" w:cs="Arial"/>
          <w:color w:val="131313"/>
          <w:spacing w:val="-12"/>
          <w:sz w:val="22"/>
          <w:szCs w:val="22"/>
          <w:lang w:val="en-US"/>
        </w:rPr>
        <w:t>Because te</w:t>
      </w:r>
      <w:r w:rsidR="007E3A28" w:rsidRPr="00577BF1">
        <w:rPr>
          <w:rFonts w:ascii="Arial" w:hAnsi="Arial" w:cs="Arial"/>
          <w:color w:val="131313"/>
          <w:sz w:val="22"/>
          <w:szCs w:val="22"/>
          <w:lang w:val="en-US"/>
        </w:rPr>
        <w:t>sticular</w:t>
      </w:r>
      <w:r w:rsidR="007E3A28" w:rsidRPr="00577BF1">
        <w:rPr>
          <w:rFonts w:ascii="Arial" w:hAnsi="Arial" w:cs="Arial"/>
          <w:color w:val="131313"/>
          <w:spacing w:val="-4"/>
          <w:sz w:val="22"/>
          <w:szCs w:val="22"/>
          <w:lang w:val="en-US"/>
        </w:rPr>
        <w:t xml:space="preserve"> </w:t>
      </w:r>
      <w:r w:rsidR="007E3A28" w:rsidRPr="00577BF1">
        <w:rPr>
          <w:rFonts w:ascii="Arial" w:hAnsi="Arial" w:cs="Arial"/>
          <w:color w:val="131313"/>
          <w:sz w:val="22"/>
          <w:szCs w:val="22"/>
          <w:lang w:val="en-US"/>
        </w:rPr>
        <w:t>response to</w:t>
      </w:r>
      <w:r w:rsidR="007E3A28" w:rsidRPr="00577BF1">
        <w:rPr>
          <w:rFonts w:ascii="Arial" w:hAnsi="Arial" w:cs="Arial"/>
          <w:color w:val="131313"/>
          <w:spacing w:val="-13"/>
          <w:sz w:val="22"/>
          <w:szCs w:val="22"/>
          <w:lang w:val="en-US"/>
        </w:rPr>
        <w:t xml:space="preserve"> </w:t>
      </w:r>
      <w:r w:rsidR="007E3A28" w:rsidRPr="00577BF1">
        <w:rPr>
          <w:rFonts w:ascii="Arial" w:hAnsi="Arial" w:cs="Arial"/>
          <w:color w:val="131313"/>
          <w:sz w:val="22"/>
          <w:szCs w:val="22"/>
          <w:lang w:val="en-US"/>
        </w:rPr>
        <w:t>LH</w:t>
      </w:r>
      <w:r w:rsidR="007E3A28" w:rsidRPr="00577BF1">
        <w:rPr>
          <w:rFonts w:ascii="Arial" w:hAnsi="Arial" w:cs="Arial"/>
          <w:color w:val="131313"/>
          <w:spacing w:val="-10"/>
          <w:sz w:val="22"/>
          <w:szCs w:val="22"/>
          <w:lang w:val="en-US"/>
        </w:rPr>
        <w:t xml:space="preserve"> </w:t>
      </w:r>
      <w:r w:rsidR="007E3A28" w:rsidRPr="00577BF1">
        <w:rPr>
          <w:rFonts w:ascii="Arial" w:hAnsi="Arial" w:cs="Arial"/>
          <w:color w:val="262626"/>
          <w:sz w:val="22"/>
          <w:szCs w:val="22"/>
          <w:lang w:val="en-US"/>
        </w:rPr>
        <w:t>stimulation</w:t>
      </w:r>
      <w:r w:rsidR="007E3A28" w:rsidRPr="00577BF1">
        <w:rPr>
          <w:rFonts w:ascii="Arial" w:hAnsi="Arial" w:cs="Arial"/>
          <w:color w:val="262626"/>
          <w:spacing w:val="-1"/>
          <w:sz w:val="22"/>
          <w:szCs w:val="22"/>
          <w:lang w:val="en-US"/>
        </w:rPr>
        <w:t xml:space="preserve"> </w:t>
      </w:r>
      <w:r w:rsidR="007E3A28" w:rsidRPr="00577BF1">
        <w:rPr>
          <w:rFonts w:ascii="Arial" w:hAnsi="Arial" w:cs="Arial"/>
          <w:color w:val="131313"/>
          <w:sz w:val="22"/>
          <w:szCs w:val="22"/>
          <w:lang w:val="en-US"/>
        </w:rPr>
        <w:t>is</w:t>
      </w:r>
      <w:r w:rsidR="007E3A28" w:rsidRPr="00577BF1">
        <w:rPr>
          <w:rFonts w:ascii="Arial" w:hAnsi="Arial" w:cs="Arial"/>
          <w:color w:val="131313"/>
          <w:spacing w:val="-13"/>
          <w:sz w:val="22"/>
          <w:szCs w:val="22"/>
          <w:lang w:val="en-US"/>
        </w:rPr>
        <w:t xml:space="preserve"> </w:t>
      </w:r>
      <w:r w:rsidR="009E05F7" w:rsidRPr="00577BF1">
        <w:rPr>
          <w:rFonts w:ascii="Arial" w:hAnsi="Arial" w:cs="Arial"/>
          <w:color w:val="131313"/>
          <w:sz w:val="22"/>
          <w:szCs w:val="22"/>
          <w:lang w:val="en-US"/>
        </w:rPr>
        <w:t>attenuated,</w:t>
      </w:r>
      <w:r w:rsidR="007E3A28" w:rsidRPr="00577BF1">
        <w:rPr>
          <w:rFonts w:ascii="Arial" w:hAnsi="Arial" w:cs="Arial"/>
          <w:color w:val="131313"/>
          <w:spacing w:val="-10"/>
          <w:sz w:val="22"/>
          <w:szCs w:val="22"/>
          <w:lang w:val="en-US"/>
        </w:rPr>
        <w:t xml:space="preserve"> </w:t>
      </w:r>
      <w:r w:rsidR="007E3A28" w:rsidRPr="00577BF1">
        <w:rPr>
          <w:rFonts w:ascii="Arial" w:hAnsi="Arial" w:cs="Arial"/>
          <w:color w:val="131313"/>
          <w:sz w:val="22"/>
          <w:szCs w:val="22"/>
          <w:lang w:val="en-US"/>
        </w:rPr>
        <w:t>administration</w:t>
      </w:r>
      <w:r w:rsidR="007E3A28" w:rsidRPr="00577BF1">
        <w:rPr>
          <w:rFonts w:ascii="Arial" w:hAnsi="Arial" w:cs="Arial"/>
          <w:color w:val="131313"/>
          <w:spacing w:val="-3"/>
          <w:sz w:val="22"/>
          <w:szCs w:val="22"/>
          <w:lang w:val="en-US"/>
        </w:rPr>
        <w:t xml:space="preserve"> </w:t>
      </w:r>
      <w:r w:rsidR="007E3A28" w:rsidRPr="00577BF1">
        <w:rPr>
          <w:rFonts w:ascii="Arial" w:hAnsi="Arial" w:cs="Arial"/>
          <w:color w:val="131313"/>
          <w:sz w:val="22"/>
          <w:szCs w:val="22"/>
          <w:lang w:val="en-US"/>
        </w:rPr>
        <w:t>of</w:t>
      </w:r>
      <w:r w:rsidR="007E3A28" w:rsidRPr="00577BF1">
        <w:rPr>
          <w:rFonts w:ascii="Arial" w:hAnsi="Arial" w:cs="Arial"/>
          <w:color w:val="131313"/>
          <w:spacing w:val="5"/>
          <w:sz w:val="22"/>
          <w:szCs w:val="22"/>
          <w:lang w:val="en-US"/>
        </w:rPr>
        <w:t xml:space="preserve"> </w:t>
      </w:r>
      <w:r w:rsidR="009E05F7" w:rsidRPr="00577BF1">
        <w:rPr>
          <w:rFonts w:ascii="Arial" w:hAnsi="Arial" w:cs="Arial"/>
          <w:color w:val="131313"/>
          <w:sz w:val="22"/>
          <w:szCs w:val="22"/>
          <w:lang w:val="en-US"/>
        </w:rPr>
        <w:t xml:space="preserve">pharmacological </w:t>
      </w:r>
      <w:proofErr w:type="spellStart"/>
      <w:r w:rsidR="007E3A28" w:rsidRPr="00577BF1">
        <w:rPr>
          <w:rFonts w:ascii="Arial" w:hAnsi="Arial" w:cs="Arial"/>
          <w:color w:val="131313"/>
          <w:sz w:val="22"/>
          <w:szCs w:val="22"/>
          <w:lang w:val="en-US"/>
        </w:rPr>
        <w:t>hCG</w:t>
      </w:r>
      <w:proofErr w:type="spellEnd"/>
      <w:r w:rsidR="007E3A28" w:rsidRPr="00577BF1">
        <w:rPr>
          <w:rFonts w:ascii="Arial" w:hAnsi="Arial" w:cs="Arial"/>
          <w:color w:val="131313"/>
          <w:sz w:val="22"/>
          <w:szCs w:val="22"/>
          <w:lang w:val="en-US"/>
        </w:rPr>
        <w:t xml:space="preserve"> doses </w:t>
      </w:r>
      <w:r w:rsidR="00EF3E50" w:rsidRPr="00577BF1">
        <w:rPr>
          <w:rFonts w:ascii="Arial" w:hAnsi="Arial" w:cs="Arial"/>
          <w:color w:val="131313"/>
          <w:sz w:val="22"/>
          <w:szCs w:val="22"/>
          <w:lang w:val="en-US"/>
        </w:rPr>
        <w:t xml:space="preserve">is ineffective in stimulating </w:t>
      </w:r>
      <w:r w:rsidR="007E3A28" w:rsidRPr="00577BF1">
        <w:rPr>
          <w:rFonts w:ascii="Arial" w:hAnsi="Arial" w:cs="Arial"/>
          <w:color w:val="131313"/>
          <w:sz w:val="22"/>
          <w:szCs w:val="22"/>
          <w:lang w:val="en-US"/>
        </w:rPr>
        <w:t>testosterone</w:t>
      </w:r>
      <w:r w:rsidR="007E3A28" w:rsidRPr="00577BF1">
        <w:rPr>
          <w:rFonts w:ascii="Arial" w:hAnsi="Arial" w:cs="Arial"/>
          <w:color w:val="131313"/>
          <w:spacing w:val="8"/>
          <w:sz w:val="22"/>
          <w:szCs w:val="22"/>
          <w:lang w:val="en-US"/>
        </w:rPr>
        <w:t xml:space="preserve"> </w:t>
      </w:r>
      <w:r w:rsidR="007E3A28" w:rsidRPr="00577BF1">
        <w:rPr>
          <w:rFonts w:ascii="Arial" w:hAnsi="Arial" w:cs="Arial"/>
          <w:color w:val="131313"/>
          <w:sz w:val="22"/>
          <w:szCs w:val="22"/>
          <w:lang w:val="en-US"/>
        </w:rPr>
        <w:t>production</w:t>
      </w:r>
      <w:r w:rsidR="007E3A28" w:rsidRPr="00577BF1">
        <w:rPr>
          <w:rFonts w:ascii="Arial" w:hAnsi="Arial" w:cs="Arial"/>
          <w:color w:val="131313"/>
          <w:spacing w:val="5"/>
          <w:sz w:val="22"/>
          <w:szCs w:val="22"/>
          <w:lang w:val="en-US"/>
        </w:rPr>
        <w:t xml:space="preserve"> </w:t>
      </w:r>
      <w:r w:rsidR="007E3A28" w:rsidRPr="00577BF1">
        <w:rPr>
          <w:rFonts w:ascii="Arial" w:hAnsi="Arial" w:cs="Arial"/>
          <w:color w:val="131313"/>
          <w:sz w:val="22"/>
          <w:szCs w:val="22"/>
          <w:lang w:val="en-US"/>
        </w:rPr>
        <w:t>in</w:t>
      </w:r>
      <w:r w:rsidR="007E3A28" w:rsidRPr="00577BF1">
        <w:rPr>
          <w:rFonts w:ascii="Arial" w:hAnsi="Arial" w:cs="Arial"/>
          <w:color w:val="131313"/>
          <w:spacing w:val="-6"/>
          <w:sz w:val="22"/>
          <w:szCs w:val="22"/>
          <w:lang w:val="en-US"/>
        </w:rPr>
        <w:t xml:space="preserve"> </w:t>
      </w:r>
      <w:r w:rsidR="007E3A28" w:rsidRPr="00577BF1">
        <w:rPr>
          <w:rFonts w:ascii="Arial" w:hAnsi="Arial" w:cs="Arial"/>
          <w:color w:val="131313"/>
          <w:sz w:val="22"/>
          <w:szCs w:val="22"/>
          <w:lang w:val="en-US"/>
        </w:rPr>
        <w:t>many</w:t>
      </w:r>
      <w:r w:rsidR="007E3A28" w:rsidRPr="00577BF1">
        <w:rPr>
          <w:rFonts w:ascii="Arial" w:hAnsi="Arial" w:cs="Arial"/>
          <w:color w:val="131313"/>
          <w:spacing w:val="-1"/>
          <w:sz w:val="22"/>
          <w:szCs w:val="22"/>
          <w:lang w:val="en-US"/>
        </w:rPr>
        <w:t xml:space="preserve"> </w:t>
      </w:r>
      <w:r w:rsidR="007E3A28" w:rsidRPr="00577BF1">
        <w:rPr>
          <w:rFonts w:ascii="Arial" w:hAnsi="Arial" w:cs="Arial"/>
          <w:color w:val="131313"/>
          <w:sz w:val="22"/>
          <w:szCs w:val="22"/>
          <w:lang w:val="en-US"/>
        </w:rPr>
        <w:t>older</w:t>
      </w:r>
      <w:r w:rsidR="007E3A28" w:rsidRPr="00577BF1">
        <w:rPr>
          <w:rFonts w:ascii="Arial" w:hAnsi="Arial" w:cs="Arial"/>
          <w:color w:val="131313"/>
          <w:spacing w:val="-4"/>
          <w:sz w:val="22"/>
          <w:szCs w:val="22"/>
          <w:lang w:val="en-US"/>
        </w:rPr>
        <w:t xml:space="preserve"> </w:t>
      </w:r>
      <w:r w:rsidR="007E3A28" w:rsidRPr="00577BF1">
        <w:rPr>
          <w:rFonts w:ascii="Arial" w:hAnsi="Arial" w:cs="Arial"/>
          <w:color w:val="131313"/>
          <w:sz w:val="22"/>
          <w:szCs w:val="22"/>
          <w:lang w:val="en-US"/>
        </w:rPr>
        <w:t xml:space="preserve">men </w:t>
      </w:r>
      <w:r w:rsidR="00DD76F8" w:rsidRPr="00577BF1">
        <w:rPr>
          <w:rFonts w:ascii="Arial" w:hAnsi="Arial" w:cs="Arial"/>
          <w:color w:val="131313"/>
          <w:sz w:val="22"/>
          <w:szCs w:val="22"/>
          <w:lang w:val="en-US"/>
        </w:rPr>
        <w:fldChar w:fldCharType="begin"/>
      </w:r>
      <w:r w:rsidR="008745A2" w:rsidRPr="00577BF1">
        <w:rPr>
          <w:rFonts w:ascii="Arial" w:hAnsi="Arial" w:cs="Arial"/>
          <w:color w:val="131313"/>
          <w:sz w:val="22"/>
          <w:szCs w:val="22"/>
          <w:lang w:val="en-US"/>
        </w:rPr>
        <w:instrText xml:space="preserve"> ADDIN EN.CITE &lt;EndNote&gt;&lt;Cite&gt;&lt;Author&gt;Liu&lt;/Author&gt;&lt;Year&gt;2005&lt;/Year&gt;&lt;RecNum&gt;36&lt;/RecNum&gt;&lt;DisplayText&gt;(39)&lt;/DisplayText&gt;&lt;record&gt;&lt;rec-number&gt;36&lt;/rec-number&gt;&lt;foreign-keys&gt;&lt;key app="EN" db-id="fvrfafrv39wzv4e0pxrped0cwzdfapt0w0te" timestamp="1756051120"&gt;36&lt;/key&gt;&lt;/foreign-keys&gt;&lt;ref-type name="Journal Article"&gt;17&lt;/ref-type&gt;&lt;contributors&gt;&lt;authors&gt;&lt;author&gt;Liu, P. Y.&lt;/author&gt;&lt;author&gt;Iranmanesh, A.&lt;/author&gt;&lt;author&gt;Nehra, A. X.&lt;/author&gt;&lt;author&gt;Keenan, D. M.&lt;/author&gt;&lt;author&gt;Veldhuis, J. D.&lt;/author&gt;&lt;/authors&gt;&lt;/contributors&gt;&lt;auth-address&gt;Endocrine Research Unit, Department of Internal Medicine, Mayo School of Graduate Education, General Clinical Research Center, Mayo Clinic, 200 First Street SW, Rochester, MN 55905, USA.&lt;/auth-address&gt;&lt;titles&gt;&lt;title&gt;Mechanisms of hypoandrogenemia in healthy aging men&lt;/title&gt;&lt;secondary-title&gt;Endocrinol Metab Clin North Am&lt;/secondary-title&gt;&lt;/titles&gt;&lt;periodical&gt;&lt;full-title&gt;Endocrinol Metab Clin North Am&lt;/full-title&gt;&lt;/periodical&gt;&lt;pages&gt;935-55, ix&lt;/pages&gt;&lt;volume&gt;34&lt;/volume&gt;&lt;number&gt;4&lt;/number&gt;&lt;keywords&gt;&lt;keyword&gt;Aged&lt;/keyword&gt;&lt;keyword&gt;Aging/*physiology&lt;/keyword&gt;&lt;keyword&gt;Androgens/*deficiency/metabolism&lt;/keyword&gt;&lt;keyword&gt;Humans&lt;/keyword&gt;&lt;keyword&gt;Hypogonadism/etiology/metabolism/*physiopathology&lt;/keyword&gt;&lt;keyword&gt;Male&lt;/keyword&gt;&lt;/keywords&gt;&lt;dates&gt;&lt;year&gt;2005&lt;/year&gt;&lt;pub-dates&gt;&lt;date&gt;Dec&lt;/date&gt;&lt;/pub-dates&gt;&lt;/dates&gt;&lt;isbn&gt;0889-8529 (Print)&amp;#xD;0889-8529 (Linking)&lt;/isbn&gt;&lt;accession-num&gt;16310632&lt;/accession-num&gt;&lt;urls&gt;&lt;related-urls&gt;&lt;url&gt;https://www.ncbi.nlm.nih.gov/pubmed/16310632&lt;/url&gt;&lt;/related-urls&gt;&lt;/urls&gt;&lt;electronic-resource-num&gt;10.1016/j.ecl.2005.07.008&lt;/electronic-resource-num&gt;&lt;remote-database-name&gt;Medline&lt;/remote-database-name&gt;&lt;remote-database-provider&gt;NLM&lt;/remote-database-provider&gt;&lt;/record&gt;&lt;/Cite&gt;&lt;/EndNote&gt;</w:instrText>
      </w:r>
      <w:r w:rsidR="00DD76F8" w:rsidRPr="00577BF1">
        <w:rPr>
          <w:rFonts w:ascii="Arial" w:hAnsi="Arial" w:cs="Arial"/>
          <w:color w:val="131313"/>
          <w:sz w:val="22"/>
          <w:szCs w:val="22"/>
          <w:lang w:val="en-US"/>
        </w:rPr>
        <w:fldChar w:fldCharType="separate"/>
      </w:r>
      <w:r w:rsidR="008745A2" w:rsidRPr="00577BF1">
        <w:rPr>
          <w:rFonts w:ascii="Arial" w:hAnsi="Arial" w:cs="Arial"/>
          <w:noProof/>
          <w:color w:val="131313"/>
          <w:sz w:val="22"/>
          <w:szCs w:val="22"/>
          <w:lang w:val="en-US"/>
        </w:rPr>
        <w:t>(</w:t>
      </w:r>
      <w:hyperlink w:anchor="_ENREF_39" w:tooltip="Liu, 2005 #36" w:history="1">
        <w:r w:rsidR="008745A2" w:rsidRPr="00577BF1">
          <w:rPr>
            <w:rFonts w:ascii="Arial" w:hAnsi="Arial" w:cs="Arial"/>
            <w:noProof/>
            <w:color w:val="131313"/>
            <w:sz w:val="22"/>
            <w:szCs w:val="22"/>
            <w:lang w:val="en-US"/>
          </w:rPr>
          <w:t>39</w:t>
        </w:r>
      </w:hyperlink>
      <w:r w:rsidR="008745A2" w:rsidRPr="00577BF1">
        <w:rPr>
          <w:rFonts w:ascii="Arial" w:hAnsi="Arial" w:cs="Arial"/>
          <w:noProof/>
          <w:color w:val="131313"/>
          <w:sz w:val="22"/>
          <w:szCs w:val="22"/>
          <w:lang w:val="en-US"/>
        </w:rPr>
        <w:t>)</w:t>
      </w:r>
      <w:r w:rsidR="00DD76F8" w:rsidRPr="00577BF1">
        <w:rPr>
          <w:rFonts w:ascii="Arial" w:hAnsi="Arial" w:cs="Arial"/>
          <w:color w:val="131313"/>
          <w:sz w:val="22"/>
          <w:szCs w:val="22"/>
          <w:lang w:val="en-US"/>
        </w:rPr>
        <w:fldChar w:fldCharType="end"/>
      </w:r>
      <w:r w:rsidR="007E3A28" w:rsidRPr="00577BF1">
        <w:rPr>
          <w:rFonts w:ascii="Arial" w:hAnsi="Arial" w:cs="Arial"/>
          <w:color w:val="131313"/>
          <w:sz w:val="22"/>
          <w:szCs w:val="22"/>
          <w:lang w:val="en-US"/>
        </w:rPr>
        <w:t>.</w:t>
      </w:r>
      <w:r w:rsidR="007E3A28" w:rsidRPr="00577BF1">
        <w:rPr>
          <w:rFonts w:ascii="Arial" w:hAnsi="Arial" w:cs="Arial"/>
          <w:color w:val="131313"/>
          <w:spacing w:val="-2"/>
          <w:sz w:val="22"/>
          <w:szCs w:val="22"/>
          <w:lang w:val="en-US"/>
        </w:rPr>
        <w:t xml:space="preserve"> </w:t>
      </w:r>
      <w:r w:rsidR="007E3A28" w:rsidRPr="00577BF1">
        <w:rPr>
          <w:rFonts w:ascii="Arial" w:hAnsi="Arial" w:cs="Arial"/>
          <w:color w:val="131313"/>
          <w:sz w:val="22"/>
          <w:szCs w:val="22"/>
          <w:lang w:val="en-US"/>
        </w:rPr>
        <w:t>Age</w:t>
      </w:r>
      <w:r w:rsidR="007E3A28" w:rsidRPr="00577BF1">
        <w:rPr>
          <w:rFonts w:ascii="Arial" w:hAnsi="Arial" w:cs="Arial"/>
          <w:color w:val="131313"/>
          <w:spacing w:val="-10"/>
          <w:sz w:val="22"/>
          <w:szCs w:val="22"/>
          <w:lang w:val="en-US"/>
        </w:rPr>
        <w:t xml:space="preserve"> also </w:t>
      </w:r>
      <w:r w:rsidR="007E3A28" w:rsidRPr="00577BF1">
        <w:rPr>
          <w:rFonts w:ascii="Arial" w:hAnsi="Arial" w:cs="Arial"/>
          <w:color w:val="131313"/>
          <w:sz w:val="22"/>
          <w:szCs w:val="22"/>
          <w:lang w:val="en-US"/>
        </w:rPr>
        <w:t>impairs</w:t>
      </w:r>
      <w:r w:rsidR="007E3A28" w:rsidRPr="00577BF1">
        <w:rPr>
          <w:rFonts w:ascii="Arial" w:hAnsi="Arial" w:cs="Arial"/>
          <w:color w:val="131313"/>
          <w:spacing w:val="3"/>
          <w:sz w:val="22"/>
          <w:szCs w:val="22"/>
          <w:lang w:val="en-US"/>
        </w:rPr>
        <w:t xml:space="preserve"> </w:t>
      </w:r>
      <w:r w:rsidR="007E3A28" w:rsidRPr="00577BF1">
        <w:rPr>
          <w:rFonts w:ascii="Arial" w:hAnsi="Arial" w:cs="Arial"/>
          <w:color w:val="131313"/>
          <w:sz w:val="22"/>
          <w:szCs w:val="22"/>
          <w:lang w:val="en-US"/>
        </w:rPr>
        <w:t>testosterone-mediated</w:t>
      </w:r>
      <w:r w:rsidR="007E3A28" w:rsidRPr="00577BF1">
        <w:rPr>
          <w:rFonts w:ascii="Arial" w:hAnsi="Arial" w:cs="Arial"/>
          <w:color w:val="131313"/>
          <w:spacing w:val="3"/>
          <w:sz w:val="22"/>
          <w:szCs w:val="22"/>
          <w:lang w:val="en-US"/>
        </w:rPr>
        <w:t xml:space="preserve"> </w:t>
      </w:r>
      <w:r w:rsidR="007E3A28" w:rsidRPr="00577BF1">
        <w:rPr>
          <w:rFonts w:ascii="Arial" w:hAnsi="Arial" w:cs="Arial"/>
          <w:color w:val="131313"/>
          <w:sz w:val="22"/>
          <w:szCs w:val="22"/>
          <w:lang w:val="en-US"/>
        </w:rPr>
        <w:t>negative</w:t>
      </w:r>
      <w:r w:rsidR="007E3A28" w:rsidRPr="00577BF1">
        <w:rPr>
          <w:rFonts w:ascii="Arial" w:hAnsi="Arial" w:cs="Arial"/>
          <w:color w:val="131313"/>
          <w:spacing w:val="-4"/>
          <w:sz w:val="22"/>
          <w:szCs w:val="22"/>
          <w:lang w:val="en-US"/>
        </w:rPr>
        <w:t xml:space="preserve"> </w:t>
      </w:r>
      <w:r w:rsidR="007E3A28" w:rsidRPr="00577BF1">
        <w:rPr>
          <w:rFonts w:ascii="Arial" w:hAnsi="Arial" w:cs="Arial"/>
          <w:color w:val="131313"/>
          <w:sz w:val="22"/>
          <w:szCs w:val="22"/>
          <w:lang w:val="en-US"/>
        </w:rPr>
        <w:t>feedback</w:t>
      </w:r>
      <w:r w:rsidR="007E3A28" w:rsidRPr="00577BF1">
        <w:rPr>
          <w:rFonts w:ascii="Arial" w:hAnsi="Arial" w:cs="Arial"/>
          <w:color w:val="131313"/>
          <w:spacing w:val="11"/>
          <w:sz w:val="22"/>
          <w:szCs w:val="22"/>
          <w:lang w:val="en-US"/>
        </w:rPr>
        <w:t xml:space="preserve"> </w:t>
      </w:r>
      <w:r w:rsidR="007E3A28" w:rsidRPr="00577BF1">
        <w:rPr>
          <w:rFonts w:ascii="Arial" w:hAnsi="Arial" w:cs="Arial"/>
          <w:color w:val="131313"/>
          <w:sz w:val="22"/>
          <w:szCs w:val="22"/>
          <w:lang w:val="en-US"/>
        </w:rPr>
        <w:t>on</w:t>
      </w:r>
      <w:r w:rsidR="007E3A28" w:rsidRPr="00577BF1">
        <w:rPr>
          <w:rFonts w:ascii="Arial" w:hAnsi="Arial" w:cs="Arial"/>
          <w:color w:val="131313"/>
          <w:spacing w:val="-7"/>
          <w:sz w:val="22"/>
          <w:szCs w:val="22"/>
          <w:lang w:val="en-US"/>
        </w:rPr>
        <w:t xml:space="preserve"> </w:t>
      </w:r>
      <w:r w:rsidR="007E3A28" w:rsidRPr="00577BF1">
        <w:rPr>
          <w:rFonts w:ascii="Arial" w:hAnsi="Arial" w:cs="Arial"/>
          <w:color w:val="131313"/>
          <w:sz w:val="22"/>
          <w:szCs w:val="22"/>
          <w:lang w:val="en-US"/>
        </w:rPr>
        <w:t>GnRH</w:t>
      </w:r>
      <w:r w:rsidR="007E3A28" w:rsidRPr="00577BF1">
        <w:rPr>
          <w:rFonts w:ascii="Arial" w:hAnsi="Arial" w:cs="Arial"/>
          <w:color w:val="131313"/>
          <w:spacing w:val="18"/>
          <w:sz w:val="22"/>
          <w:szCs w:val="22"/>
          <w:lang w:val="en-US"/>
        </w:rPr>
        <w:t xml:space="preserve"> </w:t>
      </w:r>
      <w:r w:rsidR="007E3A28" w:rsidRPr="00577BF1">
        <w:rPr>
          <w:rFonts w:ascii="Arial" w:hAnsi="Arial" w:cs="Arial"/>
          <w:color w:val="131313"/>
          <w:sz w:val="22"/>
          <w:szCs w:val="22"/>
          <w:lang w:val="en-US"/>
        </w:rPr>
        <w:t>and</w:t>
      </w:r>
      <w:r w:rsidR="007E3A28" w:rsidRPr="00577BF1">
        <w:rPr>
          <w:rFonts w:ascii="Arial" w:hAnsi="Arial" w:cs="Arial"/>
          <w:color w:val="131313"/>
          <w:spacing w:val="13"/>
          <w:sz w:val="22"/>
          <w:szCs w:val="22"/>
          <w:lang w:val="en-US"/>
        </w:rPr>
        <w:t xml:space="preserve"> </w:t>
      </w:r>
      <w:r w:rsidR="007E3A28" w:rsidRPr="00577BF1">
        <w:rPr>
          <w:rFonts w:ascii="Arial" w:hAnsi="Arial" w:cs="Arial"/>
          <w:color w:val="131313"/>
          <w:sz w:val="22"/>
          <w:szCs w:val="22"/>
          <w:lang w:val="en-US"/>
        </w:rPr>
        <w:t>pituitary</w:t>
      </w:r>
      <w:r w:rsidR="007E3A28" w:rsidRPr="00577BF1">
        <w:rPr>
          <w:rFonts w:ascii="Arial" w:hAnsi="Arial" w:cs="Arial"/>
          <w:color w:val="131313"/>
          <w:spacing w:val="24"/>
          <w:sz w:val="22"/>
          <w:szCs w:val="22"/>
          <w:lang w:val="en-US"/>
        </w:rPr>
        <w:t xml:space="preserve"> </w:t>
      </w:r>
      <w:r w:rsidR="007E3A28" w:rsidRPr="00577BF1">
        <w:rPr>
          <w:rFonts w:ascii="Arial" w:hAnsi="Arial" w:cs="Arial"/>
          <w:color w:val="131313"/>
          <w:sz w:val="22"/>
          <w:szCs w:val="22"/>
          <w:lang w:val="en-US"/>
        </w:rPr>
        <w:t>LH</w:t>
      </w:r>
      <w:r w:rsidR="007E3A28" w:rsidRPr="00577BF1">
        <w:rPr>
          <w:rFonts w:ascii="Arial" w:hAnsi="Arial" w:cs="Arial"/>
          <w:color w:val="131313"/>
          <w:spacing w:val="9"/>
          <w:sz w:val="22"/>
          <w:szCs w:val="22"/>
          <w:lang w:val="en-US"/>
        </w:rPr>
        <w:t xml:space="preserve"> </w:t>
      </w:r>
      <w:r w:rsidR="007E3A28" w:rsidRPr="00577BF1">
        <w:rPr>
          <w:rFonts w:ascii="Arial" w:hAnsi="Arial" w:cs="Arial"/>
          <w:color w:val="262626"/>
          <w:sz w:val="22"/>
          <w:szCs w:val="22"/>
          <w:lang w:val="en-US"/>
        </w:rPr>
        <w:lastRenderedPageBreak/>
        <w:t>secretion</w:t>
      </w:r>
      <w:r w:rsidR="00252DE9" w:rsidRPr="00577BF1">
        <w:rPr>
          <w:rFonts w:ascii="Arial" w:hAnsi="Arial" w:cs="Arial"/>
          <w:color w:val="262626"/>
          <w:sz w:val="22"/>
          <w:szCs w:val="22"/>
          <w:lang w:val="en-US"/>
        </w:rPr>
        <w:t>, Furthermore, at the beginning</w:t>
      </w:r>
      <w:r w:rsidR="007E3A28" w:rsidRPr="00577BF1">
        <w:rPr>
          <w:rFonts w:ascii="Arial" w:hAnsi="Arial" w:cs="Arial"/>
          <w:color w:val="131313"/>
          <w:spacing w:val="-4"/>
          <w:sz w:val="22"/>
          <w:szCs w:val="22"/>
          <w:lang w:val="en-US"/>
        </w:rPr>
        <w:t xml:space="preserve"> </w:t>
      </w:r>
      <w:r w:rsidR="007E3A28" w:rsidRPr="00577BF1">
        <w:rPr>
          <w:rFonts w:ascii="Arial" w:hAnsi="Arial" w:cs="Arial"/>
          <w:color w:val="131313"/>
          <w:sz w:val="22"/>
          <w:szCs w:val="22"/>
          <w:lang w:val="en-US"/>
        </w:rPr>
        <w:t>of the</w:t>
      </w:r>
      <w:r w:rsidR="007E3A28" w:rsidRPr="00577BF1">
        <w:rPr>
          <w:rFonts w:ascii="Arial" w:hAnsi="Arial" w:cs="Arial"/>
          <w:color w:val="131313"/>
          <w:spacing w:val="-8"/>
          <w:sz w:val="22"/>
          <w:szCs w:val="22"/>
          <w:lang w:val="en-US"/>
        </w:rPr>
        <w:t xml:space="preserve"> </w:t>
      </w:r>
      <w:r w:rsidR="007E3A28" w:rsidRPr="00577BF1">
        <w:rPr>
          <w:rFonts w:ascii="Arial" w:hAnsi="Arial" w:cs="Arial"/>
          <w:color w:val="131313"/>
          <w:sz w:val="22"/>
          <w:szCs w:val="22"/>
          <w:lang w:val="en-US"/>
        </w:rPr>
        <w:t>sixth</w:t>
      </w:r>
      <w:r w:rsidR="007E3A28" w:rsidRPr="00577BF1">
        <w:rPr>
          <w:rFonts w:ascii="Arial" w:hAnsi="Arial" w:cs="Arial"/>
          <w:color w:val="131313"/>
          <w:spacing w:val="-7"/>
          <w:sz w:val="22"/>
          <w:szCs w:val="22"/>
          <w:lang w:val="en-US"/>
        </w:rPr>
        <w:t xml:space="preserve"> </w:t>
      </w:r>
      <w:r w:rsidR="007E3A28" w:rsidRPr="00577BF1">
        <w:rPr>
          <w:rFonts w:ascii="Arial" w:hAnsi="Arial" w:cs="Arial"/>
          <w:color w:val="131313"/>
          <w:sz w:val="22"/>
          <w:szCs w:val="22"/>
          <w:lang w:val="en-US"/>
        </w:rPr>
        <w:t>decade</w:t>
      </w:r>
      <w:r w:rsidR="007E3A28" w:rsidRPr="00577BF1">
        <w:rPr>
          <w:rFonts w:ascii="Arial" w:hAnsi="Arial" w:cs="Arial"/>
          <w:color w:val="131313"/>
          <w:spacing w:val="-3"/>
          <w:sz w:val="22"/>
          <w:szCs w:val="22"/>
          <w:lang w:val="en-US"/>
        </w:rPr>
        <w:t xml:space="preserve"> </w:t>
      </w:r>
      <w:r w:rsidR="007E3A28" w:rsidRPr="00577BF1">
        <w:rPr>
          <w:rFonts w:ascii="Arial" w:hAnsi="Arial" w:cs="Arial"/>
          <w:color w:val="131313"/>
          <w:sz w:val="22"/>
          <w:szCs w:val="22"/>
          <w:lang w:val="en-US"/>
        </w:rPr>
        <w:t>of</w:t>
      </w:r>
      <w:r w:rsidR="007E3A28" w:rsidRPr="00577BF1">
        <w:rPr>
          <w:rFonts w:ascii="Arial" w:hAnsi="Arial" w:cs="Arial"/>
          <w:color w:val="131313"/>
          <w:spacing w:val="-4"/>
          <w:sz w:val="22"/>
          <w:szCs w:val="22"/>
          <w:lang w:val="en-US"/>
        </w:rPr>
        <w:t xml:space="preserve"> </w:t>
      </w:r>
      <w:r w:rsidR="007E3A28" w:rsidRPr="00577BF1">
        <w:rPr>
          <w:rFonts w:ascii="Arial" w:hAnsi="Arial" w:cs="Arial"/>
          <w:color w:val="131313"/>
          <w:sz w:val="22"/>
          <w:szCs w:val="22"/>
          <w:lang w:val="en-US"/>
        </w:rPr>
        <w:t>life,</w:t>
      </w:r>
      <w:r w:rsidR="007E3A28" w:rsidRPr="00577BF1">
        <w:rPr>
          <w:rFonts w:ascii="Arial" w:hAnsi="Arial" w:cs="Arial"/>
          <w:color w:val="131313"/>
          <w:spacing w:val="-7"/>
          <w:sz w:val="22"/>
          <w:szCs w:val="22"/>
          <w:lang w:val="en-US"/>
        </w:rPr>
        <w:t xml:space="preserve"> </w:t>
      </w:r>
      <w:r w:rsidR="007E3A28" w:rsidRPr="00577BF1">
        <w:rPr>
          <w:rFonts w:ascii="Arial" w:hAnsi="Arial" w:cs="Arial"/>
          <w:color w:val="131313"/>
          <w:sz w:val="22"/>
          <w:szCs w:val="22"/>
          <w:lang w:val="en-US"/>
        </w:rPr>
        <w:t>there</w:t>
      </w:r>
      <w:r w:rsidR="007E3A28" w:rsidRPr="00577BF1">
        <w:rPr>
          <w:rFonts w:ascii="Arial" w:hAnsi="Arial" w:cs="Arial"/>
          <w:color w:val="131313"/>
          <w:spacing w:val="-10"/>
          <w:sz w:val="22"/>
          <w:szCs w:val="22"/>
          <w:lang w:val="en-US"/>
        </w:rPr>
        <w:t xml:space="preserve"> </w:t>
      </w:r>
      <w:r w:rsidR="007E3A28" w:rsidRPr="00577BF1">
        <w:rPr>
          <w:rFonts w:ascii="Arial" w:hAnsi="Arial" w:cs="Arial"/>
          <w:color w:val="131313"/>
          <w:sz w:val="22"/>
          <w:szCs w:val="22"/>
          <w:lang w:val="en-US"/>
        </w:rPr>
        <w:t>is</w:t>
      </w:r>
      <w:r w:rsidR="007E3A28" w:rsidRPr="00577BF1">
        <w:rPr>
          <w:rFonts w:ascii="Arial" w:hAnsi="Arial" w:cs="Arial"/>
          <w:color w:val="131313"/>
          <w:spacing w:val="-13"/>
          <w:sz w:val="22"/>
          <w:szCs w:val="22"/>
          <w:lang w:val="en-US"/>
        </w:rPr>
        <w:t xml:space="preserve"> </w:t>
      </w:r>
      <w:r w:rsidR="007E3A28" w:rsidRPr="00577BF1">
        <w:rPr>
          <w:rFonts w:ascii="Arial" w:hAnsi="Arial" w:cs="Arial"/>
          <w:color w:val="131313"/>
          <w:sz w:val="22"/>
          <w:szCs w:val="22"/>
          <w:lang w:val="en-US"/>
        </w:rPr>
        <w:t>a</w:t>
      </w:r>
      <w:r w:rsidR="007E3A28" w:rsidRPr="00577BF1">
        <w:rPr>
          <w:rFonts w:ascii="Arial" w:hAnsi="Arial" w:cs="Arial"/>
          <w:color w:val="131313"/>
          <w:spacing w:val="-13"/>
          <w:sz w:val="22"/>
          <w:szCs w:val="22"/>
          <w:lang w:val="en-US"/>
        </w:rPr>
        <w:t xml:space="preserve"> </w:t>
      </w:r>
      <w:r w:rsidR="007E3A28" w:rsidRPr="00577BF1">
        <w:rPr>
          <w:rFonts w:ascii="Arial" w:hAnsi="Arial" w:cs="Arial"/>
          <w:color w:val="131313"/>
          <w:sz w:val="22"/>
          <w:szCs w:val="22"/>
          <w:lang w:val="en-US"/>
        </w:rPr>
        <w:t>decrease</w:t>
      </w:r>
      <w:r w:rsidR="007E3A28" w:rsidRPr="00577BF1">
        <w:rPr>
          <w:rFonts w:ascii="Arial" w:hAnsi="Arial" w:cs="Arial"/>
          <w:color w:val="131313"/>
          <w:spacing w:val="-6"/>
          <w:sz w:val="22"/>
          <w:szCs w:val="22"/>
          <w:lang w:val="en-US"/>
        </w:rPr>
        <w:t xml:space="preserve"> </w:t>
      </w:r>
      <w:r w:rsidR="007E3A28" w:rsidRPr="00577BF1">
        <w:rPr>
          <w:rFonts w:ascii="Arial" w:hAnsi="Arial" w:cs="Arial"/>
          <w:color w:val="131313"/>
          <w:sz w:val="22"/>
          <w:szCs w:val="22"/>
          <w:lang w:val="en-US"/>
        </w:rPr>
        <w:t>in</w:t>
      </w:r>
      <w:r w:rsidR="007E3A28" w:rsidRPr="00577BF1">
        <w:rPr>
          <w:rFonts w:ascii="Arial" w:hAnsi="Arial" w:cs="Arial"/>
          <w:color w:val="131313"/>
          <w:spacing w:val="-13"/>
          <w:sz w:val="22"/>
          <w:szCs w:val="22"/>
          <w:lang w:val="en-US"/>
        </w:rPr>
        <w:t xml:space="preserve"> </w:t>
      </w:r>
      <w:r w:rsidR="007E3A28" w:rsidRPr="00577BF1">
        <w:rPr>
          <w:rFonts w:ascii="Arial" w:hAnsi="Arial" w:cs="Arial"/>
          <w:color w:val="131313"/>
          <w:sz w:val="22"/>
          <w:szCs w:val="22"/>
          <w:lang w:val="en-US"/>
        </w:rPr>
        <w:t>5</w:t>
      </w:r>
      <w:r w:rsidR="007E3A28" w:rsidRPr="00577BF1">
        <w:rPr>
          <w:rFonts w:ascii="Arial" w:hAnsi="Arial" w:cs="Arial"/>
          <w:sz w:val="22"/>
          <w:szCs w:val="22"/>
          <w:lang w:val="en-US"/>
        </w:rPr>
        <w:sym w:font="Symbol" w:char="F061"/>
      </w:r>
      <w:r w:rsidR="007E3A28" w:rsidRPr="00577BF1">
        <w:rPr>
          <w:rFonts w:ascii="Arial" w:hAnsi="Arial" w:cs="Arial"/>
          <w:color w:val="131313"/>
          <w:sz w:val="22"/>
          <w:szCs w:val="22"/>
          <w:lang w:val="en-US"/>
        </w:rPr>
        <w:t>-reductase</w:t>
      </w:r>
      <w:r w:rsidR="007E3A28" w:rsidRPr="00577BF1">
        <w:rPr>
          <w:rFonts w:ascii="Arial" w:hAnsi="Arial" w:cs="Arial"/>
          <w:color w:val="131313"/>
          <w:spacing w:val="-3"/>
          <w:sz w:val="22"/>
          <w:szCs w:val="22"/>
          <w:lang w:val="en-US"/>
        </w:rPr>
        <w:t xml:space="preserve"> </w:t>
      </w:r>
      <w:r w:rsidR="007E3A28" w:rsidRPr="00577BF1">
        <w:rPr>
          <w:rFonts w:ascii="Arial" w:hAnsi="Arial" w:cs="Arial"/>
          <w:color w:val="131313"/>
          <w:sz w:val="22"/>
          <w:szCs w:val="22"/>
          <w:lang w:val="en-US"/>
        </w:rPr>
        <w:t>activity</w:t>
      </w:r>
      <w:r w:rsidR="007E3A28" w:rsidRPr="00577BF1">
        <w:rPr>
          <w:rFonts w:ascii="Arial" w:hAnsi="Arial" w:cs="Arial"/>
          <w:color w:val="131313"/>
          <w:spacing w:val="-3"/>
          <w:sz w:val="22"/>
          <w:szCs w:val="22"/>
          <w:lang w:val="en-US"/>
        </w:rPr>
        <w:t xml:space="preserve"> despite </w:t>
      </w:r>
      <w:r w:rsidR="007E3A28" w:rsidRPr="00577BF1">
        <w:rPr>
          <w:rFonts w:ascii="Arial" w:hAnsi="Arial" w:cs="Arial"/>
          <w:color w:val="131313"/>
          <w:sz w:val="22"/>
          <w:szCs w:val="22"/>
          <w:lang w:val="en-US"/>
        </w:rPr>
        <w:t>normal</w:t>
      </w:r>
      <w:r w:rsidR="007E3A28" w:rsidRPr="00577BF1">
        <w:rPr>
          <w:rFonts w:ascii="Arial" w:hAnsi="Arial" w:cs="Arial"/>
          <w:color w:val="131313"/>
          <w:spacing w:val="7"/>
          <w:sz w:val="22"/>
          <w:szCs w:val="22"/>
          <w:lang w:val="en-US"/>
        </w:rPr>
        <w:t xml:space="preserve"> </w:t>
      </w:r>
      <w:r w:rsidR="007E3A28" w:rsidRPr="00577BF1">
        <w:rPr>
          <w:rFonts w:ascii="Arial" w:hAnsi="Arial" w:cs="Arial"/>
          <w:color w:val="131313"/>
          <w:sz w:val="22"/>
          <w:szCs w:val="22"/>
          <w:lang w:val="en-US"/>
        </w:rPr>
        <w:t>testosterone levels.</w:t>
      </w:r>
      <w:r w:rsidR="007E3A28" w:rsidRPr="00577BF1">
        <w:rPr>
          <w:rFonts w:ascii="Arial" w:hAnsi="Arial" w:cs="Arial"/>
          <w:color w:val="131313"/>
          <w:spacing w:val="-4"/>
          <w:sz w:val="22"/>
          <w:szCs w:val="22"/>
          <w:lang w:val="en-US"/>
        </w:rPr>
        <w:t xml:space="preserve"> </w:t>
      </w:r>
      <w:r w:rsidR="007E3A28" w:rsidRPr="00577BF1">
        <w:rPr>
          <w:rFonts w:ascii="Arial" w:hAnsi="Arial" w:cs="Arial"/>
          <w:color w:val="131313"/>
          <w:sz w:val="22"/>
          <w:szCs w:val="22"/>
          <w:lang w:val="en-US"/>
        </w:rPr>
        <w:t>However,</w:t>
      </w:r>
      <w:r w:rsidR="007E3A28" w:rsidRPr="00577BF1">
        <w:rPr>
          <w:rFonts w:ascii="Arial" w:hAnsi="Arial" w:cs="Arial"/>
          <w:color w:val="131313"/>
          <w:spacing w:val="-3"/>
          <w:sz w:val="22"/>
          <w:szCs w:val="22"/>
          <w:lang w:val="en-US"/>
        </w:rPr>
        <w:t xml:space="preserve"> </w:t>
      </w:r>
      <w:r w:rsidR="00994E6E" w:rsidRPr="00577BF1">
        <w:rPr>
          <w:rFonts w:ascii="Arial" w:hAnsi="Arial" w:cs="Arial"/>
          <w:color w:val="131313"/>
          <w:spacing w:val="-3"/>
          <w:sz w:val="22"/>
          <w:szCs w:val="22"/>
          <w:lang w:val="en-US"/>
        </w:rPr>
        <w:t xml:space="preserve">the mechanism of </w:t>
      </w:r>
      <w:r w:rsidR="007E3A28" w:rsidRPr="00577BF1">
        <w:rPr>
          <w:rFonts w:ascii="Arial" w:hAnsi="Arial" w:cs="Arial"/>
          <w:color w:val="131313"/>
          <w:sz w:val="22"/>
          <w:szCs w:val="22"/>
          <w:lang w:val="en-US"/>
        </w:rPr>
        <w:t>how age</w:t>
      </w:r>
      <w:r w:rsidR="007E3A28" w:rsidRPr="00577BF1">
        <w:rPr>
          <w:rFonts w:ascii="Arial" w:hAnsi="Arial" w:cs="Arial"/>
          <w:color w:val="131313"/>
          <w:spacing w:val="-4"/>
          <w:sz w:val="22"/>
          <w:szCs w:val="22"/>
          <w:lang w:val="en-US"/>
        </w:rPr>
        <w:t xml:space="preserve"> </w:t>
      </w:r>
      <w:r w:rsidR="007E3A28" w:rsidRPr="00577BF1">
        <w:rPr>
          <w:rFonts w:ascii="Arial" w:hAnsi="Arial" w:cs="Arial"/>
          <w:color w:val="131313"/>
          <w:sz w:val="22"/>
          <w:szCs w:val="22"/>
          <w:lang w:val="en-US"/>
        </w:rPr>
        <w:t>affects</w:t>
      </w:r>
      <w:r w:rsidR="007E3A28" w:rsidRPr="00577BF1">
        <w:rPr>
          <w:rFonts w:ascii="Arial" w:hAnsi="Arial" w:cs="Arial"/>
          <w:color w:val="131313"/>
          <w:spacing w:val="6"/>
          <w:sz w:val="22"/>
          <w:szCs w:val="22"/>
          <w:lang w:val="en-US"/>
        </w:rPr>
        <w:t xml:space="preserve"> </w:t>
      </w:r>
      <w:r w:rsidR="007E3A28" w:rsidRPr="00577BF1">
        <w:rPr>
          <w:rFonts w:ascii="Arial" w:hAnsi="Arial" w:cs="Arial"/>
          <w:color w:val="131313"/>
          <w:sz w:val="22"/>
          <w:szCs w:val="22"/>
          <w:lang w:val="en-US"/>
        </w:rPr>
        <w:t>local</w:t>
      </w:r>
      <w:r w:rsidR="007E3A28" w:rsidRPr="00577BF1">
        <w:rPr>
          <w:rFonts w:ascii="Arial" w:hAnsi="Arial" w:cs="Arial"/>
          <w:color w:val="131313"/>
          <w:spacing w:val="9"/>
          <w:sz w:val="22"/>
          <w:szCs w:val="22"/>
          <w:lang w:val="en-US"/>
        </w:rPr>
        <w:t xml:space="preserve"> </w:t>
      </w:r>
      <w:r w:rsidR="007E3A28" w:rsidRPr="00577BF1">
        <w:rPr>
          <w:rFonts w:ascii="Arial" w:hAnsi="Arial" w:cs="Arial"/>
          <w:color w:val="131313"/>
          <w:sz w:val="22"/>
          <w:szCs w:val="22"/>
          <w:lang w:val="en-US"/>
        </w:rPr>
        <w:t>conversion</w:t>
      </w:r>
      <w:r w:rsidR="007E3A28" w:rsidRPr="00577BF1">
        <w:rPr>
          <w:rFonts w:ascii="Arial" w:hAnsi="Arial" w:cs="Arial"/>
          <w:color w:val="131313"/>
          <w:spacing w:val="20"/>
          <w:sz w:val="22"/>
          <w:szCs w:val="22"/>
          <w:lang w:val="en-US"/>
        </w:rPr>
        <w:t xml:space="preserve"> </w:t>
      </w:r>
      <w:r w:rsidR="007E3A28" w:rsidRPr="00577BF1">
        <w:rPr>
          <w:rFonts w:ascii="Arial" w:hAnsi="Arial" w:cs="Arial"/>
          <w:color w:val="131313"/>
          <w:sz w:val="22"/>
          <w:szCs w:val="22"/>
          <w:lang w:val="en-US"/>
        </w:rPr>
        <w:t>of testosterone</w:t>
      </w:r>
      <w:r w:rsidR="007E3A28" w:rsidRPr="00577BF1">
        <w:rPr>
          <w:rFonts w:ascii="Arial" w:hAnsi="Arial" w:cs="Arial"/>
          <w:color w:val="131313"/>
          <w:spacing w:val="-5"/>
          <w:sz w:val="22"/>
          <w:szCs w:val="22"/>
          <w:lang w:val="en-US"/>
        </w:rPr>
        <w:t xml:space="preserve"> </w:t>
      </w:r>
      <w:r w:rsidR="003E302D" w:rsidRPr="00577BF1">
        <w:rPr>
          <w:rFonts w:ascii="Arial" w:hAnsi="Arial" w:cs="Arial"/>
          <w:color w:val="131313"/>
          <w:spacing w:val="-5"/>
          <w:sz w:val="22"/>
          <w:szCs w:val="22"/>
          <w:lang w:val="en-US"/>
        </w:rPr>
        <w:t>to dihydrotestosterone</w:t>
      </w:r>
      <w:r w:rsidR="007E3A28" w:rsidRPr="00577BF1">
        <w:rPr>
          <w:rFonts w:ascii="Arial" w:hAnsi="Arial" w:cs="Arial"/>
          <w:color w:val="131313"/>
          <w:spacing w:val="-1"/>
          <w:sz w:val="22"/>
          <w:szCs w:val="22"/>
          <w:lang w:val="en-US"/>
        </w:rPr>
        <w:t xml:space="preserve"> </w:t>
      </w:r>
      <w:r w:rsidR="007E3A28" w:rsidRPr="00577BF1">
        <w:rPr>
          <w:rFonts w:ascii="Arial" w:hAnsi="Arial" w:cs="Arial"/>
          <w:color w:val="131313"/>
          <w:sz w:val="22"/>
          <w:szCs w:val="22"/>
          <w:lang w:val="en-US"/>
        </w:rPr>
        <w:t>in</w:t>
      </w:r>
      <w:r w:rsidR="007E3A28" w:rsidRPr="00577BF1">
        <w:rPr>
          <w:rFonts w:ascii="Arial" w:hAnsi="Arial" w:cs="Arial"/>
          <w:color w:val="131313"/>
          <w:spacing w:val="7"/>
          <w:sz w:val="22"/>
          <w:szCs w:val="22"/>
          <w:lang w:val="en-US"/>
        </w:rPr>
        <w:t xml:space="preserve"> </w:t>
      </w:r>
      <w:r w:rsidR="007E3A28" w:rsidRPr="00577BF1">
        <w:rPr>
          <w:rFonts w:ascii="Arial" w:hAnsi="Arial" w:cs="Arial"/>
          <w:color w:val="131313"/>
          <w:sz w:val="22"/>
          <w:szCs w:val="22"/>
          <w:lang w:val="en-US"/>
        </w:rPr>
        <w:t>the</w:t>
      </w:r>
      <w:r w:rsidR="007E3A28" w:rsidRPr="00577BF1">
        <w:rPr>
          <w:rFonts w:ascii="Arial" w:hAnsi="Arial" w:cs="Arial"/>
          <w:color w:val="131313"/>
          <w:spacing w:val="5"/>
          <w:sz w:val="22"/>
          <w:szCs w:val="22"/>
          <w:lang w:val="en-US"/>
        </w:rPr>
        <w:t xml:space="preserve"> </w:t>
      </w:r>
      <w:r w:rsidR="007E3A28" w:rsidRPr="00577BF1">
        <w:rPr>
          <w:rFonts w:ascii="Arial" w:hAnsi="Arial" w:cs="Arial"/>
          <w:color w:val="131313"/>
          <w:sz w:val="22"/>
          <w:szCs w:val="22"/>
          <w:lang w:val="en-US"/>
        </w:rPr>
        <w:t>hypothalamus</w:t>
      </w:r>
      <w:r w:rsidR="007E3A28" w:rsidRPr="00577BF1">
        <w:rPr>
          <w:rFonts w:ascii="Arial" w:hAnsi="Arial" w:cs="Arial"/>
          <w:color w:val="131313"/>
          <w:spacing w:val="17"/>
          <w:sz w:val="22"/>
          <w:szCs w:val="22"/>
          <w:lang w:val="en-US"/>
        </w:rPr>
        <w:t xml:space="preserve"> </w:t>
      </w:r>
      <w:r w:rsidR="007E3A28" w:rsidRPr="00577BF1">
        <w:rPr>
          <w:rFonts w:ascii="Arial" w:hAnsi="Arial" w:cs="Arial"/>
          <w:color w:val="131313"/>
          <w:sz w:val="22"/>
          <w:szCs w:val="22"/>
          <w:lang w:val="en-US"/>
        </w:rPr>
        <w:t>and</w:t>
      </w:r>
      <w:r w:rsidR="007E3A28" w:rsidRPr="00577BF1">
        <w:rPr>
          <w:rFonts w:ascii="Arial" w:hAnsi="Arial" w:cs="Arial"/>
          <w:color w:val="131313"/>
          <w:spacing w:val="10"/>
          <w:sz w:val="22"/>
          <w:szCs w:val="22"/>
          <w:lang w:val="en-US"/>
        </w:rPr>
        <w:t xml:space="preserve"> </w:t>
      </w:r>
      <w:r w:rsidR="007E3A28" w:rsidRPr="00577BF1">
        <w:rPr>
          <w:rFonts w:ascii="Arial" w:hAnsi="Arial" w:cs="Arial"/>
          <w:color w:val="131313"/>
          <w:sz w:val="22"/>
          <w:szCs w:val="22"/>
          <w:lang w:val="en-US"/>
        </w:rPr>
        <w:t>pituitary</w:t>
      </w:r>
      <w:r w:rsidR="007E3A28" w:rsidRPr="00577BF1">
        <w:rPr>
          <w:rFonts w:ascii="Arial" w:hAnsi="Arial" w:cs="Arial"/>
          <w:color w:val="131313"/>
          <w:spacing w:val="17"/>
          <w:sz w:val="22"/>
          <w:szCs w:val="22"/>
          <w:lang w:val="en-US"/>
        </w:rPr>
        <w:t xml:space="preserve"> </w:t>
      </w:r>
      <w:r w:rsidR="007E3A28" w:rsidRPr="00577BF1">
        <w:rPr>
          <w:rFonts w:ascii="Arial" w:hAnsi="Arial" w:cs="Arial"/>
          <w:color w:val="131313"/>
          <w:sz w:val="22"/>
          <w:szCs w:val="22"/>
          <w:lang w:val="en-US"/>
        </w:rPr>
        <w:t>gland</w:t>
      </w:r>
      <w:r w:rsidR="007E3A28" w:rsidRPr="00577BF1">
        <w:rPr>
          <w:rFonts w:ascii="Arial" w:hAnsi="Arial" w:cs="Arial"/>
          <w:color w:val="131313"/>
          <w:spacing w:val="10"/>
          <w:sz w:val="22"/>
          <w:szCs w:val="22"/>
          <w:lang w:val="en-US"/>
        </w:rPr>
        <w:t xml:space="preserve"> remains </w:t>
      </w:r>
      <w:r w:rsidR="007E3A28" w:rsidRPr="00577BF1">
        <w:rPr>
          <w:rFonts w:ascii="Arial" w:hAnsi="Arial" w:cs="Arial"/>
          <w:color w:val="131313"/>
          <w:spacing w:val="-2"/>
          <w:sz w:val="22"/>
          <w:szCs w:val="22"/>
          <w:lang w:val="en-US"/>
        </w:rPr>
        <w:t>un</w:t>
      </w:r>
      <w:r w:rsidR="00252DE9" w:rsidRPr="00577BF1">
        <w:rPr>
          <w:rFonts w:ascii="Arial" w:hAnsi="Arial" w:cs="Arial"/>
          <w:color w:val="131313"/>
          <w:spacing w:val="-2"/>
          <w:sz w:val="22"/>
          <w:szCs w:val="22"/>
          <w:lang w:val="en-US"/>
        </w:rPr>
        <w:t>clear</w:t>
      </w:r>
      <w:r w:rsidR="007E3A28" w:rsidRPr="00577BF1">
        <w:rPr>
          <w:rFonts w:ascii="Arial" w:hAnsi="Arial" w:cs="Arial"/>
          <w:color w:val="131313"/>
          <w:spacing w:val="-2"/>
          <w:sz w:val="22"/>
          <w:szCs w:val="22"/>
          <w:lang w:val="en-US"/>
        </w:rPr>
        <w:t>.</w:t>
      </w:r>
      <w:r w:rsidR="003860B1" w:rsidRPr="00577BF1">
        <w:rPr>
          <w:rFonts w:ascii="Arial" w:hAnsi="Arial" w:cs="Arial"/>
          <w:color w:val="131313"/>
          <w:spacing w:val="-2"/>
          <w:sz w:val="22"/>
          <w:szCs w:val="22"/>
          <w:lang w:val="en-US"/>
        </w:rPr>
        <w:t xml:space="preserve"> </w:t>
      </w:r>
      <w:r w:rsidR="00026EA8" w:rsidRPr="00577BF1">
        <w:rPr>
          <w:rFonts w:ascii="Arial" w:hAnsi="Arial" w:cs="Arial"/>
          <w:color w:val="131313"/>
          <w:sz w:val="22"/>
          <w:szCs w:val="22"/>
          <w:lang w:val="en-US"/>
        </w:rPr>
        <w:t>Conversely, s</w:t>
      </w:r>
      <w:r w:rsidR="007E3A28" w:rsidRPr="00577BF1">
        <w:rPr>
          <w:rFonts w:ascii="Arial" w:hAnsi="Arial" w:cs="Arial"/>
          <w:color w:val="131313"/>
          <w:sz w:val="22"/>
          <w:szCs w:val="22"/>
          <w:lang w:val="en-US"/>
        </w:rPr>
        <w:t>ex</w:t>
      </w:r>
      <w:r w:rsidR="007E3A28" w:rsidRPr="00577BF1">
        <w:rPr>
          <w:rFonts w:ascii="Arial" w:hAnsi="Arial" w:cs="Arial"/>
          <w:color w:val="131313"/>
          <w:spacing w:val="40"/>
          <w:sz w:val="22"/>
          <w:szCs w:val="22"/>
          <w:lang w:val="en-US"/>
        </w:rPr>
        <w:t xml:space="preserve"> </w:t>
      </w:r>
      <w:r w:rsidR="007E3A28" w:rsidRPr="00577BF1">
        <w:rPr>
          <w:rFonts w:ascii="Arial" w:hAnsi="Arial" w:cs="Arial"/>
          <w:color w:val="131313"/>
          <w:sz w:val="22"/>
          <w:szCs w:val="22"/>
          <w:lang w:val="en-US"/>
        </w:rPr>
        <w:t>hormone</w:t>
      </w:r>
      <w:r w:rsidR="007E3A28" w:rsidRPr="00577BF1">
        <w:rPr>
          <w:rFonts w:ascii="Arial" w:hAnsi="Arial" w:cs="Arial"/>
          <w:color w:val="131313"/>
          <w:spacing w:val="35"/>
          <w:sz w:val="22"/>
          <w:szCs w:val="22"/>
          <w:lang w:val="en-US"/>
        </w:rPr>
        <w:t xml:space="preserve"> </w:t>
      </w:r>
      <w:r w:rsidR="007E3A28" w:rsidRPr="00577BF1">
        <w:rPr>
          <w:rFonts w:ascii="Arial" w:hAnsi="Arial" w:cs="Arial"/>
          <w:color w:val="131313"/>
          <w:sz w:val="22"/>
          <w:szCs w:val="22"/>
          <w:lang w:val="en-US"/>
        </w:rPr>
        <w:t>binding</w:t>
      </w:r>
      <w:r w:rsidR="007E3A28" w:rsidRPr="00577BF1">
        <w:rPr>
          <w:rFonts w:ascii="Arial" w:hAnsi="Arial" w:cs="Arial"/>
          <w:color w:val="131313"/>
          <w:spacing w:val="38"/>
          <w:sz w:val="22"/>
          <w:szCs w:val="22"/>
          <w:lang w:val="en-US"/>
        </w:rPr>
        <w:t xml:space="preserve"> </w:t>
      </w:r>
      <w:r w:rsidR="007E3A28" w:rsidRPr="00577BF1">
        <w:rPr>
          <w:rFonts w:ascii="Arial" w:hAnsi="Arial" w:cs="Arial"/>
          <w:color w:val="262626"/>
          <w:sz w:val="22"/>
          <w:szCs w:val="22"/>
          <w:lang w:val="en-US"/>
        </w:rPr>
        <w:t>globulin</w:t>
      </w:r>
      <w:r w:rsidR="007E3A28" w:rsidRPr="00577BF1">
        <w:rPr>
          <w:rFonts w:ascii="Arial" w:hAnsi="Arial" w:cs="Arial"/>
          <w:color w:val="262626"/>
          <w:spacing w:val="40"/>
          <w:sz w:val="22"/>
          <w:szCs w:val="22"/>
          <w:lang w:val="en-US"/>
        </w:rPr>
        <w:t xml:space="preserve"> </w:t>
      </w:r>
      <w:r w:rsidR="007E3A28" w:rsidRPr="00577BF1">
        <w:rPr>
          <w:rFonts w:ascii="Arial" w:hAnsi="Arial" w:cs="Arial"/>
          <w:color w:val="131313"/>
          <w:sz w:val="22"/>
          <w:szCs w:val="22"/>
          <w:lang w:val="en-US"/>
        </w:rPr>
        <w:t>(SHBG</w:t>
      </w:r>
      <w:r w:rsidR="00026EA8" w:rsidRPr="00577BF1">
        <w:rPr>
          <w:rFonts w:ascii="Arial" w:hAnsi="Arial" w:cs="Arial"/>
          <w:color w:val="131313"/>
          <w:sz w:val="22"/>
          <w:szCs w:val="22"/>
          <w:lang w:val="en-US"/>
        </w:rPr>
        <w:t>) levels</w:t>
      </w:r>
      <w:r w:rsidR="00026EA8" w:rsidRPr="00577BF1">
        <w:rPr>
          <w:rFonts w:ascii="Arial" w:hAnsi="Arial" w:cs="Arial"/>
          <w:color w:val="131313"/>
          <w:spacing w:val="31"/>
          <w:sz w:val="22"/>
          <w:szCs w:val="22"/>
          <w:lang w:val="en-US"/>
        </w:rPr>
        <w:t xml:space="preserve"> </w:t>
      </w:r>
      <w:r w:rsidR="007E3A28" w:rsidRPr="00577BF1">
        <w:rPr>
          <w:rFonts w:ascii="Arial" w:hAnsi="Arial" w:cs="Arial"/>
          <w:color w:val="131313"/>
          <w:sz w:val="22"/>
          <w:szCs w:val="22"/>
          <w:lang w:val="en-US"/>
        </w:rPr>
        <w:t>increase</w:t>
      </w:r>
      <w:r w:rsidR="00A94CE6" w:rsidRPr="00577BF1">
        <w:rPr>
          <w:rFonts w:ascii="Arial" w:hAnsi="Arial" w:cs="Arial"/>
          <w:color w:val="131313"/>
          <w:sz w:val="22"/>
          <w:szCs w:val="22"/>
          <w:lang w:val="en-US"/>
        </w:rPr>
        <w:t xml:space="preserve"> as men age</w:t>
      </w:r>
      <w:r w:rsidR="00837701" w:rsidRPr="00577BF1">
        <w:rPr>
          <w:rFonts w:ascii="Arial" w:hAnsi="Arial" w:cs="Arial"/>
          <w:color w:val="131313"/>
          <w:sz w:val="22"/>
          <w:szCs w:val="22"/>
          <w:lang w:val="en-US"/>
        </w:rPr>
        <w:t xml:space="preserve"> </w:t>
      </w:r>
      <w:r w:rsidR="006D5D0B" w:rsidRPr="00577BF1">
        <w:rPr>
          <w:rFonts w:ascii="Arial" w:hAnsi="Arial" w:cs="Arial"/>
          <w:color w:val="131313"/>
          <w:sz w:val="22"/>
          <w:szCs w:val="22"/>
          <w:lang w:val="en-US"/>
        </w:rPr>
        <w:fldChar w:fldCharType="begin">
          <w:fldData xml:space="preserve">PEVuZE5vdGU+PENpdGU+PEF1dGhvcj5XdTwvQXV0aG9yPjxZZWFyPjIwMDg8L1llYXI+PFJlY051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</w:fldData>
        </w:fldChar>
      </w:r>
      <w:r w:rsidR="008745A2" w:rsidRPr="00577BF1">
        <w:rPr>
          <w:rFonts w:ascii="Arial" w:hAnsi="Arial" w:cs="Arial"/>
          <w:color w:val="131313"/>
          <w:sz w:val="22"/>
          <w:szCs w:val="22"/>
          <w:lang w:val="en-US"/>
        </w:rPr>
        <w:instrText xml:space="preserve"> ADDIN EN.CITE </w:instrText>
      </w:r>
      <w:r w:rsidR="008745A2" w:rsidRPr="00577BF1">
        <w:rPr>
          <w:rFonts w:ascii="Arial" w:hAnsi="Arial" w:cs="Arial"/>
          <w:color w:val="131313"/>
          <w:sz w:val="22"/>
          <w:szCs w:val="22"/>
          <w:lang w:val="en-US"/>
        </w:rPr>
        <w:fldChar w:fldCharType="begin">
          <w:fldData xml:space="preserve">PEVuZE5vdGU+PENpdGU+PEF1dGhvcj5XdTwvQXV0aG9yPjxZZWFyPjIwMDg8L1llYXI+PFJlY051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</w:fldData>
        </w:fldChar>
      </w:r>
      <w:r w:rsidR="008745A2" w:rsidRPr="00577BF1">
        <w:rPr>
          <w:rFonts w:ascii="Arial" w:hAnsi="Arial" w:cs="Arial"/>
          <w:color w:val="131313"/>
          <w:sz w:val="22"/>
          <w:szCs w:val="22"/>
          <w:lang w:val="en-US"/>
        </w:rPr>
        <w:instrText xml:space="preserve"> ADDIN EN.CITE.DATA </w:instrText>
      </w:r>
      <w:r w:rsidR="008745A2" w:rsidRPr="00577BF1">
        <w:rPr>
          <w:rFonts w:ascii="Arial" w:hAnsi="Arial" w:cs="Arial"/>
          <w:color w:val="131313"/>
          <w:sz w:val="22"/>
          <w:szCs w:val="22"/>
          <w:lang w:val="en-US"/>
        </w:rPr>
      </w:r>
      <w:r w:rsidR="008745A2" w:rsidRPr="00577BF1">
        <w:rPr>
          <w:rFonts w:ascii="Arial" w:hAnsi="Arial" w:cs="Arial"/>
          <w:color w:val="131313"/>
          <w:sz w:val="22"/>
          <w:szCs w:val="22"/>
          <w:lang w:val="en-US"/>
        </w:rPr>
        <w:fldChar w:fldCharType="end"/>
      </w:r>
      <w:r w:rsidR="006D5D0B" w:rsidRPr="00577BF1">
        <w:rPr>
          <w:rFonts w:ascii="Arial" w:hAnsi="Arial" w:cs="Arial"/>
          <w:color w:val="131313"/>
          <w:sz w:val="22"/>
          <w:szCs w:val="22"/>
          <w:lang w:val="en-US"/>
        </w:rPr>
      </w:r>
      <w:r w:rsidR="006D5D0B" w:rsidRPr="00577BF1">
        <w:rPr>
          <w:rFonts w:ascii="Arial" w:hAnsi="Arial" w:cs="Arial"/>
          <w:color w:val="131313"/>
          <w:sz w:val="22"/>
          <w:szCs w:val="22"/>
          <w:lang w:val="en-US"/>
        </w:rPr>
        <w:fldChar w:fldCharType="separate"/>
      </w:r>
      <w:r w:rsidR="008745A2" w:rsidRPr="00577BF1">
        <w:rPr>
          <w:rFonts w:ascii="Arial" w:hAnsi="Arial" w:cs="Arial"/>
          <w:noProof/>
          <w:color w:val="131313"/>
          <w:sz w:val="22"/>
          <w:szCs w:val="22"/>
          <w:lang w:val="en-US"/>
        </w:rPr>
        <w:t>(</w:t>
      </w:r>
      <w:hyperlink w:anchor="_ENREF_37" w:tooltip="Wu, 2008 #314" w:history="1">
        <w:r w:rsidR="008745A2" w:rsidRPr="00577BF1">
          <w:rPr>
            <w:rFonts w:ascii="Arial" w:hAnsi="Arial" w:cs="Arial"/>
            <w:noProof/>
            <w:color w:val="131313"/>
            <w:sz w:val="22"/>
            <w:szCs w:val="22"/>
            <w:lang w:val="en-US"/>
          </w:rPr>
          <w:t>37</w:t>
        </w:r>
      </w:hyperlink>
      <w:r w:rsidR="008745A2" w:rsidRPr="00577BF1">
        <w:rPr>
          <w:rFonts w:ascii="Arial" w:hAnsi="Arial" w:cs="Arial"/>
          <w:noProof/>
          <w:color w:val="131313"/>
          <w:sz w:val="22"/>
          <w:szCs w:val="22"/>
          <w:lang w:val="en-US"/>
        </w:rPr>
        <w:t xml:space="preserve">, </w:t>
      </w:r>
      <w:hyperlink w:anchor="_ENREF_40" w:tooltip="Xu, 2023 #37" w:history="1">
        <w:r w:rsidR="008745A2" w:rsidRPr="00577BF1">
          <w:rPr>
            <w:rFonts w:ascii="Arial" w:hAnsi="Arial" w:cs="Arial"/>
            <w:noProof/>
            <w:color w:val="131313"/>
            <w:sz w:val="22"/>
            <w:szCs w:val="22"/>
            <w:lang w:val="en-US"/>
          </w:rPr>
          <w:t>40</w:t>
        </w:r>
      </w:hyperlink>
      <w:r w:rsidR="008745A2" w:rsidRPr="00577BF1">
        <w:rPr>
          <w:rFonts w:ascii="Arial" w:hAnsi="Arial" w:cs="Arial"/>
          <w:noProof/>
          <w:color w:val="131313"/>
          <w:sz w:val="22"/>
          <w:szCs w:val="22"/>
          <w:lang w:val="en-US"/>
        </w:rPr>
        <w:t>)</w:t>
      </w:r>
      <w:r w:rsidR="006D5D0B" w:rsidRPr="00577BF1">
        <w:rPr>
          <w:rFonts w:ascii="Arial" w:hAnsi="Arial" w:cs="Arial"/>
          <w:color w:val="131313"/>
          <w:sz w:val="22"/>
          <w:szCs w:val="22"/>
          <w:lang w:val="en-US"/>
        </w:rPr>
        <w:fldChar w:fldCharType="end"/>
      </w:r>
      <w:r w:rsidR="00A94CE6" w:rsidRPr="00577BF1">
        <w:rPr>
          <w:rFonts w:ascii="Arial" w:hAnsi="Arial" w:cs="Arial"/>
          <w:color w:val="131313"/>
          <w:sz w:val="22"/>
          <w:szCs w:val="22"/>
          <w:lang w:val="en-US"/>
        </w:rPr>
        <w:t xml:space="preserve"> </w:t>
      </w:r>
      <w:r w:rsidR="007E3A28" w:rsidRPr="00577BF1">
        <w:rPr>
          <w:rFonts w:ascii="Arial" w:hAnsi="Arial" w:cs="Arial"/>
          <w:color w:val="131313"/>
          <w:sz w:val="22"/>
          <w:szCs w:val="22"/>
          <w:lang w:val="en-US"/>
        </w:rPr>
        <w:t>contributing</w:t>
      </w:r>
      <w:r w:rsidR="007E3A28" w:rsidRPr="00577BF1">
        <w:rPr>
          <w:rFonts w:ascii="Arial" w:hAnsi="Arial" w:cs="Arial"/>
          <w:color w:val="131313"/>
          <w:spacing w:val="40"/>
          <w:sz w:val="22"/>
          <w:szCs w:val="22"/>
          <w:lang w:val="en-US"/>
        </w:rPr>
        <w:t xml:space="preserve"> </w:t>
      </w:r>
      <w:r w:rsidR="007E3A28" w:rsidRPr="00577BF1">
        <w:rPr>
          <w:rFonts w:ascii="Arial" w:hAnsi="Arial" w:cs="Arial"/>
          <w:color w:val="131313"/>
          <w:sz w:val="22"/>
          <w:szCs w:val="22"/>
          <w:lang w:val="en-US"/>
        </w:rPr>
        <w:t>to</w:t>
      </w:r>
      <w:r w:rsidR="007E3A28" w:rsidRPr="00577BF1">
        <w:rPr>
          <w:rFonts w:ascii="Arial" w:hAnsi="Arial" w:cs="Arial"/>
          <w:color w:val="131313"/>
          <w:spacing w:val="23"/>
          <w:sz w:val="22"/>
          <w:szCs w:val="22"/>
          <w:lang w:val="en-US"/>
        </w:rPr>
        <w:t xml:space="preserve"> </w:t>
      </w:r>
      <w:r w:rsidR="007E3A28" w:rsidRPr="00577BF1">
        <w:rPr>
          <w:rFonts w:ascii="Arial" w:hAnsi="Arial" w:cs="Arial"/>
          <w:color w:val="131313"/>
          <w:sz w:val="22"/>
          <w:szCs w:val="22"/>
          <w:lang w:val="en-US"/>
        </w:rPr>
        <w:t>a</w:t>
      </w:r>
      <w:r w:rsidR="007E3A28" w:rsidRPr="00577BF1">
        <w:rPr>
          <w:rFonts w:ascii="Arial" w:hAnsi="Arial" w:cs="Arial"/>
          <w:color w:val="131313"/>
          <w:spacing w:val="19"/>
          <w:sz w:val="22"/>
          <w:szCs w:val="22"/>
          <w:lang w:val="en-US"/>
        </w:rPr>
        <w:t xml:space="preserve"> </w:t>
      </w:r>
      <w:r w:rsidR="002109E8" w:rsidRPr="00577BF1">
        <w:rPr>
          <w:rFonts w:ascii="Arial" w:hAnsi="Arial" w:cs="Arial"/>
          <w:color w:val="131313"/>
          <w:spacing w:val="19"/>
          <w:sz w:val="22"/>
          <w:szCs w:val="22"/>
          <w:lang w:val="en-US"/>
        </w:rPr>
        <w:t xml:space="preserve">disproportionate </w:t>
      </w:r>
      <w:r w:rsidR="007E3A28" w:rsidRPr="00577BF1">
        <w:rPr>
          <w:rFonts w:ascii="Arial" w:hAnsi="Arial" w:cs="Arial"/>
          <w:color w:val="262626"/>
          <w:sz w:val="22"/>
          <w:szCs w:val="22"/>
          <w:lang w:val="en-US"/>
        </w:rPr>
        <w:t>reduction</w:t>
      </w:r>
      <w:r w:rsidR="007E3A28" w:rsidRPr="00577BF1">
        <w:rPr>
          <w:rFonts w:ascii="Arial" w:hAnsi="Arial" w:cs="Arial"/>
          <w:color w:val="262626"/>
          <w:spacing w:val="40"/>
          <w:sz w:val="22"/>
          <w:szCs w:val="22"/>
          <w:lang w:val="en-US"/>
        </w:rPr>
        <w:t xml:space="preserve"> </w:t>
      </w:r>
      <w:r w:rsidR="007E3A28" w:rsidRPr="00577BF1">
        <w:rPr>
          <w:rFonts w:ascii="Arial" w:hAnsi="Arial" w:cs="Arial"/>
          <w:color w:val="131313"/>
          <w:sz w:val="22"/>
          <w:szCs w:val="22"/>
          <w:lang w:val="en-US"/>
        </w:rPr>
        <w:t>in free</w:t>
      </w:r>
      <w:r w:rsidR="007E3A28" w:rsidRPr="00577BF1">
        <w:rPr>
          <w:rFonts w:ascii="Arial" w:hAnsi="Arial" w:cs="Arial"/>
          <w:color w:val="131313"/>
          <w:spacing w:val="23"/>
          <w:sz w:val="22"/>
          <w:szCs w:val="22"/>
          <w:lang w:val="en-US"/>
        </w:rPr>
        <w:t xml:space="preserve"> </w:t>
      </w:r>
      <w:r w:rsidR="007E3A28" w:rsidRPr="00577BF1">
        <w:rPr>
          <w:rFonts w:ascii="Arial" w:hAnsi="Arial" w:cs="Arial"/>
          <w:color w:val="131313"/>
          <w:sz w:val="22"/>
          <w:szCs w:val="22"/>
          <w:lang w:val="en-US"/>
        </w:rPr>
        <w:t>testosterone</w:t>
      </w:r>
      <w:r w:rsidR="004A50F3" w:rsidRPr="00577BF1">
        <w:rPr>
          <w:rFonts w:ascii="Arial" w:hAnsi="Arial" w:cs="Arial"/>
          <w:color w:val="131313"/>
          <w:sz w:val="22"/>
          <w:szCs w:val="22"/>
          <w:lang w:val="en-US"/>
        </w:rPr>
        <w:t xml:space="preserve"> </w:t>
      </w:r>
      <w:r w:rsidR="00994E6E" w:rsidRPr="00577BF1">
        <w:rPr>
          <w:rFonts w:ascii="Arial" w:hAnsi="Arial" w:cs="Arial"/>
          <w:color w:val="131313"/>
          <w:sz w:val="22"/>
          <w:szCs w:val="22"/>
          <w:lang w:val="en-US"/>
        </w:rPr>
        <w:t xml:space="preserve">levels </w:t>
      </w:r>
      <w:r w:rsidR="004A50F3" w:rsidRPr="00577BF1">
        <w:rPr>
          <w:rFonts w:ascii="Arial" w:hAnsi="Arial" w:cs="Arial"/>
          <w:bCs/>
          <w:color w:val="131313"/>
          <w:sz w:val="22"/>
          <w:szCs w:val="22"/>
          <w:lang w:val="en-US"/>
        </w:rPr>
        <w:t>(Figure 6)</w:t>
      </w:r>
      <w:r w:rsidR="007E3A28" w:rsidRPr="00577BF1">
        <w:rPr>
          <w:rFonts w:ascii="Arial" w:hAnsi="Arial" w:cs="Arial"/>
          <w:bCs/>
          <w:color w:val="3F3F3F"/>
          <w:sz w:val="22"/>
          <w:szCs w:val="22"/>
          <w:lang w:val="en-US"/>
        </w:rPr>
        <w:t>.</w:t>
      </w:r>
      <w:r w:rsidR="007E3A28" w:rsidRPr="00577BF1">
        <w:rPr>
          <w:rFonts w:ascii="Arial" w:hAnsi="Arial" w:cs="Arial"/>
          <w:color w:val="3F3F3F"/>
          <w:sz w:val="22"/>
          <w:szCs w:val="22"/>
          <w:lang w:val="en-US"/>
        </w:rPr>
        <w:t xml:space="preserve"> </w:t>
      </w:r>
    </w:p>
    <w:p w14:paraId="062849C7" w14:textId="77777777" w:rsidR="008C7E1B" w:rsidRPr="00577BF1" w:rsidRDefault="008C7E1B" w:rsidP="00AD6BFC">
      <w:pPr>
        <w:pStyle w:val="BodyText"/>
        <w:kinsoku w:val="0"/>
        <w:overflowPunct w:val="0"/>
        <w:spacing w:line="276" w:lineRule="auto"/>
        <w:jc w:val="left"/>
        <w:rPr>
          <w:rFonts w:cs="Arial"/>
          <w:color w:val="3F3F3F"/>
          <w:sz w:val="22"/>
          <w:szCs w:val="22"/>
          <w:lang w:val="en-US"/>
        </w:rPr>
      </w:pPr>
    </w:p>
    <w:p w14:paraId="53C71A67" w14:textId="0918B15F" w:rsidR="008C7E1B" w:rsidRPr="00577BF1" w:rsidRDefault="006B23BC" w:rsidP="00AD6BFC">
      <w:pPr>
        <w:pStyle w:val="BodyText"/>
        <w:kinsoku w:val="0"/>
        <w:overflowPunct w:val="0"/>
        <w:spacing w:line="276" w:lineRule="auto"/>
        <w:jc w:val="left"/>
        <w:rPr>
          <w:rFonts w:cs="Arial"/>
          <w:color w:val="111111"/>
          <w:spacing w:val="4"/>
          <w:sz w:val="22"/>
          <w:szCs w:val="22"/>
          <w:lang w:val="en-US"/>
        </w:rPr>
      </w:pPr>
      <w:r w:rsidRPr="00577BF1">
        <w:rPr>
          <w:rFonts w:cs="Arial"/>
          <w:noProof/>
          <w:color w:val="111111"/>
          <w:spacing w:val="4"/>
          <w:sz w:val="22"/>
          <w:szCs w:val="22"/>
          <w:lang w:val="en-US"/>
        </w:rPr>
        <w:drawing>
          <wp:inline distT="0" distB="0" distL="0" distR="0" wp14:anchorId="13593439" wp14:editId="1130BAA9">
            <wp:extent cx="5943600" cy="4421505"/>
            <wp:effectExtent l="0" t="0" r="0" b="0"/>
            <wp:docPr id="1483061820" name="Picture 6" descr="A graph of growth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61820" name="Picture 6" descr="A graph of growths and numbers"/>
                    <pic:cNvPicPr/>
                  </pic:nvPicPr>
                  <pic:blipFill>
                    <a:blip r:embed="rId13"/>
                    <a:stretch>
                      <a:fillRect/>
                    </a:stretch>
                  </pic:blipFill>
                  <pic:spPr>
                    <a:xfrm>
                      <a:off x="0" y="0"/>
                      <a:ext cx="5943600" cy="4421505"/>
                    </a:xfrm>
                    <a:prstGeom prst="rect">
                      <a:avLst/>
                    </a:prstGeom>
                  </pic:spPr>
                </pic:pic>
              </a:graphicData>
            </a:graphic>
          </wp:inline>
        </w:drawing>
      </w:r>
    </w:p>
    <w:p w14:paraId="15A14AEA" w14:textId="68FFF3A3" w:rsidR="006C7497" w:rsidRPr="00577BF1" w:rsidRDefault="00CE5BD7" w:rsidP="00AD6BFC">
      <w:pPr>
        <w:pStyle w:val="BodyText"/>
        <w:kinsoku w:val="0"/>
        <w:overflowPunct w:val="0"/>
        <w:spacing w:line="276" w:lineRule="auto"/>
        <w:jc w:val="left"/>
        <w:rPr>
          <w:rFonts w:cs="Arial"/>
          <w:b/>
          <w:bCs/>
          <w:color w:val="111111"/>
          <w:sz w:val="22"/>
          <w:szCs w:val="22"/>
          <w:lang w:val="en-US"/>
        </w:rPr>
      </w:pPr>
      <w:r w:rsidRPr="00577BF1">
        <w:rPr>
          <w:rFonts w:cs="Arial"/>
          <w:b/>
          <w:bCs/>
          <w:color w:val="111111"/>
          <w:sz w:val="22"/>
          <w:szCs w:val="22"/>
          <w:lang w:val="en-US"/>
        </w:rPr>
        <w:t>Figure 6</w:t>
      </w:r>
      <w:r w:rsidR="006C7497" w:rsidRPr="00577BF1">
        <w:rPr>
          <w:rFonts w:cs="Arial"/>
          <w:b/>
          <w:bCs/>
          <w:color w:val="111111"/>
          <w:sz w:val="22"/>
          <w:szCs w:val="22"/>
          <w:lang w:val="en-US"/>
        </w:rPr>
        <w:t>.</w:t>
      </w:r>
      <w:r w:rsidRPr="00577BF1">
        <w:rPr>
          <w:rFonts w:cs="Arial"/>
          <w:b/>
          <w:bCs/>
          <w:color w:val="111111"/>
          <w:sz w:val="22"/>
          <w:szCs w:val="22"/>
          <w:lang w:val="en-US"/>
        </w:rPr>
        <w:t xml:space="preserve"> Mean hormone concentrations with 95% confidence intervals (shaded area) presented in 5-year age ranges for a cohort of 3220 men. Mean hormone concentrations with increasing age were interpolated to approximate the age trend. Total testosterone and</w:t>
      </w:r>
      <w:r w:rsidR="002109E8" w:rsidRPr="00577BF1">
        <w:rPr>
          <w:rFonts w:cs="Arial"/>
          <w:b/>
          <w:bCs/>
          <w:color w:val="111111"/>
          <w:sz w:val="22"/>
          <w:szCs w:val="22"/>
          <w:lang w:val="en-US"/>
        </w:rPr>
        <w:t>,</w:t>
      </w:r>
      <w:r w:rsidRPr="00577BF1">
        <w:rPr>
          <w:rFonts w:cs="Arial"/>
          <w:b/>
          <w:bCs/>
          <w:color w:val="111111"/>
          <w:sz w:val="22"/>
          <w:szCs w:val="22"/>
          <w:lang w:val="en-US"/>
        </w:rPr>
        <w:t xml:space="preserve"> </w:t>
      </w:r>
      <w:r w:rsidR="002109E8" w:rsidRPr="00577BF1">
        <w:rPr>
          <w:rFonts w:cs="Arial"/>
          <w:b/>
          <w:bCs/>
          <w:color w:val="111111"/>
          <w:sz w:val="22"/>
          <w:szCs w:val="22"/>
          <w:lang w:val="en-US"/>
        </w:rPr>
        <w:t xml:space="preserve">disproportionately </w:t>
      </w:r>
      <w:r w:rsidRPr="00577BF1">
        <w:rPr>
          <w:rFonts w:cs="Arial"/>
          <w:b/>
          <w:bCs/>
          <w:color w:val="111111"/>
          <w:sz w:val="22"/>
          <w:szCs w:val="22"/>
          <w:lang w:val="en-US"/>
        </w:rPr>
        <w:t xml:space="preserve">free </w:t>
      </w:r>
      <w:r w:rsidR="002109E8" w:rsidRPr="00577BF1">
        <w:rPr>
          <w:rFonts w:cs="Arial"/>
          <w:b/>
          <w:bCs/>
          <w:color w:val="111111"/>
          <w:sz w:val="22"/>
          <w:szCs w:val="22"/>
          <w:lang w:val="en-US"/>
        </w:rPr>
        <w:t xml:space="preserve">testosterone, </w:t>
      </w:r>
      <w:r w:rsidRPr="00577BF1">
        <w:rPr>
          <w:rFonts w:cs="Arial"/>
          <w:b/>
          <w:bCs/>
          <w:color w:val="111111"/>
          <w:sz w:val="22"/>
          <w:szCs w:val="22"/>
          <w:lang w:val="en-US"/>
        </w:rPr>
        <w:t xml:space="preserve">were lower, and the concentrations of LH and SHBG were higher in the older age groups. Reproduced with permission from Wu </w:t>
      </w:r>
      <w:r w:rsidRPr="00577BF1">
        <w:rPr>
          <w:rFonts w:cs="Arial"/>
          <w:b/>
          <w:bCs/>
          <w:i/>
          <w:iCs/>
          <w:color w:val="111111"/>
          <w:sz w:val="22"/>
          <w:szCs w:val="22"/>
          <w:lang w:val="en-US"/>
        </w:rPr>
        <w:t>et al</w:t>
      </w:r>
      <w:r w:rsidRPr="00577BF1">
        <w:rPr>
          <w:rFonts w:cs="Arial"/>
          <w:b/>
          <w:bCs/>
          <w:color w:val="111111"/>
          <w:sz w:val="22"/>
          <w:szCs w:val="22"/>
          <w:lang w:val="en-US"/>
        </w:rPr>
        <w:t xml:space="preserve">. </w:t>
      </w:r>
      <w:r w:rsidR="00F62E7F" w:rsidRPr="00577BF1">
        <w:rPr>
          <w:rFonts w:cs="Arial"/>
          <w:b/>
          <w:bCs/>
          <w:color w:val="131313"/>
          <w:sz w:val="22"/>
          <w:szCs w:val="22"/>
          <w:lang w:val="en-US"/>
        </w:rPr>
        <w:fldChar w:fldCharType="begin">
          <w:fldData xml:space="preserve">PEVuZE5vdGU+PENpdGU+PEF1dGhvcj5XdTwvQXV0aG9yPjxZZWFyPjIwMDg8L1llYXI+PFJlY051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cs="Arial"/>
          <w:b/>
          <w:bCs/>
          <w:color w:val="131313"/>
          <w:sz w:val="22"/>
          <w:szCs w:val="22"/>
          <w:lang w:val="en-US"/>
        </w:rPr>
        <w:instrText xml:space="preserve"> ADDIN EN.CITE </w:instrText>
      </w:r>
      <w:r w:rsidR="008745A2" w:rsidRPr="00577BF1">
        <w:rPr>
          <w:rFonts w:cs="Arial"/>
          <w:b/>
          <w:bCs/>
          <w:color w:val="131313"/>
          <w:sz w:val="22"/>
          <w:szCs w:val="22"/>
          <w:lang w:val="en-US"/>
        </w:rPr>
        <w:fldChar w:fldCharType="begin">
          <w:fldData xml:space="preserve">PEVuZE5vdGU+PENpdGU+PEF1dGhvcj5XdTwvQXV0aG9yPjxZZWFyPjIwMDg8L1llYXI+PFJlY051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cs="Arial"/>
          <w:b/>
          <w:bCs/>
          <w:color w:val="131313"/>
          <w:sz w:val="22"/>
          <w:szCs w:val="22"/>
          <w:lang w:val="en-US"/>
        </w:rPr>
        <w:instrText xml:space="preserve"> ADDIN EN.CITE.DATA </w:instrText>
      </w:r>
      <w:r w:rsidR="008745A2" w:rsidRPr="00577BF1">
        <w:rPr>
          <w:rFonts w:cs="Arial"/>
          <w:b/>
          <w:bCs/>
          <w:color w:val="131313"/>
          <w:sz w:val="22"/>
          <w:szCs w:val="22"/>
          <w:lang w:val="en-US"/>
        </w:rPr>
      </w:r>
      <w:r w:rsidR="008745A2" w:rsidRPr="00577BF1">
        <w:rPr>
          <w:rFonts w:cs="Arial"/>
          <w:b/>
          <w:bCs/>
          <w:color w:val="131313"/>
          <w:sz w:val="22"/>
          <w:szCs w:val="22"/>
          <w:lang w:val="en-US"/>
        </w:rPr>
        <w:fldChar w:fldCharType="end"/>
      </w:r>
      <w:r w:rsidR="00F62E7F" w:rsidRPr="00577BF1">
        <w:rPr>
          <w:rFonts w:cs="Arial"/>
          <w:b/>
          <w:bCs/>
          <w:color w:val="131313"/>
          <w:sz w:val="22"/>
          <w:szCs w:val="22"/>
          <w:lang w:val="en-US"/>
        </w:rPr>
      </w:r>
      <w:r w:rsidR="00F62E7F" w:rsidRPr="00577BF1">
        <w:rPr>
          <w:rFonts w:cs="Arial"/>
          <w:b/>
          <w:bCs/>
          <w:color w:val="131313"/>
          <w:sz w:val="22"/>
          <w:szCs w:val="22"/>
          <w:lang w:val="en-US"/>
        </w:rPr>
        <w:fldChar w:fldCharType="separate"/>
      </w:r>
      <w:r w:rsidR="008745A2" w:rsidRPr="00577BF1">
        <w:rPr>
          <w:rFonts w:cs="Arial"/>
          <w:b/>
          <w:bCs/>
          <w:noProof/>
          <w:color w:val="131313"/>
          <w:sz w:val="22"/>
          <w:szCs w:val="22"/>
          <w:lang w:val="en-US"/>
        </w:rPr>
        <w:t>(</w:t>
      </w:r>
      <w:hyperlink w:anchor="_ENREF_37" w:tooltip="Wu, 2008 #314" w:history="1">
        <w:r w:rsidR="008745A2" w:rsidRPr="00577BF1">
          <w:rPr>
            <w:rFonts w:cs="Arial"/>
            <w:b/>
            <w:bCs/>
            <w:noProof/>
            <w:color w:val="131313"/>
            <w:sz w:val="22"/>
            <w:szCs w:val="22"/>
            <w:lang w:val="en-US"/>
          </w:rPr>
          <w:t>37</w:t>
        </w:r>
      </w:hyperlink>
      <w:r w:rsidR="008745A2" w:rsidRPr="00577BF1">
        <w:rPr>
          <w:rFonts w:cs="Arial"/>
          <w:b/>
          <w:bCs/>
          <w:noProof/>
          <w:color w:val="131313"/>
          <w:sz w:val="22"/>
          <w:szCs w:val="22"/>
          <w:lang w:val="en-US"/>
        </w:rPr>
        <w:t>)</w:t>
      </w:r>
      <w:r w:rsidR="00F62E7F" w:rsidRPr="00577BF1">
        <w:rPr>
          <w:rFonts w:cs="Arial"/>
          <w:b/>
          <w:bCs/>
          <w:color w:val="131313"/>
          <w:sz w:val="22"/>
          <w:szCs w:val="22"/>
          <w:lang w:val="en-US"/>
        </w:rPr>
        <w:fldChar w:fldCharType="end"/>
      </w:r>
      <w:r w:rsidRPr="00577BF1">
        <w:rPr>
          <w:rFonts w:cs="Arial"/>
          <w:b/>
          <w:bCs/>
          <w:color w:val="111111"/>
          <w:sz w:val="22"/>
          <w:szCs w:val="22"/>
          <w:lang w:val="en-US"/>
        </w:rPr>
        <w:t>.</w:t>
      </w:r>
    </w:p>
    <w:p w14:paraId="5ADBF1EE" w14:textId="77777777" w:rsidR="006C7497" w:rsidRPr="00577BF1" w:rsidRDefault="006C7497" w:rsidP="00AD6BFC">
      <w:pPr>
        <w:pStyle w:val="BodyText"/>
        <w:kinsoku w:val="0"/>
        <w:overflowPunct w:val="0"/>
        <w:spacing w:line="276" w:lineRule="auto"/>
        <w:jc w:val="left"/>
        <w:rPr>
          <w:rFonts w:cs="Arial"/>
          <w:color w:val="111111"/>
          <w:sz w:val="22"/>
          <w:szCs w:val="22"/>
          <w:lang w:val="en-US"/>
        </w:rPr>
      </w:pPr>
    </w:p>
    <w:p w14:paraId="3358F88E" w14:textId="1FC2BB84" w:rsidR="007E3A28" w:rsidRPr="00577BF1" w:rsidRDefault="007E3A28" w:rsidP="00AD6BFC">
      <w:pPr>
        <w:pStyle w:val="BodyText"/>
        <w:kinsoku w:val="0"/>
        <w:overflowPunct w:val="0"/>
        <w:spacing w:line="276" w:lineRule="auto"/>
        <w:jc w:val="left"/>
        <w:rPr>
          <w:rFonts w:cs="Arial"/>
          <w:color w:val="111111"/>
          <w:sz w:val="22"/>
          <w:szCs w:val="22"/>
          <w:lang w:val="en-US"/>
        </w:rPr>
      </w:pPr>
      <w:r w:rsidRPr="00577BF1">
        <w:rPr>
          <w:rFonts w:cs="Arial"/>
          <w:color w:val="111111"/>
          <w:sz w:val="22"/>
          <w:szCs w:val="22"/>
          <w:lang w:val="en-US"/>
        </w:rPr>
        <w:t>Testosterone</w:t>
      </w:r>
      <w:r w:rsidRPr="00577BF1">
        <w:rPr>
          <w:rFonts w:cs="Arial"/>
          <w:color w:val="111111"/>
          <w:spacing w:val="30"/>
          <w:sz w:val="22"/>
          <w:szCs w:val="22"/>
          <w:lang w:val="en-US"/>
        </w:rPr>
        <w:t xml:space="preserve"> </w:t>
      </w:r>
      <w:r w:rsidR="00BA16FF" w:rsidRPr="00577BF1">
        <w:rPr>
          <w:rFonts w:cs="Arial"/>
          <w:color w:val="111111"/>
          <w:sz w:val="22"/>
          <w:szCs w:val="22"/>
          <w:lang w:val="en-US"/>
        </w:rPr>
        <w:t>decline</w:t>
      </w:r>
      <w:r w:rsidRPr="00577BF1">
        <w:rPr>
          <w:rFonts w:cs="Arial"/>
          <w:color w:val="111111"/>
          <w:spacing w:val="36"/>
          <w:sz w:val="22"/>
          <w:szCs w:val="22"/>
          <w:lang w:val="en-US"/>
        </w:rPr>
        <w:t xml:space="preserve"> </w:t>
      </w:r>
      <w:r w:rsidRPr="00577BF1">
        <w:rPr>
          <w:rFonts w:cs="Arial"/>
          <w:color w:val="111111"/>
          <w:sz w:val="22"/>
          <w:szCs w:val="22"/>
          <w:lang w:val="en-US"/>
        </w:rPr>
        <w:t>in</w:t>
      </w:r>
      <w:r w:rsidRPr="00577BF1">
        <w:rPr>
          <w:rFonts w:cs="Arial"/>
          <w:color w:val="111111"/>
          <w:spacing w:val="24"/>
          <w:sz w:val="22"/>
          <w:szCs w:val="22"/>
          <w:lang w:val="en-US"/>
        </w:rPr>
        <w:t xml:space="preserve"> </w:t>
      </w:r>
      <w:r w:rsidRPr="00577BF1">
        <w:rPr>
          <w:rFonts w:cs="Arial"/>
          <w:color w:val="111111"/>
          <w:sz w:val="22"/>
          <w:szCs w:val="22"/>
          <w:lang w:val="en-US"/>
        </w:rPr>
        <w:t>aging</w:t>
      </w:r>
      <w:r w:rsidRPr="00577BF1">
        <w:rPr>
          <w:rFonts w:cs="Arial"/>
          <w:color w:val="111111"/>
          <w:spacing w:val="12"/>
          <w:sz w:val="22"/>
          <w:szCs w:val="22"/>
          <w:lang w:val="en-US"/>
        </w:rPr>
        <w:t xml:space="preserve"> </w:t>
      </w:r>
      <w:r w:rsidRPr="00577BF1">
        <w:rPr>
          <w:rFonts w:cs="Arial"/>
          <w:color w:val="111111"/>
          <w:sz w:val="22"/>
          <w:szCs w:val="22"/>
          <w:lang w:val="en-US"/>
        </w:rPr>
        <w:t>is</w:t>
      </w:r>
      <w:r w:rsidRPr="00577BF1">
        <w:rPr>
          <w:rFonts w:cs="Arial"/>
          <w:color w:val="111111"/>
          <w:spacing w:val="10"/>
          <w:sz w:val="22"/>
          <w:szCs w:val="22"/>
          <w:lang w:val="en-US"/>
        </w:rPr>
        <w:t xml:space="preserve"> </w:t>
      </w:r>
      <w:r w:rsidRPr="00577BF1">
        <w:rPr>
          <w:rFonts w:cs="Arial"/>
          <w:color w:val="212121"/>
          <w:sz w:val="22"/>
          <w:szCs w:val="22"/>
          <w:lang w:val="en-US"/>
        </w:rPr>
        <w:t xml:space="preserve">associated </w:t>
      </w:r>
      <w:r w:rsidRPr="00577BF1">
        <w:rPr>
          <w:rFonts w:cs="Arial"/>
          <w:color w:val="111111"/>
          <w:sz w:val="22"/>
          <w:szCs w:val="22"/>
          <w:lang w:val="en-US"/>
        </w:rPr>
        <w:t>with</w:t>
      </w:r>
      <w:r w:rsidRPr="00577BF1">
        <w:rPr>
          <w:rFonts w:cs="Arial"/>
          <w:color w:val="111111"/>
          <w:spacing w:val="28"/>
          <w:sz w:val="22"/>
          <w:szCs w:val="22"/>
          <w:lang w:val="en-US"/>
        </w:rPr>
        <w:t xml:space="preserve"> </w:t>
      </w:r>
      <w:r w:rsidRPr="00577BF1">
        <w:rPr>
          <w:rFonts w:cs="Arial"/>
          <w:color w:val="212121"/>
          <w:sz w:val="22"/>
          <w:szCs w:val="22"/>
          <w:lang w:val="en-US"/>
        </w:rPr>
        <w:t>several</w:t>
      </w:r>
      <w:r w:rsidRPr="00577BF1">
        <w:rPr>
          <w:rFonts w:cs="Arial"/>
          <w:color w:val="212121"/>
          <w:spacing w:val="37"/>
          <w:sz w:val="22"/>
          <w:szCs w:val="22"/>
          <w:lang w:val="en-US"/>
        </w:rPr>
        <w:t xml:space="preserve"> </w:t>
      </w:r>
      <w:r w:rsidRPr="00577BF1">
        <w:rPr>
          <w:rFonts w:cs="Arial"/>
          <w:color w:val="111111"/>
          <w:sz w:val="22"/>
          <w:szCs w:val="22"/>
          <w:lang w:val="en-US"/>
        </w:rPr>
        <w:t>consequences,</w:t>
      </w:r>
      <w:r w:rsidRPr="00577BF1">
        <w:rPr>
          <w:rFonts w:cs="Arial"/>
          <w:color w:val="111111"/>
          <w:spacing w:val="21"/>
          <w:sz w:val="22"/>
          <w:szCs w:val="22"/>
          <w:lang w:val="en-US"/>
        </w:rPr>
        <w:t xml:space="preserve"> </w:t>
      </w:r>
      <w:r w:rsidRPr="00577BF1">
        <w:rPr>
          <w:rFonts w:cs="Arial"/>
          <w:color w:val="212121"/>
          <w:sz w:val="22"/>
          <w:szCs w:val="22"/>
          <w:lang w:val="en-US"/>
        </w:rPr>
        <w:t>such</w:t>
      </w:r>
      <w:r w:rsidRPr="00577BF1">
        <w:rPr>
          <w:rFonts w:cs="Arial"/>
          <w:color w:val="212121"/>
          <w:spacing w:val="10"/>
          <w:sz w:val="22"/>
          <w:szCs w:val="22"/>
          <w:lang w:val="en-US"/>
        </w:rPr>
        <w:t xml:space="preserve"> </w:t>
      </w:r>
      <w:r w:rsidRPr="00577BF1">
        <w:rPr>
          <w:rFonts w:cs="Arial"/>
          <w:color w:val="111111"/>
          <w:sz w:val="22"/>
          <w:szCs w:val="22"/>
          <w:lang w:val="en-US"/>
        </w:rPr>
        <w:t>as</w:t>
      </w:r>
      <w:r w:rsidRPr="00577BF1">
        <w:rPr>
          <w:rFonts w:cs="Arial"/>
          <w:color w:val="111111"/>
          <w:spacing w:val="12"/>
          <w:sz w:val="22"/>
          <w:szCs w:val="22"/>
          <w:lang w:val="en-US"/>
        </w:rPr>
        <w:t xml:space="preserve"> </w:t>
      </w:r>
      <w:r w:rsidRPr="00577BF1">
        <w:rPr>
          <w:rFonts w:cs="Arial"/>
          <w:color w:val="111111"/>
          <w:sz w:val="22"/>
          <w:szCs w:val="22"/>
          <w:lang w:val="en-US"/>
        </w:rPr>
        <w:t>muscle</w:t>
      </w:r>
      <w:r w:rsidRPr="00577BF1">
        <w:rPr>
          <w:rFonts w:cs="Arial"/>
          <w:color w:val="111111"/>
          <w:spacing w:val="19"/>
          <w:sz w:val="22"/>
          <w:szCs w:val="22"/>
          <w:lang w:val="en-US"/>
        </w:rPr>
        <w:t xml:space="preserve"> </w:t>
      </w:r>
      <w:r w:rsidRPr="00577BF1">
        <w:rPr>
          <w:rFonts w:cs="Arial"/>
          <w:color w:val="111111"/>
          <w:sz w:val="22"/>
          <w:szCs w:val="22"/>
          <w:lang w:val="en-US"/>
        </w:rPr>
        <w:t>mass</w:t>
      </w:r>
      <w:r w:rsidRPr="00577BF1">
        <w:rPr>
          <w:rFonts w:cs="Arial"/>
          <w:color w:val="111111"/>
          <w:spacing w:val="7"/>
          <w:sz w:val="22"/>
          <w:szCs w:val="22"/>
          <w:lang w:val="en-US"/>
        </w:rPr>
        <w:t xml:space="preserve"> </w:t>
      </w:r>
      <w:r w:rsidRPr="00577BF1">
        <w:rPr>
          <w:rFonts w:cs="Arial"/>
          <w:color w:val="111111"/>
          <w:sz w:val="22"/>
          <w:szCs w:val="22"/>
          <w:lang w:val="en-US"/>
        </w:rPr>
        <w:t xml:space="preserve">loss, </w:t>
      </w:r>
      <w:r w:rsidR="009E05F7" w:rsidRPr="00577BF1">
        <w:rPr>
          <w:rFonts w:cs="Arial"/>
          <w:color w:val="111111"/>
          <w:sz w:val="22"/>
          <w:szCs w:val="22"/>
          <w:lang w:val="en-US"/>
        </w:rPr>
        <w:t xml:space="preserve">increased fat mass, decreased bone mineral density, fatigue, depression, </w:t>
      </w:r>
      <w:r w:rsidRPr="00577BF1">
        <w:rPr>
          <w:rFonts w:cs="Arial"/>
          <w:color w:val="111111"/>
          <w:sz w:val="22"/>
          <w:szCs w:val="22"/>
          <w:lang w:val="en-US"/>
        </w:rPr>
        <w:t>insulin resistance,</w:t>
      </w:r>
      <w:r w:rsidRPr="00577BF1">
        <w:rPr>
          <w:rFonts w:cs="Arial"/>
          <w:color w:val="111111"/>
          <w:spacing w:val="-2"/>
          <w:sz w:val="22"/>
          <w:szCs w:val="22"/>
          <w:lang w:val="en-US"/>
        </w:rPr>
        <w:t xml:space="preserve"> </w:t>
      </w:r>
      <w:r w:rsidR="009E05F7" w:rsidRPr="00577BF1">
        <w:rPr>
          <w:rFonts w:cs="Arial"/>
          <w:color w:val="111111"/>
          <w:sz w:val="22"/>
          <w:szCs w:val="22"/>
          <w:lang w:val="en-US"/>
        </w:rPr>
        <w:t>decreased libido, erectile dysfunction</w:t>
      </w:r>
      <w:r w:rsidRPr="00577BF1">
        <w:rPr>
          <w:rFonts w:cs="Arial"/>
          <w:color w:val="111111"/>
          <w:sz w:val="22"/>
          <w:szCs w:val="22"/>
          <w:lang w:val="en-US"/>
        </w:rPr>
        <w:t>,</w:t>
      </w:r>
      <w:r w:rsidRPr="00577BF1">
        <w:rPr>
          <w:rFonts w:cs="Arial"/>
          <w:color w:val="111111"/>
          <w:spacing w:val="-9"/>
          <w:sz w:val="22"/>
          <w:szCs w:val="22"/>
          <w:lang w:val="en-US"/>
        </w:rPr>
        <w:t xml:space="preserve"> </w:t>
      </w:r>
      <w:r w:rsidRPr="00577BF1">
        <w:rPr>
          <w:rFonts w:cs="Arial"/>
          <w:color w:val="111111"/>
          <w:sz w:val="22"/>
          <w:szCs w:val="22"/>
          <w:lang w:val="en-US"/>
        </w:rPr>
        <w:t>diminished</w:t>
      </w:r>
      <w:r w:rsidRPr="00577BF1">
        <w:rPr>
          <w:rFonts w:cs="Arial"/>
          <w:color w:val="111111"/>
          <w:spacing w:val="32"/>
          <w:sz w:val="22"/>
          <w:szCs w:val="22"/>
          <w:lang w:val="en-US"/>
        </w:rPr>
        <w:t xml:space="preserve"> </w:t>
      </w:r>
      <w:r w:rsidRPr="00577BF1">
        <w:rPr>
          <w:rFonts w:cs="Arial"/>
          <w:color w:val="111111"/>
          <w:sz w:val="22"/>
          <w:szCs w:val="22"/>
          <w:lang w:val="en-US"/>
        </w:rPr>
        <w:t>working</w:t>
      </w:r>
      <w:r w:rsidRPr="00577BF1">
        <w:rPr>
          <w:rFonts w:cs="Arial"/>
          <w:color w:val="111111"/>
          <w:spacing w:val="14"/>
          <w:sz w:val="22"/>
          <w:szCs w:val="22"/>
          <w:lang w:val="en-US"/>
        </w:rPr>
        <w:t xml:space="preserve"> </w:t>
      </w:r>
      <w:r w:rsidRPr="00577BF1">
        <w:rPr>
          <w:rFonts w:cs="Arial"/>
          <w:color w:val="111111"/>
          <w:sz w:val="22"/>
          <w:szCs w:val="22"/>
          <w:lang w:val="en-US"/>
        </w:rPr>
        <w:t>memory,</w:t>
      </w:r>
      <w:r w:rsidRPr="00577BF1">
        <w:rPr>
          <w:rFonts w:cs="Arial"/>
          <w:color w:val="111111"/>
          <w:spacing w:val="9"/>
          <w:sz w:val="22"/>
          <w:szCs w:val="22"/>
          <w:lang w:val="en-US"/>
        </w:rPr>
        <w:t xml:space="preserve"> </w:t>
      </w:r>
      <w:r w:rsidRPr="00577BF1">
        <w:rPr>
          <w:rFonts w:cs="Arial"/>
          <w:color w:val="111111"/>
          <w:sz w:val="22"/>
          <w:szCs w:val="22"/>
          <w:lang w:val="en-US"/>
        </w:rPr>
        <w:t>decreased</w:t>
      </w:r>
      <w:r w:rsidRPr="00577BF1">
        <w:rPr>
          <w:rFonts w:cs="Arial"/>
          <w:color w:val="111111"/>
          <w:spacing w:val="19"/>
          <w:sz w:val="22"/>
          <w:szCs w:val="22"/>
          <w:lang w:val="en-US"/>
        </w:rPr>
        <w:t xml:space="preserve"> </w:t>
      </w:r>
      <w:r w:rsidRPr="00577BF1">
        <w:rPr>
          <w:rFonts w:cs="Arial"/>
          <w:color w:val="212121"/>
          <w:sz w:val="22"/>
          <w:szCs w:val="22"/>
          <w:lang w:val="en-US"/>
        </w:rPr>
        <w:t>executive-cognitive</w:t>
      </w:r>
      <w:r w:rsidRPr="00577BF1">
        <w:rPr>
          <w:rFonts w:cs="Arial"/>
          <w:color w:val="212121"/>
          <w:spacing w:val="-12"/>
          <w:sz w:val="22"/>
          <w:szCs w:val="22"/>
          <w:lang w:val="en-US"/>
        </w:rPr>
        <w:t xml:space="preserve"> </w:t>
      </w:r>
      <w:r w:rsidRPr="00577BF1">
        <w:rPr>
          <w:rFonts w:cs="Arial"/>
          <w:color w:val="111111"/>
          <w:sz w:val="22"/>
          <w:szCs w:val="22"/>
          <w:lang w:val="en-US"/>
        </w:rPr>
        <w:t>function</w:t>
      </w:r>
      <w:r w:rsidR="007C3BF7" w:rsidRPr="00577BF1">
        <w:rPr>
          <w:rFonts w:cs="Arial"/>
          <w:color w:val="111111"/>
          <w:sz w:val="22"/>
          <w:szCs w:val="22"/>
          <w:lang w:val="en-US"/>
        </w:rPr>
        <w:t>,</w:t>
      </w:r>
      <w:r w:rsidR="009E05F7" w:rsidRPr="00577BF1">
        <w:rPr>
          <w:rFonts w:cs="Arial"/>
          <w:color w:val="111111"/>
          <w:sz w:val="22"/>
          <w:szCs w:val="22"/>
          <w:lang w:val="en-US"/>
        </w:rPr>
        <w:t xml:space="preserve"> and increased cardiovascular risk </w:t>
      </w:r>
      <w:r w:rsidR="00DD76F8" w:rsidRPr="00577BF1">
        <w:rPr>
          <w:rFonts w:cs="Arial"/>
          <w:color w:val="111111"/>
          <w:sz w:val="22"/>
          <w:szCs w:val="22"/>
          <w:lang w:val="en-US"/>
        </w:rPr>
        <w:fldChar w:fldCharType="begin">
          <w:fldData xml:space="preserve">PEVuZE5vdGU+PENpdGU+PEF1dGhvcj5HcmF5PC9BdXRob3I+PFllYXI+MTk5MTwvWWVhcj48UmVj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cs="Arial"/>
          <w:color w:val="111111"/>
          <w:sz w:val="22"/>
          <w:szCs w:val="22"/>
          <w:lang w:val="en-US"/>
        </w:rPr>
        <w:instrText xml:space="preserve"> ADDIN EN.CITE </w:instrText>
      </w:r>
      <w:r w:rsidR="008745A2" w:rsidRPr="00577BF1">
        <w:rPr>
          <w:rFonts w:cs="Arial"/>
          <w:color w:val="111111"/>
          <w:sz w:val="22"/>
          <w:szCs w:val="22"/>
          <w:lang w:val="en-US"/>
        </w:rPr>
        <w:fldChar w:fldCharType="begin">
          <w:fldData xml:space="preserve">PEVuZE5vdGU+PENpdGU+PEF1dGhvcj5HcmF5PC9BdXRob3I+PFllYXI+MTk5MTwvWWVhcj48UmVj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cs="Arial"/>
          <w:color w:val="111111"/>
          <w:sz w:val="22"/>
          <w:szCs w:val="22"/>
          <w:lang w:val="en-US"/>
        </w:rPr>
        <w:instrText xml:space="preserve"> ADDIN EN.CITE.DATA </w:instrText>
      </w:r>
      <w:r w:rsidR="008745A2" w:rsidRPr="00577BF1">
        <w:rPr>
          <w:rFonts w:cs="Arial"/>
          <w:color w:val="111111"/>
          <w:sz w:val="22"/>
          <w:szCs w:val="22"/>
          <w:lang w:val="en-US"/>
        </w:rPr>
      </w:r>
      <w:r w:rsidR="008745A2" w:rsidRPr="00577BF1">
        <w:rPr>
          <w:rFonts w:cs="Arial"/>
          <w:color w:val="111111"/>
          <w:sz w:val="22"/>
          <w:szCs w:val="22"/>
          <w:lang w:val="en-US"/>
        </w:rPr>
        <w:fldChar w:fldCharType="end"/>
      </w:r>
      <w:r w:rsidR="00DD76F8" w:rsidRPr="00577BF1">
        <w:rPr>
          <w:rFonts w:cs="Arial"/>
          <w:color w:val="111111"/>
          <w:sz w:val="22"/>
          <w:szCs w:val="22"/>
          <w:lang w:val="en-US"/>
        </w:rPr>
      </w:r>
      <w:r w:rsidR="00DD76F8" w:rsidRPr="00577BF1">
        <w:rPr>
          <w:rFonts w:cs="Arial"/>
          <w:color w:val="111111"/>
          <w:sz w:val="22"/>
          <w:szCs w:val="22"/>
          <w:lang w:val="en-US"/>
        </w:rPr>
        <w:fldChar w:fldCharType="separate"/>
      </w:r>
      <w:r w:rsidR="008745A2" w:rsidRPr="00577BF1">
        <w:rPr>
          <w:rFonts w:cs="Arial"/>
          <w:noProof/>
          <w:color w:val="111111"/>
          <w:sz w:val="22"/>
          <w:szCs w:val="22"/>
          <w:lang w:val="en-US"/>
        </w:rPr>
        <w:t>(</w:t>
      </w:r>
      <w:hyperlink w:anchor="_ENREF_41" w:tooltip="Gray, 1991 #28" w:history="1">
        <w:r w:rsidR="008745A2" w:rsidRPr="00577BF1">
          <w:rPr>
            <w:rFonts w:cs="Arial"/>
            <w:noProof/>
            <w:color w:val="111111"/>
            <w:sz w:val="22"/>
            <w:szCs w:val="22"/>
            <w:lang w:val="en-US"/>
          </w:rPr>
          <w:t>41</w:t>
        </w:r>
      </w:hyperlink>
      <w:r w:rsidR="008745A2" w:rsidRPr="00577BF1">
        <w:rPr>
          <w:rFonts w:cs="Arial"/>
          <w:noProof/>
          <w:color w:val="111111"/>
          <w:sz w:val="22"/>
          <w:szCs w:val="22"/>
          <w:lang w:val="en-US"/>
        </w:rPr>
        <w:t xml:space="preserve">, </w:t>
      </w:r>
      <w:hyperlink w:anchor="_ENREF_42" w:tooltip="Hak, 2002 #29" w:history="1">
        <w:r w:rsidR="008745A2" w:rsidRPr="00577BF1">
          <w:rPr>
            <w:rFonts w:cs="Arial"/>
            <w:noProof/>
            <w:color w:val="111111"/>
            <w:sz w:val="22"/>
            <w:szCs w:val="22"/>
            <w:lang w:val="en-US"/>
          </w:rPr>
          <w:t>42</w:t>
        </w:r>
      </w:hyperlink>
      <w:r w:rsidR="008745A2" w:rsidRPr="00577BF1">
        <w:rPr>
          <w:rFonts w:cs="Arial"/>
          <w:noProof/>
          <w:color w:val="111111"/>
          <w:sz w:val="22"/>
          <w:szCs w:val="22"/>
          <w:lang w:val="en-US"/>
        </w:rPr>
        <w:t>)</w:t>
      </w:r>
      <w:r w:rsidR="00DD76F8" w:rsidRPr="00577BF1">
        <w:rPr>
          <w:rFonts w:cs="Arial"/>
          <w:color w:val="111111"/>
          <w:sz w:val="22"/>
          <w:szCs w:val="22"/>
          <w:lang w:val="en-US"/>
        </w:rPr>
        <w:fldChar w:fldCharType="end"/>
      </w:r>
      <w:r w:rsidRPr="00577BF1">
        <w:rPr>
          <w:rFonts w:cs="Arial"/>
          <w:color w:val="111111"/>
          <w:sz w:val="22"/>
          <w:szCs w:val="22"/>
          <w:lang w:val="en-US"/>
        </w:rPr>
        <w:t>.</w:t>
      </w:r>
      <w:r w:rsidR="003860B1" w:rsidRPr="00577BF1">
        <w:rPr>
          <w:rFonts w:cs="Arial"/>
          <w:color w:val="111111"/>
          <w:sz w:val="22"/>
          <w:szCs w:val="22"/>
          <w:lang w:val="en-US"/>
        </w:rPr>
        <w:t xml:space="preserve"> </w:t>
      </w:r>
      <w:r w:rsidRPr="00577BF1">
        <w:rPr>
          <w:rFonts w:cs="Arial"/>
          <w:color w:val="111111"/>
          <w:sz w:val="22"/>
          <w:szCs w:val="22"/>
          <w:lang w:val="en-US"/>
        </w:rPr>
        <w:t>The</w:t>
      </w:r>
      <w:r w:rsidR="004834FD" w:rsidRPr="00577BF1">
        <w:rPr>
          <w:rFonts w:cs="Arial"/>
          <w:color w:val="111111"/>
          <w:sz w:val="22"/>
          <w:szCs w:val="22"/>
          <w:lang w:val="en-US"/>
        </w:rPr>
        <w:t xml:space="preserve"> terms </w:t>
      </w:r>
      <w:r w:rsidRPr="00577BF1">
        <w:rPr>
          <w:rFonts w:cs="Arial"/>
          <w:color w:val="111111"/>
          <w:sz w:val="22"/>
          <w:szCs w:val="22"/>
          <w:lang w:val="en-US"/>
        </w:rPr>
        <w:t>"andropause"</w:t>
      </w:r>
      <w:r w:rsidRPr="00577BF1">
        <w:rPr>
          <w:rFonts w:cs="Arial"/>
          <w:color w:val="111111"/>
          <w:spacing w:val="5"/>
          <w:sz w:val="22"/>
          <w:szCs w:val="22"/>
          <w:lang w:val="en-US"/>
        </w:rPr>
        <w:t xml:space="preserve"> </w:t>
      </w:r>
      <w:r w:rsidRPr="00577BF1">
        <w:rPr>
          <w:rFonts w:cs="Arial"/>
          <w:color w:val="111111"/>
          <w:sz w:val="22"/>
          <w:szCs w:val="22"/>
          <w:lang w:val="en-US"/>
        </w:rPr>
        <w:t>or</w:t>
      </w:r>
      <w:r w:rsidRPr="00577BF1">
        <w:rPr>
          <w:rFonts w:cs="Arial"/>
          <w:color w:val="111111"/>
          <w:spacing w:val="-15"/>
          <w:sz w:val="22"/>
          <w:szCs w:val="22"/>
          <w:lang w:val="en-US"/>
        </w:rPr>
        <w:t xml:space="preserve"> </w:t>
      </w:r>
      <w:r w:rsidRPr="00577BF1">
        <w:rPr>
          <w:rFonts w:cs="Arial"/>
          <w:color w:val="111111"/>
          <w:sz w:val="22"/>
          <w:szCs w:val="22"/>
          <w:lang w:val="en-US"/>
        </w:rPr>
        <w:t>"late</w:t>
      </w:r>
      <w:r w:rsidR="004834FD" w:rsidRPr="00577BF1">
        <w:rPr>
          <w:rFonts w:cs="Arial"/>
          <w:color w:val="111111"/>
          <w:spacing w:val="-5"/>
          <w:sz w:val="22"/>
          <w:szCs w:val="22"/>
          <w:lang w:val="en-US"/>
        </w:rPr>
        <w:t>-</w:t>
      </w:r>
      <w:r w:rsidRPr="00577BF1">
        <w:rPr>
          <w:rFonts w:cs="Arial"/>
          <w:color w:val="111111"/>
          <w:sz w:val="22"/>
          <w:szCs w:val="22"/>
          <w:lang w:val="en-US"/>
        </w:rPr>
        <w:t>onset hypogonadism"</w:t>
      </w:r>
      <w:r w:rsidRPr="00577BF1">
        <w:rPr>
          <w:rFonts w:cs="Arial"/>
          <w:color w:val="111111"/>
          <w:spacing w:val="-3"/>
          <w:sz w:val="22"/>
          <w:szCs w:val="22"/>
          <w:lang w:val="en-US"/>
        </w:rPr>
        <w:t xml:space="preserve"> </w:t>
      </w:r>
      <w:r w:rsidR="004834FD" w:rsidRPr="00577BF1">
        <w:rPr>
          <w:rFonts w:cs="Arial"/>
          <w:color w:val="111111"/>
          <w:spacing w:val="-3"/>
          <w:sz w:val="22"/>
          <w:szCs w:val="22"/>
          <w:lang w:val="en-US"/>
        </w:rPr>
        <w:t>are</w:t>
      </w:r>
      <w:r w:rsidRPr="00577BF1">
        <w:rPr>
          <w:rFonts w:cs="Arial"/>
          <w:color w:val="111111"/>
          <w:spacing w:val="-6"/>
          <w:sz w:val="22"/>
          <w:szCs w:val="22"/>
          <w:lang w:val="en-US"/>
        </w:rPr>
        <w:t xml:space="preserve"> </w:t>
      </w:r>
      <w:r w:rsidR="009E05F7" w:rsidRPr="00577BF1">
        <w:rPr>
          <w:rFonts w:cs="Arial"/>
          <w:color w:val="111111"/>
          <w:spacing w:val="-6"/>
          <w:sz w:val="22"/>
          <w:szCs w:val="22"/>
          <w:lang w:val="en-US"/>
        </w:rPr>
        <w:t xml:space="preserve">coined to define </w:t>
      </w:r>
      <w:r w:rsidRPr="00577BF1">
        <w:rPr>
          <w:rFonts w:cs="Arial"/>
          <w:color w:val="111111"/>
          <w:sz w:val="22"/>
          <w:szCs w:val="22"/>
          <w:lang w:val="en-US"/>
        </w:rPr>
        <w:t>a</w:t>
      </w:r>
      <w:r w:rsidRPr="00577BF1">
        <w:rPr>
          <w:rFonts w:cs="Arial"/>
          <w:color w:val="111111"/>
          <w:spacing w:val="-9"/>
          <w:sz w:val="22"/>
          <w:szCs w:val="22"/>
          <w:lang w:val="en-US"/>
        </w:rPr>
        <w:t xml:space="preserve"> </w:t>
      </w:r>
      <w:r w:rsidRPr="00577BF1">
        <w:rPr>
          <w:rFonts w:cs="Arial"/>
          <w:color w:val="111111"/>
          <w:sz w:val="22"/>
          <w:szCs w:val="22"/>
          <w:lang w:val="en-US"/>
        </w:rPr>
        <w:t>clinical</w:t>
      </w:r>
      <w:r w:rsidRPr="00577BF1">
        <w:rPr>
          <w:rFonts w:cs="Arial"/>
          <w:color w:val="111111"/>
          <w:spacing w:val="4"/>
          <w:sz w:val="22"/>
          <w:szCs w:val="22"/>
          <w:lang w:val="en-US"/>
        </w:rPr>
        <w:t xml:space="preserve"> </w:t>
      </w:r>
      <w:r w:rsidRPr="00577BF1">
        <w:rPr>
          <w:rFonts w:cs="Arial"/>
          <w:color w:val="111111"/>
          <w:sz w:val="22"/>
          <w:szCs w:val="22"/>
          <w:lang w:val="en-US"/>
        </w:rPr>
        <w:t>and</w:t>
      </w:r>
      <w:r w:rsidRPr="00577BF1">
        <w:rPr>
          <w:rFonts w:cs="Arial"/>
          <w:color w:val="111111"/>
          <w:spacing w:val="12"/>
          <w:sz w:val="22"/>
          <w:szCs w:val="22"/>
          <w:lang w:val="en-US"/>
        </w:rPr>
        <w:t xml:space="preserve"> </w:t>
      </w:r>
      <w:r w:rsidRPr="00577BF1">
        <w:rPr>
          <w:rFonts w:cs="Arial"/>
          <w:color w:val="111111"/>
          <w:sz w:val="22"/>
          <w:szCs w:val="22"/>
          <w:lang w:val="en-US"/>
        </w:rPr>
        <w:t>biochemical</w:t>
      </w:r>
      <w:r w:rsidRPr="00577BF1">
        <w:rPr>
          <w:rFonts w:cs="Arial"/>
          <w:color w:val="111111"/>
          <w:spacing w:val="9"/>
          <w:sz w:val="22"/>
          <w:szCs w:val="22"/>
          <w:lang w:val="en-US"/>
        </w:rPr>
        <w:t xml:space="preserve"> </w:t>
      </w:r>
      <w:r w:rsidRPr="00577BF1">
        <w:rPr>
          <w:rFonts w:cs="Arial"/>
          <w:color w:val="212121"/>
          <w:sz w:val="22"/>
          <w:szCs w:val="22"/>
          <w:lang w:val="en-US"/>
        </w:rPr>
        <w:t>state</w:t>
      </w:r>
      <w:r w:rsidRPr="00577BF1">
        <w:rPr>
          <w:rFonts w:cs="Arial"/>
          <w:color w:val="212121"/>
          <w:spacing w:val="-5"/>
          <w:sz w:val="22"/>
          <w:szCs w:val="22"/>
          <w:lang w:val="en-US"/>
        </w:rPr>
        <w:t xml:space="preserve"> </w:t>
      </w:r>
      <w:r w:rsidRPr="00577BF1">
        <w:rPr>
          <w:rFonts w:cs="Arial"/>
          <w:color w:val="111111"/>
          <w:sz w:val="22"/>
          <w:szCs w:val="22"/>
          <w:lang w:val="en-US"/>
        </w:rPr>
        <w:t>occurring</w:t>
      </w:r>
      <w:r w:rsidRPr="00577BF1">
        <w:rPr>
          <w:rFonts w:cs="Arial"/>
          <w:color w:val="111111"/>
          <w:spacing w:val="11"/>
          <w:sz w:val="22"/>
          <w:szCs w:val="22"/>
          <w:lang w:val="en-US"/>
        </w:rPr>
        <w:t xml:space="preserve"> </w:t>
      </w:r>
      <w:r w:rsidR="00837701" w:rsidRPr="00577BF1">
        <w:rPr>
          <w:rFonts w:cs="Arial"/>
          <w:color w:val="111111"/>
          <w:spacing w:val="11"/>
          <w:sz w:val="22"/>
          <w:szCs w:val="22"/>
          <w:lang w:val="en-US"/>
        </w:rPr>
        <w:t xml:space="preserve">in men </w:t>
      </w:r>
      <w:r w:rsidRPr="00577BF1">
        <w:rPr>
          <w:rFonts w:cs="Arial"/>
          <w:color w:val="111111"/>
          <w:sz w:val="22"/>
          <w:szCs w:val="22"/>
          <w:lang w:val="en-US"/>
        </w:rPr>
        <w:t>with</w:t>
      </w:r>
      <w:r w:rsidRPr="00577BF1">
        <w:rPr>
          <w:rFonts w:cs="Arial"/>
          <w:color w:val="111111"/>
          <w:spacing w:val="-2"/>
          <w:sz w:val="22"/>
          <w:szCs w:val="22"/>
          <w:lang w:val="en-US"/>
        </w:rPr>
        <w:t xml:space="preserve"> </w:t>
      </w:r>
      <w:r w:rsidRPr="00577BF1">
        <w:rPr>
          <w:rFonts w:cs="Arial"/>
          <w:color w:val="212121"/>
          <w:sz w:val="22"/>
          <w:szCs w:val="22"/>
          <w:lang w:val="en-US"/>
        </w:rPr>
        <w:t>advancing</w:t>
      </w:r>
      <w:r w:rsidRPr="00577BF1">
        <w:rPr>
          <w:rFonts w:cs="Arial"/>
          <w:color w:val="212121"/>
          <w:spacing w:val="26"/>
          <w:sz w:val="22"/>
          <w:szCs w:val="22"/>
          <w:lang w:val="en-US"/>
        </w:rPr>
        <w:t xml:space="preserve"> </w:t>
      </w:r>
      <w:r w:rsidRPr="00577BF1">
        <w:rPr>
          <w:rFonts w:cs="Arial"/>
          <w:color w:val="111111"/>
          <w:sz w:val="22"/>
          <w:szCs w:val="22"/>
          <w:lang w:val="en-US"/>
        </w:rPr>
        <w:t>age,</w:t>
      </w:r>
      <w:r w:rsidRPr="00577BF1">
        <w:rPr>
          <w:rFonts w:cs="Arial"/>
          <w:color w:val="111111"/>
          <w:spacing w:val="10"/>
          <w:sz w:val="22"/>
          <w:szCs w:val="22"/>
          <w:lang w:val="en-US"/>
        </w:rPr>
        <w:t xml:space="preserve"> </w:t>
      </w:r>
      <w:r w:rsidRPr="00577BF1">
        <w:rPr>
          <w:rFonts w:cs="Arial"/>
          <w:color w:val="111111"/>
          <w:sz w:val="22"/>
          <w:szCs w:val="22"/>
          <w:lang w:val="en-US"/>
        </w:rPr>
        <w:t>characterized</w:t>
      </w:r>
      <w:r w:rsidRPr="00577BF1">
        <w:rPr>
          <w:rFonts w:cs="Arial"/>
          <w:color w:val="111111"/>
          <w:spacing w:val="32"/>
          <w:sz w:val="22"/>
          <w:szCs w:val="22"/>
          <w:lang w:val="en-US"/>
        </w:rPr>
        <w:t xml:space="preserve"> </w:t>
      </w:r>
      <w:r w:rsidRPr="00577BF1">
        <w:rPr>
          <w:rFonts w:cs="Arial"/>
          <w:color w:val="111111"/>
          <w:sz w:val="22"/>
          <w:szCs w:val="22"/>
          <w:lang w:val="en-US"/>
        </w:rPr>
        <w:t>by</w:t>
      </w:r>
      <w:r w:rsidRPr="00577BF1">
        <w:rPr>
          <w:rFonts w:cs="Arial"/>
          <w:color w:val="111111"/>
          <w:spacing w:val="14"/>
          <w:sz w:val="22"/>
          <w:szCs w:val="22"/>
          <w:lang w:val="en-US"/>
        </w:rPr>
        <w:t xml:space="preserve"> </w:t>
      </w:r>
      <w:r w:rsidRPr="00577BF1">
        <w:rPr>
          <w:rFonts w:cs="Arial"/>
          <w:color w:val="212121"/>
          <w:sz w:val="22"/>
          <w:szCs w:val="22"/>
          <w:lang w:val="en-US"/>
        </w:rPr>
        <w:t>symptoms</w:t>
      </w:r>
      <w:r w:rsidRPr="00577BF1">
        <w:rPr>
          <w:rFonts w:cs="Arial"/>
          <w:color w:val="212121"/>
          <w:spacing w:val="19"/>
          <w:sz w:val="22"/>
          <w:szCs w:val="22"/>
          <w:lang w:val="en-US"/>
        </w:rPr>
        <w:t xml:space="preserve"> </w:t>
      </w:r>
      <w:r w:rsidRPr="00577BF1">
        <w:rPr>
          <w:rFonts w:cs="Arial"/>
          <w:color w:val="212121"/>
          <w:sz w:val="22"/>
          <w:szCs w:val="22"/>
          <w:lang w:val="en-US"/>
        </w:rPr>
        <w:t>and</w:t>
      </w:r>
      <w:r w:rsidR="00CB416D" w:rsidRPr="00577BF1">
        <w:rPr>
          <w:rFonts w:cs="Arial"/>
          <w:color w:val="212121"/>
          <w:sz w:val="22"/>
          <w:szCs w:val="22"/>
          <w:lang w:val="en-US"/>
        </w:rPr>
        <w:t xml:space="preserve"> low morning serum </w:t>
      </w:r>
      <w:r w:rsidR="00CB416D" w:rsidRPr="00577BF1">
        <w:rPr>
          <w:rFonts w:cs="Arial"/>
          <w:color w:val="212121"/>
          <w:sz w:val="22"/>
          <w:szCs w:val="22"/>
          <w:lang w:val="en-US"/>
        </w:rPr>
        <w:lastRenderedPageBreak/>
        <w:t>test</w:t>
      </w:r>
      <w:r w:rsidRPr="00577BF1">
        <w:rPr>
          <w:rFonts w:cs="Arial"/>
          <w:color w:val="111111"/>
          <w:sz w:val="22"/>
          <w:szCs w:val="22"/>
          <w:lang w:val="en-US"/>
        </w:rPr>
        <w:t>osterone</w:t>
      </w:r>
      <w:r w:rsidRPr="00577BF1">
        <w:rPr>
          <w:rFonts w:cs="Arial"/>
          <w:color w:val="111111"/>
          <w:spacing w:val="8"/>
          <w:sz w:val="22"/>
          <w:szCs w:val="22"/>
          <w:lang w:val="en-US"/>
        </w:rPr>
        <w:t xml:space="preserve"> </w:t>
      </w:r>
      <w:r w:rsidR="00444765" w:rsidRPr="00577BF1">
        <w:rPr>
          <w:rFonts w:cs="Arial"/>
          <w:color w:val="111111"/>
          <w:sz w:val="22"/>
          <w:szCs w:val="22"/>
          <w:lang w:val="en-US"/>
        </w:rPr>
        <w:t>levels</w:t>
      </w:r>
      <w:r w:rsidRPr="00577BF1">
        <w:rPr>
          <w:rFonts w:cs="Arial"/>
          <w:color w:val="111111"/>
          <w:spacing w:val="-5"/>
          <w:sz w:val="22"/>
          <w:szCs w:val="22"/>
          <w:lang w:val="en-US"/>
        </w:rPr>
        <w:t xml:space="preserve"> </w:t>
      </w:r>
      <w:r w:rsidR="00DD76F8" w:rsidRPr="00577BF1">
        <w:rPr>
          <w:rFonts w:cs="Arial"/>
          <w:color w:val="111111"/>
          <w:spacing w:val="-5"/>
          <w:sz w:val="22"/>
          <w:szCs w:val="22"/>
          <w:lang w:val="en-US"/>
        </w:rPr>
        <w:fldChar w:fldCharType="begin"/>
      </w:r>
      <w:r w:rsidR="008745A2" w:rsidRPr="00577BF1">
        <w:rPr>
          <w:rFonts w:cs="Arial"/>
          <w:color w:val="111111"/>
          <w:spacing w:val="-5"/>
          <w:sz w:val="22"/>
          <w:szCs w:val="22"/>
          <w:lang w:val="en-US"/>
        </w:rPr>
        <w:instrText xml:space="preserve"> ADDIN EN.CITE &lt;EndNote&gt;&lt;Cite&gt;&lt;Author&gt;Wang&lt;/Author&gt;&lt;Year&gt;2009&lt;/Year&gt;&lt;RecNum&gt;38&lt;/RecNum&gt;&lt;DisplayText&gt;(43)&lt;/DisplayText&gt;&lt;record&gt;&lt;rec-number&gt;38&lt;/rec-number&gt;&lt;foreign-keys&gt;&lt;key app="EN" db-id="fvrfafrv39wzv4e0pxrped0cwzdfapt0w0te" timestamp="1756051358"&gt;38&lt;/key&gt;&lt;/foreign-keys&gt;&lt;ref-type name="Journal Article"&gt;17&lt;/ref-type&gt;&lt;contributors&gt;&lt;authors&gt;&lt;author&gt;Wang, C.&lt;/author&gt;&lt;author&gt;Nieschlag, E.&lt;/author&gt;&lt;author&gt;Swerdloff, R.&lt;/author&gt;&lt;author&gt;Behre, H. M.&lt;/author&gt;&lt;author&gt;Hellstrom, W. J.&lt;/author&gt;&lt;author&gt;Gooren, L. J.&lt;/author&gt;&lt;author&gt;Kaufman, J. M.&lt;/author&gt;&lt;author&gt;Legros, J. J.&lt;/author&gt;&lt;author&gt;Lunenfeld, B.&lt;/author&gt;&lt;author&gt;Morales, A.&lt;/author&gt;&lt;author&gt;Morley, J. E.&lt;/author&gt;&lt;author&gt;Schulman, C.&lt;/author&gt;&lt;author&gt;Thompson, I. M.&lt;/author&gt;&lt;author&gt;Weidner, W.&lt;/author&gt;&lt;author&gt;Wu, F. C.&lt;/author&gt;&lt;/authors&gt;&lt;/contributors&gt;&lt;auth-address&gt;Division of Endocrinology, Department of Medicine, Harbor-UCLA Medical Center and Los Angeles BioMedical Research Institute, Torrance, CA 90509, USA. wang@labiomed.org&lt;/auth-address&gt;&lt;titles&gt;&lt;title&gt;Investigation, treatment and monitoring of late-onset hypogonadism in males&lt;/title&gt;&lt;secondary-title&gt;Int J Androl&lt;/secondary-title&gt;&lt;/titles&gt;&lt;periodical&gt;&lt;full-title&gt;Int J Androl&lt;/full-title&gt;&lt;/periodical&gt;&lt;pages&gt;1-10&lt;/pages&gt;&lt;volume&gt;32&lt;/volume&gt;&lt;number&gt;1&lt;/number&gt;&lt;edition&gt;20080916&lt;/edition&gt;&lt;keywords&gt;&lt;keyword&gt;Age of Onset&lt;/keyword&gt;&lt;keyword&gt;Humans&lt;/keyword&gt;&lt;keyword&gt;Hypogonadism/physiopathology/*therapy&lt;/keyword&gt;&lt;keyword&gt;Male&lt;/keyword&gt;&lt;keyword&gt;*Monitoring, Physiologic&lt;/keyword&gt;&lt;keyword&gt;Surveys and Questionnaires&lt;/keyword&gt;&lt;/keywords&gt;&lt;dates&gt;&lt;year&gt;2009&lt;/year&gt;&lt;pub-dates&gt;&lt;date&gt;Feb&lt;/date&gt;&lt;/pub-dates&gt;&lt;/dates&gt;&lt;isbn&gt;1365-2605 (Electronic)&amp;#xD;0105-6263 (Linking)&lt;/isbn&gt;&lt;accession-num&gt;18798761&lt;/accession-num&gt;&lt;urls&gt;&lt;related-urls&gt;&lt;url&gt;https://www.ncbi.nlm.nih.gov/pubmed/18798761&lt;/url&gt;&lt;/related-urls&gt;&lt;/urls&gt;&lt;electronic-resource-num&gt;10.1111/j.1365-2605.2008.00924.x&lt;/electronic-resource-num&gt;&lt;remote-database-name&gt;Medline&lt;/remote-database-name&gt;&lt;remote-database-provider&gt;NLM&lt;/remote-database-provider&gt;&lt;/record&gt;&lt;/Cite&gt;&lt;/EndNote&gt;</w:instrText>
      </w:r>
      <w:r w:rsidR="00DD76F8" w:rsidRPr="00577BF1">
        <w:rPr>
          <w:rFonts w:cs="Arial"/>
          <w:color w:val="111111"/>
          <w:spacing w:val="-5"/>
          <w:sz w:val="22"/>
          <w:szCs w:val="22"/>
          <w:lang w:val="en-US"/>
        </w:rPr>
        <w:fldChar w:fldCharType="separate"/>
      </w:r>
      <w:r w:rsidR="008745A2" w:rsidRPr="00577BF1">
        <w:rPr>
          <w:rFonts w:cs="Arial"/>
          <w:noProof/>
          <w:color w:val="111111"/>
          <w:spacing w:val="-5"/>
          <w:sz w:val="22"/>
          <w:szCs w:val="22"/>
          <w:lang w:val="en-US"/>
        </w:rPr>
        <w:t>(</w:t>
      </w:r>
      <w:hyperlink w:anchor="_ENREF_43" w:tooltip="Wang, 2009 #38" w:history="1">
        <w:r w:rsidR="008745A2" w:rsidRPr="00577BF1">
          <w:rPr>
            <w:rFonts w:cs="Arial"/>
            <w:noProof/>
            <w:color w:val="111111"/>
            <w:spacing w:val="-5"/>
            <w:sz w:val="22"/>
            <w:szCs w:val="22"/>
            <w:lang w:val="en-US"/>
          </w:rPr>
          <w:t>43</w:t>
        </w:r>
      </w:hyperlink>
      <w:r w:rsidR="008745A2" w:rsidRPr="00577BF1">
        <w:rPr>
          <w:rFonts w:cs="Arial"/>
          <w:noProof/>
          <w:color w:val="111111"/>
          <w:spacing w:val="-5"/>
          <w:sz w:val="22"/>
          <w:szCs w:val="22"/>
          <w:lang w:val="en-US"/>
        </w:rPr>
        <w:t>)</w:t>
      </w:r>
      <w:r w:rsidR="00DD76F8" w:rsidRPr="00577BF1">
        <w:rPr>
          <w:rFonts w:cs="Arial"/>
          <w:color w:val="111111"/>
          <w:spacing w:val="-5"/>
          <w:sz w:val="22"/>
          <w:szCs w:val="22"/>
          <w:lang w:val="en-US"/>
        </w:rPr>
        <w:fldChar w:fldCharType="end"/>
      </w:r>
      <w:r w:rsidRPr="00577BF1">
        <w:rPr>
          <w:rFonts w:cs="Arial"/>
          <w:color w:val="212121"/>
          <w:sz w:val="22"/>
          <w:szCs w:val="22"/>
          <w:lang w:val="en-US"/>
        </w:rPr>
        <w:t>.</w:t>
      </w:r>
      <w:r w:rsidRPr="00577BF1">
        <w:rPr>
          <w:rFonts w:cs="Arial"/>
          <w:color w:val="212121"/>
          <w:spacing w:val="-4"/>
          <w:sz w:val="22"/>
          <w:szCs w:val="22"/>
          <w:lang w:val="en-US"/>
        </w:rPr>
        <w:t xml:space="preserve"> </w:t>
      </w:r>
      <w:r w:rsidRPr="00577BF1">
        <w:rPr>
          <w:rFonts w:cs="Arial"/>
          <w:color w:val="111111"/>
          <w:sz w:val="22"/>
          <w:szCs w:val="22"/>
          <w:lang w:val="en-US"/>
        </w:rPr>
        <w:t>Although</w:t>
      </w:r>
      <w:r w:rsidRPr="00577BF1">
        <w:rPr>
          <w:rFonts w:cs="Arial"/>
          <w:color w:val="111111"/>
          <w:spacing w:val="10"/>
          <w:sz w:val="22"/>
          <w:szCs w:val="22"/>
          <w:lang w:val="en-US"/>
        </w:rPr>
        <w:t xml:space="preserve"> </w:t>
      </w:r>
      <w:r w:rsidRPr="00577BF1">
        <w:rPr>
          <w:rFonts w:cs="Arial"/>
          <w:color w:val="111111"/>
          <w:sz w:val="22"/>
          <w:szCs w:val="22"/>
          <w:lang w:val="en-US"/>
        </w:rPr>
        <w:t>it</w:t>
      </w:r>
      <w:r w:rsidRPr="00577BF1">
        <w:rPr>
          <w:rFonts w:cs="Arial"/>
          <w:color w:val="111111"/>
          <w:spacing w:val="-12"/>
          <w:sz w:val="22"/>
          <w:szCs w:val="22"/>
          <w:lang w:val="en-US"/>
        </w:rPr>
        <w:t xml:space="preserve"> </w:t>
      </w:r>
      <w:r w:rsidRPr="00577BF1">
        <w:rPr>
          <w:rFonts w:cs="Arial"/>
          <w:color w:val="111111"/>
          <w:sz w:val="22"/>
          <w:szCs w:val="22"/>
          <w:lang w:val="en-US"/>
        </w:rPr>
        <w:t>is</w:t>
      </w:r>
      <w:r w:rsidRPr="00577BF1">
        <w:rPr>
          <w:rFonts w:cs="Arial"/>
          <w:color w:val="111111"/>
          <w:spacing w:val="-11"/>
          <w:sz w:val="22"/>
          <w:szCs w:val="22"/>
          <w:lang w:val="en-US"/>
        </w:rPr>
        <w:t xml:space="preserve"> </w:t>
      </w:r>
      <w:r w:rsidR="00444765" w:rsidRPr="00577BF1">
        <w:rPr>
          <w:rFonts w:cs="Arial"/>
          <w:color w:val="111111"/>
          <w:sz w:val="22"/>
          <w:szCs w:val="22"/>
          <w:lang w:val="en-US"/>
        </w:rPr>
        <w:t>dif</w:t>
      </w:r>
      <w:r w:rsidRPr="00577BF1">
        <w:rPr>
          <w:rFonts w:cs="Arial"/>
          <w:color w:val="111111"/>
          <w:sz w:val="22"/>
          <w:szCs w:val="22"/>
          <w:lang w:val="en-US"/>
        </w:rPr>
        <w:t>ficult</w:t>
      </w:r>
      <w:r w:rsidRPr="00577BF1">
        <w:rPr>
          <w:rFonts w:cs="Arial"/>
          <w:color w:val="111111"/>
          <w:spacing w:val="10"/>
          <w:sz w:val="22"/>
          <w:szCs w:val="22"/>
          <w:lang w:val="en-US"/>
        </w:rPr>
        <w:t xml:space="preserve"> </w:t>
      </w:r>
      <w:r w:rsidRPr="00577BF1">
        <w:rPr>
          <w:rFonts w:cs="Arial"/>
          <w:color w:val="111111"/>
          <w:sz w:val="22"/>
          <w:szCs w:val="22"/>
          <w:lang w:val="en-US"/>
        </w:rPr>
        <w:t>to</w:t>
      </w:r>
      <w:r w:rsidRPr="00577BF1">
        <w:rPr>
          <w:rFonts w:cs="Arial"/>
          <w:color w:val="111111"/>
          <w:spacing w:val="-9"/>
          <w:sz w:val="22"/>
          <w:szCs w:val="22"/>
          <w:lang w:val="en-US"/>
        </w:rPr>
        <w:t xml:space="preserve"> </w:t>
      </w:r>
      <w:r w:rsidRPr="00577BF1">
        <w:rPr>
          <w:rFonts w:cs="Arial"/>
          <w:color w:val="111111"/>
          <w:sz w:val="22"/>
          <w:szCs w:val="22"/>
          <w:lang w:val="en-US"/>
        </w:rPr>
        <w:t xml:space="preserve">establish </w:t>
      </w:r>
      <w:r w:rsidR="00837701" w:rsidRPr="00577BF1">
        <w:rPr>
          <w:rFonts w:cs="Arial"/>
          <w:color w:val="111111"/>
          <w:sz w:val="22"/>
          <w:szCs w:val="22"/>
          <w:lang w:val="en-US"/>
        </w:rPr>
        <w:t xml:space="preserve">the </w:t>
      </w:r>
      <w:r w:rsidRPr="00577BF1">
        <w:rPr>
          <w:rFonts w:cs="Arial"/>
          <w:color w:val="111111"/>
          <w:sz w:val="22"/>
          <w:szCs w:val="22"/>
          <w:lang w:val="en-US"/>
        </w:rPr>
        <w:t>correct</w:t>
      </w:r>
      <w:r w:rsidRPr="00577BF1">
        <w:rPr>
          <w:rFonts w:cs="Arial"/>
          <w:color w:val="111111"/>
          <w:spacing w:val="-1"/>
          <w:sz w:val="22"/>
          <w:szCs w:val="22"/>
          <w:lang w:val="en-US"/>
        </w:rPr>
        <w:t xml:space="preserve"> </w:t>
      </w:r>
      <w:r w:rsidRPr="00577BF1">
        <w:rPr>
          <w:rFonts w:cs="Arial"/>
          <w:color w:val="111111"/>
          <w:sz w:val="22"/>
          <w:szCs w:val="22"/>
          <w:lang w:val="en-US"/>
        </w:rPr>
        <w:t>criteria</w:t>
      </w:r>
      <w:r w:rsidRPr="00577BF1">
        <w:rPr>
          <w:rFonts w:cs="Arial"/>
          <w:color w:val="111111"/>
          <w:spacing w:val="-3"/>
          <w:sz w:val="22"/>
          <w:szCs w:val="22"/>
          <w:lang w:val="en-US"/>
        </w:rPr>
        <w:t xml:space="preserve"> </w:t>
      </w:r>
      <w:r w:rsidRPr="00577BF1">
        <w:rPr>
          <w:rFonts w:cs="Arial"/>
          <w:color w:val="212121"/>
          <w:sz w:val="22"/>
          <w:szCs w:val="22"/>
          <w:lang w:val="en-US"/>
        </w:rPr>
        <w:t>for</w:t>
      </w:r>
      <w:r w:rsidRPr="00577BF1">
        <w:rPr>
          <w:rFonts w:cs="Arial"/>
          <w:color w:val="212121"/>
          <w:spacing w:val="-13"/>
          <w:sz w:val="22"/>
          <w:szCs w:val="22"/>
          <w:lang w:val="en-US"/>
        </w:rPr>
        <w:t xml:space="preserve"> </w:t>
      </w:r>
      <w:r w:rsidRPr="00577BF1">
        <w:rPr>
          <w:rFonts w:cs="Arial"/>
          <w:color w:val="212121"/>
          <w:sz w:val="22"/>
          <w:szCs w:val="22"/>
          <w:lang w:val="en-US"/>
        </w:rPr>
        <w:t>identifying</w:t>
      </w:r>
      <w:r w:rsidRPr="00577BF1">
        <w:rPr>
          <w:rFonts w:cs="Arial"/>
          <w:color w:val="212121"/>
          <w:spacing w:val="15"/>
          <w:sz w:val="22"/>
          <w:szCs w:val="22"/>
          <w:lang w:val="en-US"/>
        </w:rPr>
        <w:t xml:space="preserve"> </w:t>
      </w:r>
      <w:r w:rsidRPr="00577BF1">
        <w:rPr>
          <w:rFonts w:cs="Arial"/>
          <w:color w:val="111111"/>
          <w:sz w:val="22"/>
          <w:szCs w:val="22"/>
          <w:lang w:val="en-US"/>
        </w:rPr>
        <w:t>testosterone</w:t>
      </w:r>
      <w:r w:rsidRPr="00577BF1">
        <w:rPr>
          <w:rFonts w:cs="Arial"/>
          <w:color w:val="111111"/>
          <w:spacing w:val="-3"/>
          <w:sz w:val="22"/>
          <w:szCs w:val="22"/>
          <w:lang w:val="en-US"/>
        </w:rPr>
        <w:t xml:space="preserve"> </w:t>
      </w:r>
      <w:r w:rsidRPr="00577BF1">
        <w:rPr>
          <w:rFonts w:cs="Arial"/>
          <w:color w:val="111111"/>
          <w:sz w:val="22"/>
          <w:szCs w:val="22"/>
          <w:lang w:val="en-US"/>
        </w:rPr>
        <w:t>deficiency</w:t>
      </w:r>
      <w:r w:rsidRPr="00577BF1">
        <w:rPr>
          <w:rFonts w:cs="Arial"/>
          <w:color w:val="111111"/>
          <w:spacing w:val="10"/>
          <w:sz w:val="22"/>
          <w:szCs w:val="22"/>
          <w:lang w:val="en-US"/>
        </w:rPr>
        <w:t xml:space="preserve"> </w:t>
      </w:r>
      <w:r w:rsidRPr="00577BF1">
        <w:rPr>
          <w:rFonts w:cs="Arial"/>
          <w:color w:val="212121"/>
          <w:sz w:val="22"/>
          <w:szCs w:val="22"/>
          <w:lang w:val="en-US"/>
        </w:rPr>
        <w:t>in</w:t>
      </w:r>
      <w:r w:rsidRPr="00577BF1">
        <w:rPr>
          <w:rFonts w:cs="Arial"/>
          <w:color w:val="212121"/>
          <w:spacing w:val="2"/>
          <w:sz w:val="22"/>
          <w:szCs w:val="22"/>
          <w:lang w:val="en-US"/>
        </w:rPr>
        <w:t xml:space="preserve"> </w:t>
      </w:r>
      <w:r w:rsidRPr="00577BF1">
        <w:rPr>
          <w:rFonts w:cs="Arial"/>
          <w:color w:val="111111"/>
          <w:sz w:val="22"/>
          <w:szCs w:val="22"/>
          <w:lang w:val="en-US"/>
        </w:rPr>
        <w:t>older</w:t>
      </w:r>
      <w:r w:rsidRPr="00577BF1">
        <w:rPr>
          <w:rFonts w:cs="Arial"/>
          <w:color w:val="111111"/>
          <w:spacing w:val="3"/>
          <w:sz w:val="22"/>
          <w:szCs w:val="22"/>
          <w:lang w:val="en-US"/>
        </w:rPr>
        <w:t xml:space="preserve"> </w:t>
      </w:r>
      <w:r w:rsidRPr="00577BF1">
        <w:rPr>
          <w:rFonts w:cs="Arial"/>
          <w:color w:val="111111"/>
          <w:sz w:val="22"/>
          <w:szCs w:val="22"/>
          <w:lang w:val="en-US"/>
        </w:rPr>
        <w:t>men</w:t>
      </w:r>
      <w:r w:rsidRPr="00577BF1">
        <w:rPr>
          <w:rFonts w:cs="Arial"/>
          <w:color w:val="111111"/>
          <w:spacing w:val="5"/>
          <w:sz w:val="22"/>
          <w:szCs w:val="22"/>
          <w:lang w:val="en-US"/>
        </w:rPr>
        <w:t xml:space="preserve"> </w:t>
      </w:r>
      <w:r w:rsidRPr="00577BF1">
        <w:rPr>
          <w:rFonts w:cs="Arial"/>
          <w:color w:val="111111"/>
          <w:sz w:val="22"/>
          <w:szCs w:val="22"/>
          <w:lang w:val="en-US"/>
        </w:rPr>
        <w:t>who</w:t>
      </w:r>
      <w:r w:rsidRPr="00577BF1">
        <w:rPr>
          <w:rFonts w:cs="Arial"/>
          <w:color w:val="111111"/>
          <w:spacing w:val="-6"/>
          <w:sz w:val="22"/>
          <w:szCs w:val="22"/>
          <w:lang w:val="en-US"/>
        </w:rPr>
        <w:t xml:space="preserve"> </w:t>
      </w:r>
      <w:r w:rsidRPr="00577BF1">
        <w:rPr>
          <w:rFonts w:cs="Arial"/>
          <w:color w:val="111111"/>
          <w:sz w:val="22"/>
          <w:szCs w:val="22"/>
          <w:lang w:val="en-US"/>
        </w:rPr>
        <w:t>do</w:t>
      </w:r>
      <w:r w:rsidRPr="00577BF1">
        <w:rPr>
          <w:rFonts w:cs="Arial"/>
          <w:color w:val="111111"/>
          <w:spacing w:val="-3"/>
          <w:sz w:val="22"/>
          <w:szCs w:val="22"/>
          <w:lang w:val="en-US"/>
        </w:rPr>
        <w:t xml:space="preserve"> </w:t>
      </w:r>
      <w:r w:rsidRPr="00577BF1">
        <w:rPr>
          <w:rFonts w:cs="Arial"/>
          <w:color w:val="111111"/>
          <w:sz w:val="22"/>
          <w:szCs w:val="22"/>
          <w:lang w:val="en-US"/>
        </w:rPr>
        <w:t>not</w:t>
      </w:r>
      <w:r w:rsidRPr="00577BF1">
        <w:rPr>
          <w:rFonts w:cs="Arial"/>
          <w:color w:val="111111"/>
          <w:spacing w:val="-4"/>
          <w:sz w:val="22"/>
          <w:szCs w:val="22"/>
          <w:lang w:val="en-US"/>
        </w:rPr>
        <w:t xml:space="preserve"> </w:t>
      </w:r>
      <w:r w:rsidRPr="00577BF1">
        <w:rPr>
          <w:rFonts w:cs="Arial"/>
          <w:color w:val="111111"/>
          <w:sz w:val="22"/>
          <w:szCs w:val="22"/>
          <w:lang w:val="en-US"/>
        </w:rPr>
        <w:t>have</w:t>
      </w:r>
      <w:r w:rsidRPr="00577BF1">
        <w:rPr>
          <w:rFonts w:cs="Arial"/>
          <w:color w:val="111111"/>
          <w:spacing w:val="-2"/>
          <w:sz w:val="22"/>
          <w:szCs w:val="22"/>
          <w:lang w:val="en-US"/>
        </w:rPr>
        <w:t xml:space="preserve"> </w:t>
      </w:r>
      <w:r w:rsidRPr="00577BF1">
        <w:rPr>
          <w:rFonts w:cs="Arial"/>
          <w:color w:val="111111"/>
          <w:sz w:val="22"/>
          <w:szCs w:val="22"/>
          <w:lang w:val="en-US"/>
        </w:rPr>
        <w:t>pathological</w:t>
      </w:r>
      <w:r w:rsidRPr="00577BF1">
        <w:rPr>
          <w:rFonts w:cs="Arial"/>
          <w:color w:val="111111"/>
          <w:spacing w:val="11"/>
          <w:sz w:val="22"/>
          <w:szCs w:val="22"/>
          <w:lang w:val="en-US"/>
        </w:rPr>
        <w:t xml:space="preserve"> </w:t>
      </w:r>
      <w:r w:rsidR="00CB416D" w:rsidRPr="00577BF1">
        <w:rPr>
          <w:rFonts w:cs="Arial"/>
          <w:color w:val="111111"/>
          <w:sz w:val="22"/>
          <w:szCs w:val="22"/>
          <w:lang w:val="en-US"/>
        </w:rPr>
        <w:t>hypo</w:t>
      </w:r>
      <w:r w:rsidRPr="00577BF1">
        <w:rPr>
          <w:rFonts w:cs="Arial"/>
          <w:color w:val="111111"/>
          <w:sz w:val="22"/>
          <w:szCs w:val="22"/>
          <w:lang w:val="en-US"/>
        </w:rPr>
        <w:t>gonadism,</w:t>
      </w:r>
      <w:r w:rsidRPr="00577BF1">
        <w:rPr>
          <w:rFonts w:cs="Arial"/>
          <w:color w:val="111111"/>
          <w:spacing w:val="15"/>
          <w:sz w:val="22"/>
          <w:szCs w:val="22"/>
          <w:lang w:val="en-US"/>
        </w:rPr>
        <w:t xml:space="preserve"> </w:t>
      </w:r>
      <w:r w:rsidRPr="00577BF1">
        <w:rPr>
          <w:rFonts w:cs="Arial"/>
          <w:color w:val="111111"/>
          <w:sz w:val="22"/>
          <w:szCs w:val="22"/>
          <w:lang w:val="en-US"/>
        </w:rPr>
        <w:t>late-onset</w:t>
      </w:r>
      <w:r w:rsidRPr="00577BF1">
        <w:rPr>
          <w:rFonts w:cs="Arial"/>
          <w:color w:val="111111"/>
          <w:spacing w:val="24"/>
          <w:sz w:val="22"/>
          <w:szCs w:val="22"/>
          <w:lang w:val="en-US"/>
        </w:rPr>
        <w:t xml:space="preserve"> </w:t>
      </w:r>
      <w:r w:rsidRPr="00577BF1">
        <w:rPr>
          <w:rFonts w:cs="Arial"/>
          <w:color w:val="111111"/>
          <w:sz w:val="22"/>
          <w:szCs w:val="22"/>
          <w:lang w:val="en-US"/>
        </w:rPr>
        <w:t>hypogonadism</w:t>
      </w:r>
      <w:r w:rsidR="00026EA8" w:rsidRPr="00577BF1">
        <w:rPr>
          <w:rFonts w:cs="Arial"/>
          <w:color w:val="111111"/>
          <w:sz w:val="22"/>
          <w:szCs w:val="22"/>
          <w:lang w:val="en-US"/>
        </w:rPr>
        <w:t xml:space="preserve"> ha</w:t>
      </w:r>
      <w:r w:rsidR="000657BC" w:rsidRPr="00577BF1">
        <w:rPr>
          <w:rFonts w:cs="Arial"/>
          <w:color w:val="111111"/>
          <w:sz w:val="22"/>
          <w:szCs w:val="22"/>
          <w:lang w:val="en-US"/>
        </w:rPr>
        <w:t>s</w:t>
      </w:r>
      <w:r w:rsidR="00026EA8" w:rsidRPr="00577BF1">
        <w:rPr>
          <w:rFonts w:cs="Arial"/>
          <w:color w:val="111111"/>
          <w:sz w:val="22"/>
          <w:szCs w:val="22"/>
          <w:lang w:val="en-US"/>
        </w:rPr>
        <w:t xml:space="preserve"> been</w:t>
      </w:r>
      <w:r w:rsidRPr="00577BF1">
        <w:rPr>
          <w:rFonts w:cs="Arial"/>
          <w:color w:val="111111"/>
          <w:spacing w:val="6"/>
          <w:sz w:val="22"/>
          <w:szCs w:val="22"/>
          <w:lang w:val="en-US"/>
        </w:rPr>
        <w:t xml:space="preserve"> </w:t>
      </w:r>
      <w:r w:rsidR="000657BC" w:rsidRPr="00577BF1">
        <w:rPr>
          <w:rFonts w:cs="Arial"/>
          <w:color w:val="111111"/>
          <w:spacing w:val="6"/>
          <w:sz w:val="22"/>
          <w:szCs w:val="22"/>
          <w:lang w:val="en-US"/>
        </w:rPr>
        <w:t xml:space="preserve">previously </w:t>
      </w:r>
      <w:r w:rsidRPr="00577BF1">
        <w:rPr>
          <w:rFonts w:cs="Arial"/>
          <w:color w:val="111111"/>
          <w:sz w:val="22"/>
          <w:szCs w:val="22"/>
          <w:lang w:val="en-US"/>
        </w:rPr>
        <w:t>defined</w:t>
      </w:r>
      <w:r w:rsidRPr="00577BF1">
        <w:rPr>
          <w:rFonts w:cs="Arial"/>
          <w:color w:val="111111"/>
          <w:spacing w:val="26"/>
          <w:sz w:val="22"/>
          <w:szCs w:val="22"/>
          <w:lang w:val="en-US"/>
        </w:rPr>
        <w:t xml:space="preserve"> </w:t>
      </w:r>
      <w:r w:rsidRPr="00577BF1">
        <w:rPr>
          <w:rFonts w:cs="Arial"/>
          <w:color w:val="111111"/>
          <w:sz w:val="22"/>
          <w:szCs w:val="22"/>
          <w:lang w:val="en-US"/>
        </w:rPr>
        <w:t>by</w:t>
      </w:r>
      <w:r w:rsidRPr="00577BF1">
        <w:rPr>
          <w:rFonts w:cs="Arial"/>
          <w:color w:val="111111"/>
          <w:spacing w:val="12"/>
          <w:sz w:val="22"/>
          <w:szCs w:val="22"/>
          <w:lang w:val="en-US"/>
        </w:rPr>
        <w:t xml:space="preserve"> </w:t>
      </w:r>
      <w:r w:rsidRPr="00577BF1">
        <w:rPr>
          <w:rFonts w:cs="Arial"/>
          <w:color w:val="111111"/>
          <w:sz w:val="22"/>
          <w:szCs w:val="22"/>
          <w:lang w:val="en-US"/>
        </w:rPr>
        <w:t>the presence</w:t>
      </w:r>
      <w:r w:rsidRPr="00577BF1">
        <w:rPr>
          <w:rFonts w:cs="Arial"/>
          <w:color w:val="111111"/>
          <w:spacing w:val="10"/>
          <w:sz w:val="22"/>
          <w:szCs w:val="22"/>
          <w:lang w:val="en-US"/>
        </w:rPr>
        <w:t xml:space="preserve"> </w:t>
      </w:r>
      <w:r w:rsidRPr="00577BF1">
        <w:rPr>
          <w:rFonts w:cs="Arial"/>
          <w:color w:val="111111"/>
          <w:sz w:val="22"/>
          <w:szCs w:val="22"/>
          <w:lang w:val="en-US"/>
        </w:rPr>
        <w:t>of</w:t>
      </w:r>
      <w:r w:rsidRPr="00577BF1">
        <w:rPr>
          <w:rFonts w:cs="Arial"/>
          <w:color w:val="111111"/>
          <w:spacing w:val="13"/>
          <w:sz w:val="22"/>
          <w:szCs w:val="22"/>
          <w:lang w:val="en-US"/>
        </w:rPr>
        <w:t xml:space="preserve"> </w:t>
      </w:r>
      <w:r w:rsidRPr="00577BF1">
        <w:rPr>
          <w:rFonts w:cs="Arial"/>
          <w:color w:val="111111"/>
          <w:sz w:val="22"/>
          <w:szCs w:val="22"/>
          <w:lang w:val="en-US"/>
        </w:rPr>
        <w:t>at</w:t>
      </w:r>
      <w:r w:rsidRPr="00577BF1">
        <w:rPr>
          <w:rFonts w:cs="Arial"/>
          <w:color w:val="111111"/>
          <w:spacing w:val="-2"/>
          <w:sz w:val="22"/>
          <w:szCs w:val="22"/>
          <w:lang w:val="en-US"/>
        </w:rPr>
        <w:t xml:space="preserve"> </w:t>
      </w:r>
      <w:r w:rsidRPr="00577BF1">
        <w:rPr>
          <w:rFonts w:cs="Arial"/>
          <w:color w:val="111111"/>
          <w:sz w:val="22"/>
          <w:szCs w:val="22"/>
          <w:lang w:val="en-US"/>
        </w:rPr>
        <w:t>least</w:t>
      </w:r>
      <w:r w:rsidRPr="00577BF1">
        <w:rPr>
          <w:rFonts w:cs="Arial"/>
          <w:color w:val="111111"/>
          <w:spacing w:val="11"/>
          <w:sz w:val="22"/>
          <w:szCs w:val="22"/>
          <w:lang w:val="en-US"/>
        </w:rPr>
        <w:t xml:space="preserve"> </w:t>
      </w:r>
      <w:r w:rsidRPr="00577BF1">
        <w:rPr>
          <w:rFonts w:cs="Arial"/>
          <w:color w:val="111111"/>
          <w:sz w:val="22"/>
          <w:szCs w:val="22"/>
          <w:lang w:val="en-US"/>
        </w:rPr>
        <w:t>three</w:t>
      </w:r>
      <w:r w:rsidRPr="00577BF1">
        <w:rPr>
          <w:rFonts w:cs="Arial"/>
          <w:color w:val="111111"/>
          <w:spacing w:val="7"/>
          <w:sz w:val="22"/>
          <w:szCs w:val="22"/>
          <w:lang w:val="en-US"/>
        </w:rPr>
        <w:t xml:space="preserve"> </w:t>
      </w:r>
      <w:r w:rsidRPr="00577BF1">
        <w:rPr>
          <w:rFonts w:cs="Arial"/>
          <w:color w:val="212121"/>
          <w:sz w:val="22"/>
          <w:szCs w:val="22"/>
          <w:lang w:val="en-US"/>
        </w:rPr>
        <w:t>sexual</w:t>
      </w:r>
      <w:r w:rsidRPr="00577BF1">
        <w:rPr>
          <w:rFonts w:cs="Arial"/>
          <w:color w:val="212121"/>
          <w:spacing w:val="10"/>
          <w:sz w:val="22"/>
          <w:szCs w:val="22"/>
          <w:lang w:val="en-US"/>
        </w:rPr>
        <w:t xml:space="preserve"> </w:t>
      </w:r>
      <w:r w:rsidRPr="00577BF1">
        <w:rPr>
          <w:rFonts w:cs="Arial"/>
          <w:color w:val="212121"/>
          <w:sz w:val="22"/>
          <w:szCs w:val="22"/>
          <w:lang w:val="en-US"/>
        </w:rPr>
        <w:t>symptoms</w:t>
      </w:r>
      <w:r w:rsidRPr="00577BF1">
        <w:rPr>
          <w:rFonts w:cs="Arial"/>
          <w:color w:val="212121"/>
          <w:spacing w:val="12"/>
          <w:sz w:val="22"/>
          <w:szCs w:val="22"/>
          <w:lang w:val="en-US"/>
        </w:rPr>
        <w:t xml:space="preserve"> </w:t>
      </w:r>
      <w:r w:rsidRPr="00577BF1">
        <w:rPr>
          <w:rFonts w:cs="Arial"/>
          <w:color w:val="111111"/>
          <w:sz w:val="22"/>
          <w:szCs w:val="22"/>
          <w:lang w:val="en-US"/>
        </w:rPr>
        <w:t>associated</w:t>
      </w:r>
      <w:r w:rsidRPr="00577BF1">
        <w:rPr>
          <w:rFonts w:cs="Arial"/>
          <w:color w:val="111111"/>
          <w:spacing w:val="25"/>
          <w:sz w:val="22"/>
          <w:szCs w:val="22"/>
          <w:lang w:val="en-US"/>
        </w:rPr>
        <w:t xml:space="preserve"> </w:t>
      </w:r>
      <w:r w:rsidR="00994E6E" w:rsidRPr="00577BF1">
        <w:rPr>
          <w:rFonts w:cs="Arial"/>
          <w:color w:val="111111"/>
          <w:spacing w:val="25"/>
          <w:sz w:val="22"/>
          <w:szCs w:val="22"/>
          <w:lang w:val="en-US"/>
        </w:rPr>
        <w:t>and</w:t>
      </w:r>
      <w:r w:rsidRPr="00577BF1">
        <w:rPr>
          <w:rFonts w:cs="Arial"/>
          <w:color w:val="111111"/>
          <w:spacing w:val="-2"/>
          <w:sz w:val="22"/>
          <w:szCs w:val="22"/>
          <w:lang w:val="en-US"/>
        </w:rPr>
        <w:t xml:space="preserve"> </w:t>
      </w:r>
      <w:r w:rsidRPr="00577BF1">
        <w:rPr>
          <w:rFonts w:cs="Arial"/>
          <w:color w:val="111111"/>
          <w:sz w:val="22"/>
          <w:szCs w:val="22"/>
          <w:lang w:val="en-US"/>
        </w:rPr>
        <w:t>a total</w:t>
      </w:r>
      <w:r w:rsidRPr="00577BF1">
        <w:rPr>
          <w:rFonts w:cs="Arial"/>
          <w:color w:val="111111"/>
          <w:spacing w:val="3"/>
          <w:sz w:val="22"/>
          <w:szCs w:val="22"/>
          <w:lang w:val="en-US"/>
        </w:rPr>
        <w:t xml:space="preserve"> </w:t>
      </w:r>
      <w:r w:rsidRPr="00577BF1">
        <w:rPr>
          <w:rFonts w:cs="Arial"/>
          <w:color w:val="111111"/>
          <w:sz w:val="22"/>
          <w:szCs w:val="22"/>
          <w:lang w:val="en-US"/>
        </w:rPr>
        <w:t>testosterone</w:t>
      </w:r>
      <w:r w:rsidRPr="00577BF1">
        <w:rPr>
          <w:rFonts w:cs="Arial"/>
          <w:color w:val="111111"/>
          <w:spacing w:val="13"/>
          <w:sz w:val="22"/>
          <w:szCs w:val="22"/>
          <w:lang w:val="en-US"/>
        </w:rPr>
        <w:t xml:space="preserve"> </w:t>
      </w:r>
      <w:r w:rsidRPr="00577BF1">
        <w:rPr>
          <w:rFonts w:cs="Arial"/>
          <w:color w:val="111111"/>
          <w:sz w:val="22"/>
          <w:szCs w:val="22"/>
          <w:lang w:val="en-US"/>
        </w:rPr>
        <w:t xml:space="preserve">level </w:t>
      </w:r>
      <w:r w:rsidR="00CB416D" w:rsidRPr="00577BF1">
        <w:rPr>
          <w:rFonts w:cs="Arial"/>
          <w:color w:val="111111"/>
          <w:sz w:val="22"/>
          <w:szCs w:val="22"/>
          <w:lang w:val="en-US"/>
        </w:rPr>
        <w:t>&lt;</w:t>
      </w:r>
      <w:r w:rsidRPr="00577BF1">
        <w:rPr>
          <w:rFonts w:cs="Arial"/>
          <w:color w:val="111111"/>
          <w:spacing w:val="5"/>
          <w:sz w:val="22"/>
          <w:szCs w:val="22"/>
          <w:lang w:val="en-US"/>
        </w:rPr>
        <w:t xml:space="preserve"> </w:t>
      </w:r>
      <w:r w:rsidRPr="00577BF1">
        <w:rPr>
          <w:rFonts w:cs="Arial"/>
          <w:color w:val="111111"/>
          <w:sz w:val="22"/>
          <w:szCs w:val="22"/>
          <w:lang w:val="en-US"/>
        </w:rPr>
        <w:t>320 ng/dL</w:t>
      </w:r>
      <w:r w:rsidRPr="00577BF1">
        <w:rPr>
          <w:rFonts w:cs="Arial"/>
          <w:color w:val="111111"/>
          <w:spacing w:val="4"/>
          <w:sz w:val="22"/>
          <w:szCs w:val="22"/>
          <w:lang w:val="en-US"/>
        </w:rPr>
        <w:t xml:space="preserve"> </w:t>
      </w:r>
      <w:r w:rsidR="00DD76F8" w:rsidRPr="00577BF1">
        <w:rPr>
          <w:rFonts w:cs="Arial"/>
          <w:color w:val="111111"/>
          <w:spacing w:val="4"/>
          <w:sz w:val="22"/>
          <w:szCs w:val="22"/>
          <w:lang w:val="en-US"/>
        </w:rPr>
        <w:fldChar w:fldCharType="begin">
          <w:fldData xml:space="preserve">PEVuZE5vdGU+PENpdGU+PEF1dGhvcj5XdTwvQXV0aG9yPjxZZWFyPjIwMTA8L1llYXI+PFJlY051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</w:fldData>
        </w:fldChar>
      </w:r>
      <w:r w:rsidR="008745A2" w:rsidRPr="00577BF1">
        <w:rPr>
          <w:rFonts w:cs="Arial"/>
          <w:color w:val="111111"/>
          <w:spacing w:val="4"/>
          <w:sz w:val="22"/>
          <w:szCs w:val="22"/>
          <w:lang w:val="en-US"/>
        </w:rPr>
        <w:instrText xml:space="preserve"> ADDIN EN.CITE </w:instrText>
      </w:r>
      <w:r w:rsidR="008745A2" w:rsidRPr="00577BF1">
        <w:rPr>
          <w:rFonts w:cs="Arial"/>
          <w:color w:val="111111"/>
          <w:spacing w:val="4"/>
          <w:sz w:val="22"/>
          <w:szCs w:val="22"/>
          <w:lang w:val="en-US"/>
        </w:rPr>
        <w:fldChar w:fldCharType="begin">
          <w:fldData xml:space="preserve">PEVuZE5vdGU+PENpdGU+PEF1dGhvcj5XdTwvQXV0aG9yPjxZZWFyPjIwMTA8L1llYXI+PFJlY051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</w:fldData>
        </w:fldChar>
      </w:r>
      <w:r w:rsidR="008745A2" w:rsidRPr="00577BF1">
        <w:rPr>
          <w:rFonts w:cs="Arial"/>
          <w:color w:val="111111"/>
          <w:spacing w:val="4"/>
          <w:sz w:val="22"/>
          <w:szCs w:val="22"/>
          <w:lang w:val="en-US"/>
        </w:rPr>
        <w:instrText xml:space="preserve"> ADDIN EN.CITE.DATA </w:instrText>
      </w:r>
      <w:r w:rsidR="008745A2" w:rsidRPr="00577BF1">
        <w:rPr>
          <w:rFonts w:cs="Arial"/>
          <w:color w:val="111111"/>
          <w:spacing w:val="4"/>
          <w:sz w:val="22"/>
          <w:szCs w:val="22"/>
          <w:lang w:val="en-US"/>
        </w:rPr>
      </w:r>
      <w:r w:rsidR="008745A2" w:rsidRPr="00577BF1">
        <w:rPr>
          <w:rFonts w:cs="Arial"/>
          <w:color w:val="111111"/>
          <w:spacing w:val="4"/>
          <w:sz w:val="22"/>
          <w:szCs w:val="22"/>
          <w:lang w:val="en-US"/>
        </w:rPr>
        <w:fldChar w:fldCharType="end"/>
      </w:r>
      <w:r w:rsidR="00DD76F8" w:rsidRPr="00577BF1">
        <w:rPr>
          <w:rFonts w:cs="Arial"/>
          <w:color w:val="111111"/>
          <w:spacing w:val="4"/>
          <w:sz w:val="22"/>
          <w:szCs w:val="22"/>
          <w:lang w:val="en-US"/>
        </w:rPr>
      </w:r>
      <w:r w:rsidR="00DD76F8" w:rsidRPr="00577BF1">
        <w:rPr>
          <w:rFonts w:cs="Arial"/>
          <w:color w:val="111111"/>
          <w:spacing w:val="4"/>
          <w:sz w:val="22"/>
          <w:szCs w:val="22"/>
          <w:lang w:val="en-US"/>
        </w:rPr>
        <w:fldChar w:fldCharType="separate"/>
      </w:r>
      <w:r w:rsidR="008745A2" w:rsidRPr="00577BF1">
        <w:rPr>
          <w:rFonts w:cs="Arial"/>
          <w:noProof/>
          <w:color w:val="111111"/>
          <w:spacing w:val="4"/>
          <w:sz w:val="22"/>
          <w:szCs w:val="22"/>
          <w:lang w:val="en-US"/>
        </w:rPr>
        <w:t>(</w:t>
      </w:r>
      <w:hyperlink w:anchor="_ENREF_44" w:tooltip="Wu, 2010 #39" w:history="1">
        <w:r w:rsidR="008745A2" w:rsidRPr="00577BF1">
          <w:rPr>
            <w:rFonts w:cs="Arial"/>
            <w:noProof/>
            <w:color w:val="111111"/>
            <w:spacing w:val="4"/>
            <w:sz w:val="22"/>
            <w:szCs w:val="22"/>
            <w:lang w:val="en-US"/>
          </w:rPr>
          <w:t>44</w:t>
        </w:r>
      </w:hyperlink>
      <w:r w:rsidR="008745A2" w:rsidRPr="00577BF1">
        <w:rPr>
          <w:rFonts w:cs="Arial"/>
          <w:noProof/>
          <w:color w:val="111111"/>
          <w:spacing w:val="4"/>
          <w:sz w:val="22"/>
          <w:szCs w:val="22"/>
          <w:lang w:val="en-US"/>
        </w:rPr>
        <w:t>)</w:t>
      </w:r>
      <w:r w:rsidR="00DD76F8" w:rsidRPr="00577BF1">
        <w:rPr>
          <w:rFonts w:cs="Arial"/>
          <w:color w:val="111111"/>
          <w:spacing w:val="4"/>
          <w:sz w:val="22"/>
          <w:szCs w:val="22"/>
          <w:lang w:val="en-US"/>
        </w:rPr>
        <w:fldChar w:fldCharType="end"/>
      </w:r>
      <w:r w:rsidRPr="00577BF1">
        <w:rPr>
          <w:rFonts w:cs="Arial"/>
          <w:color w:val="111111"/>
          <w:sz w:val="22"/>
          <w:szCs w:val="22"/>
          <w:lang w:val="en-US"/>
        </w:rPr>
        <w:t xml:space="preserve">. </w:t>
      </w:r>
      <w:r w:rsidR="00444765" w:rsidRPr="00577BF1">
        <w:rPr>
          <w:rFonts w:cs="Arial"/>
          <w:color w:val="111111"/>
          <w:sz w:val="22"/>
          <w:szCs w:val="22"/>
          <w:lang w:val="en-US"/>
        </w:rPr>
        <w:t>In</w:t>
      </w:r>
      <w:r w:rsidRPr="00577BF1">
        <w:rPr>
          <w:rFonts w:cs="Arial"/>
          <w:color w:val="212121"/>
          <w:spacing w:val="6"/>
          <w:sz w:val="22"/>
          <w:szCs w:val="22"/>
          <w:lang w:val="en-US"/>
        </w:rPr>
        <w:t xml:space="preserve"> </w:t>
      </w:r>
      <w:r w:rsidR="002109E8" w:rsidRPr="00577BF1">
        <w:rPr>
          <w:rFonts w:cs="Arial"/>
          <w:color w:val="212121"/>
          <w:spacing w:val="6"/>
          <w:sz w:val="22"/>
          <w:szCs w:val="22"/>
          <w:lang w:val="en-US"/>
        </w:rPr>
        <w:t xml:space="preserve">the </w:t>
      </w:r>
      <w:r w:rsidRPr="00577BF1">
        <w:rPr>
          <w:rFonts w:cs="Arial"/>
          <w:color w:val="111111"/>
          <w:sz w:val="22"/>
          <w:szCs w:val="22"/>
          <w:lang w:val="en-US"/>
        </w:rPr>
        <w:t>absence</w:t>
      </w:r>
      <w:r w:rsidRPr="00577BF1">
        <w:rPr>
          <w:rFonts w:cs="Arial"/>
          <w:color w:val="111111"/>
          <w:spacing w:val="3"/>
          <w:sz w:val="22"/>
          <w:szCs w:val="22"/>
          <w:lang w:val="en-US"/>
        </w:rPr>
        <w:t xml:space="preserve"> </w:t>
      </w:r>
      <w:r w:rsidRPr="00577BF1">
        <w:rPr>
          <w:rFonts w:cs="Arial"/>
          <w:color w:val="111111"/>
          <w:sz w:val="22"/>
          <w:szCs w:val="22"/>
          <w:lang w:val="en-US"/>
        </w:rPr>
        <w:t>of</w:t>
      </w:r>
      <w:r w:rsidRPr="00577BF1">
        <w:rPr>
          <w:rFonts w:cs="Arial"/>
          <w:color w:val="111111"/>
          <w:spacing w:val="3"/>
          <w:sz w:val="22"/>
          <w:szCs w:val="22"/>
          <w:lang w:val="en-US"/>
        </w:rPr>
        <w:t xml:space="preserve"> </w:t>
      </w:r>
      <w:r w:rsidRPr="00577BF1">
        <w:rPr>
          <w:rFonts w:cs="Arial"/>
          <w:color w:val="212121"/>
          <w:sz w:val="22"/>
          <w:szCs w:val="22"/>
          <w:lang w:val="en-US"/>
        </w:rPr>
        <w:t>other</w:t>
      </w:r>
      <w:r w:rsidRPr="00577BF1">
        <w:rPr>
          <w:rFonts w:cs="Arial"/>
          <w:color w:val="212121"/>
          <w:spacing w:val="2"/>
          <w:sz w:val="22"/>
          <w:szCs w:val="22"/>
          <w:lang w:val="en-US"/>
        </w:rPr>
        <w:t xml:space="preserve"> </w:t>
      </w:r>
      <w:r w:rsidRPr="00577BF1">
        <w:rPr>
          <w:rFonts w:cs="Arial"/>
          <w:color w:val="111111"/>
          <w:sz w:val="22"/>
          <w:szCs w:val="22"/>
          <w:lang w:val="en-US"/>
        </w:rPr>
        <w:t>pituitary</w:t>
      </w:r>
      <w:r w:rsidRPr="00577BF1">
        <w:rPr>
          <w:rFonts w:cs="Arial"/>
          <w:color w:val="111111"/>
          <w:spacing w:val="13"/>
          <w:sz w:val="22"/>
          <w:szCs w:val="22"/>
          <w:lang w:val="en-US"/>
        </w:rPr>
        <w:t xml:space="preserve"> </w:t>
      </w:r>
      <w:r w:rsidRPr="00577BF1">
        <w:rPr>
          <w:rFonts w:cs="Arial"/>
          <w:color w:val="111111"/>
          <w:sz w:val="22"/>
          <w:szCs w:val="22"/>
          <w:lang w:val="en-US"/>
        </w:rPr>
        <w:t>hormone</w:t>
      </w:r>
      <w:r w:rsidRPr="00577BF1">
        <w:rPr>
          <w:rFonts w:cs="Arial"/>
          <w:color w:val="111111"/>
          <w:spacing w:val="6"/>
          <w:sz w:val="22"/>
          <w:szCs w:val="22"/>
          <w:lang w:val="en-US"/>
        </w:rPr>
        <w:t xml:space="preserve"> </w:t>
      </w:r>
      <w:r w:rsidRPr="00577BF1">
        <w:rPr>
          <w:rFonts w:cs="Arial"/>
          <w:color w:val="111111"/>
          <w:sz w:val="22"/>
          <w:szCs w:val="22"/>
          <w:lang w:val="en-US"/>
        </w:rPr>
        <w:t>deficiencies,</w:t>
      </w:r>
      <w:r w:rsidRPr="00577BF1">
        <w:rPr>
          <w:rFonts w:cs="Arial"/>
          <w:color w:val="111111"/>
          <w:spacing w:val="10"/>
          <w:sz w:val="22"/>
          <w:szCs w:val="22"/>
          <w:lang w:val="en-US"/>
        </w:rPr>
        <w:t xml:space="preserve"> </w:t>
      </w:r>
      <w:r w:rsidRPr="00577BF1">
        <w:rPr>
          <w:rFonts w:cs="Arial"/>
          <w:color w:val="111111"/>
          <w:sz w:val="22"/>
          <w:szCs w:val="22"/>
          <w:lang w:val="en-US"/>
        </w:rPr>
        <w:t>it is</w:t>
      </w:r>
      <w:r w:rsidRPr="00577BF1">
        <w:rPr>
          <w:rFonts w:cs="Arial"/>
          <w:color w:val="111111"/>
          <w:spacing w:val="-6"/>
          <w:sz w:val="22"/>
          <w:szCs w:val="22"/>
          <w:lang w:val="en-US"/>
        </w:rPr>
        <w:t xml:space="preserve"> </w:t>
      </w:r>
      <w:r w:rsidRPr="00577BF1">
        <w:rPr>
          <w:rFonts w:cs="Arial"/>
          <w:color w:val="111111"/>
          <w:sz w:val="22"/>
          <w:szCs w:val="22"/>
          <w:lang w:val="en-US"/>
        </w:rPr>
        <w:t>difficult</w:t>
      </w:r>
      <w:r w:rsidRPr="00577BF1">
        <w:rPr>
          <w:rFonts w:cs="Arial"/>
          <w:color w:val="111111"/>
          <w:spacing w:val="16"/>
          <w:sz w:val="22"/>
          <w:szCs w:val="22"/>
          <w:lang w:val="en-US"/>
        </w:rPr>
        <w:t xml:space="preserve"> </w:t>
      </w:r>
      <w:r w:rsidRPr="00577BF1">
        <w:rPr>
          <w:rFonts w:cs="Arial"/>
          <w:color w:val="111111"/>
          <w:sz w:val="22"/>
          <w:szCs w:val="22"/>
          <w:lang w:val="en-US"/>
        </w:rPr>
        <w:t>to</w:t>
      </w:r>
      <w:r w:rsidRPr="00577BF1">
        <w:rPr>
          <w:rFonts w:cs="Arial"/>
          <w:color w:val="111111"/>
          <w:spacing w:val="-4"/>
          <w:sz w:val="22"/>
          <w:szCs w:val="22"/>
          <w:lang w:val="en-US"/>
        </w:rPr>
        <w:t xml:space="preserve"> </w:t>
      </w:r>
      <w:r w:rsidRPr="00577BF1">
        <w:rPr>
          <w:rFonts w:cs="Arial"/>
          <w:color w:val="111111"/>
          <w:sz w:val="22"/>
          <w:szCs w:val="22"/>
          <w:lang w:val="en-US"/>
        </w:rPr>
        <w:t>differentiate</w:t>
      </w:r>
      <w:r w:rsidRPr="00577BF1">
        <w:rPr>
          <w:rFonts w:cs="Arial"/>
          <w:color w:val="111111"/>
          <w:spacing w:val="25"/>
          <w:sz w:val="22"/>
          <w:szCs w:val="22"/>
          <w:lang w:val="en-US"/>
        </w:rPr>
        <w:t xml:space="preserve"> </w:t>
      </w:r>
      <w:r w:rsidRPr="00577BF1">
        <w:rPr>
          <w:rFonts w:cs="Arial"/>
          <w:color w:val="111111"/>
          <w:sz w:val="22"/>
          <w:szCs w:val="22"/>
          <w:lang w:val="en-US"/>
        </w:rPr>
        <w:t>mild</w:t>
      </w:r>
      <w:r w:rsidRPr="00577BF1">
        <w:rPr>
          <w:rFonts w:cs="Arial"/>
          <w:color w:val="111111"/>
          <w:spacing w:val="6"/>
          <w:sz w:val="22"/>
          <w:szCs w:val="22"/>
          <w:lang w:val="en-US"/>
        </w:rPr>
        <w:t xml:space="preserve"> </w:t>
      </w:r>
      <w:r w:rsidRPr="00577BF1">
        <w:rPr>
          <w:rFonts w:cs="Arial"/>
          <w:color w:val="111111"/>
          <w:sz w:val="22"/>
          <w:szCs w:val="22"/>
          <w:lang w:val="en-US"/>
        </w:rPr>
        <w:t>central</w:t>
      </w:r>
      <w:r w:rsidRPr="00577BF1">
        <w:rPr>
          <w:rFonts w:cs="Arial"/>
          <w:color w:val="111111"/>
          <w:spacing w:val="27"/>
          <w:sz w:val="22"/>
          <w:szCs w:val="22"/>
          <w:lang w:val="en-US"/>
        </w:rPr>
        <w:t xml:space="preserve"> </w:t>
      </w:r>
      <w:r w:rsidRPr="00577BF1">
        <w:rPr>
          <w:rFonts w:cs="Arial"/>
          <w:color w:val="111111"/>
          <w:sz w:val="22"/>
          <w:szCs w:val="22"/>
          <w:lang w:val="en-US"/>
        </w:rPr>
        <w:t>hypogonadism</w:t>
      </w:r>
      <w:r w:rsidRPr="00577BF1">
        <w:rPr>
          <w:rFonts w:cs="Arial"/>
          <w:color w:val="111111"/>
          <w:spacing w:val="28"/>
          <w:sz w:val="22"/>
          <w:szCs w:val="22"/>
          <w:lang w:val="en-US"/>
        </w:rPr>
        <w:t xml:space="preserve"> </w:t>
      </w:r>
      <w:r w:rsidRPr="00577BF1">
        <w:rPr>
          <w:rFonts w:cs="Arial"/>
          <w:color w:val="212121"/>
          <w:sz w:val="22"/>
          <w:szCs w:val="22"/>
          <w:lang w:val="en-US"/>
        </w:rPr>
        <w:t>from</w:t>
      </w:r>
      <w:r w:rsidRPr="00577BF1">
        <w:rPr>
          <w:rFonts w:cs="Arial"/>
          <w:color w:val="212121"/>
          <w:spacing w:val="-1"/>
          <w:sz w:val="22"/>
          <w:szCs w:val="22"/>
          <w:lang w:val="en-US"/>
        </w:rPr>
        <w:t xml:space="preserve"> </w:t>
      </w:r>
      <w:r w:rsidRPr="00577BF1">
        <w:rPr>
          <w:rFonts w:cs="Arial"/>
          <w:color w:val="111111"/>
          <w:sz w:val="22"/>
          <w:szCs w:val="22"/>
          <w:lang w:val="en-US"/>
        </w:rPr>
        <w:t>andropause.</w:t>
      </w:r>
      <w:r w:rsidRPr="00577BF1">
        <w:rPr>
          <w:rFonts w:cs="Arial"/>
          <w:color w:val="111111"/>
          <w:spacing w:val="34"/>
          <w:sz w:val="22"/>
          <w:szCs w:val="22"/>
          <w:lang w:val="en-US"/>
        </w:rPr>
        <w:t xml:space="preserve"> </w:t>
      </w:r>
      <w:r w:rsidRPr="00577BF1">
        <w:rPr>
          <w:rFonts w:cs="Arial"/>
          <w:color w:val="111111"/>
          <w:sz w:val="22"/>
          <w:szCs w:val="22"/>
          <w:lang w:val="en-US"/>
        </w:rPr>
        <w:t>While</w:t>
      </w:r>
      <w:r w:rsidRPr="00577BF1">
        <w:rPr>
          <w:rFonts w:cs="Arial"/>
          <w:color w:val="111111"/>
          <w:spacing w:val="23"/>
          <w:sz w:val="22"/>
          <w:szCs w:val="22"/>
          <w:lang w:val="en-US"/>
        </w:rPr>
        <w:t xml:space="preserve"> </w:t>
      </w:r>
      <w:r w:rsidRPr="00577BF1">
        <w:rPr>
          <w:rFonts w:cs="Arial"/>
          <w:color w:val="111111"/>
          <w:sz w:val="22"/>
          <w:szCs w:val="22"/>
          <w:lang w:val="en-US"/>
        </w:rPr>
        <w:t>age-appropriate</w:t>
      </w:r>
      <w:r w:rsidRPr="00577BF1">
        <w:rPr>
          <w:rFonts w:cs="Arial"/>
          <w:color w:val="111111"/>
          <w:spacing w:val="8"/>
          <w:sz w:val="22"/>
          <w:szCs w:val="22"/>
          <w:lang w:val="en-US"/>
        </w:rPr>
        <w:t xml:space="preserve"> </w:t>
      </w:r>
      <w:r w:rsidRPr="00577BF1">
        <w:rPr>
          <w:rFonts w:cs="Arial"/>
          <w:color w:val="111111"/>
          <w:sz w:val="22"/>
          <w:szCs w:val="22"/>
          <w:lang w:val="en-US"/>
        </w:rPr>
        <w:t>testosterone</w:t>
      </w:r>
      <w:r w:rsidRPr="00577BF1">
        <w:rPr>
          <w:rFonts w:cs="Arial"/>
          <w:color w:val="111111"/>
          <w:spacing w:val="33"/>
          <w:sz w:val="22"/>
          <w:szCs w:val="22"/>
          <w:lang w:val="en-US"/>
        </w:rPr>
        <w:t xml:space="preserve"> </w:t>
      </w:r>
      <w:r w:rsidRPr="00577BF1">
        <w:rPr>
          <w:rFonts w:cs="Arial"/>
          <w:color w:val="111111"/>
          <w:sz w:val="22"/>
          <w:szCs w:val="22"/>
          <w:lang w:val="en-US"/>
        </w:rPr>
        <w:t>replacement</w:t>
      </w:r>
      <w:r w:rsidRPr="00577BF1">
        <w:rPr>
          <w:rFonts w:cs="Arial"/>
          <w:color w:val="111111"/>
          <w:spacing w:val="11"/>
          <w:sz w:val="22"/>
          <w:szCs w:val="22"/>
          <w:lang w:val="en-US"/>
        </w:rPr>
        <w:t xml:space="preserve"> </w:t>
      </w:r>
      <w:r w:rsidRPr="00577BF1">
        <w:rPr>
          <w:rFonts w:cs="Arial"/>
          <w:color w:val="111111"/>
          <w:sz w:val="22"/>
          <w:szCs w:val="22"/>
          <w:lang w:val="en-US"/>
        </w:rPr>
        <w:t>in</w:t>
      </w:r>
      <w:r w:rsidRPr="00577BF1">
        <w:rPr>
          <w:rFonts w:cs="Arial"/>
          <w:color w:val="111111"/>
          <w:spacing w:val="10"/>
          <w:sz w:val="22"/>
          <w:szCs w:val="22"/>
          <w:lang w:val="en-US"/>
        </w:rPr>
        <w:t xml:space="preserve"> </w:t>
      </w:r>
      <w:r w:rsidRPr="00577BF1">
        <w:rPr>
          <w:rFonts w:cs="Arial"/>
          <w:color w:val="111111"/>
          <w:sz w:val="22"/>
          <w:szCs w:val="22"/>
          <w:lang w:val="en-US"/>
        </w:rPr>
        <w:t>older</w:t>
      </w:r>
      <w:r w:rsidRPr="00577BF1">
        <w:rPr>
          <w:rFonts w:cs="Arial"/>
          <w:color w:val="111111"/>
          <w:spacing w:val="15"/>
          <w:sz w:val="22"/>
          <w:szCs w:val="22"/>
          <w:lang w:val="en-US"/>
        </w:rPr>
        <w:t xml:space="preserve"> </w:t>
      </w:r>
      <w:r w:rsidR="003E302D" w:rsidRPr="00577BF1">
        <w:rPr>
          <w:rFonts w:cs="Arial"/>
          <w:color w:val="111111"/>
          <w:sz w:val="22"/>
          <w:szCs w:val="22"/>
          <w:lang w:val="en-US"/>
        </w:rPr>
        <w:t>me</w:t>
      </w:r>
      <w:r w:rsidRPr="00577BF1">
        <w:rPr>
          <w:rFonts w:cs="Arial"/>
          <w:color w:val="111111"/>
          <w:sz w:val="22"/>
          <w:szCs w:val="22"/>
          <w:lang w:val="en-US"/>
        </w:rPr>
        <w:t>n</w:t>
      </w:r>
      <w:r w:rsidRPr="00577BF1">
        <w:rPr>
          <w:rFonts w:cs="Arial"/>
          <w:color w:val="111111"/>
          <w:spacing w:val="14"/>
          <w:sz w:val="22"/>
          <w:szCs w:val="22"/>
          <w:lang w:val="en-US"/>
        </w:rPr>
        <w:t xml:space="preserve"> </w:t>
      </w:r>
      <w:r w:rsidRPr="00577BF1">
        <w:rPr>
          <w:rFonts w:cs="Arial"/>
          <w:color w:val="111111"/>
          <w:sz w:val="22"/>
          <w:szCs w:val="22"/>
          <w:lang w:val="en-US"/>
        </w:rPr>
        <w:t>with</w:t>
      </w:r>
      <w:r w:rsidR="00CB416D" w:rsidRPr="00577BF1">
        <w:rPr>
          <w:rFonts w:cs="Arial"/>
          <w:color w:val="111111"/>
          <w:sz w:val="22"/>
          <w:szCs w:val="22"/>
          <w:lang w:val="en-US"/>
        </w:rPr>
        <w:t xml:space="preserve"> evidence of</w:t>
      </w:r>
      <w:r w:rsidRPr="00577BF1">
        <w:rPr>
          <w:rFonts w:cs="Arial"/>
          <w:color w:val="111111"/>
          <w:spacing w:val="15"/>
          <w:sz w:val="22"/>
          <w:szCs w:val="22"/>
          <w:lang w:val="en-US"/>
        </w:rPr>
        <w:t xml:space="preserve"> </w:t>
      </w:r>
      <w:r w:rsidRPr="00577BF1">
        <w:rPr>
          <w:rFonts w:cs="Arial"/>
          <w:color w:val="111111"/>
          <w:sz w:val="22"/>
          <w:szCs w:val="22"/>
          <w:lang w:val="en-US"/>
        </w:rPr>
        <w:t>hypopituitarism</w:t>
      </w:r>
      <w:r w:rsidRPr="00577BF1">
        <w:rPr>
          <w:rFonts w:cs="Arial"/>
          <w:color w:val="111111"/>
          <w:spacing w:val="10"/>
          <w:sz w:val="22"/>
          <w:szCs w:val="22"/>
          <w:lang w:val="en-US"/>
        </w:rPr>
        <w:t xml:space="preserve"> </w:t>
      </w:r>
      <w:r w:rsidR="002109E8" w:rsidRPr="00577BF1">
        <w:rPr>
          <w:rFonts w:cs="Arial"/>
          <w:color w:val="111111"/>
          <w:spacing w:val="10"/>
          <w:sz w:val="22"/>
          <w:szCs w:val="22"/>
          <w:lang w:val="en-US"/>
        </w:rPr>
        <w:t xml:space="preserve">or </w:t>
      </w:r>
      <w:r w:rsidR="00C86C83" w:rsidRPr="00577BF1">
        <w:rPr>
          <w:rFonts w:cs="Arial"/>
          <w:color w:val="111111"/>
          <w:spacing w:val="10"/>
          <w:sz w:val="22"/>
          <w:szCs w:val="22"/>
          <w:lang w:val="en-US"/>
        </w:rPr>
        <w:t>primary</w:t>
      </w:r>
      <w:r w:rsidR="002109E8" w:rsidRPr="00577BF1">
        <w:rPr>
          <w:rFonts w:cs="Arial"/>
          <w:color w:val="111111"/>
          <w:spacing w:val="10"/>
          <w:sz w:val="22"/>
          <w:szCs w:val="22"/>
          <w:lang w:val="en-US"/>
        </w:rPr>
        <w:t xml:space="preserve"> hypogonadism </w:t>
      </w:r>
      <w:r w:rsidRPr="00577BF1">
        <w:rPr>
          <w:rFonts w:cs="Arial"/>
          <w:color w:val="111111"/>
          <w:sz w:val="22"/>
          <w:szCs w:val="22"/>
          <w:lang w:val="en-US"/>
        </w:rPr>
        <w:t>is</w:t>
      </w:r>
      <w:r w:rsidRPr="00577BF1">
        <w:rPr>
          <w:rFonts w:cs="Arial"/>
          <w:color w:val="111111"/>
          <w:spacing w:val="4"/>
          <w:sz w:val="22"/>
          <w:szCs w:val="22"/>
          <w:lang w:val="en-US"/>
        </w:rPr>
        <w:t xml:space="preserve"> </w:t>
      </w:r>
      <w:r w:rsidRPr="00577BF1">
        <w:rPr>
          <w:rFonts w:cs="Arial"/>
          <w:color w:val="111111"/>
          <w:sz w:val="22"/>
          <w:szCs w:val="22"/>
          <w:lang w:val="en-US"/>
        </w:rPr>
        <w:t>recommended, the</w:t>
      </w:r>
      <w:r w:rsidRPr="00577BF1">
        <w:rPr>
          <w:rFonts w:cs="Arial"/>
          <w:color w:val="111111"/>
          <w:spacing w:val="-12"/>
          <w:sz w:val="22"/>
          <w:szCs w:val="22"/>
          <w:lang w:val="en-US"/>
        </w:rPr>
        <w:t xml:space="preserve"> </w:t>
      </w:r>
      <w:r w:rsidRPr="00577BF1">
        <w:rPr>
          <w:rFonts w:cs="Arial"/>
          <w:color w:val="111111"/>
          <w:sz w:val="22"/>
          <w:szCs w:val="22"/>
          <w:lang w:val="en-US"/>
        </w:rPr>
        <w:t>question</w:t>
      </w:r>
      <w:r w:rsidRPr="00577BF1">
        <w:rPr>
          <w:rFonts w:cs="Arial"/>
          <w:color w:val="111111"/>
          <w:spacing w:val="-1"/>
          <w:sz w:val="22"/>
          <w:szCs w:val="22"/>
          <w:lang w:val="en-US"/>
        </w:rPr>
        <w:t xml:space="preserve"> </w:t>
      </w:r>
      <w:r w:rsidRPr="00577BF1">
        <w:rPr>
          <w:rFonts w:cs="Arial"/>
          <w:color w:val="111111"/>
          <w:sz w:val="22"/>
          <w:szCs w:val="22"/>
          <w:lang w:val="en-US"/>
        </w:rPr>
        <w:t>of</w:t>
      </w:r>
      <w:r w:rsidRPr="00577BF1">
        <w:rPr>
          <w:rFonts w:cs="Arial"/>
          <w:color w:val="111111"/>
          <w:spacing w:val="14"/>
          <w:sz w:val="22"/>
          <w:szCs w:val="22"/>
          <w:lang w:val="en-US"/>
        </w:rPr>
        <w:t xml:space="preserve"> </w:t>
      </w:r>
      <w:r w:rsidRPr="00577BF1">
        <w:rPr>
          <w:rFonts w:cs="Arial"/>
          <w:color w:val="111111"/>
          <w:sz w:val="22"/>
          <w:szCs w:val="22"/>
          <w:lang w:val="en-US"/>
        </w:rPr>
        <w:t>whether</w:t>
      </w:r>
      <w:r w:rsidRPr="00577BF1">
        <w:rPr>
          <w:rFonts w:cs="Arial"/>
          <w:color w:val="111111"/>
          <w:spacing w:val="11"/>
          <w:sz w:val="22"/>
          <w:szCs w:val="22"/>
          <w:lang w:val="en-US"/>
        </w:rPr>
        <w:t xml:space="preserve"> </w:t>
      </w:r>
      <w:r w:rsidRPr="00577BF1">
        <w:rPr>
          <w:rFonts w:cs="Arial"/>
          <w:color w:val="111111"/>
          <w:sz w:val="22"/>
          <w:szCs w:val="22"/>
          <w:lang w:val="en-US"/>
        </w:rPr>
        <w:t>treating</w:t>
      </w:r>
      <w:r w:rsidRPr="00577BF1">
        <w:rPr>
          <w:rFonts w:cs="Arial"/>
          <w:color w:val="111111"/>
          <w:spacing w:val="5"/>
          <w:sz w:val="22"/>
          <w:szCs w:val="22"/>
          <w:lang w:val="en-US"/>
        </w:rPr>
        <w:t xml:space="preserve"> </w:t>
      </w:r>
      <w:r w:rsidRPr="00577BF1">
        <w:rPr>
          <w:rFonts w:cs="Arial"/>
          <w:color w:val="111111"/>
          <w:sz w:val="22"/>
          <w:szCs w:val="22"/>
          <w:lang w:val="en-US"/>
        </w:rPr>
        <w:t>normal</w:t>
      </w:r>
      <w:r w:rsidRPr="00577BF1">
        <w:rPr>
          <w:rFonts w:cs="Arial"/>
          <w:color w:val="111111"/>
          <w:spacing w:val="-2"/>
          <w:sz w:val="22"/>
          <w:szCs w:val="22"/>
          <w:lang w:val="en-US"/>
        </w:rPr>
        <w:t xml:space="preserve"> </w:t>
      </w:r>
      <w:r w:rsidRPr="00577BF1">
        <w:rPr>
          <w:rFonts w:cs="Arial"/>
          <w:color w:val="111111"/>
          <w:sz w:val="22"/>
          <w:szCs w:val="22"/>
          <w:lang w:val="en-US"/>
        </w:rPr>
        <w:t>aging</w:t>
      </w:r>
      <w:r w:rsidRPr="00577BF1">
        <w:rPr>
          <w:rFonts w:cs="Arial"/>
          <w:color w:val="111111"/>
          <w:spacing w:val="4"/>
          <w:sz w:val="22"/>
          <w:szCs w:val="22"/>
          <w:lang w:val="en-US"/>
        </w:rPr>
        <w:t xml:space="preserve"> </w:t>
      </w:r>
      <w:r w:rsidRPr="00577BF1">
        <w:rPr>
          <w:rFonts w:cs="Arial"/>
          <w:color w:val="111111"/>
          <w:sz w:val="22"/>
          <w:szCs w:val="22"/>
          <w:lang w:val="en-US"/>
        </w:rPr>
        <w:t>males</w:t>
      </w:r>
      <w:r w:rsidRPr="00577BF1">
        <w:rPr>
          <w:rFonts w:cs="Arial"/>
          <w:color w:val="111111"/>
          <w:spacing w:val="5"/>
          <w:sz w:val="22"/>
          <w:szCs w:val="22"/>
          <w:lang w:val="en-US"/>
        </w:rPr>
        <w:t xml:space="preserve"> </w:t>
      </w:r>
      <w:r w:rsidRPr="00577BF1">
        <w:rPr>
          <w:rFonts w:cs="Arial"/>
          <w:color w:val="111111"/>
          <w:sz w:val="22"/>
          <w:szCs w:val="22"/>
          <w:lang w:val="en-US"/>
        </w:rPr>
        <w:t>to</w:t>
      </w:r>
      <w:r w:rsidRPr="00577BF1">
        <w:rPr>
          <w:rFonts w:cs="Arial"/>
          <w:color w:val="111111"/>
          <w:spacing w:val="-6"/>
          <w:sz w:val="22"/>
          <w:szCs w:val="22"/>
          <w:lang w:val="en-US"/>
        </w:rPr>
        <w:t xml:space="preserve"> </w:t>
      </w:r>
      <w:r w:rsidR="00CB416D" w:rsidRPr="00577BF1">
        <w:rPr>
          <w:rFonts w:cs="Arial"/>
          <w:color w:val="111111"/>
          <w:spacing w:val="-6"/>
          <w:sz w:val="22"/>
          <w:szCs w:val="22"/>
          <w:lang w:val="en-US"/>
        </w:rPr>
        <w:t>replete</w:t>
      </w:r>
      <w:r w:rsidRPr="00577BF1">
        <w:rPr>
          <w:rFonts w:cs="Arial"/>
          <w:color w:val="111111"/>
          <w:spacing w:val="-1"/>
          <w:sz w:val="22"/>
          <w:szCs w:val="22"/>
          <w:lang w:val="en-US"/>
        </w:rPr>
        <w:t xml:space="preserve"> </w:t>
      </w:r>
      <w:r w:rsidRPr="00577BF1">
        <w:rPr>
          <w:rFonts w:cs="Arial"/>
          <w:color w:val="111111"/>
          <w:sz w:val="22"/>
          <w:szCs w:val="22"/>
          <w:lang w:val="en-US"/>
        </w:rPr>
        <w:t>testosterone</w:t>
      </w:r>
      <w:r w:rsidRPr="00577BF1">
        <w:rPr>
          <w:rFonts w:cs="Arial"/>
          <w:color w:val="111111"/>
          <w:spacing w:val="28"/>
          <w:sz w:val="22"/>
          <w:szCs w:val="22"/>
          <w:lang w:val="en-US"/>
        </w:rPr>
        <w:t xml:space="preserve"> </w:t>
      </w:r>
      <w:r w:rsidRPr="00577BF1">
        <w:rPr>
          <w:rFonts w:cs="Arial"/>
          <w:color w:val="111111"/>
          <w:sz w:val="22"/>
          <w:szCs w:val="22"/>
          <w:lang w:val="en-US"/>
        </w:rPr>
        <w:t>levels</w:t>
      </w:r>
      <w:r w:rsidRPr="00577BF1">
        <w:rPr>
          <w:rFonts w:cs="Arial"/>
          <w:color w:val="111111"/>
          <w:spacing w:val="15"/>
          <w:sz w:val="22"/>
          <w:szCs w:val="22"/>
          <w:lang w:val="en-US"/>
        </w:rPr>
        <w:t xml:space="preserve"> </w:t>
      </w:r>
      <w:r w:rsidRPr="00577BF1">
        <w:rPr>
          <w:rFonts w:cs="Arial"/>
          <w:color w:val="111111"/>
          <w:sz w:val="22"/>
          <w:szCs w:val="22"/>
          <w:lang w:val="en-US"/>
        </w:rPr>
        <w:t>to</w:t>
      </w:r>
      <w:r w:rsidRPr="00577BF1">
        <w:rPr>
          <w:rFonts w:cs="Arial"/>
          <w:color w:val="111111"/>
          <w:spacing w:val="15"/>
          <w:sz w:val="22"/>
          <w:szCs w:val="22"/>
          <w:lang w:val="en-US"/>
        </w:rPr>
        <w:t xml:space="preserve"> </w:t>
      </w:r>
      <w:r w:rsidR="00994E6E" w:rsidRPr="00577BF1">
        <w:rPr>
          <w:rFonts w:cs="Arial"/>
          <w:color w:val="111111"/>
          <w:spacing w:val="15"/>
          <w:sz w:val="22"/>
          <w:szCs w:val="22"/>
          <w:lang w:val="en-US"/>
        </w:rPr>
        <w:t>“</w:t>
      </w:r>
      <w:r w:rsidRPr="00577BF1">
        <w:rPr>
          <w:rFonts w:cs="Arial"/>
          <w:color w:val="111111"/>
          <w:sz w:val="22"/>
          <w:szCs w:val="22"/>
          <w:lang w:val="en-US"/>
        </w:rPr>
        <w:t>youthful</w:t>
      </w:r>
      <w:r w:rsidR="00994E6E" w:rsidRPr="00577BF1">
        <w:rPr>
          <w:rFonts w:cs="Arial"/>
          <w:color w:val="111111"/>
          <w:sz w:val="22"/>
          <w:szCs w:val="22"/>
          <w:lang w:val="en-US"/>
        </w:rPr>
        <w:t>”</w:t>
      </w:r>
      <w:r w:rsidRPr="00577BF1">
        <w:rPr>
          <w:rFonts w:cs="Arial"/>
          <w:color w:val="111111"/>
          <w:spacing w:val="14"/>
          <w:sz w:val="22"/>
          <w:szCs w:val="22"/>
          <w:lang w:val="en-US"/>
        </w:rPr>
        <w:t xml:space="preserve"> </w:t>
      </w:r>
      <w:r w:rsidRPr="00577BF1">
        <w:rPr>
          <w:rFonts w:cs="Arial"/>
          <w:color w:val="111111"/>
          <w:sz w:val="22"/>
          <w:szCs w:val="22"/>
          <w:lang w:val="en-US"/>
        </w:rPr>
        <w:t>levels</w:t>
      </w:r>
      <w:r w:rsidRPr="00577BF1">
        <w:rPr>
          <w:rFonts w:cs="Arial"/>
          <w:color w:val="111111"/>
          <w:spacing w:val="11"/>
          <w:sz w:val="22"/>
          <w:szCs w:val="22"/>
          <w:lang w:val="en-US"/>
        </w:rPr>
        <w:t xml:space="preserve"> </w:t>
      </w:r>
      <w:r w:rsidR="00026EA8" w:rsidRPr="00577BF1">
        <w:rPr>
          <w:rFonts w:cs="Arial"/>
          <w:color w:val="111111"/>
          <w:sz w:val="22"/>
          <w:szCs w:val="22"/>
          <w:lang w:val="en-US"/>
        </w:rPr>
        <w:t>remain</w:t>
      </w:r>
      <w:r w:rsidRPr="00577BF1">
        <w:rPr>
          <w:rFonts w:cs="Arial"/>
          <w:color w:val="111111"/>
          <w:sz w:val="22"/>
          <w:szCs w:val="22"/>
          <w:lang w:val="en-US"/>
        </w:rPr>
        <w:t>s</w:t>
      </w:r>
      <w:r w:rsidRPr="00577BF1">
        <w:rPr>
          <w:rFonts w:cs="Arial"/>
          <w:color w:val="111111"/>
          <w:spacing w:val="8"/>
          <w:sz w:val="22"/>
          <w:szCs w:val="22"/>
          <w:lang w:val="en-US"/>
        </w:rPr>
        <w:t xml:space="preserve"> </w:t>
      </w:r>
      <w:r w:rsidR="00444765" w:rsidRPr="00577BF1">
        <w:rPr>
          <w:rFonts w:cs="Arial"/>
          <w:color w:val="111111"/>
          <w:sz w:val="22"/>
          <w:szCs w:val="22"/>
          <w:lang w:val="en-US"/>
        </w:rPr>
        <w:t>controversial</w:t>
      </w:r>
      <w:r w:rsidRPr="00577BF1">
        <w:rPr>
          <w:rFonts w:cs="Arial"/>
          <w:color w:val="111111"/>
          <w:sz w:val="22"/>
          <w:szCs w:val="22"/>
          <w:lang w:val="en-US"/>
        </w:rPr>
        <w:t>.</w:t>
      </w:r>
    </w:p>
    <w:p w14:paraId="6FCFE3E0" w14:textId="77777777" w:rsidR="000D6B36" w:rsidRPr="00577BF1" w:rsidRDefault="000D6B36" w:rsidP="00AD6BFC">
      <w:pPr>
        <w:pStyle w:val="BodyText"/>
        <w:kinsoku w:val="0"/>
        <w:overflowPunct w:val="0"/>
        <w:spacing w:line="276" w:lineRule="auto"/>
        <w:jc w:val="left"/>
        <w:rPr>
          <w:rFonts w:cs="Arial"/>
          <w:sz w:val="22"/>
          <w:szCs w:val="22"/>
          <w:lang w:val="en-US"/>
        </w:rPr>
      </w:pPr>
    </w:p>
    <w:p w14:paraId="234564D1" w14:textId="31084723" w:rsidR="00053D69" w:rsidRPr="00577BF1" w:rsidRDefault="00837701" w:rsidP="00AD6BFC">
      <w:pPr>
        <w:pStyle w:val="BodyText"/>
        <w:kinsoku w:val="0"/>
        <w:overflowPunct w:val="0"/>
        <w:spacing w:line="276" w:lineRule="auto"/>
        <w:jc w:val="left"/>
        <w:rPr>
          <w:rFonts w:eastAsia="Calibri" w:cs="Arial"/>
          <w:sz w:val="22"/>
          <w:szCs w:val="22"/>
          <w:lang w:val="en-US"/>
        </w:rPr>
      </w:pPr>
      <w:r w:rsidRPr="00577BF1">
        <w:rPr>
          <w:rFonts w:cs="Arial"/>
          <w:sz w:val="22"/>
          <w:szCs w:val="22"/>
          <w:lang w:val="en-US"/>
        </w:rPr>
        <w:t>On the other hand, m</w:t>
      </w:r>
      <w:r w:rsidR="00931048" w:rsidRPr="00577BF1">
        <w:rPr>
          <w:rFonts w:cs="Arial"/>
          <w:sz w:val="22"/>
          <w:szCs w:val="22"/>
          <w:lang w:val="en-US"/>
        </w:rPr>
        <w:t>enopause</w:t>
      </w:r>
      <w:r w:rsidRPr="00577BF1">
        <w:rPr>
          <w:rFonts w:cs="Arial"/>
          <w:sz w:val="22"/>
          <w:szCs w:val="22"/>
          <w:lang w:val="en-US"/>
        </w:rPr>
        <w:t xml:space="preserve"> in women</w:t>
      </w:r>
      <w:r w:rsidR="00931048" w:rsidRPr="00577BF1">
        <w:rPr>
          <w:rFonts w:cs="Arial"/>
          <w:sz w:val="22"/>
          <w:szCs w:val="22"/>
          <w:lang w:val="en-US"/>
        </w:rPr>
        <w:t xml:space="preserve"> is the only well-defined universal change which is a function of aging that significantly impacts clinical changes </w:t>
      </w:r>
      <w:r w:rsidR="008E2066" w:rsidRPr="00577BF1">
        <w:rPr>
          <w:rFonts w:cs="Arial"/>
          <w:sz w:val="22"/>
          <w:szCs w:val="22"/>
          <w:lang w:val="en-US"/>
        </w:rPr>
        <w:t>o</w:t>
      </w:r>
      <w:r w:rsidR="00931048" w:rsidRPr="00577BF1">
        <w:rPr>
          <w:rFonts w:cs="Arial"/>
          <w:sz w:val="22"/>
          <w:szCs w:val="22"/>
          <w:lang w:val="en-US"/>
        </w:rPr>
        <w:t>n bone and lipid metabolism</w:t>
      </w:r>
      <w:r w:rsidR="00994E6E" w:rsidRPr="00577BF1">
        <w:rPr>
          <w:rFonts w:cs="Arial"/>
          <w:sz w:val="22"/>
          <w:szCs w:val="22"/>
          <w:lang w:val="en-US"/>
        </w:rPr>
        <w:t>, and</w:t>
      </w:r>
      <w:r w:rsidR="00931048" w:rsidRPr="00577BF1">
        <w:rPr>
          <w:rFonts w:cs="Arial"/>
          <w:sz w:val="22"/>
          <w:szCs w:val="22"/>
          <w:lang w:val="en-US"/>
        </w:rPr>
        <w:t xml:space="preserve"> </w:t>
      </w:r>
      <w:r w:rsidR="00994E6E" w:rsidRPr="00577BF1">
        <w:rPr>
          <w:rFonts w:cs="Arial"/>
          <w:sz w:val="22"/>
          <w:szCs w:val="22"/>
          <w:lang w:val="en-US"/>
        </w:rPr>
        <w:t>neurocognitive,</w:t>
      </w:r>
      <w:r w:rsidR="00931048" w:rsidRPr="00577BF1">
        <w:rPr>
          <w:rFonts w:cs="Arial"/>
          <w:sz w:val="22"/>
          <w:szCs w:val="22"/>
          <w:lang w:val="en-US"/>
        </w:rPr>
        <w:t xml:space="preserve"> cardiovascular and genitourinary systems. </w:t>
      </w:r>
      <w:r w:rsidR="00EC1D45" w:rsidRPr="00577BF1">
        <w:rPr>
          <w:rFonts w:cs="Arial"/>
          <w:sz w:val="22"/>
          <w:szCs w:val="22"/>
          <w:lang w:val="en-US"/>
        </w:rPr>
        <w:t xml:space="preserve">Menopause begins with the depletion of the ovarian pool of primordial follicles, </w:t>
      </w:r>
      <w:r w:rsidR="00053D69" w:rsidRPr="00577BF1">
        <w:rPr>
          <w:rFonts w:cs="Arial"/>
          <w:sz w:val="22"/>
          <w:szCs w:val="22"/>
          <w:lang w:val="en-US"/>
        </w:rPr>
        <w:t>with lower oocyte quality in the remaining</w:t>
      </w:r>
      <w:r w:rsidR="00D44730" w:rsidRPr="00577BF1">
        <w:rPr>
          <w:rFonts w:cs="Arial"/>
          <w:sz w:val="22"/>
          <w:szCs w:val="22"/>
          <w:lang w:val="en-US"/>
        </w:rPr>
        <w:t xml:space="preserve"> </w:t>
      </w:r>
      <w:r w:rsidR="00053D69" w:rsidRPr="00577BF1">
        <w:rPr>
          <w:rFonts w:cs="Arial"/>
          <w:sz w:val="22"/>
          <w:szCs w:val="22"/>
          <w:lang w:val="en-US"/>
        </w:rPr>
        <w:t xml:space="preserve">follicles contributing to decreased fertility </w:t>
      </w:r>
      <w:r w:rsidR="009E0CEC" w:rsidRPr="00577BF1">
        <w:rPr>
          <w:rFonts w:cs="Arial"/>
          <w:sz w:val="22"/>
          <w:szCs w:val="22"/>
          <w:lang w:val="en-US"/>
        </w:rPr>
        <w:t xml:space="preserve">starting </w:t>
      </w:r>
      <w:r w:rsidR="00053D69" w:rsidRPr="00577BF1">
        <w:rPr>
          <w:rFonts w:cs="Arial"/>
          <w:sz w:val="22"/>
          <w:szCs w:val="22"/>
          <w:lang w:val="en-US"/>
        </w:rPr>
        <w:t>from the fourth decade of life onwards</w:t>
      </w:r>
      <w:r w:rsidR="00EF3E50" w:rsidRPr="00577BF1">
        <w:rPr>
          <w:rFonts w:cs="Arial"/>
          <w:sz w:val="22"/>
          <w:szCs w:val="22"/>
          <w:lang w:val="en-US"/>
        </w:rPr>
        <w:t xml:space="preserve"> </w:t>
      </w:r>
      <w:r w:rsidR="00992B84" w:rsidRPr="00577BF1">
        <w:rPr>
          <w:rFonts w:cs="Arial"/>
          <w:sz w:val="22"/>
          <w:szCs w:val="22"/>
          <w:lang w:val="en-US"/>
        </w:rPr>
        <w:fldChar w:fldCharType="begin"/>
      </w:r>
      <w:r w:rsidR="008745A2" w:rsidRPr="00577BF1">
        <w:rPr>
          <w:rFonts w:cs="Arial"/>
          <w:sz w:val="22"/>
          <w:szCs w:val="22"/>
          <w:lang w:val="en-US"/>
        </w:rPr>
        <w:instrText xml:space="preserve"> ADDIN EN.CITE &lt;EndNote&gt;&lt;Cite&gt;&lt;Author&gt;Broekmans&lt;/Author&gt;&lt;Year&gt;2009&lt;/Year&gt;&lt;RecNum&gt;317&lt;/RecNum&gt;&lt;DisplayText&gt;(45)&lt;/DisplayText&gt;&lt;record&gt;&lt;rec-number&gt;317&lt;/rec-number&gt;&lt;foreign-keys&gt;&lt;key app="EN" db-id="fvrfafrv39wzv4e0pxrped0cwzdfapt0w0te" timestamp="1760129025"&gt;317&lt;/key&gt;&lt;/foreign-keys&gt;&lt;ref-type name="Journal Article"&gt;17&lt;/ref-type&gt;&lt;contributors&gt;&lt;authors&gt;&lt;author&gt;Broekmans, F. J.&lt;/author&gt;&lt;author&gt;Soules, M. R.&lt;/author&gt;&lt;author&gt;Fauser, B. C.&lt;/author&gt;&lt;/authors&gt;&lt;/contributors&gt;&lt;auth-address&gt;Department of Reproductive Medicine and Gynecology, University Medical Center, Utrecht, The Netherlands. f.broekmans@umcutrecht.nl&lt;/auth-address&gt;&lt;titles&gt;&lt;title&gt;Ovarian aging: mechanisms and clinical consequences&lt;/title&gt;&lt;secondary-title&gt;Endocr Rev&lt;/secondary-title&gt;&lt;/titles&gt;&lt;periodical&gt;&lt;full-title&gt;Endocr Rev&lt;/full-title&gt;&lt;/periodical&gt;&lt;pages&gt;465-93&lt;/pages&gt;&lt;volume&gt;30&lt;/volume&gt;&lt;number&gt;5&lt;/number&gt;&lt;edition&gt;20090709&lt;/edition&gt;&lt;keywords&gt;&lt;keyword&gt;Aging/*physiology&lt;/keyword&gt;&lt;keyword&gt;Biomarkers&lt;/keyword&gt;&lt;keyword&gt;Endocrine Glands/physiology&lt;/keyword&gt;&lt;keyword&gt;Female&lt;/keyword&gt;&lt;keyword&gt;Fertility/physiology&lt;/keyword&gt;&lt;keyword&gt;Humans&lt;/keyword&gt;&lt;keyword&gt;Menstrual Cycle/genetics/physiology&lt;/keyword&gt;&lt;keyword&gt;Oocytes/physiology&lt;/keyword&gt;&lt;keyword&gt;Ovary/*physiology&lt;/keyword&gt;&lt;keyword&gt;Pregnancy&lt;/keyword&gt;&lt;/keywords&gt;&lt;dates&gt;&lt;year&gt;2009&lt;/year&gt;&lt;pub-dates&gt;&lt;date&gt;Aug&lt;/date&gt;&lt;/pub-dates&gt;&lt;/dates&gt;&lt;isbn&gt;1945-7189 (Electronic)&amp;#xD;0163-769X (Linking)&lt;/isbn&gt;&lt;accession-num&gt;19589949&lt;/accession-num&gt;&lt;urls&gt;&lt;related-urls&gt;&lt;url&gt;https://www.ncbi.nlm.nih.gov/pubmed/19589949&lt;/url&gt;&lt;/related-urls&gt;&lt;/urls&gt;&lt;electronic-resource-num&gt;10.1210/er.2009-0006&lt;/electronic-resource-num&gt;&lt;remote-database-name&gt;Medline&lt;/remote-database-name&gt;&lt;remote-database-provider&gt;NLM&lt;/remote-database-provider&gt;&lt;/record&gt;&lt;/Cite&gt;&lt;/EndNote&gt;</w:instrText>
      </w:r>
      <w:r w:rsidR="00992B84" w:rsidRPr="00577BF1">
        <w:rPr>
          <w:rFonts w:cs="Arial"/>
          <w:sz w:val="22"/>
          <w:szCs w:val="22"/>
          <w:lang w:val="en-US"/>
        </w:rPr>
        <w:fldChar w:fldCharType="separate"/>
      </w:r>
      <w:r w:rsidR="008745A2" w:rsidRPr="00577BF1">
        <w:rPr>
          <w:rFonts w:cs="Arial"/>
          <w:noProof/>
          <w:sz w:val="22"/>
          <w:szCs w:val="22"/>
          <w:lang w:val="en-US"/>
        </w:rPr>
        <w:t>(</w:t>
      </w:r>
      <w:hyperlink w:anchor="_ENREF_45" w:tooltip="Broekmans, 2009 #317" w:history="1">
        <w:r w:rsidR="008745A2" w:rsidRPr="00577BF1">
          <w:rPr>
            <w:rFonts w:cs="Arial"/>
            <w:noProof/>
            <w:sz w:val="22"/>
            <w:szCs w:val="22"/>
            <w:lang w:val="en-US"/>
          </w:rPr>
          <w:t>45</w:t>
        </w:r>
      </w:hyperlink>
      <w:r w:rsidR="008745A2" w:rsidRPr="00577BF1">
        <w:rPr>
          <w:rFonts w:cs="Arial"/>
          <w:noProof/>
          <w:sz w:val="22"/>
          <w:szCs w:val="22"/>
          <w:lang w:val="en-US"/>
        </w:rPr>
        <w:t>)</w:t>
      </w:r>
      <w:r w:rsidR="00992B84" w:rsidRPr="00577BF1">
        <w:rPr>
          <w:rFonts w:cs="Arial"/>
          <w:sz w:val="22"/>
          <w:szCs w:val="22"/>
          <w:lang w:val="en-US"/>
        </w:rPr>
        <w:fldChar w:fldCharType="end"/>
      </w:r>
      <w:r w:rsidR="00EF3E50" w:rsidRPr="00577BF1">
        <w:rPr>
          <w:rFonts w:cs="Arial"/>
          <w:sz w:val="22"/>
          <w:szCs w:val="22"/>
          <w:lang w:val="en-US"/>
        </w:rPr>
        <w:t>.</w:t>
      </w:r>
      <w:r w:rsidR="00053D69" w:rsidRPr="00577BF1">
        <w:rPr>
          <w:rFonts w:cs="Arial"/>
          <w:color w:val="EE0000"/>
          <w:sz w:val="22"/>
          <w:szCs w:val="22"/>
          <w:lang w:val="en-US"/>
        </w:rPr>
        <w:t xml:space="preserve"> </w:t>
      </w:r>
      <w:r w:rsidR="00053D69" w:rsidRPr="00577BF1">
        <w:rPr>
          <w:rFonts w:cs="Arial"/>
          <w:sz w:val="22"/>
          <w:szCs w:val="22"/>
          <w:lang w:val="en-US"/>
        </w:rPr>
        <w:t xml:space="preserve">Conversely, </w:t>
      </w:r>
      <w:r w:rsidR="007E3A28" w:rsidRPr="00577BF1">
        <w:rPr>
          <w:rFonts w:cs="Arial"/>
          <w:color w:val="111111"/>
          <w:spacing w:val="10"/>
          <w:sz w:val="22"/>
          <w:szCs w:val="22"/>
          <w:lang w:val="en-US"/>
        </w:rPr>
        <w:t xml:space="preserve"> </w:t>
      </w:r>
      <w:r w:rsidR="007E3A28" w:rsidRPr="00577BF1">
        <w:rPr>
          <w:rFonts w:cs="Arial"/>
          <w:color w:val="212121"/>
          <w:sz w:val="22"/>
          <w:szCs w:val="22"/>
          <w:lang w:val="en-US"/>
        </w:rPr>
        <w:t>FSH</w:t>
      </w:r>
      <w:r w:rsidR="007E3A28" w:rsidRPr="00577BF1">
        <w:rPr>
          <w:rFonts w:cs="Arial"/>
          <w:color w:val="212121"/>
          <w:spacing w:val="5"/>
          <w:sz w:val="22"/>
          <w:szCs w:val="22"/>
          <w:lang w:val="en-US"/>
        </w:rPr>
        <w:t xml:space="preserve"> </w:t>
      </w:r>
      <w:r w:rsidR="00053D69" w:rsidRPr="00577BF1">
        <w:rPr>
          <w:rFonts w:cs="Arial"/>
          <w:color w:val="212121"/>
          <w:spacing w:val="5"/>
          <w:sz w:val="22"/>
          <w:szCs w:val="22"/>
          <w:lang w:val="en-US"/>
        </w:rPr>
        <w:t xml:space="preserve">elevations </w:t>
      </w:r>
      <w:r w:rsidR="007E3A28" w:rsidRPr="00577BF1">
        <w:rPr>
          <w:rFonts w:cs="Arial"/>
          <w:color w:val="111111"/>
          <w:sz w:val="22"/>
          <w:szCs w:val="22"/>
          <w:lang w:val="en-US"/>
        </w:rPr>
        <w:t>may</w:t>
      </w:r>
      <w:r w:rsidR="007E3A28" w:rsidRPr="00577BF1">
        <w:rPr>
          <w:rFonts w:cs="Arial"/>
          <w:color w:val="111111"/>
          <w:spacing w:val="15"/>
          <w:sz w:val="22"/>
          <w:szCs w:val="22"/>
          <w:lang w:val="en-US"/>
        </w:rPr>
        <w:t xml:space="preserve"> </w:t>
      </w:r>
      <w:r w:rsidR="007E3A28" w:rsidRPr="00577BF1">
        <w:rPr>
          <w:rFonts w:cs="Arial"/>
          <w:color w:val="111111"/>
          <w:sz w:val="22"/>
          <w:szCs w:val="22"/>
          <w:lang w:val="en-US"/>
        </w:rPr>
        <w:t>precede</w:t>
      </w:r>
      <w:r w:rsidR="007E3A28" w:rsidRPr="00577BF1">
        <w:rPr>
          <w:rFonts w:cs="Arial"/>
          <w:color w:val="111111"/>
          <w:spacing w:val="10"/>
          <w:sz w:val="22"/>
          <w:szCs w:val="22"/>
          <w:lang w:val="en-US"/>
        </w:rPr>
        <w:t xml:space="preserve"> </w:t>
      </w:r>
      <w:r w:rsidR="007E3A28" w:rsidRPr="00577BF1">
        <w:rPr>
          <w:rFonts w:cs="Arial"/>
          <w:color w:val="111111"/>
          <w:sz w:val="22"/>
          <w:szCs w:val="22"/>
          <w:lang w:val="en-US"/>
        </w:rPr>
        <w:t>clinical menopause</w:t>
      </w:r>
      <w:r w:rsidR="007E3A28" w:rsidRPr="00577BF1">
        <w:rPr>
          <w:rFonts w:cs="Arial"/>
          <w:color w:val="111111"/>
          <w:spacing w:val="17"/>
          <w:sz w:val="22"/>
          <w:szCs w:val="22"/>
          <w:lang w:val="en-US"/>
        </w:rPr>
        <w:t xml:space="preserve"> </w:t>
      </w:r>
      <w:r w:rsidR="007E3A28" w:rsidRPr="00577BF1">
        <w:rPr>
          <w:rFonts w:cs="Arial"/>
          <w:color w:val="111111"/>
          <w:sz w:val="22"/>
          <w:szCs w:val="22"/>
          <w:lang w:val="en-US"/>
        </w:rPr>
        <w:t>by</w:t>
      </w:r>
      <w:r w:rsidR="007E3A28" w:rsidRPr="00577BF1">
        <w:rPr>
          <w:rFonts w:cs="Arial"/>
          <w:color w:val="111111"/>
          <w:spacing w:val="7"/>
          <w:sz w:val="22"/>
          <w:szCs w:val="22"/>
          <w:lang w:val="en-US"/>
        </w:rPr>
        <w:t xml:space="preserve"> </w:t>
      </w:r>
      <w:r w:rsidR="007E3A28" w:rsidRPr="00577BF1">
        <w:rPr>
          <w:rFonts w:cs="Arial"/>
          <w:color w:val="111111"/>
          <w:sz w:val="22"/>
          <w:szCs w:val="22"/>
          <w:lang w:val="en-US"/>
        </w:rPr>
        <w:t>5-10</w:t>
      </w:r>
      <w:r w:rsidR="007E3A28" w:rsidRPr="00577BF1">
        <w:rPr>
          <w:rFonts w:cs="Arial"/>
          <w:color w:val="111111"/>
          <w:spacing w:val="5"/>
          <w:sz w:val="22"/>
          <w:szCs w:val="22"/>
          <w:lang w:val="en-US"/>
        </w:rPr>
        <w:t xml:space="preserve"> </w:t>
      </w:r>
      <w:r w:rsidR="007E3A28" w:rsidRPr="00577BF1">
        <w:rPr>
          <w:rFonts w:cs="Arial"/>
          <w:color w:val="212121"/>
          <w:sz w:val="22"/>
          <w:szCs w:val="22"/>
          <w:lang w:val="en-US"/>
        </w:rPr>
        <w:t>years</w:t>
      </w:r>
      <w:r w:rsidR="007E3A28" w:rsidRPr="00577BF1">
        <w:rPr>
          <w:rFonts w:cs="Arial"/>
          <w:color w:val="212121"/>
          <w:spacing w:val="3"/>
          <w:sz w:val="22"/>
          <w:szCs w:val="22"/>
          <w:lang w:val="en-US"/>
        </w:rPr>
        <w:t xml:space="preserve"> </w:t>
      </w:r>
      <w:r w:rsidR="00DD76F8" w:rsidRPr="00577BF1">
        <w:rPr>
          <w:rFonts w:cs="Arial"/>
          <w:color w:val="212121"/>
          <w:spacing w:val="3"/>
          <w:sz w:val="22"/>
          <w:szCs w:val="22"/>
          <w:lang w:val="en-US"/>
        </w:rPr>
        <w:fldChar w:fldCharType="begin"/>
      </w:r>
      <w:r w:rsidR="008745A2" w:rsidRPr="00577BF1">
        <w:rPr>
          <w:rFonts w:cs="Arial"/>
          <w:color w:val="212121"/>
          <w:spacing w:val="3"/>
          <w:sz w:val="22"/>
          <w:szCs w:val="22"/>
          <w:lang w:val="en-US"/>
        </w:rPr>
        <w:instrText xml:space="preserve"> ADDIN EN.CITE &lt;EndNote&gt;&lt;Cite&gt;&lt;Author&gt;Santoro&lt;/Author&gt;&lt;Year&gt;2011&lt;/Year&gt;&lt;RecNum&gt;41&lt;/RecNum&gt;&lt;DisplayText&gt;(46)&lt;/DisplayText&gt;&lt;record&gt;&lt;rec-number&gt;41&lt;/rec-number&gt;&lt;foreign-keys&gt;&lt;key app="EN" db-id="fvrfafrv39wzv4e0pxrped0cwzdfapt0w0te" timestamp="1756051543"&gt;41&lt;/key&gt;&lt;/foreign-keys&gt;&lt;ref-type name="Journal Article"&gt;17&lt;/ref-type&gt;&lt;contributors&gt;&lt;authors&gt;&lt;author&gt;Santoro, N.&lt;/author&gt;&lt;author&gt;Randolph, J. F., Jr.&lt;/author&gt;&lt;/authors&gt;&lt;/contributors&gt;&lt;auth-address&gt;Department of Obstetrics and Gynecology, University of Colorado School of Medicine, 12631 East 17th Avenue, Aurora, CO 80045, USA.&lt;/auth-address&gt;&lt;titles&gt;&lt;title&gt;Reproductive hormones and the menopause transition&lt;/title&gt;&lt;secondary-title&gt;Obstet Gynecol Clin North Am&lt;/secondary-title&gt;&lt;/titles&gt;&lt;periodical&gt;&lt;full-title&gt;Obstet Gynecol Clin North Am&lt;/full-title&gt;&lt;/periodical&gt;&lt;pages&gt;455-66&lt;/pages&gt;&lt;volume&gt;38&lt;/volume&gt;&lt;number&gt;3&lt;/number&gt;&lt;keywords&gt;&lt;keyword&gt;Body Mass Index&lt;/keyword&gt;&lt;keyword&gt;Female&lt;/keyword&gt;&lt;keyword&gt;Health Surveys&lt;/keyword&gt;&lt;keyword&gt;Hormones/*blood/*urine&lt;/keyword&gt;&lt;keyword&gt;Humans&lt;/keyword&gt;&lt;keyword&gt;Menstrual Cycle/blood/urine&lt;/keyword&gt;&lt;keyword&gt;Perimenopause/*blood/ethnology/*urine&lt;/keyword&gt;&lt;keyword&gt;United States&lt;/keyword&gt;&lt;/keywords&gt;&lt;dates&gt;&lt;year&gt;2011&lt;/year&gt;&lt;pub-dates&gt;&lt;date&gt;Sep&lt;/date&gt;&lt;/pub-dates&gt;&lt;/dates&gt;&lt;isbn&gt;1558-0474 (Electronic)&amp;#xD;0889-8545 (Print)&amp;#xD;0889-8545 (Linking)&lt;/isbn&gt;&lt;accession-num&gt;21961713&lt;/accession-num&gt;&lt;urls&gt;&lt;related-urls&gt;&lt;url&gt;https://www.ncbi.nlm.nih.gov/pubmed/21961713&lt;/url&gt;&lt;/related-urls&gt;&lt;/urls&gt;&lt;custom2&gt;PMC3197715&lt;/custom2&gt;&lt;electronic-resource-num&gt;10.1016/j.ogc.2011.05.004&lt;/electronic-resource-num&gt;&lt;remote-database-name&gt;Medline&lt;/remote-database-name&gt;&lt;remote-database-provider&gt;NLM&lt;/remote-database-provider&gt;&lt;/record&gt;&lt;/Cite&gt;&lt;/EndNote&gt;</w:instrText>
      </w:r>
      <w:r w:rsidR="00DD76F8" w:rsidRPr="00577BF1">
        <w:rPr>
          <w:rFonts w:cs="Arial"/>
          <w:color w:val="212121"/>
          <w:spacing w:val="3"/>
          <w:sz w:val="22"/>
          <w:szCs w:val="22"/>
          <w:lang w:val="en-US"/>
        </w:rPr>
        <w:fldChar w:fldCharType="separate"/>
      </w:r>
      <w:r w:rsidR="008745A2" w:rsidRPr="00577BF1">
        <w:rPr>
          <w:rFonts w:cs="Arial"/>
          <w:noProof/>
          <w:color w:val="212121"/>
          <w:spacing w:val="3"/>
          <w:sz w:val="22"/>
          <w:szCs w:val="22"/>
          <w:lang w:val="en-US"/>
        </w:rPr>
        <w:t>(</w:t>
      </w:r>
      <w:hyperlink w:anchor="_ENREF_46" w:tooltip="Santoro, 2011 #41" w:history="1">
        <w:r w:rsidR="008745A2" w:rsidRPr="00577BF1">
          <w:rPr>
            <w:rFonts w:cs="Arial"/>
            <w:noProof/>
            <w:color w:val="212121"/>
            <w:spacing w:val="3"/>
            <w:sz w:val="22"/>
            <w:szCs w:val="22"/>
            <w:lang w:val="en-US"/>
          </w:rPr>
          <w:t>46</w:t>
        </w:r>
      </w:hyperlink>
      <w:r w:rsidR="008745A2" w:rsidRPr="00577BF1">
        <w:rPr>
          <w:rFonts w:cs="Arial"/>
          <w:noProof/>
          <w:color w:val="212121"/>
          <w:spacing w:val="3"/>
          <w:sz w:val="22"/>
          <w:szCs w:val="22"/>
          <w:lang w:val="en-US"/>
        </w:rPr>
        <w:t>)</w:t>
      </w:r>
      <w:r w:rsidR="00DD76F8" w:rsidRPr="00577BF1">
        <w:rPr>
          <w:rFonts w:cs="Arial"/>
          <w:color w:val="212121"/>
          <w:spacing w:val="3"/>
          <w:sz w:val="22"/>
          <w:szCs w:val="22"/>
          <w:lang w:val="en-US"/>
        </w:rPr>
        <w:fldChar w:fldCharType="end"/>
      </w:r>
      <w:r w:rsidR="00444765" w:rsidRPr="00577BF1">
        <w:rPr>
          <w:rFonts w:cs="Arial"/>
          <w:color w:val="111111"/>
          <w:sz w:val="22"/>
          <w:szCs w:val="22"/>
          <w:lang w:val="en-US"/>
        </w:rPr>
        <w:t xml:space="preserve"> caused by</w:t>
      </w:r>
      <w:r w:rsidR="007E3A28" w:rsidRPr="00577BF1">
        <w:rPr>
          <w:rFonts w:cs="Arial"/>
          <w:color w:val="111111"/>
          <w:spacing w:val="16"/>
          <w:sz w:val="22"/>
          <w:szCs w:val="22"/>
          <w:lang w:val="en-US"/>
        </w:rPr>
        <w:t xml:space="preserve"> </w:t>
      </w:r>
      <w:r w:rsidR="007E3A28" w:rsidRPr="00577BF1">
        <w:rPr>
          <w:rFonts w:cs="Arial"/>
          <w:color w:val="111111"/>
          <w:sz w:val="22"/>
          <w:szCs w:val="22"/>
          <w:lang w:val="en-US"/>
        </w:rPr>
        <w:t>increased</w:t>
      </w:r>
      <w:r w:rsidR="007E3A28" w:rsidRPr="00577BF1">
        <w:rPr>
          <w:rFonts w:cs="Arial"/>
          <w:color w:val="111111"/>
          <w:spacing w:val="33"/>
          <w:sz w:val="22"/>
          <w:szCs w:val="22"/>
          <w:lang w:val="en-US"/>
        </w:rPr>
        <w:t xml:space="preserve"> </w:t>
      </w:r>
      <w:r w:rsidR="007E3A28" w:rsidRPr="00577BF1">
        <w:rPr>
          <w:rFonts w:cs="Arial"/>
          <w:color w:val="212121"/>
          <w:sz w:val="22"/>
          <w:szCs w:val="22"/>
          <w:lang w:val="en-US"/>
        </w:rPr>
        <w:t>secretion</w:t>
      </w:r>
      <w:r w:rsidR="007E3A28" w:rsidRPr="00577BF1">
        <w:rPr>
          <w:rFonts w:cs="Arial"/>
          <w:color w:val="212121"/>
          <w:spacing w:val="30"/>
          <w:sz w:val="22"/>
          <w:szCs w:val="22"/>
          <w:lang w:val="en-US"/>
        </w:rPr>
        <w:t xml:space="preserve"> </w:t>
      </w:r>
      <w:r w:rsidR="007E3A28" w:rsidRPr="00577BF1">
        <w:rPr>
          <w:rFonts w:cs="Arial"/>
          <w:color w:val="111111"/>
          <w:sz w:val="22"/>
          <w:szCs w:val="22"/>
          <w:lang w:val="en-US"/>
        </w:rPr>
        <w:t>of</w:t>
      </w:r>
      <w:r w:rsidR="007E3A28" w:rsidRPr="00577BF1">
        <w:rPr>
          <w:rFonts w:cs="Arial"/>
          <w:color w:val="111111"/>
          <w:spacing w:val="26"/>
          <w:sz w:val="22"/>
          <w:szCs w:val="22"/>
          <w:lang w:val="en-US"/>
        </w:rPr>
        <w:t xml:space="preserve"> </w:t>
      </w:r>
      <w:r w:rsidR="007E3A28" w:rsidRPr="00577BF1">
        <w:rPr>
          <w:rFonts w:cs="Arial"/>
          <w:color w:val="111111"/>
          <w:sz w:val="22"/>
          <w:szCs w:val="22"/>
          <w:lang w:val="en-US"/>
        </w:rPr>
        <w:t>GnRH</w:t>
      </w:r>
      <w:r w:rsidR="00444F6F" w:rsidRPr="00577BF1">
        <w:rPr>
          <w:rFonts w:cs="Arial"/>
          <w:color w:val="111111"/>
          <w:sz w:val="22"/>
          <w:szCs w:val="22"/>
          <w:lang w:val="en-US"/>
        </w:rPr>
        <w:t>,</w:t>
      </w:r>
      <w:r w:rsidR="007E3A28" w:rsidRPr="00577BF1">
        <w:rPr>
          <w:rFonts w:cs="Arial"/>
          <w:color w:val="111111"/>
          <w:spacing w:val="31"/>
          <w:sz w:val="22"/>
          <w:szCs w:val="22"/>
          <w:lang w:val="en-US"/>
        </w:rPr>
        <w:t xml:space="preserve"> </w:t>
      </w:r>
      <w:r w:rsidR="007E3A28" w:rsidRPr="00577BF1">
        <w:rPr>
          <w:rFonts w:cs="Arial"/>
          <w:color w:val="111111"/>
          <w:sz w:val="22"/>
          <w:szCs w:val="22"/>
          <w:lang w:val="en-US"/>
        </w:rPr>
        <w:t>which</w:t>
      </w:r>
      <w:r w:rsidR="007E3A28" w:rsidRPr="00577BF1">
        <w:rPr>
          <w:rFonts w:cs="Arial"/>
          <w:color w:val="111111"/>
          <w:spacing w:val="21"/>
          <w:sz w:val="22"/>
          <w:szCs w:val="22"/>
          <w:lang w:val="en-US"/>
        </w:rPr>
        <w:t xml:space="preserve"> </w:t>
      </w:r>
      <w:r w:rsidR="007E3A28" w:rsidRPr="00577BF1">
        <w:rPr>
          <w:rFonts w:cs="Arial"/>
          <w:color w:val="111111"/>
          <w:sz w:val="22"/>
          <w:szCs w:val="22"/>
          <w:lang w:val="en-US"/>
        </w:rPr>
        <w:t>in</w:t>
      </w:r>
      <w:r w:rsidR="007E3A28" w:rsidRPr="00577BF1">
        <w:rPr>
          <w:rFonts w:cs="Arial"/>
          <w:color w:val="111111"/>
          <w:spacing w:val="19"/>
          <w:sz w:val="22"/>
          <w:szCs w:val="22"/>
          <w:lang w:val="en-US"/>
        </w:rPr>
        <w:t xml:space="preserve"> </w:t>
      </w:r>
      <w:r w:rsidR="007E3A28" w:rsidRPr="00577BF1">
        <w:rPr>
          <w:rFonts w:cs="Arial"/>
          <w:color w:val="111111"/>
          <w:sz w:val="22"/>
          <w:szCs w:val="22"/>
          <w:lang w:val="en-US"/>
        </w:rPr>
        <w:t>turn</w:t>
      </w:r>
      <w:r w:rsidR="00444F6F" w:rsidRPr="00577BF1">
        <w:rPr>
          <w:rFonts w:cs="Arial"/>
          <w:color w:val="111111"/>
          <w:sz w:val="22"/>
          <w:szCs w:val="22"/>
          <w:lang w:val="en-US"/>
        </w:rPr>
        <w:t>,</w:t>
      </w:r>
      <w:r w:rsidR="007E3A28" w:rsidRPr="00577BF1">
        <w:rPr>
          <w:rFonts w:cs="Arial"/>
          <w:color w:val="111111"/>
          <w:spacing w:val="20"/>
          <w:sz w:val="22"/>
          <w:szCs w:val="22"/>
          <w:lang w:val="en-US"/>
        </w:rPr>
        <w:t xml:space="preserve"> </w:t>
      </w:r>
      <w:r w:rsidR="00444F6F" w:rsidRPr="00577BF1">
        <w:rPr>
          <w:rFonts w:cs="Arial"/>
          <w:color w:val="111111"/>
          <w:spacing w:val="20"/>
          <w:sz w:val="22"/>
          <w:szCs w:val="22"/>
          <w:lang w:val="en-US"/>
        </w:rPr>
        <w:t xml:space="preserve">is </w:t>
      </w:r>
      <w:r w:rsidR="00444765" w:rsidRPr="00577BF1">
        <w:rPr>
          <w:rFonts w:cs="Arial"/>
          <w:color w:val="111111"/>
          <w:sz w:val="22"/>
          <w:szCs w:val="22"/>
          <w:lang w:val="en-US"/>
        </w:rPr>
        <w:t>regu</w:t>
      </w:r>
      <w:r w:rsidR="007E3A28" w:rsidRPr="00577BF1">
        <w:rPr>
          <w:rFonts w:cs="Arial"/>
          <w:color w:val="111111"/>
          <w:sz w:val="22"/>
          <w:szCs w:val="22"/>
          <w:lang w:val="en-US"/>
        </w:rPr>
        <w:t>lated</w:t>
      </w:r>
      <w:r w:rsidR="007E3A28" w:rsidRPr="00577BF1">
        <w:rPr>
          <w:rFonts w:cs="Arial"/>
          <w:color w:val="111111"/>
          <w:spacing w:val="22"/>
          <w:sz w:val="22"/>
          <w:szCs w:val="22"/>
          <w:lang w:val="en-US"/>
        </w:rPr>
        <w:t xml:space="preserve"> </w:t>
      </w:r>
      <w:r w:rsidR="007E3A28" w:rsidRPr="00577BF1">
        <w:rPr>
          <w:rFonts w:cs="Arial"/>
          <w:color w:val="111111"/>
          <w:sz w:val="22"/>
          <w:szCs w:val="22"/>
          <w:lang w:val="en-US"/>
        </w:rPr>
        <w:t>by</w:t>
      </w:r>
      <w:r w:rsidR="007E3A28" w:rsidRPr="00577BF1">
        <w:rPr>
          <w:rFonts w:cs="Arial"/>
          <w:color w:val="111111"/>
          <w:spacing w:val="10"/>
          <w:sz w:val="22"/>
          <w:szCs w:val="22"/>
          <w:lang w:val="en-US"/>
        </w:rPr>
        <w:t xml:space="preserve"> </w:t>
      </w:r>
      <w:r w:rsidR="007E3A28" w:rsidRPr="00577BF1">
        <w:rPr>
          <w:rFonts w:cs="Arial"/>
          <w:color w:val="212121"/>
          <w:sz w:val="22"/>
          <w:szCs w:val="22"/>
          <w:lang w:val="en-US"/>
        </w:rPr>
        <w:t>several</w:t>
      </w:r>
      <w:r w:rsidR="007E3A28" w:rsidRPr="00577BF1">
        <w:rPr>
          <w:rFonts w:cs="Arial"/>
          <w:color w:val="212121"/>
          <w:spacing w:val="26"/>
          <w:sz w:val="22"/>
          <w:szCs w:val="22"/>
          <w:lang w:val="en-US"/>
        </w:rPr>
        <w:t xml:space="preserve"> </w:t>
      </w:r>
      <w:r w:rsidR="00444F6F" w:rsidRPr="00577BF1">
        <w:rPr>
          <w:rFonts w:cs="Arial"/>
          <w:color w:val="212121"/>
          <w:spacing w:val="26"/>
          <w:sz w:val="22"/>
          <w:szCs w:val="22"/>
          <w:lang w:val="en-US"/>
        </w:rPr>
        <w:t xml:space="preserve">other </w:t>
      </w:r>
      <w:r w:rsidR="007E3A28" w:rsidRPr="00577BF1">
        <w:rPr>
          <w:rFonts w:cs="Arial"/>
          <w:color w:val="111111"/>
          <w:sz w:val="22"/>
          <w:szCs w:val="22"/>
          <w:lang w:val="en-US"/>
        </w:rPr>
        <w:t>factors,</w:t>
      </w:r>
      <w:r w:rsidR="007E3A28" w:rsidRPr="00577BF1">
        <w:rPr>
          <w:rFonts w:cs="Arial"/>
          <w:color w:val="111111"/>
          <w:spacing w:val="18"/>
          <w:sz w:val="22"/>
          <w:szCs w:val="22"/>
          <w:lang w:val="en-US"/>
        </w:rPr>
        <w:t xml:space="preserve"> </w:t>
      </w:r>
      <w:r w:rsidR="007E3A28" w:rsidRPr="00577BF1">
        <w:rPr>
          <w:rFonts w:cs="Arial"/>
          <w:color w:val="111111"/>
          <w:sz w:val="22"/>
          <w:szCs w:val="22"/>
          <w:lang w:val="en-US"/>
        </w:rPr>
        <w:t>including</w:t>
      </w:r>
      <w:r w:rsidR="007E3A28" w:rsidRPr="00577BF1">
        <w:rPr>
          <w:rFonts w:cs="Arial"/>
          <w:color w:val="111111"/>
          <w:spacing w:val="24"/>
          <w:sz w:val="22"/>
          <w:szCs w:val="22"/>
          <w:lang w:val="en-US"/>
        </w:rPr>
        <w:t xml:space="preserve"> </w:t>
      </w:r>
      <w:r w:rsidR="007E3A28" w:rsidRPr="00577BF1">
        <w:rPr>
          <w:rFonts w:cs="Arial"/>
          <w:color w:val="212121"/>
          <w:sz w:val="22"/>
          <w:szCs w:val="22"/>
          <w:lang w:val="en-US"/>
        </w:rPr>
        <w:t>ovarian</w:t>
      </w:r>
      <w:r w:rsidR="007E3A28" w:rsidRPr="00577BF1">
        <w:rPr>
          <w:rFonts w:cs="Arial"/>
          <w:color w:val="212121"/>
          <w:spacing w:val="27"/>
          <w:sz w:val="22"/>
          <w:szCs w:val="22"/>
          <w:lang w:val="en-US"/>
        </w:rPr>
        <w:t xml:space="preserve"> </w:t>
      </w:r>
      <w:r w:rsidR="007E3A28" w:rsidRPr="00577BF1">
        <w:rPr>
          <w:rFonts w:cs="Arial"/>
          <w:color w:val="111111"/>
          <w:sz w:val="22"/>
          <w:szCs w:val="22"/>
          <w:lang w:val="en-US"/>
        </w:rPr>
        <w:t>hormones and</w:t>
      </w:r>
      <w:r w:rsidR="007E3A28" w:rsidRPr="00577BF1">
        <w:rPr>
          <w:rFonts w:cs="Arial"/>
          <w:color w:val="111111"/>
          <w:spacing w:val="3"/>
          <w:sz w:val="22"/>
          <w:szCs w:val="22"/>
          <w:lang w:val="en-US"/>
        </w:rPr>
        <w:t xml:space="preserve"> </w:t>
      </w:r>
      <w:r w:rsidR="007E3A28" w:rsidRPr="00577BF1">
        <w:rPr>
          <w:rFonts w:cs="Arial"/>
          <w:color w:val="111111"/>
          <w:sz w:val="22"/>
          <w:szCs w:val="22"/>
          <w:lang w:val="en-US"/>
        </w:rPr>
        <w:t>kisspeptin</w:t>
      </w:r>
      <w:r w:rsidR="007E3A28" w:rsidRPr="00577BF1">
        <w:rPr>
          <w:rFonts w:cs="Arial"/>
          <w:color w:val="111111"/>
          <w:spacing w:val="31"/>
          <w:sz w:val="22"/>
          <w:szCs w:val="22"/>
          <w:lang w:val="en-US"/>
        </w:rPr>
        <w:t xml:space="preserve"> </w:t>
      </w:r>
      <w:r w:rsidR="00DD76F8" w:rsidRPr="00577BF1">
        <w:rPr>
          <w:rFonts w:cs="Arial"/>
          <w:color w:val="111111"/>
          <w:spacing w:val="31"/>
          <w:sz w:val="22"/>
          <w:szCs w:val="22"/>
          <w:lang w:val="en-US"/>
        </w:rPr>
        <w:fldChar w:fldCharType="begin"/>
      </w:r>
      <w:r w:rsidR="008745A2" w:rsidRPr="00577BF1">
        <w:rPr>
          <w:rFonts w:cs="Arial"/>
          <w:color w:val="111111"/>
          <w:spacing w:val="31"/>
          <w:sz w:val="22"/>
          <w:szCs w:val="22"/>
          <w:lang w:val="en-US"/>
        </w:rPr>
        <w:instrText xml:space="preserve"> ADDIN EN.CITE &lt;EndNote&gt;&lt;Cite&gt;&lt;Author&gt;Clarke&lt;/Author&gt;&lt;Year&gt;2016&lt;/Year&gt;&lt;RecNum&gt;40&lt;/RecNum&gt;&lt;DisplayText&gt;(47)&lt;/DisplayText&gt;&lt;record&gt;&lt;rec-number&gt;40&lt;/rec-number&gt;&lt;foreign-keys&gt;&lt;key app="EN" db-id="fvrfafrv39wzv4e0pxrped0cwzdfapt0w0te" timestamp="1756051488"&gt;40&lt;/key&gt;&lt;/foreign-keys&gt;&lt;ref-type name="Journal Article"&gt;17&lt;/ref-type&gt;&lt;contributors&gt;&lt;authors&gt;&lt;author&gt;Clarke, S. A.&lt;/author&gt;&lt;author&gt;Dhillo, W. S.&lt;/author&gt;&lt;/authors&gt;&lt;/contributors&gt;&lt;auth-address&gt;Department of Investigative MedicineImperial College London, Hammersmith Hospital, London, UK.&amp;#xD;Department of Investigative MedicineImperial College London, Hammersmith Hospital, London, UK w.dhillo@imperial.ac.uk.&lt;/auth-address&gt;&lt;titles&gt;&lt;title&gt;Kisspeptin across the human lifespan:evidence from animal studies and beyond&lt;/title&gt;&lt;secondary-title&gt;J Endocrinol&lt;/secondary-title&gt;&lt;/titles&gt;&lt;periodical&gt;&lt;full-title&gt;J Endocrinol&lt;/full-title&gt;&lt;/periodical&gt;&lt;pages&gt;R83-98&lt;/pages&gt;&lt;volume&gt;229&lt;/volume&gt;&lt;number&gt;3&lt;/number&gt;&lt;keywords&gt;&lt;keyword&gt;Aging/physiology&lt;/keyword&gt;&lt;keyword&gt;Animals&lt;/keyword&gt;&lt;keyword&gt;Female&lt;/keyword&gt;&lt;keyword&gt;Gonadotropin-Releasing Hormone/physiology&lt;/keyword&gt;&lt;keyword&gt;Humans&lt;/keyword&gt;&lt;keyword&gt;Kisspeptins/chemistry/genetics/*physiology&lt;/keyword&gt;&lt;keyword&gt;Ligands&lt;/keyword&gt;&lt;keyword&gt;Male&lt;/keyword&gt;&lt;keyword&gt;Pregnancy&lt;/keyword&gt;&lt;keyword&gt;Receptors, G-Protein-Coupled/chemistry/genetics/physiology&lt;/keyword&gt;&lt;keyword&gt;Reproduction/physiology&lt;/keyword&gt;&lt;keyword&gt;Sexual Maturation/physiology&lt;/keyword&gt;&lt;keyword&gt;fertility&lt;/keyword&gt;&lt;keyword&gt;human&lt;/keyword&gt;&lt;keyword&gt;kisspeptin&lt;/keyword&gt;&lt;keyword&gt;reproduction&lt;/keyword&gt;&lt;/keywords&gt;&lt;dates&gt;&lt;year&gt;2016&lt;/year&gt;&lt;pub-dates&gt;&lt;date&gt;Jun&lt;/date&gt;&lt;/pub-dates&gt;&lt;/dates&gt;&lt;isbn&gt;1479-6805 (Electronic)&amp;#xD;0022-0795 (Linking)&lt;/isbn&gt;&lt;accession-num&gt;27340201&lt;/accession-num&gt;&lt;urls&gt;&lt;related-urls&gt;&lt;url&gt;https://www.ncbi.nlm.nih.gov/pubmed/27340201&lt;/url&gt;&lt;/related-urls&gt;&lt;/urls&gt;&lt;electronic-resource-num&gt;10.1530/JOE-15-0538&lt;/electronic-resource-num&gt;&lt;remote-database-name&gt;Medline&lt;/remote-database-name&gt;&lt;remote-database-provider&gt;NLM&lt;/remote-database-provider&gt;&lt;/record&gt;&lt;/Cite&gt;&lt;/EndNote&gt;</w:instrText>
      </w:r>
      <w:r w:rsidR="00DD76F8" w:rsidRPr="00577BF1">
        <w:rPr>
          <w:rFonts w:cs="Arial"/>
          <w:color w:val="111111"/>
          <w:spacing w:val="31"/>
          <w:sz w:val="22"/>
          <w:szCs w:val="22"/>
          <w:lang w:val="en-US"/>
        </w:rPr>
        <w:fldChar w:fldCharType="separate"/>
      </w:r>
      <w:r w:rsidR="008745A2" w:rsidRPr="00577BF1">
        <w:rPr>
          <w:rFonts w:cs="Arial"/>
          <w:noProof/>
          <w:color w:val="111111"/>
          <w:spacing w:val="31"/>
          <w:sz w:val="22"/>
          <w:szCs w:val="22"/>
          <w:lang w:val="en-US"/>
        </w:rPr>
        <w:t>(</w:t>
      </w:r>
      <w:hyperlink w:anchor="_ENREF_47" w:tooltip="Clarke, 2016 #40" w:history="1">
        <w:r w:rsidR="008745A2" w:rsidRPr="00577BF1">
          <w:rPr>
            <w:rFonts w:cs="Arial"/>
            <w:noProof/>
            <w:color w:val="111111"/>
            <w:spacing w:val="31"/>
            <w:sz w:val="22"/>
            <w:szCs w:val="22"/>
            <w:lang w:val="en-US"/>
          </w:rPr>
          <w:t>47</w:t>
        </w:r>
      </w:hyperlink>
      <w:r w:rsidR="008745A2" w:rsidRPr="00577BF1">
        <w:rPr>
          <w:rFonts w:cs="Arial"/>
          <w:noProof/>
          <w:color w:val="111111"/>
          <w:spacing w:val="31"/>
          <w:sz w:val="22"/>
          <w:szCs w:val="22"/>
          <w:lang w:val="en-US"/>
        </w:rPr>
        <w:t>)</w:t>
      </w:r>
      <w:r w:rsidR="00DD76F8" w:rsidRPr="00577BF1">
        <w:rPr>
          <w:rFonts w:cs="Arial"/>
          <w:color w:val="111111"/>
          <w:spacing w:val="31"/>
          <w:sz w:val="22"/>
          <w:szCs w:val="22"/>
          <w:lang w:val="en-US"/>
        </w:rPr>
        <w:fldChar w:fldCharType="end"/>
      </w:r>
      <w:r w:rsidR="007E3A28" w:rsidRPr="00577BF1">
        <w:rPr>
          <w:rFonts w:cs="Arial"/>
          <w:color w:val="111111"/>
          <w:sz w:val="22"/>
          <w:szCs w:val="22"/>
          <w:lang w:val="en-US"/>
        </w:rPr>
        <w:t>.</w:t>
      </w:r>
      <w:r w:rsidR="007E3A28" w:rsidRPr="00577BF1">
        <w:rPr>
          <w:rFonts w:cs="Arial"/>
          <w:color w:val="111111"/>
          <w:spacing w:val="-10"/>
          <w:sz w:val="22"/>
          <w:szCs w:val="22"/>
          <w:lang w:val="en-US"/>
        </w:rPr>
        <w:t xml:space="preserve"> </w:t>
      </w:r>
      <w:r w:rsidR="00026EA8" w:rsidRPr="00577BF1">
        <w:rPr>
          <w:rFonts w:cs="Arial"/>
          <w:color w:val="111111"/>
          <w:sz w:val="22"/>
          <w:szCs w:val="22"/>
          <w:lang w:val="en-US"/>
        </w:rPr>
        <w:t>A</w:t>
      </w:r>
      <w:r w:rsidR="007E3A28" w:rsidRPr="00577BF1">
        <w:rPr>
          <w:rFonts w:cs="Arial"/>
          <w:color w:val="111111"/>
          <w:sz w:val="22"/>
          <w:szCs w:val="22"/>
          <w:lang w:val="en-US"/>
        </w:rPr>
        <w:t>fter</w:t>
      </w:r>
      <w:r w:rsidR="007E3A28" w:rsidRPr="00577BF1">
        <w:rPr>
          <w:rFonts w:cs="Arial"/>
          <w:color w:val="111111"/>
          <w:spacing w:val="9"/>
          <w:sz w:val="22"/>
          <w:szCs w:val="22"/>
          <w:lang w:val="en-US"/>
        </w:rPr>
        <w:t xml:space="preserve"> </w:t>
      </w:r>
      <w:r w:rsidR="007E3A28" w:rsidRPr="00577BF1">
        <w:rPr>
          <w:rFonts w:cs="Arial"/>
          <w:color w:val="111111"/>
          <w:sz w:val="22"/>
          <w:szCs w:val="22"/>
          <w:lang w:val="en-US"/>
        </w:rPr>
        <w:t>the marked</w:t>
      </w:r>
      <w:r w:rsidR="007E3A28" w:rsidRPr="00577BF1">
        <w:rPr>
          <w:rFonts w:cs="Arial"/>
          <w:color w:val="111111"/>
          <w:spacing w:val="11"/>
          <w:sz w:val="22"/>
          <w:szCs w:val="22"/>
          <w:lang w:val="en-US"/>
        </w:rPr>
        <w:t xml:space="preserve"> </w:t>
      </w:r>
      <w:r w:rsidR="007E3A28" w:rsidRPr="00577BF1">
        <w:rPr>
          <w:rFonts w:cs="Arial"/>
          <w:color w:val="212121"/>
          <w:sz w:val="22"/>
          <w:szCs w:val="22"/>
          <w:lang w:val="en-US"/>
        </w:rPr>
        <w:t>rise</w:t>
      </w:r>
      <w:r w:rsidR="007E3A28" w:rsidRPr="00577BF1">
        <w:rPr>
          <w:rFonts w:cs="Arial"/>
          <w:color w:val="212121"/>
          <w:spacing w:val="-1"/>
          <w:sz w:val="22"/>
          <w:szCs w:val="22"/>
          <w:lang w:val="en-US"/>
        </w:rPr>
        <w:t xml:space="preserve"> </w:t>
      </w:r>
      <w:r w:rsidR="007E3A28" w:rsidRPr="00577BF1">
        <w:rPr>
          <w:rFonts w:cs="Arial"/>
          <w:color w:val="111111"/>
          <w:sz w:val="22"/>
          <w:szCs w:val="22"/>
          <w:lang w:val="en-US"/>
        </w:rPr>
        <w:t>in</w:t>
      </w:r>
      <w:r w:rsidR="007E3A28" w:rsidRPr="00577BF1">
        <w:rPr>
          <w:rFonts w:cs="Arial"/>
          <w:color w:val="111111"/>
          <w:spacing w:val="8"/>
          <w:sz w:val="22"/>
          <w:szCs w:val="22"/>
          <w:lang w:val="en-US"/>
        </w:rPr>
        <w:t xml:space="preserve"> </w:t>
      </w:r>
      <w:r w:rsidR="007E3A28" w:rsidRPr="00577BF1">
        <w:rPr>
          <w:rFonts w:cs="Arial"/>
          <w:color w:val="212121"/>
          <w:sz w:val="22"/>
          <w:szCs w:val="22"/>
          <w:lang w:val="en-US"/>
        </w:rPr>
        <w:t>FSH and</w:t>
      </w:r>
      <w:r w:rsidR="007E3A28" w:rsidRPr="00577BF1">
        <w:rPr>
          <w:rFonts w:cs="Arial"/>
          <w:color w:val="212121"/>
          <w:spacing w:val="27"/>
          <w:sz w:val="22"/>
          <w:szCs w:val="22"/>
          <w:lang w:val="en-US"/>
        </w:rPr>
        <w:t xml:space="preserve"> </w:t>
      </w:r>
      <w:r w:rsidR="007E3A28" w:rsidRPr="00577BF1">
        <w:rPr>
          <w:rFonts w:cs="Arial"/>
          <w:color w:val="111111"/>
          <w:sz w:val="22"/>
          <w:szCs w:val="22"/>
          <w:lang w:val="en-US"/>
        </w:rPr>
        <w:t>LH</w:t>
      </w:r>
      <w:r w:rsidR="007E3A28" w:rsidRPr="00577BF1">
        <w:rPr>
          <w:rFonts w:cs="Arial"/>
          <w:color w:val="111111"/>
          <w:spacing w:val="15"/>
          <w:sz w:val="22"/>
          <w:szCs w:val="22"/>
          <w:lang w:val="en-US"/>
        </w:rPr>
        <w:t xml:space="preserve"> </w:t>
      </w:r>
      <w:r w:rsidR="007E3A28" w:rsidRPr="00577BF1">
        <w:rPr>
          <w:rFonts w:cs="Arial"/>
          <w:color w:val="111111"/>
          <w:sz w:val="22"/>
          <w:szCs w:val="22"/>
          <w:lang w:val="en-US"/>
        </w:rPr>
        <w:t>levels</w:t>
      </w:r>
      <w:r w:rsidR="007E3A28" w:rsidRPr="00577BF1">
        <w:rPr>
          <w:rFonts w:cs="Arial"/>
          <w:color w:val="111111"/>
          <w:spacing w:val="19"/>
          <w:sz w:val="22"/>
          <w:szCs w:val="22"/>
          <w:lang w:val="en-US"/>
        </w:rPr>
        <w:t xml:space="preserve"> </w:t>
      </w:r>
      <w:r w:rsidR="007E3A28" w:rsidRPr="00577BF1">
        <w:rPr>
          <w:rFonts w:cs="Arial"/>
          <w:color w:val="111111"/>
          <w:sz w:val="22"/>
          <w:szCs w:val="22"/>
          <w:lang w:val="en-US"/>
        </w:rPr>
        <w:t>in</w:t>
      </w:r>
      <w:r w:rsidR="007E3A28" w:rsidRPr="00577BF1">
        <w:rPr>
          <w:rFonts w:cs="Arial"/>
          <w:color w:val="111111"/>
          <w:spacing w:val="15"/>
          <w:sz w:val="22"/>
          <w:szCs w:val="22"/>
          <w:lang w:val="en-US"/>
        </w:rPr>
        <w:t xml:space="preserve"> </w:t>
      </w:r>
      <w:r w:rsidR="007E3A28" w:rsidRPr="00577BF1">
        <w:rPr>
          <w:rFonts w:cs="Arial"/>
          <w:color w:val="111111"/>
          <w:sz w:val="22"/>
          <w:szCs w:val="22"/>
          <w:lang w:val="en-US"/>
        </w:rPr>
        <w:t>response</w:t>
      </w:r>
      <w:r w:rsidR="007E3A28" w:rsidRPr="00577BF1">
        <w:rPr>
          <w:rFonts w:cs="Arial"/>
          <w:color w:val="111111"/>
          <w:spacing w:val="29"/>
          <w:sz w:val="22"/>
          <w:szCs w:val="22"/>
          <w:lang w:val="en-US"/>
        </w:rPr>
        <w:t xml:space="preserve"> </w:t>
      </w:r>
      <w:r w:rsidR="007E3A28" w:rsidRPr="00577BF1">
        <w:rPr>
          <w:rFonts w:cs="Arial"/>
          <w:color w:val="111111"/>
          <w:sz w:val="22"/>
          <w:szCs w:val="22"/>
          <w:lang w:val="en-US"/>
        </w:rPr>
        <w:t>to</w:t>
      </w:r>
      <w:r w:rsidR="007E3A28" w:rsidRPr="00577BF1">
        <w:rPr>
          <w:rFonts w:cs="Arial"/>
          <w:color w:val="111111"/>
          <w:spacing w:val="19"/>
          <w:sz w:val="22"/>
          <w:szCs w:val="22"/>
          <w:lang w:val="en-US"/>
        </w:rPr>
        <w:t xml:space="preserve"> </w:t>
      </w:r>
      <w:r w:rsidR="007E3A28" w:rsidRPr="00577BF1">
        <w:rPr>
          <w:rFonts w:cs="Arial"/>
          <w:color w:val="111111"/>
          <w:sz w:val="22"/>
          <w:szCs w:val="22"/>
          <w:lang w:val="en-US"/>
        </w:rPr>
        <w:t>the</w:t>
      </w:r>
      <w:r w:rsidR="007E3A28" w:rsidRPr="00577BF1">
        <w:rPr>
          <w:rFonts w:cs="Arial"/>
          <w:color w:val="111111"/>
          <w:spacing w:val="10"/>
          <w:sz w:val="22"/>
          <w:szCs w:val="22"/>
          <w:lang w:val="en-US"/>
        </w:rPr>
        <w:t xml:space="preserve"> </w:t>
      </w:r>
      <w:r w:rsidR="007E3A28" w:rsidRPr="00577BF1">
        <w:rPr>
          <w:rFonts w:cs="Arial"/>
          <w:color w:val="111111"/>
          <w:sz w:val="22"/>
          <w:szCs w:val="22"/>
          <w:lang w:val="en-US"/>
        </w:rPr>
        <w:t>decline</w:t>
      </w:r>
      <w:r w:rsidR="007E3A28" w:rsidRPr="00577BF1">
        <w:rPr>
          <w:rFonts w:cs="Arial"/>
          <w:color w:val="111111"/>
          <w:spacing w:val="22"/>
          <w:sz w:val="22"/>
          <w:szCs w:val="22"/>
          <w:lang w:val="en-US"/>
        </w:rPr>
        <w:t xml:space="preserve"> </w:t>
      </w:r>
      <w:r w:rsidR="007E3A28" w:rsidRPr="00577BF1">
        <w:rPr>
          <w:rFonts w:cs="Arial"/>
          <w:color w:val="111111"/>
          <w:sz w:val="22"/>
          <w:szCs w:val="22"/>
          <w:lang w:val="en-US"/>
        </w:rPr>
        <w:t>in</w:t>
      </w:r>
      <w:r w:rsidR="007E3A28" w:rsidRPr="00577BF1">
        <w:rPr>
          <w:rFonts w:cs="Arial"/>
          <w:color w:val="111111"/>
          <w:spacing w:val="19"/>
          <w:sz w:val="22"/>
          <w:szCs w:val="22"/>
          <w:lang w:val="en-US"/>
        </w:rPr>
        <w:t xml:space="preserve"> </w:t>
      </w:r>
      <w:r w:rsidR="007E3A28" w:rsidRPr="00577BF1">
        <w:rPr>
          <w:rFonts w:cs="Arial"/>
          <w:color w:val="212121"/>
          <w:sz w:val="22"/>
          <w:szCs w:val="22"/>
          <w:lang w:val="en-US"/>
        </w:rPr>
        <w:t>ovarian</w:t>
      </w:r>
      <w:r w:rsidR="007E3A28" w:rsidRPr="00577BF1">
        <w:rPr>
          <w:rFonts w:cs="Arial"/>
          <w:color w:val="212121"/>
          <w:spacing w:val="23"/>
          <w:sz w:val="22"/>
          <w:szCs w:val="22"/>
          <w:lang w:val="en-US"/>
        </w:rPr>
        <w:t xml:space="preserve"> </w:t>
      </w:r>
      <w:r w:rsidR="00444765" w:rsidRPr="00577BF1">
        <w:rPr>
          <w:rFonts w:cs="Arial"/>
          <w:color w:val="111111"/>
          <w:sz w:val="22"/>
          <w:szCs w:val="22"/>
          <w:lang w:val="en-US"/>
        </w:rPr>
        <w:t>feed</w:t>
      </w:r>
      <w:r w:rsidR="007E3A28" w:rsidRPr="00577BF1">
        <w:rPr>
          <w:rFonts w:cs="Arial"/>
          <w:color w:val="111111"/>
          <w:sz w:val="22"/>
          <w:szCs w:val="22"/>
          <w:lang w:val="en-US"/>
        </w:rPr>
        <w:t>back,</w:t>
      </w:r>
      <w:r w:rsidR="007E3A28" w:rsidRPr="00577BF1">
        <w:rPr>
          <w:rFonts w:cs="Arial"/>
          <w:color w:val="111111"/>
          <w:spacing w:val="22"/>
          <w:sz w:val="22"/>
          <w:szCs w:val="22"/>
          <w:lang w:val="en-US"/>
        </w:rPr>
        <w:t xml:space="preserve"> </w:t>
      </w:r>
      <w:r w:rsidR="007E3A28" w:rsidRPr="00577BF1">
        <w:rPr>
          <w:rFonts w:cs="Arial"/>
          <w:color w:val="111111"/>
          <w:sz w:val="22"/>
          <w:szCs w:val="22"/>
          <w:lang w:val="en-US"/>
        </w:rPr>
        <w:t>there</w:t>
      </w:r>
      <w:r w:rsidR="007E3A28" w:rsidRPr="00577BF1">
        <w:rPr>
          <w:rFonts w:cs="Arial"/>
          <w:color w:val="111111"/>
          <w:spacing w:val="11"/>
          <w:sz w:val="22"/>
          <w:szCs w:val="22"/>
          <w:lang w:val="en-US"/>
        </w:rPr>
        <w:t xml:space="preserve"> </w:t>
      </w:r>
      <w:r w:rsidR="007E3A28" w:rsidRPr="00577BF1">
        <w:rPr>
          <w:rFonts w:cs="Arial"/>
          <w:color w:val="111111"/>
          <w:sz w:val="22"/>
          <w:szCs w:val="22"/>
          <w:lang w:val="en-US"/>
        </w:rPr>
        <w:t>is</w:t>
      </w:r>
      <w:r w:rsidR="007E3A28" w:rsidRPr="00577BF1">
        <w:rPr>
          <w:rFonts w:cs="Arial"/>
          <w:color w:val="111111"/>
          <w:spacing w:val="11"/>
          <w:sz w:val="22"/>
          <w:szCs w:val="22"/>
          <w:lang w:val="en-US"/>
        </w:rPr>
        <w:t xml:space="preserve"> </w:t>
      </w:r>
      <w:r w:rsidR="007E3A28" w:rsidRPr="00577BF1">
        <w:rPr>
          <w:rFonts w:cs="Arial"/>
          <w:color w:val="111111"/>
          <w:sz w:val="22"/>
          <w:szCs w:val="22"/>
          <w:lang w:val="en-US"/>
        </w:rPr>
        <w:t>a</w:t>
      </w:r>
      <w:r w:rsidR="007E3A28" w:rsidRPr="00577BF1">
        <w:rPr>
          <w:rFonts w:cs="Arial"/>
          <w:color w:val="111111"/>
          <w:spacing w:val="5"/>
          <w:sz w:val="22"/>
          <w:szCs w:val="22"/>
          <w:lang w:val="en-US"/>
        </w:rPr>
        <w:t xml:space="preserve"> </w:t>
      </w:r>
      <w:r w:rsidR="00444F6F" w:rsidRPr="00577BF1">
        <w:rPr>
          <w:rFonts w:cs="Arial"/>
          <w:color w:val="111111"/>
          <w:spacing w:val="5"/>
          <w:sz w:val="22"/>
          <w:szCs w:val="22"/>
          <w:lang w:val="en-US"/>
        </w:rPr>
        <w:t xml:space="preserve">concurrent </w:t>
      </w:r>
      <w:r w:rsidR="007E3A28" w:rsidRPr="00577BF1">
        <w:rPr>
          <w:rFonts w:cs="Arial"/>
          <w:color w:val="212121"/>
          <w:sz w:val="22"/>
          <w:szCs w:val="22"/>
          <w:lang w:val="en-US"/>
        </w:rPr>
        <w:t>steady</w:t>
      </w:r>
      <w:r w:rsidR="007E3A28" w:rsidRPr="00577BF1">
        <w:rPr>
          <w:rFonts w:cs="Arial"/>
          <w:color w:val="212121"/>
          <w:spacing w:val="21"/>
          <w:sz w:val="22"/>
          <w:szCs w:val="22"/>
          <w:lang w:val="en-US"/>
        </w:rPr>
        <w:t xml:space="preserve"> </w:t>
      </w:r>
      <w:r w:rsidR="007E3A28" w:rsidRPr="00577BF1">
        <w:rPr>
          <w:rFonts w:cs="Arial"/>
          <w:color w:val="111111"/>
          <w:sz w:val="22"/>
          <w:szCs w:val="22"/>
          <w:lang w:val="en-US"/>
        </w:rPr>
        <w:t>decline</w:t>
      </w:r>
      <w:r w:rsidR="007E3A28" w:rsidRPr="00577BF1">
        <w:rPr>
          <w:rFonts w:cs="Arial"/>
          <w:color w:val="111111"/>
          <w:spacing w:val="12"/>
          <w:sz w:val="22"/>
          <w:szCs w:val="22"/>
          <w:lang w:val="en-US"/>
        </w:rPr>
        <w:t xml:space="preserve"> </w:t>
      </w:r>
      <w:r w:rsidR="007E3A28" w:rsidRPr="00577BF1">
        <w:rPr>
          <w:rFonts w:cs="Arial"/>
          <w:color w:val="111111"/>
          <w:sz w:val="22"/>
          <w:szCs w:val="22"/>
          <w:lang w:val="en-US"/>
        </w:rPr>
        <w:t>in</w:t>
      </w:r>
      <w:r w:rsidR="007E3A28" w:rsidRPr="00577BF1">
        <w:rPr>
          <w:rFonts w:cs="Arial"/>
          <w:color w:val="111111"/>
          <w:spacing w:val="11"/>
          <w:sz w:val="22"/>
          <w:szCs w:val="22"/>
          <w:lang w:val="en-US"/>
        </w:rPr>
        <w:t xml:space="preserve"> </w:t>
      </w:r>
      <w:r w:rsidR="007E3A28" w:rsidRPr="00577BF1">
        <w:rPr>
          <w:rFonts w:cs="Arial"/>
          <w:color w:val="111111"/>
          <w:sz w:val="22"/>
          <w:szCs w:val="22"/>
          <w:lang w:val="en-US"/>
        </w:rPr>
        <w:t>LH</w:t>
      </w:r>
      <w:r w:rsidR="007E3A28" w:rsidRPr="00577BF1">
        <w:rPr>
          <w:rFonts w:cs="Arial"/>
          <w:color w:val="111111"/>
          <w:spacing w:val="8"/>
          <w:sz w:val="22"/>
          <w:szCs w:val="22"/>
          <w:lang w:val="en-US"/>
        </w:rPr>
        <w:t xml:space="preserve"> </w:t>
      </w:r>
      <w:r w:rsidR="007E3A28" w:rsidRPr="00577BF1">
        <w:rPr>
          <w:rFonts w:cs="Arial"/>
          <w:color w:val="111111"/>
          <w:sz w:val="22"/>
          <w:szCs w:val="22"/>
          <w:lang w:val="en-US"/>
        </w:rPr>
        <w:t>and</w:t>
      </w:r>
      <w:r w:rsidR="007E3A28" w:rsidRPr="00577BF1">
        <w:rPr>
          <w:rFonts w:cs="Arial"/>
          <w:color w:val="111111"/>
          <w:spacing w:val="18"/>
          <w:sz w:val="22"/>
          <w:szCs w:val="22"/>
          <w:lang w:val="en-US"/>
        </w:rPr>
        <w:t xml:space="preserve"> </w:t>
      </w:r>
      <w:r w:rsidR="007E3A28" w:rsidRPr="00577BF1">
        <w:rPr>
          <w:rFonts w:cs="Arial"/>
          <w:color w:val="111111"/>
          <w:sz w:val="22"/>
          <w:szCs w:val="22"/>
          <w:lang w:val="en-US"/>
        </w:rPr>
        <w:t>FSH</w:t>
      </w:r>
      <w:r w:rsidR="007E3A28" w:rsidRPr="00577BF1">
        <w:rPr>
          <w:rFonts w:cs="Arial"/>
          <w:color w:val="111111"/>
          <w:spacing w:val="11"/>
          <w:sz w:val="22"/>
          <w:szCs w:val="22"/>
          <w:lang w:val="en-US"/>
        </w:rPr>
        <w:t xml:space="preserve"> </w:t>
      </w:r>
      <w:r w:rsidR="007E3A28" w:rsidRPr="00577BF1">
        <w:rPr>
          <w:rFonts w:cs="Arial"/>
          <w:color w:val="111111"/>
          <w:sz w:val="22"/>
          <w:szCs w:val="22"/>
          <w:lang w:val="en-US"/>
        </w:rPr>
        <w:t>levels</w:t>
      </w:r>
      <w:r w:rsidR="007E3A28" w:rsidRPr="00577BF1">
        <w:rPr>
          <w:rFonts w:cs="Arial"/>
          <w:color w:val="111111"/>
          <w:spacing w:val="19"/>
          <w:sz w:val="22"/>
          <w:szCs w:val="22"/>
          <w:lang w:val="en-US"/>
        </w:rPr>
        <w:t xml:space="preserve"> </w:t>
      </w:r>
      <w:r w:rsidR="007E3A28" w:rsidRPr="00577BF1">
        <w:rPr>
          <w:rFonts w:cs="Arial"/>
          <w:color w:val="111111"/>
          <w:sz w:val="22"/>
          <w:szCs w:val="22"/>
          <w:lang w:val="en-US"/>
        </w:rPr>
        <w:t>with</w:t>
      </w:r>
      <w:r w:rsidR="007E3A28" w:rsidRPr="00577BF1">
        <w:rPr>
          <w:rFonts w:cs="Arial"/>
          <w:color w:val="111111"/>
          <w:spacing w:val="2"/>
          <w:sz w:val="22"/>
          <w:szCs w:val="22"/>
          <w:lang w:val="en-US"/>
        </w:rPr>
        <w:t xml:space="preserve"> </w:t>
      </w:r>
      <w:r w:rsidR="007E3A28" w:rsidRPr="00577BF1">
        <w:rPr>
          <w:rFonts w:cs="Arial"/>
          <w:color w:val="111111"/>
          <w:sz w:val="22"/>
          <w:szCs w:val="22"/>
          <w:lang w:val="en-US"/>
        </w:rPr>
        <w:t>age.</w:t>
      </w:r>
      <w:r w:rsidR="007E3A28" w:rsidRPr="00577BF1">
        <w:rPr>
          <w:rFonts w:cs="Arial"/>
          <w:color w:val="111111"/>
          <w:spacing w:val="7"/>
          <w:sz w:val="22"/>
          <w:szCs w:val="22"/>
          <w:lang w:val="en-US"/>
        </w:rPr>
        <w:t xml:space="preserve"> </w:t>
      </w:r>
      <w:r w:rsidR="007E3A28" w:rsidRPr="00577BF1">
        <w:rPr>
          <w:rFonts w:cs="Arial"/>
          <w:color w:val="111111"/>
          <w:sz w:val="22"/>
          <w:szCs w:val="22"/>
          <w:lang w:val="en-US"/>
        </w:rPr>
        <w:t>A</w:t>
      </w:r>
      <w:r w:rsidR="00444F6F" w:rsidRPr="00577BF1">
        <w:rPr>
          <w:rFonts w:cs="Arial"/>
          <w:color w:val="111111"/>
          <w:sz w:val="22"/>
          <w:szCs w:val="22"/>
          <w:lang w:val="en-US"/>
        </w:rPr>
        <w:t xml:space="preserve">dditionally, </w:t>
      </w:r>
      <w:r w:rsidR="007E3A28" w:rsidRPr="00577BF1">
        <w:rPr>
          <w:rFonts w:cs="Arial"/>
          <w:color w:val="111111"/>
          <w:sz w:val="22"/>
          <w:szCs w:val="22"/>
          <w:lang w:val="en-US"/>
        </w:rPr>
        <w:t>decreased</w:t>
      </w:r>
      <w:r w:rsidR="007E3A28" w:rsidRPr="00577BF1">
        <w:rPr>
          <w:rFonts w:cs="Arial"/>
          <w:color w:val="111111"/>
          <w:spacing w:val="29"/>
          <w:sz w:val="22"/>
          <w:szCs w:val="22"/>
          <w:lang w:val="en-US"/>
        </w:rPr>
        <w:t xml:space="preserve"> </w:t>
      </w:r>
      <w:r w:rsidR="007E3A28" w:rsidRPr="00577BF1">
        <w:rPr>
          <w:rFonts w:cs="Arial"/>
          <w:color w:val="111111"/>
          <w:sz w:val="22"/>
          <w:szCs w:val="22"/>
          <w:lang w:val="en-US"/>
        </w:rPr>
        <w:t>pituitary</w:t>
      </w:r>
      <w:r w:rsidR="007E3A28" w:rsidRPr="00577BF1">
        <w:rPr>
          <w:rFonts w:cs="Arial"/>
          <w:color w:val="111111"/>
          <w:spacing w:val="28"/>
          <w:sz w:val="22"/>
          <w:szCs w:val="22"/>
          <w:lang w:val="en-US"/>
        </w:rPr>
        <w:t xml:space="preserve"> </w:t>
      </w:r>
      <w:r w:rsidR="007E3A28" w:rsidRPr="00577BF1">
        <w:rPr>
          <w:rFonts w:cs="Arial"/>
          <w:color w:val="111111"/>
          <w:sz w:val="22"/>
          <w:szCs w:val="22"/>
          <w:lang w:val="en-US"/>
        </w:rPr>
        <w:t>responsiveness</w:t>
      </w:r>
      <w:r w:rsidR="007E3A28" w:rsidRPr="00577BF1">
        <w:rPr>
          <w:rFonts w:cs="Arial"/>
          <w:color w:val="111111"/>
          <w:spacing w:val="7"/>
          <w:sz w:val="22"/>
          <w:szCs w:val="22"/>
          <w:lang w:val="en-US"/>
        </w:rPr>
        <w:t xml:space="preserve"> </w:t>
      </w:r>
      <w:r w:rsidR="007E3A28" w:rsidRPr="00577BF1">
        <w:rPr>
          <w:rFonts w:cs="Arial"/>
          <w:color w:val="111111"/>
          <w:sz w:val="22"/>
          <w:szCs w:val="22"/>
          <w:lang w:val="en-US"/>
        </w:rPr>
        <w:t>to</w:t>
      </w:r>
      <w:r w:rsidR="007E3A28" w:rsidRPr="00577BF1">
        <w:rPr>
          <w:rFonts w:cs="Arial"/>
          <w:color w:val="111111"/>
          <w:spacing w:val="2"/>
          <w:sz w:val="22"/>
          <w:szCs w:val="22"/>
          <w:lang w:val="en-US"/>
        </w:rPr>
        <w:t xml:space="preserve"> </w:t>
      </w:r>
      <w:r w:rsidR="007E3A28" w:rsidRPr="00577BF1">
        <w:rPr>
          <w:rFonts w:cs="Arial"/>
          <w:color w:val="111111"/>
          <w:sz w:val="22"/>
          <w:szCs w:val="22"/>
          <w:lang w:val="en-US"/>
        </w:rPr>
        <w:t>GnRH</w:t>
      </w:r>
      <w:r w:rsidR="007E3A28" w:rsidRPr="00577BF1">
        <w:rPr>
          <w:rFonts w:cs="Arial"/>
          <w:color w:val="111111"/>
          <w:spacing w:val="10"/>
          <w:sz w:val="22"/>
          <w:szCs w:val="22"/>
          <w:lang w:val="en-US"/>
        </w:rPr>
        <w:t xml:space="preserve"> </w:t>
      </w:r>
      <w:r w:rsidR="007E3A28" w:rsidRPr="00577BF1">
        <w:rPr>
          <w:rFonts w:cs="Arial"/>
          <w:color w:val="111111"/>
          <w:sz w:val="22"/>
          <w:szCs w:val="22"/>
          <w:lang w:val="en-US"/>
        </w:rPr>
        <w:t>occurs with</w:t>
      </w:r>
      <w:r w:rsidR="007E3A28" w:rsidRPr="00577BF1">
        <w:rPr>
          <w:rFonts w:cs="Arial"/>
          <w:color w:val="111111"/>
          <w:spacing w:val="18"/>
          <w:sz w:val="22"/>
          <w:szCs w:val="22"/>
          <w:lang w:val="en-US"/>
        </w:rPr>
        <w:t xml:space="preserve"> </w:t>
      </w:r>
      <w:r w:rsidR="007E3A28" w:rsidRPr="00577BF1">
        <w:rPr>
          <w:rFonts w:cs="Arial"/>
          <w:color w:val="111111"/>
          <w:sz w:val="22"/>
          <w:szCs w:val="22"/>
          <w:lang w:val="en-US"/>
        </w:rPr>
        <w:t>aging</w:t>
      </w:r>
      <w:r w:rsidR="007E3A28" w:rsidRPr="00577BF1">
        <w:rPr>
          <w:rFonts w:cs="Arial"/>
          <w:color w:val="111111"/>
          <w:spacing w:val="23"/>
          <w:sz w:val="22"/>
          <w:szCs w:val="22"/>
          <w:lang w:val="en-US"/>
        </w:rPr>
        <w:t xml:space="preserve"> </w:t>
      </w:r>
      <w:r w:rsidR="00994E6E" w:rsidRPr="00577BF1">
        <w:rPr>
          <w:rFonts w:cs="Arial"/>
          <w:color w:val="111111"/>
          <w:spacing w:val="23"/>
          <w:sz w:val="22"/>
          <w:szCs w:val="22"/>
          <w:lang w:val="en-US"/>
        </w:rPr>
        <w:t>that</w:t>
      </w:r>
      <w:r w:rsidR="007E3A28" w:rsidRPr="00577BF1">
        <w:rPr>
          <w:rFonts w:cs="Arial"/>
          <w:color w:val="212121"/>
          <w:spacing w:val="16"/>
          <w:sz w:val="22"/>
          <w:szCs w:val="22"/>
          <w:lang w:val="en-US"/>
        </w:rPr>
        <w:t xml:space="preserve"> </w:t>
      </w:r>
      <w:r w:rsidR="007E3A28" w:rsidRPr="00577BF1">
        <w:rPr>
          <w:rFonts w:cs="Arial"/>
          <w:color w:val="111111"/>
          <w:sz w:val="22"/>
          <w:szCs w:val="22"/>
          <w:lang w:val="en-US"/>
        </w:rPr>
        <w:t>likely</w:t>
      </w:r>
      <w:r w:rsidR="007E3A28" w:rsidRPr="00577BF1">
        <w:rPr>
          <w:rFonts w:cs="Arial"/>
          <w:color w:val="111111"/>
          <w:spacing w:val="29"/>
          <w:sz w:val="22"/>
          <w:szCs w:val="22"/>
          <w:lang w:val="en-US"/>
        </w:rPr>
        <w:t xml:space="preserve"> </w:t>
      </w:r>
      <w:r w:rsidR="007E3A28" w:rsidRPr="00577BF1">
        <w:rPr>
          <w:rFonts w:cs="Arial"/>
          <w:color w:val="111111"/>
          <w:sz w:val="22"/>
          <w:szCs w:val="22"/>
          <w:lang w:val="en-US"/>
        </w:rPr>
        <w:t>contributes</w:t>
      </w:r>
      <w:r w:rsidR="007E3A28" w:rsidRPr="00577BF1">
        <w:rPr>
          <w:rFonts w:cs="Arial"/>
          <w:color w:val="111111"/>
          <w:spacing w:val="31"/>
          <w:sz w:val="22"/>
          <w:szCs w:val="22"/>
          <w:lang w:val="en-US"/>
        </w:rPr>
        <w:t xml:space="preserve"> </w:t>
      </w:r>
      <w:r w:rsidR="007E3A28" w:rsidRPr="00577BF1">
        <w:rPr>
          <w:rFonts w:cs="Arial"/>
          <w:color w:val="111111"/>
          <w:sz w:val="22"/>
          <w:szCs w:val="22"/>
          <w:lang w:val="en-US"/>
        </w:rPr>
        <w:t>to</w:t>
      </w:r>
      <w:r w:rsidR="007E3A28" w:rsidRPr="00577BF1">
        <w:rPr>
          <w:rFonts w:cs="Arial"/>
          <w:color w:val="111111"/>
          <w:spacing w:val="12"/>
          <w:sz w:val="22"/>
          <w:szCs w:val="22"/>
          <w:lang w:val="en-US"/>
        </w:rPr>
        <w:t xml:space="preserve"> </w:t>
      </w:r>
      <w:r w:rsidR="007E3A28" w:rsidRPr="00577BF1">
        <w:rPr>
          <w:rFonts w:cs="Arial"/>
          <w:color w:val="111111"/>
          <w:sz w:val="22"/>
          <w:szCs w:val="22"/>
          <w:lang w:val="en-US"/>
        </w:rPr>
        <w:t>the</w:t>
      </w:r>
      <w:r w:rsidR="007E3A28" w:rsidRPr="00577BF1">
        <w:rPr>
          <w:rFonts w:cs="Arial"/>
          <w:color w:val="111111"/>
          <w:spacing w:val="10"/>
          <w:sz w:val="22"/>
          <w:szCs w:val="22"/>
          <w:lang w:val="en-US"/>
        </w:rPr>
        <w:t xml:space="preserve"> </w:t>
      </w:r>
      <w:r w:rsidR="007E3A28" w:rsidRPr="00577BF1">
        <w:rPr>
          <w:rFonts w:cs="Arial"/>
          <w:color w:val="111111"/>
          <w:sz w:val="22"/>
          <w:szCs w:val="22"/>
          <w:lang w:val="en-US"/>
        </w:rPr>
        <w:t>overall</w:t>
      </w:r>
      <w:r w:rsidR="007E3A28" w:rsidRPr="00577BF1">
        <w:rPr>
          <w:rFonts w:cs="Arial"/>
          <w:color w:val="111111"/>
          <w:spacing w:val="22"/>
          <w:sz w:val="22"/>
          <w:szCs w:val="22"/>
          <w:lang w:val="en-US"/>
        </w:rPr>
        <w:t xml:space="preserve"> </w:t>
      </w:r>
      <w:r w:rsidR="007E3A28" w:rsidRPr="00577BF1">
        <w:rPr>
          <w:rFonts w:cs="Arial"/>
          <w:color w:val="111111"/>
          <w:sz w:val="22"/>
          <w:szCs w:val="22"/>
          <w:lang w:val="en-US"/>
        </w:rPr>
        <w:t>decline</w:t>
      </w:r>
      <w:r w:rsidR="007E3A28" w:rsidRPr="00577BF1">
        <w:rPr>
          <w:rFonts w:cs="Arial"/>
          <w:color w:val="111111"/>
          <w:spacing w:val="2"/>
          <w:sz w:val="22"/>
          <w:szCs w:val="22"/>
          <w:lang w:val="en-US"/>
        </w:rPr>
        <w:t xml:space="preserve"> </w:t>
      </w:r>
      <w:r w:rsidR="007E3A28" w:rsidRPr="00577BF1">
        <w:rPr>
          <w:rFonts w:cs="Arial"/>
          <w:color w:val="111111"/>
          <w:sz w:val="22"/>
          <w:szCs w:val="22"/>
          <w:lang w:val="en-US"/>
        </w:rPr>
        <w:t>in</w:t>
      </w:r>
      <w:r w:rsidR="007E3A28" w:rsidRPr="00577BF1">
        <w:rPr>
          <w:rFonts w:cs="Arial"/>
          <w:color w:val="111111"/>
          <w:spacing w:val="20"/>
          <w:sz w:val="22"/>
          <w:szCs w:val="22"/>
          <w:lang w:val="en-US"/>
        </w:rPr>
        <w:t xml:space="preserve"> </w:t>
      </w:r>
      <w:r w:rsidR="007E3A28" w:rsidRPr="00577BF1">
        <w:rPr>
          <w:rFonts w:cs="Arial"/>
          <w:color w:val="111111"/>
          <w:sz w:val="22"/>
          <w:szCs w:val="22"/>
          <w:lang w:val="en-US"/>
        </w:rPr>
        <w:t>gonadotropin</w:t>
      </w:r>
      <w:r w:rsidR="007E3A28" w:rsidRPr="00577BF1">
        <w:rPr>
          <w:rFonts w:cs="Arial"/>
          <w:color w:val="111111"/>
          <w:spacing w:val="38"/>
          <w:sz w:val="22"/>
          <w:szCs w:val="22"/>
          <w:lang w:val="en-US"/>
        </w:rPr>
        <w:t xml:space="preserve"> </w:t>
      </w:r>
      <w:r w:rsidR="007E3A28" w:rsidRPr="00577BF1">
        <w:rPr>
          <w:rFonts w:cs="Arial"/>
          <w:color w:val="111111"/>
          <w:sz w:val="22"/>
          <w:szCs w:val="22"/>
          <w:lang w:val="en-US"/>
        </w:rPr>
        <w:t>secretion.</w:t>
      </w:r>
      <w:r w:rsidR="00E06542" w:rsidRPr="00577BF1">
        <w:rPr>
          <w:rFonts w:cs="Arial"/>
          <w:color w:val="111111"/>
          <w:sz w:val="22"/>
          <w:szCs w:val="22"/>
          <w:lang w:val="en-US"/>
        </w:rPr>
        <w:t xml:space="preserve"> With advancing age, when follicle availability declines</w:t>
      </w:r>
      <w:r w:rsidR="00B87931" w:rsidRPr="00577BF1">
        <w:rPr>
          <w:rFonts w:cs="Arial"/>
          <w:color w:val="111111"/>
          <w:sz w:val="22"/>
          <w:szCs w:val="22"/>
          <w:lang w:val="en-US"/>
        </w:rPr>
        <w:t>,</w:t>
      </w:r>
      <w:r w:rsidR="00E06542" w:rsidRPr="00577BF1">
        <w:rPr>
          <w:rFonts w:cs="Arial"/>
          <w:color w:val="111111"/>
          <w:sz w:val="22"/>
          <w:szCs w:val="22"/>
          <w:lang w:val="en-US"/>
        </w:rPr>
        <w:t xml:space="preserve"> cycle irregularity (&gt; 7 days longer than previous cycles) occurs that signals the onset of menopause transition, generally at a mean age of 46 years. This is followed by increased intervals of the menstrual cycle, including delayed dominant follicle growth, anovulatory bleeding and missed periods that culminates in the depletion of ovarian follicles and the final menstrual period which retrospectively marks</w:t>
      </w:r>
      <w:r w:rsidR="00B87931" w:rsidRPr="00577BF1">
        <w:rPr>
          <w:rFonts w:cs="Arial"/>
          <w:color w:val="111111"/>
          <w:sz w:val="22"/>
          <w:szCs w:val="22"/>
          <w:lang w:val="en-US"/>
        </w:rPr>
        <w:t xml:space="preserve"> the onset of</w:t>
      </w:r>
      <w:r w:rsidR="00E06542" w:rsidRPr="00577BF1">
        <w:rPr>
          <w:rFonts w:cs="Arial"/>
          <w:color w:val="111111"/>
          <w:sz w:val="22"/>
          <w:szCs w:val="22"/>
          <w:lang w:val="en-US"/>
        </w:rPr>
        <w:t xml:space="preserve"> menopause after 12 months of amenorrhea, generally around the age of 51 years</w:t>
      </w:r>
      <w:r w:rsidR="00EF3E50" w:rsidRPr="00577BF1">
        <w:rPr>
          <w:rFonts w:cs="Arial"/>
          <w:color w:val="111111"/>
          <w:sz w:val="22"/>
          <w:szCs w:val="22"/>
          <w:lang w:val="en-US"/>
        </w:rPr>
        <w:t xml:space="preserve"> </w:t>
      </w:r>
      <w:r w:rsidR="00992B84" w:rsidRPr="00577BF1">
        <w:rPr>
          <w:rFonts w:cs="Arial"/>
          <w:color w:val="111111"/>
          <w:sz w:val="22"/>
          <w:szCs w:val="22"/>
          <w:lang w:val="en-US"/>
        </w:rPr>
        <w:fldChar w:fldCharType="begin"/>
      </w:r>
      <w:r w:rsidR="008745A2" w:rsidRPr="00577BF1">
        <w:rPr>
          <w:rFonts w:cs="Arial"/>
          <w:color w:val="111111"/>
          <w:sz w:val="22"/>
          <w:szCs w:val="22"/>
          <w:lang w:val="en-US"/>
        </w:rPr>
        <w:instrText xml:space="preserve"> ADDIN EN.CITE &lt;EndNote&gt;&lt;Cite&gt;&lt;Author&gt;Broekmans&lt;/Author&gt;&lt;Year&gt;2009&lt;/Year&gt;&lt;RecNum&gt;317&lt;/RecNum&gt;&lt;DisplayText&gt;(45)&lt;/DisplayText&gt;&lt;record&gt;&lt;rec-number&gt;317&lt;/rec-number&gt;&lt;foreign-keys&gt;&lt;key app="EN" db-id="fvrfafrv39wzv4e0pxrped0cwzdfapt0w0te" timestamp="1760129025"&gt;317&lt;/key&gt;&lt;/foreign-keys&gt;&lt;ref-type name="Journal Article"&gt;17&lt;/ref-type&gt;&lt;contributors&gt;&lt;authors&gt;&lt;author&gt;Broekmans, F. J.&lt;/author&gt;&lt;author&gt;Soules, M. R.&lt;/author&gt;&lt;author&gt;Fauser, B. C.&lt;/author&gt;&lt;/authors&gt;&lt;/contributors&gt;&lt;auth-address&gt;Department of Reproductive Medicine and Gynecology, University Medical Center, Utrecht, The Netherlands. f.broekmans@umcutrecht.nl&lt;/auth-address&gt;&lt;titles&gt;&lt;title&gt;Ovarian aging: mechanisms and clinical consequences&lt;/title&gt;&lt;secondary-title&gt;Endocr Rev&lt;/secondary-title&gt;&lt;/titles&gt;&lt;periodical&gt;&lt;full-title&gt;Endocr Rev&lt;/full-title&gt;&lt;/periodical&gt;&lt;pages&gt;465-93&lt;/pages&gt;&lt;volume&gt;30&lt;/volume&gt;&lt;number&gt;5&lt;/number&gt;&lt;edition&gt;20090709&lt;/edition&gt;&lt;keywords&gt;&lt;keyword&gt;Aging/*physiology&lt;/keyword&gt;&lt;keyword&gt;Biomarkers&lt;/keyword&gt;&lt;keyword&gt;Endocrine Glands/physiology&lt;/keyword&gt;&lt;keyword&gt;Female&lt;/keyword&gt;&lt;keyword&gt;Fertility/physiology&lt;/keyword&gt;&lt;keyword&gt;Humans&lt;/keyword&gt;&lt;keyword&gt;Menstrual Cycle/genetics/physiology&lt;/keyword&gt;&lt;keyword&gt;Oocytes/physiology&lt;/keyword&gt;&lt;keyword&gt;Ovary/*physiology&lt;/keyword&gt;&lt;keyword&gt;Pregnancy&lt;/keyword&gt;&lt;/keywords&gt;&lt;dates&gt;&lt;year&gt;2009&lt;/year&gt;&lt;pub-dates&gt;&lt;date&gt;Aug&lt;/date&gt;&lt;/pub-dates&gt;&lt;/dates&gt;&lt;isbn&gt;1945-7189 (Electronic)&amp;#xD;0163-769X (Linking)&lt;/isbn&gt;&lt;accession-num&gt;19589949&lt;/accession-num&gt;&lt;urls&gt;&lt;related-urls&gt;&lt;url&gt;https://www.ncbi.nlm.nih.gov/pubmed/19589949&lt;/url&gt;&lt;/related-urls&gt;&lt;/urls&gt;&lt;electronic-resource-num&gt;10.1210/er.2009-0006&lt;/electronic-resource-num&gt;&lt;remote-database-name&gt;Medline&lt;/remote-database-name&gt;&lt;remote-database-provider&gt;NLM&lt;/remote-database-provider&gt;&lt;/record&gt;&lt;/Cite&gt;&lt;/EndNote&gt;</w:instrText>
      </w:r>
      <w:r w:rsidR="00992B84" w:rsidRPr="00577BF1">
        <w:rPr>
          <w:rFonts w:cs="Arial"/>
          <w:color w:val="111111"/>
          <w:sz w:val="22"/>
          <w:szCs w:val="22"/>
          <w:lang w:val="en-US"/>
        </w:rPr>
        <w:fldChar w:fldCharType="separate"/>
      </w:r>
      <w:r w:rsidR="008745A2" w:rsidRPr="00577BF1">
        <w:rPr>
          <w:rFonts w:cs="Arial"/>
          <w:noProof/>
          <w:color w:val="111111"/>
          <w:sz w:val="22"/>
          <w:szCs w:val="22"/>
          <w:lang w:val="en-US"/>
        </w:rPr>
        <w:t>(</w:t>
      </w:r>
      <w:hyperlink w:anchor="_ENREF_45" w:tooltip="Broekmans, 2009 #317" w:history="1">
        <w:r w:rsidR="008745A2" w:rsidRPr="00577BF1">
          <w:rPr>
            <w:rFonts w:cs="Arial"/>
            <w:noProof/>
            <w:color w:val="111111"/>
            <w:sz w:val="22"/>
            <w:szCs w:val="22"/>
            <w:lang w:val="en-US"/>
          </w:rPr>
          <w:t>45</w:t>
        </w:r>
      </w:hyperlink>
      <w:r w:rsidR="008745A2" w:rsidRPr="00577BF1">
        <w:rPr>
          <w:rFonts w:cs="Arial"/>
          <w:noProof/>
          <w:color w:val="111111"/>
          <w:sz w:val="22"/>
          <w:szCs w:val="22"/>
          <w:lang w:val="en-US"/>
        </w:rPr>
        <w:t>)</w:t>
      </w:r>
      <w:r w:rsidR="00992B84" w:rsidRPr="00577BF1">
        <w:rPr>
          <w:rFonts w:cs="Arial"/>
          <w:color w:val="111111"/>
          <w:sz w:val="22"/>
          <w:szCs w:val="22"/>
          <w:lang w:val="en-US"/>
        </w:rPr>
        <w:fldChar w:fldCharType="end"/>
      </w:r>
      <w:r w:rsidR="00EF3E50" w:rsidRPr="00577BF1">
        <w:rPr>
          <w:rFonts w:cs="Arial"/>
          <w:color w:val="EE0000"/>
          <w:spacing w:val="25"/>
          <w:sz w:val="22"/>
          <w:szCs w:val="22"/>
          <w:lang w:val="en-US"/>
        </w:rPr>
        <w:t>.</w:t>
      </w:r>
      <w:r w:rsidR="007E3A28" w:rsidRPr="00577BF1">
        <w:rPr>
          <w:rFonts w:cs="Arial"/>
          <w:color w:val="111111"/>
          <w:sz w:val="22"/>
          <w:szCs w:val="22"/>
          <w:lang w:val="en-US"/>
        </w:rPr>
        <w:t>Therefore,</w:t>
      </w:r>
      <w:r w:rsidR="007E3A28" w:rsidRPr="00577BF1">
        <w:rPr>
          <w:rFonts w:cs="Arial"/>
          <w:color w:val="111111"/>
          <w:spacing w:val="28"/>
          <w:sz w:val="22"/>
          <w:szCs w:val="22"/>
          <w:lang w:val="en-US"/>
        </w:rPr>
        <w:t xml:space="preserve"> </w:t>
      </w:r>
      <w:r w:rsidR="007E3A28" w:rsidRPr="00577BF1">
        <w:rPr>
          <w:rFonts w:cs="Arial"/>
          <w:color w:val="111111"/>
          <w:sz w:val="22"/>
          <w:szCs w:val="22"/>
          <w:lang w:val="en-US"/>
        </w:rPr>
        <w:t>although</w:t>
      </w:r>
      <w:r w:rsidR="007E3A28" w:rsidRPr="00577BF1">
        <w:rPr>
          <w:rFonts w:cs="Arial"/>
          <w:color w:val="111111"/>
          <w:spacing w:val="32"/>
          <w:sz w:val="22"/>
          <w:szCs w:val="22"/>
          <w:lang w:val="en-US"/>
        </w:rPr>
        <w:t xml:space="preserve"> </w:t>
      </w:r>
      <w:r w:rsidR="007E3A28" w:rsidRPr="00577BF1">
        <w:rPr>
          <w:rFonts w:cs="Arial"/>
          <w:color w:val="111111"/>
          <w:sz w:val="22"/>
          <w:szCs w:val="22"/>
          <w:lang w:val="en-US"/>
        </w:rPr>
        <w:t>it</w:t>
      </w:r>
      <w:r w:rsidR="007E3A28" w:rsidRPr="00577BF1">
        <w:rPr>
          <w:rFonts w:cs="Arial"/>
          <w:color w:val="111111"/>
          <w:spacing w:val="10"/>
          <w:sz w:val="22"/>
          <w:szCs w:val="22"/>
          <w:lang w:val="en-US"/>
        </w:rPr>
        <w:t xml:space="preserve"> </w:t>
      </w:r>
      <w:r w:rsidR="007E3A28" w:rsidRPr="00577BF1">
        <w:rPr>
          <w:rFonts w:cs="Arial"/>
          <w:color w:val="212121"/>
          <w:sz w:val="22"/>
          <w:szCs w:val="22"/>
          <w:lang w:val="en-US"/>
        </w:rPr>
        <w:t>is</w:t>
      </w:r>
      <w:r w:rsidR="007E3A28" w:rsidRPr="00577BF1">
        <w:rPr>
          <w:rFonts w:cs="Arial"/>
          <w:color w:val="212121"/>
          <w:spacing w:val="10"/>
          <w:sz w:val="22"/>
          <w:szCs w:val="22"/>
          <w:lang w:val="en-US"/>
        </w:rPr>
        <w:t xml:space="preserve"> </w:t>
      </w:r>
      <w:r w:rsidR="007E3A28" w:rsidRPr="00577BF1">
        <w:rPr>
          <w:rFonts w:cs="Arial"/>
          <w:color w:val="111111"/>
          <w:sz w:val="22"/>
          <w:szCs w:val="22"/>
          <w:lang w:val="en-US"/>
        </w:rPr>
        <w:t>clear</w:t>
      </w:r>
      <w:r w:rsidR="007E3A28" w:rsidRPr="00577BF1">
        <w:rPr>
          <w:rFonts w:cs="Arial"/>
          <w:color w:val="111111"/>
          <w:spacing w:val="5"/>
          <w:sz w:val="22"/>
          <w:szCs w:val="22"/>
          <w:lang w:val="en-US"/>
        </w:rPr>
        <w:t xml:space="preserve"> </w:t>
      </w:r>
      <w:r w:rsidR="007E3A28" w:rsidRPr="00577BF1">
        <w:rPr>
          <w:rFonts w:cs="Arial"/>
          <w:color w:val="111111"/>
          <w:sz w:val="22"/>
          <w:szCs w:val="22"/>
          <w:lang w:val="en-US"/>
        </w:rPr>
        <w:t>that</w:t>
      </w:r>
      <w:r w:rsidR="007E3A28" w:rsidRPr="00577BF1">
        <w:rPr>
          <w:rFonts w:cs="Arial"/>
          <w:color w:val="111111"/>
          <w:spacing w:val="21"/>
          <w:sz w:val="22"/>
          <w:szCs w:val="22"/>
          <w:lang w:val="en-US"/>
        </w:rPr>
        <w:t xml:space="preserve"> </w:t>
      </w:r>
      <w:r w:rsidR="007E3A28" w:rsidRPr="00577BF1">
        <w:rPr>
          <w:rFonts w:cs="Arial"/>
          <w:color w:val="111111"/>
          <w:sz w:val="22"/>
          <w:szCs w:val="22"/>
          <w:lang w:val="en-US"/>
        </w:rPr>
        <w:t>the</w:t>
      </w:r>
      <w:r w:rsidR="007E3A28" w:rsidRPr="00577BF1">
        <w:rPr>
          <w:rFonts w:cs="Arial"/>
          <w:color w:val="111111"/>
          <w:spacing w:val="5"/>
          <w:sz w:val="22"/>
          <w:szCs w:val="22"/>
          <w:lang w:val="en-US"/>
        </w:rPr>
        <w:t xml:space="preserve"> </w:t>
      </w:r>
      <w:r w:rsidR="007E3A28" w:rsidRPr="00577BF1">
        <w:rPr>
          <w:rFonts w:cs="Arial"/>
          <w:color w:val="111111"/>
          <w:sz w:val="22"/>
          <w:szCs w:val="22"/>
          <w:lang w:val="en-US"/>
        </w:rPr>
        <w:t>ovary</w:t>
      </w:r>
      <w:r w:rsidR="007E3A28" w:rsidRPr="00577BF1">
        <w:rPr>
          <w:rFonts w:cs="Arial"/>
          <w:color w:val="111111"/>
          <w:spacing w:val="23"/>
          <w:sz w:val="22"/>
          <w:szCs w:val="22"/>
          <w:lang w:val="en-US"/>
        </w:rPr>
        <w:t xml:space="preserve"> </w:t>
      </w:r>
      <w:r w:rsidR="007E3A28" w:rsidRPr="00577BF1">
        <w:rPr>
          <w:rFonts w:cs="Arial"/>
          <w:color w:val="111111"/>
          <w:sz w:val="22"/>
          <w:szCs w:val="22"/>
          <w:lang w:val="en-US"/>
        </w:rPr>
        <w:t>plays</w:t>
      </w:r>
      <w:r w:rsidR="007E3A28" w:rsidRPr="00577BF1">
        <w:rPr>
          <w:rFonts w:cs="Arial"/>
          <w:color w:val="111111"/>
          <w:spacing w:val="10"/>
          <w:sz w:val="22"/>
          <w:szCs w:val="22"/>
          <w:lang w:val="en-US"/>
        </w:rPr>
        <w:t xml:space="preserve"> </w:t>
      </w:r>
      <w:r w:rsidR="007E3A28" w:rsidRPr="00577BF1">
        <w:rPr>
          <w:rFonts w:cs="Arial"/>
          <w:color w:val="111111"/>
          <w:sz w:val="22"/>
          <w:szCs w:val="22"/>
          <w:lang w:val="en-US"/>
        </w:rPr>
        <w:t>a</w:t>
      </w:r>
      <w:r w:rsidR="007E3A28" w:rsidRPr="00577BF1">
        <w:rPr>
          <w:rFonts w:cs="Arial"/>
          <w:color w:val="111111"/>
          <w:spacing w:val="11"/>
          <w:sz w:val="22"/>
          <w:szCs w:val="22"/>
          <w:lang w:val="en-US"/>
        </w:rPr>
        <w:t xml:space="preserve"> </w:t>
      </w:r>
      <w:r w:rsidR="007E3A28" w:rsidRPr="00577BF1">
        <w:rPr>
          <w:rFonts w:cs="Arial"/>
          <w:color w:val="111111"/>
          <w:sz w:val="22"/>
          <w:szCs w:val="22"/>
          <w:lang w:val="en-US"/>
        </w:rPr>
        <w:t>primary</w:t>
      </w:r>
      <w:r w:rsidR="007E3A28" w:rsidRPr="00577BF1">
        <w:rPr>
          <w:rFonts w:cs="Arial"/>
          <w:color w:val="111111"/>
          <w:spacing w:val="24"/>
          <w:sz w:val="22"/>
          <w:szCs w:val="22"/>
          <w:lang w:val="en-US"/>
        </w:rPr>
        <w:t xml:space="preserve"> </w:t>
      </w:r>
      <w:r w:rsidR="007E3A28" w:rsidRPr="00577BF1">
        <w:rPr>
          <w:rFonts w:cs="Arial"/>
          <w:color w:val="212121"/>
          <w:sz w:val="22"/>
          <w:szCs w:val="22"/>
          <w:lang w:val="en-US"/>
        </w:rPr>
        <w:t>role</w:t>
      </w:r>
      <w:r w:rsidR="007E3A28" w:rsidRPr="00577BF1">
        <w:rPr>
          <w:rFonts w:cs="Arial"/>
          <w:color w:val="212121"/>
          <w:spacing w:val="5"/>
          <w:sz w:val="22"/>
          <w:szCs w:val="22"/>
          <w:lang w:val="en-US"/>
        </w:rPr>
        <w:t xml:space="preserve"> </w:t>
      </w:r>
      <w:r w:rsidR="007E3A28" w:rsidRPr="00577BF1">
        <w:rPr>
          <w:rFonts w:cs="Arial"/>
          <w:color w:val="111111"/>
          <w:sz w:val="22"/>
          <w:szCs w:val="22"/>
          <w:lang w:val="en-US"/>
        </w:rPr>
        <w:t>in</w:t>
      </w:r>
      <w:r w:rsidR="007E3A28" w:rsidRPr="00577BF1">
        <w:rPr>
          <w:rFonts w:cs="Arial"/>
          <w:color w:val="111111"/>
          <w:spacing w:val="25"/>
          <w:sz w:val="22"/>
          <w:szCs w:val="22"/>
          <w:lang w:val="en-US"/>
        </w:rPr>
        <w:t xml:space="preserve"> </w:t>
      </w:r>
      <w:r w:rsidR="007E3A28" w:rsidRPr="00577BF1">
        <w:rPr>
          <w:rFonts w:cs="Arial"/>
          <w:color w:val="111111"/>
          <w:sz w:val="22"/>
          <w:szCs w:val="22"/>
          <w:lang w:val="en-US"/>
        </w:rPr>
        <w:t>the</w:t>
      </w:r>
      <w:r w:rsidR="007E3A28" w:rsidRPr="00577BF1">
        <w:rPr>
          <w:rFonts w:cs="Arial"/>
          <w:color w:val="111111"/>
          <w:spacing w:val="6"/>
          <w:sz w:val="22"/>
          <w:szCs w:val="22"/>
          <w:lang w:val="en-US"/>
        </w:rPr>
        <w:t xml:space="preserve"> </w:t>
      </w:r>
      <w:r w:rsidR="007E3A28" w:rsidRPr="00577BF1">
        <w:rPr>
          <w:rFonts w:cs="Arial"/>
          <w:color w:val="111111"/>
          <w:sz w:val="22"/>
          <w:szCs w:val="22"/>
          <w:lang w:val="en-US"/>
        </w:rPr>
        <w:t>loss</w:t>
      </w:r>
      <w:r w:rsidR="007E3A28" w:rsidRPr="00577BF1">
        <w:rPr>
          <w:rFonts w:cs="Arial"/>
          <w:color w:val="111111"/>
          <w:spacing w:val="11"/>
          <w:sz w:val="22"/>
          <w:szCs w:val="22"/>
          <w:lang w:val="en-US"/>
        </w:rPr>
        <w:t xml:space="preserve"> </w:t>
      </w:r>
      <w:r w:rsidR="007E3A28" w:rsidRPr="00577BF1">
        <w:rPr>
          <w:rFonts w:cs="Arial"/>
          <w:color w:val="111111"/>
          <w:sz w:val="22"/>
          <w:szCs w:val="22"/>
          <w:lang w:val="en-US"/>
        </w:rPr>
        <w:t>of</w:t>
      </w:r>
      <w:r w:rsidR="007E3A28" w:rsidRPr="00577BF1">
        <w:rPr>
          <w:rFonts w:cs="Arial"/>
          <w:color w:val="111111"/>
          <w:spacing w:val="17"/>
          <w:sz w:val="22"/>
          <w:szCs w:val="22"/>
          <w:lang w:val="en-US"/>
        </w:rPr>
        <w:t xml:space="preserve"> </w:t>
      </w:r>
      <w:r w:rsidR="00444765" w:rsidRPr="00577BF1">
        <w:rPr>
          <w:rFonts w:cs="Arial"/>
          <w:color w:val="111111"/>
          <w:sz w:val="22"/>
          <w:szCs w:val="22"/>
          <w:lang w:val="en-US"/>
        </w:rPr>
        <w:t>reproduc</w:t>
      </w:r>
      <w:r w:rsidR="007E3A28" w:rsidRPr="00577BF1">
        <w:rPr>
          <w:rFonts w:cs="Arial"/>
          <w:color w:val="111111"/>
          <w:sz w:val="22"/>
          <w:szCs w:val="22"/>
          <w:lang w:val="en-US"/>
        </w:rPr>
        <w:t>tive</w:t>
      </w:r>
      <w:r w:rsidR="007E3A28" w:rsidRPr="00577BF1">
        <w:rPr>
          <w:rFonts w:cs="Arial"/>
          <w:color w:val="111111"/>
          <w:spacing w:val="11"/>
          <w:sz w:val="22"/>
          <w:szCs w:val="22"/>
          <w:lang w:val="en-US"/>
        </w:rPr>
        <w:t xml:space="preserve"> </w:t>
      </w:r>
      <w:r w:rsidR="007E3A28" w:rsidRPr="00577BF1">
        <w:rPr>
          <w:rFonts w:cs="Arial"/>
          <w:color w:val="111111"/>
          <w:sz w:val="22"/>
          <w:szCs w:val="22"/>
          <w:lang w:val="en-US"/>
        </w:rPr>
        <w:t>function</w:t>
      </w:r>
      <w:r w:rsidR="007E3A28" w:rsidRPr="00577BF1">
        <w:rPr>
          <w:rFonts w:cs="Arial"/>
          <w:color w:val="111111"/>
          <w:spacing w:val="18"/>
          <w:sz w:val="22"/>
          <w:szCs w:val="22"/>
          <w:lang w:val="en-US"/>
        </w:rPr>
        <w:t xml:space="preserve"> </w:t>
      </w:r>
      <w:r w:rsidR="007E3A28" w:rsidRPr="00577BF1">
        <w:rPr>
          <w:rFonts w:cs="Arial"/>
          <w:color w:val="212121"/>
          <w:sz w:val="22"/>
          <w:szCs w:val="22"/>
          <w:lang w:val="en-US"/>
        </w:rPr>
        <w:t>in</w:t>
      </w:r>
      <w:r w:rsidR="007E3A28" w:rsidRPr="00577BF1">
        <w:rPr>
          <w:rFonts w:cs="Arial"/>
          <w:color w:val="212121"/>
          <w:spacing w:val="24"/>
          <w:sz w:val="22"/>
          <w:szCs w:val="22"/>
          <w:lang w:val="en-US"/>
        </w:rPr>
        <w:t xml:space="preserve"> </w:t>
      </w:r>
      <w:r w:rsidR="007E3A28" w:rsidRPr="00577BF1">
        <w:rPr>
          <w:rFonts w:cs="Arial"/>
          <w:color w:val="111111"/>
          <w:sz w:val="22"/>
          <w:szCs w:val="22"/>
          <w:lang w:val="en-US"/>
        </w:rPr>
        <w:t>women,</w:t>
      </w:r>
      <w:r w:rsidR="007E3A28" w:rsidRPr="00577BF1">
        <w:rPr>
          <w:rFonts w:cs="Arial"/>
          <w:color w:val="111111"/>
          <w:spacing w:val="20"/>
          <w:sz w:val="22"/>
          <w:szCs w:val="22"/>
          <w:lang w:val="en-US"/>
        </w:rPr>
        <w:t xml:space="preserve"> </w:t>
      </w:r>
      <w:r w:rsidR="007E3A28" w:rsidRPr="00577BF1">
        <w:rPr>
          <w:rFonts w:cs="Arial"/>
          <w:color w:val="111111"/>
          <w:sz w:val="22"/>
          <w:szCs w:val="22"/>
          <w:lang w:val="en-US"/>
        </w:rPr>
        <w:t>the</w:t>
      </w:r>
      <w:r w:rsidR="007E3A28" w:rsidRPr="00577BF1">
        <w:rPr>
          <w:rFonts w:cs="Arial"/>
          <w:color w:val="111111"/>
          <w:spacing w:val="14"/>
          <w:sz w:val="22"/>
          <w:szCs w:val="22"/>
          <w:lang w:val="en-US"/>
        </w:rPr>
        <w:t xml:space="preserve"> </w:t>
      </w:r>
      <w:r w:rsidR="007E3A28" w:rsidRPr="00577BF1">
        <w:rPr>
          <w:rFonts w:cs="Arial"/>
          <w:color w:val="111111"/>
          <w:sz w:val="22"/>
          <w:szCs w:val="22"/>
          <w:lang w:val="en-US"/>
        </w:rPr>
        <w:t>potential</w:t>
      </w:r>
      <w:r w:rsidR="007E3A28" w:rsidRPr="00577BF1">
        <w:rPr>
          <w:rFonts w:cs="Arial"/>
          <w:color w:val="111111"/>
          <w:spacing w:val="22"/>
          <w:sz w:val="22"/>
          <w:szCs w:val="22"/>
          <w:lang w:val="en-US"/>
        </w:rPr>
        <w:t xml:space="preserve"> </w:t>
      </w:r>
      <w:r w:rsidR="007E3A28" w:rsidRPr="00577BF1">
        <w:rPr>
          <w:rFonts w:cs="Arial"/>
          <w:color w:val="111111"/>
          <w:sz w:val="22"/>
          <w:szCs w:val="22"/>
          <w:lang w:val="en-US"/>
        </w:rPr>
        <w:t>contributions</w:t>
      </w:r>
      <w:r w:rsidR="007E3A28" w:rsidRPr="00577BF1">
        <w:rPr>
          <w:rFonts w:cs="Arial"/>
          <w:color w:val="111111"/>
          <w:spacing w:val="23"/>
          <w:sz w:val="22"/>
          <w:szCs w:val="22"/>
          <w:lang w:val="en-US"/>
        </w:rPr>
        <w:t xml:space="preserve"> </w:t>
      </w:r>
      <w:r w:rsidR="007E3A28" w:rsidRPr="00577BF1">
        <w:rPr>
          <w:rFonts w:cs="Arial"/>
          <w:color w:val="111111"/>
          <w:sz w:val="22"/>
          <w:szCs w:val="22"/>
          <w:lang w:val="en-US"/>
        </w:rPr>
        <w:t>of</w:t>
      </w:r>
      <w:r w:rsidR="007E3A28" w:rsidRPr="00577BF1">
        <w:rPr>
          <w:rFonts w:cs="Arial"/>
          <w:color w:val="111111"/>
          <w:spacing w:val="26"/>
          <w:sz w:val="22"/>
          <w:szCs w:val="22"/>
          <w:lang w:val="en-US"/>
        </w:rPr>
        <w:t xml:space="preserve"> </w:t>
      </w:r>
      <w:r w:rsidR="007E3A28" w:rsidRPr="00577BF1">
        <w:rPr>
          <w:rFonts w:cs="Arial"/>
          <w:color w:val="111111"/>
          <w:sz w:val="22"/>
          <w:szCs w:val="22"/>
          <w:lang w:val="en-US"/>
        </w:rPr>
        <w:t>the</w:t>
      </w:r>
      <w:r w:rsidR="007E3A28" w:rsidRPr="00577BF1">
        <w:rPr>
          <w:rFonts w:cs="Arial"/>
          <w:color w:val="111111"/>
          <w:spacing w:val="3"/>
          <w:sz w:val="22"/>
          <w:szCs w:val="22"/>
          <w:lang w:val="en-US"/>
        </w:rPr>
        <w:t xml:space="preserve"> </w:t>
      </w:r>
      <w:r w:rsidR="007E3A28" w:rsidRPr="00577BF1">
        <w:rPr>
          <w:rFonts w:cs="Arial"/>
          <w:color w:val="111111"/>
          <w:sz w:val="22"/>
          <w:szCs w:val="22"/>
          <w:lang w:val="en-US"/>
        </w:rPr>
        <w:t>neuroendocrine</w:t>
      </w:r>
      <w:r w:rsidR="007E3A28" w:rsidRPr="00577BF1">
        <w:rPr>
          <w:rFonts w:cs="Arial"/>
          <w:color w:val="111111"/>
          <w:spacing w:val="2"/>
          <w:sz w:val="22"/>
          <w:szCs w:val="22"/>
          <w:lang w:val="en-US"/>
        </w:rPr>
        <w:t xml:space="preserve"> </w:t>
      </w:r>
      <w:r w:rsidR="007E3A28" w:rsidRPr="00577BF1">
        <w:rPr>
          <w:rFonts w:cs="Arial"/>
          <w:color w:val="111111"/>
          <w:sz w:val="22"/>
          <w:szCs w:val="22"/>
          <w:lang w:val="en-US"/>
        </w:rPr>
        <w:t>components</w:t>
      </w:r>
      <w:r w:rsidR="007E3A28" w:rsidRPr="00577BF1">
        <w:rPr>
          <w:rFonts w:cs="Arial"/>
          <w:color w:val="111111"/>
          <w:spacing w:val="18"/>
          <w:sz w:val="22"/>
          <w:szCs w:val="22"/>
          <w:lang w:val="en-US"/>
        </w:rPr>
        <w:t xml:space="preserve"> </w:t>
      </w:r>
      <w:r w:rsidR="007E3A28" w:rsidRPr="00577BF1">
        <w:rPr>
          <w:rFonts w:cs="Arial"/>
          <w:color w:val="212121"/>
          <w:sz w:val="22"/>
          <w:szCs w:val="22"/>
          <w:lang w:val="en-US"/>
        </w:rPr>
        <w:t>of</w:t>
      </w:r>
      <w:r w:rsidR="007E3A28" w:rsidRPr="00577BF1">
        <w:rPr>
          <w:rFonts w:cs="Arial"/>
          <w:color w:val="212121"/>
          <w:spacing w:val="17"/>
          <w:sz w:val="22"/>
          <w:szCs w:val="22"/>
          <w:lang w:val="en-US"/>
        </w:rPr>
        <w:t xml:space="preserve"> </w:t>
      </w:r>
      <w:r w:rsidR="007E3A28" w:rsidRPr="00577BF1">
        <w:rPr>
          <w:rFonts w:cs="Arial"/>
          <w:color w:val="111111"/>
          <w:sz w:val="22"/>
          <w:szCs w:val="22"/>
          <w:lang w:val="en-US"/>
        </w:rPr>
        <w:t>the reproductive</w:t>
      </w:r>
      <w:r w:rsidR="007E3A28" w:rsidRPr="00577BF1">
        <w:rPr>
          <w:rFonts w:cs="Arial"/>
          <w:color w:val="111111"/>
          <w:spacing w:val="24"/>
          <w:sz w:val="22"/>
          <w:szCs w:val="22"/>
          <w:lang w:val="en-US"/>
        </w:rPr>
        <w:t xml:space="preserve"> </w:t>
      </w:r>
      <w:r w:rsidR="007E3A28" w:rsidRPr="00577BF1">
        <w:rPr>
          <w:rFonts w:cs="Arial"/>
          <w:color w:val="111111"/>
          <w:sz w:val="22"/>
          <w:szCs w:val="22"/>
          <w:lang w:val="en-US"/>
        </w:rPr>
        <w:t>axis</w:t>
      </w:r>
      <w:r w:rsidR="007E3A28" w:rsidRPr="00577BF1">
        <w:rPr>
          <w:rFonts w:cs="Arial"/>
          <w:color w:val="111111"/>
          <w:spacing w:val="6"/>
          <w:sz w:val="22"/>
          <w:szCs w:val="22"/>
          <w:lang w:val="en-US"/>
        </w:rPr>
        <w:t xml:space="preserve"> </w:t>
      </w:r>
      <w:r w:rsidR="007E3A28" w:rsidRPr="00577BF1">
        <w:rPr>
          <w:rFonts w:cs="Arial"/>
          <w:color w:val="111111"/>
          <w:sz w:val="22"/>
          <w:szCs w:val="22"/>
          <w:lang w:val="en-US"/>
        </w:rPr>
        <w:t>to</w:t>
      </w:r>
      <w:r w:rsidR="007E3A28" w:rsidRPr="00577BF1">
        <w:rPr>
          <w:rFonts w:cs="Arial"/>
          <w:color w:val="111111"/>
          <w:spacing w:val="3"/>
          <w:sz w:val="22"/>
          <w:szCs w:val="22"/>
          <w:lang w:val="en-US"/>
        </w:rPr>
        <w:t xml:space="preserve"> </w:t>
      </w:r>
      <w:r w:rsidR="007E3A28" w:rsidRPr="00577BF1">
        <w:rPr>
          <w:rFonts w:cs="Arial"/>
          <w:color w:val="111111"/>
          <w:sz w:val="22"/>
          <w:szCs w:val="22"/>
          <w:lang w:val="en-US"/>
        </w:rPr>
        <w:t>the</w:t>
      </w:r>
      <w:r w:rsidR="007E3A28" w:rsidRPr="00577BF1">
        <w:rPr>
          <w:rFonts w:cs="Arial"/>
          <w:color w:val="111111"/>
          <w:spacing w:val="2"/>
          <w:sz w:val="22"/>
          <w:szCs w:val="22"/>
          <w:lang w:val="en-US"/>
        </w:rPr>
        <w:t xml:space="preserve"> </w:t>
      </w:r>
      <w:r w:rsidR="007E3A28" w:rsidRPr="00577BF1">
        <w:rPr>
          <w:rFonts w:cs="Arial"/>
          <w:color w:val="212121"/>
          <w:sz w:val="22"/>
          <w:szCs w:val="22"/>
          <w:lang w:val="en-US"/>
        </w:rPr>
        <w:t>changing</w:t>
      </w:r>
      <w:r w:rsidR="007E3A28" w:rsidRPr="00577BF1">
        <w:rPr>
          <w:rFonts w:cs="Arial"/>
          <w:color w:val="212121"/>
          <w:spacing w:val="11"/>
          <w:sz w:val="22"/>
          <w:szCs w:val="22"/>
          <w:lang w:val="en-US"/>
        </w:rPr>
        <w:t xml:space="preserve"> </w:t>
      </w:r>
      <w:r w:rsidR="007E3A28" w:rsidRPr="00577BF1">
        <w:rPr>
          <w:rFonts w:cs="Arial"/>
          <w:color w:val="111111"/>
          <w:sz w:val="22"/>
          <w:szCs w:val="22"/>
          <w:lang w:val="en-US"/>
        </w:rPr>
        <w:t>reproductive</w:t>
      </w:r>
      <w:r w:rsidR="007E3A28" w:rsidRPr="00577BF1">
        <w:rPr>
          <w:rFonts w:cs="Arial"/>
          <w:color w:val="111111"/>
          <w:spacing w:val="22"/>
          <w:sz w:val="22"/>
          <w:szCs w:val="22"/>
          <w:lang w:val="en-US"/>
        </w:rPr>
        <w:t xml:space="preserve"> </w:t>
      </w:r>
      <w:r w:rsidR="007E3A28" w:rsidRPr="00577BF1">
        <w:rPr>
          <w:rFonts w:cs="Arial"/>
          <w:color w:val="111111"/>
          <w:sz w:val="22"/>
          <w:szCs w:val="22"/>
          <w:lang w:val="en-US"/>
        </w:rPr>
        <w:t>phenotype</w:t>
      </w:r>
      <w:r w:rsidR="007E3A28" w:rsidRPr="00577BF1">
        <w:rPr>
          <w:rFonts w:cs="Arial"/>
          <w:color w:val="111111"/>
          <w:spacing w:val="25"/>
          <w:sz w:val="22"/>
          <w:szCs w:val="22"/>
          <w:lang w:val="en-US"/>
        </w:rPr>
        <w:t xml:space="preserve"> </w:t>
      </w:r>
      <w:r w:rsidR="007E3A28" w:rsidRPr="00577BF1">
        <w:rPr>
          <w:rFonts w:cs="Arial"/>
          <w:color w:val="111111"/>
          <w:sz w:val="22"/>
          <w:szCs w:val="22"/>
          <w:lang w:val="en-US"/>
        </w:rPr>
        <w:t>with</w:t>
      </w:r>
      <w:r w:rsidR="007E3A28" w:rsidRPr="00577BF1">
        <w:rPr>
          <w:rFonts w:cs="Arial"/>
          <w:color w:val="111111"/>
          <w:spacing w:val="14"/>
          <w:sz w:val="22"/>
          <w:szCs w:val="22"/>
          <w:lang w:val="en-US"/>
        </w:rPr>
        <w:t xml:space="preserve"> </w:t>
      </w:r>
      <w:r w:rsidR="007E3A28" w:rsidRPr="00577BF1">
        <w:rPr>
          <w:rFonts w:cs="Arial"/>
          <w:color w:val="212121"/>
          <w:sz w:val="22"/>
          <w:szCs w:val="22"/>
          <w:lang w:val="en-US"/>
        </w:rPr>
        <w:t>aging</w:t>
      </w:r>
      <w:r w:rsidR="007E3A28" w:rsidRPr="00577BF1">
        <w:rPr>
          <w:rFonts w:cs="Arial"/>
          <w:color w:val="212121"/>
          <w:spacing w:val="12"/>
          <w:sz w:val="22"/>
          <w:szCs w:val="22"/>
          <w:lang w:val="en-US"/>
        </w:rPr>
        <w:t xml:space="preserve"> </w:t>
      </w:r>
      <w:r w:rsidR="007E3A28" w:rsidRPr="00577BF1">
        <w:rPr>
          <w:rFonts w:cs="Arial"/>
          <w:color w:val="111111"/>
          <w:sz w:val="22"/>
          <w:szCs w:val="22"/>
          <w:lang w:val="en-US"/>
        </w:rPr>
        <w:t>ha</w:t>
      </w:r>
      <w:r w:rsidR="003E302D" w:rsidRPr="00577BF1">
        <w:rPr>
          <w:rFonts w:cs="Arial"/>
          <w:color w:val="111111"/>
          <w:sz w:val="22"/>
          <w:szCs w:val="22"/>
          <w:lang w:val="en-US"/>
        </w:rPr>
        <w:t>ve</w:t>
      </w:r>
      <w:r w:rsidR="007E3A28" w:rsidRPr="00577BF1">
        <w:rPr>
          <w:rFonts w:cs="Arial"/>
          <w:color w:val="111111"/>
          <w:spacing w:val="7"/>
          <w:sz w:val="22"/>
          <w:szCs w:val="22"/>
          <w:lang w:val="en-US"/>
        </w:rPr>
        <w:t xml:space="preserve"> </w:t>
      </w:r>
      <w:r w:rsidR="007E3A28" w:rsidRPr="00577BF1">
        <w:rPr>
          <w:rFonts w:cs="Arial"/>
          <w:color w:val="111111"/>
          <w:sz w:val="22"/>
          <w:szCs w:val="22"/>
          <w:lang w:val="en-US"/>
        </w:rPr>
        <w:t>to</w:t>
      </w:r>
      <w:r w:rsidR="007E3A28" w:rsidRPr="00577BF1">
        <w:rPr>
          <w:rFonts w:cs="Arial"/>
          <w:color w:val="111111"/>
          <w:spacing w:val="7"/>
          <w:sz w:val="22"/>
          <w:szCs w:val="22"/>
          <w:lang w:val="en-US"/>
        </w:rPr>
        <w:t xml:space="preserve"> </w:t>
      </w:r>
      <w:r w:rsidR="007E3A28" w:rsidRPr="00577BF1">
        <w:rPr>
          <w:rFonts w:cs="Arial"/>
          <w:color w:val="111111"/>
          <w:sz w:val="22"/>
          <w:szCs w:val="22"/>
          <w:lang w:val="en-US"/>
        </w:rPr>
        <w:t>be</w:t>
      </w:r>
      <w:r w:rsidR="007E3A28" w:rsidRPr="00577BF1">
        <w:rPr>
          <w:rFonts w:cs="Arial"/>
          <w:color w:val="111111"/>
          <w:spacing w:val="-4"/>
          <w:sz w:val="22"/>
          <w:szCs w:val="22"/>
          <w:lang w:val="en-US"/>
        </w:rPr>
        <w:t xml:space="preserve"> </w:t>
      </w:r>
      <w:r w:rsidR="00444765" w:rsidRPr="00577BF1">
        <w:rPr>
          <w:rFonts w:cs="Arial"/>
          <w:color w:val="111111"/>
          <w:sz w:val="22"/>
          <w:szCs w:val="22"/>
          <w:lang w:val="en-US"/>
        </w:rPr>
        <w:t>con</w:t>
      </w:r>
      <w:r w:rsidR="007E3A28" w:rsidRPr="00577BF1">
        <w:rPr>
          <w:rFonts w:cs="Arial"/>
          <w:color w:val="212121"/>
          <w:sz w:val="22"/>
          <w:szCs w:val="22"/>
          <w:lang w:val="en-US"/>
        </w:rPr>
        <w:t>sidered</w:t>
      </w:r>
      <w:r w:rsidR="007E3A28" w:rsidRPr="00577BF1">
        <w:rPr>
          <w:rFonts w:cs="Arial"/>
          <w:color w:val="212121"/>
          <w:spacing w:val="17"/>
          <w:sz w:val="22"/>
          <w:szCs w:val="22"/>
          <w:lang w:val="en-US"/>
        </w:rPr>
        <w:t xml:space="preserve"> </w:t>
      </w:r>
      <w:r w:rsidR="00DD76F8" w:rsidRPr="00577BF1">
        <w:rPr>
          <w:rFonts w:cs="Arial"/>
          <w:color w:val="212121"/>
          <w:spacing w:val="17"/>
          <w:sz w:val="22"/>
          <w:szCs w:val="22"/>
          <w:lang w:val="en-US"/>
        </w:rPr>
        <w:fldChar w:fldCharType="begin"/>
      </w:r>
      <w:r w:rsidR="008745A2" w:rsidRPr="00577BF1">
        <w:rPr>
          <w:rFonts w:cs="Arial"/>
          <w:color w:val="212121"/>
          <w:spacing w:val="17"/>
          <w:sz w:val="22"/>
          <w:szCs w:val="22"/>
          <w:lang w:val="en-US"/>
        </w:rPr>
        <w:instrText xml:space="preserve"> ADDIN EN.CITE &lt;EndNote&gt;&lt;Cite&gt;&lt;Author&gt;Shaw&lt;/Author&gt;&lt;Year&gt;2009&lt;/Year&gt;&lt;RecNum&gt;42&lt;/RecNum&gt;&lt;DisplayText&gt;(48)&lt;/DisplayText&gt;&lt;record&gt;&lt;rec-number&gt;42&lt;/rec-number&gt;&lt;foreign-keys&gt;&lt;key app="EN" db-id="fvrfafrv39wzv4e0pxrped0cwzdfapt0w0te" timestamp="1756051602"&gt;42&lt;/key&gt;&lt;/foreign-keys&gt;&lt;ref-type name="Journal Article"&gt;17&lt;/ref-type&gt;&lt;contributors&gt;&lt;authors&gt;&lt;author&gt;Shaw, N. D.&lt;/author&gt;&lt;author&gt;Srouji, S. S.&lt;/author&gt;&lt;author&gt;Histed, S. N.&lt;/author&gt;&lt;author&gt;McCurnin, K. E.&lt;/author&gt;&lt;author&gt;Hall, J. E.&lt;/author&gt;&lt;/authors&gt;&lt;/contributors&gt;&lt;auth-address&gt;Reproductive Endocrine Unit, Department of Medicine, Massachusetts General Hospital, 55 Fruit Street, Boston, Massachusetts 02114, USA.&lt;/auth-address&gt;&lt;titles&gt;&lt;title&gt;Aging attenuates the pituitary response to gonadotropin-releasing hormone&lt;/title&gt;&lt;secondary-title&gt;J Clin Endocrinol Metab&lt;/secondary-title&gt;&lt;/titles&gt;&lt;periodical&gt;&lt;full-title&gt;J Clin Endocrinol Metab&lt;/full-title&gt;&lt;/periodical&gt;&lt;pages&gt;3259-64&lt;/pages&gt;&lt;volume&gt;94&lt;/volume&gt;&lt;number&gt;9&lt;/number&gt;&lt;edition&gt;20090623&lt;/edition&gt;&lt;keywords&gt;&lt;keyword&gt;Aged&lt;/keyword&gt;&lt;keyword&gt;Aging/*physiology&lt;/keyword&gt;&lt;keyword&gt;Estradiol/blood&lt;/keyword&gt;&lt;keyword&gt;Female&lt;/keyword&gt;&lt;keyword&gt;Follicle Stimulating Hormone/*blood&lt;/keyword&gt;&lt;keyword&gt;Gonadotropin-Releasing Hormone/antagonists &amp;amp; inhibitors/*pharmacology&lt;/keyword&gt;&lt;keyword&gt;Humans&lt;/keyword&gt;&lt;keyword&gt;Luteinizing Hormone/*blood&lt;/keyword&gt;&lt;keyword&gt;Middle Aged&lt;/keyword&gt;&lt;keyword&gt;Pituitary Gland/drug effects/metabolism&lt;/keyword&gt;&lt;keyword&gt;Postmenopause&lt;/keyword&gt;&lt;/keywords&gt;&lt;dates&gt;&lt;year&gt;2009&lt;/year&gt;&lt;pub-dates&gt;&lt;date&gt;Sep&lt;/date&gt;&lt;/pub-dates&gt;&lt;/dates&gt;&lt;isbn&gt;1945-7197 (Electronic)&amp;#xD;0021-972X (Print)&amp;#xD;0021-972X (Linking)&lt;/isbn&gt;&lt;accession-num&gt;19549740&lt;/accession-num&gt;&lt;urls&gt;&lt;related-urls&gt;&lt;url&gt;https://www.ncbi.nlm.nih.gov/pubmed/19549740&lt;/url&gt;&lt;/related-urls&gt;&lt;/urls&gt;&lt;custom2&gt;PMC2741714&lt;/custom2&gt;&lt;electronic-resource-num&gt;10.1210/jc.2009-0526&lt;/electronic-resource-num&gt;&lt;remote-database-name&gt;Medline&lt;/remote-database-name&gt;&lt;remote-database-provider&gt;NLM&lt;/remote-database-provider&gt;&lt;/record&gt;&lt;/Cite&gt;&lt;/EndNote&gt;</w:instrText>
      </w:r>
      <w:r w:rsidR="00DD76F8" w:rsidRPr="00577BF1">
        <w:rPr>
          <w:rFonts w:cs="Arial"/>
          <w:color w:val="212121"/>
          <w:spacing w:val="17"/>
          <w:sz w:val="22"/>
          <w:szCs w:val="22"/>
          <w:lang w:val="en-US"/>
        </w:rPr>
        <w:fldChar w:fldCharType="separate"/>
      </w:r>
      <w:r w:rsidR="008745A2" w:rsidRPr="00577BF1">
        <w:rPr>
          <w:rFonts w:cs="Arial"/>
          <w:noProof/>
          <w:color w:val="212121"/>
          <w:spacing w:val="17"/>
          <w:sz w:val="22"/>
          <w:szCs w:val="22"/>
          <w:lang w:val="en-US"/>
        </w:rPr>
        <w:t>(</w:t>
      </w:r>
      <w:hyperlink w:anchor="_ENREF_48" w:tooltip="Shaw, 2009 #42" w:history="1">
        <w:r w:rsidR="008745A2" w:rsidRPr="00577BF1">
          <w:rPr>
            <w:rFonts w:cs="Arial"/>
            <w:noProof/>
            <w:color w:val="212121"/>
            <w:spacing w:val="17"/>
            <w:sz w:val="22"/>
            <w:szCs w:val="22"/>
            <w:lang w:val="en-US"/>
          </w:rPr>
          <w:t>48</w:t>
        </w:r>
      </w:hyperlink>
      <w:r w:rsidR="008745A2" w:rsidRPr="00577BF1">
        <w:rPr>
          <w:rFonts w:cs="Arial"/>
          <w:noProof/>
          <w:color w:val="212121"/>
          <w:spacing w:val="17"/>
          <w:sz w:val="22"/>
          <w:szCs w:val="22"/>
          <w:lang w:val="en-US"/>
        </w:rPr>
        <w:t>)</w:t>
      </w:r>
      <w:r w:rsidR="00DD76F8" w:rsidRPr="00577BF1">
        <w:rPr>
          <w:rFonts w:cs="Arial"/>
          <w:color w:val="212121"/>
          <w:spacing w:val="17"/>
          <w:sz w:val="22"/>
          <w:szCs w:val="22"/>
          <w:lang w:val="en-US"/>
        </w:rPr>
        <w:fldChar w:fldCharType="end"/>
      </w:r>
      <w:r w:rsidR="007E3A28" w:rsidRPr="00577BF1">
        <w:rPr>
          <w:rFonts w:cs="Arial"/>
          <w:color w:val="111111"/>
          <w:sz w:val="22"/>
          <w:szCs w:val="22"/>
          <w:lang w:val="en-US"/>
        </w:rPr>
        <w:t>.</w:t>
      </w:r>
      <w:r w:rsidR="00211158" w:rsidRPr="00577BF1">
        <w:rPr>
          <w:rFonts w:cs="Arial"/>
          <w:color w:val="111111"/>
          <w:sz w:val="22"/>
          <w:szCs w:val="22"/>
          <w:lang w:val="en-US"/>
        </w:rPr>
        <w:t xml:space="preserve"> </w:t>
      </w:r>
      <w:r w:rsidR="00401CF6" w:rsidRPr="00577BF1">
        <w:rPr>
          <w:rFonts w:cs="Arial"/>
          <w:color w:val="111111"/>
          <w:sz w:val="22"/>
          <w:szCs w:val="22"/>
          <w:lang w:val="en-US"/>
        </w:rPr>
        <w:t>The resultant e</w:t>
      </w:r>
      <w:r w:rsidR="00211158" w:rsidRPr="00577BF1">
        <w:rPr>
          <w:rFonts w:cs="Arial"/>
          <w:color w:val="111111"/>
          <w:sz w:val="22"/>
          <w:szCs w:val="22"/>
          <w:lang w:val="en-US"/>
        </w:rPr>
        <w:t xml:space="preserve">strogen deficiency </w:t>
      </w:r>
      <w:r w:rsidR="00E31F75" w:rsidRPr="00577BF1">
        <w:rPr>
          <w:rFonts w:cs="Arial"/>
          <w:color w:val="111111"/>
          <w:sz w:val="22"/>
          <w:szCs w:val="22"/>
          <w:lang w:val="en-US"/>
        </w:rPr>
        <w:t xml:space="preserve">subsequently </w:t>
      </w:r>
      <w:r w:rsidR="00211158" w:rsidRPr="00577BF1">
        <w:rPr>
          <w:rFonts w:cs="Arial"/>
          <w:color w:val="111111"/>
          <w:sz w:val="22"/>
          <w:szCs w:val="22"/>
          <w:lang w:val="en-US"/>
        </w:rPr>
        <w:t xml:space="preserve">contributes to the </w:t>
      </w:r>
      <w:r w:rsidR="00C1117D" w:rsidRPr="00577BF1">
        <w:rPr>
          <w:rFonts w:cs="Arial"/>
          <w:color w:val="111111"/>
          <w:sz w:val="22"/>
          <w:szCs w:val="22"/>
          <w:lang w:val="en-US"/>
        </w:rPr>
        <w:t>development of dyslipidemia</w:t>
      </w:r>
      <w:r w:rsidR="00444F6F" w:rsidRPr="00577BF1">
        <w:rPr>
          <w:rFonts w:cs="Arial"/>
          <w:color w:val="111111"/>
          <w:sz w:val="22"/>
          <w:szCs w:val="22"/>
          <w:lang w:val="en-US"/>
        </w:rPr>
        <w:t xml:space="preserve"> (elevations in serum total cholesterol, LDL</w:t>
      </w:r>
      <w:r w:rsidR="00EF3E50" w:rsidRPr="00577BF1">
        <w:rPr>
          <w:rFonts w:cs="Arial"/>
          <w:color w:val="111111"/>
          <w:sz w:val="22"/>
          <w:szCs w:val="22"/>
          <w:lang w:val="en-US"/>
        </w:rPr>
        <w:t>-</w:t>
      </w:r>
      <w:r w:rsidR="00444F6F" w:rsidRPr="00577BF1">
        <w:rPr>
          <w:rFonts w:cs="Arial"/>
          <w:color w:val="111111"/>
          <w:sz w:val="22"/>
          <w:szCs w:val="22"/>
          <w:lang w:val="en-US"/>
        </w:rPr>
        <w:t xml:space="preserve">cholesterol, apolipoproteins, and triglycerides, and decreases in HDL cholesterol), </w:t>
      </w:r>
      <w:r w:rsidR="00C1117D" w:rsidRPr="00577BF1">
        <w:rPr>
          <w:rFonts w:cs="Arial"/>
          <w:color w:val="111111"/>
          <w:sz w:val="22"/>
          <w:szCs w:val="22"/>
          <w:lang w:val="en-US"/>
        </w:rPr>
        <w:t xml:space="preserve">increased </w:t>
      </w:r>
      <w:r w:rsidR="00211158" w:rsidRPr="00577BF1">
        <w:rPr>
          <w:rFonts w:eastAsia="Calibri" w:cs="Arial"/>
          <w:sz w:val="22"/>
          <w:szCs w:val="22"/>
          <w:lang w:val="en-US"/>
        </w:rPr>
        <w:t xml:space="preserve">cardiovascular </w:t>
      </w:r>
      <w:r w:rsidR="00F62E7F" w:rsidRPr="00577BF1">
        <w:rPr>
          <w:rFonts w:eastAsia="Calibri" w:cs="Arial"/>
          <w:sz w:val="22"/>
          <w:szCs w:val="22"/>
          <w:lang w:val="en-US"/>
        </w:rPr>
        <w:t xml:space="preserve">risk and </w:t>
      </w:r>
      <w:r w:rsidR="00C1117D" w:rsidRPr="00577BF1">
        <w:rPr>
          <w:rFonts w:eastAsia="Calibri" w:cs="Arial"/>
          <w:sz w:val="22"/>
          <w:szCs w:val="22"/>
          <w:lang w:val="en-US"/>
        </w:rPr>
        <w:t>events</w:t>
      </w:r>
      <w:r w:rsidR="00211158" w:rsidRPr="00577BF1">
        <w:rPr>
          <w:rFonts w:eastAsia="Calibri" w:cs="Arial"/>
          <w:sz w:val="22"/>
          <w:szCs w:val="22"/>
          <w:lang w:val="en-US"/>
        </w:rPr>
        <w:t xml:space="preserve">, vasomotor instability, and </w:t>
      </w:r>
      <w:r w:rsidR="0093074E" w:rsidRPr="00577BF1">
        <w:rPr>
          <w:rFonts w:eastAsia="Calibri" w:cs="Arial"/>
          <w:sz w:val="22"/>
          <w:szCs w:val="22"/>
          <w:lang w:val="en-US"/>
        </w:rPr>
        <w:t>cognitive disturbances</w:t>
      </w:r>
      <w:r w:rsidR="00C1117D" w:rsidRPr="00577BF1">
        <w:rPr>
          <w:rFonts w:eastAsia="Calibri" w:cs="Arial"/>
          <w:sz w:val="22"/>
          <w:szCs w:val="22"/>
          <w:lang w:val="en-US"/>
        </w:rPr>
        <w:t xml:space="preserve"> </w:t>
      </w:r>
      <w:r w:rsidR="00E31F75" w:rsidRPr="00577BF1">
        <w:rPr>
          <w:rFonts w:eastAsia="Calibri" w:cs="Arial"/>
          <w:sz w:val="22"/>
          <w:szCs w:val="22"/>
          <w:lang w:val="en-US"/>
        </w:rPr>
        <w:t xml:space="preserve">in menopause </w:t>
      </w:r>
      <w:r w:rsidR="00DD76F8" w:rsidRPr="00577BF1">
        <w:rPr>
          <w:rFonts w:eastAsia="Calibri" w:cs="Arial"/>
          <w:sz w:val="22"/>
          <w:szCs w:val="22"/>
          <w:lang w:val="en-US"/>
        </w:rPr>
        <w:fldChar w:fldCharType="begin">
          <w:fldData xml:space="preserve">PEVuZE5vdGU+PENpdGU+PEF1dGhvcj5LYW1pbnNrYTwvQXV0aG9yPjxZZWFyPjIwMjM8L1llYXI+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</w:fldData>
        </w:fldChar>
      </w:r>
      <w:r w:rsidR="008745A2" w:rsidRPr="00577BF1">
        <w:rPr>
          <w:rFonts w:eastAsia="Calibri" w:cs="Arial"/>
          <w:sz w:val="22"/>
          <w:szCs w:val="22"/>
          <w:lang w:val="en-US"/>
        </w:rPr>
        <w:instrText xml:space="preserve"> ADDIN EN.CITE </w:instrText>
      </w:r>
      <w:r w:rsidR="008745A2" w:rsidRPr="00577BF1">
        <w:rPr>
          <w:rFonts w:eastAsia="Calibri" w:cs="Arial"/>
          <w:sz w:val="22"/>
          <w:szCs w:val="22"/>
          <w:lang w:val="en-US"/>
        </w:rPr>
        <w:fldChar w:fldCharType="begin">
          <w:fldData xml:space="preserve">PEVuZE5vdGU+PENpdGU+PEF1dGhvcj5LYW1pbnNrYTwvQXV0aG9yPjxZZWFyPjIwMjM8L1llYXI+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</w:fldData>
        </w:fldChar>
      </w:r>
      <w:r w:rsidR="008745A2" w:rsidRPr="00577BF1">
        <w:rPr>
          <w:rFonts w:eastAsia="Calibri" w:cs="Arial"/>
          <w:sz w:val="22"/>
          <w:szCs w:val="22"/>
          <w:lang w:val="en-US"/>
        </w:rPr>
        <w:instrText xml:space="preserve"> ADDIN EN.CITE.DATA </w:instrText>
      </w:r>
      <w:r w:rsidR="008745A2" w:rsidRPr="00577BF1">
        <w:rPr>
          <w:rFonts w:eastAsia="Calibri" w:cs="Arial"/>
          <w:sz w:val="22"/>
          <w:szCs w:val="22"/>
          <w:lang w:val="en-US"/>
        </w:rPr>
      </w:r>
      <w:r w:rsidR="008745A2" w:rsidRPr="00577BF1">
        <w:rPr>
          <w:rFonts w:eastAsia="Calibri" w:cs="Arial"/>
          <w:sz w:val="22"/>
          <w:szCs w:val="22"/>
          <w:lang w:val="en-US"/>
        </w:rPr>
        <w:fldChar w:fldCharType="end"/>
      </w:r>
      <w:r w:rsidR="00DD76F8" w:rsidRPr="00577BF1">
        <w:rPr>
          <w:rFonts w:eastAsia="Calibri" w:cs="Arial"/>
          <w:sz w:val="22"/>
          <w:szCs w:val="22"/>
          <w:lang w:val="en-US"/>
        </w:rPr>
      </w:r>
      <w:r w:rsidR="00DD76F8" w:rsidRPr="00577BF1">
        <w:rPr>
          <w:rFonts w:eastAsia="Calibri" w:cs="Arial"/>
          <w:sz w:val="22"/>
          <w:szCs w:val="22"/>
          <w:lang w:val="en-US"/>
        </w:rPr>
        <w:fldChar w:fldCharType="separate"/>
      </w:r>
      <w:r w:rsidR="008745A2" w:rsidRPr="00577BF1">
        <w:rPr>
          <w:rFonts w:eastAsia="Calibri" w:cs="Arial"/>
          <w:noProof/>
          <w:sz w:val="22"/>
          <w:szCs w:val="22"/>
          <w:lang w:val="en-US"/>
        </w:rPr>
        <w:t>(</w:t>
      </w:r>
      <w:hyperlink w:anchor="_ENREF_49" w:tooltip="Kaminska, 2023 #43" w:history="1">
        <w:r w:rsidR="008745A2" w:rsidRPr="00577BF1">
          <w:rPr>
            <w:rFonts w:eastAsia="Calibri" w:cs="Arial"/>
            <w:noProof/>
            <w:sz w:val="22"/>
            <w:szCs w:val="22"/>
            <w:lang w:val="en-US"/>
          </w:rPr>
          <w:t>49</w:t>
        </w:r>
      </w:hyperlink>
      <w:r w:rsidR="008745A2" w:rsidRPr="00577BF1">
        <w:rPr>
          <w:rFonts w:eastAsia="Calibri" w:cs="Arial"/>
          <w:noProof/>
          <w:sz w:val="22"/>
          <w:szCs w:val="22"/>
          <w:lang w:val="en-US"/>
        </w:rPr>
        <w:t>)</w:t>
      </w:r>
      <w:r w:rsidR="00DD76F8" w:rsidRPr="00577BF1">
        <w:rPr>
          <w:rFonts w:eastAsia="Calibri" w:cs="Arial"/>
          <w:sz w:val="22"/>
          <w:szCs w:val="22"/>
          <w:lang w:val="en-US"/>
        </w:rPr>
        <w:fldChar w:fldCharType="end"/>
      </w:r>
      <w:r w:rsidR="00C1117D" w:rsidRPr="00577BF1">
        <w:rPr>
          <w:rFonts w:eastAsia="Calibri" w:cs="Arial"/>
          <w:sz w:val="22"/>
          <w:szCs w:val="22"/>
          <w:lang w:val="en-US"/>
        </w:rPr>
        <w:t>.</w:t>
      </w:r>
      <w:r w:rsidR="00724063" w:rsidRPr="00577BF1">
        <w:rPr>
          <w:rFonts w:eastAsia="Calibri" w:cs="Arial"/>
          <w:sz w:val="22"/>
          <w:szCs w:val="22"/>
          <w:lang w:val="en-US"/>
        </w:rPr>
        <w:t xml:space="preserve"> </w:t>
      </w:r>
    </w:p>
    <w:p w14:paraId="5F2EB943" w14:textId="77777777" w:rsidR="00724063" w:rsidRPr="00577BF1" w:rsidRDefault="00724063" w:rsidP="00AD6BFC">
      <w:pPr>
        <w:pStyle w:val="BodyText"/>
        <w:kinsoku w:val="0"/>
        <w:overflowPunct w:val="0"/>
        <w:spacing w:line="276" w:lineRule="auto"/>
        <w:jc w:val="left"/>
        <w:rPr>
          <w:rFonts w:eastAsia="Calibri" w:cs="Arial"/>
          <w:sz w:val="22"/>
          <w:szCs w:val="22"/>
          <w:lang w:val="en-US"/>
        </w:rPr>
      </w:pPr>
    </w:p>
    <w:p w14:paraId="63EAED68" w14:textId="75D4BFB4" w:rsidR="008F203E" w:rsidRPr="00577BF1" w:rsidRDefault="008F203E" w:rsidP="00AD6BFC">
      <w:pPr>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Hypothalamic-</w:t>
      </w:r>
      <w:r w:rsidR="000D6B36" w:rsidRPr="00577BF1">
        <w:rPr>
          <w:rFonts w:ascii="Arial" w:hAnsi="Arial" w:cs="Arial"/>
          <w:b/>
          <w:iCs/>
          <w:color w:val="00B050"/>
          <w:sz w:val="22"/>
          <w:szCs w:val="22"/>
          <w:lang w:val="en-US"/>
        </w:rPr>
        <w:t>P</w:t>
      </w:r>
      <w:r w:rsidRPr="00577BF1">
        <w:rPr>
          <w:rFonts w:ascii="Arial" w:hAnsi="Arial" w:cs="Arial"/>
          <w:b/>
          <w:iCs/>
          <w:color w:val="00B050"/>
          <w:sz w:val="22"/>
          <w:szCs w:val="22"/>
          <w:lang w:val="en-US"/>
        </w:rPr>
        <w:t>ituitary-</w:t>
      </w:r>
      <w:r w:rsidR="000D6B36" w:rsidRPr="00577BF1">
        <w:rPr>
          <w:rFonts w:ascii="Arial" w:hAnsi="Arial" w:cs="Arial"/>
          <w:b/>
          <w:iCs/>
          <w:color w:val="00B050"/>
          <w:sz w:val="22"/>
          <w:szCs w:val="22"/>
          <w:lang w:val="en-US"/>
        </w:rPr>
        <w:t>A</w:t>
      </w:r>
      <w:r w:rsidRPr="00577BF1">
        <w:rPr>
          <w:rFonts w:ascii="Arial" w:hAnsi="Arial" w:cs="Arial"/>
          <w:b/>
          <w:iCs/>
          <w:color w:val="00B050"/>
          <w:sz w:val="22"/>
          <w:szCs w:val="22"/>
          <w:lang w:val="en-US"/>
        </w:rPr>
        <w:t xml:space="preserve">drenal </w:t>
      </w:r>
      <w:r w:rsidR="00AE0CA6" w:rsidRPr="00577BF1">
        <w:rPr>
          <w:rFonts w:ascii="Arial" w:hAnsi="Arial" w:cs="Arial"/>
          <w:b/>
          <w:iCs/>
          <w:color w:val="00B050"/>
          <w:sz w:val="22"/>
          <w:szCs w:val="22"/>
          <w:lang w:val="en-US"/>
        </w:rPr>
        <w:t xml:space="preserve">(HPA) </w:t>
      </w:r>
      <w:r w:rsidR="000D6B36" w:rsidRPr="00577BF1">
        <w:rPr>
          <w:rFonts w:ascii="Arial" w:hAnsi="Arial" w:cs="Arial"/>
          <w:b/>
          <w:iCs/>
          <w:color w:val="00B050"/>
          <w:sz w:val="22"/>
          <w:szCs w:val="22"/>
          <w:lang w:val="en-US"/>
        </w:rPr>
        <w:t>A</w:t>
      </w:r>
      <w:r w:rsidRPr="00577BF1">
        <w:rPr>
          <w:rFonts w:ascii="Arial" w:hAnsi="Arial" w:cs="Arial"/>
          <w:b/>
          <w:iCs/>
          <w:color w:val="00B050"/>
          <w:sz w:val="22"/>
          <w:szCs w:val="22"/>
          <w:lang w:val="en-US"/>
        </w:rPr>
        <w:t xml:space="preserve">xis </w:t>
      </w:r>
    </w:p>
    <w:p w14:paraId="067246CB" w14:textId="77777777" w:rsidR="000D6B36" w:rsidRPr="00577BF1" w:rsidRDefault="000D6B36" w:rsidP="00AD6BFC">
      <w:pPr>
        <w:autoSpaceDE w:val="0"/>
        <w:autoSpaceDN w:val="0"/>
        <w:adjustRightInd w:val="0"/>
        <w:spacing w:line="276" w:lineRule="auto"/>
        <w:rPr>
          <w:rFonts w:ascii="Arial" w:eastAsia="Calibri" w:hAnsi="Arial" w:cs="Arial"/>
          <w:sz w:val="22"/>
          <w:szCs w:val="22"/>
          <w:lang w:val="en-US" w:eastAsia="en-US"/>
        </w:rPr>
      </w:pPr>
    </w:p>
    <w:p w14:paraId="09848A24" w14:textId="719702C5" w:rsidR="00A336BA" w:rsidRPr="00577BF1" w:rsidRDefault="00046EBF" w:rsidP="00AD6BFC">
      <w:pPr>
        <w:autoSpaceDE w:val="0"/>
        <w:autoSpaceDN w:val="0"/>
        <w:adjustRightInd w:val="0"/>
        <w:spacing w:line="276" w:lineRule="auto"/>
        <w:rPr>
          <w:rFonts w:ascii="Arial" w:hAnsi="Arial" w:cs="Arial"/>
          <w:sz w:val="22"/>
          <w:szCs w:val="22"/>
          <w:lang w:val="en-US"/>
        </w:rPr>
      </w:pPr>
      <w:r w:rsidRPr="00577BF1">
        <w:rPr>
          <w:rFonts w:ascii="Arial" w:eastAsia="Calibri" w:hAnsi="Arial" w:cs="Arial"/>
          <w:sz w:val="22"/>
          <w:szCs w:val="22"/>
          <w:lang w:val="en-US" w:eastAsia="en-US"/>
        </w:rPr>
        <w:t>The HPA axis is involved in life-sustaining homeostatic and allostatic adjustments to internal and external stressors. This stress-adaptive axis is a dynamic feedback network with circadian rhythmicity and pulsatile neurohormone secretion</w:t>
      </w:r>
      <w:r w:rsidR="005878F7" w:rsidRPr="00577BF1">
        <w:rPr>
          <w:rFonts w:ascii="Arial" w:eastAsia="Calibri" w:hAnsi="Arial" w:cs="Arial"/>
          <w:sz w:val="22"/>
          <w:szCs w:val="22"/>
          <w:lang w:val="en-US" w:eastAsia="en-US"/>
        </w:rPr>
        <w:t xml:space="preserve"> </w:t>
      </w:r>
      <w:r w:rsidR="00DD76F8"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&lt;EndNote&gt;&lt;Cite&gt;&lt;Author&gt;Lightman&lt;/Author&gt;&lt;Year&gt;2020&lt;/Year&gt;&lt;RecNum&gt;53&lt;/RecNum&gt;&lt;DisplayText&gt;(50)&lt;/DisplayText&gt;&lt;record&gt;&lt;rec-number&gt;53&lt;/rec-number&gt;&lt;foreign-keys&gt;&lt;key app="EN" db-id="fvrfafrv39wzv4e0pxrped0cwzdfapt0w0te" timestamp="1756052707"&gt;53&lt;/key&gt;&lt;/foreign-keys&gt;&lt;ref-type name="Journal Article"&gt;17&lt;/ref-type&gt;&lt;contributors&gt;&lt;authors&gt;&lt;author&gt;Lightman, S. L.&lt;/author&gt;&lt;author&gt;Birnie, M. T.&lt;/author&gt;&lt;author&gt;Conway-Campbell, B. L.&lt;/author&gt;&lt;/authors&gt;&lt;/contributors&gt;&lt;auth-address&gt;Translational Health Science, Bristol Medical School, University of Bristol, Bristol, UK.&lt;/auth-address&gt;&lt;titles&gt;&lt;title&gt;Dynamics of ACTH and Cortisol Secretion and Implications for Disease&lt;/title&gt;&lt;secondary-title&gt;Endocr Rev&lt;/secondary-title&gt;&lt;/titles&gt;&lt;periodical&gt;&lt;full-title&gt;Endocr Rev&lt;/full-title&gt;&lt;/periodical&gt;&lt;volume&gt;41&lt;/volume&gt;&lt;number&gt;3&lt;/number&gt;&lt;keywords&gt;&lt;keyword&gt;Adrenocorticotropic Hormone/*metabolism/physiology&lt;/keyword&gt;&lt;keyword&gt;Animals&lt;/keyword&gt;&lt;keyword&gt;Bodily Secretions&lt;/keyword&gt;&lt;keyword&gt;Circadian Rhythm&lt;/keyword&gt;&lt;keyword&gt;Humans&lt;/keyword&gt;&lt;keyword&gt;Hydrocortisone/*metabolism/physiology&lt;/keyword&gt;&lt;keyword&gt;Hypothalamo-Hypophyseal System&lt;/keyword&gt;&lt;keyword&gt;Secretory Pathway&lt;/keyword&gt;&lt;keyword&gt;Gr&lt;/keyword&gt;&lt;keyword&gt;HPA axis&lt;/keyword&gt;&lt;keyword&gt;Mr&lt;/keyword&gt;&lt;keyword&gt;circadian&lt;/keyword&gt;&lt;keyword&gt;cortisol&lt;/keyword&gt;&lt;keyword&gt;dynamics&lt;/keyword&gt;&lt;keyword&gt;glucocorticoid&lt;/keyword&gt;&lt;keyword&gt;rhythms&lt;/keyword&gt;&lt;keyword&gt;ultradian&lt;/keyword&gt;&lt;/keywords&gt;&lt;dates&gt;&lt;year&gt;2020&lt;/year&gt;&lt;pub-dates&gt;&lt;date&gt;Jun 1&lt;/date&gt;&lt;/pub-dates&gt;&lt;/dates&gt;&lt;isbn&gt;1945-7189 (Electronic)&amp;#xD;0163-769X (Print)&amp;#xD;0163-769X (Linking)&lt;/isbn&gt;&lt;accession-num&gt;32060528&lt;/accession-num&gt;&lt;urls&gt;&lt;related-urls&gt;&lt;url&gt;https://www.ncbi.nlm.nih.gov/pubmed/32060528&lt;/url&gt;&lt;/related-urls&gt;&lt;/urls&gt;&lt;custom2&gt;PMC7240781&lt;/custom2&gt;&lt;electronic-resource-num&gt;10.1210/endrev/bnaa002&lt;/electronic-resource-num&gt;&lt;remote-database-name&gt;Medline&lt;/remote-database-name&gt;&lt;remote-database-provider&gt;NLM&lt;/remote-database-provider&gt;&lt;/record&gt;&lt;/Cite&gt;&lt;/EndNote&gt;</w:instrText>
      </w:r>
      <w:r w:rsidR="00DD76F8"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50" w:tooltip="Lightman, 2020 #53" w:history="1">
        <w:r w:rsidR="008745A2" w:rsidRPr="00577BF1">
          <w:rPr>
            <w:rFonts w:ascii="Arial" w:eastAsia="Calibri" w:hAnsi="Arial" w:cs="Arial"/>
            <w:noProof/>
            <w:sz w:val="22"/>
            <w:szCs w:val="22"/>
            <w:lang w:val="en-US" w:eastAsia="en-US"/>
          </w:rPr>
          <w:t>50</w:t>
        </w:r>
      </w:hyperlink>
      <w:r w:rsidR="008745A2" w:rsidRPr="00577BF1">
        <w:rPr>
          <w:rFonts w:ascii="Arial" w:eastAsia="Calibri" w:hAnsi="Arial" w:cs="Arial"/>
          <w:noProof/>
          <w:sz w:val="22"/>
          <w:szCs w:val="22"/>
          <w:lang w:val="en-US" w:eastAsia="en-US"/>
        </w:rPr>
        <w:t>)</w:t>
      </w:r>
      <w:r w:rsidR="00DD76F8" w:rsidRPr="00577BF1">
        <w:rPr>
          <w:rFonts w:ascii="Arial" w:eastAsia="Calibri" w:hAnsi="Arial" w:cs="Arial"/>
          <w:sz w:val="22"/>
          <w:szCs w:val="22"/>
          <w:lang w:val="en-US" w:eastAsia="en-US"/>
        </w:rPr>
        <w:fldChar w:fldCharType="end"/>
      </w:r>
      <w:r w:rsidRPr="00577BF1">
        <w:rPr>
          <w:rFonts w:ascii="Arial" w:eastAsia="Calibri" w:hAnsi="Arial" w:cs="Arial"/>
          <w:sz w:val="22"/>
          <w:szCs w:val="22"/>
          <w:lang w:val="en-US" w:eastAsia="en-US"/>
        </w:rPr>
        <w:t xml:space="preserve">. </w:t>
      </w:r>
      <w:r w:rsidR="003860B1" w:rsidRPr="00577BF1">
        <w:rPr>
          <w:rFonts w:ascii="Arial" w:hAnsi="Arial" w:cs="Arial"/>
          <w:sz w:val="22"/>
          <w:szCs w:val="22"/>
          <w:lang w:val="en-US"/>
        </w:rPr>
        <w:t>Older individuals</w:t>
      </w:r>
      <w:r w:rsidR="00B42D64" w:rsidRPr="00577BF1">
        <w:rPr>
          <w:rFonts w:ascii="Arial" w:hAnsi="Arial" w:cs="Arial"/>
          <w:sz w:val="22"/>
          <w:szCs w:val="22"/>
          <w:lang w:val="en-US"/>
        </w:rPr>
        <w:t xml:space="preserve"> exhibit HPA axis </w:t>
      </w:r>
      <w:r w:rsidR="0030191B" w:rsidRPr="00577BF1">
        <w:rPr>
          <w:rFonts w:ascii="Arial" w:hAnsi="Arial" w:cs="Arial"/>
          <w:sz w:val="22"/>
          <w:szCs w:val="22"/>
          <w:lang w:val="en-US"/>
        </w:rPr>
        <w:t xml:space="preserve">hyperactivity </w:t>
      </w:r>
      <w:r w:rsidR="00B42D64" w:rsidRPr="00577BF1">
        <w:rPr>
          <w:rFonts w:ascii="Arial" w:hAnsi="Arial" w:cs="Arial"/>
          <w:sz w:val="22"/>
          <w:szCs w:val="22"/>
          <w:lang w:val="en-US"/>
        </w:rPr>
        <w:t>to stress, partly due to reduced negative feedback from cortisol</w:t>
      </w:r>
      <w:r w:rsidR="001967C5" w:rsidRPr="00577BF1">
        <w:rPr>
          <w:rFonts w:ascii="Arial" w:hAnsi="Arial" w:cs="Arial"/>
          <w:sz w:val="22"/>
          <w:szCs w:val="22"/>
          <w:lang w:val="en-US"/>
        </w:rPr>
        <w:t xml:space="preserve"> </w:t>
      </w:r>
      <w:r w:rsidR="0030191B" w:rsidRPr="00577BF1">
        <w:rPr>
          <w:rFonts w:ascii="Arial" w:hAnsi="Arial" w:cs="Arial"/>
          <w:sz w:val="22"/>
          <w:szCs w:val="22"/>
          <w:lang w:val="en-US"/>
        </w:rPr>
        <w:t xml:space="preserve">acting at the hippocampal level </w:t>
      </w:r>
      <w:r w:rsidR="00DD76F8" w:rsidRPr="00577BF1">
        <w:rPr>
          <w:rFonts w:ascii="Arial" w:hAnsi="Arial" w:cs="Arial"/>
          <w:sz w:val="22"/>
          <w:szCs w:val="22"/>
          <w:lang w:val="en-US"/>
        </w:rPr>
        <w:fldChar w:fldCharType="begin">
          <w:fldData xml:space="preserve">PEVuZE5vdGU+PENpdGU+PEF1dGhvcj5WZWxkaHVpczwvQXV0aG9yPjxZZWFyPjIwMTM8L1llYXI+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PEVuZE5vdGU+PENpdGU+PEF1dGhvcj5WZWxkaHVpczwvQXV0aG9yPjxZZWFyPjIwMTM8L1llYXI+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51" w:tooltip="Veldhuis, 2013 #52" w:history="1">
        <w:r w:rsidR="008745A2" w:rsidRPr="00577BF1">
          <w:rPr>
            <w:rFonts w:ascii="Arial" w:hAnsi="Arial" w:cs="Arial"/>
            <w:noProof/>
            <w:sz w:val="22"/>
            <w:szCs w:val="22"/>
            <w:lang w:val="en-US"/>
          </w:rPr>
          <w:t>51</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E254F4" w:rsidRPr="00577BF1">
        <w:rPr>
          <w:rFonts w:ascii="Arial" w:hAnsi="Arial" w:cs="Arial"/>
          <w:sz w:val="22"/>
          <w:szCs w:val="22"/>
          <w:lang w:val="en-US"/>
        </w:rPr>
        <w:t xml:space="preserve"> and p</w:t>
      </w:r>
      <w:r w:rsidR="00B42D64" w:rsidRPr="00577BF1">
        <w:rPr>
          <w:rFonts w:ascii="Arial" w:hAnsi="Arial" w:cs="Arial"/>
          <w:sz w:val="22"/>
          <w:szCs w:val="22"/>
          <w:lang w:val="en-US"/>
        </w:rPr>
        <w:t xml:space="preserve">rolonged cortisol response to </w:t>
      </w:r>
      <w:r w:rsidR="001967C5" w:rsidRPr="00577BF1">
        <w:rPr>
          <w:rFonts w:ascii="Arial" w:hAnsi="Arial" w:cs="Arial"/>
          <w:sz w:val="22"/>
          <w:szCs w:val="22"/>
          <w:lang w:val="en-US"/>
        </w:rPr>
        <w:t>exogenous</w:t>
      </w:r>
      <w:r w:rsidR="00E21DB2" w:rsidRPr="00577BF1">
        <w:rPr>
          <w:rFonts w:ascii="Arial" w:hAnsi="Arial" w:cs="Arial"/>
          <w:sz w:val="22"/>
          <w:szCs w:val="22"/>
          <w:lang w:val="en-US"/>
        </w:rPr>
        <w:t xml:space="preserve"> adrenocorticotropin</w:t>
      </w:r>
      <w:r w:rsidR="001967C5" w:rsidRPr="00577BF1">
        <w:rPr>
          <w:rFonts w:ascii="Arial" w:hAnsi="Arial" w:cs="Arial"/>
          <w:sz w:val="22"/>
          <w:szCs w:val="22"/>
          <w:lang w:val="en-US"/>
        </w:rPr>
        <w:t xml:space="preserve"> </w:t>
      </w:r>
      <w:r w:rsidR="00E21DB2" w:rsidRPr="00577BF1">
        <w:rPr>
          <w:rFonts w:ascii="Arial" w:hAnsi="Arial" w:cs="Arial"/>
          <w:sz w:val="22"/>
          <w:szCs w:val="22"/>
          <w:lang w:val="en-US"/>
        </w:rPr>
        <w:t>(</w:t>
      </w:r>
      <w:r w:rsidR="00B42D64" w:rsidRPr="00577BF1">
        <w:rPr>
          <w:rFonts w:ascii="Arial" w:hAnsi="Arial" w:cs="Arial"/>
          <w:sz w:val="22"/>
          <w:szCs w:val="22"/>
          <w:lang w:val="en-US"/>
        </w:rPr>
        <w:t>ACTH</w:t>
      </w:r>
      <w:r w:rsidR="00E21DB2" w:rsidRPr="00577BF1">
        <w:rPr>
          <w:rFonts w:ascii="Arial" w:hAnsi="Arial" w:cs="Arial"/>
          <w:sz w:val="22"/>
          <w:szCs w:val="22"/>
          <w:lang w:val="en-US"/>
        </w:rPr>
        <w:t>)</w:t>
      </w:r>
      <w:r w:rsidR="001967C5" w:rsidRPr="00577BF1">
        <w:rPr>
          <w:rFonts w:ascii="Arial" w:hAnsi="Arial" w:cs="Arial"/>
          <w:sz w:val="22"/>
          <w:szCs w:val="22"/>
          <w:lang w:val="en-US"/>
        </w:rPr>
        <w:t xml:space="preserve"> administration </w:t>
      </w:r>
      <w:r w:rsidR="00DD76F8" w:rsidRPr="00577BF1">
        <w:rPr>
          <w:rFonts w:ascii="Arial" w:hAnsi="Arial" w:cs="Arial"/>
          <w:sz w:val="22"/>
          <w:szCs w:val="22"/>
          <w:lang w:val="en-US"/>
        </w:rPr>
        <w:fldChar w:fldCharType="begin">
          <w:fldData xml:space="preserve">PEVuZE5vdGU+PENpdGU+PEF1dGhvcj5MZTwvQXV0aG9yPjxZZWFyPjIwMjE8L1llYXI+PFJlY051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=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PEVuZE5vdGU+PENpdGU+PEF1dGhvcj5MZTwvQXV0aG9yPjxZZWFyPjIwMjE8L1llYXI+PFJlY051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=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52" w:tooltip="Le, 2021 #68" w:history="1">
        <w:r w:rsidR="008745A2" w:rsidRPr="00577BF1">
          <w:rPr>
            <w:rFonts w:ascii="Arial" w:hAnsi="Arial" w:cs="Arial"/>
            <w:noProof/>
            <w:sz w:val="22"/>
            <w:szCs w:val="22"/>
            <w:lang w:val="en-US"/>
          </w:rPr>
          <w:t>52</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B42D64" w:rsidRPr="00577BF1">
        <w:rPr>
          <w:rFonts w:ascii="Arial" w:hAnsi="Arial" w:cs="Arial"/>
          <w:sz w:val="22"/>
          <w:szCs w:val="22"/>
          <w:lang w:val="en-US"/>
        </w:rPr>
        <w:t xml:space="preserve">. </w:t>
      </w:r>
      <w:r w:rsidR="0030191B" w:rsidRPr="00577BF1">
        <w:rPr>
          <w:rFonts w:ascii="Arial" w:hAnsi="Arial" w:cs="Arial"/>
          <w:sz w:val="22"/>
          <w:szCs w:val="22"/>
          <w:lang w:val="en-US"/>
        </w:rPr>
        <w:t>Sleep disruption</w:t>
      </w:r>
      <w:r w:rsidR="00E254F4" w:rsidRPr="00577BF1">
        <w:rPr>
          <w:rFonts w:ascii="Arial" w:hAnsi="Arial" w:cs="Arial"/>
          <w:sz w:val="22"/>
          <w:szCs w:val="22"/>
          <w:lang w:val="en-US"/>
        </w:rPr>
        <w:t xml:space="preserve"> is common in the elderly and</w:t>
      </w:r>
      <w:r w:rsidR="0030191B" w:rsidRPr="00577BF1">
        <w:rPr>
          <w:rFonts w:ascii="Arial" w:hAnsi="Arial" w:cs="Arial"/>
          <w:sz w:val="22"/>
          <w:szCs w:val="22"/>
          <w:lang w:val="en-US"/>
        </w:rPr>
        <w:t xml:space="preserve"> is associated with e</w:t>
      </w:r>
      <w:r w:rsidR="00E254F4" w:rsidRPr="00577BF1">
        <w:rPr>
          <w:rFonts w:ascii="Arial" w:hAnsi="Arial" w:cs="Arial"/>
          <w:sz w:val="22"/>
          <w:szCs w:val="22"/>
          <w:lang w:val="en-US"/>
        </w:rPr>
        <w:t xml:space="preserve">levated daytime cortisol levels </w:t>
      </w:r>
      <w:r w:rsidR="00DD76F8" w:rsidRPr="00577BF1">
        <w:rPr>
          <w:rFonts w:ascii="Arial" w:hAnsi="Arial" w:cs="Arial"/>
          <w:sz w:val="22"/>
          <w:szCs w:val="22"/>
          <w:lang w:val="en-US"/>
        </w:rPr>
        <w:fldChar w:fldCharType="begin">
          <w:fldData xml:space="preserve">PEVuZE5vdGU+PENpdGU+PEF1dGhvcj5Nb3JnYW48L0F1dGhvcj48WWVhcj4yMDE3PC9ZZWFyPjxS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=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PEVuZE5vdGU+PENpdGU+PEF1dGhvcj5Nb3JnYW48L0F1dGhvcj48WWVhcj4yMDE3PC9ZZWFyPjxS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=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53" w:tooltip="Morgan, 2017 #69" w:history="1">
        <w:r w:rsidR="008745A2" w:rsidRPr="00577BF1">
          <w:rPr>
            <w:rFonts w:ascii="Arial" w:hAnsi="Arial" w:cs="Arial"/>
            <w:noProof/>
            <w:sz w:val="22"/>
            <w:szCs w:val="22"/>
            <w:lang w:val="en-US"/>
          </w:rPr>
          <w:t>53</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30191B" w:rsidRPr="00577BF1">
        <w:rPr>
          <w:rFonts w:ascii="Arial" w:hAnsi="Arial" w:cs="Arial"/>
          <w:sz w:val="22"/>
          <w:szCs w:val="22"/>
          <w:lang w:val="en-US"/>
        </w:rPr>
        <w:t xml:space="preserve">. </w:t>
      </w:r>
      <w:r w:rsidR="00B42D64" w:rsidRPr="00577BF1">
        <w:rPr>
          <w:rFonts w:ascii="Arial" w:hAnsi="Arial" w:cs="Arial"/>
          <w:sz w:val="22"/>
          <w:szCs w:val="22"/>
          <w:lang w:val="en-US"/>
        </w:rPr>
        <w:t xml:space="preserve">Beyond systemic regulation, </w:t>
      </w:r>
      <w:r w:rsidR="00097A7A" w:rsidRPr="00577BF1">
        <w:rPr>
          <w:rFonts w:ascii="Arial" w:hAnsi="Arial" w:cs="Arial"/>
          <w:sz w:val="22"/>
          <w:szCs w:val="22"/>
          <w:lang w:val="en-US"/>
        </w:rPr>
        <w:t xml:space="preserve">aging can increase </w:t>
      </w:r>
      <w:r w:rsidR="00B42D64" w:rsidRPr="00577BF1">
        <w:rPr>
          <w:rFonts w:ascii="Arial" w:hAnsi="Arial" w:cs="Arial"/>
          <w:sz w:val="22"/>
          <w:szCs w:val="22"/>
          <w:lang w:val="en-US"/>
        </w:rPr>
        <w:t xml:space="preserve">local </w:t>
      </w:r>
      <w:r w:rsidR="00097A7A" w:rsidRPr="00577BF1">
        <w:rPr>
          <w:rFonts w:ascii="Arial" w:hAnsi="Arial" w:cs="Arial"/>
          <w:sz w:val="22"/>
          <w:szCs w:val="22"/>
          <w:lang w:val="en-US"/>
        </w:rPr>
        <w:t xml:space="preserve">cortisol </w:t>
      </w:r>
      <w:r w:rsidR="00B42D64" w:rsidRPr="00577BF1">
        <w:rPr>
          <w:rFonts w:ascii="Arial" w:hAnsi="Arial" w:cs="Arial"/>
          <w:sz w:val="22"/>
          <w:szCs w:val="22"/>
          <w:lang w:val="en-US"/>
        </w:rPr>
        <w:t>activity</w:t>
      </w:r>
      <w:r w:rsidR="00D239EF" w:rsidRPr="00577BF1">
        <w:rPr>
          <w:rFonts w:ascii="Arial" w:hAnsi="Arial" w:cs="Arial"/>
          <w:sz w:val="22"/>
          <w:szCs w:val="22"/>
          <w:lang w:val="en-US"/>
        </w:rPr>
        <w:t xml:space="preserve"> </w:t>
      </w:r>
      <w:r w:rsidR="00097A7A" w:rsidRPr="00577BF1">
        <w:rPr>
          <w:rFonts w:ascii="Arial" w:hAnsi="Arial" w:cs="Arial"/>
          <w:sz w:val="22"/>
          <w:szCs w:val="22"/>
          <w:lang w:val="en-US"/>
        </w:rPr>
        <w:t>in several tissues</w:t>
      </w:r>
      <w:r w:rsidR="00D239EF" w:rsidRPr="00577BF1">
        <w:rPr>
          <w:rFonts w:ascii="Arial" w:hAnsi="Arial" w:cs="Arial"/>
          <w:sz w:val="22"/>
          <w:szCs w:val="22"/>
          <w:lang w:val="en-US"/>
        </w:rPr>
        <w:t xml:space="preserve"> </w:t>
      </w:r>
      <w:r w:rsidR="00B42D64" w:rsidRPr="00577BF1">
        <w:rPr>
          <w:rFonts w:ascii="Arial" w:hAnsi="Arial" w:cs="Arial"/>
          <w:sz w:val="22"/>
          <w:szCs w:val="22"/>
          <w:lang w:val="en-US"/>
        </w:rPr>
        <w:t xml:space="preserve">through </w:t>
      </w:r>
      <w:r w:rsidR="00E254F4" w:rsidRPr="00577BF1">
        <w:rPr>
          <w:rFonts w:ascii="Arial" w:hAnsi="Arial" w:cs="Arial"/>
          <w:sz w:val="22"/>
          <w:szCs w:val="22"/>
          <w:lang w:val="en-US"/>
        </w:rPr>
        <w:t xml:space="preserve">the </w:t>
      </w:r>
      <w:r w:rsidR="00B42D64" w:rsidRPr="00577BF1">
        <w:rPr>
          <w:rFonts w:ascii="Arial" w:hAnsi="Arial" w:cs="Arial"/>
          <w:sz w:val="22"/>
          <w:szCs w:val="22"/>
          <w:lang w:val="en-US"/>
        </w:rPr>
        <w:t xml:space="preserve">enhanced conversion of cortisone to cortisol by </w:t>
      </w:r>
      <w:r w:rsidR="00B42D64" w:rsidRPr="00577BF1">
        <w:rPr>
          <w:rFonts w:ascii="Arial" w:hAnsi="Arial" w:cs="Arial"/>
          <w:sz w:val="22"/>
          <w:szCs w:val="22"/>
          <w:lang w:val="en-US"/>
        </w:rPr>
        <w:lastRenderedPageBreak/>
        <w:t>the enzyme 11β-hydroxysteroid dehydrogenase type 1 (11β</w:t>
      </w:r>
      <w:r w:rsidR="005000CD" w:rsidRPr="00577BF1">
        <w:rPr>
          <w:rFonts w:ascii="Arial" w:hAnsi="Arial" w:cs="Arial"/>
          <w:sz w:val="22"/>
          <w:szCs w:val="22"/>
          <w:lang w:val="en-US"/>
        </w:rPr>
        <w:t>-</w:t>
      </w:r>
      <w:r w:rsidR="00B42D64" w:rsidRPr="00577BF1">
        <w:rPr>
          <w:rFonts w:ascii="Arial" w:hAnsi="Arial" w:cs="Arial"/>
          <w:sz w:val="22"/>
          <w:szCs w:val="22"/>
          <w:lang w:val="en-US"/>
        </w:rPr>
        <w:t>HSD1)</w:t>
      </w:r>
      <w:r w:rsidR="003E302D" w:rsidRPr="00577BF1">
        <w:rPr>
          <w:rFonts w:ascii="Arial" w:hAnsi="Arial" w:cs="Arial"/>
          <w:sz w:val="22"/>
          <w:szCs w:val="22"/>
          <w:lang w:val="en-US"/>
        </w:rPr>
        <w:t>.</w:t>
      </w:r>
      <w:r w:rsidR="00D239EF" w:rsidRPr="00577BF1">
        <w:rPr>
          <w:rFonts w:ascii="Arial" w:hAnsi="Arial" w:cs="Arial"/>
          <w:sz w:val="22"/>
          <w:szCs w:val="22"/>
          <w:lang w:val="en-US"/>
        </w:rPr>
        <w:t xml:space="preserve"> In skin, 11β-HSD1 expression is increased </w:t>
      </w:r>
      <w:r w:rsidR="00097A7A" w:rsidRPr="00577BF1">
        <w:rPr>
          <w:rFonts w:ascii="Arial" w:hAnsi="Arial" w:cs="Arial"/>
          <w:sz w:val="22"/>
          <w:szCs w:val="22"/>
          <w:lang w:val="en-US"/>
        </w:rPr>
        <w:t xml:space="preserve">with aging </w:t>
      </w:r>
      <w:r w:rsidR="00D239EF" w:rsidRPr="00577BF1">
        <w:rPr>
          <w:rFonts w:ascii="Arial" w:hAnsi="Arial" w:cs="Arial"/>
          <w:sz w:val="22"/>
          <w:szCs w:val="22"/>
          <w:lang w:val="en-US"/>
        </w:rPr>
        <w:t>which can enhance l</w:t>
      </w:r>
      <w:r w:rsidR="003E302D" w:rsidRPr="00577BF1">
        <w:rPr>
          <w:rFonts w:ascii="Arial" w:hAnsi="Arial" w:cs="Arial"/>
          <w:sz w:val="22"/>
          <w:szCs w:val="22"/>
          <w:lang w:val="en-US"/>
        </w:rPr>
        <w:t xml:space="preserve">ocal catabolic actions without </w:t>
      </w:r>
      <w:r w:rsidR="00D239EF" w:rsidRPr="00577BF1">
        <w:rPr>
          <w:rFonts w:ascii="Arial" w:hAnsi="Arial" w:cs="Arial"/>
          <w:sz w:val="22"/>
          <w:szCs w:val="22"/>
          <w:lang w:val="en-US"/>
        </w:rPr>
        <w:t>affecting adrenal cortisol secretion</w:t>
      </w:r>
      <w:r w:rsidR="00097A7A"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PEVuZE5vdGU+PENpdGU+PEF1dGhvcj5UaWdhbmVzY3U8L0F1dGhvcj48WWVhcj4yMDExPC9ZZWFy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PEVuZE5vdGU+PENpdGU+PEF1dGhvcj5UaWdhbmVzY3U8L0F1dGhvcj48WWVhcj4yMDExPC9ZZWFy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54" w:tooltip="Tiganescu, 2011 #70" w:history="1">
        <w:r w:rsidR="008745A2" w:rsidRPr="00577BF1">
          <w:rPr>
            <w:rFonts w:ascii="Arial" w:hAnsi="Arial" w:cs="Arial"/>
            <w:noProof/>
            <w:sz w:val="22"/>
            <w:szCs w:val="22"/>
            <w:lang w:val="en-US"/>
          </w:rPr>
          <w:t>54</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097A7A" w:rsidRPr="00577BF1">
        <w:rPr>
          <w:rFonts w:ascii="Arial" w:hAnsi="Arial" w:cs="Arial"/>
          <w:sz w:val="22"/>
          <w:szCs w:val="22"/>
          <w:lang w:val="en-US"/>
        </w:rPr>
        <w:t>, whereas in</w:t>
      </w:r>
      <w:r w:rsidR="00D239EF" w:rsidRPr="00577BF1">
        <w:rPr>
          <w:rFonts w:ascii="Arial" w:hAnsi="Arial" w:cs="Arial"/>
          <w:sz w:val="22"/>
          <w:szCs w:val="22"/>
          <w:lang w:val="en-US"/>
        </w:rPr>
        <w:t xml:space="preserve"> muscle</w:t>
      </w:r>
      <w:r w:rsidR="00097A7A" w:rsidRPr="00577BF1">
        <w:rPr>
          <w:rFonts w:ascii="Arial" w:hAnsi="Arial" w:cs="Arial"/>
          <w:sz w:val="22"/>
          <w:szCs w:val="22"/>
          <w:lang w:val="en-US"/>
        </w:rPr>
        <w:t xml:space="preserve">, 11β-HSD1 expression is increased with decreasing strength in older individuals </w:t>
      </w:r>
      <w:r w:rsidR="00DD76F8" w:rsidRPr="00577BF1">
        <w:rPr>
          <w:rFonts w:ascii="Arial" w:hAnsi="Arial" w:cs="Arial"/>
          <w:sz w:val="22"/>
          <w:szCs w:val="22"/>
          <w:lang w:val="en-US"/>
        </w:rPr>
        <w:fldChar w:fldCharType="begin">
          <w:fldData xml:space="preserve">PEVuZE5vdGU+PENpdGU+PEF1dGhvcj5LaWxnb3VyPC9BdXRob3I+PFllYXI+MjAxMzwvWWVhcj48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PEVuZE5vdGU+PENpdGU+PEF1dGhvcj5LaWxnb3VyPC9BdXRob3I+PFllYXI+MjAxMzwvWWVhcj48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55" w:tooltip="Kilgour, 2013 #71" w:history="1">
        <w:r w:rsidR="008745A2" w:rsidRPr="00577BF1">
          <w:rPr>
            <w:rFonts w:ascii="Arial" w:hAnsi="Arial" w:cs="Arial"/>
            <w:noProof/>
            <w:sz w:val="22"/>
            <w:szCs w:val="22"/>
            <w:lang w:val="en-US"/>
          </w:rPr>
          <w:t>55</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B42D64" w:rsidRPr="00577BF1">
        <w:rPr>
          <w:rFonts w:ascii="Arial" w:hAnsi="Arial" w:cs="Arial"/>
          <w:sz w:val="22"/>
          <w:szCs w:val="22"/>
          <w:lang w:val="en-US"/>
        </w:rPr>
        <w:t xml:space="preserve">. </w:t>
      </w:r>
      <w:r w:rsidR="00097A7A" w:rsidRPr="00577BF1">
        <w:rPr>
          <w:rFonts w:ascii="Arial" w:hAnsi="Arial" w:cs="Arial"/>
          <w:sz w:val="22"/>
          <w:szCs w:val="22"/>
          <w:lang w:val="en-US"/>
        </w:rPr>
        <w:t>By contrast, a</w:t>
      </w:r>
      <w:r w:rsidR="00B42D64" w:rsidRPr="00577BF1">
        <w:rPr>
          <w:rFonts w:ascii="Arial" w:hAnsi="Arial" w:cs="Arial"/>
          <w:sz w:val="22"/>
          <w:szCs w:val="22"/>
          <w:lang w:val="en-US"/>
        </w:rPr>
        <w:t xml:space="preserve">lthough overt Cushing syndrome </w:t>
      </w:r>
      <w:r w:rsidRPr="00577BF1">
        <w:rPr>
          <w:rFonts w:ascii="Arial" w:hAnsi="Arial" w:cs="Arial"/>
          <w:sz w:val="22"/>
          <w:szCs w:val="22"/>
          <w:lang w:val="en-US"/>
        </w:rPr>
        <w:t>is rare in the elderly</w:t>
      </w:r>
      <w:r w:rsidR="00B42D64" w:rsidRPr="00577BF1">
        <w:rPr>
          <w:rFonts w:ascii="Arial" w:hAnsi="Arial" w:cs="Arial"/>
          <w:sz w:val="22"/>
          <w:szCs w:val="22"/>
          <w:lang w:val="en-US"/>
        </w:rPr>
        <w:t>, mild ACTH-independent hypercortisolemia</w:t>
      </w:r>
      <w:r w:rsidR="007F034F" w:rsidRPr="00577BF1">
        <w:rPr>
          <w:rFonts w:ascii="Arial" w:hAnsi="Arial" w:cs="Arial"/>
          <w:sz w:val="22"/>
          <w:szCs w:val="22"/>
          <w:lang w:val="en-US"/>
        </w:rPr>
        <w:t xml:space="preserve">, </w:t>
      </w:r>
      <w:r w:rsidR="00B42D64" w:rsidRPr="00577BF1">
        <w:rPr>
          <w:rFonts w:ascii="Arial" w:hAnsi="Arial" w:cs="Arial"/>
          <w:sz w:val="22"/>
          <w:szCs w:val="22"/>
          <w:lang w:val="en-US"/>
        </w:rPr>
        <w:t xml:space="preserve">often </w:t>
      </w:r>
      <w:r w:rsidR="007F034F" w:rsidRPr="00577BF1">
        <w:rPr>
          <w:rFonts w:ascii="Arial" w:hAnsi="Arial" w:cs="Arial"/>
          <w:sz w:val="22"/>
          <w:szCs w:val="22"/>
          <w:lang w:val="en-US"/>
        </w:rPr>
        <w:t xml:space="preserve">caused by </w:t>
      </w:r>
      <w:r w:rsidR="00B42D64" w:rsidRPr="00577BF1">
        <w:rPr>
          <w:rFonts w:ascii="Arial" w:hAnsi="Arial" w:cs="Arial"/>
          <w:sz w:val="22"/>
          <w:szCs w:val="22"/>
          <w:lang w:val="en-US"/>
        </w:rPr>
        <w:t>adrenal adenomas or hyperplasia</w:t>
      </w:r>
      <w:r w:rsidR="007F034F" w:rsidRPr="00577BF1">
        <w:rPr>
          <w:rFonts w:ascii="Arial" w:hAnsi="Arial" w:cs="Arial"/>
          <w:sz w:val="22"/>
          <w:szCs w:val="22"/>
          <w:lang w:val="en-US"/>
        </w:rPr>
        <w:t xml:space="preserve">, </w:t>
      </w:r>
      <w:r w:rsidR="00097A7A" w:rsidRPr="00577BF1">
        <w:rPr>
          <w:rFonts w:ascii="Arial" w:hAnsi="Arial" w:cs="Arial"/>
          <w:sz w:val="22"/>
          <w:szCs w:val="22"/>
          <w:lang w:val="en-US"/>
        </w:rPr>
        <w:t xml:space="preserve">is </w:t>
      </w:r>
      <w:r w:rsidR="00B42D64" w:rsidRPr="00577BF1">
        <w:rPr>
          <w:rFonts w:ascii="Arial" w:hAnsi="Arial" w:cs="Arial"/>
          <w:sz w:val="22"/>
          <w:szCs w:val="22"/>
          <w:lang w:val="en-US"/>
        </w:rPr>
        <w:t>more prevalent</w:t>
      </w:r>
      <w:r w:rsidR="00097A7A" w:rsidRPr="00577BF1">
        <w:rPr>
          <w:rFonts w:ascii="Arial" w:hAnsi="Arial" w:cs="Arial"/>
          <w:sz w:val="22"/>
          <w:szCs w:val="22"/>
          <w:lang w:val="en-US"/>
        </w:rPr>
        <w:t xml:space="preserve"> in the elderly due to the increased frequency of adrenal incidentalomas</w:t>
      </w:r>
      <w:r w:rsidR="007F034F"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PEVuZE5vdGU+PENpdGU+PEF1dGhvcj5GYXNzbmFjaHQ8L0F1dGhvcj48WWVhcj4yMDIzPC9ZZWFy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PEVuZE5vdGU+PENpdGU+PEF1dGhvcj5GYXNzbmFjaHQ8L0F1dGhvcj48WWVhcj4yMDIzPC9ZZWFy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56" w:tooltip="Fassnacht, 2023 #72" w:history="1">
        <w:r w:rsidR="008745A2" w:rsidRPr="00577BF1">
          <w:rPr>
            <w:rFonts w:ascii="Arial" w:hAnsi="Arial" w:cs="Arial"/>
            <w:noProof/>
            <w:sz w:val="22"/>
            <w:szCs w:val="22"/>
            <w:lang w:val="en-US"/>
          </w:rPr>
          <w:t>56</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097A7A" w:rsidRPr="00577BF1">
        <w:rPr>
          <w:rFonts w:ascii="Arial" w:hAnsi="Arial" w:cs="Arial"/>
          <w:sz w:val="22"/>
          <w:szCs w:val="22"/>
          <w:lang w:val="en-US"/>
        </w:rPr>
        <w:t xml:space="preserve"> </w:t>
      </w:r>
      <w:r w:rsidR="00B42D64" w:rsidRPr="00577BF1">
        <w:rPr>
          <w:rFonts w:ascii="Arial" w:hAnsi="Arial" w:cs="Arial"/>
          <w:sz w:val="22"/>
          <w:szCs w:val="22"/>
          <w:lang w:val="en-US"/>
        </w:rPr>
        <w:t>and is associated with adverse outcomes such as hypertension, glucose intoleran</w:t>
      </w:r>
      <w:r w:rsidR="00617CF8" w:rsidRPr="00577BF1">
        <w:rPr>
          <w:rFonts w:ascii="Arial" w:hAnsi="Arial" w:cs="Arial"/>
          <w:sz w:val="22"/>
          <w:szCs w:val="22"/>
          <w:lang w:val="en-US"/>
        </w:rPr>
        <w:t>ce, cardiovascular events, and osteoporosis</w:t>
      </w:r>
      <w:r w:rsidR="007F034F"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PEVuZE5vdGU+PENpdGU+PEF1dGhvcj5QZWxzbWE8L0F1dGhvcj48WWVhcj4yMDIzPC9ZZWFyPjxS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PEVuZE5vdGU+PENpdGU+PEF1dGhvcj5QZWxzbWE8L0F1dGhvcj48WWVhcj4yMDIzPC9ZZWFyPjxS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57" w:tooltip="Pelsma, 2023 #73" w:history="1">
        <w:r w:rsidR="008745A2" w:rsidRPr="00577BF1">
          <w:rPr>
            <w:rFonts w:ascii="Arial" w:hAnsi="Arial" w:cs="Arial"/>
            <w:noProof/>
            <w:sz w:val="22"/>
            <w:szCs w:val="22"/>
            <w:lang w:val="en-US"/>
          </w:rPr>
          <w:t>57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B42D64" w:rsidRPr="00577BF1">
        <w:rPr>
          <w:rFonts w:ascii="Arial" w:hAnsi="Arial" w:cs="Arial"/>
          <w:sz w:val="22"/>
          <w:szCs w:val="22"/>
          <w:lang w:val="en-US"/>
        </w:rPr>
        <w:t xml:space="preserve">. </w:t>
      </w:r>
      <w:r w:rsidR="00A336BA" w:rsidRPr="00577BF1">
        <w:rPr>
          <w:rFonts w:ascii="Arial" w:hAnsi="Arial" w:cs="Arial"/>
          <w:sz w:val="22"/>
          <w:szCs w:val="22"/>
          <w:lang w:val="en-US" w:eastAsia="en-US"/>
        </w:rPr>
        <w:t>In contrast, aldosterone levels show a mode</w:t>
      </w:r>
      <w:r w:rsidR="003860B1" w:rsidRPr="00577BF1">
        <w:rPr>
          <w:rFonts w:ascii="Arial" w:hAnsi="Arial" w:cs="Arial"/>
          <w:sz w:val="22"/>
          <w:szCs w:val="22"/>
          <w:lang w:val="en-US" w:eastAsia="en-US"/>
        </w:rPr>
        <w:t>st</w:t>
      </w:r>
      <w:r w:rsidR="00A336BA" w:rsidRPr="00577BF1">
        <w:rPr>
          <w:rFonts w:ascii="Arial" w:hAnsi="Arial" w:cs="Arial"/>
          <w:sz w:val="22"/>
          <w:szCs w:val="22"/>
          <w:lang w:val="en-US" w:eastAsia="en-US"/>
        </w:rPr>
        <w:t xml:space="preserve"> decline with aging, accompanied by a reduction in plasma renin activity, </w:t>
      </w:r>
      <w:r w:rsidR="00B74538" w:rsidRPr="00577BF1">
        <w:rPr>
          <w:rFonts w:ascii="Arial" w:hAnsi="Arial" w:cs="Arial"/>
          <w:sz w:val="22"/>
          <w:szCs w:val="22"/>
          <w:lang w:val="en-US" w:eastAsia="en-US"/>
        </w:rPr>
        <w:t xml:space="preserve">and </w:t>
      </w:r>
      <w:r w:rsidR="00A336BA" w:rsidRPr="00577BF1">
        <w:rPr>
          <w:rFonts w:ascii="Arial" w:hAnsi="Arial" w:cs="Arial"/>
          <w:sz w:val="22"/>
          <w:szCs w:val="22"/>
          <w:lang w:val="en-US" w:eastAsia="en-US"/>
        </w:rPr>
        <w:t>these changes are thought to exert minimal physiological impact in the elder</w:t>
      </w:r>
      <w:r w:rsidR="00D36C80" w:rsidRPr="00577BF1">
        <w:rPr>
          <w:rFonts w:ascii="Arial" w:hAnsi="Arial" w:cs="Arial"/>
          <w:sz w:val="22"/>
          <w:szCs w:val="22"/>
          <w:lang w:val="en-US" w:eastAsia="en-US"/>
        </w:rPr>
        <w:t>ly</w:t>
      </w:r>
      <w:r w:rsidR="005878F7"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PEVuZE5vdGU+PENpdGU+PEF1dGhvcj5WZWxkaHVpczwvQXV0aG9yPjxZZWFyPjIwMTM8L1llYXI+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PEVuZE5vdGU+PENpdGU+PEF1dGhvcj5WZWxkaHVpczwvQXV0aG9yPjxZZWFyPjIwMTM8L1llYXI+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51" w:tooltip="Veldhuis, 2013 #52" w:history="1">
        <w:r w:rsidR="008745A2" w:rsidRPr="00577BF1">
          <w:rPr>
            <w:rFonts w:ascii="Arial" w:hAnsi="Arial" w:cs="Arial"/>
            <w:noProof/>
            <w:sz w:val="22"/>
            <w:szCs w:val="22"/>
            <w:lang w:val="en-US" w:eastAsia="en-US"/>
          </w:rPr>
          <w:t>51</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D36C80" w:rsidRPr="00577BF1">
        <w:rPr>
          <w:rFonts w:ascii="Arial" w:hAnsi="Arial" w:cs="Arial"/>
          <w:sz w:val="22"/>
          <w:szCs w:val="22"/>
          <w:lang w:val="en-US" w:eastAsia="en-US"/>
        </w:rPr>
        <w:t>.</w:t>
      </w:r>
      <w:r w:rsidR="003860B1" w:rsidRPr="00577BF1">
        <w:rPr>
          <w:rFonts w:ascii="Arial" w:hAnsi="Arial" w:cs="Arial"/>
          <w:sz w:val="22"/>
          <w:szCs w:val="22"/>
          <w:lang w:val="en-US" w:eastAsia="en-US"/>
        </w:rPr>
        <w:t xml:space="preserve"> A</w:t>
      </w:r>
      <w:r w:rsidR="007F034F" w:rsidRPr="00577BF1">
        <w:rPr>
          <w:rFonts w:ascii="Arial" w:hAnsi="Arial" w:cs="Arial"/>
          <w:sz w:val="22"/>
          <w:szCs w:val="22"/>
          <w:lang w:val="en-US"/>
        </w:rPr>
        <w:t xml:space="preserve">s for </w:t>
      </w:r>
      <w:r w:rsidR="007F034F" w:rsidRPr="00577BF1">
        <w:rPr>
          <w:rFonts w:ascii="Arial" w:eastAsia="Calibri" w:hAnsi="Arial" w:cs="Arial"/>
          <w:color w:val="000000"/>
          <w:sz w:val="22"/>
          <w:szCs w:val="22"/>
          <w:lang w:val="en-US" w:eastAsia="en-US"/>
        </w:rPr>
        <w:t xml:space="preserve">DHEAS </w:t>
      </w:r>
      <w:r w:rsidR="00B74538" w:rsidRPr="00577BF1">
        <w:rPr>
          <w:rFonts w:ascii="Arial" w:eastAsia="Calibri" w:hAnsi="Arial" w:cs="Arial"/>
          <w:color w:val="000000"/>
          <w:sz w:val="22"/>
          <w:szCs w:val="22"/>
          <w:lang w:val="en-US" w:eastAsia="en-US"/>
        </w:rPr>
        <w:t>s</w:t>
      </w:r>
      <w:r w:rsidR="00D36C80" w:rsidRPr="00577BF1">
        <w:rPr>
          <w:rFonts w:ascii="Arial" w:eastAsia="Calibri" w:hAnsi="Arial" w:cs="Arial"/>
          <w:color w:val="000000"/>
          <w:sz w:val="22"/>
          <w:szCs w:val="22"/>
          <w:lang w:val="en-US" w:eastAsia="en-US"/>
        </w:rPr>
        <w:t>ecretion</w:t>
      </w:r>
      <w:r w:rsidR="007F034F" w:rsidRPr="00577BF1">
        <w:rPr>
          <w:rFonts w:ascii="Arial" w:eastAsia="Calibri" w:hAnsi="Arial" w:cs="Arial"/>
          <w:color w:val="000000"/>
          <w:sz w:val="22"/>
          <w:szCs w:val="22"/>
          <w:lang w:val="en-US" w:eastAsia="en-US"/>
        </w:rPr>
        <w:t xml:space="preserve">, </w:t>
      </w:r>
      <w:r w:rsidR="003E302D" w:rsidRPr="00577BF1">
        <w:rPr>
          <w:rFonts w:ascii="Arial" w:eastAsia="Calibri" w:hAnsi="Arial" w:cs="Arial"/>
          <w:color w:val="000000"/>
          <w:sz w:val="22"/>
          <w:szCs w:val="22"/>
          <w:lang w:val="en-US" w:eastAsia="en-US"/>
        </w:rPr>
        <w:t>levels</w:t>
      </w:r>
      <w:r w:rsidR="007F034F" w:rsidRPr="00577BF1">
        <w:rPr>
          <w:rFonts w:ascii="Arial" w:eastAsia="Calibri" w:hAnsi="Arial" w:cs="Arial"/>
          <w:color w:val="000000"/>
          <w:sz w:val="22"/>
          <w:szCs w:val="22"/>
          <w:lang w:val="en-US" w:eastAsia="en-US"/>
        </w:rPr>
        <w:t xml:space="preserve"> peak at ~ age</w:t>
      </w:r>
      <w:r w:rsidR="003860B1" w:rsidRPr="00577BF1">
        <w:rPr>
          <w:rFonts w:ascii="Arial" w:eastAsia="Calibri" w:hAnsi="Arial" w:cs="Arial"/>
          <w:color w:val="000000"/>
          <w:sz w:val="22"/>
          <w:szCs w:val="22"/>
          <w:lang w:val="en-US" w:eastAsia="en-US"/>
        </w:rPr>
        <w:t xml:space="preserve"> 25 and </w:t>
      </w:r>
      <w:r w:rsidR="007F034F" w:rsidRPr="00577BF1">
        <w:rPr>
          <w:rFonts w:ascii="Arial" w:eastAsia="Calibri" w:hAnsi="Arial" w:cs="Arial"/>
          <w:color w:val="000000"/>
          <w:sz w:val="22"/>
          <w:szCs w:val="22"/>
          <w:lang w:val="en-US" w:eastAsia="en-US"/>
        </w:rPr>
        <w:t>decline gradually with age, falling to childhood</w:t>
      </w:r>
      <w:r w:rsidR="003860B1" w:rsidRPr="00577BF1">
        <w:rPr>
          <w:rFonts w:ascii="Arial" w:eastAsia="Calibri" w:hAnsi="Arial" w:cs="Arial"/>
          <w:color w:val="000000"/>
          <w:sz w:val="22"/>
          <w:szCs w:val="22"/>
          <w:lang w:val="en-US" w:eastAsia="en-US"/>
        </w:rPr>
        <w:t xml:space="preserve"> level</w:t>
      </w:r>
      <w:r w:rsidR="00B74538" w:rsidRPr="00577BF1">
        <w:rPr>
          <w:rFonts w:ascii="Arial" w:eastAsia="Calibri" w:hAnsi="Arial" w:cs="Arial"/>
          <w:color w:val="000000"/>
          <w:sz w:val="22"/>
          <w:szCs w:val="22"/>
          <w:lang w:val="en-US" w:eastAsia="en-US"/>
        </w:rPr>
        <w:t xml:space="preserve">s by age 80 in most adults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&lt;EndNote&gt;&lt;Cite&gt;&lt;Author&gt;Orentreich&lt;/Author&gt;&lt;Year&gt;1984&lt;/Year&gt;&lt;RecNum&gt;74&lt;/RecNum&gt;&lt;DisplayText&gt;(58)&lt;/DisplayText&gt;&lt;record&gt;&lt;rec-number&gt;74&lt;/rec-number&gt;&lt;foreign-keys&gt;&lt;key app="EN" db-id="fvrfafrv39wzv4e0pxrped0cwzdfapt0w0te" timestamp="1756079688"&gt;74&lt;/key&gt;&lt;/foreign-keys&gt;&lt;ref-type name="Journal Article"&gt;17&lt;/ref-type&gt;&lt;contributors&gt;&lt;authors&gt;&lt;author&gt;Orentreich, N.&lt;/author&gt;&lt;author&gt;Brind, J. L.&lt;/author&gt;&lt;author&gt;Rizer, R. L.&lt;/author&gt;&lt;author&gt;Vogelman, J. H.&lt;/author&gt;&lt;/authors&gt;&lt;/contributors&gt;&lt;titles&gt;&lt;title&gt;Age changes and sex differences in serum dehydroepiandrosterone sulfate concentrations throughout adulthood&lt;/title&gt;&lt;secondary-title&gt;J Clin Endocrinol Metab&lt;/secondary-title&gt;&lt;/titles&gt;&lt;periodical&gt;&lt;full-title&gt;J Clin Endocrinol Metab&lt;/full-title&gt;&lt;/periodical&gt;&lt;pages&gt;551-5&lt;/pages&gt;&lt;volume&gt;59&lt;/volume&gt;&lt;number&gt;3&lt;/number&gt;&lt;keywords&gt;&lt;keyword&gt;Adolescent&lt;/keyword&gt;&lt;keyword&gt;Adult&lt;/keyword&gt;&lt;keyword&gt;Aged&lt;/keyword&gt;&lt;keyword&gt;*Aging&lt;/keyword&gt;&lt;keyword&gt;Dehydroepiandrosterone/*analogs &amp;amp; derivatives/blood&lt;/keyword&gt;&lt;keyword&gt;Dehydroepiandrosterone Sulfate&lt;/keyword&gt;&lt;keyword&gt;Female&lt;/keyword&gt;&lt;keyword&gt;Humans&lt;/keyword&gt;&lt;keyword&gt;Longitudinal Studies&lt;/keyword&gt;&lt;keyword&gt;Male&lt;/keyword&gt;&lt;keyword&gt;Middle Aged&lt;/keyword&gt;&lt;keyword&gt;Radioimmunoassay&lt;/keyword&gt;&lt;keyword&gt;Sex Factors&lt;/keyword&gt;&lt;/keywords&gt;&lt;dates&gt;&lt;year&gt;1984&lt;/year&gt;&lt;pub-dates&gt;&lt;date&gt;Sep&lt;/date&gt;&lt;/pub-dates&gt;&lt;/dates&gt;&lt;isbn&gt;0021-972X (Print)&amp;#xD;0021-972X (Linking)&lt;/isbn&gt;&lt;accession-num&gt;6235241&lt;/accession-num&gt;&lt;urls&gt;&lt;related-urls&gt;&lt;url&gt;https://www.ncbi.nlm.nih.gov/pubmed/6235241&lt;/url&gt;&lt;/related-urls&gt;&lt;/urls&gt;&lt;electronic-resource-num&gt;10.1210/jcem-59-3-551&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58" w:tooltip="Orentreich, 1984 #74" w:history="1">
        <w:r w:rsidR="008745A2" w:rsidRPr="00577BF1">
          <w:rPr>
            <w:rFonts w:ascii="Arial" w:eastAsia="Calibri" w:hAnsi="Arial" w:cs="Arial"/>
            <w:noProof/>
            <w:color w:val="000000"/>
            <w:sz w:val="22"/>
            <w:szCs w:val="22"/>
            <w:lang w:val="en-US" w:eastAsia="en-US"/>
          </w:rPr>
          <w:t>58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7F034F" w:rsidRPr="00577BF1">
        <w:rPr>
          <w:rFonts w:ascii="Arial" w:eastAsia="Calibri" w:hAnsi="Arial" w:cs="Arial"/>
          <w:color w:val="000000"/>
          <w:sz w:val="22"/>
          <w:szCs w:val="22"/>
          <w:lang w:val="en-US" w:eastAsia="en-US"/>
        </w:rPr>
        <w:t xml:space="preserve"> reflecting gradual atrophy of the zona reticularis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&lt;EndNote&gt;&lt;Cite&gt;&lt;Author&gt;Auchus&lt;/Author&gt;&lt;Year&gt;2004&lt;/Year&gt;&lt;RecNum&gt;75&lt;/RecNum&gt;&lt;DisplayText&gt;(59)&lt;/DisplayText&gt;&lt;record&gt;&lt;rec-number&gt;75&lt;/rec-number&gt;&lt;foreign-keys&gt;&lt;key app="EN" db-id="fvrfafrv39wzv4e0pxrped0cwzdfapt0w0te" timestamp="1756079768"&gt;75&lt;/key&gt;&lt;/foreign-keys&gt;&lt;ref-type name="Journal Article"&gt;17&lt;/ref-type&gt;&lt;contributors&gt;&lt;authors&gt;&lt;author&gt;Auchus, R. J.&lt;/author&gt;&lt;author&gt;Rainey, W. E.&lt;/author&gt;&lt;/authors&gt;&lt;/contributors&gt;&lt;auth-address&gt;Division of Endocrinology and Metabolism, Department of Internal Medicine, UT Southwestern Medical Center, Dallas, TX, USA. richard.auchus@UTSouthwestern.edu&lt;/auth-address&gt;&lt;titles&gt;&lt;title&gt;Adrenarche - physiology, biochemistry and human disease&lt;/title&gt;&lt;secondary-title&gt;Clin Endocrinol (Oxf)&lt;/secondary-title&gt;&lt;/titles&gt;&lt;periodical&gt;&lt;full-title&gt;Clin Endocrinol (Oxf)&lt;/full-title&gt;&lt;/periodical&gt;&lt;pages&gt;288-96&lt;/pages&gt;&lt;volume&gt;60&lt;/volume&gt;&lt;number&gt;3&lt;/number&gt;&lt;keywords&gt;&lt;keyword&gt;Adolescent&lt;/keyword&gt;&lt;keyword&gt;Adrenal Cortex Diseases/diagnosis/metabolism&lt;/keyword&gt;&lt;keyword&gt;Adrenal Cortex Hormones/deficiency/*physiology&lt;/keyword&gt;&lt;keyword&gt;Child&lt;/keyword&gt;&lt;keyword&gt;Child Development/*physiology&lt;/keyword&gt;&lt;keyword&gt;Dehydroepiandrosterone Sulfate/blood&lt;/keyword&gt;&lt;keyword&gt;Female&lt;/keyword&gt;&lt;keyword&gt;Hair/growth &amp;amp; development&lt;/keyword&gt;&lt;keyword&gt;Humans&lt;/keyword&gt;&lt;keyword&gt;Male&lt;/keyword&gt;&lt;keyword&gt;Puberty/physiology&lt;/keyword&gt;&lt;keyword&gt;Zona Reticularis/*physiology&lt;/keyword&gt;&lt;/keywords&gt;&lt;dates&gt;&lt;year&gt;2004&lt;/year&gt;&lt;pub-dates&gt;&lt;date&gt;Mar&lt;/date&gt;&lt;/pub-dates&gt;&lt;/dates&gt;&lt;isbn&gt;0300-0664 (Print)&amp;#xD;0300-0664 (Linking)&lt;/isbn&gt;&lt;accession-num&gt;15008992&lt;/accession-num&gt;&lt;urls&gt;&lt;related-urls&gt;&lt;url&gt;https://www.ncbi.nlm.nih.gov/pubmed/15008992&lt;/url&gt;&lt;/related-urls&gt;&lt;/urls&gt;&lt;electronic-resource-num&gt;10.1046/j.1365-2265.2003.01858.x&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59" w:tooltip="Auchus, 2004 #75" w:history="1">
        <w:r w:rsidR="008745A2" w:rsidRPr="00577BF1">
          <w:rPr>
            <w:rFonts w:ascii="Arial" w:eastAsia="Calibri" w:hAnsi="Arial" w:cs="Arial"/>
            <w:noProof/>
            <w:color w:val="000000"/>
            <w:sz w:val="22"/>
            <w:szCs w:val="22"/>
            <w:lang w:val="en-US" w:eastAsia="en-US"/>
          </w:rPr>
          <w:t>59</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7F034F" w:rsidRPr="00577BF1">
        <w:rPr>
          <w:rFonts w:ascii="Arial" w:eastAsia="Calibri" w:hAnsi="Arial" w:cs="Arial"/>
          <w:color w:val="000000"/>
          <w:sz w:val="22"/>
          <w:szCs w:val="22"/>
          <w:lang w:val="en-US" w:eastAsia="en-US"/>
        </w:rPr>
        <w:t xml:space="preserve">. </w:t>
      </w:r>
      <w:r w:rsidR="00BD6477" w:rsidRPr="00577BF1">
        <w:rPr>
          <w:rFonts w:ascii="Arial" w:eastAsia="Calibri" w:hAnsi="Arial" w:cs="Arial"/>
          <w:color w:val="000000"/>
          <w:sz w:val="22"/>
          <w:szCs w:val="22"/>
          <w:lang w:val="en-US" w:eastAsia="en-US"/>
        </w:rPr>
        <w:t xml:space="preserve">Men tend to have higher </w:t>
      </w:r>
      <w:r w:rsidR="007F034F" w:rsidRPr="00577BF1">
        <w:rPr>
          <w:rFonts w:ascii="Arial" w:eastAsia="Calibri" w:hAnsi="Arial" w:cs="Arial"/>
          <w:color w:val="000000"/>
          <w:sz w:val="22"/>
          <w:szCs w:val="22"/>
          <w:lang w:val="en-US" w:eastAsia="en-US"/>
        </w:rPr>
        <w:t xml:space="preserve">DHEAS concentrations </w:t>
      </w:r>
      <w:r w:rsidR="00BD6477" w:rsidRPr="00577BF1">
        <w:rPr>
          <w:rFonts w:ascii="Arial" w:eastAsia="Calibri" w:hAnsi="Arial" w:cs="Arial"/>
          <w:color w:val="000000"/>
          <w:sz w:val="22"/>
          <w:szCs w:val="22"/>
          <w:lang w:val="en-US" w:eastAsia="en-US"/>
        </w:rPr>
        <w:t>than women</w:t>
      </w:r>
      <w:r w:rsidR="00B74538"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PEVuZE5vdGU+PENpdGU+PEF1dGhvcj5Hb2xkbWFuPC9BdXRob3I+PFllYXI+MjAwNzwvWWVhcj48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PEVuZE5vdGU+PENpdGU+PEF1dGhvcj5Hb2xkbWFuPC9BdXRob3I+PFllYXI+MjAwNzwvWWVhcj48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60" w:tooltip="Goldman, 2007 #76" w:history="1">
        <w:r w:rsidR="008745A2" w:rsidRPr="00577BF1">
          <w:rPr>
            <w:rFonts w:ascii="Arial" w:eastAsia="Calibri" w:hAnsi="Arial" w:cs="Arial"/>
            <w:noProof/>
            <w:color w:val="000000"/>
            <w:sz w:val="22"/>
            <w:szCs w:val="22"/>
            <w:lang w:val="en-US" w:eastAsia="en-US"/>
          </w:rPr>
          <w:t>60</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7F034F" w:rsidRPr="00577BF1">
        <w:rPr>
          <w:rFonts w:ascii="Arial" w:eastAsia="Calibri" w:hAnsi="Arial" w:cs="Arial"/>
          <w:color w:val="000000"/>
          <w:sz w:val="22"/>
          <w:szCs w:val="22"/>
          <w:lang w:val="en-US" w:eastAsia="en-US"/>
        </w:rPr>
        <w:t xml:space="preserve">. In women, </w:t>
      </w:r>
      <w:r w:rsidR="00E31F75" w:rsidRPr="00577BF1">
        <w:rPr>
          <w:rFonts w:ascii="Arial" w:eastAsia="Calibri" w:hAnsi="Arial" w:cs="Arial"/>
          <w:color w:val="000000"/>
          <w:sz w:val="22"/>
          <w:szCs w:val="22"/>
          <w:lang w:val="en-US" w:eastAsia="en-US"/>
        </w:rPr>
        <w:t xml:space="preserve">more than </w:t>
      </w:r>
      <w:r w:rsidR="007F034F" w:rsidRPr="00577BF1">
        <w:rPr>
          <w:rFonts w:ascii="Arial" w:eastAsia="Calibri" w:hAnsi="Arial" w:cs="Arial"/>
          <w:color w:val="000000"/>
          <w:sz w:val="22"/>
          <w:szCs w:val="22"/>
          <w:lang w:val="en-US" w:eastAsia="en-US"/>
        </w:rPr>
        <w:t xml:space="preserve">half of circulating testosterone </w:t>
      </w:r>
      <w:r w:rsidR="00E31F75" w:rsidRPr="00577BF1">
        <w:rPr>
          <w:rFonts w:ascii="Arial" w:eastAsia="Calibri" w:hAnsi="Arial" w:cs="Arial"/>
          <w:color w:val="000000"/>
          <w:sz w:val="22"/>
          <w:szCs w:val="22"/>
          <w:lang w:val="en-US" w:eastAsia="en-US"/>
        </w:rPr>
        <w:t xml:space="preserve">is </w:t>
      </w:r>
      <w:r w:rsidR="007F034F" w:rsidRPr="00577BF1">
        <w:rPr>
          <w:rFonts w:ascii="Arial" w:eastAsia="Calibri" w:hAnsi="Arial" w:cs="Arial"/>
          <w:color w:val="000000"/>
          <w:sz w:val="22"/>
          <w:szCs w:val="22"/>
          <w:lang w:val="en-US" w:eastAsia="en-US"/>
        </w:rPr>
        <w:t>derive</w:t>
      </w:r>
      <w:r w:rsidR="00E31F75" w:rsidRPr="00577BF1">
        <w:rPr>
          <w:rFonts w:ascii="Arial" w:eastAsia="Calibri" w:hAnsi="Arial" w:cs="Arial"/>
          <w:color w:val="000000"/>
          <w:sz w:val="22"/>
          <w:szCs w:val="22"/>
          <w:lang w:val="en-US" w:eastAsia="en-US"/>
        </w:rPr>
        <w:t>d</w:t>
      </w:r>
      <w:r w:rsidR="007F034F" w:rsidRPr="00577BF1">
        <w:rPr>
          <w:rFonts w:ascii="Arial" w:eastAsia="Calibri" w:hAnsi="Arial" w:cs="Arial"/>
          <w:color w:val="000000"/>
          <w:sz w:val="22"/>
          <w:szCs w:val="22"/>
          <w:lang w:val="en-US" w:eastAsia="en-US"/>
        </w:rPr>
        <w:t xml:space="preserve"> from 19-carbon androgen precursors from the adrenal cortex, including DHEA, DHEAS, and androstenedione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&lt;EndNote&gt;&lt;Cite&gt;&lt;Author&gt;Burger&lt;/Author&gt;&lt;Year&gt;2002&lt;/Year&gt;&lt;RecNum&gt;77&lt;/RecNum&gt;&lt;DisplayText&gt;(61)&lt;/DisplayText&gt;&lt;record&gt;&lt;rec-number&gt;77&lt;/rec-number&gt;&lt;foreign-keys&gt;&lt;key app="EN" db-id="fvrfafrv39wzv4e0pxrped0cwzdfapt0w0te" timestamp="1756080020"&gt;77&lt;/key&gt;&lt;/foreign-keys&gt;&lt;ref-type name="Journal Article"&gt;17&lt;/ref-type&gt;&lt;contributors&gt;&lt;authors&gt;&lt;author&gt;Burger, H. G.&lt;/author&gt;&lt;/authors&gt;&lt;/contributors&gt;&lt;auth-address&gt;Prince Henry&amp;apos;s Institute of Medical Research, Monash Medical Centre, Clayton, Victoria, Australia. henry.burger@med.monash.edu.au&lt;/auth-address&gt;&lt;titles&gt;&lt;title&gt;Androgen production in women&lt;/title&gt;&lt;secondary-title&gt;Fertil Steril&lt;/secondary-title&gt;&lt;/titles&gt;&lt;periodical&gt;&lt;full-title&gt;Fertil Steril&lt;/full-title&gt;&lt;/periodical&gt;&lt;pages&gt;S3-5&lt;/pages&gt;&lt;volume&gt;77 Suppl 4&lt;/volume&gt;&lt;keywords&gt;&lt;keyword&gt;Androgens/*biosynthesis&lt;/keyword&gt;&lt;keyword&gt;Androstenedione/metabolism&lt;/keyword&gt;&lt;keyword&gt;Dehydroepiandrosterone/metabolism&lt;/keyword&gt;&lt;keyword&gt;Dehydroepiandrosterone Sulfate/metabolism&lt;/keyword&gt;&lt;keyword&gt;Dihydrotestosterone/metabolism&lt;/keyword&gt;&lt;keyword&gt;Female&lt;/keyword&gt;&lt;keyword&gt;Humans&lt;/keyword&gt;&lt;keyword&gt;Ovary/*metabolism&lt;/keyword&gt;&lt;keyword&gt;Sex Hormone-Binding Globulin/metabolism&lt;/keyword&gt;&lt;keyword&gt;Testosterone/metabolism&lt;/keyword&gt;&lt;/keywords&gt;&lt;dates&gt;&lt;year&gt;2002&lt;/year&gt;&lt;pub-dates&gt;&lt;date&gt;Apr&lt;/date&gt;&lt;/pub-dates&gt;&lt;/dates&gt;&lt;isbn&gt;0015-0282 (Print)&amp;#xD;0015-0282 (Linking)&lt;/isbn&gt;&lt;accession-num&gt;12007895&lt;/accession-num&gt;&lt;urls&gt;&lt;related-urls&gt;&lt;url&gt;https://www.ncbi.nlm.nih.gov/pubmed/12007895&lt;/url&gt;&lt;/related-urls&gt;&lt;/urls&gt;&lt;electronic-resource-num&gt;10.1016/s0015-0282(02)02985-0&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61" w:tooltip="Burger, 2002 #77" w:history="1">
        <w:r w:rsidR="008745A2" w:rsidRPr="00577BF1">
          <w:rPr>
            <w:rFonts w:ascii="Arial" w:eastAsia="Calibri" w:hAnsi="Arial" w:cs="Arial"/>
            <w:noProof/>
            <w:color w:val="000000"/>
            <w:sz w:val="22"/>
            <w:szCs w:val="22"/>
            <w:lang w:val="en-US" w:eastAsia="en-US"/>
          </w:rPr>
          <w:t>61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BD6477" w:rsidRPr="00577BF1">
        <w:rPr>
          <w:rFonts w:ascii="Arial" w:eastAsia="Calibri" w:hAnsi="Arial" w:cs="Arial"/>
          <w:color w:val="000000"/>
          <w:sz w:val="22"/>
          <w:szCs w:val="22"/>
          <w:lang w:val="en-US" w:eastAsia="en-US"/>
        </w:rPr>
        <w:t>, whereas</w:t>
      </w:r>
      <w:r w:rsidR="00682FFE" w:rsidRPr="00577BF1">
        <w:rPr>
          <w:rFonts w:ascii="Arial" w:eastAsia="Calibri" w:hAnsi="Arial" w:cs="Arial"/>
          <w:color w:val="000000"/>
          <w:sz w:val="22"/>
          <w:szCs w:val="22"/>
          <w:lang w:val="en-US" w:eastAsia="en-US"/>
        </w:rPr>
        <w:t xml:space="preserve"> the</w:t>
      </w:r>
      <w:r w:rsidR="007F034F" w:rsidRPr="00577BF1">
        <w:rPr>
          <w:rFonts w:ascii="Arial" w:eastAsia="Calibri" w:hAnsi="Arial" w:cs="Arial"/>
          <w:color w:val="000000"/>
          <w:sz w:val="22"/>
          <w:szCs w:val="22"/>
          <w:lang w:val="en-US" w:eastAsia="en-US"/>
        </w:rPr>
        <w:t xml:space="preserve"> majority of testosterone in men</w:t>
      </w:r>
      <w:r w:rsidR="003860B1" w:rsidRPr="00577BF1">
        <w:rPr>
          <w:rFonts w:ascii="Arial" w:eastAsia="Calibri" w:hAnsi="Arial" w:cs="Arial"/>
          <w:color w:val="000000"/>
          <w:sz w:val="22"/>
          <w:szCs w:val="22"/>
          <w:lang w:val="en-US" w:eastAsia="en-US"/>
        </w:rPr>
        <w:t xml:space="preserve"> is derived </w:t>
      </w:r>
      <w:r w:rsidR="007F034F" w:rsidRPr="00577BF1">
        <w:rPr>
          <w:rFonts w:ascii="Arial" w:eastAsia="Calibri" w:hAnsi="Arial" w:cs="Arial"/>
          <w:color w:val="000000"/>
          <w:sz w:val="22"/>
          <w:szCs w:val="22"/>
          <w:lang w:val="en-US" w:eastAsia="en-US"/>
        </w:rPr>
        <w:t xml:space="preserve">from the testes throughout adult life. </w:t>
      </w:r>
      <w:r w:rsidR="00BD6477" w:rsidRPr="00577BF1">
        <w:rPr>
          <w:rFonts w:ascii="Arial" w:eastAsia="Calibri" w:hAnsi="Arial" w:cs="Arial"/>
          <w:color w:val="000000"/>
          <w:sz w:val="22"/>
          <w:szCs w:val="22"/>
          <w:lang w:val="en-US" w:eastAsia="en-US"/>
        </w:rPr>
        <w:t xml:space="preserve">Therefore, </w:t>
      </w:r>
      <w:r w:rsidR="007F034F" w:rsidRPr="00577BF1">
        <w:rPr>
          <w:rFonts w:ascii="Arial" w:eastAsia="Calibri" w:hAnsi="Arial" w:cs="Arial"/>
          <w:color w:val="000000"/>
          <w:sz w:val="22"/>
          <w:szCs w:val="22"/>
          <w:lang w:val="en-US" w:eastAsia="en-US"/>
        </w:rPr>
        <w:t xml:space="preserve">age-related decline in steroid production from the zona reticularis </w:t>
      </w:r>
      <w:r w:rsidR="00E31F75" w:rsidRPr="00577BF1">
        <w:rPr>
          <w:rFonts w:ascii="Arial" w:eastAsia="Calibri" w:hAnsi="Arial" w:cs="Arial"/>
          <w:color w:val="000000"/>
          <w:sz w:val="22"/>
          <w:szCs w:val="22"/>
          <w:lang w:val="en-US" w:eastAsia="en-US"/>
        </w:rPr>
        <w:t>exerts a</w:t>
      </w:r>
      <w:r w:rsidR="007F034F" w:rsidRPr="00577BF1">
        <w:rPr>
          <w:rFonts w:ascii="Arial" w:eastAsia="Calibri" w:hAnsi="Arial" w:cs="Arial"/>
          <w:color w:val="000000"/>
          <w:sz w:val="22"/>
          <w:szCs w:val="22"/>
          <w:lang w:val="en-US" w:eastAsia="en-US"/>
        </w:rPr>
        <w:t xml:space="preserve"> greater impact in women and in men with primary or secondary testicular dysfunction than in normal men. </w:t>
      </w:r>
      <w:r w:rsidR="00BD6477" w:rsidRPr="00577BF1">
        <w:rPr>
          <w:rFonts w:ascii="Arial" w:hAnsi="Arial" w:cs="Arial"/>
          <w:sz w:val="22"/>
          <w:szCs w:val="22"/>
          <w:lang w:val="en-US"/>
        </w:rPr>
        <w:t>Additionally, the adrenal cortex also synthesizes 11-oxygenated androgens, notably 11β-</w:t>
      </w:r>
      <w:proofErr w:type="spellStart"/>
      <w:r w:rsidR="00BD6477" w:rsidRPr="00577BF1">
        <w:rPr>
          <w:rFonts w:ascii="Arial" w:hAnsi="Arial" w:cs="Arial"/>
          <w:sz w:val="22"/>
          <w:szCs w:val="22"/>
          <w:lang w:val="en-US"/>
        </w:rPr>
        <w:t>hydroxyandrostenedione</w:t>
      </w:r>
      <w:proofErr w:type="spellEnd"/>
      <w:r w:rsidR="00BD6477" w:rsidRPr="00577BF1">
        <w:rPr>
          <w:rFonts w:ascii="Arial" w:hAnsi="Arial" w:cs="Arial"/>
          <w:sz w:val="22"/>
          <w:szCs w:val="22"/>
          <w:lang w:val="en-US"/>
        </w:rPr>
        <w:t xml:space="preserve">, which is metabolized into 11-ketotestosterone </w:t>
      </w:r>
      <w:r w:rsidR="00DD76F8" w:rsidRPr="00577BF1">
        <w:rPr>
          <w:rFonts w:ascii="Arial" w:hAnsi="Arial" w:cs="Arial"/>
          <w:sz w:val="22"/>
          <w:szCs w:val="22"/>
          <w:lang w:val="en-US"/>
        </w:rPr>
        <w:fldChar w:fldCharType="begin">
          <w:fldData xml:space="preserve">PEVuZE5vdGU+PENpdGU+PEF1dGhvcj5UdXJjdTwvQXV0aG9yPjxZZWFyPjIwMjA8L1llYXI+PFJl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PEVuZE5vdGU+PENpdGU+PEF1dGhvcj5UdXJjdTwvQXV0aG9yPjxZZWFyPjIwMjA8L1llYXI+PFJl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62" w:tooltip="Turcu, 2020 #78" w:history="1">
        <w:r w:rsidR="008745A2" w:rsidRPr="00577BF1">
          <w:rPr>
            <w:rFonts w:ascii="Arial" w:hAnsi="Arial" w:cs="Arial"/>
            <w:noProof/>
            <w:sz w:val="22"/>
            <w:szCs w:val="22"/>
            <w:lang w:val="en-US"/>
          </w:rPr>
          <w:t>62</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BD6477" w:rsidRPr="00577BF1">
        <w:rPr>
          <w:rFonts w:ascii="Arial" w:eastAsia="Calibri" w:hAnsi="Arial" w:cs="Arial"/>
          <w:color w:val="000000"/>
          <w:sz w:val="22"/>
          <w:szCs w:val="22"/>
          <w:lang w:val="en-US" w:eastAsia="en-US"/>
        </w:rPr>
        <w:t>.</w:t>
      </w:r>
      <w:r w:rsidR="00BD6477" w:rsidRPr="00577BF1">
        <w:rPr>
          <w:rFonts w:ascii="Arial" w:hAnsi="Arial" w:cs="Arial"/>
          <w:sz w:val="22"/>
          <w:szCs w:val="22"/>
          <w:lang w:val="en-US"/>
        </w:rPr>
        <w:t xml:space="preserve"> </w:t>
      </w:r>
      <w:r w:rsidR="00A336BA" w:rsidRPr="00577BF1">
        <w:rPr>
          <w:rFonts w:ascii="Arial" w:eastAsia="Calibri" w:hAnsi="Arial" w:cs="Arial"/>
          <w:color w:val="000000"/>
          <w:sz w:val="22"/>
          <w:szCs w:val="22"/>
          <w:lang w:val="en-US" w:eastAsia="en-US"/>
        </w:rPr>
        <w:t xml:space="preserve">In women, DHEA, DHEAS, androstenedione, and testosterone all decline from age 30 </w:t>
      </w:r>
      <w:r w:rsidR="00617CF8" w:rsidRPr="00577BF1">
        <w:rPr>
          <w:rFonts w:ascii="Arial" w:eastAsia="Calibri" w:hAnsi="Arial" w:cs="Arial"/>
          <w:color w:val="000000"/>
          <w:sz w:val="22"/>
          <w:szCs w:val="22"/>
          <w:lang w:val="en-US" w:eastAsia="en-US"/>
        </w:rPr>
        <w:t xml:space="preserve">years </w:t>
      </w:r>
      <w:r w:rsidR="00A336BA" w:rsidRPr="00577BF1">
        <w:rPr>
          <w:rFonts w:ascii="Arial" w:eastAsia="Calibri" w:hAnsi="Arial" w:cs="Arial"/>
          <w:color w:val="000000"/>
          <w:sz w:val="22"/>
          <w:szCs w:val="22"/>
          <w:lang w:val="en-US" w:eastAsia="en-US"/>
        </w:rPr>
        <w:t>onward</w:t>
      </w:r>
      <w:r w:rsidR="00617CF8" w:rsidRPr="00577BF1">
        <w:rPr>
          <w:rFonts w:ascii="Arial" w:eastAsia="Calibri" w:hAnsi="Arial" w:cs="Arial"/>
          <w:color w:val="000000"/>
          <w:sz w:val="22"/>
          <w:szCs w:val="22"/>
          <w:lang w:val="en-US" w:eastAsia="en-US"/>
        </w:rPr>
        <w:t>s</w:t>
      </w:r>
      <w:r w:rsidR="00A336BA" w:rsidRPr="00577BF1">
        <w:rPr>
          <w:rFonts w:ascii="Arial" w:eastAsia="Calibri" w:hAnsi="Arial" w:cs="Arial"/>
          <w:color w:val="000000"/>
          <w:sz w:val="22"/>
          <w:szCs w:val="22"/>
          <w:lang w:val="en-US" w:eastAsia="en-US"/>
        </w:rPr>
        <w:t xml:space="preserve">; however, </w:t>
      </w:r>
      <w:r w:rsidR="00617CF8" w:rsidRPr="00577BF1">
        <w:rPr>
          <w:rFonts w:ascii="Arial" w:hAnsi="Arial" w:cs="Arial"/>
          <w:sz w:val="22"/>
          <w:szCs w:val="22"/>
          <w:lang w:val="en-US"/>
        </w:rPr>
        <w:t>11β-</w:t>
      </w:r>
      <w:proofErr w:type="spellStart"/>
      <w:r w:rsidR="00617CF8" w:rsidRPr="00577BF1">
        <w:rPr>
          <w:rFonts w:ascii="Arial" w:hAnsi="Arial" w:cs="Arial"/>
          <w:sz w:val="22"/>
          <w:szCs w:val="22"/>
          <w:lang w:val="en-US"/>
        </w:rPr>
        <w:t>hydroxyandrostenedione</w:t>
      </w:r>
      <w:proofErr w:type="spellEnd"/>
      <w:r w:rsidR="00617CF8" w:rsidRPr="00577BF1">
        <w:rPr>
          <w:rFonts w:ascii="Arial" w:hAnsi="Arial" w:cs="Arial"/>
          <w:sz w:val="22"/>
          <w:szCs w:val="22"/>
          <w:lang w:val="en-US"/>
        </w:rPr>
        <w:t xml:space="preserve"> </w:t>
      </w:r>
      <w:r w:rsidR="00617CF8" w:rsidRPr="00577BF1">
        <w:rPr>
          <w:rFonts w:ascii="Arial" w:eastAsia="Calibri" w:hAnsi="Arial" w:cs="Arial"/>
          <w:color w:val="000000"/>
          <w:sz w:val="22"/>
          <w:szCs w:val="22"/>
          <w:lang w:val="en-US" w:eastAsia="en-US"/>
        </w:rPr>
        <w:t xml:space="preserve">and </w:t>
      </w:r>
      <w:r w:rsidR="00617CF8" w:rsidRPr="00577BF1">
        <w:rPr>
          <w:rFonts w:ascii="Arial" w:hAnsi="Arial" w:cs="Arial"/>
          <w:sz w:val="22"/>
          <w:szCs w:val="22"/>
          <w:lang w:val="en-US"/>
        </w:rPr>
        <w:t xml:space="preserve">11-ketotestosterone </w:t>
      </w:r>
      <w:r w:rsidR="00A336BA" w:rsidRPr="00577BF1">
        <w:rPr>
          <w:rFonts w:ascii="Arial" w:eastAsia="Calibri" w:hAnsi="Arial" w:cs="Arial"/>
          <w:color w:val="000000"/>
          <w:sz w:val="22"/>
          <w:szCs w:val="22"/>
          <w:lang w:val="en-US" w:eastAsia="en-US"/>
        </w:rPr>
        <w:t xml:space="preserve">increase slightly into the ninth decade and decline only slightly during this age window in men </w:t>
      </w:r>
      <w:r w:rsidR="00DD76F8" w:rsidRPr="00577BF1">
        <w:rPr>
          <w:rFonts w:ascii="Arial" w:eastAsia="Calibri" w:hAnsi="Arial" w:cs="Arial"/>
          <w:color w:val="000000"/>
          <w:sz w:val="22"/>
          <w:szCs w:val="22"/>
          <w:lang w:val="en-US" w:eastAsia="en-US"/>
        </w:rPr>
        <w:fldChar w:fldCharType="begin">
          <w:fldData xml:space="preserve">PEVuZE5vdGU+PENpdGU+PEF1dGhvcj5EYXZpbzwvQXV0aG9yPjxZZWFyPjIwMjA8L1llYXI+PFJl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PEVuZE5vdGU+PENpdGU+PEF1dGhvcj5EYXZpbzwvQXV0aG9yPjxZZWFyPjIwMjA8L1llYXI+PFJl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63" w:tooltip="Davio, 2020 #79" w:history="1">
        <w:r w:rsidR="008745A2" w:rsidRPr="00577BF1">
          <w:rPr>
            <w:rFonts w:ascii="Arial" w:eastAsia="Calibri" w:hAnsi="Arial" w:cs="Arial"/>
            <w:noProof/>
            <w:color w:val="000000"/>
            <w:sz w:val="22"/>
            <w:szCs w:val="22"/>
            <w:lang w:val="en-US" w:eastAsia="en-US"/>
          </w:rPr>
          <w:t>63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336BA" w:rsidRPr="00577BF1">
        <w:rPr>
          <w:rFonts w:ascii="Arial" w:eastAsia="Calibri" w:hAnsi="Arial" w:cs="Arial"/>
          <w:color w:val="000000"/>
          <w:sz w:val="22"/>
          <w:szCs w:val="22"/>
          <w:lang w:val="en-US" w:eastAsia="en-US"/>
        </w:rPr>
        <w:t xml:space="preserve">. </w:t>
      </w:r>
      <w:r w:rsidR="00F9419E" w:rsidRPr="00577BF1">
        <w:rPr>
          <w:rFonts w:ascii="Arial" w:eastAsia="Calibri" w:hAnsi="Arial" w:cs="Arial"/>
          <w:color w:val="000000"/>
          <w:sz w:val="22"/>
          <w:szCs w:val="22"/>
          <w:lang w:val="en-US" w:eastAsia="en-US"/>
        </w:rPr>
        <w:t xml:space="preserve">In most </w:t>
      </w:r>
      <w:r w:rsidR="00A336BA" w:rsidRPr="00577BF1">
        <w:rPr>
          <w:rFonts w:ascii="Arial" w:eastAsia="Calibri" w:hAnsi="Arial" w:cs="Arial"/>
          <w:color w:val="000000"/>
          <w:sz w:val="22"/>
          <w:szCs w:val="22"/>
          <w:lang w:val="en-US" w:eastAsia="en-US"/>
        </w:rPr>
        <w:t>women</w:t>
      </w:r>
      <w:r w:rsidR="00F9419E"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PEVuZE5vdGU+PENpdGU+PEF1dGhvcj5EYXZpbzwvQXV0aG9yPjxZZWFyPjIwMjA8L1llYXI+PFJl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PEVuZE5vdGU+PENpdGU+PEF1dGhvcj5EYXZpbzwvQXV0aG9yPjxZZWFyPjIwMjA8L1llYXI+PFJl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63" w:tooltip="Davio, 2020 #79" w:history="1">
        <w:r w:rsidR="008745A2" w:rsidRPr="00577BF1">
          <w:rPr>
            <w:rFonts w:ascii="Arial" w:eastAsia="Calibri" w:hAnsi="Arial" w:cs="Arial"/>
            <w:noProof/>
            <w:color w:val="000000"/>
            <w:sz w:val="22"/>
            <w:szCs w:val="22"/>
            <w:lang w:val="en-US" w:eastAsia="en-US"/>
          </w:rPr>
          <w:t>63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336BA" w:rsidRPr="00577BF1">
        <w:rPr>
          <w:rFonts w:ascii="Arial" w:eastAsia="Calibri" w:hAnsi="Arial" w:cs="Arial"/>
          <w:color w:val="000000"/>
          <w:sz w:val="22"/>
          <w:szCs w:val="22"/>
          <w:lang w:val="en-US" w:eastAsia="en-US"/>
        </w:rPr>
        <w:t xml:space="preserve"> and prepubertal children </w:t>
      </w:r>
      <w:r w:rsidR="00DD76F8" w:rsidRPr="00577BF1">
        <w:rPr>
          <w:rFonts w:ascii="Arial" w:eastAsia="Calibri" w:hAnsi="Arial" w:cs="Arial"/>
          <w:color w:val="000000"/>
          <w:sz w:val="22"/>
          <w:szCs w:val="22"/>
          <w:lang w:val="en-US" w:eastAsia="en-US"/>
        </w:rPr>
        <w:fldChar w:fldCharType="begin">
          <w:fldData xml:space="preserve">PEVuZE5vdGU+PENpdGU+PEF1dGhvcj5SZWdlPC9BdXRob3I+PFllYXI+MjAxODwvWWVhcj48UmVj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PEVuZE5vdGU+PENpdGU+PEF1dGhvcj5SZWdlPC9BdXRob3I+PFllYXI+MjAxODwvWWVhcj48UmVj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64" w:tooltip="Rege, 2018 #80" w:history="1">
        <w:r w:rsidR="008745A2" w:rsidRPr="00577BF1">
          <w:rPr>
            <w:rFonts w:ascii="Arial" w:eastAsia="Calibri" w:hAnsi="Arial" w:cs="Arial"/>
            <w:noProof/>
            <w:color w:val="000000"/>
            <w:sz w:val="22"/>
            <w:szCs w:val="22"/>
            <w:lang w:val="en-US" w:eastAsia="en-US"/>
          </w:rPr>
          <w:t>64</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336BA" w:rsidRPr="00577BF1">
        <w:rPr>
          <w:rFonts w:ascii="Arial" w:eastAsia="Calibri" w:hAnsi="Arial" w:cs="Arial"/>
          <w:color w:val="000000"/>
          <w:sz w:val="22"/>
          <w:szCs w:val="22"/>
          <w:lang w:val="en-US" w:eastAsia="en-US"/>
        </w:rPr>
        <w:t xml:space="preserve">, </w:t>
      </w:r>
      <w:r w:rsidR="00617CF8" w:rsidRPr="00577BF1">
        <w:rPr>
          <w:rFonts w:ascii="Arial" w:hAnsi="Arial" w:cs="Arial"/>
          <w:sz w:val="22"/>
          <w:szCs w:val="22"/>
          <w:lang w:val="en-US"/>
        </w:rPr>
        <w:t xml:space="preserve">11-ketotestosterone </w:t>
      </w:r>
      <w:r w:rsidR="00A336BA" w:rsidRPr="00577BF1">
        <w:rPr>
          <w:rFonts w:ascii="Arial" w:eastAsia="Calibri" w:hAnsi="Arial" w:cs="Arial"/>
          <w:color w:val="000000"/>
          <w:sz w:val="22"/>
          <w:szCs w:val="22"/>
          <w:lang w:val="en-US" w:eastAsia="en-US"/>
        </w:rPr>
        <w:t xml:space="preserve">is the most abundant bioactive </w:t>
      </w:r>
      <w:r w:rsidR="00F9419E" w:rsidRPr="00577BF1">
        <w:rPr>
          <w:rFonts w:ascii="Arial" w:eastAsia="Calibri" w:hAnsi="Arial" w:cs="Arial"/>
          <w:color w:val="000000"/>
          <w:sz w:val="22"/>
          <w:szCs w:val="22"/>
          <w:lang w:val="en-US" w:eastAsia="en-US"/>
        </w:rPr>
        <w:t xml:space="preserve">circulating </w:t>
      </w:r>
      <w:r w:rsidR="00A336BA" w:rsidRPr="00577BF1">
        <w:rPr>
          <w:rFonts w:ascii="Arial" w:eastAsia="Calibri" w:hAnsi="Arial" w:cs="Arial"/>
          <w:color w:val="000000"/>
          <w:sz w:val="22"/>
          <w:szCs w:val="22"/>
          <w:lang w:val="en-US" w:eastAsia="en-US"/>
        </w:rPr>
        <w:t xml:space="preserve">androgen and this adrenal androgen component is preserved throughout life. Because </w:t>
      </w:r>
      <w:r w:rsidR="00617CF8" w:rsidRPr="00577BF1">
        <w:rPr>
          <w:rFonts w:ascii="Arial" w:hAnsi="Arial" w:cs="Arial"/>
          <w:sz w:val="22"/>
          <w:szCs w:val="22"/>
          <w:lang w:val="en-US"/>
        </w:rPr>
        <w:t xml:space="preserve">11-ketotestosterone </w:t>
      </w:r>
      <w:r w:rsidR="00E31F75" w:rsidRPr="00577BF1">
        <w:rPr>
          <w:rFonts w:ascii="Arial" w:hAnsi="Arial" w:cs="Arial"/>
          <w:sz w:val="22"/>
          <w:szCs w:val="22"/>
          <w:lang w:val="en-US"/>
        </w:rPr>
        <w:t>also</w:t>
      </w:r>
      <w:r w:rsidR="00A336BA" w:rsidRPr="00577BF1">
        <w:rPr>
          <w:rFonts w:ascii="Arial" w:eastAsia="Calibri" w:hAnsi="Arial" w:cs="Arial"/>
          <w:color w:val="000000"/>
          <w:sz w:val="22"/>
          <w:szCs w:val="22"/>
          <w:lang w:val="en-US" w:eastAsia="en-US"/>
        </w:rPr>
        <w:t xml:space="preserve"> provide</w:t>
      </w:r>
      <w:r w:rsidR="00E31F75" w:rsidRPr="00577BF1">
        <w:rPr>
          <w:rFonts w:ascii="Arial" w:eastAsia="Calibri" w:hAnsi="Arial" w:cs="Arial"/>
          <w:color w:val="000000"/>
          <w:sz w:val="22"/>
          <w:szCs w:val="22"/>
          <w:lang w:val="en-US" w:eastAsia="en-US"/>
        </w:rPr>
        <w:t xml:space="preserve">s </w:t>
      </w:r>
      <w:r w:rsidR="007B3201" w:rsidRPr="00577BF1">
        <w:rPr>
          <w:rFonts w:ascii="Arial" w:eastAsia="Calibri" w:hAnsi="Arial" w:cs="Arial"/>
          <w:color w:val="000000"/>
          <w:sz w:val="22"/>
          <w:szCs w:val="22"/>
          <w:lang w:val="en-US" w:eastAsia="en-US"/>
        </w:rPr>
        <w:t>negative feedback</w:t>
      </w:r>
      <w:r w:rsidR="00A336BA" w:rsidRPr="00577BF1">
        <w:rPr>
          <w:rFonts w:ascii="Arial" w:eastAsia="Calibri" w:hAnsi="Arial" w:cs="Arial"/>
          <w:color w:val="000000"/>
          <w:sz w:val="22"/>
          <w:szCs w:val="22"/>
          <w:lang w:val="en-US" w:eastAsia="en-US"/>
        </w:rPr>
        <w:t xml:space="preserve"> on the </w:t>
      </w:r>
      <w:r w:rsidR="00276F28" w:rsidRPr="00577BF1">
        <w:rPr>
          <w:rFonts w:ascii="Arial" w:eastAsia="Calibri" w:hAnsi="Arial" w:cs="Arial"/>
          <w:color w:val="000000"/>
          <w:sz w:val="22"/>
          <w:szCs w:val="22"/>
          <w:lang w:val="en-US" w:eastAsia="en-US"/>
        </w:rPr>
        <w:t>HPG</w:t>
      </w:r>
      <w:r w:rsidR="00A336BA" w:rsidRPr="00577BF1">
        <w:rPr>
          <w:rFonts w:ascii="Arial" w:eastAsia="Calibri" w:hAnsi="Arial" w:cs="Arial"/>
          <w:color w:val="000000"/>
          <w:sz w:val="22"/>
          <w:szCs w:val="22"/>
          <w:lang w:val="en-US" w:eastAsia="en-US"/>
        </w:rPr>
        <w:t xml:space="preserve"> ax</w:t>
      </w:r>
      <w:r w:rsidR="00276F28" w:rsidRPr="00577BF1">
        <w:rPr>
          <w:rFonts w:ascii="Arial" w:eastAsia="Calibri" w:hAnsi="Arial" w:cs="Arial"/>
          <w:color w:val="000000"/>
          <w:sz w:val="22"/>
          <w:szCs w:val="22"/>
          <w:lang w:val="en-US" w:eastAsia="en-US"/>
        </w:rPr>
        <w:t>i</w:t>
      </w:r>
      <w:r w:rsidR="00A336BA" w:rsidRPr="00577BF1">
        <w:rPr>
          <w:rFonts w:ascii="Arial" w:eastAsia="Calibri" w:hAnsi="Arial" w:cs="Arial"/>
          <w:color w:val="000000"/>
          <w:sz w:val="22"/>
          <w:szCs w:val="22"/>
          <w:lang w:val="en-US" w:eastAsia="en-US"/>
        </w:rPr>
        <w:t>s, this contribution could become important in older men.</w:t>
      </w:r>
    </w:p>
    <w:p w14:paraId="1D4EC52C" w14:textId="77777777" w:rsidR="00410081" w:rsidRPr="00577BF1" w:rsidRDefault="00410081" w:rsidP="00AD6BFC">
      <w:pPr>
        <w:spacing w:line="276" w:lineRule="auto"/>
        <w:rPr>
          <w:rFonts w:ascii="Arial" w:hAnsi="Arial" w:cs="Arial"/>
          <w:i/>
          <w:color w:val="0D0D0D" w:themeColor="text1" w:themeTint="F2"/>
          <w:sz w:val="22"/>
          <w:szCs w:val="22"/>
          <w:lang w:val="en-US"/>
        </w:rPr>
      </w:pPr>
    </w:p>
    <w:p w14:paraId="252208A5" w14:textId="27BB3E00" w:rsidR="008F203E" w:rsidRPr="00577BF1" w:rsidRDefault="008F203E" w:rsidP="00AD6BFC">
      <w:pPr>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Hypothalamic-</w:t>
      </w:r>
      <w:r w:rsidR="000D6B36" w:rsidRPr="00577BF1">
        <w:rPr>
          <w:rFonts w:ascii="Arial" w:hAnsi="Arial" w:cs="Arial"/>
          <w:b/>
          <w:iCs/>
          <w:color w:val="00B050"/>
          <w:sz w:val="22"/>
          <w:szCs w:val="22"/>
          <w:lang w:val="en-US"/>
        </w:rPr>
        <w:t>P</w:t>
      </w:r>
      <w:r w:rsidRPr="00577BF1">
        <w:rPr>
          <w:rFonts w:ascii="Arial" w:hAnsi="Arial" w:cs="Arial"/>
          <w:b/>
          <w:iCs/>
          <w:color w:val="00B050"/>
          <w:sz w:val="22"/>
          <w:szCs w:val="22"/>
          <w:lang w:val="en-US"/>
        </w:rPr>
        <w:t>ituitary-</w:t>
      </w:r>
      <w:r w:rsidR="000D6B36" w:rsidRPr="00577BF1">
        <w:rPr>
          <w:rFonts w:ascii="Arial" w:hAnsi="Arial" w:cs="Arial"/>
          <w:b/>
          <w:iCs/>
          <w:color w:val="00B050"/>
          <w:sz w:val="22"/>
          <w:szCs w:val="22"/>
          <w:lang w:val="en-US"/>
        </w:rPr>
        <w:t>T</w:t>
      </w:r>
      <w:r w:rsidRPr="00577BF1">
        <w:rPr>
          <w:rFonts w:ascii="Arial" w:hAnsi="Arial" w:cs="Arial"/>
          <w:b/>
          <w:iCs/>
          <w:color w:val="00B050"/>
          <w:sz w:val="22"/>
          <w:szCs w:val="22"/>
          <w:lang w:val="en-US"/>
        </w:rPr>
        <w:t>hyroid</w:t>
      </w:r>
      <w:r w:rsidR="00276F28" w:rsidRPr="00577BF1">
        <w:rPr>
          <w:rFonts w:ascii="Arial" w:hAnsi="Arial" w:cs="Arial"/>
          <w:b/>
          <w:iCs/>
          <w:color w:val="00B050"/>
          <w:sz w:val="22"/>
          <w:szCs w:val="22"/>
          <w:lang w:val="en-US"/>
        </w:rPr>
        <w:t xml:space="preserve"> (HPT)</w:t>
      </w:r>
      <w:r w:rsidRPr="00577BF1">
        <w:rPr>
          <w:rFonts w:ascii="Arial" w:hAnsi="Arial" w:cs="Arial"/>
          <w:b/>
          <w:iCs/>
          <w:color w:val="00B050"/>
          <w:sz w:val="22"/>
          <w:szCs w:val="22"/>
          <w:lang w:val="en-US"/>
        </w:rPr>
        <w:t xml:space="preserve"> </w:t>
      </w:r>
      <w:r w:rsidR="000D6B36" w:rsidRPr="00577BF1">
        <w:rPr>
          <w:rFonts w:ascii="Arial" w:hAnsi="Arial" w:cs="Arial"/>
          <w:b/>
          <w:iCs/>
          <w:color w:val="00B050"/>
          <w:sz w:val="22"/>
          <w:szCs w:val="22"/>
          <w:lang w:val="en-US"/>
        </w:rPr>
        <w:t>A</w:t>
      </w:r>
      <w:r w:rsidRPr="00577BF1">
        <w:rPr>
          <w:rFonts w:ascii="Arial" w:hAnsi="Arial" w:cs="Arial"/>
          <w:b/>
          <w:iCs/>
          <w:color w:val="00B050"/>
          <w:sz w:val="22"/>
          <w:szCs w:val="22"/>
          <w:lang w:val="en-US"/>
        </w:rPr>
        <w:t>xis</w:t>
      </w:r>
    </w:p>
    <w:p w14:paraId="7E781BDB" w14:textId="77777777" w:rsidR="000D6B36" w:rsidRPr="00577BF1" w:rsidRDefault="000D6B36" w:rsidP="00AD6BFC">
      <w:pPr>
        <w:autoSpaceDE w:val="0"/>
        <w:autoSpaceDN w:val="0"/>
        <w:adjustRightInd w:val="0"/>
        <w:spacing w:line="276" w:lineRule="auto"/>
        <w:rPr>
          <w:rFonts w:ascii="Arial" w:eastAsia="Calibri" w:hAnsi="Arial" w:cs="Arial"/>
          <w:sz w:val="22"/>
          <w:szCs w:val="22"/>
          <w:lang w:val="en-US" w:eastAsia="en-US"/>
        </w:rPr>
      </w:pPr>
    </w:p>
    <w:p w14:paraId="47B2D51B" w14:textId="336D21B0" w:rsidR="00997AD2" w:rsidRPr="00577BF1" w:rsidRDefault="008049D3" w:rsidP="00AD6BFC">
      <w:pPr>
        <w:widowControl w:val="0"/>
        <w:tabs>
          <w:tab w:val="left" w:pos="460"/>
        </w:tabs>
        <w:autoSpaceDE w:val="0"/>
        <w:autoSpaceDN w:val="0"/>
        <w:spacing w:line="276" w:lineRule="auto"/>
        <w:rPr>
          <w:rFonts w:ascii="Arial" w:eastAsia="Calibri" w:hAnsi="Arial" w:cs="Arial"/>
          <w:sz w:val="22"/>
          <w:szCs w:val="22"/>
          <w:lang w:val="en-US" w:eastAsia="en-US"/>
        </w:rPr>
      </w:pPr>
      <w:r w:rsidRPr="00577BF1">
        <w:rPr>
          <w:rFonts w:ascii="Arial" w:eastAsia="Calibri" w:hAnsi="Arial" w:cs="Arial"/>
          <w:sz w:val="22"/>
          <w:szCs w:val="22"/>
          <w:lang w:val="en-US" w:eastAsia="en-US"/>
        </w:rPr>
        <w:t xml:space="preserve">The </w:t>
      </w:r>
      <w:r w:rsidR="00276F28" w:rsidRPr="00577BF1">
        <w:rPr>
          <w:rFonts w:ascii="Arial" w:eastAsia="Calibri" w:hAnsi="Arial" w:cs="Arial"/>
          <w:sz w:val="22"/>
          <w:szCs w:val="22"/>
          <w:lang w:val="en-US" w:eastAsia="en-US"/>
        </w:rPr>
        <w:t>HPT</w:t>
      </w:r>
      <w:r w:rsidRPr="00577BF1">
        <w:rPr>
          <w:rFonts w:ascii="Arial" w:eastAsia="Calibri" w:hAnsi="Arial" w:cs="Arial"/>
          <w:sz w:val="22"/>
          <w:szCs w:val="22"/>
          <w:lang w:val="en-US" w:eastAsia="en-US"/>
        </w:rPr>
        <w:t xml:space="preserve"> axis</w:t>
      </w:r>
      <w:r w:rsidR="00276F28"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undergoes complex physiological changes with aging. However, direct age</w:t>
      </w:r>
      <w:r w:rsidR="00AD66EB" w:rsidRPr="00577BF1">
        <w:rPr>
          <w:rFonts w:ascii="Arial" w:eastAsia="Calibri" w:hAnsi="Arial" w:cs="Arial"/>
          <w:sz w:val="22"/>
          <w:szCs w:val="22"/>
          <w:lang w:val="en-US" w:eastAsia="en-US"/>
        </w:rPr>
        <w:t>-</w:t>
      </w:r>
      <w:r w:rsidRPr="00577BF1">
        <w:rPr>
          <w:rFonts w:ascii="Arial" w:eastAsia="Calibri" w:hAnsi="Arial" w:cs="Arial"/>
          <w:sz w:val="22"/>
          <w:szCs w:val="22"/>
          <w:lang w:val="en-US" w:eastAsia="en-US"/>
        </w:rPr>
        <w:t>related</w:t>
      </w:r>
      <w:r w:rsidR="00AD66EB"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changes need to be distinguished from indirect</w:t>
      </w:r>
      <w:r w:rsidR="00AD66EB"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alterations caused by simultaneous thyroid or non</w:t>
      </w:r>
      <w:r w:rsidR="00AD66EB" w:rsidRPr="00577BF1">
        <w:rPr>
          <w:rFonts w:ascii="Arial" w:eastAsia="Calibri" w:hAnsi="Arial" w:cs="Arial"/>
          <w:sz w:val="22"/>
          <w:szCs w:val="22"/>
          <w:lang w:val="en-US" w:eastAsia="en-US"/>
        </w:rPr>
        <w:t>-</w:t>
      </w:r>
      <w:r w:rsidRPr="00577BF1">
        <w:rPr>
          <w:rFonts w:ascii="Arial" w:eastAsia="Calibri" w:hAnsi="Arial" w:cs="Arial"/>
          <w:sz w:val="22"/>
          <w:szCs w:val="22"/>
          <w:lang w:val="en-US" w:eastAsia="en-US"/>
        </w:rPr>
        <w:t>thyroidal</w:t>
      </w:r>
      <w:r w:rsidR="00AD66EB"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illness, or other physiological or pathophysiological</w:t>
      </w:r>
      <w:r w:rsidR="00AD66EB"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states who</w:t>
      </w:r>
      <w:r w:rsidR="00AD66EB" w:rsidRPr="00577BF1">
        <w:rPr>
          <w:rFonts w:ascii="Arial" w:eastAsia="Calibri" w:hAnsi="Arial" w:cs="Arial"/>
          <w:sz w:val="22"/>
          <w:szCs w:val="22"/>
          <w:lang w:val="en-US" w:eastAsia="en-US"/>
        </w:rPr>
        <w:t>se incidence increases with age.</w:t>
      </w:r>
      <w:r w:rsidR="00033DBE" w:rsidRPr="00577BF1">
        <w:rPr>
          <w:rFonts w:ascii="Arial" w:eastAsia="Calibri" w:hAnsi="Arial" w:cs="Arial"/>
          <w:sz w:val="22"/>
          <w:szCs w:val="22"/>
          <w:lang w:val="en-US" w:eastAsia="en-US"/>
        </w:rPr>
        <w:t xml:space="preserve"> In an attempt to discriminate between effects of aging </w:t>
      </w:r>
      <w:r w:rsidR="00033DBE" w:rsidRPr="00577BF1">
        <w:rPr>
          <w:rFonts w:ascii="Arial" w:eastAsia="Calibri" w:hAnsi="Arial" w:cs="Arial"/>
          <w:i/>
          <w:iCs/>
          <w:sz w:val="22"/>
          <w:szCs w:val="22"/>
          <w:lang w:val="en-US" w:eastAsia="en-US"/>
        </w:rPr>
        <w:t>per se</w:t>
      </w:r>
      <w:r w:rsidR="00033DBE" w:rsidRPr="00577BF1">
        <w:rPr>
          <w:rFonts w:ascii="Arial" w:eastAsia="Calibri" w:hAnsi="Arial" w:cs="Arial"/>
          <w:sz w:val="22"/>
          <w:szCs w:val="22"/>
          <w:lang w:val="en-US" w:eastAsia="en-US"/>
        </w:rPr>
        <w:t xml:space="preserve"> and those of thyroidal or nonthyroidal illness, Harman </w:t>
      </w:r>
      <w:r w:rsidR="00033DBE" w:rsidRPr="00577BF1">
        <w:rPr>
          <w:rFonts w:ascii="Arial" w:eastAsia="Calibri" w:hAnsi="Arial" w:cs="Arial"/>
          <w:i/>
          <w:iCs/>
          <w:sz w:val="22"/>
          <w:szCs w:val="22"/>
          <w:lang w:val="en-US" w:eastAsia="en-US"/>
        </w:rPr>
        <w:t>et al</w:t>
      </w:r>
      <w:r w:rsidR="00033DBE" w:rsidRPr="00577BF1">
        <w:rPr>
          <w:rFonts w:ascii="Arial" w:eastAsia="Calibri" w:hAnsi="Arial" w:cs="Arial"/>
          <w:sz w:val="22"/>
          <w:szCs w:val="22"/>
          <w:lang w:val="en-US" w:eastAsia="en-US"/>
        </w:rPr>
        <w:t xml:space="preserve">. </w:t>
      </w:r>
      <w:r w:rsidR="003F0C9C"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&lt;EndNote&gt;&lt;Cite&gt;&lt;Author&gt;Harman&lt;/Author&gt;&lt;Year&gt;1984&lt;/Year&gt;&lt;RecNum&gt;341&lt;/RecNum&gt;&lt;DisplayText&gt;(65)&lt;/DisplayText&gt;&lt;record&gt;&lt;rec-number&gt;341&lt;/rec-number&gt;&lt;foreign-keys&gt;&lt;key app="EN" db-id="fvrfafrv39wzv4e0pxrped0cwzdfapt0w0te" timestamp="1763955687"&gt;341&lt;/key&gt;&lt;/foreign-keys&gt;&lt;ref-type name="Journal Article"&gt;17&lt;/ref-type&gt;&lt;contributors&gt;&lt;authors&gt;&lt;author&gt;Harman, S. M.&lt;/author&gt;&lt;author&gt;Wehmann, R. E.&lt;/author&gt;&lt;author&gt;Blackman, M. R.&lt;/author&gt;&lt;/authors&gt;&lt;/contributors&gt;&lt;titles&gt;&lt;title&gt;Pituitary-thyroid hormone economy in healthy aging men: basal indices of thyroid function and thyrotropin responses to constant infusions of thyrotropin releasing hormone&lt;/title&gt;&lt;secondary-title&gt;J Clin Endocrinol Metab&lt;/secondary-title&gt;&lt;/titles&gt;&lt;periodical&gt;&lt;full-title&gt;J Clin Endocrinol Metab&lt;/full-title&gt;&lt;/periodical&gt;&lt;pages&gt;320-6&lt;/pages&gt;&lt;volume&gt;58&lt;/volume&gt;&lt;number&gt;2&lt;/number&gt;&lt;keywords&gt;&lt;keyword&gt;Adult&lt;/keyword&gt;&lt;keyword&gt;Aged&lt;/keyword&gt;&lt;keyword&gt;*Aging&lt;/keyword&gt;&lt;keyword&gt;Animals&lt;/keyword&gt;&lt;keyword&gt;Cats&lt;/keyword&gt;&lt;keyword&gt;Humans&lt;/keyword&gt;&lt;keyword&gt;Male&lt;/keyword&gt;&lt;keyword&gt;Middle Aged&lt;/keyword&gt;&lt;keyword&gt;Pituitary Function Tests&lt;/keyword&gt;&lt;keyword&gt;Pituitary Gland/*physiology&lt;/keyword&gt;&lt;keyword&gt;Sex Factors&lt;/keyword&gt;&lt;keyword&gt;Thyroid Function Tests&lt;/keyword&gt;&lt;keyword&gt;Thyroid Gland/*physiology&lt;/keyword&gt;&lt;keyword&gt;Thyrotropin/blood&lt;/keyword&gt;&lt;keyword&gt;Thyrotropin-Releasing Hormone&lt;/keyword&gt;&lt;/keywords&gt;&lt;dates&gt;&lt;year&gt;1984&lt;/year&gt;&lt;pub-dates&gt;&lt;date&gt;Feb&lt;/date&gt;&lt;/pub-dates&gt;&lt;/dates&gt;&lt;isbn&gt;0021-972X (Print)&amp;#xD;0021-972X (Linking)&lt;/isbn&gt;&lt;accession-num&gt;6420436&lt;/accession-num&gt;&lt;urls&gt;&lt;related-urls&gt;&lt;url&gt;https://www.ncbi.nlm.nih.gov/pubmed/6420436&lt;/url&gt;&lt;/related-urls&gt;&lt;/urls&gt;&lt;electronic-resource-num&gt;10.1210/jcem-58-2-320&lt;/electronic-resource-num&gt;&lt;remote-database-name&gt;Medline&lt;/remote-database-name&gt;&lt;remote-database-provider&gt;NLM&lt;/remote-database-provider&gt;&lt;/record&gt;&lt;/Cite&gt;&lt;/EndNote&gt;</w:instrText>
      </w:r>
      <w:r w:rsidR="003F0C9C"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65" w:tooltip="Harman, 1984 #341" w:history="1">
        <w:r w:rsidR="008745A2" w:rsidRPr="00577BF1">
          <w:rPr>
            <w:rFonts w:ascii="Arial" w:eastAsia="Calibri" w:hAnsi="Arial" w:cs="Arial"/>
            <w:noProof/>
            <w:sz w:val="22"/>
            <w:szCs w:val="22"/>
            <w:lang w:val="en-US" w:eastAsia="en-US"/>
          </w:rPr>
          <w:t>65</w:t>
        </w:r>
      </w:hyperlink>
      <w:r w:rsidR="008745A2" w:rsidRPr="00577BF1">
        <w:rPr>
          <w:rFonts w:ascii="Arial" w:eastAsia="Calibri" w:hAnsi="Arial" w:cs="Arial"/>
          <w:noProof/>
          <w:sz w:val="22"/>
          <w:szCs w:val="22"/>
          <w:lang w:val="en-US" w:eastAsia="en-US"/>
        </w:rPr>
        <w:t>)</w:t>
      </w:r>
      <w:r w:rsidR="003F0C9C" w:rsidRPr="00577BF1">
        <w:rPr>
          <w:rFonts w:ascii="Arial" w:eastAsia="Calibri" w:hAnsi="Arial" w:cs="Arial"/>
          <w:sz w:val="22"/>
          <w:szCs w:val="22"/>
          <w:lang w:val="en-US" w:eastAsia="en-US"/>
        </w:rPr>
        <w:fldChar w:fldCharType="end"/>
      </w:r>
      <w:r w:rsidR="00033DBE" w:rsidRPr="00577BF1">
        <w:rPr>
          <w:rFonts w:ascii="Arial" w:eastAsia="Calibri" w:hAnsi="Arial" w:cs="Arial"/>
          <w:sz w:val="22"/>
          <w:szCs w:val="22"/>
          <w:lang w:val="en-US" w:eastAsia="en-US"/>
        </w:rPr>
        <w:t xml:space="preserve"> studied 74 healthy men from the Baltimore Longitudinal Study on Aging that were evenly distributed over the age range of 30-96 years. These investigators reported that a</w:t>
      </w:r>
      <w:r w:rsidR="00033DBE" w:rsidRPr="00577BF1">
        <w:rPr>
          <w:rFonts w:ascii="Arial" w:hAnsi="Arial" w:cs="Arial"/>
          <w:sz w:val="22"/>
          <w:szCs w:val="22"/>
          <w:lang w:val="en-US"/>
        </w:rPr>
        <w:t xml:space="preserve">ging is associated with subtle changes in thyroid function, including small decreases in total </w:t>
      </w:r>
      <w:r w:rsidR="00E31F75" w:rsidRPr="00577BF1">
        <w:rPr>
          <w:rFonts w:ascii="Arial" w:eastAsia="Calibri" w:hAnsi="Arial" w:cs="Arial"/>
          <w:sz w:val="22"/>
          <w:szCs w:val="22"/>
          <w:lang w:val="en-US" w:eastAsia="en-US"/>
        </w:rPr>
        <w:t>thyroxine (</w:t>
      </w:r>
      <w:r w:rsidR="00033DBE" w:rsidRPr="00577BF1">
        <w:rPr>
          <w:rFonts w:ascii="Arial" w:hAnsi="Arial" w:cs="Arial"/>
          <w:sz w:val="22"/>
          <w:szCs w:val="22"/>
          <w:lang w:val="en-US"/>
        </w:rPr>
        <w:t>T4</w:t>
      </w:r>
      <w:r w:rsidR="00E31F75" w:rsidRPr="00577BF1">
        <w:rPr>
          <w:rFonts w:ascii="Arial" w:hAnsi="Arial" w:cs="Arial"/>
          <w:sz w:val="22"/>
          <w:szCs w:val="22"/>
          <w:lang w:val="en-US"/>
        </w:rPr>
        <w:t>)</w:t>
      </w:r>
      <w:r w:rsidR="00033DBE" w:rsidRPr="00577BF1">
        <w:rPr>
          <w:rFonts w:ascii="Arial" w:hAnsi="Arial" w:cs="Arial"/>
          <w:sz w:val="22"/>
          <w:szCs w:val="22"/>
          <w:lang w:val="en-US"/>
        </w:rPr>
        <w:t xml:space="preserve"> primarily due to </w:t>
      </w:r>
      <w:r w:rsidR="00EF7845" w:rsidRPr="00577BF1">
        <w:rPr>
          <w:rFonts w:ascii="Arial" w:hAnsi="Arial" w:cs="Arial"/>
          <w:sz w:val="22"/>
          <w:szCs w:val="22"/>
          <w:lang w:val="en-US"/>
        </w:rPr>
        <w:t>decreased</w:t>
      </w:r>
      <w:r w:rsidR="00033DBE" w:rsidRPr="00577BF1">
        <w:rPr>
          <w:rFonts w:ascii="Arial" w:hAnsi="Arial" w:cs="Arial"/>
          <w:sz w:val="22"/>
          <w:szCs w:val="22"/>
          <w:lang w:val="en-US"/>
        </w:rPr>
        <w:t xml:space="preserve"> thyroid hormone secretion </w:t>
      </w:r>
      <w:r w:rsidR="00EF7845" w:rsidRPr="00577BF1">
        <w:rPr>
          <w:rFonts w:ascii="Arial" w:hAnsi="Arial" w:cs="Arial"/>
          <w:sz w:val="22"/>
          <w:szCs w:val="22"/>
          <w:lang w:val="en-US"/>
        </w:rPr>
        <w:t xml:space="preserve">and </w:t>
      </w:r>
      <w:r w:rsidR="00033DBE" w:rsidRPr="00577BF1">
        <w:rPr>
          <w:rFonts w:ascii="Arial" w:hAnsi="Arial" w:cs="Arial"/>
          <w:sz w:val="22"/>
          <w:szCs w:val="22"/>
          <w:lang w:val="en-US"/>
        </w:rPr>
        <w:t xml:space="preserve">an increase in T4 binding to proteins leading to </w:t>
      </w:r>
      <w:r w:rsidR="00E31F75" w:rsidRPr="00577BF1">
        <w:rPr>
          <w:rFonts w:ascii="Arial" w:hAnsi="Arial" w:cs="Arial"/>
          <w:sz w:val="22"/>
          <w:szCs w:val="22"/>
          <w:lang w:val="en-US"/>
        </w:rPr>
        <w:t xml:space="preserve">a </w:t>
      </w:r>
      <w:r w:rsidR="00033DBE" w:rsidRPr="00577BF1">
        <w:rPr>
          <w:rFonts w:ascii="Arial" w:hAnsi="Arial" w:cs="Arial"/>
          <w:sz w:val="22"/>
          <w:szCs w:val="22"/>
          <w:lang w:val="en-US"/>
        </w:rPr>
        <w:t>lower free T4 index</w:t>
      </w:r>
      <w:r w:rsidR="00EF7845" w:rsidRPr="00577BF1">
        <w:rPr>
          <w:rFonts w:ascii="Arial" w:hAnsi="Arial" w:cs="Arial"/>
          <w:sz w:val="22"/>
          <w:szCs w:val="22"/>
          <w:lang w:val="en-US"/>
        </w:rPr>
        <w:t xml:space="preserve">. </w:t>
      </w:r>
      <w:r w:rsidR="00AD66EB" w:rsidRPr="00577BF1">
        <w:rPr>
          <w:rFonts w:ascii="Arial" w:eastAsia="Calibri" w:hAnsi="Arial" w:cs="Arial"/>
          <w:sz w:val="22"/>
          <w:szCs w:val="22"/>
          <w:lang w:val="en-US" w:eastAsia="en-US"/>
        </w:rPr>
        <w:t>T</w:t>
      </w:r>
      <w:r w:rsidRPr="00577BF1">
        <w:rPr>
          <w:rFonts w:ascii="Arial" w:eastAsia="Calibri" w:hAnsi="Arial" w:cs="Arial"/>
          <w:sz w:val="22"/>
          <w:szCs w:val="22"/>
          <w:lang w:val="en-US" w:eastAsia="en-US"/>
        </w:rPr>
        <w:t>hyroid hormone clearance</w:t>
      </w:r>
      <w:r w:rsidR="00AD66EB" w:rsidRPr="00577BF1">
        <w:rPr>
          <w:rFonts w:ascii="Arial" w:eastAsia="Calibri" w:hAnsi="Arial" w:cs="Arial"/>
          <w:sz w:val="22"/>
          <w:szCs w:val="22"/>
          <w:lang w:val="en-US" w:eastAsia="en-US"/>
        </w:rPr>
        <w:t xml:space="preserve"> </w:t>
      </w:r>
      <w:r w:rsidR="00EF7845" w:rsidRPr="00577BF1">
        <w:rPr>
          <w:rFonts w:ascii="Arial" w:eastAsia="Calibri" w:hAnsi="Arial" w:cs="Arial"/>
          <w:sz w:val="22"/>
          <w:szCs w:val="22"/>
          <w:lang w:val="en-US" w:eastAsia="en-US"/>
        </w:rPr>
        <w:t>also decreases</w:t>
      </w:r>
      <w:r w:rsidR="00F9419E" w:rsidRPr="00577BF1">
        <w:rPr>
          <w:rFonts w:ascii="Arial" w:eastAsia="Calibri" w:hAnsi="Arial" w:cs="Arial"/>
          <w:sz w:val="22"/>
          <w:szCs w:val="22"/>
          <w:lang w:val="en-US" w:eastAsia="en-US"/>
        </w:rPr>
        <w:t xml:space="preserve"> with ag</w:t>
      </w:r>
      <w:r w:rsidR="00E31F75" w:rsidRPr="00577BF1">
        <w:rPr>
          <w:rFonts w:ascii="Arial" w:eastAsia="Calibri" w:hAnsi="Arial" w:cs="Arial"/>
          <w:sz w:val="22"/>
          <w:szCs w:val="22"/>
          <w:lang w:val="en-US" w:eastAsia="en-US"/>
        </w:rPr>
        <w:t>ing</w:t>
      </w:r>
      <w:r w:rsidRPr="00577BF1">
        <w:rPr>
          <w:rFonts w:ascii="Arial" w:eastAsia="Calibri" w:hAnsi="Arial" w:cs="Arial"/>
          <w:sz w:val="22"/>
          <w:szCs w:val="22"/>
          <w:lang w:val="en-US" w:eastAsia="en-US"/>
        </w:rPr>
        <w:t xml:space="preserve"> </w:t>
      </w:r>
      <w:r w:rsidR="005D4A6B" w:rsidRPr="00577BF1">
        <w:rPr>
          <w:rFonts w:ascii="Arial" w:eastAsia="Calibri" w:hAnsi="Arial" w:cs="Arial"/>
          <w:sz w:val="22"/>
          <w:szCs w:val="22"/>
          <w:lang w:val="en-US" w:eastAsia="en-US"/>
        </w:rPr>
        <w:t>resulting in longer half-lives of T4 and triiodothyronine (T3) and a compensatory decrease in the production of new thyroid hormone</w:t>
      </w:r>
      <w:r w:rsidR="00EF3E50" w:rsidRPr="00577BF1">
        <w:rPr>
          <w:rFonts w:ascii="Arial" w:eastAsia="Calibri" w:hAnsi="Arial" w:cs="Arial"/>
          <w:sz w:val="22"/>
          <w:szCs w:val="22"/>
          <w:lang w:val="en-US" w:eastAsia="en-US"/>
        </w:rPr>
        <w:t>s</w:t>
      </w:r>
      <w:r w:rsidR="00521067" w:rsidRPr="00577BF1">
        <w:rPr>
          <w:rFonts w:ascii="Arial" w:eastAsia="Calibri" w:hAnsi="Arial" w:cs="Arial"/>
          <w:sz w:val="22"/>
          <w:szCs w:val="22"/>
          <w:lang w:val="en-US" w:eastAsia="en-US"/>
        </w:rPr>
        <w:t xml:space="preserve"> </w:t>
      </w:r>
      <w:r w:rsidR="00992B84" w:rsidRPr="00577BF1">
        <w:rPr>
          <w:rFonts w:ascii="Arial" w:eastAsia="Calibri" w:hAnsi="Arial" w:cs="Arial"/>
          <w:sz w:val="22"/>
          <w:szCs w:val="22"/>
          <w:lang w:val="en-US" w:eastAsia="en-US"/>
        </w:rPr>
        <w:fldChar w:fldCharType="begin">
          <w:fldData xml:space="preserve">PEVuZE5vdGU+PENpdGU+PEF1dGhvcj5IZXJybWFubjwvQXV0aG9yPjxZZWFyPjE5ODE8L1llYXI+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PEVuZE5vdGU+PENpdGU+PEF1dGhvcj5IZXJybWFubjwvQXV0aG9yPjxZZWFyPjE5ODE8L1llYXI+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66" w:tooltip="Herrmann, 1981 #319" w:history="1">
        <w:r w:rsidR="008745A2" w:rsidRPr="00577BF1">
          <w:rPr>
            <w:rFonts w:ascii="Arial" w:eastAsia="Calibri" w:hAnsi="Arial" w:cs="Arial"/>
            <w:noProof/>
            <w:sz w:val="22"/>
            <w:szCs w:val="22"/>
            <w:lang w:val="en-US" w:eastAsia="en-US"/>
          </w:rPr>
          <w:t>66</w:t>
        </w:r>
      </w:hyperlink>
      <w:r w:rsidR="008745A2" w:rsidRPr="00577BF1">
        <w:rPr>
          <w:rFonts w:ascii="Arial" w:eastAsia="Calibri" w:hAnsi="Arial" w:cs="Arial"/>
          <w:noProof/>
          <w:sz w:val="22"/>
          <w:szCs w:val="22"/>
          <w:lang w:val="en-US" w:eastAsia="en-US"/>
        </w:rPr>
        <w:t xml:space="preserve">, </w:t>
      </w:r>
      <w:hyperlink w:anchor="_ENREF_67" w:tooltip="van den Beld, 2005 #318" w:history="1">
        <w:r w:rsidR="008745A2" w:rsidRPr="00577BF1">
          <w:rPr>
            <w:rFonts w:ascii="Arial" w:eastAsia="Calibri" w:hAnsi="Arial" w:cs="Arial"/>
            <w:noProof/>
            <w:sz w:val="22"/>
            <w:szCs w:val="22"/>
            <w:lang w:val="en-US" w:eastAsia="en-US"/>
          </w:rPr>
          <w:t>67</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21067" w:rsidRPr="00577BF1">
        <w:rPr>
          <w:rFonts w:ascii="Arial" w:eastAsia="Calibri" w:hAnsi="Arial" w:cs="Arial"/>
          <w:sz w:val="22"/>
          <w:szCs w:val="22"/>
          <w:lang w:val="en-US" w:eastAsia="en-US"/>
        </w:rPr>
        <w:t>,</w:t>
      </w:r>
      <w:r w:rsidR="005D4A6B" w:rsidRPr="00577BF1">
        <w:rPr>
          <w:rFonts w:ascii="Arial" w:eastAsia="Calibri" w:hAnsi="Arial" w:cs="Arial"/>
          <w:color w:val="EE0000"/>
          <w:sz w:val="22"/>
          <w:szCs w:val="22"/>
          <w:lang w:val="en-US" w:eastAsia="en-US"/>
        </w:rPr>
        <w:t xml:space="preserve"> </w:t>
      </w:r>
      <w:r w:rsidRPr="00577BF1">
        <w:rPr>
          <w:rFonts w:ascii="Arial" w:eastAsia="Calibri" w:hAnsi="Arial" w:cs="Arial"/>
          <w:sz w:val="22"/>
          <w:szCs w:val="22"/>
          <w:lang w:val="en-US" w:eastAsia="en-US"/>
        </w:rPr>
        <w:t xml:space="preserve">leading to unchanged </w:t>
      </w:r>
      <w:r w:rsidR="00AD66EB" w:rsidRPr="00577BF1">
        <w:rPr>
          <w:rFonts w:ascii="Arial" w:eastAsia="Calibri" w:hAnsi="Arial" w:cs="Arial"/>
          <w:sz w:val="22"/>
          <w:szCs w:val="22"/>
          <w:lang w:val="en-US" w:eastAsia="en-US"/>
        </w:rPr>
        <w:t xml:space="preserve">net </w:t>
      </w:r>
      <w:r w:rsidRPr="00577BF1">
        <w:rPr>
          <w:rFonts w:ascii="Arial" w:eastAsia="Calibri" w:hAnsi="Arial" w:cs="Arial"/>
          <w:sz w:val="22"/>
          <w:szCs w:val="22"/>
          <w:lang w:val="en-US" w:eastAsia="en-US"/>
        </w:rPr>
        <w:t>total and free</w:t>
      </w:r>
      <w:r w:rsidR="00AD66EB"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se</w:t>
      </w:r>
      <w:r w:rsidR="00AD66EB" w:rsidRPr="00577BF1">
        <w:rPr>
          <w:rFonts w:ascii="Arial" w:eastAsia="Calibri" w:hAnsi="Arial" w:cs="Arial"/>
          <w:sz w:val="22"/>
          <w:szCs w:val="22"/>
          <w:lang w:val="en-US" w:eastAsia="en-US"/>
        </w:rPr>
        <w:t>rum T4 level</w:t>
      </w:r>
      <w:r w:rsidRPr="00577BF1">
        <w:rPr>
          <w:rFonts w:ascii="Arial" w:eastAsia="Calibri" w:hAnsi="Arial" w:cs="Arial"/>
          <w:sz w:val="22"/>
          <w:szCs w:val="22"/>
          <w:lang w:val="en-US" w:eastAsia="en-US"/>
        </w:rPr>
        <w:t>s</w:t>
      </w:r>
      <w:r w:rsidR="00F9419E" w:rsidRPr="00577BF1">
        <w:rPr>
          <w:rFonts w:ascii="Arial" w:eastAsia="Calibri" w:hAnsi="Arial" w:cs="Arial"/>
          <w:sz w:val="22"/>
          <w:szCs w:val="22"/>
          <w:lang w:val="en-US" w:eastAsia="en-US"/>
        </w:rPr>
        <w:t xml:space="preserve"> </w:t>
      </w:r>
      <w:r w:rsidR="00DD76F8"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&lt;EndNote&gt;&lt;Cite&gt;&lt;Author&gt;Oddie&lt;/Author&gt;&lt;Year&gt;1966&lt;/Year&gt;&lt;RecNum&gt;81&lt;/RecNum&gt;&lt;DisplayText&gt;(68)&lt;/DisplayText&gt;&lt;record&gt;&lt;rec-number&gt;81&lt;/rec-number&gt;&lt;foreign-keys&gt;&lt;key app="EN" db-id="fvrfafrv39wzv4e0pxrped0cwzdfapt0w0te" timestamp="1756081103"&gt;81&lt;/key&gt;&lt;/foreign-keys&gt;&lt;ref-type name="Journal Article"&gt;17&lt;/ref-type&gt;&lt;contributors&gt;&lt;authors&gt;&lt;author&gt;Oddie, T. H.&lt;/author&gt;&lt;author&gt;Meade, J. H., Jr.&lt;/author&gt;&lt;author&gt;Fisher, D. A.&lt;/author&gt;&lt;/authors&gt;&lt;/contributors&gt;&lt;titles&gt;&lt;title&gt;An analysis of published data on thyroxine turnover in human subjects&lt;/title&gt;&lt;secondary-title&gt;J Clin Endocrinol Metab&lt;/secondary-title&gt;&lt;/titles&gt;&lt;periodical&gt;&lt;full-title&gt;J Clin Endocrinol Metab&lt;/full-title&gt;&lt;/periodical&gt;&lt;pages&gt;425-36&lt;/pages&gt;&lt;volume&gt;26&lt;/volume&gt;&lt;number&gt;4&lt;/number&gt;&lt;keywords&gt;&lt;keyword&gt;Adolescent&lt;/keyword&gt;&lt;keyword&gt;Adult&lt;/keyword&gt;&lt;keyword&gt;Aged&lt;/keyword&gt;&lt;keyword&gt;Body Height&lt;/keyword&gt;&lt;keyword&gt;Body Weight&lt;/keyword&gt;&lt;keyword&gt;Child&lt;/keyword&gt;&lt;keyword&gt;*Computers&lt;/keyword&gt;&lt;keyword&gt;Extracellular Space&lt;/keyword&gt;&lt;keyword&gt;Female&lt;/keyword&gt;&lt;keyword&gt;Humans&lt;/keyword&gt;&lt;keyword&gt;In Vitro Techniques&lt;/keyword&gt;&lt;keyword&gt;Iodine Radioisotopes&lt;/keyword&gt;&lt;keyword&gt;Male&lt;/keyword&gt;&lt;keyword&gt;Middle Aged&lt;/keyword&gt;&lt;keyword&gt;Statistics as Topic&lt;/keyword&gt;&lt;keyword&gt;Thyroxine/*metabolism&lt;/keyword&gt;&lt;/keywords&gt;&lt;dates&gt;&lt;year&gt;1966&lt;/year&gt;&lt;pub-dates&gt;&lt;date&gt;Apr&lt;/date&gt;&lt;/pub-dates&gt;&lt;/dates&gt;&lt;isbn&gt;0021-972X (Print)&amp;#xD;0021-972X (Linking)&lt;/isbn&gt;&lt;accession-num&gt;5929629&lt;/accession-num&gt;&lt;urls&gt;&lt;related-urls&gt;&lt;url&gt;https://www.ncbi.nlm.nih.gov/pubmed/5929629&lt;/url&gt;&lt;/related-urls&gt;&lt;/urls&gt;&lt;electronic-resource-num&gt;10.1210/jcem-26-4-425&lt;/electronic-resource-num&gt;&lt;remote-database-name&gt;Medline&lt;/remote-database-name&gt;&lt;remote-database-provider&gt;NLM&lt;/remote-database-provider&gt;&lt;/record&gt;&lt;/Cite&gt;&lt;/EndNote&gt;</w:instrText>
      </w:r>
      <w:r w:rsidR="00DD76F8"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68" w:tooltip="Oddie, 1966 #81" w:history="1">
        <w:r w:rsidR="008745A2" w:rsidRPr="00577BF1">
          <w:rPr>
            <w:rFonts w:ascii="Arial" w:eastAsia="Calibri" w:hAnsi="Arial" w:cs="Arial"/>
            <w:noProof/>
            <w:sz w:val="22"/>
            <w:szCs w:val="22"/>
            <w:lang w:val="en-US" w:eastAsia="en-US"/>
          </w:rPr>
          <w:t>68</w:t>
        </w:r>
      </w:hyperlink>
      <w:r w:rsidR="008745A2" w:rsidRPr="00577BF1">
        <w:rPr>
          <w:rFonts w:ascii="Arial" w:eastAsia="Calibri" w:hAnsi="Arial" w:cs="Arial"/>
          <w:noProof/>
          <w:sz w:val="22"/>
          <w:szCs w:val="22"/>
          <w:lang w:val="en-US" w:eastAsia="en-US"/>
        </w:rPr>
        <w:t>)</w:t>
      </w:r>
      <w:r w:rsidR="00DD76F8" w:rsidRPr="00577BF1">
        <w:rPr>
          <w:rFonts w:ascii="Arial" w:eastAsia="Calibri" w:hAnsi="Arial" w:cs="Arial"/>
          <w:sz w:val="22"/>
          <w:szCs w:val="22"/>
          <w:lang w:val="en-US" w:eastAsia="en-US"/>
        </w:rPr>
        <w:fldChar w:fldCharType="end"/>
      </w:r>
      <w:r w:rsidRPr="00577BF1">
        <w:rPr>
          <w:rFonts w:ascii="Arial" w:eastAsia="Calibri" w:hAnsi="Arial" w:cs="Arial"/>
          <w:sz w:val="22"/>
          <w:szCs w:val="22"/>
          <w:lang w:val="en-US" w:eastAsia="en-US"/>
        </w:rPr>
        <w:t>.</w:t>
      </w:r>
      <w:r w:rsidR="005D4A6B" w:rsidRPr="00577BF1">
        <w:rPr>
          <w:rFonts w:ascii="Arial" w:eastAsia="Calibri" w:hAnsi="Arial" w:cs="Arial"/>
          <w:sz w:val="22"/>
          <w:szCs w:val="22"/>
          <w:lang w:val="en-US" w:eastAsia="en-US"/>
        </w:rPr>
        <w:t xml:space="preserve"> The thyroid gland itself may also lose its responsiveness to TSH stimulation, resulting in the reduced production of T4 and T3 </w:t>
      </w:r>
      <w:r w:rsidR="00992B84" w:rsidRPr="00577BF1">
        <w:rPr>
          <w:rFonts w:ascii="Arial" w:eastAsia="Calibri" w:hAnsi="Arial" w:cs="Arial"/>
          <w:sz w:val="22"/>
          <w:szCs w:val="22"/>
          <w:lang w:val="en-US" w:eastAsia="en-US"/>
        </w:rPr>
        <w:fldChar w:fldCharType="begin">
          <w:fldData xml:space="preserve">PEVuZE5vdGU+PENpdGU+PEF1dGhvcj5KYXNpbTwvQXV0aG9yPjxZZWFyPjIwMjU8L1llYXI+PFJl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PEVuZE5vdGU+PENpdGU+PEF1dGhvcj5KYXNpbTwvQXV0aG9yPjxZZWFyPjIwMjU8L1llYXI+PFJl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69" w:tooltip="Jasim, 2025 #320" w:history="1">
        <w:r w:rsidR="008745A2" w:rsidRPr="00577BF1">
          <w:rPr>
            <w:rFonts w:ascii="Arial" w:eastAsia="Calibri" w:hAnsi="Arial" w:cs="Arial"/>
            <w:noProof/>
            <w:sz w:val="22"/>
            <w:szCs w:val="22"/>
            <w:lang w:val="en-US" w:eastAsia="en-US"/>
          </w:rPr>
          <w:t>69</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21067" w:rsidRPr="00577BF1">
        <w:rPr>
          <w:rFonts w:ascii="Arial" w:eastAsia="Calibri" w:hAnsi="Arial" w:cs="Arial"/>
          <w:sz w:val="22"/>
          <w:szCs w:val="22"/>
          <w:lang w:val="en-US" w:eastAsia="en-US"/>
        </w:rPr>
        <w:t>.</w:t>
      </w:r>
      <w:r w:rsidR="005D4A6B" w:rsidRPr="00577BF1">
        <w:rPr>
          <w:rFonts w:ascii="Arial" w:eastAsia="Calibri" w:hAnsi="Arial" w:cs="Arial"/>
          <w:color w:val="EE0000"/>
          <w:sz w:val="22"/>
          <w:szCs w:val="22"/>
          <w:lang w:val="en-US" w:eastAsia="en-US"/>
        </w:rPr>
        <w:t xml:space="preserve"> </w:t>
      </w:r>
      <w:r w:rsidR="005D4A6B" w:rsidRPr="00577BF1">
        <w:rPr>
          <w:rFonts w:ascii="Arial" w:eastAsia="Calibri" w:hAnsi="Arial" w:cs="Arial"/>
          <w:sz w:val="22"/>
          <w:szCs w:val="22"/>
          <w:lang w:val="en-US" w:eastAsia="en-US"/>
        </w:rPr>
        <w:t xml:space="preserve">A possible explanation for this </w:t>
      </w:r>
      <w:r w:rsidR="008D75EE" w:rsidRPr="00577BF1">
        <w:rPr>
          <w:rFonts w:ascii="Arial" w:eastAsia="Calibri" w:hAnsi="Arial" w:cs="Arial"/>
          <w:sz w:val="22"/>
          <w:szCs w:val="22"/>
          <w:lang w:val="en-US" w:eastAsia="en-US"/>
        </w:rPr>
        <w:t>observation</w:t>
      </w:r>
      <w:r w:rsidR="005D4A6B" w:rsidRPr="00577BF1">
        <w:rPr>
          <w:rFonts w:ascii="Arial" w:eastAsia="Calibri" w:hAnsi="Arial" w:cs="Arial"/>
          <w:sz w:val="22"/>
          <w:szCs w:val="22"/>
          <w:lang w:val="en-US" w:eastAsia="en-US"/>
        </w:rPr>
        <w:t xml:space="preserve"> is that </w:t>
      </w:r>
      <w:r w:rsidR="00E31F75" w:rsidRPr="00577BF1">
        <w:rPr>
          <w:rFonts w:ascii="Arial" w:eastAsia="Calibri" w:hAnsi="Arial" w:cs="Arial"/>
          <w:sz w:val="22"/>
          <w:szCs w:val="22"/>
          <w:lang w:val="en-US" w:eastAsia="en-US"/>
        </w:rPr>
        <w:t xml:space="preserve">the </w:t>
      </w:r>
      <w:r w:rsidR="005D4A6B" w:rsidRPr="00577BF1">
        <w:rPr>
          <w:rFonts w:ascii="Arial" w:eastAsia="Calibri" w:hAnsi="Arial" w:cs="Arial"/>
          <w:sz w:val="22"/>
          <w:szCs w:val="22"/>
          <w:lang w:val="en-US" w:eastAsia="en-US"/>
        </w:rPr>
        <w:t>aging process itself results in decreased thyroid volume secondary to atrophy and fibrosis</w:t>
      </w:r>
      <w:r w:rsidR="00521067" w:rsidRPr="00577BF1">
        <w:rPr>
          <w:rFonts w:ascii="Arial" w:eastAsia="Calibri" w:hAnsi="Arial" w:cs="Arial"/>
          <w:sz w:val="22"/>
          <w:szCs w:val="22"/>
          <w:lang w:val="en-US" w:eastAsia="en-US"/>
        </w:rPr>
        <w:t xml:space="preserve"> </w:t>
      </w:r>
      <w:r w:rsidR="00992B84" w:rsidRPr="00577BF1">
        <w:rPr>
          <w:rFonts w:ascii="Arial" w:eastAsia="Calibri" w:hAnsi="Arial" w:cs="Arial"/>
          <w:sz w:val="22"/>
          <w:szCs w:val="22"/>
          <w:lang w:val="en-US" w:eastAsia="en-US"/>
        </w:rPr>
        <w:fldChar w:fldCharType="begin">
          <w:fldData xml:space="preserve">PEVuZE5vdGU+PENpdGU+PEF1dGhvcj5EdWFydGU8L0F1dGhvcj48WWVhcj4yMDE3PC9ZZWFyPjxS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PEVuZE5vdGU+PENpdGU+PEF1dGhvcj5EdWFydGU8L0F1dGhvcj48WWVhcj4yMDE3PC9ZZWFyPjxS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0" w:tooltip="Duarte, 2017 #321" w:history="1">
        <w:r w:rsidR="008745A2" w:rsidRPr="00577BF1">
          <w:rPr>
            <w:rFonts w:ascii="Arial" w:eastAsia="Calibri" w:hAnsi="Arial" w:cs="Arial"/>
            <w:noProof/>
            <w:sz w:val="22"/>
            <w:szCs w:val="22"/>
            <w:lang w:val="en-US" w:eastAsia="en-US"/>
          </w:rPr>
          <w:t>70</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S</w:t>
      </w:r>
      <w:r w:rsidRPr="00577BF1">
        <w:rPr>
          <w:rFonts w:ascii="Arial" w:eastAsia="Calibri" w:hAnsi="Arial" w:cs="Arial"/>
          <w:sz w:val="22"/>
          <w:szCs w:val="22"/>
          <w:lang w:val="en-US" w:eastAsia="en-US"/>
        </w:rPr>
        <w:t>erum total and free T3</w:t>
      </w:r>
      <w:r w:rsidR="00AD66EB" w:rsidRPr="00577BF1">
        <w:rPr>
          <w:rFonts w:ascii="Arial" w:eastAsia="Calibri" w:hAnsi="Arial" w:cs="Arial"/>
          <w:sz w:val="22"/>
          <w:szCs w:val="22"/>
          <w:lang w:val="en-US" w:eastAsia="en-US"/>
        </w:rPr>
        <w:t xml:space="preserve"> levels</w:t>
      </w:r>
      <w:r w:rsidRPr="00577BF1">
        <w:rPr>
          <w:rFonts w:ascii="Arial" w:eastAsia="Calibri" w:hAnsi="Arial" w:cs="Arial"/>
          <w:sz w:val="22"/>
          <w:szCs w:val="22"/>
          <w:lang w:val="en-US" w:eastAsia="en-US"/>
        </w:rPr>
        <w:t xml:space="preserve"> </w:t>
      </w:r>
      <w:r w:rsidR="005D4A6B" w:rsidRPr="00577BF1">
        <w:rPr>
          <w:rFonts w:ascii="Arial" w:eastAsia="Calibri" w:hAnsi="Arial" w:cs="Arial"/>
          <w:sz w:val="22"/>
          <w:szCs w:val="22"/>
          <w:lang w:val="en-US" w:eastAsia="en-US"/>
        </w:rPr>
        <w:lastRenderedPageBreak/>
        <w:t xml:space="preserve">also </w:t>
      </w:r>
      <w:r w:rsidRPr="00577BF1">
        <w:rPr>
          <w:rFonts w:ascii="Arial" w:eastAsia="Calibri" w:hAnsi="Arial" w:cs="Arial"/>
          <w:sz w:val="22"/>
          <w:szCs w:val="22"/>
          <w:lang w:val="en-US" w:eastAsia="en-US"/>
        </w:rPr>
        <w:t>dec</w:t>
      </w:r>
      <w:r w:rsidR="005D4A6B" w:rsidRPr="00577BF1">
        <w:rPr>
          <w:rFonts w:ascii="Arial" w:eastAsia="Calibri" w:hAnsi="Arial" w:cs="Arial"/>
          <w:sz w:val="22"/>
          <w:szCs w:val="22"/>
          <w:lang w:val="en-US" w:eastAsia="en-US"/>
        </w:rPr>
        <w:t xml:space="preserve">line </w:t>
      </w:r>
      <w:r w:rsidRPr="00577BF1">
        <w:rPr>
          <w:rFonts w:ascii="Arial" w:eastAsia="Calibri" w:hAnsi="Arial" w:cs="Arial"/>
          <w:sz w:val="22"/>
          <w:szCs w:val="22"/>
          <w:lang w:val="en-US" w:eastAsia="en-US"/>
        </w:rPr>
        <w:t>with aging</w:t>
      </w:r>
      <w:r w:rsidR="00AD66EB" w:rsidRPr="00577BF1">
        <w:rPr>
          <w:rFonts w:ascii="Arial" w:eastAsia="Calibri" w:hAnsi="Arial" w:cs="Arial"/>
          <w:sz w:val="22"/>
          <w:szCs w:val="22"/>
          <w:lang w:val="en-US" w:eastAsia="en-US"/>
        </w:rPr>
        <w:t xml:space="preserve"> due to </w:t>
      </w:r>
      <w:r w:rsidRPr="00577BF1">
        <w:rPr>
          <w:rFonts w:ascii="Arial" w:eastAsia="Calibri" w:hAnsi="Arial" w:cs="Arial"/>
          <w:sz w:val="22"/>
          <w:szCs w:val="22"/>
          <w:lang w:val="en-US" w:eastAsia="en-US"/>
        </w:rPr>
        <w:t>reduced peripheral conversion</w:t>
      </w:r>
      <w:r w:rsidR="00AD66EB"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 xml:space="preserve">of T4 to T3 </w:t>
      </w:r>
      <w:r w:rsidR="00AD66EB" w:rsidRPr="00577BF1">
        <w:rPr>
          <w:rFonts w:ascii="Arial" w:eastAsia="Calibri" w:hAnsi="Arial" w:cs="Arial"/>
          <w:sz w:val="22"/>
          <w:szCs w:val="22"/>
          <w:lang w:val="en-US" w:eastAsia="en-US"/>
        </w:rPr>
        <w:t xml:space="preserve">secondary to </w:t>
      </w:r>
      <w:r w:rsidRPr="00577BF1">
        <w:rPr>
          <w:rFonts w:ascii="Arial" w:eastAsia="Calibri" w:hAnsi="Arial" w:cs="Arial"/>
          <w:sz w:val="22"/>
          <w:szCs w:val="22"/>
          <w:lang w:val="en-US" w:eastAsia="en-US"/>
        </w:rPr>
        <w:t>either the direct effect of</w:t>
      </w:r>
      <w:r w:rsidR="00AD66EB" w:rsidRPr="00577BF1">
        <w:rPr>
          <w:rFonts w:ascii="Arial" w:eastAsia="Calibri" w:hAnsi="Arial" w:cs="Arial"/>
          <w:sz w:val="22"/>
          <w:szCs w:val="22"/>
          <w:lang w:val="en-US" w:eastAsia="en-US"/>
        </w:rPr>
        <w:t xml:space="preserve"> </w:t>
      </w:r>
      <w:r w:rsidR="00F9419E" w:rsidRPr="00577BF1">
        <w:rPr>
          <w:rFonts w:ascii="Arial" w:eastAsia="Calibri" w:hAnsi="Arial" w:cs="Arial"/>
          <w:sz w:val="22"/>
          <w:szCs w:val="22"/>
          <w:lang w:val="en-US" w:eastAsia="en-US"/>
        </w:rPr>
        <w:t>aging itself</w:t>
      </w:r>
      <w:r w:rsidR="00EF7845" w:rsidRPr="00577BF1">
        <w:rPr>
          <w:rFonts w:ascii="Arial" w:eastAsia="Calibri" w:hAnsi="Arial" w:cs="Arial"/>
          <w:sz w:val="22"/>
          <w:szCs w:val="22"/>
          <w:lang w:val="en-US" w:eastAsia="en-US"/>
        </w:rPr>
        <w:t xml:space="preserve"> or non-thyroidal illness</w:t>
      </w:r>
      <w:r w:rsidR="00F9419E" w:rsidRPr="00577BF1">
        <w:rPr>
          <w:rFonts w:ascii="Arial" w:eastAsia="Calibri" w:hAnsi="Arial" w:cs="Arial"/>
          <w:sz w:val="22"/>
          <w:szCs w:val="22"/>
          <w:lang w:val="en-US" w:eastAsia="en-US"/>
        </w:rPr>
        <w:t xml:space="preserve"> </w:t>
      </w:r>
      <w:r w:rsidR="00DD76F8"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&lt;EndNote&gt;&lt;Cite&gt;&lt;Author&gt;Mariotti&lt;/Author&gt;&lt;Year&gt;1995&lt;/Year&gt;&lt;RecNum&gt;82&lt;/RecNum&gt;&lt;DisplayText&gt;(71)&lt;/DisplayText&gt;&lt;record&gt;&lt;rec-number&gt;82&lt;/rec-number&gt;&lt;foreign-keys&gt;&lt;key app="EN" db-id="fvrfafrv39wzv4e0pxrped0cwzdfapt0w0te" timestamp="1756081248"&gt;82&lt;/key&gt;&lt;/foreign-keys&gt;&lt;ref-type name="Journal Article"&gt;17&lt;/ref-type&gt;&lt;contributors&gt;&lt;authors&gt;&lt;author&gt;Mariotti, S.&lt;/author&gt;&lt;author&gt;Franceschi, C.&lt;/author&gt;&lt;author&gt;Cossarizza, A.&lt;/author&gt;&lt;author&gt;Pinchera, A.&lt;/author&gt;&lt;/authors&gt;&lt;/contributors&gt;&lt;auth-address&gt;Endocrinology Unit, University of Cagliari, Italy.&lt;/auth-address&gt;&lt;titles&gt;&lt;title&gt;The aging thyroid&lt;/title&gt;&lt;secondary-title&gt;Endocr Rev&lt;/secondary-title&gt;&lt;/titles&gt;&lt;periodical&gt;&lt;full-title&gt;Endocr Rev&lt;/full-title&gt;&lt;/periodical&gt;&lt;pages&gt;686-715&lt;/pages&gt;&lt;volume&gt;16&lt;/volume&gt;&lt;number&gt;6&lt;/number&gt;&lt;keywords&gt;&lt;keyword&gt;Aged&lt;/keyword&gt;&lt;keyword&gt;Aging/pathology/*physiology&lt;/keyword&gt;&lt;keyword&gt;Animals&lt;/keyword&gt;&lt;keyword&gt;Autoimmunity&lt;/keyword&gt;&lt;keyword&gt;Humans&lt;/keyword&gt;&lt;keyword&gt;Reference Values&lt;/keyword&gt;&lt;keyword&gt;Thyroid Diseases/diagnosis/etiology/physiopathology/therapy&lt;/keyword&gt;&lt;keyword&gt;Thyroid Gland/pathology/*physiopathology&lt;/keyword&gt;&lt;/keywords&gt;&lt;dates&gt;&lt;year&gt;1995&lt;/year&gt;&lt;pub-dates&gt;&lt;date&gt;Dec&lt;/date&gt;&lt;/pub-dates&gt;&lt;/dates&gt;&lt;isbn&gt;0163-769X (Print)&amp;#xD;0163-769X (Linking)&lt;/isbn&gt;&lt;accession-num&gt;8747831&lt;/accession-num&gt;&lt;urls&gt;&lt;related-urls&gt;&lt;url&gt;https://www.ncbi.nlm.nih.gov/pubmed/8747831&lt;/url&gt;&lt;/related-urls&gt;&lt;/urls&gt;&lt;electronic-resource-num&gt;10.1210/edrv-16-6-686&lt;/electronic-resource-num&gt;&lt;remote-database-name&gt;Medline&lt;/remote-database-name&gt;&lt;remote-database-provider&gt;NLM&lt;/remote-database-provider&gt;&lt;/record&gt;&lt;/Cite&gt;&lt;/EndNote&gt;</w:instrText>
      </w:r>
      <w:r w:rsidR="00DD76F8"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1" w:tooltip="Mariotti, 1995 #82" w:history="1">
        <w:r w:rsidR="008745A2" w:rsidRPr="00577BF1">
          <w:rPr>
            <w:rFonts w:ascii="Arial" w:eastAsia="Calibri" w:hAnsi="Arial" w:cs="Arial"/>
            <w:noProof/>
            <w:sz w:val="22"/>
            <w:szCs w:val="22"/>
            <w:lang w:val="en-US" w:eastAsia="en-US"/>
          </w:rPr>
          <w:t>71</w:t>
        </w:r>
      </w:hyperlink>
      <w:r w:rsidR="008745A2" w:rsidRPr="00577BF1">
        <w:rPr>
          <w:rFonts w:ascii="Arial" w:eastAsia="Calibri" w:hAnsi="Arial" w:cs="Arial"/>
          <w:noProof/>
          <w:sz w:val="22"/>
          <w:szCs w:val="22"/>
          <w:lang w:val="en-US" w:eastAsia="en-US"/>
        </w:rPr>
        <w:t>)</w:t>
      </w:r>
      <w:r w:rsidR="00DD76F8"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xml:space="preserve">, thus allowing for slower metabolism and maintenance of T4 levels at the expense of T3 levels </w:t>
      </w:r>
      <w:r w:rsidR="00992B84" w:rsidRPr="00577BF1">
        <w:rPr>
          <w:rFonts w:ascii="Arial" w:eastAsia="Calibri" w:hAnsi="Arial" w:cs="Arial"/>
          <w:sz w:val="22"/>
          <w:szCs w:val="22"/>
          <w:lang w:val="en-US" w:eastAsia="en-US"/>
        </w:rPr>
        <w:fldChar w:fldCharType="begin">
          <w:fldData xml:space="preserve">PEVuZE5vdGU+PENpdGU+PEF1dGhvcj5KYXNpbTwvQXV0aG9yPjxZZWFyPjIwMjU8L1llYXI+PFJl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PEVuZE5vdGU+PENpdGU+PEF1dGhvcj5KYXNpbTwvQXV0aG9yPjxZZWFyPjIwMjU8L1llYXI+PFJl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69" w:tooltip="Jasim, 2025 #320" w:history="1">
        <w:r w:rsidR="008745A2" w:rsidRPr="00577BF1">
          <w:rPr>
            <w:rFonts w:ascii="Arial" w:eastAsia="Calibri" w:hAnsi="Arial" w:cs="Arial"/>
            <w:noProof/>
            <w:sz w:val="22"/>
            <w:szCs w:val="22"/>
            <w:lang w:val="en-US" w:eastAsia="en-US"/>
          </w:rPr>
          <w:t>69</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21067" w:rsidRPr="00577BF1">
        <w:rPr>
          <w:rFonts w:ascii="Arial" w:eastAsia="Calibri" w:hAnsi="Arial" w:cs="Arial"/>
          <w:sz w:val="22"/>
          <w:szCs w:val="22"/>
          <w:lang w:val="en-US" w:eastAsia="en-US"/>
        </w:rPr>
        <w:t>.</w:t>
      </w:r>
      <w:r w:rsidR="005D4A6B" w:rsidRPr="00577BF1">
        <w:rPr>
          <w:rFonts w:ascii="Arial" w:eastAsia="Calibri" w:hAnsi="Arial" w:cs="Arial"/>
          <w:sz w:val="22"/>
          <w:szCs w:val="22"/>
          <w:lang w:val="en-US" w:eastAsia="en-US"/>
        </w:rPr>
        <w:t xml:space="preserve"> Conversely</w:t>
      </w:r>
      <w:r w:rsidR="005D4A6B" w:rsidRPr="00577BF1">
        <w:rPr>
          <w:rFonts w:ascii="Arial" w:eastAsia="Calibri" w:hAnsi="Arial" w:cs="Arial"/>
          <w:color w:val="000000" w:themeColor="text1"/>
          <w:sz w:val="22"/>
          <w:szCs w:val="22"/>
          <w:lang w:val="en-US" w:eastAsia="en-US"/>
        </w:rPr>
        <w:t xml:space="preserve">, </w:t>
      </w:r>
      <w:r w:rsidR="005D4A6B" w:rsidRPr="00577BF1">
        <w:rPr>
          <w:rFonts w:ascii="Arial" w:eastAsia="Calibri" w:hAnsi="Arial" w:cs="Arial"/>
          <w:sz w:val="22"/>
          <w:szCs w:val="22"/>
          <w:lang w:val="en-US" w:eastAsia="en-US"/>
        </w:rPr>
        <w:t xml:space="preserve">TSH levels tend to increase in elderly apparently euthyroid patients, even in individuals without any history of thyroidal illness and with concurrently negative antithyroid antibody levels </w:t>
      </w:r>
      <w:r w:rsidR="00992B84" w:rsidRPr="00577BF1">
        <w:rPr>
          <w:rFonts w:ascii="Arial" w:eastAsia="Calibri" w:hAnsi="Arial" w:cs="Arial"/>
          <w:sz w:val="22"/>
          <w:szCs w:val="22"/>
          <w:lang w:val="en-US" w:eastAsia="en-US"/>
        </w:rPr>
        <w:fldChar w:fldCharType="begin">
          <w:fldData xml:space="preserve">PEVuZE5vdGU+PENpdGU+PEF1dGhvcj5SYXp2aTwvQXV0aG9yPjxZZWFyPjIwMjU8L1llYXI+PFJl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PEVuZE5vdGU+PENpdGU+PEF1dGhvcj5SYXp2aTwvQXV0aG9yPjxZZWFyPjIwMjU8L1llYXI+PFJl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2" w:tooltip="Razvi, 2025 #322" w:history="1">
        <w:r w:rsidR="008745A2" w:rsidRPr="00577BF1">
          <w:rPr>
            <w:rFonts w:ascii="Arial" w:eastAsia="Calibri" w:hAnsi="Arial" w:cs="Arial"/>
            <w:noProof/>
            <w:sz w:val="22"/>
            <w:szCs w:val="22"/>
            <w:lang w:val="en-US" w:eastAsia="en-US"/>
          </w:rPr>
          <w:t>72</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21067" w:rsidRPr="00577BF1">
        <w:rPr>
          <w:rFonts w:ascii="Arial" w:eastAsia="Calibri" w:hAnsi="Arial" w:cs="Arial"/>
          <w:sz w:val="22"/>
          <w:szCs w:val="22"/>
          <w:lang w:val="en-US" w:eastAsia="en-US"/>
        </w:rPr>
        <w:t>.</w:t>
      </w:r>
      <w:r w:rsidR="005D4A6B" w:rsidRPr="00577BF1">
        <w:rPr>
          <w:rFonts w:ascii="Arial" w:eastAsia="Calibri" w:hAnsi="Arial" w:cs="Arial"/>
          <w:color w:val="EE0000"/>
          <w:sz w:val="22"/>
          <w:szCs w:val="22"/>
          <w:lang w:val="en-US" w:eastAsia="en-US"/>
        </w:rPr>
        <w:t xml:space="preserve"> </w:t>
      </w:r>
      <w:r w:rsidR="005D4A6B" w:rsidRPr="00577BF1">
        <w:rPr>
          <w:rFonts w:ascii="Arial" w:eastAsia="Calibri" w:hAnsi="Arial" w:cs="Arial"/>
          <w:sz w:val="22"/>
          <w:szCs w:val="22"/>
          <w:lang w:val="en-US" w:eastAsia="en-US"/>
        </w:rPr>
        <w:t xml:space="preserve">While the exact mechanisms behind this age-related increase in TSH </w:t>
      </w:r>
      <w:r w:rsidR="008D75EE" w:rsidRPr="00577BF1">
        <w:rPr>
          <w:rFonts w:ascii="Arial" w:eastAsia="Calibri" w:hAnsi="Arial" w:cs="Arial"/>
          <w:sz w:val="22"/>
          <w:szCs w:val="22"/>
          <w:lang w:val="en-US" w:eastAsia="en-US"/>
        </w:rPr>
        <w:t>remain</w:t>
      </w:r>
      <w:r w:rsidR="005D4A6B" w:rsidRPr="00577BF1">
        <w:rPr>
          <w:rFonts w:ascii="Arial" w:eastAsia="Calibri" w:hAnsi="Arial" w:cs="Arial"/>
          <w:sz w:val="22"/>
          <w:szCs w:val="22"/>
          <w:lang w:val="en-US" w:eastAsia="en-US"/>
        </w:rPr>
        <w:t xml:space="preserve">s </w:t>
      </w:r>
      <w:r w:rsidR="00521067" w:rsidRPr="00577BF1">
        <w:rPr>
          <w:rFonts w:ascii="Arial" w:eastAsia="Calibri" w:hAnsi="Arial" w:cs="Arial"/>
          <w:sz w:val="22"/>
          <w:szCs w:val="22"/>
          <w:lang w:val="en-US" w:eastAsia="en-US"/>
        </w:rPr>
        <w:t>un</w:t>
      </w:r>
      <w:r w:rsidR="005D4A6B" w:rsidRPr="00577BF1">
        <w:rPr>
          <w:rFonts w:ascii="Arial" w:eastAsia="Calibri" w:hAnsi="Arial" w:cs="Arial"/>
          <w:sz w:val="22"/>
          <w:szCs w:val="22"/>
          <w:lang w:val="en-US" w:eastAsia="en-US"/>
        </w:rPr>
        <w:t xml:space="preserve">known, proposed age-related mechanisms for this change include increased production of TSH molecules with reduced biologic activity due to alterations in </w:t>
      </w:r>
      <w:proofErr w:type="spellStart"/>
      <w:r w:rsidR="005D4A6B" w:rsidRPr="00577BF1">
        <w:rPr>
          <w:rFonts w:ascii="Arial" w:eastAsia="Calibri" w:hAnsi="Arial" w:cs="Arial"/>
          <w:sz w:val="22"/>
          <w:szCs w:val="22"/>
          <w:lang w:val="en-US" w:eastAsia="en-US"/>
        </w:rPr>
        <w:t>thyrotroph</w:t>
      </w:r>
      <w:proofErr w:type="spellEnd"/>
      <w:r w:rsidR="005D4A6B" w:rsidRPr="00577BF1">
        <w:rPr>
          <w:rFonts w:ascii="Arial" w:eastAsia="Calibri" w:hAnsi="Arial" w:cs="Arial"/>
          <w:sz w:val="22"/>
          <w:szCs w:val="22"/>
          <w:lang w:val="en-US" w:eastAsia="en-US"/>
        </w:rPr>
        <w:t xml:space="preserve"> post-translational processing of TSH</w:t>
      </w:r>
      <w:r w:rsidR="00521067" w:rsidRPr="00577BF1">
        <w:rPr>
          <w:rFonts w:ascii="Arial" w:eastAsia="Calibri" w:hAnsi="Arial" w:cs="Arial"/>
          <w:sz w:val="22"/>
          <w:szCs w:val="22"/>
          <w:lang w:val="en-US" w:eastAsia="en-US"/>
        </w:rPr>
        <w:t xml:space="preserve"> </w:t>
      </w:r>
      <w:r w:rsidR="00992B84" w:rsidRPr="00577BF1">
        <w:rPr>
          <w:rFonts w:ascii="Arial" w:eastAsia="Calibri" w:hAnsi="Arial" w:cs="Arial"/>
          <w:sz w:val="22"/>
          <w:szCs w:val="22"/>
          <w:lang w:val="en-US" w:eastAsia="en-US"/>
        </w:rPr>
        <w:fldChar w:fldCharType="begin">
          <w:fldData xml:space="preserve">PEVuZE5vdGU+PENpdGU+PEF1dGhvcj5KYXNpbTwvQXV0aG9yPjxZZWFyPjIwMjU8L1llYXI+PFJl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PEVuZE5vdGU+PENpdGU+PEF1dGhvcj5KYXNpbTwvQXV0aG9yPjxZZWFyPjIwMjU8L1llYXI+PFJl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69" w:tooltip="Jasim, 2025 #320" w:history="1">
        <w:r w:rsidR="008745A2" w:rsidRPr="00577BF1">
          <w:rPr>
            <w:rFonts w:ascii="Arial" w:eastAsia="Calibri" w:hAnsi="Arial" w:cs="Arial"/>
            <w:noProof/>
            <w:sz w:val="22"/>
            <w:szCs w:val="22"/>
            <w:lang w:val="en-US" w:eastAsia="en-US"/>
          </w:rPr>
          <w:t>69</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xml:space="preserve">, decreased sensitivity of </w:t>
      </w:r>
      <w:proofErr w:type="spellStart"/>
      <w:r w:rsidR="005D4A6B" w:rsidRPr="00577BF1">
        <w:rPr>
          <w:rFonts w:ascii="Arial" w:eastAsia="Calibri" w:hAnsi="Arial" w:cs="Arial"/>
          <w:sz w:val="22"/>
          <w:szCs w:val="22"/>
          <w:lang w:val="en-US" w:eastAsia="en-US"/>
        </w:rPr>
        <w:t>thyrotrophs</w:t>
      </w:r>
      <w:proofErr w:type="spellEnd"/>
      <w:r w:rsidR="005D4A6B" w:rsidRPr="00577BF1">
        <w:rPr>
          <w:rFonts w:ascii="Arial" w:eastAsia="Calibri" w:hAnsi="Arial" w:cs="Arial"/>
          <w:sz w:val="22"/>
          <w:szCs w:val="22"/>
          <w:lang w:val="en-US" w:eastAsia="en-US"/>
        </w:rPr>
        <w:t xml:space="preserve"> to negative feedback from circulating thyroid hormone </w:t>
      </w:r>
      <w:r w:rsidR="00992B84"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&lt;EndNote&gt;&lt;Cite&gt;&lt;Author&gt;van Heemst&lt;/Author&gt;&lt;Year&gt;2024&lt;/Year&gt;&lt;RecNum&gt;323&lt;/RecNum&gt;&lt;DisplayText&gt;(73)&lt;/DisplayText&gt;&lt;record&gt;&lt;rec-number&gt;323&lt;/rec-number&gt;&lt;foreign-keys&gt;&lt;key app="EN" db-id="fvrfafrv39wzv4e0pxrped0cwzdfapt0w0te" timestamp="1760129970"&gt;323&lt;/key&gt;&lt;/foreign-keys&gt;&lt;ref-type name="Journal Article"&gt;17&lt;/ref-type&gt;&lt;contributors&gt;&lt;authors&gt;&lt;author&gt;van Heemst, D.&lt;/author&gt;&lt;/authors&gt;&lt;/contributors&gt;&lt;auth-address&gt;Department of Internal Medicine, Section Gerontology and Geriatrics, Leiden University Medical Center, Leiden, Netherlands. d.van_heemst@lumc.nl.&lt;/auth-address&gt;&lt;titles&gt;&lt;title&gt;The ageing thyroid: implications for longevity and patient care&lt;/title&gt;&lt;secondary-title&gt;Nat Rev Endocrinol&lt;/secondary-title&gt;&lt;/titles&gt;&lt;periodical&gt;&lt;full-title&gt;Nat Rev Endocrinol&lt;/full-title&gt;&lt;/periodical&gt;&lt;pages&gt;5-15&lt;/pages&gt;&lt;volume&gt;20&lt;/volume&gt;&lt;number&gt;1&lt;/number&gt;&lt;edition&gt;20231103&lt;/edition&gt;&lt;keywords&gt;&lt;keyword&gt;Middle Aged&lt;/keyword&gt;&lt;keyword&gt;Humans&lt;/keyword&gt;&lt;keyword&gt;Aged, 80 and over&lt;/keyword&gt;&lt;keyword&gt;Aged&lt;/keyword&gt;&lt;keyword&gt;*Longevity&lt;/keyword&gt;&lt;keyword&gt;*Hypothyroidism/drug therapy&lt;/keyword&gt;&lt;keyword&gt;Thyroid Hormones/therapeutic use&lt;/keyword&gt;&lt;keyword&gt;Thyrotropin&lt;/keyword&gt;&lt;keyword&gt;Patient Care&lt;/keyword&gt;&lt;keyword&gt;Thyroxine/therapeutic use&lt;/keyword&gt;&lt;/keywords&gt;&lt;dates&gt;&lt;year&gt;2024&lt;/year&gt;&lt;pub-dates&gt;&lt;date&gt;Jan&lt;/date&gt;&lt;/pub-dates&gt;&lt;/dates&gt;&lt;isbn&gt;1759-5037 (Electronic)&amp;#xD;1759-5029 (Linking)&lt;/isbn&gt;&lt;accession-num&gt;37923847&lt;/accession-num&gt;&lt;urls&gt;&lt;related-urls&gt;&lt;url&gt;https://www.ncbi.nlm.nih.gov/pubmed/37923847&lt;/url&gt;&lt;/related-urls&gt;&lt;/urls&gt;&lt;electronic-resource-num&gt;10.1038/s41574-023-00911-7&lt;/electronic-resource-num&gt;&lt;remote-database-name&gt;Medline&lt;/remote-database-name&gt;&lt;remote-database-provider&gt;NLM&lt;/remote-database-provider&gt;&lt;/record&gt;&lt;/Cite&gt;&lt;/EndNote&gt;</w:instrText>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3" w:tooltip="van Heemst, 2024 #323" w:history="1">
        <w:r w:rsidR="008745A2" w:rsidRPr="00577BF1">
          <w:rPr>
            <w:rFonts w:ascii="Arial" w:eastAsia="Calibri" w:hAnsi="Arial" w:cs="Arial"/>
            <w:noProof/>
            <w:sz w:val="22"/>
            <w:szCs w:val="22"/>
            <w:lang w:val="en-US" w:eastAsia="en-US"/>
          </w:rPr>
          <w:t>73</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xml:space="preserve">, and/or development of TSH resistance by the thyroid gland </w:t>
      </w:r>
      <w:r w:rsidR="00992B84"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&lt;EndNote&gt;&lt;Cite&gt;&lt;Author&gt;van Heemst&lt;/Author&gt;&lt;Year&gt;2024&lt;/Year&gt;&lt;RecNum&gt;323&lt;/RecNum&gt;&lt;DisplayText&gt;(73)&lt;/DisplayText&gt;&lt;record&gt;&lt;rec-number&gt;323&lt;/rec-number&gt;&lt;foreign-keys&gt;&lt;key app="EN" db-id="fvrfafrv39wzv4e0pxrped0cwzdfapt0w0te" timestamp="1760129970"&gt;323&lt;/key&gt;&lt;/foreign-keys&gt;&lt;ref-type name="Journal Article"&gt;17&lt;/ref-type&gt;&lt;contributors&gt;&lt;authors&gt;&lt;author&gt;van Heemst, D.&lt;/author&gt;&lt;/authors&gt;&lt;/contributors&gt;&lt;auth-address&gt;Department of Internal Medicine, Section Gerontology and Geriatrics, Leiden University Medical Center, Leiden, Netherlands. d.van_heemst@lumc.nl.&lt;/auth-address&gt;&lt;titles&gt;&lt;title&gt;The ageing thyroid: implications for longevity and patient care&lt;/title&gt;&lt;secondary-title&gt;Nat Rev Endocrinol&lt;/secondary-title&gt;&lt;/titles&gt;&lt;periodical&gt;&lt;full-title&gt;Nat Rev Endocrinol&lt;/full-title&gt;&lt;/periodical&gt;&lt;pages&gt;5-15&lt;/pages&gt;&lt;volume&gt;20&lt;/volume&gt;&lt;number&gt;1&lt;/number&gt;&lt;edition&gt;20231103&lt;/edition&gt;&lt;keywords&gt;&lt;keyword&gt;Middle Aged&lt;/keyword&gt;&lt;keyword&gt;Humans&lt;/keyword&gt;&lt;keyword&gt;Aged, 80 and over&lt;/keyword&gt;&lt;keyword&gt;Aged&lt;/keyword&gt;&lt;keyword&gt;*Longevity&lt;/keyword&gt;&lt;keyword&gt;*Hypothyroidism/drug therapy&lt;/keyword&gt;&lt;keyword&gt;Thyroid Hormones/therapeutic use&lt;/keyword&gt;&lt;keyword&gt;Thyrotropin&lt;/keyword&gt;&lt;keyword&gt;Patient Care&lt;/keyword&gt;&lt;keyword&gt;Thyroxine/therapeutic use&lt;/keyword&gt;&lt;/keywords&gt;&lt;dates&gt;&lt;year&gt;2024&lt;/year&gt;&lt;pub-dates&gt;&lt;date&gt;Jan&lt;/date&gt;&lt;/pub-dates&gt;&lt;/dates&gt;&lt;isbn&gt;1759-5037 (Electronic)&amp;#xD;1759-5029 (Linking)&lt;/isbn&gt;&lt;accession-num&gt;37923847&lt;/accession-num&gt;&lt;urls&gt;&lt;related-urls&gt;&lt;url&gt;https://www.ncbi.nlm.nih.gov/pubmed/37923847&lt;/url&gt;&lt;/related-urls&gt;&lt;/urls&gt;&lt;electronic-resource-num&gt;10.1038/s41574-023-00911-7&lt;/electronic-resource-num&gt;&lt;remote-database-name&gt;Medline&lt;/remote-database-name&gt;&lt;remote-database-provider&gt;NLM&lt;/remote-database-provider&gt;&lt;/record&gt;&lt;/Cite&gt;&lt;/EndNote&gt;</w:instrText>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3" w:tooltip="van Heemst, 2024 #323" w:history="1">
        <w:r w:rsidR="008745A2" w:rsidRPr="00577BF1">
          <w:rPr>
            <w:rFonts w:ascii="Arial" w:eastAsia="Calibri" w:hAnsi="Arial" w:cs="Arial"/>
            <w:noProof/>
            <w:sz w:val="22"/>
            <w:szCs w:val="22"/>
            <w:lang w:val="en-US" w:eastAsia="en-US"/>
          </w:rPr>
          <w:t>73</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xml:space="preserve">. Increased detection of thyroid autoantibodies have been reported with advancing age, which may explain the increased incidence of primary hypothyroidism in the elderly caused by chronic autoimmune thyroiditis </w:t>
      </w:r>
      <w:r w:rsidR="00992B84" w:rsidRPr="00577BF1">
        <w:rPr>
          <w:rFonts w:ascii="Arial" w:eastAsia="Calibri" w:hAnsi="Arial" w:cs="Arial"/>
          <w:sz w:val="22"/>
          <w:szCs w:val="22"/>
          <w:lang w:val="en-US" w:eastAsia="en-US"/>
        </w:rPr>
        <w:fldChar w:fldCharType="begin">
          <w:fldData xml:space="preserve">PEVuZE5vdGU+PENpdGU+PEF1dGhvcj5TdXJrczwvQXV0aG9yPjxZZWFyPjIwMDc8L1llYXI+PFJl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PEVuZE5vdGU+PENpdGU+PEF1dGhvcj5TdXJrczwvQXV0aG9yPjxZZWFyPjIwMDc8L1llYXI+PFJl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4" w:tooltip="Surks, 2007 #324" w:history="1">
        <w:r w:rsidR="008745A2" w:rsidRPr="00577BF1">
          <w:rPr>
            <w:rFonts w:ascii="Arial" w:eastAsia="Calibri" w:hAnsi="Arial" w:cs="Arial"/>
            <w:noProof/>
            <w:sz w:val="22"/>
            <w:szCs w:val="22"/>
            <w:lang w:val="en-US" w:eastAsia="en-US"/>
          </w:rPr>
          <w:t>74</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w:t>
      </w:r>
      <w:r w:rsidR="00997AD2" w:rsidRPr="00577BF1">
        <w:rPr>
          <w:rFonts w:ascii="Arial" w:eastAsia="Calibri" w:hAnsi="Arial" w:cs="Arial"/>
          <w:sz w:val="22"/>
          <w:szCs w:val="22"/>
          <w:lang w:val="en-US" w:eastAsia="en-US"/>
        </w:rPr>
        <w:t xml:space="preserve"> </w:t>
      </w:r>
      <w:r w:rsidR="005D4A6B" w:rsidRPr="00577BF1">
        <w:rPr>
          <w:rFonts w:ascii="Arial" w:eastAsia="Calibri" w:hAnsi="Arial" w:cs="Arial"/>
          <w:sz w:val="22"/>
          <w:szCs w:val="22"/>
          <w:lang w:val="en-US" w:eastAsia="en-US"/>
        </w:rPr>
        <w:t xml:space="preserve">Additional factors complicating the relationship between thyroid hormone levels and aging include the presence of comorbid diseases in the elderly including hypertension, heart failure, liver failure, and kidney failure. As thyroid hormone metabolism relies in part on the liver and kidneys </w:t>
      </w:r>
      <w:r w:rsidR="00992B84"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&lt;EndNote&gt;&lt;Cite&gt;&lt;Author&gt;Burch&lt;/Author&gt;&lt;Year&gt;2019&lt;/Year&gt;&lt;RecNum&gt;325&lt;/RecNum&gt;&lt;DisplayText&gt;(75)&lt;/DisplayText&gt;&lt;record&gt;&lt;rec-number&gt;325&lt;/rec-number&gt;&lt;foreign-keys&gt;&lt;key app="EN" db-id="fvrfafrv39wzv4e0pxrped0cwzdfapt0w0te" timestamp="1760130147"&gt;325&lt;/key&gt;&lt;/foreign-keys&gt;&lt;ref-type name="Journal Article"&gt;17&lt;/ref-type&gt;&lt;contributors&gt;&lt;authors&gt;&lt;author&gt;Burch, H. B.&lt;/author&gt;&lt;/authors&gt;&lt;/contributors&gt;&lt;auth-address&gt;From the Division of Diabetes, Endocrinology, and Metabolic Diseases, National Institute of Diabetes and Digestive and Kidney Diseases, National Institutes of Health, Bethesda, MD.&lt;/auth-address&gt;&lt;titles&gt;&lt;title&gt;Drug Effects on the Thyroid&lt;/title&gt;&lt;secondary-title&gt;N Engl J Med&lt;/secondary-title&gt;&lt;/titles&gt;&lt;periodical&gt;&lt;full-title&gt;N Engl J Med&lt;/full-title&gt;&lt;/periodical&gt;&lt;pages&gt;749-761&lt;/pages&gt;&lt;volume&gt;381&lt;/volume&gt;&lt;number&gt;8&lt;/number&gt;&lt;keywords&gt;&lt;keyword&gt;Humans&lt;/keyword&gt;&lt;keyword&gt;Pharmaceutical Preparations/metabolism&lt;/keyword&gt;&lt;keyword&gt;Thyroid Gland/*drug effects/physiology&lt;/keyword&gt;&lt;keyword&gt;Thyroid Hormones/*physiology&lt;/keyword&gt;&lt;/keywords&gt;&lt;dates&gt;&lt;year&gt;2019&lt;/year&gt;&lt;pub-dates&gt;&lt;date&gt;Aug 22&lt;/date&gt;&lt;/pub-dates&gt;&lt;/dates&gt;&lt;isbn&gt;1533-4406 (Electronic)&amp;#xD;0028-4793 (Linking)&lt;/isbn&gt;&lt;accession-num&gt;31433922&lt;/accession-num&gt;&lt;urls&gt;&lt;related-urls&gt;&lt;url&gt;https://www.ncbi.nlm.nih.gov/pubmed/31433922&lt;/url&gt;&lt;/related-urls&gt;&lt;/urls&gt;&lt;electronic-resource-num&gt;10.1056/NEJMra1901214&lt;/electronic-resource-num&gt;&lt;remote-database-name&gt;Medline&lt;/remote-database-name&gt;&lt;remote-database-provider&gt;NLM&lt;/remote-database-provider&gt;&lt;/record&gt;&lt;/Cite&gt;&lt;/EndNote&gt;</w:instrText>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5" w:tooltip="Burch, 2019 #325" w:history="1">
        <w:r w:rsidR="008745A2" w:rsidRPr="00577BF1">
          <w:rPr>
            <w:rFonts w:ascii="Arial" w:eastAsia="Calibri" w:hAnsi="Arial" w:cs="Arial"/>
            <w:noProof/>
            <w:sz w:val="22"/>
            <w:szCs w:val="22"/>
            <w:lang w:val="en-US" w:eastAsia="en-US"/>
          </w:rPr>
          <w:t>75</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xml:space="preserve">, if either of these organ systems are impaired, it can further affect </w:t>
      </w:r>
      <w:r w:rsidR="00F62E7F" w:rsidRPr="00577BF1">
        <w:rPr>
          <w:rFonts w:ascii="Arial" w:eastAsia="Calibri" w:hAnsi="Arial" w:cs="Arial"/>
          <w:sz w:val="22"/>
          <w:szCs w:val="22"/>
          <w:lang w:val="en-US" w:eastAsia="en-US"/>
        </w:rPr>
        <w:t xml:space="preserve">the </w:t>
      </w:r>
      <w:r w:rsidR="005D4A6B" w:rsidRPr="00577BF1">
        <w:rPr>
          <w:rFonts w:ascii="Arial" w:eastAsia="Calibri" w:hAnsi="Arial" w:cs="Arial"/>
          <w:sz w:val="22"/>
          <w:szCs w:val="22"/>
          <w:lang w:val="en-US" w:eastAsia="en-US"/>
        </w:rPr>
        <w:t xml:space="preserve">clearance of thyroid hormone. Decreased iodine intake from dietary salt restriction </w:t>
      </w:r>
      <w:r w:rsidR="00992B84" w:rsidRPr="00577BF1">
        <w:rPr>
          <w:rFonts w:ascii="Arial" w:eastAsia="Calibri" w:hAnsi="Arial" w:cs="Arial"/>
          <w:sz w:val="22"/>
          <w:szCs w:val="22"/>
          <w:lang w:val="en-US" w:eastAsia="en-US"/>
        </w:rPr>
        <w:fldChar w:fldCharType="begin"/>
      </w:r>
      <w:r w:rsidR="008745A2" w:rsidRPr="00577BF1">
        <w:rPr>
          <w:rFonts w:ascii="Arial" w:eastAsia="Calibri" w:hAnsi="Arial" w:cs="Arial"/>
          <w:sz w:val="22"/>
          <w:szCs w:val="22"/>
          <w:lang w:val="en-US" w:eastAsia="en-US"/>
        </w:rPr>
        <w:instrText xml:space="preserve"> ADDIN EN.CITE &lt;EndNote&gt;&lt;Cite&gt;&lt;Author&gt;Niwattisaiwong&lt;/Author&gt;&lt;Year&gt;2017&lt;/Year&gt;&lt;RecNum&gt;326&lt;/RecNum&gt;&lt;DisplayText&gt;(76)&lt;/DisplayText&gt;&lt;record&gt;&lt;rec-number&gt;326&lt;/rec-number&gt;&lt;foreign-keys&gt;&lt;key app="EN" db-id="fvrfafrv39wzv4e0pxrped0cwzdfapt0w0te" timestamp="1760130221"&gt;326&lt;/key&gt;&lt;/foreign-keys&gt;&lt;ref-type name="Journal Article"&gt;17&lt;/ref-type&gt;&lt;contributors&gt;&lt;authors&gt;&lt;author&gt;Niwattisaiwong, S.&lt;/author&gt;&lt;author&gt;Burman, K. D.&lt;/author&gt;&lt;author&gt;Li-Ng, M.&lt;/author&gt;&lt;/authors&gt;&lt;/contributors&gt;&lt;auth-address&gt;Department of Endocrinology, Sanford Health, Fargo, ND, USA.&amp;#xD;Endocrinology Section, MedStar Washington Hospital Center, Washington, DC, USA.&amp;#xD;Department of Endocrinology, Diabetes and Metabolism, Cleveland Clinic, Cleveland, OH, USA. ngm@ccf.org.&lt;/auth-address&gt;&lt;titles&gt;&lt;title&gt;Iodine deficiency: Clinical implications&lt;/title&gt;&lt;secondary-title&gt;Cleve Clin J Med&lt;/secondary-title&gt;&lt;/titles&gt;&lt;periodical&gt;&lt;full-title&gt;Cleve Clin J Med&lt;/full-title&gt;&lt;/periodical&gt;&lt;pages&gt;236-244&lt;/pages&gt;&lt;volume&gt;84&lt;/volume&gt;&lt;number&gt;3&lt;/number&gt;&lt;keywords&gt;&lt;keyword&gt;Diet/adverse effects/*methods&lt;/keyword&gt;&lt;keyword&gt;Dietary Supplements&lt;/keyword&gt;&lt;keyword&gt;Female&lt;/keyword&gt;&lt;keyword&gt;Humans&lt;/keyword&gt;&lt;keyword&gt;Iodine/administration &amp;amp; dosage/blood/*deficiency&lt;/keyword&gt;&lt;keyword&gt;Male&lt;/keyword&gt;&lt;keyword&gt;Pregnancy&lt;/keyword&gt;&lt;keyword&gt;Pregnancy Complications/blood/*therapy&lt;/keyword&gt;&lt;keyword&gt;Sodium Chloride, Dietary/administration &amp;amp; dosage&lt;/keyword&gt;&lt;keyword&gt;United States&lt;/keyword&gt;&lt;/keywords&gt;&lt;dates&gt;&lt;year&gt;2017&lt;/year&gt;&lt;pub-dates&gt;&lt;date&gt;Mar&lt;/date&gt;&lt;/pub-dates&gt;&lt;/dates&gt;&lt;isbn&gt;1939-2869 (Electronic)&amp;#xD;0891-1150 (Linking)&lt;/isbn&gt;&lt;accession-num&gt;28322679&lt;/accession-num&gt;&lt;urls&gt;&lt;related-urls&gt;&lt;url&gt;https://www.ncbi.nlm.nih.gov/pubmed/28322679&lt;/url&gt;&lt;/related-urls&gt;&lt;/urls&gt;&lt;electronic-resource-num&gt;10.3949/ccjm.84a.15053&lt;/electronic-resource-num&gt;&lt;remote-database-name&gt;Medline&lt;/remote-database-name&gt;&lt;remote-database-provider&gt;NLM&lt;/remote-database-provider&gt;&lt;/record&gt;&lt;/Cite&gt;&lt;/EndNote&gt;</w:instrText>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6" w:tooltip="Niwattisaiwong, 2017 #326" w:history="1">
        <w:r w:rsidR="008745A2" w:rsidRPr="00577BF1">
          <w:rPr>
            <w:rFonts w:ascii="Arial" w:eastAsia="Calibri" w:hAnsi="Arial" w:cs="Arial"/>
            <w:noProof/>
            <w:sz w:val="22"/>
            <w:szCs w:val="22"/>
            <w:lang w:val="en-US" w:eastAsia="en-US"/>
          </w:rPr>
          <w:t>76</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BD0E9F" w:rsidRPr="00577BF1">
        <w:rPr>
          <w:rFonts w:ascii="Arial" w:eastAsia="Calibri" w:hAnsi="Arial" w:cs="Arial"/>
          <w:sz w:val="22"/>
          <w:szCs w:val="22"/>
          <w:lang w:val="en-US" w:eastAsia="en-US"/>
        </w:rPr>
        <w:t xml:space="preserve"> </w:t>
      </w:r>
      <w:r w:rsidR="005D4A6B" w:rsidRPr="00577BF1">
        <w:rPr>
          <w:rFonts w:ascii="Arial" w:eastAsia="Calibri" w:hAnsi="Arial" w:cs="Arial"/>
          <w:sz w:val="22"/>
          <w:szCs w:val="22"/>
          <w:lang w:val="en-US" w:eastAsia="en-US"/>
        </w:rPr>
        <w:t>and age-related decrease in gastrointestinal iodine absorption</w:t>
      </w:r>
      <w:r w:rsidR="00BD0E9F" w:rsidRPr="00577BF1">
        <w:rPr>
          <w:rFonts w:ascii="Arial" w:eastAsia="Calibri" w:hAnsi="Arial" w:cs="Arial"/>
          <w:sz w:val="22"/>
          <w:szCs w:val="22"/>
          <w:lang w:val="en-US" w:eastAsia="en-US"/>
        </w:rPr>
        <w:t xml:space="preserve"> </w:t>
      </w:r>
      <w:r w:rsidR="00992B84" w:rsidRPr="00577BF1">
        <w:rPr>
          <w:rFonts w:ascii="Arial" w:eastAsia="Calibri" w:hAnsi="Arial" w:cs="Arial"/>
          <w:sz w:val="22"/>
          <w:szCs w:val="22"/>
          <w:lang w:val="en-US" w:eastAsia="en-US"/>
        </w:rPr>
        <w:fldChar w:fldCharType="begin">
          <w:fldData xml:space="preserve">PEVuZE5vdGU+PENpdGU+PEF1dGhvcj5UaGlydXZlbmdhZGFtPC9BdXRob3I+PFllYXI+MjAyMTwv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PEVuZE5vdGU+PENpdGU+PEF1dGhvcj5UaGlydXZlbmdhZGFtPC9BdXRob3I+PFllYXI+MjAyMTwv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7" w:tooltip="Thiruvengadam, 2021 #327" w:history="1">
        <w:r w:rsidR="008745A2" w:rsidRPr="00577BF1">
          <w:rPr>
            <w:rFonts w:ascii="Arial" w:eastAsia="Calibri" w:hAnsi="Arial" w:cs="Arial"/>
            <w:noProof/>
            <w:sz w:val="22"/>
            <w:szCs w:val="22"/>
            <w:lang w:val="en-US" w:eastAsia="en-US"/>
          </w:rPr>
          <w:t>77</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xml:space="preserve"> predisposes elderly patients to iodine deficiency that can contribute to the development of hypothyroidism </w:t>
      </w:r>
      <w:r w:rsidR="00992B84" w:rsidRPr="00577BF1">
        <w:rPr>
          <w:rFonts w:ascii="Arial" w:eastAsia="Calibri" w:hAnsi="Arial" w:cs="Arial"/>
          <w:sz w:val="22"/>
          <w:szCs w:val="22"/>
          <w:lang w:val="en-US" w:eastAsia="en-US"/>
        </w:rPr>
        <w:fldChar w:fldCharType="begin">
          <w:fldData xml:space="preserve">PEVuZE5vdGU+PENpdGU+PEF1dGhvcj5aaW1tZXJtYW5uPC9BdXRob3I+PFllYXI+MjAxNTwvWWVh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==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PEVuZE5vdGU+PENpdGU+PEF1dGhvcj5aaW1tZXJtYW5uPC9BdXRob3I+PFllYXI+MjAxNTwvWWVh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==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8" w:tooltip="Zimmermann, 2015 #328" w:history="1">
        <w:r w:rsidR="008745A2" w:rsidRPr="00577BF1">
          <w:rPr>
            <w:rFonts w:ascii="Arial" w:eastAsia="Calibri" w:hAnsi="Arial" w:cs="Arial"/>
            <w:noProof/>
            <w:sz w:val="22"/>
            <w:szCs w:val="22"/>
            <w:lang w:val="en-US" w:eastAsia="en-US"/>
          </w:rPr>
          <w:t>78</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5D4A6B" w:rsidRPr="00577BF1">
        <w:rPr>
          <w:rFonts w:ascii="Arial" w:eastAsia="Calibri" w:hAnsi="Arial" w:cs="Arial"/>
          <w:sz w:val="22"/>
          <w:szCs w:val="22"/>
          <w:lang w:val="en-US" w:eastAsia="en-US"/>
        </w:rPr>
        <w:t xml:space="preserve">. Additionally, blunted circadian fluctuations in TSH levels and diminished TSH responses to TRH stimulation have been reported in elderly males </w:t>
      </w:r>
      <w:r w:rsidR="00992B84" w:rsidRPr="00577BF1">
        <w:rPr>
          <w:rFonts w:ascii="Arial" w:eastAsia="Calibri" w:hAnsi="Arial" w:cs="Arial"/>
          <w:sz w:val="22"/>
          <w:szCs w:val="22"/>
          <w:lang w:val="en-US" w:eastAsia="en-US"/>
        </w:rPr>
        <w:fldChar w:fldCharType="begin">
          <w:fldData xml:space="preserve">PEVuZE5vdGU+PENpdGU+PEF1dGhvcj5CYXJyZWNhPC9BdXRob3I+PFllYXI+MTk4NTwvWWVhcj48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PEVuZE5vdGU+PENpdGU+PEF1dGhvcj5CYXJyZWNhPC9BdXRob3I+PFllYXI+MTk4NTwvWWVhcj48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79" w:tooltip="Barreca, 1985 #330" w:history="1">
        <w:r w:rsidR="008745A2" w:rsidRPr="00577BF1">
          <w:rPr>
            <w:rFonts w:ascii="Arial" w:eastAsia="Calibri" w:hAnsi="Arial" w:cs="Arial"/>
            <w:noProof/>
            <w:sz w:val="22"/>
            <w:szCs w:val="22"/>
            <w:lang w:val="en-US" w:eastAsia="en-US"/>
          </w:rPr>
          <w:t>79</w:t>
        </w:r>
      </w:hyperlink>
      <w:r w:rsidR="008745A2" w:rsidRPr="00577BF1">
        <w:rPr>
          <w:rFonts w:ascii="Arial" w:eastAsia="Calibri" w:hAnsi="Arial" w:cs="Arial"/>
          <w:noProof/>
          <w:sz w:val="22"/>
          <w:szCs w:val="22"/>
          <w:lang w:val="en-US" w:eastAsia="en-US"/>
        </w:rPr>
        <w:t xml:space="preserve">, </w:t>
      </w:r>
      <w:hyperlink w:anchor="_ENREF_80" w:tooltip="van Coevorden, 1989 #329" w:history="1">
        <w:r w:rsidR="008745A2" w:rsidRPr="00577BF1">
          <w:rPr>
            <w:rFonts w:ascii="Arial" w:eastAsia="Calibri" w:hAnsi="Arial" w:cs="Arial"/>
            <w:noProof/>
            <w:sz w:val="22"/>
            <w:szCs w:val="22"/>
            <w:lang w:val="en-US" w:eastAsia="en-US"/>
          </w:rPr>
          <w:t>80</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997AD2" w:rsidRPr="00577BF1">
        <w:rPr>
          <w:rFonts w:ascii="Arial" w:hAnsi="Arial" w:cs="Arial"/>
          <w:sz w:val="22"/>
          <w:szCs w:val="22"/>
          <w:lang w:val="en-US"/>
        </w:rPr>
        <w:t xml:space="preserve"> suggesting the presence of an age-related diminution in pituitary thyrotropic function.</w:t>
      </w:r>
    </w:p>
    <w:p w14:paraId="0FA9B8B1" w14:textId="77777777" w:rsidR="002A4316" w:rsidRPr="00577BF1" w:rsidRDefault="002A4316" w:rsidP="00AD6BFC">
      <w:pPr>
        <w:autoSpaceDE w:val="0"/>
        <w:autoSpaceDN w:val="0"/>
        <w:adjustRightInd w:val="0"/>
        <w:spacing w:line="276" w:lineRule="auto"/>
        <w:rPr>
          <w:rFonts w:ascii="Arial" w:hAnsi="Arial" w:cs="Arial"/>
          <w:i/>
          <w:color w:val="0D0D0D" w:themeColor="text1" w:themeTint="F2"/>
          <w:sz w:val="22"/>
          <w:szCs w:val="22"/>
          <w:lang w:val="en-US"/>
        </w:rPr>
      </w:pPr>
    </w:p>
    <w:p w14:paraId="1B43C275" w14:textId="4A47391F" w:rsidR="008F203E" w:rsidRPr="00577BF1" w:rsidRDefault="008F203E" w:rsidP="00AD6BFC">
      <w:pPr>
        <w:autoSpaceDE w:val="0"/>
        <w:autoSpaceDN w:val="0"/>
        <w:adjustRightInd w:val="0"/>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 xml:space="preserve">Prolactin </w:t>
      </w:r>
      <w:r w:rsidR="000D6B36" w:rsidRPr="00577BF1">
        <w:rPr>
          <w:rFonts w:ascii="Arial" w:hAnsi="Arial" w:cs="Arial"/>
          <w:b/>
          <w:iCs/>
          <w:color w:val="00B050"/>
          <w:sz w:val="22"/>
          <w:szCs w:val="22"/>
          <w:lang w:val="en-US"/>
        </w:rPr>
        <w:t>R</w:t>
      </w:r>
      <w:r w:rsidRPr="00577BF1">
        <w:rPr>
          <w:rFonts w:ascii="Arial" w:hAnsi="Arial" w:cs="Arial"/>
          <w:b/>
          <w:iCs/>
          <w:color w:val="00B050"/>
          <w:sz w:val="22"/>
          <w:szCs w:val="22"/>
          <w:lang w:val="en-US"/>
        </w:rPr>
        <w:t xml:space="preserve">egulation and </w:t>
      </w:r>
      <w:r w:rsidR="000D6B36" w:rsidRPr="00577BF1">
        <w:rPr>
          <w:rFonts w:ascii="Arial" w:hAnsi="Arial" w:cs="Arial"/>
          <w:b/>
          <w:iCs/>
          <w:color w:val="00B050"/>
          <w:sz w:val="22"/>
          <w:szCs w:val="22"/>
          <w:lang w:val="en-US"/>
        </w:rPr>
        <w:t>S</w:t>
      </w:r>
      <w:r w:rsidRPr="00577BF1">
        <w:rPr>
          <w:rFonts w:ascii="Arial" w:hAnsi="Arial" w:cs="Arial"/>
          <w:b/>
          <w:iCs/>
          <w:color w:val="00B050"/>
          <w:sz w:val="22"/>
          <w:szCs w:val="22"/>
          <w:lang w:val="en-US"/>
        </w:rPr>
        <w:t>ecretion</w:t>
      </w:r>
    </w:p>
    <w:p w14:paraId="06C0B953" w14:textId="77777777" w:rsidR="000D6B36" w:rsidRPr="00577BF1" w:rsidRDefault="000D6B36" w:rsidP="00AD6BFC">
      <w:pPr>
        <w:autoSpaceDE w:val="0"/>
        <w:autoSpaceDN w:val="0"/>
        <w:adjustRightInd w:val="0"/>
        <w:spacing w:line="276" w:lineRule="auto"/>
        <w:rPr>
          <w:rFonts w:ascii="Arial" w:hAnsi="Arial" w:cs="Arial"/>
          <w:color w:val="0D0D0D" w:themeColor="text1" w:themeTint="F2"/>
          <w:sz w:val="22"/>
          <w:szCs w:val="22"/>
          <w:lang w:val="en-US"/>
        </w:rPr>
      </w:pPr>
    </w:p>
    <w:p w14:paraId="07DF0307" w14:textId="21978176" w:rsidR="0046063B" w:rsidRPr="00577BF1" w:rsidRDefault="00E437E8" w:rsidP="00AD6BFC">
      <w:pPr>
        <w:autoSpaceDE w:val="0"/>
        <w:autoSpaceDN w:val="0"/>
        <w:adjustRightInd w:val="0"/>
        <w:spacing w:line="276" w:lineRule="auto"/>
        <w:rPr>
          <w:rFonts w:ascii="Arial" w:hAnsi="Arial" w:cs="Arial"/>
          <w:color w:val="333333"/>
          <w:sz w:val="22"/>
          <w:szCs w:val="22"/>
          <w:shd w:val="clear" w:color="auto" w:fill="FFFFFF"/>
          <w:lang w:val="en-US"/>
        </w:rPr>
      </w:pPr>
      <w:r w:rsidRPr="00577BF1">
        <w:rPr>
          <w:rFonts w:ascii="Arial" w:hAnsi="Arial" w:cs="Arial"/>
          <w:color w:val="0D0D0D" w:themeColor="text1" w:themeTint="F2"/>
          <w:sz w:val="22"/>
          <w:szCs w:val="22"/>
          <w:lang w:val="en-US"/>
        </w:rPr>
        <w:t>Prolactin r</w:t>
      </w:r>
      <w:r w:rsidRPr="00577BF1">
        <w:rPr>
          <w:rFonts w:ascii="Arial" w:hAnsi="Arial" w:cs="Arial"/>
          <w:sz w:val="22"/>
          <w:szCs w:val="22"/>
          <w:lang w:val="en-US"/>
        </w:rPr>
        <w:t xml:space="preserve">egulation is primarily controlled by dopamine, which is tonically released by hypothalamic neurons and inhibits prolactin secretion via D2 receptors on the lactotrophs. The </w:t>
      </w:r>
      <w:r w:rsidR="00F63B44" w:rsidRPr="00577BF1">
        <w:rPr>
          <w:rFonts w:ascii="Arial" w:hAnsi="Arial" w:cs="Arial"/>
          <w:sz w:val="22"/>
          <w:szCs w:val="22"/>
          <w:lang w:val="en-US"/>
        </w:rPr>
        <w:t>secretion o</w:t>
      </w:r>
      <w:r w:rsidRPr="00577BF1">
        <w:rPr>
          <w:rFonts w:ascii="Arial" w:hAnsi="Arial" w:cs="Arial"/>
          <w:sz w:val="22"/>
          <w:szCs w:val="22"/>
          <w:lang w:val="en-US"/>
        </w:rPr>
        <w:t>f p</w:t>
      </w:r>
      <w:r w:rsidRPr="00577BF1">
        <w:rPr>
          <w:rFonts w:ascii="Arial" w:hAnsi="Arial" w:cs="Arial"/>
          <w:color w:val="1B1B1B"/>
          <w:sz w:val="22"/>
          <w:szCs w:val="22"/>
          <w:shd w:val="clear" w:color="auto" w:fill="FFFFFF"/>
          <w:lang w:val="en-US"/>
        </w:rPr>
        <w:t>rolactin</w:t>
      </w:r>
      <w:r w:rsidR="00276F28" w:rsidRPr="00577BF1">
        <w:rPr>
          <w:rFonts w:ascii="Arial" w:hAnsi="Arial" w:cs="Arial"/>
          <w:color w:val="1B1B1B"/>
          <w:sz w:val="22"/>
          <w:szCs w:val="22"/>
          <w:shd w:val="clear" w:color="auto" w:fill="FFFFFF"/>
          <w:lang w:val="en-US"/>
        </w:rPr>
        <w:t xml:space="preserve"> </w:t>
      </w:r>
      <w:r w:rsidRPr="00577BF1">
        <w:rPr>
          <w:rFonts w:ascii="Arial" w:hAnsi="Arial" w:cs="Arial"/>
          <w:color w:val="1B1B1B"/>
          <w:sz w:val="22"/>
          <w:szCs w:val="22"/>
          <w:shd w:val="clear" w:color="auto" w:fill="FFFFFF"/>
          <w:lang w:val="en-US"/>
        </w:rPr>
        <w:t>is</w:t>
      </w:r>
      <w:r w:rsidR="00276F28" w:rsidRPr="00577BF1">
        <w:rPr>
          <w:rFonts w:ascii="Arial" w:hAnsi="Arial" w:cs="Arial"/>
          <w:color w:val="1B1B1B"/>
          <w:sz w:val="22"/>
          <w:szCs w:val="22"/>
          <w:shd w:val="clear" w:color="auto" w:fill="FFFFFF"/>
          <w:lang w:val="en-US"/>
        </w:rPr>
        <w:t xml:space="preserve"> approximately 50% in pulses and 50% tonically</w:t>
      </w:r>
      <w:r w:rsidR="00EB5D75" w:rsidRPr="00577BF1">
        <w:rPr>
          <w:rFonts w:ascii="Arial" w:hAnsi="Arial" w:cs="Arial"/>
          <w:color w:val="1B1B1B"/>
          <w:sz w:val="22"/>
          <w:szCs w:val="22"/>
          <w:shd w:val="clear" w:color="auto" w:fill="FFFFFF"/>
          <w:lang w:val="en-US"/>
        </w:rPr>
        <w:t xml:space="preserve">. </w:t>
      </w:r>
      <w:r w:rsidR="00937583" w:rsidRPr="00577BF1">
        <w:rPr>
          <w:rFonts w:ascii="Arial" w:hAnsi="Arial" w:cs="Arial"/>
          <w:color w:val="1B1B1B"/>
          <w:sz w:val="22"/>
          <w:szCs w:val="22"/>
          <w:shd w:val="clear" w:color="auto" w:fill="FFFFFF"/>
          <w:lang w:val="en-US"/>
        </w:rPr>
        <w:t>Both modes of secretion show 24-</w:t>
      </w:r>
      <w:r w:rsidR="00EB5D75" w:rsidRPr="00577BF1">
        <w:rPr>
          <w:rFonts w:ascii="Arial" w:hAnsi="Arial" w:cs="Arial"/>
          <w:color w:val="1B1B1B"/>
          <w:sz w:val="22"/>
          <w:szCs w:val="22"/>
          <w:shd w:val="clear" w:color="auto" w:fill="FFFFFF"/>
          <w:lang w:val="en-US"/>
        </w:rPr>
        <w:t xml:space="preserve">hour rhythmicity with </w:t>
      </w:r>
      <w:r w:rsidR="00937583" w:rsidRPr="00577BF1">
        <w:rPr>
          <w:rFonts w:ascii="Arial" w:hAnsi="Arial" w:cs="Arial"/>
          <w:color w:val="1B1B1B"/>
          <w:sz w:val="22"/>
          <w:szCs w:val="22"/>
          <w:shd w:val="clear" w:color="auto" w:fill="FFFFFF"/>
          <w:lang w:val="en-US"/>
        </w:rPr>
        <w:t>greater</w:t>
      </w:r>
      <w:r w:rsidR="00EB5D75" w:rsidRPr="00577BF1">
        <w:rPr>
          <w:rFonts w:ascii="Arial" w:hAnsi="Arial" w:cs="Arial"/>
          <w:color w:val="1B1B1B"/>
          <w:sz w:val="22"/>
          <w:szCs w:val="22"/>
          <w:shd w:val="clear" w:color="auto" w:fill="FFFFFF"/>
          <w:lang w:val="en-US"/>
        </w:rPr>
        <w:t xml:space="preserve"> output at night than daytime</w:t>
      </w:r>
      <w:r w:rsidR="005878F7" w:rsidRPr="00577BF1">
        <w:rPr>
          <w:rFonts w:ascii="Arial" w:hAnsi="Arial" w:cs="Arial"/>
          <w:color w:val="1B1B1B"/>
          <w:sz w:val="22"/>
          <w:szCs w:val="22"/>
          <w:shd w:val="clear" w:color="auto" w:fill="FFFFFF"/>
          <w:lang w:val="en-US"/>
        </w:rPr>
        <w:t xml:space="preserve"> </w:t>
      </w:r>
      <w:r w:rsidR="00DD76F8" w:rsidRPr="00577BF1">
        <w:rPr>
          <w:rFonts w:ascii="Arial" w:hAnsi="Arial" w:cs="Arial"/>
          <w:color w:val="1B1B1B"/>
          <w:sz w:val="22"/>
          <w:szCs w:val="22"/>
          <w:shd w:val="clear" w:color="auto" w:fill="FFFFFF"/>
          <w:lang w:val="en-US"/>
        </w:rPr>
        <w:fldChar w:fldCharType="begin">
          <w:fldData xml:space="preserve">PEVuZE5vdGU+PENpdGU+PEF1dGhvcj5WZWxkaHVpczwvQXV0aG9yPjxZZWFyPjE5OTA8L1llYXI+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</w:fldData>
        </w:fldChar>
      </w:r>
      <w:r w:rsidR="008745A2" w:rsidRPr="00577BF1">
        <w:rPr>
          <w:rFonts w:ascii="Arial" w:hAnsi="Arial" w:cs="Arial"/>
          <w:color w:val="1B1B1B"/>
          <w:sz w:val="22"/>
          <w:szCs w:val="22"/>
          <w:shd w:val="clear" w:color="auto" w:fill="FFFFFF"/>
          <w:lang w:val="en-US"/>
        </w:rPr>
        <w:instrText xml:space="preserve"> ADDIN EN.CITE </w:instrText>
      </w:r>
      <w:r w:rsidR="008745A2" w:rsidRPr="00577BF1">
        <w:rPr>
          <w:rFonts w:ascii="Arial" w:hAnsi="Arial" w:cs="Arial"/>
          <w:color w:val="1B1B1B"/>
          <w:sz w:val="22"/>
          <w:szCs w:val="22"/>
          <w:shd w:val="clear" w:color="auto" w:fill="FFFFFF"/>
          <w:lang w:val="en-US"/>
        </w:rPr>
        <w:fldChar w:fldCharType="begin">
          <w:fldData xml:space="preserve">PEVuZE5vdGU+PENpdGU+PEF1dGhvcj5WZWxkaHVpczwvQXV0aG9yPjxZZWFyPjE5OTA8L1llYXI+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</w:fldData>
        </w:fldChar>
      </w:r>
      <w:r w:rsidR="008745A2" w:rsidRPr="00577BF1">
        <w:rPr>
          <w:rFonts w:ascii="Arial" w:hAnsi="Arial" w:cs="Arial"/>
          <w:color w:val="1B1B1B"/>
          <w:sz w:val="22"/>
          <w:szCs w:val="22"/>
          <w:shd w:val="clear" w:color="auto" w:fill="FFFFFF"/>
          <w:lang w:val="en-US"/>
        </w:rPr>
        <w:instrText xml:space="preserve"> ADDIN EN.CITE.DATA </w:instrText>
      </w:r>
      <w:r w:rsidR="008745A2" w:rsidRPr="00577BF1">
        <w:rPr>
          <w:rFonts w:ascii="Arial" w:hAnsi="Arial" w:cs="Arial"/>
          <w:color w:val="1B1B1B"/>
          <w:sz w:val="22"/>
          <w:szCs w:val="22"/>
          <w:shd w:val="clear" w:color="auto" w:fill="FFFFFF"/>
          <w:lang w:val="en-US"/>
        </w:rPr>
      </w:r>
      <w:r w:rsidR="008745A2" w:rsidRPr="00577BF1">
        <w:rPr>
          <w:rFonts w:ascii="Arial" w:hAnsi="Arial" w:cs="Arial"/>
          <w:color w:val="1B1B1B"/>
          <w:sz w:val="22"/>
          <w:szCs w:val="22"/>
          <w:shd w:val="clear" w:color="auto" w:fill="FFFFFF"/>
          <w:lang w:val="en-US"/>
        </w:rPr>
        <w:fldChar w:fldCharType="end"/>
      </w:r>
      <w:r w:rsidR="00DD76F8" w:rsidRPr="00577BF1">
        <w:rPr>
          <w:rFonts w:ascii="Arial" w:hAnsi="Arial" w:cs="Arial"/>
          <w:color w:val="1B1B1B"/>
          <w:sz w:val="22"/>
          <w:szCs w:val="22"/>
          <w:shd w:val="clear" w:color="auto" w:fill="FFFFFF"/>
          <w:lang w:val="en-US"/>
        </w:rPr>
      </w:r>
      <w:r w:rsidR="00DD76F8" w:rsidRPr="00577BF1">
        <w:rPr>
          <w:rFonts w:ascii="Arial" w:hAnsi="Arial" w:cs="Arial"/>
          <w:color w:val="1B1B1B"/>
          <w:sz w:val="22"/>
          <w:szCs w:val="22"/>
          <w:shd w:val="clear" w:color="auto" w:fill="FFFFFF"/>
          <w:lang w:val="en-US"/>
        </w:rPr>
        <w:fldChar w:fldCharType="separate"/>
      </w:r>
      <w:r w:rsidR="008745A2" w:rsidRPr="00577BF1">
        <w:rPr>
          <w:rFonts w:ascii="Arial" w:hAnsi="Arial" w:cs="Arial"/>
          <w:noProof/>
          <w:color w:val="1B1B1B"/>
          <w:sz w:val="22"/>
          <w:szCs w:val="22"/>
          <w:shd w:val="clear" w:color="auto" w:fill="FFFFFF"/>
          <w:lang w:val="en-US"/>
        </w:rPr>
        <w:t>(</w:t>
      </w:r>
      <w:hyperlink w:anchor="_ENREF_81" w:tooltip="Veldhuis, 1990 #54" w:history="1">
        <w:r w:rsidR="008745A2" w:rsidRPr="00577BF1">
          <w:rPr>
            <w:rFonts w:ascii="Arial" w:hAnsi="Arial" w:cs="Arial"/>
            <w:noProof/>
            <w:color w:val="1B1B1B"/>
            <w:sz w:val="22"/>
            <w:szCs w:val="22"/>
            <w:shd w:val="clear" w:color="auto" w:fill="FFFFFF"/>
            <w:lang w:val="en-US"/>
          </w:rPr>
          <w:t>81</w:t>
        </w:r>
      </w:hyperlink>
      <w:r w:rsidR="008745A2" w:rsidRPr="00577BF1">
        <w:rPr>
          <w:rFonts w:ascii="Arial" w:hAnsi="Arial" w:cs="Arial"/>
          <w:noProof/>
          <w:color w:val="1B1B1B"/>
          <w:sz w:val="22"/>
          <w:szCs w:val="22"/>
          <w:shd w:val="clear" w:color="auto" w:fill="FFFFFF"/>
          <w:lang w:val="en-US"/>
        </w:rPr>
        <w:t>)</w:t>
      </w:r>
      <w:r w:rsidR="00DD76F8" w:rsidRPr="00577BF1">
        <w:rPr>
          <w:rFonts w:ascii="Arial" w:hAnsi="Arial" w:cs="Arial"/>
          <w:color w:val="1B1B1B"/>
          <w:sz w:val="22"/>
          <w:szCs w:val="22"/>
          <w:shd w:val="clear" w:color="auto" w:fill="FFFFFF"/>
          <w:lang w:val="en-US"/>
        </w:rPr>
        <w:fldChar w:fldCharType="end"/>
      </w:r>
      <w:r w:rsidR="00EB5D75" w:rsidRPr="00577BF1">
        <w:rPr>
          <w:rFonts w:ascii="Arial" w:hAnsi="Arial" w:cs="Arial"/>
          <w:color w:val="1B1B1B"/>
          <w:sz w:val="22"/>
          <w:szCs w:val="22"/>
          <w:shd w:val="clear" w:color="auto" w:fill="FFFFFF"/>
          <w:lang w:val="en-US"/>
        </w:rPr>
        <w:t>. In individuals &lt;</w:t>
      </w:r>
      <w:r w:rsidR="00937583" w:rsidRPr="00577BF1">
        <w:rPr>
          <w:rFonts w:ascii="Arial" w:hAnsi="Arial" w:cs="Arial"/>
          <w:color w:val="1B1B1B"/>
          <w:sz w:val="22"/>
          <w:szCs w:val="22"/>
          <w:shd w:val="clear" w:color="auto" w:fill="FFFFFF"/>
          <w:lang w:val="en-US"/>
        </w:rPr>
        <w:t xml:space="preserve"> </w:t>
      </w:r>
      <w:r w:rsidR="00EB5D75" w:rsidRPr="00577BF1">
        <w:rPr>
          <w:rFonts w:ascii="Arial" w:hAnsi="Arial" w:cs="Arial"/>
          <w:color w:val="1B1B1B"/>
          <w:sz w:val="22"/>
          <w:szCs w:val="22"/>
          <w:shd w:val="clear" w:color="auto" w:fill="FFFFFF"/>
          <w:lang w:val="en-US"/>
        </w:rPr>
        <w:t>50 years, prolactin level</w:t>
      </w:r>
      <w:r w:rsidR="00133777" w:rsidRPr="00577BF1">
        <w:rPr>
          <w:rFonts w:ascii="Arial" w:hAnsi="Arial" w:cs="Arial"/>
          <w:color w:val="1B1B1B"/>
          <w:sz w:val="22"/>
          <w:szCs w:val="22"/>
          <w:shd w:val="clear" w:color="auto" w:fill="FFFFFF"/>
          <w:lang w:val="en-US"/>
        </w:rPr>
        <w:t xml:space="preserve">s are higher in women than men </w:t>
      </w:r>
      <w:r w:rsidR="00DD76F8" w:rsidRPr="00577BF1">
        <w:rPr>
          <w:rFonts w:ascii="Arial" w:hAnsi="Arial" w:cs="Arial"/>
          <w:color w:val="1B1B1B"/>
          <w:sz w:val="22"/>
          <w:szCs w:val="22"/>
          <w:shd w:val="clear" w:color="auto" w:fill="FFFFFF"/>
          <w:lang w:val="en-US"/>
        </w:rPr>
        <w:fldChar w:fldCharType="begin"/>
      </w:r>
      <w:r w:rsidR="008745A2" w:rsidRPr="00577BF1">
        <w:rPr>
          <w:rFonts w:ascii="Arial" w:hAnsi="Arial" w:cs="Arial"/>
          <w:color w:val="1B1B1B"/>
          <w:sz w:val="22"/>
          <w:szCs w:val="22"/>
          <w:shd w:val="clear" w:color="auto" w:fill="FFFFFF"/>
          <w:lang w:val="en-US"/>
        </w:rPr>
        <w:instrText xml:space="preserve"> ADDIN EN.CITE &lt;EndNote&gt;&lt;Cite&gt;&lt;Author&gt;Roelfsema&lt;/Author&gt;&lt;Year&gt;2012&lt;/Year&gt;&lt;RecNum&gt;55&lt;/RecNum&gt;&lt;DisplayText&gt;(82)&lt;/DisplayText&gt;&lt;record&gt;&lt;rec-number&gt;55&lt;/rec-number&gt;&lt;foreign-keys&gt;&lt;key app="EN" db-id="fvrfafrv39wzv4e0pxrped0cwzdfapt0w0te" timestamp="1756052961"&gt;55&lt;/key&gt;&lt;/foreign-keys&gt;&lt;ref-type name="Journal Article"&gt;17&lt;/ref-type&gt;&lt;contributors&gt;&lt;authors&gt;&lt;author&gt;Roelfsema, F.&lt;/author&gt;&lt;author&gt;Pijl, H.&lt;/author&gt;&lt;author&gt;Keenan, D. M.&lt;/author&gt;&lt;author&gt;Veldhuis, J. D.&lt;/author&gt;&lt;/authors&gt;&lt;/contributors&gt;&lt;auth-address&gt;Department of Endocrinology and Metabolic Diseases, Leiden University Medical Center, Leiden, The Netherlands. f.roelfsema@lumc.nl&lt;/auth-address&gt;&lt;titles&gt;&lt;title&gt;Prolactin secretion in healthy adults is determined by gender, age and body mass index&lt;/title&gt;&lt;secondary-title&gt;PLoS One&lt;/secondary-title&gt;&lt;/titles&gt;&lt;periodical&gt;&lt;full-title&gt;PLoS One&lt;/full-title&gt;&lt;/periodical&gt;&lt;pages&gt;e31305&lt;/pages&gt;&lt;volume&gt;7&lt;/volume&gt;&lt;number&gt;2&lt;/number&gt;&lt;edition&gt;20120217&lt;/edition&gt;&lt;keywords&gt;&lt;keyword&gt;Adult&lt;/keyword&gt;&lt;keyword&gt;Aged&lt;/keyword&gt;&lt;keyword&gt;Aging/*physiology&lt;/keyword&gt;&lt;keyword&gt;*Body Mass Index&lt;/keyword&gt;&lt;keyword&gt;Female&lt;/keyword&gt;&lt;keyword&gt;*Health&lt;/keyword&gt;&lt;keyword&gt;Humans&lt;/keyword&gt;&lt;keyword&gt;Linear Models&lt;/keyword&gt;&lt;keyword&gt;Male&lt;/keyword&gt;&lt;keyword&gt;Middle Aged&lt;/keyword&gt;&lt;keyword&gt;Postmenopause/blood&lt;/keyword&gt;&lt;keyword&gt;Premenopause/blood&lt;/keyword&gt;&lt;keyword&gt;Prolactin/blood/*metabolism&lt;/keyword&gt;&lt;keyword&gt;*Sex Characteristics&lt;/keyword&gt;&lt;keyword&gt;Time Factors&lt;/keyword&gt;&lt;keyword&gt;Young Adult&lt;/keyword&gt;&lt;/keywords&gt;&lt;dates&gt;&lt;year&gt;2012&lt;/year&gt;&lt;/dates&gt;&lt;isbn&gt;1932-6203 (Electronic)&amp;#xD;1932-6203 (Linking)&lt;/isbn&gt;&lt;accession-num&gt;22363612&lt;/accession-num&gt;&lt;urls&gt;&lt;related-urls&gt;&lt;url&gt;https://www.ncbi.nlm.nih.gov/pubmed/22363612&lt;/url&gt;&lt;/related-urls&gt;&lt;/urls&gt;&lt;custom1&gt;Competing Interests: The authors have declared that no competing interests exist.&lt;/custom1&gt;&lt;custom2&gt;PMC3281966&lt;/custom2&gt;&lt;electronic-resource-num&gt;10.1371/journal.pone.0031305&lt;/electronic-resource-num&gt;&lt;remote-database-name&gt;Medline&lt;/remote-database-name&gt;&lt;remote-database-provider&gt;NLM&lt;/remote-database-provider&gt;&lt;/record&gt;&lt;/Cite&gt;&lt;/EndNote&gt;</w:instrText>
      </w:r>
      <w:r w:rsidR="00DD76F8" w:rsidRPr="00577BF1">
        <w:rPr>
          <w:rFonts w:ascii="Arial" w:hAnsi="Arial" w:cs="Arial"/>
          <w:color w:val="1B1B1B"/>
          <w:sz w:val="22"/>
          <w:szCs w:val="22"/>
          <w:shd w:val="clear" w:color="auto" w:fill="FFFFFF"/>
          <w:lang w:val="en-US"/>
        </w:rPr>
        <w:fldChar w:fldCharType="separate"/>
      </w:r>
      <w:r w:rsidR="008745A2" w:rsidRPr="00577BF1">
        <w:rPr>
          <w:rFonts w:ascii="Arial" w:hAnsi="Arial" w:cs="Arial"/>
          <w:noProof/>
          <w:color w:val="1B1B1B"/>
          <w:sz w:val="22"/>
          <w:szCs w:val="22"/>
          <w:shd w:val="clear" w:color="auto" w:fill="FFFFFF"/>
          <w:lang w:val="en-US"/>
        </w:rPr>
        <w:t>(</w:t>
      </w:r>
      <w:hyperlink w:anchor="_ENREF_82" w:tooltip="Roelfsema, 2012 #55" w:history="1">
        <w:r w:rsidR="008745A2" w:rsidRPr="00577BF1">
          <w:rPr>
            <w:rFonts w:ascii="Arial" w:hAnsi="Arial" w:cs="Arial"/>
            <w:noProof/>
            <w:color w:val="1B1B1B"/>
            <w:sz w:val="22"/>
            <w:szCs w:val="22"/>
            <w:shd w:val="clear" w:color="auto" w:fill="FFFFFF"/>
            <w:lang w:val="en-US"/>
          </w:rPr>
          <w:t>82</w:t>
        </w:r>
      </w:hyperlink>
      <w:r w:rsidR="008745A2" w:rsidRPr="00577BF1">
        <w:rPr>
          <w:rFonts w:ascii="Arial" w:hAnsi="Arial" w:cs="Arial"/>
          <w:noProof/>
          <w:color w:val="1B1B1B"/>
          <w:sz w:val="22"/>
          <w:szCs w:val="22"/>
          <w:shd w:val="clear" w:color="auto" w:fill="FFFFFF"/>
          <w:lang w:val="en-US"/>
        </w:rPr>
        <w:t>)</w:t>
      </w:r>
      <w:r w:rsidR="00DD76F8" w:rsidRPr="00577BF1">
        <w:rPr>
          <w:rFonts w:ascii="Arial" w:hAnsi="Arial" w:cs="Arial"/>
          <w:color w:val="1B1B1B"/>
          <w:sz w:val="22"/>
          <w:szCs w:val="22"/>
          <w:shd w:val="clear" w:color="auto" w:fill="FFFFFF"/>
          <w:lang w:val="en-US"/>
        </w:rPr>
        <w:fldChar w:fldCharType="end"/>
      </w:r>
      <w:r w:rsidR="00F63B44" w:rsidRPr="00577BF1">
        <w:rPr>
          <w:rFonts w:ascii="Arial" w:hAnsi="Arial" w:cs="Arial"/>
          <w:color w:val="333333"/>
          <w:sz w:val="22"/>
          <w:szCs w:val="22"/>
          <w:shd w:val="clear" w:color="auto" w:fill="FFFFFF"/>
          <w:lang w:val="en-US"/>
        </w:rPr>
        <w:t xml:space="preserve">. </w:t>
      </w:r>
      <w:r w:rsidR="0087354A" w:rsidRPr="00577BF1">
        <w:rPr>
          <w:rFonts w:ascii="Arial" w:hAnsi="Arial" w:cs="Arial"/>
          <w:sz w:val="22"/>
          <w:szCs w:val="22"/>
          <w:lang w:val="en-US"/>
        </w:rPr>
        <w:t xml:space="preserve">Across the menstrual cycle, prolactin levels vary slightly, with higher </w:t>
      </w:r>
      <w:r w:rsidR="0046063B" w:rsidRPr="00577BF1">
        <w:rPr>
          <w:rFonts w:ascii="Arial" w:hAnsi="Arial" w:cs="Arial"/>
          <w:sz w:val="22"/>
          <w:szCs w:val="22"/>
          <w:lang w:val="en-US"/>
        </w:rPr>
        <w:t xml:space="preserve">levels </w:t>
      </w:r>
      <w:r w:rsidR="0087354A" w:rsidRPr="00577BF1">
        <w:rPr>
          <w:rFonts w:ascii="Arial" w:hAnsi="Arial" w:cs="Arial"/>
          <w:sz w:val="22"/>
          <w:szCs w:val="22"/>
          <w:lang w:val="en-US"/>
        </w:rPr>
        <w:t xml:space="preserve">during the luteal phase and highest </w:t>
      </w:r>
      <w:r w:rsidR="0046063B" w:rsidRPr="00577BF1">
        <w:rPr>
          <w:rFonts w:ascii="Arial" w:hAnsi="Arial" w:cs="Arial"/>
          <w:sz w:val="22"/>
          <w:szCs w:val="22"/>
          <w:lang w:val="en-US"/>
        </w:rPr>
        <w:t>level</w:t>
      </w:r>
      <w:r w:rsidR="0087354A" w:rsidRPr="00577BF1">
        <w:rPr>
          <w:rFonts w:ascii="Arial" w:hAnsi="Arial" w:cs="Arial"/>
          <w:sz w:val="22"/>
          <w:szCs w:val="22"/>
          <w:lang w:val="en-US"/>
        </w:rPr>
        <w:t>s occurring during either the ovulatory or luteal phases</w:t>
      </w:r>
      <w:r w:rsidR="00133777"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&lt;EndNote&gt;&lt;Cite&gt;&lt;Author&gt;Franchimont&lt;/Author&gt;&lt;Year&gt;1976&lt;/Year&gt;&lt;RecNum&gt;56&lt;/RecNum&gt;&lt;DisplayText&gt;(83)&lt;/DisplayText&gt;&lt;record&gt;&lt;rec-number&gt;56&lt;/rec-number&gt;&lt;foreign-keys&gt;&lt;key app="EN" db-id="fvrfafrv39wzv4e0pxrped0cwzdfapt0w0te" timestamp="1756053018"&gt;56&lt;/key&gt;&lt;/foreign-keys&gt;&lt;ref-type name="Journal Article"&gt;17&lt;/ref-type&gt;&lt;contributors&gt;&lt;authors&gt;&lt;author&gt;Franchimont, P.&lt;/author&gt;&lt;author&gt;Dourcy, C.&lt;/author&gt;&lt;author&gt;Legros, J. J.&lt;/author&gt;&lt;author&gt;Reuter, A.&lt;/author&gt;&lt;author&gt;Vrindts-Gevaert, Y.&lt;/author&gt;&lt;author&gt;Van Cauwenberge, J. R.&lt;/author&gt;&lt;author&gt;Gaspard, U.&lt;/author&gt;&lt;/authors&gt;&lt;/contributors&gt;&lt;titles&gt;&lt;title&gt;Prolactin levels during the menstrual cycle&lt;/title&gt;&lt;secondary-title&gt;Clin Endocrinol (Oxf)&lt;/secondary-title&gt;&lt;/titles&gt;&lt;periodical&gt;&lt;full-title&gt;Clin Endocrinol (Oxf)&lt;/full-title&gt;&lt;/periodical&gt;&lt;pages&gt;643-50&lt;/pages&gt;&lt;volume&gt;5&lt;/volume&gt;&lt;number&gt;6&lt;/number&gt;&lt;keywords&gt;&lt;keyword&gt;Adult&lt;/keyword&gt;&lt;keyword&gt;Estradiol/blood&lt;/keyword&gt;&lt;keyword&gt;Female&lt;/keyword&gt;&lt;keyword&gt;Follicle Stimulating Hormone/blood&lt;/keyword&gt;&lt;keyword&gt;Humans&lt;/keyword&gt;&lt;keyword&gt;Luteinizing Hormone/blood&lt;/keyword&gt;&lt;keyword&gt;*Menstruation&lt;/keyword&gt;&lt;keyword&gt;Progesterone/blood&lt;/keyword&gt;&lt;keyword&gt;Prolactin/*blood/metabolism&lt;/keyword&gt;&lt;/keywords&gt;&lt;dates&gt;&lt;year&gt;1976&lt;/year&gt;&lt;pub-dates&gt;&lt;date&gt;Nov&lt;/date&gt;&lt;/pub-dates&gt;&lt;/dates&gt;&lt;isbn&gt;0300-0664 (Print)&amp;#xD;0300-0664 (Linking)&lt;/isbn&gt;&lt;accession-num&gt;1009676&lt;/accession-num&gt;&lt;urls&gt;&lt;related-urls&gt;&lt;url&gt;https://www.ncbi.nlm.nih.gov/pubmed/1009676&lt;/url&gt;&lt;/related-urls&gt;&lt;/urls&gt;&lt;electronic-resource-num&gt;10.1111/j.1365-2265.1976.tb03867.x&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83" w:tooltip="Franchimont, 1976 #56" w:history="1">
        <w:r w:rsidR="008745A2" w:rsidRPr="00577BF1">
          <w:rPr>
            <w:rFonts w:ascii="Arial" w:hAnsi="Arial" w:cs="Arial"/>
            <w:noProof/>
            <w:sz w:val="22"/>
            <w:szCs w:val="22"/>
            <w:lang w:val="en-US"/>
          </w:rPr>
          <w:t>83</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1769FE" w:rsidRPr="00577BF1">
        <w:rPr>
          <w:rFonts w:ascii="Arial" w:hAnsi="Arial" w:cs="Arial"/>
          <w:sz w:val="22"/>
          <w:szCs w:val="22"/>
          <w:lang w:val="en-US"/>
        </w:rPr>
        <w:t>.</w:t>
      </w:r>
      <w:r w:rsidR="0087354A" w:rsidRPr="00577BF1">
        <w:rPr>
          <w:rFonts w:ascii="Arial" w:hAnsi="Arial" w:cs="Arial"/>
          <w:sz w:val="22"/>
          <w:szCs w:val="22"/>
          <w:lang w:val="en-US"/>
        </w:rPr>
        <w:t xml:space="preserve"> However, a distinct mid-cycle prolactin surge coinciding with the LH peak has</w:t>
      </w:r>
      <w:r w:rsidR="0046063B" w:rsidRPr="00577BF1">
        <w:rPr>
          <w:rFonts w:ascii="Arial" w:hAnsi="Arial" w:cs="Arial"/>
          <w:sz w:val="22"/>
          <w:szCs w:val="22"/>
          <w:lang w:val="en-US"/>
        </w:rPr>
        <w:t xml:space="preserve"> not been consistently observed</w:t>
      </w:r>
      <w:r w:rsidR="0087354A" w:rsidRPr="00577BF1">
        <w:rPr>
          <w:rFonts w:ascii="Arial" w:hAnsi="Arial" w:cs="Arial"/>
          <w:sz w:val="22"/>
          <w:szCs w:val="22"/>
          <w:lang w:val="en-US"/>
        </w:rPr>
        <w:t xml:space="preserve"> likely due to the pulsatile nature of prolactin release oversha</w:t>
      </w:r>
      <w:r w:rsidR="00B57A33" w:rsidRPr="00577BF1">
        <w:rPr>
          <w:rFonts w:ascii="Arial" w:hAnsi="Arial" w:cs="Arial"/>
          <w:sz w:val="22"/>
          <w:szCs w:val="22"/>
          <w:lang w:val="en-US"/>
        </w:rPr>
        <w:t xml:space="preserve">dowing any transient increases </w:t>
      </w:r>
      <w:r w:rsidR="00DD76F8" w:rsidRPr="00577BF1">
        <w:rPr>
          <w:rFonts w:ascii="Arial" w:hAnsi="Arial" w:cs="Arial"/>
          <w:sz w:val="22"/>
          <w:szCs w:val="22"/>
          <w:lang w:val="en-US"/>
        </w:rPr>
        <w:fldChar w:fldCharType="begin">
          <w:fldData xml:space="preserve">PEVuZE5vdGU+PENpdGU+PEF1dGhvcj5GcmVlbWFuPC9BdXRob3I+PFllYXI+MjAwMDwvWWVhcj48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PEVuZE5vdGU+PENpdGU+PEF1dGhvcj5GcmVlbWFuPC9BdXRob3I+PFllYXI+MjAwMDwvWWVhcj48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84" w:tooltip="Freeman, 2000 #63" w:history="1">
        <w:r w:rsidR="008745A2" w:rsidRPr="00577BF1">
          <w:rPr>
            <w:rFonts w:ascii="Arial" w:hAnsi="Arial" w:cs="Arial"/>
            <w:noProof/>
            <w:sz w:val="22"/>
            <w:szCs w:val="22"/>
            <w:lang w:val="en-US"/>
          </w:rPr>
          <w:t>84</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87354A" w:rsidRPr="00577BF1">
        <w:rPr>
          <w:rFonts w:ascii="Arial" w:hAnsi="Arial" w:cs="Arial"/>
          <w:sz w:val="22"/>
          <w:szCs w:val="22"/>
          <w:lang w:val="en-US"/>
        </w:rPr>
        <w:t xml:space="preserve">. </w:t>
      </w:r>
      <w:r w:rsidR="0046063B" w:rsidRPr="00577BF1">
        <w:rPr>
          <w:rFonts w:ascii="Arial" w:hAnsi="Arial" w:cs="Arial"/>
          <w:sz w:val="22"/>
          <w:szCs w:val="22"/>
          <w:lang w:val="en-US"/>
        </w:rPr>
        <w:t xml:space="preserve">Prolactin also plays a key inhibitory role in the HPG axis by suppressing kisspeptin-1 secretion with advancing age, which normally stimulates </w:t>
      </w:r>
      <w:r w:rsidR="00B57A33" w:rsidRPr="00577BF1">
        <w:rPr>
          <w:rFonts w:ascii="Arial" w:hAnsi="Arial" w:cs="Arial"/>
          <w:sz w:val="22"/>
          <w:szCs w:val="22"/>
          <w:lang w:val="en-US"/>
        </w:rPr>
        <w:t xml:space="preserve">GnRH </w:t>
      </w:r>
      <w:r w:rsidR="00DD76F8" w:rsidRPr="00577BF1">
        <w:rPr>
          <w:rFonts w:ascii="Arial" w:hAnsi="Arial" w:cs="Arial"/>
          <w:sz w:val="22"/>
          <w:szCs w:val="22"/>
          <w:lang w:val="en-US"/>
        </w:rPr>
        <w:fldChar w:fldCharType="begin">
          <w:fldData xml:space="preserve">PEVuZE5vdGU+PENpdGU+PEF1dGhvcj5YaWU8L0F1dGhvcj48WWVhcj4yMDIyPC9ZZWFyPjxSZWNO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PEVuZE5vdGU+PENpdGU+PEF1dGhvcj5YaWU8L0F1dGhvcj48WWVhcj4yMDIyPC9ZZWFyPjxSZWNO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85" w:tooltip="Xie, 2022 #64" w:history="1">
        <w:r w:rsidR="008745A2" w:rsidRPr="00577BF1">
          <w:rPr>
            <w:rFonts w:ascii="Arial" w:hAnsi="Arial" w:cs="Arial"/>
            <w:noProof/>
            <w:sz w:val="22"/>
            <w:szCs w:val="22"/>
            <w:lang w:val="en-US"/>
          </w:rPr>
          <w:t>85</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46063B" w:rsidRPr="00577BF1">
        <w:rPr>
          <w:rFonts w:ascii="Arial" w:hAnsi="Arial" w:cs="Arial"/>
          <w:sz w:val="22"/>
          <w:szCs w:val="22"/>
          <w:lang w:val="en-US"/>
        </w:rPr>
        <w:t xml:space="preserve">. Through this mechanism, elevated prolactin can impair fertility and reproductive hormone production. </w:t>
      </w:r>
      <w:r w:rsidR="0087354A" w:rsidRPr="00577BF1">
        <w:rPr>
          <w:rFonts w:ascii="Arial" w:hAnsi="Arial" w:cs="Arial"/>
          <w:sz w:val="22"/>
          <w:szCs w:val="22"/>
          <w:lang w:val="en-US"/>
        </w:rPr>
        <w:t>Following menopause, nocturnal prolactin secretion declines by approximately 40%</w:t>
      </w:r>
      <w:r w:rsidR="0046063B" w:rsidRPr="00577BF1">
        <w:rPr>
          <w:rFonts w:ascii="Arial" w:eastAsia="Calibri" w:hAnsi="Arial" w:cs="Arial"/>
          <w:color w:val="000000"/>
          <w:sz w:val="22"/>
          <w:szCs w:val="22"/>
          <w:lang w:val="en-US" w:eastAsia="en-US"/>
        </w:rPr>
        <w:t xml:space="preserve"> becaus</w:t>
      </w:r>
      <w:r w:rsidR="00133777" w:rsidRPr="00577BF1">
        <w:rPr>
          <w:rFonts w:ascii="Arial" w:eastAsia="Calibri" w:hAnsi="Arial" w:cs="Arial"/>
          <w:color w:val="000000"/>
          <w:sz w:val="22"/>
          <w:szCs w:val="22"/>
          <w:lang w:val="en-US" w:eastAsia="en-US"/>
        </w:rPr>
        <w:t xml:space="preserve">e of decreased estrogen levels </w:t>
      </w:r>
      <w:r w:rsidR="00DD76F8" w:rsidRPr="00577BF1">
        <w:rPr>
          <w:rFonts w:ascii="Arial" w:eastAsia="Calibri" w:hAnsi="Arial" w:cs="Arial"/>
          <w:color w:val="000000"/>
          <w:sz w:val="22"/>
          <w:szCs w:val="22"/>
          <w:lang w:val="en-US" w:eastAsia="en-US"/>
        </w:rPr>
        <w:fldChar w:fldCharType="begin">
          <w:fldData xml:space="preserve">PEVuZE5vdGU+PENpdGU+PEF1dGhvcj5LYWxsZWluZW48L0F1dGhvcj48WWVhcj4yMDA4PC9ZZWFy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PEVuZE5vdGU+PENpdGU+PEF1dGhvcj5LYWxsZWluZW48L0F1dGhvcj48WWVhcj4yMDA4PC9ZZWFy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86" w:tooltip="Kalleinen, 2008 #57" w:history="1">
        <w:r w:rsidR="008745A2" w:rsidRPr="00577BF1">
          <w:rPr>
            <w:rFonts w:ascii="Arial" w:eastAsia="Calibri" w:hAnsi="Arial" w:cs="Arial"/>
            <w:noProof/>
            <w:color w:val="000000"/>
            <w:sz w:val="22"/>
            <w:szCs w:val="22"/>
            <w:lang w:val="en-US" w:eastAsia="en-US"/>
          </w:rPr>
          <w:t>86</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87354A" w:rsidRPr="00577BF1">
        <w:rPr>
          <w:rFonts w:ascii="Arial" w:hAnsi="Arial" w:cs="Arial"/>
          <w:sz w:val="22"/>
          <w:szCs w:val="22"/>
          <w:lang w:val="en-US"/>
        </w:rPr>
        <w:t xml:space="preserve">, whereas aging men experience more modest </w:t>
      </w:r>
      <w:r w:rsidR="004A50F3" w:rsidRPr="00577BF1">
        <w:rPr>
          <w:rFonts w:ascii="Arial" w:hAnsi="Arial" w:cs="Arial"/>
          <w:sz w:val="22"/>
          <w:szCs w:val="22"/>
          <w:lang w:val="en-US"/>
        </w:rPr>
        <w:t xml:space="preserve">prolactin </w:t>
      </w:r>
      <w:r w:rsidR="0087354A" w:rsidRPr="00577BF1">
        <w:rPr>
          <w:rFonts w:ascii="Arial" w:hAnsi="Arial" w:cs="Arial"/>
          <w:sz w:val="22"/>
          <w:szCs w:val="22"/>
          <w:lang w:val="en-US"/>
        </w:rPr>
        <w:t>reduction</w:t>
      </w:r>
      <w:r w:rsidR="004A50F3" w:rsidRPr="00577BF1">
        <w:rPr>
          <w:rFonts w:ascii="Arial" w:hAnsi="Arial" w:cs="Arial"/>
          <w:sz w:val="22"/>
          <w:szCs w:val="22"/>
          <w:lang w:val="en-US"/>
        </w:rPr>
        <w:t>s</w:t>
      </w:r>
      <w:r w:rsidR="0087354A" w:rsidRPr="00577BF1">
        <w:rPr>
          <w:rFonts w:ascii="Arial" w:hAnsi="Arial" w:cs="Arial"/>
          <w:sz w:val="22"/>
          <w:szCs w:val="22"/>
          <w:lang w:val="en-US"/>
        </w:rPr>
        <w:t xml:space="preserve"> </w:t>
      </w:r>
      <w:r w:rsidR="00595DA4" w:rsidRPr="00577BF1">
        <w:rPr>
          <w:rFonts w:ascii="Arial" w:hAnsi="Arial" w:cs="Arial"/>
          <w:color w:val="1B1B1B"/>
          <w:sz w:val="22"/>
          <w:szCs w:val="22"/>
          <w:shd w:val="clear" w:color="auto" w:fill="FFFFFF"/>
          <w:lang w:val="en-US"/>
        </w:rPr>
        <w:t>(Figure 7)</w:t>
      </w:r>
      <w:r w:rsidR="00595DA4" w:rsidRPr="00577BF1">
        <w:rPr>
          <w:rFonts w:ascii="Arial" w:hAnsi="Arial" w:cs="Arial"/>
          <w:b/>
          <w:color w:val="1B1B1B"/>
          <w:sz w:val="22"/>
          <w:szCs w:val="22"/>
          <w:shd w:val="clear" w:color="auto" w:fill="FFFFFF"/>
          <w:lang w:val="en-US"/>
        </w:rPr>
        <w:t xml:space="preserve"> </w:t>
      </w:r>
      <w:r w:rsidR="00DD76F8" w:rsidRPr="00577BF1">
        <w:rPr>
          <w:rFonts w:ascii="Arial" w:hAnsi="Arial" w:cs="Arial"/>
          <w:color w:val="1B1B1B"/>
          <w:sz w:val="22"/>
          <w:szCs w:val="22"/>
          <w:shd w:val="clear" w:color="auto" w:fill="FFFFFF"/>
          <w:lang w:val="en-US"/>
        </w:rPr>
        <w:fldChar w:fldCharType="begin"/>
      </w:r>
      <w:r w:rsidR="008745A2" w:rsidRPr="00577BF1">
        <w:rPr>
          <w:rFonts w:ascii="Arial" w:hAnsi="Arial" w:cs="Arial"/>
          <w:color w:val="1B1B1B"/>
          <w:sz w:val="22"/>
          <w:szCs w:val="22"/>
          <w:shd w:val="clear" w:color="auto" w:fill="FFFFFF"/>
          <w:lang w:val="en-US"/>
        </w:rPr>
        <w:instrText xml:space="preserve"> ADDIN EN.CITE &lt;EndNote&gt;&lt;Cite&gt;&lt;Author&gt;Iranmanesh&lt;/Author&gt;&lt;Year&gt;1999&lt;/Year&gt;&lt;RecNum&gt;58&lt;/RecNum&gt;&lt;DisplayText&gt;(87)&lt;/DisplayText&gt;&lt;record&gt;&lt;rec-number&gt;58&lt;/rec-number&gt;&lt;foreign-keys&gt;&lt;key app="EN" db-id="fvrfafrv39wzv4e0pxrped0cwzdfapt0w0te" timestamp="1756053189"&gt;58&lt;/key&gt;&lt;/foreign-keys&gt;&lt;ref-type name="Journal Article"&gt;17&lt;/ref-type&gt;&lt;contributors&gt;&lt;authors&gt;&lt;author&gt;Iranmanesh, A.&lt;/author&gt;&lt;author&gt;Mulligan, T.&lt;/author&gt;&lt;author&gt;Veldhuis, J. D.&lt;/author&gt;&lt;/authors&gt;&lt;/contributors&gt;&lt;auth-address&gt;Endocrine Section, Medical Service, Salem Veterans Affairs Medical Center, Virginia 24153, USA.&lt;/auth-address&gt;&lt;titles&gt;&lt;title&gt;Mechanisms subserving the physiological nocturnal relative hypoprolactinemia of healthy older men: dual decline in prolactin secretory burst mass and basal release with preservation of pulse duration, frequency, and interpulse interval--a General Clinical Research Center study&lt;/title&gt;&lt;secondary-title&gt;J Clin Endocrinol Metab&lt;/secondary-title&gt;&lt;/titles&gt;&lt;periodical&gt;&lt;full-title&gt;J Clin Endocrinol Metab&lt;/full-title&gt;&lt;/periodical&gt;&lt;pages&gt;1083-90&lt;/pages&gt;&lt;volume&gt;84&lt;/volume&gt;&lt;number&gt;3&lt;/number&gt;&lt;keywords&gt;&lt;keyword&gt;Adult&lt;/keyword&gt;&lt;keyword&gt;Aged&lt;/keyword&gt;&lt;keyword&gt;Aging/*blood&lt;/keyword&gt;&lt;keyword&gt;Circadian Rhythm/*physiology&lt;/keyword&gt;&lt;keyword&gt;Dehydroepiandrosterone Sulfate/blood&lt;/keyword&gt;&lt;keyword&gt;Humans&lt;/keyword&gt;&lt;keyword&gt;Male&lt;/keyword&gt;&lt;keyword&gt;Middle Aged&lt;/keyword&gt;&lt;keyword&gt;Osmolar Concentration&lt;/keyword&gt;&lt;keyword&gt;Prolactin/*blood/metabolism&lt;/keyword&gt;&lt;keyword&gt;Pulsatile Flow&lt;/keyword&gt;&lt;keyword&gt;Reference Values&lt;/keyword&gt;&lt;keyword&gt;Testosterone/blood&lt;/keyword&gt;&lt;keyword&gt;Time Factors&lt;/keyword&gt;&lt;/keywords&gt;&lt;dates&gt;&lt;year&gt;1999&lt;/year&gt;&lt;pub-dates&gt;&lt;date&gt;Mar&lt;/date&gt;&lt;/pub-dates&gt;&lt;/dates&gt;&lt;isbn&gt;0021-972X (Print)&amp;#xD;0021-972X (Linking)&lt;/isbn&gt;&lt;accession-num&gt;10084599&lt;/accession-num&gt;&lt;urls&gt;&lt;related-urls&gt;&lt;url&gt;https://www.ncbi.nlm.nih.gov/pubmed/10084599&lt;/url&gt;&lt;/related-urls&gt;&lt;/urls&gt;&lt;electronic-resource-num&gt;10.1210/jcem.84.3.5514&lt;/electronic-resource-num&gt;&lt;remote-database-name&gt;Medline&lt;/remote-database-name&gt;&lt;remote-database-provider&gt;NLM&lt;/remote-database-provider&gt;&lt;/record&gt;&lt;/Cite&gt;&lt;/EndNote&gt;</w:instrText>
      </w:r>
      <w:r w:rsidR="00DD76F8" w:rsidRPr="00577BF1">
        <w:rPr>
          <w:rFonts w:ascii="Arial" w:hAnsi="Arial" w:cs="Arial"/>
          <w:color w:val="1B1B1B"/>
          <w:sz w:val="22"/>
          <w:szCs w:val="22"/>
          <w:shd w:val="clear" w:color="auto" w:fill="FFFFFF"/>
          <w:lang w:val="en-US"/>
        </w:rPr>
        <w:fldChar w:fldCharType="separate"/>
      </w:r>
      <w:r w:rsidR="008745A2" w:rsidRPr="00577BF1">
        <w:rPr>
          <w:rFonts w:ascii="Arial" w:hAnsi="Arial" w:cs="Arial"/>
          <w:noProof/>
          <w:color w:val="1B1B1B"/>
          <w:sz w:val="22"/>
          <w:szCs w:val="22"/>
          <w:shd w:val="clear" w:color="auto" w:fill="FFFFFF"/>
          <w:lang w:val="en-US"/>
        </w:rPr>
        <w:t>(</w:t>
      </w:r>
      <w:hyperlink w:anchor="_ENREF_87" w:tooltip="Iranmanesh, 1999 #58" w:history="1">
        <w:r w:rsidR="008745A2" w:rsidRPr="00577BF1">
          <w:rPr>
            <w:rFonts w:ascii="Arial" w:hAnsi="Arial" w:cs="Arial"/>
            <w:noProof/>
            <w:color w:val="1B1B1B"/>
            <w:sz w:val="22"/>
            <w:szCs w:val="22"/>
            <w:shd w:val="clear" w:color="auto" w:fill="FFFFFF"/>
            <w:lang w:val="en-US"/>
          </w:rPr>
          <w:t>87</w:t>
        </w:r>
      </w:hyperlink>
      <w:r w:rsidR="008745A2" w:rsidRPr="00577BF1">
        <w:rPr>
          <w:rFonts w:ascii="Arial" w:hAnsi="Arial" w:cs="Arial"/>
          <w:noProof/>
          <w:color w:val="1B1B1B"/>
          <w:sz w:val="22"/>
          <w:szCs w:val="22"/>
          <w:shd w:val="clear" w:color="auto" w:fill="FFFFFF"/>
          <w:lang w:val="en-US"/>
        </w:rPr>
        <w:t>)</w:t>
      </w:r>
      <w:r w:rsidR="00DD76F8" w:rsidRPr="00577BF1">
        <w:rPr>
          <w:rFonts w:ascii="Arial" w:hAnsi="Arial" w:cs="Arial"/>
          <w:color w:val="1B1B1B"/>
          <w:sz w:val="22"/>
          <w:szCs w:val="22"/>
          <w:shd w:val="clear" w:color="auto" w:fill="FFFFFF"/>
          <w:lang w:val="en-US"/>
        </w:rPr>
        <w:fldChar w:fldCharType="end"/>
      </w:r>
      <w:r w:rsidR="00937583" w:rsidRPr="00577BF1">
        <w:rPr>
          <w:rFonts w:ascii="Arial" w:hAnsi="Arial" w:cs="Arial"/>
          <w:color w:val="333333"/>
          <w:sz w:val="22"/>
          <w:szCs w:val="22"/>
          <w:shd w:val="clear" w:color="auto" w:fill="FFFFFF"/>
          <w:lang w:val="en-US"/>
        </w:rPr>
        <w:t>.</w:t>
      </w:r>
      <w:r w:rsidR="00EB5D75" w:rsidRPr="00577BF1">
        <w:rPr>
          <w:rFonts w:ascii="Arial" w:hAnsi="Arial" w:cs="Arial"/>
          <w:color w:val="1B1B1B"/>
          <w:sz w:val="22"/>
          <w:szCs w:val="22"/>
          <w:shd w:val="clear" w:color="auto" w:fill="FFFFFF"/>
          <w:lang w:val="en-US"/>
        </w:rPr>
        <w:t> </w:t>
      </w:r>
      <w:r w:rsidR="00F63B44" w:rsidRPr="00577BF1">
        <w:rPr>
          <w:rFonts w:ascii="Arial" w:hAnsi="Arial" w:cs="Arial"/>
          <w:sz w:val="22"/>
          <w:szCs w:val="22"/>
          <w:lang w:val="en-US"/>
        </w:rPr>
        <w:t xml:space="preserve"> Additionally, TRH-stimulated prolactin release diminish</w:t>
      </w:r>
      <w:r w:rsidR="00B57A33" w:rsidRPr="00577BF1">
        <w:rPr>
          <w:rFonts w:ascii="Arial" w:hAnsi="Arial" w:cs="Arial"/>
          <w:sz w:val="22"/>
          <w:szCs w:val="22"/>
          <w:lang w:val="en-US"/>
        </w:rPr>
        <w:t xml:space="preserve">es with age </w:t>
      </w:r>
      <w:r w:rsidR="00DD76F8" w:rsidRPr="00577BF1">
        <w:rPr>
          <w:rFonts w:ascii="Arial" w:hAnsi="Arial" w:cs="Arial"/>
          <w:sz w:val="22"/>
          <w:szCs w:val="22"/>
          <w:lang w:val="en-US"/>
        </w:rPr>
        <w:fldChar w:fldCharType="begin">
          <w:fldData xml:space="preserve">PEVuZE5vdGU+PENpdGU+PEF1dGhvcj5Bcm5ldHo8L0F1dGhvcj48WWVhcj4xOTg2PC9ZZWFyPjxS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==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PEVuZE5vdGU+PENpdGU+PEF1dGhvcj5Bcm5ldHo8L0F1dGhvcj48WWVhcj4xOTg2PC9ZZWFyPjxS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==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88" w:tooltip="Arnetz, 1986 #65" w:history="1">
        <w:r w:rsidR="008745A2" w:rsidRPr="00577BF1">
          <w:rPr>
            <w:rFonts w:ascii="Arial" w:hAnsi="Arial" w:cs="Arial"/>
            <w:noProof/>
            <w:sz w:val="22"/>
            <w:szCs w:val="22"/>
            <w:lang w:val="en-US"/>
          </w:rPr>
          <w:t>88</w:t>
        </w:r>
      </w:hyperlink>
      <w:r w:rsidR="008745A2" w:rsidRPr="00577BF1">
        <w:rPr>
          <w:rFonts w:ascii="Arial" w:hAnsi="Arial" w:cs="Arial"/>
          <w:noProof/>
          <w:sz w:val="22"/>
          <w:szCs w:val="22"/>
          <w:lang w:val="en-US"/>
        </w:rPr>
        <w:t xml:space="preserve">, </w:t>
      </w:r>
      <w:hyperlink w:anchor="_ENREF_89" w:tooltip="Blackman, 1986 #66" w:history="1">
        <w:r w:rsidR="008745A2" w:rsidRPr="00577BF1">
          <w:rPr>
            <w:rFonts w:ascii="Arial" w:hAnsi="Arial" w:cs="Arial"/>
            <w:noProof/>
            <w:sz w:val="22"/>
            <w:szCs w:val="22"/>
            <w:lang w:val="en-US"/>
          </w:rPr>
          <w:t>89</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F63B44" w:rsidRPr="00577BF1">
        <w:rPr>
          <w:rFonts w:ascii="Arial" w:hAnsi="Arial" w:cs="Arial"/>
          <w:sz w:val="22"/>
          <w:szCs w:val="22"/>
          <w:lang w:val="en-US"/>
        </w:rPr>
        <w:t>.</w:t>
      </w:r>
      <w:r w:rsidR="0087354A" w:rsidRPr="00577BF1">
        <w:rPr>
          <w:rFonts w:ascii="Arial" w:hAnsi="Arial" w:cs="Arial"/>
          <w:sz w:val="22"/>
          <w:szCs w:val="22"/>
          <w:lang w:val="en-US"/>
        </w:rPr>
        <w:t xml:space="preserve"> </w:t>
      </w:r>
      <w:r w:rsidR="0046063B" w:rsidRPr="00577BF1">
        <w:rPr>
          <w:rFonts w:ascii="Arial" w:hAnsi="Arial" w:cs="Arial"/>
          <w:color w:val="1B1B1B"/>
          <w:sz w:val="22"/>
          <w:szCs w:val="22"/>
          <w:shd w:val="clear" w:color="auto" w:fill="FFFFFF"/>
          <w:lang w:val="en-US"/>
        </w:rPr>
        <w:t>Other mechanisms involved in the changes in prolactin secretion during aging include increased dopamine inhibition, reduced prolactin releasing-factor stimulation and/or increased adipo</w:t>
      </w:r>
      <w:r w:rsidR="00133777" w:rsidRPr="00577BF1">
        <w:rPr>
          <w:rFonts w:ascii="Arial" w:hAnsi="Arial" w:cs="Arial"/>
          <w:color w:val="1B1B1B"/>
          <w:sz w:val="22"/>
          <w:szCs w:val="22"/>
          <w:shd w:val="clear" w:color="auto" w:fill="FFFFFF"/>
          <w:lang w:val="en-US"/>
        </w:rPr>
        <w:t xml:space="preserve">kine inhibition of </w:t>
      </w:r>
      <w:proofErr w:type="spellStart"/>
      <w:r w:rsidR="00133777" w:rsidRPr="00577BF1">
        <w:rPr>
          <w:rFonts w:ascii="Arial" w:hAnsi="Arial" w:cs="Arial"/>
          <w:color w:val="1B1B1B"/>
          <w:sz w:val="22"/>
          <w:szCs w:val="22"/>
          <w:shd w:val="clear" w:color="auto" w:fill="FFFFFF"/>
          <w:lang w:val="en-US"/>
        </w:rPr>
        <w:t>lactotropes</w:t>
      </w:r>
      <w:proofErr w:type="spellEnd"/>
      <w:r w:rsidR="00133777" w:rsidRPr="00577BF1">
        <w:rPr>
          <w:rFonts w:ascii="Arial" w:hAnsi="Arial" w:cs="Arial"/>
          <w:color w:val="1B1B1B"/>
          <w:sz w:val="22"/>
          <w:szCs w:val="22"/>
          <w:shd w:val="clear" w:color="auto" w:fill="FFFFFF"/>
          <w:lang w:val="en-US"/>
        </w:rPr>
        <w:t xml:space="preserve"> </w:t>
      </w:r>
      <w:r w:rsidR="00DD76F8" w:rsidRPr="00577BF1">
        <w:rPr>
          <w:rFonts w:ascii="Arial" w:hAnsi="Arial" w:cs="Arial"/>
          <w:color w:val="1B1B1B"/>
          <w:sz w:val="22"/>
          <w:szCs w:val="22"/>
          <w:shd w:val="clear" w:color="auto" w:fill="FFFFFF"/>
          <w:lang w:val="en-US"/>
        </w:rPr>
        <w:fldChar w:fldCharType="begin"/>
      </w:r>
      <w:r w:rsidR="008745A2" w:rsidRPr="00577BF1">
        <w:rPr>
          <w:rFonts w:ascii="Arial" w:hAnsi="Arial" w:cs="Arial"/>
          <w:color w:val="1B1B1B"/>
          <w:sz w:val="22"/>
          <w:szCs w:val="22"/>
          <w:shd w:val="clear" w:color="auto" w:fill="FFFFFF"/>
          <w:lang w:val="en-US"/>
        </w:rPr>
        <w:instrText xml:space="preserve"> ADDIN EN.CITE &lt;EndNote&gt;&lt;Cite&gt;&lt;Author&gt;Iranmanesh&lt;/Author&gt;&lt;Year&gt;1999&lt;/Year&gt;&lt;RecNum&gt;58&lt;/RecNum&gt;&lt;DisplayText&gt;(87)&lt;/DisplayText&gt;&lt;record&gt;&lt;rec-number&gt;58&lt;/rec-number&gt;&lt;foreign-keys&gt;&lt;key app="EN" db-id="fvrfafrv39wzv4e0pxrped0cwzdfapt0w0te" timestamp="1756053189"&gt;58&lt;/key&gt;&lt;/foreign-keys&gt;&lt;ref-type name="Journal Article"&gt;17&lt;/ref-type&gt;&lt;contributors&gt;&lt;authors&gt;&lt;author&gt;Iranmanesh, A.&lt;/author&gt;&lt;author&gt;Mulligan, T.&lt;/author&gt;&lt;author&gt;Veldhuis, J. D.&lt;/author&gt;&lt;/authors&gt;&lt;/contributors&gt;&lt;auth-address&gt;Endocrine Section, Medical Service, Salem Veterans Affairs Medical Center, Virginia 24153, USA.&lt;/auth-address&gt;&lt;titles&gt;&lt;title&gt;Mechanisms subserving the physiological nocturnal relative hypoprolactinemia of healthy older men: dual decline in prolactin secretory burst mass and basal release with preservation of pulse duration, frequency, and interpulse interval--a General Clinical Research Center study&lt;/title&gt;&lt;secondary-title&gt;J Clin Endocrinol Metab&lt;/secondary-title&gt;&lt;/titles&gt;&lt;periodical&gt;&lt;full-title&gt;J Clin Endocrinol Metab&lt;/full-title&gt;&lt;/periodical&gt;&lt;pages&gt;1083-90&lt;/pages&gt;&lt;volume&gt;84&lt;/volume&gt;&lt;number&gt;3&lt;/number&gt;&lt;keywords&gt;&lt;keyword&gt;Adult&lt;/keyword&gt;&lt;keyword&gt;Aged&lt;/keyword&gt;&lt;keyword&gt;Aging/*blood&lt;/keyword&gt;&lt;keyword&gt;Circadian Rhythm/*physiology&lt;/keyword&gt;&lt;keyword&gt;Dehydroepiandrosterone Sulfate/blood&lt;/keyword&gt;&lt;keyword&gt;Humans&lt;/keyword&gt;&lt;keyword&gt;Male&lt;/keyword&gt;&lt;keyword&gt;Middle Aged&lt;/keyword&gt;&lt;keyword&gt;Osmolar Concentration&lt;/keyword&gt;&lt;keyword&gt;Prolactin/*blood/metabolism&lt;/keyword&gt;&lt;keyword&gt;Pulsatile Flow&lt;/keyword&gt;&lt;keyword&gt;Reference Values&lt;/keyword&gt;&lt;keyword&gt;Testosterone/blood&lt;/keyword&gt;&lt;keyword&gt;Time Factors&lt;/keyword&gt;&lt;/keywords&gt;&lt;dates&gt;&lt;year&gt;1999&lt;/year&gt;&lt;pub-dates&gt;&lt;date&gt;Mar&lt;/date&gt;&lt;/pub-dates&gt;&lt;/dates&gt;&lt;isbn&gt;0021-972X (Print)&amp;#xD;0021-972X (Linking)&lt;/isbn&gt;&lt;accession-num&gt;10084599&lt;/accession-num&gt;&lt;urls&gt;&lt;related-urls&gt;&lt;url&gt;https://www.ncbi.nlm.nih.gov/pubmed/10084599&lt;/url&gt;&lt;/related-urls&gt;&lt;/urls&gt;&lt;electronic-resource-num&gt;10.1210/jcem.84.3.5514&lt;/electronic-resource-num&gt;&lt;remote-database-name&gt;Medline&lt;/remote-database-name&gt;&lt;remote-database-provider&gt;NLM&lt;/remote-database-provider&gt;&lt;/record&gt;&lt;/Cite&gt;&lt;/EndNote&gt;</w:instrText>
      </w:r>
      <w:r w:rsidR="00DD76F8" w:rsidRPr="00577BF1">
        <w:rPr>
          <w:rFonts w:ascii="Arial" w:hAnsi="Arial" w:cs="Arial"/>
          <w:color w:val="1B1B1B"/>
          <w:sz w:val="22"/>
          <w:szCs w:val="22"/>
          <w:shd w:val="clear" w:color="auto" w:fill="FFFFFF"/>
          <w:lang w:val="en-US"/>
        </w:rPr>
        <w:fldChar w:fldCharType="separate"/>
      </w:r>
      <w:r w:rsidR="008745A2" w:rsidRPr="00577BF1">
        <w:rPr>
          <w:rFonts w:ascii="Arial" w:hAnsi="Arial" w:cs="Arial"/>
          <w:noProof/>
          <w:color w:val="1B1B1B"/>
          <w:sz w:val="22"/>
          <w:szCs w:val="22"/>
          <w:shd w:val="clear" w:color="auto" w:fill="FFFFFF"/>
          <w:lang w:val="en-US"/>
        </w:rPr>
        <w:t>(</w:t>
      </w:r>
      <w:hyperlink w:anchor="_ENREF_87" w:tooltip="Iranmanesh, 1999 #58" w:history="1">
        <w:r w:rsidR="008745A2" w:rsidRPr="00577BF1">
          <w:rPr>
            <w:rFonts w:ascii="Arial" w:hAnsi="Arial" w:cs="Arial"/>
            <w:noProof/>
            <w:color w:val="1B1B1B"/>
            <w:sz w:val="22"/>
            <w:szCs w:val="22"/>
            <w:shd w:val="clear" w:color="auto" w:fill="FFFFFF"/>
            <w:lang w:val="en-US"/>
          </w:rPr>
          <w:t>87</w:t>
        </w:r>
      </w:hyperlink>
      <w:r w:rsidR="008745A2" w:rsidRPr="00577BF1">
        <w:rPr>
          <w:rFonts w:ascii="Arial" w:hAnsi="Arial" w:cs="Arial"/>
          <w:noProof/>
          <w:color w:val="1B1B1B"/>
          <w:sz w:val="22"/>
          <w:szCs w:val="22"/>
          <w:shd w:val="clear" w:color="auto" w:fill="FFFFFF"/>
          <w:lang w:val="en-US"/>
        </w:rPr>
        <w:t>)</w:t>
      </w:r>
      <w:r w:rsidR="00DD76F8" w:rsidRPr="00577BF1">
        <w:rPr>
          <w:rFonts w:ascii="Arial" w:hAnsi="Arial" w:cs="Arial"/>
          <w:color w:val="1B1B1B"/>
          <w:sz w:val="22"/>
          <w:szCs w:val="22"/>
          <w:shd w:val="clear" w:color="auto" w:fill="FFFFFF"/>
          <w:lang w:val="en-US"/>
        </w:rPr>
        <w:fldChar w:fldCharType="end"/>
      </w:r>
      <w:r w:rsidR="0046063B" w:rsidRPr="00577BF1">
        <w:rPr>
          <w:rFonts w:ascii="Arial" w:hAnsi="Arial" w:cs="Arial"/>
          <w:color w:val="333333"/>
          <w:sz w:val="22"/>
          <w:szCs w:val="22"/>
          <w:shd w:val="clear" w:color="auto" w:fill="FFFFFF"/>
          <w:lang w:val="en-US"/>
        </w:rPr>
        <w:t>.</w:t>
      </w:r>
    </w:p>
    <w:p w14:paraId="2C7715D7" w14:textId="77777777" w:rsidR="002A531D" w:rsidRPr="00577BF1" w:rsidRDefault="002A531D" w:rsidP="00AD6BFC">
      <w:pPr>
        <w:autoSpaceDE w:val="0"/>
        <w:autoSpaceDN w:val="0"/>
        <w:adjustRightInd w:val="0"/>
        <w:spacing w:line="276" w:lineRule="auto"/>
        <w:rPr>
          <w:rFonts w:ascii="Arial" w:hAnsi="Arial" w:cs="Arial"/>
          <w:color w:val="333333"/>
          <w:sz w:val="22"/>
          <w:szCs w:val="22"/>
          <w:shd w:val="clear" w:color="auto" w:fill="FFFFFF"/>
          <w:lang w:val="en-US"/>
        </w:rPr>
      </w:pPr>
    </w:p>
    <w:p w14:paraId="2A6CFBB5" w14:textId="367754BE" w:rsidR="002A531D" w:rsidRPr="00577BF1" w:rsidRDefault="00836490" w:rsidP="00AD6BFC">
      <w:pPr>
        <w:autoSpaceDE w:val="0"/>
        <w:autoSpaceDN w:val="0"/>
        <w:adjustRightInd w:val="0"/>
        <w:spacing w:line="276" w:lineRule="auto"/>
        <w:rPr>
          <w:rFonts w:ascii="Arial" w:hAnsi="Arial" w:cs="Arial"/>
          <w:sz w:val="22"/>
          <w:szCs w:val="22"/>
          <w:lang w:val="en-US"/>
        </w:rPr>
      </w:pPr>
      <w:r w:rsidRPr="00577BF1">
        <w:rPr>
          <w:rFonts w:ascii="Arial" w:hAnsi="Arial" w:cs="Arial"/>
          <w:noProof/>
          <w:sz w:val="22"/>
          <w:szCs w:val="22"/>
          <w:lang w:val="en-US"/>
        </w:rPr>
        <w:lastRenderedPageBreak/>
        <w:drawing>
          <wp:inline distT="0" distB="0" distL="0" distR="0" wp14:anchorId="1AFAD225" wp14:editId="0C85CF1D">
            <wp:extent cx="5943600" cy="3636010"/>
            <wp:effectExtent l="0" t="0" r="0" b="2540"/>
            <wp:docPr id="723676961" name="Picture 7" descr="A graph of a young and olde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76961" name="Picture 7" descr="A graph of a young and older age"/>
                    <pic:cNvPicPr/>
                  </pic:nvPicPr>
                  <pic:blipFill>
                    <a:blip r:embed="rId14"/>
                    <a:stretch>
                      <a:fillRect/>
                    </a:stretch>
                  </pic:blipFill>
                  <pic:spPr>
                    <a:xfrm>
                      <a:off x="0" y="0"/>
                      <a:ext cx="5943600" cy="3636010"/>
                    </a:xfrm>
                    <a:prstGeom prst="rect">
                      <a:avLst/>
                    </a:prstGeom>
                  </pic:spPr>
                </pic:pic>
              </a:graphicData>
            </a:graphic>
          </wp:inline>
        </w:drawing>
      </w:r>
    </w:p>
    <w:p w14:paraId="1FDCF66F" w14:textId="6DD751CE" w:rsidR="000D6B36" w:rsidRPr="00577BF1" w:rsidRDefault="00D93847" w:rsidP="00AD6BFC">
      <w:pPr>
        <w:autoSpaceDE w:val="0"/>
        <w:autoSpaceDN w:val="0"/>
        <w:adjustRightInd w:val="0"/>
        <w:spacing w:line="276" w:lineRule="auto"/>
        <w:rPr>
          <w:rFonts w:ascii="Arial" w:hAnsi="Arial" w:cs="Arial"/>
          <w:b/>
          <w:bCs/>
          <w:sz w:val="22"/>
          <w:szCs w:val="22"/>
          <w:lang w:val="en-US"/>
        </w:rPr>
      </w:pPr>
      <w:r w:rsidRPr="00577BF1">
        <w:rPr>
          <w:rFonts w:ascii="Arial" w:hAnsi="Arial" w:cs="Arial"/>
          <w:b/>
          <w:bCs/>
          <w:sz w:val="22"/>
          <w:szCs w:val="22"/>
          <w:lang w:val="en-US"/>
        </w:rPr>
        <w:t xml:space="preserve">Figure 7. Serum prolactin levels determined by sampling every 2.5 min overnight in young and older healthy men. Reproduced with permission from </w:t>
      </w:r>
      <w:proofErr w:type="spellStart"/>
      <w:r w:rsidRPr="00577BF1">
        <w:rPr>
          <w:rFonts w:ascii="Arial" w:hAnsi="Arial" w:cs="Arial"/>
          <w:b/>
          <w:bCs/>
          <w:sz w:val="22"/>
          <w:szCs w:val="22"/>
          <w:lang w:val="en-US"/>
        </w:rPr>
        <w:t>Iranmanesh</w:t>
      </w:r>
      <w:proofErr w:type="spellEnd"/>
      <w:r w:rsidRPr="00577BF1">
        <w:rPr>
          <w:rFonts w:ascii="Arial" w:hAnsi="Arial" w:cs="Arial"/>
          <w:b/>
          <w:bCs/>
          <w:sz w:val="22"/>
          <w:szCs w:val="22"/>
          <w:lang w:val="en-US"/>
        </w:rPr>
        <w:t xml:space="preserve"> </w:t>
      </w:r>
      <w:r w:rsidRPr="00577BF1">
        <w:rPr>
          <w:rFonts w:ascii="Arial" w:hAnsi="Arial" w:cs="Arial"/>
          <w:b/>
          <w:bCs/>
          <w:i/>
          <w:iCs/>
          <w:sz w:val="22"/>
          <w:szCs w:val="22"/>
          <w:lang w:val="en-US"/>
        </w:rPr>
        <w:t>et al.</w:t>
      </w:r>
      <w:r w:rsidRPr="00577BF1">
        <w:rPr>
          <w:rFonts w:ascii="Arial" w:hAnsi="Arial" w:cs="Arial"/>
          <w:b/>
          <w:bCs/>
          <w:sz w:val="22"/>
          <w:szCs w:val="22"/>
          <w:lang w:val="en-US"/>
        </w:rPr>
        <w:t xml:space="preserve"> </w:t>
      </w:r>
      <w:r w:rsidR="00B506BF" w:rsidRPr="00577BF1">
        <w:rPr>
          <w:rFonts w:ascii="Arial" w:hAnsi="Arial" w:cs="Arial"/>
          <w:b/>
          <w:bCs/>
          <w:color w:val="1B1B1B"/>
          <w:sz w:val="22"/>
          <w:szCs w:val="22"/>
          <w:shd w:val="clear" w:color="auto" w:fill="FFFFFF"/>
          <w:lang w:val="en-US"/>
        </w:rPr>
        <w:fldChar w:fldCharType="begin"/>
      </w:r>
      <w:r w:rsidR="008745A2" w:rsidRPr="00577BF1">
        <w:rPr>
          <w:rFonts w:ascii="Arial" w:hAnsi="Arial" w:cs="Arial"/>
          <w:b/>
          <w:bCs/>
          <w:color w:val="1B1B1B"/>
          <w:sz w:val="22"/>
          <w:szCs w:val="22"/>
          <w:shd w:val="clear" w:color="auto" w:fill="FFFFFF"/>
          <w:lang w:val="en-US"/>
        </w:rPr>
        <w:instrText xml:space="preserve"> ADDIN EN.CITE &lt;EndNote&gt;&lt;Cite&gt;&lt;Author&gt;Iranmanesh&lt;/Author&gt;&lt;Year&gt;1999&lt;/Year&gt;&lt;RecNum&gt;58&lt;/RecNum&gt;&lt;DisplayText&gt;(87)&lt;/DisplayText&gt;&lt;record&gt;&lt;rec-number&gt;58&lt;/rec-number&gt;&lt;foreign-keys&gt;&lt;key app="EN" db-id="fvrfafrv39wzv4e0pxrped0cwzdfapt0w0te" timestamp="1756053189"&gt;58&lt;/key&gt;&lt;/foreign-keys&gt;&lt;ref-type name="Journal Article"&gt;17&lt;/ref-type&gt;&lt;contributors&gt;&lt;authors&gt;&lt;author&gt;Iranmanesh, A.&lt;/author&gt;&lt;author&gt;Mulligan, T.&lt;/author&gt;&lt;author&gt;Veldhuis, J. D.&lt;/author&gt;&lt;/authors&gt;&lt;/contributors&gt;&lt;auth-address&gt;Endocrine Section, Medical Service, Salem Veterans Affairs Medical Center, Virginia 24153, USA.&lt;/auth-address&gt;&lt;titles&gt;&lt;title&gt;Mechanisms subserving the physiological nocturnal relative hypoprolactinemia of healthy older men: dual decline in prolactin secretory burst mass and basal release with preservation of pulse duration, frequency, and interpulse interval--a General Clinical Research Center study&lt;/title&gt;&lt;secondary-title&gt;J Clin Endocrinol Metab&lt;/secondary-title&gt;&lt;/titles&gt;&lt;periodical&gt;&lt;full-title&gt;J Clin Endocrinol Metab&lt;/full-title&gt;&lt;/periodical&gt;&lt;pages&gt;1083-90&lt;/pages&gt;&lt;volume&gt;84&lt;/volume&gt;&lt;number&gt;3&lt;/number&gt;&lt;keywords&gt;&lt;keyword&gt;Adult&lt;/keyword&gt;&lt;keyword&gt;Aged&lt;/keyword&gt;&lt;keyword&gt;Aging/*blood&lt;/keyword&gt;&lt;keyword&gt;Circadian Rhythm/*physiology&lt;/keyword&gt;&lt;keyword&gt;Dehydroepiandrosterone Sulfate/blood&lt;/keyword&gt;&lt;keyword&gt;Humans&lt;/keyword&gt;&lt;keyword&gt;Male&lt;/keyword&gt;&lt;keyword&gt;Middle Aged&lt;/keyword&gt;&lt;keyword&gt;Osmolar Concentration&lt;/keyword&gt;&lt;keyword&gt;Prolactin/*blood/metabolism&lt;/keyword&gt;&lt;keyword&gt;Pulsatile Flow&lt;/keyword&gt;&lt;keyword&gt;Reference Values&lt;/keyword&gt;&lt;keyword&gt;Testosterone/blood&lt;/keyword&gt;&lt;keyword&gt;Time Factors&lt;/keyword&gt;&lt;/keywords&gt;&lt;dates&gt;&lt;year&gt;1999&lt;/year&gt;&lt;pub-dates&gt;&lt;date&gt;Mar&lt;/date&gt;&lt;/pub-dates&gt;&lt;/dates&gt;&lt;isbn&gt;0021-972X (Print)&amp;#xD;0021-972X (Linking)&lt;/isbn&gt;&lt;accession-num&gt;10084599&lt;/accession-num&gt;&lt;urls&gt;&lt;related-urls&gt;&lt;url&gt;https://www.ncbi.nlm.nih.gov/pubmed/10084599&lt;/url&gt;&lt;/related-urls&gt;&lt;/urls&gt;&lt;electronic-resource-num&gt;10.1210/jcem.84.3.5514&lt;/electronic-resource-num&gt;&lt;remote-database-name&gt;Medline&lt;/remote-database-name&gt;&lt;remote-database-provider&gt;NLM&lt;/remote-database-provider&gt;&lt;/record&gt;&lt;/Cite&gt;&lt;/EndNote&gt;</w:instrText>
      </w:r>
      <w:r w:rsidR="00B506BF" w:rsidRPr="00577BF1">
        <w:rPr>
          <w:rFonts w:ascii="Arial" w:hAnsi="Arial" w:cs="Arial"/>
          <w:b/>
          <w:bCs/>
          <w:color w:val="1B1B1B"/>
          <w:sz w:val="22"/>
          <w:szCs w:val="22"/>
          <w:shd w:val="clear" w:color="auto" w:fill="FFFFFF"/>
          <w:lang w:val="en-US"/>
        </w:rPr>
        <w:fldChar w:fldCharType="separate"/>
      </w:r>
      <w:r w:rsidR="008745A2" w:rsidRPr="00577BF1">
        <w:rPr>
          <w:rFonts w:ascii="Arial" w:hAnsi="Arial" w:cs="Arial"/>
          <w:b/>
          <w:bCs/>
          <w:noProof/>
          <w:color w:val="1B1B1B"/>
          <w:sz w:val="22"/>
          <w:szCs w:val="22"/>
          <w:shd w:val="clear" w:color="auto" w:fill="FFFFFF"/>
          <w:lang w:val="en-US"/>
        </w:rPr>
        <w:t>(</w:t>
      </w:r>
      <w:hyperlink w:anchor="_ENREF_87" w:tooltip="Iranmanesh, 1999 #58" w:history="1">
        <w:r w:rsidR="008745A2" w:rsidRPr="00577BF1">
          <w:rPr>
            <w:rFonts w:ascii="Arial" w:hAnsi="Arial" w:cs="Arial"/>
            <w:b/>
            <w:bCs/>
            <w:noProof/>
            <w:color w:val="1B1B1B"/>
            <w:sz w:val="22"/>
            <w:szCs w:val="22"/>
            <w:shd w:val="clear" w:color="auto" w:fill="FFFFFF"/>
            <w:lang w:val="en-US"/>
          </w:rPr>
          <w:t>87</w:t>
        </w:r>
      </w:hyperlink>
      <w:r w:rsidR="008745A2" w:rsidRPr="00577BF1">
        <w:rPr>
          <w:rFonts w:ascii="Arial" w:hAnsi="Arial" w:cs="Arial"/>
          <w:b/>
          <w:bCs/>
          <w:noProof/>
          <w:color w:val="1B1B1B"/>
          <w:sz w:val="22"/>
          <w:szCs w:val="22"/>
          <w:shd w:val="clear" w:color="auto" w:fill="FFFFFF"/>
          <w:lang w:val="en-US"/>
        </w:rPr>
        <w:t>)</w:t>
      </w:r>
      <w:r w:rsidR="00B506BF" w:rsidRPr="00577BF1">
        <w:rPr>
          <w:rFonts w:ascii="Arial" w:hAnsi="Arial" w:cs="Arial"/>
          <w:b/>
          <w:bCs/>
          <w:color w:val="1B1B1B"/>
          <w:sz w:val="22"/>
          <w:szCs w:val="22"/>
          <w:shd w:val="clear" w:color="auto" w:fill="FFFFFF"/>
          <w:lang w:val="en-US"/>
        </w:rPr>
        <w:fldChar w:fldCharType="end"/>
      </w:r>
      <w:r w:rsidRPr="00577BF1">
        <w:rPr>
          <w:rFonts w:ascii="Arial" w:hAnsi="Arial" w:cs="Arial"/>
          <w:b/>
          <w:bCs/>
          <w:sz w:val="22"/>
          <w:szCs w:val="22"/>
          <w:lang w:val="en-US"/>
        </w:rPr>
        <w:t>.</w:t>
      </w:r>
    </w:p>
    <w:p w14:paraId="054BF049" w14:textId="77777777" w:rsidR="00D93847" w:rsidRPr="00577BF1" w:rsidRDefault="00D93847" w:rsidP="00AD6BFC">
      <w:pPr>
        <w:autoSpaceDE w:val="0"/>
        <w:autoSpaceDN w:val="0"/>
        <w:adjustRightInd w:val="0"/>
        <w:spacing w:line="276" w:lineRule="auto"/>
        <w:rPr>
          <w:rFonts w:ascii="Arial" w:hAnsi="Arial" w:cs="Arial"/>
          <w:sz w:val="22"/>
          <w:szCs w:val="22"/>
          <w:lang w:val="en-US"/>
        </w:rPr>
      </w:pPr>
    </w:p>
    <w:p w14:paraId="1DFEEBAF" w14:textId="7C246DCD" w:rsidR="0087354A" w:rsidRPr="00577BF1" w:rsidRDefault="0087354A" w:rsidP="00AD6BFC">
      <w:pPr>
        <w:autoSpaceDE w:val="0"/>
        <w:autoSpaceDN w:val="0"/>
        <w:adjustRightInd w:val="0"/>
        <w:spacing w:line="276" w:lineRule="auto"/>
        <w:rPr>
          <w:rFonts w:ascii="Arial" w:hAnsi="Arial" w:cs="Arial"/>
          <w:sz w:val="22"/>
          <w:szCs w:val="22"/>
          <w:lang w:val="en-US"/>
        </w:rPr>
      </w:pPr>
      <w:r w:rsidRPr="00577BF1">
        <w:rPr>
          <w:rFonts w:ascii="Arial" w:hAnsi="Arial" w:cs="Arial"/>
          <w:sz w:val="22"/>
          <w:szCs w:val="22"/>
          <w:lang w:val="en-US"/>
        </w:rPr>
        <w:t xml:space="preserve">In women with polycystic ovary syndrome, </w:t>
      </w:r>
      <w:r w:rsidR="00744D45" w:rsidRPr="00577BF1">
        <w:rPr>
          <w:rFonts w:ascii="Arial" w:hAnsi="Arial" w:cs="Arial"/>
          <w:sz w:val="22"/>
          <w:szCs w:val="22"/>
          <w:lang w:val="en-US"/>
        </w:rPr>
        <w:t xml:space="preserve">Albu </w:t>
      </w:r>
      <w:r w:rsidR="00744D45" w:rsidRPr="00577BF1">
        <w:rPr>
          <w:rFonts w:ascii="Arial" w:hAnsi="Arial" w:cs="Arial"/>
          <w:i/>
          <w:iCs/>
          <w:sz w:val="22"/>
          <w:szCs w:val="22"/>
          <w:lang w:val="en-US"/>
        </w:rPr>
        <w:t>et al.</w:t>
      </w:r>
      <w:r w:rsidR="00744D45" w:rsidRPr="00577BF1">
        <w:rPr>
          <w:rFonts w:ascii="Arial" w:hAnsi="Arial" w:cs="Arial"/>
          <w:sz w:val="22"/>
          <w:szCs w:val="22"/>
          <w:lang w:val="en-US"/>
        </w:rPr>
        <w:t xml:space="preserve"> </w:t>
      </w:r>
      <w:r w:rsidR="00CE19D0" w:rsidRPr="00577BF1">
        <w:rPr>
          <w:rFonts w:ascii="Arial" w:hAnsi="Arial" w:cs="Arial"/>
          <w:sz w:val="22"/>
          <w:szCs w:val="22"/>
          <w:lang w:val="en-US"/>
        </w:rPr>
        <w:fldChar w:fldCharType="begin">
          <w:fldData xml:space="preserve">PEVuZE5vdGU+PENpdGU+PEF1dGhvcj5BbGJ1PC9BdXRob3I+PFllYXI+MjAxNjwvWWVhcj48UmVj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PEVuZE5vdGU+PENpdGU+PEF1dGhvcj5BbGJ1PC9BdXRob3I+PFllYXI+MjAxNjwvWWVhcj48UmVj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CE19D0" w:rsidRPr="00577BF1">
        <w:rPr>
          <w:rFonts w:ascii="Arial" w:hAnsi="Arial" w:cs="Arial"/>
          <w:sz w:val="22"/>
          <w:szCs w:val="22"/>
          <w:lang w:val="en-US"/>
        </w:rPr>
      </w:r>
      <w:r w:rsidR="00CE19D0"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0" w:tooltip="Albu, 2016 #59" w:history="1">
        <w:r w:rsidR="008745A2" w:rsidRPr="00577BF1">
          <w:rPr>
            <w:rFonts w:ascii="Arial" w:hAnsi="Arial" w:cs="Arial"/>
            <w:noProof/>
            <w:sz w:val="22"/>
            <w:szCs w:val="22"/>
            <w:lang w:val="en-US"/>
          </w:rPr>
          <w:t>90</w:t>
        </w:r>
      </w:hyperlink>
      <w:r w:rsidR="008745A2" w:rsidRPr="00577BF1">
        <w:rPr>
          <w:rFonts w:ascii="Arial" w:hAnsi="Arial" w:cs="Arial"/>
          <w:noProof/>
          <w:sz w:val="22"/>
          <w:szCs w:val="22"/>
          <w:lang w:val="en-US"/>
        </w:rPr>
        <w:t>)</w:t>
      </w:r>
      <w:r w:rsidR="00CE19D0" w:rsidRPr="00577BF1">
        <w:rPr>
          <w:rFonts w:ascii="Arial" w:hAnsi="Arial" w:cs="Arial"/>
          <w:sz w:val="22"/>
          <w:szCs w:val="22"/>
          <w:lang w:val="en-US"/>
        </w:rPr>
        <w:fldChar w:fldCharType="end"/>
      </w:r>
      <w:r w:rsidR="00CE19D0" w:rsidRPr="00577BF1">
        <w:rPr>
          <w:rFonts w:ascii="Arial" w:hAnsi="Arial" w:cs="Arial"/>
          <w:sz w:val="22"/>
          <w:szCs w:val="22"/>
          <w:lang w:val="en-US"/>
        </w:rPr>
        <w:t xml:space="preserve"> </w:t>
      </w:r>
      <w:r w:rsidR="00744D45" w:rsidRPr="00577BF1">
        <w:rPr>
          <w:rFonts w:ascii="Arial" w:hAnsi="Arial" w:cs="Arial"/>
          <w:sz w:val="22"/>
          <w:szCs w:val="22"/>
          <w:lang w:val="en-US"/>
        </w:rPr>
        <w:t xml:space="preserve">demonstrated that </w:t>
      </w:r>
      <w:r w:rsidRPr="00577BF1">
        <w:rPr>
          <w:rFonts w:ascii="Arial" w:hAnsi="Arial" w:cs="Arial"/>
          <w:sz w:val="22"/>
          <w:szCs w:val="22"/>
          <w:lang w:val="en-US"/>
        </w:rPr>
        <w:t xml:space="preserve">lower prolactin levels </w:t>
      </w:r>
      <w:r w:rsidR="00744D45" w:rsidRPr="00577BF1">
        <w:rPr>
          <w:rFonts w:ascii="Arial" w:hAnsi="Arial" w:cs="Arial"/>
          <w:sz w:val="22"/>
          <w:szCs w:val="22"/>
          <w:lang w:val="en-US"/>
        </w:rPr>
        <w:t xml:space="preserve">correlated with </w:t>
      </w:r>
      <w:r w:rsidRPr="00577BF1">
        <w:rPr>
          <w:rFonts w:ascii="Arial" w:hAnsi="Arial" w:cs="Arial"/>
          <w:sz w:val="22"/>
          <w:szCs w:val="22"/>
          <w:lang w:val="en-US"/>
        </w:rPr>
        <w:t xml:space="preserve">insulin resistance and poorer metabolic profiles, implicating </w:t>
      </w:r>
      <w:r w:rsidR="00B506BF" w:rsidRPr="00577BF1">
        <w:rPr>
          <w:rFonts w:ascii="Arial" w:hAnsi="Arial" w:cs="Arial"/>
          <w:sz w:val="22"/>
          <w:szCs w:val="22"/>
          <w:lang w:val="en-US"/>
        </w:rPr>
        <w:t xml:space="preserve">the role of </w:t>
      </w:r>
      <w:r w:rsidRPr="00577BF1">
        <w:rPr>
          <w:rFonts w:ascii="Arial" w:hAnsi="Arial" w:cs="Arial"/>
          <w:sz w:val="22"/>
          <w:szCs w:val="22"/>
          <w:lang w:val="en-US"/>
        </w:rPr>
        <w:t>prolactin in ad</w:t>
      </w:r>
      <w:r w:rsidR="00133777" w:rsidRPr="00577BF1">
        <w:rPr>
          <w:rFonts w:ascii="Arial" w:hAnsi="Arial" w:cs="Arial"/>
          <w:sz w:val="22"/>
          <w:szCs w:val="22"/>
          <w:lang w:val="en-US"/>
        </w:rPr>
        <w:t>iposity and glucose regulation</w:t>
      </w:r>
      <w:r w:rsidRPr="00577BF1">
        <w:rPr>
          <w:rFonts w:ascii="Arial" w:hAnsi="Arial" w:cs="Arial"/>
          <w:sz w:val="22"/>
          <w:szCs w:val="22"/>
          <w:lang w:val="en-US"/>
        </w:rPr>
        <w:t xml:space="preserve">. </w:t>
      </w:r>
      <w:r w:rsidR="00D3181C" w:rsidRPr="00577BF1">
        <w:rPr>
          <w:rFonts w:ascii="Arial" w:hAnsi="Arial" w:cs="Arial"/>
          <w:sz w:val="22"/>
          <w:szCs w:val="22"/>
          <w:lang w:val="en-US"/>
        </w:rPr>
        <w:t>In comparison</w:t>
      </w:r>
      <w:r w:rsidR="00E437E8" w:rsidRPr="00577BF1">
        <w:rPr>
          <w:rFonts w:ascii="Arial" w:hAnsi="Arial" w:cs="Arial"/>
          <w:sz w:val="22"/>
          <w:szCs w:val="22"/>
          <w:lang w:val="en-US"/>
        </w:rPr>
        <w:t xml:space="preserve">, </w:t>
      </w:r>
      <w:r w:rsidR="00A421DB" w:rsidRPr="00577BF1">
        <w:rPr>
          <w:rFonts w:ascii="Arial" w:hAnsi="Arial" w:cs="Arial"/>
          <w:sz w:val="22"/>
          <w:szCs w:val="22"/>
          <w:lang w:val="en-US"/>
        </w:rPr>
        <w:t>el</w:t>
      </w:r>
      <w:r w:rsidR="00E437E8" w:rsidRPr="00577BF1">
        <w:rPr>
          <w:rFonts w:ascii="Arial" w:hAnsi="Arial" w:cs="Arial"/>
          <w:sz w:val="22"/>
          <w:szCs w:val="22"/>
          <w:lang w:val="en-US"/>
        </w:rPr>
        <w:t xml:space="preserve">evated </w:t>
      </w:r>
      <w:r w:rsidRPr="00577BF1">
        <w:rPr>
          <w:rFonts w:ascii="Arial" w:hAnsi="Arial" w:cs="Arial"/>
          <w:sz w:val="22"/>
          <w:szCs w:val="22"/>
          <w:lang w:val="en-US"/>
        </w:rPr>
        <w:t>prolactin</w:t>
      </w:r>
      <w:r w:rsidR="00E437E8" w:rsidRPr="00577BF1">
        <w:rPr>
          <w:rFonts w:ascii="Arial" w:hAnsi="Arial" w:cs="Arial"/>
          <w:sz w:val="22"/>
          <w:szCs w:val="22"/>
          <w:lang w:val="en-US"/>
        </w:rPr>
        <w:t xml:space="preserve"> levels </w:t>
      </w:r>
      <w:r w:rsidR="00565616" w:rsidRPr="00577BF1">
        <w:rPr>
          <w:rFonts w:ascii="Arial" w:hAnsi="Arial" w:cs="Arial"/>
          <w:sz w:val="22"/>
          <w:szCs w:val="22"/>
          <w:lang w:val="en-US"/>
        </w:rPr>
        <w:t>are</w:t>
      </w:r>
      <w:r w:rsidR="00A421DB" w:rsidRPr="00577BF1">
        <w:rPr>
          <w:rFonts w:ascii="Arial" w:hAnsi="Arial" w:cs="Arial"/>
          <w:sz w:val="22"/>
          <w:szCs w:val="22"/>
          <w:lang w:val="en-US"/>
        </w:rPr>
        <w:t xml:space="preserve"> observed in individuals with depressi</w:t>
      </w:r>
      <w:r w:rsidRPr="00577BF1">
        <w:rPr>
          <w:rFonts w:ascii="Arial" w:hAnsi="Arial" w:cs="Arial"/>
          <w:sz w:val="22"/>
          <w:szCs w:val="22"/>
          <w:lang w:val="en-US"/>
        </w:rPr>
        <w:t>on</w:t>
      </w:r>
      <w:r w:rsidR="00A421DB" w:rsidRPr="00577BF1">
        <w:rPr>
          <w:rFonts w:ascii="Arial" w:hAnsi="Arial" w:cs="Arial"/>
          <w:sz w:val="22"/>
          <w:szCs w:val="22"/>
          <w:lang w:val="en-US"/>
        </w:rPr>
        <w:t xml:space="preserve"> and associated with anxiety, hostility, somatization, psychotic s</w:t>
      </w:r>
      <w:r w:rsidR="0046063B" w:rsidRPr="00577BF1">
        <w:rPr>
          <w:rFonts w:ascii="Arial" w:hAnsi="Arial" w:cs="Arial"/>
          <w:sz w:val="22"/>
          <w:szCs w:val="22"/>
          <w:lang w:val="en-US"/>
        </w:rPr>
        <w:t xml:space="preserve">ymptoms, and heart rate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&lt;EndNote&gt;&lt;Cite&gt;&lt;Author&gt;Elgellaie&lt;/Author&gt;&lt;Year&gt;2021&lt;/Year&gt;&lt;RecNum&gt;60&lt;/RecNum&gt;&lt;DisplayText&gt;(91)&lt;/DisplayText&gt;&lt;record&gt;&lt;rec-number&gt;60&lt;/rec-number&gt;&lt;foreign-keys&gt;&lt;key app="EN" db-id="fvrfafrv39wzv4e0pxrped0cwzdfapt0w0te" timestamp="1756053355"&gt;60&lt;/key&gt;&lt;/foreign-keys&gt;&lt;ref-type name="Journal Article"&gt;17&lt;/ref-type&gt;&lt;contributors&gt;&lt;authors&gt;&lt;author&gt;Elgellaie, A.&lt;/author&gt;&lt;author&gt;Larkin, T.&lt;/author&gt;&lt;author&gt;Kaelle, J.&lt;/author&gt;&lt;author&gt;Mills, J.&lt;/author&gt;&lt;author&gt;Thomas, S.&lt;/author&gt;&lt;/authors&gt;&lt;/contributors&gt;&lt;auth-address&gt;School of Medicine, Faculty of Science, Medicine and Health, University of Wollongong, NSW, 2522, Australia.&amp;#xD;Illawarra Health and Medical Research Institute, Wollongong, NSW, 2522, Australia.&amp;#xD;Illawarra Community Mental Health, Wollongong, NSW, 2500, Australia.&amp;#xD;School of Psychology, Faculty of the Arts, Social Sciences and Humanities, University of Wollongong, NSW, 2522, Australia.&lt;/auth-address&gt;&lt;titles&gt;&lt;title&gt;Plasma prolactin is higher in major depressive disorder and females, and associated with anxiety, hostility, somatization, psychotic symptoms and heart rate&lt;/title&gt;&lt;secondary-title&gt;Compr Psychoneuroendocrinol&lt;/secondary-title&gt;&lt;/titles&gt;&lt;periodical&gt;&lt;full-title&gt;Compr Psychoneuroendocrinol&lt;/full-title&gt;&lt;/periodical&gt;&lt;pages&gt;100049&lt;/pages&gt;&lt;volume&gt;6&lt;/volume&gt;&lt;edition&gt;20210320&lt;/edition&gt;&lt;keywords&gt;&lt;keyword&gt;Anxiety&lt;/keyword&gt;&lt;keyword&gt;Cardiometabolic disease&lt;/keyword&gt;&lt;keyword&gt;Hostility&lt;/keyword&gt;&lt;keyword&gt;Major depressive disorder&lt;/keyword&gt;&lt;keyword&gt;Prolactin&lt;/keyword&gt;&lt;/keywords&gt;&lt;dates&gt;&lt;year&gt;2021&lt;/year&gt;&lt;pub-dates&gt;&lt;date&gt;May&lt;/date&gt;&lt;/pub-dates&gt;&lt;/dates&gt;&lt;isbn&gt;2666-4976 (Electronic)&amp;#xD;2666-4976 (Linking)&lt;/isbn&gt;&lt;accession-num&gt;35757357&lt;/accession-num&gt;&lt;urls&gt;&lt;related-urls&gt;&lt;url&gt;https://www.ncbi.nlm.nih.gov/pubmed/35757357&lt;/url&gt;&lt;/related-urls&gt;&lt;/urls&gt;&lt;custom1&gt;None.&lt;/custom1&gt;&lt;custom2&gt;PMC9216608&lt;/custom2&gt;&lt;electronic-resource-num&gt;10.1016/j.cpnec.2021.100049&lt;/electronic-resource-num&gt;&lt;remote-database-name&gt;PubMed-no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1" w:tooltip="Elgellaie, 2021 #60" w:history="1">
        <w:r w:rsidR="008745A2" w:rsidRPr="00577BF1">
          <w:rPr>
            <w:rFonts w:ascii="Arial" w:hAnsi="Arial" w:cs="Arial"/>
            <w:noProof/>
            <w:sz w:val="22"/>
            <w:szCs w:val="22"/>
            <w:lang w:val="en-US"/>
          </w:rPr>
          <w:t>91</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A421DB" w:rsidRPr="00577BF1">
        <w:rPr>
          <w:rFonts w:ascii="Arial" w:hAnsi="Arial" w:cs="Arial"/>
          <w:sz w:val="22"/>
          <w:szCs w:val="22"/>
          <w:lang w:val="en-US"/>
        </w:rPr>
        <w:t>.</w:t>
      </w:r>
      <w:r w:rsidR="0046063B" w:rsidRPr="00577BF1">
        <w:rPr>
          <w:rFonts w:ascii="Arial" w:hAnsi="Arial" w:cs="Arial"/>
          <w:sz w:val="22"/>
          <w:szCs w:val="22"/>
          <w:lang w:val="en-US"/>
        </w:rPr>
        <w:t xml:space="preserve"> </w:t>
      </w:r>
      <w:r w:rsidR="00837701" w:rsidRPr="00577BF1">
        <w:rPr>
          <w:rFonts w:ascii="Arial" w:hAnsi="Arial" w:cs="Arial"/>
          <w:sz w:val="22"/>
          <w:szCs w:val="22"/>
          <w:lang w:val="en-US"/>
        </w:rPr>
        <w:t>Pa</w:t>
      </w:r>
      <w:r w:rsidR="0046063B" w:rsidRPr="00577BF1">
        <w:rPr>
          <w:rFonts w:ascii="Arial" w:hAnsi="Arial" w:cs="Arial"/>
          <w:sz w:val="22"/>
          <w:szCs w:val="22"/>
          <w:lang w:val="en-US"/>
        </w:rPr>
        <w:t>tients with Parkinson’s disease treated with dopamine agonists exhibit reduced prolactin levels</w:t>
      </w:r>
      <w:r w:rsidR="00744D45" w:rsidRPr="00577BF1">
        <w:rPr>
          <w:rFonts w:ascii="Arial" w:hAnsi="Arial" w:cs="Arial"/>
          <w:sz w:val="22"/>
          <w:szCs w:val="22"/>
          <w:lang w:val="en-US"/>
        </w:rPr>
        <w:t xml:space="preserve">. Given the increased prevalence of </w:t>
      </w:r>
      <w:r w:rsidR="00133777" w:rsidRPr="00577BF1">
        <w:rPr>
          <w:rFonts w:ascii="Arial" w:hAnsi="Arial" w:cs="Arial"/>
          <w:sz w:val="22"/>
          <w:szCs w:val="22"/>
          <w:lang w:val="en-US"/>
        </w:rPr>
        <w:t xml:space="preserve">Parkinson’s disease with aging </w:t>
      </w:r>
      <w:r w:rsidR="00DD76F8" w:rsidRPr="00577BF1">
        <w:rPr>
          <w:rFonts w:ascii="Arial" w:hAnsi="Arial" w:cs="Arial"/>
          <w:sz w:val="22"/>
          <w:szCs w:val="22"/>
          <w:lang w:val="en-US"/>
        </w:rPr>
        <w:fldChar w:fldCharType="begin">
          <w:fldData xml:space="preserve">PEVuZE5vdGU+PENpdGU+PEF1dGhvcj5NYXJyYXM8L0F1dGhvcj48WWVhcj4yMDE4PC9ZZWFyPjxS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PEVuZE5vdGU+PENpdGU+PEF1dGhvcj5NYXJyYXM8L0F1dGhvcj48WWVhcj4yMDE4PC9ZZWFyPjxS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2" w:tooltip="Marras, 2018 #61" w:history="1">
        <w:r w:rsidR="008745A2" w:rsidRPr="00577BF1">
          <w:rPr>
            <w:rFonts w:ascii="Arial" w:hAnsi="Arial" w:cs="Arial"/>
            <w:noProof/>
            <w:sz w:val="22"/>
            <w:szCs w:val="22"/>
            <w:lang w:val="en-US"/>
          </w:rPr>
          <w:t>92</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744D45" w:rsidRPr="00577BF1">
        <w:rPr>
          <w:rFonts w:ascii="Arial" w:hAnsi="Arial" w:cs="Arial"/>
          <w:sz w:val="22"/>
          <w:szCs w:val="22"/>
          <w:lang w:val="en-US"/>
        </w:rPr>
        <w:t xml:space="preserve"> and the frequent use of antipsychotic medications in older adults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&lt;EndNote&gt;&lt;Cite&gt;&lt;Author&gt;Rapoport&lt;/Author&gt;&lt;Year&gt;2005&lt;/Year&gt;&lt;RecNum&gt;62&lt;/RecNum&gt;&lt;DisplayText&gt;(93)&lt;/DisplayText&gt;&lt;record&gt;&lt;rec-number&gt;62&lt;/rec-number&gt;&lt;foreign-keys&gt;&lt;key app="EN" db-id="fvrfafrv39wzv4e0pxrped0cwzdfapt0w0te" timestamp="1756053560"&gt;62&lt;/key&gt;&lt;/foreign-keys&gt;&lt;ref-type name="Journal Article"&gt;17&lt;/ref-type&gt;&lt;contributors&gt;&lt;authors&gt;&lt;author&gt;Rapoport, M.&lt;/author&gt;&lt;author&gt;Mamdani, M.&lt;/author&gt;&lt;author&gt;Shulman, K. I.&lt;/author&gt;&lt;author&gt;Herrmann, N.&lt;/author&gt;&lt;author&gt;Rochon, P. A.&lt;/author&gt;&lt;/authors&gt;&lt;/contributors&gt;&lt;auth-address&gt;Sunnybrook and Women&amp;apos;s College Health Sciences Centre Departments of Psychiatry, Toronto, Canada. mark.rapoport@sw.ca&lt;/auth-address&gt;&lt;titles&gt;&lt;title&gt;Antipsychotic use in the elderly: shifting trends and increasing costs&lt;/title&gt;&lt;secondary-title&gt;Int J Geriatr Psychiatry&lt;/secondary-title&gt;&lt;/titles&gt;&lt;periodical&gt;&lt;full-title&gt;Int J Geriatr Psychiatry&lt;/full-title&gt;&lt;/periodical&gt;&lt;pages&gt;749-53&lt;/pages&gt;&lt;volume&gt;20&lt;/volume&gt;&lt;number&gt;8&lt;/number&gt;&lt;keywords&gt;&lt;keyword&gt;Aged&lt;/keyword&gt;&lt;keyword&gt;Antipsychotic Agents/economics/*therapeutic use&lt;/keyword&gt;&lt;keyword&gt;Benzodiazepines/therapeutic use&lt;/keyword&gt;&lt;keyword&gt;Cross-Sectional Studies&lt;/keyword&gt;&lt;keyword&gt;Dibenzothiazepines/therapeutic use&lt;/keyword&gt;&lt;keyword&gt;*Drug Costs&lt;/keyword&gt;&lt;keyword&gt;Humans&lt;/keyword&gt;&lt;keyword&gt;Mental Disorders/drug therapy/epidemiology&lt;/keyword&gt;&lt;keyword&gt;Olanzapine&lt;/keyword&gt;&lt;keyword&gt;Ontario/epidemiology&lt;/keyword&gt;&lt;keyword&gt;Population Surveillance/methods&lt;/keyword&gt;&lt;keyword&gt;Quetiapine Fumarate&lt;/keyword&gt;&lt;keyword&gt;Risperidone/therapeutic use&lt;/keyword&gt;&lt;/keywords&gt;&lt;dates&gt;&lt;year&gt;2005&lt;/year&gt;&lt;pub-dates&gt;&lt;date&gt;Aug&lt;/date&gt;&lt;/pub-dates&gt;&lt;/dates&gt;&lt;isbn&gt;0885-6230 (Print)&amp;#xD;0885-6230 (Linking)&lt;/isbn&gt;&lt;accession-num&gt;16035128&lt;/accession-num&gt;&lt;urls&gt;&lt;related-urls&gt;&lt;url&gt;https://www.ncbi.nlm.nih.gov/pubmed/16035128&lt;/url&gt;&lt;/related-urls&gt;&lt;/urls&gt;&lt;electronic-resource-num&gt;10.1002/gps.1358&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3" w:tooltip="Rapoport, 2005 #62" w:history="1">
        <w:r w:rsidR="008745A2" w:rsidRPr="00577BF1">
          <w:rPr>
            <w:rFonts w:ascii="Arial" w:hAnsi="Arial" w:cs="Arial"/>
            <w:noProof/>
            <w:sz w:val="22"/>
            <w:szCs w:val="22"/>
            <w:lang w:val="en-US"/>
          </w:rPr>
          <w:t>93</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744D45" w:rsidRPr="00577BF1">
        <w:rPr>
          <w:rFonts w:ascii="Arial" w:hAnsi="Arial" w:cs="Arial"/>
          <w:sz w:val="22"/>
          <w:szCs w:val="22"/>
          <w:lang w:val="en-US"/>
        </w:rPr>
        <w:t>, careful medication history is essential when evaluating prolactin levels in these populations.</w:t>
      </w:r>
    </w:p>
    <w:p w14:paraId="62044B80" w14:textId="56151033" w:rsidR="00744D45" w:rsidRPr="00577BF1" w:rsidRDefault="00E437E8" w:rsidP="00AD6BFC">
      <w:pPr>
        <w:autoSpaceDE w:val="0"/>
        <w:autoSpaceDN w:val="0"/>
        <w:adjustRightInd w:val="0"/>
        <w:spacing w:line="276" w:lineRule="auto"/>
        <w:rPr>
          <w:rFonts w:ascii="Arial" w:hAnsi="Arial" w:cs="Arial"/>
          <w:color w:val="1B1B1B"/>
          <w:sz w:val="22"/>
          <w:szCs w:val="22"/>
          <w:shd w:val="clear" w:color="auto" w:fill="FFFFFF"/>
          <w:lang w:val="en-US"/>
        </w:rPr>
      </w:pPr>
      <w:r w:rsidRPr="00577BF1">
        <w:rPr>
          <w:rFonts w:ascii="Arial" w:hAnsi="Arial" w:cs="Arial"/>
          <w:color w:val="1B1B1B"/>
          <w:sz w:val="22"/>
          <w:szCs w:val="22"/>
          <w:shd w:val="clear" w:color="auto" w:fill="FFFFFF"/>
          <w:lang w:val="en-US"/>
        </w:rPr>
        <w:t xml:space="preserve"> </w:t>
      </w:r>
      <w:r w:rsidR="00937583" w:rsidRPr="00577BF1">
        <w:rPr>
          <w:rFonts w:ascii="Arial" w:hAnsi="Arial" w:cs="Arial"/>
          <w:color w:val="1B1B1B"/>
          <w:sz w:val="22"/>
          <w:szCs w:val="22"/>
          <w:shd w:val="clear" w:color="auto" w:fill="FFFFFF"/>
          <w:lang w:val="en-US"/>
        </w:rPr>
        <w:t xml:space="preserve"> </w:t>
      </w:r>
    </w:p>
    <w:p w14:paraId="2AA17242" w14:textId="10C13ADD" w:rsidR="00DF39EB" w:rsidRPr="00577BF1" w:rsidRDefault="004834FD" w:rsidP="00AD6BFC">
      <w:pPr>
        <w:autoSpaceDE w:val="0"/>
        <w:autoSpaceDN w:val="0"/>
        <w:adjustRightInd w:val="0"/>
        <w:spacing w:line="276" w:lineRule="auto"/>
        <w:rPr>
          <w:rFonts w:ascii="Arial" w:eastAsia="Calibri" w:hAnsi="Arial" w:cs="Arial"/>
          <w:b/>
          <w:iCs/>
          <w:color w:val="00B050"/>
          <w:sz w:val="22"/>
          <w:szCs w:val="22"/>
          <w:lang w:val="en-US" w:eastAsia="en-US"/>
        </w:rPr>
      </w:pPr>
      <w:r w:rsidRPr="00577BF1">
        <w:rPr>
          <w:rFonts w:ascii="Arial" w:hAnsi="Arial" w:cs="Arial"/>
          <w:b/>
          <w:iCs/>
          <w:color w:val="00B050"/>
          <w:sz w:val="22"/>
          <w:szCs w:val="22"/>
          <w:lang w:val="en-US"/>
        </w:rPr>
        <w:t xml:space="preserve">Sodium and </w:t>
      </w:r>
      <w:r w:rsidR="000D6B36" w:rsidRPr="00577BF1">
        <w:rPr>
          <w:rFonts w:ascii="Arial" w:hAnsi="Arial" w:cs="Arial"/>
          <w:b/>
          <w:iCs/>
          <w:color w:val="00B050"/>
          <w:sz w:val="22"/>
          <w:szCs w:val="22"/>
          <w:lang w:val="en-US"/>
        </w:rPr>
        <w:t>W</w:t>
      </w:r>
      <w:r w:rsidR="00410081" w:rsidRPr="00577BF1">
        <w:rPr>
          <w:rFonts w:ascii="Arial" w:hAnsi="Arial" w:cs="Arial"/>
          <w:b/>
          <w:iCs/>
          <w:color w:val="00B050"/>
          <w:sz w:val="22"/>
          <w:szCs w:val="22"/>
          <w:lang w:val="en-US"/>
        </w:rPr>
        <w:t xml:space="preserve">ater </w:t>
      </w:r>
      <w:r w:rsidR="000D6B36" w:rsidRPr="00577BF1">
        <w:rPr>
          <w:rFonts w:ascii="Arial" w:hAnsi="Arial" w:cs="Arial"/>
          <w:b/>
          <w:iCs/>
          <w:color w:val="00B050"/>
          <w:sz w:val="22"/>
          <w:szCs w:val="22"/>
          <w:lang w:val="en-US"/>
        </w:rPr>
        <w:t>H</w:t>
      </w:r>
      <w:r w:rsidR="00F71E8A" w:rsidRPr="00577BF1">
        <w:rPr>
          <w:rFonts w:ascii="Arial" w:hAnsi="Arial" w:cs="Arial"/>
          <w:b/>
          <w:iCs/>
          <w:color w:val="00B050"/>
          <w:sz w:val="22"/>
          <w:szCs w:val="22"/>
          <w:lang w:val="en-US"/>
        </w:rPr>
        <w:t>omeostasis</w:t>
      </w:r>
    </w:p>
    <w:p w14:paraId="01C2D7AC" w14:textId="77777777" w:rsidR="000D6B36" w:rsidRPr="00577BF1" w:rsidRDefault="000D6B36" w:rsidP="00AD6BFC">
      <w:pPr>
        <w:autoSpaceDE w:val="0"/>
        <w:autoSpaceDN w:val="0"/>
        <w:adjustRightInd w:val="0"/>
        <w:spacing w:line="276" w:lineRule="auto"/>
        <w:rPr>
          <w:rFonts w:ascii="Arial" w:hAnsi="Arial" w:cs="Arial"/>
          <w:sz w:val="22"/>
          <w:szCs w:val="22"/>
          <w:lang w:val="en-US"/>
        </w:rPr>
      </w:pPr>
    </w:p>
    <w:p w14:paraId="16A3C1BF" w14:textId="697383CC" w:rsidR="004C0A19" w:rsidRPr="00577BF1" w:rsidRDefault="004C0A19" w:rsidP="00AD6BFC">
      <w:pPr>
        <w:autoSpaceDE w:val="0"/>
        <w:autoSpaceDN w:val="0"/>
        <w:adjustRightInd w:val="0"/>
        <w:spacing w:line="276" w:lineRule="auto"/>
        <w:rPr>
          <w:rFonts w:ascii="Arial" w:hAnsi="Arial" w:cs="Arial"/>
          <w:sz w:val="22"/>
          <w:szCs w:val="22"/>
          <w:lang w:val="en-US"/>
        </w:rPr>
      </w:pPr>
      <w:r w:rsidRPr="00577BF1">
        <w:rPr>
          <w:rFonts w:ascii="Arial" w:hAnsi="Arial" w:cs="Arial"/>
          <w:sz w:val="22"/>
          <w:szCs w:val="22"/>
          <w:lang w:val="en-US"/>
        </w:rPr>
        <w:t>Aging causes distinct physiological changes that disrupt normal water homeostasis at multiple regulatory points. The net effect is a</w:t>
      </w:r>
      <w:r w:rsidR="00CB57EE" w:rsidRPr="00577BF1">
        <w:rPr>
          <w:rFonts w:ascii="Arial" w:hAnsi="Arial" w:cs="Arial"/>
          <w:sz w:val="22"/>
          <w:szCs w:val="22"/>
          <w:lang w:val="en-US"/>
        </w:rPr>
        <w:t xml:space="preserve"> loss of</w:t>
      </w:r>
      <w:r w:rsidRPr="00577BF1">
        <w:rPr>
          <w:rFonts w:ascii="Arial" w:hAnsi="Arial" w:cs="Arial"/>
          <w:sz w:val="22"/>
          <w:szCs w:val="22"/>
          <w:lang w:val="en-US"/>
        </w:rPr>
        <w:t xml:space="preserve"> homeostatic reserve, r</w:t>
      </w:r>
      <w:r w:rsidR="00CE19D0" w:rsidRPr="00577BF1">
        <w:rPr>
          <w:rFonts w:ascii="Arial" w:hAnsi="Arial" w:cs="Arial"/>
          <w:sz w:val="22"/>
          <w:szCs w:val="22"/>
          <w:lang w:val="en-US"/>
        </w:rPr>
        <w:t xml:space="preserve">endering older individuals </w:t>
      </w:r>
      <w:r w:rsidRPr="00577BF1">
        <w:rPr>
          <w:rFonts w:ascii="Arial" w:hAnsi="Arial" w:cs="Arial"/>
          <w:sz w:val="22"/>
          <w:szCs w:val="22"/>
          <w:lang w:val="en-US"/>
        </w:rPr>
        <w:t xml:space="preserve">susceptible to both pathological and iatrogenic disturbances in </w:t>
      </w:r>
      <w:r w:rsidR="00CB57EE" w:rsidRPr="00577BF1">
        <w:rPr>
          <w:rFonts w:ascii="Arial" w:hAnsi="Arial" w:cs="Arial"/>
          <w:sz w:val="22"/>
          <w:szCs w:val="22"/>
          <w:lang w:val="en-US"/>
        </w:rPr>
        <w:t>water homeostasis</w:t>
      </w:r>
      <w:r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PEVuZE5vdGU+PENpdGU+PEF1dGhvcj5Db3dlbjwvQXV0aG9yPjxZZWFyPjIwMTM8L1llYXI+PFJl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PEVuZE5vdGU+PENpdGU+PEF1dGhvcj5Db3dlbjwvQXV0aG9yPjxZZWFyPjIwMTM8L1llYXI+PFJl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4" w:tooltip="Cowen, 2013 #87" w:history="1">
        <w:r w:rsidR="008745A2" w:rsidRPr="00577BF1">
          <w:rPr>
            <w:rFonts w:ascii="Arial" w:hAnsi="Arial" w:cs="Arial"/>
            <w:noProof/>
            <w:sz w:val="22"/>
            <w:szCs w:val="22"/>
            <w:lang w:val="en-US"/>
          </w:rPr>
          <w:t>94</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eastAsia="Calibri" w:hAnsi="Arial" w:cs="Arial"/>
          <w:color w:val="000000"/>
          <w:sz w:val="22"/>
          <w:szCs w:val="22"/>
          <w:lang w:val="en-US" w:eastAsia="en-US"/>
        </w:rPr>
        <w:t>.</w:t>
      </w:r>
      <w:r w:rsidRPr="00577BF1">
        <w:rPr>
          <w:rFonts w:ascii="Arial" w:hAnsi="Arial" w:cs="Arial"/>
          <w:sz w:val="22"/>
          <w:szCs w:val="22"/>
          <w:lang w:val="en-US"/>
        </w:rPr>
        <w:t xml:space="preserve"> Older </w:t>
      </w:r>
      <w:r w:rsidR="00FC74D9" w:rsidRPr="00577BF1">
        <w:rPr>
          <w:rFonts w:ascii="Arial" w:hAnsi="Arial" w:cs="Arial"/>
          <w:sz w:val="22"/>
          <w:szCs w:val="22"/>
          <w:lang w:val="en-US"/>
        </w:rPr>
        <w:t>individuals</w:t>
      </w:r>
      <w:r w:rsidRPr="00577BF1">
        <w:rPr>
          <w:rFonts w:ascii="Arial" w:hAnsi="Arial" w:cs="Arial"/>
          <w:sz w:val="22"/>
          <w:szCs w:val="22"/>
          <w:lang w:val="en-US"/>
        </w:rPr>
        <w:t xml:space="preserve"> exhibit </w:t>
      </w:r>
      <w:r w:rsidR="00CD675A" w:rsidRPr="00577BF1">
        <w:rPr>
          <w:rFonts w:ascii="Arial" w:hAnsi="Arial" w:cs="Arial"/>
          <w:sz w:val="22"/>
          <w:szCs w:val="22"/>
          <w:lang w:val="en-US"/>
        </w:rPr>
        <w:t>d</w:t>
      </w:r>
      <w:r w:rsidR="004A50F3" w:rsidRPr="00577BF1">
        <w:rPr>
          <w:rFonts w:ascii="Arial" w:hAnsi="Arial" w:cs="Arial"/>
          <w:sz w:val="22"/>
          <w:szCs w:val="22"/>
          <w:lang w:val="en-US"/>
        </w:rPr>
        <w:t>ecreased</w:t>
      </w:r>
      <w:r w:rsidR="00CD675A" w:rsidRPr="00577BF1">
        <w:rPr>
          <w:rFonts w:ascii="Arial" w:hAnsi="Arial" w:cs="Arial"/>
          <w:sz w:val="22"/>
          <w:szCs w:val="22"/>
          <w:lang w:val="en-US"/>
        </w:rPr>
        <w:t xml:space="preserve"> </w:t>
      </w:r>
      <w:r w:rsidRPr="00577BF1">
        <w:rPr>
          <w:rFonts w:ascii="Arial" w:hAnsi="Arial" w:cs="Arial"/>
          <w:sz w:val="22"/>
          <w:szCs w:val="22"/>
          <w:lang w:val="en-US"/>
        </w:rPr>
        <w:t xml:space="preserve">thirst sensation and </w:t>
      </w:r>
      <w:r w:rsidRPr="00577BF1">
        <w:rPr>
          <w:rFonts w:ascii="Arial" w:eastAsia="Calibri" w:hAnsi="Arial" w:cs="Arial"/>
          <w:color w:val="000000"/>
          <w:sz w:val="22"/>
          <w:szCs w:val="22"/>
          <w:lang w:val="en-US" w:eastAsia="en-US"/>
        </w:rPr>
        <w:t xml:space="preserve">drinking response to thirst when </w:t>
      </w:r>
      <w:r w:rsidRPr="00577BF1">
        <w:rPr>
          <w:rFonts w:ascii="Arial" w:hAnsi="Arial" w:cs="Arial"/>
          <w:sz w:val="22"/>
          <w:szCs w:val="22"/>
          <w:lang w:val="en-US"/>
        </w:rPr>
        <w:t xml:space="preserve">plasma osmolality </w:t>
      </w:r>
      <w:r w:rsidR="0003303F" w:rsidRPr="00577BF1">
        <w:rPr>
          <w:rFonts w:ascii="Arial" w:hAnsi="Arial" w:cs="Arial"/>
          <w:sz w:val="22"/>
          <w:szCs w:val="22"/>
          <w:lang w:val="en-US"/>
        </w:rPr>
        <w:t>rises</w:t>
      </w:r>
      <w:r w:rsidRPr="00577BF1">
        <w:rPr>
          <w:rFonts w:ascii="Arial" w:hAnsi="Arial" w:cs="Arial"/>
          <w:sz w:val="22"/>
          <w:szCs w:val="22"/>
          <w:lang w:val="en-US"/>
        </w:rPr>
        <w:t xml:space="preserve"> </w:t>
      </w:r>
      <w:r w:rsidR="00592ED6" w:rsidRPr="00577BF1">
        <w:rPr>
          <w:rFonts w:ascii="Arial" w:hAnsi="Arial" w:cs="Arial"/>
          <w:bCs/>
          <w:sz w:val="22"/>
          <w:szCs w:val="22"/>
          <w:lang w:val="en-US"/>
        </w:rPr>
        <w:t>(Figure 8</w:t>
      </w:r>
      <w:r w:rsidR="00595DA4" w:rsidRPr="00577BF1">
        <w:rPr>
          <w:rFonts w:ascii="Arial" w:hAnsi="Arial" w:cs="Arial"/>
          <w:bCs/>
          <w:sz w:val="22"/>
          <w:szCs w:val="22"/>
          <w:lang w:val="en-US"/>
        </w:rPr>
        <w:t>)</w:t>
      </w:r>
      <w:r w:rsidR="0003303F"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&lt;EndNote&gt;&lt;Cite&gt;&lt;Author&gt;Phillips&lt;/Author&gt;&lt;Year&gt;1985&lt;/Year&gt;&lt;RecNum&gt;88&lt;/RecNum&gt;&lt;DisplayText&gt;(95)&lt;/DisplayText&gt;&lt;record&gt;&lt;rec-number&gt;88&lt;/rec-number&gt;&lt;foreign-keys&gt;&lt;key app="EN" db-id="fvrfafrv39wzv4e0pxrped0cwzdfapt0w0te" timestamp="1756092535"&gt;88&lt;/key&gt;&lt;/foreign-keys&gt;&lt;ref-type name="Journal Article"&gt;17&lt;/ref-type&gt;&lt;contributors&gt;&lt;authors&gt;&lt;author&gt;Phillips, P. A.&lt;/author&gt;&lt;author&gt;Rolls, B. J.&lt;/author&gt;&lt;author&gt;Ledingham, J. G.&lt;/author&gt;&lt;author&gt;Forsling, M. L.&lt;/author&gt;&lt;author&gt;Morton, J. J.&lt;/author&gt;&lt;/authors&gt;&lt;/contributors&gt;&lt;titles&gt;&lt;title&gt;Osmotic thirst and vasopressin release in humans: a double-blind crossover study&lt;/title&gt;&lt;secondary-title&gt;Am J Physiol&lt;/secondary-title&gt;&lt;/titles&gt;&lt;periodical&gt;&lt;full-title&gt;Am J Physiol&lt;/full-title&gt;&lt;/periodical&gt;&lt;pages&gt;R645-50&lt;/pages&gt;&lt;volume&gt;248&lt;/volume&gt;&lt;number&gt;6 Pt 2&lt;/number&gt;&lt;keywords&gt;&lt;keyword&gt;Adult&lt;/keyword&gt;&lt;keyword&gt;Angiotensin II/blood&lt;/keyword&gt;&lt;keyword&gt;Arginine Vasopressin/*blood&lt;/keyword&gt;&lt;keyword&gt;Blood Pressure&lt;/keyword&gt;&lt;keyword&gt;Blood Proteins/analysis&lt;/keyword&gt;&lt;keyword&gt;Blood Volume&lt;/keyword&gt;&lt;keyword&gt;Double-Blind Method&lt;/keyword&gt;&lt;keyword&gt;Drinking&lt;/keyword&gt;&lt;keyword&gt;Hematocrit&lt;/keyword&gt;&lt;keyword&gt;Humans&lt;/keyword&gt;&lt;keyword&gt;Male&lt;/keyword&gt;&lt;keyword&gt;Osmolar Concentration&lt;/keyword&gt;&lt;keyword&gt;Osmosis&lt;/keyword&gt;&lt;keyword&gt;Saline Solution, Hypertonic/pharmacology&lt;/keyword&gt;&lt;keyword&gt;Sodium/blood&lt;/keyword&gt;&lt;keyword&gt;Thirst/*physiology&lt;/keyword&gt;&lt;keyword&gt;Urine&lt;/keyword&gt;&lt;keyword&gt;Water-Electrolyte Balance&lt;/keyword&gt;&lt;/keywords&gt;&lt;dates&gt;&lt;year&gt;1985&lt;/year&gt;&lt;pub-dates&gt;&lt;date&gt;Jun&lt;/date&gt;&lt;/pub-dates&gt;&lt;/dates&gt;&lt;isbn&gt;0002-9513 (Print)&amp;#xD;0002-9513 (Linking)&lt;/isbn&gt;&lt;accession-num&gt;4003573&lt;/accession-num&gt;&lt;urls&gt;&lt;related-urls&gt;&lt;url&gt;https://www.ncbi.nlm.nih.gov/pubmed/4003573&lt;/url&gt;&lt;/related-urls&gt;&lt;/urls&gt;&lt;electronic-resource-num&gt;10.1152/ajpregu.1985.248.6.R645&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95" w:tooltip="Phillips, 1985 #88" w:history="1">
        <w:r w:rsidR="008745A2" w:rsidRPr="00577BF1">
          <w:rPr>
            <w:rFonts w:ascii="Arial" w:eastAsia="Calibri" w:hAnsi="Arial" w:cs="Arial"/>
            <w:noProof/>
            <w:color w:val="000000"/>
            <w:sz w:val="22"/>
            <w:szCs w:val="22"/>
            <w:lang w:val="en-US" w:eastAsia="en-US"/>
          </w:rPr>
          <w:t>95</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hAnsi="Arial" w:cs="Arial"/>
          <w:sz w:val="22"/>
          <w:szCs w:val="22"/>
          <w:lang w:val="en-US"/>
        </w:rPr>
        <w:t>. This deficit likely results from</w:t>
      </w:r>
      <w:r w:rsidR="00CD675A" w:rsidRPr="00577BF1">
        <w:rPr>
          <w:rFonts w:ascii="Arial" w:hAnsi="Arial" w:cs="Arial"/>
          <w:sz w:val="22"/>
          <w:szCs w:val="22"/>
          <w:lang w:val="en-US"/>
        </w:rPr>
        <w:t xml:space="preserve"> the</w:t>
      </w:r>
      <w:r w:rsidRPr="00577BF1">
        <w:rPr>
          <w:rFonts w:ascii="Arial" w:hAnsi="Arial" w:cs="Arial"/>
          <w:sz w:val="22"/>
          <w:szCs w:val="22"/>
          <w:lang w:val="en-US"/>
        </w:rPr>
        <w:t xml:space="preserve"> reduced activity in the neural pathways that relay osmotic signals to higher cortical centers responsible for the</w:t>
      </w:r>
      <w:r w:rsidR="0003303F" w:rsidRPr="00577BF1">
        <w:rPr>
          <w:rFonts w:ascii="Arial" w:hAnsi="Arial" w:cs="Arial"/>
          <w:sz w:val="22"/>
          <w:szCs w:val="22"/>
          <w:lang w:val="en-US"/>
        </w:rPr>
        <w:t xml:space="preserve"> thirst</w:t>
      </w:r>
      <w:r w:rsidRPr="00577BF1">
        <w:rPr>
          <w:rFonts w:ascii="Arial" w:hAnsi="Arial" w:cs="Arial"/>
          <w:sz w:val="22"/>
          <w:szCs w:val="22"/>
          <w:lang w:val="en-US"/>
        </w:rPr>
        <w:t xml:space="preserve"> perception and </w:t>
      </w:r>
      <w:r w:rsidR="0003303F" w:rsidRPr="00577BF1">
        <w:rPr>
          <w:rFonts w:ascii="Arial" w:eastAsia="Calibri" w:hAnsi="Arial" w:cs="Arial"/>
          <w:color w:val="000000"/>
          <w:sz w:val="22"/>
          <w:szCs w:val="22"/>
          <w:lang w:val="en-US" w:eastAsia="en-US"/>
        </w:rPr>
        <w:t xml:space="preserve">from which the thirst-activated drinking responses arise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&lt;EndNote&gt;&lt;Cite&gt;&lt;Author&gt;Phillips&lt;/Author&gt;&lt;Year&gt;1993&lt;/Year&gt;&lt;RecNum&gt;89&lt;/RecNum&gt;&lt;DisplayText&gt;(96)&lt;/DisplayText&gt;&lt;record&gt;&lt;rec-number&gt;89&lt;/rec-number&gt;&lt;foreign-keys&gt;&lt;key app="EN" db-id="fvrfafrv39wzv4e0pxrped0cwzdfapt0w0te" timestamp="1756092701"&gt;89&lt;/key&gt;&lt;/foreign-keys&gt;&lt;ref-type name="Journal Article"&gt;17&lt;/ref-type&gt;&lt;contributors&gt;&lt;authors&gt;&lt;author&gt;Phillips, P. A.&lt;/author&gt;&lt;author&gt;Johnston, C. I.&lt;/author&gt;&lt;author&gt;Gray, L.&lt;/author&gt;&lt;/authors&gt;&lt;/contributors&gt;&lt;auth-address&gt;Department of Medicine, University of Melbourne, Austin Hospital, Heidelberg, Vic., Australia.&lt;/auth-address&gt;&lt;titles&gt;&lt;title&gt;Disturbed fluid and electrolyte homoeostasis following dehydration in elderly people&lt;/title&gt;&lt;secondary-title&gt;Age Ageing&lt;/secondary-title&gt;&lt;/titles&gt;&lt;periodical&gt;&lt;full-title&gt;Age Ageing&lt;/full-title&gt;&lt;/periodical&gt;&lt;pages&gt;S26-33&lt;/pages&gt;&lt;volume&gt;22&lt;/volume&gt;&lt;number&gt;1&lt;/number&gt;&lt;keywords&gt;&lt;keyword&gt;Aged&lt;/keyword&gt;&lt;keyword&gt;Aging/*physiology&lt;/keyword&gt;&lt;keyword&gt;Animals&lt;/keyword&gt;&lt;keyword&gt;Arginine Vasopressin/physiology&lt;/keyword&gt;&lt;keyword&gt;Dehydration/*physiopathology&lt;/keyword&gt;&lt;keyword&gt;Homeostasis/*physiology&lt;/keyword&gt;&lt;keyword&gt;Humans&lt;/keyword&gt;&lt;keyword&gt;Neurosecretory Systems/physiopathology&lt;/keyword&gt;&lt;keyword&gt;Rats&lt;/keyword&gt;&lt;keyword&gt;Thirst/physiology&lt;/keyword&gt;&lt;keyword&gt;Water-Electrolyte Balance/*physiology&lt;/keyword&gt;&lt;/keywords&gt;&lt;dates&gt;&lt;year&gt;1993&lt;/year&gt;&lt;pub-dates&gt;&lt;date&gt;Jan&lt;/date&gt;&lt;/pub-dates&gt;&lt;/dates&gt;&lt;isbn&gt;0002-0729 (Print)&amp;#xD;0002-0729 (Linking)&lt;/isbn&gt;&lt;accession-num&gt;8438652&lt;/accession-num&gt;&lt;urls&gt;&lt;related-urls&gt;&lt;url&gt;https://www.ncbi.nlm.nih.gov/pubmed/8438652&lt;/url&gt;&lt;/related-urls&gt;&lt;/urls&gt;&lt;electronic-resource-num&gt;10.1093/ageing/22.suppl_1.s26&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96" w:tooltip="Phillips, 1993 #89" w:history="1">
        <w:r w:rsidR="008745A2" w:rsidRPr="00577BF1">
          <w:rPr>
            <w:rFonts w:ascii="Arial" w:eastAsia="Calibri" w:hAnsi="Arial" w:cs="Arial"/>
            <w:noProof/>
            <w:color w:val="000000"/>
            <w:sz w:val="22"/>
            <w:szCs w:val="22"/>
            <w:lang w:val="en-US" w:eastAsia="en-US"/>
          </w:rPr>
          <w:t>96</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03303F" w:rsidRPr="00577BF1">
        <w:rPr>
          <w:rFonts w:ascii="Arial" w:eastAsia="Calibri" w:hAnsi="Arial" w:cs="Arial"/>
          <w:color w:val="000000"/>
          <w:sz w:val="22"/>
          <w:szCs w:val="22"/>
          <w:lang w:val="en-US" w:eastAsia="en-US"/>
        </w:rPr>
        <w:t xml:space="preserve">. </w:t>
      </w:r>
      <w:r w:rsidRPr="00577BF1">
        <w:rPr>
          <w:rFonts w:ascii="Arial" w:hAnsi="Arial" w:cs="Arial"/>
          <w:sz w:val="22"/>
          <w:szCs w:val="22"/>
          <w:lang w:val="en-US"/>
        </w:rPr>
        <w:t xml:space="preserve">Some studies suggest this impairment may </w:t>
      </w:r>
      <w:r w:rsidR="00CD675A" w:rsidRPr="00577BF1">
        <w:rPr>
          <w:rFonts w:ascii="Arial" w:hAnsi="Arial" w:cs="Arial"/>
          <w:sz w:val="22"/>
          <w:szCs w:val="22"/>
          <w:lang w:val="en-US"/>
        </w:rPr>
        <w:t xml:space="preserve">even </w:t>
      </w:r>
      <w:r w:rsidRPr="00577BF1">
        <w:rPr>
          <w:rFonts w:ascii="Arial" w:hAnsi="Arial" w:cs="Arial"/>
          <w:sz w:val="22"/>
          <w:szCs w:val="22"/>
          <w:lang w:val="en-US"/>
        </w:rPr>
        <w:t>be attribute</w:t>
      </w:r>
      <w:r w:rsidR="0003303F" w:rsidRPr="00577BF1">
        <w:rPr>
          <w:rFonts w:ascii="Arial" w:hAnsi="Arial" w:cs="Arial"/>
          <w:sz w:val="22"/>
          <w:szCs w:val="22"/>
          <w:lang w:val="en-US"/>
        </w:rPr>
        <w:t xml:space="preserve">d to a higher osmotic threshold </w:t>
      </w:r>
      <w:r w:rsidRPr="00577BF1">
        <w:rPr>
          <w:rFonts w:ascii="Arial" w:hAnsi="Arial" w:cs="Arial"/>
          <w:sz w:val="22"/>
          <w:szCs w:val="22"/>
          <w:lang w:val="en-US"/>
        </w:rPr>
        <w:t xml:space="preserve">needed to trigger thirst in older individuals </w:t>
      </w:r>
      <w:r w:rsidR="00DD76F8" w:rsidRPr="00577BF1">
        <w:rPr>
          <w:rFonts w:ascii="Arial" w:hAnsi="Arial" w:cs="Arial"/>
          <w:sz w:val="22"/>
          <w:szCs w:val="22"/>
          <w:lang w:val="en-US"/>
        </w:rPr>
        <w:fldChar w:fldCharType="begin">
          <w:fldData xml:space="preserve">PEVuZE5vdGU+PENpdGU+PEF1dGhvcj5NYWNrPC9BdXRob3I+PFllYXI+MTk5NDwvWWVhcj48UmVj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PEVuZE5vdGU+PENpdGU+PEF1dGhvcj5NYWNrPC9BdXRob3I+PFllYXI+MTk5NDwvWWVhcj48UmVj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7" w:tooltip="Mack, 1994 #90" w:history="1">
        <w:r w:rsidR="008745A2" w:rsidRPr="00577BF1">
          <w:rPr>
            <w:rFonts w:ascii="Arial" w:hAnsi="Arial" w:cs="Arial"/>
            <w:noProof/>
            <w:sz w:val="22"/>
            <w:szCs w:val="22"/>
            <w:lang w:val="en-US"/>
          </w:rPr>
          <w:t>97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03303F" w:rsidRPr="00577BF1">
        <w:rPr>
          <w:rFonts w:ascii="Arial" w:eastAsia="Calibri" w:hAnsi="Arial" w:cs="Arial"/>
          <w:color w:val="000000"/>
          <w:sz w:val="22"/>
          <w:szCs w:val="22"/>
          <w:lang w:val="en-US" w:eastAsia="en-US"/>
        </w:rPr>
        <w:t xml:space="preserve">. </w:t>
      </w:r>
      <w:r w:rsidRPr="00577BF1">
        <w:rPr>
          <w:rFonts w:ascii="Arial" w:hAnsi="Arial" w:cs="Arial"/>
          <w:sz w:val="22"/>
          <w:szCs w:val="22"/>
          <w:lang w:val="en-US"/>
        </w:rPr>
        <w:t xml:space="preserve">Additionally, baroreceptor-mediated regulation of thirst is altered </w:t>
      </w:r>
      <w:r w:rsidRPr="00577BF1">
        <w:rPr>
          <w:rFonts w:ascii="Arial" w:hAnsi="Arial" w:cs="Arial"/>
          <w:sz w:val="22"/>
          <w:szCs w:val="22"/>
          <w:lang w:val="en-US"/>
        </w:rPr>
        <w:lastRenderedPageBreak/>
        <w:t>with age</w:t>
      </w:r>
      <w:r w:rsidR="00685A88" w:rsidRPr="00577BF1">
        <w:rPr>
          <w:rFonts w:ascii="Arial" w:hAnsi="Arial" w:cs="Arial"/>
          <w:sz w:val="22"/>
          <w:szCs w:val="22"/>
          <w:lang w:val="en-US"/>
        </w:rPr>
        <w:t>, whereby plasma volume expansion fails to generate sufficient suppression of thirst found in the young</w:t>
      </w:r>
      <w:r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PEVuZE5vdGU+PENpdGU+PEF1dGhvcj5TdGFjaGVuZmVsZDwvQXV0aG9yPjxZZWFyPjE5OTc8L1ll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==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PEVuZE5vdGU+PENpdGU+PEF1dGhvcj5TdGFjaGVuZmVsZDwvQXV0aG9yPjxZZWFyPjE5OTc8L1ll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==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8" w:tooltip="Stachenfeld, 1997 #91" w:history="1">
        <w:r w:rsidR="008745A2" w:rsidRPr="00577BF1">
          <w:rPr>
            <w:rFonts w:ascii="Arial" w:hAnsi="Arial" w:cs="Arial"/>
            <w:noProof/>
            <w:sz w:val="22"/>
            <w:szCs w:val="22"/>
            <w:lang w:val="en-US"/>
          </w:rPr>
          <w:t>98</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03303F" w:rsidRPr="00577BF1">
        <w:rPr>
          <w:rFonts w:ascii="Arial" w:eastAsia="Calibri" w:hAnsi="Arial" w:cs="Arial"/>
          <w:color w:val="000000"/>
          <w:sz w:val="22"/>
          <w:szCs w:val="22"/>
          <w:lang w:val="en-US" w:eastAsia="en-US"/>
        </w:rPr>
        <w:t>.</w:t>
      </w:r>
      <w:r w:rsidRPr="00577BF1">
        <w:rPr>
          <w:rFonts w:ascii="Arial" w:hAnsi="Arial" w:cs="Arial"/>
          <w:sz w:val="22"/>
          <w:szCs w:val="22"/>
          <w:lang w:val="en-US"/>
        </w:rPr>
        <w:t xml:space="preserve"> The</w:t>
      </w:r>
      <w:r w:rsidR="0003303F" w:rsidRPr="00577BF1">
        <w:rPr>
          <w:rFonts w:ascii="Arial" w:hAnsi="Arial" w:cs="Arial"/>
          <w:sz w:val="22"/>
          <w:szCs w:val="22"/>
          <w:lang w:val="en-US"/>
        </w:rPr>
        <w:t xml:space="preserve"> loss of appropriate thirst responses to</w:t>
      </w:r>
      <w:r w:rsidRPr="00577BF1">
        <w:rPr>
          <w:rFonts w:ascii="Arial" w:hAnsi="Arial" w:cs="Arial"/>
          <w:sz w:val="22"/>
          <w:szCs w:val="22"/>
          <w:lang w:val="en-US"/>
        </w:rPr>
        <w:t xml:space="preserve"> both osmotic and volume</w:t>
      </w:r>
      <w:r w:rsidR="0003303F" w:rsidRPr="00577BF1">
        <w:rPr>
          <w:rFonts w:ascii="Arial" w:hAnsi="Arial" w:cs="Arial"/>
          <w:sz w:val="22"/>
          <w:szCs w:val="22"/>
          <w:lang w:val="en-US"/>
        </w:rPr>
        <w:t xml:space="preserve"> stimuli </w:t>
      </w:r>
      <w:r w:rsidR="0026547B" w:rsidRPr="00577BF1">
        <w:rPr>
          <w:rFonts w:ascii="Arial" w:hAnsi="Arial" w:cs="Arial"/>
          <w:sz w:val="22"/>
          <w:szCs w:val="22"/>
          <w:lang w:val="en-US"/>
        </w:rPr>
        <w:t>hinder</w:t>
      </w:r>
      <w:r w:rsidRPr="00577BF1">
        <w:rPr>
          <w:rFonts w:ascii="Arial" w:hAnsi="Arial" w:cs="Arial"/>
          <w:sz w:val="22"/>
          <w:szCs w:val="22"/>
          <w:lang w:val="en-US"/>
        </w:rPr>
        <w:t xml:space="preserve"> the </w:t>
      </w:r>
      <w:r w:rsidR="0003303F" w:rsidRPr="00577BF1">
        <w:rPr>
          <w:rFonts w:ascii="Arial" w:hAnsi="Arial" w:cs="Arial"/>
          <w:sz w:val="22"/>
          <w:szCs w:val="22"/>
          <w:lang w:val="en-US"/>
        </w:rPr>
        <w:t xml:space="preserve">critical compensatory mechanisms </w:t>
      </w:r>
      <w:r w:rsidRPr="00577BF1">
        <w:rPr>
          <w:rFonts w:ascii="Arial" w:hAnsi="Arial" w:cs="Arial"/>
          <w:sz w:val="22"/>
          <w:szCs w:val="22"/>
          <w:lang w:val="en-US"/>
        </w:rPr>
        <w:t>to trigger fluid intake in the face of hyperosmolalit</w:t>
      </w:r>
      <w:r w:rsidR="00FD4322" w:rsidRPr="00577BF1">
        <w:rPr>
          <w:rFonts w:ascii="Arial" w:hAnsi="Arial" w:cs="Arial"/>
          <w:sz w:val="22"/>
          <w:szCs w:val="22"/>
          <w:lang w:val="en-US"/>
        </w:rPr>
        <w:t>y</w:t>
      </w:r>
      <w:r w:rsidR="0003303F" w:rsidRPr="00577BF1">
        <w:rPr>
          <w:rFonts w:ascii="Arial" w:hAnsi="Arial" w:cs="Arial"/>
          <w:sz w:val="22"/>
          <w:szCs w:val="22"/>
          <w:lang w:val="en-US"/>
        </w:rPr>
        <w:t xml:space="preserve"> to replace lost body fluid</w:t>
      </w:r>
      <w:r w:rsidRPr="00577BF1">
        <w:rPr>
          <w:rFonts w:ascii="Arial" w:hAnsi="Arial" w:cs="Arial"/>
          <w:sz w:val="22"/>
          <w:szCs w:val="22"/>
          <w:lang w:val="en-US"/>
        </w:rPr>
        <w:t>,</w:t>
      </w:r>
      <w:r w:rsidR="0003303F" w:rsidRPr="00577BF1">
        <w:rPr>
          <w:rFonts w:ascii="Arial" w:hAnsi="Arial" w:cs="Arial"/>
          <w:sz w:val="22"/>
          <w:szCs w:val="22"/>
          <w:lang w:val="en-US"/>
        </w:rPr>
        <w:t xml:space="preserve"> thus</w:t>
      </w:r>
      <w:r w:rsidRPr="00577BF1">
        <w:rPr>
          <w:rFonts w:ascii="Arial" w:hAnsi="Arial" w:cs="Arial"/>
          <w:sz w:val="22"/>
          <w:szCs w:val="22"/>
          <w:lang w:val="en-US"/>
        </w:rPr>
        <w:t xml:space="preserve"> undermining a key physiological defense against dehydration.</w:t>
      </w:r>
    </w:p>
    <w:p w14:paraId="6ACC7440" w14:textId="77777777" w:rsidR="005951F0" w:rsidRPr="00577BF1" w:rsidRDefault="005951F0" w:rsidP="00AD6BFC">
      <w:pPr>
        <w:autoSpaceDE w:val="0"/>
        <w:autoSpaceDN w:val="0"/>
        <w:adjustRightInd w:val="0"/>
        <w:spacing w:line="276" w:lineRule="auto"/>
        <w:rPr>
          <w:rFonts w:ascii="Arial" w:hAnsi="Arial" w:cs="Arial"/>
          <w:sz w:val="22"/>
          <w:szCs w:val="22"/>
          <w:lang w:val="en-US"/>
        </w:rPr>
      </w:pPr>
    </w:p>
    <w:p w14:paraId="21560C04" w14:textId="61A26785" w:rsidR="005951F0" w:rsidRPr="00577BF1" w:rsidRDefault="00BA2EC8"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noProof/>
          <w:color w:val="000000"/>
          <w:sz w:val="22"/>
          <w:szCs w:val="22"/>
          <w:lang w:val="en-US" w:eastAsia="en-US"/>
        </w:rPr>
        <w:drawing>
          <wp:inline distT="0" distB="0" distL="0" distR="0" wp14:anchorId="2E6A3195" wp14:editId="1ECA1538">
            <wp:extent cx="5943600" cy="3155950"/>
            <wp:effectExtent l="0" t="0" r="0" b="6350"/>
            <wp:docPr id="1697249285" name="Picture 8" descr="A graph of growth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49285" name="Picture 8" descr="A graph of growth and time"/>
                    <pic:cNvPicPr/>
                  </pic:nvPicPr>
                  <pic:blipFill>
                    <a:blip r:embed="rId15"/>
                    <a:stretch>
                      <a:fillRect/>
                    </a:stretch>
                  </pic:blipFill>
                  <pic:spPr>
                    <a:xfrm>
                      <a:off x="0" y="0"/>
                      <a:ext cx="5943600" cy="3155950"/>
                    </a:xfrm>
                    <a:prstGeom prst="rect">
                      <a:avLst/>
                    </a:prstGeom>
                  </pic:spPr>
                </pic:pic>
              </a:graphicData>
            </a:graphic>
          </wp:inline>
        </w:drawing>
      </w:r>
    </w:p>
    <w:p w14:paraId="5BD3B33A" w14:textId="753D5335" w:rsidR="000D6B36" w:rsidRPr="00577BF1" w:rsidRDefault="007B3E7D" w:rsidP="00AD6BFC">
      <w:pPr>
        <w:spacing w:line="276" w:lineRule="auto"/>
        <w:rPr>
          <w:rFonts w:ascii="Arial" w:hAnsi="Arial" w:cs="Arial"/>
          <w:b/>
          <w:bCs/>
          <w:sz w:val="22"/>
          <w:szCs w:val="22"/>
          <w:lang w:val="en-US" w:eastAsia="en-US"/>
        </w:rPr>
      </w:pPr>
      <w:r w:rsidRPr="00577BF1">
        <w:rPr>
          <w:rFonts w:ascii="Arial" w:hAnsi="Arial" w:cs="Arial"/>
          <w:b/>
          <w:bCs/>
          <w:sz w:val="22"/>
          <w:szCs w:val="22"/>
          <w:lang w:val="en-US" w:eastAsia="en-US"/>
        </w:rPr>
        <w:t xml:space="preserve">Figure 8. Plasma sodium and total water intake in healthy older and younger subjects following 24 hours of dehydration. Baseline sodium concentrations before and after dehydration are shown. Free access to water was allowed for 60 minutes following dehydration starting at time = 0 minutes. Cumulative water intake during the free drinking period by young and old subjects is depicted in the bar graph. Despite a greater initial increase in serum sodium, older participants drank less water with </w:t>
      </w:r>
      <w:r w:rsidR="00B86D60" w:rsidRPr="00577BF1">
        <w:rPr>
          <w:rFonts w:ascii="Arial" w:hAnsi="Arial" w:cs="Arial"/>
          <w:b/>
          <w:bCs/>
          <w:sz w:val="22"/>
          <w:szCs w:val="22"/>
          <w:lang w:val="en-US" w:eastAsia="en-US"/>
        </w:rPr>
        <w:t>less</w:t>
      </w:r>
      <w:r w:rsidRPr="00577BF1">
        <w:rPr>
          <w:rFonts w:ascii="Arial" w:hAnsi="Arial" w:cs="Arial"/>
          <w:b/>
          <w:bCs/>
          <w:sz w:val="22"/>
          <w:szCs w:val="22"/>
          <w:lang w:val="en-US" w:eastAsia="en-US"/>
        </w:rPr>
        <w:t xml:space="preserve"> correction of the elevated serum sodium. Reproduced with permission from Phillips </w:t>
      </w:r>
      <w:r w:rsidRPr="00577BF1">
        <w:rPr>
          <w:rFonts w:ascii="Arial" w:hAnsi="Arial" w:cs="Arial"/>
          <w:b/>
          <w:bCs/>
          <w:i/>
          <w:iCs/>
          <w:sz w:val="22"/>
          <w:szCs w:val="22"/>
          <w:lang w:val="en-US" w:eastAsia="en-US"/>
        </w:rPr>
        <w:t>et al.</w:t>
      </w:r>
      <w:r w:rsidRPr="00577BF1">
        <w:rPr>
          <w:rFonts w:ascii="Arial" w:hAnsi="Arial" w:cs="Arial"/>
          <w:b/>
          <w:bCs/>
          <w:sz w:val="22"/>
          <w:szCs w:val="22"/>
          <w:lang w:val="en-US" w:eastAsia="en-US"/>
        </w:rPr>
        <w:t xml:space="preserve"> </w:t>
      </w:r>
      <w:r w:rsidR="00B506BF" w:rsidRPr="00577BF1">
        <w:rPr>
          <w:rFonts w:ascii="Arial" w:eastAsia="Calibri" w:hAnsi="Arial" w:cs="Arial"/>
          <w:b/>
          <w:bCs/>
          <w:color w:val="000000"/>
          <w:sz w:val="22"/>
          <w:szCs w:val="22"/>
          <w:lang w:val="en-US" w:eastAsia="en-US"/>
        </w:rPr>
        <w:fldChar w:fldCharType="begin"/>
      </w:r>
      <w:r w:rsidR="008745A2" w:rsidRPr="00577BF1">
        <w:rPr>
          <w:rFonts w:ascii="Arial" w:eastAsia="Calibri" w:hAnsi="Arial" w:cs="Arial"/>
          <w:b/>
          <w:bCs/>
          <w:color w:val="000000"/>
          <w:sz w:val="22"/>
          <w:szCs w:val="22"/>
          <w:lang w:val="en-US" w:eastAsia="en-US"/>
        </w:rPr>
        <w:instrText xml:space="preserve"> ADDIN EN.CITE &lt;EndNote&gt;&lt;Cite&gt;&lt;Author&gt;Phillips&lt;/Author&gt;&lt;Year&gt;1985&lt;/Year&gt;&lt;RecNum&gt;88&lt;/RecNum&gt;&lt;DisplayText&gt;(95)&lt;/DisplayText&gt;&lt;record&gt;&lt;rec-number&gt;88&lt;/rec-number&gt;&lt;foreign-keys&gt;&lt;key app="EN" db-id="fvrfafrv39wzv4e0pxrped0cwzdfapt0w0te" timestamp="1756092535"&gt;88&lt;/key&gt;&lt;/foreign-keys&gt;&lt;ref-type name="Journal Article"&gt;17&lt;/ref-type&gt;&lt;contributors&gt;&lt;authors&gt;&lt;author&gt;Phillips, P. A.&lt;/author&gt;&lt;author&gt;Rolls, B. J.&lt;/author&gt;&lt;author&gt;Ledingham, J. G.&lt;/author&gt;&lt;author&gt;Forsling, M. L.&lt;/author&gt;&lt;author&gt;Morton, J. J.&lt;/author&gt;&lt;/authors&gt;&lt;/contributors&gt;&lt;titles&gt;&lt;title&gt;Osmotic thirst and vasopressin release in humans: a double-blind crossover study&lt;/title&gt;&lt;secondary-title&gt;Am J Physiol&lt;/secondary-title&gt;&lt;/titles&gt;&lt;periodical&gt;&lt;full-title&gt;Am J Physiol&lt;/full-title&gt;&lt;/periodical&gt;&lt;pages&gt;R645-50&lt;/pages&gt;&lt;volume&gt;248&lt;/volume&gt;&lt;number&gt;6 Pt 2&lt;/number&gt;&lt;keywords&gt;&lt;keyword&gt;Adult&lt;/keyword&gt;&lt;keyword&gt;Angiotensin II/blood&lt;/keyword&gt;&lt;keyword&gt;Arginine Vasopressin/*blood&lt;/keyword&gt;&lt;keyword&gt;Blood Pressure&lt;/keyword&gt;&lt;keyword&gt;Blood Proteins/analysis&lt;/keyword&gt;&lt;keyword&gt;Blood Volume&lt;/keyword&gt;&lt;keyword&gt;Double-Blind Method&lt;/keyword&gt;&lt;keyword&gt;Drinking&lt;/keyword&gt;&lt;keyword&gt;Hematocrit&lt;/keyword&gt;&lt;keyword&gt;Humans&lt;/keyword&gt;&lt;keyword&gt;Male&lt;/keyword&gt;&lt;keyword&gt;Osmolar Concentration&lt;/keyword&gt;&lt;keyword&gt;Osmosis&lt;/keyword&gt;&lt;keyword&gt;Saline Solution, Hypertonic/pharmacology&lt;/keyword&gt;&lt;keyword&gt;Sodium/blood&lt;/keyword&gt;&lt;keyword&gt;Thirst/*physiology&lt;/keyword&gt;&lt;keyword&gt;Urine&lt;/keyword&gt;&lt;keyword&gt;Water-Electrolyte Balance&lt;/keyword&gt;&lt;/keywords&gt;&lt;dates&gt;&lt;year&gt;1985&lt;/year&gt;&lt;pub-dates&gt;&lt;date&gt;Jun&lt;/date&gt;&lt;/pub-dates&gt;&lt;/dates&gt;&lt;isbn&gt;0002-9513 (Print)&amp;#xD;0002-9513 (Linking)&lt;/isbn&gt;&lt;accession-num&gt;4003573&lt;/accession-num&gt;&lt;urls&gt;&lt;related-urls&gt;&lt;url&gt;https://www.ncbi.nlm.nih.gov/pubmed/4003573&lt;/url&gt;&lt;/related-urls&gt;&lt;/urls&gt;&lt;electronic-resource-num&gt;10.1152/ajpregu.1985.248.6.R645&lt;/electronic-resource-num&gt;&lt;remote-database-name&gt;Medline&lt;/remote-database-name&gt;&lt;remote-database-provider&gt;NLM&lt;/remote-database-provider&gt;&lt;/record&gt;&lt;/Cite&gt;&lt;/EndNote&gt;</w:instrText>
      </w:r>
      <w:r w:rsidR="00B506BF" w:rsidRPr="00577BF1">
        <w:rPr>
          <w:rFonts w:ascii="Arial" w:eastAsia="Calibri" w:hAnsi="Arial" w:cs="Arial"/>
          <w:b/>
          <w:bCs/>
          <w:color w:val="000000"/>
          <w:sz w:val="22"/>
          <w:szCs w:val="22"/>
          <w:lang w:val="en-US" w:eastAsia="en-US"/>
        </w:rPr>
        <w:fldChar w:fldCharType="separate"/>
      </w:r>
      <w:r w:rsidR="008745A2" w:rsidRPr="00577BF1">
        <w:rPr>
          <w:rFonts w:ascii="Arial" w:eastAsia="Calibri" w:hAnsi="Arial" w:cs="Arial"/>
          <w:b/>
          <w:bCs/>
          <w:noProof/>
          <w:color w:val="000000"/>
          <w:sz w:val="22"/>
          <w:szCs w:val="22"/>
          <w:lang w:val="en-US" w:eastAsia="en-US"/>
        </w:rPr>
        <w:t>(</w:t>
      </w:r>
      <w:hyperlink w:anchor="_ENREF_95" w:tooltip="Phillips, 1985 #88" w:history="1">
        <w:r w:rsidR="008745A2" w:rsidRPr="00577BF1">
          <w:rPr>
            <w:rFonts w:ascii="Arial" w:eastAsia="Calibri" w:hAnsi="Arial" w:cs="Arial"/>
            <w:b/>
            <w:bCs/>
            <w:noProof/>
            <w:color w:val="000000"/>
            <w:sz w:val="22"/>
            <w:szCs w:val="22"/>
            <w:lang w:val="en-US" w:eastAsia="en-US"/>
          </w:rPr>
          <w:t>95</w:t>
        </w:r>
      </w:hyperlink>
      <w:r w:rsidR="008745A2" w:rsidRPr="00577BF1">
        <w:rPr>
          <w:rFonts w:ascii="Arial" w:eastAsia="Calibri" w:hAnsi="Arial" w:cs="Arial"/>
          <w:b/>
          <w:bCs/>
          <w:noProof/>
          <w:color w:val="000000"/>
          <w:sz w:val="22"/>
          <w:szCs w:val="22"/>
          <w:lang w:val="en-US" w:eastAsia="en-US"/>
        </w:rPr>
        <w:t>)</w:t>
      </w:r>
      <w:r w:rsidR="00B506BF" w:rsidRPr="00577BF1">
        <w:rPr>
          <w:rFonts w:ascii="Arial" w:eastAsia="Calibri" w:hAnsi="Arial" w:cs="Arial"/>
          <w:b/>
          <w:bCs/>
          <w:color w:val="000000"/>
          <w:sz w:val="22"/>
          <w:szCs w:val="22"/>
          <w:lang w:val="en-US" w:eastAsia="en-US"/>
        </w:rPr>
        <w:fldChar w:fldCharType="end"/>
      </w:r>
      <w:r w:rsidR="00793483" w:rsidRPr="00577BF1">
        <w:rPr>
          <w:rFonts w:ascii="Arial" w:hAnsi="Arial" w:cs="Arial"/>
          <w:b/>
          <w:bCs/>
          <w:sz w:val="22"/>
          <w:szCs w:val="22"/>
          <w:lang w:val="en-US" w:eastAsia="en-US"/>
        </w:rPr>
        <w:t>.</w:t>
      </w:r>
    </w:p>
    <w:p w14:paraId="04527063" w14:textId="77777777" w:rsidR="007B3E7D" w:rsidRPr="00577BF1" w:rsidRDefault="007B3E7D" w:rsidP="00AD6BFC">
      <w:pPr>
        <w:spacing w:line="276" w:lineRule="auto"/>
        <w:rPr>
          <w:rFonts w:ascii="Arial" w:hAnsi="Arial" w:cs="Arial"/>
          <w:sz w:val="22"/>
          <w:szCs w:val="22"/>
          <w:lang w:val="en-US" w:eastAsia="en-US"/>
        </w:rPr>
      </w:pPr>
    </w:p>
    <w:p w14:paraId="1BECB4F3" w14:textId="1D0C491B" w:rsidR="00A36869" w:rsidRPr="00577BF1" w:rsidRDefault="007B6976"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 xml:space="preserve">Renal function also declines with age, including a reduction in glomerular filtration rate and a loss of maximal urinary concentrating capacity </w:t>
      </w:r>
      <w:r w:rsidR="00DD76F8" w:rsidRPr="00577BF1">
        <w:rPr>
          <w:rFonts w:ascii="Arial" w:hAnsi="Arial" w:cs="Arial"/>
          <w:sz w:val="22"/>
          <w:szCs w:val="22"/>
          <w:lang w:val="en-US" w:eastAsia="en-US"/>
        </w:rPr>
        <w:fldChar w:fldCharType="begin"/>
      </w:r>
      <w:r w:rsidR="008745A2" w:rsidRPr="00577BF1">
        <w:rPr>
          <w:rFonts w:ascii="Arial" w:hAnsi="Arial" w:cs="Arial"/>
          <w:sz w:val="22"/>
          <w:szCs w:val="22"/>
          <w:lang w:val="en-US" w:eastAsia="en-US"/>
        </w:rPr>
        <w:instrText xml:space="preserve"> ADDIN EN.CITE &lt;EndNote&gt;&lt;Cite&gt;&lt;Author&gt;Lindeman&lt;/Author&gt;&lt;Year&gt;1993&lt;/Year&gt;&lt;RecNum&gt;92&lt;/RecNum&gt;&lt;DisplayText&gt;(99)&lt;/DisplayText&gt;&lt;record&gt;&lt;rec-number&gt;92&lt;/rec-number&gt;&lt;foreign-keys&gt;&lt;key app="EN" db-id="fvrfafrv39wzv4e0pxrped0cwzdfapt0w0te" timestamp="1756093503"&gt;92&lt;/key&gt;&lt;/foreign-keys&gt;&lt;ref-type name="Journal Article"&gt;17&lt;/ref-type&gt;&lt;contributors&gt;&lt;authors&gt;&lt;author&gt;Lindeman, R. D.&lt;/author&gt;&lt;/authors&gt;&lt;/contributors&gt;&lt;auth-address&gt;Department of Medicine, University of New Mexico School of Medicine, Albuquerque.&lt;/auth-address&gt;&lt;titles&gt;&lt;title&gt;Assessment of renal function in the old. Special considerations&lt;/title&gt;&lt;secondary-title&gt;Clin Lab Med&lt;/secondary-title&gt;&lt;/titles&gt;&lt;periodical&gt;&lt;full-title&gt;Clin Lab Med&lt;/full-title&gt;&lt;/periodical&gt;&lt;pages&gt;269-77&lt;/pages&gt;&lt;volume&gt;13&lt;/volume&gt;&lt;number&gt;1&lt;/number&gt;&lt;keywords&gt;&lt;keyword&gt;Adult&lt;/keyword&gt;&lt;keyword&gt;Aged&lt;/keyword&gt;&lt;keyword&gt;Aged, 80 and over&lt;/keyword&gt;&lt;keyword&gt;Aging/*physiology&lt;/keyword&gt;&lt;keyword&gt;Glomerular Filtration Rate&lt;/keyword&gt;&lt;keyword&gt;Humans&lt;/keyword&gt;&lt;keyword&gt;Kidney/blood supply/*physiology&lt;/keyword&gt;&lt;keyword&gt;Kidney Function Tests&lt;/keyword&gt;&lt;keyword&gt;Middle Aged&lt;/keyword&gt;&lt;/keywords&gt;&lt;dates&gt;&lt;year&gt;1993&lt;/year&gt;&lt;pub-dates&gt;&lt;date&gt;Mar&lt;/date&gt;&lt;/pub-dates&gt;&lt;/dates&gt;&lt;isbn&gt;0272-2712 (Print)&amp;#xD;0272-2712 (Linking)&lt;/isbn&gt;&lt;accession-num&gt;8462266&lt;/accession-num&gt;&lt;urls&gt;&lt;related-urls&gt;&lt;url&gt;https://www.ncbi.nlm.nih.gov/pubmed/8462266&lt;/url&gt;&lt;/related-urls&gt;&lt;/urls&gt;&lt;remote-database-name&gt;Medline&lt;/remote-database-name&gt;&lt;remote-database-provider&gt;NLM&lt;/remote-database-provider&gt;&lt;/record&gt;&lt;/Cite&gt;&lt;/EndNote&gt;</w:instrText>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99" w:tooltip="Lindeman, 1993 #92" w:history="1">
        <w:r w:rsidR="008745A2" w:rsidRPr="00577BF1">
          <w:rPr>
            <w:rFonts w:ascii="Arial" w:hAnsi="Arial" w:cs="Arial"/>
            <w:noProof/>
            <w:sz w:val="22"/>
            <w:szCs w:val="22"/>
            <w:lang w:val="en-US" w:eastAsia="en-US"/>
          </w:rPr>
          <w:t>99</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 xml:space="preserve">. These changes impair the ability of the kidneys to conserve free water, increasing the risk of body water deficits, hyperosmolality, and hypovolemia. When coupled with an impaired thirst </w:t>
      </w:r>
      <w:r w:rsidR="0026547B" w:rsidRPr="00577BF1">
        <w:rPr>
          <w:rFonts w:ascii="Arial" w:hAnsi="Arial" w:cs="Arial"/>
          <w:sz w:val="22"/>
          <w:szCs w:val="22"/>
          <w:lang w:val="en-US" w:eastAsia="en-US"/>
        </w:rPr>
        <w:t>drive</w:t>
      </w:r>
      <w:r w:rsidRPr="00577BF1">
        <w:rPr>
          <w:rFonts w:ascii="Arial" w:hAnsi="Arial" w:cs="Arial"/>
          <w:sz w:val="22"/>
          <w:szCs w:val="22"/>
          <w:lang w:val="en-US" w:eastAsia="en-US"/>
        </w:rPr>
        <w:t>, this decline in renal function contributes to the increased incidence of hypernatremia observed in older adults</w:t>
      </w:r>
      <w:r w:rsidR="0026547B" w:rsidRPr="00577BF1">
        <w:rPr>
          <w:rFonts w:ascii="Arial" w:hAnsi="Arial" w:cs="Arial"/>
          <w:sz w:val="22"/>
          <w:szCs w:val="22"/>
          <w:lang w:val="en-US" w:eastAsia="en-US"/>
        </w:rPr>
        <w:t xml:space="preserve"> </w:t>
      </w:r>
      <w:r w:rsidR="008745A2" w:rsidRPr="00577BF1">
        <w:rPr>
          <w:rFonts w:ascii="Arial" w:hAnsi="Arial" w:cs="Arial"/>
          <w:sz w:val="22"/>
          <w:szCs w:val="22"/>
          <w:lang w:val="en-US" w:eastAsia="en-US"/>
        </w:rPr>
        <w:fldChar w:fldCharType="begin">
          <w:fldData xml:space="preserve">PEVuZE5vdGU+PENpdGU+PEF1dGhvcj5CcmVubmFuPC9BdXRob3I+PFllYXI+MjAyMTwvWWVhcj48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PEVuZE5vdGU+PENpdGU+PEF1dGhvcj5CcmVubmFuPC9BdXRob3I+PFllYXI+MjAyMTwvWWVhcj48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00" w:tooltip="Brennan, 2021 #366" w:history="1">
        <w:r w:rsidR="008745A2" w:rsidRPr="00577BF1">
          <w:rPr>
            <w:rFonts w:ascii="Arial" w:hAnsi="Arial" w:cs="Arial"/>
            <w:noProof/>
            <w:sz w:val="22"/>
            <w:szCs w:val="22"/>
            <w:lang w:val="en-US" w:eastAsia="en-US"/>
          </w:rPr>
          <w:t>100</w:t>
        </w:r>
      </w:hyperlink>
      <w:r w:rsidR="008745A2" w:rsidRPr="00577BF1">
        <w:rPr>
          <w:rFonts w:ascii="Arial" w:hAnsi="Arial" w:cs="Arial"/>
          <w:noProof/>
          <w:sz w:val="22"/>
          <w:szCs w:val="22"/>
          <w:lang w:val="en-US" w:eastAsia="en-US"/>
        </w:rPr>
        <w:t>)</w:t>
      </w:r>
      <w:r w:rsidR="008745A2" w:rsidRPr="00577BF1">
        <w:rPr>
          <w:rFonts w:ascii="Arial" w:hAnsi="Arial" w:cs="Arial"/>
          <w:sz w:val="22"/>
          <w:szCs w:val="22"/>
          <w:lang w:val="en-US" w:eastAsia="en-US"/>
        </w:rPr>
        <w:fldChar w:fldCharType="end"/>
      </w:r>
      <w:r w:rsidRPr="00577BF1">
        <w:rPr>
          <w:rFonts w:ascii="Arial" w:hAnsi="Arial" w:cs="Arial"/>
          <w:sz w:val="22"/>
          <w:szCs w:val="22"/>
          <w:lang w:val="en-US" w:eastAsia="en-US"/>
        </w:rPr>
        <w:t xml:space="preserve">. </w:t>
      </w:r>
    </w:p>
    <w:p w14:paraId="19EB1AA2" w14:textId="77777777" w:rsidR="000D6B36" w:rsidRPr="00577BF1" w:rsidRDefault="000D6B36" w:rsidP="00AD6BFC">
      <w:pPr>
        <w:spacing w:line="276" w:lineRule="auto"/>
        <w:rPr>
          <w:rFonts w:ascii="Arial" w:hAnsi="Arial" w:cs="Arial"/>
          <w:sz w:val="22"/>
          <w:szCs w:val="22"/>
          <w:lang w:val="en-US" w:eastAsia="en-US"/>
        </w:rPr>
      </w:pPr>
    </w:p>
    <w:p w14:paraId="14BD1F86" w14:textId="1E0B3759" w:rsidR="007B6976" w:rsidRPr="00577BF1" w:rsidRDefault="0048285F" w:rsidP="00AD6BFC">
      <w:pPr>
        <w:spacing w:line="276" w:lineRule="auto"/>
        <w:rPr>
          <w:rFonts w:ascii="Arial" w:hAnsi="Arial" w:cs="Arial"/>
          <w:color w:val="211D1E"/>
          <w:sz w:val="22"/>
          <w:szCs w:val="22"/>
          <w:lang w:val="en-US"/>
        </w:rPr>
      </w:pPr>
      <w:r w:rsidRPr="00577BF1">
        <w:rPr>
          <w:rFonts w:ascii="Arial" w:hAnsi="Arial" w:cs="Arial"/>
          <w:sz w:val="22"/>
          <w:szCs w:val="22"/>
          <w:lang w:val="en-US" w:eastAsia="en-US"/>
        </w:rPr>
        <w:t>A</w:t>
      </w:r>
      <w:r w:rsidR="007B6976" w:rsidRPr="00577BF1">
        <w:rPr>
          <w:rFonts w:ascii="Arial" w:hAnsi="Arial" w:cs="Arial"/>
          <w:sz w:val="22"/>
          <w:szCs w:val="22"/>
          <w:lang w:val="en-US" w:eastAsia="en-US"/>
        </w:rPr>
        <w:t>ging is also associated with a reduced ability to excrete excess water</w:t>
      </w:r>
      <w:r w:rsidR="00FD4322" w:rsidRPr="00577BF1">
        <w:rPr>
          <w:rFonts w:ascii="Arial" w:hAnsi="Arial" w:cs="Arial"/>
          <w:sz w:val="22"/>
          <w:szCs w:val="22"/>
          <w:lang w:val="en-US" w:eastAsia="en-US"/>
        </w:rPr>
        <w:t xml:space="preserve"> mainly attributed to </w:t>
      </w:r>
      <w:r w:rsidR="00630623" w:rsidRPr="00577BF1">
        <w:rPr>
          <w:rFonts w:ascii="Arial" w:hAnsi="Arial" w:cs="Arial"/>
          <w:sz w:val="22"/>
          <w:szCs w:val="22"/>
          <w:lang w:val="en-US" w:eastAsia="en-US"/>
        </w:rPr>
        <w:t>reduc</w:t>
      </w:r>
      <w:r w:rsidR="00FD4322" w:rsidRPr="00577BF1">
        <w:rPr>
          <w:rFonts w:ascii="Arial" w:hAnsi="Arial" w:cs="Arial"/>
          <w:sz w:val="22"/>
          <w:szCs w:val="22"/>
          <w:lang w:val="en-US" w:eastAsia="en-US"/>
        </w:rPr>
        <w:t>ed</w:t>
      </w:r>
      <w:r w:rsidR="00630623" w:rsidRPr="00577BF1">
        <w:rPr>
          <w:rFonts w:ascii="Arial" w:hAnsi="Arial" w:cs="Arial"/>
          <w:sz w:val="22"/>
          <w:szCs w:val="22"/>
          <w:lang w:val="en-US" w:eastAsia="en-US"/>
        </w:rPr>
        <w:t xml:space="preserve"> </w:t>
      </w:r>
      <w:r w:rsidR="00FD4322" w:rsidRPr="00577BF1">
        <w:rPr>
          <w:rFonts w:ascii="Arial" w:hAnsi="Arial" w:cs="Arial"/>
          <w:sz w:val="22"/>
          <w:szCs w:val="22"/>
          <w:lang w:val="en-US" w:eastAsia="en-US"/>
        </w:rPr>
        <w:t xml:space="preserve">age-related </w:t>
      </w:r>
      <w:r w:rsidR="00630623" w:rsidRPr="00577BF1">
        <w:rPr>
          <w:rFonts w:ascii="Arial" w:hAnsi="Arial" w:cs="Arial"/>
          <w:sz w:val="22"/>
          <w:szCs w:val="22"/>
          <w:lang w:val="en-US" w:eastAsia="en-US"/>
        </w:rPr>
        <w:t>glomerular filtration rate</w:t>
      </w:r>
      <w:r w:rsidR="007B6976" w:rsidRPr="00577BF1">
        <w:rPr>
          <w:rFonts w:ascii="Arial" w:hAnsi="Arial" w:cs="Arial"/>
          <w:sz w:val="22"/>
          <w:szCs w:val="22"/>
          <w:lang w:val="en-US" w:eastAsia="en-US"/>
        </w:rPr>
        <w:t xml:space="preserve"> </w:t>
      </w:r>
      <w:r w:rsidR="00A36869" w:rsidRPr="00577BF1">
        <w:rPr>
          <w:rFonts w:ascii="Arial" w:hAnsi="Arial" w:cs="Arial"/>
          <w:sz w:val="22"/>
          <w:szCs w:val="22"/>
          <w:lang w:val="en-US" w:eastAsia="en-US"/>
        </w:rPr>
        <w:t>and</w:t>
      </w:r>
      <w:r w:rsidR="00630623" w:rsidRPr="00577BF1">
        <w:rPr>
          <w:rFonts w:ascii="Arial" w:hAnsi="Arial" w:cs="Arial"/>
          <w:color w:val="211D1E"/>
          <w:sz w:val="22"/>
          <w:szCs w:val="22"/>
          <w:lang w:val="en-US"/>
        </w:rPr>
        <w:t xml:space="preserve"> decreased intrarenal generation of pros</w:t>
      </w:r>
      <w:r w:rsidR="00630623" w:rsidRPr="00577BF1">
        <w:rPr>
          <w:rFonts w:ascii="Arial" w:hAnsi="Arial" w:cs="Arial"/>
          <w:color w:val="211D1E"/>
          <w:sz w:val="22"/>
          <w:szCs w:val="22"/>
          <w:lang w:val="en-US"/>
        </w:rPr>
        <w:softHyphen/>
        <w:t xml:space="preserve">taglandins </w:t>
      </w:r>
      <w:r w:rsidR="00DD76F8" w:rsidRPr="00577BF1">
        <w:rPr>
          <w:rFonts w:ascii="Arial" w:hAnsi="Arial" w:cs="Arial"/>
          <w:color w:val="211D1E"/>
          <w:sz w:val="22"/>
          <w:szCs w:val="22"/>
          <w:lang w:val="en-US"/>
        </w:rPr>
        <w:fldChar w:fldCharType="begin"/>
      </w:r>
      <w:r w:rsidR="008745A2" w:rsidRPr="00577BF1">
        <w:rPr>
          <w:rFonts w:ascii="Arial" w:hAnsi="Arial" w:cs="Arial"/>
          <w:color w:val="211D1E"/>
          <w:sz w:val="22"/>
          <w:szCs w:val="22"/>
          <w:lang w:val="en-US"/>
        </w:rPr>
        <w:instrText xml:space="preserve"> ADDIN EN.CITE &lt;EndNote&gt;&lt;Cite&gt;&lt;Author&gt;Clark&lt;/Author&gt;&lt;Year&gt;1994&lt;/Year&gt;&lt;RecNum&gt;93&lt;/RecNum&gt;&lt;DisplayText&gt;(101)&lt;/DisplayText&gt;&lt;record&gt;&lt;rec-number&gt;93&lt;/rec-number&gt;&lt;foreign-keys&gt;&lt;key app="EN" db-id="fvrfafrv39wzv4e0pxrped0cwzdfapt0w0te" timestamp="1756093789"&gt;93&lt;/key&gt;&lt;/foreign-keys&gt;&lt;ref-type name="Journal Article"&gt;17&lt;/ref-type&gt;&lt;contributors&gt;&lt;authors&gt;&lt;author&gt;Clark, B. A.&lt;/author&gt;&lt;author&gt;Shannon, R. P.&lt;/author&gt;&lt;author&gt;Rosa, R. M.&lt;/author&gt;&lt;author&gt;Epstein, F. H.&lt;/author&gt;&lt;/authors&gt;&lt;/contributors&gt;&lt;auth-address&gt;Charles A. Dana Research Institute, Harvard-Thorndike Laboratory of Beth Israel Hospital, Boston, MA.&lt;/auth-address&gt;&lt;titles&gt;&lt;title&gt;Increased susceptibility to thiazide-induced hyponatremia in the elderly&lt;/title&gt;&lt;secondary-title&gt;J Am Soc Nephrol&lt;/secondary-title&gt;&lt;/titles&gt;&lt;periodical&gt;&lt;full-title&gt;J Am Soc Nephrol&lt;/full-title&gt;&lt;/periodical&gt;&lt;pages&gt;1106-11&lt;/pages&gt;&lt;volume&gt;5&lt;/volume&gt;&lt;number&gt;4&lt;/number&gt;&lt;keywords&gt;&lt;keyword&gt;Adult&lt;/keyword&gt;&lt;keyword&gt;Age Factors&lt;/keyword&gt;&lt;keyword&gt;Aged&lt;/keyword&gt;&lt;keyword&gt;Aged, 80 and over&lt;/keyword&gt;&lt;keyword&gt;Creatinine/metabolism&lt;/keyword&gt;&lt;keyword&gt;Diuresis/drug effects&lt;/keyword&gt;&lt;keyword&gt;Female&lt;/keyword&gt;&lt;keyword&gt;Humans&lt;/keyword&gt;&lt;keyword&gt;Hydrochlorothiazide/*adverse effects&lt;/keyword&gt;&lt;keyword&gt;Hyponatremia/*chemically induced/physiopathology&lt;/keyword&gt;&lt;keyword&gt;Ibuprofen/pharmacology&lt;/keyword&gt;&lt;keyword&gt;Male&lt;/keyword&gt;&lt;keyword&gt;Osmolar Concentration&lt;/keyword&gt;&lt;keyword&gt;Prostaglandins/physiology&lt;/keyword&gt;&lt;keyword&gt;Water/administration &amp;amp; dosage&lt;/keyword&gt;&lt;/keywords&gt;&lt;dates&gt;&lt;year&gt;1994&lt;/year&gt;&lt;pub-dates&gt;&lt;date&gt;Oct&lt;/date&gt;&lt;/pub-dates&gt;&lt;/dates&gt;&lt;isbn&gt;1046-6673 (Print)&amp;#xD;1046-6673 (Linking)&lt;/isbn&gt;&lt;accession-num&gt;7849250&lt;/accession-num&gt;&lt;urls&gt;&lt;related-urls&gt;&lt;url&gt;https://www.ncbi.nlm.nih.gov/pubmed/7849250&lt;/url&gt;&lt;/related-urls&gt;&lt;/urls&gt;&lt;electronic-resource-num&gt;10.1681/ASN.V541106&lt;/electronic-resource-num&gt;&lt;remote-database-name&gt;Medline&lt;/remote-database-name&gt;&lt;remote-database-provider&gt;NLM&lt;/remote-database-provider&gt;&lt;/record&gt;&lt;/Cite&gt;&lt;/EndNote&gt;</w:instrText>
      </w:r>
      <w:r w:rsidR="00DD76F8" w:rsidRPr="00577BF1">
        <w:rPr>
          <w:rFonts w:ascii="Arial" w:hAnsi="Arial" w:cs="Arial"/>
          <w:color w:val="211D1E"/>
          <w:sz w:val="22"/>
          <w:szCs w:val="22"/>
          <w:lang w:val="en-US"/>
        </w:rPr>
        <w:fldChar w:fldCharType="separate"/>
      </w:r>
      <w:r w:rsidR="008745A2" w:rsidRPr="00577BF1">
        <w:rPr>
          <w:rFonts w:ascii="Arial" w:hAnsi="Arial" w:cs="Arial"/>
          <w:noProof/>
          <w:color w:val="211D1E"/>
          <w:sz w:val="22"/>
          <w:szCs w:val="22"/>
          <w:lang w:val="en-US"/>
        </w:rPr>
        <w:t>(</w:t>
      </w:r>
      <w:hyperlink w:anchor="_ENREF_101" w:tooltip="Clark, 1994 #93" w:history="1">
        <w:r w:rsidR="008745A2" w:rsidRPr="00577BF1">
          <w:rPr>
            <w:rFonts w:ascii="Arial" w:hAnsi="Arial" w:cs="Arial"/>
            <w:noProof/>
            <w:color w:val="211D1E"/>
            <w:sz w:val="22"/>
            <w:szCs w:val="22"/>
            <w:lang w:val="en-US"/>
          </w:rPr>
          <w:t>101</w:t>
        </w:r>
      </w:hyperlink>
      <w:r w:rsidR="008745A2" w:rsidRPr="00577BF1">
        <w:rPr>
          <w:rFonts w:ascii="Arial" w:hAnsi="Arial" w:cs="Arial"/>
          <w:noProof/>
          <w:color w:val="211D1E"/>
          <w:sz w:val="22"/>
          <w:szCs w:val="22"/>
          <w:lang w:val="en-US"/>
        </w:rPr>
        <w:t>)</w:t>
      </w:r>
      <w:r w:rsidR="00DD76F8" w:rsidRPr="00577BF1">
        <w:rPr>
          <w:rFonts w:ascii="Arial" w:hAnsi="Arial" w:cs="Arial"/>
          <w:color w:val="211D1E"/>
          <w:sz w:val="22"/>
          <w:szCs w:val="22"/>
          <w:lang w:val="en-US"/>
        </w:rPr>
        <w:fldChar w:fldCharType="end"/>
      </w:r>
      <w:r w:rsidR="00630623" w:rsidRPr="00577BF1">
        <w:rPr>
          <w:rFonts w:ascii="Arial" w:hAnsi="Arial" w:cs="Arial"/>
          <w:color w:val="211D1E"/>
          <w:sz w:val="22"/>
          <w:szCs w:val="22"/>
          <w:lang w:val="en-US"/>
        </w:rPr>
        <w:t xml:space="preserve">. Furthermore, a higher sensitivity to osmotic stimuli may be </w:t>
      </w:r>
      <w:r w:rsidR="00811DD1" w:rsidRPr="00577BF1">
        <w:rPr>
          <w:rFonts w:ascii="Arial" w:hAnsi="Arial" w:cs="Arial"/>
          <w:color w:val="211D1E"/>
          <w:sz w:val="22"/>
          <w:szCs w:val="22"/>
          <w:lang w:val="en-US"/>
        </w:rPr>
        <w:t>observed</w:t>
      </w:r>
      <w:r w:rsidR="00630623" w:rsidRPr="00577BF1">
        <w:rPr>
          <w:rFonts w:ascii="Arial" w:hAnsi="Arial" w:cs="Arial"/>
          <w:color w:val="211D1E"/>
          <w:sz w:val="22"/>
          <w:szCs w:val="22"/>
          <w:lang w:val="en-US"/>
        </w:rPr>
        <w:t xml:space="preserve"> </w:t>
      </w:r>
      <w:r w:rsidR="00811DD1" w:rsidRPr="00577BF1">
        <w:rPr>
          <w:rFonts w:ascii="Arial" w:hAnsi="Arial" w:cs="Arial"/>
          <w:color w:val="211D1E"/>
          <w:sz w:val="22"/>
          <w:szCs w:val="22"/>
          <w:lang w:val="en-US"/>
        </w:rPr>
        <w:t xml:space="preserve">with advancing age </w:t>
      </w:r>
      <w:r w:rsidR="00630623" w:rsidRPr="00577BF1">
        <w:rPr>
          <w:rFonts w:ascii="Arial" w:hAnsi="Arial" w:cs="Arial"/>
          <w:color w:val="211D1E"/>
          <w:sz w:val="22"/>
          <w:szCs w:val="22"/>
          <w:lang w:val="en-US"/>
        </w:rPr>
        <w:t>given that the relatively rare idiopathic syndrome of inappropriate antidiure</w:t>
      </w:r>
      <w:r w:rsidR="00104C67" w:rsidRPr="00577BF1">
        <w:rPr>
          <w:rFonts w:ascii="Arial" w:hAnsi="Arial" w:cs="Arial"/>
          <w:color w:val="211D1E"/>
          <w:sz w:val="22"/>
          <w:szCs w:val="22"/>
          <w:lang w:val="en-US"/>
        </w:rPr>
        <w:t>sis</w:t>
      </w:r>
      <w:r w:rsidR="00630623" w:rsidRPr="00577BF1">
        <w:rPr>
          <w:rFonts w:ascii="Arial" w:hAnsi="Arial" w:cs="Arial"/>
          <w:color w:val="211D1E"/>
          <w:sz w:val="22"/>
          <w:szCs w:val="22"/>
          <w:lang w:val="en-US"/>
        </w:rPr>
        <w:t xml:space="preserve"> </w:t>
      </w:r>
      <w:r w:rsidR="00970E06" w:rsidRPr="00577BF1">
        <w:rPr>
          <w:rFonts w:ascii="Arial" w:hAnsi="Arial" w:cs="Arial"/>
          <w:color w:val="211D1E"/>
          <w:sz w:val="22"/>
          <w:szCs w:val="22"/>
          <w:lang w:val="en-US"/>
        </w:rPr>
        <w:t xml:space="preserve">(SIAD) </w:t>
      </w:r>
      <w:r w:rsidR="00630623" w:rsidRPr="00577BF1">
        <w:rPr>
          <w:rFonts w:ascii="Arial" w:hAnsi="Arial" w:cs="Arial"/>
          <w:color w:val="211D1E"/>
          <w:sz w:val="22"/>
          <w:szCs w:val="22"/>
          <w:lang w:val="en-US"/>
        </w:rPr>
        <w:t xml:space="preserve">is more frequently observed in </w:t>
      </w:r>
      <w:r w:rsidR="0026547B" w:rsidRPr="00577BF1">
        <w:rPr>
          <w:rFonts w:ascii="Arial" w:hAnsi="Arial" w:cs="Arial"/>
          <w:color w:val="211D1E"/>
          <w:sz w:val="22"/>
          <w:szCs w:val="22"/>
          <w:lang w:val="en-US"/>
        </w:rPr>
        <w:t xml:space="preserve">the </w:t>
      </w:r>
      <w:r w:rsidR="00630623" w:rsidRPr="00577BF1">
        <w:rPr>
          <w:rFonts w:ascii="Arial" w:hAnsi="Arial" w:cs="Arial"/>
          <w:color w:val="211D1E"/>
          <w:sz w:val="22"/>
          <w:szCs w:val="22"/>
          <w:lang w:val="en-US"/>
        </w:rPr>
        <w:t>elderly</w:t>
      </w:r>
      <w:r w:rsidR="00177956" w:rsidRPr="00577BF1">
        <w:rPr>
          <w:rFonts w:ascii="Arial" w:hAnsi="Arial" w:cs="Arial"/>
          <w:color w:val="211D1E"/>
          <w:sz w:val="22"/>
          <w:szCs w:val="22"/>
          <w:lang w:val="en-US"/>
        </w:rPr>
        <w:t xml:space="preserve"> </w:t>
      </w:r>
      <w:r w:rsidR="00DD76F8" w:rsidRPr="00577BF1">
        <w:rPr>
          <w:rFonts w:ascii="Arial" w:hAnsi="Arial" w:cs="Arial"/>
          <w:color w:val="211D1E"/>
          <w:sz w:val="22"/>
          <w:szCs w:val="22"/>
          <w:lang w:val="en-US"/>
        </w:rPr>
        <w:fldChar w:fldCharType="begin"/>
      </w:r>
      <w:r w:rsidR="008745A2" w:rsidRPr="00577BF1">
        <w:rPr>
          <w:rFonts w:ascii="Arial" w:hAnsi="Arial" w:cs="Arial"/>
          <w:color w:val="211D1E"/>
          <w:sz w:val="22"/>
          <w:szCs w:val="22"/>
          <w:lang w:val="en-US"/>
        </w:rPr>
        <w:instrText xml:space="preserve"> ADDIN EN.CITE &lt;EndNote&gt;&lt;Cite&gt;&lt;Author&gt;Clark&lt;/Author&gt;&lt;Year&gt;1994&lt;/Year&gt;&lt;RecNum&gt;93&lt;/RecNum&gt;&lt;DisplayText&gt;(101)&lt;/DisplayText&gt;&lt;record&gt;&lt;rec-number&gt;93&lt;/rec-number&gt;&lt;foreign-keys&gt;&lt;key app="EN" db-id="fvrfafrv39wzv4e0pxrped0cwzdfapt0w0te" timestamp="1756093789"&gt;93&lt;/key&gt;&lt;/foreign-keys&gt;&lt;ref-type name="Journal Article"&gt;17&lt;/ref-type&gt;&lt;contributors&gt;&lt;authors&gt;&lt;author&gt;Clark, B. A.&lt;/author&gt;&lt;author&gt;Shannon, R. P.&lt;/author&gt;&lt;author&gt;Rosa, R. M.&lt;/author&gt;&lt;author&gt;Epstein, F. H.&lt;/author&gt;&lt;/authors&gt;&lt;/contributors&gt;&lt;auth-address&gt;Charles A. Dana Research Institute, Harvard-Thorndike Laboratory of Beth Israel Hospital, Boston, MA.&lt;/auth-address&gt;&lt;titles&gt;&lt;title&gt;Increased susceptibility to thiazide-induced hyponatremia in the elderly&lt;/title&gt;&lt;secondary-title&gt;J Am Soc Nephrol&lt;/secondary-title&gt;&lt;/titles&gt;&lt;periodical&gt;&lt;full-title&gt;J Am Soc Nephrol&lt;/full-title&gt;&lt;/periodical&gt;&lt;pages&gt;1106-11&lt;/pages&gt;&lt;volume&gt;5&lt;/volume&gt;&lt;number&gt;4&lt;/number&gt;&lt;keywords&gt;&lt;keyword&gt;Adult&lt;/keyword&gt;&lt;keyword&gt;Age Factors&lt;/keyword&gt;&lt;keyword&gt;Aged&lt;/keyword&gt;&lt;keyword&gt;Aged, 80 and over&lt;/keyword&gt;&lt;keyword&gt;Creatinine/metabolism&lt;/keyword&gt;&lt;keyword&gt;Diuresis/drug effects&lt;/keyword&gt;&lt;keyword&gt;Female&lt;/keyword&gt;&lt;keyword&gt;Humans&lt;/keyword&gt;&lt;keyword&gt;Hydrochlorothiazide/*adverse effects&lt;/keyword&gt;&lt;keyword&gt;Hyponatremia/*chemically induced/physiopathology&lt;/keyword&gt;&lt;keyword&gt;Ibuprofen/pharmacology&lt;/keyword&gt;&lt;keyword&gt;Male&lt;/keyword&gt;&lt;keyword&gt;Osmolar Concentration&lt;/keyword&gt;&lt;keyword&gt;Prostaglandins/physiology&lt;/keyword&gt;&lt;keyword&gt;Water/administration &amp;amp; dosage&lt;/keyword&gt;&lt;/keywords&gt;&lt;dates&gt;&lt;year&gt;1994&lt;/year&gt;&lt;pub-dates&gt;&lt;date&gt;Oct&lt;/date&gt;&lt;/pub-dates&gt;&lt;/dates&gt;&lt;isbn&gt;1046-6673 (Print)&amp;#xD;1046-6673 (Linking)&lt;/isbn&gt;&lt;accession-num&gt;7849250&lt;/accession-num&gt;&lt;urls&gt;&lt;related-urls&gt;&lt;url&gt;https://www.ncbi.nlm.nih.gov/pubmed/7849250&lt;/url&gt;&lt;/related-urls&gt;&lt;/urls&gt;&lt;electronic-resource-num&gt;10.1681/ASN.V541106&lt;/electronic-resource-num&gt;&lt;remote-database-name&gt;Medline&lt;/remote-database-name&gt;&lt;remote-database-provider&gt;NLM&lt;/remote-database-provider&gt;&lt;/record&gt;&lt;/Cite&gt;&lt;/EndNote&gt;</w:instrText>
      </w:r>
      <w:r w:rsidR="00DD76F8" w:rsidRPr="00577BF1">
        <w:rPr>
          <w:rFonts w:ascii="Arial" w:hAnsi="Arial" w:cs="Arial"/>
          <w:color w:val="211D1E"/>
          <w:sz w:val="22"/>
          <w:szCs w:val="22"/>
          <w:lang w:val="en-US"/>
        </w:rPr>
        <w:fldChar w:fldCharType="separate"/>
      </w:r>
      <w:r w:rsidR="008745A2" w:rsidRPr="00577BF1">
        <w:rPr>
          <w:rFonts w:ascii="Arial" w:hAnsi="Arial" w:cs="Arial"/>
          <w:noProof/>
          <w:color w:val="211D1E"/>
          <w:sz w:val="22"/>
          <w:szCs w:val="22"/>
          <w:lang w:val="en-US"/>
        </w:rPr>
        <w:t>(</w:t>
      </w:r>
      <w:hyperlink w:anchor="_ENREF_101" w:tooltip="Clark, 1994 #93" w:history="1">
        <w:r w:rsidR="008745A2" w:rsidRPr="00577BF1">
          <w:rPr>
            <w:rFonts w:ascii="Arial" w:hAnsi="Arial" w:cs="Arial"/>
            <w:noProof/>
            <w:color w:val="211D1E"/>
            <w:sz w:val="22"/>
            <w:szCs w:val="22"/>
            <w:lang w:val="en-US"/>
          </w:rPr>
          <w:t>101</w:t>
        </w:r>
      </w:hyperlink>
      <w:r w:rsidR="008745A2" w:rsidRPr="00577BF1">
        <w:rPr>
          <w:rFonts w:ascii="Arial" w:hAnsi="Arial" w:cs="Arial"/>
          <w:noProof/>
          <w:color w:val="211D1E"/>
          <w:sz w:val="22"/>
          <w:szCs w:val="22"/>
          <w:lang w:val="en-US"/>
        </w:rPr>
        <w:t>)</w:t>
      </w:r>
      <w:r w:rsidR="00DD76F8" w:rsidRPr="00577BF1">
        <w:rPr>
          <w:rFonts w:ascii="Arial" w:hAnsi="Arial" w:cs="Arial"/>
          <w:color w:val="211D1E"/>
          <w:sz w:val="22"/>
          <w:szCs w:val="22"/>
          <w:lang w:val="en-US"/>
        </w:rPr>
        <w:fldChar w:fldCharType="end"/>
      </w:r>
      <w:r w:rsidR="005247D6" w:rsidRPr="00577BF1">
        <w:rPr>
          <w:rFonts w:ascii="Arial" w:hAnsi="Arial" w:cs="Arial"/>
          <w:color w:val="211D1E"/>
          <w:sz w:val="22"/>
          <w:szCs w:val="22"/>
          <w:lang w:val="en-US"/>
        </w:rPr>
        <w:t xml:space="preserve">. </w:t>
      </w:r>
      <w:r w:rsidR="00FD4322" w:rsidRPr="00577BF1">
        <w:rPr>
          <w:rFonts w:ascii="Arial" w:hAnsi="Arial" w:cs="Arial"/>
          <w:color w:val="211D1E"/>
          <w:sz w:val="22"/>
          <w:szCs w:val="22"/>
          <w:lang w:val="en-US"/>
        </w:rPr>
        <w:t>T</w:t>
      </w:r>
      <w:r w:rsidR="00811DD1" w:rsidRPr="00577BF1">
        <w:rPr>
          <w:rFonts w:ascii="Arial" w:hAnsi="Arial" w:cs="Arial"/>
          <w:color w:val="211D1E"/>
          <w:sz w:val="22"/>
          <w:szCs w:val="22"/>
          <w:lang w:val="en-US"/>
        </w:rPr>
        <w:t xml:space="preserve">he frequent reduction in protein intake </w:t>
      </w:r>
      <w:r w:rsidR="00FD4322" w:rsidRPr="00577BF1">
        <w:rPr>
          <w:rFonts w:ascii="Arial" w:hAnsi="Arial" w:cs="Arial"/>
          <w:color w:val="211D1E"/>
          <w:sz w:val="22"/>
          <w:szCs w:val="22"/>
          <w:lang w:val="en-US"/>
        </w:rPr>
        <w:t>in this population i</w:t>
      </w:r>
      <w:r w:rsidR="00811DD1" w:rsidRPr="00577BF1">
        <w:rPr>
          <w:rFonts w:ascii="Arial" w:hAnsi="Arial" w:cs="Arial"/>
          <w:color w:val="211D1E"/>
          <w:sz w:val="22"/>
          <w:szCs w:val="22"/>
          <w:lang w:val="en-US"/>
        </w:rPr>
        <w:t xml:space="preserve">mpairs water excretion </w:t>
      </w:r>
      <w:r w:rsidR="00FD4322" w:rsidRPr="00577BF1">
        <w:rPr>
          <w:rFonts w:ascii="Arial" w:hAnsi="Arial" w:cs="Arial"/>
          <w:color w:val="211D1E"/>
          <w:sz w:val="22"/>
          <w:szCs w:val="22"/>
          <w:lang w:val="en-US"/>
        </w:rPr>
        <w:t xml:space="preserve">that </w:t>
      </w:r>
      <w:r w:rsidR="00811DD1" w:rsidRPr="00577BF1">
        <w:rPr>
          <w:rFonts w:ascii="Arial" w:hAnsi="Arial" w:cs="Arial"/>
          <w:color w:val="211D1E"/>
          <w:sz w:val="22"/>
          <w:szCs w:val="22"/>
          <w:lang w:val="en-US"/>
        </w:rPr>
        <w:t xml:space="preserve">may </w:t>
      </w:r>
      <w:r w:rsidR="00FD4322" w:rsidRPr="00577BF1">
        <w:rPr>
          <w:rFonts w:ascii="Arial" w:hAnsi="Arial" w:cs="Arial"/>
          <w:color w:val="211D1E"/>
          <w:sz w:val="22"/>
          <w:szCs w:val="22"/>
          <w:lang w:val="en-US"/>
        </w:rPr>
        <w:t>contribute to</w:t>
      </w:r>
      <w:r w:rsidR="00811DD1" w:rsidRPr="00577BF1">
        <w:rPr>
          <w:rFonts w:ascii="Arial" w:hAnsi="Arial" w:cs="Arial"/>
          <w:color w:val="211D1E"/>
          <w:sz w:val="22"/>
          <w:szCs w:val="22"/>
          <w:lang w:val="en-US"/>
        </w:rPr>
        <w:t xml:space="preserve"> the develop</w:t>
      </w:r>
      <w:r w:rsidR="00811DD1" w:rsidRPr="00577BF1">
        <w:rPr>
          <w:rFonts w:ascii="Arial" w:hAnsi="Arial" w:cs="Arial"/>
          <w:color w:val="211D1E"/>
          <w:sz w:val="22"/>
          <w:szCs w:val="22"/>
          <w:lang w:val="en-US"/>
        </w:rPr>
        <w:softHyphen/>
        <w:t>ment of hyponatremia</w:t>
      </w:r>
      <w:r w:rsidR="00177956" w:rsidRPr="00577BF1">
        <w:rPr>
          <w:rFonts w:ascii="Arial" w:hAnsi="Arial" w:cs="Arial"/>
          <w:color w:val="211D1E"/>
          <w:sz w:val="22"/>
          <w:szCs w:val="22"/>
          <w:lang w:val="en-US"/>
        </w:rPr>
        <w:t xml:space="preserve"> </w:t>
      </w:r>
      <w:r w:rsidR="00DD76F8" w:rsidRPr="00577BF1">
        <w:rPr>
          <w:rFonts w:ascii="Arial" w:hAnsi="Arial" w:cs="Arial"/>
          <w:color w:val="211D1E"/>
          <w:sz w:val="22"/>
          <w:szCs w:val="22"/>
          <w:lang w:val="en-US"/>
        </w:rPr>
        <w:fldChar w:fldCharType="begin">
          <w:fldData xml:space="preserve">PEVuZE5vdGU+PENpdGU+PEF1dGhvcj5GaWxpcHBhdG9zPC9BdXRob3I+PFllYXI+MjAxNzwvWWVh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==
</w:fldData>
        </w:fldChar>
      </w:r>
      <w:r w:rsidR="008745A2" w:rsidRPr="00577BF1">
        <w:rPr>
          <w:rFonts w:ascii="Arial" w:hAnsi="Arial" w:cs="Arial"/>
          <w:color w:val="211D1E"/>
          <w:sz w:val="22"/>
          <w:szCs w:val="22"/>
          <w:lang w:val="en-US"/>
        </w:rPr>
        <w:instrText xml:space="preserve"> ADDIN EN.CITE </w:instrText>
      </w:r>
      <w:r w:rsidR="008745A2" w:rsidRPr="00577BF1">
        <w:rPr>
          <w:rFonts w:ascii="Arial" w:hAnsi="Arial" w:cs="Arial"/>
          <w:color w:val="211D1E"/>
          <w:sz w:val="22"/>
          <w:szCs w:val="22"/>
          <w:lang w:val="en-US"/>
        </w:rPr>
        <w:fldChar w:fldCharType="begin">
          <w:fldData xml:space="preserve">PEVuZE5vdGU+PENpdGU+PEF1dGhvcj5GaWxpcHBhdG9zPC9BdXRob3I+PFllYXI+MjAxNzwvWWVh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==
</w:fldData>
        </w:fldChar>
      </w:r>
      <w:r w:rsidR="008745A2" w:rsidRPr="00577BF1">
        <w:rPr>
          <w:rFonts w:ascii="Arial" w:hAnsi="Arial" w:cs="Arial"/>
          <w:color w:val="211D1E"/>
          <w:sz w:val="22"/>
          <w:szCs w:val="22"/>
          <w:lang w:val="en-US"/>
        </w:rPr>
        <w:instrText xml:space="preserve"> ADDIN EN.CITE.DATA </w:instrText>
      </w:r>
      <w:r w:rsidR="008745A2" w:rsidRPr="00577BF1">
        <w:rPr>
          <w:rFonts w:ascii="Arial" w:hAnsi="Arial" w:cs="Arial"/>
          <w:color w:val="211D1E"/>
          <w:sz w:val="22"/>
          <w:szCs w:val="22"/>
          <w:lang w:val="en-US"/>
        </w:rPr>
      </w:r>
      <w:r w:rsidR="008745A2" w:rsidRPr="00577BF1">
        <w:rPr>
          <w:rFonts w:ascii="Arial" w:hAnsi="Arial" w:cs="Arial"/>
          <w:color w:val="211D1E"/>
          <w:sz w:val="22"/>
          <w:szCs w:val="22"/>
          <w:lang w:val="en-US"/>
        </w:rPr>
        <w:fldChar w:fldCharType="end"/>
      </w:r>
      <w:r w:rsidR="00DD76F8" w:rsidRPr="00577BF1">
        <w:rPr>
          <w:rFonts w:ascii="Arial" w:hAnsi="Arial" w:cs="Arial"/>
          <w:color w:val="211D1E"/>
          <w:sz w:val="22"/>
          <w:szCs w:val="22"/>
          <w:lang w:val="en-US"/>
        </w:rPr>
      </w:r>
      <w:r w:rsidR="00DD76F8" w:rsidRPr="00577BF1">
        <w:rPr>
          <w:rFonts w:ascii="Arial" w:hAnsi="Arial" w:cs="Arial"/>
          <w:color w:val="211D1E"/>
          <w:sz w:val="22"/>
          <w:szCs w:val="22"/>
          <w:lang w:val="en-US"/>
        </w:rPr>
        <w:fldChar w:fldCharType="separate"/>
      </w:r>
      <w:r w:rsidR="008745A2" w:rsidRPr="00577BF1">
        <w:rPr>
          <w:rFonts w:ascii="Arial" w:hAnsi="Arial" w:cs="Arial"/>
          <w:noProof/>
          <w:color w:val="211D1E"/>
          <w:sz w:val="22"/>
          <w:szCs w:val="22"/>
          <w:lang w:val="en-US"/>
        </w:rPr>
        <w:t>(</w:t>
      </w:r>
      <w:hyperlink w:anchor="_ENREF_102" w:tooltip="Filippatos, 2017 #95" w:history="1">
        <w:r w:rsidR="008745A2" w:rsidRPr="00577BF1">
          <w:rPr>
            <w:rFonts w:ascii="Arial" w:hAnsi="Arial" w:cs="Arial"/>
            <w:noProof/>
            <w:color w:val="211D1E"/>
            <w:sz w:val="22"/>
            <w:szCs w:val="22"/>
            <w:lang w:val="en-US"/>
          </w:rPr>
          <w:t>102</w:t>
        </w:r>
      </w:hyperlink>
      <w:r w:rsidR="008745A2" w:rsidRPr="00577BF1">
        <w:rPr>
          <w:rFonts w:ascii="Arial" w:hAnsi="Arial" w:cs="Arial"/>
          <w:noProof/>
          <w:color w:val="211D1E"/>
          <w:sz w:val="22"/>
          <w:szCs w:val="22"/>
          <w:lang w:val="en-US"/>
        </w:rPr>
        <w:t>)</w:t>
      </w:r>
      <w:r w:rsidR="00DD76F8" w:rsidRPr="00577BF1">
        <w:rPr>
          <w:rFonts w:ascii="Arial" w:hAnsi="Arial" w:cs="Arial"/>
          <w:color w:val="211D1E"/>
          <w:sz w:val="22"/>
          <w:szCs w:val="22"/>
          <w:lang w:val="en-US"/>
        </w:rPr>
        <w:fldChar w:fldCharType="end"/>
      </w:r>
      <w:r w:rsidR="00811DD1" w:rsidRPr="00577BF1">
        <w:rPr>
          <w:rFonts w:ascii="Arial" w:hAnsi="Arial" w:cs="Arial"/>
          <w:color w:val="211D1E"/>
          <w:sz w:val="22"/>
          <w:szCs w:val="22"/>
          <w:lang w:val="en-US"/>
        </w:rPr>
        <w:t xml:space="preserve">. </w:t>
      </w:r>
      <w:r w:rsidR="007B6976" w:rsidRPr="00577BF1">
        <w:rPr>
          <w:rFonts w:ascii="Arial" w:hAnsi="Arial" w:cs="Arial"/>
          <w:sz w:val="22"/>
          <w:szCs w:val="22"/>
          <w:lang w:val="en-US" w:eastAsia="en-US"/>
        </w:rPr>
        <w:t>This, in turn, increases</w:t>
      </w:r>
      <w:r w:rsidR="00630623" w:rsidRPr="00577BF1">
        <w:rPr>
          <w:rFonts w:ascii="Arial" w:hAnsi="Arial" w:cs="Arial"/>
          <w:sz w:val="22"/>
          <w:szCs w:val="22"/>
          <w:lang w:val="en-US" w:eastAsia="en-US"/>
        </w:rPr>
        <w:t xml:space="preserve"> the</w:t>
      </w:r>
      <w:r w:rsidR="007B6976" w:rsidRPr="00577BF1">
        <w:rPr>
          <w:rFonts w:ascii="Arial" w:hAnsi="Arial" w:cs="Arial"/>
          <w:sz w:val="22"/>
          <w:szCs w:val="22"/>
          <w:lang w:val="en-US" w:eastAsia="en-US"/>
        </w:rPr>
        <w:t xml:space="preserve"> susceptibility to volume overload, especially in </w:t>
      </w:r>
      <w:r w:rsidR="007B6976" w:rsidRPr="00577BF1">
        <w:rPr>
          <w:rFonts w:ascii="Arial" w:hAnsi="Arial" w:cs="Arial"/>
          <w:sz w:val="22"/>
          <w:szCs w:val="22"/>
          <w:lang w:val="en-US" w:eastAsia="en-US"/>
        </w:rPr>
        <w:lastRenderedPageBreak/>
        <w:t xml:space="preserve">the context of pre-existing comorbidities like heart failure and cirrhosis, which are more prevalent in older populations. </w:t>
      </w:r>
      <w:r w:rsidR="00FD4322" w:rsidRPr="00577BF1">
        <w:rPr>
          <w:rFonts w:ascii="Arial" w:hAnsi="Arial" w:cs="Arial"/>
          <w:sz w:val="22"/>
          <w:szCs w:val="22"/>
          <w:lang w:val="en-US" w:eastAsia="en-US"/>
        </w:rPr>
        <w:t>T</w:t>
      </w:r>
      <w:r w:rsidR="007B6976" w:rsidRPr="00577BF1">
        <w:rPr>
          <w:rFonts w:ascii="Arial" w:hAnsi="Arial" w:cs="Arial"/>
          <w:sz w:val="22"/>
          <w:szCs w:val="22"/>
          <w:lang w:val="en-US" w:eastAsia="en-US"/>
        </w:rPr>
        <w:t>heir compromised ability to eliminate excess fluid places them at higher risk for developing hypo-osmolar hyponatremia.</w:t>
      </w:r>
    </w:p>
    <w:p w14:paraId="47A13659" w14:textId="77777777" w:rsidR="000D6B36" w:rsidRPr="00577BF1" w:rsidRDefault="000D6B36" w:rsidP="00AD6BFC">
      <w:pPr>
        <w:autoSpaceDE w:val="0"/>
        <w:autoSpaceDN w:val="0"/>
        <w:adjustRightInd w:val="0"/>
        <w:spacing w:line="276" w:lineRule="auto"/>
        <w:rPr>
          <w:rFonts w:ascii="Arial" w:hAnsi="Arial" w:cs="Arial"/>
          <w:sz w:val="22"/>
          <w:szCs w:val="22"/>
          <w:lang w:val="en-US" w:eastAsia="en-US"/>
        </w:rPr>
      </w:pPr>
    </w:p>
    <w:p w14:paraId="5153C250" w14:textId="014C17B9" w:rsidR="007B6976" w:rsidRPr="00577BF1" w:rsidRDefault="00F71E8A" w:rsidP="00AD6BFC">
      <w:pPr>
        <w:autoSpaceDE w:val="0"/>
        <w:autoSpaceDN w:val="0"/>
        <w:adjustRightInd w:val="0"/>
        <w:spacing w:line="276" w:lineRule="auto"/>
        <w:rPr>
          <w:rFonts w:ascii="Arial" w:hAnsi="Arial" w:cs="Arial"/>
          <w:color w:val="0D0D0D" w:themeColor="text1" w:themeTint="F2"/>
          <w:sz w:val="22"/>
          <w:szCs w:val="22"/>
          <w:lang w:val="en-US"/>
        </w:rPr>
      </w:pPr>
      <w:r w:rsidRPr="00577BF1">
        <w:rPr>
          <w:rFonts w:ascii="Arial" w:hAnsi="Arial" w:cs="Arial"/>
          <w:sz w:val="22"/>
          <w:szCs w:val="22"/>
          <w:lang w:val="en-US" w:eastAsia="en-US"/>
        </w:rPr>
        <w:t xml:space="preserve">Among the most intriguing </w:t>
      </w:r>
      <w:r w:rsidR="007B6976" w:rsidRPr="00577BF1">
        <w:rPr>
          <w:rFonts w:ascii="Arial" w:hAnsi="Arial" w:cs="Arial"/>
          <w:sz w:val="22"/>
          <w:szCs w:val="22"/>
          <w:lang w:val="en-US" w:eastAsia="en-US"/>
        </w:rPr>
        <w:t>aspects of age-related changes in water</w:t>
      </w:r>
      <w:r w:rsidR="009C5498" w:rsidRPr="00577BF1">
        <w:rPr>
          <w:rFonts w:ascii="Arial" w:hAnsi="Arial" w:cs="Arial"/>
          <w:sz w:val="22"/>
          <w:szCs w:val="22"/>
          <w:lang w:val="en-US" w:eastAsia="en-US"/>
        </w:rPr>
        <w:t xml:space="preserve"> homeostasis</w:t>
      </w:r>
      <w:r w:rsidR="007B6976" w:rsidRPr="00577BF1">
        <w:rPr>
          <w:rFonts w:ascii="Arial" w:hAnsi="Arial" w:cs="Arial"/>
          <w:sz w:val="22"/>
          <w:szCs w:val="22"/>
          <w:lang w:val="en-US" w:eastAsia="en-US"/>
        </w:rPr>
        <w:t xml:space="preserve"> is the regulation of arginine vasopressin (AVP)</w:t>
      </w:r>
      <w:r w:rsidR="009C5498" w:rsidRPr="00577BF1">
        <w:rPr>
          <w:rFonts w:ascii="Arial" w:hAnsi="Arial" w:cs="Arial"/>
          <w:sz w:val="22"/>
          <w:szCs w:val="22"/>
          <w:lang w:val="en-US" w:eastAsia="en-US"/>
        </w:rPr>
        <w:t xml:space="preserve"> and </w:t>
      </w:r>
      <w:r w:rsidR="009C5498" w:rsidRPr="00577BF1">
        <w:rPr>
          <w:rFonts w:ascii="Arial" w:hAnsi="Arial" w:cs="Arial"/>
          <w:color w:val="0D0D0D" w:themeColor="text1" w:themeTint="F2"/>
          <w:sz w:val="22"/>
          <w:szCs w:val="22"/>
          <w:lang w:val="en-US"/>
        </w:rPr>
        <w:t>its AVP-mediated effects on renal and vascular targets being more prono</w:t>
      </w:r>
      <w:r w:rsidR="00177956" w:rsidRPr="00577BF1">
        <w:rPr>
          <w:rFonts w:ascii="Arial" w:hAnsi="Arial" w:cs="Arial"/>
          <w:color w:val="0D0D0D" w:themeColor="text1" w:themeTint="F2"/>
          <w:sz w:val="22"/>
          <w:szCs w:val="22"/>
          <w:lang w:val="en-US"/>
        </w:rPr>
        <w:t xml:space="preserve">unced in males than in females </w:t>
      </w:r>
      <w:r w:rsidR="00DD76F8" w:rsidRPr="00577BF1">
        <w:rPr>
          <w:rFonts w:ascii="Arial" w:hAnsi="Arial" w:cs="Arial"/>
          <w:color w:val="0D0D0D" w:themeColor="text1" w:themeTint="F2"/>
          <w:sz w:val="22"/>
          <w:szCs w:val="22"/>
          <w:lang w:val="en-US"/>
        </w:rPr>
        <w:fldChar w:fldCharType="begin">
          <w:fldData xml:space="preserve">PEVuZE5vdGU+PENpdGU+PEF1dGhvcj5UYW1tYTwvQXV0aG9yPjxZZWFyPjIwMTU8L1llYXI+PFJl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</w:fldData>
        </w:fldChar>
      </w:r>
      <w:r w:rsidR="008745A2" w:rsidRPr="00577BF1">
        <w:rPr>
          <w:rFonts w:ascii="Arial" w:hAnsi="Arial" w:cs="Arial"/>
          <w:color w:val="0D0D0D" w:themeColor="text1" w:themeTint="F2"/>
          <w:sz w:val="22"/>
          <w:szCs w:val="22"/>
          <w:lang w:val="en-US"/>
        </w:rPr>
        <w:instrText xml:space="preserve"> ADDIN EN.CITE </w:instrText>
      </w:r>
      <w:r w:rsidR="008745A2" w:rsidRPr="00577BF1">
        <w:rPr>
          <w:rFonts w:ascii="Arial" w:hAnsi="Arial" w:cs="Arial"/>
          <w:color w:val="0D0D0D" w:themeColor="text1" w:themeTint="F2"/>
          <w:sz w:val="22"/>
          <w:szCs w:val="22"/>
          <w:lang w:val="en-US"/>
        </w:rPr>
        <w:fldChar w:fldCharType="begin">
          <w:fldData xml:space="preserve">PEVuZE5vdGU+PENpdGU+PEF1dGhvcj5UYW1tYTwvQXV0aG9yPjxZZWFyPjIwMTU8L1llYXI+PFJl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</w:fldData>
        </w:fldChar>
      </w:r>
      <w:r w:rsidR="008745A2" w:rsidRPr="00577BF1">
        <w:rPr>
          <w:rFonts w:ascii="Arial" w:hAnsi="Arial" w:cs="Arial"/>
          <w:color w:val="0D0D0D" w:themeColor="text1" w:themeTint="F2"/>
          <w:sz w:val="22"/>
          <w:szCs w:val="22"/>
          <w:lang w:val="en-US"/>
        </w:rPr>
        <w:instrText xml:space="preserve"> ADDIN EN.CITE.DATA </w:instrText>
      </w:r>
      <w:r w:rsidR="008745A2" w:rsidRPr="00577BF1">
        <w:rPr>
          <w:rFonts w:ascii="Arial" w:hAnsi="Arial" w:cs="Arial"/>
          <w:color w:val="0D0D0D" w:themeColor="text1" w:themeTint="F2"/>
          <w:sz w:val="22"/>
          <w:szCs w:val="22"/>
          <w:lang w:val="en-US"/>
        </w:rPr>
      </w:r>
      <w:r w:rsidR="008745A2" w:rsidRPr="00577BF1">
        <w:rPr>
          <w:rFonts w:ascii="Arial" w:hAnsi="Arial" w:cs="Arial"/>
          <w:color w:val="0D0D0D" w:themeColor="text1" w:themeTint="F2"/>
          <w:sz w:val="22"/>
          <w:szCs w:val="22"/>
          <w:lang w:val="en-US"/>
        </w:rPr>
        <w:fldChar w:fldCharType="end"/>
      </w:r>
      <w:r w:rsidR="00DD76F8" w:rsidRPr="00577BF1">
        <w:rPr>
          <w:rFonts w:ascii="Arial" w:hAnsi="Arial" w:cs="Arial"/>
          <w:color w:val="0D0D0D" w:themeColor="text1" w:themeTint="F2"/>
          <w:sz w:val="22"/>
          <w:szCs w:val="22"/>
          <w:lang w:val="en-US"/>
        </w:rPr>
      </w:r>
      <w:r w:rsidR="00DD76F8" w:rsidRPr="00577BF1">
        <w:rPr>
          <w:rFonts w:ascii="Arial" w:hAnsi="Arial" w:cs="Arial"/>
          <w:color w:val="0D0D0D" w:themeColor="text1" w:themeTint="F2"/>
          <w:sz w:val="22"/>
          <w:szCs w:val="22"/>
          <w:lang w:val="en-US"/>
        </w:rPr>
        <w:fldChar w:fldCharType="separate"/>
      </w:r>
      <w:r w:rsidR="008745A2" w:rsidRPr="00577BF1">
        <w:rPr>
          <w:rFonts w:ascii="Arial" w:hAnsi="Arial" w:cs="Arial"/>
          <w:noProof/>
          <w:color w:val="0D0D0D" w:themeColor="text1" w:themeTint="F2"/>
          <w:sz w:val="22"/>
          <w:szCs w:val="22"/>
          <w:lang w:val="en-US"/>
        </w:rPr>
        <w:t>(</w:t>
      </w:r>
      <w:hyperlink w:anchor="_ENREF_103" w:tooltip="Tamma, 2015 #96" w:history="1">
        <w:r w:rsidR="008745A2" w:rsidRPr="00577BF1">
          <w:rPr>
            <w:rFonts w:ascii="Arial" w:hAnsi="Arial" w:cs="Arial"/>
            <w:noProof/>
            <w:color w:val="0D0D0D" w:themeColor="text1" w:themeTint="F2"/>
            <w:sz w:val="22"/>
            <w:szCs w:val="22"/>
            <w:lang w:val="en-US"/>
          </w:rPr>
          <w:t>103</w:t>
        </w:r>
      </w:hyperlink>
      <w:r w:rsidR="008745A2" w:rsidRPr="00577BF1">
        <w:rPr>
          <w:rFonts w:ascii="Arial" w:hAnsi="Arial" w:cs="Arial"/>
          <w:noProof/>
          <w:color w:val="0D0D0D" w:themeColor="text1" w:themeTint="F2"/>
          <w:sz w:val="22"/>
          <w:szCs w:val="22"/>
          <w:lang w:val="en-US"/>
        </w:rPr>
        <w:t>)</w:t>
      </w:r>
      <w:r w:rsidR="00DD76F8" w:rsidRPr="00577BF1">
        <w:rPr>
          <w:rFonts w:ascii="Arial" w:hAnsi="Arial" w:cs="Arial"/>
          <w:color w:val="0D0D0D" w:themeColor="text1" w:themeTint="F2"/>
          <w:sz w:val="22"/>
          <w:szCs w:val="22"/>
          <w:lang w:val="en-US"/>
        </w:rPr>
        <w:fldChar w:fldCharType="end"/>
      </w:r>
      <w:r w:rsidR="009C5498" w:rsidRPr="00577BF1">
        <w:rPr>
          <w:rFonts w:ascii="Arial" w:hAnsi="Arial" w:cs="Arial"/>
          <w:color w:val="0D0D0D" w:themeColor="text1" w:themeTint="F2"/>
          <w:sz w:val="22"/>
          <w:szCs w:val="22"/>
          <w:lang w:val="en-US"/>
        </w:rPr>
        <w:t xml:space="preserve">. </w:t>
      </w:r>
      <w:r w:rsidR="007B6976" w:rsidRPr="00577BF1">
        <w:rPr>
          <w:rFonts w:ascii="Arial" w:hAnsi="Arial" w:cs="Arial"/>
          <w:sz w:val="22"/>
          <w:szCs w:val="22"/>
          <w:lang w:val="en-US" w:eastAsia="en-US"/>
        </w:rPr>
        <w:t xml:space="preserve">While many endocrine functions decline with </w:t>
      </w:r>
      <w:r w:rsidR="006B6207" w:rsidRPr="00577BF1">
        <w:rPr>
          <w:rFonts w:ascii="Arial" w:hAnsi="Arial" w:cs="Arial"/>
          <w:sz w:val="22"/>
          <w:szCs w:val="22"/>
          <w:lang w:val="en-US" w:eastAsia="en-US"/>
        </w:rPr>
        <w:t>aging</w:t>
      </w:r>
      <w:r w:rsidR="007B6976" w:rsidRPr="00577BF1">
        <w:rPr>
          <w:rFonts w:ascii="Arial" w:hAnsi="Arial" w:cs="Arial"/>
          <w:sz w:val="22"/>
          <w:szCs w:val="22"/>
          <w:lang w:val="en-US" w:eastAsia="en-US"/>
        </w:rPr>
        <w:t xml:space="preserve">, </w:t>
      </w:r>
      <w:r w:rsidR="00FD4322" w:rsidRPr="00577BF1">
        <w:rPr>
          <w:rFonts w:ascii="Arial" w:hAnsi="Arial" w:cs="Arial"/>
          <w:sz w:val="22"/>
          <w:szCs w:val="22"/>
          <w:lang w:val="en-US" w:eastAsia="en-US"/>
        </w:rPr>
        <w:t>basal AVP secretion is</w:t>
      </w:r>
      <w:r w:rsidR="007B6976" w:rsidRPr="00577BF1">
        <w:rPr>
          <w:rFonts w:ascii="Arial" w:hAnsi="Arial" w:cs="Arial"/>
          <w:sz w:val="22"/>
          <w:szCs w:val="22"/>
          <w:lang w:val="en-US" w:eastAsia="en-US"/>
        </w:rPr>
        <w:t xml:space="preserve"> maintained or even </w:t>
      </w:r>
      <w:r w:rsidR="009C5498" w:rsidRPr="00577BF1">
        <w:rPr>
          <w:rFonts w:ascii="Arial" w:hAnsi="Arial" w:cs="Arial"/>
          <w:sz w:val="22"/>
          <w:szCs w:val="22"/>
          <w:lang w:val="en-US" w:eastAsia="en-US"/>
        </w:rPr>
        <w:t>inc</w:t>
      </w:r>
      <w:r w:rsidR="006B6207" w:rsidRPr="00577BF1">
        <w:rPr>
          <w:rFonts w:ascii="Arial" w:hAnsi="Arial" w:cs="Arial"/>
          <w:sz w:val="22"/>
          <w:szCs w:val="22"/>
          <w:lang w:val="en-US" w:eastAsia="en-US"/>
        </w:rPr>
        <w:t>reased</w:t>
      </w:r>
      <w:r w:rsidR="007B6976" w:rsidRPr="00577BF1">
        <w:rPr>
          <w:rFonts w:ascii="Arial" w:hAnsi="Arial" w:cs="Arial"/>
          <w:sz w:val="22"/>
          <w:szCs w:val="22"/>
          <w:lang w:val="en-US" w:eastAsia="en-US"/>
        </w:rPr>
        <w:t xml:space="preserve"> in older adults</w:t>
      </w:r>
      <w:r w:rsidR="009C5498" w:rsidRPr="00577BF1">
        <w:rPr>
          <w:rFonts w:ascii="Arial" w:hAnsi="Arial" w:cs="Arial"/>
          <w:sz w:val="22"/>
          <w:szCs w:val="22"/>
          <w:lang w:val="en-US" w:eastAsia="en-US"/>
        </w:rPr>
        <w:t xml:space="preserve">, with </w:t>
      </w:r>
      <w:r w:rsidR="009C5498" w:rsidRPr="00577BF1">
        <w:rPr>
          <w:rFonts w:ascii="Arial" w:hAnsi="Arial" w:cs="Arial"/>
          <w:color w:val="0D0D0D" w:themeColor="text1" w:themeTint="F2"/>
          <w:sz w:val="22"/>
          <w:szCs w:val="22"/>
          <w:lang w:val="en-US"/>
        </w:rPr>
        <w:t xml:space="preserve">males </w:t>
      </w:r>
      <w:r w:rsidR="00711D75" w:rsidRPr="00577BF1">
        <w:rPr>
          <w:rFonts w:ascii="Arial" w:hAnsi="Arial" w:cs="Arial"/>
          <w:color w:val="0D0D0D" w:themeColor="text1" w:themeTint="F2"/>
          <w:sz w:val="22"/>
          <w:szCs w:val="22"/>
          <w:lang w:val="en-US"/>
        </w:rPr>
        <w:t xml:space="preserve">tending to have </w:t>
      </w:r>
      <w:r w:rsidR="009C5498" w:rsidRPr="00577BF1">
        <w:rPr>
          <w:rFonts w:ascii="Arial" w:hAnsi="Arial" w:cs="Arial"/>
          <w:color w:val="0D0D0D" w:themeColor="text1" w:themeTint="F2"/>
          <w:sz w:val="22"/>
          <w:szCs w:val="22"/>
          <w:lang w:val="en-US"/>
        </w:rPr>
        <w:t>higher AVP levels than females</w:t>
      </w:r>
      <w:r w:rsidR="007B6976"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r>
      <w:r w:rsidR="008745A2" w:rsidRPr="00577BF1">
        <w:rPr>
          <w:rFonts w:ascii="Arial" w:hAnsi="Arial" w:cs="Arial"/>
          <w:sz w:val="22"/>
          <w:szCs w:val="22"/>
          <w:lang w:val="en-US" w:eastAsia="en-US"/>
        </w:rPr>
        <w:instrText xml:space="preserve"> ADDIN EN.CITE &lt;EndNote&gt;&lt;Cite&gt;&lt;Author&gt;Wong&lt;/Author&gt;&lt;Year&gt;2002&lt;/Year&gt;&lt;RecNum&gt;97&lt;/RecNum&gt;&lt;DisplayText&gt;(104)&lt;/DisplayText&gt;&lt;record&gt;&lt;rec-number&gt;97&lt;/rec-number&gt;&lt;foreign-keys&gt;&lt;key app="EN" db-id="fvrfafrv39wzv4e0pxrped0cwzdfapt0w0te" timestamp="1756094270"&gt;97&lt;/key&gt;&lt;/foreign-keys&gt;&lt;ref-type name="Journal Article"&gt;17&lt;/ref-type&gt;&lt;contributors&gt;&lt;authors&gt;&lt;author&gt;Wong, L. L.&lt;/author&gt;&lt;author&gt;Verbalis, J. G.&lt;/author&gt;&lt;/authors&gt;&lt;/contributors&gt;&lt;auth-address&gt;Georgetown University School of Medicine, 232 Building D, Georgetown University Medical Center, 4000 Reservoir Rd. NW, Washington, DC 20007, USA.&lt;/auth-address&gt;&lt;titles&gt;&lt;title&gt;Systemic diseases associated with disorders of water homeostasis&lt;/title&gt;&lt;secondary-title&gt;Endocrinol Metab Clin North Am&lt;/secondary-title&gt;&lt;/titles&gt;&lt;periodical&gt;&lt;full-title&gt;Endocrinol Metab Clin North Am&lt;/full-title&gt;&lt;/periodical&gt;&lt;pages&gt;121-40&lt;/pages&gt;&lt;volume&gt;31&lt;/volume&gt;&lt;number&gt;1&lt;/number&gt;&lt;keywords&gt;&lt;keyword&gt;Arginine Vasopressin/metabolism&lt;/keyword&gt;&lt;keyword&gt;Body Water/*metabolism&lt;/keyword&gt;&lt;keyword&gt;Diabetes Insipidus/complications&lt;/keyword&gt;&lt;keyword&gt;Disease/*etiology&lt;/keyword&gt;&lt;keyword&gt;*Homeostasis&lt;/keyword&gt;&lt;keyword&gt;Humans&lt;/keyword&gt;&lt;keyword&gt;Osmolar Concentration&lt;/keyword&gt;&lt;keyword&gt;Water-Electrolyte Imbalance/*complications&lt;/keyword&gt;&lt;/keywords&gt;&lt;dates&gt;&lt;year&gt;2002&lt;/year&gt;&lt;pub-dates&gt;&lt;date&gt;Mar&lt;/date&gt;&lt;/pub-dates&gt;&lt;/dates&gt;&lt;isbn&gt;0889-8529 (Print)&amp;#xD;0889-8529 (Linking)&lt;/isbn&gt;&lt;accession-num&gt;12055984&lt;/accession-num&gt;&lt;urls&gt;&lt;related-urls&gt;&lt;url&gt;https://www.ncbi.nlm.nih.gov/pubmed/12055984&lt;/url&gt;&lt;/related-urls&gt;&lt;/urls&gt;&lt;electronic-resource-num&gt;10.1016/s0889-8529(01)00007-x&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04" w:tooltip="Wong, 2002 #97" w:history="1">
        <w:r w:rsidR="008745A2" w:rsidRPr="00577BF1">
          <w:rPr>
            <w:rFonts w:ascii="Arial" w:hAnsi="Arial" w:cs="Arial"/>
            <w:noProof/>
            <w:sz w:val="22"/>
            <w:szCs w:val="22"/>
            <w:lang w:val="en-US" w:eastAsia="en-US"/>
          </w:rPr>
          <w:t>104</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7B6976" w:rsidRPr="00577BF1">
        <w:rPr>
          <w:rFonts w:ascii="Arial" w:hAnsi="Arial" w:cs="Arial"/>
          <w:sz w:val="22"/>
          <w:szCs w:val="22"/>
          <w:lang w:val="en-US" w:eastAsia="en-US"/>
        </w:rPr>
        <w:t>.</w:t>
      </w:r>
      <w:r w:rsidR="00711D75" w:rsidRPr="00577BF1">
        <w:rPr>
          <w:rFonts w:ascii="Arial" w:hAnsi="Arial" w:cs="Arial"/>
          <w:sz w:val="22"/>
          <w:szCs w:val="22"/>
          <w:lang w:val="en-US" w:eastAsia="en-US"/>
        </w:rPr>
        <w:t xml:space="preserve"> </w:t>
      </w:r>
      <w:r w:rsidR="007B6976" w:rsidRPr="00577BF1">
        <w:rPr>
          <w:rFonts w:ascii="Arial" w:hAnsi="Arial" w:cs="Arial"/>
          <w:sz w:val="22"/>
          <w:szCs w:val="22"/>
          <w:lang w:val="en-US" w:eastAsia="en-US"/>
        </w:rPr>
        <w:t>Additionally, osmoreceptor sensitivity governing AVP secretion in response to plasma osmolality appears to be incr</w:t>
      </w:r>
      <w:r w:rsidR="00177956" w:rsidRPr="00577BF1">
        <w:rPr>
          <w:rFonts w:ascii="Arial" w:hAnsi="Arial" w:cs="Arial"/>
          <w:sz w:val="22"/>
          <w:szCs w:val="22"/>
          <w:lang w:val="en-US" w:eastAsia="en-US"/>
        </w:rPr>
        <w:t xml:space="preserve">eased </w:t>
      </w:r>
      <w:r w:rsidR="00DD76F8" w:rsidRPr="00577BF1">
        <w:rPr>
          <w:rFonts w:ascii="Arial" w:hAnsi="Arial" w:cs="Arial"/>
          <w:sz w:val="22"/>
          <w:szCs w:val="22"/>
          <w:lang w:val="en-US" w:eastAsia="en-US"/>
        </w:rPr>
        <w:fldChar w:fldCharType="begin"/>
      </w:r>
      <w:r w:rsidR="008745A2" w:rsidRPr="00577BF1">
        <w:rPr>
          <w:rFonts w:ascii="Arial" w:hAnsi="Arial" w:cs="Arial"/>
          <w:sz w:val="22"/>
          <w:szCs w:val="22"/>
          <w:lang w:val="en-US" w:eastAsia="en-US"/>
        </w:rPr>
        <w:instrText xml:space="preserve"> ADDIN EN.CITE &lt;EndNote&gt;&lt;Cite&gt;&lt;Author&gt;Davies&lt;/Author&gt;&lt;Year&gt;1995&lt;/Year&gt;&lt;RecNum&gt;98&lt;/RecNum&gt;&lt;DisplayText&gt;(105)&lt;/DisplayText&gt;&lt;record&gt;&lt;rec-number&gt;98&lt;/rec-number&gt;&lt;foreign-keys&gt;&lt;key app="EN" db-id="fvrfafrv39wzv4e0pxrped0cwzdfapt0w0te" timestamp="1756094319"&gt;98&lt;/key&gt;&lt;/foreign-keys&gt;&lt;ref-type name="Journal Article"&gt;17&lt;/ref-type&gt;&lt;contributors&gt;&lt;authors&gt;&lt;author&gt;Davies, I.&lt;/author&gt;&lt;author&gt;O&amp;apos;Neill, P. A.&lt;/author&gt;&lt;author&gt;McLean, K. A.&lt;/author&gt;&lt;author&gt;Catania, J.&lt;/author&gt;&lt;author&gt;Bennett, D.&lt;/author&gt;&lt;/authors&gt;&lt;/contributors&gt;&lt;auth-address&gt;University of Manchester, Department of Geriatric Medicine, Withington Hospital.&lt;/auth-address&gt;&lt;titles&gt;&lt;title&gt;Age-associated alterations in thirst and arginine vasopressin in response to a water or sodium load&lt;/title&gt;&lt;secondary-title&gt;Age Ageing&lt;/secondary-title&gt;&lt;/titles&gt;&lt;periodical&gt;&lt;full-title&gt;Age Ageing&lt;/full-title&gt;&lt;/periodical&gt;&lt;pages&gt;151-9&lt;/pages&gt;&lt;volume&gt;24&lt;/volume&gt;&lt;number&gt;2&lt;/number&gt;&lt;keywords&gt;&lt;keyword&gt;Adult&lt;/keyword&gt;&lt;keyword&gt;Aged&lt;/keyword&gt;&lt;keyword&gt;Aging/*physiology&lt;/keyword&gt;&lt;keyword&gt;Arginine Vasopressin/*blood&lt;/keyword&gt;&lt;keyword&gt;Female&lt;/keyword&gt;&lt;keyword&gt;*Geriatric Assessment&lt;/keyword&gt;&lt;keyword&gt;Humans&lt;/keyword&gt;&lt;keyword&gt;Male&lt;/keyword&gt;&lt;keyword&gt;Reference Standards&lt;/keyword&gt;&lt;keyword&gt;Regression Analysis&lt;/keyword&gt;&lt;keyword&gt;Thirst/*physiology&lt;/keyword&gt;&lt;keyword&gt;Water-Electrolyte Balance/*physiology&lt;/keyword&gt;&lt;/keywords&gt;&lt;dates&gt;&lt;year&gt;1995&lt;/year&gt;&lt;pub-dates&gt;&lt;date&gt;Mar&lt;/date&gt;&lt;/pub-dates&gt;&lt;/dates&gt;&lt;isbn&gt;0002-0729 (Print)&amp;#xD;0002-0729 (Linking)&lt;/isbn&gt;&lt;accession-num&gt;7793338&lt;/accession-num&gt;&lt;urls&gt;&lt;related-urls&gt;&lt;url&gt;https://www.ncbi.nlm.nih.gov/pubmed/7793338&lt;/url&gt;&lt;/related-urls&gt;&lt;/urls&gt;&lt;electronic-resource-num&gt;10.1093/ageing/24.2.151&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05" w:tooltip="Davies, 1995 #98" w:history="1">
        <w:r w:rsidR="008745A2" w:rsidRPr="00577BF1">
          <w:rPr>
            <w:rFonts w:ascii="Arial" w:hAnsi="Arial" w:cs="Arial"/>
            <w:noProof/>
            <w:sz w:val="22"/>
            <w:szCs w:val="22"/>
            <w:lang w:val="en-US" w:eastAsia="en-US"/>
          </w:rPr>
          <w:t>105</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7B6976" w:rsidRPr="00577BF1">
        <w:rPr>
          <w:rFonts w:ascii="Arial" w:hAnsi="Arial" w:cs="Arial"/>
          <w:sz w:val="22"/>
          <w:szCs w:val="22"/>
          <w:lang w:val="en-US" w:eastAsia="en-US"/>
        </w:rPr>
        <w:t xml:space="preserve">. </w:t>
      </w:r>
      <w:r w:rsidR="006B6207" w:rsidRPr="00577BF1">
        <w:rPr>
          <w:rFonts w:ascii="Arial" w:hAnsi="Arial" w:cs="Arial"/>
          <w:sz w:val="22"/>
          <w:szCs w:val="22"/>
          <w:lang w:val="en-US"/>
        </w:rPr>
        <w:t xml:space="preserve">It is likely that the enhanced secretion of AVP and inability to suppress AVP secretion during fluid intake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&lt;EndNote&gt;&lt;Cite&gt;&lt;Author&gt;Phillips&lt;/Author&gt;&lt;Year&gt;1993&lt;/Year&gt;&lt;RecNum&gt;89&lt;/RecNum&gt;&lt;DisplayText&gt;(96)&lt;/DisplayText&gt;&lt;record&gt;&lt;rec-number&gt;89&lt;/rec-number&gt;&lt;foreign-keys&gt;&lt;key app="EN" db-id="fvrfafrv39wzv4e0pxrped0cwzdfapt0w0te" timestamp="1756092701"&gt;89&lt;/key&gt;&lt;/foreign-keys&gt;&lt;ref-type name="Journal Article"&gt;17&lt;/ref-type&gt;&lt;contributors&gt;&lt;authors&gt;&lt;author&gt;Phillips, P. A.&lt;/author&gt;&lt;author&gt;Johnston, C. I.&lt;/author&gt;&lt;author&gt;Gray, L.&lt;/author&gt;&lt;/authors&gt;&lt;/contributors&gt;&lt;auth-address&gt;Department of Medicine, University of Melbourne, Austin Hospital, Heidelberg, Vic., Australia.&lt;/auth-address&gt;&lt;titles&gt;&lt;title&gt;Disturbed fluid and electrolyte homoeostasis following dehydration in elderly people&lt;/title&gt;&lt;secondary-title&gt;Age Ageing&lt;/secondary-title&gt;&lt;/titles&gt;&lt;periodical&gt;&lt;full-title&gt;Age Ageing&lt;/full-title&gt;&lt;/periodical&gt;&lt;pages&gt;S26-33&lt;/pages&gt;&lt;volume&gt;22&lt;/volume&gt;&lt;number&gt;1&lt;/number&gt;&lt;keywords&gt;&lt;keyword&gt;Aged&lt;/keyword&gt;&lt;keyword&gt;Aging/*physiology&lt;/keyword&gt;&lt;keyword&gt;Animals&lt;/keyword&gt;&lt;keyword&gt;Arginine Vasopressin/physiology&lt;/keyword&gt;&lt;keyword&gt;Dehydration/*physiopathology&lt;/keyword&gt;&lt;keyword&gt;Homeostasis/*physiology&lt;/keyword&gt;&lt;keyword&gt;Humans&lt;/keyword&gt;&lt;keyword&gt;Neurosecretory Systems/physiopathology&lt;/keyword&gt;&lt;keyword&gt;Rats&lt;/keyword&gt;&lt;keyword&gt;Thirst/physiology&lt;/keyword&gt;&lt;keyword&gt;Water-Electrolyte Balance/*physiology&lt;/keyword&gt;&lt;/keywords&gt;&lt;dates&gt;&lt;year&gt;1993&lt;/year&gt;&lt;pub-dates&gt;&lt;date&gt;Jan&lt;/date&gt;&lt;/pub-dates&gt;&lt;/dates&gt;&lt;isbn&gt;0002-0729 (Print)&amp;#xD;0002-0729 (Linking)&lt;/isbn&gt;&lt;accession-num&gt;8438652&lt;/accession-num&gt;&lt;urls&gt;&lt;related-urls&gt;&lt;url&gt;https://www.ncbi.nlm.nih.gov/pubmed/8438652&lt;/url&gt;&lt;/related-urls&gt;&lt;/urls&gt;&lt;electronic-resource-num&gt;10.1093/ageing/22.suppl_1.s26&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96" w:tooltip="Phillips, 1993 #89" w:history="1">
        <w:r w:rsidR="008745A2" w:rsidRPr="00577BF1">
          <w:rPr>
            <w:rFonts w:ascii="Arial" w:hAnsi="Arial" w:cs="Arial"/>
            <w:noProof/>
            <w:sz w:val="22"/>
            <w:szCs w:val="22"/>
            <w:lang w:val="en-US"/>
          </w:rPr>
          <w:t>96</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6B6207" w:rsidRPr="00577BF1">
        <w:rPr>
          <w:rFonts w:ascii="Arial" w:hAnsi="Arial" w:cs="Arial"/>
          <w:sz w:val="22"/>
          <w:szCs w:val="22"/>
          <w:lang w:val="en-US"/>
        </w:rPr>
        <w:t xml:space="preserve">, coupled with decreased free water excretion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&lt;EndNote&gt;&lt;Cite&gt;&lt;Author&gt;Faull&lt;/Author&gt;&lt;Year&gt;1993&lt;/Year&gt;&lt;RecNum&gt;99&lt;/RecNum&gt;&lt;DisplayText&gt;(106)&lt;/DisplayText&gt;&lt;record&gt;&lt;rec-number&gt;99&lt;/rec-number&gt;&lt;foreign-keys&gt;&lt;key app="EN" db-id="fvrfafrv39wzv4e0pxrped0cwzdfapt0w0te" timestamp="1756094421"&gt;99&lt;/key&gt;&lt;/foreign-keys&gt;&lt;ref-type name="Journal Article"&gt;17&lt;/ref-type&gt;&lt;contributors&gt;&lt;authors&gt;&lt;author&gt;Faull, C. M.&lt;/author&gt;&lt;author&gt;Holmes, C.&lt;/author&gt;&lt;author&gt;Baylis, P. H.&lt;/author&gt;&lt;/authors&gt;&lt;/contributors&gt;&lt;auth-address&gt;Department of Medicine, Medical School, University of Newcastle upon Tyne.&lt;/auth-address&gt;&lt;titles&gt;&lt;title&gt;Water balance in elderly people: is there a deficiency of vasopressin?&lt;/title&gt;&lt;secondary-title&gt;Age Ageing&lt;/secondary-title&gt;&lt;/titles&gt;&lt;periodical&gt;&lt;full-title&gt;Age Ageing&lt;/full-title&gt;&lt;/periodical&gt;&lt;pages&gt;114-20&lt;/pages&gt;&lt;volume&gt;22&lt;/volume&gt;&lt;number&gt;2&lt;/number&gt;&lt;keywords&gt;&lt;keyword&gt;Adolescent&lt;/keyword&gt;&lt;keyword&gt;Adult&lt;/keyword&gt;&lt;keyword&gt;Aged&lt;/keyword&gt;&lt;keyword&gt;Aging/*physiology&lt;/keyword&gt;&lt;keyword&gt;Arginine Vasopressin/blood&lt;/keyword&gt;&lt;keyword&gt;Humans&lt;/keyword&gt;&lt;keyword&gt;Male&lt;/keyword&gt;&lt;keyword&gt;Middle Aged&lt;/keyword&gt;&lt;keyword&gt;Reference Values&lt;/keyword&gt;&lt;keyword&gt;Vasopressins/*deficiency/physiology&lt;/keyword&gt;&lt;keyword&gt;Water Deprivation/physiology&lt;/keyword&gt;&lt;keyword&gt;Water-Electrolyte Balance/*physiology&lt;/keyword&gt;&lt;/keywords&gt;&lt;dates&gt;&lt;year&gt;1993&lt;/year&gt;&lt;pub-dates&gt;&lt;date&gt;Mar&lt;/date&gt;&lt;/pub-dates&gt;&lt;/dates&gt;&lt;isbn&gt;0002-0729 (Print)&amp;#xD;0002-0729 (Linking)&lt;/isbn&gt;&lt;accession-num&gt;8470557&lt;/accession-num&gt;&lt;urls&gt;&lt;related-urls&gt;&lt;url&gt;https://www.ncbi.nlm.nih.gov/pubmed/8470557&lt;/url&gt;&lt;/related-urls&gt;&lt;/urls&gt;&lt;electronic-resource-num&gt;10.1093/ageing/22.2.114&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06" w:tooltip="Faull, 1993 #99" w:history="1">
        <w:r w:rsidR="008745A2" w:rsidRPr="00577BF1">
          <w:rPr>
            <w:rFonts w:ascii="Arial" w:hAnsi="Arial" w:cs="Arial"/>
            <w:noProof/>
            <w:sz w:val="22"/>
            <w:szCs w:val="22"/>
            <w:lang w:val="en-US"/>
          </w:rPr>
          <w:t>106</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6B6207" w:rsidRPr="00577BF1">
        <w:rPr>
          <w:rFonts w:ascii="Arial" w:hAnsi="Arial" w:cs="Arial"/>
          <w:sz w:val="22"/>
          <w:szCs w:val="22"/>
          <w:lang w:val="en-US"/>
        </w:rPr>
        <w:t>, increases the ris</w:t>
      </w:r>
      <w:r w:rsidR="00A36869" w:rsidRPr="00577BF1">
        <w:rPr>
          <w:rFonts w:ascii="Arial" w:hAnsi="Arial" w:cs="Arial"/>
          <w:sz w:val="22"/>
          <w:szCs w:val="22"/>
          <w:lang w:val="en-US"/>
        </w:rPr>
        <w:t xml:space="preserve">k of hypo-osmolar hyponatremia </w:t>
      </w:r>
      <w:r w:rsidR="006B6207" w:rsidRPr="00577BF1">
        <w:rPr>
          <w:rFonts w:ascii="Arial" w:hAnsi="Arial" w:cs="Arial"/>
          <w:sz w:val="22"/>
          <w:szCs w:val="22"/>
          <w:lang w:val="en-US"/>
        </w:rPr>
        <w:t>in older individuals.</w:t>
      </w:r>
      <w:r w:rsidR="006B6207" w:rsidRPr="00577BF1">
        <w:rPr>
          <w:rFonts w:ascii="Arial" w:hAnsi="Arial" w:cs="Arial"/>
          <w:color w:val="0D0D0D" w:themeColor="text1" w:themeTint="F2"/>
          <w:sz w:val="22"/>
          <w:szCs w:val="22"/>
          <w:lang w:val="en-US"/>
        </w:rPr>
        <w:t xml:space="preserve"> Therefore, </w:t>
      </w:r>
      <w:r w:rsidR="007B6976" w:rsidRPr="00577BF1">
        <w:rPr>
          <w:rFonts w:ascii="Arial" w:hAnsi="Arial" w:cs="Arial"/>
          <w:sz w:val="22"/>
          <w:szCs w:val="22"/>
          <w:lang w:val="en-US" w:eastAsia="en-US"/>
        </w:rPr>
        <w:t>aging alters the regulation of water homeostasis through changes in thirst perception, renal concentrating and diluting ability, and AVP secretion</w:t>
      </w:r>
      <w:r w:rsidR="006B6207" w:rsidRPr="00577BF1">
        <w:rPr>
          <w:rFonts w:ascii="Arial" w:hAnsi="Arial" w:cs="Arial"/>
          <w:sz w:val="22"/>
          <w:szCs w:val="22"/>
          <w:lang w:val="en-US" w:eastAsia="en-US"/>
        </w:rPr>
        <w:t xml:space="preserve"> that </w:t>
      </w:r>
      <w:r w:rsidR="007B6976" w:rsidRPr="00577BF1">
        <w:rPr>
          <w:rFonts w:ascii="Arial" w:hAnsi="Arial" w:cs="Arial"/>
          <w:sz w:val="22"/>
          <w:szCs w:val="22"/>
          <w:lang w:val="en-US" w:eastAsia="en-US"/>
        </w:rPr>
        <w:t>compromise the ability to respond appropriately to both fluid l</w:t>
      </w:r>
      <w:r w:rsidR="00FD4322" w:rsidRPr="00577BF1">
        <w:rPr>
          <w:rFonts w:ascii="Arial" w:hAnsi="Arial" w:cs="Arial"/>
          <w:sz w:val="22"/>
          <w:szCs w:val="22"/>
          <w:lang w:val="en-US" w:eastAsia="en-US"/>
        </w:rPr>
        <w:t>oss and fluid excess</w:t>
      </w:r>
      <w:r w:rsidR="007B6976" w:rsidRPr="00577BF1">
        <w:rPr>
          <w:rFonts w:ascii="Arial" w:hAnsi="Arial" w:cs="Arial"/>
          <w:sz w:val="22"/>
          <w:szCs w:val="22"/>
          <w:lang w:val="en-US" w:eastAsia="en-US"/>
        </w:rPr>
        <w:t>.</w:t>
      </w:r>
    </w:p>
    <w:p w14:paraId="7B95681C" w14:textId="77777777" w:rsidR="00711D75" w:rsidRPr="00577BF1" w:rsidRDefault="00711D75" w:rsidP="00AD6BFC">
      <w:pPr>
        <w:autoSpaceDE w:val="0"/>
        <w:autoSpaceDN w:val="0"/>
        <w:adjustRightInd w:val="0"/>
        <w:spacing w:line="276" w:lineRule="auto"/>
        <w:rPr>
          <w:rFonts w:ascii="Arial" w:hAnsi="Arial" w:cs="Arial"/>
          <w:b/>
          <w:color w:val="0D0D0D" w:themeColor="text1" w:themeTint="F2"/>
          <w:sz w:val="22"/>
          <w:szCs w:val="22"/>
          <w:lang w:val="en-US"/>
        </w:rPr>
      </w:pPr>
    </w:p>
    <w:p w14:paraId="3EFF7CFF" w14:textId="4D456BE7" w:rsidR="008F203E" w:rsidRPr="00577BF1" w:rsidRDefault="008F203E" w:rsidP="00AD6BFC">
      <w:pPr>
        <w:autoSpaceDE w:val="0"/>
        <w:autoSpaceDN w:val="0"/>
        <w:adjustRightInd w:val="0"/>
        <w:spacing w:line="276" w:lineRule="auto"/>
        <w:rPr>
          <w:rFonts w:ascii="Arial" w:hAnsi="Arial" w:cs="Arial"/>
          <w:b/>
          <w:color w:val="0070C0"/>
          <w:sz w:val="22"/>
          <w:szCs w:val="22"/>
          <w:lang w:val="en-US"/>
        </w:rPr>
      </w:pPr>
      <w:r w:rsidRPr="00577BF1">
        <w:rPr>
          <w:rFonts w:ascii="Arial" w:hAnsi="Arial" w:cs="Arial"/>
          <w:b/>
          <w:color w:val="0070C0"/>
          <w:sz w:val="22"/>
          <w:szCs w:val="22"/>
          <w:lang w:val="en-US"/>
        </w:rPr>
        <w:t>D</w:t>
      </w:r>
      <w:r w:rsidR="00204BA5" w:rsidRPr="00577BF1">
        <w:rPr>
          <w:rFonts w:ascii="Arial" w:hAnsi="Arial" w:cs="Arial"/>
          <w:b/>
          <w:color w:val="0070C0"/>
          <w:sz w:val="22"/>
          <w:szCs w:val="22"/>
          <w:lang w:val="en-US"/>
        </w:rPr>
        <w:t>ISEASES OF THE HYPOTHALAMIC-P</w:t>
      </w:r>
      <w:r w:rsidR="003D6F81" w:rsidRPr="00577BF1">
        <w:rPr>
          <w:rFonts w:ascii="Arial" w:hAnsi="Arial" w:cs="Arial"/>
          <w:b/>
          <w:color w:val="0070C0"/>
          <w:sz w:val="22"/>
          <w:szCs w:val="22"/>
          <w:lang w:val="en-US"/>
        </w:rPr>
        <w:t xml:space="preserve">ITUITARY AXIS IN THE ELDERLY </w:t>
      </w:r>
    </w:p>
    <w:p w14:paraId="7FAF371C" w14:textId="77777777" w:rsidR="00204BA5" w:rsidRPr="00577BF1" w:rsidRDefault="00204BA5" w:rsidP="00AD6BFC">
      <w:pPr>
        <w:autoSpaceDE w:val="0"/>
        <w:autoSpaceDN w:val="0"/>
        <w:adjustRightInd w:val="0"/>
        <w:spacing w:line="276" w:lineRule="auto"/>
        <w:rPr>
          <w:rFonts w:ascii="Arial" w:hAnsi="Arial" w:cs="Arial"/>
          <w:b/>
          <w:i/>
          <w:sz w:val="22"/>
          <w:szCs w:val="22"/>
          <w:lang w:val="en-US"/>
        </w:rPr>
      </w:pPr>
    </w:p>
    <w:p w14:paraId="0F3981F8" w14:textId="5DDB3EFD" w:rsidR="00F26B9F" w:rsidRPr="00577BF1" w:rsidRDefault="00F26B9F" w:rsidP="00AD6BFC">
      <w:pPr>
        <w:autoSpaceDE w:val="0"/>
        <w:autoSpaceDN w:val="0"/>
        <w:adjustRightInd w:val="0"/>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Non-</w:t>
      </w:r>
      <w:r w:rsidR="003D6F81" w:rsidRPr="00577BF1">
        <w:rPr>
          <w:rFonts w:ascii="Arial" w:hAnsi="Arial" w:cs="Arial"/>
          <w:b/>
          <w:iCs/>
          <w:color w:val="00B050"/>
          <w:sz w:val="22"/>
          <w:szCs w:val="22"/>
          <w:lang w:val="en-US"/>
        </w:rPr>
        <w:t>F</w:t>
      </w:r>
      <w:r w:rsidRPr="00577BF1">
        <w:rPr>
          <w:rFonts w:ascii="Arial" w:hAnsi="Arial" w:cs="Arial"/>
          <w:b/>
          <w:iCs/>
          <w:color w:val="00B050"/>
          <w:sz w:val="22"/>
          <w:szCs w:val="22"/>
          <w:lang w:val="en-US"/>
        </w:rPr>
        <w:t xml:space="preserve">unctioning </w:t>
      </w:r>
      <w:r w:rsidR="003D6F81" w:rsidRPr="00577BF1">
        <w:rPr>
          <w:rFonts w:ascii="Arial" w:hAnsi="Arial" w:cs="Arial"/>
          <w:b/>
          <w:iCs/>
          <w:color w:val="00B050"/>
          <w:sz w:val="22"/>
          <w:szCs w:val="22"/>
          <w:lang w:val="en-US"/>
        </w:rPr>
        <w:t>P</w:t>
      </w:r>
      <w:r w:rsidRPr="00577BF1">
        <w:rPr>
          <w:rFonts w:ascii="Arial" w:hAnsi="Arial" w:cs="Arial"/>
          <w:b/>
          <w:iCs/>
          <w:color w:val="00B050"/>
          <w:sz w:val="22"/>
          <w:szCs w:val="22"/>
          <w:lang w:val="en-US"/>
        </w:rPr>
        <w:t xml:space="preserve">ituitary </w:t>
      </w:r>
      <w:r w:rsidR="003D6F81" w:rsidRPr="00577BF1">
        <w:rPr>
          <w:rFonts w:ascii="Arial" w:hAnsi="Arial" w:cs="Arial"/>
          <w:b/>
          <w:iCs/>
          <w:color w:val="00B050"/>
          <w:sz w:val="22"/>
          <w:szCs w:val="22"/>
          <w:lang w:val="en-US"/>
        </w:rPr>
        <w:t>A</w:t>
      </w:r>
      <w:r w:rsidRPr="00577BF1">
        <w:rPr>
          <w:rFonts w:ascii="Arial" w:hAnsi="Arial" w:cs="Arial"/>
          <w:b/>
          <w:iCs/>
          <w:color w:val="00B050"/>
          <w:sz w:val="22"/>
          <w:szCs w:val="22"/>
          <w:lang w:val="en-US"/>
        </w:rPr>
        <w:t>denomas (NFPAs)</w:t>
      </w:r>
    </w:p>
    <w:p w14:paraId="247A7C09" w14:textId="77777777" w:rsidR="00204BA5" w:rsidRPr="00577BF1" w:rsidRDefault="00204BA5" w:rsidP="00AD6BFC">
      <w:pPr>
        <w:autoSpaceDE w:val="0"/>
        <w:autoSpaceDN w:val="0"/>
        <w:adjustRightInd w:val="0"/>
        <w:spacing w:line="276" w:lineRule="auto"/>
        <w:rPr>
          <w:rFonts w:ascii="Arial" w:hAnsi="Arial" w:cs="Arial"/>
          <w:sz w:val="22"/>
          <w:szCs w:val="22"/>
          <w:lang w:val="en-US"/>
        </w:rPr>
      </w:pPr>
    </w:p>
    <w:p w14:paraId="3E0DE6D2" w14:textId="404D9D56" w:rsidR="00541176" w:rsidRPr="00577BF1" w:rsidRDefault="00933413" w:rsidP="00AD6BFC">
      <w:pPr>
        <w:autoSpaceDE w:val="0"/>
        <w:autoSpaceDN w:val="0"/>
        <w:adjustRightInd w:val="0"/>
        <w:spacing w:line="276" w:lineRule="auto"/>
        <w:rPr>
          <w:rFonts w:ascii="Arial" w:eastAsia="Calibri" w:hAnsi="Arial" w:cs="Arial"/>
          <w:sz w:val="22"/>
          <w:szCs w:val="22"/>
          <w:lang w:val="en-US" w:eastAsia="en-US"/>
        </w:rPr>
      </w:pPr>
      <w:r w:rsidRPr="00577BF1">
        <w:rPr>
          <w:rFonts w:ascii="Arial" w:hAnsi="Arial" w:cs="Arial"/>
          <w:sz w:val="22"/>
          <w:szCs w:val="22"/>
          <w:lang w:val="en-US"/>
        </w:rPr>
        <w:t>The number of elderly pa</w:t>
      </w:r>
      <w:r w:rsidR="00915800" w:rsidRPr="00577BF1">
        <w:rPr>
          <w:rFonts w:ascii="Arial" w:hAnsi="Arial" w:cs="Arial"/>
          <w:sz w:val="22"/>
          <w:szCs w:val="22"/>
          <w:lang w:val="en-US"/>
        </w:rPr>
        <w:t>tients detected with pituitary adenomas is</w:t>
      </w:r>
      <w:r w:rsidRPr="00577BF1">
        <w:rPr>
          <w:rFonts w:ascii="Arial" w:hAnsi="Arial" w:cs="Arial"/>
          <w:sz w:val="22"/>
          <w:szCs w:val="22"/>
          <w:lang w:val="en-US"/>
        </w:rPr>
        <w:t xml:space="preserve"> </w:t>
      </w:r>
      <w:r w:rsidR="00EF3E50" w:rsidRPr="00577BF1">
        <w:rPr>
          <w:rFonts w:ascii="Arial" w:hAnsi="Arial" w:cs="Arial"/>
          <w:sz w:val="22"/>
          <w:szCs w:val="22"/>
          <w:lang w:val="en-US"/>
        </w:rPr>
        <w:t xml:space="preserve">now </w:t>
      </w:r>
      <w:r w:rsidRPr="00577BF1">
        <w:rPr>
          <w:rFonts w:ascii="Arial" w:hAnsi="Arial" w:cs="Arial"/>
          <w:sz w:val="22"/>
          <w:szCs w:val="22"/>
          <w:lang w:val="en-US"/>
        </w:rPr>
        <w:t>increasing</w:t>
      </w:r>
      <w:r w:rsidR="00D701FA"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&lt;EndNote&gt;&lt;Cite&gt;&lt;Author&gt;Kuratsu&lt;/Author&gt;&lt;Year&gt;1997&lt;/Year&gt;&lt;RecNum&gt;107&lt;/RecNum&gt;&lt;DisplayText&gt;(107)&lt;/DisplayText&gt;&lt;record&gt;&lt;rec-number&gt;107&lt;/rec-number&gt;&lt;foreign-keys&gt;&lt;key app="EN" db-id="fvrfafrv39wzv4e0pxrped0cwzdfapt0w0te" timestamp="1756245279"&gt;107&lt;/key&gt;&lt;/foreign-keys&gt;&lt;ref-type name="Journal Article"&gt;17&lt;/ref-type&gt;&lt;contributors&gt;&lt;authors&gt;&lt;author&gt;Kuratsu, J.&lt;/author&gt;&lt;author&gt;Ushio, Y.&lt;/author&gt;&lt;/authors&gt;&lt;/contributors&gt;&lt;auth-address&gt;Department of Neurosurgery, Kumamoto University Medical School, Honjo, Japan.&lt;/auth-address&gt;&lt;titles&gt;&lt;title&gt;Epidemiological study of primary intracranial tumours in elderly people&lt;/title&gt;&lt;secondary-title&gt;J Neurol Neurosurg Psychiatry&lt;/secondary-title&gt;&lt;/titles&gt;&lt;periodical&gt;&lt;full-title&gt;J Neurol Neurosurg Psychiatry&lt;/full-title&gt;&lt;/periodical&gt;&lt;pages&gt;116-8&lt;/pages&gt;&lt;volume&gt;63&lt;/volume&gt;&lt;number&gt;1&lt;/number&gt;&lt;keywords&gt;&lt;keyword&gt;Age Distribution&lt;/keyword&gt;&lt;keyword&gt;Aged&lt;/keyword&gt;&lt;keyword&gt;Astrocytoma/epidemiology&lt;/keyword&gt;&lt;keyword&gt;Brain Neoplasms/*epidemiology&lt;/keyword&gt;&lt;keyword&gt;Female&lt;/keyword&gt;&lt;keyword&gt;Geriatric Assessment&lt;/keyword&gt;&lt;keyword&gt;Glioma/epidemiology&lt;/keyword&gt;&lt;keyword&gt;Humans&lt;/keyword&gt;&lt;keyword&gt;Incidence&lt;/keyword&gt;&lt;keyword&gt;Japan/epidemiology&lt;/keyword&gt;&lt;keyword&gt;Lymphoma/epidemiology&lt;/keyword&gt;&lt;keyword&gt;Male&lt;/keyword&gt;&lt;keyword&gt;Meningioma/epidemiology&lt;/keyword&gt;&lt;keyword&gt;Neurilemmoma/epidemiology&lt;/keyword&gt;&lt;keyword&gt;Sex Distribution&lt;/keyword&gt;&lt;/keywords&gt;&lt;dates&gt;&lt;year&gt;1997&lt;/year&gt;&lt;pub-dates&gt;&lt;date&gt;Jul&lt;/date&gt;&lt;/pub-dates&gt;&lt;/dates&gt;&lt;isbn&gt;0022-3050 (Print)&amp;#xD;1468-330X (Electronic)&amp;#xD;0022-3050 (Linking)&lt;/isbn&gt;&lt;accession-num&gt;9221981&lt;/accession-num&gt;&lt;urls&gt;&lt;related-urls&gt;&lt;url&gt;https://www.ncbi.nlm.nih.gov/pubmed/9221981&lt;/url&gt;&lt;/related-urls&gt;&lt;/urls&gt;&lt;custom2&gt;PMC2169638&lt;/custom2&gt;&lt;electronic-resource-num&gt;10.1136/jnnp.63.1.116&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07" w:tooltip="Kuratsu, 1997 #107" w:history="1">
        <w:r w:rsidR="008745A2" w:rsidRPr="00577BF1">
          <w:rPr>
            <w:rFonts w:ascii="Arial" w:hAnsi="Arial" w:cs="Arial"/>
            <w:noProof/>
            <w:sz w:val="22"/>
            <w:szCs w:val="22"/>
            <w:lang w:val="en-US"/>
          </w:rPr>
          <w:t>107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sz w:val="22"/>
          <w:szCs w:val="22"/>
          <w:lang w:val="en-US"/>
        </w:rPr>
        <w:t xml:space="preserve"> </w:t>
      </w:r>
      <w:r w:rsidR="00B27AD5" w:rsidRPr="00577BF1">
        <w:rPr>
          <w:rFonts w:ascii="Arial" w:hAnsi="Arial" w:cs="Arial"/>
          <w:sz w:val="22"/>
          <w:szCs w:val="22"/>
          <w:lang w:val="en-US"/>
        </w:rPr>
        <w:t>as the population is living to an older age</w:t>
      </w:r>
      <w:r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PEVuZE5vdGU+PENpdGU+PEF1dGhvcj5DaHJpc3RlbnNlbjwvQXV0aG9yPjxZZWFyPjIwMDk8L1ll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PEVuZE5vdGU+PENpdGU+PEF1dGhvcj5DaHJpc3RlbnNlbjwvQXV0aG9yPjxZZWFyPjIwMDk8L1ll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08" w:tooltip="Christensen, 2009 #106" w:history="1">
        <w:r w:rsidR="008745A2" w:rsidRPr="00577BF1">
          <w:rPr>
            <w:rFonts w:ascii="Arial" w:hAnsi="Arial" w:cs="Arial"/>
            <w:noProof/>
            <w:sz w:val="22"/>
            <w:szCs w:val="22"/>
            <w:lang w:val="en-US"/>
          </w:rPr>
          <w:t>108</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42770E" w:rsidRPr="00577BF1">
        <w:rPr>
          <w:rFonts w:ascii="Arial" w:hAnsi="Arial" w:cs="Arial"/>
          <w:sz w:val="22"/>
          <w:szCs w:val="22"/>
          <w:lang w:val="en-US"/>
        </w:rPr>
        <w:t xml:space="preserve"> and the increasing accessibility of magnetic resonance imaging (MRI)</w:t>
      </w:r>
      <w:r w:rsidRPr="00577BF1">
        <w:rPr>
          <w:rFonts w:ascii="Arial" w:hAnsi="Arial" w:cs="Arial"/>
          <w:sz w:val="22"/>
          <w:szCs w:val="22"/>
          <w:lang w:val="en-US"/>
        </w:rPr>
        <w:t xml:space="preserve">. </w:t>
      </w:r>
      <w:r w:rsidR="00915800" w:rsidRPr="00577BF1">
        <w:rPr>
          <w:rFonts w:ascii="Arial" w:hAnsi="Arial" w:cs="Arial"/>
          <w:sz w:val="22"/>
          <w:szCs w:val="22"/>
          <w:lang w:val="en-US"/>
        </w:rPr>
        <w:t xml:space="preserve">Among these, NFPAs are the </w:t>
      </w:r>
      <w:r w:rsidR="00F54F7C" w:rsidRPr="00577BF1">
        <w:rPr>
          <w:rFonts w:ascii="Arial" w:hAnsi="Arial" w:cs="Arial"/>
          <w:sz w:val="22"/>
          <w:szCs w:val="22"/>
          <w:lang w:val="en-US"/>
        </w:rPr>
        <w:t>common</w:t>
      </w:r>
      <w:r w:rsidR="00915800" w:rsidRPr="00577BF1">
        <w:rPr>
          <w:rFonts w:ascii="Arial" w:hAnsi="Arial" w:cs="Arial"/>
          <w:sz w:val="22"/>
          <w:szCs w:val="22"/>
          <w:lang w:val="en-US"/>
        </w:rPr>
        <w:t>est</w:t>
      </w:r>
      <w:r w:rsidR="00F54F7C" w:rsidRPr="00577BF1">
        <w:rPr>
          <w:rFonts w:ascii="Arial" w:hAnsi="Arial" w:cs="Arial"/>
          <w:sz w:val="22"/>
          <w:szCs w:val="22"/>
          <w:lang w:val="en-US"/>
        </w:rPr>
        <w:t xml:space="preserve"> subtype, accounting for up to </w:t>
      </w:r>
      <w:r w:rsidR="000420EF" w:rsidRPr="00577BF1">
        <w:rPr>
          <w:rFonts w:ascii="Arial" w:hAnsi="Arial" w:cs="Arial"/>
          <w:sz w:val="22"/>
          <w:szCs w:val="22"/>
          <w:lang w:val="en-US"/>
        </w:rPr>
        <w:t>7</w:t>
      </w:r>
      <w:r w:rsidR="00F54F7C" w:rsidRPr="00577BF1">
        <w:rPr>
          <w:rFonts w:ascii="Arial" w:hAnsi="Arial" w:cs="Arial"/>
          <w:bCs/>
          <w:sz w:val="22"/>
          <w:szCs w:val="22"/>
          <w:lang w:val="en-US"/>
        </w:rPr>
        <w:t>0% of cases in individuals aged ≥</w:t>
      </w:r>
      <w:r w:rsidR="0042770E" w:rsidRPr="00577BF1">
        <w:rPr>
          <w:rFonts w:ascii="Arial" w:hAnsi="Arial" w:cs="Arial"/>
          <w:bCs/>
          <w:sz w:val="22"/>
          <w:szCs w:val="22"/>
          <w:lang w:val="en-US"/>
        </w:rPr>
        <w:t xml:space="preserve"> </w:t>
      </w:r>
      <w:r w:rsidR="00F54F7C" w:rsidRPr="00577BF1">
        <w:rPr>
          <w:rFonts w:ascii="Arial" w:hAnsi="Arial" w:cs="Arial"/>
          <w:bCs/>
          <w:sz w:val="22"/>
          <w:szCs w:val="22"/>
          <w:lang w:val="en-US"/>
        </w:rPr>
        <w:t>65 years</w:t>
      </w:r>
      <w:r w:rsidR="00184ED3"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PEVuZE5vdGU+PENpdGU+PEF1dGhvcj5MaXU8L0F1dGhvcj48WWVhcj4yMDE1PC9ZZWFyPjxSZWNO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PEVuZE5vdGU+PENpdGU+PEF1dGhvcj5MaXU8L0F1dGhvcj48WWVhcj4yMDE1PC9ZZWFyPjxSZWNO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09" w:tooltip="Liu, 2015 #110" w:history="1">
        <w:r w:rsidR="008745A2" w:rsidRPr="00577BF1">
          <w:rPr>
            <w:rFonts w:ascii="Arial" w:hAnsi="Arial" w:cs="Arial"/>
            <w:noProof/>
            <w:sz w:val="22"/>
            <w:szCs w:val="22"/>
            <w:lang w:val="en-US"/>
          </w:rPr>
          <w:t>109</w:t>
        </w:r>
      </w:hyperlink>
      <w:r w:rsidR="008745A2" w:rsidRPr="00577BF1">
        <w:rPr>
          <w:rFonts w:ascii="Arial" w:hAnsi="Arial" w:cs="Arial"/>
          <w:noProof/>
          <w:sz w:val="22"/>
          <w:szCs w:val="22"/>
          <w:lang w:val="en-US"/>
        </w:rPr>
        <w:t xml:space="preserve">, </w:t>
      </w:r>
      <w:hyperlink w:anchor="_ENREF_110" w:tooltip="Spina, 2019 #108" w:history="1">
        <w:r w:rsidR="008745A2" w:rsidRPr="00577BF1">
          <w:rPr>
            <w:rFonts w:ascii="Arial" w:hAnsi="Arial" w:cs="Arial"/>
            <w:noProof/>
            <w:sz w:val="22"/>
            <w:szCs w:val="22"/>
            <w:lang w:val="en-US"/>
          </w:rPr>
          <w:t>110</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42770E" w:rsidRPr="00577BF1">
        <w:rPr>
          <w:rFonts w:ascii="Arial" w:hAnsi="Arial" w:cs="Arial"/>
          <w:sz w:val="22"/>
          <w:szCs w:val="22"/>
          <w:lang w:val="en-US"/>
        </w:rPr>
        <w:t xml:space="preserve">, and tend to be discovered as </w:t>
      </w:r>
      <w:r w:rsidR="007327CD" w:rsidRPr="00577BF1">
        <w:rPr>
          <w:rFonts w:ascii="Arial" w:hAnsi="Arial" w:cs="Arial"/>
          <w:sz w:val="22"/>
          <w:szCs w:val="22"/>
          <w:lang w:val="en-US"/>
        </w:rPr>
        <w:t xml:space="preserve">slow-growing </w:t>
      </w:r>
      <w:r w:rsidR="0042770E" w:rsidRPr="00577BF1">
        <w:rPr>
          <w:rFonts w:ascii="Arial" w:hAnsi="Arial" w:cs="Arial"/>
          <w:sz w:val="22"/>
          <w:szCs w:val="22"/>
          <w:lang w:val="en-US"/>
        </w:rPr>
        <w:t xml:space="preserve">micro-incidentalomas </w:t>
      </w:r>
      <w:r w:rsidR="008745A2"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&lt;EndNote&gt;&lt;Cite&gt;&lt;Author&gt;Kurosaki&lt;/Author&gt;&lt;Year&gt;2001&lt;/Year&gt;&lt;RecNum&gt;367&lt;/RecNum&gt;&lt;DisplayText&gt;(111)&lt;/DisplayText&gt;&lt;record&gt;&lt;rec-number&gt;367&lt;/rec-number&gt;&lt;foreign-keys&gt;&lt;key app="EN" db-id="fvrfafrv39wzv4e0pxrped0cwzdfapt0w0te" timestamp="1764261059"&gt;367&lt;/key&gt;&lt;/foreign-keys&gt;&lt;ref-type name="Journal Article"&gt;17&lt;/ref-type&gt;&lt;contributors&gt;&lt;authors&gt;&lt;author&gt;Kurosaki, M.&lt;/author&gt;&lt;author&gt;Saeger, W.&lt;/author&gt;&lt;author&gt;Ludecke, D. K.&lt;/author&gt;&lt;/authors&gt;&lt;/contributors&gt;&lt;auth-address&gt;Institute of Pathology, Marienkrankenhaus, Hamburg, Germany.&lt;/auth-address&gt;&lt;titles&gt;&lt;title&gt;Pituitary tumors in the elderly&lt;/title&gt;&lt;secondary-title&gt;Pathol Res Pract&lt;/secondary-title&gt;&lt;/titles&gt;&lt;periodical&gt;&lt;full-title&gt;Pathol Res Pract&lt;/full-title&gt;&lt;/periodical&gt;&lt;pages&gt;493-7&lt;/pages&gt;&lt;volume&gt;197&lt;/volume&gt;&lt;number&gt;7&lt;/number&gt;&lt;keywords&gt;&lt;keyword&gt;Adenoma/metabolism/*pathology&lt;/keyword&gt;&lt;keyword&gt;Adenoma, Oxyphilic/metabolism/pathology&lt;/keyword&gt;&lt;keyword&gt;Adrenocorticotropic Hormone/metabolism&lt;/keyword&gt;&lt;keyword&gt;Aged&lt;/keyword&gt;&lt;keyword&gt;Aged, 80 and over&lt;/keyword&gt;&lt;keyword&gt;Female&lt;/keyword&gt;&lt;keyword&gt;Gonadotropins/metabolism&lt;/keyword&gt;&lt;keyword&gt;Histocytochemistry&lt;/keyword&gt;&lt;keyword&gt;Humans&lt;/keyword&gt;&lt;keyword&gt;Immunohistochemistry&lt;/keyword&gt;&lt;keyword&gt;Lymphocytes, Null/pathology&lt;/keyword&gt;&lt;keyword&gt;Male&lt;/keyword&gt;&lt;keyword&gt;Pituitary Neoplasms/metabolism/*pathology&lt;/keyword&gt;&lt;keyword&gt;Prolactinoma/pathology&lt;/keyword&gt;&lt;/keywords&gt;&lt;dates&gt;&lt;year&gt;2001&lt;/year&gt;&lt;/dates&gt;&lt;isbn&gt;0344-0338 (Print)&amp;#xD;0344-0338 (Linking)&lt;/isbn&gt;&lt;accession-num&gt;11482580&lt;/accession-num&gt;&lt;urls&gt;&lt;related-urls&gt;&lt;url&gt;https://www.ncbi.nlm.nih.gov/pubmed/11482580&lt;/url&gt;&lt;/related-urls&gt;&lt;/urls&gt;&lt;electronic-resource-num&gt;10.1078/0344-0338-00117&lt;/electronic-resource-num&gt;&lt;remote-database-name&gt;Medline&lt;/remote-database-name&gt;&lt;remote-database-provider&gt;NLM&lt;/remote-database-provider&gt;&lt;/record&gt;&lt;/Cite&gt;&lt;/EndNote&gt;</w:instrText>
      </w:r>
      <w:r w:rsidR="008745A2"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11" w:tooltip="Kurosaki, 2001 #367" w:history="1">
        <w:r w:rsidR="008745A2" w:rsidRPr="00577BF1">
          <w:rPr>
            <w:rFonts w:ascii="Arial" w:hAnsi="Arial" w:cs="Arial"/>
            <w:noProof/>
            <w:sz w:val="22"/>
            <w:szCs w:val="22"/>
            <w:lang w:val="en-US"/>
          </w:rPr>
          <w:t>111</w:t>
        </w:r>
      </w:hyperlink>
      <w:r w:rsidR="008745A2" w:rsidRPr="00577BF1">
        <w:rPr>
          <w:rFonts w:ascii="Arial" w:hAnsi="Arial" w:cs="Arial"/>
          <w:noProof/>
          <w:sz w:val="22"/>
          <w:szCs w:val="22"/>
          <w:lang w:val="en-US"/>
        </w:rPr>
        <w:t>)</w:t>
      </w:r>
      <w:r w:rsidR="008745A2" w:rsidRPr="00577BF1">
        <w:rPr>
          <w:rFonts w:ascii="Arial" w:hAnsi="Arial" w:cs="Arial"/>
          <w:sz w:val="22"/>
          <w:szCs w:val="22"/>
          <w:lang w:val="en-US"/>
        </w:rPr>
        <w:fldChar w:fldCharType="end"/>
      </w:r>
      <w:r w:rsidR="00B32376" w:rsidRPr="00577BF1">
        <w:rPr>
          <w:rFonts w:ascii="Arial" w:hAnsi="Arial" w:cs="Arial"/>
          <w:sz w:val="22"/>
          <w:szCs w:val="22"/>
          <w:lang w:val="en-US"/>
        </w:rPr>
        <w:t>.</w:t>
      </w:r>
      <w:r w:rsidR="00184ED3" w:rsidRPr="00577BF1">
        <w:rPr>
          <w:rFonts w:ascii="Arial" w:hAnsi="Arial" w:cs="Arial"/>
          <w:sz w:val="22"/>
          <w:szCs w:val="22"/>
          <w:lang w:val="en-US"/>
        </w:rPr>
        <w:t xml:space="preserve"> </w:t>
      </w:r>
      <w:r w:rsidR="00B32376" w:rsidRPr="00577BF1">
        <w:rPr>
          <w:rFonts w:ascii="Arial" w:hAnsi="Arial" w:cs="Arial"/>
          <w:sz w:val="22"/>
          <w:szCs w:val="22"/>
          <w:lang w:val="en-US"/>
        </w:rPr>
        <w:t>M</w:t>
      </w:r>
      <w:r w:rsidR="00CE19D0" w:rsidRPr="00577BF1">
        <w:rPr>
          <w:rFonts w:ascii="Arial" w:hAnsi="Arial" w:cs="Arial"/>
          <w:sz w:val="22"/>
          <w:szCs w:val="22"/>
          <w:lang w:val="en-US"/>
        </w:rPr>
        <w:t xml:space="preserve">ass effect symptoms (e.g., </w:t>
      </w:r>
      <w:r w:rsidR="000420EF" w:rsidRPr="00577BF1">
        <w:rPr>
          <w:rFonts w:ascii="Arial" w:hAnsi="Arial" w:cs="Arial"/>
          <w:sz w:val="22"/>
          <w:szCs w:val="22"/>
          <w:lang w:val="en-US"/>
        </w:rPr>
        <w:t xml:space="preserve">headache and </w:t>
      </w:r>
      <w:r w:rsidR="00184ED3" w:rsidRPr="00577BF1">
        <w:rPr>
          <w:rFonts w:ascii="Arial" w:hAnsi="Arial" w:cs="Arial"/>
          <w:sz w:val="22"/>
          <w:szCs w:val="22"/>
          <w:lang w:val="en-US"/>
        </w:rPr>
        <w:t>v</w:t>
      </w:r>
      <w:r w:rsidR="00F54F7C" w:rsidRPr="00577BF1">
        <w:rPr>
          <w:rFonts w:ascii="Arial" w:hAnsi="Arial" w:cs="Arial"/>
          <w:bCs/>
          <w:sz w:val="22"/>
          <w:szCs w:val="22"/>
          <w:lang w:val="en-US"/>
        </w:rPr>
        <w:t>isual impairment</w:t>
      </w:r>
      <w:r w:rsidR="00CE19D0" w:rsidRPr="00577BF1">
        <w:rPr>
          <w:rFonts w:ascii="Arial" w:hAnsi="Arial" w:cs="Arial"/>
          <w:bCs/>
          <w:sz w:val="22"/>
          <w:szCs w:val="22"/>
          <w:lang w:val="en-US"/>
        </w:rPr>
        <w:t>)</w:t>
      </w:r>
      <w:r w:rsidR="00F54F7C" w:rsidRPr="00577BF1">
        <w:rPr>
          <w:rFonts w:ascii="Arial" w:hAnsi="Arial" w:cs="Arial"/>
          <w:sz w:val="22"/>
          <w:szCs w:val="22"/>
          <w:lang w:val="en-US"/>
        </w:rPr>
        <w:t xml:space="preserve"> </w:t>
      </w:r>
      <w:r w:rsidR="006E1038" w:rsidRPr="00577BF1">
        <w:rPr>
          <w:rFonts w:ascii="Arial" w:hAnsi="Arial" w:cs="Arial"/>
          <w:sz w:val="22"/>
          <w:szCs w:val="22"/>
          <w:lang w:val="en-US"/>
        </w:rPr>
        <w:t>are</w:t>
      </w:r>
      <w:r w:rsidR="00F54F7C" w:rsidRPr="00577BF1">
        <w:rPr>
          <w:rFonts w:ascii="Arial" w:hAnsi="Arial" w:cs="Arial"/>
          <w:sz w:val="22"/>
          <w:szCs w:val="22"/>
          <w:lang w:val="en-US"/>
        </w:rPr>
        <w:t xml:space="preserve"> the most </w:t>
      </w:r>
      <w:r w:rsidR="00915800" w:rsidRPr="00577BF1">
        <w:rPr>
          <w:rFonts w:ascii="Arial" w:hAnsi="Arial" w:cs="Arial"/>
          <w:sz w:val="22"/>
          <w:szCs w:val="22"/>
          <w:lang w:val="en-US"/>
        </w:rPr>
        <w:t>frequent</w:t>
      </w:r>
      <w:r w:rsidR="0042770E" w:rsidRPr="00577BF1">
        <w:rPr>
          <w:rFonts w:ascii="Arial" w:hAnsi="Arial" w:cs="Arial"/>
          <w:sz w:val="22"/>
          <w:szCs w:val="22"/>
          <w:lang w:val="en-US"/>
        </w:rPr>
        <w:t>ly reported</w:t>
      </w:r>
      <w:r w:rsidR="00F54F7C" w:rsidRPr="00577BF1">
        <w:rPr>
          <w:rFonts w:ascii="Arial" w:hAnsi="Arial" w:cs="Arial"/>
          <w:sz w:val="22"/>
          <w:szCs w:val="22"/>
          <w:lang w:val="en-US"/>
        </w:rPr>
        <w:t xml:space="preserve"> symptom</w:t>
      </w:r>
      <w:r w:rsidR="006E1038" w:rsidRPr="00577BF1">
        <w:rPr>
          <w:rFonts w:ascii="Arial" w:hAnsi="Arial" w:cs="Arial"/>
          <w:sz w:val="22"/>
          <w:szCs w:val="22"/>
          <w:lang w:val="en-US"/>
        </w:rPr>
        <w:t>s</w:t>
      </w:r>
      <w:r w:rsidR="000420EF"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PEVuZE5vdGU+PENpdGU+PEF1dGhvcj5Sb3NpbmhhPC9BdXRob3I+PFllYXI+MjAyMjwvWWVhcj48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PEVuZE5vdGU+PENpdGU+PEF1dGhvcj5Sb3NpbmhhPC9BdXRob3I+PFllYXI+MjAyMjwvWWVhcj48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12" w:tooltip="Rosinha, 2022 #109" w:history="1">
        <w:r w:rsidR="008745A2" w:rsidRPr="00577BF1">
          <w:rPr>
            <w:rFonts w:ascii="Arial" w:hAnsi="Arial" w:cs="Arial"/>
            <w:noProof/>
            <w:sz w:val="22"/>
            <w:szCs w:val="22"/>
            <w:lang w:val="en-US"/>
          </w:rPr>
          <w:t>112</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F54F7C" w:rsidRPr="00577BF1">
        <w:rPr>
          <w:rFonts w:ascii="Arial" w:hAnsi="Arial" w:cs="Arial"/>
          <w:sz w:val="22"/>
          <w:szCs w:val="22"/>
          <w:lang w:val="en-US"/>
        </w:rPr>
        <w:t xml:space="preserve">. </w:t>
      </w:r>
      <w:r w:rsidR="00541176" w:rsidRPr="00577BF1">
        <w:rPr>
          <w:rFonts w:ascii="Arial" w:hAnsi="Arial" w:cs="Arial"/>
          <w:sz w:val="22"/>
          <w:szCs w:val="22"/>
          <w:lang w:val="en-US"/>
        </w:rPr>
        <w:t>N</w:t>
      </w:r>
      <w:r w:rsidR="00CE19D0" w:rsidRPr="00577BF1">
        <w:rPr>
          <w:rFonts w:ascii="Arial" w:hAnsi="Arial" w:cs="Arial"/>
          <w:sz w:val="22"/>
          <w:szCs w:val="22"/>
          <w:lang w:val="en-US"/>
        </w:rPr>
        <w:t>otably, e</w:t>
      </w:r>
      <w:r w:rsidR="00541176" w:rsidRPr="00577BF1">
        <w:rPr>
          <w:rFonts w:ascii="Arial" w:hAnsi="Arial" w:cs="Arial"/>
          <w:sz w:val="22"/>
          <w:szCs w:val="22"/>
          <w:lang w:val="en-US"/>
        </w:rPr>
        <w:t xml:space="preserve">lderly patients experience longer symptom duration and are more likely to be misdiagnosed at their initial visit </w:t>
      </w:r>
      <w:r w:rsidR="00DD76F8" w:rsidRPr="00577BF1">
        <w:rPr>
          <w:rFonts w:ascii="Arial" w:hAnsi="Arial" w:cs="Arial"/>
          <w:sz w:val="22"/>
          <w:szCs w:val="22"/>
          <w:lang w:val="en-US"/>
        </w:rPr>
        <w:fldChar w:fldCharType="begin">
          <w:fldData xml:space="preserve">PEVuZE5vdGU+PENpdGU+PEF1dGhvcj5MaXU8L0F1dGhvcj48WWVhcj4yMDE1PC9ZZWFyPjxSZWNO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PEVuZE5vdGU+PENpdGU+PEF1dGhvcj5MaXU8L0F1dGhvcj48WWVhcj4yMDE1PC9ZZWFyPjxSZWNO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09" w:tooltip="Liu, 2015 #110" w:history="1">
        <w:r w:rsidR="008745A2" w:rsidRPr="00577BF1">
          <w:rPr>
            <w:rFonts w:ascii="Arial" w:hAnsi="Arial" w:cs="Arial"/>
            <w:noProof/>
            <w:sz w:val="22"/>
            <w:szCs w:val="22"/>
            <w:lang w:val="en-US"/>
          </w:rPr>
          <w:t>109</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541176" w:rsidRPr="00577BF1">
        <w:rPr>
          <w:rFonts w:ascii="Arial" w:hAnsi="Arial" w:cs="Arial"/>
          <w:sz w:val="22"/>
          <w:szCs w:val="22"/>
          <w:lang w:val="en-US"/>
        </w:rPr>
        <w:t xml:space="preserve">. </w:t>
      </w:r>
      <w:r w:rsidR="006E1038" w:rsidRPr="00577BF1">
        <w:rPr>
          <w:rFonts w:ascii="Arial" w:hAnsi="Arial" w:cs="Arial"/>
          <w:sz w:val="22"/>
          <w:szCs w:val="22"/>
          <w:lang w:val="en-US"/>
        </w:rPr>
        <w:t>Older patients with NFPAs</w:t>
      </w:r>
      <w:r w:rsidR="00CE19D0" w:rsidRPr="00577BF1">
        <w:rPr>
          <w:rFonts w:ascii="Arial" w:hAnsi="Arial" w:cs="Arial"/>
          <w:sz w:val="22"/>
          <w:szCs w:val="22"/>
          <w:lang w:val="en-US"/>
        </w:rPr>
        <w:t xml:space="preserve"> </w:t>
      </w:r>
      <w:r w:rsidR="006E1038" w:rsidRPr="00577BF1">
        <w:rPr>
          <w:rFonts w:ascii="Arial" w:eastAsia="Calibri" w:hAnsi="Arial" w:cs="Arial"/>
          <w:sz w:val="22"/>
          <w:szCs w:val="22"/>
          <w:lang w:val="en-US" w:eastAsia="en-US"/>
        </w:rPr>
        <w:t xml:space="preserve">tend to present more frequently with chronic comorbidities, less frequently with hormone-secreting effects, and </w:t>
      </w:r>
      <w:r w:rsidR="004D302D" w:rsidRPr="00577BF1">
        <w:rPr>
          <w:rFonts w:ascii="Arial" w:eastAsia="Calibri" w:hAnsi="Arial" w:cs="Arial"/>
          <w:sz w:val="22"/>
          <w:szCs w:val="22"/>
          <w:lang w:val="en-US" w:eastAsia="en-US"/>
        </w:rPr>
        <w:t xml:space="preserve">tumors that </w:t>
      </w:r>
      <w:r w:rsidR="006E1038" w:rsidRPr="00577BF1">
        <w:rPr>
          <w:rFonts w:ascii="Arial" w:eastAsia="Calibri" w:hAnsi="Arial" w:cs="Arial"/>
          <w:sz w:val="22"/>
          <w:szCs w:val="22"/>
          <w:lang w:val="en-US" w:eastAsia="en-US"/>
        </w:rPr>
        <w:t xml:space="preserve">are larger in size without a significant increase in invasiveness compared to younger patients </w:t>
      </w:r>
      <w:r w:rsidR="00DD76F8" w:rsidRPr="00577BF1">
        <w:rPr>
          <w:rFonts w:ascii="Arial" w:eastAsia="Calibri" w:hAnsi="Arial" w:cs="Arial"/>
          <w:sz w:val="22"/>
          <w:szCs w:val="22"/>
          <w:lang w:val="en-US" w:eastAsia="en-US"/>
        </w:rPr>
        <w:fldChar w:fldCharType="begin">
          <w:fldData xml:space="preserve">PEVuZE5vdGU+PENpdGU+PEF1dGhvcj5Sb3NpbmhhPC9BdXRob3I+PFllYXI+MjAyMjwvWWVhcj48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PEVuZE5vdGU+PENpdGU+PEF1dGhvcj5Sb3NpbmhhPC9BdXRob3I+PFllYXI+MjAyMjwvWWVhcj48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DD76F8" w:rsidRPr="00577BF1">
        <w:rPr>
          <w:rFonts w:ascii="Arial" w:eastAsia="Calibri" w:hAnsi="Arial" w:cs="Arial"/>
          <w:sz w:val="22"/>
          <w:szCs w:val="22"/>
          <w:lang w:val="en-US" w:eastAsia="en-US"/>
        </w:rPr>
      </w:r>
      <w:r w:rsidR="00DD76F8"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112" w:tooltip="Rosinha, 2022 #109" w:history="1">
        <w:r w:rsidR="008745A2" w:rsidRPr="00577BF1">
          <w:rPr>
            <w:rFonts w:ascii="Arial" w:eastAsia="Calibri" w:hAnsi="Arial" w:cs="Arial"/>
            <w:noProof/>
            <w:sz w:val="22"/>
            <w:szCs w:val="22"/>
            <w:lang w:val="en-US" w:eastAsia="en-US"/>
          </w:rPr>
          <w:t>112</w:t>
        </w:r>
      </w:hyperlink>
      <w:r w:rsidR="008745A2" w:rsidRPr="00577BF1">
        <w:rPr>
          <w:rFonts w:ascii="Arial" w:eastAsia="Calibri" w:hAnsi="Arial" w:cs="Arial"/>
          <w:noProof/>
          <w:sz w:val="22"/>
          <w:szCs w:val="22"/>
          <w:lang w:val="en-US" w:eastAsia="en-US"/>
        </w:rPr>
        <w:t>)</w:t>
      </w:r>
      <w:r w:rsidR="00DD76F8" w:rsidRPr="00577BF1">
        <w:rPr>
          <w:rFonts w:ascii="Arial" w:eastAsia="Calibri" w:hAnsi="Arial" w:cs="Arial"/>
          <w:sz w:val="22"/>
          <w:szCs w:val="22"/>
          <w:lang w:val="en-US" w:eastAsia="en-US"/>
        </w:rPr>
        <w:fldChar w:fldCharType="end"/>
      </w:r>
      <w:r w:rsidR="00541176" w:rsidRPr="00577BF1">
        <w:rPr>
          <w:rFonts w:ascii="Arial" w:eastAsia="Calibri" w:hAnsi="Arial" w:cs="Arial"/>
          <w:sz w:val="22"/>
          <w:szCs w:val="22"/>
          <w:lang w:val="en-US" w:eastAsia="en-US"/>
        </w:rPr>
        <w:t>.</w:t>
      </w:r>
      <w:r w:rsidR="004D302D" w:rsidRPr="00577BF1">
        <w:rPr>
          <w:rFonts w:ascii="Arial" w:eastAsia="Calibri" w:hAnsi="Arial" w:cs="Arial"/>
          <w:sz w:val="22"/>
          <w:szCs w:val="22"/>
          <w:lang w:val="en-US" w:eastAsia="en-US"/>
        </w:rPr>
        <w:t xml:space="preserve"> </w:t>
      </w:r>
      <w:r w:rsidR="00541176" w:rsidRPr="00577BF1">
        <w:rPr>
          <w:rFonts w:ascii="Arial" w:eastAsia="Calibri" w:hAnsi="Arial" w:cs="Arial"/>
          <w:sz w:val="22"/>
          <w:szCs w:val="22"/>
          <w:lang w:val="en-US" w:eastAsia="en-US"/>
        </w:rPr>
        <w:t xml:space="preserve">Chronic comorbidities </w:t>
      </w:r>
      <w:r w:rsidR="00CE19D0" w:rsidRPr="00577BF1">
        <w:rPr>
          <w:rFonts w:ascii="Arial" w:eastAsia="Calibri" w:hAnsi="Arial" w:cs="Arial"/>
          <w:sz w:val="22"/>
          <w:szCs w:val="22"/>
          <w:lang w:val="en-US" w:eastAsia="en-US"/>
        </w:rPr>
        <w:t>are</w:t>
      </w:r>
      <w:r w:rsidR="00541176" w:rsidRPr="00577BF1">
        <w:rPr>
          <w:rFonts w:ascii="Arial" w:eastAsia="Calibri" w:hAnsi="Arial" w:cs="Arial"/>
          <w:sz w:val="22"/>
          <w:szCs w:val="22"/>
          <w:lang w:val="en-US" w:eastAsia="en-US"/>
        </w:rPr>
        <w:t xml:space="preserve"> more prevalent </w:t>
      </w:r>
      <w:r w:rsidR="00DD76F8" w:rsidRPr="00577BF1">
        <w:rPr>
          <w:rFonts w:ascii="Arial" w:eastAsia="Calibri" w:hAnsi="Arial" w:cs="Arial"/>
          <w:sz w:val="22"/>
          <w:szCs w:val="22"/>
          <w:lang w:val="en-US" w:eastAsia="en-US"/>
        </w:rPr>
        <w:fldChar w:fldCharType="begin">
          <w:fldData xml:space="preserve">PEVuZE5vdGU+PENpdGU+PEF1dGhvcj5MaXU8L0F1dGhvcj48WWVhcj4yMDE1PC9ZZWFyPjxSZWNO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PEVuZE5vdGU+PENpdGU+PEF1dGhvcj5MaXU8L0F1dGhvcj48WWVhcj4yMDE1PC9ZZWFyPjxSZWNO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DD76F8" w:rsidRPr="00577BF1">
        <w:rPr>
          <w:rFonts w:ascii="Arial" w:eastAsia="Calibri" w:hAnsi="Arial" w:cs="Arial"/>
          <w:sz w:val="22"/>
          <w:szCs w:val="22"/>
          <w:lang w:val="en-US" w:eastAsia="en-US"/>
        </w:rPr>
      </w:r>
      <w:r w:rsidR="00DD76F8"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109" w:tooltip="Liu, 2015 #110" w:history="1">
        <w:r w:rsidR="008745A2" w:rsidRPr="00577BF1">
          <w:rPr>
            <w:rFonts w:ascii="Arial" w:eastAsia="Calibri" w:hAnsi="Arial" w:cs="Arial"/>
            <w:noProof/>
            <w:sz w:val="22"/>
            <w:szCs w:val="22"/>
            <w:lang w:val="en-US" w:eastAsia="en-US"/>
          </w:rPr>
          <w:t>109</w:t>
        </w:r>
      </w:hyperlink>
      <w:r w:rsidR="008745A2" w:rsidRPr="00577BF1">
        <w:rPr>
          <w:rFonts w:ascii="Arial" w:eastAsia="Calibri" w:hAnsi="Arial" w:cs="Arial"/>
          <w:noProof/>
          <w:sz w:val="22"/>
          <w:szCs w:val="22"/>
          <w:lang w:val="en-US" w:eastAsia="en-US"/>
        </w:rPr>
        <w:t>)</w:t>
      </w:r>
      <w:r w:rsidR="00DD76F8" w:rsidRPr="00577BF1">
        <w:rPr>
          <w:rFonts w:ascii="Arial" w:eastAsia="Calibri" w:hAnsi="Arial" w:cs="Arial"/>
          <w:sz w:val="22"/>
          <w:szCs w:val="22"/>
          <w:lang w:val="en-US" w:eastAsia="en-US"/>
        </w:rPr>
        <w:fldChar w:fldCharType="end"/>
      </w:r>
      <w:r w:rsidR="00541176" w:rsidRPr="00577BF1">
        <w:rPr>
          <w:rFonts w:ascii="Arial" w:eastAsia="Calibri" w:hAnsi="Arial" w:cs="Arial"/>
          <w:sz w:val="22"/>
          <w:szCs w:val="22"/>
          <w:lang w:val="en-US" w:eastAsia="en-US"/>
        </w:rPr>
        <w:t xml:space="preserve">, and </w:t>
      </w:r>
      <w:r w:rsidR="004D302D" w:rsidRPr="00577BF1">
        <w:rPr>
          <w:rFonts w:ascii="Arial" w:eastAsia="Calibri" w:hAnsi="Arial" w:cs="Arial"/>
          <w:sz w:val="22"/>
          <w:szCs w:val="22"/>
          <w:lang w:val="en-US" w:eastAsia="en-US"/>
        </w:rPr>
        <w:t>a h</w:t>
      </w:r>
      <w:r w:rsidR="00541176" w:rsidRPr="00577BF1">
        <w:rPr>
          <w:rFonts w:ascii="Arial" w:eastAsia="Calibri" w:hAnsi="Arial" w:cs="Arial"/>
          <w:sz w:val="22"/>
          <w:szCs w:val="22"/>
          <w:lang w:val="en-US" w:eastAsia="en-US"/>
        </w:rPr>
        <w:t xml:space="preserve">igher </w:t>
      </w:r>
      <w:r w:rsidR="00541176" w:rsidRPr="00577BF1">
        <w:rPr>
          <w:rFonts w:ascii="Arial" w:eastAsia="Calibri" w:hAnsi="Arial" w:cs="Arial"/>
          <w:color w:val="000000"/>
          <w:sz w:val="22"/>
          <w:szCs w:val="22"/>
          <w:lang w:val="en-US" w:eastAsia="en-US"/>
        </w:rPr>
        <w:t xml:space="preserve">Charlson index </w:t>
      </w:r>
      <w:r w:rsidR="004D302D" w:rsidRPr="00577BF1">
        <w:rPr>
          <w:rFonts w:ascii="Arial" w:eastAsia="Calibri" w:hAnsi="Arial" w:cs="Arial"/>
          <w:color w:val="000000"/>
          <w:sz w:val="22"/>
          <w:szCs w:val="22"/>
          <w:lang w:val="en-US" w:eastAsia="en-US"/>
        </w:rPr>
        <w:t>is observed in elderly patients</w:t>
      </w:r>
      <w:r w:rsidR="00541176" w:rsidRPr="00577BF1">
        <w:rPr>
          <w:rFonts w:ascii="Arial" w:eastAsia="Calibri" w:hAnsi="Arial" w:cs="Arial"/>
          <w:color w:val="000000"/>
          <w:sz w:val="22"/>
          <w:szCs w:val="22"/>
          <w:lang w:val="en-US" w:eastAsia="en-US"/>
        </w:rPr>
        <w:t xml:space="preserve"> associated with </w:t>
      </w:r>
      <w:r w:rsidR="00541176" w:rsidRPr="00577BF1">
        <w:rPr>
          <w:rFonts w:ascii="Arial" w:hAnsi="Arial" w:cs="Arial"/>
          <w:color w:val="001D35"/>
          <w:sz w:val="22"/>
          <w:szCs w:val="22"/>
          <w:shd w:val="clear" w:color="auto" w:fill="FFFFFF"/>
          <w:lang w:val="en-US"/>
        </w:rPr>
        <w:t xml:space="preserve">increased in-hospital mortality after </w:t>
      </w:r>
      <w:r w:rsidR="00541176" w:rsidRPr="00577BF1">
        <w:rPr>
          <w:rFonts w:ascii="Arial" w:eastAsia="Calibri" w:hAnsi="Arial" w:cs="Arial"/>
          <w:color w:val="000000"/>
          <w:sz w:val="22"/>
          <w:szCs w:val="22"/>
          <w:lang w:val="en-US" w:eastAsia="en-US"/>
        </w:rPr>
        <w:t>u</w:t>
      </w:r>
      <w:r w:rsidR="004D302D" w:rsidRPr="00577BF1">
        <w:rPr>
          <w:rFonts w:ascii="Arial" w:eastAsia="Calibri" w:hAnsi="Arial" w:cs="Arial"/>
          <w:color w:val="000000"/>
          <w:sz w:val="22"/>
          <w:szCs w:val="22"/>
          <w:lang w:val="en-US" w:eastAsia="en-US"/>
        </w:rPr>
        <w:t xml:space="preserve">ndergoing pituitary surgery </w:t>
      </w:r>
      <w:r w:rsidR="00DD76F8" w:rsidRPr="00577BF1">
        <w:rPr>
          <w:rFonts w:ascii="Arial" w:eastAsia="Calibri" w:hAnsi="Arial" w:cs="Arial"/>
          <w:color w:val="000000"/>
          <w:sz w:val="22"/>
          <w:szCs w:val="22"/>
          <w:lang w:val="en-US" w:eastAsia="en-US"/>
        </w:rPr>
        <w:fldChar w:fldCharType="begin">
          <w:fldData xml:space="preserve">PEVuZE5vdGU+PENpdGU+PEF1dGhvcj5Hcm9zc21hbjwvQXV0aG9yPjxZZWFyPjIwMTA8L1llYXI+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PEVuZE5vdGU+PENpdGU+PEF1dGhvcj5Hcm9zc21hbjwvQXV0aG9yPjxZZWFyPjIwMTA8L1llYXI+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3" w:tooltip="Grossman, 2010 #111" w:history="1">
        <w:r w:rsidR="008745A2" w:rsidRPr="00577BF1">
          <w:rPr>
            <w:rFonts w:ascii="Arial" w:eastAsia="Calibri" w:hAnsi="Arial" w:cs="Arial"/>
            <w:noProof/>
            <w:color w:val="000000"/>
            <w:sz w:val="22"/>
            <w:szCs w:val="22"/>
            <w:lang w:val="en-US" w:eastAsia="en-US"/>
          </w:rPr>
          <w:t>113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541176" w:rsidRPr="00577BF1">
        <w:rPr>
          <w:rFonts w:ascii="Arial" w:eastAsia="Calibri" w:hAnsi="Arial" w:cs="Arial"/>
          <w:color w:val="000000"/>
          <w:sz w:val="22"/>
          <w:szCs w:val="22"/>
          <w:lang w:val="en-US" w:eastAsia="en-US"/>
        </w:rPr>
        <w:t>.</w:t>
      </w:r>
    </w:p>
    <w:p w14:paraId="58FF93AF" w14:textId="77777777" w:rsidR="003D6F81" w:rsidRPr="00577BF1" w:rsidRDefault="003D6F81" w:rsidP="00AD6BFC">
      <w:pPr>
        <w:autoSpaceDE w:val="0"/>
        <w:autoSpaceDN w:val="0"/>
        <w:adjustRightInd w:val="0"/>
        <w:spacing w:line="276" w:lineRule="auto"/>
        <w:rPr>
          <w:rFonts w:ascii="Arial" w:hAnsi="Arial" w:cs="Arial"/>
          <w:sz w:val="22"/>
          <w:szCs w:val="22"/>
          <w:lang w:val="en-US" w:eastAsia="en-US"/>
        </w:rPr>
      </w:pPr>
    </w:p>
    <w:p w14:paraId="189EAB21" w14:textId="1FE77E9D" w:rsidR="008722DB" w:rsidRPr="00577BF1" w:rsidRDefault="00F54F7C"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hAnsi="Arial" w:cs="Arial"/>
          <w:sz w:val="22"/>
          <w:szCs w:val="22"/>
          <w:lang w:val="en-US" w:eastAsia="en-US"/>
        </w:rPr>
        <w:t xml:space="preserve">Despite concerns about age-related risks, studies have shown that </w:t>
      </w:r>
      <w:r w:rsidRPr="00577BF1">
        <w:rPr>
          <w:rFonts w:ascii="Arial" w:hAnsi="Arial" w:cs="Arial"/>
          <w:bCs/>
          <w:sz w:val="22"/>
          <w:szCs w:val="22"/>
          <w:lang w:val="en-US" w:eastAsia="en-US"/>
        </w:rPr>
        <w:t>tumor resection</w:t>
      </w:r>
      <w:r w:rsidR="008E7F72" w:rsidRPr="00577BF1">
        <w:rPr>
          <w:rFonts w:ascii="Arial" w:hAnsi="Arial" w:cs="Arial"/>
          <w:bCs/>
          <w:sz w:val="22"/>
          <w:szCs w:val="22"/>
          <w:lang w:val="en-US" w:eastAsia="en-US"/>
        </w:rPr>
        <w:t xml:space="preserve"> outcome</w:t>
      </w:r>
      <w:r w:rsidRPr="00577BF1">
        <w:rPr>
          <w:rFonts w:ascii="Arial" w:hAnsi="Arial" w:cs="Arial"/>
          <w:bCs/>
          <w:sz w:val="22"/>
          <w:szCs w:val="22"/>
          <w:lang w:val="en-US" w:eastAsia="en-US"/>
        </w:rPr>
        <w:t xml:space="preserve"> rates in </w:t>
      </w:r>
      <w:r w:rsidR="00DB43FD" w:rsidRPr="00577BF1">
        <w:rPr>
          <w:rFonts w:ascii="Arial" w:hAnsi="Arial" w:cs="Arial"/>
          <w:bCs/>
          <w:sz w:val="22"/>
          <w:szCs w:val="22"/>
          <w:lang w:val="en-US" w:eastAsia="en-US"/>
        </w:rPr>
        <w:t xml:space="preserve">the </w:t>
      </w:r>
      <w:r w:rsidRPr="00577BF1">
        <w:rPr>
          <w:rFonts w:ascii="Arial" w:hAnsi="Arial" w:cs="Arial"/>
          <w:bCs/>
          <w:sz w:val="22"/>
          <w:szCs w:val="22"/>
          <w:lang w:val="en-US" w:eastAsia="en-US"/>
        </w:rPr>
        <w:t xml:space="preserve">elderly are comparable </w:t>
      </w:r>
      <w:r w:rsidR="00897766" w:rsidRPr="00577BF1">
        <w:rPr>
          <w:rFonts w:ascii="Arial" w:hAnsi="Arial" w:cs="Arial"/>
          <w:bCs/>
          <w:sz w:val="22"/>
          <w:szCs w:val="22"/>
          <w:lang w:val="en-US" w:eastAsia="en-US"/>
        </w:rPr>
        <w:t>to</w:t>
      </w:r>
      <w:r w:rsidRPr="00577BF1">
        <w:rPr>
          <w:rFonts w:ascii="Arial" w:hAnsi="Arial" w:cs="Arial"/>
          <w:bCs/>
          <w:sz w:val="22"/>
          <w:szCs w:val="22"/>
          <w:lang w:val="en-US" w:eastAsia="en-US"/>
        </w:rPr>
        <w:t xml:space="preserve"> </w:t>
      </w:r>
      <w:r w:rsidR="00987614" w:rsidRPr="00577BF1">
        <w:rPr>
          <w:rFonts w:ascii="Arial" w:hAnsi="Arial" w:cs="Arial"/>
          <w:bCs/>
          <w:sz w:val="22"/>
          <w:szCs w:val="22"/>
          <w:lang w:val="en-US" w:eastAsia="en-US"/>
        </w:rPr>
        <w:t xml:space="preserve">those in </w:t>
      </w:r>
      <w:r w:rsidRPr="00577BF1">
        <w:rPr>
          <w:rFonts w:ascii="Arial" w:hAnsi="Arial" w:cs="Arial"/>
          <w:bCs/>
          <w:sz w:val="22"/>
          <w:szCs w:val="22"/>
          <w:lang w:val="en-US" w:eastAsia="en-US"/>
        </w:rPr>
        <w:t>younger patients</w:t>
      </w:r>
      <w:r w:rsidR="00B11568" w:rsidRPr="00577BF1">
        <w:rPr>
          <w:rFonts w:ascii="Arial" w:hAnsi="Arial" w:cs="Arial"/>
          <w:bCs/>
          <w:sz w:val="22"/>
          <w:szCs w:val="22"/>
          <w:lang w:val="en-US" w:eastAsia="en-US"/>
        </w:rPr>
        <w:t xml:space="preserve"> </w:t>
      </w:r>
      <w:r w:rsidR="00DD76F8" w:rsidRPr="00577BF1">
        <w:rPr>
          <w:rFonts w:ascii="Arial" w:hAnsi="Arial" w:cs="Arial"/>
          <w:bCs/>
          <w:sz w:val="22"/>
          <w:szCs w:val="22"/>
          <w:lang w:val="en-US" w:eastAsia="en-US"/>
        </w:rPr>
        <w:fldChar w:fldCharType="begin">
          <w:fldData xml:space="preserve">PEVuZE5vdGU+PENpdGU+PEF1dGhvcj5DaGluZXp1PC9BdXRob3I+PFllYXI+MjAxNzwvWWVhcj48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=
</w:fldData>
        </w:fldChar>
      </w:r>
      <w:r w:rsidR="008745A2" w:rsidRPr="00577BF1">
        <w:rPr>
          <w:rFonts w:ascii="Arial" w:hAnsi="Arial" w:cs="Arial"/>
          <w:bCs/>
          <w:sz w:val="22"/>
          <w:szCs w:val="22"/>
          <w:lang w:val="en-US" w:eastAsia="en-US"/>
        </w:rPr>
        <w:instrText xml:space="preserve"> ADDIN EN.CITE </w:instrText>
      </w:r>
      <w:r w:rsidR="008745A2" w:rsidRPr="00577BF1">
        <w:rPr>
          <w:rFonts w:ascii="Arial" w:hAnsi="Arial" w:cs="Arial"/>
          <w:bCs/>
          <w:sz w:val="22"/>
          <w:szCs w:val="22"/>
          <w:lang w:val="en-US" w:eastAsia="en-US"/>
        </w:rPr>
        <w:fldChar w:fldCharType="begin">
          <w:fldData xml:space="preserve">PEVuZE5vdGU+PENpdGU+PEF1dGhvcj5DaGluZXp1PC9BdXRob3I+PFllYXI+MjAxNzwvWWVhcj48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=
</w:fldData>
        </w:fldChar>
      </w:r>
      <w:r w:rsidR="008745A2" w:rsidRPr="00577BF1">
        <w:rPr>
          <w:rFonts w:ascii="Arial" w:hAnsi="Arial" w:cs="Arial"/>
          <w:bCs/>
          <w:sz w:val="22"/>
          <w:szCs w:val="22"/>
          <w:lang w:val="en-US" w:eastAsia="en-US"/>
        </w:rPr>
        <w:instrText xml:space="preserve"> ADDIN EN.CITE.DATA </w:instrText>
      </w:r>
      <w:r w:rsidR="008745A2" w:rsidRPr="00577BF1">
        <w:rPr>
          <w:rFonts w:ascii="Arial" w:hAnsi="Arial" w:cs="Arial"/>
          <w:bCs/>
          <w:sz w:val="22"/>
          <w:szCs w:val="22"/>
          <w:lang w:val="en-US" w:eastAsia="en-US"/>
        </w:rPr>
      </w:r>
      <w:r w:rsidR="008745A2" w:rsidRPr="00577BF1">
        <w:rPr>
          <w:rFonts w:ascii="Arial" w:hAnsi="Arial" w:cs="Arial"/>
          <w:bCs/>
          <w:sz w:val="22"/>
          <w:szCs w:val="22"/>
          <w:lang w:val="en-US" w:eastAsia="en-US"/>
        </w:rPr>
        <w:fldChar w:fldCharType="end"/>
      </w:r>
      <w:r w:rsidR="00DD76F8" w:rsidRPr="00577BF1">
        <w:rPr>
          <w:rFonts w:ascii="Arial" w:hAnsi="Arial" w:cs="Arial"/>
          <w:bCs/>
          <w:sz w:val="22"/>
          <w:szCs w:val="22"/>
          <w:lang w:val="en-US" w:eastAsia="en-US"/>
        </w:rPr>
      </w:r>
      <w:r w:rsidR="00DD76F8" w:rsidRPr="00577BF1">
        <w:rPr>
          <w:rFonts w:ascii="Arial" w:hAnsi="Arial" w:cs="Arial"/>
          <w:bCs/>
          <w:sz w:val="22"/>
          <w:szCs w:val="22"/>
          <w:lang w:val="en-US" w:eastAsia="en-US"/>
        </w:rPr>
        <w:fldChar w:fldCharType="separate"/>
      </w:r>
      <w:r w:rsidR="008745A2" w:rsidRPr="00577BF1">
        <w:rPr>
          <w:rFonts w:ascii="Arial" w:hAnsi="Arial" w:cs="Arial"/>
          <w:bCs/>
          <w:noProof/>
          <w:sz w:val="22"/>
          <w:szCs w:val="22"/>
          <w:lang w:val="en-US" w:eastAsia="en-US"/>
        </w:rPr>
        <w:t>(</w:t>
      </w:r>
      <w:hyperlink w:anchor="_ENREF_109" w:tooltip="Liu, 2015 #110" w:history="1">
        <w:r w:rsidR="008745A2" w:rsidRPr="00577BF1">
          <w:rPr>
            <w:rFonts w:ascii="Arial" w:hAnsi="Arial" w:cs="Arial"/>
            <w:bCs/>
            <w:noProof/>
            <w:sz w:val="22"/>
            <w:szCs w:val="22"/>
            <w:lang w:val="en-US" w:eastAsia="en-US"/>
          </w:rPr>
          <w:t>109</w:t>
        </w:r>
      </w:hyperlink>
      <w:r w:rsidR="008745A2" w:rsidRPr="00577BF1">
        <w:rPr>
          <w:rFonts w:ascii="Arial" w:hAnsi="Arial" w:cs="Arial"/>
          <w:bCs/>
          <w:noProof/>
          <w:sz w:val="22"/>
          <w:szCs w:val="22"/>
          <w:lang w:val="en-US" w:eastAsia="en-US"/>
        </w:rPr>
        <w:t xml:space="preserve">, </w:t>
      </w:r>
      <w:hyperlink w:anchor="_ENREF_114" w:tooltip="Chinezu, 2017 #122" w:history="1">
        <w:r w:rsidR="008745A2" w:rsidRPr="00577BF1">
          <w:rPr>
            <w:rFonts w:ascii="Arial" w:hAnsi="Arial" w:cs="Arial"/>
            <w:bCs/>
            <w:noProof/>
            <w:sz w:val="22"/>
            <w:szCs w:val="22"/>
            <w:lang w:val="en-US" w:eastAsia="en-US"/>
          </w:rPr>
          <w:t>114-118</w:t>
        </w:r>
      </w:hyperlink>
      <w:r w:rsidR="008745A2" w:rsidRPr="00577BF1">
        <w:rPr>
          <w:rFonts w:ascii="Arial" w:hAnsi="Arial" w:cs="Arial"/>
          <w:bCs/>
          <w:noProof/>
          <w:sz w:val="22"/>
          <w:szCs w:val="22"/>
          <w:lang w:val="en-US" w:eastAsia="en-US"/>
        </w:rPr>
        <w:t>)</w:t>
      </w:r>
      <w:r w:rsidR="00DD76F8" w:rsidRPr="00577BF1">
        <w:rPr>
          <w:rFonts w:ascii="Arial" w:hAnsi="Arial" w:cs="Arial"/>
          <w:bCs/>
          <w:sz w:val="22"/>
          <w:szCs w:val="22"/>
          <w:lang w:val="en-US" w:eastAsia="en-US"/>
        </w:rPr>
        <w:fldChar w:fldCharType="end"/>
      </w:r>
      <w:r w:rsidR="008722DB" w:rsidRPr="00577BF1">
        <w:rPr>
          <w:rFonts w:ascii="Arial" w:eastAsia="Calibri" w:hAnsi="Arial" w:cs="Arial"/>
          <w:color w:val="000000"/>
          <w:sz w:val="22"/>
          <w:szCs w:val="22"/>
          <w:lang w:val="en-US" w:eastAsia="en-US"/>
        </w:rPr>
        <w:t xml:space="preserve">, with </w:t>
      </w:r>
      <w:r w:rsidR="00DB43FD" w:rsidRPr="00577BF1">
        <w:rPr>
          <w:rFonts w:ascii="Arial" w:eastAsia="Calibri" w:hAnsi="Arial" w:cs="Arial"/>
          <w:color w:val="000000"/>
          <w:sz w:val="22"/>
          <w:szCs w:val="22"/>
          <w:lang w:val="en-US" w:eastAsia="en-US"/>
        </w:rPr>
        <w:t>similar</w:t>
      </w:r>
      <w:r w:rsidR="008722DB" w:rsidRPr="00577BF1">
        <w:rPr>
          <w:rFonts w:ascii="Arial" w:eastAsia="Calibri" w:hAnsi="Arial" w:cs="Arial"/>
          <w:color w:val="000000"/>
          <w:sz w:val="22"/>
          <w:szCs w:val="22"/>
          <w:lang w:val="en-US" w:eastAsia="en-US"/>
        </w:rPr>
        <w:t xml:space="preserve"> </w:t>
      </w:r>
      <w:r w:rsidR="00933413" w:rsidRPr="00577BF1">
        <w:rPr>
          <w:rFonts w:ascii="Arial" w:eastAsia="Calibri" w:hAnsi="Arial" w:cs="Arial"/>
          <w:color w:val="000000"/>
          <w:sz w:val="22"/>
          <w:szCs w:val="22"/>
          <w:lang w:val="en-US" w:eastAsia="en-US"/>
        </w:rPr>
        <w:t xml:space="preserve">rates of postoperative visual improvement </w:t>
      </w:r>
      <w:r w:rsidR="008E084B" w:rsidRPr="00577BF1">
        <w:rPr>
          <w:rFonts w:ascii="Arial" w:eastAsia="Calibri" w:hAnsi="Arial" w:cs="Arial"/>
          <w:color w:val="000000"/>
          <w:sz w:val="22"/>
          <w:szCs w:val="22"/>
          <w:lang w:val="en-US" w:eastAsia="en-US"/>
        </w:rPr>
        <w:t>(7</w:t>
      </w:r>
      <w:r w:rsidR="008722DB" w:rsidRPr="00577BF1">
        <w:rPr>
          <w:rFonts w:ascii="Arial" w:eastAsia="Calibri" w:hAnsi="Arial" w:cs="Arial"/>
          <w:color w:val="000000"/>
          <w:sz w:val="22"/>
          <w:szCs w:val="22"/>
          <w:lang w:val="en-US" w:eastAsia="en-US"/>
        </w:rPr>
        <w:t>1–100%</w:t>
      </w:r>
      <w:r w:rsidR="008E084B" w:rsidRPr="00577BF1">
        <w:rPr>
          <w:rFonts w:ascii="Arial" w:eastAsia="Calibri" w:hAnsi="Arial" w:cs="Arial"/>
          <w:color w:val="000000"/>
          <w:sz w:val="22"/>
          <w:szCs w:val="22"/>
          <w:lang w:val="en-US" w:eastAsia="en-US"/>
        </w:rPr>
        <w:t>)</w:t>
      </w:r>
      <w:r w:rsidR="007235A1" w:rsidRPr="00577BF1">
        <w:rPr>
          <w:rFonts w:ascii="Arial" w:eastAsia="Calibri" w:hAnsi="Arial" w:cs="Arial"/>
          <w:color w:val="0080AE"/>
          <w:sz w:val="22"/>
          <w:szCs w:val="22"/>
          <w:lang w:val="en-US" w:eastAsia="en-US"/>
        </w:rPr>
        <w:t xml:space="preserve"> </w:t>
      </w:r>
      <w:r w:rsidR="00DD76F8" w:rsidRPr="00577BF1">
        <w:rPr>
          <w:rFonts w:ascii="Arial" w:eastAsia="Calibri" w:hAnsi="Arial" w:cs="Arial"/>
          <w:color w:val="000000" w:themeColor="text1"/>
          <w:sz w:val="22"/>
          <w:szCs w:val="22"/>
          <w:lang w:val="en-US" w:eastAsia="en-US"/>
        </w:rPr>
        <w:fldChar w:fldCharType="begin">
          <w:fldData xml:space="preserve">PEVuZE5vdGU+PENpdGU+PEF1dGhvcj5Hb25kaW08L0F1dGhvcj48WWVhcj4yMDE1PC9ZZWFyPjxS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</w:fldData>
        </w:fldChar>
      </w:r>
      <w:r w:rsidR="008745A2" w:rsidRPr="00577BF1">
        <w:rPr>
          <w:rFonts w:ascii="Arial" w:eastAsia="Calibri" w:hAnsi="Arial" w:cs="Arial"/>
          <w:color w:val="000000" w:themeColor="text1"/>
          <w:sz w:val="22"/>
          <w:szCs w:val="22"/>
          <w:lang w:val="en-US" w:eastAsia="en-US"/>
        </w:rPr>
        <w:instrText xml:space="preserve"> ADDIN EN.CITE </w:instrText>
      </w:r>
      <w:r w:rsidR="008745A2" w:rsidRPr="00577BF1">
        <w:rPr>
          <w:rFonts w:ascii="Arial" w:eastAsia="Calibri" w:hAnsi="Arial" w:cs="Arial"/>
          <w:color w:val="000000" w:themeColor="text1"/>
          <w:sz w:val="22"/>
          <w:szCs w:val="22"/>
          <w:lang w:val="en-US" w:eastAsia="en-US"/>
        </w:rPr>
        <w:fldChar w:fldCharType="begin">
          <w:fldData xml:space="preserve">PEVuZE5vdGU+PENpdGU+PEF1dGhvcj5Hb25kaW08L0F1dGhvcj48WWVhcj4yMDE1PC9ZZWFyPjxS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</w:fldData>
        </w:fldChar>
      </w:r>
      <w:r w:rsidR="008745A2" w:rsidRPr="00577BF1">
        <w:rPr>
          <w:rFonts w:ascii="Arial" w:eastAsia="Calibri" w:hAnsi="Arial" w:cs="Arial"/>
          <w:color w:val="000000" w:themeColor="text1"/>
          <w:sz w:val="22"/>
          <w:szCs w:val="22"/>
          <w:lang w:val="en-US" w:eastAsia="en-US"/>
        </w:rPr>
        <w:instrText xml:space="preserve"> ADDIN EN.CITE.DATA </w:instrText>
      </w:r>
      <w:r w:rsidR="008745A2" w:rsidRPr="00577BF1">
        <w:rPr>
          <w:rFonts w:ascii="Arial" w:eastAsia="Calibri" w:hAnsi="Arial" w:cs="Arial"/>
          <w:color w:val="000000" w:themeColor="text1"/>
          <w:sz w:val="22"/>
          <w:szCs w:val="22"/>
          <w:lang w:val="en-US" w:eastAsia="en-US"/>
        </w:rPr>
      </w:r>
      <w:r w:rsidR="008745A2" w:rsidRPr="00577BF1">
        <w:rPr>
          <w:rFonts w:ascii="Arial" w:eastAsia="Calibri" w:hAnsi="Arial" w:cs="Arial"/>
          <w:color w:val="000000" w:themeColor="text1"/>
          <w:sz w:val="22"/>
          <w:szCs w:val="22"/>
          <w:lang w:val="en-US" w:eastAsia="en-US"/>
        </w:rPr>
        <w:fldChar w:fldCharType="end"/>
      </w:r>
      <w:r w:rsidR="00DD76F8" w:rsidRPr="00577BF1">
        <w:rPr>
          <w:rFonts w:ascii="Arial" w:eastAsia="Calibri" w:hAnsi="Arial" w:cs="Arial"/>
          <w:color w:val="000000" w:themeColor="text1"/>
          <w:sz w:val="22"/>
          <w:szCs w:val="22"/>
          <w:lang w:val="en-US" w:eastAsia="en-US"/>
        </w:rPr>
      </w:r>
      <w:r w:rsidR="00DD76F8" w:rsidRPr="00577BF1">
        <w:rPr>
          <w:rFonts w:ascii="Arial" w:eastAsia="Calibri" w:hAnsi="Arial" w:cs="Arial"/>
          <w:color w:val="000000" w:themeColor="text1"/>
          <w:sz w:val="22"/>
          <w:szCs w:val="22"/>
          <w:lang w:val="en-US" w:eastAsia="en-US"/>
        </w:rPr>
        <w:fldChar w:fldCharType="separate"/>
      </w:r>
      <w:r w:rsidR="008745A2" w:rsidRPr="00577BF1">
        <w:rPr>
          <w:rFonts w:ascii="Arial" w:eastAsia="Calibri" w:hAnsi="Arial" w:cs="Arial"/>
          <w:noProof/>
          <w:color w:val="000000" w:themeColor="text1"/>
          <w:sz w:val="22"/>
          <w:szCs w:val="22"/>
          <w:lang w:val="en-US" w:eastAsia="en-US"/>
        </w:rPr>
        <w:t>(</w:t>
      </w:r>
      <w:hyperlink w:anchor="_ENREF_115" w:tooltip="Gondim, 2015 #124" w:history="1">
        <w:r w:rsidR="008745A2" w:rsidRPr="00577BF1">
          <w:rPr>
            <w:rFonts w:ascii="Arial" w:eastAsia="Calibri" w:hAnsi="Arial" w:cs="Arial"/>
            <w:noProof/>
            <w:color w:val="000000" w:themeColor="text1"/>
            <w:sz w:val="22"/>
            <w:szCs w:val="22"/>
            <w:lang w:val="en-US" w:eastAsia="en-US"/>
          </w:rPr>
          <w:t>115</w:t>
        </w:r>
      </w:hyperlink>
      <w:r w:rsidR="008745A2" w:rsidRPr="00577BF1">
        <w:rPr>
          <w:rFonts w:ascii="Arial" w:eastAsia="Calibri" w:hAnsi="Arial" w:cs="Arial"/>
          <w:noProof/>
          <w:color w:val="000000" w:themeColor="text1"/>
          <w:sz w:val="22"/>
          <w:szCs w:val="22"/>
          <w:lang w:val="en-US" w:eastAsia="en-US"/>
        </w:rPr>
        <w:t xml:space="preserve">, </w:t>
      </w:r>
      <w:hyperlink w:anchor="_ENREF_118" w:tooltip="Zhan, 2015 #121" w:history="1">
        <w:r w:rsidR="008745A2" w:rsidRPr="00577BF1">
          <w:rPr>
            <w:rFonts w:ascii="Arial" w:eastAsia="Calibri" w:hAnsi="Arial" w:cs="Arial"/>
            <w:noProof/>
            <w:color w:val="000000" w:themeColor="text1"/>
            <w:sz w:val="22"/>
            <w:szCs w:val="22"/>
            <w:lang w:val="en-US" w:eastAsia="en-US"/>
          </w:rPr>
          <w:t>118-120</w:t>
        </w:r>
      </w:hyperlink>
      <w:r w:rsidR="008745A2" w:rsidRPr="00577BF1">
        <w:rPr>
          <w:rFonts w:ascii="Arial" w:eastAsia="Calibri" w:hAnsi="Arial" w:cs="Arial"/>
          <w:noProof/>
          <w:color w:val="000000" w:themeColor="text1"/>
          <w:sz w:val="22"/>
          <w:szCs w:val="22"/>
          <w:lang w:val="en-US" w:eastAsia="en-US"/>
        </w:rPr>
        <w:t>)</w:t>
      </w:r>
      <w:r w:rsidR="00DD76F8" w:rsidRPr="00577BF1">
        <w:rPr>
          <w:rFonts w:ascii="Arial" w:eastAsia="Calibri" w:hAnsi="Arial" w:cs="Arial"/>
          <w:color w:val="000000" w:themeColor="text1"/>
          <w:sz w:val="22"/>
          <w:szCs w:val="22"/>
          <w:lang w:val="en-US" w:eastAsia="en-US"/>
        </w:rPr>
        <w:fldChar w:fldCharType="end"/>
      </w:r>
      <w:r w:rsidR="00933413" w:rsidRPr="00577BF1">
        <w:rPr>
          <w:rFonts w:ascii="Arial" w:eastAsia="Calibri" w:hAnsi="Arial" w:cs="Arial"/>
          <w:color w:val="000000" w:themeColor="text1"/>
          <w:sz w:val="22"/>
          <w:szCs w:val="22"/>
          <w:lang w:val="en-US" w:eastAsia="en-US"/>
        </w:rPr>
        <w:t xml:space="preserve">. </w:t>
      </w:r>
      <w:r w:rsidR="008722DB" w:rsidRPr="00577BF1">
        <w:rPr>
          <w:rFonts w:ascii="Arial" w:eastAsia="Calibri" w:hAnsi="Arial" w:cs="Arial"/>
          <w:color w:val="000000"/>
          <w:sz w:val="22"/>
          <w:szCs w:val="22"/>
          <w:lang w:val="en-US" w:eastAsia="en-US"/>
        </w:rPr>
        <w:t>However,</w:t>
      </w:r>
      <w:r w:rsidR="008E084B" w:rsidRPr="00577BF1">
        <w:rPr>
          <w:rFonts w:ascii="Arial" w:eastAsia="Calibri" w:hAnsi="Arial" w:cs="Arial"/>
          <w:color w:val="000000"/>
          <w:sz w:val="22"/>
          <w:szCs w:val="22"/>
          <w:lang w:val="en-US" w:eastAsia="en-US"/>
        </w:rPr>
        <w:t xml:space="preserve"> recovery </w:t>
      </w:r>
      <w:r w:rsidR="008722DB" w:rsidRPr="00577BF1">
        <w:rPr>
          <w:rFonts w:ascii="Arial" w:eastAsia="Calibri" w:hAnsi="Arial" w:cs="Arial"/>
          <w:color w:val="000000"/>
          <w:sz w:val="22"/>
          <w:szCs w:val="22"/>
          <w:lang w:val="en-US" w:eastAsia="en-US"/>
        </w:rPr>
        <w:t xml:space="preserve">from preoperative hypopituitarism </w:t>
      </w:r>
      <w:r w:rsidR="009B6004" w:rsidRPr="00577BF1">
        <w:rPr>
          <w:rFonts w:ascii="Arial" w:eastAsia="Calibri" w:hAnsi="Arial" w:cs="Arial"/>
          <w:color w:val="000000"/>
          <w:sz w:val="22"/>
          <w:szCs w:val="22"/>
          <w:lang w:val="en-US" w:eastAsia="en-US"/>
        </w:rPr>
        <w:t>after pituitary surgery</w:t>
      </w:r>
      <w:r w:rsidR="007235A1" w:rsidRPr="00577BF1">
        <w:rPr>
          <w:rFonts w:ascii="Arial" w:eastAsia="Calibri" w:hAnsi="Arial" w:cs="Arial"/>
          <w:color w:val="000000"/>
          <w:sz w:val="22"/>
          <w:szCs w:val="22"/>
          <w:lang w:val="en-US" w:eastAsia="en-US"/>
        </w:rPr>
        <w:t xml:space="preserve"> </w:t>
      </w:r>
      <w:r w:rsidR="008722DB" w:rsidRPr="00577BF1">
        <w:rPr>
          <w:rFonts w:ascii="Arial" w:eastAsia="Calibri" w:hAnsi="Arial" w:cs="Arial"/>
          <w:color w:val="000000"/>
          <w:sz w:val="22"/>
          <w:szCs w:val="22"/>
          <w:lang w:val="en-US" w:eastAsia="en-US"/>
        </w:rPr>
        <w:t xml:space="preserve">for NFPAs </w:t>
      </w:r>
      <w:r w:rsidR="008E084B" w:rsidRPr="00577BF1">
        <w:rPr>
          <w:rFonts w:ascii="Arial" w:eastAsia="Calibri" w:hAnsi="Arial" w:cs="Arial"/>
          <w:color w:val="000000"/>
          <w:sz w:val="22"/>
          <w:szCs w:val="22"/>
          <w:lang w:val="en-US" w:eastAsia="en-US"/>
        </w:rPr>
        <w:t xml:space="preserve">is less favorable </w:t>
      </w:r>
      <w:r w:rsidR="008722DB" w:rsidRPr="00577BF1">
        <w:rPr>
          <w:rFonts w:ascii="Arial" w:eastAsia="Calibri" w:hAnsi="Arial" w:cs="Arial"/>
          <w:color w:val="000000"/>
          <w:sz w:val="22"/>
          <w:szCs w:val="22"/>
          <w:lang w:val="en-US" w:eastAsia="en-US"/>
        </w:rPr>
        <w:t>in</w:t>
      </w:r>
      <w:r w:rsidR="008E7F72" w:rsidRPr="00577BF1">
        <w:rPr>
          <w:rFonts w:ascii="Arial" w:eastAsia="Calibri" w:hAnsi="Arial" w:cs="Arial"/>
          <w:color w:val="000000"/>
          <w:sz w:val="22"/>
          <w:szCs w:val="22"/>
          <w:lang w:val="en-US" w:eastAsia="en-US"/>
        </w:rPr>
        <w:t xml:space="preserve"> the</w:t>
      </w:r>
      <w:r w:rsidR="008722DB" w:rsidRPr="00577BF1">
        <w:rPr>
          <w:rFonts w:ascii="Arial" w:eastAsia="Calibri" w:hAnsi="Arial" w:cs="Arial"/>
          <w:color w:val="000000"/>
          <w:sz w:val="22"/>
          <w:szCs w:val="22"/>
          <w:lang w:val="en-US" w:eastAsia="en-US"/>
        </w:rPr>
        <w:t xml:space="preserve"> elderly </w:t>
      </w:r>
      <w:r w:rsidR="00DD76F8" w:rsidRPr="00577BF1">
        <w:rPr>
          <w:rFonts w:ascii="Arial" w:eastAsia="Calibri" w:hAnsi="Arial" w:cs="Arial"/>
          <w:color w:val="000000"/>
          <w:sz w:val="22"/>
          <w:szCs w:val="22"/>
          <w:lang w:val="en-US" w:eastAsia="en-US"/>
        </w:rPr>
        <w:fldChar w:fldCharType="begin">
          <w:fldData xml:space="preserve">PEVuZE5vdGU+PENpdGU+PEF1dGhvcj5MaXU8L0F1dGhvcj48WWVhcj4yMDA3PC9ZZWFyPjxSZWNO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PEVuZE5vdGU+PENpdGU+PEF1dGhvcj5MaXU8L0F1dGhvcj48WWVhcj4yMDA3PC9ZZWFyPjxSZWNO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4" w:tooltip="Liu, 2007 #25" w:history="1">
        <w:r w:rsidR="008745A2" w:rsidRPr="00577BF1">
          <w:rPr>
            <w:rFonts w:ascii="Arial" w:eastAsia="Calibri" w:hAnsi="Arial" w:cs="Arial"/>
            <w:noProof/>
            <w:color w:val="000000"/>
            <w:sz w:val="22"/>
            <w:szCs w:val="22"/>
            <w:lang w:val="en-US" w:eastAsia="en-US"/>
          </w:rPr>
          <w:t>34</w:t>
        </w:r>
      </w:hyperlink>
      <w:r w:rsidR="008745A2" w:rsidRPr="00577BF1">
        <w:rPr>
          <w:rFonts w:ascii="Arial" w:eastAsia="Calibri" w:hAnsi="Arial" w:cs="Arial"/>
          <w:noProof/>
          <w:color w:val="000000"/>
          <w:sz w:val="22"/>
          <w:szCs w:val="22"/>
          <w:lang w:val="en-US" w:eastAsia="en-US"/>
        </w:rPr>
        <w:t xml:space="preserve">, </w:t>
      </w:r>
      <w:hyperlink w:anchor="_ENREF_120" w:tooltip="Yunoue, 2014 #126" w:history="1">
        <w:r w:rsidR="008745A2" w:rsidRPr="00577BF1">
          <w:rPr>
            <w:rFonts w:ascii="Arial" w:eastAsia="Calibri" w:hAnsi="Arial" w:cs="Arial"/>
            <w:noProof/>
            <w:color w:val="000000"/>
            <w:sz w:val="22"/>
            <w:szCs w:val="22"/>
            <w:lang w:val="en-US" w:eastAsia="en-US"/>
          </w:rPr>
          <w:t>120</w:t>
        </w:r>
      </w:hyperlink>
      <w:r w:rsidR="008745A2" w:rsidRPr="00577BF1">
        <w:rPr>
          <w:rFonts w:ascii="Arial" w:eastAsia="Calibri" w:hAnsi="Arial" w:cs="Arial"/>
          <w:noProof/>
          <w:color w:val="000000"/>
          <w:sz w:val="22"/>
          <w:szCs w:val="22"/>
          <w:lang w:val="en-US" w:eastAsia="en-US"/>
        </w:rPr>
        <w:t xml:space="preserve">, </w:t>
      </w:r>
      <w:hyperlink w:anchor="_ENREF_121" w:tooltip="Locatelli, 2013 #127" w:history="1">
        <w:r w:rsidR="008745A2" w:rsidRPr="00577BF1">
          <w:rPr>
            <w:rFonts w:ascii="Arial" w:eastAsia="Calibri" w:hAnsi="Arial" w:cs="Arial"/>
            <w:noProof/>
            <w:color w:val="000000"/>
            <w:sz w:val="22"/>
            <w:szCs w:val="22"/>
            <w:lang w:val="en-US" w:eastAsia="en-US"/>
          </w:rPr>
          <w:t>121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933413" w:rsidRPr="00577BF1">
        <w:rPr>
          <w:rFonts w:ascii="Arial" w:eastAsia="Calibri" w:hAnsi="Arial" w:cs="Arial"/>
          <w:color w:val="000000"/>
          <w:sz w:val="22"/>
          <w:szCs w:val="22"/>
          <w:lang w:val="en-US" w:eastAsia="en-US"/>
        </w:rPr>
        <w:t xml:space="preserve">. </w:t>
      </w:r>
      <w:r w:rsidR="009B6004" w:rsidRPr="00577BF1">
        <w:rPr>
          <w:rFonts w:ascii="Arial" w:eastAsia="Calibri" w:hAnsi="Arial" w:cs="Arial"/>
          <w:color w:val="000000"/>
          <w:sz w:val="22"/>
          <w:szCs w:val="22"/>
          <w:lang w:val="en-US" w:eastAsia="en-US"/>
        </w:rPr>
        <w:t xml:space="preserve">Nonetheless, </w:t>
      </w:r>
      <w:r w:rsidR="008722DB" w:rsidRPr="00577BF1">
        <w:rPr>
          <w:rFonts w:ascii="Arial" w:eastAsia="Calibri" w:hAnsi="Arial" w:cs="Arial"/>
          <w:color w:val="000000"/>
          <w:sz w:val="22"/>
          <w:szCs w:val="22"/>
          <w:lang w:val="en-US" w:eastAsia="en-US"/>
        </w:rPr>
        <w:t>pituitary surgery</w:t>
      </w:r>
      <w:r w:rsidR="008E084B" w:rsidRPr="00577BF1">
        <w:rPr>
          <w:rFonts w:ascii="Arial" w:eastAsia="Calibri" w:hAnsi="Arial" w:cs="Arial"/>
          <w:color w:val="000000"/>
          <w:sz w:val="22"/>
          <w:szCs w:val="22"/>
          <w:lang w:val="en-US" w:eastAsia="en-US"/>
        </w:rPr>
        <w:t xml:space="preserve"> in the elderly </w:t>
      </w:r>
      <w:r w:rsidR="009B6004" w:rsidRPr="00577BF1">
        <w:rPr>
          <w:rFonts w:ascii="Arial" w:eastAsia="Calibri" w:hAnsi="Arial" w:cs="Arial"/>
          <w:color w:val="000000"/>
          <w:sz w:val="22"/>
          <w:szCs w:val="22"/>
          <w:lang w:val="en-US" w:eastAsia="en-US"/>
        </w:rPr>
        <w:t xml:space="preserve">overall </w:t>
      </w:r>
      <w:r w:rsidR="008E084B" w:rsidRPr="00577BF1">
        <w:rPr>
          <w:rFonts w:ascii="Arial" w:eastAsia="Calibri" w:hAnsi="Arial" w:cs="Arial"/>
          <w:color w:val="000000"/>
          <w:sz w:val="22"/>
          <w:szCs w:val="22"/>
          <w:lang w:val="en-US" w:eastAsia="en-US"/>
        </w:rPr>
        <w:t xml:space="preserve">carries </w:t>
      </w:r>
      <w:r w:rsidR="00184ED3" w:rsidRPr="00577BF1">
        <w:rPr>
          <w:rFonts w:ascii="Arial" w:eastAsia="Calibri" w:hAnsi="Arial" w:cs="Arial"/>
          <w:color w:val="000000"/>
          <w:sz w:val="22"/>
          <w:szCs w:val="22"/>
          <w:lang w:val="en-US" w:eastAsia="en-US"/>
        </w:rPr>
        <w:t xml:space="preserve">a </w:t>
      </w:r>
      <w:r w:rsidR="008722DB" w:rsidRPr="00577BF1">
        <w:rPr>
          <w:rFonts w:ascii="Arial" w:eastAsia="Calibri" w:hAnsi="Arial" w:cs="Arial"/>
          <w:color w:val="000000"/>
          <w:sz w:val="22"/>
          <w:szCs w:val="22"/>
          <w:lang w:val="en-US" w:eastAsia="en-US"/>
        </w:rPr>
        <w:t>low r</w:t>
      </w:r>
      <w:r w:rsidR="008E084B" w:rsidRPr="00577BF1">
        <w:rPr>
          <w:rFonts w:ascii="Arial" w:eastAsia="Calibri" w:hAnsi="Arial" w:cs="Arial"/>
          <w:color w:val="000000"/>
          <w:sz w:val="22"/>
          <w:szCs w:val="22"/>
          <w:lang w:val="en-US" w:eastAsia="en-US"/>
        </w:rPr>
        <w:t xml:space="preserve">isk </w:t>
      </w:r>
      <w:r w:rsidR="008722DB" w:rsidRPr="00577BF1">
        <w:rPr>
          <w:rFonts w:ascii="Arial" w:eastAsia="Calibri" w:hAnsi="Arial" w:cs="Arial"/>
          <w:color w:val="000000"/>
          <w:sz w:val="22"/>
          <w:szCs w:val="22"/>
          <w:lang w:val="en-US" w:eastAsia="en-US"/>
        </w:rPr>
        <w:t xml:space="preserve">of morbidity and mortality </w:t>
      </w:r>
      <w:r w:rsidR="00DD76F8" w:rsidRPr="00577BF1">
        <w:rPr>
          <w:rFonts w:ascii="Arial" w:eastAsia="Calibri" w:hAnsi="Arial" w:cs="Arial"/>
          <w:color w:val="000000"/>
          <w:sz w:val="22"/>
          <w:szCs w:val="22"/>
          <w:lang w:val="en-US" w:eastAsia="en-US"/>
        </w:rPr>
        <w:fldChar w:fldCharType="begin">
          <w:fldData xml:space="preserve">PEVuZE5vdGU+PENpdGU+PEF1dGhvcj5Mb2NhdGVsbGk8L0F1dGhvcj48WWVhcj4yMDEzPC9ZZWFy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PEVuZE5vdGU+PENpdGU+PEF1dGhvcj5Mb2NhdGVsbGk8L0F1dGhvcj48WWVhcj4yMDEzPC9ZZWFy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7" w:tooltip="Pereira, 2020 #123" w:history="1">
        <w:r w:rsidR="008745A2" w:rsidRPr="00577BF1">
          <w:rPr>
            <w:rFonts w:ascii="Arial" w:eastAsia="Calibri" w:hAnsi="Arial" w:cs="Arial"/>
            <w:noProof/>
            <w:color w:val="000000"/>
            <w:sz w:val="22"/>
            <w:szCs w:val="22"/>
            <w:lang w:val="en-US" w:eastAsia="en-US"/>
          </w:rPr>
          <w:t>117</w:t>
        </w:r>
      </w:hyperlink>
      <w:r w:rsidR="008745A2" w:rsidRPr="00577BF1">
        <w:rPr>
          <w:rFonts w:ascii="Arial" w:eastAsia="Calibri" w:hAnsi="Arial" w:cs="Arial"/>
          <w:noProof/>
          <w:color w:val="000000"/>
          <w:sz w:val="22"/>
          <w:szCs w:val="22"/>
          <w:lang w:val="en-US" w:eastAsia="en-US"/>
        </w:rPr>
        <w:t xml:space="preserve">, </w:t>
      </w:r>
      <w:hyperlink w:anchor="_ENREF_120" w:tooltip="Yunoue, 2014 #126" w:history="1">
        <w:r w:rsidR="008745A2" w:rsidRPr="00577BF1">
          <w:rPr>
            <w:rFonts w:ascii="Arial" w:eastAsia="Calibri" w:hAnsi="Arial" w:cs="Arial"/>
            <w:noProof/>
            <w:color w:val="000000"/>
            <w:sz w:val="22"/>
            <w:szCs w:val="22"/>
            <w:lang w:val="en-US" w:eastAsia="en-US"/>
          </w:rPr>
          <w:t>120</w:t>
        </w:r>
      </w:hyperlink>
      <w:r w:rsidR="008745A2" w:rsidRPr="00577BF1">
        <w:rPr>
          <w:rFonts w:ascii="Arial" w:eastAsia="Calibri" w:hAnsi="Arial" w:cs="Arial"/>
          <w:noProof/>
          <w:color w:val="000000"/>
          <w:sz w:val="22"/>
          <w:szCs w:val="22"/>
          <w:lang w:val="en-US" w:eastAsia="en-US"/>
        </w:rPr>
        <w:t xml:space="preserve">, </w:t>
      </w:r>
      <w:hyperlink w:anchor="_ENREF_121" w:tooltip="Locatelli, 2013 #127" w:history="1">
        <w:r w:rsidR="008745A2" w:rsidRPr="00577BF1">
          <w:rPr>
            <w:rFonts w:ascii="Arial" w:eastAsia="Calibri" w:hAnsi="Arial" w:cs="Arial"/>
            <w:noProof/>
            <w:color w:val="000000"/>
            <w:sz w:val="22"/>
            <w:szCs w:val="22"/>
            <w:lang w:val="en-US" w:eastAsia="en-US"/>
          </w:rPr>
          <w:t>121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8722DB" w:rsidRPr="00577BF1">
        <w:rPr>
          <w:rFonts w:ascii="Arial" w:eastAsia="Calibri" w:hAnsi="Arial" w:cs="Arial"/>
          <w:color w:val="000000"/>
          <w:sz w:val="22"/>
          <w:szCs w:val="22"/>
          <w:lang w:val="en-US" w:eastAsia="en-US"/>
        </w:rPr>
        <w:t xml:space="preserve">, </w:t>
      </w:r>
      <w:r w:rsidR="008E084B" w:rsidRPr="00577BF1">
        <w:rPr>
          <w:rFonts w:ascii="Arial" w:eastAsia="Calibri" w:hAnsi="Arial" w:cs="Arial"/>
          <w:color w:val="000000"/>
          <w:sz w:val="22"/>
          <w:szCs w:val="22"/>
          <w:lang w:val="en-US" w:eastAsia="en-US"/>
        </w:rPr>
        <w:t xml:space="preserve">but the risk of complications </w:t>
      </w:r>
      <w:r w:rsidR="008722DB" w:rsidRPr="00577BF1">
        <w:rPr>
          <w:rFonts w:ascii="Arial" w:eastAsia="Calibri" w:hAnsi="Arial" w:cs="Arial"/>
          <w:color w:val="000000"/>
          <w:sz w:val="22"/>
          <w:szCs w:val="22"/>
          <w:lang w:val="en-US" w:eastAsia="en-US"/>
        </w:rPr>
        <w:t>(e.g., cerebrospinal fluid leakage, posto</w:t>
      </w:r>
      <w:r w:rsidR="008E084B" w:rsidRPr="00577BF1">
        <w:rPr>
          <w:rFonts w:ascii="Arial" w:eastAsia="Calibri" w:hAnsi="Arial" w:cs="Arial"/>
          <w:color w:val="000000"/>
          <w:sz w:val="22"/>
          <w:szCs w:val="22"/>
          <w:lang w:val="en-US" w:eastAsia="en-US"/>
        </w:rPr>
        <w:t>perative hematoma</w:t>
      </w:r>
      <w:r w:rsidR="00CB0FB0" w:rsidRPr="00577BF1">
        <w:rPr>
          <w:rFonts w:ascii="Arial" w:eastAsia="Calibri" w:hAnsi="Arial" w:cs="Arial"/>
          <w:color w:val="000000"/>
          <w:sz w:val="22"/>
          <w:szCs w:val="22"/>
          <w:lang w:val="en-US" w:eastAsia="en-US"/>
        </w:rPr>
        <w:t>,</w:t>
      </w:r>
      <w:r w:rsidR="008722DB" w:rsidRPr="00577BF1">
        <w:rPr>
          <w:rFonts w:ascii="Arial" w:eastAsia="Calibri" w:hAnsi="Arial" w:cs="Arial"/>
          <w:color w:val="000000"/>
          <w:sz w:val="22"/>
          <w:szCs w:val="22"/>
          <w:lang w:val="en-US" w:eastAsia="en-US"/>
        </w:rPr>
        <w:t xml:space="preserve"> and postoperative </w:t>
      </w:r>
      <w:r w:rsidR="004C0605" w:rsidRPr="00577BF1">
        <w:rPr>
          <w:rFonts w:ascii="Arial" w:eastAsia="Calibri" w:hAnsi="Arial" w:cs="Arial"/>
          <w:color w:val="000000"/>
          <w:sz w:val="22"/>
          <w:szCs w:val="22"/>
          <w:lang w:val="en-US" w:eastAsia="en-US"/>
        </w:rPr>
        <w:t>water and electrolyte disturbances</w:t>
      </w:r>
      <w:r w:rsidR="008722DB" w:rsidRPr="00577BF1">
        <w:rPr>
          <w:rFonts w:ascii="Arial" w:eastAsia="Calibri" w:hAnsi="Arial" w:cs="Arial"/>
          <w:color w:val="000000"/>
          <w:sz w:val="22"/>
          <w:szCs w:val="22"/>
          <w:lang w:val="en-US" w:eastAsia="en-US"/>
        </w:rPr>
        <w:t>)</w:t>
      </w:r>
      <w:r w:rsidR="009B6004"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PEVuZE5vdGU+PENpdGU+PEF1dGhvcj5Hb25kaW08L0F1dGhvcj48WWVhcj4yMDE1PC9ZZWFyPjxS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PEVuZE5vdGU+PENpdGU+PEF1dGhvcj5Hb25kaW08L0F1dGhvcj48WWVhcj4yMDE1PC9ZZWFyPjxS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5" w:tooltip="Gondim, 2015 #124" w:history="1">
        <w:r w:rsidR="008745A2" w:rsidRPr="00577BF1">
          <w:rPr>
            <w:rFonts w:ascii="Arial" w:eastAsia="Calibri" w:hAnsi="Arial" w:cs="Arial"/>
            <w:noProof/>
            <w:color w:val="000000"/>
            <w:sz w:val="22"/>
            <w:szCs w:val="22"/>
            <w:lang w:val="en-US" w:eastAsia="en-US"/>
          </w:rPr>
          <w:t>115</w:t>
        </w:r>
      </w:hyperlink>
      <w:r w:rsidR="008745A2" w:rsidRPr="00577BF1">
        <w:rPr>
          <w:rFonts w:ascii="Arial" w:eastAsia="Calibri" w:hAnsi="Arial" w:cs="Arial"/>
          <w:noProof/>
          <w:color w:val="000000"/>
          <w:sz w:val="22"/>
          <w:szCs w:val="22"/>
          <w:lang w:val="en-US" w:eastAsia="en-US"/>
        </w:rPr>
        <w:t xml:space="preserve">, </w:t>
      </w:r>
      <w:hyperlink w:anchor="_ENREF_117" w:tooltip="Pereira, 2020 #123" w:history="1">
        <w:r w:rsidR="008745A2" w:rsidRPr="00577BF1">
          <w:rPr>
            <w:rFonts w:ascii="Arial" w:eastAsia="Calibri" w:hAnsi="Arial" w:cs="Arial"/>
            <w:noProof/>
            <w:color w:val="000000"/>
            <w:sz w:val="22"/>
            <w:szCs w:val="22"/>
            <w:lang w:val="en-US" w:eastAsia="en-US"/>
          </w:rPr>
          <w:t>117</w:t>
        </w:r>
      </w:hyperlink>
      <w:r w:rsidR="008745A2" w:rsidRPr="00577BF1">
        <w:rPr>
          <w:rFonts w:ascii="Arial" w:eastAsia="Calibri" w:hAnsi="Arial" w:cs="Arial"/>
          <w:noProof/>
          <w:color w:val="000000"/>
          <w:sz w:val="22"/>
          <w:szCs w:val="22"/>
          <w:lang w:val="en-US" w:eastAsia="en-US"/>
        </w:rPr>
        <w:t xml:space="preserve">, </w:t>
      </w:r>
      <w:hyperlink w:anchor="_ENREF_122" w:tooltip="Kristof, 2009 #129" w:history="1">
        <w:r w:rsidR="008745A2" w:rsidRPr="00577BF1">
          <w:rPr>
            <w:rFonts w:ascii="Arial" w:eastAsia="Calibri" w:hAnsi="Arial" w:cs="Arial"/>
            <w:noProof/>
            <w:color w:val="000000"/>
            <w:sz w:val="22"/>
            <w:szCs w:val="22"/>
            <w:lang w:val="en-US" w:eastAsia="en-US"/>
          </w:rPr>
          <w:t>122</w:t>
        </w:r>
      </w:hyperlink>
      <w:r w:rsidR="008745A2" w:rsidRPr="00577BF1">
        <w:rPr>
          <w:rFonts w:ascii="Arial" w:eastAsia="Calibri" w:hAnsi="Arial" w:cs="Arial"/>
          <w:noProof/>
          <w:color w:val="000000"/>
          <w:sz w:val="22"/>
          <w:szCs w:val="22"/>
          <w:lang w:val="en-US" w:eastAsia="en-US"/>
        </w:rPr>
        <w:t xml:space="preserve">, </w:t>
      </w:r>
      <w:hyperlink w:anchor="_ENREF_123" w:tooltip="Wilson, 2018 #128" w:history="1">
        <w:r w:rsidR="008745A2" w:rsidRPr="00577BF1">
          <w:rPr>
            <w:rFonts w:ascii="Arial" w:eastAsia="Calibri" w:hAnsi="Arial" w:cs="Arial"/>
            <w:noProof/>
            <w:color w:val="000000"/>
            <w:sz w:val="22"/>
            <w:szCs w:val="22"/>
            <w:lang w:val="en-US" w:eastAsia="en-US"/>
          </w:rPr>
          <w:t>123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8E084B" w:rsidRPr="00577BF1">
        <w:rPr>
          <w:rFonts w:ascii="Arial" w:eastAsia="Calibri" w:hAnsi="Arial" w:cs="Arial"/>
          <w:color w:val="000000"/>
          <w:sz w:val="22"/>
          <w:szCs w:val="22"/>
          <w:lang w:val="en-US" w:eastAsia="en-US"/>
        </w:rPr>
        <w:t xml:space="preserve">, in-patient </w:t>
      </w:r>
      <w:r w:rsidR="008722DB" w:rsidRPr="00577BF1">
        <w:rPr>
          <w:rFonts w:ascii="Arial" w:eastAsia="Calibri" w:hAnsi="Arial" w:cs="Arial"/>
          <w:color w:val="000000"/>
          <w:sz w:val="22"/>
          <w:szCs w:val="22"/>
          <w:lang w:val="en-US" w:eastAsia="en-US"/>
        </w:rPr>
        <w:t>mortality</w:t>
      </w:r>
      <w:r w:rsidR="00B24AB1" w:rsidRPr="00577BF1">
        <w:rPr>
          <w:rFonts w:ascii="Arial" w:eastAsia="Calibri" w:hAnsi="Arial" w:cs="Arial"/>
          <w:color w:val="000000"/>
          <w:sz w:val="22"/>
          <w:szCs w:val="22"/>
          <w:lang w:val="en-US" w:eastAsia="en-US"/>
        </w:rPr>
        <w:t>,</w:t>
      </w:r>
      <w:r w:rsidR="008722DB" w:rsidRPr="00577BF1">
        <w:rPr>
          <w:rFonts w:ascii="Arial" w:eastAsia="Calibri" w:hAnsi="Arial" w:cs="Arial"/>
          <w:color w:val="000000"/>
          <w:sz w:val="22"/>
          <w:szCs w:val="22"/>
          <w:lang w:val="en-US" w:eastAsia="en-US"/>
        </w:rPr>
        <w:t xml:space="preserve"> and hospital</w:t>
      </w:r>
      <w:r w:rsidR="008E084B" w:rsidRPr="00577BF1">
        <w:rPr>
          <w:rFonts w:ascii="Arial" w:eastAsia="Calibri" w:hAnsi="Arial" w:cs="Arial"/>
          <w:color w:val="000000"/>
          <w:sz w:val="22"/>
          <w:szCs w:val="22"/>
          <w:lang w:val="en-US" w:eastAsia="en-US"/>
        </w:rPr>
        <w:t xml:space="preserve"> stay duratio</w:t>
      </w:r>
      <w:r w:rsidR="00184ED3" w:rsidRPr="00577BF1">
        <w:rPr>
          <w:rFonts w:ascii="Arial" w:eastAsia="Calibri" w:hAnsi="Arial" w:cs="Arial"/>
          <w:color w:val="000000"/>
          <w:sz w:val="22"/>
          <w:szCs w:val="22"/>
          <w:lang w:val="en-US" w:eastAsia="en-US"/>
        </w:rPr>
        <w:t>n</w:t>
      </w:r>
      <w:r w:rsidR="008E084B" w:rsidRPr="00577BF1">
        <w:rPr>
          <w:rFonts w:ascii="Arial" w:eastAsia="Calibri" w:hAnsi="Arial" w:cs="Arial"/>
          <w:color w:val="000000"/>
          <w:sz w:val="22"/>
          <w:szCs w:val="22"/>
          <w:lang w:val="en-US" w:eastAsia="en-US"/>
        </w:rPr>
        <w:t xml:space="preserve"> tends to increase with </w:t>
      </w:r>
      <w:r w:rsidR="008722DB" w:rsidRPr="00577BF1">
        <w:rPr>
          <w:rFonts w:ascii="Arial" w:eastAsia="Calibri" w:hAnsi="Arial" w:cs="Arial"/>
          <w:color w:val="000000"/>
          <w:sz w:val="22"/>
          <w:szCs w:val="22"/>
          <w:lang w:val="en-US" w:eastAsia="en-US"/>
        </w:rPr>
        <w:t xml:space="preserve">advancing age </w:t>
      </w:r>
      <w:r w:rsidR="00DD76F8" w:rsidRPr="00577BF1">
        <w:rPr>
          <w:rFonts w:ascii="Arial" w:eastAsia="Calibri" w:hAnsi="Arial" w:cs="Arial"/>
          <w:color w:val="000000"/>
          <w:sz w:val="22"/>
          <w:szCs w:val="22"/>
          <w:lang w:val="en-US" w:eastAsia="en-US"/>
        </w:rPr>
        <w:fldChar w:fldCharType="begin">
          <w:fldData xml:space="preserve">PEVuZE5vdGU+PENpdGU+PEF1dGhvcj5Hb25kaW08L0F1dGhvcj48WWVhcj4yMDE1PC9ZZWFyPjxS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PEVuZE5vdGU+PENpdGU+PEF1dGhvcj5Hb25kaW08L0F1dGhvcj48WWVhcj4yMDE1PC9ZZWFyPjxS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09" w:tooltip="Liu, 2015 #110" w:history="1">
        <w:r w:rsidR="008745A2" w:rsidRPr="00577BF1">
          <w:rPr>
            <w:rFonts w:ascii="Arial" w:eastAsia="Calibri" w:hAnsi="Arial" w:cs="Arial"/>
            <w:noProof/>
            <w:color w:val="000000"/>
            <w:sz w:val="22"/>
            <w:szCs w:val="22"/>
            <w:lang w:val="en-US" w:eastAsia="en-US"/>
          </w:rPr>
          <w:t>109</w:t>
        </w:r>
      </w:hyperlink>
      <w:r w:rsidR="008745A2" w:rsidRPr="00577BF1">
        <w:rPr>
          <w:rFonts w:ascii="Arial" w:eastAsia="Calibri" w:hAnsi="Arial" w:cs="Arial"/>
          <w:noProof/>
          <w:color w:val="000000"/>
          <w:sz w:val="22"/>
          <w:szCs w:val="22"/>
          <w:lang w:val="en-US" w:eastAsia="en-US"/>
        </w:rPr>
        <w:t xml:space="preserve">, </w:t>
      </w:r>
      <w:hyperlink w:anchor="_ENREF_115" w:tooltip="Gondim, 2015 #124" w:history="1">
        <w:r w:rsidR="008745A2" w:rsidRPr="00577BF1">
          <w:rPr>
            <w:rFonts w:ascii="Arial" w:eastAsia="Calibri" w:hAnsi="Arial" w:cs="Arial"/>
            <w:noProof/>
            <w:color w:val="000000"/>
            <w:sz w:val="22"/>
            <w:szCs w:val="22"/>
            <w:lang w:val="en-US" w:eastAsia="en-US"/>
          </w:rPr>
          <w:t>115</w:t>
        </w:r>
      </w:hyperlink>
      <w:r w:rsidR="008745A2" w:rsidRPr="00577BF1">
        <w:rPr>
          <w:rFonts w:ascii="Arial" w:eastAsia="Calibri" w:hAnsi="Arial" w:cs="Arial"/>
          <w:noProof/>
          <w:color w:val="000000"/>
          <w:sz w:val="22"/>
          <w:szCs w:val="22"/>
          <w:lang w:val="en-US" w:eastAsia="en-US"/>
        </w:rPr>
        <w:t xml:space="preserve">, </w:t>
      </w:r>
      <w:hyperlink w:anchor="_ENREF_123" w:tooltip="Wilson, 2018 #128" w:history="1">
        <w:r w:rsidR="008745A2" w:rsidRPr="00577BF1">
          <w:rPr>
            <w:rFonts w:ascii="Arial" w:eastAsia="Calibri" w:hAnsi="Arial" w:cs="Arial"/>
            <w:noProof/>
            <w:color w:val="000000"/>
            <w:sz w:val="22"/>
            <w:szCs w:val="22"/>
            <w:lang w:val="en-US" w:eastAsia="en-US"/>
          </w:rPr>
          <w:t>123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8722DB" w:rsidRPr="00577BF1">
        <w:rPr>
          <w:rFonts w:ascii="Arial" w:eastAsia="Calibri" w:hAnsi="Arial" w:cs="Arial"/>
          <w:color w:val="000000"/>
          <w:sz w:val="22"/>
          <w:szCs w:val="22"/>
          <w:lang w:val="en-US" w:eastAsia="en-US"/>
        </w:rPr>
        <w:t xml:space="preserve">. </w:t>
      </w:r>
      <w:r w:rsidR="00D44730" w:rsidRPr="00577BF1">
        <w:rPr>
          <w:rFonts w:ascii="Arial" w:eastAsia="Calibri" w:hAnsi="Arial" w:cs="Arial"/>
          <w:color w:val="000000"/>
          <w:sz w:val="22"/>
          <w:szCs w:val="22"/>
          <w:lang w:val="en-US" w:eastAsia="en-US"/>
        </w:rPr>
        <w:t>Moreover</w:t>
      </w:r>
      <w:r w:rsidR="00C50316" w:rsidRPr="00577BF1">
        <w:rPr>
          <w:rFonts w:ascii="Arial" w:eastAsia="Calibri" w:hAnsi="Arial" w:cs="Arial"/>
          <w:color w:val="000000"/>
          <w:sz w:val="22"/>
          <w:szCs w:val="22"/>
          <w:lang w:val="en-US" w:eastAsia="en-US"/>
        </w:rPr>
        <w:t xml:space="preserve">, if frailty is present, </w:t>
      </w:r>
      <w:r w:rsidR="00DB43FD" w:rsidRPr="00577BF1">
        <w:rPr>
          <w:rFonts w:ascii="Arial" w:eastAsia="Calibri" w:hAnsi="Arial" w:cs="Arial"/>
          <w:color w:val="000000"/>
          <w:sz w:val="22"/>
          <w:szCs w:val="22"/>
          <w:lang w:val="en-US" w:eastAsia="en-US"/>
        </w:rPr>
        <w:t xml:space="preserve">postoperative </w:t>
      </w:r>
      <w:r w:rsidR="00C50316" w:rsidRPr="00577BF1">
        <w:rPr>
          <w:rFonts w:ascii="Arial" w:eastAsia="Calibri" w:hAnsi="Arial" w:cs="Arial"/>
          <w:color w:val="000000"/>
          <w:sz w:val="22"/>
          <w:szCs w:val="22"/>
          <w:lang w:val="en-US" w:eastAsia="en-US"/>
        </w:rPr>
        <w:t xml:space="preserve">elderly patients </w:t>
      </w:r>
      <w:r w:rsidR="00CE19D0" w:rsidRPr="00577BF1">
        <w:rPr>
          <w:rFonts w:ascii="Arial" w:eastAsia="Calibri" w:hAnsi="Arial" w:cs="Arial"/>
          <w:color w:val="000000"/>
          <w:sz w:val="22"/>
          <w:szCs w:val="22"/>
          <w:lang w:val="en-US" w:eastAsia="en-US"/>
        </w:rPr>
        <w:t>may experience</w:t>
      </w:r>
      <w:r w:rsidR="00C50316" w:rsidRPr="00577BF1">
        <w:rPr>
          <w:rFonts w:ascii="Arial" w:eastAsia="Calibri" w:hAnsi="Arial" w:cs="Arial"/>
          <w:color w:val="000000"/>
          <w:sz w:val="22"/>
          <w:szCs w:val="22"/>
          <w:lang w:val="en-US" w:eastAsia="en-US"/>
        </w:rPr>
        <w:t xml:space="preserve"> higher rates of medical complications resulting in longer hospital stays</w:t>
      </w:r>
      <w:r w:rsidR="00DB43FD" w:rsidRPr="00577BF1">
        <w:rPr>
          <w:rFonts w:ascii="Arial" w:eastAsia="Calibri" w:hAnsi="Arial" w:cs="Arial"/>
          <w:color w:val="000000"/>
          <w:sz w:val="22"/>
          <w:szCs w:val="22"/>
          <w:lang w:val="en-US" w:eastAsia="en-US"/>
        </w:rPr>
        <w:t>,</w:t>
      </w:r>
      <w:r w:rsidR="00C50316" w:rsidRPr="00577BF1">
        <w:rPr>
          <w:rFonts w:ascii="Arial" w:eastAsia="Calibri" w:hAnsi="Arial" w:cs="Arial"/>
          <w:color w:val="000000"/>
          <w:sz w:val="22"/>
          <w:szCs w:val="22"/>
          <w:lang w:val="en-US" w:eastAsia="en-US"/>
        </w:rPr>
        <w:t xml:space="preserve"> greater hospitalization costs, </w:t>
      </w:r>
      <w:r w:rsidR="00C50316" w:rsidRPr="00577BF1">
        <w:rPr>
          <w:rFonts w:ascii="Arial" w:eastAsia="Calibri" w:hAnsi="Arial" w:cs="Arial"/>
          <w:color w:val="000000"/>
          <w:sz w:val="22"/>
          <w:szCs w:val="22"/>
          <w:lang w:val="en-US" w:eastAsia="en-US"/>
        </w:rPr>
        <w:lastRenderedPageBreak/>
        <w:t>higher</w:t>
      </w:r>
      <w:r w:rsidR="00DB43FD" w:rsidRPr="00577BF1">
        <w:rPr>
          <w:rFonts w:ascii="Arial" w:eastAsia="Calibri" w:hAnsi="Arial" w:cs="Arial"/>
          <w:color w:val="000000"/>
          <w:sz w:val="22"/>
          <w:szCs w:val="22"/>
          <w:lang w:val="en-US" w:eastAsia="en-US"/>
        </w:rPr>
        <w:t xml:space="preserve"> rates of unplanned readmission</w:t>
      </w:r>
      <w:r w:rsidR="00760ACB" w:rsidRPr="00577BF1">
        <w:rPr>
          <w:rFonts w:ascii="Arial" w:eastAsia="Calibri" w:hAnsi="Arial" w:cs="Arial"/>
          <w:color w:val="000000"/>
          <w:sz w:val="22"/>
          <w:szCs w:val="22"/>
          <w:lang w:val="en-US" w:eastAsia="en-US"/>
        </w:rPr>
        <w:t>,</w:t>
      </w:r>
      <w:r w:rsidR="00DB43FD" w:rsidRPr="00577BF1">
        <w:rPr>
          <w:rFonts w:ascii="Arial" w:eastAsia="Calibri" w:hAnsi="Arial" w:cs="Arial"/>
          <w:color w:val="000000"/>
          <w:sz w:val="22"/>
          <w:szCs w:val="22"/>
          <w:lang w:val="en-US" w:eastAsia="en-US"/>
        </w:rPr>
        <w:t xml:space="preserve"> and</w:t>
      </w:r>
      <w:r w:rsidR="00C50316" w:rsidRPr="00577BF1">
        <w:rPr>
          <w:rFonts w:ascii="Arial" w:eastAsia="Calibri" w:hAnsi="Arial" w:cs="Arial"/>
          <w:color w:val="000000"/>
          <w:sz w:val="22"/>
          <w:szCs w:val="22"/>
          <w:lang w:val="en-US" w:eastAsia="en-US"/>
        </w:rPr>
        <w:t xml:space="preserve"> more discharges to a destination other than home </w:t>
      </w:r>
      <w:r w:rsidR="00DB43FD" w:rsidRPr="00577BF1">
        <w:rPr>
          <w:rFonts w:ascii="Arial" w:eastAsia="Calibri" w:hAnsi="Arial" w:cs="Arial"/>
          <w:color w:val="000000"/>
          <w:sz w:val="22"/>
          <w:szCs w:val="22"/>
          <w:lang w:val="en-US" w:eastAsia="en-US"/>
        </w:rPr>
        <w:fldChar w:fldCharType="begin">
          <w:fldData xml:space="preserve">PEVuZE5vdGU+PENpdGU+PEF1dGhvcj5DYXN0bGUtS2lyc3piYXVtPC9BdXRob3I+PFllYXI+MjAy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PEVuZE5vdGU+PENpdGU+PEF1dGhvcj5DYXN0bGUtS2lyc3piYXVtPC9BdXRob3I+PFllYXI+MjAy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B43FD" w:rsidRPr="00577BF1">
        <w:rPr>
          <w:rFonts w:ascii="Arial" w:eastAsia="Calibri" w:hAnsi="Arial" w:cs="Arial"/>
          <w:color w:val="000000"/>
          <w:sz w:val="22"/>
          <w:szCs w:val="22"/>
          <w:lang w:val="en-US" w:eastAsia="en-US"/>
        </w:rPr>
      </w:r>
      <w:r w:rsidR="00DB43FD"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24" w:tooltip="Castle-Kirszbaum, 2025 #291" w:history="1">
        <w:r w:rsidR="008745A2" w:rsidRPr="00577BF1">
          <w:rPr>
            <w:rFonts w:ascii="Arial" w:eastAsia="Calibri" w:hAnsi="Arial" w:cs="Arial"/>
            <w:noProof/>
            <w:color w:val="000000"/>
            <w:sz w:val="22"/>
            <w:szCs w:val="22"/>
            <w:lang w:val="en-US" w:eastAsia="en-US"/>
          </w:rPr>
          <w:t>124</w:t>
        </w:r>
      </w:hyperlink>
      <w:r w:rsidR="008745A2" w:rsidRPr="00577BF1">
        <w:rPr>
          <w:rFonts w:ascii="Arial" w:eastAsia="Calibri" w:hAnsi="Arial" w:cs="Arial"/>
          <w:noProof/>
          <w:color w:val="000000"/>
          <w:sz w:val="22"/>
          <w:szCs w:val="22"/>
          <w:lang w:val="en-US" w:eastAsia="en-US"/>
        </w:rPr>
        <w:t>)</w:t>
      </w:r>
      <w:r w:rsidR="00DB43FD" w:rsidRPr="00577BF1">
        <w:rPr>
          <w:rFonts w:ascii="Arial" w:eastAsia="Calibri" w:hAnsi="Arial" w:cs="Arial"/>
          <w:color w:val="000000"/>
          <w:sz w:val="22"/>
          <w:szCs w:val="22"/>
          <w:lang w:val="en-US" w:eastAsia="en-US"/>
        </w:rPr>
        <w:fldChar w:fldCharType="end"/>
      </w:r>
      <w:r w:rsidR="00C50316" w:rsidRPr="00577BF1">
        <w:rPr>
          <w:rFonts w:ascii="Arial" w:eastAsia="Calibri" w:hAnsi="Arial" w:cs="Arial"/>
          <w:color w:val="000000"/>
          <w:sz w:val="22"/>
          <w:szCs w:val="22"/>
          <w:lang w:val="en-US" w:eastAsia="en-US"/>
        </w:rPr>
        <w:t xml:space="preserve">, indicating that frailty is an important </w:t>
      </w:r>
      <w:r w:rsidR="00CE19D0" w:rsidRPr="00577BF1">
        <w:rPr>
          <w:rFonts w:ascii="Arial" w:eastAsia="Calibri" w:hAnsi="Arial" w:cs="Arial"/>
          <w:color w:val="000000"/>
          <w:sz w:val="22"/>
          <w:szCs w:val="22"/>
          <w:lang w:val="en-US" w:eastAsia="en-US"/>
        </w:rPr>
        <w:t>indicator</w:t>
      </w:r>
      <w:r w:rsidR="00C50316" w:rsidRPr="00577BF1">
        <w:rPr>
          <w:rFonts w:ascii="Arial" w:eastAsia="Calibri" w:hAnsi="Arial" w:cs="Arial"/>
          <w:color w:val="000000"/>
          <w:sz w:val="22"/>
          <w:szCs w:val="22"/>
          <w:lang w:val="en-US" w:eastAsia="en-US"/>
        </w:rPr>
        <w:t xml:space="preserve"> of perioperative risk.  </w:t>
      </w:r>
    </w:p>
    <w:p w14:paraId="4AF1C5AE" w14:textId="77777777" w:rsidR="003D6F81" w:rsidRPr="00577BF1" w:rsidRDefault="003D6F81" w:rsidP="00AD6BFC">
      <w:pPr>
        <w:autoSpaceDE w:val="0"/>
        <w:autoSpaceDN w:val="0"/>
        <w:adjustRightInd w:val="0"/>
        <w:spacing w:line="276" w:lineRule="auto"/>
        <w:rPr>
          <w:rFonts w:ascii="Arial" w:eastAsia="Calibri" w:hAnsi="Arial" w:cs="Arial"/>
          <w:color w:val="000000"/>
          <w:sz w:val="22"/>
          <w:szCs w:val="22"/>
          <w:lang w:val="en-US" w:eastAsia="en-US"/>
        </w:rPr>
      </w:pPr>
    </w:p>
    <w:p w14:paraId="48B75F66" w14:textId="2E6A3611" w:rsidR="004C0605" w:rsidRPr="00577BF1" w:rsidRDefault="004C0605"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Int</w:t>
      </w:r>
      <w:r w:rsidR="00897766" w:rsidRPr="00577BF1">
        <w:rPr>
          <w:rFonts w:ascii="Arial" w:eastAsia="Calibri" w:hAnsi="Arial" w:cs="Arial"/>
          <w:color w:val="000000"/>
          <w:sz w:val="22"/>
          <w:szCs w:val="22"/>
          <w:lang w:val="en-US" w:eastAsia="en-US"/>
        </w:rPr>
        <w:t>riguingl</w:t>
      </w:r>
      <w:r w:rsidRPr="00577BF1">
        <w:rPr>
          <w:rFonts w:ascii="Arial" w:eastAsia="Calibri" w:hAnsi="Arial" w:cs="Arial"/>
          <w:color w:val="000000"/>
          <w:sz w:val="22"/>
          <w:szCs w:val="22"/>
          <w:lang w:val="en-US" w:eastAsia="en-US"/>
        </w:rPr>
        <w:t xml:space="preserve">y, the rate of tumor recurrence in elderly patients is lower than that in younger patients </w:t>
      </w:r>
      <w:r w:rsidR="00DD76F8" w:rsidRPr="00577BF1">
        <w:rPr>
          <w:rFonts w:ascii="Arial" w:eastAsia="Calibri" w:hAnsi="Arial" w:cs="Arial"/>
          <w:color w:val="000000"/>
          <w:sz w:val="22"/>
          <w:szCs w:val="22"/>
          <w:lang w:val="en-US" w:eastAsia="en-US"/>
        </w:rPr>
        <w:fldChar w:fldCharType="begin">
          <w:fldData xml:space="preserve">PEVuZE5vdGU+PENpdGU+PEF1dGhvcj5UdWxlYXNjYTwvQXV0aG9yPjxZZWFyPjIwMjA8L1llYXI+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PEVuZE5vdGU+PENpdGU+PEF1dGhvcj5UdWxlYXNjYTwvQXV0aG9yPjxZZWFyPjIwMjA8L1llYXI+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8" w:tooltip="Zhan, 2015 #121" w:history="1">
        <w:r w:rsidR="008745A2" w:rsidRPr="00577BF1">
          <w:rPr>
            <w:rFonts w:ascii="Arial" w:eastAsia="Calibri" w:hAnsi="Arial" w:cs="Arial"/>
            <w:noProof/>
            <w:color w:val="000000"/>
            <w:sz w:val="22"/>
            <w:szCs w:val="22"/>
            <w:lang w:val="en-US" w:eastAsia="en-US"/>
          </w:rPr>
          <w:t>118</w:t>
        </w:r>
      </w:hyperlink>
      <w:r w:rsidR="008745A2" w:rsidRPr="00577BF1">
        <w:rPr>
          <w:rFonts w:ascii="Arial" w:eastAsia="Calibri" w:hAnsi="Arial" w:cs="Arial"/>
          <w:noProof/>
          <w:color w:val="000000"/>
          <w:sz w:val="22"/>
          <w:szCs w:val="22"/>
          <w:lang w:val="en-US" w:eastAsia="en-US"/>
        </w:rPr>
        <w:t xml:space="preserve">, </w:t>
      </w:r>
      <w:hyperlink w:anchor="_ENREF_125" w:tooltip="Tuleasca, 2020 #130" w:history="1">
        <w:r w:rsidR="008745A2" w:rsidRPr="00577BF1">
          <w:rPr>
            <w:rFonts w:ascii="Arial" w:eastAsia="Calibri" w:hAnsi="Arial" w:cs="Arial"/>
            <w:noProof/>
            <w:color w:val="000000"/>
            <w:sz w:val="22"/>
            <w:szCs w:val="22"/>
            <w:lang w:val="en-US" w:eastAsia="en-US"/>
          </w:rPr>
          <w:t>125</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Zhan </w:t>
      </w:r>
      <w:r w:rsidRPr="00577BF1">
        <w:rPr>
          <w:rFonts w:ascii="Arial" w:eastAsia="Calibri" w:hAnsi="Arial" w:cs="Arial"/>
          <w:i/>
          <w:iCs/>
          <w:color w:val="000000"/>
          <w:sz w:val="22"/>
          <w:szCs w:val="22"/>
          <w:lang w:val="en-US" w:eastAsia="en-US"/>
        </w:rPr>
        <w:t>et al.</w:t>
      </w:r>
      <w:r w:rsidRPr="00577BF1">
        <w:rPr>
          <w:rFonts w:ascii="Arial" w:eastAsia="Calibri" w:hAnsi="Arial" w:cs="Arial"/>
          <w:color w:val="000000"/>
          <w:sz w:val="22"/>
          <w:szCs w:val="22"/>
          <w:lang w:val="en-US" w:eastAsia="en-US"/>
        </w:rPr>
        <w:t xml:space="preserve"> demonstrated that the rate of recurrence in elderly patients (≥ 65 years of age) with NFPA (7.0%) was lower than in younger patients (40–55 years of age) (15.5%) </w:t>
      </w:r>
      <w:r w:rsidR="00DD76F8" w:rsidRPr="00577BF1">
        <w:rPr>
          <w:rFonts w:ascii="Arial" w:eastAsia="Calibri" w:hAnsi="Arial" w:cs="Arial"/>
          <w:color w:val="000000"/>
          <w:sz w:val="22"/>
          <w:szCs w:val="22"/>
          <w:lang w:val="en-US" w:eastAsia="en-US"/>
        </w:rPr>
        <w:fldChar w:fldCharType="begin">
          <w:fldData xml:space="preserve">PEVuZE5vdGU+PENpdGU+PEF1dGhvcj5aaGFuPC9BdXRob3I+PFllYXI+MjAxNTwvWWVhcj48UmVj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PEVuZE5vdGU+PENpdGU+PEF1dGhvcj5aaGFuPC9BdXRob3I+PFllYXI+MjAxNTwvWWVhcj48UmVj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8" w:tooltip="Zhan, 2015 #121" w:history="1">
        <w:r w:rsidR="008745A2" w:rsidRPr="00577BF1">
          <w:rPr>
            <w:rFonts w:ascii="Arial" w:eastAsia="Calibri" w:hAnsi="Arial" w:cs="Arial"/>
            <w:noProof/>
            <w:color w:val="000000"/>
            <w:sz w:val="22"/>
            <w:szCs w:val="22"/>
            <w:lang w:val="en-US" w:eastAsia="en-US"/>
          </w:rPr>
          <w:t>118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which may be </w:t>
      </w:r>
      <w:r w:rsidR="008E084B" w:rsidRPr="00577BF1">
        <w:rPr>
          <w:rFonts w:ascii="Arial" w:eastAsia="Calibri" w:hAnsi="Arial" w:cs="Arial"/>
          <w:color w:val="000000"/>
          <w:sz w:val="22"/>
          <w:szCs w:val="22"/>
          <w:lang w:val="en-US" w:eastAsia="en-US"/>
        </w:rPr>
        <w:t xml:space="preserve">attributed to </w:t>
      </w:r>
      <w:r w:rsidRPr="00577BF1">
        <w:rPr>
          <w:rFonts w:ascii="Arial" w:eastAsia="Calibri" w:hAnsi="Arial" w:cs="Arial"/>
          <w:color w:val="000000"/>
          <w:sz w:val="22"/>
          <w:szCs w:val="22"/>
          <w:lang w:val="en-US" w:eastAsia="en-US"/>
        </w:rPr>
        <w:t xml:space="preserve">the </w:t>
      </w:r>
      <w:r w:rsidR="00184ED3" w:rsidRPr="00577BF1">
        <w:rPr>
          <w:rFonts w:ascii="Arial" w:eastAsia="Calibri" w:hAnsi="Arial" w:cs="Arial"/>
          <w:color w:val="000000"/>
          <w:sz w:val="22"/>
          <w:szCs w:val="22"/>
          <w:lang w:val="en-US" w:eastAsia="en-US"/>
        </w:rPr>
        <w:t xml:space="preserve">2-fold greater </w:t>
      </w:r>
      <w:r w:rsidRPr="00577BF1">
        <w:rPr>
          <w:rFonts w:ascii="Arial" w:eastAsia="Calibri" w:hAnsi="Arial" w:cs="Arial"/>
          <w:color w:val="000000"/>
          <w:sz w:val="22"/>
          <w:szCs w:val="22"/>
          <w:lang w:val="en-US" w:eastAsia="en-US"/>
        </w:rPr>
        <w:t xml:space="preserve">tumor volume doubling time of residual NFPAs in elderly patients (≥61 years of age) </w:t>
      </w:r>
      <w:r w:rsidR="00184ED3" w:rsidRPr="00577BF1">
        <w:rPr>
          <w:rFonts w:ascii="Arial" w:eastAsia="Calibri" w:hAnsi="Arial" w:cs="Arial"/>
          <w:color w:val="000000"/>
          <w:sz w:val="22"/>
          <w:szCs w:val="22"/>
          <w:lang w:val="en-US" w:eastAsia="en-US"/>
        </w:rPr>
        <w:t xml:space="preserve">than </w:t>
      </w:r>
      <w:r w:rsidRPr="00577BF1">
        <w:rPr>
          <w:rFonts w:ascii="Arial" w:eastAsia="Calibri" w:hAnsi="Arial" w:cs="Arial"/>
          <w:color w:val="000000"/>
          <w:sz w:val="22"/>
          <w:szCs w:val="22"/>
          <w:lang w:val="en-US" w:eastAsia="en-US"/>
        </w:rPr>
        <w:t xml:space="preserve">that in younger patients (&lt;61 years of age)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&lt;EndNote&gt;&lt;Cite&gt;&lt;Author&gt;Tanaka&lt;/Author&gt;&lt;Year&gt;2003&lt;/Year&gt;&lt;RecNum&gt;131&lt;/RecNum&gt;&lt;DisplayText&gt;(126)&lt;/DisplayText&gt;&lt;record&gt;&lt;rec-number&gt;131&lt;/rec-number&gt;&lt;foreign-keys&gt;&lt;key app="EN" db-id="fvrfafrv39wzv4e0pxrped0cwzdfapt0w0te" timestamp="1756400979"&gt;131&lt;/key&gt;&lt;/foreign-keys&gt;&lt;ref-type name="Journal Article"&gt;17&lt;/ref-type&gt;&lt;contributors&gt;&lt;authors&gt;&lt;author&gt;Tanaka, Y.&lt;/author&gt;&lt;author&gt;Hongo, K.&lt;/author&gt;&lt;author&gt;Tada, T.&lt;/author&gt;&lt;author&gt;Sakai, K.&lt;/author&gt;&lt;author&gt;Kakizawa, Y.&lt;/author&gt;&lt;author&gt;Kobayashi, S.&lt;/author&gt;&lt;/authors&gt;&lt;/contributors&gt;&lt;auth-address&gt;Department of Neurosurgery, Shinshu University School of Medicine, Matsumoto, Japan.&lt;/auth-address&gt;&lt;titles&gt;&lt;title&gt;Growth pattern and rate in residual nonfunctioning pituitary adenomas: correlations among tumor volume doubling time, patient age, and MIB-1 index&lt;/title&gt;&lt;secondary-title&gt;J Neurosurg&lt;/secondary-title&gt;&lt;/titles&gt;&lt;periodical&gt;&lt;full-title&gt;J Neurosurg&lt;/full-title&gt;&lt;/periodical&gt;&lt;pages&gt;359-65&lt;/pages&gt;&lt;volume&gt;98&lt;/volume&gt;&lt;number&gt;2&lt;/number&gt;&lt;keywords&gt;&lt;keyword&gt;Adenoma/*pathology/*physiopathology/surgery&lt;/keyword&gt;&lt;keyword&gt;Adolescent&lt;/keyword&gt;&lt;keyword&gt;Adult&lt;/keyword&gt;&lt;keyword&gt;Age Factors&lt;/keyword&gt;&lt;keyword&gt;Aged&lt;/keyword&gt;&lt;keyword&gt;Female&lt;/keyword&gt;&lt;keyword&gt;Follow-Up Studies&lt;/keyword&gt;&lt;keyword&gt;Humans&lt;/keyword&gt;&lt;keyword&gt;Ki-67 Antigen/*analysis&lt;/keyword&gt;&lt;keyword&gt;Magnetic Resonance Imaging&lt;/keyword&gt;&lt;keyword&gt;Male&lt;/keyword&gt;&lt;keyword&gt;Middle Aged&lt;/keyword&gt;&lt;keyword&gt;Neoplasm, Residual/*pathology/*physiopathology/therapy&lt;/keyword&gt;&lt;keyword&gt;Pituitary Neoplasms/*pathology/*physiopathology/surgery&lt;/keyword&gt;&lt;keyword&gt;Time Factors&lt;/keyword&gt;&lt;/keywords&gt;&lt;dates&gt;&lt;year&gt;2003&lt;/year&gt;&lt;pub-dates&gt;&lt;date&gt;Feb&lt;/date&gt;&lt;/pub-dates&gt;&lt;/dates&gt;&lt;isbn&gt;0022-3085 (Print)&amp;#xD;0022-3085 (Linking)&lt;/isbn&gt;&lt;accession-num&gt;12593623&lt;/accession-num&gt;&lt;urls&gt;&lt;related-urls&gt;&lt;url&gt;https://www.ncbi.nlm.nih.gov/pubmed/12593623&lt;/url&gt;&lt;/related-urls&gt;&lt;/urls&gt;&lt;electronic-resource-num&gt;10.3171/jns.2003.98.2.0359&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26" w:tooltip="Tanaka, 2003 #131" w:history="1">
        <w:r w:rsidR="008745A2" w:rsidRPr="00577BF1">
          <w:rPr>
            <w:rFonts w:ascii="Arial" w:eastAsia="Calibri" w:hAnsi="Arial" w:cs="Arial"/>
            <w:noProof/>
            <w:color w:val="000000"/>
            <w:sz w:val="22"/>
            <w:szCs w:val="22"/>
            <w:lang w:val="en-US" w:eastAsia="en-US"/>
          </w:rPr>
          <w:t>126</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Additionally, age is negatively associated with the immunohistochemical expression of pituitary tumor transforming gene in pituitary adenomas, </w:t>
      </w:r>
      <w:r w:rsidR="008E084B" w:rsidRPr="00577BF1">
        <w:rPr>
          <w:rFonts w:ascii="Arial" w:hAnsi="Arial" w:cs="Arial"/>
          <w:sz w:val="22"/>
          <w:szCs w:val="22"/>
          <w:lang w:val="en-US"/>
        </w:rPr>
        <w:t>a marker associated with tumor regrowth and recurrence</w:t>
      </w:r>
      <w:r w:rsidR="008E084B"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PEVuZE5vdGU+PENpdGU+PEF1dGhvcj5HcnVwcGV0dGE8L0F1dGhvcj48WWVhcj4yMDE3PC9ZZWFy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PEVuZE5vdGU+PENpdGU+PEF1dGhvcj5HcnVwcGV0dGE8L0F1dGhvcj48WWVhcj4yMDE3PC9ZZWFy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27" w:tooltip="Gruppetta, 2017 #132" w:history="1">
        <w:r w:rsidR="008745A2" w:rsidRPr="00577BF1">
          <w:rPr>
            <w:rFonts w:ascii="Arial" w:eastAsia="Calibri" w:hAnsi="Arial" w:cs="Arial"/>
            <w:noProof/>
            <w:color w:val="000000"/>
            <w:sz w:val="22"/>
            <w:szCs w:val="22"/>
            <w:lang w:val="en-US" w:eastAsia="en-US"/>
          </w:rPr>
          <w:t>127</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t>
      </w:r>
    </w:p>
    <w:p w14:paraId="133AC3A8" w14:textId="77777777" w:rsidR="003D6F81" w:rsidRPr="00577BF1" w:rsidRDefault="003D6F81" w:rsidP="00AD6BFC">
      <w:pPr>
        <w:autoSpaceDE w:val="0"/>
        <w:autoSpaceDN w:val="0"/>
        <w:adjustRightInd w:val="0"/>
        <w:spacing w:line="276" w:lineRule="auto"/>
        <w:rPr>
          <w:rFonts w:ascii="Arial" w:eastAsia="Calibri" w:hAnsi="Arial" w:cs="Arial"/>
          <w:color w:val="000000"/>
          <w:sz w:val="22"/>
          <w:szCs w:val="22"/>
          <w:lang w:val="en-US" w:eastAsia="en-US"/>
        </w:rPr>
      </w:pPr>
    </w:p>
    <w:p w14:paraId="250B01AF" w14:textId="61C93731" w:rsidR="00897766" w:rsidRPr="00577BF1" w:rsidRDefault="004C0605" w:rsidP="00AD6BFC">
      <w:pPr>
        <w:autoSpaceDE w:val="0"/>
        <w:autoSpaceDN w:val="0"/>
        <w:adjustRightInd w:val="0"/>
        <w:spacing w:line="276" w:lineRule="auto"/>
        <w:rPr>
          <w:rFonts w:ascii="Arial" w:hAnsi="Arial" w:cs="Arial"/>
          <w:sz w:val="22"/>
          <w:szCs w:val="22"/>
          <w:lang w:val="en-US" w:eastAsia="en-US"/>
        </w:rPr>
      </w:pPr>
      <w:r w:rsidRPr="00577BF1">
        <w:rPr>
          <w:rFonts w:ascii="Arial" w:eastAsia="Calibri" w:hAnsi="Arial" w:cs="Arial"/>
          <w:color w:val="000000"/>
          <w:sz w:val="22"/>
          <w:szCs w:val="22"/>
          <w:lang w:val="en-US" w:eastAsia="en-US"/>
        </w:rPr>
        <w:t xml:space="preserve">The indications for either microscopic or endoscopic surgery for NFPAs </w:t>
      </w:r>
      <w:r w:rsidR="00E500D7" w:rsidRPr="00577BF1">
        <w:rPr>
          <w:rFonts w:ascii="Arial" w:eastAsia="Calibri" w:hAnsi="Arial" w:cs="Arial"/>
          <w:color w:val="000000"/>
          <w:sz w:val="22"/>
          <w:szCs w:val="22"/>
          <w:lang w:val="en-US" w:eastAsia="en-US"/>
        </w:rPr>
        <w:t>are generally</w:t>
      </w:r>
      <w:r w:rsidR="00897766" w:rsidRPr="00577BF1">
        <w:rPr>
          <w:rFonts w:ascii="Arial" w:eastAsia="Calibri" w:hAnsi="Arial" w:cs="Arial"/>
          <w:color w:val="000000"/>
          <w:sz w:val="22"/>
          <w:szCs w:val="22"/>
          <w:lang w:val="en-US" w:eastAsia="en-US"/>
        </w:rPr>
        <w:t xml:space="preserve"> consistent across all age groups</w:t>
      </w:r>
      <w:r w:rsidR="000D6BB2"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PEVuZE5vdGU+PENpdGU+PEF1dGhvcj5Mb2NhdGVsbGk8L0F1dGhvcj48WWVhcj4yMDEzPC9ZZWFy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PEVuZE5vdGU+PENpdGU+PEF1dGhvcj5Mb2NhdGVsbGk8L0F1dGhvcj48WWVhcj4yMDEzPC9ZZWFy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7" w:tooltip="Pereira, 2020 #123" w:history="1">
        <w:r w:rsidR="008745A2" w:rsidRPr="00577BF1">
          <w:rPr>
            <w:rFonts w:ascii="Arial" w:eastAsia="Calibri" w:hAnsi="Arial" w:cs="Arial"/>
            <w:noProof/>
            <w:color w:val="000000"/>
            <w:sz w:val="22"/>
            <w:szCs w:val="22"/>
            <w:lang w:val="en-US" w:eastAsia="en-US"/>
          </w:rPr>
          <w:t>117-119</w:t>
        </w:r>
      </w:hyperlink>
      <w:r w:rsidR="008745A2" w:rsidRPr="00577BF1">
        <w:rPr>
          <w:rFonts w:ascii="Arial" w:eastAsia="Calibri" w:hAnsi="Arial" w:cs="Arial"/>
          <w:noProof/>
          <w:color w:val="000000"/>
          <w:sz w:val="22"/>
          <w:szCs w:val="22"/>
          <w:lang w:val="en-US" w:eastAsia="en-US"/>
        </w:rPr>
        <w:t xml:space="preserve">, </w:t>
      </w:r>
      <w:hyperlink w:anchor="_ENREF_121" w:tooltip="Locatelli, 2013 #127" w:history="1">
        <w:r w:rsidR="008745A2" w:rsidRPr="00577BF1">
          <w:rPr>
            <w:rFonts w:ascii="Arial" w:eastAsia="Calibri" w:hAnsi="Arial" w:cs="Arial"/>
            <w:noProof/>
            <w:color w:val="000000"/>
            <w:sz w:val="22"/>
            <w:szCs w:val="22"/>
            <w:lang w:val="en-US" w:eastAsia="en-US"/>
          </w:rPr>
          <w:t>121</w:t>
        </w:r>
      </w:hyperlink>
      <w:r w:rsidR="008745A2" w:rsidRPr="00577BF1">
        <w:rPr>
          <w:rFonts w:ascii="Arial" w:eastAsia="Calibri" w:hAnsi="Arial" w:cs="Arial"/>
          <w:noProof/>
          <w:color w:val="000000"/>
          <w:sz w:val="22"/>
          <w:szCs w:val="22"/>
          <w:lang w:val="en-US" w:eastAsia="en-US"/>
        </w:rPr>
        <w:t xml:space="preserve">, </w:t>
      </w:r>
      <w:hyperlink w:anchor="_ENREF_125" w:tooltip="Tuleasca, 2020 #130" w:history="1">
        <w:r w:rsidR="008745A2" w:rsidRPr="00577BF1">
          <w:rPr>
            <w:rFonts w:ascii="Arial" w:eastAsia="Calibri" w:hAnsi="Arial" w:cs="Arial"/>
            <w:noProof/>
            <w:color w:val="000000"/>
            <w:sz w:val="22"/>
            <w:szCs w:val="22"/>
            <w:lang w:val="en-US" w:eastAsia="en-US"/>
          </w:rPr>
          <w:t>125</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2044AD" w:rsidRPr="00577BF1">
        <w:rPr>
          <w:rFonts w:ascii="Arial" w:eastAsia="Calibri" w:hAnsi="Arial" w:cs="Arial"/>
          <w:color w:val="000000"/>
          <w:sz w:val="22"/>
          <w:szCs w:val="22"/>
          <w:lang w:val="en-US" w:eastAsia="en-US"/>
        </w:rPr>
        <w:t xml:space="preserve"> and has been reported to be safe and effective </w:t>
      </w:r>
      <w:r w:rsidR="008745A2" w:rsidRPr="00577BF1">
        <w:rPr>
          <w:rFonts w:ascii="Arial" w:eastAsia="Calibri" w:hAnsi="Arial" w:cs="Arial"/>
          <w:color w:val="000000"/>
          <w:sz w:val="22"/>
          <w:szCs w:val="22"/>
          <w:lang w:val="en-US" w:eastAsia="en-US"/>
        </w:rPr>
        <w:fldChar w:fldCharType="begin">
          <w:fldData xml:space="preserve">PEVuZE5vdGU+PENpdGU+PEF1dGhvcj5DaGFsaWY8L0F1dGhvcj48WWVhcj4yMDIyPC9ZZWFyPjxS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PEVuZE5vdGU+PENpdGU+PEF1dGhvcj5DaGFsaWY8L0F1dGhvcj48WWVhcj4yMDIyPC9ZZWFyPjxS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7" w:tooltip="Pereira, 2020 #123" w:history="1">
        <w:r w:rsidR="008745A2" w:rsidRPr="00577BF1">
          <w:rPr>
            <w:rFonts w:ascii="Arial" w:eastAsia="Calibri" w:hAnsi="Arial" w:cs="Arial"/>
            <w:noProof/>
            <w:color w:val="000000"/>
            <w:sz w:val="22"/>
            <w:szCs w:val="22"/>
            <w:lang w:val="en-US" w:eastAsia="en-US"/>
          </w:rPr>
          <w:t>117</w:t>
        </w:r>
      </w:hyperlink>
      <w:r w:rsidR="008745A2" w:rsidRPr="00577BF1">
        <w:rPr>
          <w:rFonts w:ascii="Arial" w:eastAsia="Calibri" w:hAnsi="Arial" w:cs="Arial"/>
          <w:noProof/>
          <w:color w:val="000000"/>
          <w:sz w:val="22"/>
          <w:szCs w:val="22"/>
          <w:lang w:val="en-US" w:eastAsia="en-US"/>
        </w:rPr>
        <w:t xml:space="preserve">, </w:t>
      </w:r>
      <w:hyperlink w:anchor="_ENREF_128" w:tooltip="Chalif, 2022 #133" w:history="1">
        <w:r w:rsidR="008745A2" w:rsidRPr="00577BF1">
          <w:rPr>
            <w:rFonts w:ascii="Arial" w:eastAsia="Calibri" w:hAnsi="Arial" w:cs="Arial"/>
            <w:noProof/>
            <w:color w:val="000000"/>
            <w:sz w:val="22"/>
            <w:szCs w:val="22"/>
            <w:lang w:val="en-US" w:eastAsia="en-US"/>
          </w:rPr>
          <w:t>128</w:t>
        </w:r>
      </w:hyperlink>
      <w:r w:rsidR="008745A2" w:rsidRPr="00577BF1">
        <w:rPr>
          <w:rFonts w:ascii="Arial" w:eastAsia="Calibri" w:hAnsi="Arial" w:cs="Arial"/>
          <w:noProof/>
          <w:color w:val="000000"/>
          <w:sz w:val="22"/>
          <w:szCs w:val="22"/>
          <w:lang w:val="en-US" w:eastAsia="en-US"/>
        </w:rPr>
        <w:t>)</w:t>
      </w:r>
      <w:r w:rsidR="008745A2" w:rsidRPr="00577BF1">
        <w:rPr>
          <w:rFonts w:ascii="Arial" w:eastAsia="Calibri" w:hAnsi="Arial" w:cs="Arial"/>
          <w:color w:val="000000"/>
          <w:sz w:val="22"/>
          <w:szCs w:val="22"/>
          <w:lang w:val="en-US" w:eastAsia="en-US"/>
        </w:rPr>
        <w:fldChar w:fldCharType="end"/>
      </w:r>
      <w:r w:rsidR="000D6BB2" w:rsidRPr="00577BF1">
        <w:rPr>
          <w:rFonts w:ascii="Arial" w:eastAsia="Calibri" w:hAnsi="Arial" w:cs="Arial"/>
          <w:color w:val="000000"/>
          <w:sz w:val="22"/>
          <w:szCs w:val="22"/>
          <w:lang w:val="en-US" w:eastAsia="en-US"/>
        </w:rPr>
        <w:t>.</w:t>
      </w:r>
      <w:r w:rsidRPr="00577BF1">
        <w:rPr>
          <w:rFonts w:ascii="Arial" w:eastAsia="Calibri" w:hAnsi="Arial" w:cs="Arial"/>
          <w:color w:val="000000"/>
          <w:sz w:val="22"/>
          <w:szCs w:val="22"/>
          <w:lang w:val="en-US" w:eastAsia="en-US"/>
        </w:rPr>
        <w:t xml:space="preserve"> However, </w:t>
      </w:r>
      <w:r w:rsidR="00897766" w:rsidRPr="00577BF1">
        <w:rPr>
          <w:rFonts w:ascii="Arial" w:eastAsia="Calibri" w:hAnsi="Arial" w:cs="Arial"/>
          <w:color w:val="000000"/>
          <w:sz w:val="22"/>
          <w:szCs w:val="22"/>
          <w:lang w:val="en-US" w:eastAsia="en-US"/>
        </w:rPr>
        <w:t xml:space="preserve">due to </w:t>
      </w:r>
      <w:r w:rsidR="00E500D7" w:rsidRPr="00577BF1">
        <w:rPr>
          <w:rFonts w:ascii="Arial" w:hAnsi="Arial" w:cs="Arial"/>
          <w:sz w:val="22"/>
          <w:szCs w:val="22"/>
          <w:lang w:val="en-US" w:eastAsia="en-US"/>
        </w:rPr>
        <w:t xml:space="preserve">the </w:t>
      </w:r>
      <w:r w:rsidR="00E500D7" w:rsidRPr="00577BF1">
        <w:rPr>
          <w:rFonts w:ascii="Arial" w:hAnsi="Arial" w:cs="Arial"/>
          <w:bCs/>
          <w:sz w:val="22"/>
          <w:szCs w:val="22"/>
          <w:lang w:val="en-US" w:eastAsia="en-US"/>
        </w:rPr>
        <w:t>higher risk of perioperative complications and mortality in</w:t>
      </w:r>
      <w:r w:rsidR="00E500D7" w:rsidRPr="00577BF1">
        <w:rPr>
          <w:rFonts w:ascii="Arial" w:hAnsi="Arial" w:cs="Arial"/>
          <w:b/>
          <w:bCs/>
          <w:sz w:val="22"/>
          <w:szCs w:val="22"/>
          <w:lang w:val="en-US" w:eastAsia="en-US"/>
        </w:rPr>
        <w:t xml:space="preserve"> </w:t>
      </w:r>
      <w:r w:rsidR="000D6BB2" w:rsidRPr="00577BF1">
        <w:rPr>
          <w:rFonts w:ascii="Arial" w:eastAsia="Calibri" w:hAnsi="Arial" w:cs="Arial"/>
          <w:color w:val="000000"/>
          <w:sz w:val="22"/>
          <w:szCs w:val="22"/>
          <w:lang w:val="en-US" w:eastAsia="en-US"/>
        </w:rPr>
        <w:t xml:space="preserve">elderly patients, </w:t>
      </w:r>
      <w:r w:rsidR="00E500D7" w:rsidRPr="00577BF1">
        <w:rPr>
          <w:rFonts w:ascii="Arial" w:eastAsia="Calibri" w:hAnsi="Arial" w:cs="Arial"/>
          <w:color w:val="000000"/>
          <w:sz w:val="22"/>
          <w:szCs w:val="22"/>
          <w:lang w:val="en-US" w:eastAsia="en-US"/>
        </w:rPr>
        <w:t xml:space="preserve">pituitary </w:t>
      </w:r>
      <w:r w:rsidRPr="00577BF1">
        <w:rPr>
          <w:rFonts w:ascii="Arial" w:eastAsia="Calibri" w:hAnsi="Arial" w:cs="Arial"/>
          <w:color w:val="000000"/>
          <w:sz w:val="22"/>
          <w:szCs w:val="22"/>
          <w:lang w:val="en-US" w:eastAsia="en-US"/>
        </w:rPr>
        <w:t xml:space="preserve">surgeries </w:t>
      </w:r>
      <w:r w:rsidR="00E500D7" w:rsidRPr="00577BF1">
        <w:rPr>
          <w:rFonts w:ascii="Arial" w:eastAsia="Calibri" w:hAnsi="Arial" w:cs="Arial"/>
          <w:color w:val="000000"/>
          <w:sz w:val="22"/>
          <w:szCs w:val="22"/>
          <w:lang w:val="en-US" w:eastAsia="en-US"/>
        </w:rPr>
        <w:t xml:space="preserve">in the elderly </w:t>
      </w:r>
      <w:r w:rsidRPr="00577BF1">
        <w:rPr>
          <w:rFonts w:ascii="Arial" w:eastAsia="Calibri" w:hAnsi="Arial" w:cs="Arial"/>
          <w:color w:val="000000"/>
          <w:sz w:val="22"/>
          <w:szCs w:val="22"/>
          <w:lang w:val="en-US" w:eastAsia="en-US"/>
        </w:rPr>
        <w:t xml:space="preserve">should only be </w:t>
      </w:r>
      <w:r w:rsidR="00E500D7" w:rsidRPr="00577BF1">
        <w:rPr>
          <w:rFonts w:ascii="Arial" w:eastAsia="Calibri" w:hAnsi="Arial" w:cs="Arial"/>
          <w:color w:val="000000"/>
          <w:sz w:val="22"/>
          <w:szCs w:val="22"/>
          <w:lang w:val="en-US" w:eastAsia="en-US"/>
        </w:rPr>
        <w:t>performed</w:t>
      </w:r>
      <w:r w:rsidRPr="00577BF1">
        <w:rPr>
          <w:rFonts w:ascii="Arial" w:eastAsia="Calibri" w:hAnsi="Arial" w:cs="Arial"/>
          <w:color w:val="000000"/>
          <w:sz w:val="22"/>
          <w:szCs w:val="22"/>
          <w:lang w:val="en-US" w:eastAsia="en-US"/>
        </w:rPr>
        <w:t xml:space="preserve"> by experienced</w:t>
      </w:r>
      <w:r w:rsidR="00897766" w:rsidRPr="00577BF1">
        <w:rPr>
          <w:rFonts w:ascii="Arial" w:eastAsia="Calibri" w:hAnsi="Arial" w:cs="Arial"/>
          <w:color w:val="000000"/>
          <w:sz w:val="22"/>
          <w:szCs w:val="22"/>
          <w:lang w:val="en-US" w:eastAsia="en-US"/>
        </w:rPr>
        <w:t xml:space="preserve"> </w:t>
      </w:r>
      <w:r w:rsidR="00DE4155" w:rsidRPr="00577BF1">
        <w:rPr>
          <w:rFonts w:ascii="Arial" w:eastAsia="Calibri" w:hAnsi="Arial" w:cs="Arial"/>
          <w:color w:val="000000"/>
          <w:sz w:val="22"/>
          <w:szCs w:val="22"/>
          <w:lang w:val="en-US" w:eastAsia="en-US"/>
        </w:rPr>
        <w:t>neuro</w:t>
      </w:r>
      <w:r w:rsidR="00897766" w:rsidRPr="00577BF1">
        <w:rPr>
          <w:rFonts w:ascii="Arial" w:eastAsia="Calibri" w:hAnsi="Arial" w:cs="Arial"/>
          <w:color w:val="000000"/>
          <w:sz w:val="22"/>
          <w:szCs w:val="22"/>
          <w:lang w:val="en-US" w:eastAsia="en-US"/>
        </w:rPr>
        <w:t>surgeons at</w:t>
      </w:r>
      <w:r w:rsidRPr="00577BF1">
        <w:rPr>
          <w:rFonts w:ascii="Arial" w:eastAsia="Calibri" w:hAnsi="Arial" w:cs="Arial"/>
          <w:color w:val="000000"/>
          <w:sz w:val="22"/>
          <w:szCs w:val="22"/>
          <w:lang w:val="en-US" w:eastAsia="en-US"/>
        </w:rPr>
        <w:t xml:space="preserve"> higher</w:t>
      </w:r>
      <w:r w:rsidR="00E500D7" w:rsidRPr="00577BF1">
        <w:rPr>
          <w:rFonts w:ascii="Arial" w:eastAsia="Calibri" w:hAnsi="Arial" w:cs="Arial"/>
          <w:color w:val="000000"/>
          <w:sz w:val="22"/>
          <w:szCs w:val="22"/>
          <w:lang w:val="en-US" w:eastAsia="en-US"/>
        </w:rPr>
        <w:t>-</w:t>
      </w:r>
      <w:r w:rsidRPr="00577BF1">
        <w:rPr>
          <w:rFonts w:ascii="Arial" w:eastAsia="Calibri" w:hAnsi="Arial" w:cs="Arial"/>
          <w:color w:val="000000"/>
          <w:sz w:val="22"/>
          <w:szCs w:val="22"/>
          <w:lang w:val="en-US" w:eastAsia="en-US"/>
        </w:rPr>
        <w:t>volume centers</w:t>
      </w:r>
      <w:r w:rsidR="000D6BB2"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PEVuZE5vdGU+PENpdGU+PEF1dGhvcj5DaGFsaWY8L0F1dGhvcj48WWVhcj4yMDIyPC9ZZWFyPjxS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PEVuZE5vdGU+PENpdGU+PEF1dGhvcj5DaGFsaWY8L0F1dGhvcj48WWVhcj4yMDIyPC9ZZWFyPjxS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17" w:tooltip="Pereira, 2020 #123" w:history="1">
        <w:r w:rsidR="008745A2" w:rsidRPr="00577BF1">
          <w:rPr>
            <w:rFonts w:ascii="Arial" w:eastAsia="Calibri" w:hAnsi="Arial" w:cs="Arial"/>
            <w:noProof/>
            <w:color w:val="000000"/>
            <w:sz w:val="22"/>
            <w:szCs w:val="22"/>
            <w:lang w:val="en-US" w:eastAsia="en-US"/>
          </w:rPr>
          <w:t>117</w:t>
        </w:r>
      </w:hyperlink>
      <w:r w:rsidR="008745A2" w:rsidRPr="00577BF1">
        <w:rPr>
          <w:rFonts w:ascii="Arial" w:eastAsia="Calibri" w:hAnsi="Arial" w:cs="Arial"/>
          <w:noProof/>
          <w:color w:val="000000"/>
          <w:sz w:val="22"/>
          <w:szCs w:val="22"/>
          <w:lang w:val="en-US" w:eastAsia="en-US"/>
        </w:rPr>
        <w:t xml:space="preserve">, </w:t>
      </w:r>
      <w:hyperlink w:anchor="_ENREF_128" w:tooltip="Chalif, 2022 #133" w:history="1">
        <w:r w:rsidR="008745A2" w:rsidRPr="00577BF1">
          <w:rPr>
            <w:rFonts w:ascii="Arial" w:eastAsia="Calibri" w:hAnsi="Arial" w:cs="Arial"/>
            <w:noProof/>
            <w:color w:val="000000"/>
            <w:sz w:val="22"/>
            <w:szCs w:val="22"/>
            <w:lang w:val="en-US" w:eastAsia="en-US"/>
          </w:rPr>
          <w:t>128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t>
      </w:r>
      <w:r w:rsidR="00897766" w:rsidRPr="00577BF1">
        <w:rPr>
          <w:rFonts w:ascii="Arial" w:eastAsia="Calibri" w:hAnsi="Arial" w:cs="Arial"/>
          <w:color w:val="000000"/>
          <w:sz w:val="22"/>
          <w:szCs w:val="22"/>
          <w:lang w:val="en-US" w:eastAsia="en-US"/>
        </w:rPr>
        <w:t>P</w:t>
      </w:r>
      <w:r w:rsidR="00F54F7C" w:rsidRPr="00577BF1">
        <w:rPr>
          <w:rFonts w:ascii="Arial" w:eastAsia="Calibri" w:hAnsi="Arial" w:cs="Arial"/>
          <w:sz w:val="22"/>
          <w:szCs w:val="22"/>
          <w:lang w:val="en-US" w:eastAsia="en-US"/>
        </w:rPr>
        <w:t xml:space="preserve">ituitary surgery </w:t>
      </w:r>
      <w:r w:rsidR="00E500D7" w:rsidRPr="00577BF1">
        <w:rPr>
          <w:rFonts w:ascii="Arial" w:eastAsia="Calibri" w:hAnsi="Arial" w:cs="Arial"/>
          <w:sz w:val="22"/>
          <w:szCs w:val="22"/>
          <w:lang w:val="en-US" w:eastAsia="en-US"/>
        </w:rPr>
        <w:t xml:space="preserve">should not be recommended </w:t>
      </w:r>
      <w:r w:rsidR="00F54F7C" w:rsidRPr="00577BF1">
        <w:rPr>
          <w:rFonts w:ascii="Arial" w:eastAsia="Calibri" w:hAnsi="Arial" w:cs="Arial"/>
          <w:sz w:val="22"/>
          <w:szCs w:val="22"/>
          <w:lang w:val="en-US" w:eastAsia="en-US"/>
        </w:rPr>
        <w:t xml:space="preserve">for elderly patients with </w:t>
      </w:r>
      <w:r w:rsidR="00E500D7" w:rsidRPr="00577BF1">
        <w:rPr>
          <w:rFonts w:ascii="Arial" w:eastAsia="Calibri" w:hAnsi="Arial" w:cs="Arial"/>
          <w:sz w:val="22"/>
          <w:szCs w:val="22"/>
          <w:lang w:val="en-US" w:eastAsia="en-US"/>
        </w:rPr>
        <w:t xml:space="preserve">NFPAs and </w:t>
      </w:r>
      <w:r w:rsidR="00F54F7C" w:rsidRPr="00577BF1">
        <w:rPr>
          <w:rFonts w:ascii="Arial" w:eastAsia="Calibri" w:hAnsi="Arial" w:cs="Arial"/>
          <w:sz w:val="22"/>
          <w:szCs w:val="22"/>
          <w:lang w:val="en-US" w:eastAsia="en-US"/>
        </w:rPr>
        <w:t>hypopituitarism alone</w:t>
      </w:r>
      <w:r w:rsidR="00E500D7" w:rsidRPr="00577BF1">
        <w:rPr>
          <w:rFonts w:ascii="Arial" w:eastAsia="Calibri" w:hAnsi="Arial" w:cs="Arial"/>
          <w:sz w:val="22"/>
          <w:szCs w:val="22"/>
          <w:lang w:val="en-US" w:eastAsia="en-US"/>
        </w:rPr>
        <w:t>, instead, should be</w:t>
      </w:r>
      <w:r w:rsidR="00897766" w:rsidRPr="00577BF1">
        <w:rPr>
          <w:rFonts w:ascii="Arial" w:eastAsia="Calibri" w:hAnsi="Arial" w:cs="Arial"/>
          <w:sz w:val="22"/>
          <w:szCs w:val="22"/>
          <w:lang w:val="en-US" w:eastAsia="en-US"/>
        </w:rPr>
        <w:t xml:space="preserve"> reserved for </w:t>
      </w:r>
      <w:r w:rsidRPr="00577BF1">
        <w:rPr>
          <w:rFonts w:ascii="Arial" w:eastAsia="Calibri" w:hAnsi="Arial" w:cs="Arial"/>
          <w:color w:val="000000"/>
          <w:sz w:val="22"/>
          <w:szCs w:val="22"/>
          <w:lang w:val="en-US" w:eastAsia="en-US"/>
        </w:rPr>
        <w:t>patients</w:t>
      </w:r>
      <w:r w:rsidR="00897766" w:rsidRPr="00577BF1">
        <w:rPr>
          <w:rFonts w:ascii="Arial" w:eastAsia="Calibri" w:hAnsi="Arial" w:cs="Arial"/>
          <w:color w:val="000000"/>
          <w:sz w:val="22"/>
          <w:szCs w:val="22"/>
          <w:lang w:val="en-US" w:eastAsia="en-US"/>
        </w:rPr>
        <w:t xml:space="preserve"> </w:t>
      </w:r>
      <w:r w:rsidR="00B506BF" w:rsidRPr="00577BF1">
        <w:rPr>
          <w:rFonts w:ascii="Arial" w:eastAsia="Calibri" w:hAnsi="Arial" w:cs="Arial"/>
          <w:color w:val="000000"/>
          <w:sz w:val="22"/>
          <w:szCs w:val="22"/>
          <w:lang w:val="en-US" w:eastAsia="en-US"/>
        </w:rPr>
        <w:t xml:space="preserve">presenting </w:t>
      </w:r>
      <w:r w:rsidR="00897766" w:rsidRPr="00577BF1">
        <w:rPr>
          <w:rFonts w:ascii="Arial" w:eastAsia="Calibri" w:hAnsi="Arial" w:cs="Arial"/>
          <w:color w:val="000000"/>
          <w:sz w:val="22"/>
          <w:szCs w:val="22"/>
          <w:lang w:val="en-US" w:eastAsia="en-US"/>
        </w:rPr>
        <w:t xml:space="preserve">with </w:t>
      </w:r>
      <w:r w:rsidR="00E500D7" w:rsidRPr="00577BF1">
        <w:rPr>
          <w:rFonts w:ascii="Arial" w:eastAsia="Calibri" w:hAnsi="Arial" w:cs="Arial"/>
          <w:color w:val="000000"/>
          <w:sz w:val="22"/>
          <w:szCs w:val="22"/>
          <w:lang w:val="en-US" w:eastAsia="en-US"/>
        </w:rPr>
        <w:t>s</w:t>
      </w:r>
      <w:r w:rsidRPr="00577BF1">
        <w:rPr>
          <w:rFonts w:ascii="Arial" w:eastAsia="Calibri" w:hAnsi="Arial" w:cs="Arial"/>
          <w:color w:val="000000"/>
          <w:sz w:val="22"/>
          <w:szCs w:val="22"/>
          <w:lang w:val="en-US" w:eastAsia="en-US"/>
        </w:rPr>
        <w:t>ymptoms</w:t>
      </w:r>
      <w:r w:rsidR="00E500D7" w:rsidRPr="00577BF1">
        <w:rPr>
          <w:rFonts w:ascii="Arial" w:eastAsia="Calibri" w:hAnsi="Arial" w:cs="Arial"/>
          <w:color w:val="000000"/>
          <w:sz w:val="22"/>
          <w:szCs w:val="22"/>
          <w:lang w:val="en-US" w:eastAsia="en-US"/>
        </w:rPr>
        <w:t xml:space="preserve"> due to mass effects (e.g., visual impairment)</w:t>
      </w:r>
      <w:r w:rsidRPr="00577BF1">
        <w:rPr>
          <w:rFonts w:ascii="Arial" w:eastAsia="Calibri" w:hAnsi="Arial" w:cs="Arial"/>
          <w:color w:val="000000"/>
          <w:sz w:val="22"/>
          <w:szCs w:val="22"/>
          <w:lang w:val="en-US" w:eastAsia="en-US"/>
        </w:rPr>
        <w:t xml:space="preserve"> or </w:t>
      </w:r>
      <w:r w:rsidR="00E500D7" w:rsidRPr="00577BF1">
        <w:rPr>
          <w:rFonts w:ascii="Arial" w:eastAsia="Calibri" w:hAnsi="Arial" w:cs="Arial"/>
          <w:color w:val="000000"/>
          <w:sz w:val="22"/>
          <w:szCs w:val="22"/>
          <w:lang w:val="en-US" w:eastAsia="en-US"/>
        </w:rPr>
        <w:t xml:space="preserve">evidence of </w:t>
      </w:r>
      <w:r w:rsidRPr="00577BF1">
        <w:rPr>
          <w:rFonts w:ascii="Arial" w:eastAsia="Calibri" w:hAnsi="Arial" w:cs="Arial"/>
          <w:color w:val="000000"/>
          <w:sz w:val="22"/>
          <w:szCs w:val="22"/>
          <w:lang w:val="en-US" w:eastAsia="en-US"/>
        </w:rPr>
        <w:t>rapid tumor growth</w:t>
      </w:r>
      <w:r w:rsidR="000D6BB2"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PEVuZE5vdGU+PENpdGU+PEF1dGhvcj5DaGFsaWY8L0F1dGhvcj48WWVhcj4yMDIyPC9ZZWFyPjxS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PEVuZE5vdGU+PENpdGU+PEF1dGhvcj5DaGFsaWY8L0F1dGhvcj48WWVhcj4yMDIyPC9ZZWFyPjxS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28" w:tooltip="Chalif, 2022 #133" w:history="1">
        <w:r w:rsidR="008745A2" w:rsidRPr="00577BF1">
          <w:rPr>
            <w:rFonts w:ascii="Arial" w:eastAsia="Calibri" w:hAnsi="Arial" w:cs="Arial"/>
            <w:noProof/>
            <w:color w:val="000000"/>
            <w:sz w:val="22"/>
            <w:szCs w:val="22"/>
            <w:lang w:val="en-US" w:eastAsia="en-US"/>
          </w:rPr>
          <w:t>128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w:t>
      </w:r>
      <w:r w:rsidR="00E500D7" w:rsidRPr="00577BF1">
        <w:rPr>
          <w:rFonts w:ascii="Arial" w:eastAsia="Calibri" w:hAnsi="Arial" w:cs="Arial"/>
          <w:color w:val="000000"/>
          <w:sz w:val="22"/>
          <w:szCs w:val="22"/>
          <w:lang w:val="en-US" w:eastAsia="en-US"/>
        </w:rPr>
        <w:t xml:space="preserve"> </w:t>
      </w:r>
      <w:r w:rsidR="00E500D7" w:rsidRPr="00577BF1">
        <w:rPr>
          <w:rFonts w:ascii="Arial" w:hAnsi="Arial" w:cs="Arial"/>
          <w:sz w:val="22"/>
          <w:szCs w:val="22"/>
          <w:lang w:val="en-US" w:eastAsia="en-US"/>
        </w:rPr>
        <w:t xml:space="preserve">For elderly patients with </w:t>
      </w:r>
      <w:r w:rsidR="00E500D7" w:rsidRPr="00577BF1">
        <w:rPr>
          <w:rFonts w:ascii="Arial" w:hAnsi="Arial" w:cs="Arial"/>
          <w:bCs/>
          <w:sz w:val="22"/>
          <w:szCs w:val="22"/>
          <w:lang w:val="en-US" w:eastAsia="en-US"/>
        </w:rPr>
        <w:t xml:space="preserve">high </w:t>
      </w:r>
      <w:r w:rsidR="00897766" w:rsidRPr="00577BF1">
        <w:rPr>
          <w:rFonts w:ascii="Arial" w:hAnsi="Arial" w:cs="Arial"/>
          <w:bCs/>
          <w:sz w:val="22"/>
          <w:szCs w:val="22"/>
          <w:lang w:val="en-US" w:eastAsia="en-US"/>
        </w:rPr>
        <w:t xml:space="preserve">surgical risk </w:t>
      </w:r>
      <w:r w:rsidR="00E500D7" w:rsidRPr="00577BF1">
        <w:rPr>
          <w:rFonts w:ascii="Arial" w:hAnsi="Arial" w:cs="Arial"/>
          <w:sz w:val="22"/>
          <w:szCs w:val="22"/>
          <w:lang w:val="en-US" w:eastAsia="en-US"/>
        </w:rPr>
        <w:t xml:space="preserve">or </w:t>
      </w:r>
      <w:r w:rsidR="00897766" w:rsidRPr="00577BF1">
        <w:rPr>
          <w:rFonts w:ascii="Arial" w:hAnsi="Arial" w:cs="Arial"/>
          <w:sz w:val="22"/>
          <w:szCs w:val="22"/>
          <w:lang w:val="en-US" w:eastAsia="en-US"/>
        </w:rPr>
        <w:t xml:space="preserve">tumors </w:t>
      </w:r>
      <w:r w:rsidR="00A36869" w:rsidRPr="00577BF1">
        <w:rPr>
          <w:rFonts w:ascii="Arial" w:hAnsi="Arial" w:cs="Arial"/>
          <w:sz w:val="22"/>
          <w:szCs w:val="22"/>
          <w:lang w:val="en-US" w:eastAsia="en-US"/>
        </w:rPr>
        <w:t>with no mass effect on</w:t>
      </w:r>
      <w:r w:rsidR="00E500D7" w:rsidRPr="00577BF1">
        <w:rPr>
          <w:rFonts w:ascii="Arial" w:hAnsi="Arial" w:cs="Arial"/>
          <w:bCs/>
          <w:sz w:val="22"/>
          <w:szCs w:val="22"/>
          <w:lang w:val="en-US" w:eastAsia="en-US"/>
        </w:rPr>
        <w:t xml:space="preserve"> the optic chiasm</w:t>
      </w:r>
      <w:r w:rsidR="00E500D7" w:rsidRPr="00577BF1">
        <w:rPr>
          <w:rFonts w:ascii="Arial" w:hAnsi="Arial" w:cs="Arial"/>
          <w:sz w:val="22"/>
          <w:szCs w:val="22"/>
          <w:lang w:val="en-US" w:eastAsia="en-US"/>
        </w:rPr>
        <w:t xml:space="preserve">, </w:t>
      </w:r>
      <w:r w:rsidR="00E500D7" w:rsidRPr="00577BF1">
        <w:rPr>
          <w:rFonts w:ascii="Arial" w:hAnsi="Arial" w:cs="Arial"/>
          <w:bCs/>
          <w:sz w:val="22"/>
          <w:szCs w:val="22"/>
          <w:lang w:val="en-US" w:eastAsia="en-US"/>
        </w:rPr>
        <w:t xml:space="preserve">conservative management with </w:t>
      </w:r>
      <w:r w:rsidR="00897766" w:rsidRPr="00577BF1">
        <w:rPr>
          <w:rFonts w:ascii="Arial" w:hAnsi="Arial" w:cs="Arial"/>
          <w:bCs/>
          <w:sz w:val="22"/>
          <w:szCs w:val="22"/>
          <w:lang w:val="en-US" w:eastAsia="en-US"/>
        </w:rPr>
        <w:t xml:space="preserve">regular </w:t>
      </w:r>
      <w:r w:rsidR="00E500D7" w:rsidRPr="00577BF1">
        <w:rPr>
          <w:rFonts w:ascii="Arial" w:hAnsi="Arial" w:cs="Arial"/>
          <w:bCs/>
          <w:sz w:val="22"/>
          <w:szCs w:val="22"/>
          <w:lang w:val="en-US" w:eastAsia="en-US"/>
        </w:rPr>
        <w:t>MRI surveillance</w:t>
      </w:r>
      <w:r w:rsidR="00E500D7" w:rsidRPr="00577BF1">
        <w:rPr>
          <w:rFonts w:ascii="Arial" w:hAnsi="Arial" w:cs="Arial"/>
          <w:sz w:val="22"/>
          <w:szCs w:val="22"/>
          <w:lang w:val="en-US" w:eastAsia="en-US"/>
        </w:rPr>
        <w:t xml:space="preserve"> is </w:t>
      </w:r>
      <w:r w:rsidR="00897766" w:rsidRPr="00577BF1">
        <w:rPr>
          <w:rFonts w:ascii="Arial" w:hAnsi="Arial" w:cs="Arial"/>
          <w:sz w:val="22"/>
          <w:szCs w:val="22"/>
          <w:lang w:val="en-US" w:eastAsia="en-US"/>
        </w:rPr>
        <w:t>plausible.</w:t>
      </w:r>
    </w:p>
    <w:p w14:paraId="3CF332FD" w14:textId="77777777" w:rsidR="004C0605" w:rsidRPr="00577BF1" w:rsidRDefault="004C0605" w:rsidP="00AD6BFC">
      <w:pPr>
        <w:autoSpaceDE w:val="0"/>
        <w:autoSpaceDN w:val="0"/>
        <w:adjustRightInd w:val="0"/>
        <w:spacing w:line="276" w:lineRule="auto"/>
        <w:rPr>
          <w:rFonts w:ascii="Arial" w:hAnsi="Arial" w:cs="Arial"/>
          <w:i/>
          <w:color w:val="0D0D0D" w:themeColor="text1" w:themeTint="F2"/>
          <w:sz w:val="22"/>
          <w:szCs w:val="22"/>
          <w:lang w:val="en-US"/>
        </w:rPr>
      </w:pPr>
    </w:p>
    <w:p w14:paraId="1D28D2B3" w14:textId="21446C22" w:rsidR="008F203E" w:rsidRPr="00577BF1" w:rsidRDefault="008F203E" w:rsidP="00AD6BFC">
      <w:pPr>
        <w:autoSpaceDE w:val="0"/>
        <w:autoSpaceDN w:val="0"/>
        <w:adjustRightInd w:val="0"/>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Hypopituitarism</w:t>
      </w:r>
    </w:p>
    <w:p w14:paraId="0F7EE4ED" w14:textId="77777777" w:rsidR="003D6F81" w:rsidRPr="00577BF1" w:rsidRDefault="003D6F81" w:rsidP="00AD6BFC">
      <w:pPr>
        <w:pStyle w:val="Default"/>
        <w:spacing w:line="276" w:lineRule="auto"/>
        <w:rPr>
          <w:rFonts w:ascii="Arial" w:hAnsi="Arial" w:cs="Arial"/>
          <w:sz w:val="22"/>
          <w:szCs w:val="22"/>
        </w:rPr>
      </w:pPr>
    </w:p>
    <w:p w14:paraId="0A84B1C8" w14:textId="7760D18A" w:rsidR="006B2D10" w:rsidRPr="00577BF1" w:rsidRDefault="007A2B8E" w:rsidP="00AD6BFC">
      <w:pPr>
        <w:pStyle w:val="Default"/>
        <w:spacing w:line="276" w:lineRule="auto"/>
        <w:rPr>
          <w:rFonts w:ascii="Arial" w:hAnsi="Arial" w:cs="Arial"/>
          <w:sz w:val="22"/>
          <w:szCs w:val="22"/>
        </w:rPr>
      </w:pPr>
      <w:r w:rsidRPr="00577BF1">
        <w:rPr>
          <w:rFonts w:ascii="Arial" w:hAnsi="Arial" w:cs="Arial"/>
          <w:sz w:val="22"/>
          <w:szCs w:val="22"/>
        </w:rPr>
        <w:t>H</w:t>
      </w:r>
      <w:r w:rsidR="008D28B1" w:rsidRPr="00577BF1">
        <w:rPr>
          <w:rFonts w:ascii="Arial" w:hAnsi="Arial" w:cs="Arial"/>
          <w:sz w:val="22"/>
          <w:szCs w:val="22"/>
        </w:rPr>
        <w:t xml:space="preserve">ypopituitarism in the elderly </w:t>
      </w:r>
      <w:r w:rsidRPr="00577BF1">
        <w:rPr>
          <w:rFonts w:ascii="Arial" w:hAnsi="Arial" w:cs="Arial"/>
          <w:sz w:val="22"/>
          <w:szCs w:val="22"/>
        </w:rPr>
        <w:t xml:space="preserve">can </w:t>
      </w:r>
      <w:r w:rsidR="00150FC5" w:rsidRPr="00577BF1">
        <w:rPr>
          <w:rFonts w:ascii="Arial" w:hAnsi="Arial" w:cs="Arial"/>
          <w:sz w:val="22"/>
          <w:szCs w:val="22"/>
        </w:rPr>
        <w:t xml:space="preserve">be caused by </w:t>
      </w:r>
      <w:r w:rsidRPr="00577BF1">
        <w:rPr>
          <w:rFonts w:ascii="Arial" w:hAnsi="Arial" w:cs="Arial"/>
          <w:sz w:val="22"/>
          <w:szCs w:val="22"/>
        </w:rPr>
        <w:t>“tumoral</w:t>
      </w:r>
      <w:r w:rsidR="001A62DD" w:rsidRPr="00577BF1">
        <w:rPr>
          <w:rFonts w:ascii="Arial" w:hAnsi="Arial" w:cs="Arial"/>
          <w:sz w:val="22"/>
          <w:szCs w:val="22"/>
        </w:rPr>
        <w:t>”</w:t>
      </w:r>
      <w:r w:rsidR="009B11D6" w:rsidRPr="00577BF1">
        <w:rPr>
          <w:rFonts w:ascii="Arial" w:hAnsi="Arial" w:cs="Arial"/>
          <w:sz w:val="22"/>
          <w:szCs w:val="22"/>
        </w:rPr>
        <w:t xml:space="preserve"> causes</w:t>
      </w:r>
      <w:r w:rsidR="00150FC5" w:rsidRPr="00577BF1">
        <w:rPr>
          <w:rFonts w:ascii="Arial" w:hAnsi="Arial" w:cs="Arial"/>
          <w:sz w:val="22"/>
          <w:szCs w:val="22"/>
        </w:rPr>
        <w:t>, of which</w:t>
      </w:r>
      <w:r w:rsidRPr="00577BF1">
        <w:rPr>
          <w:rFonts w:ascii="Arial" w:hAnsi="Arial" w:cs="Arial"/>
          <w:sz w:val="22"/>
          <w:szCs w:val="22"/>
        </w:rPr>
        <w:t xml:space="preserve"> can be subdivided into pituitary and non-pituitary tumors (&lt; 10% of cases)</w:t>
      </w:r>
      <w:r w:rsidR="001A62DD" w:rsidRPr="00577BF1">
        <w:rPr>
          <w:rFonts w:ascii="Arial" w:hAnsi="Arial" w:cs="Arial"/>
          <w:sz w:val="22"/>
          <w:szCs w:val="22"/>
        </w:rPr>
        <w:t>, and “non</w:t>
      </w:r>
      <w:r w:rsidR="00565616" w:rsidRPr="00577BF1">
        <w:rPr>
          <w:rFonts w:ascii="Arial" w:hAnsi="Arial" w:cs="Arial"/>
          <w:sz w:val="22"/>
          <w:szCs w:val="22"/>
        </w:rPr>
        <w:t>-</w:t>
      </w:r>
      <w:r w:rsidR="001A62DD" w:rsidRPr="00577BF1">
        <w:rPr>
          <w:rFonts w:ascii="Arial" w:hAnsi="Arial" w:cs="Arial"/>
          <w:sz w:val="22"/>
          <w:szCs w:val="22"/>
        </w:rPr>
        <w:t>tumoral” causes</w:t>
      </w:r>
      <w:r w:rsidRPr="00577BF1">
        <w:rPr>
          <w:rFonts w:ascii="Arial" w:hAnsi="Arial" w:cs="Arial"/>
          <w:sz w:val="22"/>
          <w:szCs w:val="22"/>
        </w:rPr>
        <w:t xml:space="preserve"> </w:t>
      </w:r>
      <w:r w:rsidR="00DD76F8" w:rsidRPr="00577BF1">
        <w:rPr>
          <w:rFonts w:ascii="Arial" w:hAnsi="Arial" w:cs="Arial"/>
          <w:sz w:val="22"/>
          <w:szCs w:val="22"/>
        </w:rPr>
        <w:fldChar w:fldCharType="begin">
          <w:fldData xml:space="preserve">PEVuZE5vdGU+PENpdGU+PEF1dGhvcj5UYW5yaXZlcmRpPC9BdXRob3I+PFllYXI+MjAxNDwvWWVh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==
</w:fldData>
        </w:fldChar>
      </w:r>
      <w:r w:rsidR="008745A2" w:rsidRPr="00577BF1">
        <w:rPr>
          <w:rFonts w:ascii="Arial" w:hAnsi="Arial" w:cs="Arial"/>
          <w:sz w:val="22"/>
          <w:szCs w:val="22"/>
        </w:rPr>
        <w:instrText xml:space="preserve"> ADDIN EN.CITE </w:instrText>
      </w:r>
      <w:r w:rsidR="008745A2" w:rsidRPr="00577BF1">
        <w:rPr>
          <w:rFonts w:ascii="Arial" w:hAnsi="Arial" w:cs="Arial"/>
          <w:sz w:val="22"/>
          <w:szCs w:val="22"/>
        </w:rPr>
        <w:fldChar w:fldCharType="begin">
          <w:fldData xml:space="preserve">PEVuZE5vdGU+PENpdGU+PEF1dGhvcj5UYW5yaXZlcmRpPC9BdXRob3I+PFllYXI+MjAxNDwvWWVh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==
</w:fldData>
        </w:fldChar>
      </w:r>
      <w:r w:rsidR="008745A2" w:rsidRPr="00577BF1">
        <w:rPr>
          <w:rFonts w:ascii="Arial" w:hAnsi="Arial" w:cs="Arial"/>
          <w:sz w:val="22"/>
          <w:szCs w:val="22"/>
        </w:rPr>
        <w:instrText xml:space="preserve"> ADDIN EN.CITE.DATA </w:instrText>
      </w:r>
      <w:r w:rsidR="008745A2" w:rsidRPr="00577BF1">
        <w:rPr>
          <w:rFonts w:ascii="Arial" w:hAnsi="Arial" w:cs="Arial"/>
          <w:sz w:val="22"/>
          <w:szCs w:val="22"/>
        </w:rPr>
      </w:r>
      <w:r w:rsidR="008745A2" w:rsidRPr="00577BF1">
        <w:rPr>
          <w:rFonts w:ascii="Arial" w:hAnsi="Arial" w:cs="Arial"/>
          <w:sz w:val="22"/>
          <w:szCs w:val="22"/>
        </w:rPr>
        <w:fldChar w:fldCharType="end"/>
      </w:r>
      <w:r w:rsidR="00DD76F8" w:rsidRPr="00577BF1">
        <w:rPr>
          <w:rFonts w:ascii="Arial" w:hAnsi="Arial" w:cs="Arial"/>
          <w:sz w:val="22"/>
          <w:szCs w:val="22"/>
        </w:rPr>
      </w:r>
      <w:r w:rsidR="00DD76F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29" w:tooltip="Tanriverdi, 2014 #117" w:history="1">
        <w:r w:rsidR="008745A2" w:rsidRPr="00577BF1">
          <w:rPr>
            <w:rFonts w:ascii="Arial" w:hAnsi="Arial" w:cs="Arial"/>
            <w:noProof/>
            <w:sz w:val="22"/>
            <w:szCs w:val="22"/>
          </w:rPr>
          <w:t>129</w:t>
        </w:r>
      </w:hyperlink>
      <w:r w:rsidR="008745A2" w:rsidRPr="00577BF1">
        <w:rPr>
          <w:rFonts w:ascii="Arial" w:hAnsi="Arial" w:cs="Arial"/>
          <w:noProof/>
          <w:sz w:val="22"/>
          <w:szCs w:val="22"/>
        </w:rPr>
        <w:t>)</w:t>
      </w:r>
      <w:r w:rsidR="00DD76F8" w:rsidRPr="00577BF1">
        <w:rPr>
          <w:rFonts w:ascii="Arial" w:hAnsi="Arial" w:cs="Arial"/>
          <w:sz w:val="22"/>
          <w:szCs w:val="22"/>
        </w:rPr>
        <w:fldChar w:fldCharType="end"/>
      </w:r>
      <w:r w:rsidRPr="00577BF1">
        <w:rPr>
          <w:rFonts w:ascii="Arial" w:hAnsi="Arial" w:cs="Arial"/>
          <w:sz w:val="22"/>
          <w:szCs w:val="22"/>
        </w:rPr>
        <w:t xml:space="preserve"> </w:t>
      </w:r>
      <w:r w:rsidRPr="00577BF1">
        <w:rPr>
          <w:rFonts w:ascii="Arial" w:hAnsi="Arial" w:cs="Arial"/>
          <w:bCs/>
          <w:sz w:val="22"/>
          <w:szCs w:val="22"/>
        </w:rPr>
        <w:t xml:space="preserve">(Table </w:t>
      </w:r>
      <w:r w:rsidR="000C6AFE" w:rsidRPr="00577BF1">
        <w:rPr>
          <w:rFonts w:ascii="Arial" w:hAnsi="Arial" w:cs="Arial"/>
          <w:bCs/>
          <w:sz w:val="22"/>
          <w:szCs w:val="22"/>
        </w:rPr>
        <w:t>2</w:t>
      </w:r>
      <w:r w:rsidRPr="00577BF1">
        <w:rPr>
          <w:rFonts w:ascii="Arial" w:hAnsi="Arial" w:cs="Arial"/>
          <w:bCs/>
          <w:sz w:val="22"/>
          <w:szCs w:val="22"/>
        </w:rPr>
        <w:t xml:space="preserve">). </w:t>
      </w:r>
      <w:r w:rsidR="00150FC5" w:rsidRPr="00577BF1">
        <w:rPr>
          <w:rFonts w:ascii="Arial" w:hAnsi="Arial" w:cs="Arial"/>
          <w:bCs/>
          <w:sz w:val="22"/>
          <w:szCs w:val="22"/>
        </w:rPr>
        <w:t>For tumoral causes, p</w:t>
      </w:r>
      <w:r w:rsidRPr="00577BF1">
        <w:rPr>
          <w:rFonts w:ascii="Arial" w:hAnsi="Arial" w:cs="Arial"/>
          <w:bCs/>
          <w:sz w:val="22"/>
          <w:szCs w:val="22"/>
        </w:rPr>
        <w:t xml:space="preserve">ituitary macroadenomas </w:t>
      </w:r>
      <w:r w:rsidR="001A62DD" w:rsidRPr="00577BF1">
        <w:rPr>
          <w:rFonts w:ascii="Arial" w:hAnsi="Arial" w:cs="Arial"/>
          <w:bCs/>
          <w:sz w:val="22"/>
          <w:szCs w:val="22"/>
        </w:rPr>
        <w:t>are</w:t>
      </w:r>
      <w:r w:rsidRPr="00577BF1">
        <w:rPr>
          <w:rFonts w:ascii="Arial" w:hAnsi="Arial" w:cs="Arial"/>
          <w:bCs/>
          <w:sz w:val="22"/>
          <w:szCs w:val="22"/>
        </w:rPr>
        <w:t xml:space="preserve"> the most</w:t>
      </w:r>
      <w:r w:rsidR="009B11D6" w:rsidRPr="00577BF1">
        <w:rPr>
          <w:rFonts w:ascii="Arial" w:hAnsi="Arial" w:cs="Arial"/>
          <w:bCs/>
          <w:sz w:val="22"/>
          <w:szCs w:val="22"/>
        </w:rPr>
        <w:t xml:space="preserve"> frequent</w:t>
      </w:r>
      <w:r w:rsidRPr="00577BF1">
        <w:rPr>
          <w:rFonts w:ascii="Arial" w:hAnsi="Arial" w:cs="Arial"/>
          <w:bCs/>
          <w:sz w:val="22"/>
          <w:szCs w:val="22"/>
        </w:rPr>
        <w:t xml:space="preserve"> cause</w:t>
      </w:r>
      <w:r w:rsidR="00897766" w:rsidRPr="00577BF1">
        <w:rPr>
          <w:rFonts w:ascii="Arial" w:hAnsi="Arial" w:cs="Arial"/>
          <w:bCs/>
          <w:sz w:val="22"/>
          <w:szCs w:val="22"/>
        </w:rPr>
        <w:t>. U</w:t>
      </w:r>
      <w:r w:rsidRPr="00577BF1">
        <w:rPr>
          <w:rFonts w:ascii="Arial" w:hAnsi="Arial" w:cs="Arial"/>
          <w:bCs/>
          <w:sz w:val="22"/>
          <w:szCs w:val="22"/>
        </w:rPr>
        <w:t>nlike younger</w:t>
      </w:r>
      <w:r w:rsidRPr="00577BF1">
        <w:rPr>
          <w:rFonts w:ascii="Arial" w:hAnsi="Arial" w:cs="Arial"/>
          <w:sz w:val="22"/>
          <w:szCs w:val="22"/>
        </w:rPr>
        <w:t xml:space="preserve"> patients, where prolactinomas make up the majority of pituitary tumors, the majority of pituitary </w:t>
      </w:r>
      <w:r w:rsidR="00C0632A" w:rsidRPr="00577BF1">
        <w:rPr>
          <w:rFonts w:ascii="Arial" w:hAnsi="Arial" w:cs="Arial"/>
          <w:sz w:val="22"/>
          <w:szCs w:val="22"/>
        </w:rPr>
        <w:t xml:space="preserve">tumors in the elderly are </w:t>
      </w:r>
      <w:r w:rsidR="00E21DB2" w:rsidRPr="00577BF1">
        <w:rPr>
          <w:rFonts w:ascii="Arial" w:hAnsi="Arial" w:cs="Arial"/>
          <w:sz w:val="22"/>
          <w:szCs w:val="22"/>
        </w:rPr>
        <w:t>NFPAs</w:t>
      </w:r>
      <w:r w:rsidR="00C0632A" w:rsidRPr="00577BF1">
        <w:rPr>
          <w:rFonts w:ascii="Arial" w:hAnsi="Arial" w:cs="Arial"/>
          <w:sz w:val="22"/>
          <w:szCs w:val="22"/>
        </w:rPr>
        <w:t xml:space="preserve"> with higher rates of compressive symptoms (e.g., </w:t>
      </w:r>
      <w:r w:rsidR="00E21DB2" w:rsidRPr="00577BF1">
        <w:rPr>
          <w:rFonts w:ascii="Arial" w:hAnsi="Arial" w:cs="Arial"/>
          <w:sz w:val="22"/>
          <w:szCs w:val="22"/>
        </w:rPr>
        <w:t xml:space="preserve">headaches and </w:t>
      </w:r>
      <w:r w:rsidR="00C0632A" w:rsidRPr="00577BF1">
        <w:rPr>
          <w:rFonts w:ascii="Arial" w:hAnsi="Arial" w:cs="Arial"/>
          <w:sz w:val="22"/>
          <w:szCs w:val="22"/>
        </w:rPr>
        <w:t xml:space="preserve">visual field </w:t>
      </w:r>
      <w:r w:rsidR="00C0632A" w:rsidRPr="00577BF1">
        <w:rPr>
          <w:rFonts w:ascii="Arial" w:hAnsi="Arial" w:cs="Arial"/>
          <w:color w:val="000000" w:themeColor="text1"/>
          <w:sz w:val="22"/>
          <w:szCs w:val="22"/>
        </w:rPr>
        <w:t>defects) and hypopituit</w:t>
      </w:r>
      <w:r w:rsidR="00E21DB2" w:rsidRPr="00577BF1">
        <w:rPr>
          <w:rFonts w:ascii="Arial" w:hAnsi="Arial" w:cs="Arial"/>
          <w:color w:val="000000" w:themeColor="text1"/>
          <w:sz w:val="22"/>
          <w:szCs w:val="22"/>
        </w:rPr>
        <w:t xml:space="preserve">arism before and after surgery </w:t>
      </w:r>
      <w:r w:rsidR="00DD76F8" w:rsidRPr="00577BF1">
        <w:rPr>
          <w:rFonts w:ascii="Arial" w:hAnsi="Arial" w:cs="Arial"/>
          <w:sz w:val="22"/>
          <w:szCs w:val="22"/>
        </w:rPr>
        <w:fldChar w:fldCharType="begin">
          <w:fldData xml:space="preserve">PEVuZE5vdGU+PENpdGU+PEF1dGhvcj5MaXU8L0F1dGhvcj48WWVhcj4yMDE1PC9ZZWFyPjxSZWNO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</w:fldData>
        </w:fldChar>
      </w:r>
      <w:r w:rsidR="008745A2" w:rsidRPr="00577BF1">
        <w:rPr>
          <w:rFonts w:ascii="Arial" w:hAnsi="Arial" w:cs="Arial"/>
          <w:sz w:val="22"/>
          <w:szCs w:val="22"/>
        </w:rPr>
        <w:instrText xml:space="preserve"> ADDIN EN.CITE </w:instrText>
      </w:r>
      <w:r w:rsidR="008745A2" w:rsidRPr="00577BF1">
        <w:rPr>
          <w:rFonts w:ascii="Arial" w:hAnsi="Arial" w:cs="Arial"/>
          <w:sz w:val="22"/>
          <w:szCs w:val="22"/>
        </w:rPr>
        <w:fldChar w:fldCharType="begin">
          <w:fldData xml:space="preserve">PEVuZE5vdGU+PENpdGU+PEF1dGhvcj5MaXU8L0F1dGhvcj48WWVhcj4yMDE1PC9ZZWFyPjxSZWNO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</w:fldData>
        </w:fldChar>
      </w:r>
      <w:r w:rsidR="008745A2" w:rsidRPr="00577BF1">
        <w:rPr>
          <w:rFonts w:ascii="Arial" w:hAnsi="Arial" w:cs="Arial"/>
          <w:sz w:val="22"/>
          <w:szCs w:val="22"/>
        </w:rPr>
        <w:instrText xml:space="preserve"> ADDIN EN.CITE.DATA </w:instrText>
      </w:r>
      <w:r w:rsidR="008745A2" w:rsidRPr="00577BF1">
        <w:rPr>
          <w:rFonts w:ascii="Arial" w:hAnsi="Arial" w:cs="Arial"/>
          <w:sz w:val="22"/>
          <w:szCs w:val="22"/>
        </w:rPr>
      </w:r>
      <w:r w:rsidR="008745A2" w:rsidRPr="00577BF1">
        <w:rPr>
          <w:rFonts w:ascii="Arial" w:hAnsi="Arial" w:cs="Arial"/>
          <w:sz w:val="22"/>
          <w:szCs w:val="22"/>
        </w:rPr>
        <w:fldChar w:fldCharType="end"/>
      </w:r>
      <w:r w:rsidR="00DD76F8" w:rsidRPr="00577BF1">
        <w:rPr>
          <w:rFonts w:ascii="Arial" w:hAnsi="Arial" w:cs="Arial"/>
          <w:sz w:val="22"/>
          <w:szCs w:val="22"/>
        </w:rPr>
      </w:r>
      <w:r w:rsidR="00DD76F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09" w:tooltip="Liu, 2015 #110" w:history="1">
        <w:r w:rsidR="008745A2" w:rsidRPr="00577BF1">
          <w:rPr>
            <w:rFonts w:ascii="Arial" w:hAnsi="Arial" w:cs="Arial"/>
            <w:noProof/>
            <w:sz w:val="22"/>
            <w:szCs w:val="22"/>
          </w:rPr>
          <w:t>109</w:t>
        </w:r>
      </w:hyperlink>
      <w:r w:rsidR="008745A2" w:rsidRPr="00577BF1">
        <w:rPr>
          <w:rFonts w:ascii="Arial" w:hAnsi="Arial" w:cs="Arial"/>
          <w:noProof/>
          <w:sz w:val="22"/>
          <w:szCs w:val="22"/>
        </w:rPr>
        <w:t xml:space="preserve">, </w:t>
      </w:r>
      <w:hyperlink w:anchor="_ENREF_110" w:tooltip="Spina, 2019 #108" w:history="1">
        <w:r w:rsidR="008745A2" w:rsidRPr="00577BF1">
          <w:rPr>
            <w:rFonts w:ascii="Arial" w:hAnsi="Arial" w:cs="Arial"/>
            <w:noProof/>
            <w:sz w:val="22"/>
            <w:szCs w:val="22"/>
          </w:rPr>
          <w:t>110</w:t>
        </w:r>
      </w:hyperlink>
      <w:r w:rsidR="008745A2" w:rsidRPr="00577BF1">
        <w:rPr>
          <w:rFonts w:ascii="Arial" w:hAnsi="Arial" w:cs="Arial"/>
          <w:noProof/>
          <w:sz w:val="22"/>
          <w:szCs w:val="22"/>
        </w:rPr>
        <w:t>)</w:t>
      </w:r>
      <w:r w:rsidR="00DD76F8" w:rsidRPr="00577BF1">
        <w:rPr>
          <w:rFonts w:ascii="Arial" w:hAnsi="Arial" w:cs="Arial"/>
          <w:sz w:val="22"/>
          <w:szCs w:val="22"/>
        </w:rPr>
        <w:fldChar w:fldCharType="end"/>
      </w:r>
      <w:r w:rsidR="00C0632A" w:rsidRPr="00577BF1">
        <w:rPr>
          <w:rFonts w:ascii="Arial" w:hAnsi="Arial" w:cs="Arial"/>
          <w:color w:val="000000" w:themeColor="text1"/>
          <w:sz w:val="22"/>
          <w:szCs w:val="22"/>
        </w:rPr>
        <w:t>.</w:t>
      </w:r>
      <w:r w:rsidRPr="00577BF1">
        <w:rPr>
          <w:rFonts w:ascii="Arial" w:hAnsi="Arial" w:cs="Arial"/>
          <w:color w:val="000000" w:themeColor="text1"/>
          <w:sz w:val="22"/>
          <w:szCs w:val="22"/>
        </w:rPr>
        <w:t xml:space="preserve"> </w:t>
      </w:r>
      <w:r w:rsidR="00C0632A" w:rsidRPr="00577BF1">
        <w:rPr>
          <w:rFonts w:ascii="Arial" w:hAnsi="Arial" w:cs="Arial"/>
          <w:color w:val="000000" w:themeColor="text1"/>
          <w:sz w:val="22"/>
          <w:szCs w:val="22"/>
        </w:rPr>
        <w:t>The development of h</w:t>
      </w:r>
      <w:r w:rsidR="008D28B1" w:rsidRPr="00577BF1">
        <w:rPr>
          <w:rFonts w:ascii="Arial" w:hAnsi="Arial" w:cs="Arial"/>
          <w:color w:val="000000" w:themeColor="text1"/>
          <w:sz w:val="22"/>
          <w:szCs w:val="22"/>
        </w:rPr>
        <w:t>ypopituitarism related to macroadenomas</w:t>
      </w:r>
      <w:r w:rsidR="00C0632A" w:rsidRPr="00577BF1">
        <w:rPr>
          <w:rFonts w:ascii="Arial" w:hAnsi="Arial" w:cs="Arial"/>
          <w:color w:val="000000" w:themeColor="text1"/>
          <w:sz w:val="22"/>
          <w:szCs w:val="22"/>
        </w:rPr>
        <w:t xml:space="preserve"> are</w:t>
      </w:r>
      <w:r w:rsidR="00150FC5" w:rsidRPr="00577BF1">
        <w:rPr>
          <w:rFonts w:ascii="Arial" w:hAnsi="Arial" w:cs="Arial"/>
          <w:color w:val="000000" w:themeColor="text1"/>
          <w:sz w:val="22"/>
          <w:szCs w:val="22"/>
        </w:rPr>
        <w:t xml:space="preserve"> secondary to </w:t>
      </w:r>
      <w:r w:rsidR="00C0632A" w:rsidRPr="00577BF1">
        <w:rPr>
          <w:rFonts w:ascii="Arial" w:hAnsi="Arial" w:cs="Arial"/>
          <w:color w:val="000000" w:themeColor="text1"/>
          <w:sz w:val="22"/>
          <w:szCs w:val="22"/>
        </w:rPr>
        <w:t xml:space="preserve">the local </w:t>
      </w:r>
      <w:r w:rsidR="008D28B1" w:rsidRPr="00577BF1">
        <w:rPr>
          <w:rFonts w:ascii="Arial" w:hAnsi="Arial" w:cs="Arial"/>
          <w:color w:val="000000" w:themeColor="text1"/>
          <w:sz w:val="22"/>
          <w:szCs w:val="22"/>
        </w:rPr>
        <w:t>compressi</w:t>
      </w:r>
      <w:r w:rsidR="00C0632A" w:rsidRPr="00577BF1">
        <w:rPr>
          <w:rFonts w:ascii="Arial" w:hAnsi="Arial" w:cs="Arial"/>
          <w:color w:val="000000" w:themeColor="text1"/>
          <w:sz w:val="22"/>
          <w:szCs w:val="22"/>
        </w:rPr>
        <w:t>ve effects o</w:t>
      </w:r>
      <w:r w:rsidR="008D28B1" w:rsidRPr="00577BF1">
        <w:rPr>
          <w:rFonts w:ascii="Arial" w:hAnsi="Arial" w:cs="Arial"/>
          <w:color w:val="000000" w:themeColor="text1"/>
          <w:sz w:val="22"/>
          <w:szCs w:val="22"/>
        </w:rPr>
        <w:t xml:space="preserve">n the pituitary stalk resulting in decreased availability of hypothalamic hormones, compression and/or destruction of functioning pituitary tissue, and hypothalamic involvement by the pituitary tumor. </w:t>
      </w:r>
      <w:r w:rsidR="00150FC5" w:rsidRPr="00577BF1">
        <w:rPr>
          <w:rFonts w:ascii="Arial" w:hAnsi="Arial" w:cs="Arial"/>
          <w:color w:val="000000" w:themeColor="text1"/>
          <w:sz w:val="22"/>
          <w:szCs w:val="22"/>
        </w:rPr>
        <w:t>Hypopituitarism is manife</w:t>
      </w:r>
      <w:r w:rsidR="001A62DD" w:rsidRPr="00577BF1">
        <w:rPr>
          <w:rFonts w:ascii="Arial" w:hAnsi="Arial" w:cs="Arial"/>
          <w:color w:val="000000" w:themeColor="text1"/>
          <w:sz w:val="22"/>
          <w:szCs w:val="22"/>
        </w:rPr>
        <w:t>sted by the typical sequence of</w:t>
      </w:r>
      <w:r w:rsidR="00C0632A" w:rsidRPr="00577BF1">
        <w:rPr>
          <w:rFonts w:ascii="Arial" w:hAnsi="Arial" w:cs="Arial"/>
          <w:color w:val="000000" w:themeColor="text1"/>
          <w:sz w:val="22"/>
          <w:szCs w:val="22"/>
        </w:rPr>
        <w:t xml:space="preserve"> </w:t>
      </w:r>
      <w:r w:rsidR="00F57A5C" w:rsidRPr="00577BF1">
        <w:rPr>
          <w:rFonts w:ascii="Arial" w:hAnsi="Arial" w:cs="Arial"/>
          <w:color w:val="000000" w:themeColor="text1"/>
          <w:sz w:val="22"/>
          <w:szCs w:val="22"/>
        </w:rPr>
        <w:t>growth hormone deficiency (</w:t>
      </w:r>
      <w:r w:rsidR="00C0632A" w:rsidRPr="00577BF1">
        <w:rPr>
          <w:rFonts w:ascii="Arial" w:hAnsi="Arial" w:cs="Arial"/>
          <w:color w:val="000000" w:themeColor="text1"/>
          <w:sz w:val="22"/>
          <w:szCs w:val="22"/>
        </w:rPr>
        <w:t>GH</w:t>
      </w:r>
      <w:r w:rsidR="004A50F3" w:rsidRPr="00577BF1">
        <w:rPr>
          <w:rFonts w:ascii="Arial" w:hAnsi="Arial" w:cs="Arial"/>
          <w:color w:val="000000" w:themeColor="text1"/>
          <w:sz w:val="22"/>
          <w:szCs w:val="22"/>
        </w:rPr>
        <w:t>D</w:t>
      </w:r>
      <w:r w:rsidR="00F57A5C" w:rsidRPr="00577BF1">
        <w:rPr>
          <w:rFonts w:ascii="Arial" w:hAnsi="Arial" w:cs="Arial"/>
          <w:color w:val="000000" w:themeColor="text1"/>
          <w:sz w:val="22"/>
          <w:szCs w:val="22"/>
        </w:rPr>
        <w:t>)</w:t>
      </w:r>
      <w:r w:rsidR="00C0632A" w:rsidRPr="00577BF1">
        <w:rPr>
          <w:rFonts w:ascii="Arial" w:hAnsi="Arial" w:cs="Arial"/>
          <w:color w:val="000000" w:themeColor="text1"/>
          <w:sz w:val="22"/>
          <w:szCs w:val="22"/>
        </w:rPr>
        <w:t xml:space="preserve"> being affected first, followed by </w:t>
      </w:r>
      <w:r w:rsidR="008D28B1" w:rsidRPr="00577BF1">
        <w:rPr>
          <w:rFonts w:ascii="Arial" w:hAnsi="Arial" w:cs="Arial"/>
          <w:color w:val="000000" w:themeColor="text1"/>
          <w:sz w:val="22"/>
          <w:szCs w:val="22"/>
        </w:rPr>
        <w:t>gonadotr</w:t>
      </w:r>
      <w:r w:rsidR="00783245" w:rsidRPr="00577BF1">
        <w:rPr>
          <w:rFonts w:ascii="Arial" w:hAnsi="Arial" w:cs="Arial"/>
          <w:color w:val="000000" w:themeColor="text1"/>
          <w:sz w:val="22"/>
          <w:szCs w:val="22"/>
        </w:rPr>
        <w:t>opin</w:t>
      </w:r>
      <w:r w:rsidR="00150FC5" w:rsidRPr="00577BF1">
        <w:rPr>
          <w:rFonts w:ascii="Arial" w:hAnsi="Arial" w:cs="Arial"/>
          <w:color w:val="000000" w:themeColor="text1"/>
          <w:sz w:val="22"/>
          <w:szCs w:val="22"/>
        </w:rPr>
        <w:t>,</w:t>
      </w:r>
      <w:r w:rsidR="00E134A9" w:rsidRPr="00577BF1">
        <w:rPr>
          <w:rFonts w:ascii="Arial" w:hAnsi="Arial" w:cs="Arial"/>
          <w:color w:val="000000" w:themeColor="text1"/>
          <w:sz w:val="22"/>
          <w:szCs w:val="22"/>
        </w:rPr>
        <w:t xml:space="preserve"> </w:t>
      </w:r>
      <w:r w:rsidR="008D28B1" w:rsidRPr="00577BF1">
        <w:rPr>
          <w:rFonts w:ascii="Arial" w:hAnsi="Arial" w:cs="Arial"/>
          <w:color w:val="000000" w:themeColor="text1"/>
          <w:sz w:val="22"/>
          <w:szCs w:val="22"/>
        </w:rPr>
        <w:t>ACTH</w:t>
      </w:r>
      <w:r w:rsidR="003F3615" w:rsidRPr="00577BF1">
        <w:rPr>
          <w:rFonts w:ascii="Arial" w:hAnsi="Arial" w:cs="Arial"/>
          <w:color w:val="000000" w:themeColor="text1"/>
          <w:sz w:val="22"/>
          <w:szCs w:val="22"/>
        </w:rPr>
        <w:t>,</w:t>
      </w:r>
      <w:r w:rsidR="001A62DD" w:rsidRPr="00577BF1">
        <w:rPr>
          <w:rFonts w:ascii="Arial" w:hAnsi="Arial" w:cs="Arial"/>
          <w:color w:val="000000" w:themeColor="text1"/>
          <w:sz w:val="22"/>
          <w:szCs w:val="22"/>
        </w:rPr>
        <w:t xml:space="preserve"> and</w:t>
      </w:r>
      <w:r w:rsidR="008D28B1" w:rsidRPr="00577BF1">
        <w:rPr>
          <w:rFonts w:ascii="Arial" w:hAnsi="Arial" w:cs="Arial"/>
          <w:color w:val="000000" w:themeColor="text1"/>
          <w:sz w:val="22"/>
          <w:szCs w:val="22"/>
        </w:rPr>
        <w:t xml:space="preserve"> </w:t>
      </w:r>
      <w:r w:rsidR="008D28B1" w:rsidRPr="00577BF1">
        <w:rPr>
          <w:rFonts w:ascii="Arial" w:hAnsi="Arial" w:cs="Arial"/>
          <w:sz w:val="22"/>
          <w:szCs w:val="22"/>
        </w:rPr>
        <w:t>thyrotropin (TSH) deficiencies.</w:t>
      </w:r>
      <w:r w:rsidR="008D28B1" w:rsidRPr="00577BF1">
        <w:rPr>
          <w:rFonts w:ascii="Arial" w:hAnsi="Arial" w:cs="Arial"/>
          <w:color w:val="00007E"/>
          <w:sz w:val="22"/>
          <w:szCs w:val="22"/>
        </w:rPr>
        <w:t xml:space="preserve"> </w:t>
      </w:r>
      <w:r w:rsidR="008D28B1" w:rsidRPr="00577BF1">
        <w:rPr>
          <w:rFonts w:ascii="Arial" w:hAnsi="Arial" w:cs="Arial"/>
          <w:sz w:val="22"/>
          <w:szCs w:val="22"/>
        </w:rPr>
        <w:t xml:space="preserve">Mild to moderate hyperprolactinemia can </w:t>
      </w:r>
      <w:r w:rsidR="00783245" w:rsidRPr="00577BF1">
        <w:rPr>
          <w:rFonts w:ascii="Arial" w:hAnsi="Arial" w:cs="Arial"/>
          <w:sz w:val="22"/>
          <w:szCs w:val="22"/>
        </w:rPr>
        <w:t xml:space="preserve">also </w:t>
      </w:r>
      <w:r w:rsidR="008D28B1" w:rsidRPr="00577BF1">
        <w:rPr>
          <w:rFonts w:ascii="Arial" w:hAnsi="Arial" w:cs="Arial"/>
          <w:sz w:val="22"/>
          <w:szCs w:val="22"/>
        </w:rPr>
        <w:t>occur</w:t>
      </w:r>
      <w:r w:rsidR="00783245" w:rsidRPr="00577BF1">
        <w:rPr>
          <w:rFonts w:ascii="Arial" w:hAnsi="Arial" w:cs="Arial"/>
          <w:sz w:val="22"/>
          <w:szCs w:val="22"/>
        </w:rPr>
        <w:t xml:space="preserve"> due to pituitary stalk compression (</w:t>
      </w:r>
      <w:r w:rsidR="001A62DD" w:rsidRPr="00577BF1">
        <w:rPr>
          <w:rFonts w:ascii="Arial" w:hAnsi="Arial" w:cs="Arial"/>
          <w:sz w:val="22"/>
          <w:szCs w:val="22"/>
        </w:rPr>
        <w:t xml:space="preserve">“the </w:t>
      </w:r>
      <w:r w:rsidR="00783245" w:rsidRPr="00577BF1">
        <w:rPr>
          <w:rFonts w:ascii="Arial" w:hAnsi="Arial" w:cs="Arial"/>
          <w:sz w:val="22"/>
          <w:szCs w:val="22"/>
        </w:rPr>
        <w:t>stalk effect</w:t>
      </w:r>
      <w:r w:rsidR="001A62DD" w:rsidRPr="00577BF1">
        <w:rPr>
          <w:rFonts w:ascii="Arial" w:hAnsi="Arial" w:cs="Arial"/>
          <w:sz w:val="22"/>
          <w:szCs w:val="22"/>
        </w:rPr>
        <w:t>”</w:t>
      </w:r>
      <w:r w:rsidR="00783245" w:rsidRPr="00577BF1">
        <w:rPr>
          <w:rFonts w:ascii="Arial" w:hAnsi="Arial" w:cs="Arial"/>
          <w:sz w:val="22"/>
          <w:szCs w:val="22"/>
        </w:rPr>
        <w:t>)</w:t>
      </w:r>
      <w:r w:rsidR="001A62DD" w:rsidRPr="00577BF1">
        <w:rPr>
          <w:rFonts w:ascii="Arial" w:hAnsi="Arial" w:cs="Arial"/>
          <w:sz w:val="22"/>
          <w:szCs w:val="22"/>
        </w:rPr>
        <w:t xml:space="preserve">. However, </w:t>
      </w:r>
      <w:r w:rsidR="008D28B1" w:rsidRPr="00577BF1">
        <w:rPr>
          <w:rFonts w:ascii="Arial" w:hAnsi="Arial" w:cs="Arial"/>
          <w:sz w:val="22"/>
          <w:szCs w:val="22"/>
        </w:rPr>
        <w:t xml:space="preserve">the </w:t>
      </w:r>
      <w:r w:rsidR="00783245" w:rsidRPr="00577BF1">
        <w:rPr>
          <w:rFonts w:ascii="Arial" w:hAnsi="Arial" w:cs="Arial"/>
          <w:sz w:val="22"/>
          <w:szCs w:val="22"/>
        </w:rPr>
        <w:t xml:space="preserve">diagnosis of </w:t>
      </w:r>
      <w:r w:rsidR="001A62DD" w:rsidRPr="00577BF1">
        <w:rPr>
          <w:rFonts w:ascii="Arial" w:hAnsi="Arial" w:cs="Arial"/>
          <w:sz w:val="22"/>
          <w:szCs w:val="22"/>
        </w:rPr>
        <w:t xml:space="preserve">hyperprolactinemia </w:t>
      </w:r>
      <w:r w:rsidR="008D28B1" w:rsidRPr="00577BF1">
        <w:rPr>
          <w:rFonts w:ascii="Arial" w:hAnsi="Arial" w:cs="Arial"/>
          <w:sz w:val="22"/>
          <w:szCs w:val="22"/>
        </w:rPr>
        <w:t>may be under</w:t>
      </w:r>
      <w:r w:rsidR="00783245" w:rsidRPr="00577BF1">
        <w:rPr>
          <w:rFonts w:ascii="Arial" w:hAnsi="Arial" w:cs="Arial"/>
          <w:sz w:val="22"/>
          <w:szCs w:val="22"/>
        </w:rPr>
        <w:t>-recognized</w:t>
      </w:r>
      <w:r w:rsidR="008D28B1" w:rsidRPr="00577BF1">
        <w:rPr>
          <w:rFonts w:ascii="Arial" w:hAnsi="Arial" w:cs="Arial"/>
          <w:sz w:val="22"/>
          <w:szCs w:val="22"/>
        </w:rPr>
        <w:t xml:space="preserve"> because</w:t>
      </w:r>
      <w:r w:rsidR="00783245" w:rsidRPr="00577BF1">
        <w:rPr>
          <w:rFonts w:ascii="Arial" w:hAnsi="Arial" w:cs="Arial"/>
          <w:sz w:val="22"/>
          <w:szCs w:val="22"/>
        </w:rPr>
        <w:t xml:space="preserve"> of lack of menstrual periods in</w:t>
      </w:r>
      <w:r w:rsidR="008D28B1" w:rsidRPr="00577BF1">
        <w:rPr>
          <w:rFonts w:ascii="Arial" w:hAnsi="Arial" w:cs="Arial"/>
          <w:sz w:val="22"/>
          <w:szCs w:val="22"/>
        </w:rPr>
        <w:t xml:space="preserve"> women</w:t>
      </w:r>
      <w:r w:rsidR="00783245" w:rsidRPr="00577BF1">
        <w:rPr>
          <w:rFonts w:ascii="Arial" w:hAnsi="Arial" w:cs="Arial"/>
          <w:sz w:val="22"/>
          <w:szCs w:val="22"/>
        </w:rPr>
        <w:t xml:space="preserve"> and </w:t>
      </w:r>
      <w:r w:rsidR="001A62DD" w:rsidRPr="00577BF1">
        <w:rPr>
          <w:rFonts w:ascii="Arial" w:hAnsi="Arial" w:cs="Arial"/>
          <w:sz w:val="22"/>
          <w:szCs w:val="22"/>
        </w:rPr>
        <w:t xml:space="preserve">frequently </w:t>
      </w:r>
      <w:r w:rsidR="00783245" w:rsidRPr="00577BF1">
        <w:rPr>
          <w:rFonts w:ascii="Arial" w:hAnsi="Arial" w:cs="Arial"/>
          <w:sz w:val="22"/>
          <w:szCs w:val="22"/>
        </w:rPr>
        <w:t xml:space="preserve">low testosterone levels in men that may </w:t>
      </w:r>
      <w:r w:rsidR="008D28B1" w:rsidRPr="00577BF1">
        <w:rPr>
          <w:rFonts w:ascii="Arial" w:hAnsi="Arial" w:cs="Arial"/>
          <w:sz w:val="22"/>
          <w:szCs w:val="22"/>
        </w:rPr>
        <w:t xml:space="preserve">be </w:t>
      </w:r>
      <w:r w:rsidR="001A62DD" w:rsidRPr="00577BF1">
        <w:rPr>
          <w:rFonts w:ascii="Arial" w:hAnsi="Arial" w:cs="Arial"/>
          <w:sz w:val="22"/>
          <w:szCs w:val="22"/>
        </w:rPr>
        <w:t>mis</w:t>
      </w:r>
      <w:r w:rsidR="008D28B1" w:rsidRPr="00577BF1">
        <w:rPr>
          <w:rFonts w:ascii="Arial" w:hAnsi="Arial" w:cs="Arial"/>
          <w:sz w:val="22"/>
          <w:szCs w:val="22"/>
        </w:rPr>
        <w:t>interpreted as being age-related.</w:t>
      </w:r>
    </w:p>
    <w:p w14:paraId="16B44200" w14:textId="77777777" w:rsidR="006B2D10" w:rsidRPr="00577BF1" w:rsidRDefault="006B2D10" w:rsidP="00AD6BFC">
      <w:pPr>
        <w:pStyle w:val="Default"/>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385561" w:rsidRPr="00577BF1" w14:paraId="285FFD28" w14:textId="77777777" w:rsidTr="00A6102F">
        <w:tc>
          <w:tcPr>
            <w:tcW w:w="9350" w:type="dxa"/>
            <w:gridSpan w:val="2"/>
            <w:shd w:val="clear" w:color="auto" w:fill="FFFF00"/>
          </w:tcPr>
          <w:p w14:paraId="453BF62D"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Table 2. Causes of Hypopituitarism in the Elderly</w:t>
            </w:r>
          </w:p>
        </w:tc>
      </w:tr>
      <w:tr w:rsidR="00385561" w:rsidRPr="00577BF1" w14:paraId="15A39FF6" w14:textId="77777777" w:rsidTr="00A6102F">
        <w:tc>
          <w:tcPr>
            <w:tcW w:w="4675" w:type="dxa"/>
          </w:tcPr>
          <w:p w14:paraId="057FB516"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Neoplastic</w:t>
            </w:r>
          </w:p>
          <w:p w14:paraId="0F52C065"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 xml:space="preserve">Pituitary adenoma </w:t>
            </w:r>
          </w:p>
          <w:p w14:paraId="74ABAD64"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lastRenderedPageBreak/>
              <w:t>Metastases</w:t>
            </w:r>
          </w:p>
          <w:p w14:paraId="7927D933"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Meningioma</w:t>
            </w:r>
          </w:p>
          <w:p w14:paraId="08C46DBF"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Craniopharyngioma</w:t>
            </w:r>
          </w:p>
          <w:p w14:paraId="72B2E15F"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Glioma</w:t>
            </w:r>
          </w:p>
          <w:p w14:paraId="537CE110"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Chordoma</w:t>
            </w:r>
          </w:p>
          <w:p w14:paraId="78D2FDD9"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Rathke’s cleft cyst</w:t>
            </w:r>
          </w:p>
          <w:p w14:paraId="51616245"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Germinoma</w:t>
            </w:r>
          </w:p>
          <w:p w14:paraId="2003D566" w14:textId="77777777" w:rsidR="00385561" w:rsidRPr="00577BF1" w:rsidRDefault="00385561" w:rsidP="00AD6BFC">
            <w:pPr>
              <w:numPr>
                <w:ilvl w:val="0"/>
                <w:numId w:val="14"/>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Lymphoma</w:t>
            </w:r>
          </w:p>
        </w:tc>
        <w:tc>
          <w:tcPr>
            <w:tcW w:w="4675" w:type="dxa"/>
          </w:tcPr>
          <w:p w14:paraId="4E1E65D9"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lastRenderedPageBreak/>
              <w:t>Infiltrative/inflammatory diseases</w:t>
            </w:r>
          </w:p>
          <w:p w14:paraId="7F360DB8" w14:textId="77777777" w:rsidR="00385561" w:rsidRPr="00577BF1" w:rsidRDefault="00385561" w:rsidP="00AD6BFC">
            <w:pPr>
              <w:numPr>
                <w:ilvl w:val="0"/>
                <w:numId w:val="17"/>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Hypophysitis</w:t>
            </w:r>
          </w:p>
          <w:p w14:paraId="57B94E84" w14:textId="77777777" w:rsidR="00385561" w:rsidRPr="00577BF1" w:rsidRDefault="00385561" w:rsidP="00AD6BFC">
            <w:pPr>
              <w:numPr>
                <w:ilvl w:val="0"/>
                <w:numId w:val="17"/>
              </w:numPr>
              <w:spacing w:line="276" w:lineRule="auto"/>
              <w:ind w:left="0"/>
              <w:contextualSpacing/>
              <w:rPr>
                <w:rFonts w:ascii="Arial" w:hAnsi="Arial" w:cs="Arial"/>
                <w:color w:val="0D0D0D"/>
                <w:sz w:val="22"/>
                <w:szCs w:val="22"/>
                <w:lang w:val="en-US"/>
              </w:rPr>
            </w:pPr>
            <w:proofErr w:type="spellStart"/>
            <w:r w:rsidRPr="00577BF1">
              <w:rPr>
                <w:rFonts w:ascii="Arial" w:hAnsi="Arial" w:cs="Arial"/>
                <w:color w:val="0D0D0D"/>
                <w:sz w:val="22"/>
                <w:szCs w:val="22"/>
                <w:lang w:val="en-US"/>
              </w:rPr>
              <w:lastRenderedPageBreak/>
              <w:t>Hypothalamitis</w:t>
            </w:r>
            <w:proofErr w:type="spellEnd"/>
          </w:p>
          <w:p w14:paraId="7B0615C3" w14:textId="77777777" w:rsidR="00385561" w:rsidRPr="00577BF1" w:rsidRDefault="00385561" w:rsidP="00AD6BFC">
            <w:pPr>
              <w:numPr>
                <w:ilvl w:val="0"/>
                <w:numId w:val="17"/>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Sarcoidosis</w:t>
            </w:r>
          </w:p>
          <w:p w14:paraId="337DC4B0" w14:textId="013619D1" w:rsidR="00385561" w:rsidRPr="00577BF1" w:rsidRDefault="00FE63E7" w:rsidP="00AD6BFC">
            <w:pPr>
              <w:numPr>
                <w:ilvl w:val="0"/>
                <w:numId w:val="17"/>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Hemochromatosis</w:t>
            </w:r>
          </w:p>
          <w:p w14:paraId="7AEF6EAC" w14:textId="77777777" w:rsidR="00385561" w:rsidRPr="00577BF1" w:rsidRDefault="00385561" w:rsidP="00AD6BFC">
            <w:pPr>
              <w:numPr>
                <w:ilvl w:val="0"/>
                <w:numId w:val="17"/>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Granulomatosis with polyangiitis</w:t>
            </w:r>
          </w:p>
          <w:p w14:paraId="4E75BB6A" w14:textId="77777777" w:rsidR="00385561" w:rsidRPr="00577BF1" w:rsidRDefault="00385561" w:rsidP="00AD6BFC">
            <w:pPr>
              <w:numPr>
                <w:ilvl w:val="0"/>
                <w:numId w:val="17"/>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Langerhans cell histiocytosis</w:t>
            </w:r>
          </w:p>
        </w:tc>
      </w:tr>
      <w:tr w:rsidR="00385561" w:rsidRPr="00577BF1" w14:paraId="2DC81447" w14:textId="77777777" w:rsidTr="00A6102F">
        <w:tc>
          <w:tcPr>
            <w:tcW w:w="4675" w:type="dxa"/>
          </w:tcPr>
          <w:p w14:paraId="413C5AA9"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lastRenderedPageBreak/>
              <w:t>Iatrogenic</w:t>
            </w:r>
          </w:p>
          <w:p w14:paraId="436EEB5F" w14:textId="77777777" w:rsidR="00385561" w:rsidRPr="00577BF1" w:rsidRDefault="00385561" w:rsidP="00AD6BFC">
            <w:pPr>
              <w:numPr>
                <w:ilvl w:val="0"/>
                <w:numId w:val="15"/>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Surgery</w:t>
            </w:r>
          </w:p>
          <w:p w14:paraId="11487D85" w14:textId="77777777" w:rsidR="00385561" w:rsidRPr="00577BF1" w:rsidRDefault="00385561" w:rsidP="00AD6BFC">
            <w:pPr>
              <w:numPr>
                <w:ilvl w:val="0"/>
                <w:numId w:val="15"/>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Radiation</w:t>
            </w:r>
          </w:p>
          <w:p w14:paraId="25042146" w14:textId="77777777" w:rsidR="00385561" w:rsidRPr="00577BF1" w:rsidRDefault="00385561" w:rsidP="00AD6BFC">
            <w:pPr>
              <w:numPr>
                <w:ilvl w:val="0"/>
                <w:numId w:val="15"/>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Medications (immune checkpoint inhibitors, opioids)</w:t>
            </w:r>
          </w:p>
        </w:tc>
        <w:tc>
          <w:tcPr>
            <w:tcW w:w="4675" w:type="dxa"/>
          </w:tcPr>
          <w:p w14:paraId="2A7D389F"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Vascular</w:t>
            </w:r>
          </w:p>
          <w:p w14:paraId="20F1FC76" w14:textId="0F2B230F" w:rsidR="00385561" w:rsidRPr="00577BF1" w:rsidRDefault="00385561" w:rsidP="00AD6BFC">
            <w:pPr>
              <w:numPr>
                <w:ilvl w:val="0"/>
                <w:numId w:val="18"/>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 xml:space="preserve">Subarachnoid </w:t>
            </w:r>
            <w:r w:rsidR="00FE63E7" w:rsidRPr="00577BF1">
              <w:rPr>
                <w:rFonts w:ascii="Arial" w:hAnsi="Arial" w:cs="Arial"/>
                <w:color w:val="0D0D0D"/>
                <w:sz w:val="22"/>
                <w:szCs w:val="22"/>
                <w:lang w:val="en-US"/>
              </w:rPr>
              <w:t>hemorrhage</w:t>
            </w:r>
          </w:p>
          <w:p w14:paraId="7E6F0664" w14:textId="77777777" w:rsidR="00385561" w:rsidRPr="00577BF1" w:rsidRDefault="00385561" w:rsidP="00AD6BFC">
            <w:pPr>
              <w:numPr>
                <w:ilvl w:val="0"/>
                <w:numId w:val="18"/>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Pituitary apoplexy</w:t>
            </w:r>
          </w:p>
          <w:p w14:paraId="04552E22" w14:textId="77777777" w:rsidR="00385561" w:rsidRPr="00577BF1" w:rsidRDefault="00385561" w:rsidP="00AD6BFC">
            <w:pPr>
              <w:numPr>
                <w:ilvl w:val="0"/>
                <w:numId w:val="18"/>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Ischemic stroke</w:t>
            </w:r>
          </w:p>
          <w:p w14:paraId="52D76EF2" w14:textId="77777777" w:rsidR="00385561" w:rsidRPr="00577BF1" w:rsidRDefault="00385561" w:rsidP="00AD6BFC">
            <w:pPr>
              <w:numPr>
                <w:ilvl w:val="0"/>
                <w:numId w:val="18"/>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Intrasellar aneurysm</w:t>
            </w:r>
          </w:p>
        </w:tc>
      </w:tr>
      <w:tr w:rsidR="00385561" w:rsidRPr="00577BF1" w14:paraId="0CECE97C" w14:textId="77777777" w:rsidTr="00A6102F">
        <w:tc>
          <w:tcPr>
            <w:tcW w:w="4675" w:type="dxa"/>
          </w:tcPr>
          <w:p w14:paraId="6FBEC3E1"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Infections</w:t>
            </w:r>
          </w:p>
          <w:p w14:paraId="046D71A6" w14:textId="77777777" w:rsidR="00385561" w:rsidRPr="00577BF1" w:rsidRDefault="00385561" w:rsidP="00AD6BFC">
            <w:pPr>
              <w:numPr>
                <w:ilvl w:val="0"/>
                <w:numId w:val="16"/>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Meningitis (bacterial, viral, fungal)</w:t>
            </w:r>
          </w:p>
          <w:p w14:paraId="75AD97C9" w14:textId="77777777" w:rsidR="00385561" w:rsidRPr="00577BF1" w:rsidRDefault="00385561" w:rsidP="00AD6BFC">
            <w:pPr>
              <w:numPr>
                <w:ilvl w:val="0"/>
                <w:numId w:val="16"/>
              </w:numPr>
              <w:spacing w:line="276" w:lineRule="auto"/>
              <w:ind w:left="0"/>
              <w:contextualSpacing/>
              <w:rPr>
                <w:rFonts w:ascii="Arial" w:hAnsi="Arial" w:cs="Arial"/>
                <w:color w:val="0D0D0D"/>
                <w:sz w:val="22"/>
                <w:szCs w:val="22"/>
                <w:lang w:val="en-US"/>
              </w:rPr>
            </w:pPr>
            <w:r w:rsidRPr="00577BF1">
              <w:rPr>
                <w:rFonts w:ascii="Arial" w:hAnsi="Arial" w:cs="Arial"/>
                <w:color w:val="0D0D0D"/>
                <w:sz w:val="22"/>
                <w:szCs w:val="22"/>
                <w:lang w:val="en-US"/>
              </w:rPr>
              <w:t>Tuberculosis</w:t>
            </w:r>
          </w:p>
        </w:tc>
        <w:tc>
          <w:tcPr>
            <w:tcW w:w="4675" w:type="dxa"/>
          </w:tcPr>
          <w:p w14:paraId="1FA4F9D9"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Traumatic brain injury</w:t>
            </w:r>
          </w:p>
          <w:p w14:paraId="1711CF2E"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Empty sella</w:t>
            </w:r>
          </w:p>
          <w:p w14:paraId="2145C6EB" w14:textId="77777777" w:rsidR="00385561" w:rsidRPr="00577BF1" w:rsidRDefault="00385561"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Idiopathic</w:t>
            </w:r>
          </w:p>
        </w:tc>
      </w:tr>
    </w:tbl>
    <w:p w14:paraId="255C4CBE" w14:textId="1FA4F769" w:rsidR="00783245" w:rsidRPr="00577BF1" w:rsidRDefault="008D28B1" w:rsidP="00AD6BFC">
      <w:pPr>
        <w:pStyle w:val="Default"/>
        <w:spacing w:line="276" w:lineRule="auto"/>
        <w:rPr>
          <w:rFonts w:ascii="Arial" w:hAnsi="Arial" w:cs="Arial"/>
          <w:sz w:val="22"/>
          <w:szCs w:val="22"/>
        </w:rPr>
      </w:pPr>
      <w:r w:rsidRPr="00577BF1">
        <w:rPr>
          <w:rFonts w:ascii="Arial" w:hAnsi="Arial" w:cs="Arial"/>
          <w:sz w:val="22"/>
          <w:szCs w:val="22"/>
        </w:rPr>
        <w:t xml:space="preserve"> </w:t>
      </w:r>
    </w:p>
    <w:p w14:paraId="6E49C0D2" w14:textId="0874864E" w:rsidR="0020520A" w:rsidRPr="00577BF1" w:rsidRDefault="00783245" w:rsidP="00AD6BFC">
      <w:pPr>
        <w:pStyle w:val="Default"/>
        <w:spacing w:line="276" w:lineRule="auto"/>
        <w:rPr>
          <w:rFonts w:ascii="Arial" w:hAnsi="Arial" w:cs="Arial"/>
          <w:sz w:val="22"/>
          <w:szCs w:val="22"/>
        </w:rPr>
      </w:pPr>
      <w:r w:rsidRPr="00577BF1">
        <w:rPr>
          <w:rFonts w:ascii="Arial" w:hAnsi="Arial" w:cs="Arial"/>
          <w:sz w:val="22"/>
          <w:szCs w:val="22"/>
        </w:rPr>
        <w:t xml:space="preserve">In elderly patients, the finding of a pituitary lesion </w:t>
      </w:r>
      <w:r w:rsidR="002E41D6" w:rsidRPr="00577BF1">
        <w:rPr>
          <w:rFonts w:ascii="Arial" w:hAnsi="Arial" w:cs="Arial"/>
          <w:sz w:val="22"/>
          <w:szCs w:val="22"/>
        </w:rPr>
        <w:t xml:space="preserve">on </w:t>
      </w:r>
      <w:r w:rsidR="007618EA" w:rsidRPr="00577BF1">
        <w:rPr>
          <w:rFonts w:ascii="Arial" w:hAnsi="Arial" w:cs="Arial"/>
          <w:sz w:val="22"/>
          <w:szCs w:val="22"/>
        </w:rPr>
        <w:t>magnetic resonance imaging st</w:t>
      </w:r>
      <w:r w:rsidR="002E41D6" w:rsidRPr="00577BF1">
        <w:rPr>
          <w:rFonts w:ascii="Arial" w:hAnsi="Arial" w:cs="Arial"/>
          <w:sz w:val="22"/>
          <w:szCs w:val="22"/>
        </w:rPr>
        <w:t xml:space="preserve">udies </w:t>
      </w:r>
      <w:r w:rsidR="007618EA" w:rsidRPr="00577BF1">
        <w:rPr>
          <w:rFonts w:ascii="Arial" w:hAnsi="Arial" w:cs="Arial"/>
          <w:sz w:val="22"/>
          <w:szCs w:val="22"/>
        </w:rPr>
        <w:t>should alert</w:t>
      </w:r>
      <w:r w:rsidRPr="00577BF1">
        <w:rPr>
          <w:rFonts w:ascii="Arial" w:hAnsi="Arial" w:cs="Arial"/>
          <w:sz w:val="22"/>
          <w:szCs w:val="22"/>
        </w:rPr>
        <w:t xml:space="preserve"> </w:t>
      </w:r>
      <w:r w:rsidR="004256FE" w:rsidRPr="00577BF1">
        <w:rPr>
          <w:rFonts w:ascii="Arial" w:hAnsi="Arial" w:cs="Arial"/>
          <w:sz w:val="22"/>
          <w:szCs w:val="22"/>
        </w:rPr>
        <w:t xml:space="preserve">for </w:t>
      </w:r>
      <w:r w:rsidRPr="00577BF1">
        <w:rPr>
          <w:rFonts w:ascii="Arial" w:hAnsi="Arial" w:cs="Arial"/>
          <w:sz w:val="22"/>
          <w:szCs w:val="22"/>
        </w:rPr>
        <w:t>the possibility of a metastatic lesion</w:t>
      </w:r>
      <w:r w:rsidR="001A62DD" w:rsidRPr="00577BF1">
        <w:rPr>
          <w:rFonts w:ascii="Arial" w:hAnsi="Arial" w:cs="Arial"/>
          <w:sz w:val="22"/>
          <w:szCs w:val="22"/>
        </w:rPr>
        <w:t xml:space="preserve"> from </w:t>
      </w:r>
      <w:r w:rsidRPr="00577BF1">
        <w:rPr>
          <w:rFonts w:ascii="Arial" w:hAnsi="Arial" w:cs="Arial"/>
          <w:sz w:val="22"/>
          <w:szCs w:val="22"/>
        </w:rPr>
        <w:t>breast, lung, prostate</w:t>
      </w:r>
      <w:r w:rsidR="00385561" w:rsidRPr="00577BF1">
        <w:rPr>
          <w:rFonts w:ascii="Arial" w:hAnsi="Arial" w:cs="Arial"/>
          <w:sz w:val="22"/>
          <w:szCs w:val="22"/>
        </w:rPr>
        <w:t>,</w:t>
      </w:r>
      <w:r w:rsidRPr="00577BF1">
        <w:rPr>
          <w:rFonts w:ascii="Arial" w:hAnsi="Arial" w:cs="Arial"/>
          <w:sz w:val="22"/>
          <w:szCs w:val="22"/>
        </w:rPr>
        <w:t xml:space="preserve"> and colorectal cancers. In such patients, there may be a history of malignancy and </w:t>
      </w:r>
      <w:r w:rsidR="00694B5C" w:rsidRPr="00577BF1">
        <w:rPr>
          <w:rFonts w:ascii="Arial" w:hAnsi="Arial" w:cs="Arial"/>
          <w:sz w:val="22"/>
          <w:szCs w:val="22"/>
        </w:rPr>
        <w:t xml:space="preserve">symptoms of polydipsia and polyuria </w:t>
      </w:r>
      <w:r w:rsidR="002044AD" w:rsidRPr="00577BF1">
        <w:rPr>
          <w:rFonts w:ascii="Arial" w:hAnsi="Arial" w:cs="Arial"/>
          <w:sz w:val="22"/>
          <w:szCs w:val="22"/>
        </w:rPr>
        <w:t>because of</w:t>
      </w:r>
      <w:r w:rsidR="00694B5C" w:rsidRPr="00577BF1">
        <w:rPr>
          <w:rFonts w:ascii="Arial" w:hAnsi="Arial" w:cs="Arial"/>
          <w:sz w:val="22"/>
          <w:szCs w:val="22"/>
        </w:rPr>
        <w:t xml:space="preserve"> A</w:t>
      </w:r>
      <w:r w:rsidRPr="00577BF1">
        <w:rPr>
          <w:rFonts w:ascii="Arial" w:hAnsi="Arial" w:cs="Arial"/>
          <w:sz w:val="22"/>
          <w:szCs w:val="22"/>
        </w:rPr>
        <w:t>VP-deficiency</w:t>
      </w:r>
      <w:r w:rsidR="002044AD" w:rsidRPr="00577BF1">
        <w:rPr>
          <w:rFonts w:ascii="Arial" w:hAnsi="Arial" w:cs="Arial"/>
          <w:sz w:val="22"/>
          <w:szCs w:val="22"/>
        </w:rPr>
        <w:t xml:space="preserve"> </w:t>
      </w:r>
      <w:r w:rsidR="008745A2" w:rsidRPr="00577BF1">
        <w:rPr>
          <w:rFonts w:ascii="Arial" w:hAnsi="Arial" w:cs="Arial"/>
          <w:sz w:val="22"/>
          <w:szCs w:val="22"/>
        </w:rPr>
        <w:fldChar w:fldCharType="begin"/>
      </w:r>
      <w:r w:rsidR="008745A2" w:rsidRPr="00577BF1">
        <w:rPr>
          <w:rFonts w:ascii="Arial" w:hAnsi="Arial" w:cs="Arial"/>
          <w:sz w:val="22"/>
          <w:szCs w:val="22"/>
        </w:rPr>
        <w:instrText xml:space="preserve"> ADDIN EN.CITE &lt;EndNote&gt;&lt;Cite&gt;&lt;Author&gt;Javanbakht&lt;/Author&gt;&lt;Year&gt;2018&lt;/Year&gt;&lt;RecNum&gt;368&lt;/RecNum&gt;&lt;DisplayText&gt;(130)&lt;/DisplayText&gt;&lt;record&gt;&lt;rec-number&gt;368&lt;/rec-number&gt;&lt;foreign-keys&gt;&lt;key app="EN" db-id="fvrfafrv39wzv4e0pxrped0cwzdfapt0w0te" timestamp="1764262215"&gt;368&lt;/key&gt;&lt;/foreign-keys&gt;&lt;ref-type name="Journal Article"&gt;17&lt;/ref-type&gt;&lt;contributors&gt;&lt;authors&gt;&lt;author&gt;Javanbakht, A.&lt;/author&gt;&lt;author&gt;D&amp;apos;Apuzzo, M.&lt;/author&gt;&lt;author&gt;Badie, B.&lt;/author&gt;&lt;author&gt;Salehian, B.&lt;/author&gt;&lt;/authors&gt;&lt;/contributors&gt;&lt;auth-address&gt;Department of Diabetes, Endocrinology and Metabolism, Beckman Research Institute of City of Hope, Duarte, California, USA.&amp;#xD;Department of Pathology, Beckman Research Institute of City of Hope, Duarte, California, USA.&amp;#xD;Department of Neurosurgery, Beckman Research Institute of City of Hope, Duarte, California, USA.&lt;/auth-address&gt;&lt;titles&gt;&lt;title&gt;Pituitary metastasis: a rare condition&lt;/title&gt;&lt;secondary-title&gt;Endocr Connect&lt;/secondary-title&gt;&lt;/titles&gt;&lt;periodical&gt;&lt;full-title&gt;Endocr Connect&lt;/full-title&gt;&lt;/periodical&gt;&lt;pages&gt;1049-1057&lt;/pages&gt;&lt;volume&gt;7&lt;/volume&gt;&lt;number&gt;10&lt;/number&gt;&lt;keywords&gt;&lt;keyword&gt;diabetes insipidus&lt;/keyword&gt;&lt;keyword&gt;panhypopituitarism&lt;/keyword&gt;&lt;keyword&gt;pituitary metastasis&lt;/keyword&gt;&lt;keyword&gt;posterior pituitary&lt;/keyword&gt;&lt;/keywords&gt;&lt;dates&gt;&lt;year&gt;2018&lt;/year&gt;&lt;pub-dates&gt;&lt;date&gt;Oct&lt;/date&gt;&lt;/pub-dates&gt;&lt;/dates&gt;&lt;isbn&gt;2049-3614 (Print)&amp;#xD;2049-3614 (Electronic)&amp;#xD;2049-3614 (Linking)&lt;/isbn&gt;&lt;accession-num&gt;30139817&lt;/accession-num&gt;&lt;urls&gt;&lt;related-urls&gt;&lt;url&gt;https://www.ncbi.nlm.nih.gov/pubmed/30139817&lt;/url&gt;&lt;/related-urls&gt;&lt;/urls&gt;&lt;custom2&gt;PMC6198191&lt;/custom2&gt;&lt;electronic-resource-num&gt;10.1530/EC-18-0338&lt;/electronic-resource-num&gt;&lt;remote-database-name&gt;PubMed-not-MEDLINE&lt;/remote-database-name&gt;&lt;remote-database-provider&gt;NLM&lt;/remote-database-provider&gt;&lt;/record&gt;&lt;/Cite&gt;&lt;/EndNote&gt;</w:instrText>
      </w:r>
      <w:r w:rsidR="008745A2" w:rsidRPr="00577BF1">
        <w:rPr>
          <w:rFonts w:ascii="Arial" w:hAnsi="Arial" w:cs="Arial"/>
          <w:sz w:val="22"/>
          <w:szCs w:val="22"/>
        </w:rPr>
        <w:fldChar w:fldCharType="separate"/>
      </w:r>
      <w:r w:rsidR="008745A2" w:rsidRPr="00577BF1">
        <w:rPr>
          <w:rFonts w:ascii="Arial" w:hAnsi="Arial" w:cs="Arial"/>
          <w:noProof/>
          <w:sz w:val="22"/>
          <w:szCs w:val="22"/>
        </w:rPr>
        <w:t>(</w:t>
      </w:r>
      <w:hyperlink w:anchor="_ENREF_130" w:tooltip="Javanbakht, 2018 #368" w:history="1">
        <w:r w:rsidR="008745A2" w:rsidRPr="00577BF1">
          <w:rPr>
            <w:rFonts w:ascii="Arial" w:hAnsi="Arial" w:cs="Arial"/>
            <w:noProof/>
            <w:sz w:val="22"/>
            <w:szCs w:val="22"/>
          </w:rPr>
          <w:t>130</w:t>
        </w:r>
      </w:hyperlink>
      <w:r w:rsidR="008745A2" w:rsidRPr="00577BF1">
        <w:rPr>
          <w:rFonts w:ascii="Arial" w:hAnsi="Arial" w:cs="Arial"/>
          <w:noProof/>
          <w:sz w:val="22"/>
          <w:szCs w:val="22"/>
        </w:rPr>
        <w:t>)</w:t>
      </w:r>
      <w:r w:rsidR="008745A2" w:rsidRPr="00577BF1">
        <w:rPr>
          <w:rFonts w:ascii="Arial" w:hAnsi="Arial" w:cs="Arial"/>
          <w:sz w:val="22"/>
          <w:szCs w:val="22"/>
        </w:rPr>
        <w:fldChar w:fldCharType="end"/>
      </w:r>
      <w:r w:rsidRPr="00577BF1">
        <w:rPr>
          <w:rFonts w:ascii="Arial" w:hAnsi="Arial" w:cs="Arial"/>
          <w:sz w:val="22"/>
          <w:szCs w:val="22"/>
        </w:rPr>
        <w:t>.</w:t>
      </w:r>
      <w:r w:rsidR="0020520A" w:rsidRPr="00577BF1">
        <w:rPr>
          <w:rFonts w:ascii="Arial" w:hAnsi="Arial" w:cs="Arial"/>
          <w:sz w:val="22"/>
          <w:szCs w:val="22"/>
        </w:rPr>
        <w:t xml:space="preserve"> Other less common “tumoral” causes of hypopituitarism in the elderly include meningiomas, craniopharyngiomas, gliomas, chordomas, germinomas</w:t>
      </w:r>
      <w:r w:rsidR="00385561" w:rsidRPr="00577BF1">
        <w:rPr>
          <w:rFonts w:ascii="Arial" w:hAnsi="Arial" w:cs="Arial"/>
          <w:sz w:val="22"/>
          <w:szCs w:val="22"/>
        </w:rPr>
        <w:t>,</w:t>
      </w:r>
      <w:r w:rsidR="0020520A" w:rsidRPr="00577BF1">
        <w:rPr>
          <w:rFonts w:ascii="Arial" w:hAnsi="Arial" w:cs="Arial"/>
          <w:sz w:val="22"/>
          <w:szCs w:val="22"/>
        </w:rPr>
        <w:t xml:space="preserve"> and Rathke’s cleft cysts</w:t>
      </w:r>
      <w:r w:rsidR="00E134A9" w:rsidRPr="00577BF1">
        <w:rPr>
          <w:rFonts w:ascii="Arial" w:hAnsi="Arial" w:cs="Arial"/>
          <w:sz w:val="22"/>
          <w:szCs w:val="22"/>
        </w:rPr>
        <w:t xml:space="preserve"> </w:t>
      </w:r>
      <w:r w:rsidR="00DD76F8" w:rsidRPr="00577BF1">
        <w:rPr>
          <w:rFonts w:ascii="Arial" w:hAnsi="Arial" w:cs="Arial"/>
          <w:sz w:val="22"/>
          <w:szCs w:val="22"/>
        </w:rPr>
        <w:fldChar w:fldCharType="begin"/>
      </w:r>
      <w:r w:rsidR="008745A2" w:rsidRPr="00577BF1">
        <w:rPr>
          <w:rFonts w:ascii="Arial" w:hAnsi="Arial" w:cs="Arial"/>
          <w:sz w:val="22"/>
          <w:szCs w:val="22"/>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31" w:tooltip="Yuen, 2019 #114" w:history="1">
        <w:r w:rsidR="008745A2" w:rsidRPr="00577BF1">
          <w:rPr>
            <w:rFonts w:ascii="Arial" w:hAnsi="Arial" w:cs="Arial"/>
            <w:noProof/>
            <w:sz w:val="22"/>
            <w:szCs w:val="22"/>
          </w:rPr>
          <w:t>131</w:t>
        </w:r>
      </w:hyperlink>
      <w:r w:rsidR="008745A2" w:rsidRPr="00577BF1">
        <w:rPr>
          <w:rFonts w:ascii="Arial" w:hAnsi="Arial" w:cs="Arial"/>
          <w:noProof/>
          <w:sz w:val="22"/>
          <w:szCs w:val="22"/>
        </w:rPr>
        <w:t>)</w:t>
      </w:r>
      <w:r w:rsidR="00DD76F8" w:rsidRPr="00577BF1">
        <w:rPr>
          <w:rFonts w:ascii="Arial" w:hAnsi="Arial" w:cs="Arial"/>
          <w:sz w:val="22"/>
          <w:szCs w:val="22"/>
        </w:rPr>
        <w:fldChar w:fldCharType="end"/>
      </w:r>
      <w:r w:rsidR="0020520A" w:rsidRPr="00577BF1">
        <w:rPr>
          <w:rFonts w:ascii="Arial" w:hAnsi="Arial" w:cs="Arial"/>
          <w:sz w:val="22"/>
          <w:szCs w:val="22"/>
        </w:rPr>
        <w:t xml:space="preserve">. </w:t>
      </w:r>
      <w:r w:rsidR="00694B5C" w:rsidRPr="00577BF1">
        <w:rPr>
          <w:rFonts w:ascii="Arial" w:hAnsi="Arial" w:cs="Arial"/>
          <w:sz w:val="22"/>
          <w:szCs w:val="22"/>
        </w:rPr>
        <w:t>Additionally, t</w:t>
      </w:r>
      <w:r w:rsidR="0020520A" w:rsidRPr="00577BF1">
        <w:rPr>
          <w:rFonts w:ascii="Arial" w:hAnsi="Arial" w:cs="Arial"/>
          <w:sz w:val="22"/>
          <w:szCs w:val="22"/>
        </w:rPr>
        <w:t xml:space="preserve">he associated treatment by surgery and/or radiation to the </w:t>
      </w:r>
      <w:r w:rsidR="002E41D6" w:rsidRPr="00577BF1">
        <w:rPr>
          <w:rFonts w:ascii="Arial" w:hAnsi="Arial" w:cs="Arial"/>
          <w:sz w:val="22"/>
          <w:szCs w:val="22"/>
        </w:rPr>
        <w:t xml:space="preserve">pituitary </w:t>
      </w:r>
      <w:r w:rsidR="0020520A" w:rsidRPr="00577BF1">
        <w:rPr>
          <w:rFonts w:ascii="Arial" w:hAnsi="Arial" w:cs="Arial"/>
          <w:sz w:val="22"/>
          <w:szCs w:val="22"/>
        </w:rPr>
        <w:t>tumor can also cause hypopituitarism</w:t>
      </w:r>
      <w:r w:rsidR="00E134A9" w:rsidRPr="00577BF1">
        <w:rPr>
          <w:rFonts w:ascii="Arial" w:hAnsi="Arial" w:cs="Arial"/>
          <w:sz w:val="22"/>
          <w:szCs w:val="22"/>
        </w:rPr>
        <w:t xml:space="preserve"> </w:t>
      </w:r>
      <w:r w:rsidR="00DD76F8" w:rsidRPr="00577BF1">
        <w:rPr>
          <w:rFonts w:ascii="Arial" w:hAnsi="Arial" w:cs="Arial"/>
          <w:sz w:val="22"/>
          <w:szCs w:val="22"/>
        </w:rPr>
        <w:fldChar w:fldCharType="begin"/>
      </w:r>
      <w:r w:rsidR="008745A2" w:rsidRPr="00577BF1">
        <w:rPr>
          <w:rFonts w:ascii="Arial" w:hAnsi="Arial" w:cs="Arial"/>
          <w:sz w:val="22"/>
          <w:szCs w:val="22"/>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31" w:tooltip="Yuen, 2019 #114" w:history="1">
        <w:r w:rsidR="008745A2" w:rsidRPr="00577BF1">
          <w:rPr>
            <w:rFonts w:ascii="Arial" w:hAnsi="Arial" w:cs="Arial"/>
            <w:noProof/>
            <w:sz w:val="22"/>
            <w:szCs w:val="22"/>
          </w:rPr>
          <w:t>131</w:t>
        </w:r>
      </w:hyperlink>
      <w:r w:rsidR="008745A2" w:rsidRPr="00577BF1">
        <w:rPr>
          <w:rFonts w:ascii="Arial" w:hAnsi="Arial" w:cs="Arial"/>
          <w:noProof/>
          <w:sz w:val="22"/>
          <w:szCs w:val="22"/>
        </w:rPr>
        <w:t>)</w:t>
      </w:r>
      <w:r w:rsidR="00DD76F8" w:rsidRPr="00577BF1">
        <w:rPr>
          <w:rFonts w:ascii="Arial" w:hAnsi="Arial" w:cs="Arial"/>
          <w:sz w:val="22"/>
          <w:szCs w:val="22"/>
        </w:rPr>
        <w:fldChar w:fldCharType="end"/>
      </w:r>
      <w:r w:rsidR="0020520A" w:rsidRPr="00577BF1">
        <w:rPr>
          <w:rFonts w:ascii="Arial" w:hAnsi="Arial" w:cs="Arial"/>
          <w:sz w:val="22"/>
          <w:szCs w:val="22"/>
        </w:rPr>
        <w:t xml:space="preserve">. </w:t>
      </w:r>
    </w:p>
    <w:p w14:paraId="1955D77F" w14:textId="77777777" w:rsidR="003D6F81" w:rsidRPr="00577BF1" w:rsidRDefault="003D6F81" w:rsidP="00AD6BFC">
      <w:pPr>
        <w:pStyle w:val="Default"/>
        <w:spacing w:line="276" w:lineRule="auto"/>
        <w:rPr>
          <w:rFonts w:ascii="Arial" w:hAnsi="Arial" w:cs="Arial"/>
          <w:sz w:val="22"/>
          <w:szCs w:val="22"/>
        </w:rPr>
      </w:pPr>
    </w:p>
    <w:p w14:paraId="595FC620" w14:textId="0D94B886" w:rsidR="008D28B1" w:rsidRPr="00577BF1" w:rsidRDefault="0020520A" w:rsidP="00AD6BFC">
      <w:pPr>
        <w:pStyle w:val="Default"/>
        <w:spacing w:line="276" w:lineRule="auto"/>
        <w:rPr>
          <w:rFonts w:ascii="Arial" w:hAnsi="Arial" w:cs="Arial"/>
          <w:sz w:val="22"/>
          <w:szCs w:val="22"/>
        </w:rPr>
      </w:pPr>
      <w:r w:rsidRPr="00577BF1">
        <w:rPr>
          <w:rFonts w:ascii="Arial" w:hAnsi="Arial" w:cs="Arial"/>
          <w:sz w:val="22"/>
          <w:szCs w:val="22"/>
        </w:rPr>
        <w:t>As for “non-tumoral” causes, empty sella, traumatic brain injury</w:t>
      </w:r>
      <w:r w:rsidR="00383A65" w:rsidRPr="00577BF1">
        <w:rPr>
          <w:rFonts w:ascii="Arial" w:hAnsi="Arial" w:cs="Arial"/>
          <w:sz w:val="22"/>
          <w:szCs w:val="22"/>
        </w:rPr>
        <w:t>, ischemic stroke</w:t>
      </w:r>
      <w:r w:rsidR="00E47814" w:rsidRPr="00577BF1">
        <w:rPr>
          <w:rFonts w:ascii="Arial" w:hAnsi="Arial" w:cs="Arial"/>
          <w:sz w:val="22"/>
          <w:szCs w:val="22"/>
        </w:rPr>
        <w:t>,</w:t>
      </w:r>
      <w:r w:rsidR="00383A65" w:rsidRPr="00577BF1">
        <w:rPr>
          <w:rFonts w:ascii="Arial" w:hAnsi="Arial" w:cs="Arial"/>
          <w:sz w:val="22"/>
          <w:szCs w:val="22"/>
        </w:rPr>
        <w:t xml:space="preserve"> and </w:t>
      </w:r>
      <w:r w:rsidRPr="00577BF1">
        <w:rPr>
          <w:rFonts w:ascii="Arial" w:hAnsi="Arial" w:cs="Arial"/>
          <w:sz w:val="22"/>
          <w:szCs w:val="22"/>
        </w:rPr>
        <w:t xml:space="preserve">aneurysmal subarachnoid bleeding are some </w:t>
      </w:r>
      <w:r w:rsidR="00694B5C" w:rsidRPr="00577BF1">
        <w:rPr>
          <w:rFonts w:ascii="Arial" w:hAnsi="Arial" w:cs="Arial"/>
          <w:sz w:val="22"/>
          <w:szCs w:val="22"/>
        </w:rPr>
        <w:t>examples</w:t>
      </w:r>
      <w:r w:rsidR="00E134A9" w:rsidRPr="00577BF1">
        <w:rPr>
          <w:rFonts w:ascii="Arial" w:hAnsi="Arial" w:cs="Arial"/>
          <w:sz w:val="22"/>
          <w:szCs w:val="22"/>
        </w:rPr>
        <w:t xml:space="preserve"> </w:t>
      </w:r>
      <w:r w:rsidR="00DD76F8" w:rsidRPr="00577BF1">
        <w:rPr>
          <w:rFonts w:ascii="Arial" w:hAnsi="Arial" w:cs="Arial"/>
          <w:sz w:val="22"/>
          <w:szCs w:val="22"/>
        </w:rPr>
        <w:fldChar w:fldCharType="begin"/>
      </w:r>
      <w:r w:rsidR="008745A2" w:rsidRPr="00577BF1">
        <w:rPr>
          <w:rFonts w:ascii="Arial" w:hAnsi="Arial" w:cs="Arial"/>
          <w:sz w:val="22"/>
          <w:szCs w:val="22"/>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31" w:tooltip="Yuen, 2019 #114" w:history="1">
        <w:r w:rsidR="008745A2" w:rsidRPr="00577BF1">
          <w:rPr>
            <w:rFonts w:ascii="Arial" w:hAnsi="Arial" w:cs="Arial"/>
            <w:noProof/>
            <w:sz w:val="22"/>
            <w:szCs w:val="22"/>
          </w:rPr>
          <w:t>131</w:t>
        </w:r>
      </w:hyperlink>
      <w:r w:rsidR="008745A2" w:rsidRPr="00577BF1">
        <w:rPr>
          <w:rFonts w:ascii="Arial" w:hAnsi="Arial" w:cs="Arial"/>
          <w:noProof/>
          <w:sz w:val="22"/>
          <w:szCs w:val="22"/>
        </w:rPr>
        <w:t>)</w:t>
      </w:r>
      <w:r w:rsidR="00DD76F8" w:rsidRPr="00577BF1">
        <w:rPr>
          <w:rFonts w:ascii="Arial" w:hAnsi="Arial" w:cs="Arial"/>
          <w:sz w:val="22"/>
          <w:szCs w:val="22"/>
        </w:rPr>
        <w:fldChar w:fldCharType="end"/>
      </w:r>
      <w:r w:rsidRPr="00577BF1">
        <w:rPr>
          <w:rFonts w:ascii="Arial" w:hAnsi="Arial" w:cs="Arial"/>
          <w:sz w:val="22"/>
          <w:szCs w:val="22"/>
        </w:rPr>
        <w:t xml:space="preserve">. Rarely autoimmune hypophysitis </w:t>
      </w:r>
      <w:r w:rsidR="001A62DD" w:rsidRPr="00577BF1">
        <w:rPr>
          <w:rFonts w:ascii="Arial" w:hAnsi="Arial" w:cs="Arial"/>
          <w:sz w:val="22"/>
          <w:szCs w:val="22"/>
        </w:rPr>
        <w:t xml:space="preserve">(including </w:t>
      </w:r>
      <w:r w:rsidRPr="00577BF1">
        <w:rPr>
          <w:rFonts w:ascii="Arial" w:hAnsi="Arial" w:cs="Arial"/>
          <w:sz w:val="22"/>
          <w:szCs w:val="22"/>
        </w:rPr>
        <w:t>immune checkpoint inhibitor-induced hypophysitis</w:t>
      </w:r>
      <w:r w:rsidR="001A62DD" w:rsidRPr="00577BF1">
        <w:rPr>
          <w:rFonts w:ascii="Arial" w:hAnsi="Arial" w:cs="Arial"/>
          <w:sz w:val="22"/>
          <w:szCs w:val="22"/>
        </w:rPr>
        <w:t>)</w:t>
      </w:r>
      <w:r w:rsidRPr="00577BF1">
        <w:rPr>
          <w:rFonts w:ascii="Arial" w:hAnsi="Arial" w:cs="Arial"/>
          <w:sz w:val="22"/>
          <w:szCs w:val="22"/>
        </w:rPr>
        <w:t xml:space="preserve"> </w:t>
      </w:r>
      <w:r w:rsidR="00DD76F8" w:rsidRPr="00577BF1">
        <w:rPr>
          <w:rFonts w:ascii="Arial" w:hAnsi="Arial" w:cs="Arial"/>
          <w:sz w:val="22"/>
          <w:szCs w:val="22"/>
        </w:rPr>
        <w:fldChar w:fldCharType="begin">
          <w:fldData xml:space="preserve">PEVuZE5vdGU+PENpdGU+PEF1dGhvcj5KYWNxdWVzPC9BdXRob3I+PFllYXI+MjAyMzwvWWVhcj48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</w:fldData>
        </w:fldChar>
      </w:r>
      <w:r w:rsidR="008745A2" w:rsidRPr="00577BF1">
        <w:rPr>
          <w:rFonts w:ascii="Arial" w:hAnsi="Arial" w:cs="Arial"/>
          <w:sz w:val="22"/>
          <w:szCs w:val="22"/>
        </w:rPr>
        <w:instrText xml:space="preserve"> ADDIN EN.CITE </w:instrText>
      </w:r>
      <w:r w:rsidR="008745A2" w:rsidRPr="00577BF1">
        <w:rPr>
          <w:rFonts w:ascii="Arial" w:hAnsi="Arial" w:cs="Arial"/>
          <w:sz w:val="22"/>
          <w:szCs w:val="22"/>
        </w:rPr>
        <w:fldChar w:fldCharType="begin">
          <w:fldData xml:space="preserve">PEVuZE5vdGU+PENpdGU+PEF1dGhvcj5KYWNxdWVzPC9BdXRob3I+PFllYXI+MjAyMzwvWWVhcj48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</w:fldData>
        </w:fldChar>
      </w:r>
      <w:r w:rsidR="008745A2" w:rsidRPr="00577BF1">
        <w:rPr>
          <w:rFonts w:ascii="Arial" w:hAnsi="Arial" w:cs="Arial"/>
          <w:sz w:val="22"/>
          <w:szCs w:val="22"/>
        </w:rPr>
        <w:instrText xml:space="preserve"> ADDIN EN.CITE.DATA </w:instrText>
      </w:r>
      <w:r w:rsidR="008745A2" w:rsidRPr="00577BF1">
        <w:rPr>
          <w:rFonts w:ascii="Arial" w:hAnsi="Arial" w:cs="Arial"/>
          <w:sz w:val="22"/>
          <w:szCs w:val="22"/>
        </w:rPr>
      </w:r>
      <w:r w:rsidR="008745A2" w:rsidRPr="00577BF1">
        <w:rPr>
          <w:rFonts w:ascii="Arial" w:hAnsi="Arial" w:cs="Arial"/>
          <w:sz w:val="22"/>
          <w:szCs w:val="22"/>
        </w:rPr>
        <w:fldChar w:fldCharType="end"/>
      </w:r>
      <w:r w:rsidR="00DD76F8" w:rsidRPr="00577BF1">
        <w:rPr>
          <w:rFonts w:ascii="Arial" w:hAnsi="Arial" w:cs="Arial"/>
          <w:sz w:val="22"/>
          <w:szCs w:val="22"/>
        </w:rPr>
      </w:r>
      <w:r w:rsidR="00DD76F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32" w:tooltip="Jacques, 2023 #118" w:history="1">
        <w:r w:rsidR="008745A2" w:rsidRPr="00577BF1">
          <w:rPr>
            <w:rFonts w:ascii="Arial" w:hAnsi="Arial" w:cs="Arial"/>
            <w:noProof/>
            <w:sz w:val="22"/>
            <w:szCs w:val="22"/>
          </w:rPr>
          <w:t>132</w:t>
        </w:r>
      </w:hyperlink>
      <w:r w:rsidR="008745A2" w:rsidRPr="00577BF1">
        <w:rPr>
          <w:rFonts w:ascii="Arial" w:hAnsi="Arial" w:cs="Arial"/>
          <w:noProof/>
          <w:sz w:val="22"/>
          <w:szCs w:val="22"/>
        </w:rPr>
        <w:t>)</w:t>
      </w:r>
      <w:r w:rsidR="00DD76F8" w:rsidRPr="00577BF1">
        <w:rPr>
          <w:rFonts w:ascii="Arial" w:hAnsi="Arial" w:cs="Arial"/>
          <w:sz w:val="22"/>
          <w:szCs w:val="22"/>
        </w:rPr>
        <w:fldChar w:fldCharType="end"/>
      </w:r>
      <w:r w:rsidR="001A62DD" w:rsidRPr="00577BF1">
        <w:rPr>
          <w:rFonts w:ascii="Arial" w:hAnsi="Arial" w:cs="Arial"/>
          <w:sz w:val="22"/>
          <w:szCs w:val="22"/>
        </w:rPr>
        <w:t>,</w:t>
      </w:r>
      <w:r w:rsidRPr="00577BF1">
        <w:rPr>
          <w:rFonts w:ascii="Arial" w:hAnsi="Arial" w:cs="Arial"/>
          <w:sz w:val="22"/>
          <w:szCs w:val="22"/>
        </w:rPr>
        <w:t xml:space="preserve"> pituitary apoplexy</w:t>
      </w:r>
      <w:r w:rsidR="001A62DD" w:rsidRPr="00577BF1">
        <w:rPr>
          <w:rFonts w:ascii="Arial" w:hAnsi="Arial" w:cs="Arial"/>
          <w:sz w:val="22"/>
          <w:szCs w:val="22"/>
        </w:rPr>
        <w:t xml:space="preserve"> (especially in </w:t>
      </w:r>
      <w:r w:rsidR="00383A65" w:rsidRPr="00577BF1">
        <w:rPr>
          <w:rFonts w:ascii="Arial" w:hAnsi="Arial" w:cs="Arial"/>
          <w:sz w:val="22"/>
          <w:szCs w:val="22"/>
        </w:rPr>
        <w:t>patients on anticoagulant therapy)</w:t>
      </w:r>
      <w:r w:rsidR="00E134A9" w:rsidRPr="00577BF1">
        <w:rPr>
          <w:rFonts w:ascii="Arial" w:hAnsi="Arial" w:cs="Arial"/>
          <w:sz w:val="22"/>
          <w:szCs w:val="22"/>
        </w:rPr>
        <w:t xml:space="preserve"> </w:t>
      </w:r>
      <w:r w:rsidR="00DD76F8" w:rsidRPr="00577BF1">
        <w:rPr>
          <w:rFonts w:ascii="Arial" w:hAnsi="Arial" w:cs="Arial"/>
          <w:sz w:val="22"/>
          <w:szCs w:val="22"/>
        </w:rPr>
        <w:fldChar w:fldCharType="begin"/>
      </w:r>
      <w:r w:rsidR="008745A2" w:rsidRPr="00577BF1">
        <w:rPr>
          <w:rFonts w:ascii="Arial" w:hAnsi="Arial" w:cs="Arial"/>
          <w:sz w:val="22"/>
          <w:szCs w:val="22"/>
        </w:rPr>
        <w:instrText xml:space="preserve"> ADDIN EN.CITE &lt;EndNote&gt;&lt;Cite&gt;&lt;Author&gt;Iglesias&lt;/Author&gt;&lt;Year&gt;2024&lt;/Year&gt;&lt;RecNum&gt;119&lt;/RecNum&gt;&lt;DisplayText&gt;(133)&lt;/DisplayText&gt;&lt;record&gt;&lt;rec-number&gt;119&lt;/rec-number&gt;&lt;foreign-keys&gt;&lt;key app="EN" db-id="fvrfafrv39wzv4e0pxrped0cwzdfapt0w0te" timestamp="1756262717"&gt;119&lt;/key&gt;&lt;/foreign-keys&gt;&lt;ref-type name="Journal Article"&gt;17&lt;/ref-type&gt;&lt;contributors&gt;&lt;authors&gt;&lt;author&gt;Iglesias, P.&lt;/author&gt;&lt;/authors&gt;&lt;/contributors&gt;&lt;auth-address&gt;Department of Endocrinology and Nutrition, Hospital Universitario Puerta de Hierro Majadahonda, Instituto de Investigacion Sanitaria Puerta de Hierro Segovia de Arana, 28222 Madrid, Spain.&lt;/auth-address&gt;&lt;titles&gt;&lt;title&gt;Pituitary Apoplexy: An Updated Review&lt;/title&gt;&lt;secondary-title&gt;J Clin Med&lt;/secondary-title&gt;&lt;/titles&gt;&lt;periodical&gt;&lt;full-title&gt;J Clin Med&lt;/full-title&gt;&lt;/periodical&gt;&lt;volume&gt;13&lt;/volume&gt;&lt;number&gt;9&lt;/number&gt;&lt;edition&gt;20240424&lt;/edition&gt;&lt;keywords&gt;&lt;keyword&gt;conservative management&lt;/keyword&gt;&lt;keyword&gt;hemorrhage&lt;/keyword&gt;&lt;keyword&gt;hypopituitarism&lt;/keyword&gt;&lt;keyword&gt;infarction&lt;/keyword&gt;&lt;keyword&gt;pituitary apoplexy&lt;/keyword&gt;&lt;keyword&gt;pituitary gland&lt;/keyword&gt;&lt;keyword&gt;surgery&lt;/keyword&gt;&lt;/keywords&gt;&lt;dates&gt;&lt;year&gt;2024&lt;/year&gt;&lt;pub-dates&gt;&lt;date&gt;Apr 24&lt;/date&gt;&lt;/pub-dates&gt;&lt;/dates&gt;&lt;isbn&gt;2077-0383 (Print)&amp;#xD;2077-0383 (Electronic)&amp;#xD;2077-0383 (Linking)&lt;/isbn&gt;&lt;accession-num&gt;38731037&lt;/accession-num&gt;&lt;urls&gt;&lt;related-urls&gt;&lt;url&gt;https://www.ncbi.nlm.nih.gov/pubmed/38731037&lt;/url&gt;&lt;/related-urls&gt;&lt;/urls&gt;&lt;custom1&gt;The author declare no conflict of interest.&lt;/custom1&gt;&lt;custom2&gt;PMC11084238&lt;/custom2&gt;&lt;electronic-resource-num&gt;10.3390/jcm13092508&lt;/electronic-resource-num&gt;&lt;remote-database-name&gt;PubMed-not-MEDLINE&lt;/remote-database-name&gt;&lt;remote-database-provider&gt;NLM&lt;/remote-database-provider&gt;&lt;/record&gt;&lt;/Cite&gt;&lt;/EndNote&gt;</w:instrText>
      </w:r>
      <w:r w:rsidR="00DD76F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33" w:tooltip="Iglesias, 2024 #119" w:history="1">
        <w:r w:rsidR="008745A2" w:rsidRPr="00577BF1">
          <w:rPr>
            <w:rFonts w:ascii="Arial" w:hAnsi="Arial" w:cs="Arial"/>
            <w:noProof/>
            <w:sz w:val="22"/>
            <w:szCs w:val="22"/>
          </w:rPr>
          <w:t>133</w:t>
        </w:r>
      </w:hyperlink>
      <w:r w:rsidR="008745A2" w:rsidRPr="00577BF1">
        <w:rPr>
          <w:rFonts w:ascii="Arial" w:hAnsi="Arial" w:cs="Arial"/>
          <w:noProof/>
          <w:sz w:val="22"/>
          <w:szCs w:val="22"/>
        </w:rPr>
        <w:t>)</w:t>
      </w:r>
      <w:r w:rsidR="00DD76F8" w:rsidRPr="00577BF1">
        <w:rPr>
          <w:rFonts w:ascii="Arial" w:hAnsi="Arial" w:cs="Arial"/>
          <w:sz w:val="22"/>
          <w:szCs w:val="22"/>
        </w:rPr>
        <w:fldChar w:fldCharType="end"/>
      </w:r>
      <w:r w:rsidR="002B5532" w:rsidRPr="00577BF1">
        <w:rPr>
          <w:rFonts w:ascii="Arial" w:hAnsi="Arial" w:cs="Arial"/>
          <w:sz w:val="22"/>
          <w:szCs w:val="22"/>
        </w:rPr>
        <w:t>,</w:t>
      </w:r>
      <w:r w:rsidRPr="00577BF1">
        <w:rPr>
          <w:rFonts w:ascii="Arial" w:hAnsi="Arial" w:cs="Arial"/>
          <w:sz w:val="22"/>
          <w:szCs w:val="22"/>
        </w:rPr>
        <w:t xml:space="preserve"> or previously undiagnosed pre-existing </w:t>
      </w:r>
      <w:r w:rsidR="00E134A9" w:rsidRPr="00577BF1">
        <w:rPr>
          <w:rFonts w:ascii="Arial" w:hAnsi="Arial" w:cs="Arial"/>
          <w:sz w:val="22"/>
          <w:szCs w:val="22"/>
        </w:rPr>
        <w:t xml:space="preserve">pituitary </w:t>
      </w:r>
      <w:r w:rsidRPr="00577BF1">
        <w:rPr>
          <w:rFonts w:ascii="Arial" w:hAnsi="Arial" w:cs="Arial"/>
          <w:sz w:val="22"/>
          <w:szCs w:val="22"/>
        </w:rPr>
        <w:t>adenomas</w:t>
      </w:r>
      <w:r w:rsidR="00E134A9" w:rsidRPr="00577BF1">
        <w:rPr>
          <w:rFonts w:ascii="Arial" w:hAnsi="Arial" w:cs="Arial"/>
          <w:sz w:val="22"/>
          <w:szCs w:val="22"/>
        </w:rPr>
        <w:t xml:space="preserve"> </w:t>
      </w:r>
      <w:r w:rsidRPr="00577BF1">
        <w:rPr>
          <w:rFonts w:ascii="Arial" w:hAnsi="Arial" w:cs="Arial"/>
          <w:sz w:val="22"/>
          <w:szCs w:val="22"/>
        </w:rPr>
        <w:t xml:space="preserve">can </w:t>
      </w:r>
      <w:r w:rsidR="002E41D6" w:rsidRPr="00577BF1">
        <w:rPr>
          <w:rFonts w:ascii="Arial" w:hAnsi="Arial" w:cs="Arial"/>
          <w:sz w:val="22"/>
          <w:szCs w:val="22"/>
        </w:rPr>
        <w:t xml:space="preserve">also </w:t>
      </w:r>
      <w:r w:rsidRPr="00577BF1">
        <w:rPr>
          <w:rFonts w:ascii="Arial" w:hAnsi="Arial" w:cs="Arial"/>
          <w:sz w:val="22"/>
          <w:szCs w:val="22"/>
        </w:rPr>
        <w:t xml:space="preserve">cause hypopituitarism. </w:t>
      </w:r>
      <w:r w:rsidR="00383A65" w:rsidRPr="00577BF1">
        <w:rPr>
          <w:rFonts w:ascii="Arial" w:hAnsi="Arial" w:cs="Arial"/>
          <w:sz w:val="22"/>
          <w:szCs w:val="22"/>
        </w:rPr>
        <w:t xml:space="preserve">In the elderly, </w:t>
      </w:r>
      <w:r w:rsidR="002E41D6" w:rsidRPr="00577BF1">
        <w:rPr>
          <w:rFonts w:ascii="Arial" w:hAnsi="Arial" w:cs="Arial"/>
          <w:sz w:val="22"/>
          <w:szCs w:val="22"/>
        </w:rPr>
        <w:t xml:space="preserve">some medications </w:t>
      </w:r>
      <w:r w:rsidR="00383A65" w:rsidRPr="00577BF1">
        <w:rPr>
          <w:rFonts w:ascii="Arial" w:hAnsi="Arial" w:cs="Arial"/>
          <w:sz w:val="22"/>
          <w:szCs w:val="22"/>
        </w:rPr>
        <w:t xml:space="preserve">are </w:t>
      </w:r>
      <w:r w:rsidR="002E41D6" w:rsidRPr="00577BF1">
        <w:rPr>
          <w:rFonts w:ascii="Arial" w:hAnsi="Arial" w:cs="Arial"/>
          <w:sz w:val="22"/>
          <w:szCs w:val="22"/>
        </w:rPr>
        <w:t>taken more frequently</w:t>
      </w:r>
      <w:r w:rsidR="00383A65" w:rsidRPr="00577BF1">
        <w:rPr>
          <w:rFonts w:ascii="Arial" w:hAnsi="Arial" w:cs="Arial"/>
          <w:sz w:val="22"/>
          <w:szCs w:val="22"/>
        </w:rPr>
        <w:t xml:space="preserve"> to</w:t>
      </w:r>
      <w:r w:rsidR="002E41D6" w:rsidRPr="00577BF1">
        <w:rPr>
          <w:rFonts w:ascii="Arial" w:hAnsi="Arial" w:cs="Arial"/>
          <w:sz w:val="22"/>
          <w:szCs w:val="22"/>
        </w:rPr>
        <w:t xml:space="preserve"> treat acute or chronic </w:t>
      </w:r>
      <w:r w:rsidR="00383A65" w:rsidRPr="00577BF1">
        <w:rPr>
          <w:rFonts w:ascii="Arial" w:hAnsi="Arial" w:cs="Arial"/>
          <w:sz w:val="22"/>
          <w:szCs w:val="22"/>
        </w:rPr>
        <w:t>diseases</w:t>
      </w:r>
      <w:r w:rsidR="002E41D6" w:rsidRPr="00577BF1">
        <w:rPr>
          <w:rFonts w:ascii="Arial" w:hAnsi="Arial" w:cs="Arial"/>
          <w:sz w:val="22"/>
          <w:szCs w:val="22"/>
        </w:rPr>
        <w:t xml:space="preserve"> (e.g., opioids</w:t>
      </w:r>
      <w:r w:rsidR="001A62DD" w:rsidRPr="00577BF1">
        <w:rPr>
          <w:rFonts w:ascii="Arial" w:hAnsi="Arial" w:cs="Arial"/>
          <w:sz w:val="22"/>
          <w:szCs w:val="22"/>
        </w:rPr>
        <w:t>,</w:t>
      </w:r>
      <w:r w:rsidR="002E41D6" w:rsidRPr="00577BF1">
        <w:rPr>
          <w:rFonts w:ascii="Arial" w:hAnsi="Arial" w:cs="Arial"/>
          <w:sz w:val="22"/>
          <w:szCs w:val="22"/>
        </w:rPr>
        <w:t xml:space="preserve"> glucocorticoids</w:t>
      </w:r>
      <w:r w:rsidR="007358CF" w:rsidRPr="00577BF1">
        <w:rPr>
          <w:rFonts w:ascii="Arial" w:hAnsi="Arial" w:cs="Arial"/>
          <w:sz w:val="22"/>
          <w:szCs w:val="22"/>
        </w:rPr>
        <w:t>,</w:t>
      </w:r>
      <w:r w:rsidR="001A62DD" w:rsidRPr="00577BF1">
        <w:rPr>
          <w:rFonts w:ascii="Arial" w:hAnsi="Arial" w:cs="Arial"/>
          <w:sz w:val="22"/>
          <w:szCs w:val="22"/>
        </w:rPr>
        <w:t xml:space="preserve"> and anti-depressants) that may result in hormonal alterations and thus</w:t>
      </w:r>
      <w:r w:rsidR="00383A65" w:rsidRPr="00577BF1">
        <w:rPr>
          <w:rFonts w:ascii="Arial" w:hAnsi="Arial" w:cs="Arial"/>
          <w:sz w:val="22"/>
          <w:szCs w:val="22"/>
        </w:rPr>
        <w:t xml:space="preserve"> interfere and pose</w:t>
      </w:r>
      <w:r w:rsidR="001A62DD" w:rsidRPr="00577BF1">
        <w:rPr>
          <w:rFonts w:ascii="Arial" w:hAnsi="Arial" w:cs="Arial"/>
          <w:sz w:val="22"/>
          <w:szCs w:val="22"/>
        </w:rPr>
        <w:t xml:space="preserve"> </w:t>
      </w:r>
      <w:r w:rsidR="002E41D6" w:rsidRPr="00577BF1">
        <w:rPr>
          <w:rFonts w:ascii="Arial" w:hAnsi="Arial" w:cs="Arial"/>
          <w:sz w:val="22"/>
          <w:szCs w:val="22"/>
        </w:rPr>
        <w:t>diagnostic challenge</w:t>
      </w:r>
      <w:r w:rsidR="00383A65" w:rsidRPr="00577BF1">
        <w:rPr>
          <w:rFonts w:ascii="Arial" w:hAnsi="Arial" w:cs="Arial"/>
          <w:sz w:val="22"/>
          <w:szCs w:val="22"/>
        </w:rPr>
        <w:t>s</w:t>
      </w:r>
      <w:r w:rsidR="002E41D6" w:rsidRPr="00577BF1">
        <w:rPr>
          <w:rFonts w:ascii="Arial" w:hAnsi="Arial" w:cs="Arial"/>
          <w:sz w:val="22"/>
          <w:szCs w:val="22"/>
        </w:rPr>
        <w:t xml:space="preserve"> in these patients. </w:t>
      </w:r>
      <w:r w:rsidR="00783245" w:rsidRPr="00577BF1">
        <w:rPr>
          <w:rFonts w:ascii="Arial" w:hAnsi="Arial" w:cs="Arial"/>
          <w:sz w:val="22"/>
          <w:szCs w:val="22"/>
        </w:rPr>
        <w:t xml:space="preserve"> </w:t>
      </w:r>
    </w:p>
    <w:p w14:paraId="75F3A07F" w14:textId="77777777" w:rsidR="008F7C4D" w:rsidRPr="00577BF1" w:rsidRDefault="008F7C4D" w:rsidP="00AD6BFC">
      <w:pPr>
        <w:autoSpaceDE w:val="0"/>
        <w:autoSpaceDN w:val="0"/>
        <w:adjustRightInd w:val="0"/>
        <w:spacing w:line="276" w:lineRule="auto"/>
        <w:rPr>
          <w:rFonts w:ascii="Arial" w:hAnsi="Arial" w:cs="Arial"/>
          <w:color w:val="00007E"/>
          <w:sz w:val="22"/>
          <w:szCs w:val="22"/>
          <w:lang w:val="en-US"/>
        </w:rPr>
      </w:pPr>
    </w:p>
    <w:p w14:paraId="3E7D79B4" w14:textId="329CB5C2" w:rsidR="004E2E66" w:rsidRPr="00577BF1" w:rsidRDefault="004E2E66" w:rsidP="00AD6BFC">
      <w:pPr>
        <w:autoSpaceDE w:val="0"/>
        <w:autoSpaceDN w:val="0"/>
        <w:adjustRightInd w:val="0"/>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 xml:space="preserve">Growth </w:t>
      </w:r>
      <w:r w:rsidR="003D6F81" w:rsidRPr="00577BF1">
        <w:rPr>
          <w:rFonts w:ascii="Arial" w:hAnsi="Arial" w:cs="Arial"/>
          <w:b/>
          <w:iCs/>
          <w:color w:val="00B050"/>
          <w:sz w:val="22"/>
          <w:szCs w:val="22"/>
          <w:lang w:val="en-US"/>
        </w:rPr>
        <w:t>H</w:t>
      </w:r>
      <w:r w:rsidRPr="00577BF1">
        <w:rPr>
          <w:rFonts w:ascii="Arial" w:hAnsi="Arial" w:cs="Arial"/>
          <w:b/>
          <w:iCs/>
          <w:color w:val="00B050"/>
          <w:sz w:val="22"/>
          <w:szCs w:val="22"/>
          <w:lang w:val="en-US"/>
        </w:rPr>
        <w:t xml:space="preserve">ormone </w:t>
      </w:r>
      <w:r w:rsidR="003D6F81" w:rsidRPr="00577BF1">
        <w:rPr>
          <w:rFonts w:ascii="Arial" w:hAnsi="Arial" w:cs="Arial"/>
          <w:b/>
          <w:iCs/>
          <w:color w:val="00B050"/>
          <w:sz w:val="22"/>
          <w:szCs w:val="22"/>
          <w:lang w:val="en-US"/>
        </w:rPr>
        <w:t>D</w:t>
      </w:r>
      <w:r w:rsidRPr="00577BF1">
        <w:rPr>
          <w:rFonts w:ascii="Arial" w:hAnsi="Arial" w:cs="Arial"/>
          <w:b/>
          <w:iCs/>
          <w:color w:val="00B050"/>
          <w:sz w:val="22"/>
          <w:szCs w:val="22"/>
          <w:lang w:val="en-US"/>
        </w:rPr>
        <w:t>eficiency</w:t>
      </w:r>
    </w:p>
    <w:p w14:paraId="5A4E8288" w14:textId="77777777" w:rsidR="003D6F81" w:rsidRPr="00577BF1" w:rsidRDefault="003D6F81" w:rsidP="00AD6BFC">
      <w:pPr>
        <w:autoSpaceDE w:val="0"/>
        <w:autoSpaceDN w:val="0"/>
        <w:adjustRightInd w:val="0"/>
        <w:spacing w:line="276" w:lineRule="auto"/>
        <w:rPr>
          <w:rFonts w:ascii="Arial" w:hAnsi="Arial" w:cs="Arial"/>
          <w:color w:val="212121"/>
          <w:sz w:val="22"/>
          <w:szCs w:val="22"/>
          <w:shd w:val="clear" w:color="auto" w:fill="FFFFFF"/>
          <w:lang w:val="en-US"/>
        </w:rPr>
      </w:pPr>
    </w:p>
    <w:p w14:paraId="00DF7913" w14:textId="74626268" w:rsidR="007618EA" w:rsidRPr="00577BF1" w:rsidRDefault="004E2E66" w:rsidP="00AD6BFC">
      <w:pPr>
        <w:autoSpaceDE w:val="0"/>
        <w:autoSpaceDN w:val="0"/>
        <w:adjustRightInd w:val="0"/>
        <w:spacing w:line="276" w:lineRule="auto"/>
        <w:rPr>
          <w:rFonts w:ascii="Arial" w:hAnsi="Arial" w:cs="Arial"/>
          <w:sz w:val="22"/>
          <w:szCs w:val="22"/>
          <w:lang w:val="en-US"/>
        </w:rPr>
      </w:pPr>
      <w:r w:rsidRPr="00577BF1">
        <w:rPr>
          <w:rFonts w:ascii="Arial" w:hAnsi="Arial" w:cs="Arial"/>
          <w:color w:val="212121"/>
          <w:sz w:val="22"/>
          <w:szCs w:val="22"/>
          <w:shd w:val="clear" w:color="auto" w:fill="FFFFFF"/>
          <w:lang w:val="en-US"/>
        </w:rPr>
        <w:t>Adult GH</w:t>
      </w:r>
      <w:r w:rsidR="004A50F3" w:rsidRPr="00577BF1">
        <w:rPr>
          <w:rFonts w:ascii="Arial" w:hAnsi="Arial" w:cs="Arial"/>
          <w:color w:val="212121"/>
          <w:sz w:val="22"/>
          <w:szCs w:val="22"/>
          <w:shd w:val="clear" w:color="auto" w:fill="FFFFFF"/>
          <w:lang w:val="en-US"/>
        </w:rPr>
        <w:t>D</w:t>
      </w:r>
      <w:r w:rsidR="008A77A4" w:rsidRPr="00577BF1">
        <w:rPr>
          <w:rFonts w:ascii="Arial" w:hAnsi="Arial" w:cs="Arial"/>
          <w:color w:val="212121"/>
          <w:sz w:val="22"/>
          <w:szCs w:val="22"/>
          <w:shd w:val="clear" w:color="auto" w:fill="FFFFFF"/>
          <w:lang w:val="en-US"/>
        </w:rPr>
        <w:t xml:space="preserve"> (AGHD) is a clinical </w:t>
      </w:r>
      <w:r w:rsidRPr="00577BF1">
        <w:rPr>
          <w:rFonts w:ascii="Arial" w:hAnsi="Arial" w:cs="Arial"/>
          <w:color w:val="212121"/>
          <w:sz w:val="22"/>
          <w:szCs w:val="22"/>
          <w:shd w:val="clear" w:color="auto" w:fill="FFFFFF"/>
          <w:lang w:val="en-US"/>
        </w:rPr>
        <w:t>entity characterized by pathologically lower GH levels than the physiological dec</w:t>
      </w:r>
      <w:r w:rsidR="008A77A4" w:rsidRPr="00577BF1">
        <w:rPr>
          <w:rFonts w:ascii="Arial" w:hAnsi="Arial" w:cs="Arial"/>
          <w:color w:val="212121"/>
          <w:sz w:val="22"/>
          <w:szCs w:val="22"/>
          <w:shd w:val="clear" w:color="auto" w:fill="FFFFFF"/>
          <w:lang w:val="en-US"/>
        </w:rPr>
        <w:t>lin</w:t>
      </w:r>
      <w:r w:rsidRPr="00577BF1">
        <w:rPr>
          <w:rFonts w:ascii="Arial" w:hAnsi="Arial" w:cs="Arial"/>
          <w:color w:val="212121"/>
          <w:sz w:val="22"/>
          <w:szCs w:val="22"/>
          <w:shd w:val="clear" w:color="auto" w:fill="FFFFFF"/>
          <w:lang w:val="en-US"/>
        </w:rPr>
        <w:t>e in GH and IGF-I levels associated with aging</w:t>
      </w:r>
      <w:r w:rsidR="004D302D"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fldData xml:space="preserve">PEVuZE5vdGU+PENpdGU+PEF1dGhvcj5TYWxvbW9uPC9BdXRob3I+PFllYXI+MTk4OTwvWWVhcj48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</w:fldData>
        </w:fldChar>
      </w:r>
      <w:r w:rsidR="008745A2" w:rsidRPr="00577BF1">
        <w:rPr>
          <w:rFonts w:ascii="Arial" w:hAnsi="Arial" w:cs="Arial"/>
          <w:color w:val="212121"/>
          <w:sz w:val="22"/>
          <w:szCs w:val="22"/>
          <w:shd w:val="clear" w:color="auto" w:fill="FFFFFF"/>
          <w:lang w:val="en-US"/>
        </w:rPr>
        <w:instrText xml:space="preserve"> ADDIN EN.CITE </w:instrText>
      </w:r>
      <w:r w:rsidR="008745A2" w:rsidRPr="00577BF1">
        <w:rPr>
          <w:rFonts w:ascii="Arial" w:hAnsi="Arial" w:cs="Arial"/>
          <w:color w:val="212121"/>
          <w:sz w:val="22"/>
          <w:szCs w:val="22"/>
          <w:shd w:val="clear" w:color="auto" w:fill="FFFFFF"/>
          <w:lang w:val="en-US"/>
        </w:rPr>
        <w:fldChar w:fldCharType="begin">
          <w:fldData xml:space="preserve">PEVuZE5vdGU+PENpdGU+PEF1dGhvcj5TYWxvbW9uPC9BdXRob3I+PFllYXI+MTk4OTwvWWVhcj48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</w:fldData>
        </w:fldChar>
      </w:r>
      <w:r w:rsidR="008745A2" w:rsidRPr="00577BF1">
        <w:rPr>
          <w:rFonts w:ascii="Arial" w:hAnsi="Arial" w:cs="Arial"/>
          <w:color w:val="212121"/>
          <w:sz w:val="22"/>
          <w:szCs w:val="22"/>
          <w:shd w:val="clear" w:color="auto" w:fill="FFFFFF"/>
          <w:lang w:val="en-US"/>
        </w:rPr>
        <w:instrText xml:space="preserve"> ADDIN EN.CITE.DATA </w:instrText>
      </w:r>
      <w:r w:rsidR="008745A2" w:rsidRPr="00577BF1">
        <w:rPr>
          <w:rFonts w:ascii="Arial" w:hAnsi="Arial" w:cs="Arial"/>
          <w:color w:val="212121"/>
          <w:sz w:val="22"/>
          <w:szCs w:val="22"/>
          <w:shd w:val="clear" w:color="auto" w:fill="FFFFFF"/>
          <w:lang w:val="en-US"/>
        </w:rPr>
      </w:r>
      <w:r w:rsidR="008745A2" w:rsidRPr="00577BF1">
        <w:rPr>
          <w:rFonts w:ascii="Arial" w:hAnsi="Arial" w:cs="Arial"/>
          <w:color w:val="212121"/>
          <w:sz w:val="22"/>
          <w:szCs w:val="22"/>
          <w:shd w:val="clear" w:color="auto" w:fill="FFFFFF"/>
          <w:lang w:val="en-US"/>
        </w:rPr>
        <w:fldChar w:fldCharType="end"/>
      </w:r>
      <w:r w:rsidR="00DD76F8" w:rsidRPr="00577BF1">
        <w:rPr>
          <w:rFonts w:ascii="Arial" w:hAnsi="Arial" w:cs="Arial"/>
          <w:color w:val="212121"/>
          <w:sz w:val="22"/>
          <w:szCs w:val="22"/>
          <w:shd w:val="clear" w:color="auto" w:fill="FFFFFF"/>
          <w:lang w:val="en-US"/>
        </w:rPr>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34" w:tooltip="Salomon, 1989 #113" w:history="1">
        <w:r w:rsidR="008745A2" w:rsidRPr="00577BF1">
          <w:rPr>
            <w:rFonts w:ascii="Arial" w:hAnsi="Arial" w:cs="Arial"/>
            <w:noProof/>
            <w:color w:val="212121"/>
            <w:sz w:val="22"/>
            <w:szCs w:val="22"/>
            <w:shd w:val="clear" w:color="auto" w:fill="FFFFFF"/>
            <w:lang w:val="en-US"/>
          </w:rPr>
          <w:t>134</w:t>
        </w:r>
      </w:hyperlink>
      <w:r w:rsidR="008745A2" w:rsidRPr="00577BF1">
        <w:rPr>
          <w:rFonts w:ascii="Arial" w:hAnsi="Arial" w:cs="Arial"/>
          <w:noProof/>
          <w:color w:val="212121"/>
          <w:sz w:val="22"/>
          <w:szCs w:val="22"/>
          <w:shd w:val="clear" w:color="auto" w:fill="FFFFFF"/>
          <w:lang w:val="en-US"/>
        </w:rPr>
        <w:t xml:space="preserve">, </w:t>
      </w:r>
      <w:hyperlink w:anchor="_ENREF_135" w:tooltip="Toogood, 1996 #135" w:history="1">
        <w:r w:rsidR="008745A2" w:rsidRPr="00577BF1">
          <w:rPr>
            <w:rFonts w:ascii="Arial" w:hAnsi="Arial" w:cs="Arial"/>
            <w:noProof/>
            <w:color w:val="212121"/>
            <w:sz w:val="22"/>
            <w:szCs w:val="22"/>
            <w:shd w:val="clear" w:color="auto" w:fill="FFFFFF"/>
            <w:lang w:val="en-US"/>
          </w:rPr>
          <w:t>135</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Pr="00577BF1">
        <w:rPr>
          <w:rFonts w:ascii="Arial" w:hAnsi="Arial" w:cs="Arial"/>
          <w:color w:val="212121"/>
          <w:sz w:val="22"/>
          <w:szCs w:val="22"/>
          <w:shd w:val="clear" w:color="auto" w:fill="FFFFFF"/>
          <w:lang w:val="en-US"/>
        </w:rPr>
        <w:t xml:space="preserve">. </w:t>
      </w:r>
      <w:r w:rsidR="00383A65" w:rsidRPr="00577BF1">
        <w:rPr>
          <w:rFonts w:ascii="Arial" w:hAnsi="Arial" w:cs="Arial"/>
          <w:color w:val="212121"/>
          <w:sz w:val="22"/>
          <w:szCs w:val="22"/>
          <w:shd w:val="clear" w:color="auto" w:fill="FFFFFF"/>
          <w:lang w:val="en-US"/>
        </w:rPr>
        <w:t xml:space="preserve">Because patients with AGHD often present with non-specific signs and symptoms that overlap with aging, including increased central adiposity, </w:t>
      </w:r>
      <w:r w:rsidR="00694B5C" w:rsidRPr="00577BF1">
        <w:rPr>
          <w:rFonts w:ascii="Arial" w:hAnsi="Arial" w:cs="Arial"/>
          <w:color w:val="212121"/>
          <w:sz w:val="22"/>
          <w:szCs w:val="22"/>
          <w:shd w:val="clear" w:color="auto" w:fill="FFFFFF"/>
          <w:lang w:val="en-US"/>
        </w:rPr>
        <w:t>decreased</w:t>
      </w:r>
      <w:r w:rsidR="00383A65" w:rsidRPr="00577BF1">
        <w:rPr>
          <w:rFonts w:ascii="Arial" w:hAnsi="Arial" w:cs="Arial"/>
          <w:color w:val="212121"/>
          <w:sz w:val="22"/>
          <w:szCs w:val="22"/>
          <w:shd w:val="clear" w:color="auto" w:fill="FFFFFF"/>
          <w:lang w:val="en-US"/>
        </w:rPr>
        <w:t xml:space="preserve"> physical and mental performance, decreased bone mineral density</w:t>
      </w:r>
      <w:r w:rsidR="009176C9" w:rsidRPr="00577BF1">
        <w:rPr>
          <w:rFonts w:ascii="Arial" w:hAnsi="Arial" w:cs="Arial"/>
          <w:color w:val="212121"/>
          <w:sz w:val="22"/>
          <w:szCs w:val="22"/>
          <w:shd w:val="clear" w:color="auto" w:fill="FFFFFF"/>
          <w:lang w:val="en-US"/>
        </w:rPr>
        <w:t>,</w:t>
      </w:r>
      <w:r w:rsidR="00383A65" w:rsidRPr="00577BF1">
        <w:rPr>
          <w:rFonts w:ascii="Arial" w:hAnsi="Arial" w:cs="Arial"/>
          <w:color w:val="212121"/>
          <w:sz w:val="22"/>
          <w:szCs w:val="22"/>
          <w:shd w:val="clear" w:color="auto" w:fill="FFFFFF"/>
          <w:lang w:val="en-US"/>
        </w:rPr>
        <w:t xml:space="preserve"> impaired quality of life</w:t>
      </w:r>
      <w:r w:rsidR="009176C9" w:rsidRPr="00577BF1">
        <w:rPr>
          <w:rFonts w:ascii="Arial" w:hAnsi="Arial" w:cs="Arial"/>
          <w:color w:val="212121"/>
          <w:sz w:val="22"/>
          <w:szCs w:val="22"/>
          <w:shd w:val="clear" w:color="auto" w:fill="FFFFFF"/>
          <w:lang w:val="en-US"/>
        </w:rPr>
        <w:t xml:space="preserve"> and social </w:t>
      </w:r>
      <w:r w:rsidR="007618EA" w:rsidRPr="00577BF1">
        <w:rPr>
          <w:rFonts w:ascii="Arial" w:hAnsi="Arial" w:cs="Arial"/>
          <w:color w:val="212121"/>
          <w:sz w:val="22"/>
          <w:szCs w:val="22"/>
          <w:shd w:val="clear" w:color="auto" w:fill="FFFFFF"/>
          <w:lang w:val="en-US"/>
        </w:rPr>
        <w:t>withdrawal</w:t>
      </w:r>
      <w:r w:rsidR="004D302D"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r>
      <w:r w:rsidR="008745A2" w:rsidRPr="00577BF1">
        <w:rPr>
          <w:rFonts w:ascii="Arial" w:hAnsi="Arial" w:cs="Arial"/>
          <w:color w:val="212121"/>
          <w:sz w:val="22"/>
          <w:szCs w:val="22"/>
          <w:shd w:val="clear" w:color="auto" w:fill="FFFFFF"/>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31" w:tooltip="Yuen, 2019 #114" w:history="1">
        <w:r w:rsidR="008745A2" w:rsidRPr="00577BF1">
          <w:rPr>
            <w:rFonts w:ascii="Arial" w:hAnsi="Arial" w:cs="Arial"/>
            <w:noProof/>
            <w:color w:val="212121"/>
            <w:sz w:val="22"/>
            <w:szCs w:val="22"/>
            <w:shd w:val="clear" w:color="auto" w:fill="FFFFFF"/>
            <w:lang w:val="en-US"/>
          </w:rPr>
          <w:t>131</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009176C9" w:rsidRPr="00577BF1">
        <w:rPr>
          <w:rFonts w:ascii="Arial" w:hAnsi="Arial" w:cs="Arial"/>
          <w:color w:val="212121"/>
          <w:sz w:val="22"/>
          <w:szCs w:val="22"/>
          <w:shd w:val="clear" w:color="auto" w:fill="FFFFFF"/>
          <w:lang w:val="en-US"/>
        </w:rPr>
        <w:t xml:space="preserve">, the diagnosis </w:t>
      </w:r>
      <w:r w:rsidR="007618EA" w:rsidRPr="00577BF1">
        <w:rPr>
          <w:rFonts w:ascii="Arial" w:hAnsi="Arial" w:cs="Arial"/>
          <w:color w:val="212121"/>
          <w:sz w:val="22"/>
          <w:szCs w:val="22"/>
          <w:shd w:val="clear" w:color="auto" w:fill="FFFFFF"/>
          <w:lang w:val="en-US"/>
        </w:rPr>
        <w:t xml:space="preserve">may </w:t>
      </w:r>
      <w:r w:rsidR="009176C9" w:rsidRPr="00577BF1">
        <w:rPr>
          <w:rFonts w:ascii="Arial" w:hAnsi="Arial" w:cs="Arial"/>
          <w:color w:val="212121"/>
          <w:sz w:val="22"/>
          <w:szCs w:val="22"/>
          <w:shd w:val="clear" w:color="auto" w:fill="FFFFFF"/>
          <w:lang w:val="en-US"/>
        </w:rPr>
        <w:t xml:space="preserve">be under-recognized. Previous studies have shown that GH </w:t>
      </w:r>
      <w:r w:rsidR="00FE62A5" w:rsidRPr="00577BF1">
        <w:rPr>
          <w:rFonts w:ascii="Arial" w:hAnsi="Arial" w:cs="Arial"/>
          <w:color w:val="212121"/>
          <w:sz w:val="22"/>
          <w:szCs w:val="22"/>
          <w:shd w:val="clear" w:color="auto" w:fill="FFFFFF"/>
          <w:lang w:val="en-US"/>
        </w:rPr>
        <w:t>replacement</w:t>
      </w:r>
      <w:r w:rsidRPr="00577BF1">
        <w:rPr>
          <w:rFonts w:ascii="Arial" w:hAnsi="Arial" w:cs="Arial"/>
          <w:color w:val="212121"/>
          <w:sz w:val="22"/>
          <w:szCs w:val="22"/>
          <w:shd w:val="clear" w:color="auto" w:fill="FFFFFF"/>
          <w:lang w:val="en-US"/>
        </w:rPr>
        <w:t xml:space="preserve"> </w:t>
      </w:r>
      <w:r w:rsidR="009176C9" w:rsidRPr="00577BF1">
        <w:rPr>
          <w:rFonts w:ascii="Arial" w:hAnsi="Arial" w:cs="Arial"/>
          <w:color w:val="212121"/>
          <w:sz w:val="22"/>
          <w:szCs w:val="22"/>
          <w:shd w:val="clear" w:color="auto" w:fill="FFFFFF"/>
          <w:lang w:val="en-US"/>
        </w:rPr>
        <w:t>reverses</w:t>
      </w:r>
      <w:r w:rsidR="00653DEC" w:rsidRPr="00577BF1">
        <w:rPr>
          <w:rFonts w:ascii="Arial" w:hAnsi="Arial" w:cs="Arial"/>
          <w:color w:val="212121"/>
          <w:sz w:val="22"/>
          <w:szCs w:val="22"/>
          <w:shd w:val="clear" w:color="auto" w:fill="FFFFFF"/>
          <w:lang w:val="en-US"/>
        </w:rPr>
        <w:t xml:space="preserve"> many</w:t>
      </w:r>
      <w:r w:rsidR="008A77A4" w:rsidRPr="00577BF1">
        <w:rPr>
          <w:rFonts w:ascii="Arial" w:hAnsi="Arial" w:cs="Arial"/>
          <w:color w:val="212121"/>
          <w:sz w:val="22"/>
          <w:szCs w:val="22"/>
          <w:shd w:val="clear" w:color="auto" w:fill="FFFFFF"/>
          <w:lang w:val="en-US"/>
        </w:rPr>
        <w:t>, but not all of</w:t>
      </w:r>
      <w:r w:rsidRPr="00577BF1">
        <w:rPr>
          <w:rFonts w:ascii="Arial" w:hAnsi="Arial" w:cs="Arial"/>
          <w:color w:val="212121"/>
          <w:sz w:val="22"/>
          <w:szCs w:val="22"/>
          <w:shd w:val="clear" w:color="auto" w:fill="FFFFFF"/>
          <w:lang w:val="en-US"/>
        </w:rPr>
        <w:t xml:space="preserve"> these alterations</w:t>
      </w:r>
      <w:r w:rsidR="004D302D"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r>
      <w:r w:rsidR="008745A2" w:rsidRPr="00577BF1">
        <w:rPr>
          <w:rFonts w:ascii="Arial" w:hAnsi="Arial" w:cs="Arial"/>
          <w:color w:val="212121"/>
          <w:sz w:val="22"/>
          <w:szCs w:val="22"/>
          <w:shd w:val="clear" w:color="auto" w:fill="FFFFFF"/>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31" w:tooltip="Yuen, 2019 #114" w:history="1">
        <w:r w:rsidR="008745A2" w:rsidRPr="00577BF1">
          <w:rPr>
            <w:rFonts w:ascii="Arial" w:hAnsi="Arial" w:cs="Arial"/>
            <w:noProof/>
            <w:color w:val="212121"/>
            <w:sz w:val="22"/>
            <w:szCs w:val="22"/>
            <w:shd w:val="clear" w:color="auto" w:fill="FFFFFF"/>
            <w:lang w:val="en-US"/>
          </w:rPr>
          <w:t>131</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009176C9" w:rsidRPr="00577BF1">
        <w:rPr>
          <w:rFonts w:ascii="Arial" w:hAnsi="Arial" w:cs="Arial"/>
          <w:color w:val="212121"/>
          <w:sz w:val="22"/>
          <w:szCs w:val="22"/>
          <w:shd w:val="clear" w:color="auto" w:fill="FFFFFF"/>
          <w:lang w:val="en-US"/>
        </w:rPr>
        <w:t>,</w:t>
      </w:r>
      <w:r w:rsidRPr="00577BF1">
        <w:rPr>
          <w:rFonts w:ascii="Arial" w:hAnsi="Arial" w:cs="Arial"/>
          <w:color w:val="212121"/>
          <w:sz w:val="22"/>
          <w:szCs w:val="22"/>
          <w:shd w:val="clear" w:color="auto" w:fill="FFFFFF"/>
          <w:lang w:val="en-US"/>
        </w:rPr>
        <w:t xml:space="preserve"> and that it is safe</w:t>
      </w:r>
      <w:r w:rsidR="00CD6040" w:rsidRPr="00577BF1">
        <w:rPr>
          <w:rFonts w:ascii="Arial" w:hAnsi="Arial" w:cs="Arial"/>
          <w:color w:val="212121"/>
          <w:sz w:val="22"/>
          <w:szCs w:val="22"/>
          <w:shd w:val="clear" w:color="auto" w:fill="FFFFFF"/>
          <w:lang w:val="en-US"/>
        </w:rPr>
        <w:t xml:space="preserve"> and </w:t>
      </w:r>
      <w:r w:rsidR="009176C9" w:rsidRPr="00577BF1">
        <w:rPr>
          <w:rFonts w:ascii="Arial" w:hAnsi="Arial" w:cs="Arial"/>
          <w:color w:val="212121"/>
          <w:sz w:val="22"/>
          <w:szCs w:val="22"/>
          <w:shd w:val="clear" w:color="auto" w:fill="FFFFFF"/>
          <w:lang w:val="en-US"/>
        </w:rPr>
        <w:t>durable</w:t>
      </w:r>
      <w:r w:rsidRPr="00577BF1">
        <w:rPr>
          <w:rFonts w:ascii="Arial" w:hAnsi="Arial" w:cs="Arial"/>
          <w:color w:val="212121"/>
          <w:sz w:val="22"/>
          <w:szCs w:val="22"/>
          <w:shd w:val="clear" w:color="auto" w:fill="FFFFFF"/>
          <w:lang w:val="en-US"/>
        </w:rPr>
        <w:t xml:space="preserve"> </w:t>
      </w:r>
      <w:r w:rsidR="00FE62A5" w:rsidRPr="00577BF1">
        <w:rPr>
          <w:rFonts w:ascii="Arial" w:hAnsi="Arial" w:cs="Arial"/>
          <w:color w:val="212121"/>
          <w:sz w:val="22"/>
          <w:szCs w:val="22"/>
          <w:shd w:val="clear" w:color="auto" w:fill="FFFFFF"/>
          <w:lang w:val="en-US"/>
        </w:rPr>
        <w:t>in</w:t>
      </w:r>
      <w:r w:rsidR="008A77A4" w:rsidRPr="00577BF1">
        <w:rPr>
          <w:rFonts w:ascii="Arial" w:hAnsi="Arial" w:cs="Arial"/>
          <w:color w:val="212121"/>
          <w:sz w:val="22"/>
          <w:szCs w:val="22"/>
          <w:shd w:val="clear" w:color="auto" w:fill="FFFFFF"/>
          <w:lang w:val="en-US"/>
        </w:rPr>
        <w:t xml:space="preserve"> the short and long-</w:t>
      </w:r>
      <w:r w:rsidRPr="00577BF1">
        <w:rPr>
          <w:rFonts w:ascii="Arial" w:hAnsi="Arial" w:cs="Arial"/>
          <w:color w:val="212121"/>
          <w:sz w:val="22"/>
          <w:szCs w:val="22"/>
          <w:shd w:val="clear" w:color="auto" w:fill="FFFFFF"/>
          <w:lang w:val="en-US"/>
        </w:rPr>
        <w:t>term</w:t>
      </w:r>
      <w:r w:rsidR="006E079E"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fldData xml:space="preserve">PEVuZE5vdGU+PENpdGU+PEF1dGhvcj5BcHBlbG1hbi1EaWprc3RyYTwvQXV0aG9yPjxZZWFyPjIw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hAnsi="Arial" w:cs="Arial"/>
          <w:color w:val="212121"/>
          <w:sz w:val="22"/>
          <w:szCs w:val="22"/>
          <w:shd w:val="clear" w:color="auto" w:fill="FFFFFF"/>
          <w:lang w:val="en-US"/>
        </w:rPr>
        <w:instrText xml:space="preserve"> ADDIN EN.CITE </w:instrText>
      </w:r>
      <w:r w:rsidR="008745A2" w:rsidRPr="00577BF1">
        <w:rPr>
          <w:rFonts w:ascii="Arial" w:hAnsi="Arial" w:cs="Arial"/>
          <w:color w:val="212121"/>
          <w:sz w:val="22"/>
          <w:szCs w:val="22"/>
          <w:shd w:val="clear" w:color="auto" w:fill="FFFFFF"/>
          <w:lang w:val="en-US"/>
        </w:rPr>
        <w:fldChar w:fldCharType="begin">
          <w:fldData xml:space="preserve">PEVuZE5vdGU+PENpdGU+PEF1dGhvcj5BcHBlbG1hbi1EaWprc3RyYTwvQXV0aG9yPjxZZWFyPjIw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hAnsi="Arial" w:cs="Arial"/>
          <w:color w:val="212121"/>
          <w:sz w:val="22"/>
          <w:szCs w:val="22"/>
          <w:shd w:val="clear" w:color="auto" w:fill="FFFFFF"/>
          <w:lang w:val="en-US"/>
        </w:rPr>
        <w:instrText xml:space="preserve"> ADDIN EN.CITE.DATA </w:instrText>
      </w:r>
      <w:r w:rsidR="008745A2" w:rsidRPr="00577BF1">
        <w:rPr>
          <w:rFonts w:ascii="Arial" w:hAnsi="Arial" w:cs="Arial"/>
          <w:color w:val="212121"/>
          <w:sz w:val="22"/>
          <w:szCs w:val="22"/>
          <w:shd w:val="clear" w:color="auto" w:fill="FFFFFF"/>
          <w:lang w:val="en-US"/>
        </w:rPr>
      </w:r>
      <w:r w:rsidR="008745A2" w:rsidRPr="00577BF1">
        <w:rPr>
          <w:rFonts w:ascii="Arial" w:hAnsi="Arial" w:cs="Arial"/>
          <w:color w:val="212121"/>
          <w:sz w:val="22"/>
          <w:szCs w:val="22"/>
          <w:shd w:val="clear" w:color="auto" w:fill="FFFFFF"/>
          <w:lang w:val="en-US"/>
        </w:rPr>
        <w:fldChar w:fldCharType="end"/>
      </w:r>
      <w:r w:rsidR="00DD76F8" w:rsidRPr="00577BF1">
        <w:rPr>
          <w:rFonts w:ascii="Arial" w:hAnsi="Arial" w:cs="Arial"/>
          <w:color w:val="212121"/>
          <w:sz w:val="22"/>
          <w:szCs w:val="22"/>
          <w:shd w:val="clear" w:color="auto" w:fill="FFFFFF"/>
          <w:lang w:val="en-US"/>
        </w:rPr>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31" w:tooltip="Yuen, 2019 #114" w:history="1">
        <w:r w:rsidR="008745A2" w:rsidRPr="00577BF1">
          <w:rPr>
            <w:rFonts w:ascii="Arial" w:hAnsi="Arial" w:cs="Arial"/>
            <w:noProof/>
            <w:color w:val="212121"/>
            <w:sz w:val="22"/>
            <w:szCs w:val="22"/>
            <w:shd w:val="clear" w:color="auto" w:fill="FFFFFF"/>
            <w:lang w:val="en-US"/>
          </w:rPr>
          <w:t>131</w:t>
        </w:r>
      </w:hyperlink>
      <w:r w:rsidR="008745A2" w:rsidRPr="00577BF1">
        <w:rPr>
          <w:rFonts w:ascii="Arial" w:hAnsi="Arial" w:cs="Arial"/>
          <w:noProof/>
          <w:color w:val="212121"/>
          <w:sz w:val="22"/>
          <w:szCs w:val="22"/>
          <w:shd w:val="clear" w:color="auto" w:fill="FFFFFF"/>
          <w:lang w:val="en-US"/>
        </w:rPr>
        <w:t xml:space="preserve">, </w:t>
      </w:r>
      <w:hyperlink w:anchor="_ENREF_136" w:tooltip="Appelman-Dijkstra, 2013 #115" w:history="1">
        <w:r w:rsidR="008745A2" w:rsidRPr="00577BF1">
          <w:rPr>
            <w:rFonts w:ascii="Arial" w:hAnsi="Arial" w:cs="Arial"/>
            <w:noProof/>
            <w:color w:val="212121"/>
            <w:sz w:val="22"/>
            <w:szCs w:val="22"/>
            <w:shd w:val="clear" w:color="auto" w:fill="FFFFFF"/>
            <w:lang w:val="en-US"/>
          </w:rPr>
          <w:t>136</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Pr="00577BF1">
        <w:rPr>
          <w:rFonts w:ascii="Arial" w:hAnsi="Arial" w:cs="Arial"/>
          <w:color w:val="212121"/>
          <w:sz w:val="22"/>
          <w:szCs w:val="22"/>
          <w:shd w:val="clear" w:color="auto" w:fill="FFFFFF"/>
          <w:lang w:val="en-US"/>
        </w:rPr>
        <w:t xml:space="preserve">. </w:t>
      </w:r>
      <w:r w:rsidR="008A77A4" w:rsidRPr="00577BF1">
        <w:rPr>
          <w:rFonts w:ascii="Arial" w:hAnsi="Arial" w:cs="Arial"/>
          <w:color w:val="212121"/>
          <w:sz w:val="22"/>
          <w:szCs w:val="22"/>
          <w:shd w:val="clear" w:color="auto" w:fill="FFFFFF"/>
          <w:lang w:val="en-US"/>
        </w:rPr>
        <w:lastRenderedPageBreak/>
        <w:t>However, there is</w:t>
      </w:r>
      <w:r w:rsidR="00653DEC" w:rsidRPr="00577BF1">
        <w:rPr>
          <w:rFonts w:ascii="Arial" w:hAnsi="Arial" w:cs="Arial"/>
          <w:color w:val="212121"/>
          <w:sz w:val="22"/>
          <w:szCs w:val="22"/>
          <w:shd w:val="clear" w:color="auto" w:fill="FFFFFF"/>
          <w:lang w:val="en-US"/>
        </w:rPr>
        <w:t xml:space="preserve"> currently</w:t>
      </w:r>
      <w:r w:rsidR="008A77A4" w:rsidRPr="00577BF1">
        <w:rPr>
          <w:rFonts w:ascii="Arial" w:hAnsi="Arial" w:cs="Arial"/>
          <w:color w:val="212121"/>
          <w:sz w:val="22"/>
          <w:szCs w:val="22"/>
          <w:shd w:val="clear" w:color="auto" w:fill="FFFFFF"/>
          <w:lang w:val="en-US"/>
        </w:rPr>
        <w:t xml:space="preserve"> no accepted consensus</w:t>
      </w:r>
      <w:r w:rsidR="00FE62A5" w:rsidRPr="00577BF1">
        <w:rPr>
          <w:rFonts w:ascii="Arial" w:hAnsi="Arial" w:cs="Arial"/>
          <w:color w:val="212121"/>
          <w:sz w:val="22"/>
          <w:szCs w:val="22"/>
          <w:shd w:val="clear" w:color="auto" w:fill="FFFFFF"/>
          <w:lang w:val="en-US"/>
        </w:rPr>
        <w:t xml:space="preserve"> on the identification of elderly </w:t>
      </w:r>
      <w:r w:rsidR="007618EA" w:rsidRPr="00577BF1">
        <w:rPr>
          <w:rFonts w:ascii="Arial" w:hAnsi="Arial" w:cs="Arial"/>
          <w:color w:val="212121"/>
          <w:sz w:val="22"/>
          <w:szCs w:val="22"/>
          <w:shd w:val="clear" w:color="auto" w:fill="FFFFFF"/>
          <w:lang w:val="en-US"/>
        </w:rPr>
        <w:t>A</w:t>
      </w:r>
      <w:r w:rsidRPr="00577BF1">
        <w:rPr>
          <w:rFonts w:ascii="Arial" w:hAnsi="Arial" w:cs="Arial"/>
          <w:color w:val="212121"/>
          <w:sz w:val="22"/>
          <w:szCs w:val="22"/>
          <w:shd w:val="clear" w:color="auto" w:fill="FFFFFF"/>
          <w:lang w:val="en-US"/>
        </w:rPr>
        <w:t xml:space="preserve">GHD </w:t>
      </w:r>
      <w:r w:rsidR="00FE62A5" w:rsidRPr="00577BF1">
        <w:rPr>
          <w:rFonts w:ascii="Arial" w:hAnsi="Arial" w:cs="Arial"/>
          <w:color w:val="212121"/>
          <w:sz w:val="22"/>
          <w:szCs w:val="22"/>
          <w:shd w:val="clear" w:color="auto" w:fill="FFFFFF"/>
          <w:lang w:val="en-US"/>
        </w:rPr>
        <w:t xml:space="preserve">as an entity </w:t>
      </w:r>
      <w:r w:rsidRPr="00577BF1">
        <w:rPr>
          <w:rFonts w:ascii="Arial" w:hAnsi="Arial" w:cs="Arial"/>
          <w:color w:val="212121"/>
          <w:sz w:val="22"/>
          <w:szCs w:val="22"/>
          <w:shd w:val="clear" w:color="auto" w:fill="FFFFFF"/>
          <w:lang w:val="en-US"/>
        </w:rPr>
        <w:t>for which</w:t>
      </w:r>
      <w:r w:rsidR="00653DEC" w:rsidRPr="00577BF1">
        <w:rPr>
          <w:rFonts w:ascii="Arial" w:hAnsi="Arial" w:cs="Arial"/>
          <w:color w:val="212121"/>
          <w:sz w:val="22"/>
          <w:szCs w:val="22"/>
          <w:shd w:val="clear" w:color="auto" w:fill="FFFFFF"/>
          <w:lang w:val="en-US"/>
        </w:rPr>
        <w:t xml:space="preserve"> GH replacement </w:t>
      </w:r>
      <w:r w:rsidRPr="00577BF1">
        <w:rPr>
          <w:rFonts w:ascii="Arial" w:hAnsi="Arial" w:cs="Arial"/>
          <w:color w:val="212121"/>
          <w:sz w:val="22"/>
          <w:szCs w:val="22"/>
          <w:shd w:val="clear" w:color="auto" w:fill="FFFFFF"/>
          <w:lang w:val="en-US"/>
        </w:rPr>
        <w:t>is re</w:t>
      </w:r>
      <w:r w:rsidR="00653DEC" w:rsidRPr="00577BF1">
        <w:rPr>
          <w:rFonts w:ascii="Arial" w:hAnsi="Arial" w:cs="Arial"/>
          <w:color w:val="212121"/>
          <w:sz w:val="22"/>
          <w:szCs w:val="22"/>
          <w:shd w:val="clear" w:color="auto" w:fill="FFFFFF"/>
          <w:lang w:val="en-US"/>
        </w:rPr>
        <w:t>commended</w:t>
      </w:r>
      <w:r w:rsidRPr="00577BF1">
        <w:rPr>
          <w:rFonts w:ascii="Arial" w:hAnsi="Arial" w:cs="Arial"/>
          <w:color w:val="212121"/>
          <w:sz w:val="22"/>
          <w:szCs w:val="22"/>
          <w:shd w:val="clear" w:color="auto" w:fill="FFFFFF"/>
          <w:lang w:val="en-US"/>
        </w:rPr>
        <w:t>, as</w:t>
      </w:r>
      <w:r w:rsidR="00CD6040" w:rsidRPr="00577BF1">
        <w:rPr>
          <w:rFonts w:ascii="Arial" w:hAnsi="Arial" w:cs="Arial"/>
          <w:color w:val="212121"/>
          <w:sz w:val="22"/>
          <w:szCs w:val="22"/>
          <w:shd w:val="clear" w:color="auto" w:fill="FFFFFF"/>
          <w:lang w:val="en-US"/>
        </w:rPr>
        <w:t xml:space="preserve"> </w:t>
      </w:r>
      <w:r w:rsidR="00CE19D0" w:rsidRPr="00577BF1">
        <w:rPr>
          <w:rFonts w:ascii="Arial" w:hAnsi="Arial" w:cs="Arial"/>
          <w:color w:val="212121"/>
          <w:sz w:val="22"/>
          <w:szCs w:val="22"/>
          <w:shd w:val="clear" w:color="auto" w:fill="FFFFFF"/>
          <w:lang w:val="en-US"/>
        </w:rPr>
        <w:t xml:space="preserve">data on </w:t>
      </w:r>
      <w:r w:rsidR="007618EA" w:rsidRPr="00577BF1">
        <w:rPr>
          <w:rFonts w:ascii="Arial" w:hAnsi="Arial" w:cs="Arial"/>
          <w:sz w:val="22"/>
          <w:szCs w:val="22"/>
          <w:lang w:val="en-US"/>
        </w:rPr>
        <w:t xml:space="preserve">the real impact of </w:t>
      </w:r>
      <w:r w:rsidR="00CD6040" w:rsidRPr="00577BF1">
        <w:rPr>
          <w:rFonts w:ascii="Arial" w:hAnsi="Arial" w:cs="Arial"/>
          <w:sz w:val="22"/>
          <w:szCs w:val="22"/>
          <w:lang w:val="en-US"/>
        </w:rPr>
        <w:t xml:space="preserve">GH replacement in reducing cardiovascular morbidity and mortality in elderly </w:t>
      </w:r>
      <w:r w:rsidR="007618EA" w:rsidRPr="00577BF1">
        <w:rPr>
          <w:rFonts w:ascii="Arial" w:hAnsi="Arial" w:cs="Arial"/>
          <w:sz w:val="22"/>
          <w:szCs w:val="22"/>
          <w:lang w:val="en-US"/>
        </w:rPr>
        <w:t>A</w:t>
      </w:r>
      <w:r w:rsidR="00CD6040" w:rsidRPr="00577BF1">
        <w:rPr>
          <w:rFonts w:ascii="Arial" w:hAnsi="Arial" w:cs="Arial"/>
          <w:sz w:val="22"/>
          <w:szCs w:val="22"/>
          <w:lang w:val="en-US"/>
        </w:rPr>
        <w:t xml:space="preserve">GHD patients is still </w:t>
      </w:r>
      <w:r w:rsidR="00CE19D0" w:rsidRPr="00577BF1">
        <w:rPr>
          <w:rFonts w:ascii="Arial" w:hAnsi="Arial" w:cs="Arial"/>
          <w:sz w:val="22"/>
          <w:szCs w:val="22"/>
          <w:lang w:val="en-US"/>
        </w:rPr>
        <w:t>lacking</w:t>
      </w:r>
      <w:r w:rsidR="00CD6040"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&lt;EndNote&gt;&lt;Cite&gt;&lt;Author&gt;Kokshoorn&lt;/Author&gt;&lt;Year&gt;2011&lt;/Year&gt;&lt;RecNum&gt;116&lt;/RecNum&gt;&lt;DisplayText&gt;(137)&lt;/DisplayText&gt;&lt;record&gt;&lt;rec-number&gt;116&lt;/rec-number&gt;&lt;foreign-keys&gt;&lt;key app="EN" db-id="fvrfafrv39wzv4e0pxrped0cwzdfapt0w0te" timestamp="1756248441"&gt;116&lt;/key&gt;&lt;/foreign-keys&gt;&lt;ref-type name="Journal Article"&gt;17&lt;/ref-type&gt;&lt;contributors&gt;&lt;authors&gt;&lt;author&gt;Kokshoorn, N. E.&lt;/author&gt;&lt;author&gt;Biermasz, N. R.&lt;/author&gt;&lt;author&gt;Roelfsema, F.&lt;/author&gt;&lt;author&gt;Smit, J. W.&lt;/author&gt;&lt;author&gt;Pereira, A. M.&lt;/author&gt;&lt;author&gt;Romijn, J. A.&lt;/author&gt;&lt;/authors&gt;&lt;/contributors&gt;&lt;auth-address&gt;Department of Endocrinology and Metabolic Diseases, Leiden University Medical Center, 2300 RC Leiden, The Netherlands. n.e.kokshoorn@lumc.nl&lt;/auth-address&gt;&lt;titles&gt;&lt;title&gt;GH replacement therapy in elderly GH-deficient patients: a systematic review&lt;/title&gt;&lt;secondary-title&gt;Eur J Endocrinol&lt;/secondary-title&gt;&lt;/titles&gt;&lt;periodical&gt;&lt;full-title&gt;Eur J Endocrinol&lt;/full-title&gt;&lt;/periodical&gt;&lt;pages&gt;657-65&lt;/pages&gt;&lt;volume&gt;164&lt;/volume&gt;&lt;number&gt;5&lt;/number&gt;&lt;edition&gt;20110221&lt;/edition&gt;&lt;keywords&gt;&lt;keyword&gt;Age Factors&lt;/keyword&gt;&lt;keyword&gt;Aged&lt;/keyword&gt;&lt;keyword&gt;Animals&lt;/keyword&gt;&lt;keyword&gt;Dwarfism, Pituitary/blood/drug therapy/genetics&lt;/keyword&gt;&lt;keyword&gt;Human Growth Hormone/*deficiency/genetics/*therapeutic use&lt;/keyword&gt;&lt;keyword&gt;Humans&lt;/keyword&gt;&lt;keyword&gt;Randomized Controlled Trials as Topic/methods&lt;/keyword&gt;&lt;keyword&gt;Recombinant Proteins/blood/*therapeutic use&lt;/keyword&gt;&lt;/keywords&gt;&lt;dates&gt;&lt;year&gt;2011&lt;/year&gt;&lt;pub-dates&gt;&lt;date&gt;May&lt;/date&gt;&lt;/pub-dates&gt;&lt;/dates&gt;&lt;isbn&gt;1479-683X (Electronic)&amp;#xD;0804-4643 (Linking)&lt;/isbn&gt;&lt;accession-num&gt;21339335&lt;/accession-num&gt;&lt;urls&gt;&lt;related-urls&gt;&lt;url&gt;https://www.ncbi.nlm.nih.gov/pubmed/21339335&lt;/url&gt;&lt;/related-urls&gt;&lt;/urls&gt;&lt;electronic-resource-num&gt;10.1530/EJE-10-1170&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37" w:tooltip="Kokshoorn, 2011 #116" w:history="1">
        <w:r w:rsidR="008745A2" w:rsidRPr="00577BF1">
          <w:rPr>
            <w:rFonts w:ascii="Arial" w:hAnsi="Arial" w:cs="Arial"/>
            <w:noProof/>
            <w:sz w:val="22"/>
            <w:szCs w:val="22"/>
            <w:lang w:val="en-US"/>
          </w:rPr>
          <w:t>137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7618EA" w:rsidRPr="00577BF1">
        <w:rPr>
          <w:rFonts w:ascii="Arial" w:hAnsi="Arial" w:cs="Arial"/>
          <w:sz w:val="22"/>
          <w:szCs w:val="22"/>
          <w:lang w:val="en-US"/>
        </w:rPr>
        <w:t xml:space="preserve">. Additionally, it is unclear whether GH therapy should be continued indefinitely in older patients already undergoing treatment, or if it should be discontinued upon reaching </w:t>
      </w:r>
      <w:r w:rsidR="00987614" w:rsidRPr="00577BF1">
        <w:rPr>
          <w:rFonts w:ascii="Arial" w:hAnsi="Arial" w:cs="Arial"/>
          <w:sz w:val="22"/>
          <w:szCs w:val="22"/>
          <w:lang w:val="en-US"/>
        </w:rPr>
        <w:t xml:space="preserve">very </w:t>
      </w:r>
      <w:r w:rsidR="007618EA" w:rsidRPr="00577BF1">
        <w:rPr>
          <w:rFonts w:ascii="Arial" w:hAnsi="Arial" w:cs="Arial"/>
          <w:sz w:val="22"/>
          <w:szCs w:val="22"/>
          <w:lang w:val="en-US"/>
        </w:rPr>
        <w:t>old age</w:t>
      </w:r>
      <w:r w:rsidR="00987614" w:rsidRPr="00577BF1">
        <w:rPr>
          <w:rFonts w:ascii="Arial" w:hAnsi="Arial" w:cs="Arial"/>
          <w:sz w:val="22"/>
          <w:szCs w:val="22"/>
          <w:lang w:val="en-US"/>
        </w:rPr>
        <w:t xml:space="preserve"> </w:t>
      </w:r>
      <w:r w:rsidR="00B506BF" w:rsidRPr="00577BF1">
        <w:rPr>
          <w:rFonts w:ascii="Arial" w:hAnsi="Arial" w:cs="Arial"/>
          <w:sz w:val="22"/>
          <w:szCs w:val="22"/>
          <w:lang w:val="en-US"/>
        </w:rPr>
        <w:t>(</w:t>
      </w:r>
      <w:r w:rsidR="00987614" w:rsidRPr="00577BF1">
        <w:rPr>
          <w:rFonts w:ascii="Arial" w:hAnsi="Arial" w:cs="Arial"/>
          <w:sz w:val="22"/>
          <w:szCs w:val="22"/>
          <w:lang w:val="en-US"/>
        </w:rPr>
        <w:t>e.g. &gt; 85 y</w:t>
      </w:r>
      <w:r w:rsidR="00B506BF" w:rsidRPr="00577BF1">
        <w:rPr>
          <w:rFonts w:ascii="Arial" w:hAnsi="Arial" w:cs="Arial"/>
          <w:sz w:val="22"/>
          <w:szCs w:val="22"/>
          <w:lang w:val="en-US"/>
        </w:rPr>
        <w:t>ea</w:t>
      </w:r>
      <w:r w:rsidR="00987614" w:rsidRPr="00577BF1">
        <w:rPr>
          <w:rFonts w:ascii="Arial" w:hAnsi="Arial" w:cs="Arial"/>
          <w:sz w:val="22"/>
          <w:szCs w:val="22"/>
          <w:lang w:val="en-US"/>
        </w:rPr>
        <w:t>rs</w:t>
      </w:r>
      <w:r w:rsidR="00B506BF" w:rsidRPr="00577BF1">
        <w:rPr>
          <w:rFonts w:ascii="Arial" w:hAnsi="Arial" w:cs="Arial"/>
          <w:sz w:val="22"/>
          <w:szCs w:val="22"/>
          <w:lang w:val="en-US"/>
        </w:rPr>
        <w:t>)</w:t>
      </w:r>
      <w:r w:rsidRPr="00577BF1">
        <w:rPr>
          <w:rFonts w:ascii="Arial" w:hAnsi="Arial" w:cs="Arial"/>
          <w:color w:val="212121"/>
          <w:sz w:val="22"/>
          <w:szCs w:val="22"/>
          <w:shd w:val="clear" w:color="auto" w:fill="FFFFFF"/>
          <w:lang w:val="en-US"/>
        </w:rPr>
        <w:t>.</w:t>
      </w:r>
      <w:r w:rsidR="00FE62A5" w:rsidRPr="00577BF1">
        <w:rPr>
          <w:rFonts w:ascii="Arial" w:hAnsi="Arial" w:cs="Arial"/>
          <w:color w:val="212121"/>
          <w:sz w:val="22"/>
          <w:szCs w:val="22"/>
          <w:shd w:val="clear" w:color="auto" w:fill="FFFFFF"/>
          <w:lang w:val="en-US"/>
        </w:rPr>
        <w:t xml:space="preserve"> </w:t>
      </w:r>
      <w:r w:rsidR="00565616" w:rsidRPr="00577BF1">
        <w:rPr>
          <w:rFonts w:ascii="Arial" w:hAnsi="Arial" w:cs="Arial"/>
          <w:sz w:val="22"/>
          <w:szCs w:val="22"/>
          <w:lang w:val="en-US"/>
        </w:rPr>
        <w:t xml:space="preserve">An important concern </w:t>
      </w:r>
      <w:r w:rsidR="007618EA" w:rsidRPr="00577BF1">
        <w:rPr>
          <w:rFonts w:ascii="Arial" w:hAnsi="Arial" w:cs="Arial"/>
          <w:sz w:val="22"/>
          <w:szCs w:val="22"/>
          <w:lang w:val="en-US"/>
        </w:rPr>
        <w:t>in older adults</w:t>
      </w:r>
      <w:r w:rsidR="00565616" w:rsidRPr="00577BF1">
        <w:rPr>
          <w:rFonts w:ascii="Arial" w:hAnsi="Arial" w:cs="Arial"/>
          <w:sz w:val="22"/>
          <w:szCs w:val="22"/>
          <w:lang w:val="en-US"/>
        </w:rPr>
        <w:t xml:space="preserve"> is</w:t>
      </w:r>
      <w:r w:rsidR="007618EA" w:rsidRPr="00577BF1">
        <w:rPr>
          <w:rFonts w:ascii="Arial" w:hAnsi="Arial" w:cs="Arial"/>
          <w:sz w:val="22"/>
          <w:szCs w:val="22"/>
          <w:lang w:val="en-US"/>
        </w:rPr>
        <w:t xml:space="preserve"> the increased potential for adverse outcomes related to GH replacement, including risks of </w:t>
      </w:r>
      <w:r w:rsidR="00B506BF" w:rsidRPr="00577BF1">
        <w:rPr>
          <w:rFonts w:ascii="Arial" w:hAnsi="Arial" w:cs="Arial"/>
          <w:sz w:val="22"/>
          <w:szCs w:val="22"/>
          <w:lang w:val="en-US"/>
        </w:rPr>
        <w:t xml:space="preserve">inducing </w:t>
      </w:r>
      <w:r w:rsidR="007618EA" w:rsidRPr="00577BF1">
        <w:rPr>
          <w:rFonts w:ascii="Arial" w:hAnsi="Arial" w:cs="Arial"/>
          <w:sz w:val="22"/>
          <w:szCs w:val="22"/>
          <w:lang w:val="en-US"/>
        </w:rPr>
        <w:t xml:space="preserve">malignancy, cellular senescence, telomere shortening, and the onset </w:t>
      </w:r>
      <w:r w:rsidR="00987614" w:rsidRPr="00577BF1">
        <w:rPr>
          <w:rFonts w:ascii="Arial" w:hAnsi="Arial" w:cs="Arial"/>
          <w:sz w:val="22"/>
          <w:szCs w:val="22"/>
          <w:lang w:val="en-US"/>
        </w:rPr>
        <w:t xml:space="preserve">or worsening </w:t>
      </w:r>
      <w:r w:rsidR="007618EA" w:rsidRPr="00577BF1">
        <w:rPr>
          <w:rFonts w:ascii="Arial" w:hAnsi="Arial" w:cs="Arial"/>
          <w:sz w:val="22"/>
          <w:szCs w:val="22"/>
          <w:lang w:val="en-US"/>
        </w:rPr>
        <w:t xml:space="preserve">of </w:t>
      </w:r>
      <w:r w:rsidR="00423A08" w:rsidRPr="00577BF1">
        <w:rPr>
          <w:rFonts w:ascii="Arial" w:hAnsi="Arial" w:cs="Arial"/>
          <w:sz w:val="22"/>
          <w:szCs w:val="22"/>
          <w:lang w:val="en-US"/>
        </w:rPr>
        <w:t>DM</w:t>
      </w:r>
      <w:r w:rsidR="007618EA" w:rsidRPr="00577BF1">
        <w:rPr>
          <w:rFonts w:ascii="Arial" w:hAnsi="Arial" w:cs="Arial"/>
          <w:sz w:val="22"/>
          <w:szCs w:val="22"/>
          <w:lang w:val="en-US"/>
        </w:rPr>
        <w:t>.</w:t>
      </w:r>
    </w:p>
    <w:p w14:paraId="6FCF89B6" w14:textId="77777777" w:rsidR="007618EA" w:rsidRPr="00577BF1" w:rsidRDefault="007618EA" w:rsidP="00AD6BFC">
      <w:pPr>
        <w:autoSpaceDE w:val="0"/>
        <w:autoSpaceDN w:val="0"/>
        <w:adjustRightInd w:val="0"/>
        <w:spacing w:line="276" w:lineRule="auto"/>
        <w:rPr>
          <w:rFonts w:ascii="Arial" w:hAnsi="Arial" w:cs="Arial"/>
          <w:sz w:val="22"/>
          <w:szCs w:val="22"/>
          <w:lang w:val="en-US"/>
        </w:rPr>
      </w:pPr>
    </w:p>
    <w:p w14:paraId="1DFE5222" w14:textId="35C6FC24" w:rsidR="00131F58" w:rsidRPr="00577BF1" w:rsidRDefault="00131F58" w:rsidP="00AD6BFC">
      <w:pPr>
        <w:autoSpaceDE w:val="0"/>
        <w:autoSpaceDN w:val="0"/>
        <w:adjustRightInd w:val="0"/>
        <w:spacing w:line="276" w:lineRule="auto"/>
        <w:rPr>
          <w:rFonts w:ascii="Arial" w:hAnsi="Arial" w:cs="Arial"/>
          <w:iCs/>
          <w:color w:val="EE0000"/>
          <w:sz w:val="22"/>
          <w:szCs w:val="22"/>
          <w:lang w:val="en-US"/>
        </w:rPr>
      </w:pPr>
      <w:r w:rsidRPr="00577BF1">
        <w:rPr>
          <w:rFonts w:ascii="Arial" w:hAnsi="Arial" w:cs="Arial"/>
          <w:iCs/>
          <w:color w:val="EE0000"/>
          <w:sz w:val="22"/>
          <w:szCs w:val="22"/>
          <w:lang w:val="en-US"/>
        </w:rPr>
        <w:t>D</w:t>
      </w:r>
      <w:r w:rsidR="00B34ABC" w:rsidRPr="00577BF1">
        <w:rPr>
          <w:rFonts w:ascii="Arial" w:hAnsi="Arial" w:cs="Arial"/>
          <w:iCs/>
          <w:color w:val="EE0000"/>
          <w:sz w:val="22"/>
          <w:szCs w:val="22"/>
          <w:lang w:val="en-US"/>
        </w:rPr>
        <w:t xml:space="preserve">IAGNOSIS OF ELDERLY </w:t>
      </w:r>
      <w:r w:rsidRPr="00577BF1">
        <w:rPr>
          <w:rFonts w:ascii="Arial" w:hAnsi="Arial" w:cs="Arial"/>
          <w:iCs/>
          <w:color w:val="EE0000"/>
          <w:sz w:val="22"/>
          <w:szCs w:val="22"/>
          <w:lang w:val="en-US"/>
        </w:rPr>
        <w:t>GHD</w:t>
      </w:r>
    </w:p>
    <w:p w14:paraId="2AE19B4A" w14:textId="77777777" w:rsidR="003D6F81" w:rsidRPr="00577BF1" w:rsidRDefault="003D6F81" w:rsidP="00AD6BFC">
      <w:pPr>
        <w:autoSpaceDE w:val="0"/>
        <w:autoSpaceDN w:val="0"/>
        <w:adjustRightInd w:val="0"/>
        <w:spacing w:line="276" w:lineRule="auto"/>
        <w:rPr>
          <w:rFonts w:ascii="Arial" w:hAnsi="Arial" w:cs="Arial"/>
          <w:sz w:val="22"/>
          <w:szCs w:val="22"/>
          <w:lang w:val="en-US"/>
        </w:rPr>
      </w:pPr>
    </w:p>
    <w:p w14:paraId="735EDEC0" w14:textId="29AED9CF" w:rsidR="00131F58" w:rsidRPr="00577BF1" w:rsidRDefault="00D16DB7" w:rsidP="00AD6BFC">
      <w:pPr>
        <w:autoSpaceDE w:val="0"/>
        <w:autoSpaceDN w:val="0"/>
        <w:adjustRightInd w:val="0"/>
        <w:spacing w:line="276" w:lineRule="auto"/>
        <w:rPr>
          <w:rFonts w:ascii="Arial" w:hAnsi="Arial" w:cs="Arial"/>
          <w:color w:val="212121"/>
          <w:sz w:val="22"/>
          <w:szCs w:val="22"/>
          <w:lang w:val="en-US"/>
        </w:rPr>
      </w:pPr>
      <w:r w:rsidRPr="00577BF1">
        <w:rPr>
          <w:rFonts w:ascii="Arial" w:hAnsi="Arial" w:cs="Arial"/>
          <w:sz w:val="22"/>
          <w:szCs w:val="22"/>
          <w:lang w:val="en-US"/>
        </w:rPr>
        <w:t>Low IGF-I levels support the diagnosis of GHD, whereas normal IGF-I levels do not reliably exclude the diagnosis</w:t>
      </w:r>
      <w:r w:rsidR="003D648F" w:rsidRPr="00577BF1">
        <w:rPr>
          <w:rFonts w:ascii="Arial" w:hAnsi="Arial" w:cs="Arial"/>
          <w:sz w:val="22"/>
          <w:szCs w:val="22"/>
          <w:lang w:val="en-US"/>
        </w:rPr>
        <w:t xml:space="preserve"> </w:t>
      </w:r>
      <w:r w:rsidR="00210EAF" w:rsidRPr="00577BF1">
        <w:rPr>
          <w:rFonts w:ascii="Arial" w:hAnsi="Arial" w:cs="Arial"/>
          <w:sz w:val="22"/>
          <w:szCs w:val="22"/>
          <w:lang w:val="en-US"/>
        </w:rPr>
        <w:t>i</w:t>
      </w:r>
      <w:r w:rsidRPr="00577BF1">
        <w:rPr>
          <w:rFonts w:ascii="Arial" w:hAnsi="Arial" w:cs="Arial"/>
          <w:sz w:val="22"/>
          <w:szCs w:val="22"/>
          <w:lang w:val="en-US"/>
        </w:rPr>
        <w:t xml:space="preserve">n the </w:t>
      </w:r>
      <w:r w:rsidRPr="00577BF1">
        <w:rPr>
          <w:rFonts w:ascii="Arial" w:hAnsi="Arial" w:cs="Arial"/>
          <w:color w:val="212121"/>
          <w:sz w:val="22"/>
          <w:szCs w:val="22"/>
          <w:lang w:val="en-US"/>
        </w:rPr>
        <w:t>elderly</w:t>
      </w:r>
      <w:r w:rsidR="00210EAF" w:rsidRPr="00577BF1">
        <w:rPr>
          <w:rFonts w:ascii="Arial" w:hAnsi="Arial" w:cs="Arial"/>
          <w:color w:val="212121"/>
          <w:sz w:val="22"/>
          <w:szCs w:val="22"/>
          <w:lang w:val="en-US"/>
        </w:rPr>
        <w:t xml:space="preserve"> </w:t>
      </w:r>
      <w:r w:rsidR="00210EAF"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210EAF"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31" w:tooltip="Yuen, 2019 #114" w:history="1">
        <w:r w:rsidR="008745A2" w:rsidRPr="00577BF1">
          <w:rPr>
            <w:rFonts w:ascii="Arial" w:hAnsi="Arial" w:cs="Arial"/>
            <w:noProof/>
            <w:sz w:val="22"/>
            <w:szCs w:val="22"/>
            <w:lang w:val="en-US"/>
          </w:rPr>
          <w:t>131</w:t>
        </w:r>
      </w:hyperlink>
      <w:r w:rsidR="008745A2" w:rsidRPr="00577BF1">
        <w:rPr>
          <w:rFonts w:ascii="Arial" w:hAnsi="Arial" w:cs="Arial"/>
          <w:noProof/>
          <w:sz w:val="22"/>
          <w:szCs w:val="22"/>
          <w:lang w:val="en-US"/>
        </w:rPr>
        <w:t>)</w:t>
      </w:r>
      <w:r w:rsidR="00210EAF" w:rsidRPr="00577BF1">
        <w:rPr>
          <w:rFonts w:ascii="Arial" w:hAnsi="Arial" w:cs="Arial"/>
          <w:sz w:val="22"/>
          <w:szCs w:val="22"/>
          <w:lang w:val="en-US"/>
        </w:rPr>
        <w:fldChar w:fldCharType="end"/>
      </w:r>
      <w:r w:rsidRPr="00577BF1">
        <w:rPr>
          <w:rFonts w:ascii="Arial" w:hAnsi="Arial" w:cs="Arial"/>
          <w:color w:val="212121"/>
          <w:sz w:val="22"/>
          <w:szCs w:val="22"/>
          <w:lang w:val="en-US"/>
        </w:rPr>
        <w:t xml:space="preserve">, as up to 40% of patients over 60 years with GHD present </w:t>
      </w:r>
      <w:r w:rsidR="00210EAF" w:rsidRPr="00577BF1">
        <w:rPr>
          <w:rFonts w:ascii="Arial" w:hAnsi="Arial" w:cs="Arial"/>
          <w:color w:val="212121"/>
          <w:sz w:val="22"/>
          <w:szCs w:val="22"/>
          <w:lang w:val="en-US"/>
        </w:rPr>
        <w:t xml:space="preserve">with </w:t>
      </w:r>
      <w:r w:rsidRPr="00577BF1">
        <w:rPr>
          <w:rFonts w:ascii="Arial" w:hAnsi="Arial" w:cs="Arial"/>
          <w:color w:val="212121"/>
          <w:sz w:val="22"/>
          <w:szCs w:val="22"/>
          <w:lang w:val="en-US"/>
        </w:rPr>
        <w:t>normal IGF-</w:t>
      </w:r>
      <w:r w:rsidR="007863B1" w:rsidRPr="00577BF1">
        <w:rPr>
          <w:rFonts w:ascii="Arial" w:hAnsi="Arial" w:cs="Arial"/>
          <w:color w:val="212121"/>
          <w:sz w:val="22"/>
          <w:szCs w:val="22"/>
          <w:lang w:val="en-US"/>
        </w:rPr>
        <w:t>I</w:t>
      </w:r>
      <w:r w:rsidRPr="00577BF1">
        <w:rPr>
          <w:rFonts w:ascii="Arial" w:hAnsi="Arial" w:cs="Arial"/>
          <w:color w:val="212121"/>
          <w:sz w:val="22"/>
          <w:szCs w:val="22"/>
          <w:lang w:val="en-US"/>
        </w:rPr>
        <w:t xml:space="preserve"> values compared with only 4% in those between 20 and 39 years</w:t>
      </w:r>
      <w:r w:rsidR="003D648F" w:rsidRPr="00577BF1">
        <w:rPr>
          <w:rFonts w:ascii="Arial" w:hAnsi="Arial" w:cs="Arial"/>
          <w:color w:val="212121"/>
          <w:sz w:val="22"/>
          <w:szCs w:val="22"/>
          <w:lang w:val="en-US"/>
        </w:rPr>
        <w:t xml:space="preserve"> </w:t>
      </w:r>
      <w:r w:rsidR="00AF7BE8" w:rsidRPr="00577BF1">
        <w:rPr>
          <w:rFonts w:ascii="Arial" w:hAnsi="Arial" w:cs="Arial"/>
          <w:color w:val="212121"/>
          <w:sz w:val="22"/>
          <w:szCs w:val="22"/>
          <w:lang w:val="en-US"/>
        </w:rPr>
        <w:fldChar w:fldCharType="begin">
          <w:fldData xml:space="preserve">PEVuZE5vdGU+PENpdGU+PEF1dGhvcj5IaWxkaW5nPC9BdXRob3I+PFllYXI+MTk5OTwvWWVhcj48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PEVuZE5vdGU+PENpdGU+PEF1dGhvcj5IaWxkaW5nPC9BdXRob3I+PFllYXI+MTk5OTwvWWVhcj48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AF7BE8" w:rsidRPr="00577BF1">
        <w:rPr>
          <w:rFonts w:ascii="Arial" w:hAnsi="Arial" w:cs="Arial"/>
          <w:color w:val="212121"/>
          <w:sz w:val="22"/>
          <w:szCs w:val="22"/>
          <w:lang w:val="en-US"/>
        </w:rPr>
      </w:r>
      <w:r w:rsidR="00AF7BE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 xml:space="preserve">, </w:t>
      </w:r>
      <w:hyperlink w:anchor="_ENREF_138" w:tooltip="Hilding, 1999 #298" w:history="1">
        <w:r w:rsidR="008745A2" w:rsidRPr="00577BF1">
          <w:rPr>
            <w:rFonts w:ascii="Arial" w:hAnsi="Arial" w:cs="Arial"/>
            <w:noProof/>
            <w:color w:val="212121"/>
            <w:sz w:val="22"/>
            <w:szCs w:val="22"/>
            <w:lang w:val="en-US"/>
          </w:rPr>
          <w:t>138</w:t>
        </w:r>
      </w:hyperlink>
      <w:r w:rsidR="008745A2" w:rsidRPr="00577BF1">
        <w:rPr>
          <w:rFonts w:ascii="Arial" w:hAnsi="Arial" w:cs="Arial"/>
          <w:noProof/>
          <w:color w:val="212121"/>
          <w:sz w:val="22"/>
          <w:szCs w:val="22"/>
          <w:lang w:val="en-US"/>
        </w:rPr>
        <w:t>)</w:t>
      </w:r>
      <w:r w:rsidR="00AF7BE8" w:rsidRPr="00577BF1">
        <w:rPr>
          <w:rFonts w:ascii="Arial" w:hAnsi="Arial" w:cs="Arial"/>
          <w:color w:val="212121"/>
          <w:sz w:val="22"/>
          <w:szCs w:val="22"/>
          <w:lang w:val="en-US"/>
        </w:rPr>
        <w:fldChar w:fldCharType="end"/>
      </w:r>
      <w:r w:rsidRPr="00577BF1">
        <w:rPr>
          <w:rFonts w:ascii="Arial" w:hAnsi="Arial" w:cs="Arial"/>
          <w:color w:val="212121"/>
          <w:sz w:val="22"/>
          <w:szCs w:val="22"/>
          <w:lang w:val="en-US"/>
        </w:rPr>
        <w:t>. The observed pattern is explained by the age-related decline of IGF-I in healthy individuals and the age-independent IGF-I levels in patients with GHD</w:t>
      </w:r>
      <w:r w:rsidR="003D648F" w:rsidRPr="00577BF1">
        <w:rPr>
          <w:rFonts w:ascii="Arial" w:hAnsi="Arial" w:cs="Arial"/>
          <w:color w:val="212121"/>
          <w:sz w:val="22"/>
          <w:szCs w:val="22"/>
          <w:lang w:val="en-US"/>
        </w:rPr>
        <w:t xml:space="preserve"> </w:t>
      </w:r>
      <w:r w:rsidR="00AF7BE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AF7BE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AF7BE8" w:rsidRPr="00577BF1">
        <w:rPr>
          <w:rFonts w:ascii="Arial" w:hAnsi="Arial" w:cs="Arial"/>
          <w:color w:val="212121"/>
          <w:sz w:val="22"/>
          <w:szCs w:val="22"/>
          <w:lang w:val="en-US"/>
        </w:rPr>
        <w:fldChar w:fldCharType="end"/>
      </w:r>
      <w:r w:rsidRPr="00577BF1">
        <w:rPr>
          <w:rFonts w:ascii="Arial" w:hAnsi="Arial" w:cs="Arial"/>
          <w:color w:val="212121"/>
          <w:sz w:val="22"/>
          <w:szCs w:val="22"/>
          <w:lang w:val="en-US"/>
        </w:rPr>
        <w:t xml:space="preserve">. Thus, </w:t>
      </w:r>
      <w:r w:rsidR="00131F58" w:rsidRPr="00577BF1">
        <w:rPr>
          <w:rFonts w:ascii="Arial" w:hAnsi="Arial" w:cs="Arial"/>
          <w:color w:val="212121"/>
          <w:sz w:val="22"/>
          <w:szCs w:val="22"/>
          <w:lang w:val="en-US"/>
        </w:rPr>
        <w:t xml:space="preserve">the diagnosis of </w:t>
      </w:r>
      <w:r w:rsidR="00D8794E" w:rsidRPr="00577BF1">
        <w:rPr>
          <w:rFonts w:ascii="Arial" w:hAnsi="Arial" w:cs="Arial"/>
          <w:color w:val="212121"/>
          <w:sz w:val="22"/>
          <w:szCs w:val="22"/>
          <w:lang w:val="en-US"/>
        </w:rPr>
        <w:t xml:space="preserve">elderly </w:t>
      </w:r>
      <w:r w:rsidR="002044AD" w:rsidRPr="00577BF1">
        <w:rPr>
          <w:rFonts w:ascii="Arial" w:hAnsi="Arial" w:cs="Arial"/>
          <w:color w:val="212121"/>
          <w:sz w:val="22"/>
          <w:szCs w:val="22"/>
          <w:lang w:val="en-US"/>
        </w:rPr>
        <w:t>A</w:t>
      </w:r>
      <w:r w:rsidR="00D8794E" w:rsidRPr="00577BF1">
        <w:rPr>
          <w:rFonts w:ascii="Arial" w:hAnsi="Arial" w:cs="Arial"/>
          <w:color w:val="212121"/>
          <w:sz w:val="22"/>
          <w:szCs w:val="22"/>
          <w:lang w:val="en-US"/>
        </w:rPr>
        <w:t xml:space="preserve">GHD </w:t>
      </w:r>
      <w:r w:rsidRPr="00577BF1">
        <w:rPr>
          <w:rFonts w:ascii="Arial" w:hAnsi="Arial" w:cs="Arial"/>
          <w:color w:val="212121"/>
          <w:sz w:val="22"/>
          <w:szCs w:val="22"/>
          <w:lang w:val="en-US"/>
        </w:rPr>
        <w:t xml:space="preserve">often </w:t>
      </w:r>
      <w:r w:rsidR="00D8794E" w:rsidRPr="00577BF1">
        <w:rPr>
          <w:rFonts w:ascii="Arial" w:hAnsi="Arial" w:cs="Arial"/>
          <w:color w:val="212121"/>
          <w:sz w:val="22"/>
          <w:szCs w:val="22"/>
          <w:lang w:val="en-US"/>
        </w:rPr>
        <w:t>r</w:t>
      </w:r>
      <w:r w:rsidR="007618EA" w:rsidRPr="00577BF1">
        <w:rPr>
          <w:rFonts w:ascii="Arial" w:hAnsi="Arial" w:cs="Arial"/>
          <w:color w:val="212121"/>
          <w:sz w:val="22"/>
          <w:szCs w:val="22"/>
          <w:lang w:val="en-US"/>
        </w:rPr>
        <w:t xml:space="preserve">equires confirmation </w:t>
      </w:r>
      <w:r w:rsidR="00BA7B81" w:rsidRPr="00577BF1">
        <w:rPr>
          <w:rFonts w:ascii="Arial" w:hAnsi="Arial" w:cs="Arial"/>
          <w:color w:val="212121"/>
          <w:sz w:val="22"/>
          <w:szCs w:val="22"/>
          <w:lang w:val="en-US"/>
        </w:rPr>
        <w:t>with</w:t>
      </w:r>
      <w:r w:rsidR="002774E0"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GH sti</w:t>
      </w:r>
      <w:r w:rsidR="00653DEC" w:rsidRPr="00577BF1">
        <w:rPr>
          <w:rFonts w:ascii="Arial" w:hAnsi="Arial" w:cs="Arial"/>
          <w:color w:val="212121"/>
          <w:sz w:val="22"/>
          <w:szCs w:val="22"/>
          <w:lang w:val="en-US"/>
        </w:rPr>
        <w:t>mulation tests</w:t>
      </w:r>
      <w:r w:rsidR="00BA7B81" w:rsidRPr="00577BF1">
        <w:rPr>
          <w:rFonts w:ascii="Arial" w:hAnsi="Arial" w:cs="Arial"/>
          <w:color w:val="212121"/>
          <w:sz w:val="22"/>
          <w:szCs w:val="22"/>
          <w:lang w:val="en-US"/>
        </w:rPr>
        <w:t xml:space="preserve"> </w:t>
      </w:r>
      <w:r w:rsidR="00AF7BE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AF7BE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AF7BE8" w:rsidRPr="00577BF1">
        <w:rPr>
          <w:rFonts w:ascii="Arial" w:hAnsi="Arial" w:cs="Arial"/>
          <w:color w:val="212121"/>
          <w:sz w:val="22"/>
          <w:szCs w:val="22"/>
          <w:lang w:val="en-US"/>
        </w:rPr>
        <w:fldChar w:fldCharType="end"/>
      </w:r>
      <w:r w:rsidR="002774E0" w:rsidRPr="00577BF1">
        <w:rPr>
          <w:rFonts w:ascii="Arial" w:hAnsi="Arial" w:cs="Arial"/>
          <w:color w:val="212121"/>
          <w:sz w:val="22"/>
          <w:szCs w:val="22"/>
          <w:lang w:val="en-US"/>
        </w:rPr>
        <w:t xml:space="preserve">. </w:t>
      </w:r>
      <w:r w:rsidRPr="00577BF1">
        <w:rPr>
          <w:rFonts w:ascii="Arial" w:hAnsi="Arial" w:cs="Arial"/>
          <w:color w:val="212121"/>
          <w:sz w:val="22"/>
          <w:szCs w:val="22"/>
          <w:lang w:val="en-US"/>
        </w:rPr>
        <w:t>The exception</w:t>
      </w:r>
      <w:r w:rsidR="00210EAF" w:rsidRPr="00577BF1">
        <w:rPr>
          <w:rFonts w:ascii="Arial" w:hAnsi="Arial" w:cs="Arial"/>
          <w:color w:val="212121"/>
          <w:sz w:val="22"/>
          <w:szCs w:val="22"/>
          <w:lang w:val="en-US"/>
        </w:rPr>
        <w:t xml:space="preserve"> is</w:t>
      </w:r>
      <w:r w:rsidRPr="00577BF1">
        <w:rPr>
          <w:rFonts w:ascii="Arial" w:hAnsi="Arial" w:cs="Arial"/>
          <w:color w:val="212121"/>
          <w:sz w:val="22"/>
          <w:szCs w:val="22"/>
          <w:lang w:val="en-US"/>
        </w:rPr>
        <w:t xml:space="preserve"> in patients </w:t>
      </w:r>
      <w:r w:rsidR="002774E0" w:rsidRPr="00577BF1">
        <w:rPr>
          <w:rFonts w:ascii="Arial" w:hAnsi="Arial" w:cs="Arial"/>
          <w:color w:val="212121"/>
          <w:sz w:val="22"/>
          <w:szCs w:val="22"/>
          <w:lang w:val="en-US"/>
        </w:rPr>
        <w:t>with</w:t>
      </w:r>
      <w:r w:rsidR="00131F58" w:rsidRPr="00577BF1">
        <w:rPr>
          <w:rFonts w:ascii="Arial" w:hAnsi="Arial" w:cs="Arial"/>
          <w:color w:val="212121"/>
          <w:sz w:val="22"/>
          <w:szCs w:val="22"/>
          <w:lang w:val="en-US"/>
        </w:rPr>
        <w:t xml:space="preserve"> a </w:t>
      </w:r>
      <w:r w:rsidR="009176C9" w:rsidRPr="00577BF1">
        <w:rPr>
          <w:rFonts w:ascii="Arial" w:hAnsi="Arial" w:cs="Arial"/>
          <w:color w:val="212121"/>
          <w:sz w:val="22"/>
          <w:szCs w:val="22"/>
          <w:lang w:val="en-US"/>
        </w:rPr>
        <w:t>structural brain defect</w:t>
      </w:r>
      <w:r w:rsidR="002774E0" w:rsidRPr="00577BF1">
        <w:rPr>
          <w:rFonts w:ascii="Arial" w:hAnsi="Arial" w:cs="Arial"/>
          <w:color w:val="212121"/>
          <w:sz w:val="22"/>
          <w:szCs w:val="22"/>
          <w:lang w:val="en-US"/>
        </w:rPr>
        <w:t>,</w:t>
      </w:r>
      <w:r w:rsidR="00131F58" w:rsidRPr="00577BF1">
        <w:rPr>
          <w:rFonts w:ascii="Arial" w:hAnsi="Arial" w:cs="Arial"/>
          <w:color w:val="212121"/>
          <w:sz w:val="22"/>
          <w:szCs w:val="22"/>
          <w:lang w:val="en-US"/>
        </w:rPr>
        <w:t xml:space="preserve"> </w:t>
      </w:r>
      <w:r w:rsidR="009176C9" w:rsidRPr="00577BF1">
        <w:rPr>
          <w:rFonts w:ascii="Arial" w:hAnsi="Arial" w:cs="Arial"/>
          <w:color w:val="212121"/>
          <w:sz w:val="22"/>
          <w:szCs w:val="22"/>
          <w:lang w:val="en-US"/>
        </w:rPr>
        <w:t xml:space="preserve">pre-existing </w:t>
      </w:r>
      <w:r w:rsidR="00131F58" w:rsidRPr="00577BF1">
        <w:rPr>
          <w:rFonts w:ascii="Arial" w:hAnsi="Arial" w:cs="Arial"/>
          <w:color w:val="212121"/>
          <w:sz w:val="22"/>
          <w:szCs w:val="22"/>
          <w:lang w:val="en-US"/>
        </w:rPr>
        <w:t xml:space="preserve">hypopituitarism (coexistence of </w:t>
      </w:r>
      <w:r w:rsidR="007618EA"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3</w:t>
      </w:r>
      <w:r w:rsidR="00CD6040"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 xml:space="preserve">pituitary </w:t>
      </w:r>
      <w:r w:rsidR="009176C9" w:rsidRPr="00577BF1">
        <w:rPr>
          <w:rFonts w:ascii="Arial" w:hAnsi="Arial" w:cs="Arial"/>
          <w:color w:val="212121"/>
          <w:sz w:val="22"/>
          <w:szCs w:val="22"/>
          <w:lang w:val="en-US"/>
        </w:rPr>
        <w:t xml:space="preserve">hormone </w:t>
      </w:r>
      <w:r w:rsidR="00131F58" w:rsidRPr="00577BF1">
        <w:rPr>
          <w:rFonts w:ascii="Arial" w:hAnsi="Arial" w:cs="Arial"/>
          <w:color w:val="212121"/>
          <w:sz w:val="22"/>
          <w:szCs w:val="22"/>
          <w:lang w:val="en-US"/>
        </w:rPr>
        <w:t>deficit</w:t>
      </w:r>
      <w:r w:rsidR="009176C9" w:rsidRPr="00577BF1">
        <w:rPr>
          <w:rFonts w:ascii="Arial" w:hAnsi="Arial" w:cs="Arial"/>
          <w:color w:val="212121"/>
          <w:sz w:val="22"/>
          <w:szCs w:val="22"/>
          <w:lang w:val="en-US"/>
        </w:rPr>
        <w:t>s)</w:t>
      </w:r>
      <w:r w:rsidR="008D603C" w:rsidRPr="00577BF1">
        <w:rPr>
          <w:rFonts w:ascii="Arial" w:hAnsi="Arial" w:cs="Arial"/>
          <w:color w:val="212121"/>
          <w:sz w:val="22"/>
          <w:szCs w:val="22"/>
          <w:lang w:val="en-US"/>
        </w:rPr>
        <w:t>,</w:t>
      </w:r>
      <w:r w:rsidR="009176C9" w:rsidRPr="00577BF1">
        <w:rPr>
          <w:rFonts w:ascii="Arial" w:hAnsi="Arial" w:cs="Arial"/>
          <w:color w:val="212121"/>
          <w:sz w:val="22"/>
          <w:szCs w:val="22"/>
          <w:lang w:val="en-US"/>
        </w:rPr>
        <w:t xml:space="preserve"> and low serum IGF-I SDS</w:t>
      </w:r>
      <w:r w:rsidR="00131F58" w:rsidRPr="00577BF1">
        <w:rPr>
          <w:rFonts w:ascii="Arial" w:hAnsi="Arial" w:cs="Arial"/>
          <w:color w:val="212121"/>
          <w:sz w:val="22"/>
          <w:szCs w:val="22"/>
          <w:lang w:val="en-US"/>
        </w:rPr>
        <w:t xml:space="preserve"> (&lt; -2.0 SDS)</w:t>
      </w:r>
      <w:r w:rsidR="002774E0" w:rsidRPr="00577BF1">
        <w:rPr>
          <w:rFonts w:ascii="Arial" w:hAnsi="Arial" w:cs="Arial"/>
          <w:color w:val="212121"/>
          <w:sz w:val="22"/>
          <w:szCs w:val="22"/>
          <w:lang w:val="en-US"/>
        </w:rPr>
        <w:t>,</w:t>
      </w:r>
      <w:r w:rsidR="00CD6040" w:rsidRPr="00577BF1">
        <w:rPr>
          <w:rFonts w:ascii="Arial" w:hAnsi="Arial" w:cs="Arial"/>
          <w:color w:val="212121"/>
          <w:sz w:val="22"/>
          <w:szCs w:val="22"/>
          <w:lang w:val="en-US"/>
        </w:rPr>
        <w:t xml:space="preserve"> </w:t>
      </w:r>
      <w:r w:rsidRPr="00577BF1">
        <w:rPr>
          <w:rFonts w:ascii="Arial" w:hAnsi="Arial" w:cs="Arial"/>
          <w:color w:val="212121"/>
          <w:sz w:val="22"/>
          <w:szCs w:val="22"/>
          <w:lang w:val="en-US"/>
        </w:rPr>
        <w:t xml:space="preserve">where it </w:t>
      </w:r>
      <w:r w:rsidR="002774E0" w:rsidRPr="00577BF1">
        <w:rPr>
          <w:rFonts w:ascii="Arial" w:hAnsi="Arial" w:cs="Arial"/>
          <w:sz w:val="22"/>
          <w:szCs w:val="22"/>
          <w:lang w:val="en-US"/>
        </w:rPr>
        <w:t xml:space="preserve">is sufficient to confirm </w:t>
      </w:r>
      <w:r w:rsidRPr="00577BF1">
        <w:rPr>
          <w:rFonts w:ascii="Arial" w:hAnsi="Arial" w:cs="Arial"/>
          <w:sz w:val="22"/>
          <w:szCs w:val="22"/>
          <w:lang w:val="en-US"/>
        </w:rPr>
        <w:t xml:space="preserve">the diagnosis </w:t>
      </w:r>
      <w:r w:rsidR="002774E0" w:rsidRPr="00577BF1">
        <w:rPr>
          <w:rFonts w:ascii="Arial" w:hAnsi="Arial" w:cs="Arial"/>
          <w:sz w:val="22"/>
          <w:szCs w:val="22"/>
          <w:lang w:val="en-US"/>
        </w:rPr>
        <w:t>without</w:t>
      </w:r>
      <w:r w:rsidR="00210EAF" w:rsidRPr="00577BF1">
        <w:rPr>
          <w:rFonts w:ascii="Arial" w:hAnsi="Arial" w:cs="Arial"/>
          <w:sz w:val="22"/>
          <w:szCs w:val="22"/>
          <w:lang w:val="en-US"/>
        </w:rPr>
        <w:t xml:space="preserve"> undergoing</w:t>
      </w:r>
      <w:r w:rsidR="002774E0" w:rsidRPr="00577BF1">
        <w:rPr>
          <w:rFonts w:ascii="Arial" w:hAnsi="Arial" w:cs="Arial"/>
          <w:sz w:val="22"/>
          <w:szCs w:val="22"/>
          <w:lang w:val="en-US"/>
        </w:rPr>
        <w:t xml:space="preserve"> GH </w:t>
      </w:r>
      <w:r w:rsidR="00D8794E" w:rsidRPr="00577BF1">
        <w:rPr>
          <w:rFonts w:ascii="Arial" w:hAnsi="Arial" w:cs="Arial"/>
          <w:sz w:val="22"/>
          <w:szCs w:val="22"/>
          <w:lang w:val="en-US"/>
        </w:rPr>
        <w:t xml:space="preserve">stimulation testing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31" w:tooltip="Yuen, 2019 #114" w:history="1">
        <w:r w:rsidR="008745A2" w:rsidRPr="00577BF1">
          <w:rPr>
            <w:rFonts w:ascii="Arial" w:hAnsi="Arial" w:cs="Arial"/>
            <w:noProof/>
            <w:sz w:val="22"/>
            <w:szCs w:val="22"/>
            <w:lang w:val="en-US"/>
          </w:rPr>
          <w:t>131</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2774E0" w:rsidRPr="00577BF1">
        <w:rPr>
          <w:rFonts w:ascii="Arial" w:hAnsi="Arial" w:cs="Arial"/>
          <w:sz w:val="22"/>
          <w:szCs w:val="22"/>
          <w:lang w:val="en-US"/>
        </w:rPr>
        <w:t xml:space="preserve">. </w:t>
      </w:r>
      <w:r w:rsidR="007618EA" w:rsidRPr="00577BF1">
        <w:rPr>
          <w:rFonts w:ascii="Arial" w:hAnsi="Arial" w:cs="Arial"/>
          <w:sz w:val="22"/>
          <w:szCs w:val="22"/>
          <w:lang w:val="en-US"/>
        </w:rPr>
        <w:t xml:space="preserve">Other patients will require </w:t>
      </w:r>
      <w:r w:rsidR="002774E0" w:rsidRPr="00577BF1">
        <w:rPr>
          <w:rFonts w:ascii="Arial" w:hAnsi="Arial" w:cs="Arial"/>
          <w:sz w:val="22"/>
          <w:szCs w:val="22"/>
          <w:lang w:val="en-US"/>
        </w:rPr>
        <w:t xml:space="preserve">GH stimulation testing, </w:t>
      </w:r>
      <w:r w:rsidR="007618EA" w:rsidRPr="00577BF1">
        <w:rPr>
          <w:rFonts w:ascii="Arial" w:hAnsi="Arial" w:cs="Arial"/>
          <w:sz w:val="22"/>
          <w:szCs w:val="22"/>
          <w:lang w:val="en-US"/>
        </w:rPr>
        <w:t xml:space="preserve">with </w:t>
      </w:r>
      <w:r w:rsidR="002774E0" w:rsidRPr="00577BF1">
        <w:rPr>
          <w:rFonts w:ascii="Arial" w:hAnsi="Arial" w:cs="Arial"/>
          <w:sz w:val="22"/>
          <w:szCs w:val="22"/>
          <w:lang w:val="en-US"/>
        </w:rPr>
        <w:t>t</w:t>
      </w:r>
      <w:r w:rsidR="00131F58" w:rsidRPr="00577BF1">
        <w:rPr>
          <w:rFonts w:ascii="Arial" w:hAnsi="Arial" w:cs="Arial"/>
          <w:color w:val="212121"/>
          <w:sz w:val="22"/>
          <w:szCs w:val="22"/>
          <w:lang w:val="en-US"/>
        </w:rPr>
        <w:t xml:space="preserve">he need to </w:t>
      </w:r>
      <w:r w:rsidR="00400F1F" w:rsidRPr="00577BF1">
        <w:rPr>
          <w:rFonts w:ascii="Arial" w:hAnsi="Arial" w:cs="Arial"/>
          <w:color w:val="212121"/>
          <w:sz w:val="22"/>
          <w:szCs w:val="22"/>
          <w:lang w:val="en-US"/>
        </w:rPr>
        <w:t>proceed to one, sometimes two, GH stimulation tests</w:t>
      </w:r>
      <w:r w:rsidR="00D8794E"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 xml:space="preserve">. Current guidelines recommend first </w:t>
      </w:r>
      <w:r w:rsidR="00987614" w:rsidRPr="00577BF1">
        <w:rPr>
          <w:rFonts w:ascii="Arial" w:hAnsi="Arial" w:cs="Arial"/>
          <w:color w:val="212121"/>
          <w:sz w:val="22"/>
          <w:szCs w:val="22"/>
          <w:lang w:val="en-US"/>
        </w:rPr>
        <w:t xml:space="preserve">determining </w:t>
      </w:r>
      <w:r w:rsidR="00131F58" w:rsidRPr="00577BF1">
        <w:rPr>
          <w:rFonts w:ascii="Arial" w:hAnsi="Arial" w:cs="Arial"/>
          <w:color w:val="212121"/>
          <w:sz w:val="22"/>
          <w:szCs w:val="22"/>
          <w:lang w:val="en-US"/>
        </w:rPr>
        <w:t xml:space="preserve">the probability of </w:t>
      </w:r>
      <w:r w:rsidR="00653DEC" w:rsidRPr="00577BF1">
        <w:rPr>
          <w:rFonts w:ascii="Arial" w:hAnsi="Arial" w:cs="Arial"/>
          <w:color w:val="212121"/>
          <w:sz w:val="22"/>
          <w:szCs w:val="22"/>
          <w:lang w:val="en-US"/>
        </w:rPr>
        <w:t xml:space="preserve">hypopituitarism and optimally </w:t>
      </w:r>
      <w:r w:rsidR="00131F58" w:rsidRPr="00577BF1">
        <w:rPr>
          <w:rFonts w:ascii="Arial" w:hAnsi="Arial" w:cs="Arial"/>
          <w:color w:val="212121"/>
          <w:sz w:val="22"/>
          <w:szCs w:val="22"/>
          <w:lang w:val="en-US"/>
        </w:rPr>
        <w:t>treat</w:t>
      </w:r>
      <w:r w:rsidR="00987614" w:rsidRPr="00577BF1">
        <w:rPr>
          <w:rFonts w:ascii="Arial" w:hAnsi="Arial" w:cs="Arial"/>
          <w:color w:val="212121"/>
          <w:sz w:val="22"/>
          <w:szCs w:val="22"/>
          <w:lang w:val="en-US"/>
        </w:rPr>
        <w:t>ing</w:t>
      </w:r>
      <w:r w:rsidR="00131F58" w:rsidRPr="00577BF1">
        <w:rPr>
          <w:rFonts w:ascii="Arial" w:hAnsi="Arial" w:cs="Arial"/>
          <w:color w:val="212121"/>
          <w:sz w:val="22"/>
          <w:szCs w:val="22"/>
          <w:lang w:val="en-US"/>
        </w:rPr>
        <w:t xml:space="preserve"> any pituitary hormonal deficiencies</w:t>
      </w:r>
      <w:r w:rsidR="00653DEC" w:rsidRPr="00577BF1">
        <w:rPr>
          <w:rFonts w:ascii="Arial" w:hAnsi="Arial" w:cs="Arial"/>
          <w:color w:val="212121"/>
          <w:sz w:val="22"/>
          <w:szCs w:val="22"/>
          <w:lang w:val="en-US"/>
        </w:rPr>
        <w:t xml:space="preserve"> </w:t>
      </w:r>
      <w:r w:rsidR="00D8794E" w:rsidRPr="00577BF1">
        <w:rPr>
          <w:rFonts w:ascii="Arial" w:hAnsi="Arial" w:cs="Arial"/>
          <w:color w:val="212121"/>
          <w:sz w:val="22"/>
          <w:szCs w:val="22"/>
          <w:lang w:val="en-US"/>
        </w:rPr>
        <w:t xml:space="preserve">first </w:t>
      </w:r>
      <w:r w:rsidR="00653DEC" w:rsidRPr="00577BF1">
        <w:rPr>
          <w:rFonts w:ascii="Arial" w:hAnsi="Arial" w:cs="Arial"/>
          <w:color w:val="212121"/>
          <w:sz w:val="22"/>
          <w:szCs w:val="22"/>
          <w:lang w:val="en-US"/>
        </w:rPr>
        <w:t xml:space="preserve">before </w:t>
      </w:r>
      <w:r w:rsidR="00131F58" w:rsidRPr="00577BF1">
        <w:rPr>
          <w:rFonts w:ascii="Arial" w:hAnsi="Arial" w:cs="Arial"/>
          <w:color w:val="212121"/>
          <w:sz w:val="22"/>
          <w:szCs w:val="22"/>
          <w:lang w:val="en-US"/>
        </w:rPr>
        <w:t>test</w:t>
      </w:r>
      <w:r w:rsidR="00653DEC" w:rsidRPr="00577BF1">
        <w:rPr>
          <w:rFonts w:ascii="Arial" w:hAnsi="Arial" w:cs="Arial"/>
          <w:color w:val="212121"/>
          <w:sz w:val="22"/>
          <w:szCs w:val="22"/>
          <w:lang w:val="en-US"/>
        </w:rPr>
        <w:t>ing</w:t>
      </w:r>
      <w:r w:rsidR="00131F58" w:rsidRPr="00577BF1">
        <w:rPr>
          <w:rFonts w:ascii="Arial" w:hAnsi="Arial" w:cs="Arial"/>
          <w:color w:val="212121"/>
          <w:sz w:val="22"/>
          <w:szCs w:val="22"/>
          <w:lang w:val="en-US"/>
        </w:rPr>
        <w:t xml:space="preserve"> for </w:t>
      </w:r>
      <w:r w:rsidR="00400F1F" w:rsidRPr="00577BF1">
        <w:rPr>
          <w:rFonts w:ascii="Arial" w:hAnsi="Arial" w:cs="Arial"/>
          <w:color w:val="212121"/>
          <w:sz w:val="22"/>
          <w:szCs w:val="22"/>
          <w:lang w:val="en-US"/>
        </w:rPr>
        <w:t>A</w:t>
      </w:r>
      <w:r w:rsidR="00131F58" w:rsidRPr="00577BF1">
        <w:rPr>
          <w:rFonts w:ascii="Arial" w:hAnsi="Arial" w:cs="Arial"/>
          <w:color w:val="212121"/>
          <w:sz w:val="22"/>
          <w:szCs w:val="22"/>
          <w:lang w:val="en-US"/>
        </w:rPr>
        <w:t>GHD</w:t>
      </w:r>
      <w:r w:rsidR="00D8794E"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 xml:space="preserve">. </w:t>
      </w:r>
      <w:r w:rsidR="00653DEC" w:rsidRPr="00577BF1">
        <w:rPr>
          <w:rFonts w:ascii="Arial" w:hAnsi="Arial" w:cs="Arial"/>
          <w:color w:val="212121"/>
          <w:sz w:val="22"/>
          <w:szCs w:val="22"/>
          <w:lang w:val="en-US"/>
        </w:rPr>
        <w:t xml:space="preserve">For elderly GHD, the decision to </w:t>
      </w:r>
      <w:r w:rsidR="00400F1F" w:rsidRPr="00577BF1">
        <w:rPr>
          <w:rFonts w:ascii="Arial" w:hAnsi="Arial" w:cs="Arial"/>
          <w:color w:val="212121"/>
          <w:sz w:val="22"/>
          <w:szCs w:val="22"/>
          <w:lang w:val="en-US"/>
        </w:rPr>
        <w:t xml:space="preserve">perform diagnostic testing for AGHD </w:t>
      </w:r>
      <w:r w:rsidR="00131F58" w:rsidRPr="00577BF1">
        <w:rPr>
          <w:rFonts w:ascii="Arial" w:hAnsi="Arial" w:cs="Arial"/>
          <w:color w:val="212121"/>
          <w:sz w:val="22"/>
          <w:szCs w:val="22"/>
          <w:lang w:val="en-US"/>
        </w:rPr>
        <w:t>should be corroborated by a strong</w:t>
      </w:r>
      <w:r w:rsidR="00653DEC" w:rsidRPr="00577BF1">
        <w:rPr>
          <w:rFonts w:ascii="Arial" w:hAnsi="Arial" w:cs="Arial"/>
          <w:color w:val="212121"/>
          <w:sz w:val="22"/>
          <w:szCs w:val="22"/>
          <w:lang w:val="en-US"/>
        </w:rPr>
        <w:t xml:space="preserve"> pre</w:t>
      </w:r>
      <w:r w:rsidR="00CD6040" w:rsidRPr="00577BF1">
        <w:rPr>
          <w:rFonts w:ascii="Arial" w:hAnsi="Arial" w:cs="Arial"/>
          <w:color w:val="212121"/>
          <w:sz w:val="22"/>
          <w:szCs w:val="22"/>
          <w:lang w:val="en-US"/>
        </w:rPr>
        <w:t>-</w:t>
      </w:r>
      <w:r w:rsidR="00653DEC" w:rsidRPr="00577BF1">
        <w:rPr>
          <w:rFonts w:ascii="Arial" w:hAnsi="Arial" w:cs="Arial"/>
          <w:color w:val="212121"/>
          <w:sz w:val="22"/>
          <w:szCs w:val="22"/>
          <w:lang w:val="en-US"/>
        </w:rPr>
        <w:t>test probability</w:t>
      </w:r>
      <w:r w:rsidR="00131F58" w:rsidRPr="00577BF1">
        <w:rPr>
          <w:rFonts w:ascii="Arial" w:hAnsi="Arial" w:cs="Arial"/>
          <w:color w:val="212121"/>
          <w:sz w:val="22"/>
          <w:szCs w:val="22"/>
          <w:lang w:val="en-US"/>
        </w:rPr>
        <w:t xml:space="preserve"> t</w:t>
      </w:r>
      <w:r w:rsidR="00400F1F" w:rsidRPr="00577BF1">
        <w:rPr>
          <w:rFonts w:ascii="Arial" w:hAnsi="Arial" w:cs="Arial"/>
          <w:color w:val="212121"/>
          <w:sz w:val="22"/>
          <w:szCs w:val="22"/>
          <w:lang w:val="en-US"/>
        </w:rPr>
        <w:t>o avoid false positive results</w:t>
      </w:r>
      <w:r w:rsidR="00D8794E"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fldData xml:space="preserve">PEVuZE5vdGU+PENpdGU+PEF1dGhvcj5ZdWVuPC9BdXRob3I+PFllYXI+MjAyMjwvWWVhcj48UmVj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PEVuZE5vdGU+PENpdGU+PEF1dGhvcj5ZdWVuPC9BdXRob3I+PFllYXI+MjAyMjwvWWVhcj48UmVj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DD76F8" w:rsidRPr="00577BF1">
        <w:rPr>
          <w:rFonts w:ascii="Arial" w:hAnsi="Arial" w:cs="Arial"/>
          <w:color w:val="212121"/>
          <w:sz w:val="22"/>
          <w:szCs w:val="22"/>
          <w:lang w:val="en-US"/>
        </w:rPr>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9" w:tooltip="Yuen, 2022 #134" w:history="1">
        <w:r w:rsidR="008745A2" w:rsidRPr="00577BF1">
          <w:rPr>
            <w:rFonts w:ascii="Arial" w:hAnsi="Arial" w:cs="Arial"/>
            <w:noProof/>
            <w:color w:val="212121"/>
            <w:sz w:val="22"/>
            <w:szCs w:val="22"/>
            <w:lang w:val="en-US"/>
          </w:rPr>
          <w:t>139</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 xml:space="preserve">. </w:t>
      </w:r>
      <w:r w:rsidR="00400F1F" w:rsidRPr="00577BF1">
        <w:rPr>
          <w:rFonts w:ascii="Arial" w:hAnsi="Arial" w:cs="Arial"/>
          <w:color w:val="212121"/>
          <w:sz w:val="22"/>
          <w:szCs w:val="22"/>
          <w:lang w:val="en-US"/>
        </w:rPr>
        <w:t xml:space="preserve">Furthermore, interpreting the results of GH stimulation tests may be challenging due to </w:t>
      </w:r>
      <w:r w:rsidR="00131F58" w:rsidRPr="00577BF1">
        <w:rPr>
          <w:rFonts w:ascii="Arial" w:hAnsi="Arial" w:cs="Arial"/>
          <w:color w:val="212121"/>
          <w:sz w:val="22"/>
          <w:szCs w:val="22"/>
          <w:lang w:val="en-US"/>
        </w:rPr>
        <w:t xml:space="preserve">the variability in response </w:t>
      </w:r>
      <w:r w:rsidR="00400F1F" w:rsidRPr="00577BF1">
        <w:rPr>
          <w:rFonts w:ascii="Arial" w:hAnsi="Arial" w:cs="Arial"/>
          <w:color w:val="212121"/>
          <w:sz w:val="22"/>
          <w:szCs w:val="22"/>
          <w:lang w:val="en-US"/>
        </w:rPr>
        <w:t xml:space="preserve">of </w:t>
      </w:r>
      <w:r w:rsidR="00417117" w:rsidRPr="00577BF1">
        <w:rPr>
          <w:rFonts w:ascii="Arial" w:hAnsi="Arial" w:cs="Arial"/>
          <w:color w:val="212121"/>
          <w:sz w:val="22"/>
          <w:szCs w:val="22"/>
          <w:lang w:val="en-US"/>
        </w:rPr>
        <w:t>GH stimulation</w:t>
      </w:r>
      <w:r w:rsidR="00131F58" w:rsidRPr="00577BF1">
        <w:rPr>
          <w:rFonts w:ascii="Arial" w:hAnsi="Arial" w:cs="Arial"/>
          <w:color w:val="212121"/>
          <w:sz w:val="22"/>
          <w:szCs w:val="22"/>
          <w:lang w:val="en-US"/>
        </w:rPr>
        <w:t xml:space="preserve"> tests available</w:t>
      </w:r>
      <w:r w:rsidR="00D8794E"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&lt;EndNote&gt;&lt;Cite&gt;&lt;Author&gt;Toogood&lt;/Author&gt;&lt;Year&gt;1996&lt;/Year&gt;&lt;RecNum&gt;135&lt;/RecNum&gt;&lt;DisplayText&gt;(135)&lt;/DisplayText&gt;&lt;record&gt;&lt;rec-number&gt;135&lt;/rec-number&gt;&lt;foreign-keys&gt;&lt;key app="EN" db-id="fvrfafrv39wzv4e0pxrped0cwzdfapt0w0te" timestamp="1756416390"&gt;135&lt;/key&gt;&lt;/foreign-keys&gt;&lt;ref-type name="Journal Article"&gt;17&lt;/ref-type&gt;&lt;contributors&gt;&lt;authors&gt;&lt;author&gt;Toogood, A. A.&lt;/author&gt;&lt;author&gt;O&amp;apos;Neill, P. A.&lt;/author&gt;&lt;author&gt;Shalet, S. M.&lt;/author&gt;&lt;/authors&gt;&lt;/contributors&gt;&lt;auth-address&gt;Department of Endocrinology, Christie Hospital National Health Service Trust, Manchester, United Kingdom.&lt;/auth-address&gt;&lt;titles&gt;&lt;title&gt;Beyond the somatopause: growth hormone deficiency in adults over the age of 60 years&lt;/title&gt;&lt;secondary-title&gt;J Clin Endocrinol Metab&lt;/secondary-title&gt;&lt;/titles&gt;&lt;periodical&gt;&lt;full-title&gt;J Clin Endocrinol Metab&lt;/full-title&gt;&lt;/periodical&gt;&lt;pages&gt;460-5&lt;/pages&gt;&lt;volume&gt;81&lt;/volume&gt;&lt;number&gt;2&lt;/number&gt;&lt;keywords&gt;&lt;keyword&gt;Aged&lt;/keyword&gt;&lt;keyword&gt;Aged, 80 and over&lt;/keyword&gt;&lt;keyword&gt;Aging/*physiology&lt;/keyword&gt;&lt;keyword&gt;Arginine&lt;/keyword&gt;&lt;keyword&gt;Body Mass Index&lt;/keyword&gt;&lt;keyword&gt;Female&lt;/keyword&gt;&lt;keyword&gt;Growth Hormone/*deficiency/metabolism&lt;/keyword&gt;&lt;keyword&gt;Humans&lt;/keyword&gt;&lt;keyword&gt;Hypothalamic Diseases/physiopathology&lt;/keyword&gt;&lt;keyword&gt;Insulin-Like Growth Factor I/metabolism&lt;/keyword&gt;&lt;keyword&gt;Male&lt;/keyword&gt;&lt;keyword&gt;Middle Aged&lt;/keyword&gt;&lt;keyword&gt;Pituitary Diseases/physiopathology&lt;/keyword&gt;&lt;keyword&gt;Reference Values&lt;/keyword&gt;&lt;/keywords&gt;&lt;dates&gt;&lt;year&gt;1996&lt;/year&gt;&lt;pub-dates&gt;&lt;date&gt;Feb&lt;/date&gt;&lt;/pub-dates&gt;&lt;/dates&gt;&lt;isbn&gt;0021-972X (Print)&amp;#xD;0021-972X (Linking)&lt;/isbn&gt;&lt;accession-num&gt;8636250&lt;/accession-num&gt;&lt;urls&gt;&lt;related-urls&gt;&lt;url&gt;https://www.ncbi.nlm.nih.gov/pubmed/8636250&lt;/url&gt;&lt;/related-urls&gt;&lt;/urls&gt;&lt;electronic-resource-num&gt;10.1210/jcem.81.2.8636250&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5" w:tooltip="Toogood, 1996 #135" w:history="1">
        <w:r w:rsidR="008745A2" w:rsidRPr="00577BF1">
          <w:rPr>
            <w:rFonts w:ascii="Arial" w:hAnsi="Arial" w:cs="Arial"/>
            <w:noProof/>
            <w:color w:val="212121"/>
            <w:sz w:val="22"/>
            <w:szCs w:val="22"/>
            <w:lang w:val="en-US"/>
          </w:rPr>
          <w:t>135</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417117" w:rsidRPr="00577BF1">
        <w:rPr>
          <w:rFonts w:ascii="Arial" w:hAnsi="Arial" w:cs="Arial"/>
          <w:color w:val="212121"/>
          <w:sz w:val="22"/>
          <w:szCs w:val="22"/>
          <w:lang w:val="en-US"/>
        </w:rPr>
        <w:t xml:space="preserve">, given the fact that </w:t>
      </w:r>
      <w:r w:rsidR="00131F58" w:rsidRPr="00577BF1">
        <w:rPr>
          <w:rFonts w:ascii="Arial" w:hAnsi="Arial" w:cs="Arial"/>
          <w:color w:val="212121"/>
          <w:sz w:val="22"/>
          <w:szCs w:val="22"/>
          <w:lang w:val="en-US"/>
        </w:rPr>
        <w:t>these te</w:t>
      </w:r>
      <w:r w:rsidR="00400F1F" w:rsidRPr="00577BF1">
        <w:rPr>
          <w:rFonts w:ascii="Arial" w:hAnsi="Arial" w:cs="Arial"/>
          <w:color w:val="212121"/>
          <w:sz w:val="22"/>
          <w:szCs w:val="22"/>
          <w:lang w:val="en-US"/>
        </w:rPr>
        <w:t>sts lack age-adjusted cut-offs</w:t>
      </w:r>
      <w:r w:rsidR="00D8794E"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w:t>
      </w:r>
      <w:r w:rsidR="00417117" w:rsidRPr="00577BF1">
        <w:rPr>
          <w:rFonts w:ascii="Arial" w:hAnsi="Arial" w:cs="Arial"/>
          <w:color w:val="212121"/>
          <w:sz w:val="22"/>
          <w:szCs w:val="22"/>
          <w:lang w:val="en-US"/>
        </w:rPr>
        <w:t xml:space="preserve"> </w:t>
      </w:r>
      <w:r w:rsidR="00400F1F" w:rsidRPr="00577BF1">
        <w:rPr>
          <w:rFonts w:ascii="Arial" w:hAnsi="Arial" w:cs="Arial"/>
          <w:color w:val="212121"/>
          <w:sz w:val="22"/>
          <w:szCs w:val="22"/>
          <w:lang w:val="en-US"/>
        </w:rPr>
        <w:t>T</w:t>
      </w:r>
      <w:r w:rsidR="00417117" w:rsidRPr="00577BF1">
        <w:rPr>
          <w:rFonts w:ascii="Arial" w:hAnsi="Arial" w:cs="Arial"/>
          <w:color w:val="212121"/>
          <w:sz w:val="22"/>
          <w:szCs w:val="22"/>
          <w:lang w:val="en-US"/>
        </w:rPr>
        <w:t xml:space="preserve">he </w:t>
      </w:r>
      <w:r w:rsidR="00131F58" w:rsidRPr="00577BF1">
        <w:rPr>
          <w:rFonts w:ascii="Arial" w:hAnsi="Arial" w:cs="Arial"/>
          <w:color w:val="212121"/>
          <w:sz w:val="22"/>
          <w:szCs w:val="22"/>
          <w:lang w:val="en-US"/>
        </w:rPr>
        <w:t xml:space="preserve">two </w:t>
      </w:r>
      <w:r w:rsidR="00417117" w:rsidRPr="00577BF1">
        <w:rPr>
          <w:rFonts w:ascii="Arial" w:hAnsi="Arial" w:cs="Arial"/>
          <w:color w:val="212121"/>
          <w:sz w:val="22"/>
          <w:szCs w:val="22"/>
          <w:lang w:val="en-US"/>
        </w:rPr>
        <w:t xml:space="preserve">available </w:t>
      </w:r>
      <w:r w:rsidR="00131F58" w:rsidRPr="00577BF1">
        <w:rPr>
          <w:rFonts w:ascii="Arial" w:hAnsi="Arial" w:cs="Arial"/>
          <w:color w:val="212121"/>
          <w:sz w:val="22"/>
          <w:szCs w:val="22"/>
          <w:lang w:val="en-US"/>
        </w:rPr>
        <w:t xml:space="preserve">tests for the diagnosis of GHD </w:t>
      </w:r>
      <w:r w:rsidR="000D4C62" w:rsidRPr="00577BF1">
        <w:rPr>
          <w:rFonts w:ascii="Arial" w:hAnsi="Arial" w:cs="Arial"/>
          <w:color w:val="212121"/>
          <w:sz w:val="22"/>
          <w:szCs w:val="22"/>
          <w:lang w:val="en-US"/>
        </w:rPr>
        <w:t xml:space="preserve">in the United States </w:t>
      </w:r>
      <w:r w:rsidR="002774E0" w:rsidRPr="00577BF1">
        <w:rPr>
          <w:rFonts w:ascii="Arial" w:hAnsi="Arial" w:cs="Arial"/>
          <w:color w:val="212121"/>
          <w:sz w:val="22"/>
          <w:szCs w:val="22"/>
          <w:lang w:val="en-US"/>
        </w:rPr>
        <w:t xml:space="preserve">are </w:t>
      </w:r>
      <w:r w:rsidR="00131F58" w:rsidRPr="00577BF1">
        <w:rPr>
          <w:rFonts w:ascii="Arial" w:hAnsi="Arial" w:cs="Arial"/>
          <w:color w:val="212121"/>
          <w:sz w:val="22"/>
          <w:szCs w:val="22"/>
          <w:lang w:val="en-US"/>
        </w:rPr>
        <w:t>the insulin tolerance test (ITT) and the glucagon stimulation test (GST)</w:t>
      </w:r>
      <w:r w:rsidR="002774E0" w:rsidRPr="00577BF1">
        <w:rPr>
          <w:rFonts w:ascii="Arial" w:hAnsi="Arial" w:cs="Arial"/>
          <w:color w:val="212121"/>
          <w:sz w:val="22"/>
          <w:szCs w:val="22"/>
          <w:lang w:val="en-US"/>
        </w:rPr>
        <w:t xml:space="preserve">. </w:t>
      </w:r>
      <w:r w:rsidR="002044AD" w:rsidRPr="00577BF1">
        <w:rPr>
          <w:rFonts w:ascii="Arial" w:hAnsi="Arial" w:cs="Arial"/>
          <w:color w:val="212121"/>
          <w:sz w:val="22"/>
          <w:szCs w:val="22"/>
          <w:lang w:val="en-US"/>
        </w:rPr>
        <w:t>However, t</w:t>
      </w:r>
      <w:r w:rsidR="002774E0" w:rsidRPr="00577BF1">
        <w:rPr>
          <w:rFonts w:ascii="Arial" w:hAnsi="Arial" w:cs="Arial"/>
          <w:color w:val="212121"/>
          <w:sz w:val="22"/>
          <w:szCs w:val="22"/>
          <w:lang w:val="en-US"/>
        </w:rPr>
        <w:t xml:space="preserve">he ITT is </w:t>
      </w:r>
      <w:r w:rsidR="00400F1F" w:rsidRPr="00577BF1">
        <w:rPr>
          <w:rFonts w:ascii="Arial" w:hAnsi="Arial" w:cs="Arial"/>
          <w:color w:val="212121"/>
          <w:sz w:val="22"/>
          <w:szCs w:val="22"/>
          <w:lang w:val="en-US"/>
        </w:rPr>
        <w:t xml:space="preserve">contraindicated </w:t>
      </w:r>
      <w:r w:rsidR="00131F58" w:rsidRPr="00577BF1">
        <w:rPr>
          <w:rFonts w:ascii="Arial" w:hAnsi="Arial" w:cs="Arial"/>
          <w:color w:val="212121"/>
          <w:sz w:val="22"/>
          <w:szCs w:val="22"/>
          <w:lang w:val="en-US"/>
        </w:rPr>
        <w:t xml:space="preserve">in the elderly </w:t>
      </w:r>
      <w:r w:rsidR="00DD76F8" w:rsidRPr="00577BF1">
        <w:rPr>
          <w:rFonts w:ascii="Arial" w:hAnsi="Arial" w:cs="Arial"/>
          <w:color w:val="212121"/>
          <w:sz w:val="22"/>
          <w:szCs w:val="22"/>
          <w:lang w:val="en-US"/>
        </w:rPr>
        <w:fldChar w:fldCharType="begin">
          <w:fldData xml:space="preserve">PEVuZE5vdGU+PENpdGU+PEF1dGhvcj5ZdWVuPC9BdXRob3I+PFllYXI+MjAwMDwvWWVhcj48UmVj
TnVtPjEzNjwvUmVjTnVtPjxEaXNwbGF5VGV4dD4oMTQwKTwvRGlzcGxheVRleHQ+PHJlY29yZD48
cmVjLW51bWJlcj4xMzY8L3JlYy1udW1iZXI+PGZvcmVpZ24ta2V5cz48a2V5IGFwcD0iRU4iIGRi
LWlkPSJmdnJmYWZydjM5d3p2NGUwcHhycGVkMGN3emRmYXB0MHcwdGUiIHRpbWVzdGFtcD0iMTc1
NjQxNjQ5NyI+MTM2PC9rZXk+PC9mb3JlaWduLWtleXM+PHJlZi10eXBlIG5hbWU9IkJvb2sgU2Vj
dGlvbiI+NTwvcmVmLXR5cGU+PGNvbnRyaWJ1dG9ycz48YXV0aG9ycz48YXV0aG9yPll1ZW4sIEsu
IEMuIEouPC9hdXRob3I+PC9hdXRob3JzPjxzZWNvbmRhcnktYXV0aG9ycz48YXV0aG9yPkZlaW5n
b2xkLCBLLiBSLjwvYXV0aG9yPjxhdXRob3I+QWhtZWQsIFMuIEYuPC9hdXRob3I+PGF1dGhvcj5B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biwgUi48L2F1dGhvcj48YXV0aG9yPk11enVtZGFyLCBSLjwvYXV0aG9yPjxhdXRob3I+UHVybmVs
bCwgSi48L2F1dGhvcj48YXV0aG9yPlJleSwgUi48L2F1dGhvcj48YXV0aG9yPlNhaGF5LCBSLjwv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aWZvcm5pYSwgU2FuIEZyYW5jaXNjbywgQ0EmI3hEO0RldmVsb3BtZW50YWwgRW5kb2NyaW5vbG9n
eSBSZXNlYXJjaCBHcm91cCwgVW5pdmVyc2l0eSBvZiBHbGFzZ293LCBHbGFzZ293LCBVSyYjeEQ7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JiN4RDtBbGxhbiBMLiBEcmFzaCBFbmRvd2VkIENoYWlyLCBDaGllZiwgRGl2aXNpb24gb2YgRW5k
b2NyaW5vbG9neSBhbmQgRGlhYmV0ZXMsIFVQTUMgQ2hpbGRyZW4mYXBvcztzIEhvc3BpdGFsIG9m
IFBpdHRzYnVyZ2gsIFByb2Zlc3NvciBvZiBQZWRpYXRyaWNzIGFuZCBDZWxsIEJpb2xvZ3ksIFVu
aXZlcnNpdHkgb2YgUGl0dHNidXJnaCBTY2hvb2wgb2YgTWVkaWNpbmUsIFBpdHRzYnVyZ2gsIFBB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UiYjeEQ7Q2VudHJvIGRlIEludmVzdGlnYWNpb25lcyBFbmRvY3Jpbm9sb2dpY2FzICZxdW90O0Ry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PEVuZE5vdGU+PENpdGU+PEF1dGhvcj5ZdWVuPC9BdXRob3I+PFllYXI+MjAwMDwvWWVhcj48UmVj
TnVtPjEzNjwvUmVjTnVtPjxEaXNwbGF5VGV4dD4oMTQwKTwvRGlzcGxheVRleHQ+PHJlY29yZD48
cmVjLW51bWJlcj4xMzY8L3JlYy1udW1iZXI+PGZvcmVpZ24ta2V5cz48a2V5IGFwcD0iRU4iIGRi
LWlkPSJmdnJmYWZydjM5d3p2NGUwcHhycGVkMGN3emRmYXB0MHcwdGUiIHRpbWVzdGFtcD0iMTc1
NjQxNjQ5NyI+MTM2PC9rZXk+PC9mb3JlaWduLWtleXM+PHJlZi10eXBlIG5hbWU9IkJvb2sgU2Vj
dGlvbiI+NTwvcmVmLXR5cGU+PGNvbnRyaWJ1dG9ycz48YXV0aG9ycz48YXV0aG9yPll1ZW4sIEsu
IEMuIEouPC9hdXRob3I+PC9hdXRob3JzPjxzZWNvbmRhcnktYXV0aG9ycz48YXV0aG9yPkZlaW5n
b2xkLCBLLiBSLjwvYXV0aG9yPjxhdXRob3I+QWhtZWQsIFMuIEYuPC9hdXRob3I+PGF1dGhvcj5B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biwgUi48L2F1dGhvcj48YXV0aG9yPk11enVtZGFyLCBSLjwvYXV0aG9yPjxhdXRob3I+UHVybmVs
bCwgSi48L2F1dGhvcj48YXV0aG9yPlJleSwgUi48L2F1dGhvcj48YXV0aG9yPlNhaGF5LCBSLjwv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aWZvcm5pYSwgU2FuIEZyYW5jaXNjbywgQ0EmI3hEO0RldmVsb3BtZW50YWwgRW5kb2NyaW5vbG9n
eSBSZXNlYXJjaCBHcm91cCwgVW5pdmVyc2l0eSBvZiBHbGFzZ293LCBHbGFzZ293LCBVSyYjeEQ7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JiN4RDtBbGxhbiBMLiBEcmFzaCBFbmRvd2VkIENoYWlyLCBDaGllZiwgRGl2aXNpb24gb2YgRW5k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DD76F8" w:rsidRPr="00577BF1">
        <w:rPr>
          <w:rFonts w:ascii="Arial" w:hAnsi="Arial" w:cs="Arial"/>
          <w:color w:val="212121"/>
          <w:sz w:val="22"/>
          <w:szCs w:val="22"/>
          <w:lang w:val="en-US"/>
        </w:rPr>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40" w:tooltip="Yuen, 2000 #136" w:history="1">
        <w:r w:rsidR="008745A2" w:rsidRPr="00577BF1">
          <w:rPr>
            <w:rFonts w:ascii="Arial" w:hAnsi="Arial" w:cs="Arial"/>
            <w:noProof/>
            <w:color w:val="212121"/>
            <w:sz w:val="22"/>
            <w:szCs w:val="22"/>
            <w:lang w:val="en-US"/>
          </w:rPr>
          <w:t>140</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2774E0" w:rsidRPr="00577BF1">
        <w:rPr>
          <w:rFonts w:ascii="Arial" w:hAnsi="Arial" w:cs="Arial"/>
          <w:color w:val="212121"/>
          <w:sz w:val="22"/>
          <w:szCs w:val="22"/>
          <w:lang w:val="en-US"/>
        </w:rPr>
        <w:t>, whereas the GST needs to be conducted with close medical supervision</w:t>
      </w:r>
      <w:r w:rsidR="007618EA" w:rsidRPr="00577BF1">
        <w:rPr>
          <w:rFonts w:ascii="Arial" w:hAnsi="Arial" w:cs="Arial"/>
          <w:color w:val="212121"/>
          <w:sz w:val="22"/>
          <w:szCs w:val="22"/>
          <w:lang w:val="en-US"/>
        </w:rPr>
        <w:t xml:space="preserve"> in the elderly</w:t>
      </w:r>
      <w:r w:rsidR="002774E0" w:rsidRPr="00577BF1">
        <w:rPr>
          <w:rFonts w:ascii="Arial" w:hAnsi="Arial" w:cs="Arial"/>
          <w:color w:val="212121"/>
          <w:sz w:val="22"/>
          <w:szCs w:val="22"/>
          <w:lang w:val="en-US"/>
        </w:rPr>
        <w:t>.</w:t>
      </w:r>
      <w:r w:rsidR="00131F58" w:rsidRPr="00577BF1">
        <w:rPr>
          <w:rFonts w:ascii="Arial" w:hAnsi="Arial" w:cs="Arial"/>
          <w:color w:val="212121"/>
          <w:sz w:val="22"/>
          <w:szCs w:val="22"/>
          <w:lang w:val="en-US"/>
        </w:rPr>
        <w:t xml:space="preserve"> </w:t>
      </w:r>
      <w:r w:rsidR="002044AD" w:rsidRPr="00577BF1">
        <w:rPr>
          <w:rFonts w:ascii="Arial" w:hAnsi="Arial" w:cs="Arial"/>
          <w:color w:val="212121"/>
          <w:sz w:val="22"/>
          <w:szCs w:val="22"/>
          <w:lang w:val="en-US"/>
        </w:rPr>
        <w:t xml:space="preserve">This test is not without its caveats in the elderly as </w:t>
      </w:r>
      <w:r w:rsidR="00E752C0" w:rsidRPr="00577BF1">
        <w:rPr>
          <w:rFonts w:ascii="Arial" w:hAnsi="Arial" w:cs="Arial"/>
          <w:color w:val="212121"/>
          <w:sz w:val="22"/>
          <w:szCs w:val="22"/>
          <w:lang w:val="en-US"/>
        </w:rPr>
        <w:t>T</w:t>
      </w:r>
      <w:r w:rsidR="00E752C0" w:rsidRPr="00577BF1">
        <w:rPr>
          <w:rFonts w:ascii="Arial" w:eastAsia="MinionPro-Regular" w:hAnsi="Arial" w:cs="Arial"/>
          <w:sz w:val="22"/>
          <w:szCs w:val="22"/>
          <w:lang w:val="en-US" w:eastAsia="en-US"/>
        </w:rPr>
        <w:t xml:space="preserve">avares </w:t>
      </w:r>
      <w:r w:rsidR="00E752C0" w:rsidRPr="00577BF1">
        <w:rPr>
          <w:rFonts w:ascii="Arial" w:eastAsia="MinionPro-Regular" w:hAnsi="Arial" w:cs="Arial"/>
          <w:i/>
          <w:iCs/>
          <w:sz w:val="22"/>
          <w:szCs w:val="22"/>
          <w:lang w:val="en-US" w:eastAsia="en-US"/>
        </w:rPr>
        <w:t>et al</w:t>
      </w:r>
      <w:r w:rsidR="00E752C0"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PEVuZE5vdGU+PENpdGU+PEF1dGhvcj5UYXZhcmVzPC9BdXRob3I+PFllYXI+MjAxNTwvWWVhcj48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PEVuZE5vdGU+PENpdGU+PEF1dGhvcj5UYXZhcmVzPC9BdXRob3I+PFllYXI+MjAxNTwvWWVhcj48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141" w:tooltip="Tavares, 2015 #137" w:history="1">
        <w:r w:rsidR="008745A2" w:rsidRPr="00577BF1">
          <w:rPr>
            <w:rFonts w:ascii="Arial" w:eastAsia="MinionPro-Regular" w:hAnsi="Arial" w:cs="Arial"/>
            <w:noProof/>
            <w:sz w:val="22"/>
            <w:szCs w:val="22"/>
            <w:lang w:val="en-US" w:eastAsia="en-US"/>
          </w:rPr>
          <w:t>141</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E752C0" w:rsidRPr="00577BF1">
        <w:rPr>
          <w:rFonts w:ascii="Arial" w:eastAsia="MinionPro-Regular" w:hAnsi="Arial" w:cs="Arial"/>
          <w:sz w:val="22"/>
          <w:szCs w:val="22"/>
          <w:lang w:val="en-US" w:eastAsia="en-US"/>
        </w:rPr>
        <w:t xml:space="preserve"> demonstrated that 21.4% of </w:t>
      </w:r>
      <w:r w:rsidR="002774E0" w:rsidRPr="00577BF1">
        <w:rPr>
          <w:rFonts w:ascii="Arial" w:eastAsia="MinionPro-Regular" w:hAnsi="Arial" w:cs="Arial"/>
          <w:sz w:val="22"/>
          <w:szCs w:val="22"/>
          <w:lang w:val="en-US" w:eastAsia="en-US"/>
        </w:rPr>
        <w:t xml:space="preserve">elderly </w:t>
      </w:r>
      <w:r w:rsidR="00543AB1" w:rsidRPr="00577BF1">
        <w:rPr>
          <w:rFonts w:ascii="Arial" w:eastAsia="MinionPro-Regular" w:hAnsi="Arial" w:cs="Arial"/>
          <w:sz w:val="22"/>
          <w:szCs w:val="22"/>
          <w:lang w:val="en-US" w:eastAsia="en-US"/>
        </w:rPr>
        <w:t>patients</w:t>
      </w:r>
      <w:r w:rsidR="002774E0" w:rsidRPr="00577BF1">
        <w:rPr>
          <w:rFonts w:ascii="Arial" w:eastAsia="MinionPro-Regular" w:hAnsi="Arial" w:cs="Arial"/>
          <w:sz w:val="22"/>
          <w:szCs w:val="22"/>
          <w:lang w:val="en-US" w:eastAsia="en-US"/>
        </w:rPr>
        <w:t xml:space="preserve"> </w:t>
      </w:r>
      <w:r w:rsidR="00D44730" w:rsidRPr="00577BF1">
        <w:rPr>
          <w:rFonts w:ascii="Arial" w:eastAsia="MinionPro-Regular" w:hAnsi="Arial" w:cs="Arial"/>
          <w:sz w:val="22"/>
          <w:szCs w:val="22"/>
          <w:lang w:val="en-US" w:eastAsia="en-US"/>
        </w:rPr>
        <w:t>who underwent</w:t>
      </w:r>
      <w:r w:rsidR="002774E0" w:rsidRPr="00577BF1">
        <w:rPr>
          <w:rFonts w:ascii="Arial" w:eastAsia="MinionPro-Regular" w:hAnsi="Arial" w:cs="Arial"/>
          <w:sz w:val="22"/>
          <w:szCs w:val="22"/>
          <w:lang w:val="en-US" w:eastAsia="en-US"/>
        </w:rPr>
        <w:t xml:space="preserve"> the GST reported</w:t>
      </w:r>
      <w:r w:rsidR="00543AB1" w:rsidRPr="00577BF1">
        <w:rPr>
          <w:rFonts w:ascii="Arial" w:eastAsia="MinionPro-Regular" w:hAnsi="Arial" w:cs="Arial"/>
          <w:sz w:val="22"/>
          <w:szCs w:val="22"/>
          <w:lang w:val="en-US" w:eastAsia="en-US"/>
        </w:rPr>
        <w:t xml:space="preserve"> adverse events</w:t>
      </w:r>
      <w:r w:rsidR="00E752C0" w:rsidRPr="00577BF1">
        <w:rPr>
          <w:rFonts w:ascii="Arial" w:eastAsia="MinionPro-Regular" w:hAnsi="Arial" w:cs="Arial"/>
          <w:sz w:val="22"/>
          <w:szCs w:val="22"/>
          <w:lang w:val="en-US" w:eastAsia="en-US"/>
        </w:rPr>
        <w:t xml:space="preserve">, including 4 </w:t>
      </w:r>
      <w:r w:rsidR="00543AB1" w:rsidRPr="00577BF1">
        <w:rPr>
          <w:rFonts w:ascii="Arial" w:eastAsia="MinionPro-Regular" w:hAnsi="Arial" w:cs="Arial"/>
          <w:sz w:val="22"/>
          <w:szCs w:val="22"/>
          <w:lang w:val="en-US" w:eastAsia="en-US"/>
        </w:rPr>
        <w:t xml:space="preserve">patients with </w:t>
      </w:r>
      <w:r w:rsidR="00E752C0" w:rsidRPr="00577BF1">
        <w:rPr>
          <w:rFonts w:ascii="Arial" w:eastAsia="MinionPro-Regular" w:hAnsi="Arial" w:cs="Arial"/>
          <w:sz w:val="22"/>
          <w:szCs w:val="22"/>
          <w:lang w:val="en-US" w:eastAsia="en-US"/>
        </w:rPr>
        <w:t xml:space="preserve">severe symptomatic hypotension, dizziness, and sweating. </w:t>
      </w:r>
      <w:r w:rsidR="00131F58" w:rsidRPr="00577BF1">
        <w:rPr>
          <w:rFonts w:ascii="Arial" w:hAnsi="Arial" w:cs="Arial"/>
          <w:color w:val="212121"/>
          <w:sz w:val="22"/>
          <w:szCs w:val="22"/>
          <w:lang w:val="en-US"/>
        </w:rPr>
        <w:t>The GH</w:t>
      </w:r>
      <w:r w:rsidR="00417117" w:rsidRPr="00577BF1">
        <w:rPr>
          <w:rFonts w:ascii="Arial" w:hAnsi="Arial" w:cs="Arial"/>
          <w:color w:val="212121"/>
          <w:sz w:val="22"/>
          <w:szCs w:val="22"/>
          <w:lang w:val="en-US"/>
        </w:rPr>
        <w:t>RH</w:t>
      </w:r>
      <w:r w:rsidR="00131F58" w:rsidRPr="00577BF1">
        <w:rPr>
          <w:rFonts w:ascii="Arial" w:hAnsi="Arial" w:cs="Arial"/>
          <w:color w:val="212121"/>
          <w:sz w:val="22"/>
          <w:szCs w:val="22"/>
          <w:lang w:val="en-US"/>
        </w:rPr>
        <w:t xml:space="preserve"> plus arginine </w:t>
      </w:r>
      <w:r w:rsidR="00987614" w:rsidRPr="00577BF1">
        <w:rPr>
          <w:rFonts w:ascii="Arial" w:hAnsi="Arial" w:cs="Arial"/>
          <w:color w:val="212121"/>
          <w:sz w:val="22"/>
          <w:szCs w:val="22"/>
          <w:lang w:val="en-US"/>
        </w:rPr>
        <w:t xml:space="preserve">stimulation </w:t>
      </w:r>
      <w:r w:rsidR="00131F58" w:rsidRPr="00577BF1">
        <w:rPr>
          <w:rFonts w:ascii="Arial" w:hAnsi="Arial" w:cs="Arial"/>
          <w:color w:val="212121"/>
          <w:sz w:val="22"/>
          <w:szCs w:val="22"/>
          <w:lang w:val="en-US"/>
        </w:rPr>
        <w:t>test seems to</w:t>
      </w:r>
      <w:r w:rsidR="002774E0" w:rsidRPr="00577BF1">
        <w:rPr>
          <w:rFonts w:ascii="Arial" w:hAnsi="Arial" w:cs="Arial"/>
          <w:color w:val="212121"/>
          <w:sz w:val="22"/>
          <w:szCs w:val="22"/>
          <w:lang w:val="en-US"/>
        </w:rPr>
        <w:t xml:space="preserve"> offer</w:t>
      </w:r>
      <w:r w:rsidR="00131F58" w:rsidRPr="00577BF1">
        <w:rPr>
          <w:rFonts w:ascii="Arial" w:hAnsi="Arial" w:cs="Arial"/>
          <w:color w:val="212121"/>
          <w:sz w:val="22"/>
          <w:szCs w:val="22"/>
          <w:lang w:val="en-US"/>
        </w:rPr>
        <w:t xml:space="preserve"> the be</w:t>
      </w:r>
      <w:r w:rsidR="002774E0" w:rsidRPr="00577BF1">
        <w:rPr>
          <w:rFonts w:ascii="Arial" w:hAnsi="Arial" w:cs="Arial"/>
          <w:color w:val="212121"/>
          <w:sz w:val="22"/>
          <w:szCs w:val="22"/>
          <w:lang w:val="en-US"/>
        </w:rPr>
        <w:t xml:space="preserve">st accuracy/safety ratio in </w:t>
      </w:r>
      <w:r w:rsidR="00131F58" w:rsidRPr="00577BF1">
        <w:rPr>
          <w:rFonts w:ascii="Arial" w:hAnsi="Arial" w:cs="Arial"/>
          <w:color w:val="212121"/>
          <w:sz w:val="22"/>
          <w:szCs w:val="22"/>
          <w:lang w:val="en-US"/>
        </w:rPr>
        <w:t>elderly</w:t>
      </w:r>
      <w:r w:rsidR="002774E0" w:rsidRPr="00577BF1">
        <w:rPr>
          <w:rFonts w:ascii="Arial" w:hAnsi="Arial" w:cs="Arial"/>
          <w:color w:val="212121"/>
          <w:sz w:val="22"/>
          <w:szCs w:val="22"/>
          <w:lang w:val="en-US"/>
        </w:rPr>
        <w:t xml:space="preserve"> patients</w:t>
      </w:r>
      <w:r w:rsidR="00417117" w:rsidRPr="00577BF1">
        <w:rPr>
          <w:rFonts w:ascii="Arial" w:hAnsi="Arial" w:cs="Arial"/>
          <w:color w:val="212121"/>
          <w:sz w:val="22"/>
          <w:szCs w:val="22"/>
          <w:lang w:val="en-US"/>
        </w:rPr>
        <w:t xml:space="preserve">, but </w:t>
      </w:r>
      <w:r w:rsidR="00131F58" w:rsidRPr="00577BF1">
        <w:rPr>
          <w:rFonts w:ascii="Arial" w:hAnsi="Arial" w:cs="Arial"/>
          <w:color w:val="212121"/>
          <w:sz w:val="22"/>
          <w:szCs w:val="22"/>
          <w:lang w:val="en-US"/>
        </w:rPr>
        <w:t xml:space="preserve">the effect of </w:t>
      </w:r>
      <w:r w:rsidR="000D4C62" w:rsidRPr="00577BF1">
        <w:rPr>
          <w:rFonts w:ascii="Arial" w:hAnsi="Arial" w:cs="Arial"/>
          <w:color w:val="212121"/>
          <w:sz w:val="22"/>
          <w:szCs w:val="22"/>
          <w:lang w:val="en-US"/>
        </w:rPr>
        <w:t>body mass index (</w:t>
      </w:r>
      <w:r w:rsidR="00131F58" w:rsidRPr="00577BF1">
        <w:rPr>
          <w:rFonts w:ascii="Arial" w:hAnsi="Arial" w:cs="Arial"/>
          <w:color w:val="212121"/>
          <w:sz w:val="22"/>
          <w:szCs w:val="22"/>
          <w:lang w:val="en-US"/>
        </w:rPr>
        <w:t>BMI</w:t>
      </w:r>
      <w:r w:rsidR="000D4C62" w:rsidRPr="00577BF1">
        <w:rPr>
          <w:rFonts w:ascii="Arial" w:hAnsi="Arial" w:cs="Arial"/>
          <w:color w:val="212121"/>
          <w:sz w:val="22"/>
          <w:szCs w:val="22"/>
          <w:lang w:val="en-US"/>
        </w:rPr>
        <w:t>)</w:t>
      </w:r>
      <w:r w:rsidR="00131F58" w:rsidRPr="00577BF1">
        <w:rPr>
          <w:rFonts w:ascii="Arial" w:hAnsi="Arial" w:cs="Arial"/>
          <w:color w:val="212121"/>
          <w:sz w:val="22"/>
          <w:szCs w:val="22"/>
          <w:lang w:val="en-US"/>
        </w:rPr>
        <w:t xml:space="preserve"> is </w:t>
      </w:r>
      <w:r w:rsidR="00417117" w:rsidRPr="00577BF1">
        <w:rPr>
          <w:rFonts w:ascii="Arial" w:hAnsi="Arial" w:cs="Arial"/>
          <w:color w:val="212121"/>
          <w:sz w:val="22"/>
          <w:szCs w:val="22"/>
          <w:lang w:val="en-US"/>
        </w:rPr>
        <w:t>unclear</w:t>
      </w:r>
      <w:r w:rsidR="000D4C62" w:rsidRPr="00577BF1">
        <w:rPr>
          <w:rFonts w:ascii="Arial" w:hAnsi="Arial" w:cs="Arial"/>
          <w:color w:val="212121"/>
          <w:sz w:val="22"/>
          <w:szCs w:val="22"/>
          <w:lang w:val="en-US"/>
        </w:rPr>
        <w:t xml:space="preserve">. Moreover, this test </w:t>
      </w:r>
      <w:r w:rsidR="002044AD" w:rsidRPr="00577BF1">
        <w:rPr>
          <w:rFonts w:ascii="Arial" w:hAnsi="Arial" w:cs="Arial"/>
          <w:color w:val="212121"/>
          <w:sz w:val="22"/>
          <w:szCs w:val="22"/>
          <w:lang w:val="en-US"/>
        </w:rPr>
        <w:t>cannot be performed in the United States as</w:t>
      </w:r>
      <w:r w:rsidR="00036BBC" w:rsidRPr="00577BF1">
        <w:rPr>
          <w:rFonts w:ascii="Arial" w:hAnsi="Arial" w:cs="Arial"/>
          <w:color w:val="212121"/>
          <w:sz w:val="22"/>
          <w:szCs w:val="22"/>
          <w:lang w:val="en-US"/>
        </w:rPr>
        <w:t xml:space="preserve"> because the sole manufacturer of the necessary recombinant GHRH analog (</w:t>
      </w:r>
      <w:proofErr w:type="spellStart"/>
      <w:r w:rsidR="00036BBC" w:rsidRPr="00577BF1">
        <w:rPr>
          <w:rFonts w:ascii="Arial" w:hAnsi="Arial" w:cs="Arial"/>
          <w:color w:val="212121"/>
          <w:sz w:val="22"/>
          <w:szCs w:val="22"/>
          <w:lang w:val="en-US"/>
        </w:rPr>
        <w:t>Geref</w:t>
      </w:r>
      <w:proofErr w:type="spellEnd"/>
      <w:r w:rsidR="00036BBC" w:rsidRPr="00577BF1">
        <w:rPr>
          <w:rFonts w:ascii="Arial" w:hAnsi="Arial" w:cs="Arial"/>
          <w:color w:val="212121"/>
          <w:sz w:val="22"/>
          <w:szCs w:val="22"/>
          <w:vertAlign w:val="superscript"/>
          <w:lang w:val="en-US"/>
        </w:rPr>
        <w:t>@</w:t>
      </w:r>
      <w:r w:rsidR="00036BBC" w:rsidRPr="00577BF1">
        <w:rPr>
          <w:rFonts w:ascii="Arial" w:hAnsi="Arial" w:cs="Arial"/>
          <w:color w:val="212121"/>
          <w:sz w:val="22"/>
          <w:szCs w:val="22"/>
          <w:lang w:val="en-US"/>
        </w:rPr>
        <w:t xml:space="preserve">) discontinued its production in 2008 </w:t>
      </w:r>
      <w:r w:rsidR="008745A2" w:rsidRPr="00577BF1">
        <w:rPr>
          <w:rFonts w:ascii="Arial" w:hAnsi="Arial" w:cs="Arial"/>
          <w:color w:val="212121"/>
          <w:sz w:val="22"/>
          <w:szCs w:val="22"/>
          <w:lang w:val="en-US"/>
        </w:rPr>
        <w:fldChar w:fldCharType="begin">
          <w:fldData xml:space="preserve">PEVuZE5vdGU+PENpdGU+PEF1dGhvcj5ZdWVuPC9BdXRob3I+PFllYXI+MjAyMzwvWWVhcj48UmVj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PEVuZE5vdGU+PENpdGU+PEF1dGhvcj5ZdWVuPC9BdXRob3I+PFllYXI+MjAyMzwvWWVhcj48UmVj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42" w:tooltip="Yuen, 2023 #369" w:history="1">
        <w:r w:rsidR="008745A2" w:rsidRPr="00577BF1">
          <w:rPr>
            <w:rFonts w:ascii="Arial" w:hAnsi="Arial" w:cs="Arial"/>
            <w:noProof/>
            <w:color w:val="212121"/>
            <w:sz w:val="22"/>
            <w:szCs w:val="22"/>
            <w:lang w:val="en-US"/>
          </w:rPr>
          <w:t>142</w:t>
        </w:r>
      </w:hyperlink>
      <w:r w:rsidR="008745A2" w:rsidRPr="00577BF1">
        <w:rPr>
          <w:rFonts w:ascii="Arial" w:hAnsi="Arial" w:cs="Arial"/>
          <w:noProof/>
          <w:color w:val="212121"/>
          <w:sz w:val="22"/>
          <w:szCs w:val="22"/>
          <w:lang w:val="en-US"/>
        </w:rPr>
        <w:t>)</w:t>
      </w:r>
      <w:r w:rsidR="008745A2"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 xml:space="preserve">. </w:t>
      </w:r>
      <w:r w:rsidR="00417117" w:rsidRPr="00577BF1">
        <w:rPr>
          <w:rFonts w:ascii="Arial" w:hAnsi="Arial" w:cs="Arial"/>
          <w:color w:val="212121"/>
          <w:sz w:val="22"/>
          <w:szCs w:val="22"/>
          <w:lang w:val="en-US"/>
        </w:rPr>
        <w:t xml:space="preserve">Conversely, the </w:t>
      </w:r>
      <w:r w:rsidR="00987614" w:rsidRPr="00577BF1">
        <w:rPr>
          <w:rFonts w:ascii="Arial" w:hAnsi="Arial" w:cs="Arial"/>
          <w:color w:val="212121"/>
          <w:sz w:val="22"/>
          <w:szCs w:val="22"/>
          <w:lang w:val="en-US"/>
        </w:rPr>
        <w:t xml:space="preserve">utility of the </w:t>
      </w:r>
      <w:proofErr w:type="spellStart"/>
      <w:r w:rsidR="00417117" w:rsidRPr="00577BF1">
        <w:rPr>
          <w:rFonts w:ascii="Arial" w:hAnsi="Arial" w:cs="Arial"/>
          <w:color w:val="212121"/>
          <w:sz w:val="22"/>
          <w:szCs w:val="22"/>
          <w:lang w:val="en-US"/>
        </w:rPr>
        <w:t>macimorelin</w:t>
      </w:r>
      <w:proofErr w:type="spellEnd"/>
      <w:r w:rsidR="00417117" w:rsidRPr="00577BF1">
        <w:rPr>
          <w:rFonts w:ascii="Arial" w:hAnsi="Arial" w:cs="Arial"/>
          <w:color w:val="212121"/>
          <w:sz w:val="22"/>
          <w:szCs w:val="22"/>
          <w:lang w:val="en-US"/>
        </w:rPr>
        <w:t xml:space="preserve"> test, which </w:t>
      </w:r>
      <w:r w:rsidR="002D7C5C" w:rsidRPr="00577BF1">
        <w:rPr>
          <w:rFonts w:ascii="Arial" w:hAnsi="Arial" w:cs="Arial"/>
          <w:color w:val="212121"/>
          <w:sz w:val="22"/>
          <w:szCs w:val="22"/>
          <w:lang w:val="en-US"/>
        </w:rPr>
        <w:t xml:space="preserve">is a </w:t>
      </w:r>
      <w:r w:rsidR="002D7C5C" w:rsidRPr="00577BF1">
        <w:rPr>
          <w:rFonts w:ascii="Arial" w:hAnsi="Arial" w:cs="Arial"/>
          <w:color w:val="212121"/>
          <w:sz w:val="22"/>
          <w:szCs w:val="22"/>
          <w:shd w:val="clear" w:color="auto" w:fill="FFFFFF"/>
          <w:lang w:val="en-US"/>
        </w:rPr>
        <w:t>simple, accurate, well-tolerated, reproducible, and safe test</w:t>
      </w:r>
      <w:r w:rsidR="00CF4D55"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fldData xml:space="preserve">PEVuZE5vdGU+PENpdGU+PEF1dGhvcj5HYXJjaWE8L0F1dGhvcj48WWVhcj4yMDE4PC9ZZWFyPjxS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color w:val="212121"/>
          <w:sz w:val="22"/>
          <w:szCs w:val="22"/>
          <w:shd w:val="clear" w:color="auto" w:fill="FFFFFF"/>
          <w:lang w:val="en-US"/>
        </w:rPr>
        <w:instrText xml:space="preserve"> ADDIN EN.CITE </w:instrText>
      </w:r>
      <w:r w:rsidR="008745A2" w:rsidRPr="00577BF1">
        <w:rPr>
          <w:rFonts w:ascii="Arial" w:hAnsi="Arial" w:cs="Arial"/>
          <w:color w:val="212121"/>
          <w:sz w:val="22"/>
          <w:szCs w:val="22"/>
          <w:shd w:val="clear" w:color="auto" w:fill="FFFFFF"/>
          <w:lang w:val="en-US"/>
        </w:rPr>
        <w:fldChar w:fldCharType="begin">
          <w:fldData xml:space="preserve">PEVuZE5vdGU+PENpdGU+PEF1dGhvcj5HYXJjaWE8L0F1dGhvcj48WWVhcj4yMDE4PC9ZZWFyPjxS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color w:val="212121"/>
          <w:sz w:val="22"/>
          <w:szCs w:val="22"/>
          <w:shd w:val="clear" w:color="auto" w:fill="FFFFFF"/>
          <w:lang w:val="en-US"/>
        </w:rPr>
        <w:instrText xml:space="preserve"> ADDIN EN.CITE.DATA </w:instrText>
      </w:r>
      <w:r w:rsidR="008745A2" w:rsidRPr="00577BF1">
        <w:rPr>
          <w:rFonts w:ascii="Arial" w:hAnsi="Arial" w:cs="Arial"/>
          <w:color w:val="212121"/>
          <w:sz w:val="22"/>
          <w:szCs w:val="22"/>
          <w:shd w:val="clear" w:color="auto" w:fill="FFFFFF"/>
          <w:lang w:val="en-US"/>
        </w:rPr>
      </w:r>
      <w:r w:rsidR="008745A2" w:rsidRPr="00577BF1">
        <w:rPr>
          <w:rFonts w:ascii="Arial" w:hAnsi="Arial" w:cs="Arial"/>
          <w:color w:val="212121"/>
          <w:sz w:val="22"/>
          <w:szCs w:val="22"/>
          <w:shd w:val="clear" w:color="auto" w:fill="FFFFFF"/>
          <w:lang w:val="en-US"/>
        </w:rPr>
        <w:fldChar w:fldCharType="end"/>
      </w:r>
      <w:r w:rsidR="00DD76F8" w:rsidRPr="00577BF1">
        <w:rPr>
          <w:rFonts w:ascii="Arial" w:hAnsi="Arial" w:cs="Arial"/>
          <w:color w:val="212121"/>
          <w:sz w:val="22"/>
          <w:szCs w:val="22"/>
          <w:shd w:val="clear" w:color="auto" w:fill="FFFFFF"/>
          <w:lang w:val="en-US"/>
        </w:rPr>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43" w:tooltip="Garcia, 2018 #139" w:history="1">
        <w:r w:rsidR="008745A2" w:rsidRPr="00577BF1">
          <w:rPr>
            <w:rFonts w:ascii="Arial" w:hAnsi="Arial" w:cs="Arial"/>
            <w:noProof/>
            <w:color w:val="212121"/>
            <w:sz w:val="22"/>
            <w:szCs w:val="22"/>
            <w:shd w:val="clear" w:color="auto" w:fill="FFFFFF"/>
            <w:lang w:val="en-US"/>
          </w:rPr>
          <w:t>143-145</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00417117" w:rsidRPr="00577BF1">
        <w:rPr>
          <w:rFonts w:ascii="Arial" w:hAnsi="Arial" w:cs="Arial"/>
          <w:color w:val="212121"/>
          <w:sz w:val="22"/>
          <w:szCs w:val="22"/>
          <w:lang w:val="en-US"/>
        </w:rPr>
        <w:t>,</w:t>
      </w:r>
      <w:r w:rsidR="002D7C5C" w:rsidRPr="00577BF1">
        <w:rPr>
          <w:rFonts w:ascii="Arial" w:hAnsi="Arial" w:cs="Arial"/>
          <w:color w:val="212121"/>
          <w:sz w:val="22"/>
          <w:szCs w:val="22"/>
          <w:lang w:val="en-US"/>
        </w:rPr>
        <w:t xml:space="preserve"> </w:t>
      </w:r>
      <w:r w:rsidR="00400F1F" w:rsidRPr="00577BF1">
        <w:rPr>
          <w:rFonts w:ascii="Arial" w:hAnsi="Arial" w:cs="Arial"/>
          <w:color w:val="212121"/>
          <w:sz w:val="22"/>
          <w:szCs w:val="22"/>
          <w:lang w:val="en-US"/>
        </w:rPr>
        <w:t xml:space="preserve">has not been </w:t>
      </w:r>
      <w:r w:rsidR="00036BBC" w:rsidRPr="00577BF1">
        <w:rPr>
          <w:rFonts w:ascii="Arial" w:hAnsi="Arial" w:cs="Arial"/>
          <w:color w:val="212121"/>
          <w:sz w:val="22"/>
          <w:szCs w:val="22"/>
          <w:lang w:val="en-US"/>
        </w:rPr>
        <w:t>studied</w:t>
      </w:r>
      <w:r w:rsidR="00987614" w:rsidRPr="00577BF1">
        <w:rPr>
          <w:rFonts w:ascii="Arial" w:hAnsi="Arial" w:cs="Arial"/>
          <w:color w:val="212121"/>
          <w:sz w:val="22"/>
          <w:szCs w:val="22"/>
          <w:lang w:val="en-US"/>
        </w:rPr>
        <w:t xml:space="preserve">  </w:t>
      </w:r>
      <w:r w:rsidR="00400F1F" w:rsidRPr="00577BF1">
        <w:rPr>
          <w:rFonts w:ascii="Arial" w:hAnsi="Arial" w:cs="Arial"/>
          <w:color w:val="212121"/>
          <w:sz w:val="22"/>
          <w:szCs w:val="22"/>
          <w:lang w:val="en-US"/>
        </w:rPr>
        <w:t xml:space="preserve">in patients </w:t>
      </w:r>
      <w:r w:rsidR="0034396C" w:rsidRPr="00577BF1">
        <w:rPr>
          <w:rFonts w:ascii="Arial" w:hAnsi="Arial" w:cs="Arial"/>
          <w:color w:val="212121"/>
          <w:sz w:val="22"/>
          <w:szCs w:val="22"/>
          <w:lang w:val="en-US"/>
        </w:rPr>
        <w:t xml:space="preserve">&gt; </w:t>
      </w:r>
      <w:r w:rsidR="00400F1F" w:rsidRPr="00577BF1">
        <w:rPr>
          <w:rFonts w:ascii="Arial" w:hAnsi="Arial" w:cs="Arial"/>
          <w:color w:val="212121"/>
          <w:sz w:val="22"/>
          <w:szCs w:val="22"/>
          <w:lang w:val="en-US"/>
        </w:rPr>
        <w:t>66 years of age</w:t>
      </w:r>
      <w:r w:rsidR="0034396C" w:rsidRPr="00577BF1">
        <w:rPr>
          <w:rFonts w:ascii="Arial" w:hAnsi="Arial" w:cs="Arial"/>
          <w:color w:val="212121"/>
          <w:sz w:val="22"/>
          <w:szCs w:val="22"/>
          <w:lang w:val="en-US"/>
        </w:rPr>
        <w:t xml:space="preserve"> and</w:t>
      </w:r>
      <w:r w:rsidR="00400F1F" w:rsidRPr="00577BF1">
        <w:rPr>
          <w:rFonts w:ascii="Arial" w:hAnsi="Arial" w:cs="Arial"/>
          <w:color w:val="212121"/>
          <w:sz w:val="22"/>
          <w:szCs w:val="22"/>
          <w:lang w:val="en-US"/>
        </w:rPr>
        <w:t xml:space="preserve"> </w:t>
      </w:r>
      <w:r w:rsidR="00543AB1" w:rsidRPr="00577BF1">
        <w:rPr>
          <w:rFonts w:ascii="Arial" w:eastAsia="MinionPro-Regular" w:hAnsi="Arial" w:cs="Arial"/>
          <w:sz w:val="22"/>
          <w:szCs w:val="22"/>
          <w:lang w:val="en-US" w:eastAsia="en-US"/>
        </w:rPr>
        <w:t>should be used with caution in patients with pro-arrhythmic manifestations</w:t>
      </w:r>
      <w:r w:rsidR="0034396C" w:rsidRPr="00577BF1">
        <w:rPr>
          <w:rFonts w:ascii="Arial" w:eastAsia="MinionPro-Regular" w:hAnsi="Arial" w:cs="Arial"/>
          <w:sz w:val="22"/>
          <w:szCs w:val="22"/>
          <w:lang w:val="en-US" w:eastAsia="en-US"/>
        </w:rPr>
        <w:t>. Unfortunately</w:t>
      </w:r>
      <w:r w:rsidR="00543AB1" w:rsidRPr="00577BF1">
        <w:rPr>
          <w:rFonts w:ascii="Arial" w:eastAsia="MinionPro-Regular" w:hAnsi="Arial" w:cs="Arial"/>
          <w:sz w:val="22"/>
          <w:szCs w:val="22"/>
          <w:lang w:val="en-US" w:eastAsia="en-US"/>
        </w:rPr>
        <w:t xml:space="preserve">, </w:t>
      </w:r>
      <w:r w:rsidR="0034396C" w:rsidRPr="00577BF1">
        <w:rPr>
          <w:rFonts w:ascii="Arial" w:eastAsia="MinionPro-Regular" w:hAnsi="Arial" w:cs="Arial"/>
          <w:sz w:val="22"/>
          <w:szCs w:val="22"/>
          <w:lang w:val="en-US" w:eastAsia="en-US"/>
        </w:rPr>
        <w:t xml:space="preserve">this test </w:t>
      </w:r>
      <w:r w:rsidR="002D7C5C" w:rsidRPr="00577BF1">
        <w:rPr>
          <w:rFonts w:ascii="Arial" w:hAnsi="Arial" w:cs="Arial"/>
          <w:color w:val="212121"/>
          <w:sz w:val="22"/>
          <w:szCs w:val="22"/>
          <w:lang w:val="en-US"/>
        </w:rPr>
        <w:t xml:space="preserve">is </w:t>
      </w:r>
      <w:r w:rsidR="00036BBC" w:rsidRPr="00577BF1">
        <w:rPr>
          <w:rFonts w:ascii="Arial" w:hAnsi="Arial" w:cs="Arial"/>
          <w:color w:val="212121"/>
          <w:sz w:val="22"/>
          <w:szCs w:val="22"/>
          <w:lang w:val="en-US"/>
        </w:rPr>
        <w:t xml:space="preserve">also </w:t>
      </w:r>
      <w:r w:rsidR="002D7C5C" w:rsidRPr="00577BF1">
        <w:rPr>
          <w:rFonts w:ascii="Arial" w:hAnsi="Arial" w:cs="Arial"/>
          <w:color w:val="212121"/>
          <w:sz w:val="22"/>
          <w:szCs w:val="22"/>
          <w:lang w:val="en-US"/>
        </w:rPr>
        <w:t xml:space="preserve">not available in many countries, including the United States, and when </w:t>
      </w:r>
      <w:r w:rsidR="008E7F72" w:rsidRPr="00577BF1">
        <w:rPr>
          <w:rFonts w:ascii="Arial" w:hAnsi="Arial" w:cs="Arial"/>
          <w:color w:val="212121"/>
          <w:sz w:val="22"/>
          <w:szCs w:val="22"/>
          <w:lang w:val="en-US"/>
        </w:rPr>
        <w:t xml:space="preserve">it </w:t>
      </w:r>
      <w:r w:rsidR="006E157D" w:rsidRPr="00577BF1">
        <w:rPr>
          <w:rFonts w:ascii="Arial" w:hAnsi="Arial" w:cs="Arial"/>
          <w:color w:val="212121"/>
          <w:sz w:val="22"/>
          <w:szCs w:val="22"/>
          <w:lang w:val="en-US"/>
        </w:rPr>
        <w:t xml:space="preserve">was </w:t>
      </w:r>
      <w:r w:rsidR="002D7C5C" w:rsidRPr="00577BF1">
        <w:rPr>
          <w:rFonts w:ascii="Arial" w:hAnsi="Arial" w:cs="Arial"/>
          <w:color w:val="212121"/>
          <w:sz w:val="22"/>
          <w:szCs w:val="22"/>
          <w:lang w:val="en-US"/>
        </w:rPr>
        <w:t>available</w:t>
      </w:r>
      <w:r w:rsidR="00AE10A6" w:rsidRPr="00577BF1">
        <w:rPr>
          <w:rFonts w:ascii="Arial" w:hAnsi="Arial" w:cs="Arial"/>
          <w:color w:val="212121"/>
          <w:sz w:val="22"/>
          <w:szCs w:val="22"/>
          <w:lang w:val="en-US"/>
        </w:rPr>
        <w:t xml:space="preserve"> in the United States</w:t>
      </w:r>
      <w:r w:rsidR="002D7C5C" w:rsidRPr="00577BF1">
        <w:rPr>
          <w:rFonts w:ascii="Arial" w:hAnsi="Arial" w:cs="Arial"/>
          <w:color w:val="212121"/>
          <w:sz w:val="22"/>
          <w:szCs w:val="22"/>
          <w:lang w:val="en-US"/>
        </w:rPr>
        <w:t xml:space="preserve">, was limited in its use </w:t>
      </w:r>
      <w:r w:rsidR="00400F1F" w:rsidRPr="00577BF1">
        <w:rPr>
          <w:rFonts w:ascii="Arial" w:hAnsi="Arial" w:cs="Arial"/>
          <w:color w:val="212121"/>
          <w:sz w:val="22"/>
          <w:szCs w:val="22"/>
          <w:lang w:val="en-US"/>
        </w:rPr>
        <w:t xml:space="preserve">because of </w:t>
      </w:r>
      <w:r w:rsidR="002D7C5C" w:rsidRPr="00577BF1">
        <w:rPr>
          <w:rFonts w:ascii="Arial" w:hAnsi="Arial" w:cs="Arial"/>
          <w:color w:val="212121"/>
          <w:sz w:val="22"/>
          <w:szCs w:val="22"/>
          <w:lang w:val="en-US"/>
        </w:rPr>
        <w:t>cost</w:t>
      </w:r>
      <w:r w:rsidR="00400F1F" w:rsidRPr="00577BF1">
        <w:rPr>
          <w:rFonts w:ascii="Arial" w:hAnsi="Arial" w:cs="Arial"/>
          <w:color w:val="212121"/>
          <w:sz w:val="22"/>
          <w:szCs w:val="22"/>
          <w:lang w:val="en-US"/>
        </w:rPr>
        <w:t xml:space="preserve"> reasons</w:t>
      </w:r>
      <w:r w:rsidR="00036BBC" w:rsidRPr="00577BF1">
        <w:rPr>
          <w:rFonts w:ascii="Arial" w:hAnsi="Arial" w:cs="Arial"/>
          <w:color w:val="212121"/>
          <w:sz w:val="22"/>
          <w:szCs w:val="22"/>
          <w:lang w:val="en-US"/>
        </w:rPr>
        <w:t xml:space="preserve"> </w:t>
      </w:r>
      <w:r w:rsidR="008745A2" w:rsidRPr="00577BF1">
        <w:rPr>
          <w:rFonts w:ascii="Arial" w:hAnsi="Arial" w:cs="Arial"/>
          <w:color w:val="212121"/>
          <w:sz w:val="22"/>
          <w:szCs w:val="22"/>
          <w:lang w:val="en-US"/>
        </w:rPr>
        <w:fldChar w:fldCharType="begin">
          <w:fldData xml:space="preserve">PEVuZE5vdGU+PENpdGU+PEF1dGhvcj5ZdWVuPC9BdXRob3I+PFllYXI+MjAyMzwvWWVhcj48UmVj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PEVuZE5vdGU+PENpdGU+PEF1dGhvcj5ZdWVuPC9BdXRob3I+PFllYXI+MjAyMzwvWWVhcj48UmVj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42" w:tooltip="Yuen, 2023 #369" w:history="1">
        <w:r w:rsidR="008745A2" w:rsidRPr="00577BF1">
          <w:rPr>
            <w:rFonts w:ascii="Arial" w:hAnsi="Arial" w:cs="Arial"/>
            <w:noProof/>
            <w:color w:val="212121"/>
            <w:sz w:val="22"/>
            <w:szCs w:val="22"/>
            <w:lang w:val="en-US"/>
          </w:rPr>
          <w:t>142</w:t>
        </w:r>
      </w:hyperlink>
      <w:r w:rsidR="008745A2" w:rsidRPr="00577BF1">
        <w:rPr>
          <w:rFonts w:ascii="Arial" w:hAnsi="Arial" w:cs="Arial"/>
          <w:noProof/>
          <w:color w:val="212121"/>
          <w:sz w:val="22"/>
          <w:szCs w:val="22"/>
          <w:lang w:val="en-US"/>
        </w:rPr>
        <w:t>)</w:t>
      </w:r>
      <w:r w:rsidR="008745A2" w:rsidRPr="00577BF1">
        <w:rPr>
          <w:rFonts w:ascii="Arial" w:hAnsi="Arial" w:cs="Arial"/>
          <w:color w:val="212121"/>
          <w:sz w:val="22"/>
          <w:szCs w:val="22"/>
          <w:lang w:val="en-US"/>
        </w:rPr>
        <w:fldChar w:fldCharType="end"/>
      </w:r>
      <w:r w:rsidR="002D7C5C"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 xml:space="preserve"> </w:t>
      </w:r>
    </w:p>
    <w:p w14:paraId="67053181" w14:textId="77777777" w:rsidR="002D7C5C" w:rsidRPr="00577BF1" w:rsidRDefault="002D7C5C" w:rsidP="00AD6BFC">
      <w:pPr>
        <w:autoSpaceDE w:val="0"/>
        <w:autoSpaceDN w:val="0"/>
        <w:adjustRightInd w:val="0"/>
        <w:spacing w:line="276" w:lineRule="auto"/>
        <w:rPr>
          <w:rFonts w:ascii="Arial" w:hAnsi="Arial" w:cs="Arial"/>
          <w:i/>
          <w:sz w:val="22"/>
          <w:szCs w:val="22"/>
          <w:lang w:val="en-US"/>
        </w:rPr>
      </w:pPr>
    </w:p>
    <w:p w14:paraId="09999196" w14:textId="32BED4F2" w:rsidR="002D7C5C" w:rsidRPr="00577BF1" w:rsidRDefault="002D7C5C" w:rsidP="00AD6BFC">
      <w:pPr>
        <w:autoSpaceDE w:val="0"/>
        <w:autoSpaceDN w:val="0"/>
        <w:adjustRightInd w:val="0"/>
        <w:spacing w:line="276" w:lineRule="auto"/>
        <w:rPr>
          <w:rFonts w:ascii="Arial" w:hAnsi="Arial" w:cs="Arial"/>
          <w:iCs/>
          <w:color w:val="EE0000"/>
          <w:sz w:val="22"/>
          <w:szCs w:val="22"/>
          <w:lang w:val="en-US"/>
        </w:rPr>
      </w:pPr>
      <w:r w:rsidRPr="00577BF1">
        <w:rPr>
          <w:rFonts w:ascii="Arial" w:hAnsi="Arial" w:cs="Arial"/>
          <w:iCs/>
          <w:color w:val="EE0000"/>
          <w:sz w:val="22"/>
          <w:szCs w:val="22"/>
          <w:lang w:val="en-US"/>
        </w:rPr>
        <w:t>T</w:t>
      </w:r>
      <w:r w:rsidR="00B34ABC" w:rsidRPr="00577BF1">
        <w:rPr>
          <w:rFonts w:ascii="Arial" w:hAnsi="Arial" w:cs="Arial"/>
          <w:iCs/>
          <w:color w:val="EE0000"/>
          <w:sz w:val="22"/>
          <w:szCs w:val="22"/>
          <w:lang w:val="en-US"/>
        </w:rPr>
        <w:t>REAT</w:t>
      </w:r>
      <w:r w:rsidR="00CC184B" w:rsidRPr="00577BF1">
        <w:rPr>
          <w:rFonts w:ascii="Arial" w:hAnsi="Arial" w:cs="Arial"/>
          <w:iCs/>
          <w:color w:val="EE0000"/>
          <w:sz w:val="22"/>
          <w:szCs w:val="22"/>
          <w:lang w:val="en-US"/>
        </w:rPr>
        <w:t xml:space="preserve">MENT OF ELDERLY </w:t>
      </w:r>
      <w:r w:rsidRPr="00577BF1">
        <w:rPr>
          <w:rFonts w:ascii="Arial" w:hAnsi="Arial" w:cs="Arial"/>
          <w:iCs/>
          <w:color w:val="EE0000"/>
          <w:sz w:val="22"/>
          <w:szCs w:val="22"/>
          <w:lang w:val="en-US"/>
        </w:rPr>
        <w:t>GHD</w:t>
      </w:r>
    </w:p>
    <w:p w14:paraId="3F41CDDC" w14:textId="77777777" w:rsidR="00B34ABC" w:rsidRPr="00577BF1" w:rsidRDefault="00B34ABC" w:rsidP="00AD6BFC">
      <w:pPr>
        <w:autoSpaceDE w:val="0"/>
        <w:autoSpaceDN w:val="0"/>
        <w:adjustRightInd w:val="0"/>
        <w:spacing w:line="276" w:lineRule="auto"/>
        <w:rPr>
          <w:rFonts w:ascii="Arial" w:hAnsi="Arial" w:cs="Arial"/>
          <w:color w:val="212121"/>
          <w:sz w:val="22"/>
          <w:szCs w:val="22"/>
          <w:lang w:val="en-US"/>
        </w:rPr>
      </w:pPr>
    </w:p>
    <w:p w14:paraId="417C7A6E" w14:textId="4050C160" w:rsidR="00AE10A6" w:rsidRPr="00577BF1" w:rsidRDefault="007618EA" w:rsidP="00AD6BFC">
      <w:pPr>
        <w:autoSpaceDE w:val="0"/>
        <w:autoSpaceDN w:val="0"/>
        <w:adjustRightInd w:val="0"/>
        <w:spacing w:line="276" w:lineRule="auto"/>
        <w:rPr>
          <w:rFonts w:ascii="Arial" w:hAnsi="Arial" w:cs="Arial"/>
          <w:color w:val="212121"/>
          <w:sz w:val="22"/>
          <w:szCs w:val="22"/>
          <w:lang w:val="en-US"/>
        </w:rPr>
      </w:pPr>
      <w:r w:rsidRPr="00577BF1">
        <w:rPr>
          <w:rFonts w:ascii="Arial" w:hAnsi="Arial" w:cs="Arial"/>
          <w:color w:val="212121"/>
          <w:sz w:val="22"/>
          <w:szCs w:val="22"/>
          <w:lang w:val="en-US"/>
        </w:rPr>
        <w:t>Although GH replace</w:t>
      </w:r>
      <w:r w:rsidR="002D7C5C" w:rsidRPr="00577BF1">
        <w:rPr>
          <w:rFonts w:ascii="Arial" w:hAnsi="Arial" w:cs="Arial"/>
          <w:color w:val="212121"/>
          <w:sz w:val="22"/>
          <w:szCs w:val="22"/>
          <w:lang w:val="en-US"/>
        </w:rPr>
        <w:t>ment improve</w:t>
      </w:r>
      <w:r w:rsidR="00987614" w:rsidRPr="00577BF1">
        <w:rPr>
          <w:rFonts w:ascii="Arial" w:hAnsi="Arial" w:cs="Arial"/>
          <w:color w:val="212121"/>
          <w:sz w:val="22"/>
          <w:szCs w:val="22"/>
          <w:lang w:val="en-US"/>
        </w:rPr>
        <w:t>s</w:t>
      </w:r>
      <w:r w:rsidR="002D7C5C" w:rsidRPr="00577BF1">
        <w:rPr>
          <w:rFonts w:ascii="Arial" w:hAnsi="Arial" w:cs="Arial"/>
          <w:color w:val="212121"/>
          <w:sz w:val="22"/>
          <w:szCs w:val="22"/>
          <w:lang w:val="en-US"/>
        </w:rPr>
        <w:t xml:space="preserve"> most </w:t>
      </w:r>
      <w:r w:rsidR="00131F58" w:rsidRPr="00577BF1">
        <w:rPr>
          <w:rFonts w:ascii="Arial" w:hAnsi="Arial" w:cs="Arial"/>
          <w:color w:val="212121"/>
          <w:sz w:val="22"/>
          <w:szCs w:val="22"/>
          <w:lang w:val="en-US"/>
        </w:rPr>
        <w:t>metabolic and psychological abnormalities</w:t>
      </w:r>
      <w:r w:rsidR="00BA32B1" w:rsidRPr="00577BF1">
        <w:rPr>
          <w:rFonts w:ascii="Arial" w:hAnsi="Arial" w:cs="Arial"/>
          <w:color w:val="212121"/>
          <w:sz w:val="22"/>
          <w:szCs w:val="22"/>
          <w:lang w:val="en-US"/>
        </w:rPr>
        <w:t xml:space="preserve"> in adults with GHD</w:t>
      </w:r>
      <w:r w:rsidR="00D363EF" w:rsidRPr="00577BF1">
        <w:rPr>
          <w:rFonts w:ascii="Arial" w:hAnsi="Arial" w:cs="Arial"/>
          <w:color w:val="212121"/>
          <w:sz w:val="22"/>
          <w:szCs w:val="22"/>
          <w:lang w:val="en-US"/>
        </w:rPr>
        <w:t xml:space="preserve"> </w:t>
      </w:r>
      <w:r w:rsidR="00DD76F8" w:rsidRPr="00577BF1">
        <w:rPr>
          <w:rFonts w:ascii="Arial" w:hAnsi="Arial" w:cs="Arial"/>
          <w:color w:val="212121"/>
          <w:sz w:val="22"/>
          <w:szCs w:val="22"/>
          <w:shd w:val="clear" w:color="auto" w:fill="FFFFFF"/>
          <w:lang w:val="en-US"/>
        </w:rPr>
        <w:fldChar w:fldCharType="begin"/>
      </w:r>
      <w:r w:rsidR="008745A2" w:rsidRPr="00577BF1">
        <w:rPr>
          <w:rFonts w:ascii="Arial" w:hAnsi="Arial" w:cs="Arial"/>
          <w:color w:val="212121"/>
          <w:sz w:val="22"/>
          <w:szCs w:val="22"/>
          <w:shd w:val="clear" w:color="auto" w:fill="FFFFFF"/>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31" w:tooltip="Yuen, 2019 #114" w:history="1">
        <w:r w:rsidR="008745A2" w:rsidRPr="00577BF1">
          <w:rPr>
            <w:rFonts w:ascii="Arial" w:hAnsi="Arial" w:cs="Arial"/>
            <w:noProof/>
            <w:color w:val="212121"/>
            <w:sz w:val="22"/>
            <w:szCs w:val="22"/>
            <w:shd w:val="clear" w:color="auto" w:fill="FFFFFF"/>
            <w:lang w:val="en-US"/>
          </w:rPr>
          <w:t>131</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002D7C5C" w:rsidRPr="00577BF1">
        <w:rPr>
          <w:rFonts w:ascii="Arial" w:hAnsi="Arial" w:cs="Arial"/>
          <w:color w:val="212121"/>
          <w:sz w:val="22"/>
          <w:szCs w:val="22"/>
          <w:lang w:val="en-US"/>
        </w:rPr>
        <w:t>,</w:t>
      </w:r>
      <w:r w:rsidR="00AE10A6" w:rsidRPr="00577BF1">
        <w:rPr>
          <w:rFonts w:ascii="Arial" w:hAnsi="Arial" w:cs="Arial"/>
          <w:color w:val="212121"/>
          <w:sz w:val="22"/>
          <w:szCs w:val="22"/>
          <w:lang w:val="en-US"/>
        </w:rPr>
        <w:t xml:space="preserve"> </w:t>
      </w:r>
      <w:r w:rsidR="002D7C5C" w:rsidRPr="00577BF1">
        <w:rPr>
          <w:rFonts w:ascii="Arial" w:hAnsi="Arial" w:cs="Arial"/>
          <w:color w:val="212121"/>
          <w:sz w:val="22"/>
          <w:szCs w:val="22"/>
          <w:lang w:val="en-US"/>
        </w:rPr>
        <w:t xml:space="preserve">specific studies of these effects </w:t>
      </w:r>
      <w:r w:rsidR="00F17E04" w:rsidRPr="00577BF1">
        <w:rPr>
          <w:rFonts w:ascii="Arial" w:hAnsi="Arial" w:cs="Arial"/>
          <w:color w:val="212121"/>
          <w:sz w:val="22"/>
          <w:szCs w:val="22"/>
          <w:lang w:val="en-US"/>
        </w:rPr>
        <w:t xml:space="preserve">in </w:t>
      </w:r>
      <w:r w:rsidR="002D7C5C" w:rsidRPr="00577BF1">
        <w:rPr>
          <w:rFonts w:ascii="Arial" w:hAnsi="Arial" w:cs="Arial"/>
          <w:color w:val="212121"/>
          <w:sz w:val="22"/>
          <w:szCs w:val="22"/>
          <w:lang w:val="en-US"/>
        </w:rPr>
        <w:t>elderly patients are lacking</w:t>
      </w:r>
      <w:r w:rsidR="00131F58" w:rsidRPr="00577BF1">
        <w:rPr>
          <w:rFonts w:ascii="Arial" w:hAnsi="Arial" w:cs="Arial"/>
          <w:color w:val="212121"/>
          <w:sz w:val="22"/>
          <w:szCs w:val="22"/>
          <w:lang w:val="en-US"/>
        </w:rPr>
        <w:t>.</w:t>
      </w:r>
      <w:r w:rsidR="00F17E04" w:rsidRPr="00577BF1">
        <w:rPr>
          <w:rFonts w:ascii="Arial" w:hAnsi="Arial" w:cs="Arial"/>
          <w:sz w:val="22"/>
          <w:szCs w:val="22"/>
          <w:lang w:val="en-US"/>
        </w:rPr>
        <w:t xml:space="preserve"> </w:t>
      </w:r>
      <w:r w:rsidR="002D7C5C" w:rsidRPr="00577BF1">
        <w:rPr>
          <w:rFonts w:ascii="Arial" w:hAnsi="Arial" w:cs="Arial"/>
          <w:color w:val="212121"/>
          <w:sz w:val="22"/>
          <w:szCs w:val="22"/>
          <w:lang w:val="en-US"/>
        </w:rPr>
        <w:t xml:space="preserve">From a pragmatic standpoint, </w:t>
      </w:r>
      <w:r w:rsidR="00FC2683" w:rsidRPr="00577BF1">
        <w:rPr>
          <w:rFonts w:ascii="Arial" w:hAnsi="Arial" w:cs="Arial"/>
          <w:color w:val="212121"/>
          <w:sz w:val="22"/>
          <w:szCs w:val="22"/>
          <w:lang w:val="en-US"/>
        </w:rPr>
        <w:t>we recommend starting GH</w:t>
      </w:r>
      <w:r w:rsidR="002D7C5C"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 xml:space="preserve">at low doses </w:t>
      </w:r>
      <w:r w:rsidR="00AE10A6" w:rsidRPr="00577BF1">
        <w:rPr>
          <w:rFonts w:ascii="Arial" w:hAnsi="Arial" w:cs="Arial"/>
          <w:color w:val="212121"/>
          <w:sz w:val="22"/>
          <w:szCs w:val="22"/>
          <w:lang w:val="en-US"/>
        </w:rPr>
        <w:t>of 0.1 to 0.2 mg/day</w:t>
      </w:r>
      <w:r w:rsidR="00BA32B1" w:rsidRPr="00577BF1">
        <w:rPr>
          <w:rFonts w:ascii="Arial" w:hAnsi="Arial" w:cs="Arial"/>
          <w:color w:val="212121"/>
          <w:sz w:val="22"/>
          <w:szCs w:val="22"/>
          <w:lang w:val="en-US"/>
        </w:rPr>
        <w:t xml:space="preserve"> in the elderly</w:t>
      </w:r>
      <w:r w:rsidR="00AE10A6"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and up titrat</w:t>
      </w:r>
      <w:r w:rsidR="00FC2683" w:rsidRPr="00577BF1">
        <w:rPr>
          <w:rFonts w:ascii="Arial" w:hAnsi="Arial" w:cs="Arial"/>
          <w:color w:val="212121"/>
          <w:sz w:val="22"/>
          <w:szCs w:val="22"/>
          <w:lang w:val="en-US"/>
        </w:rPr>
        <w:t xml:space="preserve">ing the dose based on </w:t>
      </w:r>
      <w:r w:rsidR="00131F58" w:rsidRPr="00577BF1">
        <w:rPr>
          <w:rFonts w:ascii="Arial" w:hAnsi="Arial" w:cs="Arial"/>
          <w:color w:val="212121"/>
          <w:sz w:val="22"/>
          <w:szCs w:val="22"/>
          <w:lang w:val="en-US"/>
        </w:rPr>
        <w:t>clinical r</w:t>
      </w:r>
      <w:r w:rsidR="002D7C5C" w:rsidRPr="00577BF1">
        <w:rPr>
          <w:rFonts w:ascii="Arial" w:hAnsi="Arial" w:cs="Arial"/>
          <w:color w:val="212121"/>
          <w:sz w:val="22"/>
          <w:szCs w:val="22"/>
          <w:lang w:val="en-US"/>
        </w:rPr>
        <w:t>esponse</w:t>
      </w:r>
      <w:r w:rsidR="00FC2683" w:rsidRPr="00577BF1">
        <w:rPr>
          <w:rFonts w:ascii="Arial" w:hAnsi="Arial" w:cs="Arial"/>
          <w:color w:val="212121"/>
          <w:sz w:val="22"/>
          <w:szCs w:val="22"/>
          <w:lang w:val="en-US"/>
        </w:rPr>
        <w:t xml:space="preserve"> and</w:t>
      </w:r>
      <w:r w:rsidR="002D7C5C" w:rsidRPr="00577BF1">
        <w:rPr>
          <w:rFonts w:ascii="Arial" w:hAnsi="Arial" w:cs="Arial"/>
          <w:color w:val="212121"/>
          <w:sz w:val="22"/>
          <w:szCs w:val="22"/>
          <w:lang w:val="en-US"/>
        </w:rPr>
        <w:t xml:space="preserve"> si</w:t>
      </w:r>
      <w:r w:rsidR="00FC2683" w:rsidRPr="00577BF1">
        <w:rPr>
          <w:rFonts w:ascii="Arial" w:hAnsi="Arial" w:cs="Arial"/>
          <w:color w:val="212121"/>
          <w:sz w:val="22"/>
          <w:szCs w:val="22"/>
          <w:lang w:val="en-US"/>
        </w:rPr>
        <w:t>de</w:t>
      </w:r>
      <w:r w:rsidR="00046C65" w:rsidRPr="00577BF1">
        <w:rPr>
          <w:rFonts w:ascii="Arial" w:hAnsi="Arial" w:cs="Arial"/>
          <w:color w:val="212121"/>
          <w:sz w:val="22"/>
          <w:szCs w:val="22"/>
          <w:lang w:val="en-US"/>
        </w:rPr>
        <w:t>-</w:t>
      </w:r>
      <w:r w:rsidR="00FC2683" w:rsidRPr="00577BF1">
        <w:rPr>
          <w:rFonts w:ascii="Arial" w:hAnsi="Arial" w:cs="Arial"/>
          <w:color w:val="212121"/>
          <w:sz w:val="22"/>
          <w:szCs w:val="22"/>
          <w:lang w:val="en-US"/>
        </w:rPr>
        <w:t>effects</w:t>
      </w:r>
      <w:r w:rsidR="00D363EF" w:rsidRPr="00577BF1">
        <w:rPr>
          <w:rFonts w:ascii="Arial" w:hAnsi="Arial" w:cs="Arial"/>
          <w:color w:val="212121"/>
          <w:sz w:val="22"/>
          <w:szCs w:val="22"/>
          <w:lang w:val="en-US"/>
        </w:rPr>
        <w:t xml:space="preserve"> </w:t>
      </w:r>
      <w:r w:rsidR="00DD76F8" w:rsidRPr="00577BF1">
        <w:rPr>
          <w:rFonts w:ascii="Arial" w:hAnsi="Arial" w:cs="Arial"/>
          <w:color w:val="212121"/>
          <w:sz w:val="22"/>
          <w:szCs w:val="22"/>
          <w:shd w:val="clear" w:color="auto" w:fill="FFFFFF"/>
          <w:lang w:val="en-US"/>
        </w:rPr>
        <w:fldChar w:fldCharType="begin"/>
      </w:r>
      <w:r w:rsidR="008745A2" w:rsidRPr="00577BF1">
        <w:rPr>
          <w:rFonts w:ascii="Arial" w:hAnsi="Arial" w:cs="Arial"/>
          <w:color w:val="212121"/>
          <w:sz w:val="22"/>
          <w:szCs w:val="22"/>
          <w:shd w:val="clear" w:color="auto" w:fill="FFFFFF"/>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31" w:tooltip="Yuen, 2019 #114" w:history="1">
        <w:r w:rsidR="008745A2" w:rsidRPr="00577BF1">
          <w:rPr>
            <w:rFonts w:ascii="Arial" w:hAnsi="Arial" w:cs="Arial"/>
            <w:noProof/>
            <w:color w:val="212121"/>
            <w:sz w:val="22"/>
            <w:szCs w:val="22"/>
            <w:shd w:val="clear" w:color="auto" w:fill="FFFFFF"/>
            <w:lang w:val="en-US"/>
          </w:rPr>
          <w:t>131</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00131F58" w:rsidRPr="00577BF1">
        <w:rPr>
          <w:rFonts w:ascii="Arial" w:hAnsi="Arial" w:cs="Arial"/>
          <w:color w:val="212121"/>
          <w:sz w:val="22"/>
          <w:szCs w:val="22"/>
          <w:lang w:val="en-US"/>
        </w:rPr>
        <w:t>.</w:t>
      </w:r>
      <w:r w:rsidR="00FC2683" w:rsidRPr="00577BF1">
        <w:rPr>
          <w:rFonts w:ascii="Arial" w:hAnsi="Arial" w:cs="Arial"/>
          <w:color w:val="212121"/>
          <w:sz w:val="22"/>
          <w:szCs w:val="22"/>
          <w:lang w:val="en-US"/>
        </w:rPr>
        <w:t xml:space="preserve"> </w:t>
      </w:r>
      <w:r w:rsidR="002D7C5C" w:rsidRPr="00577BF1">
        <w:rPr>
          <w:rFonts w:ascii="Arial" w:hAnsi="Arial" w:cs="Arial"/>
          <w:color w:val="212121"/>
          <w:sz w:val="22"/>
          <w:szCs w:val="22"/>
          <w:lang w:val="en-US"/>
        </w:rPr>
        <w:t xml:space="preserve">Because elderly patients </w:t>
      </w:r>
      <w:r w:rsidR="00F17E04" w:rsidRPr="00577BF1">
        <w:rPr>
          <w:rFonts w:ascii="Arial" w:hAnsi="Arial" w:cs="Arial"/>
          <w:color w:val="212121"/>
          <w:sz w:val="22"/>
          <w:szCs w:val="22"/>
          <w:lang w:val="en-US"/>
        </w:rPr>
        <w:t>are</w:t>
      </w:r>
      <w:r w:rsidR="00AE10A6" w:rsidRPr="00577BF1">
        <w:rPr>
          <w:rFonts w:ascii="Arial" w:hAnsi="Arial" w:cs="Arial"/>
          <w:color w:val="212121"/>
          <w:sz w:val="22"/>
          <w:szCs w:val="22"/>
          <w:lang w:val="en-US"/>
        </w:rPr>
        <w:t xml:space="preserve"> </w:t>
      </w:r>
      <w:r w:rsidR="002D7C5C" w:rsidRPr="00577BF1">
        <w:rPr>
          <w:rFonts w:ascii="Arial" w:hAnsi="Arial" w:cs="Arial"/>
          <w:color w:val="212121"/>
          <w:sz w:val="22"/>
          <w:szCs w:val="22"/>
          <w:lang w:val="en-US"/>
        </w:rPr>
        <w:t xml:space="preserve">more sensitive to GH effects, </w:t>
      </w:r>
      <w:r w:rsidR="002B42A4" w:rsidRPr="00577BF1">
        <w:rPr>
          <w:rFonts w:ascii="Arial" w:hAnsi="Arial" w:cs="Arial"/>
          <w:color w:val="212121"/>
          <w:sz w:val="22"/>
          <w:szCs w:val="22"/>
          <w:lang w:val="en-US"/>
        </w:rPr>
        <w:t xml:space="preserve">it is important to perform </w:t>
      </w:r>
      <w:r w:rsidR="0034396C" w:rsidRPr="00577BF1">
        <w:rPr>
          <w:rFonts w:ascii="Arial" w:hAnsi="Arial" w:cs="Arial"/>
          <w:color w:val="212121"/>
          <w:sz w:val="22"/>
          <w:szCs w:val="22"/>
          <w:lang w:val="en-US"/>
        </w:rPr>
        <w:t>periodic</w:t>
      </w:r>
      <w:r w:rsidR="002B42A4" w:rsidRPr="00577BF1">
        <w:rPr>
          <w:rFonts w:ascii="Arial" w:hAnsi="Arial" w:cs="Arial"/>
          <w:color w:val="212121"/>
          <w:sz w:val="22"/>
          <w:szCs w:val="22"/>
          <w:lang w:val="en-US"/>
        </w:rPr>
        <w:t xml:space="preserve"> </w:t>
      </w:r>
      <w:r w:rsidR="00FC2683" w:rsidRPr="00577BF1">
        <w:rPr>
          <w:rFonts w:ascii="Arial" w:hAnsi="Arial" w:cs="Arial"/>
          <w:color w:val="212121"/>
          <w:sz w:val="22"/>
          <w:szCs w:val="22"/>
          <w:lang w:val="en-US"/>
        </w:rPr>
        <w:t xml:space="preserve">monitoring of </w:t>
      </w:r>
      <w:r w:rsidR="00D363EF" w:rsidRPr="00577BF1">
        <w:rPr>
          <w:rFonts w:ascii="Arial" w:hAnsi="Arial" w:cs="Arial"/>
          <w:color w:val="212121"/>
          <w:sz w:val="22"/>
          <w:szCs w:val="22"/>
          <w:lang w:val="en-US"/>
        </w:rPr>
        <w:t xml:space="preserve">clinical </w:t>
      </w:r>
      <w:r w:rsidR="00FC2683" w:rsidRPr="00577BF1">
        <w:rPr>
          <w:rFonts w:ascii="Arial" w:hAnsi="Arial" w:cs="Arial"/>
          <w:color w:val="212121"/>
          <w:sz w:val="22"/>
          <w:szCs w:val="22"/>
          <w:lang w:val="en-US"/>
        </w:rPr>
        <w:t>benefits and adverse events</w:t>
      </w:r>
      <w:r w:rsidR="002B42A4" w:rsidRPr="00577BF1">
        <w:rPr>
          <w:rFonts w:ascii="Arial" w:hAnsi="Arial" w:cs="Arial"/>
          <w:color w:val="212121"/>
          <w:sz w:val="22"/>
          <w:szCs w:val="22"/>
          <w:lang w:val="en-US"/>
        </w:rPr>
        <w:t>. S</w:t>
      </w:r>
      <w:r w:rsidR="00131F58" w:rsidRPr="00577BF1">
        <w:rPr>
          <w:rFonts w:ascii="Arial" w:hAnsi="Arial" w:cs="Arial"/>
          <w:color w:val="212121"/>
          <w:sz w:val="22"/>
          <w:szCs w:val="22"/>
          <w:lang w:val="en-US"/>
        </w:rPr>
        <w:t>ide</w:t>
      </w:r>
      <w:r w:rsidR="00046C65" w:rsidRPr="00577BF1">
        <w:rPr>
          <w:rFonts w:ascii="Arial" w:hAnsi="Arial" w:cs="Arial"/>
          <w:color w:val="212121"/>
          <w:sz w:val="22"/>
          <w:szCs w:val="22"/>
          <w:lang w:val="en-US"/>
        </w:rPr>
        <w:t>-</w:t>
      </w:r>
      <w:r w:rsidR="00131F58" w:rsidRPr="00577BF1">
        <w:rPr>
          <w:rFonts w:ascii="Arial" w:hAnsi="Arial" w:cs="Arial"/>
          <w:color w:val="212121"/>
          <w:sz w:val="22"/>
          <w:szCs w:val="22"/>
          <w:lang w:val="en-US"/>
        </w:rPr>
        <w:t>effects</w:t>
      </w:r>
      <w:r w:rsidR="002B42A4" w:rsidRPr="00577BF1">
        <w:rPr>
          <w:rFonts w:ascii="Arial" w:hAnsi="Arial" w:cs="Arial"/>
          <w:color w:val="212121"/>
          <w:sz w:val="22"/>
          <w:szCs w:val="22"/>
          <w:lang w:val="en-US"/>
        </w:rPr>
        <w:t xml:space="preserve"> in the elderly</w:t>
      </w:r>
      <w:r w:rsidR="00F06335"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 xml:space="preserve">consist </w:t>
      </w:r>
      <w:r w:rsidR="002B42A4" w:rsidRPr="00577BF1">
        <w:rPr>
          <w:rFonts w:ascii="Arial" w:hAnsi="Arial" w:cs="Arial"/>
          <w:color w:val="212121"/>
          <w:sz w:val="22"/>
          <w:szCs w:val="22"/>
          <w:lang w:val="en-US"/>
        </w:rPr>
        <w:t>main</w:t>
      </w:r>
      <w:r w:rsidR="00131F58" w:rsidRPr="00577BF1">
        <w:rPr>
          <w:rFonts w:ascii="Arial" w:hAnsi="Arial" w:cs="Arial"/>
          <w:color w:val="212121"/>
          <w:sz w:val="22"/>
          <w:szCs w:val="22"/>
          <w:lang w:val="en-US"/>
        </w:rPr>
        <w:t>ly o</w:t>
      </w:r>
      <w:r w:rsidR="00EF0C8E" w:rsidRPr="00577BF1">
        <w:rPr>
          <w:rFonts w:ascii="Arial" w:hAnsi="Arial" w:cs="Arial"/>
          <w:color w:val="212121"/>
          <w:sz w:val="22"/>
          <w:szCs w:val="22"/>
          <w:lang w:val="en-US"/>
        </w:rPr>
        <w:t>f</w:t>
      </w:r>
      <w:r w:rsidR="00131F58" w:rsidRPr="00577BF1">
        <w:rPr>
          <w:rFonts w:ascii="Arial" w:hAnsi="Arial" w:cs="Arial"/>
          <w:color w:val="212121"/>
          <w:sz w:val="22"/>
          <w:szCs w:val="22"/>
          <w:lang w:val="en-US"/>
        </w:rPr>
        <w:t xml:space="preserve"> fluid retention and </w:t>
      </w:r>
      <w:r w:rsidR="00F06335" w:rsidRPr="00577BF1">
        <w:rPr>
          <w:rFonts w:ascii="Arial" w:hAnsi="Arial" w:cs="Arial"/>
          <w:color w:val="212121"/>
          <w:sz w:val="22"/>
          <w:szCs w:val="22"/>
          <w:lang w:val="en-US"/>
        </w:rPr>
        <w:t>worsening of</w:t>
      </w:r>
      <w:r w:rsidR="002B42A4" w:rsidRPr="00577BF1">
        <w:rPr>
          <w:rFonts w:ascii="Arial" w:hAnsi="Arial" w:cs="Arial"/>
          <w:color w:val="212121"/>
          <w:sz w:val="22"/>
          <w:szCs w:val="22"/>
          <w:lang w:val="en-US"/>
        </w:rPr>
        <w:t xml:space="preserve"> insulin resistance</w:t>
      </w:r>
      <w:r w:rsidR="00131F58" w:rsidRPr="00577BF1">
        <w:rPr>
          <w:rFonts w:ascii="Arial" w:hAnsi="Arial" w:cs="Arial"/>
          <w:color w:val="212121"/>
          <w:sz w:val="22"/>
          <w:szCs w:val="22"/>
          <w:lang w:val="en-US"/>
        </w:rPr>
        <w:t xml:space="preserve"> </w:t>
      </w:r>
      <w:r w:rsidR="00237278" w:rsidRPr="00577BF1">
        <w:rPr>
          <w:rFonts w:ascii="Arial" w:hAnsi="Arial" w:cs="Arial"/>
          <w:color w:val="212121"/>
          <w:sz w:val="22"/>
          <w:szCs w:val="22"/>
          <w:lang w:val="en-US"/>
        </w:rPr>
        <w:t xml:space="preserve">that </w:t>
      </w:r>
      <w:r w:rsidR="00F06335" w:rsidRPr="00577BF1">
        <w:rPr>
          <w:rFonts w:ascii="Arial" w:hAnsi="Arial" w:cs="Arial"/>
          <w:color w:val="212121"/>
          <w:sz w:val="22"/>
          <w:szCs w:val="22"/>
          <w:lang w:val="en-US"/>
        </w:rPr>
        <w:t xml:space="preserve">must be closely monitored and </w:t>
      </w:r>
      <w:r w:rsidR="00131F58" w:rsidRPr="00577BF1">
        <w:rPr>
          <w:rFonts w:ascii="Arial" w:hAnsi="Arial" w:cs="Arial"/>
          <w:color w:val="212121"/>
          <w:sz w:val="22"/>
          <w:szCs w:val="22"/>
          <w:lang w:val="en-US"/>
        </w:rPr>
        <w:t>generally</w:t>
      </w:r>
      <w:r w:rsidR="00F06335" w:rsidRPr="00577BF1">
        <w:rPr>
          <w:rFonts w:ascii="Arial" w:hAnsi="Arial" w:cs="Arial"/>
          <w:color w:val="212121"/>
          <w:sz w:val="22"/>
          <w:szCs w:val="22"/>
          <w:lang w:val="en-US"/>
        </w:rPr>
        <w:t xml:space="preserve"> resolve</w:t>
      </w:r>
      <w:r w:rsidR="00131F58" w:rsidRPr="00577BF1">
        <w:rPr>
          <w:rFonts w:ascii="Arial" w:hAnsi="Arial" w:cs="Arial"/>
          <w:color w:val="212121"/>
          <w:sz w:val="22"/>
          <w:szCs w:val="22"/>
          <w:lang w:val="en-US"/>
        </w:rPr>
        <w:t xml:space="preserve"> with dose reduction</w:t>
      </w:r>
      <w:r w:rsidR="002B42A4" w:rsidRPr="00577BF1">
        <w:rPr>
          <w:rFonts w:ascii="Arial" w:hAnsi="Arial" w:cs="Arial"/>
          <w:color w:val="212121"/>
          <w:sz w:val="22"/>
          <w:szCs w:val="22"/>
          <w:lang w:val="en-US"/>
        </w:rPr>
        <w:t>s</w:t>
      </w:r>
      <w:r w:rsidR="00131F58" w:rsidRPr="00577BF1">
        <w:rPr>
          <w:rFonts w:ascii="Arial" w:hAnsi="Arial" w:cs="Arial"/>
          <w:color w:val="212121"/>
          <w:sz w:val="22"/>
          <w:szCs w:val="22"/>
          <w:lang w:val="en-US"/>
        </w:rPr>
        <w:t xml:space="preserve"> or </w:t>
      </w:r>
      <w:r w:rsidR="00AE10A6" w:rsidRPr="00577BF1">
        <w:rPr>
          <w:rFonts w:ascii="Arial" w:hAnsi="Arial" w:cs="Arial"/>
          <w:color w:val="212121"/>
          <w:sz w:val="22"/>
          <w:szCs w:val="22"/>
          <w:lang w:val="en-US"/>
        </w:rPr>
        <w:t xml:space="preserve">discontinuation </w:t>
      </w:r>
      <w:r w:rsidR="00131F58" w:rsidRPr="00577BF1">
        <w:rPr>
          <w:rFonts w:ascii="Arial" w:hAnsi="Arial" w:cs="Arial"/>
          <w:color w:val="212121"/>
          <w:sz w:val="22"/>
          <w:szCs w:val="22"/>
          <w:lang w:val="en-US"/>
        </w:rPr>
        <w:t xml:space="preserve">of </w:t>
      </w:r>
      <w:r w:rsidR="0069074A" w:rsidRPr="00577BF1">
        <w:rPr>
          <w:rFonts w:ascii="Arial" w:hAnsi="Arial" w:cs="Arial"/>
          <w:color w:val="212121"/>
          <w:sz w:val="22"/>
          <w:szCs w:val="22"/>
          <w:lang w:val="en-US"/>
        </w:rPr>
        <w:t xml:space="preserve">GH </w:t>
      </w:r>
      <w:r w:rsidR="00131F58" w:rsidRPr="00577BF1">
        <w:rPr>
          <w:rFonts w:ascii="Arial" w:hAnsi="Arial" w:cs="Arial"/>
          <w:color w:val="212121"/>
          <w:sz w:val="22"/>
          <w:szCs w:val="22"/>
          <w:lang w:val="en-US"/>
        </w:rPr>
        <w:t>therapy</w:t>
      </w:r>
      <w:r w:rsidR="001D7560"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AE10A6" w:rsidRPr="00577BF1">
        <w:rPr>
          <w:rFonts w:ascii="Arial" w:hAnsi="Arial" w:cs="Arial"/>
          <w:color w:val="212121"/>
          <w:sz w:val="22"/>
          <w:szCs w:val="22"/>
          <w:lang w:val="en-US"/>
        </w:rPr>
        <w:t>.</w:t>
      </w:r>
    </w:p>
    <w:p w14:paraId="2B51AA2D" w14:textId="77777777" w:rsidR="00CC184B" w:rsidRPr="00577BF1" w:rsidRDefault="00CC184B" w:rsidP="00AD6BFC">
      <w:pPr>
        <w:autoSpaceDE w:val="0"/>
        <w:autoSpaceDN w:val="0"/>
        <w:adjustRightInd w:val="0"/>
        <w:spacing w:line="276" w:lineRule="auto"/>
        <w:rPr>
          <w:rFonts w:ascii="Arial" w:hAnsi="Arial" w:cs="Arial"/>
          <w:color w:val="212121"/>
          <w:sz w:val="22"/>
          <w:szCs w:val="22"/>
          <w:lang w:val="en-US"/>
        </w:rPr>
      </w:pPr>
    </w:p>
    <w:p w14:paraId="3CD789B8" w14:textId="7A557E8A" w:rsidR="00036BBC" w:rsidRPr="00577BF1" w:rsidRDefault="00AE10A6" w:rsidP="00AD6BFC">
      <w:pPr>
        <w:autoSpaceDE w:val="0"/>
        <w:autoSpaceDN w:val="0"/>
        <w:adjustRightInd w:val="0"/>
        <w:spacing w:line="276" w:lineRule="auto"/>
        <w:rPr>
          <w:rFonts w:ascii="Arial" w:hAnsi="Arial" w:cs="Arial"/>
          <w:color w:val="212121"/>
          <w:sz w:val="22"/>
          <w:szCs w:val="22"/>
          <w:lang w:val="en-US"/>
        </w:rPr>
      </w:pPr>
      <w:r w:rsidRPr="00577BF1">
        <w:rPr>
          <w:rFonts w:ascii="Arial" w:hAnsi="Arial" w:cs="Arial"/>
          <w:color w:val="212121"/>
          <w:sz w:val="22"/>
          <w:szCs w:val="22"/>
          <w:lang w:val="en-US"/>
        </w:rPr>
        <w:t xml:space="preserve">Similar to </w:t>
      </w:r>
      <w:r w:rsidR="00131F58" w:rsidRPr="00577BF1">
        <w:rPr>
          <w:rFonts w:ascii="Arial" w:hAnsi="Arial" w:cs="Arial"/>
          <w:color w:val="212121"/>
          <w:sz w:val="22"/>
          <w:szCs w:val="22"/>
          <w:lang w:val="en-US"/>
        </w:rPr>
        <w:t>A</w:t>
      </w:r>
      <w:r w:rsidRPr="00577BF1">
        <w:rPr>
          <w:rFonts w:ascii="Arial" w:hAnsi="Arial" w:cs="Arial"/>
          <w:color w:val="212121"/>
          <w:sz w:val="22"/>
          <w:szCs w:val="22"/>
          <w:lang w:val="en-US"/>
        </w:rPr>
        <w:t xml:space="preserve">GHD, the goals of treatment in elderly </w:t>
      </w:r>
      <w:r w:rsidR="002B42A4" w:rsidRPr="00577BF1">
        <w:rPr>
          <w:rFonts w:ascii="Arial" w:hAnsi="Arial" w:cs="Arial"/>
          <w:color w:val="212121"/>
          <w:sz w:val="22"/>
          <w:szCs w:val="22"/>
          <w:lang w:val="en-US"/>
        </w:rPr>
        <w:t>GHD are</w:t>
      </w:r>
      <w:r w:rsidR="00131F58" w:rsidRPr="00577BF1">
        <w:rPr>
          <w:rFonts w:ascii="Arial" w:hAnsi="Arial" w:cs="Arial"/>
          <w:color w:val="212121"/>
          <w:sz w:val="22"/>
          <w:szCs w:val="22"/>
          <w:lang w:val="en-US"/>
        </w:rPr>
        <w:t xml:space="preserve"> clinical response, </w:t>
      </w:r>
      <w:r w:rsidRPr="00577BF1">
        <w:rPr>
          <w:rFonts w:ascii="Arial" w:hAnsi="Arial" w:cs="Arial"/>
          <w:color w:val="212121"/>
          <w:sz w:val="22"/>
          <w:szCs w:val="22"/>
          <w:lang w:val="en-US"/>
        </w:rPr>
        <w:t xml:space="preserve">attainment of IGF-I </w:t>
      </w:r>
      <w:r w:rsidR="001D7560" w:rsidRPr="00577BF1">
        <w:rPr>
          <w:rFonts w:ascii="Arial" w:hAnsi="Arial" w:cs="Arial"/>
          <w:color w:val="212121"/>
          <w:sz w:val="22"/>
          <w:szCs w:val="22"/>
          <w:lang w:val="en-US"/>
        </w:rPr>
        <w:t xml:space="preserve">levels </w:t>
      </w:r>
      <w:r w:rsidRPr="00577BF1">
        <w:rPr>
          <w:rFonts w:ascii="Arial" w:hAnsi="Arial" w:cs="Arial"/>
          <w:color w:val="212121"/>
          <w:sz w:val="22"/>
          <w:szCs w:val="22"/>
          <w:lang w:val="en-US"/>
        </w:rPr>
        <w:t>between -2 and +2 SD</w:t>
      </w:r>
      <w:r w:rsidR="001D7560"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fldData xml:space="preserve">PEVuZE5vdGU+PENpdGU+PEF1dGhvcj52YW4gQnVuZGVyZW48L0F1dGhvcj48WWVhcj4yMDE2PC9Z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PEVuZE5vdGU+PENpdGU+PEF1dGhvcj52YW4gQnVuZGVyZW48L0F1dGhvcj48WWVhcj4yMDE2PC9Z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DD76F8" w:rsidRPr="00577BF1">
        <w:rPr>
          <w:rFonts w:ascii="Arial" w:hAnsi="Arial" w:cs="Arial"/>
          <w:color w:val="212121"/>
          <w:sz w:val="22"/>
          <w:szCs w:val="22"/>
          <w:lang w:val="en-US"/>
        </w:rPr>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46" w:tooltip="van Bunderen, 2016 #141" w:history="1">
        <w:r w:rsidR="008745A2" w:rsidRPr="00577BF1">
          <w:rPr>
            <w:rFonts w:ascii="Arial" w:hAnsi="Arial" w:cs="Arial"/>
            <w:noProof/>
            <w:color w:val="212121"/>
            <w:sz w:val="22"/>
            <w:szCs w:val="22"/>
            <w:lang w:val="en-US"/>
          </w:rPr>
          <w:t>146</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 xml:space="preserve"> and minimization</w:t>
      </w:r>
      <w:r w:rsidR="002B42A4" w:rsidRPr="00577BF1">
        <w:rPr>
          <w:rFonts w:ascii="Arial" w:hAnsi="Arial" w:cs="Arial"/>
          <w:color w:val="212121"/>
          <w:sz w:val="22"/>
          <w:szCs w:val="22"/>
          <w:lang w:val="en-US"/>
        </w:rPr>
        <w:t xml:space="preserve"> or avoidance</w:t>
      </w:r>
      <w:r w:rsidR="00131F58" w:rsidRPr="00577BF1">
        <w:rPr>
          <w:rFonts w:ascii="Arial" w:hAnsi="Arial" w:cs="Arial"/>
          <w:color w:val="212121"/>
          <w:sz w:val="22"/>
          <w:szCs w:val="22"/>
          <w:lang w:val="en-US"/>
        </w:rPr>
        <w:t xml:space="preserve"> of side</w:t>
      </w:r>
      <w:r w:rsidR="00046C65" w:rsidRPr="00577BF1">
        <w:rPr>
          <w:rFonts w:ascii="Arial" w:hAnsi="Arial" w:cs="Arial"/>
          <w:color w:val="212121"/>
          <w:sz w:val="22"/>
          <w:szCs w:val="22"/>
          <w:lang w:val="en-US"/>
        </w:rPr>
        <w:t>-</w:t>
      </w:r>
      <w:r w:rsidR="00131F58" w:rsidRPr="00577BF1">
        <w:rPr>
          <w:rFonts w:ascii="Arial" w:hAnsi="Arial" w:cs="Arial"/>
          <w:color w:val="212121"/>
          <w:sz w:val="22"/>
          <w:szCs w:val="22"/>
          <w:lang w:val="en-US"/>
        </w:rPr>
        <w:t>effects</w:t>
      </w:r>
      <w:r w:rsidR="001D7560"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DD76F8" w:rsidRPr="00577BF1">
        <w:rPr>
          <w:rFonts w:ascii="Arial" w:hAnsi="Arial" w:cs="Arial"/>
          <w:color w:val="212121"/>
          <w:sz w:val="22"/>
          <w:szCs w:val="22"/>
          <w:lang w:val="en-US"/>
        </w:rPr>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47" w:tooltip="Fleseriu, 2016 #142" w:history="1">
        <w:r w:rsidR="008745A2" w:rsidRPr="00577BF1">
          <w:rPr>
            <w:rFonts w:ascii="Arial" w:hAnsi="Arial" w:cs="Arial"/>
            <w:noProof/>
            <w:color w:val="212121"/>
            <w:sz w:val="22"/>
            <w:szCs w:val="22"/>
            <w:lang w:val="en-US"/>
          </w:rPr>
          <w:t>147</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 xml:space="preserve">Toogood </w:t>
      </w:r>
      <w:r w:rsidR="00131F58" w:rsidRPr="00577BF1">
        <w:rPr>
          <w:rFonts w:ascii="Arial" w:hAnsi="Arial" w:cs="Arial"/>
          <w:i/>
          <w:color w:val="212121"/>
          <w:sz w:val="22"/>
          <w:szCs w:val="22"/>
          <w:lang w:val="en-US"/>
        </w:rPr>
        <w:t>et al.</w:t>
      </w:r>
      <w:r w:rsidR="00131F58" w:rsidRPr="00577BF1">
        <w:rPr>
          <w:rFonts w:ascii="Arial" w:hAnsi="Arial" w:cs="Arial"/>
          <w:color w:val="212121"/>
          <w:sz w:val="22"/>
          <w:szCs w:val="22"/>
          <w:lang w:val="en-US"/>
        </w:rPr>
        <w:t xml:space="preserve"> </w:t>
      </w:r>
      <w:r w:rsidRPr="00577BF1">
        <w:rPr>
          <w:rFonts w:ascii="Arial" w:hAnsi="Arial" w:cs="Arial"/>
          <w:color w:val="212121"/>
          <w:sz w:val="22"/>
          <w:szCs w:val="22"/>
          <w:lang w:val="en-US"/>
        </w:rPr>
        <w:t xml:space="preserve">reported that </w:t>
      </w:r>
      <w:r w:rsidR="00131F58" w:rsidRPr="00577BF1">
        <w:rPr>
          <w:rFonts w:ascii="Arial" w:hAnsi="Arial" w:cs="Arial"/>
          <w:color w:val="212121"/>
          <w:sz w:val="22"/>
          <w:szCs w:val="22"/>
          <w:lang w:val="en-US"/>
        </w:rPr>
        <w:t xml:space="preserve">the majority of </w:t>
      </w:r>
      <w:r w:rsidRPr="00577BF1">
        <w:rPr>
          <w:rFonts w:ascii="Arial" w:hAnsi="Arial" w:cs="Arial"/>
          <w:color w:val="212121"/>
          <w:sz w:val="22"/>
          <w:szCs w:val="22"/>
          <w:lang w:val="en-US"/>
        </w:rPr>
        <w:t>elderly GHD patients maintained</w:t>
      </w:r>
      <w:r w:rsidR="00131F58" w:rsidRPr="00577BF1">
        <w:rPr>
          <w:rFonts w:ascii="Arial" w:hAnsi="Arial" w:cs="Arial"/>
          <w:color w:val="212121"/>
          <w:sz w:val="22"/>
          <w:szCs w:val="22"/>
          <w:lang w:val="en-US"/>
        </w:rPr>
        <w:t xml:space="preserve"> IGF-</w:t>
      </w:r>
      <w:r w:rsidRPr="00577BF1">
        <w:rPr>
          <w:rFonts w:ascii="Arial" w:hAnsi="Arial" w:cs="Arial"/>
          <w:color w:val="212121"/>
          <w:sz w:val="22"/>
          <w:szCs w:val="22"/>
          <w:lang w:val="en-US"/>
        </w:rPr>
        <w:t>I</w:t>
      </w:r>
      <w:r w:rsidR="00131F58" w:rsidRPr="00577BF1">
        <w:rPr>
          <w:rFonts w:ascii="Arial" w:hAnsi="Arial" w:cs="Arial"/>
          <w:color w:val="212121"/>
          <w:sz w:val="22"/>
          <w:szCs w:val="22"/>
          <w:lang w:val="en-US"/>
        </w:rPr>
        <w:t xml:space="preserve"> level</w:t>
      </w:r>
      <w:r w:rsidR="0069074A" w:rsidRPr="00577BF1">
        <w:rPr>
          <w:rFonts w:ascii="Arial" w:hAnsi="Arial" w:cs="Arial"/>
          <w:color w:val="212121"/>
          <w:sz w:val="22"/>
          <w:szCs w:val="22"/>
          <w:lang w:val="en-US"/>
        </w:rPr>
        <w:t xml:space="preserve">s at </w:t>
      </w:r>
      <w:r w:rsidR="002B42A4" w:rsidRPr="00577BF1">
        <w:rPr>
          <w:rFonts w:ascii="Arial" w:hAnsi="Arial" w:cs="Arial"/>
          <w:color w:val="212121"/>
          <w:sz w:val="22"/>
          <w:szCs w:val="22"/>
          <w:lang w:val="en-US"/>
        </w:rPr>
        <w:t>goal</w:t>
      </w:r>
      <w:r w:rsidR="00131F58" w:rsidRPr="00577BF1">
        <w:rPr>
          <w:rFonts w:ascii="Arial" w:hAnsi="Arial" w:cs="Arial"/>
          <w:color w:val="212121"/>
          <w:sz w:val="22"/>
          <w:szCs w:val="22"/>
          <w:lang w:val="en-US"/>
        </w:rPr>
        <w:t xml:space="preserve"> on a dose of 0.33 mg/day</w:t>
      </w:r>
      <w:r w:rsidR="001D7560"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&lt;EndNote&gt;&lt;Cite&gt;&lt;Author&gt;Toogood&lt;/Author&gt;&lt;Year&gt;1999&lt;/Year&gt;&lt;RecNum&gt;143&lt;/RecNum&gt;&lt;DisplayText&gt;(148)&lt;/DisplayText&gt;&lt;record&gt;&lt;rec-number&gt;143&lt;/rec-number&gt;&lt;foreign-keys&gt;&lt;key app="EN" db-id="fvrfafrv39wzv4e0pxrped0cwzdfapt0w0te" timestamp="1756417605"&gt;143&lt;/key&gt;&lt;/foreign-keys&gt;&lt;ref-type name="Journal Article"&gt;17&lt;/ref-type&gt;&lt;contributors&gt;&lt;authors&gt;&lt;author&gt;Toogood, A. A.&lt;/author&gt;&lt;author&gt;Shalet, S. M.&lt;/author&gt;&lt;/authors&gt;&lt;/contributors&gt;&lt;auth-address&gt;Department of Endocrinology, Christie Hospital National Health Service Trust, Manchester, United Kingdom.&lt;/auth-address&gt;&lt;titles&gt;&lt;title&gt;Growth hormone replacement therapy in the elderly with hypothalamic-pituitary disease: a dose-finding study&lt;/title&gt;&lt;secondary-title&gt;J Clin Endocrinol Metab&lt;/secondary-title&gt;&lt;/titles&gt;&lt;periodical&gt;&lt;full-title&gt;J Clin Endocrinol Metab&lt;/full-title&gt;&lt;/periodical&gt;&lt;pages&gt;131-6&lt;/pages&gt;&lt;volume&gt;84&lt;/volume&gt;&lt;number&gt;1&lt;/number&gt;&lt;keywords&gt;&lt;keyword&gt;Aged&lt;/keyword&gt;&lt;keyword&gt;Aged, 80 and over&lt;/keyword&gt;&lt;keyword&gt;Body Composition/drug effects&lt;/keyword&gt;&lt;keyword&gt;Dose-Response Relationship, Drug&lt;/keyword&gt;&lt;keyword&gt;Female&lt;/keyword&gt;&lt;keyword&gt;*Hormone Replacement Therapy&lt;/keyword&gt;&lt;keyword&gt;Human Growth Hormone/*deficiency/*therapeutic use&lt;/keyword&gt;&lt;keyword&gt;Humans&lt;/keyword&gt;&lt;keyword&gt;Hypothalamo-Hypophyseal System/*drug effects&lt;/keyword&gt;&lt;keyword&gt;Insulin-Like Growth Factor Binding Protein 3/blood&lt;/keyword&gt;&lt;keyword&gt;Insulin-Like Growth Factor I/analysis&lt;/keyword&gt;&lt;keyword&gt;Male&lt;/keyword&gt;&lt;keyword&gt;Middle Aged&lt;/keyword&gt;&lt;keyword&gt;Quality of Life&lt;/keyword&gt;&lt;/keywords&gt;&lt;dates&gt;&lt;year&gt;1999&lt;/year&gt;&lt;pub-dates&gt;&lt;date&gt;Jan&lt;/date&gt;&lt;/pub-dates&gt;&lt;/dates&gt;&lt;isbn&gt;0021-972X (Print)&amp;#xD;0021-972X (Linking)&lt;/isbn&gt;&lt;accession-num&gt;9920073&lt;/accession-num&gt;&lt;urls&gt;&lt;related-urls&gt;&lt;url&gt;https://www.ncbi.nlm.nih.gov/pubmed/9920073&lt;/url&gt;&lt;/related-urls&gt;&lt;/urls&gt;&lt;electronic-resource-num&gt;10.1210/jcem.84.1.5408&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48" w:tooltip="Toogood, 1999 #143" w:history="1">
        <w:r w:rsidR="008745A2" w:rsidRPr="00577BF1">
          <w:rPr>
            <w:rFonts w:ascii="Arial" w:hAnsi="Arial" w:cs="Arial"/>
            <w:noProof/>
            <w:color w:val="212121"/>
            <w:sz w:val="22"/>
            <w:szCs w:val="22"/>
            <w:lang w:val="en-US"/>
          </w:rPr>
          <w:t>148</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 xml:space="preserve">. </w:t>
      </w:r>
      <w:r w:rsidR="002B42A4" w:rsidRPr="00577BF1">
        <w:rPr>
          <w:rFonts w:ascii="Arial" w:hAnsi="Arial" w:cs="Arial"/>
          <w:color w:val="212121"/>
          <w:sz w:val="22"/>
          <w:szCs w:val="22"/>
          <w:lang w:val="en-US"/>
        </w:rPr>
        <w:t>F</w:t>
      </w:r>
      <w:r w:rsidR="00131F58" w:rsidRPr="00577BF1">
        <w:rPr>
          <w:rFonts w:ascii="Arial" w:hAnsi="Arial" w:cs="Arial"/>
          <w:color w:val="212121"/>
          <w:sz w:val="22"/>
          <w:szCs w:val="22"/>
          <w:lang w:val="en-US"/>
        </w:rPr>
        <w:t>ollow-up interval</w:t>
      </w:r>
      <w:r w:rsidR="002B42A4" w:rsidRPr="00577BF1">
        <w:rPr>
          <w:rFonts w:ascii="Arial" w:hAnsi="Arial" w:cs="Arial"/>
          <w:color w:val="212121"/>
          <w:sz w:val="22"/>
          <w:szCs w:val="22"/>
          <w:lang w:val="en-US"/>
        </w:rPr>
        <w:t>s</w:t>
      </w:r>
      <w:r w:rsidR="00131F58" w:rsidRPr="00577BF1">
        <w:rPr>
          <w:rFonts w:ascii="Arial" w:hAnsi="Arial" w:cs="Arial"/>
          <w:color w:val="212121"/>
          <w:sz w:val="22"/>
          <w:szCs w:val="22"/>
          <w:lang w:val="en-US"/>
        </w:rPr>
        <w:t xml:space="preserve"> in treat</w:t>
      </w:r>
      <w:r w:rsidRPr="00577BF1">
        <w:rPr>
          <w:rFonts w:ascii="Arial" w:hAnsi="Arial" w:cs="Arial"/>
          <w:color w:val="212121"/>
          <w:sz w:val="22"/>
          <w:szCs w:val="22"/>
          <w:lang w:val="en-US"/>
        </w:rPr>
        <w:t xml:space="preserve">ed patients </w:t>
      </w:r>
      <w:r w:rsidR="0087566C" w:rsidRPr="00577BF1">
        <w:rPr>
          <w:rFonts w:ascii="Arial" w:hAnsi="Arial" w:cs="Arial"/>
          <w:color w:val="212121"/>
          <w:sz w:val="22"/>
          <w:szCs w:val="22"/>
          <w:lang w:val="en-US"/>
        </w:rPr>
        <w:t>are</w:t>
      </w:r>
      <w:r w:rsidR="00131F58" w:rsidRPr="00577BF1">
        <w:rPr>
          <w:rFonts w:ascii="Arial" w:hAnsi="Arial" w:cs="Arial"/>
          <w:color w:val="212121"/>
          <w:sz w:val="22"/>
          <w:szCs w:val="22"/>
          <w:lang w:val="en-US"/>
        </w:rPr>
        <w:t xml:space="preserve"> initially 1 or 2 months; the up-titration of GH dose is carried out with</w:t>
      </w:r>
      <w:r w:rsidRPr="00577BF1">
        <w:rPr>
          <w:rFonts w:ascii="Arial" w:hAnsi="Arial" w:cs="Arial"/>
          <w:color w:val="212121"/>
          <w:sz w:val="22"/>
          <w:szCs w:val="22"/>
          <w:lang w:val="en-US"/>
        </w:rPr>
        <w:t xml:space="preserve"> small</w:t>
      </w:r>
      <w:r w:rsidR="00131F58" w:rsidRPr="00577BF1">
        <w:rPr>
          <w:rFonts w:ascii="Arial" w:hAnsi="Arial" w:cs="Arial"/>
          <w:color w:val="212121"/>
          <w:sz w:val="22"/>
          <w:szCs w:val="22"/>
          <w:lang w:val="en-US"/>
        </w:rPr>
        <w:t xml:space="preserve"> increments of 0.1 to 0.2 mg/day, based</w:t>
      </w:r>
      <w:r w:rsidRPr="00577BF1">
        <w:rPr>
          <w:rFonts w:ascii="Arial" w:hAnsi="Arial" w:cs="Arial"/>
          <w:color w:val="212121"/>
          <w:sz w:val="22"/>
          <w:szCs w:val="22"/>
          <w:lang w:val="en-US"/>
        </w:rPr>
        <w:t xml:space="preserve"> on the clinical response, IGF-I</w:t>
      </w:r>
      <w:r w:rsidR="00131F58" w:rsidRPr="00577BF1">
        <w:rPr>
          <w:rFonts w:ascii="Arial" w:hAnsi="Arial" w:cs="Arial"/>
          <w:color w:val="212121"/>
          <w:sz w:val="22"/>
          <w:szCs w:val="22"/>
          <w:lang w:val="en-US"/>
        </w:rPr>
        <w:t xml:space="preserve"> levels, occurrence of side</w:t>
      </w:r>
      <w:r w:rsidR="00046C65" w:rsidRPr="00577BF1">
        <w:rPr>
          <w:rFonts w:ascii="Arial" w:hAnsi="Arial" w:cs="Arial"/>
          <w:color w:val="212121"/>
          <w:sz w:val="22"/>
          <w:szCs w:val="22"/>
          <w:lang w:val="en-US"/>
        </w:rPr>
        <w:t>-</w:t>
      </w:r>
      <w:r w:rsidR="00131F58" w:rsidRPr="00577BF1">
        <w:rPr>
          <w:rFonts w:ascii="Arial" w:hAnsi="Arial" w:cs="Arial"/>
          <w:color w:val="212121"/>
          <w:sz w:val="22"/>
          <w:szCs w:val="22"/>
          <w:lang w:val="en-US"/>
        </w:rPr>
        <w:t>effects</w:t>
      </w:r>
      <w:r w:rsidR="00355055" w:rsidRPr="00577BF1">
        <w:rPr>
          <w:rFonts w:ascii="Arial" w:hAnsi="Arial" w:cs="Arial"/>
          <w:color w:val="212121"/>
          <w:sz w:val="22"/>
          <w:szCs w:val="22"/>
          <w:lang w:val="en-US"/>
        </w:rPr>
        <w:t>,</w:t>
      </w:r>
      <w:r w:rsidR="00131F58" w:rsidRPr="00577BF1">
        <w:rPr>
          <w:rFonts w:ascii="Arial" w:hAnsi="Arial" w:cs="Arial"/>
          <w:color w:val="212121"/>
          <w:sz w:val="22"/>
          <w:szCs w:val="22"/>
          <w:lang w:val="en-US"/>
        </w:rPr>
        <w:t xml:space="preserve"> and individual considerations. </w:t>
      </w:r>
      <w:r w:rsidRPr="00577BF1">
        <w:rPr>
          <w:rFonts w:ascii="Arial" w:hAnsi="Arial" w:cs="Arial"/>
          <w:color w:val="212121"/>
          <w:sz w:val="22"/>
          <w:szCs w:val="22"/>
          <w:lang w:val="en-US"/>
        </w:rPr>
        <w:t>S</w:t>
      </w:r>
      <w:r w:rsidR="00131F58" w:rsidRPr="00577BF1">
        <w:rPr>
          <w:rFonts w:ascii="Arial" w:hAnsi="Arial" w:cs="Arial"/>
          <w:color w:val="212121"/>
          <w:sz w:val="22"/>
          <w:szCs w:val="22"/>
          <w:lang w:val="en-US"/>
        </w:rPr>
        <w:t>horter follow-up</w:t>
      </w:r>
      <w:r w:rsidR="002B42A4" w:rsidRPr="00577BF1">
        <w:rPr>
          <w:rFonts w:ascii="Arial" w:hAnsi="Arial" w:cs="Arial"/>
          <w:color w:val="212121"/>
          <w:sz w:val="22"/>
          <w:szCs w:val="22"/>
          <w:lang w:val="en-US"/>
        </w:rPr>
        <w:t xml:space="preserve"> intervals</w:t>
      </w:r>
      <w:r w:rsidR="00131F58" w:rsidRPr="00577BF1">
        <w:rPr>
          <w:rFonts w:ascii="Arial" w:hAnsi="Arial" w:cs="Arial"/>
          <w:color w:val="212121"/>
          <w:sz w:val="22"/>
          <w:szCs w:val="22"/>
          <w:lang w:val="en-US"/>
        </w:rPr>
        <w:t xml:space="preserve"> and smaller dose increments </w:t>
      </w:r>
      <w:r w:rsidRPr="00577BF1">
        <w:rPr>
          <w:rFonts w:ascii="Arial" w:hAnsi="Arial" w:cs="Arial"/>
          <w:color w:val="212121"/>
          <w:sz w:val="22"/>
          <w:szCs w:val="22"/>
          <w:lang w:val="en-US"/>
        </w:rPr>
        <w:t>may be needed</w:t>
      </w:r>
      <w:r w:rsidR="00131F58" w:rsidRPr="00577BF1">
        <w:rPr>
          <w:rFonts w:ascii="Arial" w:hAnsi="Arial" w:cs="Arial"/>
          <w:color w:val="212121"/>
          <w:sz w:val="22"/>
          <w:szCs w:val="22"/>
          <w:lang w:val="en-US"/>
        </w:rPr>
        <w:t xml:space="preserve">, especially for those patients with other comorbidities such as </w:t>
      </w:r>
      <w:r w:rsidR="00423A08" w:rsidRPr="00577BF1">
        <w:rPr>
          <w:rFonts w:ascii="Arial" w:hAnsi="Arial" w:cs="Arial"/>
          <w:color w:val="212121"/>
          <w:sz w:val="22"/>
          <w:szCs w:val="22"/>
          <w:lang w:val="en-US"/>
        </w:rPr>
        <w:t>DM and pre</w:t>
      </w:r>
      <w:r w:rsidR="00131F58" w:rsidRPr="00577BF1">
        <w:rPr>
          <w:rFonts w:ascii="Arial" w:hAnsi="Arial" w:cs="Arial"/>
          <w:color w:val="212121"/>
          <w:sz w:val="22"/>
          <w:szCs w:val="22"/>
          <w:lang w:val="en-US"/>
        </w:rPr>
        <w:t>diabetes</w:t>
      </w:r>
      <w:r w:rsidR="001D7560"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 xml:space="preserve">. </w:t>
      </w:r>
      <w:r w:rsidRPr="00577BF1">
        <w:rPr>
          <w:rFonts w:ascii="Arial" w:hAnsi="Arial" w:cs="Arial"/>
          <w:color w:val="212121"/>
          <w:sz w:val="22"/>
          <w:szCs w:val="22"/>
          <w:lang w:val="en-US"/>
        </w:rPr>
        <w:t>Once maintenance GH dos</w:t>
      </w:r>
      <w:r w:rsidR="002B42A4" w:rsidRPr="00577BF1">
        <w:rPr>
          <w:rFonts w:ascii="Arial" w:hAnsi="Arial" w:cs="Arial"/>
          <w:color w:val="212121"/>
          <w:sz w:val="22"/>
          <w:szCs w:val="22"/>
          <w:lang w:val="en-US"/>
        </w:rPr>
        <w:t>e is achieved, follow-up intervals can be increased</w:t>
      </w:r>
      <w:r w:rsidRPr="00577BF1">
        <w:rPr>
          <w:rFonts w:ascii="Arial" w:hAnsi="Arial" w:cs="Arial"/>
          <w:color w:val="212121"/>
          <w:sz w:val="22"/>
          <w:szCs w:val="22"/>
          <w:lang w:val="en-US"/>
        </w:rPr>
        <w:t xml:space="preserve"> to 6 to 12 months. </w:t>
      </w:r>
      <w:r w:rsidR="002B42A4" w:rsidRPr="00577BF1">
        <w:rPr>
          <w:rFonts w:ascii="Arial" w:hAnsi="Arial" w:cs="Arial"/>
          <w:color w:val="212121"/>
          <w:sz w:val="22"/>
          <w:szCs w:val="22"/>
          <w:lang w:val="en-US"/>
        </w:rPr>
        <w:t xml:space="preserve">During follow-up, the </w:t>
      </w:r>
      <w:r w:rsidR="00036BBC" w:rsidRPr="00577BF1">
        <w:rPr>
          <w:rFonts w:ascii="Arial" w:hAnsi="Arial" w:cs="Arial"/>
          <w:color w:val="212121"/>
          <w:sz w:val="22"/>
          <w:szCs w:val="22"/>
          <w:lang w:val="en-US"/>
        </w:rPr>
        <w:t xml:space="preserve">several </w:t>
      </w:r>
      <w:r w:rsidR="00131F58" w:rsidRPr="00577BF1">
        <w:rPr>
          <w:rFonts w:ascii="Arial" w:hAnsi="Arial" w:cs="Arial"/>
          <w:color w:val="212121"/>
          <w:sz w:val="22"/>
          <w:szCs w:val="22"/>
          <w:lang w:val="en-US"/>
        </w:rPr>
        <w:t>parameters t</w:t>
      </w:r>
      <w:r w:rsidR="00036BBC" w:rsidRPr="00577BF1">
        <w:rPr>
          <w:rFonts w:ascii="Arial" w:hAnsi="Arial" w:cs="Arial"/>
          <w:color w:val="212121"/>
          <w:sz w:val="22"/>
          <w:szCs w:val="22"/>
          <w:lang w:val="en-US"/>
        </w:rPr>
        <w:t>hat need t</w:t>
      </w:r>
      <w:r w:rsidR="00131F58" w:rsidRPr="00577BF1">
        <w:rPr>
          <w:rFonts w:ascii="Arial" w:hAnsi="Arial" w:cs="Arial"/>
          <w:color w:val="212121"/>
          <w:sz w:val="22"/>
          <w:szCs w:val="22"/>
          <w:lang w:val="en-US"/>
        </w:rPr>
        <w:t xml:space="preserve">o be evaluated </w:t>
      </w:r>
      <w:r w:rsidR="00FC2683" w:rsidRPr="00577BF1">
        <w:rPr>
          <w:rFonts w:ascii="Arial" w:hAnsi="Arial" w:cs="Arial"/>
          <w:color w:val="212121"/>
          <w:sz w:val="22"/>
          <w:szCs w:val="22"/>
          <w:lang w:val="en-US"/>
        </w:rPr>
        <w:t>include</w:t>
      </w:r>
      <w:r w:rsidR="00131F58" w:rsidRPr="00577BF1">
        <w:rPr>
          <w:rFonts w:ascii="Arial" w:hAnsi="Arial" w:cs="Arial"/>
          <w:color w:val="212121"/>
          <w:sz w:val="22"/>
          <w:szCs w:val="22"/>
          <w:lang w:val="en-US"/>
        </w:rPr>
        <w:t xml:space="preserve"> </w:t>
      </w:r>
      <w:r w:rsidRPr="00577BF1">
        <w:rPr>
          <w:rFonts w:ascii="Arial" w:hAnsi="Arial" w:cs="Arial"/>
          <w:color w:val="212121"/>
          <w:sz w:val="22"/>
          <w:szCs w:val="22"/>
          <w:lang w:val="en-US"/>
        </w:rPr>
        <w:t>IGF-I</w:t>
      </w:r>
      <w:r w:rsidR="00131F58" w:rsidRPr="00577BF1">
        <w:rPr>
          <w:rFonts w:ascii="Arial" w:hAnsi="Arial" w:cs="Arial"/>
          <w:color w:val="212121"/>
          <w:sz w:val="22"/>
          <w:szCs w:val="22"/>
          <w:lang w:val="en-US"/>
        </w:rPr>
        <w:t xml:space="preserve">, </w:t>
      </w:r>
      <w:r w:rsidR="00FC2683" w:rsidRPr="00577BF1">
        <w:rPr>
          <w:rFonts w:ascii="Arial" w:hAnsi="Arial" w:cs="Arial"/>
          <w:color w:val="212121"/>
          <w:sz w:val="22"/>
          <w:szCs w:val="22"/>
          <w:lang w:val="en-US"/>
        </w:rPr>
        <w:t>fasting glucose, h</w:t>
      </w:r>
      <w:r w:rsidR="00131F58" w:rsidRPr="00577BF1">
        <w:rPr>
          <w:rFonts w:ascii="Arial" w:hAnsi="Arial" w:cs="Arial"/>
          <w:color w:val="212121"/>
          <w:sz w:val="22"/>
          <w:szCs w:val="22"/>
          <w:lang w:val="en-US"/>
        </w:rPr>
        <w:t xml:space="preserve">emoglobin </w:t>
      </w:r>
      <w:r w:rsidR="00FC2683" w:rsidRPr="00577BF1">
        <w:rPr>
          <w:rFonts w:ascii="Arial" w:hAnsi="Arial" w:cs="Arial"/>
          <w:color w:val="212121"/>
          <w:sz w:val="22"/>
          <w:szCs w:val="22"/>
          <w:lang w:val="en-US"/>
        </w:rPr>
        <w:t>A1c</w:t>
      </w:r>
      <w:r w:rsidR="00131F58" w:rsidRPr="00577BF1">
        <w:rPr>
          <w:rFonts w:ascii="Arial" w:hAnsi="Arial" w:cs="Arial"/>
          <w:color w:val="212121"/>
          <w:sz w:val="22"/>
          <w:szCs w:val="22"/>
          <w:lang w:val="en-US"/>
        </w:rPr>
        <w:t>, lipid profile, BMI, waist circumference and waist-to-hip ratio</w:t>
      </w:r>
      <w:r w:rsidRPr="00577BF1">
        <w:rPr>
          <w:rFonts w:ascii="Arial" w:hAnsi="Arial" w:cs="Arial"/>
          <w:color w:val="212121"/>
          <w:sz w:val="22"/>
          <w:szCs w:val="22"/>
          <w:lang w:val="en-US"/>
        </w:rPr>
        <w:t>, wh</w:t>
      </w:r>
      <w:r w:rsidR="002B42A4" w:rsidRPr="00577BF1">
        <w:rPr>
          <w:rFonts w:ascii="Arial" w:hAnsi="Arial" w:cs="Arial"/>
          <w:color w:val="212121"/>
          <w:sz w:val="22"/>
          <w:szCs w:val="22"/>
          <w:lang w:val="en-US"/>
        </w:rPr>
        <w:t>ile</w:t>
      </w:r>
      <w:r w:rsidRPr="00577BF1">
        <w:rPr>
          <w:rFonts w:ascii="Arial" w:hAnsi="Arial" w:cs="Arial"/>
          <w:color w:val="212121"/>
          <w:sz w:val="22"/>
          <w:szCs w:val="22"/>
          <w:lang w:val="en-US"/>
        </w:rPr>
        <w:t xml:space="preserve"> </w:t>
      </w:r>
      <w:r w:rsidR="00131F58" w:rsidRPr="00577BF1">
        <w:rPr>
          <w:rFonts w:ascii="Arial" w:hAnsi="Arial" w:cs="Arial"/>
          <w:color w:val="212121"/>
          <w:sz w:val="22"/>
          <w:szCs w:val="22"/>
          <w:lang w:val="en-US"/>
        </w:rPr>
        <w:t>thyroid, glucocorticoid and sex hormone requirements</w:t>
      </w:r>
      <w:r w:rsidRPr="00577BF1">
        <w:rPr>
          <w:rFonts w:ascii="Arial" w:hAnsi="Arial" w:cs="Arial"/>
          <w:color w:val="212121"/>
          <w:sz w:val="22"/>
          <w:szCs w:val="22"/>
          <w:lang w:val="en-US"/>
        </w:rPr>
        <w:t xml:space="preserve"> may need to be adjusted due to possible effects of GH interactions with these hormones</w:t>
      </w:r>
      <w:r w:rsidR="00131F58" w:rsidRPr="00577BF1">
        <w:rPr>
          <w:rFonts w:ascii="Arial" w:hAnsi="Arial" w:cs="Arial"/>
          <w:color w:val="212121"/>
          <w:sz w:val="22"/>
          <w:szCs w:val="22"/>
          <w:lang w:val="en-US"/>
        </w:rPr>
        <w:t xml:space="preserve"> </w:t>
      </w:r>
      <w:r w:rsidR="00DD76F8" w:rsidRPr="00577BF1">
        <w:rPr>
          <w:rFonts w:ascii="Arial" w:hAnsi="Arial" w:cs="Arial"/>
          <w:color w:val="212121"/>
          <w:sz w:val="22"/>
          <w:szCs w:val="22"/>
          <w:lang w:val="en-US"/>
        </w:rPr>
        <w:fldChar w:fldCharType="begin"/>
      </w:r>
      <w:r w:rsidR="008745A2" w:rsidRPr="00577BF1">
        <w:rPr>
          <w:rFonts w:ascii="Arial" w:hAnsi="Arial" w:cs="Arial"/>
          <w:color w:val="212121"/>
          <w:sz w:val="22"/>
          <w:szCs w:val="22"/>
          <w:lang w:val="en-US"/>
        </w:rPr>
        <w:instrText xml:space="preserve"> ADDIN EN.CITE &lt;EndNote&gt;&lt;Cite&gt;&lt;Author&gt;Yuen&lt;/Author&gt;&lt;Year&gt;2019&lt;/Year&gt;&lt;RecNum&gt;114&lt;/RecNum&gt;&lt;DisplayText&gt;(131)&lt;/DisplayText&gt;&lt;record&gt;&lt;rec-number&gt;114&lt;/rec-number&gt;&lt;foreign-keys&gt;&lt;key app="EN" db-id="fvrfafrv39wzv4e0pxrped0cwzdfapt0w0te" timestamp="1756248214"&gt;114&lt;/key&gt;&lt;/foreign-keys&gt;&lt;ref-type name="Journal Article"&gt;17&lt;/ref-type&gt;&lt;contributors&gt;&lt;authors&gt;&lt;author&gt;Yuen, K. C. J.&lt;/author&gt;&lt;author&gt;Biller, B. M. K.&lt;/author&gt;&lt;author&gt;Radovick, S.&lt;/author&gt;&lt;author&gt;Carmichael, J. D.&lt;/author&gt;&lt;author&gt;Jasim, S.&lt;/author&gt;&lt;author&gt;Pantalone, K. M.&lt;/author&gt;&lt;author&gt;Hoffman, A. R.&lt;/author&gt;&lt;/authors&gt;&lt;/contributors&gt;&lt;titles&gt;&lt;title&gt;American Association of Clinical Endocrinologists and American College of Endocrinology Guidelines for Management of Growth Hormone Deficiency in Adults and Patients Transitioning from Pediatric to Adult Care&lt;/title&gt;&lt;secondary-title&gt;Endocr Pract&lt;/secondary-title&gt;&lt;/titles&gt;&lt;periodical&gt;&lt;full-title&gt;Endocr Pract&lt;/full-title&gt;&lt;/periodical&gt;&lt;pages&gt;1191-1232&lt;/pages&gt;&lt;volume&gt;25&lt;/volume&gt;&lt;number&gt;11&lt;/number&gt;&lt;keywords&gt;&lt;keyword&gt;Adult&lt;/keyword&gt;&lt;keyword&gt;*Dwarfism, Pituitary&lt;/keyword&gt;&lt;keyword&gt;Endocrinologists&lt;/keyword&gt;&lt;keyword&gt;Human Growth Hormone&lt;/keyword&gt;&lt;keyword&gt;Humans&lt;/keyword&gt;&lt;keyword&gt;Insulin-Like Growth Factor I&lt;/keyword&gt;&lt;keyword&gt;Quality of Life&lt;/keyword&gt;&lt;keyword&gt;Reproducibility of Results&lt;/keyword&gt;&lt;keyword&gt;*Transition to Adult Care&lt;/keyword&gt;&lt;keyword&gt;United States&lt;/keyword&gt;&lt;/keywords&gt;&lt;dates&gt;&lt;year&gt;2019&lt;/year&gt;&lt;pub-dates&gt;&lt;date&gt;Nov&lt;/date&gt;&lt;/pub-dates&gt;&lt;/dates&gt;&lt;isbn&gt;1530-891X (Print)&amp;#xD;1530-891X (Linking)&lt;/isbn&gt;&lt;accession-num&gt;31760824&lt;/accession-num&gt;&lt;urls&gt;&lt;related-urls&gt;&lt;url&gt;https://www.ncbi.nlm.nih.gov/pubmed/31760824&lt;/url&gt;&lt;/related-urls&gt;&lt;/urls&gt;&lt;electronic-resource-num&gt;10.4158/GL-2019-0405&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31" w:tooltip="Yuen, 2019 #114" w:history="1">
        <w:r w:rsidR="008745A2" w:rsidRPr="00577BF1">
          <w:rPr>
            <w:rFonts w:ascii="Arial" w:hAnsi="Arial" w:cs="Arial"/>
            <w:noProof/>
            <w:color w:val="212121"/>
            <w:sz w:val="22"/>
            <w:szCs w:val="22"/>
            <w:lang w:val="en-US"/>
          </w:rPr>
          <w:t>131</w:t>
        </w:r>
      </w:hyperlink>
      <w:r w:rsidR="008745A2" w:rsidRPr="00577BF1">
        <w:rPr>
          <w:rFonts w:ascii="Arial" w:hAnsi="Arial" w:cs="Arial"/>
          <w:noProof/>
          <w:color w:val="212121"/>
          <w:sz w:val="22"/>
          <w:szCs w:val="22"/>
          <w:lang w:val="en-US"/>
        </w:rPr>
        <w:t>)</w:t>
      </w:r>
      <w:r w:rsidR="00DD76F8" w:rsidRPr="00577BF1">
        <w:rPr>
          <w:rFonts w:ascii="Arial" w:hAnsi="Arial" w:cs="Arial"/>
          <w:color w:val="212121"/>
          <w:sz w:val="22"/>
          <w:szCs w:val="22"/>
          <w:lang w:val="en-US"/>
        </w:rPr>
        <w:fldChar w:fldCharType="end"/>
      </w:r>
      <w:r w:rsidR="00131F58" w:rsidRPr="00577BF1">
        <w:rPr>
          <w:rFonts w:ascii="Arial" w:hAnsi="Arial" w:cs="Arial"/>
          <w:color w:val="212121"/>
          <w:sz w:val="22"/>
          <w:szCs w:val="22"/>
          <w:lang w:val="en-US"/>
        </w:rPr>
        <w:t>.</w:t>
      </w:r>
      <w:r w:rsidRPr="00577BF1">
        <w:rPr>
          <w:rFonts w:ascii="Arial" w:hAnsi="Arial" w:cs="Arial"/>
          <w:color w:val="212121"/>
          <w:sz w:val="22"/>
          <w:szCs w:val="22"/>
          <w:lang w:val="en-US"/>
        </w:rPr>
        <w:t xml:space="preserve"> </w:t>
      </w:r>
      <w:r w:rsidR="00FC2683" w:rsidRPr="00577BF1">
        <w:rPr>
          <w:rFonts w:ascii="Arial" w:hAnsi="Arial" w:cs="Arial"/>
          <w:color w:val="212121"/>
          <w:sz w:val="22"/>
          <w:szCs w:val="22"/>
          <w:lang w:val="en-US"/>
        </w:rPr>
        <w:t xml:space="preserve">Despite </w:t>
      </w:r>
      <w:r w:rsidR="00FC2683" w:rsidRPr="00577BF1">
        <w:rPr>
          <w:rFonts w:ascii="Arial" w:hAnsi="Arial" w:cs="Arial"/>
          <w:sz w:val="22"/>
          <w:szCs w:val="22"/>
          <w:lang w:val="en-US"/>
        </w:rPr>
        <w:t>studies demonstrating the safety of long-term GH therapy in AGHD patients,</w:t>
      </w:r>
      <w:r w:rsidR="00FC2683" w:rsidRPr="00577BF1">
        <w:rPr>
          <w:rFonts w:ascii="Arial" w:hAnsi="Arial" w:cs="Arial"/>
          <w:color w:val="00007E"/>
          <w:sz w:val="22"/>
          <w:szCs w:val="22"/>
          <w:lang w:val="en-US"/>
        </w:rPr>
        <w:t xml:space="preserve"> </w:t>
      </w:r>
      <w:r w:rsidR="00FC2683" w:rsidRPr="00577BF1">
        <w:rPr>
          <w:rFonts w:ascii="Arial" w:hAnsi="Arial" w:cs="Arial"/>
          <w:sz w:val="22"/>
          <w:szCs w:val="22"/>
          <w:lang w:val="en-US"/>
        </w:rPr>
        <w:t xml:space="preserve">the possibility of malignancy in the elderly </w:t>
      </w:r>
      <w:r w:rsidR="002B42A4" w:rsidRPr="00577BF1">
        <w:rPr>
          <w:rFonts w:ascii="Arial" w:hAnsi="Arial" w:cs="Arial"/>
          <w:sz w:val="22"/>
          <w:szCs w:val="22"/>
          <w:lang w:val="en-US"/>
        </w:rPr>
        <w:t xml:space="preserve">should be borne in mind </w:t>
      </w:r>
      <w:r w:rsidR="00FC2683" w:rsidRPr="00577BF1">
        <w:rPr>
          <w:rFonts w:ascii="Arial" w:hAnsi="Arial" w:cs="Arial"/>
          <w:sz w:val="22"/>
          <w:szCs w:val="22"/>
          <w:lang w:val="en-US"/>
        </w:rPr>
        <w:t>and the presence of an</w:t>
      </w:r>
      <w:r w:rsidR="00BA32B1" w:rsidRPr="00577BF1">
        <w:rPr>
          <w:rFonts w:ascii="Arial" w:hAnsi="Arial" w:cs="Arial"/>
          <w:sz w:val="22"/>
          <w:szCs w:val="22"/>
          <w:lang w:val="en-US"/>
        </w:rPr>
        <w:t>y</w:t>
      </w:r>
      <w:r w:rsidR="00FC2683" w:rsidRPr="00577BF1">
        <w:rPr>
          <w:rFonts w:ascii="Arial" w:hAnsi="Arial" w:cs="Arial"/>
          <w:sz w:val="22"/>
          <w:szCs w:val="22"/>
          <w:lang w:val="en-US"/>
        </w:rPr>
        <w:t xml:space="preserve"> active neoplasia should prompt the discontinuation of GH replacement in this population.</w:t>
      </w:r>
      <w:r w:rsidR="00FC2683" w:rsidRPr="00577BF1">
        <w:rPr>
          <w:rFonts w:ascii="Arial" w:hAnsi="Arial" w:cs="Arial"/>
          <w:color w:val="00007E"/>
          <w:sz w:val="22"/>
          <w:szCs w:val="22"/>
          <w:lang w:val="en-US"/>
        </w:rPr>
        <w:t xml:space="preserve"> </w:t>
      </w:r>
      <w:r w:rsidR="00EF1B82" w:rsidRPr="00577BF1">
        <w:rPr>
          <w:rFonts w:ascii="Arial" w:hAnsi="Arial" w:cs="Arial"/>
          <w:color w:val="000000" w:themeColor="text1"/>
          <w:sz w:val="22"/>
          <w:szCs w:val="22"/>
          <w:lang w:val="en-US"/>
        </w:rPr>
        <w:t>P</w:t>
      </w:r>
      <w:r w:rsidR="0008099F" w:rsidRPr="00577BF1">
        <w:rPr>
          <w:rFonts w:ascii="Arial" w:hAnsi="Arial" w:cs="Arial"/>
          <w:color w:val="000000" w:themeColor="text1"/>
          <w:sz w:val="22"/>
          <w:szCs w:val="22"/>
          <w:lang w:val="en-US"/>
        </w:rPr>
        <w:t xml:space="preserve">otential </w:t>
      </w:r>
      <w:r w:rsidR="0008099F" w:rsidRPr="00577BF1">
        <w:rPr>
          <w:rFonts w:ascii="Arial" w:hAnsi="Arial" w:cs="Arial"/>
          <w:sz w:val="22"/>
          <w:szCs w:val="22"/>
          <w:lang w:val="en-US"/>
        </w:rPr>
        <w:t xml:space="preserve">adverse effects of </w:t>
      </w:r>
      <w:r w:rsidR="00EF1B82" w:rsidRPr="00577BF1">
        <w:rPr>
          <w:rFonts w:ascii="Arial" w:hAnsi="Arial" w:cs="Arial"/>
          <w:sz w:val="22"/>
          <w:szCs w:val="22"/>
          <w:lang w:val="en-US"/>
        </w:rPr>
        <w:t xml:space="preserve">long-term </w:t>
      </w:r>
      <w:r w:rsidR="0008099F" w:rsidRPr="00577BF1">
        <w:rPr>
          <w:rFonts w:ascii="Arial" w:hAnsi="Arial" w:cs="Arial"/>
          <w:sz w:val="22"/>
          <w:szCs w:val="22"/>
          <w:lang w:val="en-US"/>
        </w:rPr>
        <w:t xml:space="preserve">GH </w:t>
      </w:r>
      <w:r w:rsidR="00EF1B82" w:rsidRPr="00577BF1">
        <w:rPr>
          <w:rFonts w:ascii="Arial" w:hAnsi="Arial" w:cs="Arial"/>
          <w:sz w:val="22"/>
          <w:szCs w:val="22"/>
          <w:lang w:val="en-US"/>
        </w:rPr>
        <w:t>replacement therapy on senescence</w:t>
      </w:r>
      <w:r w:rsidR="0008099F" w:rsidRPr="00577BF1">
        <w:rPr>
          <w:rFonts w:ascii="Arial" w:hAnsi="Arial" w:cs="Arial"/>
          <w:sz w:val="22"/>
          <w:szCs w:val="22"/>
          <w:lang w:val="en-US"/>
        </w:rPr>
        <w:t xml:space="preserve"> and telomere shortening are </w:t>
      </w:r>
      <w:r w:rsidR="00EF1B82" w:rsidRPr="00577BF1">
        <w:rPr>
          <w:rFonts w:ascii="Arial" w:hAnsi="Arial" w:cs="Arial"/>
          <w:sz w:val="22"/>
          <w:szCs w:val="22"/>
          <w:lang w:val="en-US"/>
        </w:rPr>
        <w:t xml:space="preserve">theoretical </w:t>
      </w:r>
      <w:r w:rsidR="0008099F" w:rsidRPr="00577BF1">
        <w:rPr>
          <w:rFonts w:ascii="Arial" w:hAnsi="Arial" w:cs="Arial"/>
          <w:sz w:val="22"/>
          <w:szCs w:val="22"/>
          <w:lang w:val="en-US"/>
        </w:rPr>
        <w:t xml:space="preserve">safety concerns in elderly </w:t>
      </w:r>
      <w:r w:rsidR="00CC184B" w:rsidRPr="00577BF1">
        <w:rPr>
          <w:rFonts w:ascii="Arial" w:hAnsi="Arial" w:cs="Arial"/>
          <w:sz w:val="22"/>
          <w:szCs w:val="22"/>
          <w:lang w:val="en-US"/>
        </w:rPr>
        <w:t>individuals and</w:t>
      </w:r>
      <w:r w:rsidR="0008099F" w:rsidRPr="00577BF1">
        <w:rPr>
          <w:rFonts w:ascii="Arial" w:hAnsi="Arial" w:cs="Arial"/>
          <w:sz w:val="22"/>
          <w:szCs w:val="22"/>
          <w:lang w:val="en-US"/>
        </w:rPr>
        <w:t xml:space="preserve"> ha</w:t>
      </w:r>
      <w:r w:rsidR="00565616" w:rsidRPr="00577BF1">
        <w:rPr>
          <w:rFonts w:ascii="Arial" w:hAnsi="Arial" w:cs="Arial"/>
          <w:sz w:val="22"/>
          <w:szCs w:val="22"/>
          <w:lang w:val="en-US"/>
        </w:rPr>
        <w:t>ve</w:t>
      </w:r>
      <w:r w:rsidR="0008099F" w:rsidRPr="00577BF1">
        <w:rPr>
          <w:rFonts w:ascii="Arial" w:hAnsi="Arial" w:cs="Arial"/>
          <w:sz w:val="22"/>
          <w:szCs w:val="22"/>
          <w:lang w:val="en-US"/>
        </w:rPr>
        <w:t xml:space="preserve"> not been assessed </w:t>
      </w:r>
      <w:r w:rsidR="0008099F" w:rsidRPr="00577BF1">
        <w:rPr>
          <w:rFonts w:ascii="Arial" w:eastAsia="Calibri" w:hAnsi="Arial" w:cs="Arial"/>
          <w:sz w:val="22"/>
          <w:szCs w:val="22"/>
          <w:lang w:val="en-US" w:eastAsia="en-US"/>
        </w:rPr>
        <w:t>after the eig</w:t>
      </w:r>
      <w:r w:rsidR="00BA32B1" w:rsidRPr="00577BF1">
        <w:rPr>
          <w:rFonts w:ascii="Arial" w:eastAsia="Calibri" w:hAnsi="Arial" w:cs="Arial"/>
          <w:sz w:val="22"/>
          <w:szCs w:val="22"/>
          <w:lang w:val="en-US" w:eastAsia="en-US"/>
        </w:rPr>
        <w:t xml:space="preserve">hth decade of life in any </w:t>
      </w:r>
      <w:r w:rsidR="00987614" w:rsidRPr="00577BF1">
        <w:rPr>
          <w:rFonts w:ascii="Arial" w:eastAsia="Calibri" w:hAnsi="Arial" w:cs="Arial"/>
          <w:sz w:val="22"/>
          <w:szCs w:val="22"/>
          <w:lang w:val="en-US" w:eastAsia="en-US"/>
        </w:rPr>
        <w:t xml:space="preserve">reported </w:t>
      </w:r>
      <w:r w:rsidR="00BA32B1" w:rsidRPr="00577BF1">
        <w:rPr>
          <w:rFonts w:ascii="Arial" w:eastAsia="Calibri" w:hAnsi="Arial" w:cs="Arial"/>
          <w:sz w:val="22"/>
          <w:szCs w:val="22"/>
          <w:lang w:val="en-US" w:eastAsia="en-US"/>
        </w:rPr>
        <w:t>study</w:t>
      </w:r>
      <w:r w:rsidR="0008099F" w:rsidRPr="00577BF1">
        <w:rPr>
          <w:rFonts w:ascii="Arial" w:hAnsi="Arial" w:cs="Arial"/>
          <w:color w:val="212121"/>
          <w:sz w:val="22"/>
          <w:szCs w:val="22"/>
          <w:lang w:val="en-US"/>
        </w:rPr>
        <w:t>.</w:t>
      </w:r>
      <w:r w:rsidR="00036BBC" w:rsidRPr="00577BF1">
        <w:rPr>
          <w:rFonts w:ascii="Arial" w:hAnsi="Arial" w:cs="Arial"/>
          <w:color w:val="212121"/>
          <w:sz w:val="22"/>
          <w:szCs w:val="22"/>
          <w:lang w:val="en-US"/>
        </w:rPr>
        <w:t xml:space="preserve"> Reassuringly, current evidence have not shown an association between GH replacement and primary tumor or cancer recurrence; hence we propose considering GH therapy </w:t>
      </w:r>
      <w:r w:rsidR="00A36897" w:rsidRPr="00577BF1">
        <w:rPr>
          <w:rFonts w:ascii="Arial" w:hAnsi="Arial" w:cs="Arial"/>
          <w:color w:val="212121"/>
          <w:sz w:val="22"/>
          <w:szCs w:val="22"/>
          <w:lang w:val="en-US"/>
        </w:rPr>
        <w:t xml:space="preserve">in the elderly </w:t>
      </w:r>
      <w:r w:rsidR="00036BBC" w:rsidRPr="00577BF1">
        <w:rPr>
          <w:rFonts w:ascii="Arial" w:hAnsi="Arial" w:cs="Arial"/>
          <w:color w:val="212121"/>
          <w:sz w:val="22"/>
          <w:szCs w:val="22"/>
          <w:lang w:val="en-US"/>
        </w:rPr>
        <w:t>to be based on each individual's circumstance</w:t>
      </w:r>
      <w:r w:rsidR="00A36897" w:rsidRPr="00577BF1">
        <w:rPr>
          <w:rFonts w:ascii="Arial" w:hAnsi="Arial" w:cs="Arial"/>
          <w:color w:val="212121"/>
          <w:sz w:val="22"/>
          <w:szCs w:val="22"/>
          <w:lang w:val="en-US"/>
        </w:rPr>
        <w:t xml:space="preserve"> </w:t>
      </w:r>
      <w:r w:rsidR="008745A2" w:rsidRPr="00577BF1">
        <w:rPr>
          <w:rFonts w:ascii="Arial" w:hAnsi="Arial" w:cs="Arial"/>
          <w:color w:val="212121"/>
          <w:sz w:val="22"/>
          <w:szCs w:val="22"/>
          <w:lang w:val="en-US"/>
        </w:rPr>
        <w:fldChar w:fldCharType="begin">
          <w:fldData xml:space="preserve">PEVuZE5vdGU+PENpdGU+PEF1dGhvcj5Cb2d1c3pld3NraTwvQXV0aG9yPjxZZWFyPjIwMjI8L1ll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</w:fldData>
        </w:fldChar>
      </w:r>
      <w:r w:rsidR="008745A2" w:rsidRPr="00577BF1">
        <w:rPr>
          <w:rFonts w:ascii="Arial" w:hAnsi="Arial" w:cs="Arial"/>
          <w:color w:val="212121"/>
          <w:sz w:val="22"/>
          <w:szCs w:val="22"/>
          <w:lang w:val="en-US"/>
        </w:rPr>
        <w:instrText xml:space="preserve"> ADDIN EN.CITE </w:instrText>
      </w:r>
      <w:r w:rsidR="008745A2" w:rsidRPr="00577BF1">
        <w:rPr>
          <w:rFonts w:ascii="Arial" w:hAnsi="Arial" w:cs="Arial"/>
          <w:color w:val="212121"/>
          <w:sz w:val="22"/>
          <w:szCs w:val="22"/>
          <w:lang w:val="en-US"/>
        </w:rPr>
        <w:fldChar w:fldCharType="begin">
          <w:fldData xml:space="preserve">PEVuZE5vdGU+PENpdGU+PEF1dGhvcj5Cb2d1c3pld3NraTwvQXV0aG9yPjxZZWFyPjIwMjI8L1ll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</w:fldData>
        </w:fldChar>
      </w:r>
      <w:r w:rsidR="008745A2" w:rsidRPr="00577BF1">
        <w:rPr>
          <w:rFonts w:ascii="Arial" w:hAnsi="Arial" w:cs="Arial"/>
          <w:color w:val="212121"/>
          <w:sz w:val="22"/>
          <w:szCs w:val="22"/>
          <w:lang w:val="en-US"/>
        </w:rPr>
        <w:instrText xml:space="preserve"> ADDIN EN.CITE.DATA </w:instrText>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end"/>
      </w:r>
      <w:r w:rsidR="008745A2" w:rsidRPr="00577BF1">
        <w:rPr>
          <w:rFonts w:ascii="Arial" w:hAnsi="Arial" w:cs="Arial"/>
          <w:color w:val="212121"/>
          <w:sz w:val="22"/>
          <w:szCs w:val="22"/>
          <w:lang w:val="en-US"/>
        </w:rPr>
      </w:r>
      <w:r w:rsidR="008745A2" w:rsidRPr="00577BF1">
        <w:rPr>
          <w:rFonts w:ascii="Arial" w:hAnsi="Arial" w:cs="Arial"/>
          <w:color w:val="212121"/>
          <w:sz w:val="22"/>
          <w:szCs w:val="22"/>
          <w:lang w:val="en-US"/>
        </w:rPr>
        <w:fldChar w:fldCharType="separate"/>
      </w:r>
      <w:r w:rsidR="008745A2" w:rsidRPr="00577BF1">
        <w:rPr>
          <w:rFonts w:ascii="Arial" w:hAnsi="Arial" w:cs="Arial"/>
          <w:noProof/>
          <w:color w:val="212121"/>
          <w:sz w:val="22"/>
          <w:szCs w:val="22"/>
          <w:lang w:val="en-US"/>
        </w:rPr>
        <w:t>(</w:t>
      </w:r>
      <w:hyperlink w:anchor="_ENREF_149" w:tooltip="Boguszewski, 2022 #370" w:history="1">
        <w:r w:rsidR="008745A2" w:rsidRPr="00577BF1">
          <w:rPr>
            <w:rFonts w:ascii="Arial" w:hAnsi="Arial" w:cs="Arial"/>
            <w:noProof/>
            <w:color w:val="212121"/>
            <w:sz w:val="22"/>
            <w:szCs w:val="22"/>
            <w:lang w:val="en-US"/>
          </w:rPr>
          <w:t>149</w:t>
        </w:r>
      </w:hyperlink>
      <w:r w:rsidR="008745A2" w:rsidRPr="00577BF1">
        <w:rPr>
          <w:rFonts w:ascii="Arial" w:hAnsi="Arial" w:cs="Arial"/>
          <w:noProof/>
          <w:color w:val="212121"/>
          <w:sz w:val="22"/>
          <w:szCs w:val="22"/>
          <w:lang w:val="en-US"/>
        </w:rPr>
        <w:t xml:space="preserve">, </w:t>
      </w:r>
      <w:hyperlink w:anchor="_ENREF_150" w:tooltip="Yuen, 2015 #371" w:history="1">
        <w:r w:rsidR="008745A2" w:rsidRPr="00577BF1">
          <w:rPr>
            <w:rFonts w:ascii="Arial" w:hAnsi="Arial" w:cs="Arial"/>
            <w:noProof/>
            <w:color w:val="212121"/>
            <w:sz w:val="22"/>
            <w:szCs w:val="22"/>
            <w:lang w:val="en-US"/>
          </w:rPr>
          <w:t>150</w:t>
        </w:r>
      </w:hyperlink>
      <w:r w:rsidR="008745A2" w:rsidRPr="00577BF1">
        <w:rPr>
          <w:rFonts w:ascii="Arial" w:hAnsi="Arial" w:cs="Arial"/>
          <w:noProof/>
          <w:color w:val="212121"/>
          <w:sz w:val="22"/>
          <w:szCs w:val="22"/>
          <w:lang w:val="en-US"/>
        </w:rPr>
        <w:t>)</w:t>
      </w:r>
      <w:r w:rsidR="008745A2" w:rsidRPr="00577BF1">
        <w:rPr>
          <w:rFonts w:ascii="Arial" w:hAnsi="Arial" w:cs="Arial"/>
          <w:color w:val="212121"/>
          <w:sz w:val="22"/>
          <w:szCs w:val="22"/>
          <w:lang w:val="en-US"/>
        </w:rPr>
        <w:fldChar w:fldCharType="end"/>
      </w:r>
      <w:r w:rsidR="00036BBC" w:rsidRPr="00577BF1">
        <w:rPr>
          <w:rFonts w:ascii="Arial" w:hAnsi="Arial" w:cs="Arial"/>
          <w:color w:val="212121"/>
          <w:sz w:val="22"/>
          <w:szCs w:val="22"/>
          <w:lang w:val="en-US"/>
        </w:rPr>
        <w:t>. </w:t>
      </w:r>
    </w:p>
    <w:p w14:paraId="3F81E1AF" w14:textId="77777777" w:rsidR="00036BBC" w:rsidRPr="00577BF1" w:rsidRDefault="00036BBC" w:rsidP="00AD6BFC">
      <w:pPr>
        <w:autoSpaceDE w:val="0"/>
        <w:autoSpaceDN w:val="0"/>
        <w:adjustRightInd w:val="0"/>
        <w:spacing w:line="276" w:lineRule="auto"/>
        <w:rPr>
          <w:rFonts w:ascii="Arial" w:hAnsi="Arial" w:cs="Arial"/>
          <w:color w:val="212121"/>
          <w:sz w:val="22"/>
          <w:szCs w:val="22"/>
          <w:lang w:val="en-US"/>
        </w:rPr>
      </w:pPr>
    </w:p>
    <w:p w14:paraId="443D9CA2" w14:textId="34D2D97C" w:rsidR="00925659" w:rsidRPr="00577BF1" w:rsidRDefault="00925659" w:rsidP="00AD6BFC">
      <w:pPr>
        <w:autoSpaceDE w:val="0"/>
        <w:autoSpaceDN w:val="0"/>
        <w:adjustRightInd w:val="0"/>
        <w:spacing w:line="276" w:lineRule="auto"/>
        <w:rPr>
          <w:rFonts w:ascii="Arial" w:hAnsi="Arial" w:cs="Arial"/>
          <w:b/>
          <w:iCs/>
          <w:color w:val="00B050"/>
          <w:sz w:val="22"/>
          <w:szCs w:val="22"/>
          <w:shd w:val="clear" w:color="auto" w:fill="FFFFFF"/>
          <w:lang w:val="en-US"/>
        </w:rPr>
      </w:pPr>
      <w:r w:rsidRPr="00577BF1">
        <w:rPr>
          <w:rFonts w:ascii="Arial" w:hAnsi="Arial" w:cs="Arial"/>
          <w:b/>
          <w:iCs/>
          <w:color w:val="00B050"/>
          <w:sz w:val="22"/>
          <w:szCs w:val="22"/>
          <w:shd w:val="clear" w:color="auto" w:fill="FFFFFF"/>
          <w:lang w:val="en-US"/>
        </w:rPr>
        <w:t xml:space="preserve">ACTH </w:t>
      </w:r>
      <w:r w:rsidR="00CC184B" w:rsidRPr="00577BF1">
        <w:rPr>
          <w:rFonts w:ascii="Arial" w:hAnsi="Arial" w:cs="Arial"/>
          <w:b/>
          <w:iCs/>
          <w:color w:val="00B050"/>
          <w:sz w:val="22"/>
          <w:szCs w:val="22"/>
          <w:shd w:val="clear" w:color="auto" w:fill="FFFFFF"/>
          <w:lang w:val="en-US"/>
        </w:rPr>
        <w:t>D</w:t>
      </w:r>
      <w:r w:rsidRPr="00577BF1">
        <w:rPr>
          <w:rFonts w:ascii="Arial" w:hAnsi="Arial" w:cs="Arial"/>
          <w:b/>
          <w:iCs/>
          <w:color w:val="00B050"/>
          <w:sz w:val="22"/>
          <w:szCs w:val="22"/>
          <w:shd w:val="clear" w:color="auto" w:fill="FFFFFF"/>
          <w:lang w:val="en-US"/>
        </w:rPr>
        <w:t>eficiency</w:t>
      </w:r>
    </w:p>
    <w:p w14:paraId="5338B6C2" w14:textId="77777777" w:rsidR="00CC184B" w:rsidRPr="00577BF1" w:rsidRDefault="00CC184B" w:rsidP="00AD6BFC">
      <w:pPr>
        <w:pStyle w:val="BodyText"/>
        <w:kinsoku w:val="0"/>
        <w:overflowPunct w:val="0"/>
        <w:spacing w:line="276" w:lineRule="auto"/>
        <w:jc w:val="left"/>
        <w:rPr>
          <w:rFonts w:cs="Arial"/>
          <w:color w:val="212121"/>
          <w:sz w:val="22"/>
          <w:szCs w:val="22"/>
          <w:shd w:val="clear" w:color="auto" w:fill="FFFFFF"/>
          <w:lang w:val="en-US" w:eastAsia="en-GB"/>
        </w:rPr>
      </w:pPr>
    </w:p>
    <w:p w14:paraId="137CEBFA" w14:textId="2F49B70C" w:rsidR="002778CC" w:rsidRPr="00577BF1" w:rsidRDefault="00A36897" w:rsidP="00AD6BFC">
      <w:pPr>
        <w:pStyle w:val="BodyText"/>
        <w:kinsoku w:val="0"/>
        <w:overflowPunct w:val="0"/>
        <w:spacing w:line="276" w:lineRule="auto"/>
        <w:jc w:val="left"/>
        <w:rPr>
          <w:rFonts w:cs="Arial"/>
          <w:b/>
          <w:color w:val="111111"/>
          <w:sz w:val="22"/>
          <w:szCs w:val="22"/>
          <w:lang w:val="en-US"/>
        </w:rPr>
      </w:pPr>
      <w:r w:rsidRPr="00577BF1">
        <w:rPr>
          <w:rFonts w:cs="Arial"/>
          <w:color w:val="212121"/>
          <w:sz w:val="22"/>
          <w:szCs w:val="22"/>
          <w:shd w:val="clear" w:color="auto" w:fill="FFFFFF"/>
          <w:lang w:val="en-US" w:eastAsia="en-GB"/>
        </w:rPr>
        <w:t>Undiagnosed c</w:t>
      </w:r>
      <w:r w:rsidR="002778CC" w:rsidRPr="00577BF1">
        <w:rPr>
          <w:rFonts w:cs="Arial"/>
          <w:color w:val="111111"/>
          <w:sz w:val="22"/>
          <w:szCs w:val="22"/>
          <w:lang w:val="en-US"/>
        </w:rPr>
        <w:t>entral</w:t>
      </w:r>
      <w:r w:rsidR="002778CC" w:rsidRPr="00577BF1">
        <w:rPr>
          <w:rFonts w:cs="Arial"/>
          <w:color w:val="111111"/>
          <w:spacing w:val="17"/>
          <w:sz w:val="22"/>
          <w:szCs w:val="22"/>
          <w:lang w:val="en-US"/>
        </w:rPr>
        <w:t xml:space="preserve"> </w:t>
      </w:r>
      <w:r w:rsidR="002778CC" w:rsidRPr="00577BF1">
        <w:rPr>
          <w:rFonts w:cs="Arial"/>
          <w:color w:val="111111"/>
          <w:sz w:val="22"/>
          <w:szCs w:val="22"/>
          <w:lang w:val="en-US"/>
        </w:rPr>
        <w:t>adrenal</w:t>
      </w:r>
      <w:r w:rsidR="002778CC" w:rsidRPr="00577BF1">
        <w:rPr>
          <w:rFonts w:cs="Arial"/>
          <w:color w:val="111111"/>
          <w:spacing w:val="17"/>
          <w:sz w:val="22"/>
          <w:szCs w:val="22"/>
          <w:lang w:val="en-US"/>
        </w:rPr>
        <w:t xml:space="preserve"> </w:t>
      </w:r>
      <w:r w:rsidR="002778CC" w:rsidRPr="00577BF1">
        <w:rPr>
          <w:rFonts w:cs="Arial"/>
          <w:color w:val="111111"/>
          <w:sz w:val="22"/>
          <w:szCs w:val="22"/>
          <w:lang w:val="en-US"/>
        </w:rPr>
        <w:t>insufficienc</w:t>
      </w:r>
      <w:r w:rsidR="00286681" w:rsidRPr="00577BF1">
        <w:rPr>
          <w:rFonts w:cs="Arial"/>
          <w:color w:val="111111"/>
          <w:sz w:val="22"/>
          <w:szCs w:val="22"/>
          <w:lang w:val="en-US"/>
        </w:rPr>
        <w:t>y (CAI)</w:t>
      </w:r>
      <w:r w:rsidR="00286681" w:rsidRPr="00577BF1">
        <w:rPr>
          <w:rFonts w:cs="Arial"/>
          <w:color w:val="111111"/>
          <w:spacing w:val="30"/>
          <w:sz w:val="22"/>
          <w:szCs w:val="22"/>
          <w:lang w:val="en-US"/>
        </w:rPr>
        <w:t xml:space="preserve"> </w:t>
      </w:r>
      <w:r w:rsidR="004834FD" w:rsidRPr="00577BF1">
        <w:rPr>
          <w:rFonts w:cs="Arial"/>
          <w:color w:val="111111"/>
          <w:sz w:val="22"/>
          <w:szCs w:val="22"/>
          <w:lang w:val="en-US"/>
        </w:rPr>
        <w:t>is</w:t>
      </w:r>
      <w:r w:rsidR="002778CC" w:rsidRPr="00577BF1">
        <w:rPr>
          <w:rFonts w:cs="Arial"/>
          <w:color w:val="111111"/>
          <w:spacing w:val="38"/>
          <w:sz w:val="22"/>
          <w:szCs w:val="22"/>
          <w:lang w:val="en-US"/>
        </w:rPr>
        <w:t xml:space="preserve"> </w:t>
      </w:r>
      <w:r w:rsidR="002778CC" w:rsidRPr="00577BF1">
        <w:rPr>
          <w:rFonts w:cs="Arial"/>
          <w:color w:val="111111"/>
          <w:sz w:val="22"/>
          <w:szCs w:val="22"/>
          <w:lang w:val="en-US"/>
        </w:rPr>
        <w:t>a</w:t>
      </w:r>
      <w:r w:rsidR="002778CC" w:rsidRPr="00577BF1">
        <w:rPr>
          <w:rFonts w:cs="Arial"/>
          <w:color w:val="111111"/>
          <w:spacing w:val="21"/>
          <w:sz w:val="22"/>
          <w:szCs w:val="22"/>
          <w:lang w:val="en-US"/>
        </w:rPr>
        <w:t xml:space="preserve"> </w:t>
      </w:r>
      <w:r w:rsidR="002778CC" w:rsidRPr="00577BF1">
        <w:rPr>
          <w:rFonts w:cs="Arial"/>
          <w:color w:val="111111"/>
          <w:sz w:val="22"/>
          <w:szCs w:val="22"/>
          <w:lang w:val="en-US"/>
        </w:rPr>
        <w:t>potentially</w:t>
      </w:r>
      <w:r w:rsidR="002778CC" w:rsidRPr="00577BF1">
        <w:rPr>
          <w:rFonts w:cs="Arial"/>
          <w:color w:val="111111"/>
          <w:spacing w:val="37"/>
          <w:sz w:val="22"/>
          <w:szCs w:val="22"/>
          <w:lang w:val="en-US"/>
        </w:rPr>
        <w:t xml:space="preserve"> </w:t>
      </w:r>
      <w:r w:rsidR="002778CC" w:rsidRPr="00577BF1">
        <w:rPr>
          <w:rFonts w:cs="Arial"/>
          <w:color w:val="111111"/>
          <w:sz w:val="22"/>
          <w:szCs w:val="22"/>
          <w:lang w:val="en-US"/>
        </w:rPr>
        <w:t>life-threatening</w:t>
      </w:r>
      <w:r w:rsidR="002778CC" w:rsidRPr="00577BF1">
        <w:rPr>
          <w:rFonts w:cs="Arial"/>
          <w:color w:val="111111"/>
          <w:spacing w:val="20"/>
          <w:sz w:val="22"/>
          <w:szCs w:val="22"/>
          <w:lang w:val="en-US"/>
        </w:rPr>
        <w:t xml:space="preserve"> </w:t>
      </w:r>
      <w:r w:rsidR="002778CC" w:rsidRPr="00577BF1">
        <w:rPr>
          <w:rFonts w:cs="Arial"/>
          <w:color w:val="111111"/>
          <w:sz w:val="22"/>
          <w:szCs w:val="22"/>
          <w:lang w:val="en-US"/>
        </w:rPr>
        <w:t>condition,</w:t>
      </w:r>
      <w:r w:rsidR="002778CC" w:rsidRPr="00577BF1">
        <w:rPr>
          <w:rFonts w:cs="Arial"/>
          <w:color w:val="111111"/>
          <w:spacing w:val="31"/>
          <w:sz w:val="22"/>
          <w:szCs w:val="22"/>
          <w:lang w:val="en-US"/>
        </w:rPr>
        <w:t xml:space="preserve"> </w:t>
      </w:r>
      <w:r w:rsidR="002778CC" w:rsidRPr="00577BF1">
        <w:rPr>
          <w:rFonts w:cs="Arial"/>
          <w:color w:val="111111"/>
          <w:sz w:val="22"/>
          <w:szCs w:val="22"/>
          <w:lang w:val="en-US"/>
        </w:rPr>
        <w:t>and</w:t>
      </w:r>
      <w:r w:rsidR="002778CC" w:rsidRPr="00577BF1">
        <w:rPr>
          <w:rFonts w:cs="Arial"/>
          <w:color w:val="111111"/>
          <w:spacing w:val="32"/>
          <w:sz w:val="22"/>
          <w:szCs w:val="22"/>
          <w:lang w:val="en-US"/>
        </w:rPr>
        <w:t xml:space="preserve"> </w:t>
      </w:r>
      <w:r w:rsidR="002778CC" w:rsidRPr="00577BF1">
        <w:rPr>
          <w:rFonts w:cs="Arial"/>
          <w:color w:val="111111"/>
          <w:sz w:val="22"/>
          <w:szCs w:val="22"/>
          <w:lang w:val="en-US"/>
        </w:rPr>
        <w:t>prompt</w:t>
      </w:r>
      <w:r w:rsidR="002778CC" w:rsidRPr="00577BF1">
        <w:rPr>
          <w:rFonts w:cs="Arial"/>
          <w:color w:val="111111"/>
          <w:spacing w:val="28"/>
          <w:sz w:val="22"/>
          <w:szCs w:val="22"/>
          <w:lang w:val="en-US"/>
        </w:rPr>
        <w:t xml:space="preserve"> </w:t>
      </w:r>
      <w:r w:rsidR="002778CC" w:rsidRPr="00577BF1">
        <w:rPr>
          <w:rFonts w:cs="Arial"/>
          <w:color w:val="111111"/>
          <w:sz w:val="22"/>
          <w:szCs w:val="22"/>
          <w:lang w:val="en-US"/>
        </w:rPr>
        <w:t>diagnosis</w:t>
      </w:r>
      <w:r w:rsidR="004834FD" w:rsidRPr="00577BF1">
        <w:rPr>
          <w:rFonts w:cs="Arial"/>
          <w:color w:val="111111"/>
          <w:sz w:val="22"/>
          <w:szCs w:val="22"/>
          <w:lang w:val="en-US"/>
        </w:rPr>
        <w:t xml:space="preserve"> and </w:t>
      </w:r>
      <w:r w:rsidR="002778CC" w:rsidRPr="00577BF1">
        <w:rPr>
          <w:rFonts w:cs="Arial"/>
          <w:color w:val="111111"/>
          <w:sz w:val="22"/>
          <w:szCs w:val="22"/>
          <w:lang w:val="en-US"/>
        </w:rPr>
        <w:t>replacement</w:t>
      </w:r>
      <w:r w:rsidR="002778CC" w:rsidRPr="00577BF1">
        <w:rPr>
          <w:rFonts w:cs="Arial"/>
          <w:color w:val="111111"/>
          <w:spacing w:val="40"/>
          <w:sz w:val="22"/>
          <w:szCs w:val="22"/>
          <w:lang w:val="en-US"/>
        </w:rPr>
        <w:t xml:space="preserve"> </w:t>
      </w:r>
      <w:r w:rsidR="002778CC" w:rsidRPr="00577BF1">
        <w:rPr>
          <w:rFonts w:cs="Arial"/>
          <w:color w:val="111111"/>
          <w:sz w:val="22"/>
          <w:szCs w:val="22"/>
          <w:lang w:val="en-US"/>
        </w:rPr>
        <w:t>therapy</w:t>
      </w:r>
      <w:r w:rsidR="002778CC" w:rsidRPr="00577BF1">
        <w:rPr>
          <w:rFonts w:cs="Arial"/>
          <w:color w:val="111111"/>
          <w:spacing w:val="28"/>
          <w:sz w:val="22"/>
          <w:szCs w:val="22"/>
          <w:lang w:val="en-US"/>
        </w:rPr>
        <w:t xml:space="preserve"> </w:t>
      </w:r>
      <w:r w:rsidR="002778CC" w:rsidRPr="00577BF1">
        <w:rPr>
          <w:rFonts w:cs="Arial"/>
          <w:color w:val="111111"/>
          <w:sz w:val="22"/>
          <w:szCs w:val="22"/>
          <w:lang w:val="en-US"/>
        </w:rPr>
        <w:t>is</w:t>
      </w:r>
      <w:r w:rsidR="002778CC" w:rsidRPr="00577BF1">
        <w:rPr>
          <w:rFonts w:cs="Arial"/>
          <w:color w:val="111111"/>
          <w:spacing w:val="5"/>
          <w:sz w:val="22"/>
          <w:szCs w:val="22"/>
          <w:lang w:val="en-US"/>
        </w:rPr>
        <w:t xml:space="preserve"> </w:t>
      </w:r>
      <w:r w:rsidR="002778CC" w:rsidRPr="00577BF1">
        <w:rPr>
          <w:rFonts w:cs="Arial"/>
          <w:color w:val="212121"/>
          <w:sz w:val="22"/>
          <w:szCs w:val="22"/>
          <w:lang w:val="en-US"/>
        </w:rPr>
        <w:t>essential.</w:t>
      </w:r>
      <w:r w:rsidR="00597914" w:rsidRPr="00577BF1">
        <w:rPr>
          <w:rFonts w:cs="Arial"/>
          <w:color w:val="212121"/>
          <w:sz w:val="22"/>
          <w:szCs w:val="22"/>
          <w:lang w:val="en-US"/>
        </w:rPr>
        <w:t xml:space="preserve"> In elderly patients, isolated ACTH deficiency </w:t>
      </w:r>
      <w:r w:rsidR="002778CC" w:rsidRPr="00577BF1">
        <w:rPr>
          <w:rFonts w:cs="Arial"/>
          <w:color w:val="111111"/>
          <w:sz w:val="22"/>
          <w:szCs w:val="22"/>
          <w:lang w:val="en-US"/>
        </w:rPr>
        <w:t>is</w:t>
      </w:r>
      <w:r w:rsidR="002778CC" w:rsidRPr="00577BF1">
        <w:rPr>
          <w:rFonts w:cs="Arial"/>
          <w:color w:val="111111"/>
          <w:spacing w:val="10"/>
          <w:sz w:val="22"/>
          <w:szCs w:val="22"/>
          <w:lang w:val="en-US"/>
        </w:rPr>
        <w:t xml:space="preserve"> </w:t>
      </w:r>
      <w:r w:rsidR="002778CC" w:rsidRPr="00577BF1">
        <w:rPr>
          <w:rFonts w:cs="Arial"/>
          <w:color w:val="111111"/>
          <w:sz w:val="22"/>
          <w:szCs w:val="22"/>
          <w:lang w:val="en-US"/>
        </w:rPr>
        <w:t>rare</w:t>
      </w:r>
      <w:r w:rsidR="00590117" w:rsidRPr="00577BF1">
        <w:rPr>
          <w:rFonts w:cs="Arial"/>
          <w:color w:val="111111"/>
          <w:spacing w:val="14"/>
          <w:sz w:val="22"/>
          <w:szCs w:val="22"/>
          <w:lang w:val="en-US"/>
        </w:rPr>
        <w:t xml:space="preserve">, </w:t>
      </w:r>
      <w:r w:rsidR="002778CC" w:rsidRPr="00577BF1">
        <w:rPr>
          <w:rFonts w:cs="Arial"/>
          <w:color w:val="111111"/>
          <w:sz w:val="22"/>
          <w:szCs w:val="22"/>
          <w:lang w:val="en-US"/>
        </w:rPr>
        <w:t>unless</w:t>
      </w:r>
      <w:r w:rsidR="002778CC" w:rsidRPr="00577BF1">
        <w:rPr>
          <w:rFonts w:cs="Arial"/>
          <w:color w:val="111111"/>
          <w:spacing w:val="10"/>
          <w:sz w:val="22"/>
          <w:szCs w:val="22"/>
          <w:lang w:val="en-US"/>
        </w:rPr>
        <w:t xml:space="preserve"> </w:t>
      </w:r>
      <w:r w:rsidR="00590117" w:rsidRPr="00577BF1">
        <w:rPr>
          <w:rFonts w:cs="Arial"/>
          <w:color w:val="111111"/>
          <w:spacing w:val="10"/>
          <w:sz w:val="22"/>
          <w:szCs w:val="22"/>
          <w:lang w:val="en-US"/>
        </w:rPr>
        <w:t xml:space="preserve">caused by </w:t>
      </w:r>
      <w:r w:rsidR="002778CC" w:rsidRPr="00577BF1">
        <w:rPr>
          <w:rFonts w:cs="Arial"/>
          <w:color w:val="111111"/>
          <w:sz w:val="22"/>
          <w:szCs w:val="22"/>
          <w:lang w:val="en-US"/>
        </w:rPr>
        <w:t>prolonged</w:t>
      </w:r>
      <w:r w:rsidR="002778CC" w:rsidRPr="00577BF1">
        <w:rPr>
          <w:rFonts w:cs="Arial"/>
          <w:color w:val="111111"/>
          <w:spacing w:val="27"/>
          <w:sz w:val="22"/>
          <w:szCs w:val="22"/>
          <w:lang w:val="en-US"/>
        </w:rPr>
        <w:t xml:space="preserve"> </w:t>
      </w:r>
      <w:r w:rsidR="002778CC" w:rsidRPr="00577BF1">
        <w:rPr>
          <w:rFonts w:cs="Arial"/>
          <w:color w:val="212121"/>
          <w:sz w:val="22"/>
          <w:szCs w:val="22"/>
          <w:lang w:val="en-US"/>
        </w:rPr>
        <w:t>exposure</w:t>
      </w:r>
      <w:r w:rsidR="002778CC" w:rsidRPr="00577BF1">
        <w:rPr>
          <w:rFonts w:cs="Arial"/>
          <w:color w:val="212121"/>
          <w:spacing w:val="14"/>
          <w:sz w:val="22"/>
          <w:szCs w:val="22"/>
          <w:lang w:val="en-US"/>
        </w:rPr>
        <w:t xml:space="preserve"> </w:t>
      </w:r>
      <w:r w:rsidR="002778CC" w:rsidRPr="00577BF1">
        <w:rPr>
          <w:rFonts w:cs="Arial"/>
          <w:color w:val="111111"/>
          <w:sz w:val="22"/>
          <w:szCs w:val="22"/>
          <w:lang w:val="en-US"/>
        </w:rPr>
        <w:t>to</w:t>
      </w:r>
      <w:r w:rsidR="002778CC" w:rsidRPr="00577BF1">
        <w:rPr>
          <w:rFonts w:cs="Arial"/>
          <w:color w:val="111111"/>
          <w:spacing w:val="2"/>
          <w:sz w:val="22"/>
          <w:szCs w:val="22"/>
          <w:lang w:val="en-US"/>
        </w:rPr>
        <w:t xml:space="preserve"> </w:t>
      </w:r>
      <w:r w:rsidR="002778CC" w:rsidRPr="00577BF1">
        <w:rPr>
          <w:rFonts w:cs="Arial"/>
          <w:color w:val="111111"/>
          <w:sz w:val="22"/>
          <w:szCs w:val="22"/>
          <w:lang w:val="en-US"/>
        </w:rPr>
        <w:t>exogenous</w:t>
      </w:r>
      <w:r w:rsidR="002778CC" w:rsidRPr="00577BF1">
        <w:rPr>
          <w:rFonts w:cs="Arial"/>
          <w:color w:val="111111"/>
          <w:spacing w:val="3"/>
          <w:sz w:val="22"/>
          <w:szCs w:val="22"/>
          <w:lang w:val="en-US"/>
        </w:rPr>
        <w:t xml:space="preserve"> </w:t>
      </w:r>
      <w:r w:rsidR="002778CC" w:rsidRPr="00577BF1">
        <w:rPr>
          <w:rFonts w:cs="Arial"/>
          <w:color w:val="111111"/>
          <w:sz w:val="22"/>
          <w:szCs w:val="22"/>
          <w:lang w:val="en-US"/>
        </w:rPr>
        <w:t>oral, parenteral,</w:t>
      </w:r>
      <w:r w:rsidR="002778CC" w:rsidRPr="00577BF1">
        <w:rPr>
          <w:rFonts w:cs="Arial"/>
          <w:color w:val="111111"/>
          <w:spacing w:val="9"/>
          <w:sz w:val="22"/>
          <w:szCs w:val="22"/>
          <w:lang w:val="en-US"/>
        </w:rPr>
        <w:t xml:space="preserve"> </w:t>
      </w:r>
      <w:r w:rsidR="002778CC" w:rsidRPr="00577BF1">
        <w:rPr>
          <w:rFonts w:cs="Arial"/>
          <w:color w:val="111111"/>
          <w:sz w:val="22"/>
          <w:szCs w:val="22"/>
          <w:lang w:val="en-US"/>
        </w:rPr>
        <w:t>or</w:t>
      </w:r>
      <w:r w:rsidR="002778CC" w:rsidRPr="00577BF1">
        <w:rPr>
          <w:rFonts w:cs="Arial"/>
          <w:color w:val="111111"/>
          <w:spacing w:val="-4"/>
          <w:sz w:val="22"/>
          <w:szCs w:val="22"/>
          <w:lang w:val="en-US"/>
        </w:rPr>
        <w:t xml:space="preserve"> </w:t>
      </w:r>
      <w:r w:rsidR="002778CC" w:rsidRPr="00577BF1">
        <w:rPr>
          <w:rFonts w:cs="Arial"/>
          <w:color w:val="111111"/>
          <w:sz w:val="22"/>
          <w:szCs w:val="22"/>
          <w:lang w:val="en-US"/>
        </w:rPr>
        <w:t>even inhaled</w:t>
      </w:r>
      <w:r w:rsidR="002778CC" w:rsidRPr="00577BF1">
        <w:rPr>
          <w:rFonts w:cs="Arial"/>
          <w:color w:val="111111"/>
          <w:spacing w:val="6"/>
          <w:sz w:val="22"/>
          <w:szCs w:val="22"/>
          <w:lang w:val="en-US"/>
        </w:rPr>
        <w:t xml:space="preserve"> </w:t>
      </w:r>
      <w:r w:rsidR="002778CC" w:rsidRPr="00577BF1">
        <w:rPr>
          <w:rFonts w:cs="Arial"/>
          <w:color w:val="212121"/>
          <w:sz w:val="22"/>
          <w:szCs w:val="22"/>
          <w:lang w:val="en-US"/>
        </w:rPr>
        <w:t>glucocorticoid</w:t>
      </w:r>
      <w:r w:rsidR="002778CC" w:rsidRPr="00577BF1">
        <w:rPr>
          <w:rFonts w:cs="Arial"/>
          <w:color w:val="212121"/>
          <w:spacing w:val="-9"/>
          <w:sz w:val="22"/>
          <w:szCs w:val="22"/>
          <w:lang w:val="en-US"/>
        </w:rPr>
        <w:t xml:space="preserve"> </w:t>
      </w:r>
      <w:r w:rsidR="00590117" w:rsidRPr="00577BF1">
        <w:rPr>
          <w:rFonts w:cs="Arial"/>
          <w:color w:val="111111"/>
          <w:sz w:val="22"/>
          <w:szCs w:val="22"/>
          <w:lang w:val="en-US"/>
        </w:rPr>
        <w:t>therapies</w:t>
      </w:r>
      <w:r w:rsidR="002778CC" w:rsidRPr="00577BF1">
        <w:rPr>
          <w:rFonts w:cs="Arial"/>
          <w:color w:val="111111"/>
          <w:sz w:val="22"/>
          <w:szCs w:val="22"/>
          <w:lang w:val="en-US"/>
        </w:rPr>
        <w:t>. Therefore,</w:t>
      </w:r>
      <w:r w:rsidR="002778CC" w:rsidRPr="00577BF1">
        <w:rPr>
          <w:rFonts w:cs="Arial"/>
          <w:color w:val="111111"/>
          <w:spacing w:val="12"/>
          <w:sz w:val="22"/>
          <w:szCs w:val="22"/>
          <w:lang w:val="en-US"/>
        </w:rPr>
        <w:t xml:space="preserve"> </w:t>
      </w:r>
      <w:r w:rsidR="002778CC" w:rsidRPr="00577BF1">
        <w:rPr>
          <w:rFonts w:cs="Arial"/>
          <w:color w:val="111111"/>
          <w:sz w:val="22"/>
          <w:szCs w:val="22"/>
          <w:lang w:val="en-US"/>
        </w:rPr>
        <w:t>CAI</w:t>
      </w:r>
      <w:r w:rsidR="002778CC" w:rsidRPr="00577BF1">
        <w:rPr>
          <w:rFonts w:cs="Arial"/>
          <w:color w:val="111111"/>
          <w:spacing w:val="-7"/>
          <w:sz w:val="22"/>
          <w:szCs w:val="22"/>
          <w:lang w:val="en-US"/>
        </w:rPr>
        <w:t xml:space="preserve"> </w:t>
      </w:r>
      <w:r w:rsidR="00565616" w:rsidRPr="00577BF1">
        <w:rPr>
          <w:rFonts w:cs="Arial"/>
          <w:color w:val="212121"/>
          <w:sz w:val="22"/>
          <w:szCs w:val="22"/>
          <w:lang w:val="en-US"/>
        </w:rPr>
        <w:t>in</w:t>
      </w:r>
      <w:r w:rsidR="002778CC" w:rsidRPr="00577BF1">
        <w:rPr>
          <w:rFonts w:cs="Arial"/>
          <w:color w:val="212121"/>
          <w:spacing w:val="-4"/>
          <w:sz w:val="22"/>
          <w:szCs w:val="22"/>
          <w:lang w:val="en-US"/>
        </w:rPr>
        <w:t xml:space="preserve"> </w:t>
      </w:r>
      <w:r w:rsidR="002778CC" w:rsidRPr="00577BF1">
        <w:rPr>
          <w:rFonts w:cs="Arial"/>
          <w:color w:val="212121"/>
          <w:sz w:val="22"/>
          <w:szCs w:val="22"/>
          <w:lang w:val="en-US"/>
        </w:rPr>
        <w:t>elderly</w:t>
      </w:r>
      <w:r w:rsidR="002778CC" w:rsidRPr="00577BF1">
        <w:rPr>
          <w:rFonts w:cs="Arial"/>
          <w:color w:val="212121"/>
          <w:spacing w:val="20"/>
          <w:sz w:val="22"/>
          <w:szCs w:val="22"/>
          <w:lang w:val="en-US"/>
        </w:rPr>
        <w:t xml:space="preserve"> </w:t>
      </w:r>
      <w:r w:rsidR="002778CC" w:rsidRPr="00577BF1">
        <w:rPr>
          <w:rFonts w:cs="Arial"/>
          <w:color w:val="111111"/>
          <w:sz w:val="22"/>
          <w:szCs w:val="22"/>
          <w:lang w:val="en-US"/>
        </w:rPr>
        <w:t>patients</w:t>
      </w:r>
      <w:r w:rsidR="00590117" w:rsidRPr="00577BF1">
        <w:rPr>
          <w:rFonts w:cs="Arial"/>
          <w:color w:val="111111"/>
          <w:sz w:val="22"/>
          <w:szCs w:val="22"/>
          <w:lang w:val="en-US"/>
        </w:rPr>
        <w:t xml:space="preserve"> is mainly caused by</w:t>
      </w:r>
      <w:r w:rsidR="002778CC" w:rsidRPr="00577BF1">
        <w:rPr>
          <w:rFonts w:cs="Arial"/>
          <w:color w:val="111111"/>
          <w:spacing w:val="9"/>
          <w:sz w:val="22"/>
          <w:szCs w:val="22"/>
          <w:lang w:val="en-US"/>
        </w:rPr>
        <w:t xml:space="preserve"> </w:t>
      </w:r>
      <w:r w:rsidR="002778CC" w:rsidRPr="00577BF1">
        <w:rPr>
          <w:rFonts w:cs="Arial"/>
          <w:color w:val="212121"/>
          <w:sz w:val="22"/>
          <w:szCs w:val="22"/>
          <w:lang w:val="en-US"/>
        </w:rPr>
        <w:t>conditions</w:t>
      </w:r>
      <w:r w:rsidR="002778CC" w:rsidRPr="00577BF1">
        <w:rPr>
          <w:rFonts w:cs="Arial"/>
          <w:color w:val="212121"/>
          <w:spacing w:val="18"/>
          <w:sz w:val="22"/>
          <w:szCs w:val="22"/>
          <w:lang w:val="en-US"/>
        </w:rPr>
        <w:t xml:space="preserve"> </w:t>
      </w:r>
      <w:r w:rsidR="002778CC" w:rsidRPr="00577BF1">
        <w:rPr>
          <w:rFonts w:cs="Arial"/>
          <w:color w:val="111111"/>
          <w:sz w:val="22"/>
          <w:szCs w:val="22"/>
          <w:lang w:val="en-US"/>
        </w:rPr>
        <w:t>that</w:t>
      </w:r>
      <w:r w:rsidR="002778CC" w:rsidRPr="00577BF1">
        <w:rPr>
          <w:rFonts w:cs="Arial"/>
          <w:color w:val="111111"/>
          <w:spacing w:val="9"/>
          <w:sz w:val="22"/>
          <w:szCs w:val="22"/>
          <w:lang w:val="en-US"/>
        </w:rPr>
        <w:t xml:space="preserve"> </w:t>
      </w:r>
      <w:r w:rsidR="002778CC" w:rsidRPr="00577BF1">
        <w:rPr>
          <w:rFonts w:cs="Arial"/>
          <w:color w:val="111111"/>
          <w:sz w:val="22"/>
          <w:szCs w:val="22"/>
          <w:lang w:val="en-US"/>
        </w:rPr>
        <w:t>could</w:t>
      </w:r>
      <w:r w:rsidR="002778CC" w:rsidRPr="00577BF1">
        <w:rPr>
          <w:rFonts w:cs="Arial"/>
          <w:color w:val="111111"/>
          <w:spacing w:val="19"/>
          <w:sz w:val="22"/>
          <w:szCs w:val="22"/>
          <w:lang w:val="en-US"/>
        </w:rPr>
        <w:t xml:space="preserve"> </w:t>
      </w:r>
      <w:r w:rsidR="002778CC" w:rsidRPr="00577BF1">
        <w:rPr>
          <w:rFonts w:cs="Arial"/>
          <w:color w:val="111111"/>
          <w:sz w:val="22"/>
          <w:szCs w:val="22"/>
          <w:lang w:val="en-US"/>
        </w:rPr>
        <w:t>re</w:t>
      </w:r>
      <w:r w:rsidR="00590117" w:rsidRPr="00577BF1">
        <w:rPr>
          <w:rFonts w:cs="Arial"/>
          <w:color w:val="111111"/>
          <w:sz w:val="22"/>
          <w:szCs w:val="22"/>
          <w:lang w:val="en-US"/>
        </w:rPr>
        <w:t>sult in the develop</w:t>
      </w:r>
      <w:r w:rsidR="002778CC" w:rsidRPr="00577BF1">
        <w:rPr>
          <w:rFonts w:cs="Arial"/>
          <w:color w:val="111111"/>
          <w:sz w:val="22"/>
          <w:szCs w:val="22"/>
          <w:lang w:val="en-US"/>
        </w:rPr>
        <w:t>ment of</w:t>
      </w:r>
      <w:r w:rsidR="002778CC" w:rsidRPr="00577BF1">
        <w:rPr>
          <w:rFonts w:cs="Arial"/>
          <w:color w:val="111111"/>
          <w:spacing w:val="11"/>
          <w:sz w:val="22"/>
          <w:szCs w:val="22"/>
          <w:lang w:val="en-US"/>
        </w:rPr>
        <w:t xml:space="preserve"> </w:t>
      </w:r>
      <w:r w:rsidR="002778CC" w:rsidRPr="00577BF1">
        <w:rPr>
          <w:rFonts w:cs="Arial"/>
          <w:color w:val="111111"/>
          <w:sz w:val="22"/>
          <w:szCs w:val="22"/>
          <w:lang w:val="en-US"/>
        </w:rPr>
        <w:t xml:space="preserve">hypopituitarism </w:t>
      </w:r>
      <w:r w:rsidR="002778CC" w:rsidRPr="00577BF1">
        <w:rPr>
          <w:rFonts w:cs="Arial"/>
          <w:bCs/>
          <w:color w:val="111111"/>
          <w:sz w:val="22"/>
          <w:szCs w:val="22"/>
          <w:lang w:val="en-US"/>
        </w:rPr>
        <w:t>(</w:t>
      </w:r>
      <w:r w:rsidR="000C6AFE" w:rsidRPr="00577BF1">
        <w:rPr>
          <w:rFonts w:cs="Arial"/>
          <w:bCs/>
          <w:color w:val="111111"/>
          <w:sz w:val="22"/>
          <w:szCs w:val="22"/>
          <w:lang w:val="en-US"/>
        </w:rPr>
        <w:t>Table 2</w:t>
      </w:r>
      <w:r w:rsidR="00590117" w:rsidRPr="00577BF1">
        <w:rPr>
          <w:rFonts w:cs="Arial"/>
          <w:bCs/>
          <w:color w:val="111111"/>
          <w:sz w:val="22"/>
          <w:szCs w:val="22"/>
          <w:lang w:val="en-US"/>
        </w:rPr>
        <w:t>)</w:t>
      </w:r>
      <w:r w:rsidR="002778CC" w:rsidRPr="00577BF1">
        <w:rPr>
          <w:rFonts w:cs="Arial"/>
          <w:bCs/>
          <w:color w:val="111111"/>
          <w:sz w:val="22"/>
          <w:szCs w:val="22"/>
          <w:lang w:val="en-US"/>
        </w:rPr>
        <w:t>.</w:t>
      </w:r>
      <w:r w:rsidR="002778CC" w:rsidRPr="00577BF1">
        <w:rPr>
          <w:rFonts w:cs="Arial"/>
          <w:color w:val="111111"/>
          <w:spacing w:val="21"/>
          <w:sz w:val="22"/>
          <w:szCs w:val="22"/>
          <w:lang w:val="en-US"/>
        </w:rPr>
        <w:t xml:space="preserve"> </w:t>
      </w:r>
      <w:r w:rsidR="002778CC" w:rsidRPr="00577BF1">
        <w:rPr>
          <w:rFonts w:cs="Arial"/>
          <w:color w:val="111111"/>
          <w:sz w:val="22"/>
          <w:szCs w:val="22"/>
          <w:lang w:val="en-US"/>
        </w:rPr>
        <w:t>Specifically,</w:t>
      </w:r>
      <w:r w:rsidR="002778CC" w:rsidRPr="00577BF1">
        <w:rPr>
          <w:rFonts w:cs="Arial"/>
          <w:color w:val="111111"/>
          <w:spacing w:val="26"/>
          <w:sz w:val="22"/>
          <w:szCs w:val="22"/>
          <w:lang w:val="en-US"/>
        </w:rPr>
        <w:t xml:space="preserve"> </w:t>
      </w:r>
      <w:r w:rsidR="002778CC" w:rsidRPr="00577BF1">
        <w:rPr>
          <w:rFonts w:cs="Arial"/>
          <w:color w:val="111111"/>
          <w:sz w:val="22"/>
          <w:szCs w:val="22"/>
          <w:lang w:val="en-US"/>
        </w:rPr>
        <w:t>CAI</w:t>
      </w:r>
      <w:r w:rsidR="002778CC" w:rsidRPr="00577BF1">
        <w:rPr>
          <w:rFonts w:cs="Arial"/>
          <w:color w:val="111111"/>
          <w:spacing w:val="2"/>
          <w:sz w:val="22"/>
          <w:szCs w:val="22"/>
          <w:lang w:val="en-US"/>
        </w:rPr>
        <w:t xml:space="preserve"> </w:t>
      </w:r>
      <w:r w:rsidR="002778CC" w:rsidRPr="00577BF1">
        <w:rPr>
          <w:rFonts w:cs="Arial"/>
          <w:color w:val="111111"/>
          <w:sz w:val="22"/>
          <w:szCs w:val="22"/>
          <w:lang w:val="en-US"/>
        </w:rPr>
        <w:t>has</w:t>
      </w:r>
      <w:r w:rsidR="002778CC" w:rsidRPr="00577BF1">
        <w:rPr>
          <w:rFonts w:cs="Arial"/>
          <w:color w:val="111111"/>
          <w:spacing w:val="23"/>
          <w:sz w:val="22"/>
          <w:szCs w:val="22"/>
          <w:lang w:val="en-US"/>
        </w:rPr>
        <w:t xml:space="preserve"> </w:t>
      </w:r>
      <w:r w:rsidR="002778CC" w:rsidRPr="00577BF1">
        <w:rPr>
          <w:rFonts w:cs="Arial"/>
          <w:color w:val="111111"/>
          <w:sz w:val="22"/>
          <w:szCs w:val="22"/>
          <w:lang w:val="en-US"/>
        </w:rPr>
        <w:t>been</w:t>
      </w:r>
      <w:r w:rsidR="002778CC" w:rsidRPr="00577BF1">
        <w:rPr>
          <w:rFonts w:cs="Arial"/>
          <w:color w:val="111111"/>
          <w:spacing w:val="27"/>
          <w:sz w:val="22"/>
          <w:szCs w:val="22"/>
          <w:lang w:val="en-US"/>
        </w:rPr>
        <w:t xml:space="preserve"> </w:t>
      </w:r>
      <w:r w:rsidR="002778CC" w:rsidRPr="00577BF1">
        <w:rPr>
          <w:rFonts w:cs="Arial"/>
          <w:color w:val="111111"/>
          <w:sz w:val="22"/>
          <w:szCs w:val="22"/>
          <w:lang w:val="en-US"/>
        </w:rPr>
        <w:t>reported</w:t>
      </w:r>
      <w:r w:rsidR="002778CC" w:rsidRPr="00577BF1">
        <w:rPr>
          <w:rFonts w:cs="Arial"/>
          <w:color w:val="111111"/>
          <w:spacing w:val="29"/>
          <w:sz w:val="22"/>
          <w:szCs w:val="22"/>
          <w:lang w:val="en-US"/>
        </w:rPr>
        <w:t xml:space="preserve"> </w:t>
      </w:r>
      <w:r w:rsidR="002778CC" w:rsidRPr="00577BF1">
        <w:rPr>
          <w:rFonts w:cs="Arial"/>
          <w:color w:val="111111"/>
          <w:sz w:val="22"/>
          <w:szCs w:val="22"/>
          <w:lang w:val="en-US"/>
        </w:rPr>
        <w:t>in</w:t>
      </w:r>
      <w:r w:rsidR="002778CC" w:rsidRPr="00577BF1">
        <w:rPr>
          <w:rFonts w:cs="Arial"/>
          <w:color w:val="111111"/>
          <w:spacing w:val="30"/>
          <w:sz w:val="22"/>
          <w:szCs w:val="22"/>
          <w:lang w:val="en-US"/>
        </w:rPr>
        <w:t xml:space="preserve"> </w:t>
      </w:r>
      <w:r w:rsidR="002778CC" w:rsidRPr="00577BF1">
        <w:rPr>
          <w:rFonts w:cs="Arial"/>
          <w:color w:val="111111"/>
          <w:sz w:val="22"/>
          <w:szCs w:val="22"/>
          <w:lang w:val="en-US"/>
        </w:rPr>
        <w:t>up</w:t>
      </w:r>
      <w:r w:rsidR="002778CC" w:rsidRPr="00577BF1">
        <w:rPr>
          <w:rFonts w:cs="Arial"/>
          <w:color w:val="111111"/>
          <w:spacing w:val="19"/>
          <w:sz w:val="22"/>
          <w:szCs w:val="22"/>
          <w:lang w:val="en-US"/>
        </w:rPr>
        <w:t xml:space="preserve"> </w:t>
      </w:r>
      <w:r w:rsidR="002778CC" w:rsidRPr="00577BF1">
        <w:rPr>
          <w:rFonts w:cs="Arial"/>
          <w:color w:val="111111"/>
          <w:sz w:val="22"/>
          <w:szCs w:val="22"/>
          <w:lang w:val="en-US"/>
        </w:rPr>
        <w:t>to</w:t>
      </w:r>
      <w:r w:rsidR="002778CC" w:rsidRPr="00577BF1">
        <w:rPr>
          <w:rFonts w:cs="Arial"/>
          <w:color w:val="111111"/>
          <w:spacing w:val="17"/>
          <w:sz w:val="22"/>
          <w:szCs w:val="22"/>
          <w:lang w:val="en-US"/>
        </w:rPr>
        <w:t xml:space="preserve"> </w:t>
      </w:r>
      <w:r w:rsidR="002778CC" w:rsidRPr="00577BF1">
        <w:rPr>
          <w:rFonts w:cs="Arial"/>
          <w:color w:val="111111"/>
          <w:sz w:val="22"/>
          <w:szCs w:val="22"/>
          <w:lang w:val="en-US"/>
        </w:rPr>
        <w:t>30%</w:t>
      </w:r>
      <w:r w:rsidR="002778CC" w:rsidRPr="00577BF1">
        <w:rPr>
          <w:rFonts w:cs="Arial"/>
          <w:color w:val="111111"/>
          <w:spacing w:val="23"/>
          <w:sz w:val="22"/>
          <w:szCs w:val="22"/>
          <w:lang w:val="en-US"/>
        </w:rPr>
        <w:t xml:space="preserve"> </w:t>
      </w:r>
      <w:r w:rsidR="002778CC" w:rsidRPr="00577BF1">
        <w:rPr>
          <w:rFonts w:cs="Arial"/>
          <w:color w:val="111111"/>
          <w:sz w:val="22"/>
          <w:szCs w:val="22"/>
          <w:lang w:val="en-US"/>
        </w:rPr>
        <w:t>in</w:t>
      </w:r>
      <w:r w:rsidR="002778CC" w:rsidRPr="00577BF1">
        <w:rPr>
          <w:rFonts w:cs="Arial"/>
          <w:color w:val="111111"/>
          <w:spacing w:val="32"/>
          <w:sz w:val="22"/>
          <w:szCs w:val="22"/>
          <w:lang w:val="en-US"/>
        </w:rPr>
        <w:t xml:space="preserve"> </w:t>
      </w:r>
      <w:r w:rsidR="002778CC" w:rsidRPr="00577BF1">
        <w:rPr>
          <w:rFonts w:cs="Arial"/>
          <w:color w:val="111111"/>
          <w:sz w:val="22"/>
          <w:szCs w:val="22"/>
          <w:lang w:val="en-US"/>
        </w:rPr>
        <w:t>patients</w:t>
      </w:r>
      <w:r w:rsidR="002778CC" w:rsidRPr="00577BF1">
        <w:rPr>
          <w:rFonts w:cs="Arial"/>
          <w:color w:val="111111"/>
          <w:spacing w:val="35"/>
          <w:sz w:val="22"/>
          <w:szCs w:val="22"/>
          <w:lang w:val="en-US"/>
        </w:rPr>
        <w:t xml:space="preserve"> </w:t>
      </w:r>
      <w:r w:rsidR="002778CC" w:rsidRPr="00577BF1">
        <w:rPr>
          <w:rFonts w:cs="Arial"/>
          <w:color w:val="111111"/>
          <w:sz w:val="22"/>
          <w:szCs w:val="22"/>
          <w:lang w:val="en-US"/>
        </w:rPr>
        <w:t>with</w:t>
      </w:r>
      <w:r w:rsidR="002778CC" w:rsidRPr="00577BF1">
        <w:rPr>
          <w:rFonts w:cs="Arial"/>
          <w:color w:val="111111"/>
          <w:spacing w:val="24"/>
          <w:sz w:val="22"/>
          <w:szCs w:val="22"/>
          <w:lang w:val="en-US"/>
        </w:rPr>
        <w:t xml:space="preserve"> </w:t>
      </w:r>
      <w:r w:rsidR="002778CC" w:rsidRPr="00577BF1">
        <w:rPr>
          <w:rFonts w:cs="Arial"/>
          <w:color w:val="111111"/>
          <w:sz w:val="22"/>
          <w:szCs w:val="22"/>
          <w:lang w:val="en-US"/>
        </w:rPr>
        <w:t>pituitary</w:t>
      </w:r>
      <w:r w:rsidR="002778CC" w:rsidRPr="00577BF1">
        <w:rPr>
          <w:rFonts w:cs="Arial"/>
          <w:color w:val="111111"/>
          <w:spacing w:val="2"/>
          <w:sz w:val="22"/>
          <w:szCs w:val="22"/>
          <w:lang w:val="en-US"/>
        </w:rPr>
        <w:t xml:space="preserve"> </w:t>
      </w:r>
      <w:r w:rsidR="002778CC" w:rsidRPr="00577BF1">
        <w:rPr>
          <w:rFonts w:cs="Arial"/>
          <w:color w:val="111111"/>
          <w:sz w:val="22"/>
          <w:szCs w:val="22"/>
          <w:lang w:val="en-US"/>
        </w:rPr>
        <w:t>adenoma</w:t>
      </w:r>
      <w:r w:rsidR="002778CC" w:rsidRPr="00577BF1">
        <w:rPr>
          <w:rFonts w:cs="Arial"/>
          <w:color w:val="111111"/>
          <w:spacing w:val="18"/>
          <w:sz w:val="22"/>
          <w:szCs w:val="22"/>
          <w:lang w:val="en-US"/>
        </w:rPr>
        <w:t xml:space="preserve"> </w:t>
      </w:r>
      <w:r w:rsidR="002778CC" w:rsidRPr="00577BF1">
        <w:rPr>
          <w:rFonts w:cs="Arial"/>
          <w:color w:val="111111"/>
          <w:sz w:val="22"/>
          <w:szCs w:val="22"/>
          <w:lang w:val="en-US"/>
        </w:rPr>
        <w:t>undergoing</w:t>
      </w:r>
      <w:r w:rsidR="002778CC" w:rsidRPr="00577BF1">
        <w:rPr>
          <w:rFonts w:cs="Arial"/>
          <w:color w:val="111111"/>
          <w:spacing w:val="7"/>
          <w:sz w:val="22"/>
          <w:szCs w:val="22"/>
          <w:lang w:val="en-US"/>
        </w:rPr>
        <w:t xml:space="preserve"> </w:t>
      </w:r>
      <w:r w:rsidR="002778CC" w:rsidRPr="00577BF1">
        <w:rPr>
          <w:rFonts w:cs="Arial"/>
          <w:color w:val="212121"/>
          <w:sz w:val="22"/>
          <w:szCs w:val="22"/>
          <w:lang w:val="en-US"/>
        </w:rPr>
        <w:t>surgery</w:t>
      </w:r>
      <w:r w:rsidR="002778CC" w:rsidRPr="00577BF1">
        <w:rPr>
          <w:rFonts w:cs="Arial"/>
          <w:color w:val="212121"/>
          <w:spacing w:val="4"/>
          <w:sz w:val="22"/>
          <w:szCs w:val="22"/>
          <w:lang w:val="en-US"/>
        </w:rPr>
        <w:t xml:space="preserve"> </w:t>
      </w:r>
      <w:r w:rsidR="00DD76F8" w:rsidRPr="00577BF1">
        <w:rPr>
          <w:rFonts w:cs="Arial"/>
          <w:color w:val="212121"/>
          <w:spacing w:val="4"/>
          <w:sz w:val="22"/>
          <w:szCs w:val="22"/>
          <w:lang w:val="en-US"/>
        </w:rPr>
        <w:fldChar w:fldCharType="begin"/>
      </w:r>
      <w:r w:rsidR="008745A2" w:rsidRPr="00577BF1">
        <w:rPr>
          <w:rFonts w:cs="Arial"/>
          <w:color w:val="212121"/>
          <w:spacing w:val="4"/>
          <w:sz w:val="22"/>
          <w:szCs w:val="22"/>
          <w:lang w:val="en-US"/>
        </w:rPr>
        <w:instrText xml:space="preserve"> ADDIN EN.CITE &lt;EndNote&gt;&lt;Cite&gt;&lt;Author&gt;Webb&lt;/Author&gt;&lt;Year&gt;1999&lt;/Year&gt;&lt;RecNum&gt;144&lt;/RecNum&gt;&lt;DisplayText&gt;(151)&lt;/DisplayText&gt;&lt;record&gt;&lt;rec-number&gt;144&lt;/rec-number&gt;&lt;foreign-keys&gt;&lt;key app="EN" db-id="fvrfafrv39wzv4e0pxrped0cwzdfapt0w0te" timestamp="1756418137"&gt;144&lt;/key&gt;&lt;/foreign-keys&gt;&lt;ref-type name="Journal Article"&gt;17&lt;/ref-type&gt;&lt;contributors&gt;&lt;authors&gt;&lt;author&gt;Webb, S. M.&lt;/author&gt;&lt;author&gt;Rigla, M.&lt;/author&gt;&lt;author&gt;Wagner, A.&lt;/author&gt;&lt;author&gt;Oliver, B.&lt;/author&gt;&lt;author&gt;Bartumeus, F.&lt;/author&gt;&lt;/authors&gt;&lt;/contributors&gt;&lt;auth-address&gt;Department of Endocrinology, Hospital de Sant Pau, Autonomous University of Barcelona, Spain. swebb@santpau.es&lt;/auth-address&gt;&lt;titles&gt;&lt;title&gt;Recovery of hypopituitarism after neurosurgical treatment of pituitary adenomas&lt;/title&gt;&lt;secondary-title&gt;J Clin Endocrinol Metab&lt;/secondary-title&gt;&lt;/titles&gt;&lt;periodical&gt;&lt;full-title&gt;J Clin Endocrinol Metab&lt;/full-title&gt;&lt;/periodical&gt;&lt;pages&gt;3696-700&lt;/pages&gt;&lt;volume&gt;84&lt;/volume&gt;&lt;number&gt;10&lt;/number&gt;&lt;keywords&gt;&lt;keyword&gt;Adenoma/*complications/metabolism/pathology/*surgery&lt;/keyword&gt;&lt;keyword&gt;Adult&lt;/keyword&gt;&lt;keyword&gt;Female&lt;/keyword&gt;&lt;keyword&gt;Human Growth Hormone/metabolism&lt;/keyword&gt;&lt;keyword&gt;Humans&lt;/keyword&gt;&lt;keyword&gt;Hypopituitarism/*etiology/physiopathology&lt;/keyword&gt;&lt;keyword&gt;Male&lt;/keyword&gt;&lt;keyword&gt;Middle Aged&lt;/keyword&gt;&lt;keyword&gt;Pituitary Gland/physiopathology&lt;/keyword&gt;&lt;keyword&gt;Pituitary Neoplasms/*complications/metabolism/pathology/*surgery&lt;/keyword&gt;&lt;keyword&gt;Postoperative Period&lt;/keyword&gt;&lt;keyword&gt;Remission Induction&lt;/keyword&gt;&lt;keyword&gt;Treatment Outcome&lt;/keyword&gt;&lt;/keywords&gt;&lt;dates&gt;&lt;year&gt;1999&lt;/year&gt;&lt;pub-dates&gt;&lt;date&gt;Oct&lt;/date&gt;&lt;/pub-dates&gt;&lt;/dates&gt;&lt;isbn&gt;0021-972X (Print)&amp;#xD;0021-972X (Linking)&lt;/isbn&gt;&lt;accession-num&gt;10523016&lt;/accession-num&gt;&lt;urls&gt;&lt;related-urls&gt;&lt;url&gt;https://www.ncbi.nlm.nih.gov/pubmed/10523016&lt;/url&gt;&lt;/related-urls&gt;&lt;/urls&gt;&lt;electronic-resource-num&gt;10.1210/jcem.84.10.6019&lt;/electronic-resource-num&gt;&lt;remote-database-name&gt;Medline&lt;/remote-database-name&gt;&lt;remote-database-provider&gt;NLM&lt;/remote-database-provider&gt;&lt;/record&gt;&lt;/Cite&gt;&lt;/EndNote&gt;</w:instrText>
      </w:r>
      <w:r w:rsidR="00DD76F8" w:rsidRPr="00577BF1">
        <w:rPr>
          <w:rFonts w:cs="Arial"/>
          <w:color w:val="212121"/>
          <w:spacing w:val="4"/>
          <w:sz w:val="22"/>
          <w:szCs w:val="22"/>
          <w:lang w:val="en-US"/>
        </w:rPr>
        <w:fldChar w:fldCharType="separate"/>
      </w:r>
      <w:r w:rsidR="008745A2" w:rsidRPr="00577BF1">
        <w:rPr>
          <w:rFonts w:cs="Arial"/>
          <w:noProof/>
          <w:color w:val="212121"/>
          <w:spacing w:val="4"/>
          <w:sz w:val="22"/>
          <w:szCs w:val="22"/>
          <w:lang w:val="en-US"/>
        </w:rPr>
        <w:t>(</w:t>
      </w:r>
      <w:hyperlink w:anchor="_ENREF_151" w:tooltip="Webb, 1999 #144" w:history="1">
        <w:r w:rsidR="008745A2" w:rsidRPr="00577BF1">
          <w:rPr>
            <w:rFonts w:cs="Arial"/>
            <w:noProof/>
            <w:color w:val="212121"/>
            <w:spacing w:val="4"/>
            <w:sz w:val="22"/>
            <w:szCs w:val="22"/>
            <w:lang w:val="en-US"/>
          </w:rPr>
          <w:t>151</w:t>
        </w:r>
      </w:hyperlink>
      <w:r w:rsidR="008745A2" w:rsidRPr="00577BF1">
        <w:rPr>
          <w:rFonts w:cs="Arial"/>
          <w:noProof/>
          <w:color w:val="212121"/>
          <w:spacing w:val="4"/>
          <w:sz w:val="22"/>
          <w:szCs w:val="22"/>
          <w:lang w:val="en-US"/>
        </w:rPr>
        <w:t>)</w:t>
      </w:r>
      <w:r w:rsidR="00DD76F8" w:rsidRPr="00577BF1">
        <w:rPr>
          <w:rFonts w:cs="Arial"/>
          <w:color w:val="212121"/>
          <w:spacing w:val="4"/>
          <w:sz w:val="22"/>
          <w:szCs w:val="22"/>
          <w:lang w:val="en-US"/>
        </w:rPr>
        <w:fldChar w:fldCharType="end"/>
      </w:r>
      <w:r w:rsidR="002778CC" w:rsidRPr="00577BF1">
        <w:rPr>
          <w:rFonts w:cs="Arial"/>
          <w:color w:val="111111"/>
          <w:spacing w:val="-11"/>
          <w:sz w:val="22"/>
          <w:szCs w:val="22"/>
          <w:lang w:val="en-US"/>
        </w:rPr>
        <w:t xml:space="preserve"> </w:t>
      </w:r>
      <w:r w:rsidR="002778CC" w:rsidRPr="00577BF1">
        <w:rPr>
          <w:rFonts w:cs="Arial"/>
          <w:color w:val="111111"/>
          <w:sz w:val="22"/>
          <w:szCs w:val="22"/>
          <w:lang w:val="en-US"/>
        </w:rPr>
        <w:t>and</w:t>
      </w:r>
      <w:r w:rsidR="002778CC" w:rsidRPr="00577BF1">
        <w:rPr>
          <w:rFonts w:cs="Arial"/>
          <w:color w:val="111111"/>
          <w:spacing w:val="-5"/>
          <w:sz w:val="22"/>
          <w:szCs w:val="22"/>
          <w:lang w:val="en-US"/>
        </w:rPr>
        <w:t xml:space="preserve"> </w:t>
      </w:r>
      <w:r w:rsidR="002778CC" w:rsidRPr="00577BF1">
        <w:rPr>
          <w:rFonts w:cs="Arial"/>
          <w:color w:val="111111"/>
          <w:sz w:val="22"/>
          <w:szCs w:val="22"/>
          <w:lang w:val="en-US"/>
        </w:rPr>
        <w:t>in</w:t>
      </w:r>
      <w:r w:rsidR="002778CC" w:rsidRPr="00577BF1">
        <w:rPr>
          <w:rFonts w:cs="Arial"/>
          <w:color w:val="111111"/>
          <w:spacing w:val="-4"/>
          <w:sz w:val="22"/>
          <w:szCs w:val="22"/>
          <w:lang w:val="en-US"/>
        </w:rPr>
        <w:t xml:space="preserve"> </w:t>
      </w:r>
      <w:r w:rsidR="002778CC" w:rsidRPr="00577BF1">
        <w:rPr>
          <w:rFonts w:cs="Arial"/>
          <w:color w:val="111111"/>
          <w:sz w:val="22"/>
          <w:szCs w:val="22"/>
          <w:lang w:val="en-US"/>
        </w:rPr>
        <w:t>12-68%</w:t>
      </w:r>
      <w:r w:rsidR="002778CC" w:rsidRPr="00577BF1">
        <w:rPr>
          <w:rFonts w:cs="Arial"/>
          <w:color w:val="111111"/>
          <w:spacing w:val="-1"/>
          <w:sz w:val="22"/>
          <w:szCs w:val="22"/>
          <w:lang w:val="en-US"/>
        </w:rPr>
        <w:t xml:space="preserve"> </w:t>
      </w:r>
      <w:r w:rsidR="002778CC" w:rsidRPr="00577BF1">
        <w:rPr>
          <w:rFonts w:cs="Arial"/>
          <w:color w:val="212121"/>
          <w:sz w:val="22"/>
          <w:szCs w:val="22"/>
          <w:lang w:val="en-US"/>
        </w:rPr>
        <w:t>of</w:t>
      </w:r>
      <w:r w:rsidR="002778CC" w:rsidRPr="00577BF1">
        <w:rPr>
          <w:rFonts w:cs="Arial"/>
          <w:color w:val="212121"/>
          <w:spacing w:val="3"/>
          <w:sz w:val="22"/>
          <w:szCs w:val="22"/>
          <w:lang w:val="en-US"/>
        </w:rPr>
        <w:t xml:space="preserve"> </w:t>
      </w:r>
      <w:r w:rsidR="002778CC" w:rsidRPr="00577BF1">
        <w:rPr>
          <w:rFonts w:cs="Arial"/>
          <w:color w:val="111111"/>
          <w:sz w:val="22"/>
          <w:szCs w:val="22"/>
          <w:lang w:val="en-US"/>
        </w:rPr>
        <w:t>patients</w:t>
      </w:r>
      <w:r w:rsidR="002778CC" w:rsidRPr="00577BF1">
        <w:rPr>
          <w:rFonts w:cs="Arial"/>
          <w:color w:val="111111"/>
          <w:spacing w:val="-1"/>
          <w:sz w:val="22"/>
          <w:szCs w:val="22"/>
          <w:lang w:val="en-US"/>
        </w:rPr>
        <w:t xml:space="preserve"> </w:t>
      </w:r>
      <w:r w:rsidR="002778CC" w:rsidRPr="00577BF1">
        <w:rPr>
          <w:rFonts w:cs="Arial"/>
          <w:color w:val="111111"/>
          <w:sz w:val="22"/>
          <w:szCs w:val="22"/>
          <w:lang w:val="en-US"/>
        </w:rPr>
        <w:t>after</w:t>
      </w:r>
      <w:r w:rsidR="002778CC" w:rsidRPr="00577BF1">
        <w:rPr>
          <w:rFonts w:cs="Arial"/>
          <w:color w:val="111111"/>
          <w:spacing w:val="17"/>
          <w:sz w:val="22"/>
          <w:szCs w:val="22"/>
          <w:lang w:val="en-US"/>
        </w:rPr>
        <w:t xml:space="preserve"> </w:t>
      </w:r>
      <w:r w:rsidR="002778CC" w:rsidRPr="00577BF1">
        <w:rPr>
          <w:rFonts w:cs="Arial"/>
          <w:color w:val="111111"/>
          <w:sz w:val="22"/>
          <w:szCs w:val="22"/>
          <w:lang w:val="en-US"/>
        </w:rPr>
        <w:t>pituitary</w:t>
      </w:r>
      <w:r w:rsidR="002778CC" w:rsidRPr="00577BF1">
        <w:rPr>
          <w:rFonts w:cs="Arial"/>
          <w:color w:val="111111"/>
          <w:spacing w:val="25"/>
          <w:sz w:val="22"/>
          <w:szCs w:val="22"/>
          <w:lang w:val="en-US"/>
        </w:rPr>
        <w:t xml:space="preserve"> </w:t>
      </w:r>
      <w:r w:rsidR="002778CC" w:rsidRPr="00577BF1">
        <w:rPr>
          <w:rFonts w:cs="Arial"/>
          <w:color w:val="111111"/>
          <w:sz w:val="22"/>
          <w:szCs w:val="22"/>
          <w:lang w:val="en-US"/>
        </w:rPr>
        <w:t>or</w:t>
      </w:r>
      <w:r w:rsidR="002778CC" w:rsidRPr="00577BF1">
        <w:rPr>
          <w:rFonts w:cs="Arial"/>
          <w:color w:val="111111"/>
          <w:spacing w:val="6"/>
          <w:sz w:val="22"/>
          <w:szCs w:val="22"/>
          <w:lang w:val="en-US"/>
        </w:rPr>
        <w:t xml:space="preserve"> </w:t>
      </w:r>
      <w:r w:rsidR="002778CC" w:rsidRPr="00577BF1">
        <w:rPr>
          <w:rFonts w:cs="Arial"/>
          <w:color w:val="111111"/>
          <w:sz w:val="22"/>
          <w:szCs w:val="22"/>
          <w:lang w:val="en-US"/>
        </w:rPr>
        <w:t>cranial</w:t>
      </w:r>
      <w:r w:rsidR="002778CC" w:rsidRPr="00577BF1">
        <w:rPr>
          <w:rFonts w:cs="Arial"/>
          <w:color w:val="111111"/>
          <w:spacing w:val="14"/>
          <w:sz w:val="22"/>
          <w:szCs w:val="22"/>
          <w:lang w:val="en-US"/>
        </w:rPr>
        <w:t xml:space="preserve"> </w:t>
      </w:r>
      <w:r w:rsidR="002778CC" w:rsidRPr="00577BF1">
        <w:rPr>
          <w:rFonts w:cs="Arial"/>
          <w:color w:val="111111"/>
          <w:sz w:val="22"/>
          <w:szCs w:val="22"/>
          <w:lang w:val="en-US"/>
        </w:rPr>
        <w:t>irradiation</w:t>
      </w:r>
      <w:r w:rsidR="002778CC" w:rsidRPr="00577BF1">
        <w:rPr>
          <w:rFonts w:cs="Arial"/>
          <w:color w:val="111111"/>
          <w:spacing w:val="26"/>
          <w:sz w:val="22"/>
          <w:szCs w:val="22"/>
          <w:lang w:val="en-US"/>
        </w:rPr>
        <w:t xml:space="preserve"> </w:t>
      </w:r>
      <w:r w:rsidR="00DD76F8" w:rsidRPr="00577BF1">
        <w:rPr>
          <w:rFonts w:cs="Arial"/>
          <w:color w:val="111111"/>
          <w:spacing w:val="26"/>
          <w:sz w:val="22"/>
          <w:szCs w:val="22"/>
          <w:lang w:val="en-US"/>
        </w:rPr>
        <w:fldChar w:fldCharType="begin">
          <w:fldData xml:space="preserve">PEVuZE5vdGU+PENpdGU+PEF1dGhvcj5NaW5uaXRpPC9BdXRob3I+PFllYXI+MjAwNjwvWWVhcj48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</w:fldData>
        </w:fldChar>
      </w:r>
      <w:r w:rsidR="008745A2" w:rsidRPr="00577BF1">
        <w:rPr>
          <w:rFonts w:cs="Arial"/>
          <w:color w:val="111111"/>
          <w:spacing w:val="26"/>
          <w:sz w:val="22"/>
          <w:szCs w:val="22"/>
          <w:lang w:val="en-US"/>
        </w:rPr>
        <w:instrText xml:space="preserve"> ADDIN EN.CITE </w:instrText>
      </w:r>
      <w:r w:rsidR="008745A2" w:rsidRPr="00577BF1">
        <w:rPr>
          <w:rFonts w:cs="Arial"/>
          <w:color w:val="111111"/>
          <w:spacing w:val="26"/>
          <w:sz w:val="22"/>
          <w:szCs w:val="22"/>
          <w:lang w:val="en-US"/>
        </w:rPr>
        <w:fldChar w:fldCharType="begin">
          <w:fldData xml:space="preserve">PEVuZE5vdGU+PENpdGU+PEF1dGhvcj5NaW5uaXRpPC9BdXRob3I+PFllYXI+MjAwNjwvWWVhcj48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</w:fldData>
        </w:fldChar>
      </w:r>
      <w:r w:rsidR="008745A2" w:rsidRPr="00577BF1">
        <w:rPr>
          <w:rFonts w:cs="Arial"/>
          <w:color w:val="111111"/>
          <w:spacing w:val="26"/>
          <w:sz w:val="22"/>
          <w:szCs w:val="22"/>
          <w:lang w:val="en-US"/>
        </w:rPr>
        <w:instrText xml:space="preserve"> ADDIN EN.CITE.DATA </w:instrText>
      </w:r>
      <w:r w:rsidR="008745A2" w:rsidRPr="00577BF1">
        <w:rPr>
          <w:rFonts w:cs="Arial"/>
          <w:color w:val="111111"/>
          <w:spacing w:val="26"/>
          <w:sz w:val="22"/>
          <w:szCs w:val="22"/>
          <w:lang w:val="en-US"/>
        </w:rPr>
      </w:r>
      <w:r w:rsidR="008745A2" w:rsidRPr="00577BF1">
        <w:rPr>
          <w:rFonts w:cs="Arial"/>
          <w:color w:val="111111"/>
          <w:spacing w:val="26"/>
          <w:sz w:val="22"/>
          <w:szCs w:val="22"/>
          <w:lang w:val="en-US"/>
        </w:rPr>
        <w:fldChar w:fldCharType="end"/>
      </w:r>
      <w:r w:rsidR="00DD76F8" w:rsidRPr="00577BF1">
        <w:rPr>
          <w:rFonts w:cs="Arial"/>
          <w:color w:val="111111"/>
          <w:spacing w:val="26"/>
          <w:sz w:val="22"/>
          <w:szCs w:val="22"/>
          <w:lang w:val="en-US"/>
        </w:rPr>
      </w:r>
      <w:r w:rsidR="00DD76F8" w:rsidRPr="00577BF1">
        <w:rPr>
          <w:rFonts w:cs="Arial"/>
          <w:color w:val="111111"/>
          <w:spacing w:val="26"/>
          <w:sz w:val="22"/>
          <w:szCs w:val="22"/>
          <w:lang w:val="en-US"/>
        </w:rPr>
        <w:fldChar w:fldCharType="separate"/>
      </w:r>
      <w:r w:rsidR="008745A2" w:rsidRPr="00577BF1">
        <w:rPr>
          <w:rFonts w:cs="Arial"/>
          <w:noProof/>
          <w:color w:val="111111"/>
          <w:spacing w:val="26"/>
          <w:sz w:val="22"/>
          <w:szCs w:val="22"/>
          <w:lang w:val="en-US"/>
        </w:rPr>
        <w:t>(</w:t>
      </w:r>
      <w:hyperlink w:anchor="_ENREF_152" w:tooltip="Minniti, 2006 #145" w:history="1">
        <w:r w:rsidR="008745A2" w:rsidRPr="00577BF1">
          <w:rPr>
            <w:rFonts w:cs="Arial"/>
            <w:noProof/>
            <w:color w:val="111111"/>
            <w:spacing w:val="26"/>
            <w:sz w:val="22"/>
            <w:szCs w:val="22"/>
            <w:lang w:val="en-US"/>
          </w:rPr>
          <w:t>152</w:t>
        </w:r>
      </w:hyperlink>
      <w:r w:rsidR="008745A2" w:rsidRPr="00577BF1">
        <w:rPr>
          <w:rFonts w:cs="Arial"/>
          <w:noProof/>
          <w:color w:val="111111"/>
          <w:spacing w:val="26"/>
          <w:sz w:val="22"/>
          <w:szCs w:val="22"/>
          <w:lang w:val="en-US"/>
        </w:rPr>
        <w:t>)</w:t>
      </w:r>
      <w:r w:rsidR="00DD76F8" w:rsidRPr="00577BF1">
        <w:rPr>
          <w:rFonts w:cs="Arial"/>
          <w:color w:val="111111"/>
          <w:spacing w:val="26"/>
          <w:sz w:val="22"/>
          <w:szCs w:val="22"/>
          <w:lang w:val="en-US"/>
        </w:rPr>
        <w:fldChar w:fldCharType="end"/>
      </w:r>
      <w:r w:rsidR="002778CC" w:rsidRPr="00577BF1">
        <w:rPr>
          <w:rFonts w:cs="Arial"/>
          <w:color w:val="111111"/>
          <w:sz w:val="22"/>
          <w:szCs w:val="22"/>
          <w:lang w:val="en-US"/>
        </w:rPr>
        <w:t>.</w:t>
      </w:r>
      <w:r w:rsidR="002778CC" w:rsidRPr="00577BF1">
        <w:rPr>
          <w:rFonts w:cs="Arial"/>
          <w:color w:val="111111"/>
          <w:spacing w:val="7"/>
          <w:sz w:val="22"/>
          <w:szCs w:val="22"/>
          <w:lang w:val="en-US"/>
        </w:rPr>
        <w:t xml:space="preserve"> </w:t>
      </w:r>
      <w:r w:rsidR="00B74117" w:rsidRPr="00577BF1">
        <w:rPr>
          <w:rFonts w:cs="Arial"/>
          <w:color w:val="111111"/>
          <w:spacing w:val="7"/>
          <w:sz w:val="22"/>
          <w:szCs w:val="22"/>
          <w:lang w:val="en-US"/>
        </w:rPr>
        <w:t>The expansion of i</w:t>
      </w:r>
      <w:r w:rsidR="00C92AA5" w:rsidRPr="00577BF1">
        <w:rPr>
          <w:rFonts w:cs="Arial"/>
          <w:color w:val="111111"/>
          <w:spacing w:val="7"/>
          <w:sz w:val="22"/>
          <w:szCs w:val="22"/>
          <w:lang w:val="en-US"/>
        </w:rPr>
        <w:t xml:space="preserve">mmune checkpoint inhibitors </w:t>
      </w:r>
      <w:r w:rsidR="00B74117" w:rsidRPr="00577BF1">
        <w:rPr>
          <w:rFonts w:cs="Arial"/>
          <w:color w:val="111111"/>
          <w:spacing w:val="7"/>
          <w:sz w:val="22"/>
          <w:szCs w:val="22"/>
          <w:lang w:val="en-US"/>
        </w:rPr>
        <w:t xml:space="preserve">in treating </w:t>
      </w:r>
      <w:r w:rsidR="00C92AA5" w:rsidRPr="00577BF1">
        <w:rPr>
          <w:rFonts w:cs="Arial"/>
          <w:color w:val="111111"/>
          <w:spacing w:val="7"/>
          <w:sz w:val="22"/>
          <w:szCs w:val="22"/>
          <w:lang w:val="en-US"/>
        </w:rPr>
        <w:t xml:space="preserve">various cancer subtypes </w:t>
      </w:r>
      <w:r w:rsidR="00DD76F8" w:rsidRPr="00577BF1">
        <w:rPr>
          <w:rFonts w:cs="Arial"/>
          <w:color w:val="111111"/>
          <w:spacing w:val="7"/>
          <w:sz w:val="22"/>
          <w:szCs w:val="22"/>
          <w:lang w:val="en-US"/>
        </w:rPr>
        <w:fldChar w:fldCharType="begin">
          <w:fldData xml:space="preserve">PEVuZE5vdGU+PENpdGU+PEF1dGhvcj5Lb25nPC9BdXRob3I+PFllYXI+MjAyNDwvWWVhcj48UmVj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cs="Arial"/>
          <w:color w:val="111111"/>
          <w:spacing w:val="7"/>
          <w:sz w:val="22"/>
          <w:szCs w:val="22"/>
          <w:lang w:val="en-US"/>
        </w:rPr>
        <w:instrText xml:space="preserve"> ADDIN EN.CITE </w:instrText>
      </w:r>
      <w:r w:rsidR="008745A2" w:rsidRPr="00577BF1">
        <w:rPr>
          <w:rFonts w:cs="Arial"/>
          <w:color w:val="111111"/>
          <w:spacing w:val="7"/>
          <w:sz w:val="22"/>
          <w:szCs w:val="22"/>
          <w:lang w:val="en-US"/>
        </w:rPr>
        <w:fldChar w:fldCharType="begin">
          <w:fldData xml:space="preserve">PEVuZE5vdGU+PENpdGU+PEF1dGhvcj5Lb25nPC9BdXRob3I+PFllYXI+MjAyNDwvWWVhcj48UmVj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cs="Arial"/>
          <w:color w:val="111111"/>
          <w:spacing w:val="7"/>
          <w:sz w:val="22"/>
          <w:szCs w:val="22"/>
          <w:lang w:val="en-US"/>
        </w:rPr>
        <w:instrText xml:space="preserve"> ADDIN EN.CITE.DATA </w:instrText>
      </w:r>
      <w:r w:rsidR="008745A2" w:rsidRPr="00577BF1">
        <w:rPr>
          <w:rFonts w:cs="Arial"/>
          <w:color w:val="111111"/>
          <w:spacing w:val="7"/>
          <w:sz w:val="22"/>
          <w:szCs w:val="22"/>
          <w:lang w:val="en-US"/>
        </w:rPr>
      </w:r>
      <w:r w:rsidR="008745A2" w:rsidRPr="00577BF1">
        <w:rPr>
          <w:rFonts w:cs="Arial"/>
          <w:color w:val="111111"/>
          <w:spacing w:val="7"/>
          <w:sz w:val="22"/>
          <w:szCs w:val="22"/>
          <w:lang w:val="en-US"/>
        </w:rPr>
        <w:fldChar w:fldCharType="end"/>
      </w:r>
      <w:r w:rsidR="00DD76F8" w:rsidRPr="00577BF1">
        <w:rPr>
          <w:rFonts w:cs="Arial"/>
          <w:color w:val="111111"/>
          <w:spacing w:val="7"/>
          <w:sz w:val="22"/>
          <w:szCs w:val="22"/>
          <w:lang w:val="en-US"/>
        </w:rPr>
      </w:r>
      <w:r w:rsidR="00DD76F8" w:rsidRPr="00577BF1">
        <w:rPr>
          <w:rFonts w:cs="Arial"/>
          <w:color w:val="111111"/>
          <w:spacing w:val="7"/>
          <w:sz w:val="22"/>
          <w:szCs w:val="22"/>
          <w:lang w:val="en-US"/>
        </w:rPr>
        <w:fldChar w:fldCharType="separate"/>
      </w:r>
      <w:r w:rsidR="008745A2" w:rsidRPr="00577BF1">
        <w:rPr>
          <w:rFonts w:cs="Arial"/>
          <w:noProof/>
          <w:color w:val="111111"/>
          <w:spacing w:val="7"/>
          <w:sz w:val="22"/>
          <w:szCs w:val="22"/>
          <w:lang w:val="en-US"/>
        </w:rPr>
        <w:t>(</w:t>
      </w:r>
      <w:hyperlink w:anchor="_ENREF_153" w:tooltip="Kong, 2024 #146" w:history="1">
        <w:r w:rsidR="008745A2" w:rsidRPr="00577BF1">
          <w:rPr>
            <w:rFonts w:cs="Arial"/>
            <w:noProof/>
            <w:color w:val="111111"/>
            <w:spacing w:val="7"/>
            <w:sz w:val="22"/>
            <w:szCs w:val="22"/>
            <w:lang w:val="en-US"/>
          </w:rPr>
          <w:t>153</w:t>
        </w:r>
      </w:hyperlink>
      <w:r w:rsidR="008745A2" w:rsidRPr="00577BF1">
        <w:rPr>
          <w:rFonts w:cs="Arial"/>
          <w:noProof/>
          <w:color w:val="111111"/>
          <w:spacing w:val="7"/>
          <w:sz w:val="22"/>
          <w:szCs w:val="22"/>
          <w:lang w:val="en-US"/>
        </w:rPr>
        <w:t>)</w:t>
      </w:r>
      <w:r w:rsidR="00DD76F8" w:rsidRPr="00577BF1">
        <w:rPr>
          <w:rFonts w:cs="Arial"/>
          <w:color w:val="111111"/>
          <w:spacing w:val="7"/>
          <w:sz w:val="22"/>
          <w:szCs w:val="22"/>
          <w:lang w:val="en-US"/>
        </w:rPr>
        <w:fldChar w:fldCharType="end"/>
      </w:r>
      <w:r w:rsidR="00B74117" w:rsidRPr="00577BF1">
        <w:rPr>
          <w:rFonts w:cs="Arial"/>
          <w:color w:val="111111"/>
          <w:spacing w:val="7"/>
          <w:sz w:val="22"/>
          <w:szCs w:val="22"/>
          <w:lang w:val="en-US"/>
        </w:rPr>
        <w:t xml:space="preserve"> has led </w:t>
      </w:r>
      <w:r w:rsidR="00B74117" w:rsidRPr="00577BF1">
        <w:rPr>
          <w:rFonts w:cs="Arial"/>
          <w:color w:val="212121"/>
          <w:sz w:val="22"/>
          <w:szCs w:val="22"/>
          <w:shd w:val="clear" w:color="auto" w:fill="FFFFFF"/>
          <w:lang w:val="en-US"/>
        </w:rPr>
        <w:t>to an increase in immune-related adverse events, and is now</w:t>
      </w:r>
      <w:r w:rsidR="00C92AA5" w:rsidRPr="00577BF1">
        <w:rPr>
          <w:rFonts w:cs="Arial"/>
          <w:color w:val="111111"/>
          <w:spacing w:val="7"/>
          <w:sz w:val="22"/>
          <w:szCs w:val="22"/>
          <w:lang w:val="en-US"/>
        </w:rPr>
        <w:t xml:space="preserve"> </w:t>
      </w:r>
      <w:r w:rsidR="002778CC" w:rsidRPr="00577BF1">
        <w:rPr>
          <w:rFonts w:cs="Arial"/>
          <w:color w:val="111111"/>
          <w:sz w:val="22"/>
          <w:szCs w:val="22"/>
          <w:lang w:val="en-US"/>
        </w:rPr>
        <w:t>recognized</w:t>
      </w:r>
      <w:r w:rsidR="002778CC" w:rsidRPr="00577BF1">
        <w:rPr>
          <w:rFonts w:cs="Arial"/>
          <w:color w:val="111111"/>
          <w:spacing w:val="12"/>
          <w:sz w:val="22"/>
          <w:szCs w:val="22"/>
          <w:lang w:val="en-US"/>
        </w:rPr>
        <w:t xml:space="preserve"> </w:t>
      </w:r>
      <w:r w:rsidR="002778CC" w:rsidRPr="00577BF1">
        <w:rPr>
          <w:rFonts w:cs="Arial"/>
          <w:color w:val="111111"/>
          <w:sz w:val="22"/>
          <w:szCs w:val="22"/>
          <w:lang w:val="en-US"/>
        </w:rPr>
        <w:t>as</w:t>
      </w:r>
      <w:r w:rsidR="002778CC" w:rsidRPr="00577BF1">
        <w:rPr>
          <w:rFonts w:cs="Arial"/>
          <w:color w:val="111111"/>
          <w:spacing w:val="-8"/>
          <w:sz w:val="22"/>
          <w:szCs w:val="22"/>
          <w:lang w:val="en-US"/>
        </w:rPr>
        <w:t xml:space="preserve"> </w:t>
      </w:r>
      <w:r w:rsidR="002778CC" w:rsidRPr="00577BF1">
        <w:rPr>
          <w:rFonts w:cs="Arial"/>
          <w:color w:val="111111"/>
          <w:sz w:val="22"/>
          <w:szCs w:val="22"/>
          <w:lang w:val="en-US"/>
        </w:rPr>
        <w:t>a</w:t>
      </w:r>
      <w:r w:rsidR="0040661A" w:rsidRPr="00577BF1">
        <w:rPr>
          <w:rFonts w:cs="Arial"/>
          <w:color w:val="111111"/>
          <w:sz w:val="22"/>
          <w:szCs w:val="22"/>
          <w:lang w:val="en-US"/>
        </w:rPr>
        <w:t>n important</w:t>
      </w:r>
      <w:r w:rsidR="002778CC" w:rsidRPr="00577BF1">
        <w:rPr>
          <w:rFonts w:cs="Arial"/>
          <w:color w:val="111111"/>
          <w:spacing w:val="-4"/>
          <w:sz w:val="22"/>
          <w:szCs w:val="22"/>
          <w:lang w:val="en-US"/>
        </w:rPr>
        <w:t xml:space="preserve"> </w:t>
      </w:r>
      <w:r w:rsidR="002778CC" w:rsidRPr="00577BF1">
        <w:rPr>
          <w:rFonts w:cs="Arial"/>
          <w:color w:val="111111"/>
          <w:sz w:val="22"/>
          <w:szCs w:val="22"/>
          <w:lang w:val="en-US"/>
        </w:rPr>
        <w:t>cause</w:t>
      </w:r>
      <w:r w:rsidR="002778CC" w:rsidRPr="00577BF1">
        <w:rPr>
          <w:rFonts w:cs="Arial"/>
          <w:color w:val="111111"/>
          <w:spacing w:val="-3"/>
          <w:sz w:val="22"/>
          <w:szCs w:val="22"/>
          <w:lang w:val="en-US"/>
        </w:rPr>
        <w:t xml:space="preserve"> </w:t>
      </w:r>
      <w:r w:rsidR="002778CC" w:rsidRPr="00577BF1">
        <w:rPr>
          <w:rFonts w:cs="Arial"/>
          <w:color w:val="212121"/>
          <w:sz w:val="22"/>
          <w:szCs w:val="22"/>
          <w:lang w:val="en-US"/>
        </w:rPr>
        <w:t xml:space="preserve">of </w:t>
      </w:r>
      <w:r w:rsidR="002778CC" w:rsidRPr="00577BF1">
        <w:rPr>
          <w:rFonts w:cs="Arial"/>
          <w:color w:val="111111"/>
          <w:sz w:val="22"/>
          <w:szCs w:val="22"/>
          <w:lang w:val="en-US"/>
        </w:rPr>
        <w:t>isolated</w:t>
      </w:r>
      <w:r w:rsidR="002778CC" w:rsidRPr="00577BF1">
        <w:rPr>
          <w:rFonts w:cs="Arial"/>
          <w:color w:val="111111"/>
          <w:spacing w:val="14"/>
          <w:sz w:val="22"/>
          <w:szCs w:val="22"/>
          <w:lang w:val="en-US"/>
        </w:rPr>
        <w:t xml:space="preserve"> </w:t>
      </w:r>
      <w:r w:rsidR="002778CC" w:rsidRPr="00577BF1">
        <w:rPr>
          <w:rFonts w:cs="Arial"/>
          <w:color w:val="111111"/>
          <w:sz w:val="22"/>
          <w:szCs w:val="22"/>
          <w:lang w:val="en-US"/>
        </w:rPr>
        <w:t>ACTH</w:t>
      </w:r>
      <w:r w:rsidR="002778CC" w:rsidRPr="00577BF1">
        <w:rPr>
          <w:rFonts w:cs="Arial"/>
          <w:color w:val="111111"/>
          <w:spacing w:val="-2"/>
          <w:sz w:val="22"/>
          <w:szCs w:val="22"/>
          <w:lang w:val="en-US"/>
        </w:rPr>
        <w:t xml:space="preserve"> </w:t>
      </w:r>
      <w:r w:rsidR="002778CC" w:rsidRPr="00577BF1">
        <w:rPr>
          <w:rFonts w:cs="Arial"/>
          <w:color w:val="111111"/>
          <w:sz w:val="22"/>
          <w:szCs w:val="22"/>
          <w:lang w:val="en-US"/>
        </w:rPr>
        <w:t>deficiency</w:t>
      </w:r>
      <w:r w:rsidR="00C92AA5" w:rsidRPr="00577BF1">
        <w:rPr>
          <w:rFonts w:cs="Arial"/>
          <w:color w:val="111111"/>
          <w:sz w:val="22"/>
          <w:szCs w:val="22"/>
          <w:lang w:val="en-US"/>
        </w:rPr>
        <w:t xml:space="preserve"> in the elderly</w:t>
      </w:r>
      <w:r w:rsidR="007254BE" w:rsidRPr="00577BF1">
        <w:rPr>
          <w:rFonts w:cs="Arial"/>
          <w:color w:val="111111"/>
          <w:sz w:val="22"/>
          <w:szCs w:val="22"/>
          <w:lang w:val="en-US"/>
        </w:rPr>
        <w:t xml:space="preserve"> </w:t>
      </w:r>
      <w:r w:rsidR="00DD76F8" w:rsidRPr="00577BF1">
        <w:rPr>
          <w:rFonts w:cs="Arial"/>
          <w:color w:val="111111"/>
          <w:sz w:val="22"/>
          <w:szCs w:val="22"/>
          <w:lang w:val="en-US"/>
        </w:rPr>
        <w:fldChar w:fldCharType="begin">
          <w:fldData xml:space="preserve">PEVuZE5vdGU+PENpdGU+PEF1dGhvcj5XYW5nPC9BdXRob3I+PFllYXI+MjAyNDwvWWVhcj48UmVj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ZiBpbnRlcmVzdC48L2N1c3RvbTE+PGN1c3RvbTI+UE1DMTA4Mzg5NzA8L2N1c3RvbTI+PGVsZWN0
cm9uaWMtcmVzb3VyY2UtbnVtPjEwLjMzODkvZmVuZG8uMjAyNC4xMzI2Njg0PC9lbGVjdHJvbmlj
LXJlc291cmNlLW51bT48cmVtb3RlLWRhdGFiYXNlLW5hbWU+TWVkbGluZTwvcmVtb3RlLWRhdGFi
YXNlLW5hbWU+PHJlbW90ZS1kYXRhYmFzZS1wcm92aWRlcj5OTE08L3JlbW90ZS1kYXRhYmFzZS1w
cm92aWRlcj48L3JlY29yZD48L0NpdGU+PC9FbmROb3RlPn==
</w:fldData>
        </w:fldChar>
      </w:r>
      <w:r w:rsidR="008745A2" w:rsidRPr="00577BF1">
        <w:rPr>
          <w:rFonts w:cs="Arial"/>
          <w:color w:val="111111"/>
          <w:sz w:val="22"/>
          <w:szCs w:val="22"/>
          <w:lang w:val="en-US"/>
        </w:rPr>
        <w:instrText xml:space="preserve"> ADDIN EN.CITE </w:instrText>
      </w:r>
      <w:r w:rsidR="008745A2" w:rsidRPr="00577BF1">
        <w:rPr>
          <w:rFonts w:cs="Arial"/>
          <w:color w:val="111111"/>
          <w:sz w:val="22"/>
          <w:szCs w:val="22"/>
          <w:lang w:val="en-US"/>
        </w:rPr>
        <w:fldChar w:fldCharType="begin">
          <w:fldData xml:space="preserve">PEVuZE5vdGU+PENpdGU+PEF1dGhvcj5XYW5nPC9BdXRob3I+PFllYXI+MjAyNDwvWWVhcj48UmVj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ZiBpbnRlcmVzdC48L2N1c3RvbTE+PGN1c3RvbTI+UE1DMTA4Mzg5NzA8L2N1c3RvbTI+PGVsZWN0
cm9uaWMtcmVzb3VyY2UtbnVtPjEwLjMzODkvZmVuZG8uMjAyNC4xMzI2Njg0PC9lbGVjdHJvbmlj
LXJlc291cmNlLW51bT48cmVtb3RlLWRhdGFiYXNlLW5hbWU+TWVkbGluZTwvcmVtb3RlLWRhdGFi
YXNlLW5hbWU+PHJlbW90ZS1kYXRhYmFzZS1wcm92aWRlcj5OTE08L3JlbW90ZS1kYXRhYmFzZS1w
cm92aWRlcj48L3JlY29yZD48L0NpdGU+PC9FbmROb3RlPn==
</w:fldData>
        </w:fldChar>
      </w:r>
      <w:r w:rsidR="008745A2" w:rsidRPr="00577BF1">
        <w:rPr>
          <w:rFonts w:cs="Arial"/>
          <w:color w:val="111111"/>
          <w:sz w:val="22"/>
          <w:szCs w:val="22"/>
          <w:lang w:val="en-US"/>
        </w:rPr>
        <w:instrText xml:space="preserve"> ADDIN EN.CITE.DATA </w:instrText>
      </w:r>
      <w:r w:rsidR="008745A2" w:rsidRPr="00577BF1">
        <w:rPr>
          <w:rFonts w:cs="Arial"/>
          <w:color w:val="111111"/>
          <w:sz w:val="22"/>
          <w:szCs w:val="22"/>
          <w:lang w:val="en-US"/>
        </w:rPr>
      </w:r>
      <w:r w:rsidR="008745A2" w:rsidRPr="00577BF1">
        <w:rPr>
          <w:rFonts w:cs="Arial"/>
          <w:color w:val="111111"/>
          <w:sz w:val="22"/>
          <w:szCs w:val="22"/>
          <w:lang w:val="en-US"/>
        </w:rPr>
        <w:fldChar w:fldCharType="end"/>
      </w:r>
      <w:r w:rsidR="00DD76F8" w:rsidRPr="00577BF1">
        <w:rPr>
          <w:rFonts w:cs="Arial"/>
          <w:color w:val="111111"/>
          <w:sz w:val="22"/>
          <w:szCs w:val="22"/>
          <w:lang w:val="en-US"/>
        </w:rPr>
      </w:r>
      <w:r w:rsidR="00DD76F8" w:rsidRPr="00577BF1">
        <w:rPr>
          <w:rFonts w:cs="Arial"/>
          <w:color w:val="111111"/>
          <w:sz w:val="22"/>
          <w:szCs w:val="22"/>
          <w:lang w:val="en-US"/>
        </w:rPr>
        <w:fldChar w:fldCharType="separate"/>
      </w:r>
      <w:r w:rsidR="008745A2" w:rsidRPr="00577BF1">
        <w:rPr>
          <w:rFonts w:cs="Arial"/>
          <w:noProof/>
          <w:color w:val="111111"/>
          <w:sz w:val="22"/>
          <w:szCs w:val="22"/>
          <w:lang w:val="en-US"/>
        </w:rPr>
        <w:t>(</w:t>
      </w:r>
      <w:hyperlink w:anchor="_ENREF_154" w:tooltip="Wang, 2024 #147" w:history="1">
        <w:r w:rsidR="008745A2" w:rsidRPr="00577BF1">
          <w:rPr>
            <w:rFonts w:cs="Arial"/>
            <w:noProof/>
            <w:color w:val="111111"/>
            <w:sz w:val="22"/>
            <w:szCs w:val="22"/>
            <w:lang w:val="en-US"/>
          </w:rPr>
          <w:t>154</w:t>
        </w:r>
      </w:hyperlink>
      <w:r w:rsidR="008745A2" w:rsidRPr="00577BF1">
        <w:rPr>
          <w:rFonts w:cs="Arial"/>
          <w:noProof/>
          <w:color w:val="111111"/>
          <w:sz w:val="22"/>
          <w:szCs w:val="22"/>
          <w:lang w:val="en-US"/>
        </w:rPr>
        <w:t>)</w:t>
      </w:r>
      <w:r w:rsidR="00DD76F8" w:rsidRPr="00577BF1">
        <w:rPr>
          <w:rFonts w:cs="Arial"/>
          <w:color w:val="111111"/>
          <w:sz w:val="22"/>
          <w:szCs w:val="22"/>
          <w:lang w:val="en-US"/>
        </w:rPr>
        <w:fldChar w:fldCharType="end"/>
      </w:r>
      <w:r w:rsidR="007254BE" w:rsidRPr="00577BF1">
        <w:rPr>
          <w:rFonts w:cs="Arial"/>
          <w:color w:val="111111"/>
          <w:sz w:val="22"/>
          <w:szCs w:val="22"/>
          <w:lang w:val="en-US"/>
        </w:rPr>
        <w:t>.</w:t>
      </w:r>
    </w:p>
    <w:p w14:paraId="0B846BDE" w14:textId="77777777" w:rsidR="00CC184B" w:rsidRPr="00577BF1" w:rsidRDefault="00CC184B" w:rsidP="00AD6BFC">
      <w:pPr>
        <w:autoSpaceDE w:val="0"/>
        <w:autoSpaceDN w:val="0"/>
        <w:adjustRightInd w:val="0"/>
        <w:spacing w:line="276" w:lineRule="auto"/>
        <w:rPr>
          <w:rFonts w:ascii="Arial" w:hAnsi="Arial" w:cs="Arial"/>
          <w:b/>
          <w:color w:val="212121"/>
          <w:sz w:val="22"/>
          <w:szCs w:val="22"/>
          <w:shd w:val="clear" w:color="auto" w:fill="FFFFFF"/>
          <w:lang w:val="en-US"/>
        </w:rPr>
      </w:pPr>
    </w:p>
    <w:p w14:paraId="241CC264" w14:textId="0ED5DF2A" w:rsidR="00126D21" w:rsidRPr="00577BF1" w:rsidRDefault="00C92AA5" w:rsidP="00AD6BFC">
      <w:pPr>
        <w:autoSpaceDE w:val="0"/>
        <w:autoSpaceDN w:val="0"/>
        <w:adjustRightInd w:val="0"/>
        <w:spacing w:line="276" w:lineRule="auto"/>
        <w:rPr>
          <w:rFonts w:ascii="Arial" w:hAnsi="Arial" w:cs="Arial"/>
          <w:color w:val="131313"/>
          <w:w w:val="105"/>
          <w:sz w:val="22"/>
          <w:szCs w:val="22"/>
          <w:lang w:val="en-US"/>
        </w:rPr>
      </w:pPr>
      <w:r w:rsidRPr="00577BF1">
        <w:rPr>
          <w:rFonts w:ascii="Arial" w:hAnsi="Arial" w:cs="Arial"/>
          <w:color w:val="212121"/>
          <w:sz w:val="22"/>
          <w:szCs w:val="22"/>
          <w:shd w:val="clear" w:color="auto" w:fill="FFFFFF"/>
          <w:lang w:val="en-US"/>
        </w:rPr>
        <w:t>Glucocorticoid use is relatively common in the elderly due to the high prevalence of inflammatory</w:t>
      </w:r>
      <w:r w:rsidR="008271A8" w:rsidRPr="00577BF1">
        <w:rPr>
          <w:rFonts w:ascii="Arial" w:hAnsi="Arial" w:cs="Arial"/>
          <w:color w:val="212121"/>
          <w:sz w:val="22"/>
          <w:szCs w:val="22"/>
          <w:shd w:val="clear" w:color="auto" w:fill="FFFFFF"/>
          <w:lang w:val="en-US"/>
        </w:rPr>
        <w:t>, immune-mediated</w:t>
      </w:r>
      <w:r w:rsidR="005B13FD" w:rsidRPr="00577BF1">
        <w:rPr>
          <w:rFonts w:ascii="Arial" w:hAnsi="Arial" w:cs="Arial"/>
          <w:color w:val="212121"/>
          <w:sz w:val="22"/>
          <w:szCs w:val="22"/>
          <w:shd w:val="clear" w:color="auto" w:fill="FFFFFF"/>
          <w:lang w:val="en-US"/>
        </w:rPr>
        <w:t>,</w:t>
      </w:r>
      <w:r w:rsidR="008271A8" w:rsidRPr="00577BF1">
        <w:rPr>
          <w:rFonts w:ascii="Arial" w:hAnsi="Arial" w:cs="Arial"/>
          <w:color w:val="212121"/>
          <w:sz w:val="22"/>
          <w:szCs w:val="22"/>
          <w:shd w:val="clear" w:color="auto" w:fill="FFFFFF"/>
          <w:lang w:val="en-US"/>
        </w:rPr>
        <w:t xml:space="preserve"> </w:t>
      </w:r>
      <w:r w:rsidR="00B506BF" w:rsidRPr="00577BF1">
        <w:rPr>
          <w:rFonts w:ascii="Arial" w:hAnsi="Arial" w:cs="Arial"/>
          <w:color w:val="212121"/>
          <w:sz w:val="22"/>
          <w:szCs w:val="22"/>
          <w:shd w:val="clear" w:color="auto" w:fill="FFFFFF"/>
          <w:lang w:val="en-US"/>
        </w:rPr>
        <w:t xml:space="preserve">pulmonology </w:t>
      </w:r>
      <w:r w:rsidR="008271A8" w:rsidRPr="00577BF1">
        <w:rPr>
          <w:rFonts w:ascii="Arial" w:hAnsi="Arial" w:cs="Arial"/>
          <w:color w:val="212121"/>
          <w:sz w:val="22"/>
          <w:szCs w:val="22"/>
          <w:shd w:val="clear" w:color="auto" w:fill="FFFFFF"/>
          <w:lang w:val="en-US"/>
        </w:rPr>
        <w:t>and neoplastic diseases</w:t>
      </w:r>
      <w:r w:rsidR="00E80399"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fldData xml:space="preserve">PEVuZE5vdGU+PENpdGU+PEF1dGhvcj5MYXVnZXNlbjwvQXV0aG9yPjxZZWFyPjIwMTc8L1llYXI+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</w:fldData>
        </w:fldChar>
      </w:r>
      <w:r w:rsidR="008745A2" w:rsidRPr="00577BF1">
        <w:rPr>
          <w:rFonts w:ascii="Arial" w:hAnsi="Arial" w:cs="Arial"/>
          <w:color w:val="212121"/>
          <w:sz w:val="22"/>
          <w:szCs w:val="22"/>
          <w:shd w:val="clear" w:color="auto" w:fill="FFFFFF"/>
          <w:lang w:val="en-US"/>
        </w:rPr>
        <w:instrText xml:space="preserve"> ADDIN EN.CITE </w:instrText>
      </w:r>
      <w:r w:rsidR="008745A2" w:rsidRPr="00577BF1">
        <w:rPr>
          <w:rFonts w:ascii="Arial" w:hAnsi="Arial" w:cs="Arial"/>
          <w:color w:val="212121"/>
          <w:sz w:val="22"/>
          <w:szCs w:val="22"/>
          <w:shd w:val="clear" w:color="auto" w:fill="FFFFFF"/>
          <w:lang w:val="en-US"/>
        </w:rPr>
        <w:fldChar w:fldCharType="begin">
          <w:fldData xml:space="preserve">PEVuZE5vdGU+PENpdGU+PEF1dGhvcj5MYXVnZXNlbjwvQXV0aG9yPjxZZWFyPjIwMTc8L1llYXI+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</w:fldData>
        </w:fldChar>
      </w:r>
      <w:r w:rsidR="008745A2" w:rsidRPr="00577BF1">
        <w:rPr>
          <w:rFonts w:ascii="Arial" w:hAnsi="Arial" w:cs="Arial"/>
          <w:color w:val="212121"/>
          <w:sz w:val="22"/>
          <w:szCs w:val="22"/>
          <w:shd w:val="clear" w:color="auto" w:fill="FFFFFF"/>
          <w:lang w:val="en-US"/>
        </w:rPr>
        <w:instrText xml:space="preserve"> ADDIN EN.CITE.DATA </w:instrText>
      </w:r>
      <w:r w:rsidR="008745A2" w:rsidRPr="00577BF1">
        <w:rPr>
          <w:rFonts w:ascii="Arial" w:hAnsi="Arial" w:cs="Arial"/>
          <w:color w:val="212121"/>
          <w:sz w:val="22"/>
          <w:szCs w:val="22"/>
          <w:shd w:val="clear" w:color="auto" w:fill="FFFFFF"/>
          <w:lang w:val="en-US"/>
        </w:rPr>
      </w:r>
      <w:r w:rsidR="008745A2" w:rsidRPr="00577BF1">
        <w:rPr>
          <w:rFonts w:ascii="Arial" w:hAnsi="Arial" w:cs="Arial"/>
          <w:color w:val="212121"/>
          <w:sz w:val="22"/>
          <w:szCs w:val="22"/>
          <w:shd w:val="clear" w:color="auto" w:fill="FFFFFF"/>
          <w:lang w:val="en-US"/>
        </w:rPr>
        <w:fldChar w:fldCharType="end"/>
      </w:r>
      <w:r w:rsidR="00DD76F8" w:rsidRPr="00577BF1">
        <w:rPr>
          <w:rFonts w:ascii="Arial" w:hAnsi="Arial" w:cs="Arial"/>
          <w:color w:val="212121"/>
          <w:sz w:val="22"/>
          <w:szCs w:val="22"/>
          <w:shd w:val="clear" w:color="auto" w:fill="FFFFFF"/>
          <w:lang w:val="en-US"/>
        </w:rPr>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155" w:tooltip="Laugesen, 2017 #148" w:history="1">
        <w:r w:rsidR="008745A2" w:rsidRPr="00577BF1">
          <w:rPr>
            <w:rFonts w:ascii="Arial" w:hAnsi="Arial" w:cs="Arial"/>
            <w:noProof/>
            <w:color w:val="212121"/>
            <w:sz w:val="22"/>
            <w:szCs w:val="22"/>
            <w:shd w:val="clear" w:color="auto" w:fill="FFFFFF"/>
            <w:lang w:val="en-US"/>
          </w:rPr>
          <w:t>155</w:t>
        </w:r>
      </w:hyperlink>
      <w:r w:rsidR="008745A2" w:rsidRPr="00577BF1">
        <w:rPr>
          <w:rFonts w:ascii="Arial" w:hAnsi="Arial" w:cs="Arial"/>
          <w:noProof/>
          <w:color w:val="212121"/>
          <w:sz w:val="22"/>
          <w:szCs w:val="22"/>
          <w:shd w:val="clear" w:color="auto" w:fill="FFFFFF"/>
          <w:lang w:val="en-US"/>
        </w:rPr>
        <w:t xml:space="preserve">, </w:t>
      </w:r>
      <w:hyperlink w:anchor="_ENREF_156" w:tooltip="Overman, 2013 #149" w:history="1">
        <w:r w:rsidR="008745A2" w:rsidRPr="00577BF1">
          <w:rPr>
            <w:rFonts w:ascii="Arial" w:hAnsi="Arial" w:cs="Arial"/>
            <w:noProof/>
            <w:color w:val="212121"/>
            <w:sz w:val="22"/>
            <w:szCs w:val="22"/>
            <w:shd w:val="clear" w:color="auto" w:fill="FFFFFF"/>
            <w:lang w:val="en-US"/>
          </w:rPr>
          <w:t>156</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Pr="00577BF1">
        <w:rPr>
          <w:rFonts w:ascii="Arial" w:hAnsi="Arial" w:cs="Arial"/>
          <w:color w:val="212121"/>
          <w:sz w:val="22"/>
          <w:szCs w:val="22"/>
          <w:shd w:val="clear" w:color="auto" w:fill="FFFFFF"/>
          <w:lang w:val="en-US"/>
        </w:rPr>
        <w:t>.</w:t>
      </w:r>
      <w:r w:rsidR="008271A8" w:rsidRPr="00577BF1">
        <w:rPr>
          <w:rFonts w:ascii="Arial" w:hAnsi="Arial" w:cs="Arial"/>
          <w:color w:val="212121"/>
          <w:sz w:val="22"/>
          <w:szCs w:val="22"/>
          <w:shd w:val="clear" w:color="auto" w:fill="FFFFFF"/>
          <w:lang w:val="en-US"/>
        </w:rPr>
        <w:t xml:space="preserve"> These individuals are particularly susceptible to CAI, especially if the medication is stopped suddenly. Obtaining a careful history of use of synthetic glucocorticoids is helpful to arrive at the diagnosis, with high doses, longer duration of treatment, and use of long-acting glucocorti</w:t>
      </w:r>
      <w:r w:rsidR="00E80399" w:rsidRPr="00577BF1">
        <w:rPr>
          <w:rFonts w:ascii="Arial" w:hAnsi="Arial" w:cs="Arial"/>
          <w:color w:val="212121"/>
          <w:sz w:val="22"/>
          <w:szCs w:val="22"/>
          <w:shd w:val="clear" w:color="auto" w:fill="FFFFFF"/>
          <w:lang w:val="en-US"/>
        </w:rPr>
        <w:t>coids giving the highest risk</w:t>
      </w:r>
      <w:r w:rsidR="008271A8" w:rsidRPr="00577BF1">
        <w:rPr>
          <w:rFonts w:ascii="Arial" w:hAnsi="Arial" w:cs="Arial"/>
          <w:color w:val="212121"/>
          <w:sz w:val="22"/>
          <w:szCs w:val="22"/>
          <w:shd w:val="clear" w:color="auto" w:fill="FFFFFF"/>
          <w:lang w:val="en-US"/>
        </w:rPr>
        <w:t xml:space="preserve">. </w:t>
      </w:r>
      <w:r w:rsidR="00775817" w:rsidRPr="00577BF1">
        <w:rPr>
          <w:rFonts w:ascii="Arial" w:hAnsi="Arial" w:cs="Arial"/>
          <w:sz w:val="22"/>
          <w:szCs w:val="22"/>
          <w:lang w:val="en-US" w:eastAsia="en-US"/>
        </w:rPr>
        <w:t>D</w:t>
      </w:r>
      <w:r w:rsidR="00D66022" w:rsidRPr="00577BF1">
        <w:rPr>
          <w:rFonts w:ascii="Arial" w:hAnsi="Arial" w:cs="Arial"/>
          <w:sz w:val="22"/>
          <w:szCs w:val="22"/>
          <w:lang w:val="en-US" w:eastAsia="en-US"/>
        </w:rPr>
        <w:t>iagnosis of CAI is based on laboratory evaluation, and the diagnostic approach is similar for both isolated an</w:t>
      </w:r>
      <w:r w:rsidR="00597914" w:rsidRPr="00577BF1">
        <w:rPr>
          <w:rFonts w:ascii="Arial" w:hAnsi="Arial" w:cs="Arial"/>
          <w:sz w:val="22"/>
          <w:szCs w:val="22"/>
          <w:lang w:val="en-US" w:eastAsia="en-US"/>
        </w:rPr>
        <w:t>d non-isolated forms. I</w:t>
      </w:r>
      <w:r w:rsidR="00D66022" w:rsidRPr="00577BF1">
        <w:rPr>
          <w:rFonts w:ascii="Arial" w:hAnsi="Arial" w:cs="Arial"/>
          <w:sz w:val="22"/>
          <w:szCs w:val="22"/>
          <w:lang w:val="en-US" w:eastAsia="en-US"/>
        </w:rPr>
        <w:t>n elderly patients, the diagnosis</w:t>
      </w:r>
      <w:r w:rsidR="00597914" w:rsidRPr="00577BF1">
        <w:rPr>
          <w:rFonts w:ascii="Arial" w:hAnsi="Arial" w:cs="Arial"/>
          <w:sz w:val="22"/>
          <w:szCs w:val="22"/>
          <w:lang w:val="en-US" w:eastAsia="en-US"/>
        </w:rPr>
        <w:t xml:space="preserve"> of CAI</w:t>
      </w:r>
      <w:r w:rsidR="00D66022" w:rsidRPr="00577BF1">
        <w:rPr>
          <w:rFonts w:ascii="Arial" w:hAnsi="Arial" w:cs="Arial"/>
          <w:sz w:val="22"/>
          <w:szCs w:val="22"/>
          <w:lang w:val="en-US" w:eastAsia="en-US"/>
        </w:rPr>
        <w:t xml:space="preserve"> is often challenging due to factors such as polypharmacy, the presence of multiple comorbidities, </w:t>
      </w:r>
      <w:r w:rsidR="00D66022" w:rsidRPr="00577BF1">
        <w:rPr>
          <w:rFonts w:ascii="Arial" w:hAnsi="Arial" w:cs="Arial"/>
          <w:color w:val="131313"/>
          <w:w w:val="105"/>
          <w:sz w:val="22"/>
          <w:szCs w:val="22"/>
          <w:lang w:val="en-US"/>
        </w:rPr>
        <w:t>interferences</w:t>
      </w:r>
      <w:r w:rsidR="00D66022" w:rsidRPr="00577BF1">
        <w:rPr>
          <w:rFonts w:ascii="Arial" w:hAnsi="Arial" w:cs="Arial"/>
          <w:color w:val="131313"/>
          <w:spacing w:val="8"/>
          <w:w w:val="105"/>
          <w:sz w:val="22"/>
          <w:szCs w:val="22"/>
          <w:lang w:val="en-US"/>
        </w:rPr>
        <w:t xml:space="preserve"> </w:t>
      </w:r>
      <w:r w:rsidR="00D66022" w:rsidRPr="00577BF1">
        <w:rPr>
          <w:rFonts w:ascii="Arial" w:hAnsi="Arial" w:cs="Arial"/>
          <w:color w:val="131313"/>
          <w:w w:val="105"/>
          <w:sz w:val="22"/>
          <w:szCs w:val="22"/>
          <w:lang w:val="en-US"/>
        </w:rPr>
        <w:t>related</w:t>
      </w:r>
      <w:r w:rsidR="00D66022" w:rsidRPr="00577BF1">
        <w:rPr>
          <w:rFonts w:ascii="Arial" w:hAnsi="Arial" w:cs="Arial"/>
          <w:color w:val="131313"/>
          <w:spacing w:val="4"/>
          <w:w w:val="105"/>
          <w:sz w:val="22"/>
          <w:szCs w:val="22"/>
          <w:lang w:val="en-US"/>
        </w:rPr>
        <w:t xml:space="preserve"> </w:t>
      </w:r>
      <w:r w:rsidR="00D66022" w:rsidRPr="00577BF1">
        <w:rPr>
          <w:rFonts w:ascii="Arial" w:hAnsi="Arial" w:cs="Arial"/>
          <w:color w:val="131313"/>
          <w:w w:val="105"/>
          <w:sz w:val="22"/>
          <w:szCs w:val="22"/>
          <w:lang w:val="en-US"/>
        </w:rPr>
        <w:t>to</w:t>
      </w:r>
      <w:r w:rsidR="00D66022" w:rsidRPr="00577BF1">
        <w:rPr>
          <w:rFonts w:ascii="Arial" w:hAnsi="Arial" w:cs="Arial"/>
          <w:color w:val="131313"/>
          <w:spacing w:val="-5"/>
          <w:w w:val="105"/>
          <w:sz w:val="22"/>
          <w:szCs w:val="22"/>
          <w:lang w:val="en-US"/>
        </w:rPr>
        <w:t xml:space="preserve"> </w:t>
      </w:r>
      <w:r w:rsidR="00D66022" w:rsidRPr="00577BF1">
        <w:rPr>
          <w:rFonts w:ascii="Arial" w:hAnsi="Arial" w:cs="Arial"/>
          <w:color w:val="131313"/>
          <w:w w:val="105"/>
          <w:sz w:val="22"/>
          <w:szCs w:val="22"/>
          <w:lang w:val="en-US"/>
        </w:rPr>
        <w:t>the use</w:t>
      </w:r>
      <w:r w:rsidR="00D66022" w:rsidRPr="00577BF1">
        <w:rPr>
          <w:rFonts w:ascii="Arial" w:hAnsi="Arial" w:cs="Arial"/>
          <w:color w:val="131313"/>
          <w:spacing w:val="-9"/>
          <w:w w:val="105"/>
          <w:sz w:val="22"/>
          <w:szCs w:val="22"/>
          <w:lang w:val="en-US"/>
        </w:rPr>
        <w:t xml:space="preserve"> </w:t>
      </w:r>
      <w:r w:rsidR="00D66022" w:rsidRPr="00577BF1">
        <w:rPr>
          <w:rFonts w:ascii="Arial" w:hAnsi="Arial" w:cs="Arial"/>
          <w:color w:val="131313"/>
          <w:w w:val="105"/>
          <w:sz w:val="22"/>
          <w:szCs w:val="22"/>
          <w:lang w:val="en-US"/>
        </w:rPr>
        <w:t>of</w:t>
      </w:r>
      <w:r w:rsidR="00775817" w:rsidRPr="00577BF1">
        <w:rPr>
          <w:rFonts w:ascii="Arial" w:hAnsi="Arial" w:cs="Arial"/>
          <w:color w:val="131313"/>
          <w:w w:val="105"/>
          <w:sz w:val="22"/>
          <w:szCs w:val="22"/>
          <w:lang w:val="en-US"/>
        </w:rPr>
        <w:t xml:space="preserve"> concurrent</w:t>
      </w:r>
      <w:r w:rsidR="00D66022" w:rsidRPr="00577BF1">
        <w:rPr>
          <w:rFonts w:ascii="Arial" w:hAnsi="Arial" w:cs="Arial"/>
          <w:color w:val="131313"/>
          <w:spacing w:val="-14"/>
          <w:w w:val="105"/>
          <w:sz w:val="22"/>
          <w:szCs w:val="22"/>
          <w:lang w:val="en-US"/>
        </w:rPr>
        <w:t xml:space="preserve"> </w:t>
      </w:r>
      <w:r w:rsidR="00D66022" w:rsidRPr="00577BF1">
        <w:rPr>
          <w:rFonts w:ascii="Arial" w:hAnsi="Arial" w:cs="Arial"/>
          <w:color w:val="131313"/>
          <w:w w:val="105"/>
          <w:sz w:val="22"/>
          <w:szCs w:val="22"/>
          <w:lang w:val="en-US"/>
        </w:rPr>
        <w:t>medical</w:t>
      </w:r>
      <w:r w:rsidR="00D66022" w:rsidRPr="00577BF1">
        <w:rPr>
          <w:rFonts w:ascii="Arial" w:hAnsi="Arial" w:cs="Arial"/>
          <w:color w:val="131313"/>
          <w:spacing w:val="7"/>
          <w:w w:val="105"/>
          <w:sz w:val="22"/>
          <w:szCs w:val="22"/>
          <w:lang w:val="en-US"/>
        </w:rPr>
        <w:t xml:space="preserve"> </w:t>
      </w:r>
      <w:r w:rsidR="00D66022" w:rsidRPr="00577BF1">
        <w:rPr>
          <w:rFonts w:ascii="Arial" w:hAnsi="Arial" w:cs="Arial"/>
          <w:color w:val="131313"/>
          <w:w w:val="105"/>
          <w:sz w:val="22"/>
          <w:szCs w:val="22"/>
          <w:lang w:val="en-US"/>
        </w:rPr>
        <w:t>therapies,</w:t>
      </w:r>
      <w:r w:rsidR="00D66022" w:rsidRPr="00577BF1">
        <w:rPr>
          <w:rFonts w:ascii="Arial" w:hAnsi="Arial" w:cs="Arial"/>
          <w:color w:val="131313"/>
          <w:spacing w:val="3"/>
          <w:w w:val="105"/>
          <w:sz w:val="22"/>
          <w:szCs w:val="22"/>
          <w:lang w:val="en-US"/>
        </w:rPr>
        <w:t xml:space="preserve"> </w:t>
      </w:r>
      <w:r w:rsidR="00D66022" w:rsidRPr="00577BF1">
        <w:rPr>
          <w:rFonts w:ascii="Arial" w:hAnsi="Arial" w:cs="Arial"/>
          <w:color w:val="131313"/>
          <w:w w:val="105"/>
          <w:sz w:val="22"/>
          <w:szCs w:val="22"/>
          <w:lang w:val="en-US"/>
        </w:rPr>
        <w:t xml:space="preserve">and the lack of </w:t>
      </w:r>
      <w:r w:rsidR="00D66022" w:rsidRPr="00577BF1">
        <w:rPr>
          <w:rFonts w:ascii="Arial" w:hAnsi="Arial" w:cs="Arial"/>
          <w:sz w:val="22"/>
          <w:szCs w:val="22"/>
          <w:lang w:val="en-US"/>
        </w:rPr>
        <w:t>cortisol or ACTH cut</w:t>
      </w:r>
      <w:r w:rsidR="00C04A28" w:rsidRPr="00577BF1">
        <w:rPr>
          <w:rFonts w:ascii="Arial" w:hAnsi="Arial" w:cs="Arial"/>
          <w:sz w:val="22"/>
          <w:szCs w:val="22"/>
          <w:lang w:val="en-US"/>
        </w:rPr>
        <w:t>-</w:t>
      </w:r>
      <w:r w:rsidR="00D66022" w:rsidRPr="00577BF1">
        <w:rPr>
          <w:rFonts w:ascii="Arial" w:hAnsi="Arial" w:cs="Arial"/>
          <w:sz w:val="22"/>
          <w:szCs w:val="22"/>
          <w:lang w:val="en-US"/>
        </w:rPr>
        <w:t>offs specific to older adults or chronically ill populations.</w:t>
      </w:r>
      <w:r w:rsidR="00775817" w:rsidRPr="00577BF1">
        <w:rPr>
          <w:rFonts w:ascii="Arial" w:hAnsi="Arial" w:cs="Arial"/>
          <w:sz w:val="22"/>
          <w:szCs w:val="22"/>
          <w:lang w:val="en-US"/>
        </w:rPr>
        <w:t xml:space="preserve"> </w:t>
      </w:r>
      <w:r w:rsidR="00D66022" w:rsidRPr="00577BF1">
        <w:rPr>
          <w:rFonts w:ascii="Arial" w:hAnsi="Arial" w:cs="Arial"/>
          <w:sz w:val="22"/>
          <w:szCs w:val="22"/>
          <w:lang w:val="en-US" w:eastAsia="en-US"/>
        </w:rPr>
        <w:t xml:space="preserve">Under normal physiological conditions, severe stress such as that induced by critical illness should lead to an increase in ACTH and cortisol secretion due to central activation of the HPA axis </w:t>
      </w:r>
      <w:r w:rsidR="00DD76F8" w:rsidRPr="00577BF1">
        <w:rPr>
          <w:rFonts w:ascii="Arial" w:hAnsi="Arial" w:cs="Arial"/>
          <w:sz w:val="22"/>
          <w:szCs w:val="22"/>
          <w:lang w:val="en-US" w:eastAsia="en-US"/>
        </w:rPr>
        <w:fldChar w:fldCharType="begin">
          <w:fldData xml:space="preserve">PEVuZE5vdGU+PENpdGU+PEF1dGhvcj5MYW5nb3VjaGU8L0F1dGhvcj48WWVhcj4yMDIzPC9ZZWFy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PEVuZE5vdGU+PENpdGU+PEF1dGhvcj5MYW5nb3VjaGU8L0F1dGhvcj48WWVhcj4yMDIzPC9ZZWFy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57" w:tooltip="Langouche, 2023 #150" w:history="1">
        <w:r w:rsidR="008745A2" w:rsidRPr="00577BF1">
          <w:rPr>
            <w:rFonts w:ascii="Arial" w:hAnsi="Arial" w:cs="Arial"/>
            <w:noProof/>
            <w:sz w:val="22"/>
            <w:szCs w:val="22"/>
            <w:lang w:val="en-US" w:eastAsia="en-US"/>
          </w:rPr>
          <w:t>157</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D66022" w:rsidRPr="00577BF1">
        <w:rPr>
          <w:rFonts w:ascii="Arial" w:hAnsi="Arial" w:cs="Arial"/>
          <w:sz w:val="22"/>
          <w:szCs w:val="22"/>
          <w:lang w:val="en-US" w:eastAsia="en-US"/>
        </w:rPr>
        <w:t xml:space="preserve">. Nevertheless, in hospitalized patients with critical illness, studies have observed a transient suppression of the HPA axis that occurs independently of any organic pituitary disorder </w:t>
      </w:r>
      <w:r w:rsidR="00DD76F8" w:rsidRPr="00577BF1">
        <w:rPr>
          <w:rFonts w:ascii="Arial" w:hAnsi="Arial" w:cs="Arial"/>
          <w:sz w:val="22"/>
          <w:szCs w:val="22"/>
          <w:lang w:val="en-US" w:eastAsia="en-US"/>
        </w:rPr>
        <w:fldChar w:fldCharType="begin">
          <w:fldData xml:space="preserve">PEVuZE5vdGU+PENpdGU+PEF1dGhvcj5Cb29uZW48L0F1dGhvcj48WWVhcj4yMDEzPC9ZZWFyPjxS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==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PEVuZE5vdGU+PENpdGU+PEF1dGhvcj5Cb29uZW48L0F1dGhvcj48WWVhcj4yMDEzPC9ZZWFyPjxS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==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58" w:tooltip="Boonen, 2013 #151" w:history="1">
        <w:r w:rsidR="008745A2" w:rsidRPr="00577BF1">
          <w:rPr>
            <w:rFonts w:ascii="Arial" w:hAnsi="Arial" w:cs="Arial"/>
            <w:noProof/>
            <w:sz w:val="22"/>
            <w:szCs w:val="22"/>
            <w:lang w:val="en-US" w:eastAsia="en-US"/>
          </w:rPr>
          <w:t>158</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D66022" w:rsidRPr="00577BF1">
        <w:rPr>
          <w:rFonts w:ascii="Arial" w:hAnsi="Arial" w:cs="Arial"/>
          <w:sz w:val="22"/>
          <w:szCs w:val="22"/>
          <w:lang w:val="en-US" w:eastAsia="en-US"/>
        </w:rPr>
        <w:t xml:space="preserve">. For example, in patients with septic shock, a form of relative adrenal insufficiency has been </w:t>
      </w:r>
      <w:r w:rsidR="000D4C62" w:rsidRPr="00577BF1">
        <w:rPr>
          <w:rFonts w:ascii="Arial" w:hAnsi="Arial" w:cs="Arial"/>
          <w:sz w:val="22"/>
          <w:szCs w:val="22"/>
          <w:lang w:val="en-US" w:eastAsia="en-US"/>
        </w:rPr>
        <w:t>described</w:t>
      </w:r>
      <w:r w:rsidR="00D66022"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PEVuZE5vdGU+PENpdGU+PEF1dGhvcj5Bbm5hbmU8L0F1dGhvcj48WWVhcj4yMDAwPC9ZZWFyPjxS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PEVuZE5vdGU+PENpdGU+PEF1dGhvcj5Bbm5hbmU8L0F1dGhvcj48WWVhcj4yMDAwPC9ZZWFyPjxS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59" w:tooltip="Annane, 2000 #152" w:history="1">
        <w:r w:rsidR="008745A2" w:rsidRPr="00577BF1">
          <w:rPr>
            <w:rFonts w:ascii="Arial" w:hAnsi="Arial" w:cs="Arial"/>
            <w:noProof/>
            <w:sz w:val="22"/>
            <w:szCs w:val="22"/>
            <w:lang w:val="en-US" w:eastAsia="en-US"/>
          </w:rPr>
          <w:t>159</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D66022" w:rsidRPr="00577BF1">
        <w:rPr>
          <w:rFonts w:ascii="Arial" w:hAnsi="Arial" w:cs="Arial"/>
          <w:sz w:val="22"/>
          <w:szCs w:val="22"/>
          <w:lang w:val="en-US" w:eastAsia="en-US"/>
        </w:rPr>
        <w:t xml:space="preserve">, with ACTH levels often found to be </w:t>
      </w:r>
      <w:r w:rsidR="00D66022" w:rsidRPr="00577BF1">
        <w:rPr>
          <w:rFonts w:ascii="Arial" w:hAnsi="Arial" w:cs="Arial"/>
          <w:color w:val="131313"/>
          <w:w w:val="105"/>
          <w:sz w:val="22"/>
          <w:szCs w:val="22"/>
          <w:lang w:val="en-US"/>
        </w:rPr>
        <w:t>mostly</w:t>
      </w:r>
      <w:r w:rsidR="00D66022" w:rsidRPr="00577BF1">
        <w:rPr>
          <w:rFonts w:ascii="Arial" w:hAnsi="Arial" w:cs="Arial"/>
          <w:color w:val="131313"/>
          <w:spacing w:val="-10"/>
          <w:w w:val="105"/>
          <w:sz w:val="22"/>
          <w:szCs w:val="22"/>
          <w:lang w:val="en-US"/>
        </w:rPr>
        <w:t xml:space="preserve"> </w:t>
      </w:r>
      <w:r w:rsidR="00D66022" w:rsidRPr="00577BF1">
        <w:rPr>
          <w:rFonts w:ascii="Arial" w:hAnsi="Arial" w:cs="Arial"/>
          <w:color w:val="131313"/>
          <w:w w:val="105"/>
          <w:sz w:val="22"/>
          <w:szCs w:val="22"/>
          <w:lang w:val="en-US"/>
        </w:rPr>
        <w:t>low</w:t>
      </w:r>
      <w:r w:rsidR="00D66022" w:rsidRPr="00577BF1">
        <w:rPr>
          <w:rFonts w:ascii="Arial" w:hAnsi="Arial" w:cs="Arial"/>
          <w:color w:val="131313"/>
          <w:spacing w:val="-9"/>
          <w:w w:val="105"/>
          <w:sz w:val="22"/>
          <w:szCs w:val="22"/>
          <w:lang w:val="en-US"/>
        </w:rPr>
        <w:t xml:space="preserve"> </w:t>
      </w:r>
      <w:r w:rsidR="00D66022" w:rsidRPr="00577BF1">
        <w:rPr>
          <w:rFonts w:ascii="Arial" w:hAnsi="Arial" w:cs="Arial"/>
          <w:color w:val="131313"/>
          <w:w w:val="105"/>
          <w:sz w:val="22"/>
          <w:szCs w:val="22"/>
          <w:lang w:val="en-US"/>
        </w:rPr>
        <w:t>to</w:t>
      </w:r>
      <w:r w:rsidR="00D66022" w:rsidRPr="00577BF1">
        <w:rPr>
          <w:rFonts w:ascii="Arial" w:hAnsi="Arial" w:cs="Arial"/>
          <w:color w:val="131313"/>
          <w:spacing w:val="-14"/>
          <w:w w:val="105"/>
          <w:sz w:val="22"/>
          <w:szCs w:val="22"/>
          <w:lang w:val="en-US"/>
        </w:rPr>
        <w:t xml:space="preserve"> </w:t>
      </w:r>
      <w:r w:rsidR="00D66022" w:rsidRPr="00577BF1">
        <w:rPr>
          <w:rFonts w:ascii="Arial" w:hAnsi="Arial" w:cs="Arial"/>
          <w:color w:val="131313"/>
          <w:w w:val="105"/>
          <w:sz w:val="22"/>
          <w:szCs w:val="22"/>
          <w:lang w:val="en-US"/>
        </w:rPr>
        <w:t>low-normal</w:t>
      </w:r>
      <w:r w:rsidR="00775817" w:rsidRPr="00577BF1">
        <w:rPr>
          <w:rFonts w:ascii="Arial" w:hAnsi="Arial" w:cs="Arial"/>
          <w:color w:val="131313"/>
          <w:w w:val="105"/>
          <w:sz w:val="22"/>
          <w:szCs w:val="22"/>
          <w:lang w:val="en-US"/>
        </w:rPr>
        <w:t xml:space="preserve"> levels</w:t>
      </w:r>
      <w:r w:rsidR="00D66022" w:rsidRPr="00577BF1">
        <w:rPr>
          <w:rFonts w:ascii="Arial" w:hAnsi="Arial" w:cs="Arial"/>
          <w:color w:val="131313"/>
          <w:spacing w:val="-1"/>
          <w:w w:val="105"/>
          <w:sz w:val="22"/>
          <w:szCs w:val="22"/>
          <w:lang w:val="en-US"/>
        </w:rPr>
        <w:t xml:space="preserve"> </w:t>
      </w:r>
      <w:r w:rsidR="00DD76F8" w:rsidRPr="00577BF1">
        <w:rPr>
          <w:rFonts w:ascii="Arial" w:hAnsi="Arial" w:cs="Arial"/>
          <w:color w:val="131313"/>
          <w:spacing w:val="-1"/>
          <w:w w:val="105"/>
          <w:sz w:val="22"/>
          <w:szCs w:val="22"/>
          <w:lang w:val="en-US"/>
        </w:rPr>
        <w:fldChar w:fldCharType="begin"/>
      </w:r>
      <w:r w:rsidR="008745A2" w:rsidRPr="00577BF1">
        <w:rPr>
          <w:rFonts w:ascii="Arial" w:hAnsi="Arial" w:cs="Arial"/>
          <w:color w:val="131313"/>
          <w:spacing w:val="-1"/>
          <w:w w:val="105"/>
          <w:sz w:val="22"/>
          <w:szCs w:val="22"/>
          <w:lang w:val="en-US"/>
        </w:rPr>
        <w:instrText xml:space="preserve"> ADDIN EN.CITE &lt;EndNote&gt;&lt;Cite&gt;&lt;Author&gt;Vermes&lt;/Author&gt;&lt;Year&gt;1995&lt;/Year&gt;&lt;RecNum&gt;153&lt;/RecNum&gt;&lt;DisplayText&gt;(160)&lt;/DisplayText&gt;&lt;record&gt;&lt;rec-number&gt;153&lt;/rec-number&gt;&lt;foreign-keys&gt;&lt;key app="EN" db-id="fvrfafrv39wzv4e0pxrped0cwzdfapt0w0te" timestamp="1756420204"&gt;153&lt;/key&gt;&lt;/foreign-keys&gt;&lt;ref-type name="Journal Article"&gt;17&lt;/ref-type&gt;&lt;contributors&gt;&lt;authors&gt;&lt;author&gt;Vermes, I.&lt;/author&gt;&lt;author&gt;Beishuizen, A.&lt;/author&gt;&lt;author&gt;Hampsink, R. M.&lt;/author&gt;&lt;author&gt;Haanen, C.&lt;/author&gt;&lt;/authors&gt;&lt;/contributors&gt;&lt;auth-address&gt;Department of Clinical Chemistry, Medical Spectrum Twente, Enschede, The Netherlands.&lt;/auth-address&gt;&lt;titles&gt;&lt;title&gt;Dissociation of plasma adrenocorticotropin and cortisol levels in critically ill patients: possible role of endothelin and atrial natriuretic hormone&lt;/title&gt;&lt;secondary-title&gt;J Clin Endocrinol Metab&lt;/secondary-title&gt;&lt;/titles&gt;&lt;periodical&gt;&lt;full-title&gt;J Clin Endocrinol Metab&lt;/full-title&gt;&lt;/periodical&gt;&lt;pages&gt;1238-42&lt;/pages&gt;&lt;volume&gt;80&lt;/volume&gt;&lt;number&gt;4&lt;/number&gt;&lt;keywords&gt;&lt;keyword&gt;Adrenocorticotropic Hormone/*blood&lt;/keyword&gt;&lt;keyword&gt;Adult&lt;/keyword&gt;&lt;keyword&gt;Atrial Natriuretic Factor/blood/*physiology&lt;/keyword&gt;&lt;keyword&gt;*Critical Illness&lt;/keyword&gt;&lt;keyword&gt;Endothelins/blood/*physiology&lt;/keyword&gt;&lt;keyword&gt;Female&lt;/keyword&gt;&lt;keyword&gt;Humans&lt;/keyword&gt;&lt;keyword&gt;Hydrocortisone/*blood&lt;/keyword&gt;&lt;keyword&gt;Immunoradiometric Assay&lt;/keyword&gt;&lt;keyword&gt;Male&lt;/keyword&gt;&lt;keyword&gt;Middle Aged&lt;/keyword&gt;&lt;keyword&gt;Radioimmunoassay&lt;/keyword&gt;&lt;/keywords&gt;&lt;dates&gt;&lt;year&gt;1995&lt;/year&gt;&lt;pub-dates&gt;&lt;date&gt;Apr&lt;/date&gt;&lt;/pub-dates&gt;&lt;/dates&gt;&lt;isbn&gt;0021-972X (Print)&amp;#xD;0021-972X (Linking)&lt;/isbn&gt;&lt;accession-num&gt;7714094&lt;/accession-num&gt;&lt;urls&gt;&lt;related-urls&gt;&lt;url&gt;https://www.ncbi.nlm.nih.gov/pubmed/7714094&lt;/url&gt;&lt;/related-urls&gt;&lt;/urls&gt;&lt;electronic-resource-num&gt;10.1210/jcem.80.4.7714094&lt;/electronic-resource-num&gt;&lt;remote-database-name&gt;Medline&lt;/remote-database-name&gt;&lt;remote-database-provider&gt;NLM&lt;/remote-database-provider&gt;&lt;/record&gt;&lt;/Cite&gt;&lt;/EndNote&gt;</w:instrText>
      </w:r>
      <w:r w:rsidR="00DD76F8" w:rsidRPr="00577BF1">
        <w:rPr>
          <w:rFonts w:ascii="Arial" w:hAnsi="Arial" w:cs="Arial"/>
          <w:color w:val="131313"/>
          <w:spacing w:val="-1"/>
          <w:w w:val="105"/>
          <w:sz w:val="22"/>
          <w:szCs w:val="22"/>
          <w:lang w:val="en-US"/>
        </w:rPr>
        <w:fldChar w:fldCharType="separate"/>
      </w:r>
      <w:r w:rsidR="008745A2" w:rsidRPr="00577BF1">
        <w:rPr>
          <w:rFonts w:ascii="Arial" w:hAnsi="Arial" w:cs="Arial"/>
          <w:noProof/>
          <w:color w:val="131313"/>
          <w:spacing w:val="-1"/>
          <w:w w:val="105"/>
          <w:sz w:val="22"/>
          <w:szCs w:val="22"/>
          <w:lang w:val="en-US"/>
        </w:rPr>
        <w:t>(</w:t>
      </w:r>
      <w:hyperlink w:anchor="_ENREF_160" w:tooltip="Vermes, 1995 #153" w:history="1">
        <w:r w:rsidR="008745A2" w:rsidRPr="00577BF1">
          <w:rPr>
            <w:rFonts w:ascii="Arial" w:hAnsi="Arial" w:cs="Arial"/>
            <w:noProof/>
            <w:color w:val="131313"/>
            <w:spacing w:val="-1"/>
            <w:w w:val="105"/>
            <w:sz w:val="22"/>
            <w:szCs w:val="22"/>
            <w:lang w:val="en-US"/>
          </w:rPr>
          <w:t>160</w:t>
        </w:r>
      </w:hyperlink>
      <w:r w:rsidR="008745A2" w:rsidRPr="00577BF1">
        <w:rPr>
          <w:rFonts w:ascii="Arial" w:hAnsi="Arial" w:cs="Arial"/>
          <w:noProof/>
          <w:color w:val="131313"/>
          <w:spacing w:val="-1"/>
          <w:w w:val="105"/>
          <w:sz w:val="22"/>
          <w:szCs w:val="22"/>
          <w:lang w:val="en-US"/>
        </w:rPr>
        <w:t>)</w:t>
      </w:r>
      <w:r w:rsidR="00DD76F8" w:rsidRPr="00577BF1">
        <w:rPr>
          <w:rFonts w:ascii="Arial" w:hAnsi="Arial" w:cs="Arial"/>
          <w:color w:val="131313"/>
          <w:spacing w:val="-1"/>
          <w:w w:val="105"/>
          <w:sz w:val="22"/>
          <w:szCs w:val="22"/>
          <w:lang w:val="en-US"/>
        </w:rPr>
        <w:fldChar w:fldCharType="end"/>
      </w:r>
      <w:r w:rsidR="00D66022" w:rsidRPr="00577BF1">
        <w:rPr>
          <w:rFonts w:ascii="Arial" w:hAnsi="Arial" w:cs="Arial"/>
          <w:color w:val="131313"/>
          <w:w w:val="105"/>
          <w:sz w:val="22"/>
          <w:szCs w:val="22"/>
          <w:lang w:val="en-US"/>
        </w:rPr>
        <w:t>.</w:t>
      </w:r>
      <w:r w:rsidR="00775817" w:rsidRPr="00577BF1">
        <w:rPr>
          <w:rFonts w:ascii="Arial" w:hAnsi="Arial" w:cs="Arial"/>
          <w:color w:val="131313"/>
          <w:w w:val="105"/>
          <w:sz w:val="22"/>
          <w:szCs w:val="22"/>
          <w:lang w:val="en-US"/>
        </w:rPr>
        <w:t xml:space="preserve"> </w:t>
      </w:r>
      <w:r w:rsidR="00C04A28" w:rsidRPr="00577BF1">
        <w:rPr>
          <w:rFonts w:ascii="Arial" w:hAnsi="Arial" w:cs="Arial"/>
          <w:sz w:val="22"/>
          <w:szCs w:val="22"/>
          <w:lang w:val="en-US" w:eastAsia="en-US"/>
        </w:rPr>
        <w:t>If hepatic</w:t>
      </w:r>
      <w:r w:rsidR="00D66022" w:rsidRPr="00577BF1">
        <w:rPr>
          <w:rFonts w:ascii="Arial" w:hAnsi="Arial" w:cs="Arial"/>
          <w:sz w:val="22"/>
          <w:szCs w:val="22"/>
          <w:lang w:val="en-US" w:eastAsia="en-US"/>
        </w:rPr>
        <w:t xml:space="preserve"> cirrhosis</w:t>
      </w:r>
      <w:r w:rsidR="00C04A28" w:rsidRPr="00577BF1">
        <w:rPr>
          <w:rFonts w:ascii="Arial" w:hAnsi="Arial" w:cs="Arial"/>
          <w:sz w:val="22"/>
          <w:szCs w:val="22"/>
          <w:lang w:val="en-US" w:eastAsia="en-US"/>
        </w:rPr>
        <w:t xml:space="preserve"> is present, this</w:t>
      </w:r>
      <w:r w:rsidR="00597914" w:rsidRPr="00577BF1">
        <w:rPr>
          <w:rFonts w:ascii="Arial" w:hAnsi="Arial" w:cs="Arial"/>
          <w:sz w:val="22"/>
          <w:szCs w:val="22"/>
          <w:lang w:val="en-US" w:eastAsia="en-US"/>
        </w:rPr>
        <w:t xml:space="preserve"> might further complicate</w:t>
      </w:r>
      <w:r w:rsidR="00D66022" w:rsidRPr="00577BF1">
        <w:rPr>
          <w:rFonts w:ascii="Arial" w:hAnsi="Arial" w:cs="Arial"/>
          <w:sz w:val="22"/>
          <w:szCs w:val="22"/>
          <w:lang w:val="en-US" w:eastAsia="en-US"/>
        </w:rPr>
        <w:t xml:space="preserve"> the assessment of adrenal function. In these patients,</w:t>
      </w:r>
      <w:r w:rsidR="00C04A28" w:rsidRPr="00577BF1">
        <w:rPr>
          <w:rFonts w:ascii="Arial" w:hAnsi="Arial" w:cs="Arial"/>
          <w:sz w:val="22"/>
          <w:szCs w:val="22"/>
          <w:lang w:val="en-US" w:eastAsia="en-US"/>
        </w:rPr>
        <w:t xml:space="preserve"> adrenal</w:t>
      </w:r>
      <w:r w:rsidR="00D66022" w:rsidRPr="00577BF1">
        <w:rPr>
          <w:rFonts w:ascii="Arial" w:hAnsi="Arial" w:cs="Arial"/>
          <w:sz w:val="22"/>
          <w:szCs w:val="22"/>
          <w:lang w:val="en-US" w:eastAsia="en-US"/>
        </w:rPr>
        <w:t xml:space="preserve"> cortisol secretion is impaired due to reduced levels of total cholesterol, and ACTH secretion is suppressed by elevated levels of circula</w:t>
      </w:r>
      <w:r w:rsidR="00C04A28" w:rsidRPr="00577BF1">
        <w:rPr>
          <w:rFonts w:ascii="Arial" w:hAnsi="Arial" w:cs="Arial"/>
          <w:sz w:val="22"/>
          <w:szCs w:val="22"/>
          <w:lang w:val="en-US" w:eastAsia="en-US"/>
        </w:rPr>
        <w:t xml:space="preserve">ting proinflammatory cytokines. Furthermore, </w:t>
      </w:r>
      <w:r w:rsidR="00D66022" w:rsidRPr="00577BF1">
        <w:rPr>
          <w:rFonts w:ascii="Arial" w:hAnsi="Arial" w:cs="Arial"/>
          <w:sz w:val="22"/>
          <w:szCs w:val="22"/>
          <w:lang w:val="en-US" w:eastAsia="en-US"/>
        </w:rPr>
        <w:t>serum cortisol measurements may appear falsely low due to decreased levels of albumin and cortisol-binding globulin</w:t>
      </w:r>
      <w:r w:rsidR="00C04A28"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PEVuZE5vdGU+PENpdGU+PEF1dGhvcj5XZW50d29ydGg8L0F1dGhvcj48WWVhcj4yMDI1PC9ZZWFy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PEVuZE5vdGU+PENpdGU+PEF1dGhvcj5XZW50d29ydGg8L0F1dGhvcj48WWVhcj4yMDI1PC9ZZWFy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61" w:tooltip="Wentworth, 2025 #154" w:history="1">
        <w:r w:rsidR="008745A2" w:rsidRPr="00577BF1">
          <w:rPr>
            <w:rFonts w:ascii="Arial" w:hAnsi="Arial" w:cs="Arial"/>
            <w:noProof/>
            <w:sz w:val="22"/>
            <w:szCs w:val="22"/>
            <w:lang w:val="en-US" w:eastAsia="en-US"/>
          </w:rPr>
          <w:t>161</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D66022" w:rsidRPr="00577BF1">
        <w:rPr>
          <w:rFonts w:ascii="Arial" w:hAnsi="Arial" w:cs="Arial"/>
          <w:sz w:val="22"/>
          <w:szCs w:val="22"/>
          <w:lang w:val="en-US" w:eastAsia="en-US"/>
        </w:rPr>
        <w:t xml:space="preserve">. </w:t>
      </w:r>
    </w:p>
    <w:p w14:paraId="7362F793" w14:textId="77777777" w:rsidR="00CC184B" w:rsidRPr="00577BF1" w:rsidRDefault="00CC184B" w:rsidP="00AD6BFC">
      <w:pPr>
        <w:autoSpaceDE w:val="0"/>
        <w:autoSpaceDN w:val="0"/>
        <w:adjustRightInd w:val="0"/>
        <w:spacing w:line="276" w:lineRule="auto"/>
        <w:rPr>
          <w:rFonts w:ascii="Arial" w:hAnsi="Arial" w:cs="Arial"/>
          <w:sz w:val="22"/>
          <w:szCs w:val="22"/>
          <w:lang w:val="en-US" w:eastAsia="en-US"/>
        </w:rPr>
      </w:pPr>
    </w:p>
    <w:p w14:paraId="00E4726E" w14:textId="330D030E" w:rsidR="00243C64" w:rsidRPr="00577BF1" w:rsidRDefault="00C04A28" w:rsidP="00AD6BFC">
      <w:pPr>
        <w:autoSpaceDE w:val="0"/>
        <w:autoSpaceDN w:val="0"/>
        <w:adjustRightInd w:val="0"/>
        <w:spacing w:line="276" w:lineRule="auto"/>
        <w:rPr>
          <w:rFonts w:ascii="Arial" w:hAnsi="Arial" w:cs="Arial"/>
          <w:sz w:val="22"/>
          <w:szCs w:val="22"/>
          <w:lang w:val="en-US" w:eastAsia="en-US"/>
        </w:rPr>
      </w:pPr>
      <w:r w:rsidRPr="00577BF1">
        <w:rPr>
          <w:rFonts w:ascii="Arial" w:hAnsi="Arial" w:cs="Arial"/>
          <w:sz w:val="22"/>
          <w:szCs w:val="22"/>
          <w:lang w:val="en-US" w:eastAsia="en-US"/>
        </w:rPr>
        <w:t>T</w:t>
      </w:r>
      <w:r w:rsidR="00D66022" w:rsidRPr="00577BF1">
        <w:rPr>
          <w:rFonts w:ascii="Arial" w:hAnsi="Arial" w:cs="Arial"/>
          <w:sz w:val="22"/>
          <w:szCs w:val="22"/>
          <w:lang w:val="en-US" w:eastAsia="en-US"/>
        </w:rPr>
        <w:t>he initial step</w:t>
      </w:r>
      <w:r w:rsidRPr="00577BF1">
        <w:rPr>
          <w:rFonts w:ascii="Arial" w:hAnsi="Arial" w:cs="Arial"/>
          <w:sz w:val="22"/>
          <w:szCs w:val="22"/>
          <w:lang w:val="en-US" w:eastAsia="en-US"/>
        </w:rPr>
        <w:t xml:space="preserve"> in making the diagnosis of CAI in</w:t>
      </w:r>
      <w:r w:rsidR="00D66022" w:rsidRPr="00577BF1">
        <w:rPr>
          <w:rFonts w:ascii="Arial" w:hAnsi="Arial" w:cs="Arial"/>
          <w:sz w:val="22"/>
          <w:szCs w:val="22"/>
          <w:lang w:val="en-US" w:eastAsia="en-US"/>
        </w:rPr>
        <w:t>volves measuring morning serum cortisol levels along with ACTH. A low morning cortisol level with an inappropriately low or normal ACTH level suggests CAI</w:t>
      </w:r>
      <w:r w:rsidR="0094590F"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47" w:tooltip="Fleseriu, 2016 #142" w:history="1">
        <w:r w:rsidR="008745A2" w:rsidRPr="00577BF1">
          <w:rPr>
            <w:rFonts w:ascii="Arial" w:hAnsi="Arial" w:cs="Arial"/>
            <w:noProof/>
            <w:sz w:val="22"/>
            <w:szCs w:val="22"/>
            <w:lang w:val="en-US" w:eastAsia="en-US"/>
          </w:rPr>
          <w:t>147</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D66022" w:rsidRPr="00577BF1">
        <w:rPr>
          <w:rFonts w:ascii="Arial" w:hAnsi="Arial" w:cs="Arial"/>
          <w:sz w:val="22"/>
          <w:szCs w:val="22"/>
          <w:lang w:val="en-US" w:eastAsia="en-US"/>
        </w:rPr>
        <w:t>.</w:t>
      </w:r>
      <w:r w:rsidR="00775817" w:rsidRPr="00577BF1">
        <w:rPr>
          <w:rFonts w:ascii="Arial" w:hAnsi="Arial" w:cs="Arial"/>
          <w:sz w:val="22"/>
          <w:szCs w:val="22"/>
          <w:lang w:val="en-US" w:eastAsia="en-US"/>
        </w:rPr>
        <w:t xml:space="preserve"> </w:t>
      </w:r>
      <w:r w:rsidRPr="00577BF1">
        <w:rPr>
          <w:rFonts w:ascii="Arial" w:hAnsi="Arial" w:cs="Arial"/>
          <w:sz w:val="22"/>
          <w:szCs w:val="22"/>
          <w:lang w:val="en-US" w:eastAsia="en-US"/>
        </w:rPr>
        <w:t xml:space="preserve">Based on the </w:t>
      </w:r>
      <w:r w:rsidRPr="00577BF1">
        <w:rPr>
          <w:rFonts w:ascii="Arial" w:hAnsi="Arial" w:cs="Arial"/>
          <w:color w:val="131313"/>
          <w:sz w:val="22"/>
          <w:szCs w:val="22"/>
          <w:lang w:val="en-US"/>
        </w:rPr>
        <w:t>Endocrine</w:t>
      </w:r>
      <w:r w:rsidRPr="00577BF1">
        <w:rPr>
          <w:rFonts w:ascii="Arial" w:hAnsi="Arial" w:cs="Arial"/>
          <w:color w:val="131313"/>
          <w:spacing w:val="11"/>
          <w:sz w:val="22"/>
          <w:szCs w:val="22"/>
          <w:lang w:val="en-US"/>
        </w:rPr>
        <w:t xml:space="preserve"> </w:t>
      </w:r>
      <w:r w:rsidRPr="00577BF1">
        <w:rPr>
          <w:rFonts w:ascii="Arial" w:hAnsi="Arial" w:cs="Arial"/>
          <w:color w:val="131313"/>
          <w:sz w:val="22"/>
          <w:szCs w:val="22"/>
          <w:lang w:val="en-US"/>
        </w:rPr>
        <w:t>Society</w:t>
      </w:r>
      <w:r w:rsidRPr="00577BF1">
        <w:rPr>
          <w:rFonts w:ascii="Arial" w:hAnsi="Arial" w:cs="Arial"/>
          <w:color w:val="131313"/>
          <w:spacing w:val="12"/>
          <w:sz w:val="22"/>
          <w:szCs w:val="22"/>
          <w:lang w:val="en-US"/>
        </w:rPr>
        <w:t xml:space="preserve"> </w:t>
      </w:r>
      <w:r w:rsidRPr="00577BF1">
        <w:rPr>
          <w:rFonts w:ascii="Arial" w:hAnsi="Arial" w:cs="Arial"/>
          <w:color w:val="282828"/>
          <w:sz w:val="22"/>
          <w:szCs w:val="22"/>
          <w:lang w:val="en-US"/>
        </w:rPr>
        <w:t>guidelines, a morning</w:t>
      </w:r>
      <w:r w:rsidRPr="00577BF1">
        <w:rPr>
          <w:rFonts w:ascii="Arial" w:hAnsi="Arial" w:cs="Arial"/>
          <w:color w:val="282828"/>
          <w:spacing w:val="-1"/>
          <w:sz w:val="22"/>
          <w:szCs w:val="22"/>
          <w:lang w:val="en-US"/>
        </w:rPr>
        <w:t xml:space="preserve"> </w:t>
      </w:r>
      <w:r w:rsidRPr="00577BF1">
        <w:rPr>
          <w:rFonts w:ascii="Arial" w:hAnsi="Arial" w:cs="Arial"/>
          <w:color w:val="131313"/>
          <w:sz w:val="22"/>
          <w:szCs w:val="22"/>
          <w:lang w:val="en-US"/>
        </w:rPr>
        <w:t>cortisol</w:t>
      </w:r>
      <w:r w:rsidRPr="00577BF1">
        <w:rPr>
          <w:rFonts w:ascii="Arial" w:hAnsi="Arial" w:cs="Arial"/>
          <w:color w:val="131313"/>
          <w:spacing w:val="-2"/>
          <w:sz w:val="22"/>
          <w:szCs w:val="22"/>
          <w:lang w:val="en-US"/>
        </w:rPr>
        <w:t xml:space="preserve"> </w:t>
      </w:r>
      <w:r w:rsidRPr="00577BF1">
        <w:rPr>
          <w:rFonts w:ascii="Arial" w:hAnsi="Arial" w:cs="Arial"/>
          <w:color w:val="131313"/>
          <w:sz w:val="22"/>
          <w:szCs w:val="22"/>
          <w:lang w:val="en-US"/>
        </w:rPr>
        <w:t>level</w:t>
      </w:r>
      <w:r w:rsidR="00B506BF" w:rsidRPr="00577BF1">
        <w:rPr>
          <w:rFonts w:ascii="Arial" w:hAnsi="Arial" w:cs="Arial"/>
          <w:color w:val="131313"/>
          <w:sz w:val="22"/>
          <w:szCs w:val="22"/>
          <w:lang w:val="en-US"/>
        </w:rPr>
        <w:t xml:space="preserve"> </w:t>
      </w:r>
      <w:r w:rsidRPr="00577BF1">
        <w:rPr>
          <w:rFonts w:ascii="Arial" w:hAnsi="Arial" w:cs="Arial"/>
          <w:color w:val="131313"/>
          <w:sz w:val="22"/>
          <w:szCs w:val="22"/>
          <w:lang w:val="en-US"/>
        </w:rPr>
        <w:t>&lt;</w:t>
      </w:r>
      <w:r w:rsidRPr="00577BF1">
        <w:rPr>
          <w:rFonts w:ascii="Arial" w:hAnsi="Arial" w:cs="Arial"/>
          <w:color w:val="131313"/>
          <w:spacing w:val="-11"/>
          <w:sz w:val="22"/>
          <w:szCs w:val="22"/>
          <w:lang w:val="en-US"/>
        </w:rPr>
        <w:t xml:space="preserve"> </w:t>
      </w:r>
      <w:r w:rsidRPr="00577BF1">
        <w:rPr>
          <w:rFonts w:ascii="Arial" w:hAnsi="Arial" w:cs="Arial"/>
          <w:color w:val="131313"/>
          <w:sz w:val="22"/>
          <w:szCs w:val="22"/>
          <w:lang w:val="en-US"/>
        </w:rPr>
        <w:t>3</w:t>
      </w:r>
      <w:r w:rsidRPr="00577BF1">
        <w:rPr>
          <w:rFonts w:ascii="Arial" w:hAnsi="Arial" w:cs="Arial"/>
          <w:color w:val="131313"/>
          <w:spacing w:val="-5"/>
          <w:sz w:val="22"/>
          <w:szCs w:val="22"/>
          <w:lang w:val="en-US"/>
        </w:rPr>
        <w:t xml:space="preserve"> </w:t>
      </w:r>
      <w:r w:rsidRPr="00577BF1">
        <w:rPr>
          <w:rFonts w:ascii="Arial" w:hAnsi="Arial" w:cs="Arial"/>
          <w:color w:val="131313"/>
          <w:sz w:val="22"/>
          <w:szCs w:val="22"/>
          <w:lang w:val="en-US"/>
        </w:rPr>
        <w:t>mcg/ dL</w:t>
      </w:r>
      <w:r w:rsidRPr="00577BF1">
        <w:rPr>
          <w:rFonts w:ascii="Arial" w:hAnsi="Arial" w:cs="Arial"/>
          <w:color w:val="131313"/>
          <w:spacing w:val="-6"/>
          <w:sz w:val="22"/>
          <w:szCs w:val="22"/>
          <w:lang w:val="en-US"/>
        </w:rPr>
        <w:t xml:space="preserve"> </w:t>
      </w:r>
      <w:r w:rsidRPr="00577BF1">
        <w:rPr>
          <w:rFonts w:ascii="Arial" w:hAnsi="Arial" w:cs="Arial"/>
          <w:color w:val="131313"/>
          <w:sz w:val="22"/>
          <w:szCs w:val="22"/>
          <w:lang w:val="en-US"/>
        </w:rPr>
        <w:t>is</w:t>
      </w:r>
      <w:r w:rsidRPr="00577BF1">
        <w:rPr>
          <w:rFonts w:ascii="Arial" w:hAnsi="Arial" w:cs="Arial"/>
          <w:color w:val="131313"/>
          <w:spacing w:val="-7"/>
          <w:sz w:val="22"/>
          <w:szCs w:val="22"/>
          <w:lang w:val="en-US"/>
        </w:rPr>
        <w:t xml:space="preserve"> </w:t>
      </w:r>
      <w:r w:rsidRPr="00577BF1">
        <w:rPr>
          <w:rFonts w:ascii="Arial" w:hAnsi="Arial" w:cs="Arial"/>
          <w:color w:val="131313"/>
          <w:sz w:val="22"/>
          <w:szCs w:val="22"/>
          <w:lang w:val="en-US"/>
        </w:rPr>
        <w:t>suggestive</w:t>
      </w:r>
      <w:r w:rsidRPr="00577BF1">
        <w:rPr>
          <w:rFonts w:ascii="Arial" w:hAnsi="Arial" w:cs="Arial"/>
          <w:color w:val="131313"/>
          <w:spacing w:val="3"/>
          <w:sz w:val="22"/>
          <w:szCs w:val="22"/>
          <w:lang w:val="en-US"/>
        </w:rPr>
        <w:t xml:space="preserve"> </w:t>
      </w:r>
      <w:r w:rsidRPr="00577BF1">
        <w:rPr>
          <w:rFonts w:ascii="Arial" w:hAnsi="Arial" w:cs="Arial"/>
          <w:color w:val="131313"/>
          <w:sz w:val="22"/>
          <w:szCs w:val="22"/>
          <w:lang w:val="en-US"/>
        </w:rPr>
        <w:t>for</w:t>
      </w:r>
      <w:r w:rsidRPr="00577BF1">
        <w:rPr>
          <w:rFonts w:ascii="Arial" w:hAnsi="Arial" w:cs="Arial"/>
          <w:color w:val="131313"/>
          <w:spacing w:val="-8"/>
          <w:sz w:val="22"/>
          <w:szCs w:val="22"/>
          <w:lang w:val="en-US"/>
        </w:rPr>
        <w:t xml:space="preserve"> </w:t>
      </w:r>
      <w:r w:rsidRPr="00577BF1">
        <w:rPr>
          <w:rFonts w:ascii="Arial" w:hAnsi="Arial" w:cs="Arial"/>
          <w:color w:val="131313"/>
          <w:sz w:val="22"/>
          <w:szCs w:val="22"/>
          <w:lang w:val="en-US"/>
        </w:rPr>
        <w:t>adrenal</w:t>
      </w:r>
      <w:r w:rsidRPr="00577BF1">
        <w:rPr>
          <w:rFonts w:ascii="Arial" w:hAnsi="Arial" w:cs="Arial"/>
          <w:color w:val="131313"/>
          <w:spacing w:val="8"/>
          <w:sz w:val="22"/>
          <w:szCs w:val="22"/>
          <w:lang w:val="en-US"/>
        </w:rPr>
        <w:t xml:space="preserve"> </w:t>
      </w:r>
      <w:r w:rsidRPr="00577BF1">
        <w:rPr>
          <w:rFonts w:ascii="Arial" w:hAnsi="Arial" w:cs="Arial"/>
          <w:color w:val="131313"/>
          <w:sz w:val="22"/>
          <w:szCs w:val="22"/>
          <w:lang w:val="en-US"/>
        </w:rPr>
        <w:t>insufficiency,</w:t>
      </w:r>
      <w:r w:rsidRPr="00577BF1">
        <w:rPr>
          <w:rFonts w:ascii="Arial" w:hAnsi="Arial" w:cs="Arial"/>
          <w:color w:val="131313"/>
          <w:spacing w:val="7"/>
          <w:sz w:val="22"/>
          <w:szCs w:val="22"/>
          <w:lang w:val="en-US"/>
        </w:rPr>
        <w:t xml:space="preserve"> </w:t>
      </w:r>
      <w:r w:rsidRPr="00577BF1">
        <w:rPr>
          <w:rFonts w:ascii="Arial" w:hAnsi="Arial" w:cs="Arial"/>
          <w:color w:val="131313"/>
          <w:sz w:val="22"/>
          <w:szCs w:val="22"/>
          <w:lang w:val="en-US"/>
        </w:rPr>
        <w:t>while</w:t>
      </w:r>
      <w:r w:rsidRPr="00577BF1">
        <w:rPr>
          <w:rFonts w:ascii="Arial" w:hAnsi="Arial" w:cs="Arial"/>
          <w:color w:val="131313"/>
          <w:spacing w:val="11"/>
          <w:sz w:val="22"/>
          <w:szCs w:val="22"/>
          <w:lang w:val="en-US"/>
        </w:rPr>
        <w:t xml:space="preserve"> </w:t>
      </w:r>
      <w:r w:rsidR="004B2A5D" w:rsidRPr="00577BF1">
        <w:rPr>
          <w:rFonts w:ascii="Arial" w:hAnsi="Arial" w:cs="Arial"/>
          <w:color w:val="131313"/>
          <w:sz w:val="22"/>
          <w:szCs w:val="22"/>
          <w:lang w:val="en-US"/>
        </w:rPr>
        <w:t>level</w:t>
      </w:r>
      <w:r w:rsidRPr="00577BF1">
        <w:rPr>
          <w:rFonts w:ascii="Arial" w:hAnsi="Arial" w:cs="Arial"/>
          <w:color w:val="131313"/>
          <w:sz w:val="22"/>
          <w:szCs w:val="22"/>
          <w:lang w:val="en-US"/>
        </w:rPr>
        <w:t>s</w:t>
      </w:r>
      <w:r w:rsidR="004B2A5D" w:rsidRPr="00577BF1">
        <w:rPr>
          <w:rFonts w:ascii="Arial" w:hAnsi="Arial" w:cs="Arial"/>
          <w:color w:val="131313"/>
          <w:sz w:val="22"/>
          <w:szCs w:val="22"/>
          <w:lang w:val="en-US"/>
        </w:rPr>
        <w:t xml:space="preserve"> </w:t>
      </w:r>
      <w:r w:rsidRPr="00577BF1">
        <w:rPr>
          <w:rFonts w:ascii="Arial" w:hAnsi="Arial" w:cs="Arial"/>
          <w:color w:val="131313"/>
          <w:sz w:val="22"/>
          <w:szCs w:val="22"/>
          <w:lang w:val="en-US"/>
        </w:rPr>
        <w:t>&gt;</w:t>
      </w:r>
      <w:r w:rsidRPr="00577BF1">
        <w:rPr>
          <w:rFonts w:ascii="Arial" w:hAnsi="Arial" w:cs="Arial"/>
          <w:color w:val="131313"/>
          <w:spacing w:val="-8"/>
          <w:sz w:val="22"/>
          <w:szCs w:val="22"/>
          <w:lang w:val="en-US"/>
        </w:rPr>
        <w:t xml:space="preserve"> </w:t>
      </w:r>
      <w:r w:rsidRPr="00577BF1">
        <w:rPr>
          <w:rFonts w:ascii="Arial" w:hAnsi="Arial" w:cs="Arial"/>
          <w:color w:val="131313"/>
          <w:sz w:val="22"/>
          <w:szCs w:val="22"/>
          <w:lang w:val="en-US"/>
        </w:rPr>
        <w:t>15</w:t>
      </w:r>
      <w:r w:rsidRPr="00577BF1">
        <w:rPr>
          <w:rFonts w:ascii="Arial" w:hAnsi="Arial" w:cs="Arial"/>
          <w:color w:val="131313"/>
          <w:spacing w:val="2"/>
          <w:sz w:val="22"/>
          <w:szCs w:val="22"/>
          <w:lang w:val="en-US"/>
        </w:rPr>
        <w:t xml:space="preserve"> </w:t>
      </w:r>
      <w:r w:rsidRPr="00577BF1">
        <w:rPr>
          <w:rFonts w:ascii="Arial" w:hAnsi="Arial" w:cs="Arial"/>
          <w:color w:val="131313"/>
          <w:sz w:val="22"/>
          <w:szCs w:val="22"/>
          <w:lang w:val="en-US"/>
        </w:rPr>
        <w:t>mcg/dL</w:t>
      </w:r>
      <w:r w:rsidRPr="00577BF1">
        <w:rPr>
          <w:rFonts w:ascii="Arial" w:hAnsi="Arial" w:cs="Arial"/>
          <w:color w:val="131313"/>
          <w:spacing w:val="23"/>
          <w:sz w:val="22"/>
          <w:szCs w:val="22"/>
          <w:lang w:val="en-US"/>
        </w:rPr>
        <w:t xml:space="preserve"> </w:t>
      </w:r>
      <w:r w:rsidRPr="00577BF1">
        <w:rPr>
          <w:rFonts w:ascii="Arial" w:hAnsi="Arial" w:cs="Arial"/>
          <w:color w:val="131313"/>
          <w:sz w:val="22"/>
          <w:szCs w:val="22"/>
          <w:lang w:val="en-US"/>
        </w:rPr>
        <w:t>exclude</w:t>
      </w:r>
      <w:r w:rsidRPr="00577BF1">
        <w:rPr>
          <w:rFonts w:ascii="Arial" w:hAnsi="Arial" w:cs="Arial"/>
          <w:color w:val="131313"/>
          <w:spacing w:val="30"/>
          <w:sz w:val="22"/>
          <w:szCs w:val="22"/>
          <w:lang w:val="en-US"/>
        </w:rPr>
        <w:t xml:space="preserve"> </w:t>
      </w:r>
      <w:r w:rsidRPr="00577BF1">
        <w:rPr>
          <w:rFonts w:ascii="Arial" w:hAnsi="Arial" w:cs="Arial"/>
          <w:color w:val="131313"/>
          <w:sz w:val="22"/>
          <w:szCs w:val="22"/>
          <w:lang w:val="en-US"/>
        </w:rPr>
        <w:t>the</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diagnosis</w:t>
      </w:r>
      <w:r w:rsidRPr="00577BF1">
        <w:rPr>
          <w:rFonts w:ascii="Arial" w:hAnsi="Arial" w:cs="Arial"/>
          <w:color w:val="131313"/>
          <w:spacing w:val="34"/>
          <w:sz w:val="22"/>
          <w:szCs w:val="22"/>
          <w:lang w:val="en-US"/>
        </w:rPr>
        <w:t xml:space="preserve"> </w:t>
      </w:r>
      <w:r w:rsidR="00DD76F8" w:rsidRPr="00577BF1">
        <w:rPr>
          <w:rFonts w:ascii="Arial" w:hAnsi="Arial" w:cs="Arial"/>
          <w:color w:val="131313"/>
          <w:spacing w:val="34"/>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31313"/>
          <w:spacing w:val="34"/>
          <w:sz w:val="22"/>
          <w:szCs w:val="22"/>
          <w:lang w:val="en-US"/>
        </w:rPr>
        <w:instrText xml:space="preserve"> ADDIN EN.CITE </w:instrText>
      </w:r>
      <w:r w:rsidR="008745A2" w:rsidRPr="00577BF1">
        <w:rPr>
          <w:rFonts w:ascii="Arial" w:hAnsi="Arial" w:cs="Arial"/>
          <w:color w:val="131313"/>
          <w:spacing w:val="34"/>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31313"/>
          <w:spacing w:val="34"/>
          <w:sz w:val="22"/>
          <w:szCs w:val="22"/>
          <w:lang w:val="en-US"/>
        </w:rPr>
        <w:instrText xml:space="preserve"> ADDIN EN.CITE.DATA </w:instrText>
      </w:r>
      <w:r w:rsidR="008745A2" w:rsidRPr="00577BF1">
        <w:rPr>
          <w:rFonts w:ascii="Arial" w:hAnsi="Arial" w:cs="Arial"/>
          <w:color w:val="131313"/>
          <w:spacing w:val="34"/>
          <w:sz w:val="22"/>
          <w:szCs w:val="22"/>
          <w:lang w:val="en-US"/>
        </w:rPr>
      </w:r>
      <w:r w:rsidR="008745A2" w:rsidRPr="00577BF1">
        <w:rPr>
          <w:rFonts w:ascii="Arial" w:hAnsi="Arial" w:cs="Arial"/>
          <w:color w:val="131313"/>
          <w:spacing w:val="34"/>
          <w:sz w:val="22"/>
          <w:szCs w:val="22"/>
          <w:lang w:val="en-US"/>
        </w:rPr>
        <w:fldChar w:fldCharType="end"/>
      </w:r>
      <w:r w:rsidR="00DD76F8" w:rsidRPr="00577BF1">
        <w:rPr>
          <w:rFonts w:ascii="Arial" w:hAnsi="Arial" w:cs="Arial"/>
          <w:color w:val="131313"/>
          <w:spacing w:val="34"/>
          <w:sz w:val="22"/>
          <w:szCs w:val="22"/>
          <w:lang w:val="en-US"/>
        </w:rPr>
      </w:r>
      <w:r w:rsidR="00DD76F8" w:rsidRPr="00577BF1">
        <w:rPr>
          <w:rFonts w:ascii="Arial" w:hAnsi="Arial" w:cs="Arial"/>
          <w:color w:val="131313"/>
          <w:spacing w:val="34"/>
          <w:sz w:val="22"/>
          <w:szCs w:val="22"/>
          <w:lang w:val="en-US"/>
        </w:rPr>
        <w:fldChar w:fldCharType="separate"/>
      </w:r>
      <w:r w:rsidR="008745A2" w:rsidRPr="00577BF1">
        <w:rPr>
          <w:rFonts w:ascii="Arial" w:hAnsi="Arial" w:cs="Arial"/>
          <w:noProof/>
          <w:color w:val="131313"/>
          <w:spacing w:val="34"/>
          <w:sz w:val="22"/>
          <w:szCs w:val="22"/>
          <w:lang w:val="en-US"/>
        </w:rPr>
        <w:t>(</w:t>
      </w:r>
      <w:hyperlink w:anchor="_ENREF_147" w:tooltip="Fleseriu, 2016 #142" w:history="1">
        <w:r w:rsidR="008745A2" w:rsidRPr="00577BF1">
          <w:rPr>
            <w:rFonts w:ascii="Arial" w:hAnsi="Arial" w:cs="Arial"/>
            <w:noProof/>
            <w:color w:val="131313"/>
            <w:spacing w:val="34"/>
            <w:sz w:val="22"/>
            <w:szCs w:val="22"/>
            <w:lang w:val="en-US"/>
          </w:rPr>
          <w:t>147</w:t>
        </w:r>
      </w:hyperlink>
      <w:r w:rsidR="008745A2" w:rsidRPr="00577BF1">
        <w:rPr>
          <w:rFonts w:ascii="Arial" w:hAnsi="Arial" w:cs="Arial"/>
          <w:noProof/>
          <w:color w:val="131313"/>
          <w:spacing w:val="34"/>
          <w:sz w:val="22"/>
          <w:szCs w:val="22"/>
          <w:lang w:val="en-US"/>
        </w:rPr>
        <w:t>)</w:t>
      </w:r>
      <w:r w:rsidR="00DD76F8" w:rsidRPr="00577BF1">
        <w:rPr>
          <w:rFonts w:ascii="Arial" w:hAnsi="Arial" w:cs="Arial"/>
          <w:color w:val="131313"/>
          <w:spacing w:val="34"/>
          <w:sz w:val="22"/>
          <w:szCs w:val="22"/>
          <w:lang w:val="en-US"/>
        </w:rPr>
        <w:fldChar w:fldCharType="end"/>
      </w:r>
      <w:r w:rsidR="00597914" w:rsidRPr="00577BF1">
        <w:rPr>
          <w:rFonts w:ascii="Arial" w:hAnsi="Arial" w:cs="Arial"/>
          <w:color w:val="131313"/>
          <w:sz w:val="22"/>
          <w:szCs w:val="22"/>
          <w:lang w:val="en-US"/>
        </w:rPr>
        <w:t xml:space="preserve">. </w:t>
      </w:r>
      <w:r w:rsidRPr="00577BF1">
        <w:rPr>
          <w:rFonts w:ascii="Arial" w:hAnsi="Arial" w:cs="Arial"/>
          <w:color w:val="131313"/>
          <w:sz w:val="22"/>
          <w:szCs w:val="22"/>
          <w:lang w:val="en-US"/>
        </w:rPr>
        <w:t>Prete</w:t>
      </w:r>
      <w:r w:rsidRPr="00577BF1">
        <w:rPr>
          <w:rFonts w:ascii="Arial" w:hAnsi="Arial" w:cs="Arial"/>
          <w:color w:val="131313"/>
          <w:spacing w:val="2"/>
          <w:sz w:val="22"/>
          <w:szCs w:val="22"/>
          <w:lang w:val="en-US"/>
        </w:rPr>
        <w:t xml:space="preserve"> </w:t>
      </w:r>
      <w:r w:rsidRPr="00577BF1">
        <w:rPr>
          <w:rFonts w:ascii="Arial" w:hAnsi="Arial" w:cs="Arial"/>
          <w:i/>
          <w:iCs/>
          <w:color w:val="131313"/>
          <w:spacing w:val="2"/>
          <w:sz w:val="22"/>
          <w:szCs w:val="22"/>
          <w:lang w:val="en-US"/>
        </w:rPr>
        <w:t>et al.</w:t>
      </w:r>
      <w:r w:rsidR="0094590F" w:rsidRPr="00577BF1">
        <w:rPr>
          <w:rFonts w:ascii="Arial" w:hAnsi="Arial" w:cs="Arial"/>
          <w:color w:val="131313"/>
          <w:spacing w:val="2"/>
          <w:sz w:val="22"/>
          <w:szCs w:val="22"/>
          <w:lang w:val="en-US"/>
        </w:rPr>
        <w:t xml:space="preserve"> </w:t>
      </w:r>
      <w:r w:rsidR="00DD76F8" w:rsidRPr="00577BF1">
        <w:rPr>
          <w:rFonts w:ascii="Arial" w:hAnsi="Arial" w:cs="Arial"/>
          <w:color w:val="131313"/>
          <w:spacing w:val="2"/>
          <w:sz w:val="22"/>
          <w:szCs w:val="22"/>
          <w:lang w:val="en-US"/>
        </w:rPr>
        <w:fldChar w:fldCharType="begin">
          <w:fldData xml:space="preserve">PEVuZE5vdGU+PENpdGU+PEF1dGhvcj5QcmV0ZTwvQXV0aG9yPjxZZWFyPjIwMjE8L1llYXI+PFJl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color w:val="131313"/>
          <w:spacing w:val="2"/>
          <w:sz w:val="22"/>
          <w:szCs w:val="22"/>
          <w:lang w:val="en-US"/>
        </w:rPr>
        <w:instrText xml:space="preserve"> ADDIN EN.CITE </w:instrText>
      </w:r>
      <w:r w:rsidR="008745A2" w:rsidRPr="00577BF1">
        <w:rPr>
          <w:rFonts w:ascii="Arial" w:hAnsi="Arial" w:cs="Arial"/>
          <w:color w:val="131313"/>
          <w:spacing w:val="2"/>
          <w:sz w:val="22"/>
          <w:szCs w:val="22"/>
          <w:lang w:val="en-US"/>
        </w:rPr>
        <w:fldChar w:fldCharType="begin">
          <w:fldData xml:space="preserve">PEVuZE5vdGU+PENpdGU+PEF1dGhvcj5QcmV0ZTwvQXV0aG9yPjxZZWFyPjIwMjE8L1llYXI+PFJl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color w:val="131313"/>
          <w:spacing w:val="2"/>
          <w:sz w:val="22"/>
          <w:szCs w:val="22"/>
          <w:lang w:val="en-US"/>
        </w:rPr>
        <w:instrText xml:space="preserve"> ADDIN EN.CITE.DATA </w:instrText>
      </w:r>
      <w:r w:rsidR="008745A2" w:rsidRPr="00577BF1">
        <w:rPr>
          <w:rFonts w:ascii="Arial" w:hAnsi="Arial" w:cs="Arial"/>
          <w:color w:val="131313"/>
          <w:spacing w:val="2"/>
          <w:sz w:val="22"/>
          <w:szCs w:val="22"/>
          <w:lang w:val="en-US"/>
        </w:rPr>
      </w:r>
      <w:r w:rsidR="008745A2" w:rsidRPr="00577BF1">
        <w:rPr>
          <w:rFonts w:ascii="Arial" w:hAnsi="Arial" w:cs="Arial"/>
          <w:color w:val="131313"/>
          <w:spacing w:val="2"/>
          <w:sz w:val="22"/>
          <w:szCs w:val="22"/>
          <w:lang w:val="en-US"/>
        </w:rPr>
        <w:fldChar w:fldCharType="end"/>
      </w:r>
      <w:r w:rsidR="00DD76F8" w:rsidRPr="00577BF1">
        <w:rPr>
          <w:rFonts w:ascii="Arial" w:hAnsi="Arial" w:cs="Arial"/>
          <w:color w:val="131313"/>
          <w:spacing w:val="2"/>
          <w:sz w:val="22"/>
          <w:szCs w:val="22"/>
          <w:lang w:val="en-US"/>
        </w:rPr>
      </w:r>
      <w:r w:rsidR="00DD76F8" w:rsidRPr="00577BF1">
        <w:rPr>
          <w:rFonts w:ascii="Arial" w:hAnsi="Arial" w:cs="Arial"/>
          <w:color w:val="131313"/>
          <w:spacing w:val="2"/>
          <w:sz w:val="22"/>
          <w:szCs w:val="22"/>
          <w:lang w:val="en-US"/>
        </w:rPr>
        <w:fldChar w:fldCharType="separate"/>
      </w:r>
      <w:r w:rsidR="008745A2" w:rsidRPr="00577BF1">
        <w:rPr>
          <w:rFonts w:ascii="Arial" w:hAnsi="Arial" w:cs="Arial"/>
          <w:noProof/>
          <w:color w:val="131313"/>
          <w:spacing w:val="2"/>
          <w:sz w:val="22"/>
          <w:szCs w:val="22"/>
          <w:lang w:val="en-US"/>
        </w:rPr>
        <w:t>(</w:t>
      </w:r>
      <w:hyperlink w:anchor="_ENREF_162" w:tooltip="Prete, 2021 #155" w:history="1">
        <w:r w:rsidR="008745A2" w:rsidRPr="00577BF1">
          <w:rPr>
            <w:rFonts w:ascii="Arial" w:hAnsi="Arial" w:cs="Arial"/>
            <w:noProof/>
            <w:color w:val="131313"/>
            <w:spacing w:val="2"/>
            <w:sz w:val="22"/>
            <w:szCs w:val="22"/>
            <w:lang w:val="en-US"/>
          </w:rPr>
          <w:t>162</w:t>
        </w:r>
      </w:hyperlink>
      <w:r w:rsidR="008745A2" w:rsidRPr="00577BF1">
        <w:rPr>
          <w:rFonts w:ascii="Arial" w:hAnsi="Arial" w:cs="Arial"/>
          <w:noProof/>
          <w:color w:val="131313"/>
          <w:spacing w:val="2"/>
          <w:sz w:val="22"/>
          <w:szCs w:val="22"/>
          <w:lang w:val="en-US"/>
        </w:rPr>
        <w:t>)</w:t>
      </w:r>
      <w:r w:rsidR="00DD76F8" w:rsidRPr="00577BF1">
        <w:rPr>
          <w:rFonts w:ascii="Arial" w:hAnsi="Arial" w:cs="Arial"/>
          <w:color w:val="131313"/>
          <w:spacing w:val="2"/>
          <w:sz w:val="22"/>
          <w:szCs w:val="22"/>
          <w:lang w:val="en-US"/>
        </w:rPr>
        <w:fldChar w:fldCharType="end"/>
      </w:r>
      <w:r w:rsidRPr="00577BF1">
        <w:rPr>
          <w:rFonts w:ascii="Arial" w:hAnsi="Arial" w:cs="Arial"/>
          <w:color w:val="131313"/>
          <w:spacing w:val="2"/>
          <w:sz w:val="22"/>
          <w:szCs w:val="22"/>
          <w:lang w:val="en-US"/>
        </w:rPr>
        <w:t xml:space="preserve"> </w:t>
      </w:r>
      <w:r w:rsidRPr="00577BF1">
        <w:rPr>
          <w:rFonts w:ascii="Arial" w:hAnsi="Arial" w:cs="Arial"/>
          <w:color w:val="131313"/>
          <w:sz w:val="22"/>
          <w:szCs w:val="22"/>
          <w:lang w:val="en-US"/>
        </w:rPr>
        <w:t>proposed</w:t>
      </w:r>
      <w:r w:rsidRPr="00577BF1">
        <w:rPr>
          <w:rFonts w:ascii="Arial" w:hAnsi="Arial" w:cs="Arial"/>
          <w:color w:val="131313"/>
          <w:spacing w:val="25"/>
          <w:sz w:val="22"/>
          <w:szCs w:val="22"/>
          <w:lang w:val="en-US"/>
        </w:rPr>
        <w:t xml:space="preserve"> </w:t>
      </w:r>
      <w:r w:rsidRPr="00577BF1">
        <w:rPr>
          <w:rFonts w:ascii="Arial" w:hAnsi="Arial" w:cs="Arial"/>
          <w:color w:val="131313"/>
          <w:sz w:val="22"/>
          <w:szCs w:val="22"/>
          <w:lang w:val="en-US"/>
        </w:rPr>
        <w:t>to</w:t>
      </w:r>
      <w:r w:rsidRPr="00577BF1">
        <w:rPr>
          <w:rFonts w:ascii="Arial" w:hAnsi="Arial" w:cs="Arial"/>
          <w:color w:val="131313"/>
          <w:spacing w:val="9"/>
          <w:sz w:val="22"/>
          <w:szCs w:val="22"/>
          <w:lang w:val="en-US"/>
        </w:rPr>
        <w:t xml:space="preserve"> </w:t>
      </w:r>
      <w:r w:rsidRPr="00577BF1">
        <w:rPr>
          <w:rFonts w:ascii="Arial" w:hAnsi="Arial" w:cs="Arial"/>
          <w:color w:val="131313"/>
          <w:sz w:val="22"/>
          <w:szCs w:val="22"/>
          <w:lang w:val="en-US"/>
        </w:rPr>
        <w:t>consider</w:t>
      </w:r>
      <w:r w:rsidRPr="00577BF1">
        <w:rPr>
          <w:rFonts w:ascii="Arial" w:hAnsi="Arial" w:cs="Arial"/>
          <w:color w:val="131313"/>
          <w:spacing w:val="21"/>
          <w:sz w:val="22"/>
          <w:szCs w:val="22"/>
          <w:lang w:val="en-US"/>
        </w:rPr>
        <w:t xml:space="preserve"> </w:t>
      </w:r>
      <w:r w:rsidRPr="00577BF1">
        <w:rPr>
          <w:rFonts w:ascii="Arial" w:hAnsi="Arial" w:cs="Arial"/>
          <w:color w:val="131313"/>
          <w:sz w:val="22"/>
          <w:szCs w:val="22"/>
          <w:lang w:val="en-US"/>
        </w:rPr>
        <w:t>the</w:t>
      </w:r>
      <w:r w:rsidRPr="00577BF1">
        <w:rPr>
          <w:rFonts w:ascii="Arial" w:hAnsi="Arial" w:cs="Arial"/>
          <w:color w:val="131313"/>
          <w:spacing w:val="10"/>
          <w:sz w:val="22"/>
          <w:szCs w:val="22"/>
          <w:lang w:val="en-US"/>
        </w:rPr>
        <w:t xml:space="preserve"> </w:t>
      </w:r>
      <w:r w:rsidRPr="00577BF1">
        <w:rPr>
          <w:rFonts w:ascii="Arial" w:hAnsi="Arial" w:cs="Arial"/>
          <w:color w:val="131313"/>
          <w:sz w:val="22"/>
          <w:szCs w:val="22"/>
          <w:lang w:val="en-US"/>
        </w:rPr>
        <w:t>diagnosis</w:t>
      </w:r>
      <w:r w:rsidRPr="00577BF1">
        <w:rPr>
          <w:rFonts w:ascii="Arial" w:hAnsi="Arial" w:cs="Arial"/>
          <w:color w:val="131313"/>
          <w:spacing w:val="21"/>
          <w:sz w:val="22"/>
          <w:szCs w:val="22"/>
          <w:lang w:val="en-US"/>
        </w:rPr>
        <w:t xml:space="preserve"> with morning</w:t>
      </w:r>
      <w:r w:rsidRPr="00577BF1">
        <w:rPr>
          <w:rFonts w:ascii="Arial" w:hAnsi="Arial" w:cs="Arial"/>
          <w:color w:val="131313"/>
          <w:spacing w:val="7"/>
          <w:sz w:val="22"/>
          <w:szCs w:val="22"/>
          <w:lang w:val="en-US"/>
        </w:rPr>
        <w:t xml:space="preserve"> </w:t>
      </w:r>
      <w:r w:rsidRPr="00577BF1">
        <w:rPr>
          <w:rFonts w:ascii="Arial" w:hAnsi="Arial" w:cs="Arial"/>
          <w:color w:val="282828"/>
          <w:sz w:val="22"/>
          <w:szCs w:val="22"/>
          <w:lang w:val="en-US"/>
        </w:rPr>
        <w:t>cortisol</w:t>
      </w:r>
      <w:r w:rsidRPr="00577BF1">
        <w:rPr>
          <w:rFonts w:ascii="Arial" w:hAnsi="Arial" w:cs="Arial"/>
          <w:color w:val="282828"/>
          <w:spacing w:val="27"/>
          <w:sz w:val="22"/>
          <w:szCs w:val="22"/>
          <w:lang w:val="en-US"/>
        </w:rPr>
        <w:t xml:space="preserve"> </w:t>
      </w:r>
      <w:r w:rsidRPr="00577BF1">
        <w:rPr>
          <w:rFonts w:ascii="Arial" w:hAnsi="Arial" w:cs="Arial"/>
          <w:color w:val="131313"/>
          <w:sz w:val="22"/>
          <w:szCs w:val="22"/>
          <w:lang w:val="en-US"/>
        </w:rPr>
        <w:t>levels &lt;</w:t>
      </w:r>
      <w:r w:rsidRPr="00577BF1">
        <w:rPr>
          <w:rFonts w:ascii="Arial" w:hAnsi="Arial" w:cs="Arial"/>
          <w:color w:val="131313"/>
          <w:spacing w:val="-8"/>
          <w:sz w:val="22"/>
          <w:szCs w:val="22"/>
          <w:lang w:val="en-US"/>
        </w:rPr>
        <w:t xml:space="preserve"> </w:t>
      </w:r>
      <w:r w:rsidRPr="00577BF1">
        <w:rPr>
          <w:rFonts w:ascii="Arial" w:hAnsi="Arial" w:cs="Arial"/>
          <w:color w:val="131313"/>
          <w:sz w:val="22"/>
          <w:szCs w:val="22"/>
          <w:lang w:val="en-US"/>
        </w:rPr>
        <w:t>3.6</w:t>
      </w:r>
      <w:r w:rsidRPr="00577BF1">
        <w:rPr>
          <w:rFonts w:ascii="Arial" w:hAnsi="Arial" w:cs="Arial"/>
          <w:color w:val="131313"/>
          <w:spacing w:val="3"/>
          <w:sz w:val="22"/>
          <w:szCs w:val="22"/>
          <w:lang w:val="en-US"/>
        </w:rPr>
        <w:t xml:space="preserve"> </w:t>
      </w:r>
      <w:r w:rsidRPr="00577BF1">
        <w:rPr>
          <w:rFonts w:ascii="Arial" w:hAnsi="Arial" w:cs="Arial"/>
          <w:color w:val="131313"/>
          <w:sz w:val="22"/>
          <w:szCs w:val="22"/>
          <w:lang w:val="en-US"/>
        </w:rPr>
        <w:t>mcg/dL</w:t>
      </w:r>
      <w:r w:rsidR="00126D21" w:rsidRPr="00577BF1">
        <w:rPr>
          <w:rFonts w:ascii="Arial" w:hAnsi="Arial" w:cs="Arial"/>
          <w:color w:val="131313"/>
          <w:sz w:val="22"/>
          <w:szCs w:val="22"/>
          <w:lang w:val="en-US"/>
        </w:rPr>
        <w:t xml:space="preserve"> and </w:t>
      </w:r>
      <w:r w:rsidRPr="00577BF1">
        <w:rPr>
          <w:rFonts w:ascii="Arial" w:hAnsi="Arial" w:cs="Arial"/>
          <w:color w:val="131313"/>
          <w:sz w:val="22"/>
          <w:szCs w:val="22"/>
          <w:lang w:val="en-US"/>
        </w:rPr>
        <w:t>the</w:t>
      </w:r>
      <w:r w:rsidRPr="00577BF1">
        <w:rPr>
          <w:rFonts w:ascii="Arial" w:hAnsi="Arial" w:cs="Arial"/>
          <w:color w:val="131313"/>
          <w:spacing w:val="10"/>
          <w:sz w:val="22"/>
          <w:szCs w:val="22"/>
          <w:lang w:val="en-US"/>
        </w:rPr>
        <w:t xml:space="preserve"> </w:t>
      </w:r>
      <w:r w:rsidRPr="00577BF1">
        <w:rPr>
          <w:rFonts w:ascii="Arial" w:hAnsi="Arial" w:cs="Arial"/>
          <w:color w:val="131313"/>
          <w:sz w:val="22"/>
          <w:szCs w:val="22"/>
          <w:lang w:val="en-US"/>
        </w:rPr>
        <w:t>diagnosis</w:t>
      </w:r>
      <w:r w:rsidRPr="00577BF1">
        <w:rPr>
          <w:rFonts w:ascii="Arial" w:hAnsi="Arial" w:cs="Arial"/>
          <w:color w:val="131313"/>
          <w:spacing w:val="21"/>
          <w:sz w:val="22"/>
          <w:szCs w:val="22"/>
          <w:lang w:val="en-US"/>
        </w:rPr>
        <w:t xml:space="preserve"> </w:t>
      </w:r>
      <w:r w:rsidR="00126D21" w:rsidRPr="00577BF1">
        <w:rPr>
          <w:rFonts w:ascii="Arial" w:hAnsi="Arial" w:cs="Arial"/>
          <w:color w:val="131313"/>
          <w:spacing w:val="21"/>
          <w:sz w:val="22"/>
          <w:szCs w:val="22"/>
          <w:lang w:val="en-US"/>
        </w:rPr>
        <w:t xml:space="preserve">being less </w:t>
      </w:r>
      <w:r w:rsidRPr="00577BF1">
        <w:rPr>
          <w:rFonts w:ascii="Arial" w:hAnsi="Arial" w:cs="Arial"/>
          <w:color w:val="131313"/>
          <w:sz w:val="22"/>
          <w:szCs w:val="22"/>
          <w:lang w:val="en-US"/>
        </w:rPr>
        <w:t>likely</w:t>
      </w:r>
      <w:r w:rsidRPr="00577BF1">
        <w:rPr>
          <w:rFonts w:ascii="Arial" w:hAnsi="Arial" w:cs="Arial"/>
          <w:color w:val="131313"/>
          <w:spacing w:val="24"/>
          <w:sz w:val="22"/>
          <w:szCs w:val="22"/>
          <w:lang w:val="en-US"/>
        </w:rPr>
        <w:t xml:space="preserve"> </w:t>
      </w:r>
      <w:r w:rsidRPr="00577BF1">
        <w:rPr>
          <w:rFonts w:ascii="Arial" w:hAnsi="Arial" w:cs="Arial"/>
          <w:color w:val="131313"/>
          <w:sz w:val="22"/>
          <w:szCs w:val="22"/>
          <w:lang w:val="en-US"/>
        </w:rPr>
        <w:t>for</w:t>
      </w:r>
      <w:r w:rsidRPr="00577BF1">
        <w:rPr>
          <w:rFonts w:ascii="Arial" w:hAnsi="Arial" w:cs="Arial"/>
          <w:color w:val="131313"/>
          <w:spacing w:val="7"/>
          <w:sz w:val="22"/>
          <w:szCs w:val="22"/>
          <w:lang w:val="en-US"/>
        </w:rPr>
        <w:t xml:space="preserve"> </w:t>
      </w:r>
      <w:r w:rsidR="00126D21" w:rsidRPr="00577BF1">
        <w:rPr>
          <w:rFonts w:ascii="Arial" w:hAnsi="Arial" w:cs="Arial"/>
          <w:color w:val="131313"/>
          <w:spacing w:val="7"/>
          <w:sz w:val="22"/>
          <w:szCs w:val="22"/>
          <w:lang w:val="en-US"/>
        </w:rPr>
        <w:t xml:space="preserve">morning </w:t>
      </w:r>
      <w:r w:rsidRPr="00577BF1">
        <w:rPr>
          <w:rFonts w:ascii="Arial" w:hAnsi="Arial" w:cs="Arial"/>
          <w:color w:val="131313"/>
          <w:sz w:val="22"/>
          <w:szCs w:val="22"/>
          <w:lang w:val="en-US"/>
        </w:rPr>
        <w:t>cortisol</w:t>
      </w:r>
      <w:r w:rsidRPr="00577BF1">
        <w:rPr>
          <w:rFonts w:ascii="Arial" w:hAnsi="Arial" w:cs="Arial"/>
          <w:color w:val="131313"/>
          <w:spacing w:val="5"/>
          <w:sz w:val="22"/>
          <w:szCs w:val="22"/>
          <w:lang w:val="en-US"/>
        </w:rPr>
        <w:t xml:space="preserve"> </w:t>
      </w:r>
      <w:r w:rsidRPr="00577BF1">
        <w:rPr>
          <w:rFonts w:ascii="Arial" w:hAnsi="Arial" w:cs="Arial"/>
          <w:color w:val="131313"/>
          <w:sz w:val="22"/>
          <w:szCs w:val="22"/>
          <w:lang w:val="en-US"/>
        </w:rPr>
        <w:t>levels</w:t>
      </w:r>
      <w:r w:rsidR="00126D21" w:rsidRPr="00577BF1">
        <w:rPr>
          <w:rFonts w:ascii="Arial" w:hAnsi="Arial" w:cs="Arial"/>
          <w:color w:val="131313"/>
          <w:sz w:val="22"/>
          <w:szCs w:val="22"/>
          <w:lang w:val="en-US"/>
        </w:rPr>
        <w:t xml:space="preserve"> </w:t>
      </w:r>
      <w:r w:rsidRPr="00577BF1">
        <w:rPr>
          <w:rFonts w:ascii="Arial" w:hAnsi="Arial" w:cs="Arial"/>
          <w:color w:val="131313"/>
          <w:sz w:val="22"/>
          <w:szCs w:val="22"/>
          <w:lang w:val="en-US"/>
        </w:rPr>
        <w:t>&gt;</w:t>
      </w:r>
      <w:r w:rsidRPr="00577BF1">
        <w:rPr>
          <w:rFonts w:ascii="Arial" w:hAnsi="Arial" w:cs="Arial"/>
          <w:color w:val="131313"/>
          <w:spacing w:val="-3"/>
          <w:sz w:val="22"/>
          <w:szCs w:val="22"/>
          <w:lang w:val="en-US"/>
        </w:rPr>
        <w:t xml:space="preserve"> </w:t>
      </w:r>
      <w:r w:rsidRPr="00577BF1">
        <w:rPr>
          <w:rFonts w:ascii="Arial" w:hAnsi="Arial" w:cs="Arial"/>
          <w:color w:val="131313"/>
          <w:sz w:val="22"/>
          <w:szCs w:val="22"/>
          <w:lang w:val="en-US"/>
        </w:rPr>
        <w:t>12.7</w:t>
      </w:r>
      <w:r w:rsidRPr="00577BF1">
        <w:rPr>
          <w:rFonts w:ascii="Arial" w:hAnsi="Arial" w:cs="Arial"/>
          <w:color w:val="131313"/>
          <w:spacing w:val="13"/>
          <w:sz w:val="22"/>
          <w:szCs w:val="22"/>
          <w:lang w:val="en-US"/>
        </w:rPr>
        <w:t xml:space="preserve"> </w:t>
      </w:r>
      <w:r w:rsidRPr="00577BF1">
        <w:rPr>
          <w:rFonts w:ascii="Arial" w:hAnsi="Arial" w:cs="Arial"/>
          <w:color w:val="131313"/>
          <w:sz w:val="22"/>
          <w:szCs w:val="22"/>
          <w:lang w:val="en-US"/>
        </w:rPr>
        <w:t xml:space="preserve">mcg/dL. </w:t>
      </w:r>
      <w:r w:rsidR="00E752C0" w:rsidRPr="00577BF1">
        <w:rPr>
          <w:rFonts w:ascii="Arial" w:eastAsia="MinionPro-Regular" w:hAnsi="Arial" w:cs="Arial"/>
          <w:sz w:val="22"/>
          <w:szCs w:val="22"/>
          <w:lang w:val="en-US" w:eastAsia="en-US"/>
        </w:rPr>
        <w:t xml:space="preserve">Giordano </w:t>
      </w:r>
      <w:r w:rsidR="00E752C0" w:rsidRPr="00577BF1">
        <w:rPr>
          <w:rFonts w:ascii="Arial" w:eastAsia="MinionPro-Regular" w:hAnsi="Arial" w:cs="Arial"/>
          <w:i/>
          <w:iCs/>
          <w:sz w:val="22"/>
          <w:szCs w:val="22"/>
          <w:lang w:val="en-US" w:eastAsia="en-US"/>
        </w:rPr>
        <w:t>et al.</w:t>
      </w:r>
      <w:r w:rsidR="0094590F"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PEVuZE5vdGU+PENpdGU+PEF1dGhvcj5HaW9yZGFubzwvQXV0aG9yPjxZZWFyPjIwMDE8L1llYXI+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PEVuZE5vdGU+PENpdGU+PEF1dGhvcj5HaW9yZGFubzwvQXV0aG9yPjxZZWFyPjIwMDE8L1llYXI+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163" w:tooltip="Giordano, 2001 #156" w:history="1">
        <w:r w:rsidR="008745A2" w:rsidRPr="00577BF1">
          <w:rPr>
            <w:rFonts w:ascii="Arial" w:eastAsia="MinionPro-Regular" w:hAnsi="Arial" w:cs="Arial"/>
            <w:noProof/>
            <w:sz w:val="22"/>
            <w:szCs w:val="22"/>
            <w:lang w:val="en-US" w:eastAsia="en-US"/>
          </w:rPr>
          <w:t>163</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775817" w:rsidRPr="00577BF1">
        <w:rPr>
          <w:rFonts w:ascii="Arial" w:eastAsia="MinionPro-Regular" w:hAnsi="Arial" w:cs="Arial"/>
          <w:sz w:val="22"/>
          <w:szCs w:val="22"/>
          <w:lang w:val="en-US" w:eastAsia="en-US"/>
        </w:rPr>
        <w:t xml:space="preserve"> </w:t>
      </w:r>
      <w:r w:rsidR="00E752C0" w:rsidRPr="00577BF1">
        <w:rPr>
          <w:rFonts w:ascii="Arial" w:eastAsia="MinionPro-Regular" w:hAnsi="Arial" w:cs="Arial"/>
          <w:sz w:val="22"/>
          <w:szCs w:val="22"/>
          <w:lang w:val="en-US" w:eastAsia="en-US"/>
        </w:rPr>
        <w:t xml:space="preserve">demonstrated that in normal elderly subjects (age 63–75 years), the cortisol response to ACTH was preserved after supramaximal (250 μg) and submaximal (0.5 μg) doses, but was absent after administration of a very low ACTH dose (0.06 μg), in agreement with other studies of a possible reduced sensitivity to ACTH </w:t>
      </w:r>
      <w:r w:rsidR="00775817" w:rsidRPr="00577BF1">
        <w:rPr>
          <w:rFonts w:ascii="Arial" w:eastAsia="MinionPro-Regular" w:hAnsi="Arial" w:cs="Arial"/>
          <w:sz w:val="22"/>
          <w:szCs w:val="22"/>
          <w:lang w:val="en-US" w:eastAsia="en-US"/>
        </w:rPr>
        <w:t xml:space="preserve">stimulation </w:t>
      </w:r>
      <w:r w:rsidR="00E752C0" w:rsidRPr="00577BF1">
        <w:rPr>
          <w:rFonts w:ascii="Arial" w:eastAsia="MinionPro-Regular" w:hAnsi="Arial" w:cs="Arial"/>
          <w:sz w:val="22"/>
          <w:szCs w:val="22"/>
          <w:lang w:val="en-US" w:eastAsia="en-US"/>
        </w:rPr>
        <w:t>of the adrenal fasciculata zone occurring with aging</w:t>
      </w:r>
      <w:r w:rsidR="00F24170"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&lt;EndNote&gt;&lt;Cite&gt;&lt;Author&gt;Gupta&lt;/Author&gt;&lt;Year&gt;2014&lt;/Year&gt;&lt;RecNum&gt;158&lt;/RecNum&gt;&lt;DisplayText&gt;(164)&lt;/DisplayText&gt;&lt;record&gt;&lt;rec-number&gt;158&lt;/rec-number&gt;&lt;foreign-keys&gt;&lt;key app="EN" db-id="fvrfafrv39wzv4e0pxrped0cwzdfapt0w0te" timestamp="1756421160"&gt;158&lt;/key&gt;&lt;/foreign-keys&gt;&lt;ref-type name="Journal Article"&gt;17&lt;/ref-type&gt;&lt;contributors&gt;&lt;authors&gt;&lt;author&gt;Gupta, D.&lt;/author&gt;&lt;author&gt;Morley, J. E.&lt;/author&gt;&lt;/authors&gt;&lt;/contributors&gt;&lt;auth-address&gt;Division of Endocrinology, Saint Louis University, Missouri, St. Louis; Divisions of Endocrinology and Geriatric Medicine, Saint Louis University, Missouri, St. Louis.&lt;/auth-address&gt;&lt;titles&gt;&lt;title&gt;Hypothalamic-pituitary-adrenal (HPA) axis and aging&lt;/title&gt;&lt;secondary-title&gt;Compr Physiol&lt;/secondary-title&gt;&lt;/titles&gt;&lt;periodical&gt;&lt;full-title&gt;Compr Physiol&lt;/full-title&gt;&lt;/periodical&gt;&lt;pages&gt;1495-510&lt;/pages&gt;&lt;volume&gt;4&lt;/volume&gt;&lt;number&gt;4&lt;/number&gt;&lt;keywords&gt;&lt;keyword&gt;Adrenal Cortex Hormones/*metabolism&lt;/keyword&gt;&lt;keyword&gt;Aging/metabolism/*physiology&lt;/keyword&gt;&lt;keyword&gt;Animals&lt;/keyword&gt;&lt;keyword&gt;Humans&lt;/keyword&gt;&lt;keyword&gt;Hypothalamo-Hypophyseal System/metabolism/*physiology&lt;/keyword&gt;&lt;keyword&gt;Pituitary-Adrenal System/metabolism/*physiology&lt;/keyword&gt;&lt;/keywords&gt;&lt;dates&gt;&lt;year&gt;2014&lt;/year&gt;&lt;pub-dates&gt;&lt;date&gt;Oct&lt;/date&gt;&lt;/pub-dates&gt;&lt;/dates&gt;&lt;isbn&gt;2040-4603 (Electronic)&amp;#xD;2040-4603 (Linking)&lt;/isbn&gt;&lt;accession-num&gt;25428852&lt;/accession-num&gt;&lt;urls&gt;&lt;related-urls&gt;&lt;url&gt;https://www.ncbi.nlm.nih.gov/pubmed/25428852&lt;/url&gt;&lt;/related-urls&gt;&lt;/urls&gt;&lt;electronic-resource-num&gt;10.1002/cphy.c130049&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164" w:tooltip="Gupta, 2014 #158" w:history="1">
        <w:r w:rsidR="008745A2" w:rsidRPr="00577BF1">
          <w:rPr>
            <w:rFonts w:ascii="Arial" w:eastAsia="MinionPro-Regular" w:hAnsi="Arial" w:cs="Arial"/>
            <w:noProof/>
            <w:sz w:val="22"/>
            <w:szCs w:val="22"/>
            <w:lang w:val="en-US" w:eastAsia="en-US"/>
          </w:rPr>
          <w:t>164</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E752C0" w:rsidRPr="00577BF1">
        <w:rPr>
          <w:rFonts w:ascii="Arial" w:eastAsia="MinionPro-Regular" w:hAnsi="Arial" w:cs="Arial"/>
          <w:sz w:val="22"/>
          <w:szCs w:val="22"/>
          <w:lang w:val="en-US" w:eastAsia="en-US"/>
        </w:rPr>
        <w:t xml:space="preserve">. Le </w:t>
      </w:r>
      <w:r w:rsidR="00E752C0" w:rsidRPr="00577BF1">
        <w:rPr>
          <w:rFonts w:ascii="Arial" w:eastAsia="MinionPro-Regular" w:hAnsi="Arial" w:cs="Arial"/>
          <w:i/>
          <w:iCs/>
          <w:sz w:val="22"/>
          <w:szCs w:val="22"/>
          <w:lang w:val="en-US" w:eastAsia="en-US"/>
        </w:rPr>
        <w:t>et</w:t>
      </w:r>
      <w:r w:rsidR="00F24170" w:rsidRPr="00577BF1">
        <w:rPr>
          <w:rFonts w:ascii="Arial" w:eastAsia="MinionPro-Regular" w:hAnsi="Arial" w:cs="Arial"/>
          <w:i/>
          <w:iCs/>
          <w:sz w:val="22"/>
          <w:szCs w:val="22"/>
          <w:lang w:val="en-US" w:eastAsia="en-US"/>
        </w:rPr>
        <w:t xml:space="preserve"> al.</w:t>
      </w:r>
      <w:r w:rsidR="00F24170"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PEVuZE5vdGU+PENpdGU+PEF1dGhvcj5MZTwvQXV0aG9yPjxZZWFyPjIwMjE8L1llYXI+PFJlY051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PEVuZE5vdGU+PENpdGU+PEF1dGhvcj5MZTwvQXV0aG9yPjxZZWFyPjIwMjE8L1llYXI+PFJlY051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52" w:tooltip="Le, 2021 #68" w:history="1">
        <w:r w:rsidR="008745A2" w:rsidRPr="00577BF1">
          <w:rPr>
            <w:rFonts w:ascii="Arial" w:eastAsia="MinionPro-Regular" w:hAnsi="Arial" w:cs="Arial"/>
            <w:noProof/>
            <w:sz w:val="22"/>
            <w:szCs w:val="22"/>
            <w:lang w:val="en-US" w:eastAsia="en-US"/>
          </w:rPr>
          <w:t>52</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E752C0" w:rsidRPr="00577BF1">
        <w:rPr>
          <w:rFonts w:ascii="Arial" w:eastAsia="MinionPro-Regular" w:hAnsi="Arial" w:cs="Arial"/>
          <w:sz w:val="22"/>
          <w:szCs w:val="22"/>
          <w:lang w:val="en-US" w:eastAsia="en-US"/>
        </w:rPr>
        <w:t xml:space="preserve"> investigated the cortisol response to ACTH 250 μg in a cohort of 51 women aged 85–96 years and demonstrated similar pre-ACTH stimulation levels of cortisol among frail, pre-frail, and non</w:t>
      </w:r>
      <w:r w:rsidR="00C50316" w:rsidRPr="00577BF1">
        <w:rPr>
          <w:rFonts w:ascii="Arial" w:eastAsia="MinionPro-Regular" w:hAnsi="Arial" w:cs="Arial"/>
          <w:sz w:val="22"/>
          <w:szCs w:val="22"/>
          <w:lang w:val="en-US" w:eastAsia="en-US"/>
        </w:rPr>
        <w:t>-</w:t>
      </w:r>
      <w:r w:rsidR="00E752C0" w:rsidRPr="00577BF1">
        <w:rPr>
          <w:rFonts w:ascii="Arial" w:eastAsia="MinionPro-Regular" w:hAnsi="Arial" w:cs="Arial"/>
          <w:sz w:val="22"/>
          <w:szCs w:val="22"/>
          <w:lang w:val="en-US" w:eastAsia="en-US"/>
        </w:rPr>
        <w:t>frail participants</w:t>
      </w:r>
      <w:r w:rsidR="00775817" w:rsidRPr="00577BF1">
        <w:rPr>
          <w:rFonts w:ascii="Arial" w:eastAsia="MinionPro-Regular" w:hAnsi="Arial" w:cs="Arial"/>
          <w:sz w:val="22"/>
          <w:szCs w:val="22"/>
          <w:lang w:val="en-US" w:eastAsia="en-US"/>
        </w:rPr>
        <w:t xml:space="preserve">, and </w:t>
      </w:r>
      <w:r w:rsidR="00E752C0" w:rsidRPr="00577BF1">
        <w:rPr>
          <w:rFonts w:ascii="Arial" w:eastAsia="MinionPro-Regular" w:hAnsi="Arial" w:cs="Arial"/>
          <w:sz w:val="22"/>
          <w:szCs w:val="22"/>
          <w:lang w:val="en-US" w:eastAsia="en-US"/>
        </w:rPr>
        <w:t>after ACTH administration, a prolonged cortisol response to the stimulus was shown, suggesting an inadequate negative feedback. These</w:t>
      </w:r>
      <w:r w:rsidR="00597914" w:rsidRPr="00577BF1">
        <w:rPr>
          <w:rFonts w:ascii="Arial" w:eastAsia="MinionPro-Regular" w:hAnsi="Arial" w:cs="Arial"/>
          <w:sz w:val="22"/>
          <w:szCs w:val="22"/>
          <w:lang w:val="en-US" w:eastAsia="en-US"/>
        </w:rPr>
        <w:t xml:space="preserve"> data </w:t>
      </w:r>
      <w:r w:rsidR="00E752C0" w:rsidRPr="00577BF1">
        <w:rPr>
          <w:rFonts w:ascii="Arial" w:eastAsia="MinionPro-Regular" w:hAnsi="Arial" w:cs="Arial"/>
          <w:sz w:val="22"/>
          <w:szCs w:val="22"/>
          <w:lang w:val="en-US" w:eastAsia="en-US"/>
        </w:rPr>
        <w:t>imply an exaggerated cortisol response to the ACTH stimulus in aging or, alternatively, mechanisms related to diminished ACTH metabolism or cortisol clearance</w:t>
      </w:r>
      <w:r w:rsidR="00D44730" w:rsidRPr="00577BF1">
        <w:rPr>
          <w:rFonts w:ascii="Arial" w:eastAsia="MinionPro-Regular" w:hAnsi="Arial" w:cs="Arial"/>
          <w:color w:val="EE0000"/>
          <w:sz w:val="22"/>
          <w:szCs w:val="22"/>
          <w:lang w:val="en-US" w:eastAsia="en-US"/>
        </w:rPr>
        <w:t xml:space="preserve">. </w:t>
      </w:r>
      <w:r w:rsidR="00126D21" w:rsidRPr="00577BF1">
        <w:rPr>
          <w:rFonts w:ascii="Arial" w:hAnsi="Arial" w:cs="Arial"/>
          <w:color w:val="131313"/>
          <w:sz w:val="22"/>
          <w:szCs w:val="22"/>
          <w:lang w:val="en-US"/>
        </w:rPr>
        <w:t xml:space="preserve">Additionally, </w:t>
      </w:r>
      <w:r w:rsidR="00146B47" w:rsidRPr="00577BF1">
        <w:rPr>
          <w:rFonts w:ascii="Arial" w:hAnsi="Arial" w:cs="Arial"/>
          <w:color w:val="131313"/>
          <w:sz w:val="22"/>
          <w:szCs w:val="22"/>
          <w:lang w:val="en-US"/>
        </w:rPr>
        <w:t xml:space="preserve">it is important that clinicians are </w:t>
      </w:r>
      <w:r w:rsidR="00126D21" w:rsidRPr="00577BF1">
        <w:rPr>
          <w:rFonts w:ascii="Arial" w:hAnsi="Arial" w:cs="Arial"/>
          <w:color w:val="131313"/>
          <w:sz w:val="22"/>
          <w:szCs w:val="22"/>
          <w:lang w:val="en-US"/>
        </w:rPr>
        <w:t xml:space="preserve">aware of </w:t>
      </w:r>
      <w:r w:rsidRPr="00577BF1">
        <w:rPr>
          <w:rFonts w:ascii="Arial" w:hAnsi="Arial" w:cs="Arial"/>
          <w:color w:val="131313"/>
          <w:sz w:val="22"/>
          <w:szCs w:val="22"/>
          <w:lang w:val="en-US"/>
        </w:rPr>
        <w:t>the</w:t>
      </w:r>
      <w:r w:rsidRPr="00577BF1">
        <w:rPr>
          <w:rFonts w:ascii="Arial" w:hAnsi="Arial" w:cs="Arial"/>
          <w:color w:val="131313"/>
          <w:spacing w:val="10"/>
          <w:sz w:val="22"/>
          <w:szCs w:val="22"/>
          <w:lang w:val="en-US"/>
        </w:rPr>
        <w:t xml:space="preserve"> </w:t>
      </w:r>
      <w:r w:rsidR="00126D21" w:rsidRPr="00577BF1">
        <w:rPr>
          <w:rFonts w:ascii="Arial" w:hAnsi="Arial" w:cs="Arial"/>
          <w:color w:val="131313"/>
          <w:spacing w:val="10"/>
          <w:sz w:val="22"/>
          <w:szCs w:val="22"/>
          <w:lang w:val="en-US"/>
        </w:rPr>
        <w:t xml:space="preserve">type of </w:t>
      </w:r>
      <w:r w:rsidRPr="00577BF1">
        <w:rPr>
          <w:rFonts w:ascii="Arial" w:hAnsi="Arial" w:cs="Arial"/>
          <w:color w:val="131313"/>
          <w:sz w:val="22"/>
          <w:szCs w:val="22"/>
          <w:lang w:val="en-US"/>
        </w:rPr>
        <w:t>assay</w:t>
      </w:r>
      <w:r w:rsidRPr="00577BF1">
        <w:rPr>
          <w:rFonts w:ascii="Arial" w:hAnsi="Arial" w:cs="Arial"/>
          <w:color w:val="131313"/>
          <w:spacing w:val="13"/>
          <w:sz w:val="22"/>
          <w:szCs w:val="22"/>
          <w:lang w:val="en-US"/>
        </w:rPr>
        <w:t xml:space="preserve"> </w:t>
      </w:r>
      <w:r w:rsidR="00146B47" w:rsidRPr="00577BF1">
        <w:rPr>
          <w:rFonts w:ascii="Arial" w:hAnsi="Arial" w:cs="Arial"/>
          <w:color w:val="131313"/>
          <w:spacing w:val="13"/>
          <w:sz w:val="22"/>
          <w:szCs w:val="22"/>
          <w:lang w:val="en-US"/>
        </w:rPr>
        <w:t xml:space="preserve">when </w:t>
      </w:r>
      <w:r w:rsidR="00126D21" w:rsidRPr="00577BF1">
        <w:rPr>
          <w:rFonts w:ascii="Arial" w:hAnsi="Arial" w:cs="Arial"/>
          <w:color w:val="131313"/>
          <w:sz w:val="22"/>
          <w:szCs w:val="22"/>
          <w:lang w:val="en-US"/>
        </w:rPr>
        <w:t xml:space="preserve">interpreting serum cortisol results, given that modern monoclonal antibodies-based assays tend to read 20-30% lower than older assays </w:t>
      </w:r>
      <w:r w:rsidR="00DD76F8" w:rsidRPr="00577BF1">
        <w:rPr>
          <w:rFonts w:ascii="Arial" w:hAnsi="Arial" w:cs="Arial"/>
          <w:color w:val="131313"/>
          <w:sz w:val="22"/>
          <w:szCs w:val="22"/>
          <w:lang w:val="en-US"/>
        </w:rPr>
        <w:fldChar w:fldCharType="begin">
          <w:fldData xml:space="preserve">PEVuZE5vdGU+PENpdGU+PEF1dGhvcj5KYXZvcnNreTwvQXV0aG9yPjxZZWFyPjIwMjE8L1llYXI+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</w:fldData>
        </w:fldChar>
      </w:r>
      <w:r w:rsidR="008745A2" w:rsidRPr="00577BF1">
        <w:rPr>
          <w:rFonts w:ascii="Arial" w:hAnsi="Arial" w:cs="Arial"/>
          <w:color w:val="131313"/>
          <w:sz w:val="22"/>
          <w:szCs w:val="22"/>
          <w:lang w:val="en-US"/>
        </w:rPr>
        <w:instrText xml:space="preserve"> ADDIN EN.CITE </w:instrText>
      </w:r>
      <w:r w:rsidR="008745A2" w:rsidRPr="00577BF1">
        <w:rPr>
          <w:rFonts w:ascii="Arial" w:hAnsi="Arial" w:cs="Arial"/>
          <w:color w:val="131313"/>
          <w:sz w:val="22"/>
          <w:szCs w:val="22"/>
          <w:lang w:val="en-US"/>
        </w:rPr>
        <w:fldChar w:fldCharType="begin">
          <w:fldData xml:space="preserve">PEVuZE5vdGU+PENpdGU+PEF1dGhvcj5KYXZvcnNreTwvQXV0aG9yPjxZZWFyPjIwMjE8L1llYXI+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</w:fldData>
        </w:fldChar>
      </w:r>
      <w:r w:rsidR="008745A2" w:rsidRPr="00577BF1">
        <w:rPr>
          <w:rFonts w:ascii="Arial" w:hAnsi="Arial" w:cs="Arial"/>
          <w:color w:val="131313"/>
          <w:sz w:val="22"/>
          <w:szCs w:val="22"/>
          <w:lang w:val="en-US"/>
        </w:rPr>
        <w:instrText xml:space="preserve"> ADDIN EN.CITE.DATA </w:instrText>
      </w:r>
      <w:r w:rsidR="008745A2" w:rsidRPr="00577BF1">
        <w:rPr>
          <w:rFonts w:ascii="Arial" w:hAnsi="Arial" w:cs="Arial"/>
          <w:color w:val="131313"/>
          <w:sz w:val="22"/>
          <w:szCs w:val="22"/>
          <w:lang w:val="en-US"/>
        </w:rPr>
      </w:r>
      <w:r w:rsidR="008745A2" w:rsidRPr="00577BF1">
        <w:rPr>
          <w:rFonts w:ascii="Arial" w:hAnsi="Arial" w:cs="Arial"/>
          <w:color w:val="131313"/>
          <w:sz w:val="22"/>
          <w:szCs w:val="22"/>
          <w:lang w:val="en-US"/>
        </w:rPr>
        <w:fldChar w:fldCharType="end"/>
      </w:r>
      <w:r w:rsidR="00DD76F8" w:rsidRPr="00577BF1">
        <w:rPr>
          <w:rFonts w:ascii="Arial" w:hAnsi="Arial" w:cs="Arial"/>
          <w:color w:val="131313"/>
          <w:sz w:val="22"/>
          <w:szCs w:val="22"/>
          <w:lang w:val="en-US"/>
        </w:rPr>
      </w:r>
      <w:r w:rsidR="00DD76F8" w:rsidRPr="00577BF1">
        <w:rPr>
          <w:rFonts w:ascii="Arial" w:hAnsi="Arial" w:cs="Arial"/>
          <w:color w:val="131313"/>
          <w:sz w:val="22"/>
          <w:szCs w:val="22"/>
          <w:lang w:val="en-US"/>
        </w:rPr>
        <w:fldChar w:fldCharType="separate"/>
      </w:r>
      <w:r w:rsidR="008745A2" w:rsidRPr="00577BF1">
        <w:rPr>
          <w:rFonts w:ascii="Arial" w:hAnsi="Arial" w:cs="Arial"/>
          <w:noProof/>
          <w:color w:val="131313"/>
          <w:sz w:val="22"/>
          <w:szCs w:val="22"/>
          <w:lang w:val="en-US"/>
        </w:rPr>
        <w:t>(</w:t>
      </w:r>
      <w:hyperlink w:anchor="_ENREF_165" w:tooltip="Javorsky, 2021 #157" w:history="1">
        <w:r w:rsidR="008745A2" w:rsidRPr="00577BF1">
          <w:rPr>
            <w:rFonts w:ascii="Arial" w:hAnsi="Arial" w:cs="Arial"/>
            <w:noProof/>
            <w:color w:val="131313"/>
            <w:sz w:val="22"/>
            <w:szCs w:val="22"/>
            <w:lang w:val="en-US"/>
          </w:rPr>
          <w:t>165</w:t>
        </w:r>
      </w:hyperlink>
      <w:r w:rsidR="008745A2" w:rsidRPr="00577BF1">
        <w:rPr>
          <w:rFonts w:ascii="Arial" w:hAnsi="Arial" w:cs="Arial"/>
          <w:noProof/>
          <w:color w:val="131313"/>
          <w:sz w:val="22"/>
          <w:szCs w:val="22"/>
          <w:lang w:val="en-US"/>
        </w:rPr>
        <w:t>)</w:t>
      </w:r>
      <w:r w:rsidR="00DD76F8" w:rsidRPr="00577BF1">
        <w:rPr>
          <w:rFonts w:ascii="Arial" w:hAnsi="Arial" w:cs="Arial"/>
          <w:color w:val="131313"/>
          <w:sz w:val="22"/>
          <w:szCs w:val="22"/>
          <w:lang w:val="en-US"/>
        </w:rPr>
        <w:fldChar w:fldCharType="end"/>
      </w:r>
      <w:r w:rsidR="00126D21" w:rsidRPr="00577BF1">
        <w:rPr>
          <w:rFonts w:ascii="Arial" w:hAnsi="Arial" w:cs="Arial"/>
          <w:color w:val="131313"/>
          <w:sz w:val="22"/>
          <w:szCs w:val="22"/>
          <w:lang w:val="en-US"/>
        </w:rPr>
        <w:t xml:space="preserve">. </w:t>
      </w:r>
      <w:r w:rsidR="00146B47" w:rsidRPr="00577BF1">
        <w:rPr>
          <w:rFonts w:ascii="Arial" w:hAnsi="Arial" w:cs="Arial"/>
          <w:color w:val="131313"/>
          <w:sz w:val="22"/>
          <w:szCs w:val="22"/>
          <w:lang w:val="en-US"/>
        </w:rPr>
        <w:t xml:space="preserve">If </w:t>
      </w:r>
      <w:r w:rsidR="00885916" w:rsidRPr="00577BF1">
        <w:rPr>
          <w:rFonts w:ascii="Arial" w:hAnsi="Arial" w:cs="Arial"/>
          <w:color w:val="131313"/>
          <w:sz w:val="22"/>
          <w:szCs w:val="22"/>
          <w:lang w:val="en-US"/>
        </w:rPr>
        <w:t xml:space="preserve">the </w:t>
      </w:r>
      <w:r w:rsidR="00146B47" w:rsidRPr="00577BF1">
        <w:rPr>
          <w:rFonts w:ascii="Arial" w:hAnsi="Arial" w:cs="Arial"/>
          <w:color w:val="131313"/>
          <w:sz w:val="22"/>
          <w:szCs w:val="22"/>
          <w:lang w:val="en-US"/>
        </w:rPr>
        <w:t xml:space="preserve">morning cortisol level alone </w:t>
      </w:r>
      <w:r w:rsidR="00885916" w:rsidRPr="00577BF1">
        <w:rPr>
          <w:rFonts w:ascii="Arial" w:hAnsi="Arial" w:cs="Arial"/>
          <w:color w:val="131313"/>
          <w:sz w:val="22"/>
          <w:szCs w:val="22"/>
          <w:lang w:val="en-US"/>
        </w:rPr>
        <w:t>is ins</w:t>
      </w:r>
      <w:r w:rsidR="00146B47" w:rsidRPr="00577BF1">
        <w:rPr>
          <w:rFonts w:ascii="Arial" w:hAnsi="Arial" w:cs="Arial"/>
          <w:color w:val="131313"/>
          <w:sz w:val="22"/>
          <w:szCs w:val="22"/>
          <w:lang w:val="en-US"/>
        </w:rPr>
        <w:t xml:space="preserve">ufficient to make the diagnosis of adrenal insufficiency, then performing the ACTH stimulation test is required. </w:t>
      </w:r>
      <w:r w:rsidR="00885916" w:rsidRPr="00577BF1">
        <w:rPr>
          <w:rFonts w:ascii="Arial" w:hAnsi="Arial" w:cs="Arial"/>
          <w:sz w:val="22"/>
          <w:szCs w:val="22"/>
          <w:lang w:val="en-US" w:eastAsia="en-US"/>
        </w:rPr>
        <w:t xml:space="preserve">While the standard 250 </w:t>
      </w:r>
      <w:r w:rsidR="002062B1" w:rsidRPr="00577BF1">
        <w:rPr>
          <w:rFonts w:ascii="Arial" w:hAnsi="Arial" w:cs="Arial"/>
          <w:sz w:val="22"/>
          <w:szCs w:val="22"/>
          <w:lang w:val="en-US" w:eastAsia="en-US"/>
        </w:rPr>
        <w:sym w:font="Symbol" w:char="F06D"/>
      </w:r>
      <w:r w:rsidR="002062B1" w:rsidRPr="00577BF1">
        <w:rPr>
          <w:rFonts w:ascii="Arial" w:hAnsi="Arial" w:cs="Arial"/>
          <w:sz w:val="22"/>
          <w:szCs w:val="22"/>
          <w:lang w:val="en-US" w:eastAsia="en-US"/>
        </w:rPr>
        <w:t xml:space="preserve">g </w:t>
      </w:r>
      <w:r w:rsidR="00885916" w:rsidRPr="00577BF1">
        <w:rPr>
          <w:rFonts w:ascii="Arial" w:hAnsi="Arial" w:cs="Arial"/>
          <w:sz w:val="22"/>
          <w:szCs w:val="22"/>
          <w:lang w:val="en-US" w:eastAsia="en-US"/>
        </w:rPr>
        <w:t xml:space="preserve">dose of synthetic ACTH (ACTH 1-24) is accepted for </w:t>
      </w:r>
      <w:r w:rsidR="00885916" w:rsidRPr="00577BF1">
        <w:rPr>
          <w:rFonts w:ascii="Arial" w:hAnsi="Arial" w:cs="Arial"/>
          <w:sz w:val="22"/>
          <w:szCs w:val="22"/>
          <w:lang w:val="en-US" w:eastAsia="en-US"/>
        </w:rPr>
        <w:lastRenderedPageBreak/>
        <w:t xml:space="preserve">diagnosing adrenal insufficiency, the utility of the low-dose 1 </w:t>
      </w:r>
      <w:r w:rsidR="008E7F72" w:rsidRPr="00577BF1">
        <w:rPr>
          <w:rFonts w:ascii="Arial" w:hAnsi="Arial" w:cs="Arial"/>
          <w:sz w:val="22"/>
          <w:szCs w:val="22"/>
          <w:lang w:val="en-US" w:eastAsia="en-US"/>
        </w:rPr>
        <w:sym w:font="Symbol" w:char="F06D"/>
      </w:r>
      <w:r w:rsidR="00885916" w:rsidRPr="00577BF1">
        <w:rPr>
          <w:rFonts w:ascii="Arial" w:hAnsi="Arial" w:cs="Arial"/>
          <w:sz w:val="22"/>
          <w:szCs w:val="22"/>
          <w:lang w:val="en-US" w:eastAsia="en-US"/>
        </w:rPr>
        <w:t xml:space="preserve">g ACTH test has been suggested as the more sensitive </w:t>
      </w:r>
      <w:r w:rsidR="0094590F" w:rsidRPr="00577BF1">
        <w:rPr>
          <w:rFonts w:ascii="Arial" w:hAnsi="Arial" w:cs="Arial"/>
          <w:sz w:val="22"/>
          <w:szCs w:val="22"/>
          <w:lang w:val="en-US" w:eastAsia="en-US"/>
        </w:rPr>
        <w:t xml:space="preserve">test </w:t>
      </w:r>
      <w:r w:rsidR="00885916" w:rsidRPr="00577BF1">
        <w:rPr>
          <w:rFonts w:ascii="Arial" w:hAnsi="Arial" w:cs="Arial"/>
          <w:sz w:val="22"/>
          <w:szCs w:val="22"/>
          <w:lang w:val="en-US" w:eastAsia="en-US"/>
        </w:rPr>
        <w:t xml:space="preserve">by some investigators for assessing CAI. However, there is no clear consensus on which test is superior, and current guidelines do not provide definitive recommendations regarding </w:t>
      </w:r>
      <w:r w:rsidR="00146B47" w:rsidRPr="00577BF1">
        <w:rPr>
          <w:rFonts w:ascii="Arial" w:hAnsi="Arial" w:cs="Arial"/>
          <w:color w:val="111111"/>
          <w:sz w:val="22"/>
          <w:szCs w:val="22"/>
          <w:lang w:val="en-US"/>
        </w:rPr>
        <w:t>which</w:t>
      </w:r>
      <w:r w:rsidR="00146B47" w:rsidRPr="00577BF1">
        <w:rPr>
          <w:rFonts w:ascii="Arial" w:hAnsi="Arial" w:cs="Arial"/>
          <w:color w:val="111111"/>
          <w:spacing w:val="21"/>
          <w:sz w:val="22"/>
          <w:szCs w:val="22"/>
          <w:lang w:val="en-US"/>
        </w:rPr>
        <w:t xml:space="preserve"> </w:t>
      </w:r>
      <w:r w:rsidR="00146B47" w:rsidRPr="00577BF1">
        <w:rPr>
          <w:rFonts w:ascii="Arial" w:hAnsi="Arial" w:cs="Arial"/>
          <w:color w:val="111111"/>
          <w:sz w:val="22"/>
          <w:szCs w:val="22"/>
          <w:lang w:val="en-US"/>
        </w:rPr>
        <w:t>test</w:t>
      </w:r>
      <w:r w:rsidR="00146B47" w:rsidRPr="00577BF1">
        <w:rPr>
          <w:rFonts w:ascii="Arial" w:hAnsi="Arial" w:cs="Arial"/>
          <w:color w:val="111111"/>
          <w:spacing w:val="19"/>
          <w:sz w:val="22"/>
          <w:szCs w:val="22"/>
          <w:lang w:val="en-US"/>
        </w:rPr>
        <w:t xml:space="preserve"> </w:t>
      </w:r>
      <w:r w:rsidR="00146B47" w:rsidRPr="00577BF1">
        <w:rPr>
          <w:rFonts w:ascii="Arial" w:hAnsi="Arial" w:cs="Arial"/>
          <w:color w:val="111111"/>
          <w:sz w:val="22"/>
          <w:szCs w:val="22"/>
          <w:lang w:val="en-US"/>
        </w:rPr>
        <w:t>to</w:t>
      </w:r>
      <w:r w:rsidR="00146B47" w:rsidRPr="00577BF1">
        <w:rPr>
          <w:rFonts w:ascii="Arial" w:hAnsi="Arial" w:cs="Arial"/>
          <w:color w:val="111111"/>
          <w:spacing w:val="16"/>
          <w:sz w:val="22"/>
          <w:szCs w:val="22"/>
          <w:lang w:val="en-US"/>
        </w:rPr>
        <w:t xml:space="preserve"> </w:t>
      </w:r>
      <w:r w:rsidR="00146B47" w:rsidRPr="00577BF1">
        <w:rPr>
          <w:rFonts w:ascii="Arial" w:hAnsi="Arial" w:cs="Arial"/>
          <w:color w:val="111111"/>
          <w:sz w:val="22"/>
          <w:szCs w:val="22"/>
          <w:lang w:val="en-US"/>
        </w:rPr>
        <w:t>use</w:t>
      </w:r>
      <w:r w:rsidR="00146B47" w:rsidRPr="00577BF1">
        <w:rPr>
          <w:rFonts w:ascii="Arial" w:hAnsi="Arial" w:cs="Arial"/>
          <w:color w:val="111111"/>
          <w:spacing w:val="18"/>
          <w:sz w:val="22"/>
          <w:szCs w:val="22"/>
          <w:lang w:val="en-US"/>
        </w:rPr>
        <w:t xml:space="preserve"> </w:t>
      </w:r>
      <w:r w:rsidR="00DD76F8" w:rsidRPr="00577BF1">
        <w:rPr>
          <w:rFonts w:ascii="Arial" w:hAnsi="Arial" w:cs="Arial"/>
          <w:color w:val="111111"/>
          <w:spacing w:val="18"/>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11111"/>
          <w:spacing w:val="18"/>
          <w:sz w:val="22"/>
          <w:szCs w:val="22"/>
          <w:lang w:val="en-US"/>
        </w:rPr>
        <w:instrText xml:space="preserve"> ADDIN EN.CITE </w:instrText>
      </w:r>
      <w:r w:rsidR="008745A2" w:rsidRPr="00577BF1">
        <w:rPr>
          <w:rFonts w:ascii="Arial" w:hAnsi="Arial" w:cs="Arial"/>
          <w:color w:val="111111"/>
          <w:spacing w:val="18"/>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11111"/>
          <w:spacing w:val="18"/>
          <w:sz w:val="22"/>
          <w:szCs w:val="22"/>
          <w:lang w:val="en-US"/>
        </w:rPr>
        <w:instrText xml:space="preserve"> ADDIN EN.CITE.DATA </w:instrText>
      </w:r>
      <w:r w:rsidR="008745A2" w:rsidRPr="00577BF1">
        <w:rPr>
          <w:rFonts w:ascii="Arial" w:hAnsi="Arial" w:cs="Arial"/>
          <w:color w:val="111111"/>
          <w:spacing w:val="18"/>
          <w:sz w:val="22"/>
          <w:szCs w:val="22"/>
          <w:lang w:val="en-US"/>
        </w:rPr>
      </w:r>
      <w:r w:rsidR="008745A2" w:rsidRPr="00577BF1">
        <w:rPr>
          <w:rFonts w:ascii="Arial" w:hAnsi="Arial" w:cs="Arial"/>
          <w:color w:val="111111"/>
          <w:spacing w:val="18"/>
          <w:sz w:val="22"/>
          <w:szCs w:val="22"/>
          <w:lang w:val="en-US"/>
        </w:rPr>
        <w:fldChar w:fldCharType="end"/>
      </w:r>
      <w:r w:rsidR="00DD76F8" w:rsidRPr="00577BF1">
        <w:rPr>
          <w:rFonts w:ascii="Arial" w:hAnsi="Arial" w:cs="Arial"/>
          <w:color w:val="111111"/>
          <w:spacing w:val="18"/>
          <w:sz w:val="22"/>
          <w:szCs w:val="22"/>
          <w:lang w:val="en-US"/>
        </w:rPr>
      </w:r>
      <w:r w:rsidR="00DD76F8" w:rsidRPr="00577BF1">
        <w:rPr>
          <w:rFonts w:ascii="Arial" w:hAnsi="Arial" w:cs="Arial"/>
          <w:color w:val="111111"/>
          <w:spacing w:val="18"/>
          <w:sz w:val="22"/>
          <w:szCs w:val="22"/>
          <w:lang w:val="en-US"/>
        </w:rPr>
        <w:fldChar w:fldCharType="separate"/>
      </w:r>
      <w:r w:rsidR="008745A2" w:rsidRPr="00577BF1">
        <w:rPr>
          <w:rFonts w:ascii="Arial" w:hAnsi="Arial" w:cs="Arial"/>
          <w:noProof/>
          <w:color w:val="111111"/>
          <w:spacing w:val="18"/>
          <w:sz w:val="22"/>
          <w:szCs w:val="22"/>
          <w:lang w:val="en-US"/>
        </w:rPr>
        <w:t>(</w:t>
      </w:r>
      <w:hyperlink w:anchor="_ENREF_147" w:tooltip="Fleseriu, 2016 #142" w:history="1">
        <w:r w:rsidR="008745A2" w:rsidRPr="00577BF1">
          <w:rPr>
            <w:rFonts w:ascii="Arial" w:hAnsi="Arial" w:cs="Arial"/>
            <w:noProof/>
            <w:color w:val="111111"/>
            <w:spacing w:val="18"/>
            <w:sz w:val="22"/>
            <w:szCs w:val="22"/>
            <w:lang w:val="en-US"/>
          </w:rPr>
          <w:t>147</w:t>
        </w:r>
      </w:hyperlink>
      <w:r w:rsidR="008745A2" w:rsidRPr="00577BF1">
        <w:rPr>
          <w:rFonts w:ascii="Arial" w:hAnsi="Arial" w:cs="Arial"/>
          <w:noProof/>
          <w:color w:val="111111"/>
          <w:spacing w:val="18"/>
          <w:sz w:val="22"/>
          <w:szCs w:val="22"/>
          <w:lang w:val="en-US"/>
        </w:rPr>
        <w:t>)</w:t>
      </w:r>
      <w:r w:rsidR="00DD76F8" w:rsidRPr="00577BF1">
        <w:rPr>
          <w:rFonts w:ascii="Arial" w:hAnsi="Arial" w:cs="Arial"/>
          <w:color w:val="111111"/>
          <w:spacing w:val="18"/>
          <w:sz w:val="22"/>
          <w:szCs w:val="22"/>
          <w:lang w:val="en-US"/>
        </w:rPr>
        <w:fldChar w:fldCharType="end"/>
      </w:r>
      <w:r w:rsidR="00146B47" w:rsidRPr="00577BF1">
        <w:rPr>
          <w:rFonts w:ascii="Arial" w:hAnsi="Arial" w:cs="Arial"/>
          <w:color w:val="111111"/>
          <w:sz w:val="22"/>
          <w:szCs w:val="22"/>
          <w:lang w:val="en-US"/>
        </w:rPr>
        <w:t>.</w:t>
      </w:r>
      <w:r w:rsidR="00146B47" w:rsidRPr="00577BF1">
        <w:rPr>
          <w:rFonts w:ascii="Arial" w:hAnsi="Arial" w:cs="Arial"/>
          <w:color w:val="111111"/>
          <w:spacing w:val="-1"/>
          <w:sz w:val="22"/>
          <w:szCs w:val="22"/>
          <w:lang w:val="en-US"/>
        </w:rPr>
        <w:t xml:space="preserve"> </w:t>
      </w:r>
      <w:r w:rsidR="000D4C62" w:rsidRPr="00577BF1">
        <w:rPr>
          <w:rFonts w:ascii="Arial" w:hAnsi="Arial" w:cs="Arial"/>
          <w:color w:val="111111"/>
          <w:spacing w:val="-1"/>
          <w:sz w:val="22"/>
          <w:szCs w:val="22"/>
          <w:lang w:val="en-US"/>
        </w:rPr>
        <w:t xml:space="preserve">However, </w:t>
      </w:r>
      <w:r w:rsidR="00885916" w:rsidRPr="00577BF1">
        <w:rPr>
          <w:rFonts w:ascii="Arial" w:hAnsi="Arial" w:cs="Arial"/>
          <w:color w:val="111111"/>
          <w:spacing w:val="-1"/>
          <w:sz w:val="22"/>
          <w:szCs w:val="22"/>
          <w:lang w:val="en-US"/>
        </w:rPr>
        <w:t xml:space="preserve">the low-dose ACTH </w:t>
      </w:r>
      <w:r w:rsidR="008E7F72" w:rsidRPr="00577BF1">
        <w:rPr>
          <w:rFonts w:ascii="Arial" w:hAnsi="Arial" w:cs="Arial"/>
          <w:color w:val="111111"/>
          <w:spacing w:val="-1"/>
          <w:sz w:val="22"/>
          <w:szCs w:val="22"/>
          <w:lang w:val="en-US"/>
        </w:rPr>
        <w:t xml:space="preserve">stimulation </w:t>
      </w:r>
      <w:r w:rsidR="00885916" w:rsidRPr="00577BF1">
        <w:rPr>
          <w:rFonts w:ascii="Arial" w:hAnsi="Arial" w:cs="Arial"/>
          <w:color w:val="111111"/>
          <w:spacing w:val="-1"/>
          <w:sz w:val="22"/>
          <w:szCs w:val="22"/>
          <w:lang w:val="en-US"/>
        </w:rPr>
        <w:t xml:space="preserve">test is difficult to perform due to the lack of commercially available low-dose Cosyntropin </w:t>
      </w:r>
      <w:r w:rsidR="00237F7A" w:rsidRPr="00577BF1">
        <w:rPr>
          <w:rFonts w:ascii="Arial" w:hAnsi="Arial" w:cs="Arial"/>
          <w:color w:val="111111"/>
          <w:spacing w:val="-1"/>
          <w:sz w:val="22"/>
          <w:szCs w:val="22"/>
          <w:lang w:val="en-US"/>
        </w:rPr>
        <w:t>analogs</w:t>
      </w:r>
      <w:r w:rsidR="00885916" w:rsidRPr="00577BF1">
        <w:rPr>
          <w:rFonts w:ascii="Arial" w:hAnsi="Arial" w:cs="Arial"/>
          <w:color w:val="111111"/>
          <w:spacing w:val="-1"/>
          <w:sz w:val="22"/>
          <w:szCs w:val="22"/>
          <w:lang w:val="en-US"/>
        </w:rPr>
        <w:t>, which makes accurate dilution and dosing challenging</w:t>
      </w:r>
      <w:r w:rsidR="00146B47" w:rsidRPr="00577BF1">
        <w:rPr>
          <w:rFonts w:ascii="Arial" w:hAnsi="Arial" w:cs="Arial"/>
          <w:color w:val="111111"/>
          <w:spacing w:val="11"/>
          <w:sz w:val="22"/>
          <w:szCs w:val="22"/>
          <w:lang w:val="en-US"/>
        </w:rPr>
        <w:t xml:space="preserve"> </w:t>
      </w:r>
      <w:r w:rsidR="00DD76F8" w:rsidRPr="00577BF1">
        <w:rPr>
          <w:rFonts w:ascii="Arial" w:hAnsi="Arial" w:cs="Arial"/>
          <w:color w:val="111111"/>
          <w:spacing w:val="11"/>
          <w:sz w:val="22"/>
          <w:szCs w:val="22"/>
          <w:lang w:val="en-US"/>
        </w:rPr>
        <w:fldChar w:fldCharType="begin">
          <w:fldData xml:space="preserve">PEVuZE5vdGU+PENpdGU+PEF1dGhvcj5XYWRlPC9BdXRob3I+PFllYXI+MjAxMDwvWWVhcj48UmVj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</w:fldData>
        </w:fldChar>
      </w:r>
      <w:r w:rsidR="008745A2" w:rsidRPr="00577BF1">
        <w:rPr>
          <w:rFonts w:ascii="Arial" w:hAnsi="Arial" w:cs="Arial"/>
          <w:color w:val="111111"/>
          <w:spacing w:val="11"/>
          <w:sz w:val="22"/>
          <w:szCs w:val="22"/>
          <w:lang w:val="en-US"/>
        </w:rPr>
        <w:instrText xml:space="preserve"> ADDIN EN.CITE </w:instrText>
      </w:r>
      <w:r w:rsidR="008745A2" w:rsidRPr="00577BF1">
        <w:rPr>
          <w:rFonts w:ascii="Arial" w:hAnsi="Arial" w:cs="Arial"/>
          <w:color w:val="111111"/>
          <w:spacing w:val="11"/>
          <w:sz w:val="22"/>
          <w:szCs w:val="22"/>
          <w:lang w:val="en-US"/>
        </w:rPr>
        <w:fldChar w:fldCharType="begin">
          <w:fldData xml:space="preserve">PEVuZE5vdGU+PENpdGU+PEF1dGhvcj5XYWRlPC9BdXRob3I+PFllYXI+MjAxMDwvWWVhcj48UmVj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</w:fldData>
        </w:fldChar>
      </w:r>
      <w:r w:rsidR="008745A2" w:rsidRPr="00577BF1">
        <w:rPr>
          <w:rFonts w:ascii="Arial" w:hAnsi="Arial" w:cs="Arial"/>
          <w:color w:val="111111"/>
          <w:spacing w:val="11"/>
          <w:sz w:val="22"/>
          <w:szCs w:val="22"/>
          <w:lang w:val="en-US"/>
        </w:rPr>
        <w:instrText xml:space="preserve"> ADDIN EN.CITE.DATA </w:instrText>
      </w:r>
      <w:r w:rsidR="008745A2" w:rsidRPr="00577BF1">
        <w:rPr>
          <w:rFonts w:ascii="Arial" w:hAnsi="Arial" w:cs="Arial"/>
          <w:color w:val="111111"/>
          <w:spacing w:val="11"/>
          <w:sz w:val="22"/>
          <w:szCs w:val="22"/>
          <w:lang w:val="en-US"/>
        </w:rPr>
      </w:r>
      <w:r w:rsidR="008745A2" w:rsidRPr="00577BF1">
        <w:rPr>
          <w:rFonts w:ascii="Arial" w:hAnsi="Arial" w:cs="Arial"/>
          <w:color w:val="111111"/>
          <w:spacing w:val="11"/>
          <w:sz w:val="22"/>
          <w:szCs w:val="22"/>
          <w:lang w:val="en-US"/>
        </w:rPr>
        <w:fldChar w:fldCharType="end"/>
      </w:r>
      <w:r w:rsidR="00DD76F8" w:rsidRPr="00577BF1">
        <w:rPr>
          <w:rFonts w:ascii="Arial" w:hAnsi="Arial" w:cs="Arial"/>
          <w:color w:val="111111"/>
          <w:spacing w:val="11"/>
          <w:sz w:val="22"/>
          <w:szCs w:val="22"/>
          <w:lang w:val="en-US"/>
        </w:rPr>
      </w:r>
      <w:r w:rsidR="00DD76F8" w:rsidRPr="00577BF1">
        <w:rPr>
          <w:rFonts w:ascii="Arial" w:hAnsi="Arial" w:cs="Arial"/>
          <w:color w:val="111111"/>
          <w:spacing w:val="11"/>
          <w:sz w:val="22"/>
          <w:szCs w:val="22"/>
          <w:lang w:val="en-US"/>
        </w:rPr>
        <w:fldChar w:fldCharType="separate"/>
      </w:r>
      <w:r w:rsidR="008745A2" w:rsidRPr="00577BF1">
        <w:rPr>
          <w:rFonts w:ascii="Arial" w:hAnsi="Arial" w:cs="Arial"/>
          <w:noProof/>
          <w:color w:val="111111"/>
          <w:spacing w:val="11"/>
          <w:sz w:val="22"/>
          <w:szCs w:val="22"/>
          <w:lang w:val="en-US"/>
        </w:rPr>
        <w:t>(</w:t>
      </w:r>
      <w:hyperlink w:anchor="_ENREF_166" w:tooltip="Wade, 2010 #160" w:history="1">
        <w:r w:rsidR="008745A2" w:rsidRPr="00577BF1">
          <w:rPr>
            <w:rFonts w:ascii="Arial" w:hAnsi="Arial" w:cs="Arial"/>
            <w:noProof/>
            <w:color w:val="111111"/>
            <w:spacing w:val="11"/>
            <w:sz w:val="22"/>
            <w:szCs w:val="22"/>
            <w:lang w:val="en-US"/>
          </w:rPr>
          <w:t>166</w:t>
        </w:r>
      </w:hyperlink>
      <w:r w:rsidR="008745A2" w:rsidRPr="00577BF1">
        <w:rPr>
          <w:rFonts w:ascii="Arial" w:hAnsi="Arial" w:cs="Arial"/>
          <w:noProof/>
          <w:color w:val="111111"/>
          <w:spacing w:val="11"/>
          <w:sz w:val="22"/>
          <w:szCs w:val="22"/>
          <w:lang w:val="en-US"/>
        </w:rPr>
        <w:t>)</w:t>
      </w:r>
      <w:r w:rsidR="00DD76F8" w:rsidRPr="00577BF1">
        <w:rPr>
          <w:rFonts w:ascii="Arial" w:hAnsi="Arial" w:cs="Arial"/>
          <w:color w:val="111111"/>
          <w:spacing w:val="11"/>
          <w:sz w:val="22"/>
          <w:szCs w:val="22"/>
          <w:lang w:val="en-US"/>
        </w:rPr>
        <w:fldChar w:fldCharType="end"/>
      </w:r>
      <w:r w:rsidR="00146B47" w:rsidRPr="00577BF1">
        <w:rPr>
          <w:rFonts w:ascii="Arial" w:hAnsi="Arial" w:cs="Arial"/>
          <w:color w:val="111111"/>
          <w:sz w:val="22"/>
          <w:szCs w:val="22"/>
          <w:lang w:val="en-US"/>
        </w:rPr>
        <w:t>.</w:t>
      </w:r>
      <w:r w:rsidR="00785255" w:rsidRPr="00577BF1">
        <w:rPr>
          <w:rFonts w:ascii="Arial" w:hAnsi="Arial" w:cs="Arial"/>
          <w:color w:val="111111"/>
          <w:spacing w:val="-1"/>
          <w:sz w:val="22"/>
          <w:szCs w:val="22"/>
          <w:lang w:val="en-US"/>
        </w:rPr>
        <w:t xml:space="preserve"> </w:t>
      </w:r>
      <w:r w:rsidR="00785255" w:rsidRPr="00577BF1">
        <w:rPr>
          <w:rFonts w:ascii="Arial" w:hAnsi="Arial" w:cs="Arial"/>
          <w:sz w:val="22"/>
          <w:szCs w:val="22"/>
          <w:lang w:val="en-US" w:eastAsia="en-US"/>
        </w:rPr>
        <w:t>The accuracy of the ACTH stimulation test is also influenced by the methods used to measure serum cortisol levels.</w:t>
      </w:r>
      <w:r w:rsidR="00CB4BBF" w:rsidRPr="00577BF1">
        <w:rPr>
          <w:rFonts w:ascii="Arial" w:hAnsi="Arial" w:cs="Arial"/>
          <w:sz w:val="22"/>
          <w:szCs w:val="22"/>
          <w:lang w:val="en-US" w:eastAsia="en-US"/>
        </w:rPr>
        <w:t xml:space="preserve"> </w:t>
      </w:r>
      <w:r w:rsidR="006B35CF" w:rsidRPr="00577BF1">
        <w:rPr>
          <w:rFonts w:ascii="Arial" w:hAnsi="Arial" w:cs="Arial"/>
          <w:sz w:val="22"/>
          <w:szCs w:val="22"/>
          <w:lang w:val="en-US" w:eastAsia="en-US"/>
        </w:rPr>
        <w:t>Earlier</w:t>
      </w:r>
      <w:r w:rsidR="00785255" w:rsidRPr="00577BF1">
        <w:rPr>
          <w:rFonts w:ascii="Arial" w:hAnsi="Arial" w:cs="Arial"/>
          <w:sz w:val="22"/>
          <w:szCs w:val="22"/>
          <w:lang w:val="en-US" w:eastAsia="en-US"/>
        </w:rPr>
        <w:t xml:space="preserve"> studies were based on traditional immunoassays using polyclonal antibodies, which tended to overestimate cortisol concentrations. More recently, assays using liquid chromatography-tandem mass spectrometry (LC-MS/MS) and monoclonal antibodies have been developed, offering greater specificity and accuracy, and lower cortisol cut-offs have been proposed using these newer assays for both basal and stimulated cortisol levels </w:t>
      </w:r>
      <w:r w:rsidR="00DD76F8" w:rsidRPr="00577BF1">
        <w:rPr>
          <w:rFonts w:ascii="Arial" w:hAnsi="Arial" w:cs="Arial"/>
          <w:sz w:val="22"/>
          <w:szCs w:val="22"/>
          <w:lang w:val="en-US" w:eastAsia="en-US"/>
        </w:rPr>
        <w:fldChar w:fldCharType="begin">
          <w:fldData xml:space="preserve">PEVuZE5vdGU+PENpdGU+PEF1dGhvcj5KYXZvcnNreTwvQXV0aG9yPjxZZWFyPjIwMjE8L1llYXI+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PEVuZE5vdGU+PENpdGU+PEF1dGhvcj5KYXZvcnNreTwvQXV0aG9yPjxZZWFyPjIwMjE8L1llYXI+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65" w:tooltip="Javorsky, 2021 #157" w:history="1">
        <w:r w:rsidR="008745A2" w:rsidRPr="00577BF1">
          <w:rPr>
            <w:rFonts w:ascii="Arial" w:hAnsi="Arial" w:cs="Arial"/>
            <w:noProof/>
            <w:sz w:val="22"/>
            <w:szCs w:val="22"/>
            <w:lang w:val="en-US" w:eastAsia="en-US"/>
          </w:rPr>
          <w:t>165</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785255" w:rsidRPr="00577BF1">
        <w:rPr>
          <w:rFonts w:ascii="Arial" w:hAnsi="Arial" w:cs="Arial"/>
          <w:color w:val="111111"/>
          <w:sz w:val="22"/>
          <w:szCs w:val="22"/>
          <w:lang w:val="en-US"/>
        </w:rPr>
        <w:t>.</w:t>
      </w:r>
      <w:r w:rsidR="00237F7A" w:rsidRPr="00577BF1">
        <w:rPr>
          <w:rFonts w:ascii="Arial" w:hAnsi="Arial" w:cs="Arial"/>
          <w:color w:val="111111"/>
          <w:sz w:val="22"/>
          <w:szCs w:val="22"/>
          <w:lang w:val="en-US"/>
        </w:rPr>
        <w:t xml:space="preserve"> </w:t>
      </w:r>
      <w:r w:rsidR="00237F7A" w:rsidRPr="00577BF1">
        <w:rPr>
          <w:rFonts w:ascii="Arial" w:hAnsi="Arial" w:cs="Arial"/>
          <w:sz w:val="22"/>
          <w:szCs w:val="22"/>
          <w:lang w:val="en-US" w:eastAsia="en-US"/>
        </w:rPr>
        <w:t xml:space="preserve">Another caveat about the ACTH stimulation test is that the diagnostic value of this test in patients with suspected CAI lies in the assumption that chronic ACTH deficiency has resulted in adrenal atrophy, and a consequent impaired response to stimulation by Cosyntropin analogs </w:t>
      </w:r>
      <w:r w:rsidR="00237F7A" w:rsidRPr="00577BF1">
        <w:rPr>
          <w:rFonts w:ascii="Arial" w:hAnsi="Arial" w:cs="Arial"/>
          <w:color w:val="111111"/>
          <w:spacing w:val="18"/>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11111"/>
          <w:spacing w:val="18"/>
          <w:sz w:val="22"/>
          <w:szCs w:val="22"/>
          <w:lang w:val="en-US"/>
        </w:rPr>
        <w:instrText xml:space="preserve"> ADDIN EN.CITE </w:instrText>
      </w:r>
      <w:r w:rsidR="008745A2" w:rsidRPr="00577BF1">
        <w:rPr>
          <w:rFonts w:ascii="Arial" w:hAnsi="Arial" w:cs="Arial"/>
          <w:color w:val="111111"/>
          <w:spacing w:val="18"/>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11111"/>
          <w:spacing w:val="18"/>
          <w:sz w:val="22"/>
          <w:szCs w:val="22"/>
          <w:lang w:val="en-US"/>
        </w:rPr>
        <w:instrText xml:space="preserve"> ADDIN EN.CITE.DATA </w:instrText>
      </w:r>
      <w:r w:rsidR="008745A2" w:rsidRPr="00577BF1">
        <w:rPr>
          <w:rFonts w:ascii="Arial" w:hAnsi="Arial" w:cs="Arial"/>
          <w:color w:val="111111"/>
          <w:spacing w:val="18"/>
          <w:sz w:val="22"/>
          <w:szCs w:val="22"/>
          <w:lang w:val="en-US"/>
        </w:rPr>
      </w:r>
      <w:r w:rsidR="008745A2" w:rsidRPr="00577BF1">
        <w:rPr>
          <w:rFonts w:ascii="Arial" w:hAnsi="Arial" w:cs="Arial"/>
          <w:color w:val="111111"/>
          <w:spacing w:val="18"/>
          <w:sz w:val="22"/>
          <w:szCs w:val="22"/>
          <w:lang w:val="en-US"/>
        </w:rPr>
        <w:fldChar w:fldCharType="end"/>
      </w:r>
      <w:r w:rsidR="00237F7A" w:rsidRPr="00577BF1">
        <w:rPr>
          <w:rFonts w:ascii="Arial" w:hAnsi="Arial" w:cs="Arial"/>
          <w:color w:val="111111"/>
          <w:spacing w:val="18"/>
          <w:sz w:val="22"/>
          <w:szCs w:val="22"/>
          <w:lang w:val="en-US"/>
        </w:rPr>
      </w:r>
      <w:r w:rsidR="00237F7A" w:rsidRPr="00577BF1">
        <w:rPr>
          <w:rFonts w:ascii="Arial" w:hAnsi="Arial" w:cs="Arial"/>
          <w:color w:val="111111"/>
          <w:spacing w:val="18"/>
          <w:sz w:val="22"/>
          <w:szCs w:val="22"/>
          <w:lang w:val="en-US"/>
        </w:rPr>
        <w:fldChar w:fldCharType="separate"/>
      </w:r>
      <w:r w:rsidR="008745A2" w:rsidRPr="00577BF1">
        <w:rPr>
          <w:rFonts w:ascii="Arial" w:hAnsi="Arial" w:cs="Arial"/>
          <w:noProof/>
          <w:color w:val="111111"/>
          <w:spacing w:val="18"/>
          <w:sz w:val="22"/>
          <w:szCs w:val="22"/>
          <w:lang w:val="en-US"/>
        </w:rPr>
        <w:t>(</w:t>
      </w:r>
      <w:hyperlink w:anchor="_ENREF_147" w:tooltip="Fleseriu, 2016 #142" w:history="1">
        <w:r w:rsidR="008745A2" w:rsidRPr="00577BF1">
          <w:rPr>
            <w:rFonts w:ascii="Arial" w:hAnsi="Arial" w:cs="Arial"/>
            <w:noProof/>
            <w:color w:val="111111"/>
            <w:spacing w:val="18"/>
            <w:sz w:val="22"/>
            <w:szCs w:val="22"/>
            <w:lang w:val="en-US"/>
          </w:rPr>
          <w:t>147</w:t>
        </w:r>
      </w:hyperlink>
      <w:r w:rsidR="008745A2" w:rsidRPr="00577BF1">
        <w:rPr>
          <w:rFonts w:ascii="Arial" w:hAnsi="Arial" w:cs="Arial"/>
          <w:noProof/>
          <w:color w:val="111111"/>
          <w:spacing w:val="18"/>
          <w:sz w:val="22"/>
          <w:szCs w:val="22"/>
          <w:lang w:val="en-US"/>
        </w:rPr>
        <w:t>)</w:t>
      </w:r>
      <w:r w:rsidR="00237F7A" w:rsidRPr="00577BF1">
        <w:rPr>
          <w:rFonts w:ascii="Arial" w:hAnsi="Arial" w:cs="Arial"/>
          <w:color w:val="111111"/>
          <w:spacing w:val="18"/>
          <w:sz w:val="22"/>
          <w:szCs w:val="22"/>
          <w:lang w:val="en-US"/>
        </w:rPr>
        <w:fldChar w:fldCharType="end"/>
      </w:r>
      <w:r w:rsidR="00237F7A" w:rsidRPr="00577BF1">
        <w:rPr>
          <w:rFonts w:ascii="Arial" w:hAnsi="Arial" w:cs="Arial"/>
          <w:sz w:val="22"/>
          <w:szCs w:val="22"/>
          <w:lang w:val="en-US" w:eastAsia="en-US"/>
        </w:rPr>
        <w:t>.</w:t>
      </w:r>
      <w:r w:rsidR="00785255" w:rsidRPr="00577BF1">
        <w:rPr>
          <w:rFonts w:ascii="Arial" w:hAnsi="Arial" w:cs="Arial"/>
          <w:sz w:val="22"/>
          <w:szCs w:val="22"/>
          <w:lang w:val="en-US" w:eastAsia="en-US"/>
        </w:rPr>
        <w:t xml:space="preserve"> </w:t>
      </w:r>
      <w:r w:rsidR="00243C64" w:rsidRPr="00577BF1">
        <w:rPr>
          <w:rFonts w:ascii="Arial" w:hAnsi="Arial" w:cs="Arial"/>
          <w:sz w:val="22"/>
          <w:szCs w:val="22"/>
          <w:lang w:val="en-US" w:eastAsia="en-US"/>
        </w:rPr>
        <w:t xml:space="preserve">Alternative </w:t>
      </w:r>
      <w:r w:rsidR="00237F7A" w:rsidRPr="00577BF1">
        <w:rPr>
          <w:rFonts w:ascii="Arial" w:hAnsi="Arial" w:cs="Arial"/>
          <w:sz w:val="22"/>
          <w:szCs w:val="22"/>
          <w:lang w:val="en-US" w:eastAsia="en-US"/>
        </w:rPr>
        <w:t xml:space="preserve">but </w:t>
      </w:r>
      <w:r w:rsidR="00243C64" w:rsidRPr="00577BF1">
        <w:rPr>
          <w:rFonts w:ascii="Arial" w:hAnsi="Arial" w:cs="Arial"/>
          <w:sz w:val="22"/>
          <w:szCs w:val="22"/>
          <w:lang w:val="en-US" w:eastAsia="en-US"/>
        </w:rPr>
        <w:t>less frequently used provocative tests to the ACTH stimulation test</w:t>
      </w:r>
      <w:r w:rsidR="00237F7A" w:rsidRPr="00577BF1">
        <w:rPr>
          <w:rFonts w:ascii="Arial" w:hAnsi="Arial" w:cs="Arial"/>
          <w:sz w:val="22"/>
          <w:szCs w:val="22"/>
          <w:lang w:val="en-US" w:eastAsia="en-US"/>
        </w:rPr>
        <w:t xml:space="preserve"> have been </w:t>
      </w:r>
      <w:r w:rsidR="00B506BF" w:rsidRPr="00577BF1">
        <w:rPr>
          <w:rFonts w:ascii="Arial" w:hAnsi="Arial" w:cs="Arial"/>
          <w:sz w:val="22"/>
          <w:szCs w:val="22"/>
          <w:lang w:val="en-US" w:eastAsia="en-US"/>
        </w:rPr>
        <w:t>utilized</w:t>
      </w:r>
      <w:r w:rsidR="00237F7A" w:rsidRPr="00577BF1">
        <w:rPr>
          <w:rFonts w:ascii="Arial" w:hAnsi="Arial" w:cs="Arial"/>
          <w:sz w:val="22"/>
          <w:szCs w:val="22"/>
          <w:lang w:val="en-US" w:eastAsia="en-US"/>
        </w:rPr>
        <w:t>,</w:t>
      </w:r>
      <w:r w:rsidR="00243C64" w:rsidRPr="00577BF1">
        <w:rPr>
          <w:rFonts w:ascii="Arial" w:hAnsi="Arial" w:cs="Arial"/>
          <w:sz w:val="22"/>
          <w:szCs w:val="22"/>
          <w:lang w:val="en-US" w:eastAsia="en-US"/>
        </w:rPr>
        <w:t xml:space="preserve"> includ</w:t>
      </w:r>
      <w:r w:rsidR="00237F7A" w:rsidRPr="00577BF1">
        <w:rPr>
          <w:rFonts w:ascii="Arial" w:hAnsi="Arial" w:cs="Arial"/>
          <w:sz w:val="22"/>
          <w:szCs w:val="22"/>
          <w:lang w:val="en-US" w:eastAsia="en-US"/>
        </w:rPr>
        <w:t>ing</w:t>
      </w:r>
      <w:r w:rsidR="00243C64" w:rsidRPr="00577BF1">
        <w:rPr>
          <w:rFonts w:ascii="Arial" w:hAnsi="Arial" w:cs="Arial"/>
          <w:sz w:val="22"/>
          <w:szCs w:val="22"/>
          <w:lang w:val="en-US" w:eastAsia="en-US"/>
        </w:rPr>
        <w:t xml:space="preserve"> the insulin tolerance test, glucagon stimulation test and overnight metyrapone stimulation test. </w:t>
      </w:r>
      <w:r w:rsidR="00785255" w:rsidRPr="00577BF1">
        <w:rPr>
          <w:rFonts w:ascii="Arial" w:hAnsi="Arial" w:cs="Arial"/>
          <w:sz w:val="22"/>
          <w:szCs w:val="22"/>
          <w:lang w:val="en-US" w:eastAsia="en-US"/>
        </w:rPr>
        <w:t xml:space="preserve">The </w:t>
      </w:r>
      <w:r w:rsidR="002802A2" w:rsidRPr="00577BF1">
        <w:rPr>
          <w:rFonts w:ascii="Arial" w:hAnsi="Arial" w:cs="Arial"/>
          <w:sz w:val="22"/>
          <w:szCs w:val="22"/>
          <w:lang w:val="en-US" w:eastAsia="en-US"/>
        </w:rPr>
        <w:t xml:space="preserve">insulin tolerance test </w:t>
      </w:r>
      <w:r w:rsidR="00785255" w:rsidRPr="00577BF1">
        <w:rPr>
          <w:rFonts w:ascii="Arial" w:hAnsi="Arial" w:cs="Arial"/>
          <w:sz w:val="22"/>
          <w:szCs w:val="22"/>
          <w:lang w:val="en-US" w:eastAsia="en-US"/>
        </w:rPr>
        <w:t xml:space="preserve">can </w:t>
      </w:r>
      <w:r w:rsidR="00237F7A" w:rsidRPr="00577BF1">
        <w:rPr>
          <w:rFonts w:ascii="Arial" w:hAnsi="Arial" w:cs="Arial"/>
          <w:sz w:val="22"/>
          <w:szCs w:val="22"/>
          <w:lang w:val="en-US" w:eastAsia="en-US"/>
        </w:rPr>
        <w:t xml:space="preserve">assess the HPA function </w:t>
      </w:r>
      <w:r w:rsidR="00785255" w:rsidRPr="00577BF1">
        <w:rPr>
          <w:rFonts w:ascii="Arial" w:hAnsi="Arial" w:cs="Arial"/>
          <w:sz w:val="22"/>
          <w:szCs w:val="22"/>
          <w:lang w:val="en-US" w:eastAsia="en-US"/>
        </w:rPr>
        <w:t>as hypoglycemia is a potent stimulus for cortisol release</w:t>
      </w:r>
      <w:r w:rsidR="00243C64" w:rsidRPr="00577BF1">
        <w:rPr>
          <w:rFonts w:ascii="Arial" w:hAnsi="Arial" w:cs="Arial"/>
          <w:sz w:val="22"/>
          <w:szCs w:val="22"/>
          <w:lang w:val="en-US" w:eastAsia="en-US"/>
        </w:rPr>
        <w:t xml:space="preserve">. However, </w:t>
      </w:r>
      <w:r w:rsidR="00785255" w:rsidRPr="00577BF1">
        <w:rPr>
          <w:rFonts w:ascii="Arial" w:hAnsi="Arial" w:cs="Arial"/>
          <w:sz w:val="22"/>
          <w:szCs w:val="22"/>
          <w:lang w:val="en-US" w:eastAsia="en-US"/>
        </w:rPr>
        <w:t xml:space="preserve">this test is unpleasant and contraindicated in </w:t>
      </w:r>
      <w:r w:rsidR="00237F7A" w:rsidRPr="00577BF1">
        <w:rPr>
          <w:rFonts w:ascii="Arial" w:hAnsi="Arial" w:cs="Arial"/>
          <w:sz w:val="22"/>
          <w:szCs w:val="22"/>
          <w:lang w:val="en-US" w:eastAsia="en-US"/>
        </w:rPr>
        <w:t xml:space="preserve">the </w:t>
      </w:r>
      <w:r w:rsidR="00785255" w:rsidRPr="00577BF1">
        <w:rPr>
          <w:rFonts w:ascii="Arial" w:hAnsi="Arial" w:cs="Arial"/>
          <w:sz w:val="22"/>
          <w:szCs w:val="22"/>
          <w:lang w:val="en-US" w:eastAsia="en-US"/>
        </w:rPr>
        <w:t xml:space="preserve">elderly and in </w:t>
      </w:r>
      <w:r w:rsidR="00237F7A" w:rsidRPr="00577BF1">
        <w:rPr>
          <w:rFonts w:ascii="Arial" w:hAnsi="Arial" w:cs="Arial"/>
          <w:sz w:val="22"/>
          <w:szCs w:val="22"/>
          <w:lang w:val="en-US" w:eastAsia="en-US"/>
        </w:rPr>
        <w:t xml:space="preserve">individuals with a history </w:t>
      </w:r>
      <w:r w:rsidR="00785255" w:rsidRPr="00577BF1">
        <w:rPr>
          <w:rFonts w:ascii="Arial" w:hAnsi="Arial" w:cs="Arial"/>
          <w:sz w:val="22"/>
          <w:szCs w:val="22"/>
          <w:lang w:val="en-US" w:eastAsia="en-US"/>
        </w:rPr>
        <w:t>of seizures or cardiovascular or cerebrovascular disease, for the risk</w:t>
      </w:r>
      <w:r w:rsidR="00237F7A" w:rsidRPr="00577BF1">
        <w:rPr>
          <w:rFonts w:ascii="Arial" w:hAnsi="Arial" w:cs="Arial"/>
          <w:sz w:val="22"/>
          <w:szCs w:val="22"/>
          <w:lang w:val="en-US" w:eastAsia="en-US"/>
        </w:rPr>
        <w:t>-</w:t>
      </w:r>
      <w:r w:rsidR="00785255" w:rsidRPr="00577BF1">
        <w:rPr>
          <w:rFonts w:ascii="Arial" w:hAnsi="Arial" w:cs="Arial"/>
          <w:sz w:val="22"/>
          <w:szCs w:val="22"/>
          <w:lang w:val="en-US" w:eastAsia="en-US"/>
        </w:rPr>
        <w:t xml:space="preserve">related hypoglycemia. The </w:t>
      </w:r>
      <w:r w:rsidR="00744A70" w:rsidRPr="00577BF1">
        <w:rPr>
          <w:rFonts w:ascii="Arial" w:hAnsi="Arial" w:cs="Arial"/>
          <w:sz w:val="22"/>
          <w:szCs w:val="22"/>
          <w:lang w:val="en-US" w:eastAsia="en-US"/>
        </w:rPr>
        <w:t xml:space="preserve">glucagon </w:t>
      </w:r>
      <w:r w:rsidR="005E000E" w:rsidRPr="00577BF1">
        <w:rPr>
          <w:rFonts w:ascii="Arial" w:hAnsi="Arial" w:cs="Arial"/>
          <w:sz w:val="22"/>
          <w:szCs w:val="22"/>
          <w:lang w:val="en-US" w:eastAsia="en-US"/>
        </w:rPr>
        <w:t xml:space="preserve">stimulation test </w:t>
      </w:r>
      <w:r w:rsidR="00785255" w:rsidRPr="00577BF1">
        <w:rPr>
          <w:rFonts w:ascii="Arial" w:hAnsi="Arial" w:cs="Arial"/>
          <w:sz w:val="22"/>
          <w:szCs w:val="22"/>
          <w:lang w:val="en-US" w:eastAsia="en-US"/>
        </w:rPr>
        <w:t xml:space="preserve">is </w:t>
      </w:r>
      <w:r w:rsidR="00243C64" w:rsidRPr="00577BF1">
        <w:rPr>
          <w:rFonts w:ascii="Arial" w:hAnsi="Arial" w:cs="Arial"/>
          <w:sz w:val="22"/>
          <w:szCs w:val="22"/>
          <w:lang w:val="en-US" w:eastAsia="en-US"/>
        </w:rPr>
        <w:t>another</w:t>
      </w:r>
      <w:r w:rsidR="00785255" w:rsidRPr="00577BF1">
        <w:rPr>
          <w:rFonts w:ascii="Arial" w:hAnsi="Arial" w:cs="Arial"/>
          <w:sz w:val="22"/>
          <w:szCs w:val="22"/>
          <w:lang w:val="en-US" w:eastAsia="en-US"/>
        </w:rPr>
        <w:t xml:space="preserve"> provocative test </w:t>
      </w:r>
      <w:r w:rsidR="00243C64" w:rsidRPr="00577BF1">
        <w:rPr>
          <w:rFonts w:ascii="Arial" w:hAnsi="Arial" w:cs="Arial"/>
          <w:sz w:val="22"/>
          <w:szCs w:val="22"/>
          <w:lang w:val="en-US" w:eastAsia="en-US"/>
        </w:rPr>
        <w:t xml:space="preserve">that can be utilized </w:t>
      </w:r>
      <w:r w:rsidR="00785255" w:rsidRPr="00577BF1">
        <w:rPr>
          <w:rFonts w:ascii="Arial" w:hAnsi="Arial" w:cs="Arial"/>
          <w:sz w:val="22"/>
          <w:szCs w:val="22"/>
          <w:lang w:val="en-US" w:eastAsia="en-US"/>
        </w:rPr>
        <w:t>but</w:t>
      </w:r>
      <w:r w:rsidR="00597914" w:rsidRPr="00577BF1">
        <w:rPr>
          <w:rFonts w:ascii="Arial" w:hAnsi="Arial" w:cs="Arial"/>
          <w:sz w:val="22"/>
          <w:szCs w:val="22"/>
          <w:lang w:val="en-US" w:eastAsia="en-US"/>
        </w:rPr>
        <w:t xml:space="preserve"> the side</w:t>
      </w:r>
      <w:r w:rsidR="00046C65" w:rsidRPr="00577BF1">
        <w:rPr>
          <w:rFonts w:ascii="Arial" w:hAnsi="Arial" w:cs="Arial"/>
          <w:sz w:val="22"/>
          <w:szCs w:val="22"/>
          <w:lang w:val="en-US" w:eastAsia="en-US"/>
        </w:rPr>
        <w:t>-</w:t>
      </w:r>
      <w:r w:rsidR="00785255" w:rsidRPr="00577BF1">
        <w:rPr>
          <w:rFonts w:ascii="Arial" w:hAnsi="Arial" w:cs="Arial"/>
          <w:sz w:val="22"/>
          <w:szCs w:val="22"/>
          <w:lang w:val="en-US" w:eastAsia="en-US"/>
        </w:rPr>
        <w:t>effects reported in older individuals, such as nausea, vomiting</w:t>
      </w:r>
      <w:r w:rsidR="00B74117" w:rsidRPr="00577BF1">
        <w:rPr>
          <w:rFonts w:ascii="Arial" w:hAnsi="Arial" w:cs="Arial"/>
          <w:sz w:val="22"/>
          <w:szCs w:val="22"/>
          <w:lang w:val="en-US" w:eastAsia="en-US"/>
        </w:rPr>
        <w:t>, hypotension, sweating</w:t>
      </w:r>
      <w:r w:rsidR="00785255" w:rsidRPr="00577BF1">
        <w:rPr>
          <w:rFonts w:ascii="Arial" w:hAnsi="Arial" w:cs="Arial"/>
          <w:sz w:val="22"/>
          <w:szCs w:val="22"/>
          <w:lang w:val="en-US" w:eastAsia="en-US"/>
        </w:rPr>
        <w:t xml:space="preserve"> and </w:t>
      </w:r>
      <w:r w:rsidR="00B74117" w:rsidRPr="00577BF1">
        <w:rPr>
          <w:rFonts w:ascii="Arial" w:hAnsi="Arial" w:cs="Arial"/>
          <w:sz w:val="22"/>
          <w:szCs w:val="22"/>
          <w:lang w:val="en-US" w:eastAsia="en-US"/>
        </w:rPr>
        <w:t xml:space="preserve">dizziness </w:t>
      </w:r>
      <w:r w:rsidR="00DD76F8" w:rsidRPr="00577BF1">
        <w:rPr>
          <w:rFonts w:ascii="Arial" w:hAnsi="Arial" w:cs="Arial"/>
          <w:sz w:val="22"/>
          <w:szCs w:val="22"/>
          <w:lang w:val="en-US" w:eastAsia="en-US"/>
        </w:rPr>
        <w:fldChar w:fldCharType="begin">
          <w:fldData xml:space="preserve">PEVuZE5vdGU+PENpdGU+PEF1dGhvcj5UYXZhcmVzPC9BdXRob3I+PFllYXI+MjAxNTwvWWVhcj48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PEVuZE5vdGU+PENpdGU+PEF1dGhvcj5UYXZhcmVzPC9BdXRob3I+PFllYXI+MjAxNTwvWWVhcj48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41" w:tooltip="Tavares, 2015 #137" w:history="1">
        <w:r w:rsidR="008745A2" w:rsidRPr="00577BF1">
          <w:rPr>
            <w:rFonts w:ascii="Arial" w:hAnsi="Arial" w:cs="Arial"/>
            <w:noProof/>
            <w:sz w:val="22"/>
            <w:szCs w:val="22"/>
            <w:lang w:val="en-US" w:eastAsia="en-US"/>
          </w:rPr>
          <w:t>141</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785255" w:rsidRPr="00577BF1">
        <w:rPr>
          <w:rFonts w:ascii="Arial" w:hAnsi="Arial" w:cs="Arial"/>
          <w:sz w:val="22"/>
          <w:szCs w:val="22"/>
          <w:lang w:val="en-US" w:eastAsia="en-US"/>
        </w:rPr>
        <w:t xml:space="preserve">, and debatable cortisol cut-offs </w:t>
      </w:r>
      <w:r w:rsidR="00B74117" w:rsidRPr="00577BF1">
        <w:rPr>
          <w:rFonts w:ascii="Arial" w:hAnsi="Arial" w:cs="Arial"/>
          <w:sz w:val="22"/>
          <w:szCs w:val="22"/>
          <w:lang w:val="en-US" w:eastAsia="en-US"/>
        </w:rPr>
        <w:t>makes this t</w:t>
      </w:r>
      <w:r w:rsidR="006B35CF" w:rsidRPr="00577BF1">
        <w:rPr>
          <w:rFonts w:ascii="Arial" w:hAnsi="Arial" w:cs="Arial"/>
          <w:sz w:val="22"/>
          <w:szCs w:val="22"/>
          <w:lang w:val="en-US" w:eastAsia="en-US"/>
        </w:rPr>
        <w:t xml:space="preserve">est less </w:t>
      </w:r>
      <w:r w:rsidR="00004428" w:rsidRPr="00577BF1">
        <w:rPr>
          <w:rFonts w:ascii="Arial" w:hAnsi="Arial" w:cs="Arial"/>
          <w:sz w:val="22"/>
          <w:szCs w:val="22"/>
          <w:lang w:val="en-US" w:eastAsia="en-US"/>
        </w:rPr>
        <w:t>attractive in the elderly.</w:t>
      </w:r>
      <w:r w:rsidR="00243C64" w:rsidRPr="00577BF1">
        <w:rPr>
          <w:rFonts w:ascii="Arial" w:hAnsi="Arial" w:cs="Arial"/>
          <w:sz w:val="22"/>
          <w:szCs w:val="22"/>
          <w:lang w:val="en-US" w:eastAsia="en-US"/>
        </w:rPr>
        <w:t xml:space="preserve"> The metyrapone stimulation test can assess HPA function as the test is based upon the principle that metyrapone inhibits the conversion of 11-deoxycortisol to cortisol, with the resultant decrease in serum cortisol levels followed by an increase in ACTH secretion and the immediate precursor of cortisol, 11-deoxycortisol. If the HPA axis fails to respond appropriately to the decreased glucocorticoid feedback, then </w:t>
      </w:r>
      <w:r w:rsidR="00237F7A" w:rsidRPr="00577BF1">
        <w:rPr>
          <w:rFonts w:ascii="Arial" w:hAnsi="Arial" w:cs="Arial"/>
          <w:sz w:val="22"/>
          <w:szCs w:val="22"/>
          <w:lang w:val="en-US" w:eastAsia="en-US"/>
        </w:rPr>
        <w:t xml:space="preserve">subnormal </w:t>
      </w:r>
      <w:r w:rsidR="00243C64" w:rsidRPr="00577BF1">
        <w:rPr>
          <w:rFonts w:ascii="Arial" w:hAnsi="Arial" w:cs="Arial"/>
          <w:sz w:val="22"/>
          <w:szCs w:val="22"/>
          <w:lang w:val="en-US" w:eastAsia="en-US"/>
        </w:rPr>
        <w:t>increases in 11-deoxycortisol will be observed</w:t>
      </w:r>
      <w:r w:rsidR="009E0CEC" w:rsidRPr="00577BF1">
        <w:rPr>
          <w:rFonts w:ascii="Arial" w:hAnsi="Arial" w:cs="Arial"/>
          <w:sz w:val="22"/>
          <w:szCs w:val="22"/>
          <w:lang w:val="en-US" w:eastAsia="en-US"/>
        </w:rPr>
        <w:t xml:space="preserve"> </w:t>
      </w:r>
      <w:r w:rsidR="00992B84" w:rsidRPr="00577BF1">
        <w:rPr>
          <w:rFonts w:ascii="Arial" w:hAnsi="Arial" w:cs="Arial"/>
          <w:sz w:val="22"/>
          <w:szCs w:val="22"/>
          <w:lang w:val="en-US" w:eastAsia="en-US"/>
        </w:rPr>
        <w:fldChar w:fldCharType="begin"/>
      </w:r>
      <w:r w:rsidR="008745A2" w:rsidRPr="00577BF1">
        <w:rPr>
          <w:rFonts w:ascii="Arial" w:hAnsi="Arial" w:cs="Arial"/>
          <w:sz w:val="22"/>
          <w:szCs w:val="22"/>
          <w:lang w:val="en-US" w:eastAsia="en-US"/>
        </w:rPr>
        <w:instrText xml:space="preserve"> ADDIN EN.CITE &lt;EndNote&gt;&lt;Cite&gt;&lt;Author&gt;Fiad&lt;/Author&gt;&lt;Year&gt;1994&lt;/Year&gt;&lt;RecNum&gt;315&lt;/RecNum&gt;&lt;DisplayText&gt;(167)&lt;/DisplayText&gt;&lt;record&gt;&lt;rec-number&gt;315&lt;/rec-number&gt;&lt;foreign-keys&gt;&lt;key app="EN" db-id="fvrfafrv39wzv4e0pxrped0cwzdfapt0w0te" timestamp="1760128740"&gt;315&lt;/key&gt;&lt;/foreign-keys&gt;&lt;ref-type name="Journal Article"&gt;17&lt;/ref-type&gt;&lt;contributors&gt;&lt;authors&gt;&lt;author&gt;Fiad, T. M.&lt;/author&gt;&lt;author&gt;Kirby, J. M.&lt;/author&gt;&lt;author&gt;Cunningham, S. K.&lt;/author&gt;&lt;author&gt;McKenna, T. J.&lt;/author&gt;&lt;/authors&gt;&lt;/contributors&gt;&lt;auth-address&gt;Department of Endocrinology and Diabetes Mellitus, St Vincent&amp;apos;s Hospital, Dublin, Ireland.&lt;/auth-address&gt;&lt;titles&gt;&lt;title&gt;The overnight single-dose metyrapone test is a simple and reliable index of the hypothalamic-pituitary-adrenal axis&lt;/title&gt;&lt;secondary-title&gt;Clin Endocrinol (Oxf)&lt;/secondary-title&gt;&lt;/titles&gt;&lt;periodical&gt;&lt;full-title&gt;Clin Endocrinol (Oxf)&lt;/full-title&gt;&lt;/periodical&gt;&lt;pages&gt;603-9&lt;/pages&gt;&lt;volume&gt;40&lt;/volume&gt;&lt;number&gt;5&lt;/number&gt;&lt;keywords&gt;&lt;keyword&gt;Adrenal Insufficiency/physiopathology&lt;/keyword&gt;&lt;keyword&gt;Adrenocorticotropic Hormone&lt;/keyword&gt;&lt;keyword&gt;Cortodoxone/blood&lt;/keyword&gt;&lt;keyword&gt;Humans&lt;/keyword&gt;&lt;keyword&gt;Hydrocortisone/blood&lt;/keyword&gt;&lt;keyword&gt;Hypoglycemia/physiopathology&lt;/keyword&gt;&lt;keyword&gt;Hypothalamo-Hypophyseal System/*physiopathology&lt;/keyword&gt;&lt;keyword&gt;*Medical Audit&lt;/keyword&gt;&lt;keyword&gt;*Metyrapone&lt;/keyword&gt;&lt;keyword&gt;Pituitary-Adrenal System/*physiopathology&lt;/keyword&gt;&lt;/keywords&gt;&lt;dates&gt;&lt;year&gt;1994&lt;/year&gt;&lt;pub-dates&gt;&lt;date&gt;May&lt;/date&gt;&lt;/pub-dates&gt;&lt;/dates&gt;&lt;isbn&gt;0300-0664 (Print)&amp;#xD;0300-0664 (Linking)&lt;/isbn&gt;&lt;accession-num&gt;8013141&lt;/accession-num&gt;&lt;urls&gt;&lt;related-urls&gt;&lt;url&gt;https://www.ncbi.nlm.nih.gov/pubmed/8013141&lt;/url&gt;&lt;/related-urls&gt;&lt;/urls&gt;&lt;electronic-resource-num&gt;10.1111/j.1365-2265.1994.tb03011.x&lt;/electronic-resource-num&gt;&lt;remote-database-name&gt;Medline&lt;/remote-database-name&gt;&lt;remote-database-provider&gt;NLM&lt;/remote-database-provider&gt;&lt;/record&gt;&lt;/Cite&gt;&lt;/EndNote&gt;</w:instrText>
      </w:r>
      <w:r w:rsidR="00992B84"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67" w:tooltip="Fiad, 1994 #315" w:history="1">
        <w:r w:rsidR="008745A2" w:rsidRPr="00577BF1">
          <w:rPr>
            <w:rFonts w:ascii="Arial" w:hAnsi="Arial" w:cs="Arial"/>
            <w:noProof/>
            <w:sz w:val="22"/>
            <w:szCs w:val="22"/>
            <w:lang w:val="en-US" w:eastAsia="en-US"/>
          </w:rPr>
          <w:t>167</w:t>
        </w:r>
      </w:hyperlink>
      <w:r w:rsidR="008745A2" w:rsidRPr="00577BF1">
        <w:rPr>
          <w:rFonts w:ascii="Arial" w:hAnsi="Arial" w:cs="Arial"/>
          <w:noProof/>
          <w:sz w:val="22"/>
          <w:szCs w:val="22"/>
          <w:lang w:val="en-US" w:eastAsia="en-US"/>
        </w:rPr>
        <w:t>)</w:t>
      </w:r>
      <w:r w:rsidR="00992B84" w:rsidRPr="00577BF1">
        <w:rPr>
          <w:rFonts w:ascii="Arial" w:hAnsi="Arial" w:cs="Arial"/>
          <w:sz w:val="22"/>
          <w:szCs w:val="22"/>
          <w:lang w:val="en-US" w:eastAsia="en-US"/>
        </w:rPr>
        <w:fldChar w:fldCharType="end"/>
      </w:r>
      <w:r w:rsidR="00243C64" w:rsidRPr="00577BF1">
        <w:rPr>
          <w:rFonts w:ascii="Arial" w:hAnsi="Arial" w:cs="Arial"/>
          <w:sz w:val="22"/>
          <w:szCs w:val="22"/>
          <w:lang w:val="en-US" w:eastAsia="en-US"/>
        </w:rPr>
        <w:t>. Compared with the insulin tolerance test, the metyrapone stimulation test is considered more physiological, with fewer adverse side</w:t>
      </w:r>
      <w:r w:rsidR="00046C65" w:rsidRPr="00577BF1">
        <w:rPr>
          <w:rFonts w:ascii="Arial" w:hAnsi="Arial" w:cs="Arial"/>
          <w:sz w:val="22"/>
          <w:szCs w:val="22"/>
          <w:lang w:val="en-US" w:eastAsia="en-US"/>
        </w:rPr>
        <w:t>-</w:t>
      </w:r>
      <w:r w:rsidR="00243C64" w:rsidRPr="00577BF1">
        <w:rPr>
          <w:rFonts w:ascii="Arial" w:hAnsi="Arial" w:cs="Arial"/>
          <w:sz w:val="22"/>
          <w:szCs w:val="22"/>
          <w:lang w:val="en-US" w:eastAsia="en-US"/>
        </w:rPr>
        <w:t xml:space="preserve">effects. However, </w:t>
      </w:r>
      <w:r w:rsidR="00237F7A" w:rsidRPr="00577BF1">
        <w:rPr>
          <w:rFonts w:ascii="Arial" w:hAnsi="Arial" w:cs="Arial"/>
          <w:sz w:val="22"/>
          <w:szCs w:val="22"/>
          <w:lang w:val="en-US" w:eastAsia="en-US"/>
        </w:rPr>
        <w:t xml:space="preserve">the use of this test is limited as </w:t>
      </w:r>
      <w:r w:rsidR="00243C64" w:rsidRPr="00577BF1">
        <w:rPr>
          <w:rFonts w:ascii="Arial" w:hAnsi="Arial" w:cs="Arial"/>
          <w:sz w:val="22"/>
          <w:szCs w:val="22"/>
          <w:lang w:val="en-US" w:eastAsia="en-US"/>
        </w:rPr>
        <w:t>metyrapone is not</w:t>
      </w:r>
      <w:r w:rsidR="009E0CEC" w:rsidRPr="00577BF1">
        <w:rPr>
          <w:rFonts w:ascii="Arial" w:hAnsi="Arial" w:cs="Arial"/>
          <w:sz w:val="22"/>
          <w:szCs w:val="22"/>
          <w:lang w:val="en-US" w:eastAsia="en-US"/>
        </w:rPr>
        <w:t xml:space="preserve"> accessible </w:t>
      </w:r>
      <w:r w:rsidR="00243C64" w:rsidRPr="00577BF1">
        <w:rPr>
          <w:rFonts w:ascii="Arial" w:hAnsi="Arial" w:cs="Arial"/>
          <w:sz w:val="22"/>
          <w:szCs w:val="22"/>
          <w:lang w:val="en-US" w:eastAsia="en-US"/>
        </w:rPr>
        <w:t>in many countries and measurements of 11-deoxycortisol in blood and urine</w:t>
      </w:r>
      <w:r w:rsidR="00237F7A" w:rsidRPr="00577BF1">
        <w:rPr>
          <w:rFonts w:ascii="Arial" w:hAnsi="Arial" w:cs="Arial"/>
          <w:sz w:val="22"/>
          <w:szCs w:val="22"/>
          <w:lang w:val="en-US" w:eastAsia="en-US"/>
        </w:rPr>
        <w:t xml:space="preserve"> are also not widely available</w:t>
      </w:r>
      <w:r w:rsidR="00243C64" w:rsidRPr="00577BF1">
        <w:rPr>
          <w:rFonts w:ascii="Arial" w:hAnsi="Arial" w:cs="Arial"/>
          <w:sz w:val="22"/>
          <w:szCs w:val="22"/>
          <w:lang w:val="en-US" w:eastAsia="en-US"/>
        </w:rPr>
        <w:t xml:space="preserve">. </w:t>
      </w:r>
    </w:p>
    <w:p w14:paraId="78AECEFF" w14:textId="77777777" w:rsidR="00243C64" w:rsidRPr="00577BF1" w:rsidRDefault="00243C64" w:rsidP="00AD6BFC">
      <w:pPr>
        <w:autoSpaceDE w:val="0"/>
        <w:autoSpaceDN w:val="0"/>
        <w:adjustRightInd w:val="0"/>
        <w:spacing w:line="276" w:lineRule="auto"/>
        <w:rPr>
          <w:rFonts w:ascii="Arial" w:hAnsi="Arial" w:cs="Arial"/>
          <w:sz w:val="22"/>
          <w:szCs w:val="22"/>
          <w:lang w:val="en-US" w:eastAsia="en-US"/>
        </w:rPr>
      </w:pPr>
    </w:p>
    <w:p w14:paraId="3E66BC28" w14:textId="6765B715" w:rsidR="00004428" w:rsidRPr="00577BF1" w:rsidRDefault="00004428" w:rsidP="00AD6BFC">
      <w:pPr>
        <w:autoSpaceDE w:val="0"/>
        <w:autoSpaceDN w:val="0"/>
        <w:adjustRightInd w:val="0"/>
        <w:spacing w:line="276" w:lineRule="auto"/>
        <w:rPr>
          <w:rFonts w:ascii="Arial" w:hAnsi="Arial" w:cs="Arial"/>
          <w:color w:val="1F1F1F"/>
          <w:spacing w:val="8"/>
          <w:sz w:val="22"/>
          <w:szCs w:val="22"/>
          <w:lang w:val="en-US"/>
        </w:rPr>
      </w:pPr>
      <w:r w:rsidRPr="00577BF1">
        <w:rPr>
          <w:rFonts w:ascii="Arial" w:hAnsi="Arial" w:cs="Arial"/>
          <w:sz w:val="22"/>
          <w:szCs w:val="22"/>
          <w:lang w:val="en-US"/>
        </w:rPr>
        <w:t>T</w:t>
      </w:r>
      <w:r w:rsidR="004D1A17" w:rsidRPr="00577BF1">
        <w:rPr>
          <w:rFonts w:ascii="Arial" w:hAnsi="Arial" w:cs="Arial"/>
          <w:sz w:val="22"/>
          <w:szCs w:val="22"/>
          <w:lang w:val="en-US"/>
        </w:rPr>
        <w:t xml:space="preserve">reatment of CAI involves glucocorticoid replacement therapy aimed at mimicking the natural circadian rhythm of cortisol secretion. Unlike primary adrenal insufficiency, </w:t>
      </w:r>
      <w:r w:rsidR="006B35CF" w:rsidRPr="00577BF1">
        <w:rPr>
          <w:rFonts w:ascii="Arial" w:hAnsi="Arial" w:cs="Arial"/>
          <w:sz w:val="22"/>
          <w:szCs w:val="22"/>
          <w:lang w:val="en-US"/>
        </w:rPr>
        <w:t>fludrocortisone is not required</w:t>
      </w:r>
      <w:r w:rsidR="004D1A17" w:rsidRPr="00577BF1">
        <w:rPr>
          <w:rFonts w:ascii="Arial" w:hAnsi="Arial" w:cs="Arial"/>
          <w:sz w:val="22"/>
          <w:szCs w:val="22"/>
          <w:lang w:val="en-US"/>
        </w:rPr>
        <w:t xml:space="preserve"> in CAI because the </w:t>
      </w:r>
      <w:r w:rsidR="004D1A17" w:rsidRPr="00577BF1">
        <w:rPr>
          <w:rFonts w:ascii="Arial" w:hAnsi="Arial" w:cs="Arial"/>
          <w:color w:val="131313"/>
          <w:sz w:val="22"/>
          <w:szCs w:val="22"/>
          <w:lang w:val="en-US"/>
        </w:rPr>
        <w:t>renin-angiotensin-aldosterone</w:t>
      </w:r>
      <w:r w:rsidR="004D1A17" w:rsidRPr="00577BF1">
        <w:rPr>
          <w:rFonts w:ascii="Arial" w:hAnsi="Arial" w:cs="Arial"/>
          <w:color w:val="131313"/>
          <w:spacing w:val="-11"/>
          <w:sz w:val="22"/>
          <w:szCs w:val="22"/>
          <w:lang w:val="en-US"/>
        </w:rPr>
        <w:t xml:space="preserve"> </w:t>
      </w:r>
      <w:r w:rsidR="004D1A17" w:rsidRPr="00577BF1">
        <w:rPr>
          <w:rFonts w:ascii="Arial" w:hAnsi="Arial" w:cs="Arial"/>
          <w:color w:val="131313"/>
          <w:sz w:val="22"/>
          <w:szCs w:val="22"/>
          <w:lang w:val="en-US"/>
        </w:rPr>
        <w:t>axis</w:t>
      </w:r>
      <w:r w:rsidR="004D1A17" w:rsidRPr="00577BF1">
        <w:rPr>
          <w:rFonts w:ascii="Arial" w:hAnsi="Arial" w:cs="Arial"/>
          <w:color w:val="131313"/>
          <w:spacing w:val="-5"/>
          <w:sz w:val="22"/>
          <w:szCs w:val="22"/>
          <w:lang w:val="en-US"/>
        </w:rPr>
        <w:t xml:space="preserve"> </w:t>
      </w:r>
      <w:r w:rsidR="004D1A17" w:rsidRPr="00577BF1">
        <w:rPr>
          <w:rFonts w:ascii="Arial" w:hAnsi="Arial" w:cs="Arial"/>
          <w:color w:val="131313"/>
          <w:sz w:val="22"/>
          <w:szCs w:val="22"/>
          <w:lang w:val="en-US"/>
        </w:rPr>
        <w:t>is</w:t>
      </w:r>
      <w:r w:rsidR="004D1A17" w:rsidRPr="00577BF1">
        <w:rPr>
          <w:rFonts w:ascii="Arial" w:hAnsi="Arial" w:cs="Arial"/>
          <w:color w:val="131313"/>
          <w:spacing w:val="-7"/>
          <w:sz w:val="22"/>
          <w:szCs w:val="22"/>
          <w:lang w:val="en-US"/>
        </w:rPr>
        <w:t xml:space="preserve"> </w:t>
      </w:r>
      <w:r w:rsidR="004D1A17" w:rsidRPr="00577BF1">
        <w:rPr>
          <w:rFonts w:ascii="Arial" w:hAnsi="Arial" w:cs="Arial"/>
          <w:color w:val="131313"/>
          <w:sz w:val="22"/>
          <w:szCs w:val="22"/>
          <w:lang w:val="en-US"/>
        </w:rPr>
        <w:t>preserved</w:t>
      </w:r>
      <w:r w:rsidR="004D1A17" w:rsidRPr="00577BF1">
        <w:rPr>
          <w:rFonts w:ascii="Arial" w:hAnsi="Arial" w:cs="Arial"/>
          <w:sz w:val="22"/>
          <w:szCs w:val="22"/>
          <w:lang w:val="en-US"/>
        </w:rPr>
        <w:t xml:space="preserve">. Short-acting glucocorticoids, such as hydrocortisone and cortisone acetate, are preferred due to better physiological alignment. Traditional replacement doses, such as 30 mg/day of </w:t>
      </w:r>
      <w:r w:rsidR="005E000E" w:rsidRPr="00577BF1">
        <w:rPr>
          <w:rFonts w:ascii="Arial" w:hAnsi="Arial" w:cs="Arial"/>
          <w:sz w:val="22"/>
          <w:szCs w:val="22"/>
          <w:lang w:val="en-US"/>
        </w:rPr>
        <w:t>hydrocortisone</w:t>
      </w:r>
      <w:r w:rsidR="004D1A17" w:rsidRPr="00577BF1">
        <w:rPr>
          <w:rFonts w:ascii="Arial" w:hAnsi="Arial" w:cs="Arial"/>
          <w:sz w:val="22"/>
          <w:szCs w:val="22"/>
          <w:lang w:val="en-US"/>
        </w:rPr>
        <w:t xml:space="preserve">, </w:t>
      </w:r>
      <w:r w:rsidR="000D4C62" w:rsidRPr="00577BF1">
        <w:rPr>
          <w:rFonts w:ascii="Arial" w:hAnsi="Arial" w:cs="Arial"/>
          <w:sz w:val="22"/>
          <w:szCs w:val="22"/>
          <w:lang w:val="en-US"/>
        </w:rPr>
        <w:t>are</w:t>
      </w:r>
      <w:r w:rsidR="00597914" w:rsidRPr="00577BF1">
        <w:rPr>
          <w:rFonts w:ascii="Arial" w:hAnsi="Arial" w:cs="Arial"/>
          <w:sz w:val="22"/>
          <w:szCs w:val="22"/>
          <w:lang w:val="en-US"/>
        </w:rPr>
        <w:t xml:space="preserve"> </w:t>
      </w:r>
      <w:r w:rsidR="004D1A17" w:rsidRPr="00577BF1">
        <w:rPr>
          <w:rFonts w:ascii="Arial" w:hAnsi="Arial" w:cs="Arial"/>
          <w:sz w:val="22"/>
          <w:szCs w:val="22"/>
          <w:lang w:val="en-US"/>
        </w:rPr>
        <w:t xml:space="preserve">excessive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&lt;EndNote&gt;&lt;Cite&gt;&lt;Author&gt;Kraan&lt;/Author&gt;&lt;Year&gt;1998&lt;/Year&gt;&lt;RecNum&gt;161&lt;/RecNum&gt;&lt;DisplayText&gt;(168)&lt;/DisplayText&gt;&lt;record&gt;&lt;rec-number&gt;161&lt;/rec-number&gt;&lt;foreign-keys&gt;&lt;key app="EN" db-id="fvrfafrv39wzv4e0pxrped0cwzdfapt0w0te" timestamp="1756421417"&gt;161&lt;/key&gt;&lt;/foreign-keys&gt;&lt;ref-type name="Journal Article"&gt;17&lt;/ref-type&gt;&lt;contributors&gt;&lt;authors&gt;&lt;author&gt;Kraan, G. P.&lt;/author&gt;&lt;author&gt;Dullaart, R. P.&lt;/author&gt;&lt;author&gt;Pratt, J. J.&lt;/author&gt;&lt;author&gt;Wolthers, B. G.&lt;/author&gt;&lt;author&gt;Drayer, N. M.&lt;/author&gt;&lt;author&gt;De Bruin, R.&lt;/author&gt;&lt;/authors&gt;&lt;/contributors&gt;&lt;auth-address&gt;Department of Pediatrics, University Hospital Groningen, The Netherlands.&lt;/auth-address&gt;&lt;titles&gt;&lt;title&gt;The daily cortisol production reinvestigated in healthy men. The serum and urinary cortisol production rates are not significantly different&lt;/title&gt;&lt;secondary-title&gt;J Clin Endocrinol Metab&lt;/secondary-title&gt;&lt;/titles&gt;&lt;periodical&gt;&lt;full-title&gt;J Clin Endocrinol Metab&lt;/full-title&gt;&lt;/periodical&gt;&lt;pages&gt;1247-52&lt;/pages&gt;&lt;volume&gt;83&lt;/volume&gt;&lt;number&gt;4&lt;/number&gt;&lt;keywords&gt;&lt;keyword&gt;Humans&lt;/keyword&gt;&lt;keyword&gt;Hydrocortisone/*biosynthesis/blood/urine&lt;/keyword&gt;&lt;keyword&gt;Least-Squares Analysis&lt;/keyword&gt;&lt;keyword&gt;Male&lt;/keyword&gt;&lt;keyword&gt;Middle Aged&lt;/keyword&gt;&lt;keyword&gt;Nonlinear Dynamics&lt;/keyword&gt;&lt;keyword&gt;Reference Values&lt;/keyword&gt;&lt;keyword&gt;Secretory Rate&lt;/keyword&gt;&lt;/keywords&gt;&lt;dates&gt;&lt;year&gt;1998&lt;/year&gt;&lt;pub-dates&gt;&lt;date&gt;Apr&lt;/date&gt;&lt;/pub-dates&gt;&lt;/dates&gt;&lt;isbn&gt;0021-972X (Print)&amp;#xD;0021-972X (Linking)&lt;/isbn&gt;&lt;accession-num&gt;9543150&lt;/accession-num&gt;&lt;urls&gt;&lt;related-urls&gt;&lt;url&gt;https://www.ncbi.nlm.nih.gov/pubmed/9543150&lt;/url&gt;&lt;/related-urls&gt;&lt;/urls&gt;&lt;electronic-resource-num&gt;10.1210/jcem.83.4.4694&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68" w:tooltip="Kraan, 1998 #161" w:history="1">
        <w:r w:rsidR="008745A2" w:rsidRPr="00577BF1">
          <w:rPr>
            <w:rFonts w:ascii="Arial" w:hAnsi="Arial" w:cs="Arial"/>
            <w:noProof/>
            <w:sz w:val="22"/>
            <w:szCs w:val="22"/>
            <w:lang w:val="en-US"/>
          </w:rPr>
          <w:t>168</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597914" w:rsidRPr="00577BF1">
        <w:rPr>
          <w:rFonts w:ascii="Arial" w:hAnsi="Arial" w:cs="Arial"/>
          <w:sz w:val="22"/>
          <w:szCs w:val="22"/>
          <w:lang w:val="en-US"/>
        </w:rPr>
        <w:t xml:space="preserve"> since</w:t>
      </w:r>
      <w:r w:rsidR="004D1A17" w:rsidRPr="00577BF1">
        <w:rPr>
          <w:rFonts w:ascii="Arial" w:hAnsi="Arial" w:cs="Arial"/>
          <w:sz w:val="22"/>
          <w:szCs w:val="22"/>
          <w:lang w:val="en-US"/>
        </w:rPr>
        <w:t xml:space="preserve"> patients with CAI retain some residual HPA axis function and hence, have lower cortisol needs than those with primary adrenal insufficiency. Other factors can </w:t>
      </w:r>
      <w:r w:rsidRPr="00577BF1">
        <w:rPr>
          <w:rFonts w:ascii="Arial" w:hAnsi="Arial" w:cs="Arial"/>
          <w:sz w:val="22"/>
          <w:szCs w:val="22"/>
          <w:lang w:val="en-US"/>
        </w:rPr>
        <w:t xml:space="preserve">also </w:t>
      </w:r>
      <w:r w:rsidR="004D1A17" w:rsidRPr="00577BF1">
        <w:rPr>
          <w:rFonts w:ascii="Arial" w:hAnsi="Arial" w:cs="Arial"/>
          <w:sz w:val="22"/>
          <w:szCs w:val="22"/>
          <w:lang w:val="en-US"/>
        </w:rPr>
        <w:t xml:space="preserve">affect glucocorticoid dosing, including </w:t>
      </w:r>
      <w:r w:rsidR="004D29B0" w:rsidRPr="00577BF1">
        <w:rPr>
          <w:rFonts w:ascii="Arial" w:hAnsi="Arial" w:cs="Arial"/>
          <w:sz w:val="22"/>
          <w:szCs w:val="22"/>
          <w:lang w:val="en-US"/>
        </w:rPr>
        <w:t>growth hormone deficiency</w:t>
      </w:r>
      <w:r w:rsidR="004D1A17" w:rsidRPr="00577BF1">
        <w:rPr>
          <w:rFonts w:ascii="Arial" w:hAnsi="Arial" w:cs="Arial"/>
          <w:sz w:val="22"/>
          <w:szCs w:val="22"/>
          <w:lang w:val="en-US"/>
        </w:rPr>
        <w:t xml:space="preserve">, which can reduce cortisol clearance by </w:t>
      </w:r>
      <w:r w:rsidR="004D1A17" w:rsidRPr="00577BF1">
        <w:rPr>
          <w:rFonts w:ascii="Arial" w:hAnsi="Arial" w:cs="Arial"/>
          <w:color w:val="0F0F0F"/>
          <w:sz w:val="22"/>
          <w:szCs w:val="22"/>
          <w:lang w:val="en-US"/>
        </w:rPr>
        <w:t>upregulating</w:t>
      </w:r>
      <w:r w:rsidR="004D1A17" w:rsidRPr="00577BF1">
        <w:rPr>
          <w:rFonts w:ascii="Arial" w:hAnsi="Arial" w:cs="Arial"/>
          <w:color w:val="0F0F0F"/>
          <w:spacing w:val="25"/>
          <w:sz w:val="22"/>
          <w:szCs w:val="22"/>
          <w:lang w:val="en-US"/>
        </w:rPr>
        <w:t xml:space="preserve"> </w:t>
      </w:r>
      <w:r w:rsidR="005000CD" w:rsidRPr="00577BF1">
        <w:rPr>
          <w:rFonts w:ascii="Arial" w:hAnsi="Arial" w:cs="Arial"/>
          <w:sz w:val="22"/>
          <w:szCs w:val="22"/>
          <w:lang w:val="en-US"/>
        </w:rPr>
        <w:t>11β-HSD1</w:t>
      </w:r>
      <w:r w:rsidR="004D1A17" w:rsidRPr="00577BF1">
        <w:rPr>
          <w:rFonts w:ascii="Arial" w:hAnsi="Arial" w:cs="Arial"/>
          <w:color w:val="0F0F0F"/>
          <w:spacing w:val="18"/>
          <w:sz w:val="22"/>
          <w:szCs w:val="22"/>
          <w:lang w:val="en-US"/>
        </w:rPr>
        <w:t xml:space="preserve"> </w:t>
      </w:r>
      <w:r w:rsidR="004D1A17" w:rsidRPr="00577BF1">
        <w:rPr>
          <w:rFonts w:ascii="Arial" w:hAnsi="Arial" w:cs="Arial"/>
          <w:color w:val="1F1F1F"/>
          <w:sz w:val="22"/>
          <w:szCs w:val="22"/>
          <w:lang w:val="en-US"/>
        </w:rPr>
        <w:t xml:space="preserve">activity </w:t>
      </w:r>
      <w:r w:rsidR="00DD76F8" w:rsidRPr="00577BF1">
        <w:rPr>
          <w:rFonts w:ascii="Arial" w:hAnsi="Arial" w:cs="Arial"/>
          <w:color w:val="1F1F1F"/>
          <w:sz w:val="22"/>
          <w:szCs w:val="22"/>
          <w:lang w:val="en-US"/>
        </w:rPr>
        <w:fldChar w:fldCharType="begin">
          <w:fldData xml:space="preserve">PEVuZE5vdGU+PENpdGU+PEF1dGhvcj5Nb3JnYW48L0F1dGhvcj48WWVhcj4yMDIyPC9ZZWFyPjxS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hAnsi="Arial" w:cs="Arial"/>
          <w:color w:val="1F1F1F"/>
          <w:sz w:val="22"/>
          <w:szCs w:val="22"/>
          <w:lang w:val="en-US"/>
        </w:rPr>
        <w:instrText xml:space="preserve"> ADDIN EN.CITE </w:instrText>
      </w:r>
      <w:r w:rsidR="008745A2" w:rsidRPr="00577BF1">
        <w:rPr>
          <w:rFonts w:ascii="Arial" w:hAnsi="Arial" w:cs="Arial"/>
          <w:color w:val="1F1F1F"/>
          <w:sz w:val="22"/>
          <w:szCs w:val="22"/>
          <w:lang w:val="en-US"/>
        </w:rPr>
        <w:fldChar w:fldCharType="begin">
          <w:fldData xml:space="preserve">PEVuZE5vdGU+PENpdGU+PEF1dGhvcj5Nb3JnYW48L0F1dGhvcj48WWVhcj4yMDIyPC9ZZWFyPjxS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hAnsi="Arial" w:cs="Arial"/>
          <w:color w:val="1F1F1F"/>
          <w:sz w:val="22"/>
          <w:szCs w:val="22"/>
          <w:lang w:val="en-US"/>
        </w:rPr>
        <w:instrText xml:space="preserve"> ADDIN EN.CITE.DATA </w:instrText>
      </w:r>
      <w:r w:rsidR="008745A2" w:rsidRPr="00577BF1">
        <w:rPr>
          <w:rFonts w:ascii="Arial" w:hAnsi="Arial" w:cs="Arial"/>
          <w:color w:val="1F1F1F"/>
          <w:sz w:val="22"/>
          <w:szCs w:val="22"/>
          <w:lang w:val="en-US"/>
        </w:rPr>
      </w:r>
      <w:r w:rsidR="008745A2" w:rsidRPr="00577BF1">
        <w:rPr>
          <w:rFonts w:ascii="Arial" w:hAnsi="Arial" w:cs="Arial"/>
          <w:color w:val="1F1F1F"/>
          <w:sz w:val="22"/>
          <w:szCs w:val="22"/>
          <w:lang w:val="en-US"/>
        </w:rPr>
        <w:fldChar w:fldCharType="end"/>
      </w:r>
      <w:r w:rsidR="00DD76F8" w:rsidRPr="00577BF1">
        <w:rPr>
          <w:rFonts w:ascii="Arial" w:hAnsi="Arial" w:cs="Arial"/>
          <w:color w:val="1F1F1F"/>
          <w:sz w:val="22"/>
          <w:szCs w:val="22"/>
          <w:lang w:val="en-US"/>
        </w:rPr>
      </w:r>
      <w:r w:rsidR="00DD76F8" w:rsidRPr="00577BF1">
        <w:rPr>
          <w:rFonts w:ascii="Arial" w:hAnsi="Arial" w:cs="Arial"/>
          <w:color w:val="1F1F1F"/>
          <w:sz w:val="22"/>
          <w:szCs w:val="22"/>
          <w:lang w:val="en-US"/>
        </w:rPr>
        <w:fldChar w:fldCharType="separate"/>
      </w:r>
      <w:r w:rsidR="008745A2" w:rsidRPr="00577BF1">
        <w:rPr>
          <w:rFonts w:ascii="Arial" w:hAnsi="Arial" w:cs="Arial"/>
          <w:noProof/>
          <w:color w:val="1F1F1F"/>
          <w:sz w:val="22"/>
          <w:szCs w:val="22"/>
          <w:lang w:val="en-US"/>
        </w:rPr>
        <w:t>(</w:t>
      </w:r>
      <w:hyperlink w:anchor="_ENREF_169" w:tooltip="Morgan, 2022 #162" w:history="1">
        <w:r w:rsidR="008745A2" w:rsidRPr="00577BF1">
          <w:rPr>
            <w:rFonts w:ascii="Arial" w:hAnsi="Arial" w:cs="Arial"/>
            <w:noProof/>
            <w:color w:val="1F1F1F"/>
            <w:sz w:val="22"/>
            <w:szCs w:val="22"/>
            <w:lang w:val="en-US"/>
          </w:rPr>
          <w:t>169</w:t>
        </w:r>
      </w:hyperlink>
      <w:r w:rsidR="008745A2" w:rsidRPr="00577BF1">
        <w:rPr>
          <w:rFonts w:ascii="Arial" w:hAnsi="Arial" w:cs="Arial"/>
          <w:noProof/>
          <w:color w:val="1F1F1F"/>
          <w:sz w:val="22"/>
          <w:szCs w:val="22"/>
          <w:lang w:val="en-US"/>
        </w:rPr>
        <w:t>)</w:t>
      </w:r>
      <w:r w:rsidR="00DD76F8" w:rsidRPr="00577BF1">
        <w:rPr>
          <w:rFonts w:ascii="Arial" w:hAnsi="Arial" w:cs="Arial"/>
          <w:color w:val="1F1F1F"/>
          <w:sz w:val="22"/>
          <w:szCs w:val="22"/>
          <w:lang w:val="en-US"/>
        </w:rPr>
        <w:fldChar w:fldCharType="end"/>
      </w:r>
      <w:r w:rsidR="004D1A17" w:rsidRPr="00577BF1">
        <w:rPr>
          <w:rFonts w:ascii="Arial" w:hAnsi="Arial" w:cs="Arial"/>
          <w:color w:val="0F0F0F"/>
          <w:sz w:val="22"/>
          <w:szCs w:val="22"/>
          <w:lang w:val="en-US"/>
        </w:rPr>
        <w:t xml:space="preserve"> and older </w:t>
      </w:r>
      <w:r w:rsidR="004D1A17" w:rsidRPr="00577BF1">
        <w:rPr>
          <w:rFonts w:ascii="Arial" w:hAnsi="Arial" w:cs="Arial"/>
          <w:color w:val="1F1F1F"/>
          <w:sz w:val="22"/>
          <w:szCs w:val="22"/>
          <w:lang w:val="en-US"/>
        </w:rPr>
        <w:t>age</w:t>
      </w:r>
      <w:r w:rsidR="004D1A17" w:rsidRPr="00577BF1">
        <w:rPr>
          <w:rFonts w:ascii="Arial" w:hAnsi="Arial" w:cs="Arial"/>
          <w:color w:val="1F1F1F"/>
          <w:spacing w:val="-9"/>
          <w:sz w:val="22"/>
          <w:szCs w:val="22"/>
          <w:lang w:val="en-US"/>
        </w:rPr>
        <w:t xml:space="preserve"> </w:t>
      </w:r>
      <w:r w:rsidRPr="00577BF1">
        <w:rPr>
          <w:rFonts w:ascii="Arial" w:hAnsi="Arial" w:cs="Arial"/>
          <w:color w:val="1F1F1F"/>
          <w:spacing w:val="-9"/>
          <w:sz w:val="22"/>
          <w:szCs w:val="22"/>
          <w:lang w:val="en-US"/>
        </w:rPr>
        <w:t xml:space="preserve">that </w:t>
      </w:r>
      <w:r w:rsidR="004D1A17" w:rsidRPr="00577BF1">
        <w:rPr>
          <w:rFonts w:ascii="Arial" w:hAnsi="Arial" w:cs="Arial"/>
          <w:color w:val="0F0F0F"/>
          <w:sz w:val="22"/>
          <w:szCs w:val="22"/>
          <w:lang w:val="en-US"/>
        </w:rPr>
        <w:t>is</w:t>
      </w:r>
      <w:r w:rsidR="004D1A17" w:rsidRPr="00577BF1">
        <w:rPr>
          <w:rFonts w:ascii="Arial" w:hAnsi="Arial" w:cs="Arial"/>
          <w:color w:val="0F0F0F"/>
          <w:spacing w:val="-5"/>
          <w:sz w:val="22"/>
          <w:szCs w:val="22"/>
          <w:lang w:val="en-US"/>
        </w:rPr>
        <w:t xml:space="preserve"> </w:t>
      </w:r>
      <w:r w:rsidR="004D1A17" w:rsidRPr="00577BF1">
        <w:rPr>
          <w:rFonts w:ascii="Arial" w:hAnsi="Arial" w:cs="Arial"/>
          <w:color w:val="0F0F0F"/>
          <w:sz w:val="22"/>
          <w:szCs w:val="22"/>
          <w:lang w:val="en-US"/>
        </w:rPr>
        <w:t>associated</w:t>
      </w:r>
      <w:r w:rsidR="004D1A17" w:rsidRPr="00577BF1">
        <w:rPr>
          <w:rFonts w:ascii="Arial" w:hAnsi="Arial" w:cs="Arial"/>
          <w:color w:val="0F0F0F"/>
          <w:spacing w:val="14"/>
          <w:sz w:val="22"/>
          <w:szCs w:val="22"/>
          <w:lang w:val="en-US"/>
        </w:rPr>
        <w:t xml:space="preserve"> </w:t>
      </w:r>
      <w:r w:rsidR="004D1A17" w:rsidRPr="00577BF1">
        <w:rPr>
          <w:rFonts w:ascii="Arial" w:hAnsi="Arial" w:cs="Arial"/>
          <w:color w:val="0F0F0F"/>
          <w:sz w:val="22"/>
          <w:szCs w:val="22"/>
          <w:lang w:val="en-US"/>
        </w:rPr>
        <w:t>to</w:t>
      </w:r>
      <w:r w:rsidR="004D1A17" w:rsidRPr="00577BF1">
        <w:rPr>
          <w:rFonts w:ascii="Arial" w:hAnsi="Arial" w:cs="Arial"/>
          <w:color w:val="0F0F0F"/>
          <w:spacing w:val="-11"/>
          <w:sz w:val="22"/>
          <w:szCs w:val="22"/>
          <w:lang w:val="en-US"/>
        </w:rPr>
        <w:t xml:space="preserve"> </w:t>
      </w:r>
      <w:r w:rsidR="004D1A17" w:rsidRPr="00577BF1">
        <w:rPr>
          <w:rFonts w:ascii="Arial" w:hAnsi="Arial" w:cs="Arial"/>
          <w:color w:val="0F0F0F"/>
          <w:sz w:val="22"/>
          <w:szCs w:val="22"/>
          <w:lang w:val="en-US"/>
        </w:rPr>
        <w:t>increased</w:t>
      </w:r>
      <w:r w:rsidR="004D1A17" w:rsidRPr="00577BF1">
        <w:rPr>
          <w:rFonts w:ascii="Arial" w:hAnsi="Arial" w:cs="Arial"/>
          <w:color w:val="0F0F0F"/>
          <w:spacing w:val="8"/>
          <w:sz w:val="22"/>
          <w:szCs w:val="22"/>
          <w:lang w:val="en-US"/>
        </w:rPr>
        <w:t xml:space="preserve"> </w:t>
      </w:r>
      <w:r w:rsidR="004D1A17" w:rsidRPr="00577BF1">
        <w:rPr>
          <w:rFonts w:ascii="Arial" w:hAnsi="Arial" w:cs="Arial"/>
          <w:color w:val="1F1F1F"/>
          <w:sz w:val="22"/>
          <w:szCs w:val="22"/>
          <w:lang w:val="en-US"/>
        </w:rPr>
        <w:t>expression</w:t>
      </w:r>
      <w:r w:rsidR="004D1A17" w:rsidRPr="00577BF1">
        <w:rPr>
          <w:rFonts w:ascii="Arial" w:hAnsi="Arial" w:cs="Arial"/>
          <w:color w:val="1F1F1F"/>
          <w:spacing w:val="10"/>
          <w:sz w:val="22"/>
          <w:szCs w:val="22"/>
          <w:lang w:val="en-US"/>
        </w:rPr>
        <w:t xml:space="preserve"> </w:t>
      </w:r>
      <w:r w:rsidR="004D1A17" w:rsidRPr="00577BF1">
        <w:rPr>
          <w:rFonts w:ascii="Arial" w:hAnsi="Arial" w:cs="Arial"/>
          <w:color w:val="0F0F0F"/>
          <w:sz w:val="22"/>
          <w:szCs w:val="22"/>
          <w:lang w:val="en-US"/>
        </w:rPr>
        <w:t>of</w:t>
      </w:r>
      <w:r w:rsidR="004D1A17" w:rsidRPr="00577BF1">
        <w:rPr>
          <w:rFonts w:ascii="Arial" w:hAnsi="Arial" w:cs="Arial"/>
          <w:color w:val="0F0F0F"/>
          <w:spacing w:val="-1"/>
          <w:sz w:val="22"/>
          <w:szCs w:val="22"/>
          <w:lang w:val="en-US"/>
        </w:rPr>
        <w:t xml:space="preserve"> </w:t>
      </w:r>
      <w:r w:rsidR="005000CD" w:rsidRPr="00577BF1">
        <w:rPr>
          <w:rFonts w:ascii="Arial" w:hAnsi="Arial" w:cs="Arial"/>
          <w:sz w:val="22"/>
          <w:szCs w:val="22"/>
          <w:lang w:val="en-US"/>
        </w:rPr>
        <w:t xml:space="preserve">11β-HSD1 </w:t>
      </w:r>
      <w:r w:rsidR="004D1A17" w:rsidRPr="00577BF1">
        <w:rPr>
          <w:rFonts w:ascii="Arial" w:hAnsi="Arial" w:cs="Arial"/>
          <w:color w:val="0F0F0F"/>
          <w:sz w:val="22"/>
          <w:szCs w:val="22"/>
          <w:lang w:val="en-US"/>
        </w:rPr>
        <w:t>in</w:t>
      </w:r>
      <w:r w:rsidR="004D1A17" w:rsidRPr="00577BF1">
        <w:rPr>
          <w:rFonts w:ascii="Arial" w:hAnsi="Arial" w:cs="Arial"/>
          <w:color w:val="0F0F0F"/>
          <w:spacing w:val="5"/>
          <w:sz w:val="22"/>
          <w:szCs w:val="22"/>
          <w:lang w:val="en-US"/>
        </w:rPr>
        <w:t xml:space="preserve"> </w:t>
      </w:r>
      <w:r w:rsidR="004D1A17" w:rsidRPr="00577BF1">
        <w:rPr>
          <w:rFonts w:ascii="Arial" w:hAnsi="Arial" w:cs="Arial"/>
          <w:color w:val="0F0F0F"/>
          <w:sz w:val="22"/>
          <w:szCs w:val="22"/>
          <w:lang w:val="en-US"/>
        </w:rPr>
        <w:t>skin,</w:t>
      </w:r>
      <w:r w:rsidR="004D1A17" w:rsidRPr="00577BF1">
        <w:rPr>
          <w:rFonts w:ascii="Arial" w:hAnsi="Arial" w:cs="Arial"/>
          <w:color w:val="0F0F0F"/>
          <w:spacing w:val="3"/>
          <w:sz w:val="22"/>
          <w:szCs w:val="22"/>
          <w:lang w:val="en-US"/>
        </w:rPr>
        <w:t xml:space="preserve"> </w:t>
      </w:r>
      <w:r w:rsidR="004D1A17" w:rsidRPr="00577BF1">
        <w:rPr>
          <w:rFonts w:ascii="Arial" w:hAnsi="Arial" w:cs="Arial"/>
          <w:color w:val="0F0F0F"/>
          <w:sz w:val="22"/>
          <w:szCs w:val="22"/>
          <w:lang w:val="en-US"/>
        </w:rPr>
        <w:t>brain</w:t>
      </w:r>
      <w:r w:rsidR="004D29B0" w:rsidRPr="00577BF1">
        <w:rPr>
          <w:rFonts w:ascii="Arial" w:hAnsi="Arial" w:cs="Arial"/>
          <w:color w:val="0F0F0F"/>
          <w:sz w:val="22"/>
          <w:szCs w:val="22"/>
          <w:lang w:val="en-US"/>
        </w:rPr>
        <w:t>,</w:t>
      </w:r>
      <w:r w:rsidRPr="00577BF1">
        <w:rPr>
          <w:rFonts w:ascii="Arial" w:hAnsi="Arial" w:cs="Arial"/>
          <w:color w:val="0F0F0F"/>
          <w:sz w:val="22"/>
          <w:szCs w:val="22"/>
          <w:lang w:val="en-US"/>
        </w:rPr>
        <w:t xml:space="preserve"> and </w:t>
      </w:r>
      <w:r w:rsidR="004D1A17" w:rsidRPr="00577BF1">
        <w:rPr>
          <w:rFonts w:ascii="Arial" w:hAnsi="Arial" w:cs="Arial"/>
          <w:color w:val="0F0F0F"/>
          <w:sz w:val="22"/>
          <w:szCs w:val="22"/>
          <w:lang w:val="en-US"/>
        </w:rPr>
        <w:t>muscle</w:t>
      </w:r>
      <w:r w:rsidR="004D1A17" w:rsidRPr="00577BF1">
        <w:rPr>
          <w:rFonts w:ascii="Arial" w:hAnsi="Arial" w:cs="Arial"/>
          <w:color w:val="0F0F0F"/>
          <w:spacing w:val="6"/>
          <w:sz w:val="22"/>
          <w:szCs w:val="22"/>
          <w:lang w:val="en-US"/>
        </w:rPr>
        <w:t xml:space="preserve"> </w:t>
      </w:r>
      <w:r w:rsidR="00DD76F8" w:rsidRPr="00577BF1">
        <w:rPr>
          <w:rFonts w:ascii="Arial" w:hAnsi="Arial" w:cs="Arial"/>
          <w:color w:val="0F0F0F"/>
          <w:spacing w:val="6"/>
          <w:sz w:val="22"/>
          <w:szCs w:val="22"/>
          <w:lang w:val="en-US"/>
        </w:rPr>
        <w:fldChar w:fldCharType="begin">
          <w:fldData xml:space="preserve">PEVuZE5vdGU+PENpdGU+PEF1dGhvcj5LaW08L0F1dGhvcj48WWVhcj4yMDIxPC9ZZWFyPjxSZWNO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</w:fldData>
        </w:fldChar>
      </w:r>
      <w:r w:rsidR="008745A2" w:rsidRPr="00577BF1">
        <w:rPr>
          <w:rFonts w:ascii="Arial" w:hAnsi="Arial" w:cs="Arial"/>
          <w:color w:val="0F0F0F"/>
          <w:spacing w:val="6"/>
          <w:sz w:val="22"/>
          <w:szCs w:val="22"/>
          <w:lang w:val="en-US"/>
        </w:rPr>
        <w:instrText xml:space="preserve"> ADDIN EN.CITE </w:instrText>
      </w:r>
      <w:r w:rsidR="008745A2" w:rsidRPr="00577BF1">
        <w:rPr>
          <w:rFonts w:ascii="Arial" w:hAnsi="Arial" w:cs="Arial"/>
          <w:color w:val="0F0F0F"/>
          <w:spacing w:val="6"/>
          <w:sz w:val="22"/>
          <w:szCs w:val="22"/>
          <w:lang w:val="en-US"/>
        </w:rPr>
        <w:fldChar w:fldCharType="begin">
          <w:fldData xml:space="preserve">PEVuZE5vdGU+PENpdGU+PEF1dGhvcj5LaW08L0F1dGhvcj48WWVhcj4yMDIxPC9ZZWFyPjxSZWNO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</w:fldData>
        </w:fldChar>
      </w:r>
      <w:r w:rsidR="008745A2" w:rsidRPr="00577BF1">
        <w:rPr>
          <w:rFonts w:ascii="Arial" w:hAnsi="Arial" w:cs="Arial"/>
          <w:color w:val="0F0F0F"/>
          <w:spacing w:val="6"/>
          <w:sz w:val="22"/>
          <w:szCs w:val="22"/>
          <w:lang w:val="en-US"/>
        </w:rPr>
        <w:instrText xml:space="preserve"> ADDIN EN.CITE.DATA </w:instrText>
      </w:r>
      <w:r w:rsidR="008745A2" w:rsidRPr="00577BF1">
        <w:rPr>
          <w:rFonts w:ascii="Arial" w:hAnsi="Arial" w:cs="Arial"/>
          <w:color w:val="0F0F0F"/>
          <w:spacing w:val="6"/>
          <w:sz w:val="22"/>
          <w:szCs w:val="22"/>
          <w:lang w:val="en-US"/>
        </w:rPr>
      </w:r>
      <w:r w:rsidR="008745A2" w:rsidRPr="00577BF1">
        <w:rPr>
          <w:rFonts w:ascii="Arial" w:hAnsi="Arial" w:cs="Arial"/>
          <w:color w:val="0F0F0F"/>
          <w:spacing w:val="6"/>
          <w:sz w:val="22"/>
          <w:szCs w:val="22"/>
          <w:lang w:val="en-US"/>
        </w:rPr>
        <w:fldChar w:fldCharType="end"/>
      </w:r>
      <w:r w:rsidR="00DD76F8" w:rsidRPr="00577BF1">
        <w:rPr>
          <w:rFonts w:ascii="Arial" w:hAnsi="Arial" w:cs="Arial"/>
          <w:color w:val="0F0F0F"/>
          <w:spacing w:val="6"/>
          <w:sz w:val="22"/>
          <w:szCs w:val="22"/>
          <w:lang w:val="en-US"/>
        </w:rPr>
      </w:r>
      <w:r w:rsidR="00DD76F8" w:rsidRPr="00577BF1">
        <w:rPr>
          <w:rFonts w:ascii="Arial" w:hAnsi="Arial" w:cs="Arial"/>
          <w:color w:val="0F0F0F"/>
          <w:spacing w:val="6"/>
          <w:sz w:val="22"/>
          <w:szCs w:val="22"/>
          <w:lang w:val="en-US"/>
        </w:rPr>
        <w:fldChar w:fldCharType="separate"/>
      </w:r>
      <w:r w:rsidR="008745A2" w:rsidRPr="00577BF1">
        <w:rPr>
          <w:rFonts w:ascii="Arial" w:hAnsi="Arial" w:cs="Arial"/>
          <w:noProof/>
          <w:color w:val="0F0F0F"/>
          <w:spacing w:val="6"/>
          <w:sz w:val="22"/>
          <w:szCs w:val="22"/>
          <w:lang w:val="en-US"/>
        </w:rPr>
        <w:t>(</w:t>
      </w:r>
      <w:hyperlink w:anchor="_ENREF_170" w:tooltip="Kim, 2021 #165" w:history="1">
        <w:r w:rsidR="008745A2" w:rsidRPr="00577BF1">
          <w:rPr>
            <w:rFonts w:ascii="Arial" w:hAnsi="Arial" w:cs="Arial"/>
            <w:noProof/>
            <w:color w:val="0F0F0F"/>
            <w:spacing w:val="6"/>
            <w:sz w:val="22"/>
            <w:szCs w:val="22"/>
            <w:lang w:val="en-US"/>
          </w:rPr>
          <w:t>170</w:t>
        </w:r>
      </w:hyperlink>
      <w:r w:rsidR="008745A2" w:rsidRPr="00577BF1">
        <w:rPr>
          <w:rFonts w:ascii="Arial" w:hAnsi="Arial" w:cs="Arial"/>
          <w:noProof/>
          <w:color w:val="0F0F0F"/>
          <w:spacing w:val="6"/>
          <w:sz w:val="22"/>
          <w:szCs w:val="22"/>
          <w:lang w:val="en-US"/>
        </w:rPr>
        <w:t xml:space="preserve">, </w:t>
      </w:r>
      <w:hyperlink w:anchor="_ENREF_171" w:tooltip="Wyrwoll, 2011 #166" w:history="1">
        <w:r w:rsidR="008745A2" w:rsidRPr="00577BF1">
          <w:rPr>
            <w:rFonts w:ascii="Arial" w:hAnsi="Arial" w:cs="Arial"/>
            <w:noProof/>
            <w:color w:val="0F0F0F"/>
            <w:spacing w:val="6"/>
            <w:sz w:val="22"/>
            <w:szCs w:val="22"/>
            <w:lang w:val="en-US"/>
          </w:rPr>
          <w:t>171</w:t>
        </w:r>
      </w:hyperlink>
      <w:r w:rsidR="008745A2" w:rsidRPr="00577BF1">
        <w:rPr>
          <w:rFonts w:ascii="Arial" w:hAnsi="Arial" w:cs="Arial"/>
          <w:noProof/>
          <w:color w:val="0F0F0F"/>
          <w:spacing w:val="6"/>
          <w:sz w:val="22"/>
          <w:szCs w:val="22"/>
          <w:lang w:val="en-US"/>
        </w:rPr>
        <w:t>)</w:t>
      </w:r>
      <w:r w:rsidR="00DD76F8" w:rsidRPr="00577BF1">
        <w:rPr>
          <w:rFonts w:ascii="Arial" w:hAnsi="Arial" w:cs="Arial"/>
          <w:color w:val="0F0F0F"/>
          <w:spacing w:val="6"/>
          <w:sz w:val="22"/>
          <w:szCs w:val="22"/>
          <w:lang w:val="en-US"/>
        </w:rPr>
        <w:fldChar w:fldCharType="end"/>
      </w:r>
      <w:r w:rsidR="006B35CF" w:rsidRPr="00577BF1">
        <w:rPr>
          <w:rFonts w:ascii="Arial" w:hAnsi="Arial" w:cs="Arial"/>
          <w:color w:val="0F0F0F"/>
          <w:sz w:val="22"/>
          <w:szCs w:val="22"/>
          <w:lang w:val="en-US"/>
        </w:rPr>
        <w:t>,</w:t>
      </w:r>
      <w:r w:rsidRPr="00577BF1">
        <w:rPr>
          <w:rFonts w:ascii="Arial" w:hAnsi="Arial" w:cs="Arial"/>
          <w:color w:val="0F0F0F"/>
          <w:sz w:val="22"/>
          <w:szCs w:val="22"/>
          <w:lang w:val="en-US"/>
        </w:rPr>
        <w:t xml:space="preserve"> thus resulting in lower glucocorticoid requirements in </w:t>
      </w:r>
      <w:r w:rsidR="004D1A17" w:rsidRPr="00577BF1">
        <w:rPr>
          <w:rFonts w:ascii="Arial" w:hAnsi="Arial" w:cs="Arial"/>
          <w:color w:val="1F1F1F"/>
          <w:sz w:val="22"/>
          <w:szCs w:val="22"/>
          <w:lang w:val="en-US"/>
        </w:rPr>
        <w:t xml:space="preserve">older </w:t>
      </w:r>
      <w:r w:rsidR="000D4C62" w:rsidRPr="00577BF1">
        <w:rPr>
          <w:rFonts w:ascii="Arial" w:hAnsi="Arial" w:cs="Arial"/>
          <w:color w:val="1F1F1F"/>
          <w:sz w:val="22"/>
          <w:szCs w:val="22"/>
          <w:lang w:val="en-US"/>
        </w:rPr>
        <w:t>pati</w:t>
      </w:r>
      <w:r w:rsidR="004D1A17" w:rsidRPr="00577BF1">
        <w:rPr>
          <w:rFonts w:ascii="Arial" w:hAnsi="Arial" w:cs="Arial"/>
          <w:color w:val="0F0F0F"/>
          <w:sz w:val="22"/>
          <w:szCs w:val="22"/>
          <w:lang w:val="en-US"/>
        </w:rPr>
        <w:t>ents</w:t>
      </w:r>
      <w:r w:rsidR="004D1A17" w:rsidRPr="00577BF1">
        <w:rPr>
          <w:rFonts w:ascii="Arial" w:hAnsi="Arial" w:cs="Arial"/>
          <w:color w:val="3F3F3F"/>
          <w:sz w:val="22"/>
          <w:szCs w:val="22"/>
          <w:lang w:val="en-US"/>
        </w:rPr>
        <w:t>.</w:t>
      </w:r>
      <w:r w:rsidR="004D1A17" w:rsidRPr="00577BF1">
        <w:rPr>
          <w:rFonts w:ascii="Arial" w:hAnsi="Arial" w:cs="Arial"/>
          <w:color w:val="3F3F3F"/>
          <w:spacing w:val="5"/>
          <w:sz w:val="22"/>
          <w:szCs w:val="22"/>
          <w:lang w:val="en-US"/>
        </w:rPr>
        <w:t xml:space="preserve"> </w:t>
      </w:r>
      <w:r w:rsidR="004D1A17" w:rsidRPr="00577BF1">
        <w:rPr>
          <w:rFonts w:ascii="Arial" w:hAnsi="Arial" w:cs="Arial"/>
          <w:color w:val="0F0F0F"/>
          <w:sz w:val="22"/>
          <w:szCs w:val="22"/>
          <w:lang w:val="en-US"/>
        </w:rPr>
        <w:t>While</w:t>
      </w:r>
      <w:r w:rsidR="004D1A17" w:rsidRPr="00577BF1">
        <w:rPr>
          <w:rFonts w:ascii="Arial" w:hAnsi="Arial" w:cs="Arial"/>
          <w:color w:val="0F0F0F"/>
          <w:spacing w:val="22"/>
          <w:sz w:val="22"/>
          <w:szCs w:val="22"/>
          <w:lang w:val="en-US"/>
        </w:rPr>
        <w:t xml:space="preserve"> </w:t>
      </w:r>
      <w:r w:rsidR="004D1A17" w:rsidRPr="00577BF1">
        <w:rPr>
          <w:rFonts w:ascii="Arial" w:hAnsi="Arial" w:cs="Arial"/>
          <w:color w:val="0F0F0F"/>
          <w:sz w:val="22"/>
          <w:szCs w:val="22"/>
          <w:lang w:val="en-US"/>
        </w:rPr>
        <w:t>no</w:t>
      </w:r>
      <w:r w:rsidR="004D1A17" w:rsidRPr="00577BF1">
        <w:rPr>
          <w:rFonts w:ascii="Arial" w:hAnsi="Arial" w:cs="Arial"/>
          <w:color w:val="0F0F0F"/>
          <w:spacing w:val="14"/>
          <w:sz w:val="22"/>
          <w:szCs w:val="22"/>
          <w:lang w:val="en-US"/>
        </w:rPr>
        <w:t xml:space="preserve"> </w:t>
      </w:r>
      <w:r w:rsidR="004D1A17" w:rsidRPr="00577BF1">
        <w:rPr>
          <w:rFonts w:ascii="Arial" w:hAnsi="Arial" w:cs="Arial"/>
          <w:color w:val="1F1F1F"/>
          <w:sz w:val="22"/>
          <w:szCs w:val="22"/>
          <w:lang w:val="en-US"/>
        </w:rPr>
        <w:t>specific</w:t>
      </w:r>
      <w:r w:rsidR="004D1A17" w:rsidRPr="00577BF1">
        <w:rPr>
          <w:rFonts w:ascii="Arial" w:hAnsi="Arial" w:cs="Arial"/>
          <w:color w:val="1F1F1F"/>
          <w:spacing w:val="31"/>
          <w:sz w:val="22"/>
          <w:szCs w:val="22"/>
          <w:lang w:val="en-US"/>
        </w:rPr>
        <w:t xml:space="preserve"> </w:t>
      </w:r>
      <w:r w:rsidR="004D1A17" w:rsidRPr="00577BF1">
        <w:rPr>
          <w:rFonts w:ascii="Arial" w:hAnsi="Arial" w:cs="Arial"/>
          <w:color w:val="1F1F1F"/>
          <w:sz w:val="22"/>
          <w:szCs w:val="22"/>
          <w:lang w:val="en-US"/>
        </w:rPr>
        <w:t>recommendations</w:t>
      </w:r>
      <w:r w:rsidR="004D1A17" w:rsidRPr="00577BF1">
        <w:rPr>
          <w:rFonts w:ascii="Arial" w:hAnsi="Arial" w:cs="Arial"/>
          <w:color w:val="1F1F1F"/>
          <w:spacing w:val="2"/>
          <w:sz w:val="22"/>
          <w:szCs w:val="22"/>
          <w:lang w:val="en-US"/>
        </w:rPr>
        <w:t xml:space="preserve"> </w:t>
      </w:r>
      <w:r w:rsidR="004D1A17" w:rsidRPr="00577BF1">
        <w:rPr>
          <w:rFonts w:ascii="Arial" w:hAnsi="Arial" w:cs="Arial"/>
          <w:color w:val="0F0F0F"/>
          <w:sz w:val="22"/>
          <w:szCs w:val="22"/>
          <w:lang w:val="en-US"/>
        </w:rPr>
        <w:t>have been</w:t>
      </w:r>
      <w:r w:rsidR="004D1A17" w:rsidRPr="00577BF1">
        <w:rPr>
          <w:rFonts w:ascii="Arial" w:hAnsi="Arial" w:cs="Arial"/>
          <w:color w:val="0F0F0F"/>
          <w:spacing w:val="5"/>
          <w:sz w:val="22"/>
          <w:szCs w:val="22"/>
          <w:lang w:val="en-US"/>
        </w:rPr>
        <w:t xml:space="preserve"> </w:t>
      </w:r>
      <w:r w:rsidR="004D1A17" w:rsidRPr="00577BF1">
        <w:rPr>
          <w:rFonts w:ascii="Arial" w:hAnsi="Arial" w:cs="Arial"/>
          <w:color w:val="0F0F0F"/>
          <w:sz w:val="22"/>
          <w:szCs w:val="22"/>
          <w:lang w:val="en-US"/>
        </w:rPr>
        <w:lastRenderedPageBreak/>
        <w:t>provided</w:t>
      </w:r>
      <w:r w:rsidR="004D1A17" w:rsidRPr="00577BF1">
        <w:rPr>
          <w:rFonts w:ascii="Arial" w:hAnsi="Arial" w:cs="Arial"/>
          <w:color w:val="0F0F0F"/>
          <w:spacing w:val="9"/>
          <w:sz w:val="22"/>
          <w:szCs w:val="22"/>
          <w:lang w:val="en-US"/>
        </w:rPr>
        <w:t xml:space="preserve"> </w:t>
      </w:r>
      <w:r w:rsidR="004D1A17" w:rsidRPr="00577BF1">
        <w:rPr>
          <w:rFonts w:ascii="Arial" w:hAnsi="Arial" w:cs="Arial"/>
          <w:color w:val="1F1F1F"/>
          <w:sz w:val="22"/>
          <w:szCs w:val="22"/>
          <w:lang w:val="en-US"/>
        </w:rPr>
        <w:t>for</w:t>
      </w:r>
      <w:r w:rsidR="004D1A17" w:rsidRPr="00577BF1">
        <w:rPr>
          <w:rFonts w:ascii="Arial" w:hAnsi="Arial" w:cs="Arial"/>
          <w:color w:val="1F1F1F"/>
          <w:spacing w:val="-3"/>
          <w:sz w:val="22"/>
          <w:szCs w:val="22"/>
          <w:lang w:val="en-US"/>
        </w:rPr>
        <w:t xml:space="preserve"> </w:t>
      </w:r>
      <w:r w:rsidRPr="00577BF1">
        <w:rPr>
          <w:rFonts w:ascii="Arial" w:hAnsi="Arial" w:cs="Arial"/>
          <w:color w:val="1F1F1F"/>
          <w:spacing w:val="-3"/>
          <w:sz w:val="22"/>
          <w:szCs w:val="22"/>
          <w:lang w:val="en-US"/>
        </w:rPr>
        <w:t>elderly p</w:t>
      </w:r>
      <w:r w:rsidR="004D1A17" w:rsidRPr="00577BF1">
        <w:rPr>
          <w:rFonts w:ascii="Arial" w:hAnsi="Arial" w:cs="Arial"/>
          <w:color w:val="0F0F0F"/>
          <w:sz w:val="22"/>
          <w:szCs w:val="22"/>
          <w:lang w:val="en-US"/>
        </w:rPr>
        <w:t>atients</w:t>
      </w:r>
      <w:r w:rsidR="004D1A17" w:rsidRPr="00577BF1">
        <w:rPr>
          <w:rFonts w:ascii="Arial" w:hAnsi="Arial" w:cs="Arial"/>
          <w:color w:val="0F0F0F"/>
          <w:spacing w:val="10"/>
          <w:sz w:val="22"/>
          <w:szCs w:val="22"/>
          <w:lang w:val="en-US"/>
        </w:rPr>
        <w:t xml:space="preserve"> </w:t>
      </w:r>
      <w:r w:rsidR="004D1A17" w:rsidRPr="00577BF1">
        <w:rPr>
          <w:rFonts w:ascii="Arial" w:hAnsi="Arial" w:cs="Arial"/>
          <w:color w:val="0F0F0F"/>
          <w:sz w:val="22"/>
          <w:szCs w:val="22"/>
          <w:lang w:val="en-US"/>
        </w:rPr>
        <w:t>by</w:t>
      </w:r>
      <w:r w:rsidRPr="00577BF1">
        <w:rPr>
          <w:rFonts w:ascii="Arial" w:hAnsi="Arial" w:cs="Arial"/>
          <w:color w:val="0F0F0F"/>
          <w:sz w:val="22"/>
          <w:szCs w:val="22"/>
          <w:lang w:val="en-US"/>
        </w:rPr>
        <w:t xml:space="preserve"> any consensus</w:t>
      </w:r>
      <w:r w:rsidR="004D1A17" w:rsidRPr="00577BF1">
        <w:rPr>
          <w:rFonts w:ascii="Arial" w:hAnsi="Arial" w:cs="Arial"/>
          <w:color w:val="0F0F0F"/>
          <w:spacing w:val="6"/>
          <w:sz w:val="22"/>
          <w:szCs w:val="22"/>
          <w:lang w:val="en-US"/>
        </w:rPr>
        <w:t xml:space="preserve"> </w:t>
      </w:r>
      <w:r w:rsidR="004D1A17" w:rsidRPr="00577BF1">
        <w:rPr>
          <w:rFonts w:ascii="Arial" w:hAnsi="Arial" w:cs="Arial"/>
          <w:color w:val="1F1F1F"/>
          <w:sz w:val="22"/>
          <w:szCs w:val="22"/>
          <w:lang w:val="en-US"/>
        </w:rPr>
        <w:t xml:space="preserve">guidelines, </w:t>
      </w:r>
      <w:r w:rsidR="004D1A17" w:rsidRPr="00577BF1">
        <w:rPr>
          <w:rFonts w:ascii="Arial" w:hAnsi="Arial" w:cs="Arial"/>
          <w:color w:val="0F0F0F"/>
          <w:sz w:val="22"/>
          <w:szCs w:val="22"/>
          <w:lang w:val="en-US"/>
        </w:rPr>
        <w:t>it</w:t>
      </w:r>
      <w:r w:rsidR="004D1A17" w:rsidRPr="00577BF1">
        <w:rPr>
          <w:rFonts w:ascii="Arial" w:hAnsi="Arial" w:cs="Arial"/>
          <w:color w:val="0F0F0F"/>
          <w:spacing w:val="-10"/>
          <w:sz w:val="22"/>
          <w:szCs w:val="22"/>
          <w:lang w:val="en-US"/>
        </w:rPr>
        <w:t xml:space="preserve"> </w:t>
      </w:r>
      <w:r w:rsidR="004D1A17" w:rsidRPr="00577BF1">
        <w:rPr>
          <w:rFonts w:ascii="Arial" w:hAnsi="Arial" w:cs="Arial"/>
          <w:color w:val="1F1F1F"/>
          <w:sz w:val="22"/>
          <w:szCs w:val="22"/>
          <w:lang w:val="en-US"/>
        </w:rPr>
        <w:t>is</w:t>
      </w:r>
      <w:r w:rsidR="004D1A17" w:rsidRPr="00577BF1">
        <w:rPr>
          <w:rFonts w:ascii="Arial" w:hAnsi="Arial" w:cs="Arial"/>
          <w:color w:val="1F1F1F"/>
          <w:spacing w:val="-8"/>
          <w:sz w:val="22"/>
          <w:szCs w:val="22"/>
          <w:lang w:val="en-US"/>
        </w:rPr>
        <w:t xml:space="preserve"> </w:t>
      </w:r>
      <w:r w:rsidR="004D1A17" w:rsidRPr="00577BF1">
        <w:rPr>
          <w:rFonts w:ascii="Arial" w:hAnsi="Arial" w:cs="Arial"/>
          <w:color w:val="0F0F0F"/>
          <w:sz w:val="22"/>
          <w:szCs w:val="22"/>
          <w:lang w:val="en-US"/>
        </w:rPr>
        <w:t>reasonable</w:t>
      </w:r>
      <w:r w:rsidR="004D1A17" w:rsidRPr="00577BF1">
        <w:rPr>
          <w:rFonts w:ascii="Arial" w:hAnsi="Arial" w:cs="Arial"/>
          <w:color w:val="0F0F0F"/>
          <w:spacing w:val="11"/>
          <w:sz w:val="22"/>
          <w:szCs w:val="22"/>
          <w:lang w:val="en-US"/>
        </w:rPr>
        <w:t xml:space="preserve"> </w:t>
      </w:r>
      <w:r w:rsidR="004B5B19" w:rsidRPr="00577BF1">
        <w:rPr>
          <w:rFonts w:ascii="Arial" w:hAnsi="Arial" w:cs="Arial"/>
          <w:color w:val="0F0F0F"/>
          <w:sz w:val="22"/>
          <w:szCs w:val="22"/>
          <w:lang w:val="en-US"/>
        </w:rPr>
        <w:t>to use</w:t>
      </w:r>
      <w:r w:rsidR="004D1A17" w:rsidRPr="00577BF1">
        <w:rPr>
          <w:rFonts w:ascii="Arial" w:hAnsi="Arial" w:cs="Arial"/>
          <w:color w:val="1F1F1F"/>
          <w:spacing w:val="5"/>
          <w:sz w:val="22"/>
          <w:szCs w:val="22"/>
          <w:lang w:val="en-US"/>
        </w:rPr>
        <w:t xml:space="preserve"> </w:t>
      </w:r>
      <w:r w:rsidR="004D1A17" w:rsidRPr="00577BF1">
        <w:rPr>
          <w:rFonts w:ascii="Arial" w:hAnsi="Arial" w:cs="Arial"/>
          <w:color w:val="0F0F0F"/>
          <w:sz w:val="22"/>
          <w:szCs w:val="22"/>
          <w:lang w:val="en-US"/>
        </w:rPr>
        <w:t>the</w:t>
      </w:r>
      <w:r w:rsidR="004D1A17" w:rsidRPr="00577BF1">
        <w:rPr>
          <w:rFonts w:ascii="Arial" w:hAnsi="Arial" w:cs="Arial"/>
          <w:color w:val="0F0F0F"/>
          <w:spacing w:val="-5"/>
          <w:sz w:val="22"/>
          <w:szCs w:val="22"/>
          <w:lang w:val="en-US"/>
        </w:rPr>
        <w:t xml:space="preserve"> </w:t>
      </w:r>
      <w:r w:rsidR="004D1A17" w:rsidRPr="00577BF1">
        <w:rPr>
          <w:rFonts w:ascii="Arial" w:hAnsi="Arial" w:cs="Arial"/>
          <w:color w:val="0F0F0F"/>
          <w:sz w:val="22"/>
          <w:szCs w:val="22"/>
          <w:lang w:val="en-US"/>
        </w:rPr>
        <w:t>lowest</w:t>
      </w:r>
      <w:r w:rsidR="004D1A17" w:rsidRPr="00577BF1">
        <w:rPr>
          <w:rFonts w:ascii="Arial" w:hAnsi="Arial" w:cs="Arial"/>
          <w:color w:val="0F0F0F"/>
          <w:spacing w:val="4"/>
          <w:sz w:val="22"/>
          <w:szCs w:val="22"/>
          <w:lang w:val="en-US"/>
        </w:rPr>
        <w:t xml:space="preserve"> </w:t>
      </w:r>
      <w:r w:rsidR="004D1A17" w:rsidRPr="00577BF1">
        <w:rPr>
          <w:rFonts w:ascii="Arial" w:hAnsi="Arial" w:cs="Arial"/>
          <w:color w:val="0F0F0F"/>
          <w:sz w:val="22"/>
          <w:szCs w:val="22"/>
          <w:lang w:val="en-US"/>
        </w:rPr>
        <w:t>possible</w:t>
      </w:r>
      <w:r w:rsidR="004D1A17" w:rsidRPr="00577BF1">
        <w:rPr>
          <w:rFonts w:ascii="Arial" w:hAnsi="Arial" w:cs="Arial"/>
          <w:color w:val="0F0F0F"/>
          <w:spacing w:val="-2"/>
          <w:sz w:val="22"/>
          <w:szCs w:val="22"/>
          <w:lang w:val="en-US"/>
        </w:rPr>
        <w:t xml:space="preserve"> </w:t>
      </w:r>
      <w:r w:rsidRPr="00577BF1">
        <w:rPr>
          <w:rFonts w:ascii="Arial" w:hAnsi="Arial" w:cs="Arial"/>
          <w:color w:val="0F0F0F"/>
          <w:spacing w:val="-2"/>
          <w:sz w:val="22"/>
          <w:szCs w:val="22"/>
          <w:lang w:val="en-US"/>
        </w:rPr>
        <w:t xml:space="preserve">glucocorticoid </w:t>
      </w:r>
      <w:r w:rsidR="004D1A17" w:rsidRPr="00577BF1">
        <w:rPr>
          <w:rFonts w:ascii="Arial" w:hAnsi="Arial" w:cs="Arial"/>
          <w:color w:val="0F0F0F"/>
          <w:sz w:val="22"/>
          <w:szCs w:val="22"/>
          <w:lang w:val="en-US"/>
        </w:rPr>
        <w:t>dose</w:t>
      </w:r>
      <w:r w:rsidR="004D1A17" w:rsidRPr="00577BF1">
        <w:rPr>
          <w:rFonts w:ascii="Arial" w:hAnsi="Arial" w:cs="Arial"/>
          <w:color w:val="0F0F0F"/>
          <w:spacing w:val="-3"/>
          <w:sz w:val="22"/>
          <w:szCs w:val="22"/>
          <w:lang w:val="en-US"/>
        </w:rPr>
        <w:t xml:space="preserve"> </w:t>
      </w:r>
      <w:r w:rsidR="004D1A17" w:rsidRPr="00577BF1">
        <w:rPr>
          <w:rFonts w:ascii="Arial" w:hAnsi="Arial" w:cs="Arial"/>
          <w:sz w:val="22"/>
          <w:szCs w:val="22"/>
          <w:lang w:val="en-US"/>
        </w:rPr>
        <w:t>to maintain well-being and avoid overtreatment. The standard</w:t>
      </w:r>
      <w:r w:rsidRPr="00577BF1">
        <w:rPr>
          <w:rFonts w:ascii="Arial" w:hAnsi="Arial" w:cs="Arial"/>
          <w:sz w:val="22"/>
          <w:szCs w:val="22"/>
          <w:lang w:val="en-US"/>
        </w:rPr>
        <w:t xml:space="preserve"> hydrocortisone </w:t>
      </w:r>
      <w:r w:rsidR="004D1A17" w:rsidRPr="00577BF1">
        <w:rPr>
          <w:rFonts w:ascii="Arial" w:hAnsi="Arial" w:cs="Arial"/>
          <w:sz w:val="22"/>
          <w:szCs w:val="22"/>
          <w:lang w:val="en-US"/>
        </w:rPr>
        <w:t xml:space="preserve">regimen is 15–20 mg per day, split into two or three doses, with the </w:t>
      </w:r>
      <w:r w:rsidRPr="00577BF1">
        <w:rPr>
          <w:rFonts w:ascii="Arial" w:hAnsi="Arial" w:cs="Arial"/>
          <w:sz w:val="22"/>
          <w:szCs w:val="22"/>
          <w:lang w:val="en-US"/>
        </w:rPr>
        <w:t xml:space="preserve">highest </w:t>
      </w:r>
      <w:r w:rsidR="004D1A17" w:rsidRPr="00577BF1">
        <w:rPr>
          <w:rFonts w:ascii="Arial" w:hAnsi="Arial" w:cs="Arial"/>
          <w:sz w:val="22"/>
          <w:szCs w:val="22"/>
          <w:lang w:val="en-US"/>
        </w:rPr>
        <w:t xml:space="preserve">dose </w:t>
      </w:r>
      <w:r w:rsidRPr="00577BF1">
        <w:rPr>
          <w:rFonts w:ascii="Arial" w:hAnsi="Arial" w:cs="Arial"/>
          <w:sz w:val="22"/>
          <w:szCs w:val="22"/>
          <w:lang w:val="en-US"/>
        </w:rPr>
        <w:t>(</w:t>
      </w:r>
      <w:r w:rsidRPr="00577BF1">
        <w:rPr>
          <w:rFonts w:ascii="Arial" w:hAnsi="Arial" w:cs="Arial"/>
          <w:color w:val="0F0F0F"/>
          <w:sz w:val="22"/>
          <w:szCs w:val="22"/>
          <w:lang w:val="en-US"/>
        </w:rPr>
        <w:t>half</w:t>
      </w:r>
      <w:r w:rsidRPr="00577BF1">
        <w:rPr>
          <w:rFonts w:ascii="Arial" w:hAnsi="Arial" w:cs="Arial"/>
          <w:color w:val="0F0F0F"/>
          <w:spacing w:val="9"/>
          <w:sz w:val="22"/>
          <w:szCs w:val="22"/>
          <w:lang w:val="en-US"/>
        </w:rPr>
        <w:t xml:space="preserve"> </w:t>
      </w:r>
      <w:r w:rsidRPr="00577BF1">
        <w:rPr>
          <w:rFonts w:ascii="Arial" w:hAnsi="Arial" w:cs="Arial"/>
          <w:color w:val="1F1F1F"/>
          <w:sz w:val="22"/>
          <w:szCs w:val="22"/>
          <w:lang w:val="en-US"/>
        </w:rPr>
        <w:t>or</w:t>
      </w:r>
      <w:r w:rsidRPr="00577BF1">
        <w:rPr>
          <w:rFonts w:ascii="Arial" w:hAnsi="Arial" w:cs="Arial"/>
          <w:color w:val="1F1F1F"/>
          <w:spacing w:val="-2"/>
          <w:sz w:val="22"/>
          <w:szCs w:val="22"/>
          <w:lang w:val="en-US"/>
        </w:rPr>
        <w:t xml:space="preserve"> </w:t>
      </w:r>
      <w:r w:rsidRPr="00577BF1">
        <w:rPr>
          <w:rFonts w:ascii="Arial" w:hAnsi="Arial" w:cs="Arial"/>
          <w:color w:val="0F0F0F"/>
          <w:sz w:val="22"/>
          <w:szCs w:val="22"/>
          <w:lang w:val="en-US"/>
        </w:rPr>
        <w:t>two-thirds</w:t>
      </w:r>
      <w:r w:rsidRPr="00577BF1">
        <w:rPr>
          <w:rFonts w:ascii="Arial" w:hAnsi="Arial" w:cs="Arial"/>
          <w:color w:val="0F0F0F"/>
          <w:spacing w:val="11"/>
          <w:sz w:val="22"/>
          <w:szCs w:val="22"/>
          <w:lang w:val="en-US"/>
        </w:rPr>
        <w:t xml:space="preserve"> </w:t>
      </w:r>
      <w:r w:rsidRPr="00577BF1">
        <w:rPr>
          <w:rFonts w:ascii="Arial" w:hAnsi="Arial" w:cs="Arial"/>
          <w:color w:val="0F0F0F"/>
          <w:sz w:val="22"/>
          <w:szCs w:val="22"/>
          <w:lang w:val="en-US"/>
        </w:rPr>
        <w:t>of</w:t>
      </w:r>
      <w:r w:rsidRPr="00577BF1">
        <w:rPr>
          <w:rFonts w:ascii="Arial" w:hAnsi="Arial" w:cs="Arial"/>
          <w:color w:val="0F0F0F"/>
          <w:spacing w:val="11"/>
          <w:sz w:val="22"/>
          <w:szCs w:val="22"/>
          <w:lang w:val="en-US"/>
        </w:rPr>
        <w:t xml:space="preserve"> </w:t>
      </w:r>
      <w:r w:rsidRPr="00577BF1">
        <w:rPr>
          <w:rFonts w:ascii="Arial" w:hAnsi="Arial" w:cs="Arial"/>
          <w:color w:val="0F0F0F"/>
          <w:sz w:val="22"/>
          <w:szCs w:val="22"/>
          <w:lang w:val="en-US"/>
        </w:rPr>
        <w:t>the</w:t>
      </w:r>
      <w:r w:rsidRPr="00577BF1">
        <w:rPr>
          <w:rFonts w:ascii="Arial" w:hAnsi="Arial" w:cs="Arial"/>
          <w:color w:val="0F0F0F"/>
          <w:spacing w:val="-4"/>
          <w:sz w:val="22"/>
          <w:szCs w:val="22"/>
          <w:lang w:val="en-US"/>
        </w:rPr>
        <w:t xml:space="preserve"> </w:t>
      </w:r>
      <w:r w:rsidRPr="00577BF1">
        <w:rPr>
          <w:rFonts w:ascii="Arial" w:hAnsi="Arial" w:cs="Arial"/>
          <w:color w:val="0F0F0F"/>
          <w:sz w:val="22"/>
          <w:szCs w:val="22"/>
          <w:lang w:val="en-US"/>
        </w:rPr>
        <w:t>total daily dose</w:t>
      </w:r>
      <w:r w:rsidRPr="00577BF1">
        <w:rPr>
          <w:rFonts w:ascii="Arial" w:hAnsi="Arial" w:cs="Arial"/>
          <w:sz w:val="22"/>
          <w:szCs w:val="22"/>
          <w:lang w:val="en-US"/>
        </w:rPr>
        <w:t xml:space="preserve">) </w:t>
      </w:r>
      <w:r w:rsidR="004D1A17" w:rsidRPr="00577BF1">
        <w:rPr>
          <w:rFonts w:ascii="Arial" w:hAnsi="Arial" w:cs="Arial"/>
          <w:sz w:val="22"/>
          <w:szCs w:val="22"/>
          <w:lang w:val="en-US"/>
        </w:rPr>
        <w:t>taken in the morning and subsequent doses</w:t>
      </w:r>
      <w:r w:rsidRPr="00577BF1">
        <w:rPr>
          <w:rFonts w:ascii="Arial" w:hAnsi="Arial" w:cs="Arial"/>
          <w:sz w:val="22"/>
          <w:szCs w:val="22"/>
          <w:lang w:val="en-US"/>
        </w:rPr>
        <w:t xml:space="preserve"> taken </w:t>
      </w:r>
      <w:r w:rsidRPr="00577BF1">
        <w:rPr>
          <w:rFonts w:ascii="Arial" w:hAnsi="Arial" w:cs="Arial"/>
          <w:color w:val="1F1F1F"/>
          <w:sz w:val="22"/>
          <w:szCs w:val="22"/>
          <w:lang w:val="en-US"/>
        </w:rPr>
        <w:t xml:space="preserve">either </w:t>
      </w:r>
      <w:r w:rsidRPr="00577BF1">
        <w:rPr>
          <w:rFonts w:ascii="Arial" w:hAnsi="Arial" w:cs="Arial"/>
          <w:color w:val="0F0F0F"/>
          <w:sz w:val="22"/>
          <w:szCs w:val="22"/>
          <w:lang w:val="en-US"/>
        </w:rPr>
        <w:t>in</w:t>
      </w:r>
      <w:r w:rsidRPr="00577BF1">
        <w:rPr>
          <w:rFonts w:ascii="Arial" w:hAnsi="Arial" w:cs="Arial"/>
          <w:color w:val="0F0F0F"/>
          <w:spacing w:val="3"/>
          <w:sz w:val="22"/>
          <w:szCs w:val="22"/>
          <w:lang w:val="en-US"/>
        </w:rPr>
        <w:t xml:space="preserve"> </w:t>
      </w:r>
      <w:r w:rsidRPr="00577BF1">
        <w:rPr>
          <w:rFonts w:ascii="Arial" w:hAnsi="Arial" w:cs="Arial"/>
          <w:color w:val="0F0F0F"/>
          <w:sz w:val="22"/>
          <w:szCs w:val="22"/>
          <w:lang w:val="en-US"/>
        </w:rPr>
        <w:t>the</w:t>
      </w:r>
      <w:r w:rsidRPr="00577BF1">
        <w:rPr>
          <w:rFonts w:ascii="Arial" w:hAnsi="Arial" w:cs="Arial"/>
          <w:color w:val="0F0F0F"/>
          <w:spacing w:val="-6"/>
          <w:sz w:val="22"/>
          <w:szCs w:val="22"/>
          <w:lang w:val="en-US"/>
        </w:rPr>
        <w:t xml:space="preserve"> </w:t>
      </w:r>
      <w:r w:rsidRPr="00577BF1">
        <w:rPr>
          <w:rFonts w:ascii="Arial" w:hAnsi="Arial" w:cs="Arial"/>
          <w:color w:val="1F1F1F"/>
          <w:sz w:val="22"/>
          <w:szCs w:val="22"/>
          <w:lang w:val="en-US"/>
        </w:rPr>
        <w:t>early</w:t>
      </w:r>
      <w:r w:rsidRPr="00577BF1">
        <w:rPr>
          <w:rFonts w:ascii="Arial" w:hAnsi="Arial" w:cs="Arial"/>
          <w:color w:val="1F1F1F"/>
          <w:spacing w:val="3"/>
          <w:sz w:val="22"/>
          <w:szCs w:val="22"/>
          <w:lang w:val="en-US"/>
        </w:rPr>
        <w:t xml:space="preserve"> </w:t>
      </w:r>
      <w:r w:rsidRPr="00577BF1">
        <w:rPr>
          <w:rFonts w:ascii="Arial" w:hAnsi="Arial" w:cs="Arial"/>
          <w:color w:val="1F1F1F"/>
          <w:sz w:val="22"/>
          <w:szCs w:val="22"/>
          <w:lang w:val="en-US"/>
        </w:rPr>
        <w:t>afternoon</w:t>
      </w:r>
      <w:r w:rsidRPr="00577BF1">
        <w:rPr>
          <w:rFonts w:ascii="Arial" w:hAnsi="Arial" w:cs="Arial"/>
          <w:color w:val="1F1F1F"/>
          <w:spacing w:val="7"/>
          <w:sz w:val="22"/>
          <w:szCs w:val="22"/>
          <w:lang w:val="en-US"/>
        </w:rPr>
        <w:t xml:space="preserve"> </w:t>
      </w:r>
      <w:r w:rsidRPr="00577BF1">
        <w:rPr>
          <w:rFonts w:ascii="Arial" w:hAnsi="Arial" w:cs="Arial"/>
          <w:color w:val="0F0F0F"/>
          <w:sz w:val="22"/>
          <w:szCs w:val="22"/>
          <w:lang w:val="en-US"/>
        </w:rPr>
        <w:t>(2</w:t>
      </w:r>
      <w:r w:rsidRPr="00577BF1">
        <w:rPr>
          <w:rFonts w:ascii="Arial" w:hAnsi="Arial" w:cs="Arial"/>
          <w:color w:val="0F0F0F"/>
          <w:spacing w:val="-9"/>
          <w:sz w:val="22"/>
          <w:szCs w:val="22"/>
          <w:lang w:val="en-US"/>
        </w:rPr>
        <w:t xml:space="preserve"> </w:t>
      </w:r>
      <w:r w:rsidRPr="00577BF1">
        <w:rPr>
          <w:rFonts w:ascii="Arial" w:hAnsi="Arial" w:cs="Arial"/>
          <w:color w:val="0F0F0F"/>
          <w:sz w:val="22"/>
          <w:szCs w:val="22"/>
          <w:lang w:val="en-US"/>
        </w:rPr>
        <w:t>h</w:t>
      </w:r>
      <w:r w:rsidRPr="00577BF1">
        <w:rPr>
          <w:rFonts w:ascii="Arial" w:hAnsi="Arial" w:cs="Arial"/>
          <w:color w:val="0F0F0F"/>
          <w:spacing w:val="-1"/>
          <w:sz w:val="22"/>
          <w:szCs w:val="22"/>
          <w:lang w:val="en-US"/>
        </w:rPr>
        <w:t xml:space="preserve"> </w:t>
      </w:r>
      <w:r w:rsidRPr="00577BF1">
        <w:rPr>
          <w:rFonts w:ascii="Arial" w:hAnsi="Arial" w:cs="Arial"/>
          <w:color w:val="0F0F0F"/>
          <w:sz w:val="22"/>
          <w:szCs w:val="22"/>
          <w:lang w:val="en-US"/>
        </w:rPr>
        <w:t>after lunch;</w:t>
      </w:r>
      <w:r w:rsidRPr="00577BF1">
        <w:rPr>
          <w:rFonts w:ascii="Arial" w:hAnsi="Arial" w:cs="Arial"/>
          <w:color w:val="0F0F0F"/>
          <w:spacing w:val="4"/>
          <w:sz w:val="22"/>
          <w:szCs w:val="22"/>
          <w:lang w:val="en-US"/>
        </w:rPr>
        <w:t xml:space="preserve"> </w:t>
      </w:r>
      <w:r w:rsidRPr="00577BF1">
        <w:rPr>
          <w:rFonts w:ascii="Arial" w:hAnsi="Arial" w:cs="Arial"/>
          <w:color w:val="0F0F0F"/>
          <w:sz w:val="22"/>
          <w:szCs w:val="22"/>
          <w:lang w:val="en-US"/>
        </w:rPr>
        <w:t>two-dose</w:t>
      </w:r>
      <w:r w:rsidRPr="00577BF1">
        <w:rPr>
          <w:rFonts w:ascii="Arial" w:hAnsi="Arial" w:cs="Arial"/>
          <w:color w:val="0F0F0F"/>
          <w:spacing w:val="5"/>
          <w:sz w:val="22"/>
          <w:szCs w:val="22"/>
          <w:lang w:val="en-US"/>
        </w:rPr>
        <w:t xml:space="preserve"> </w:t>
      </w:r>
      <w:r w:rsidRPr="00577BF1">
        <w:rPr>
          <w:rFonts w:ascii="Arial" w:hAnsi="Arial" w:cs="Arial"/>
          <w:color w:val="0F0F0F"/>
          <w:sz w:val="22"/>
          <w:szCs w:val="22"/>
          <w:lang w:val="en-US"/>
        </w:rPr>
        <w:t>regimen)</w:t>
      </w:r>
      <w:r w:rsidRPr="00577BF1">
        <w:rPr>
          <w:rFonts w:ascii="Arial" w:hAnsi="Arial" w:cs="Arial"/>
          <w:color w:val="0F0F0F"/>
          <w:spacing w:val="13"/>
          <w:sz w:val="22"/>
          <w:szCs w:val="22"/>
          <w:lang w:val="en-US"/>
        </w:rPr>
        <w:t xml:space="preserve"> </w:t>
      </w:r>
      <w:r w:rsidRPr="00577BF1">
        <w:rPr>
          <w:rFonts w:ascii="Arial" w:hAnsi="Arial" w:cs="Arial"/>
          <w:color w:val="0F0F0F"/>
          <w:sz w:val="22"/>
          <w:szCs w:val="22"/>
          <w:lang w:val="en-US"/>
        </w:rPr>
        <w:t>or</w:t>
      </w:r>
      <w:r w:rsidRPr="00577BF1">
        <w:rPr>
          <w:rFonts w:ascii="Arial" w:hAnsi="Arial" w:cs="Arial"/>
          <w:color w:val="0F0F0F"/>
          <w:spacing w:val="12"/>
          <w:sz w:val="22"/>
          <w:szCs w:val="22"/>
          <w:lang w:val="en-US"/>
        </w:rPr>
        <w:t xml:space="preserve"> </w:t>
      </w:r>
      <w:r w:rsidRPr="00577BF1">
        <w:rPr>
          <w:rFonts w:ascii="Arial" w:hAnsi="Arial" w:cs="Arial"/>
          <w:color w:val="0F0F0F"/>
          <w:sz w:val="22"/>
          <w:szCs w:val="22"/>
          <w:lang w:val="en-US"/>
        </w:rPr>
        <w:t>at</w:t>
      </w:r>
      <w:r w:rsidRPr="00577BF1">
        <w:rPr>
          <w:rFonts w:ascii="Arial" w:hAnsi="Arial" w:cs="Arial"/>
          <w:color w:val="0F0F0F"/>
          <w:spacing w:val="10"/>
          <w:sz w:val="22"/>
          <w:szCs w:val="22"/>
          <w:lang w:val="en-US"/>
        </w:rPr>
        <w:t xml:space="preserve"> </w:t>
      </w:r>
      <w:r w:rsidRPr="00577BF1">
        <w:rPr>
          <w:rFonts w:ascii="Arial" w:hAnsi="Arial" w:cs="Arial"/>
          <w:color w:val="0F0F0F"/>
          <w:sz w:val="22"/>
          <w:szCs w:val="22"/>
          <w:lang w:val="en-US"/>
        </w:rPr>
        <w:t>lunch</w:t>
      </w:r>
      <w:r w:rsidRPr="00577BF1">
        <w:rPr>
          <w:rFonts w:ascii="Arial" w:hAnsi="Arial" w:cs="Arial"/>
          <w:color w:val="0F0F0F"/>
          <w:spacing w:val="20"/>
          <w:sz w:val="22"/>
          <w:szCs w:val="22"/>
          <w:lang w:val="en-US"/>
        </w:rPr>
        <w:t xml:space="preserve"> </w:t>
      </w:r>
      <w:r w:rsidRPr="00577BF1">
        <w:rPr>
          <w:rFonts w:ascii="Arial" w:hAnsi="Arial" w:cs="Arial"/>
          <w:color w:val="0F0F0F"/>
          <w:sz w:val="22"/>
          <w:szCs w:val="22"/>
          <w:lang w:val="en-US"/>
        </w:rPr>
        <w:t>and</w:t>
      </w:r>
      <w:r w:rsidRPr="00577BF1">
        <w:rPr>
          <w:rFonts w:ascii="Arial" w:hAnsi="Arial" w:cs="Arial"/>
          <w:color w:val="0F0F0F"/>
          <w:spacing w:val="13"/>
          <w:sz w:val="22"/>
          <w:szCs w:val="22"/>
          <w:lang w:val="en-US"/>
        </w:rPr>
        <w:t xml:space="preserve"> </w:t>
      </w:r>
      <w:r w:rsidRPr="00577BF1">
        <w:rPr>
          <w:rFonts w:ascii="Arial" w:hAnsi="Arial" w:cs="Arial"/>
          <w:color w:val="0F0F0F"/>
          <w:sz w:val="22"/>
          <w:szCs w:val="22"/>
          <w:lang w:val="en-US"/>
        </w:rPr>
        <w:t>afternoon</w:t>
      </w:r>
      <w:r w:rsidRPr="00577BF1">
        <w:rPr>
          <w:rFonts w:ascii="Arial" w:hAnsi="Arial" w:cs="Arial"/>
          <w:color w:val="0F0F0F"/>
          <w:spacing w:val="27"/>
          <w:sz w:val="22"/>
          <w:szCs w:val="22"/>
          <w:lang w:val="en-US"/>
        </w:rPr>
        <w:t xml:space="preserve"> </w:t>
      </w:r>
      <w:r w:rsidRPr="00577BF1">
        <w:rPr>
          <w:rFonts w:ascii="Arial" w:hAnsi="Arial" w:cs="Arial"/>
          <w:color w:val="0F0F0F"/>
          <w:sz w:val="22"/>
          <w:szCs w:val="22"/>
          <w:lang w:val="en-US"/>
        </w:rPr>
        <w:t>(three-dose</w:t>
      </w:r>
      <w:r w:rsidRPr="00577BF1">
        <w:rPr>
          <w:rFonts w:ascii="Arial" w:hAnsi="Arial" w:cs="Arial"/>
          <w:color w:val="0F0F0F"/>
          <w:spacing w:val="27"/>
          <w:sz w:val="22"/>
          <w:szCs w:val="22"/>
          <w:lang w:val="en-US"/>
        </w:rPr>
        <w:t xml:space="preserve"> </w:t>
      </w:r>
      <w:r w:rsidRPr="00577BF1">
        <w:rPr>
          <w:rFonts w:ascii="Arial" w:hAnsi="Arial" w:cs="Arial"/>
          <w:color w:val="1F1F1F"/>
          <w:sz w:val="22"/>
          <w:szCs w:val="22"/>
          <w:lang w:val="en-US"/>
        </w:rPr>
        <w:t>regimen) at least 6 hours before bedtime</w:t>
      </w:r>
      <w:r w:rsidRPr="00577BF1">
        <w:rPr>
          <w:rFonts w:ascii="Arial" w:hAnsi="Arial" w:cs="Arial"/>
          <w:color w:val="1F1F1F"/>
          <w:spacing w:val="22"/>
          <w:sz w:val="22"/>
          <w:szCs w:val="22"/>
          <w:lang w:val="en-US"/>
        </w:rPr>
        <w:t xml:space="preserve"> </w:t>
      </w:r>
      <w:r w:rsidRPr="00577BF1">
        <w:rPr>
          <w:rFonts w:ascii="Arial" w:hAnsi="Arial" w:cs="Arial"/>
          <w:sz w:val="22"/>
          <w:szCs w:val="22"/>
          <w:lang w:val="en-US"/>
        </w:rPr>
        <w:t xml:space="preserve">to </w:t>
      </w:r>
      <w:r w:rsidR="006B35CF" w:rsidRPr="00577BF1">
        <w:rPr>
          <w:rFonts w:ascii="Arial" w:hAnsi="Arial" w:cs="Arial"/>
          <w:sz w:val="22"/>
          <w:szCs w:val="22"/>
          <w:lang w:val="en-US"/>
        </w:rPr>
        <w:t xml:space="preserve">reduce the risk of </w:t>
      </w:r>
      <w:r w:rsidRPr="00577BF1">
        <w:rPr>
          <w:rFonts w:ascii="Arial" w:hAnsi="Arial" w:cs="Arial"/>
          <w:sz w:val="22"/>
          <w:szCs w:val="22"/>
          <w:lang w:val="en-US"/>
        </w:rPr>
        <w:t xml:space="preserve">sleep disturbances </w:t>
      </w:r>
      <w:r w:rsidR="00DD76F8" w:rsidRPr="00577BF1">
        <w:rPr>
          <w:rFonts w:ascii="Arial" w:hAnsi="Arial" w:cs="Arial"/>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47" w:tooltip="Fleseriu, 2016 #142" w:history="1">
        <w:r w:rsidR="008745A2" w:rsidRPr="00577BF1">
          <w:rPr>
            <w:rFonts w:ascii="Arial" w:hAnsi="Arial" w:cs="Arial"/>
            <w:noProof/>
            <w:sz w:val="22"/>
            <w:szCs w:val="22"/>
            <w:lang w:val="en-US"/>
          </w:rPr>
          <w:t>147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color w:val="0F0F0F"/>
          <w:sz w:val="22"/>
          <w:szCs w:val="22"/>
          <w:lang w:val="en-US"/>
        </w:rPr>
        <w:t xml:space="preserve">. </w:t>
      </w:r>
      <w:r w:rsidR="00B6552C" w:rsidRPr="00577BF1">
        <w:rPr>
          <w:rFonts w:ascii="Arial" w:hAnsi="Arial" w:cs="Arial"/>
          <w:color w:val="0F0F0F"/>
          <w:sz w:val="22"/>
          <w:szCs w:val="22"/>
          <w:lang w:val="en-US"/>
        </w:rPr>
        <w:t xml:space="preserve">There are now two different extended-release hydrocortisone formulations </w:t>
      </w:r>
      <w:r w:rsidRPr="00577BF1">
        <w:rPr>
          <w:rFonts w:ascii="Arial" w:hAnsi="Arial" w:cs="Arial"/>
          <w:color w:val="0F0F0F"/>
          <w:sz w:val="22"/>
          <w:szCs w:val="22"/>
          <w:lang w:val="en-US"/>
        </w:rPr>
        <w:t>(</w:t>
      </w:r>
      <w:proofErr w:type="spellStart"/>
      <w:r w:rsidR="00B6552C" w:rsidRPr="00577BF1">
        <w:rPr>
          <w:rFonts w:ascii="Arial" w:hAnsi="Arial" w:cs="Arial"/>
          <w:color w:val="0F0F0F"/>
          <w:sz w:val="22"/>
          <w:szCs w:val="22"/>
          <w:lang w:val="en-US"/>
        </w:rPr>
        <w:t>Plenadren</w:t>
      </w:r>
      <w:proofErr w:type="spellEnd"/>
      <w:r w:rsidR="00B6552C" w:rsidRPr="00577BF1">
        <w:rPr>
          <w:rFonts w:ascii="Arial" w:hAnsi="Arial" w:cs="Arial"/>
          <w:color w:val="0F0F0F"/>
          <w:sz w:val="22"/>
          <w:szCs w:val="22"/>
          <w:lang w:val="en-US"/>
        </w:rPr>
        <w:t xml:space="preserve"> once-daily dosing and </w:t>
      </w:r>
      <w:proofErr w:type="spellStart"/>
      <w:r w:rsidR="00B6552C" w:rsidRPr="00577BF1">
        <w:rPr>
          <w:rFonts w:ascii="Arial" w:hAnsi="Arial" w:cs="Arial"/>
          <w:color w:val="0F0F0F"/>
          <w:sz w:val="22"/>
          <w:szCs w:val="22"/>
          <w:lang w:val="en-US"/>
        </w:rPr>
        <w:t>Efmody</w:t>
      </w:r>
      <w:proofErr w:type="spellEnd"/>
      <w:r w:rsidR="00B6552C" w:rsidRPr="00577BF1">
        <w:rPr>
          <w:rFonts w:ascii="Arial" w:hAnsi="Arial" w:cs="Arial"/>
          <w:color w:val="0F0F0F"/>
          <w:sz w:val="22"/>
          <w:szCs w:val="22"/>
          <w:lang w:val="en-US"/>
        </w:rPr>
        <w:t xml:space="preserve"> twice-daily dosing) that have been developed</w:t>
      </w:r>
      <w:r w:rsidRPr="00577BF1">
        <w:rPr>
          <w:rFonts w:ascii="Arial" w:hAnsi="Arial" w:cs="Arial"/>
          <w:color w:val="0F0F0F"/>
          <w:sz w:val="22"/>
          <w:szCs w:val="22"/>
          <w:lang w:val="en-US"/>
        </w:rPr>
        <w:t>,</w:t>
      </w:r>
      <w:r w:rsidRPr="00577BF1">
        <w:rPr>
          <w:rFonts w:ascii="Arial" w:hAnsi="Arial" w:cs="Arial"/>
          <w:color w:val="0F0F0F"/>
          <w:spacing w:val="5"/>
          <w:sz w:val="22"/>
          <w:szCs w:val="22"/>
          <w:lang w:val="en-US"/>
        </w:rPr>
        <w:t xml:space="preserve"> </w:t>
      </w:r>
      <w:r w:rsidRPr="00577BF1">
        <w:rPr>
          <w:rFonts w:ascii="Arial" w:hAnsi="Arial" w:cs="Arial"/>
          <w:color w:val="0F0F0F"/>
          <w:sz w:val="22"/>
          <w:szCs w:val="22"/>
          <w:lang w:val="en-US"/>
        </w:rPr>
        <w:t>allowing</w:t>
      </w:r>
      <w:r w:rsidRPr="00577BF1">
        <w:rPr>
          <w:rFonts w:ascii="Arial" w:hAnsi="Arial" w:cs="Arial"/>
          <w:color w:val="0F0F0F"/>
          <w:spacing w:val="16"/>
          <w:sz w:val="22"/>
          <w:szCs w:val="22"/>
          <w:lang w:val="en-US"/>
        </w:rPr>
        <w:t xml:space="preserve"> </w:t>
      </w:r>
      <w:r w:rsidR="00B6552C" w:rsidRPr="00577BF1">
        <w:rPr>
          <w:rFonts w:ascii="Arial" w:hAnsi="Arial" w:cs="Arial"/>
          <w:color w:val="0F0F0F"/>
          <w:spacing w:val="16"/>
          <w:sz w:val="22"/>
          <w:szCs w:val="22"/>
          <w:lang w:val="en-US"/>
        </w:rPr>
        <w:t xml:space="preserve">closer mimicking of </w:t>
      </w:r>
      <w:r w:rsidRPr="00577BF1">
        <w:rPr>
          <w:rFonts w:ascii="Arial" w:hAnsi="Arial" w:cs="Arial"/>
          <w:color w:val="0F0F0F"/>
          <w:sz w:val="22"/>
          <w:szCs w:val="22"/>
          <w:lang w:val="en-US"/>
        </w:rPr>
        <w:t>c</w:t>
      </w:r>
      <w:r w:rsidR="00B6552C" w:rsidRPr="00577BF1">
        <w:rPr>
          <w:rFonts w:ascii="Arial" w:hAnsi="Arial" w:cs="Arial"/>
          <w:color w:val="0F0F0F"/>
          <w:sz w:val="22"/>
          <w:szCs w:val="22"/>
          <w:lang w:val="en-US"/>
        </w:rPr>
        <w:t>ircadian secretion of c</w:t>
      </w:r>
      <w:r w:rsidRPr="00577BF1">
        <w:rPr>
          <w:rFonts w:ascii="Arial" w:hAnsi="Arial" w:cs="Arial"/>
          <w:color w:val="0F0F0F"/>
          <w:sz w:val="22"/>
          <w:szCs w:val="22"/>
          <w:lang w:val="en-US"/>
        </w:rPr>
        <w:t xml:space="preserve">ortisol </w:t>
      </w:r>
      <w:r w:rsidRPr="00577BF1">
        <w:rPr>
          <w:rFonts w:ascii="Arial" w:hAnsi="Arial" w:cs="Arial"/>
          <w:color w:val="1F1F1F"/>
          <w:sz w:val="22"/>
          <w:szCs w:val="22"/>
          <w:lang w:val="en-US"/>
        </w:rPr>
        <w:t>serum</w:t>
      </w:r>
      <w:r w:rsidRPr="00577BF1">
        <w:rPr>
          <w:rFonts w:ascii="Arial" w:hAnsi="Arial" w:cs="Arial"/>
          <w:color w:val="1F1F1F"/>
          <w:spacing w:val="27"/>
          <w:sz w:val="22"/>
          <w:szCs w:val="22"/>
          <w:lang w:val="en-US"/>
        </w:rPr>
        <w:t xml:space="preserve"> </w:t>
      </w:r>
      <w:r w:rsidRPr="00577BF1">
        <w:rPr>
          <w:rFonts w:ascii="Arial" w:hAnsi="Arial" w:cs="Arial"/>
          <w:color w:val="0F0F0F"/>
          <w:sz w:val="22"/>
          <w:szCs w:val="22"/>
          <w:lang w:val="en-US"/>
        </w:rPr>
        <w:t>profile</w:t>
      </w:r>
      <w:r w:rsidRPr="00577BF1">
        <w:rPr>
          <w:rFonts w:ascii="Arial" w:hAnsi="Arial" w:cs="Arial"/>
          <w:color w:val="0F0F0F"/>
          <w:spacing w:val="22"/>
          <w:sz w:val="22"/>
          <w:szCs w:val="22"/>
          <w:lang w:val="en-US"/>
        </w:rPr>
        <w:t xml:space="preserve"> </w:t>
      </w:r>
      <w:r w:rsidR="00B6552C" w:rsidRPr="00577BF1">
        <w:rPr>
          <w:rFonts w:ascii="Arial" w:hAnsi="Arial" w:cs="Arial"/>
          <w:color w:val="0F0F0F"/>
          <w:sz w:val="22"/>
          <w:szCs w:val="22"/>
          <w:lang w:val="en-US"/>
        </w:rPr>
        <w:t xml:space="preserve">to </w:t>
      </w:r>
      <w:r w:rsidRPr="00577BF1">
        <w:rPr>
          <w:rFonts w:ascii="Arial" w:hAnsi="Arial" w:cs="Arial"/>
          <w:color w:val="0F0F0F"/>
          <w:sz w:val="22"/>
          <w:szCs w:val="22"/>
          <w:lang w:val="en-US"/>
        </w:rPr>
        <w:t>improv</w:t>
      </w:r>
      <w:r w:rsidR="00B6552C" w:rsidRPr="00577BF1">
        <w:rPr>
          <w:rFonts w:ascii="Arial" w:hAnsi="Arial" w:cs="Arial"/>
          <w:color w:val="0F0F0F"/>
          <w:sz w:val="22"/>
          <w:szCs w:val="22"/>
          <w:lang w:val="en-US"/>
        </w:rPr>
        <w:t xml:space="preserve">e quality of life and metabolic profiles of </w:t>
      </w:r>
      <w:r w:rsidRPr="00577BF1">
        <w:rPr>
          <w:rFonts w:ascii="Arial" w:hAnsi="Arial" w:cs="Arial"/>
          <w:color w:val="0F0F0F"/>
          <w:sz w:val="22"/>
          <w:szCs w:val="22"/>
          <w:lang w:val="en-US"/>
        </w:rPr>
        <w:t>patients</w:t>
      </w:r>
      <w:r w:rsidRPr="00577BF1">
        <w:rPr>
          <w:rFonts w:ascii="Arial" w:hAnsi="Arial" w:cs="Arial"/>
          <w:color w:val="0F0F0F"/>
          <w:spacing w:val="26"/>
          <w:sz w:val="22"/>
          <w:szCs w:val="22"/>
          <w:lang w:val="en-US"/>
        </w:rPr>
        <w:t xml:space="preserve"> </w:t>
      </w:r>
      <w:r w:rsidRPr="00577BF1">
        <w:rPr>
          <w:rFonts w:ascii="Arial" w:hAnsi="Arial" w:cs="Arial"/>
          <w:color w:val="0F0F0F"/>
          <w:sz w:val="22"/>
          <w:szCs w:val="22"/>
          <w:lang w:val="en-US"/>
        </w:rPr>
        <w:t xml:space="preserve">with </w:t>
      </w:r>
      <w:r w:rsidRPr="00577BF1">
        <w:rPr>
          <w:rFonts w:ascii="Arial" w:hAnsi="Arial" w:cs="Arial"/>
          <w:color w:val="1F1F1F"/>
          <w:sz w:val="22"/>
          <w:szCs w:val="22"/>
          <w:lang w:val="en-US"/>
        </w:rPr>
        <w:t>adrenal</w:t>
      </w:r>
      <w:r w:rsidRPr="00577BF1">
        <w:rPr>
          <w:rFonts w:ascii="Arial" w:hAnsi="Arial" w:cs="Arial"/>
          <w:color w:val="1F1F1F"/>
          <w:spacing w:val="25"/>
          <w:sz w:val="22"/>
          <w:szCs w:val="22"/>
          <w:lang w:val="en-US"/>
        </w:rPr>
        <w:t xml:space="preserve"> </w:t>
      </w:r>
      <w:r w:rsidRPr="00577BF1">
        <w:rPr>
          <w:rFonts w:ascii="Arial" w:hAnsi="Arial" w:cs="Arial"/>
          <w:color w:val="1F1F1F"/>
          <w:sz w:val="22"/>
          <w:szCs w:val="22"/>
          <w:lang w:val="en-US"/>
        </w:rPr>
        <w:t>insufficiency</w:t>
      </w:r>
      <w:r w:rsidR="005000CD" w:rsidRPr="00577BF1">
        <w:rPr>
          <w:rFonts w:ascii="Arial" w:hAnsi="Arial" w:cs="Arial"/>
          <w:color w:val="1F1F1F"/>
          <w:sz w:val="22"/>
          <w:szCs w:val="22"/>
          <w:lang w:val="en-US"/>
        </w:rPr>
        <w:t xml:space="preserve"> </w:t>
      </w:r>
      <w:r w:rsidR="00DD76F8" w:rsidRPr="00577BF1">
        <w:rPr>
          <w:rFonts w:ascii="Arial" w:hAnsi="Arial" w:cs="Arial"/>
          <w:color w:val="1F1F1F"/>
          <w:sz w:val="22"/>
          <w:szCs w:val="22"/>
          <w:lang w:val="en-US"/>
        </w:rPr>
        <w:fldChar w:fldCharType="begin">
          <w:fldData xml:space="preserve">PEVuZE5vdGU+PENpdGU+PEF1dGhvcj5TdGVpbnRvcnNkb3R0aXI8L0F1dGhvcj48WWVhcj4yMDI1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hAnsi="Arial" w:cs="Arial"/>
          <w:color w:val="1F1F1F"/>
          <w:sz w:val="22"/>
          <w:szCs w:val="22"/>
          <w:lang w:val="en-US"/>
        </w:rPr>
        <w:instrText xml:space="preserve"> ADDIN EN.CITE </w:instrText>
      </w:r>
      <w:r w:rsidR="008745A2" w:rsidRPr="00577BF1">
        <w:rPr>
          <w:rFonts w:ascii="Arial" w:hAnsi="Arial" w:cs="Arial"/>
          <w:color w:val="1F1F1F"/>
          <w:sz w:val="22"/>
          <w:szCs w:val="22"/>
          <w:lang w:val="en-US"/>
        </w:rPr>
        <w:fldChar w:fldCharType="begin">
          <w:fldData xml:space="preserve">PEVuZE5vdGU+PENpdGU+PEF1dGhvcj5TdGVpbnRvcnNkb3R0aXI8L0F1dGhvcj48WWVhcj4yMDI1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hAnsi="Arial" w:cs="Arial"/>
          <w:color w:val="1F1F1F"/>
          <w:sz w:val="22"/>
          <w:szCs w:val="22"/>
          <w:lang w:val="en-US"/>
        </w:rPr>
        <w:instrText xml:space="preserve"> ADDIN EN.CITE.DATA </w:instrText>
      </w:r>
      <w:r w:rsidR="008745A2" w:rsidRPr="00577BF1">
        <w:rPr>
          <w:rFonts w:ascii="Arial" w:hAnsi="Arial" w:cs="Arial"/>
          <w:color w:val="1F1F1F"/>
          <w:sz w:val="22"/>
          <w:szCs w:val="22"/>
          <w:lang w:val="en-US"/>
        </w:rPr>
      </w:r>
      <w:r w:rsidR="008745A2" w:rsidRPr="00577BF1">
        <w:rPr>
          <w:rFonts w:ascii="Arial" w:hAnsi="Arial" w:cs="Arial"/>
          <w:color w:val="1F1F1F"/>
          <w:sz w:val="22"/>
          <w:szCs w:val="22"/>
          <w:lang w:val="en-US"/>
        </w:rPr>
        <w:fldChar w:fldCharType="end"/>
      </w:r>
      <w:r w:rsidR="00DD76F8" w:rsidRPr="00577BF1">
        <w:rPr>
          <w:rFonts w:ascii="Arial" w:hAnsi="Arial" w:cs="Arial"/>
          <w:color w:val="1F1F1F"/>
          <w:sz w:val="22"/>
          <w:szCs w:val="22"/>
          <w:lang w:val="en-US"/>
        </w:rPr>
      </w:r>
      <w:r w:rsidR="00DD76F8" w:rsidRPr="00577BF1">
        <w:rPr>
          <w:rFonts w:ascii="Arial" w:hAnsi="Arial" w:cs="Arial"/>
          <w:color w:val="1F1F1F"/>
          <w:sz w:val="22"/>
          <w:szCs w:val="22"/>
          <w:lang w:val="en-US"/>
        </w:rPr>
        <w:fldChar w:fldCharType="separate"/>
      </w:r>
      <w:r w:rsidR="008745A2" w:rsidRPr="00577BF1">
        <w:rPr>
          <w:rFonts w:ascii="Arial" w:hAnsi="Arial" w:cs="Arial"/>
          <w:noProof/>
          <w:color w:val="1F1F1F"/>
          <w:sz w:val="22"/>
          <w:szCs w:val="22"/>
          <w:lang w:val="en-US"/>
        </w:rPr>
        <w:t>(</w:t>
      </w:r>
      <w:hyperlink w:anchor="_ENREF_172" w:tooltip="Steintorsdottir, 2025 #67" w:history="1">
        <w:r w:rsidR="008745A2" w:rsidRPr="00577BF1">
          <w:rPr>
            <w:rFonts w:ascii="Arial" w:hAnsi="Arial" w:cs="Arial"/>
            <w:noProof/>
            <w:color w:val="1F1F1F"/>
            <w:sz w:val="22"/>
            <w:szCs w:val="22"/>
            <w:lang w:val="en-US"/>
          </w:rPr>
          <w:t>172</w:t>
        </w:r>
      </w:hyperlink>
      <w:r w:rsidR="008745A2" w:rsidRPr="00577BF1">
        <w:rPr>
          <w:rFonts w:ascii="Arial" w:hAnsi="Arial" w:cs="Arial"/>
          <w:noProof/>
          <w:color w:val="1F1F1F"/>
          <w:sz w:val="22"/>
          <w:szCs w:val="22"/>
          <w:lang w:val="en-US"/>
        </w:rPr>
        <w:t>)</w:t>
      </w:r>
      <w:r w:rsidR="00DD76F8" w:rsidRPr="00577BF1">
        <w:rPr>
          <w:rFonts w:ascii="Arial" w:hAnsi="Arial" w:cs="Arial"/>
          <w:color w:val="1F1F1F"/>
          <w:sz w:val="22"/>
          <w:szCs w:val="22"/>
          <w:lang w:val="en-US"/>
        </w:rPr>
        <w:fldChar w:fldCharType="end"/>
      </w:r>
      <w:r w:rsidRPr="00577BF1">
        <w:rPr>
          <w:rFonts w:ascii="Arial" w:hAnsi="Arial" w:cs="Arial"/>
          <w:color w:val="1F1F1F"/>
          <w:sz w:val="22"/>
          <w:szCs w:val="22"/>
          <w:lang w:val="en-US"/>
        </w:rPr>
        <w:t>.</w:t>
      </w:r>
      <w:r w:rsidRPr="00577BF1">
        <w:rPr>
          <w:rFonts w:ascii="Arial" w:hAnsi="Arial" w:cs="Arial"/>
          <w:color w:val="1F1F1F"/>
          <w:spacing w:val="8"/>
          <w:sz w:val="22"/>
          <w:szCs w:val="22"/>
          <w:lang w:val="en-US"/>
        </w:rPr>
        <w:t xml:space="preserve"> </w:t>
      </w:r>
      <w:proofErr w:type="spellStart"/>
      <w:r w:rsidR="003A3F61" w:rsidRPr="00577BF1">
        <w:rPr>
          <w:rFonts w:ascii="Arial" w:hAnsi="Arial" w:cs="Arial"/>
          <w:color w:val="1F1F1F"/>
          <w:spacing w:val="8"/>
          <w:sz w:val="22"/>
          <w:szCs w:val="22"/>
          <w:lang w:val="en-US"/>
        </w:rPr>
        <w:t>Plenadren</w:t>
      </w:r>
      <w:proofErr w:type="spellEnd"/>
      <w:r w:rsidR="003A3F61" w:rsidRPr="00577BF1">
        <w:rPr>
          <w:rFonts w:ascii="Arial" w:hAnsi="Arial" w:cs="Arial"/>
          <w:color w:val="1F1F1F"/>
          <w:spacing w:val="8"/>
          <w:sz w:val="22"/>
          <w:szCs w:val="22"/>
          <w:lang w:val="en-US"/>
        </w:rPr>
        <w:t xml:space="preserve"> and </w:t>
      </w:r>
      <w:proofErr w:type="spellStart"/>
      <w:r w:rsidR="003A3F61" w:rsidRPr="00577BF1">
        <w:rPr>
          <w:rFonts w:ascii="Arial" w:hAnsi="Arial" w:cs="Arial"/>
          <w:color w:val="1F1F1F"/>
          <w:spacing w:val="8"/>
          <w:sz w:val="22"/>
          <w:szCs w:val="22"/>
          <w:lang w:val="en-US"/>
        </w:rPr>
        <w:t>Efmody</w:t>
      </w:r>
      <w:proofErr w:type="spellEnd"/>
      <w:r w:rsidR="003A3F61" w:rsidRPr="00577BF1">
        <w:rPr>
          <w:rFonts w:ascii="Arial" w:hAnsi="Arial" w:cs="Arial"/>
          <w:color w:val="1F1F1F"/>
          <w:spacing w:val="8"/>
          <w:sz w:val="22"/>
          <w:szCs w:val="22"/>
          <w:lang w:val="en-US"/>
        </w:rPr>
        <w:t xml:space="preserve"> were approved for adrenal insufficiency in 2011 and congenital adrenal hyperplasia in 2021 in Europe</w:t>
      </w:r>
      <w:r w:rsidR="000D4C62" w:rsidRPr="00577BF1">
        <w:rPr>
          <w:rFonts w:ascii="Arial" w:hAnsi="Arial" w:cs="Arial"/>
          <w:color w:val="1F1F1F"/>
          <w:spacing w:val="8"/>
          <w:sz w:val="22"/>
          <w:szCs w:val="22"/>
          <w:lang w:val="en-US"/>
        </w:rPr>
        <w:t xml:space="preserve"> </w:t>
      </w:r>
      <w:r w:rsidR="00DD76F8" w:rsidRPr="00577BF1">
        <w:rPr>
          <w:rFonts w:ascii="Arial" w:hAnsi="Arial" w:cs="Arial"/>
          <w:color w:val="1F1F1F"/>
          <w:spacing w:val="8"/>
          <w:sz w:val="22"/>
          <w:szCs w:val="22"/>
          <w:lang w:val="en-US"/>
        </w:rPr>
        <w:fldChar w:fldCharType="begin">
          <w:fldData xml:space="preserve">PEVuZE5vdGU+PENpdGU+PEF1dGhvcj5TdGVpbnRvcnNkb3R0aXI8L0F1dGhvcj48WWVhcj4yMDI1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hAnsi="Arial" w:cs="Arial"/>
          <w:color w:val="1F1F1F"/>
          <w:spacing w:val="8"/>
          <w:sz w:val="22"/>
          <w:szCs w:val="22"/>
          <w:lang w:val="en-US"/>
        </w:rPr>
        <w:instrText xml:space="preserve"> ADDIN EN.CITE </w:instrText>
      </w:r>
      <w:r w:rsidR="008745A2" w:rsidRPr="00577BF1">
        <w:rPr>
          <w:rFonts w:ascii="Arial" w:hAnsi="Arial" w:cs="Arial"/>
          <w:color w:val="1F1F1F"/>
          <w:spacing w:val="8"/>
          <w:sz w:val="22"/>
          <w:szCs w:val="22"/>
          <w:lang w:val="en-US"/>
        </w:rPr>
        <w:fldChar w:fldCharType="begin">
          <w:fldData xml:space="preserve">PEVuZE5vdGU+PENpdGU+PEF1dGhvcj5TdGVpbnRvcnNkb3R0aXI8L0F1dGhvcj48WWVhcj4yMDI1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hAnsi="Arial" w:cs="Arial"/>
          <w:color w:val="1F1F1F"/>
          <w:spacing w:val="8"/>
          <w:sz w:val="22"/>
          <w:szCs w:val="22"/>
          <w:lang w:val="en-US"/>
        </w:rPr>
        <w:instrText xml:space="preserve"> ADDIN EN.CITE.DATA </w:instrText>
      </w:r>
      <w:r w:rsidR="008745A2" w:rsidRPr="00577BF1">
        <w:rPr>
          <w:rFonts w:ascii="Arial" w:hAnsi="Arial" w:cs="Arial"/>
          <w:color w:val="1F1F1F"/>
          <w:spacing w:val="8"/>
          <w:sz w:val="22"/>
          <w:szCs w:val="22"/>
          <w:lang w:val="en-US"/>
        </w:rPr>
      </w:r>
      <w:r w:rsidR="008745A2" w:rsidRPr="00577BF1">
        <w:rPr>
          <w:rFonts w:ascii="Arial" w:hAnsi="Arial" w:cs="Arial"/>
          <w:color w:val="1F1F1F"/>
          <w:spacing w:val="8"/>
          <w:sz w:val="22"/>
          <w:szCs w:val="22"/>
          <w:lang w:val="en-US"/>
        </w:rPr>
        <w:fldChar w:fldCharType="end"/>
      </w:r>
      <w:r w:rsidR="00DD76F8" w:rsidRPr="00577BF1">
        <w:rPr>
          <w:rFonts w:ascii="Arial" w:hAnsi="Arial" w:cs="Arial"/>
          <w:color w:val="1F1F1F"/>
          <w:spacing w:val="8"/>
          <w:sz w:val="22"/>
          <w:szCs w:val="22"/>
          <w:lang w:val="en-US"/>
        </w:rPr>
      </w:r>
      <w:r w:rsidR="00DD76F8" w:rsidRPr="00577BF1">
        <w:rPr>
          <w:rFonts w:ascii="Arial" w:hAnsi="Arial" w:cs="Arial"/>
          <w:color w:val="1F1F1F"/>
          <w:spacing w:val="8"/>
          <w:sz w:val="22"/>
          <w:szCs w:val="22"/>
          <w:lang w:val="en-US"/>
        </w:rPr>
        <w:fldChar w:fldCharType="separate"/>
      </w:r>
      <w:r w:rsidR="008745A2" w:rsidRPr="00577BF1">
        <w:rPr>
          <w:rFonts w:ascii="Arial" w:hAnsi="Arial" w:cs="Arial"/>
          <w:noProof/>
          <w:color w:val="1F1F1F"/>
          <w:spacing w:val="8"/>
          <w:sz w:val="22"/>
          <w:szCs w:val="22"/>
          <w:lang w:val="en-US"/>
        </w:rPr>
        <w:t>(</w:t>
      </w:r>
      <w:hyperlink w:anchor="_ENREF_172" w:tooltip="Steintorsdottir, 2025 #67" w:history="1">
        <w:r w:rsidR="008745A2" w:rsidRPr="00577BF1">
          <w:rPr>
            <w:rFonts w:ascii="Arial" w:hAnsi="Arial" w:cs="Arial"/>
            <w:noProof/>
            <w:color w:val="1F1F1F"/>
            <w:spacing w:val="8"/>
            <w:sz w:val="22"/>
            <w:szCs w:val="22"/>
            <w:lang w:val="en-US"/>
          </w:rPr>
          <w:t>172</w:t>
        </w:r>
      </w:hyperlink>
      <w:r w:rsidR="008745A2" w:rsidRPr="00577BF1">
        <w:rPr>
          <w:rFonts w:ascii="Arial" w:hAnsi="Arial" w:cs="Arial"/>
          <w:noProof/>
          <w:color w:val="1F1F1F"/>
          <w:spacing w:val="8"/>
          <w:sz w:val="22"/>
          <w:szCs w:val="22"/>
          <w:lang w:val="en-US"/>
        </w:rPr>
        <w:t>)</w:t>
      </w:r>
      <w:r w:rsidR="00DD76F8" w:rsidRPr="00577BF1">
        <w:rPr>
          <w:rFonts w:ascii="Arial" w:hAnsi="Arial" w:cs="Arial"/>
          <w:color w:val="1F1F1F"/>
          <w:spacing w:val="8"/>
          <w:sz w:val="22"/>
          <w:szCs w:val="22"/>
          <w:lang w:val="en-US"/>
        </w:rPr>
        <w:fldChar w:fldCharType="end"/>
      </w:r>
      <w:r w:rsidR="003A3F61" w:rsidRPr="00577BF1">
        <w:rPr>
          <w:rFonts w:ascii="Arial" w:hAnsi="Arial" w:cs="Arial"/>
          <w:color w:val="1F1F1F"/>
          <w:spacing w:val="8"/>
          <w:sz w:val="22"/>
          <w:szCs w:val="22"/>
          <w:lang w:val="en-US"/>
        </w:rPr>
        <w:t xml:space="preserve">; however </w:t>
      </w:r>
      <w:r w:rsidR="00987614" w:rsidRPr="00577BF1">
        <w:rPr>
          <w:rFonts w:ascii="Arial" w:hAnsi="Arial" w:cs="Arial"/>
          <w:color w:val="1F1F1F"/>
          <w:spacing w:val="8"/>
          <w:sz w:val="22"/>
          <w:szCs w:val="22"/>
          <w:lang w:val="en-US"/>
        </w:rPr>
        <w:t>ne</w:t>
      </w:r>
      <w:r w:rsidR="00B44931" w:rsidRPr="00577BF1">
        <w:rPr>
          <w:rFonts w:ascii="Arial" w:hAnsi="Arial" w:cs="Arial"/>
          <w:color w:val="1F1F1F"/>
          <w:spacing w:val="8"/>
          <w:sz w:val="22"/>
          <w:szCs w:val="22"/>
          <w:lang w:val="en-US"/>
        </w:rPr>
        <w:t>ither</w:t>
      </w:r>
      <w:r w:rsidR="00987614" w:rsidRPr="00577BF1">
        <w:rPr>
          <w:rFonts w:ascii="Arial" w:hAnsi="Arial" w:cs="Arial"/>
          <w:color w:val="1F1F1F"/>
          <w:spacing w:val="8"/>
          <w:sz w:val="22"/>
          <w:szCs w:val="22"/>
          <w:lang w:val="en-US"/>
        </w:rPr>
        <w:t xml:space="preserve"> </w:t>
      </w:r>
      <w:r w:rsidR="00B6552C" w:rsidRPr="00577BF1">
        <w:rPr>
          <w:rFonts w:ascii="Arial" w:hAnsi="Arial" w:cs="Arial"/>
          <w:color w:val="1F1F1F"/>
          <w:spacing w:val="8"/>
          <w:sz w:val="22"/>
          <w:szCs w:val="22"/>
          <w:lang w:val="en-US"/>
        </w:rPr>
        <w:t>formulation</w:t>
      </w:r>
      <w:r w:rsidR="00B44931" w:rsidRPr="00577BF1">
        <w:rPr>
          <w:rFonts w:ascii="Arial" w:hAnsi="Arial" w:cs="Arial"/>
          <w:color w:val="1F1F1F"/>
          <w:spacing w:val="8"/>
          <w:sz w:val="22"/>
          <w:szCs w:val="22"/>
          <w:lang w:val="en-US"/>
        </w:rPr>
        <w:t xml:space="preserve"> is</w:t>
      </w:r>
      <w:r w:rsidR="00B6552C" w:rsidRPr="00577BF1">
        <w:rPr>
          <w:rFonts w:ascii="Arial" w:hAnsi="Arial" w:cs="Arial"/>
          <w:color w:val="1F1F1F"/>
          <w:spacing w:val="8"/>
          <w:sz w:val="22"/>
          <w:szCs w:val="22"/>
          <w:lang w:val="en-US"/>
        </w:rPr>
        <w:t xml:space="preserve"> </w:t>
      </w:r>
      <w:r w:rsidR="003A3F61" w:rsidRPr="00577BF1">
        <w:rPr>
          <w:rFonts w:ascii="Arial" w:hAnsi="Arial" w:cs="Arial"/>
          <w:color w:val="1F1F1F"/>
          <w:spacing w:val="8"/>
          <w:sz w:val="22"/>
          <w:szCs w:val="22"/>
          <w:lang w:val="en-US"/>
        </w:rPr>
        <w:t>currently approved in the U</w:t>
      </w:r>
      <w:r w:rsidR="000D4C62" w:rsidRPr="00577BF1">
        <w:rPr>
          <w:rFonts w:ascii="Arial" w:hAnsi="Arial" w:cs="Arial"/>
          <w:color w:val="1F1F1F"/>
          <w:spacing w:val="8"/>
          <w:sz w:val="22"/>
          <w:szCs w:val="22"/>
          <w:lang w:val="en-US"/>
        </w:rPr>
        <w:t>nited States</w:t>
      </w:r>
      <w:r w:rsidR="003A3F61" w:rsidRPr="00577BF1">
        <w:rPr>
          <w:rFonts w:ascii="Arial" w:hAnsi="Arial" w:cs="Arial"/>
          <w:color w:val="1F1F1F"/>
          <w:spacing w:val="8"/>
          <w:sz w:val="22"/>
          <w:szCs w:val="22"/>
          <w:lang w:val="en-US"/>
        </w:rPr>
        <w:t>.</w:t>
      </w:r>
      <w:r w:rsidR="00B6552C" w:rsidRPr="00577BF1">
        <w:rPr>
          <w:rFonts w:ascii="Arial" w:hAnsi="Arial" w:cs="Arial"/>
          <w:color w:val="1F1F1F"/>
          <w:spacing w:val="8"/>
          <w:sz w:val="22"/>
          <w:szCs w:val="22"/>
          <w:lang w:val="en-US"/>
        </w:rPr>
        <w:t xml:space="preserve"> </w:t>
      </w:r>
    </w:p>
    <w:p w14:paraId="4B5986BC" w14:textId="77777777" w:rsidR="008F0413" w:rsidRPr="00577BF1" w:rsidRDefault="008F0413" w:rsidP="00AD6BFC">
      <w:pPr>
        <w:autoSpaceDE w:val="0"/>
        <w:autoSpaceDN w:val="0"/>
        <w:adjustRightInd w:val="0"/>
        <w:spacing w:line="276" w:lineRule="auto"/>
        <w:rPr>
          <w:rFonts w:ascii="Arial" w:hAnsi="Arial" w:cs="Arial"/>
          <w:color w:val="1F1F1F"/>
          <w:spacing w:val="8"/>
          <w:sz w:val="22"/>
          <w:szCs w:val="22"/>
          <w:lang w:val="en-US"/>
        </w:rPr>
      </w:pPr>
    </w:p>
    <w:p w14:paraId="064D17F0" w14:textId="078F962B" w:rsidR="00004428" w:rsidRPr="00577BF1" w:rsidRDefault="00986C30" w:rsidP="00AD6BFC">
      <w:pPr>
        <w:autoSpaceDE w:val="0"/>
        <w:autoSpaceDN w:val="0"/>
        <w:adjustRightInd w:val="0"/>
        <w:spacing w:line="276" w:lineRule="auto"/>
        <w:rPr>
          <w:rFonts w:ascii="Arial" w:hAnsi="Arial" w:cs="Arial"/>
          <w:color w:val="131313"/>
          <w:sz w:val="22"/>
          <w:szCs w:val="22"/>
          <w:lang w:val="en-US"/>
        </w:rPr>
      </w:pPr>
      <w:r w:rsidRPr="00577BF1">
        <w:rPr>
          <w:rFonts w:ascii="Arial" w:hAnsi="Arial" w:cs="Arial"/>
          <w:color w:val="1F1F1F"/>
          <w:spacing w:val="8"/>
          <w:sz w:val="22"/>
          <w:szCs w:val="22"/>
          <w:lang w:val="en-US"/>
        </w:rPr>
        <w:t xml:space="preserve">In elderly patients with hypopituitarism with concurrent </w:t>
      </w:r>
      <w:r w:rsidR="00237F7A" w:rsidRPr="00577BF1">
        <w:rPr>
          <w:rFonts w:ascii="Arial" w:hAnsi="Arial" w:cs="Arial"/>
          <w:color w:val="1F1F1F"/>
          <w:spacing w:val="8"/>
          <w:sz w:val="22"/>
          <w:szCs w:val="22"/>
          <w:lang w:val="en-US"/>
        </w:rPr>
        <w:t>CAI, central hypothyroidism (</w:t>
      </w:r>
      <w:r w:rsidRPr="00577BF1">
        <w:rPr>
          <w:rFonts w:ascii="Arial" w:hAnsi="Arial" w:cs="Arial"/>
          <w:color w:val="1F1F1F"/>
          <w:spacing w:val="8"/>
          <w:sz w:val="22"/>
          <w:szCs w:val="22"/>
          <w:lang w:val="en-US"/>
        </w:rPr>
        <w:t>CH</w:t>
      </w:r>
      <w:r w:rsidR="00237F7A" w:rsidRPr="00577BF1">
        <w:rPr>
          <w:rFonts w:ascii="Arial" w:hAnsi="Arial" w:cs="Arial"/>
          <w:color w:val="1F1F1F"/>
          <w:spacing w:val="8"/>
          <w:sz w:val="22"/>
          <w:szCs w:val="22"/>
          <w:lang w:val="en-US"/>
        </w:rPr>
        <w:t xml:space="preserve">) </w:t>
      </w:r>
      <w:r w:rsidRPr="00577BF1">
        <w:rPr>
          <w:rFonts w:ascii="Arial" w:hAnsi="Arial" w:cs="Arial"/>
          <w:color w:val="1F1F1F"/>
          <w:spacing w:val="8"/>
          <w:sz w:val="22"/>
          <w:szCs w:val="22"/>
          <w:lang w:val="en-US"/>
        </w:rPr>
        <w:t>and GH</w:t>
      </w:r>
      <w:r w:rsidR="004A50F3" w:rsidRPr="00577BF1">
        <w:rPr>
          <w:rFonts w:ascii="Arial" w:hAnsi="Arial" w:cs="Arial"/>
          <w:color w:val="1F1F1F"/>
          <w:spacing w:val="8"/>
          <w:sz w:val="22"/>
          <w:szCs w:val="22"/>
          <w:lang w:val="en-US"/>
        </w:rPr>
        <w:t>D</w:t>
      </w:r>
      <w:r w:rsidRPr="00577BF1">
        <w:rPr>
          <w:rFonts w:ascii="Arial" w:hAnsi="Arial" w:cs="Arial"/>
          <w:color w:val="1F1F1F"/>
          <w:spacing w:val="8"/>
          <w:sz w:val="22"/>
          <w:szCs w:val="22"/>
          <w:lang w:val="en-US"/>
        </w:rPr>
        <w:t xml:space="preserve">, </w:t>
      </w:r>
      <w:r w:rsidR="00B506BF" w:rsidRPr="00577BF1">
        <w:rPr>
          <w:rFonts w:ascii="Arial" w:hAnsi="Arial" w:cs="Arial"/>
          <w:color w:val="1F1F1F"/>
          <w:spacing w:val="8"/>
          <w:sz w:val="22"/>
          <w:szCs w:val="22"/>
          <w:lang w:val="en-US"/>
        </w:rPr>
        <w:t xml:space="preserve">these </w:t>
      </w:r>
      <w:proofErr w:type="gramStart"/>
      <w:r w:rsidRPr="00577BF1">
        <w:rPr>
          <w:rFonts w:ascii="Arial" w:hAnsi="Arial" w:cs="Arial"/>
          <w:color w:val="1F1F1F"/>
          <w:spacing w:val="8"/>
          <w:sz w:val="22"/>
          <w:szCs w:val="22"/>
          <w:lang w:val="en-US"/>
        </w:rPr>
        <w:t>p</w:t>
      </w:r>
      <w:r w:rsidRPr="00577BF1">
        <w:rPr>
          <w:rFonts w:ascii="Arial" w:hAnsi="Arial" w:cs="Arial"/>
          <w:color w:val="131313"/>
          <w:sz w:val="22"/>
          <w:szCs w:val="22"/>
          <w:lang w:val="en-US"/>
        </w:rPr>
        <w:t>articular</w:t>
      </w:r>
      <w:r w:rsidRPr="00577BF1">
        <w:rPr>
          <w:rFonts w:ascii="Arial" w:hAnsi="Arial" w:cs="Arial"/>
          <w:color w:val="131313"/>
          <w:spacing w:val="23"/>
          <w:sz w:val="22"/>
          <w:szCs w:val="22"/>
          <w:lang w:val="en-US"/>
        </w:rPr>
        <w:t xml:space="preserve"> considerations</w:t>
      </w:r>
      <w:proofErr w:type="gramEnd"/>
      <w:r w:rsidRPr="00577BF1">
        <w:rPr>
          <w:rFonts w:ascii="Arial" w:hAnsi="Arial" w:cs="Arial"/>
          <w:color w:val="131313"/>
          <w:spacing w:val="23"/>
          <w:sz w:val="22"/>
          <w:szCs w:val="22"/>
          <w:lang w:val="en-US"/>
        </w:rPr>
        <w:t xml:space="preserve"> should be made </w:t>
      </w:r>
      <w:r w:rsidRPr="00577BF1">
        <w:rPr>
          <w:rFonts w:ascii="Arial" w:hAnsi="Arial" w:cs="Arial"/>
          <w:color w:val="131313"/>
          <w:sz w:val="22"/>
          <w:szCs w:val="22"/>
          <w:lang w:val="en-US"/>
        </w:rPr>
        <w:t>for these patients.</w:t>
      </w:r>
      <w:r w:rsidRPr="00577BF1">
        <w:rPr>
          <w:rFonts w:ascii="Arial" w:hAnsi="Arial" w:cs="Arial"/>
          <w:color w:val="131313"/>
          <w:spacing w:val="22"/>
          <w:sz w:val="22"/>
          <w:szCs w:val="22"/>
          <w:lang w:val="en-US"/>
        </w:rPr>
        <w:t xml:space="preserve"> In the</w:t>
      </w:r>
      <w:r w:rsidR="00237F7A" w:rsidRPr="00577BF1">
        <w:rPr>
          <w:rFonts w:ascii="Arial" w:hAnsi="Arial" w:cs="Arial"/>
          <w:color w:val="131313"/>
          <w:spacing w:val="22"/>
          <w:sz w:val="22"/>
          <w:szCs w:val="22"/>
          <w:lang w:val="en-US"/>
        </w:rPr>
        <w:t>se patients</w:t>
      </w:r>
      <w:r w:rsidR="00237F7A" w:rsidRPr="00577BF1">
        <w:rPr>
          <w:rFonts w:ascii="Arial" w:hAnsi="Arial" w:cs="Arial"/>
          <w:color w:val="131313"/>
          <w:sz w:val="22"/>
          <w:szCs w:val="22"/>
          <w:lang w:val="en-US"/>
        </w:rPr>
        <w:t>,</w:t>
      </w:r>
      <w:r w:rsidRPr="00577BF1">
        <w:rPr>
          <w:rFonts w:ascii="Arial" w:hAnsi="Arial" w:cs="Arial"/>
          <w:color w:val="131313"/>
          <w:spacing w:val="30"/>
          <w:sz w:val="22"/>
          <w:szCs w:val="22"/>
          <w:lang w:val="en-US"/>
        </w:rPr>
        <w:t xml:space="preserve"> </w:t>
      </w:r>
      <w:r w:rsidRPr="00577BF1">
        <w:rPr>
          <w:rFonts w:ascii="Arial" w:hAnsi="Arial" w:cs="Arial"/>
          <w:color w:val="131313"/>
          <w:sz w:val="22"/>
          <w:szCs w:val="22"/>
          <w:lang w:val="en-US"/>
        </w:rPr>
        <w:t>glucocorticoids</w:t>
      </w:r>
      <w:r w:rsidRPr="00577BF1">
        <w:rPr>
          <w:rFonts w:ascii="Arial" w:hAnsi="Arial" w:cs="Arial"/>
          <w:color w:val="131313"/>
          <w:spacing w:val="18"/>
          <w:sz w:val="22"/>
          <w:szCs w:val="22"/>
          <w:lang w:val="en-US"/>
        </w:rPr>
        <w:t xml:space="preserve"> </w:t>
      </w:r>
      <w:r w:rsidRPr="00577BF1">
        <w:rPr>
          <w:rFonts w:ascii="Arial" w:hAnsi="Arial" w:cs="Arial"/>
          <w:color w:val="2D2D2D"/>
          <w:sz w:val="22"/>
          <w:szCs w:val="22"/>
          <w:lang w:val="en-US"/>
        </w:rPr>
        <w:t>should</w:t>
      </w:r>
      <w:r w:rsidRPr="00577BF1">
        <w:rPr>
          <w:rFonts w:ascii="Arial" w:hAnsi="Arial" w:cs="Arial"/>
          <w:color w:val="2D2D2D"/>
          <w:spacing w:val="40"/>
          <w:sz w:val="22"/>
          <w:szCs w:val="22"/>
          <w:lang w:val="en-US"/>
        </w:rPr>
        <w:t xml:space="preserve"> </w:t>
      </w:r>
      <w:r w:rsidRPr="00577BF1">
        <w:rPr>
          <w:rFonts w:ascii="Arial" w:hAnsi="Arial" w:cs="Arial"/>
          <w:color w:val="131313"/>
          <w:sz w:val="22"/>
          <w:szCs w:val="22"/>
          <w:lang w:val="en-US"/>
        </w:rPr>
        <w:t>be</w:t>
      </w:r>
      <w:r w:rsidRPr="00577BF1">
        <w:rPr>
          <w:rFonts w:ascii="Arial" w:hAnsi="Arial" w:cs="Arial"/>
          <w:color w:val="131313"/>
          <w:spacing w:val="19"/>
          <w:sz w:val="22"/>
          <w:szCs w:val="22"/>
          <w:lang w:val="en-US"/>
        </w:rPr>
        <w:t xml:space="preserve"> </w:t>
      </w:r>
      <w:r w:rsidRPr="00577BF1">
        <w:rPr>
          <w:rFonts w:ascii="Arial" w:hAnsi="Arial" w:cs="Arial"/>
          <w:color w:val="131313"/>
          <w:sz w:val="22"/>
          <w:szCs w:val="22"/>
          <w:lang w:val="en-US"/>
        </w:rPr>
        <w:t>started</w:t>
      </w:r>
      <w:r w:rsidRPr="00577BF1">
        <w:rPr>
          <w:rFonts w:ascii="Arial" w:hAnsi="Arial" w:cs="Arial"/>
          <w:color w:val="131313"/>
          <w:spacing w:val="5"/>
          <w:sz w:val="22"/>
          <w:szCs w:val="22"/>
          <w:lang w:val="en-US"/>
        </w:rPr>
        <w:t xml:space="preserve"> </w:t>
      </w:r>
      <w:r w:rsidRPr="00577BF1">
        <w:rPr>
          <w:rFonts w:ascii="Arial" w:hAnsi="Arial" w:cs="Arial"/>
          <w:color w:val="131313"/>
          <w:sz w:val="22"/>
          <w:szCs w:val="22"/>
          <w:lang w:val="en-US"/>
        </w:rPr>
        <w:t>before</w:t>
      </w:r>
      <w:r w:rsidRPr="00577BF1">
        <w:rPr>
          <w:rFonts w:ascii="Arial" w:hAnsi="Arial" w:cs="Arial"/>
          <w:color w:val="131313"/>
          <w:spacing w:val="23"/>
          <w:sz w:val="22"/>
          <w:szCs w:val="22"/>
          <w:lang w:val="en-US"/>
        </w:rPr>
        <w:t xml:space="preserve"> </w:t>
      </w:r>
      <w:r w:rsidRPr="00577BF1">
        <w:rPr>
          <w:rFonts w:ascii="Arial" w:hAnsi="Arial" w:cs="Arial"/>
          <w:color w:val="131313"/>
          <w:sz w:val="22"/>
          <w:szCs w:val="22"/>
          <w:lang w:val="en-US"/>
        </w:rPr>
        <w:t>levothyroxine</w:t>
      </w:r>
      <w:r w:rsidRPr="00577BF1">
        <w:rPr>
          <w:rFonts w:ascii="Arial" w:hAnsi="Arial" w:cs="Arial"/>
          <w:color w:val="131313"/>
          <w:spacing w:val="40"/>
          <w:sz w:val="22"/>
          <w:szCs w:val="22"/>
          <w:lang w:val="en-US"/>
        </w:rPr>
        <w:t xml:space="preserve"> </w:t>
      </w:r>
      <w:r w:rsidRPr="00577BF1">
        <w:rPr>
          <w:rFonts w:ascii="Arial" w:hAnsi="Arial" w:cs="Arial"/>
          <w:color w:val="131313"/>
          <w:sz w:val="22"/>
          <w:szCs w:val="22"/>
          <w:lang w:val="en-US"/>
        </w:rPr>
        <w:t>therapy</w:t>
      </w:r>
      <w:r w:rsidR="008E7F72" w:rsidRPr="00577BF1">
        <w:rPr>
          <w:rFonts w:ascii="Arial" w:hAnsi="Arial" w:cs="Arial"/>
          <w:color w:val="131313"/>
          <w:sz w:val="22"/>
          <w:szCs w:val="22"/>
          <w:lang w:val="en-US"/>
        </w:rPr>
        <w:t xml:space="preserve"> </w:t>
      </w:r>
      <w:proofErr w:type="gramStart"/>
      <w:r w:rsidR="008E7F72" w:rsidRPr="00577BF1">
        <w:rPr>
          <w:rFonts w:ascii="Arial" w:hAnsi="Arial" w:cs="Arial"/>
          <w:color w:val="131313"/>
          <w:sz w:val="22"/>
          <w:szCs w:val="22"/>
          <w:lang w:val="en-US"/>
        </w:rPr>
        <w:t>is commenced</w:t>
      </w:r>
      <w:proofErr w:type="gramEnd"/>
      <w:r w:rsidR="00237F7A" w:rsidRPr="00577BF1">
        <w:rPr>
          <w:rFonts w:ascii="Arial" w:hAnsi="Arial" w:cs="Arial"/>
          <w:color w:val="131313"/>
          <w:sz w:val="22"/>
          <w:szCs w:val="22"/>
          <w:lang w:val="en-US"/>
        </w:rPr>
        <w:t xml:space="preserve">, and only when these </w:t>
      </w:r>
      <w:r w:rsidR="00B44931" w:rsidRPr="00577BF1">
        <w:rPr>
          <w:rFonts w:ascii="Arial" w:hAnsi="Arial" w:cs="Arial"/>
          <w:color w:val="131313"/>
          <w:sz w:val="22"/>
          <w:szCs w:val="22"/>
          <w:lang w:val="en-US"/>
        </w:rPr>
        <w:t xml:space="preserve">two </w:t>
      </w:r>
      <w:r w:rsidR="00237F7A" w:rsidRPr="00577BF1">
        <w:rPr>
          <w:rFonts w:ascii="Arial" w:hAnsi="Arial" w:cs="Arial"/>
          <w:color w:val="131313"/>
          <w:sz w:val="22"/>
          <w:szCs w:val="22"/>
          <w:lang w:val="en-US"/>
        </w:rPr>
        <w:t xml:space="preserve">hormones are optimally replaced should </w:t>
      </w:r>
      <w:r w:rsidR="00B44931" w:rsidRPr="00577BF1">
        <w:rPr>
          <w:rFonts w:ascii="Arial" w:hAnsi="Arial" w:cs="Arial"/>
          <w:color w:val="131313"/>
          <w:sz w:val="22"/>
          <w:szCs w:val="22"/>
          <w:lang w:val="en-US"/>
        </w:rPr>
        <w:t>GH</w:t>
      </w:r>
      <w:r w:rsidR="004B2A5D" w:rsidRPr="00577BF1">
        <w:rPr>
          <w:rFonts w:ascii="Arial" w:hAnsi="Arial" w:cs="Arial"/>
          <w:color w:val="131313"/>
          <w:sz w:val="22"/>
          <w:szCs w:val="22"/>
          <w:lang w:val="en-US"/>
        </w:rPr>
        <w:t xml:space="preserve"> replacement</w:t>
      </w:r>
      <w:r w:rsidR="00B44931" w:rsidRPr="00577BF1">
        <w:rPr>
          <w:rFonts w:ascii="Arial" w:hAnsi="Arial" w:cs="Arial"/>
          <w:color w:val="131313"/>
          <w:sz w:val="22"/>
          <w:szCs w:val="22"/>
          <w:lang w:val="en-US"/>
        </w:rPr>
        <w:t xml:space="preserve"> </w:t>
      </w:r>
      <w:r w:rsidR="00237F7A" w:rsidRPr="00577BF1">
        <w:rPr>
          <w:rFonts w:ascii="Arial" w:hAnsi="Arial" w:cs="Arial"/>
          <w:color w:val="131313"/>
          <w:sz w:val="22"/>
          <w:szCs w:val="22"/>
          <w:lang w:val="en-US"/>
        </w:rPr>
        <w:t>be considered</w:t>
      </w:r>
      <w:r w:rsidRPr="00577BF1">
        <w:rPr>
          <w:rFonts w:ascii="Arial" w:hAnsi="Arial" w:cs="Arial"/>
          <w:color w:val="131313"/>
          <w:sz w:val="22"/>
          <w:szCs w:val="22"/>
          <w:lang w:val="en-US"/>
        </w:rPr>
        <w:t>. As CAI</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may</w:t>
      </w:r>
      <w:r w:rsidRPr="00577BF1">
        <w:rPr>
          <w:rFonts w:ascii="Arial" w:hAnsi="Arial" w:cs="Arial"/>
          <w:color w:val="131313"/>
          <w:spacing w:val="24"/>
          <w:sz w:val="22"/>
          <w:szCs w:val="22"/>
          <w:lang w:val="en-US"/>
        </w:rPr>
        <w:t xml:space="preserve"> </w:t>
      </w:r>
      <w:r w:rsidRPr="00577BF1">
        <w:rPr>
          <w:rFonts w:ascii="Arial" w:hAnsi="Arial" w:cs="Arial"/>
          <w:color w:val="131313"/>
          <w:sz w:val="22"/>
          <w:szCs w:val="22"/>
          <w:lang w:val="en-US"/>
        </w:rPr>
        <w:t>mask the</w:t>
      </w:r>
      <w:r w:rsidRPr="00577BF1">
        <w:rPr>
          <w:rFonts w:ascii="Arial" w:hAnsi="Arial" w:cs="Arial"/>
          <w:color w:val="131313"/>
          <w:spacing w:val="19"/>
          <w:sz w:val="22"/>
          <w:szCs w:val="22"/>
          <w:lang w:val="en-US"/>
        </w:rPr>
        <w:t xml:space="preserve"> </w:t>
      </w:r>
      <w:r w:rsidRPr="00577BF1">
        <w:rPr>
          <w:rFonts w:ascii="Arial" w:hAnsi="Arial" w:cs="Arial"/>
          <w:color w:val="131313"/>
          <w:sz w:val="22"/>
          <w:szCs w:val="22"/>
          <w:lang w:val="en-US"/>
        </w:rPr>
        <w:t>presence</w:t>
      </w:r>
      <w:r w:rsidRPr="00577BF1">
        <w:rPr>
          <w:rFonts w:ascii="Arial" w:hAnsi="Arial" w:cs="Arial"/>
          <w:color w:val="131313"/>
          <w:spacing w:val="27"/>
          <w:sz w:val="22"/>
          <w:szCs w:val="22"/>
          <w:lang w:val="en-US"/>
        </w:rPr>
        <w:t xml:space="preserve"> </w:t>
      </w:r>
      <w:r w:rsidRPr="00577BF1">
        <w:rPr>
          <w:rFonts w:ascii="Arial" w:hAnsi="Arial" w:cs="Arial"/>
          <w:color w:val="131313"/>
          <w:sz w:val="22"/>
          <w:szCs w:val="22"/>
          <w:lang w:val="en-US"/>
        </w:rPr>
        <w:t>of</w:t>
      </w:r>
      <w:r w:rsidRPr="00577BF1">
        <w:rPr>
          <w:rFonts w:ascii="Arial" w:hAnsi="Arial" w:cs="Arial"/>
          <w:color w:val="131313"/>
          <w:spacing w:val="31"/>
          <w:sz w:val="22"/>
          <w:szCs w:val="22"/>
          <w:lang w:val="en-US"/>
        </w:rPr>
        <w:t xml:space="preserve"> </w:t>
      </w:r>
      <w:r w:rsidRPr="00577BF1">
        <w:rPr>
          <w:rFonts w:ascii="Arial" w:hAnsi="Arial" w:cs="Arial"/>
          <w:color w:val="131313"/>
          <w:sz w:val="22"/>
          <w:szCs w:val="22"/>
          <w:lang w:val="en-US"/>
        </w:rPr>
        <w:t>partial</w:t>
      </w:r>
      <w:r w:rsidRPr="00577BF1">
        <w:rPr>
          <w:rFonts w:ascii="Arial" w:hAnsi="Arial" w:cs="Arial"/>
          <w:color w:val="131313"/>
          <w:spacing w:val="27"/>
          <w:sz w:val="22"/>
          <w:szCs w:val="22"/>
          <w:lang w:val="en-US"/>
        </w:rPr>
        <w:t xml:space="preserve"> </w:t>
      </w:r>
      <w:r w:rsidRPr="00577BF1">
        <w:rPr>
          <w:rFonts w:ascii="Arial" w:hAnsi="Arial" w:cs="Arial"/>
          <w:color w:val="131313"/>
          <w:sz w:val="22"/>
          <w:szCs w:val="22"/>
          <w:lang w:val="en-US"/>
        </w:rPr>
        <w:t>AVP</w:t>
      </w:r>
      <w:r w:rsidRPr="00577BF1">
        <w:rPr>
          <w:rFonts w:ascii="Arial" w:hAnsi="Arial" w:cs="Arial"/>
          <w:color w:val="131313"/>
          <w:spacing w:val="17"/>
          <w:sz w:val="22"/>
          <w:szCs w:val="22"/>
          <w:lang w:val="en-US"/>
        </w:rPr>
        <w:t xml:space="preserve"> </w:t>
      </w:r>
      <w:r w:rsidRPr="00577BF1">
        <w:rPr>
          <w:rFonts w:ascii="Arial" w:hAnsi="Arial" w:cs="Arial"/>
          <w:color w:val="131313"/>
          <w:sz w:val="22"/>
          <w:szCs w:val="22"/>
          <w:lang w:val="en-US"/>
        </w:rPr>
        <w:t>deficiency,</w:t>
      </w:r>
      <w:r w:rsidRPr="00577BF1">
        <w:rPr>
          <w:rFonts w:ascii="Arial" w:hAnsi="Arial" w:cs="Arial"/>
          <w:color w:val="131313"/>
          <w:spacing w:val="32"/>
          <w:sz w:val="22"/>
          <w:szCs w:val="22"/>
          <w:lang w:val="en-US"/>
        </w:rPr>
        <w:t xml:space="preserve"> </w:t>
      </w:r>
      <w:r w:rsidRPr="00577BF1">
        <w:rPr>
          <w:rFonts w:ascii="Arial" w:hAnsi="Arial" w:cs="Arial"/>
          <w:color w:val="131313"/>
          <w:sz w:val="22"/>
          <w:szCs w:val="22"/>
          <w:lang w:val="en-US"/>
        </w:rPr>
        <w:t>it</w:t>
      </w:r>
      <w:r w:rsidRPr="00577BF1">
        <w:rPr>
          <w:rFonts w:ascii="Arial" w:hAnsi="Arial" w:cs="Arial"/>
          <w:color w:val="131313"/>
          <w:spacing w:val="17"/>
          <w:sz w:val="22"/>
          <w:szCs w:val="22"/>
          <w:lang w:val="en-US"/>
        </w:rPr>
        <w:t xml:space="preserve"> </w:t>
      </w:r>
      <w:r w:rsidRPr="00577BF1">
        <w:rPr>
          <w:rFonts w:ascii="Arial" w:hAnsi="Arial" w:cs="Arial"/>
          <w:color w:val="131313"/>
          <w:sz w:val="22"/>
          <w:szCs w:val="22"/>
          <w:lang w:val="en-US"/>
        </w:rPr>
        <w:t>is</w:t>
      </w:r>
      <w:r w:rsidRPr="00577BF1">
        <w:rPr>
          <w:rFonts w:ascii="Arial" w:hAnsi="Arial" w:cs="Arial"/>
          <w:color w:val="131313"/>
          <w:spacing w:val="14"/>
          <w:sz w:val="22"/>
          <w:szCs w:val="22"/>
          <w:lang w:val="en-US"/>
        </w:rPr>
        <w:t xml:space="preserve"> </w:t>
      </w:r>
      <w:r w:rsidRPr="00577BF1">
        <w:rPr>
          <w:rFonts w:ascii="Arial" w:hAnsi="Arial" w:cs="Arial"/>
          <w:color w:val="131313"/>
          <w:sz w:val="22"/>
          <w:szCs w:val="22"/>
          <w:lang w:val="en-US"/>
        </w:rPr>
        <w:t>important</w:t>
      </w:r>
      <w:r w:rsidRPr="00577BF1">
        <w:rPr>
          <w:rFonts w:ascii="Arial" w:hAnsi="Arial" w:cs="Arial"/>
          <w:color w:val="131313"/>
          <w:spacing w:val="38"/>
          <w:sz w:val="22"/>
          <w:szCs w:val="22"/>
          <w:lang w:val="en-US"/>
        </w:rPr>
        <w:t xml:space="preserve"> </w:t>
      </w:r>
      <w:r w:rsidRPr="00577BF1">
        <w:rPr>
          <w:rFonts w:ascii="Arial" w:hAnsi="Arial" w:cs="Arial"/>
          <w:color w:val="131313"/>
          <w:sz w:val="22"/>
          <w:szCs w:val="22"/>
          <w:lang w:val="en-US"/>
        </w:rPr>
        <w:t>to</w:t>
      </w:r>
      <w:r w:rsidRPr="00577BF1">
        <w:rPr>
          <w:rFonts w:ascii="Arial" w:hAnsi="Arial" w:cs="Arial"/>
          <w:color w:val="131313"/>
          <w:spacing w:val="5"/>
          <w:sz w:val="22"/>
          <w:szCs w:val="22"/>
          <w:lang w:val="en-US"/>
        </w:rPr>
        <w:t xml:space="preserve"> </w:t>
      </w:r>
      <w:r w:rsidRPr="00577BF1">
        <w:rPr>
          <w:rFonts w:ascii="Arial" w:hAnsi="Arial" w:cs="Arial"/>
          <w:color w:val="131313"/>
          <w:sz w:val="22"/>
          <w:szCs w:val="22"/>
          <w:lang w:val="en-US"/>
        </w:rPr>
        <w:t>monitor</w:t>
      </w:r>
      <w:r w:rsidRPr="00577BF1">
        <w:rPr>
          <w:rFonts w:ascii="Arial" w:hAnsi="Arial" w:cs="Arial"/>
          <w:color w:val="131313"/>
          <w:spacing w:val="5"/>
          <w:sz w:val="22"/>
          <w:szCs w:val="22"/>
          <w:lang w:val="en-US"/>
        </w:rPr>
        <w:t xml:space="preserve"> </w:t>
      </w:r>
      <w:r w:rsidRPr="00577BF1">
        <w:rPr>
          <w:rFonts w:ascii="Arial" w:hAnsi="Arial" w:cs="Arial"/>
          <w:color w:val="131313"/>
          <w:sz w:val="22"/>
          <w:szCs w:val="22"/>
          <w:lang w:val="en-US"/>
        </w:rPr>
        <w:t>for</w:t>
      </w:r>
      <w:r w:rsidRPr="00577BF1">
        <w:rPr>
          <w:rFonts w:ascii="Arial" w:hAnsi="Arial" w:cs="Arial"/>
          <w:color w:val="131313"/>
          <w:spacing w:val="9"/>
          <w:sz w:val="22"/>
          <w:szCs w:val="22"/>
          <w:lang w:val="en-US"/>
        </w:rPr>
        <w:t xml:space="preserve"> </w:t>
      </w:r>
      <w:r w:rsidRPr="00577BF1">
        <w:rPr>
          <w:rFonts w:ascii="Arial" w:hAnsi="Arial" w:cs="Arial"/>
          <w:color w:val="131313"/>
          <w:sz w:val="22"/>
          <w:szCs w:val="22"/>
          <w:lang w:val="en-US"/>
        </w:rPr>
        <w:t>the development</w:t>
      </w:r>
      <w:r w:rsidRPr="00577BF1">
        <w:rPr>
          <w:rFonts w:ascii="Arial" w:hAnsi="Arial" w:cs="Arial"/>
          <w:color w:val="131313"/>
          <w:spacing w:val="23"/>
          <w:sz w:val="22"/>
          <w:szCs w:val="22"/>
          <w:lang w:val="en-US"/>
        </w:rPr>
        <w:t xml:space="preserve"> </w:t>
      </w:r>
      <w:r w:rsidRPr="00577BF1">
        <w:rPr>
          <w:rFonts w:ascii="Arial" w:hAnsi="Arial" w:cs="Arial"/>
          <w:color w:val="131313"/>
          <w:sz w:val="22"/>
          <w:szCs w:val="22"/>
          <w:lang w:val="en-US"/>
        </w:rPr>
        <w:t>of</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symptomatic</w:t>
      </w:r>
      <w:r w:rsidRPr="00577BF1">
        <w:rPr>
          <w:rFonts w:ascii="Arial" w:hAnsi="Arial" w:cs="Arial"/>
          <w:color w:val="131313"/>
          <w:spacing w:val="18"/>
          <w:sz w:val="22"/>
          <w:szCs w:val="22"/>
          <w:lang w:val="en-US"/>
        </w:rPr>
        <w:t xml:space="preserve"> </w:t>
      </w:r>
      <w:r w:rsidRPr="00577BF1">
        <w:rPr>
          <w:rFonts w:ascii="Arial" w:hAnsi="Arial" w:cs="Arial"/>
          <w:color w:val="131313"/>
          <w:sz w:val="22"/>
          <w:szCs w:val="22"/>
          <w:lang w:val="en-US"/>
        </w:rPr>
        <w:t>polyuria</w:t>
      </w:r>
      <w:r w:rsidRPr="00577BF1">
        <w:rPr>
          <w:rFonts w:ascii="Arial" w:hAnsi="Arial" w:cs="Arial"/>
          <w:color w:val="131313"/>
          <w:spacing w:val="15"/>
          <w:sz w:val="22"/>
          <w:szCs w:val="22"/>
          <w:lang w:val="en-US"/>
        </w:rPr>
        <w:t xml:space="preserve"> </w:t>
      </w:r>
      <w:r w:rsidRPr="00577BF1">
        <w:rPr>
          <w:rFonts w:ascii="Arial" w:hAnsi="Arial" w:cs="Arial"/>
          <w:color w:val="131313"/>
          <w:sz w:val="22"/>
          <w:szCs w:val="22"/>
          <w:lang w:val="en-US"/>
        </w:rPr>
        <w:t>after starting</w:t>
      </w:r>
      <w:r w:rsidRPr="00577BF1">
        <w:rPr>
          <w:rFonts w:ascii="Arial" w:hAnsi="Arial" w:cs="Arial"/>
          <w:color w:val="131313"/>
          <w:spacing w:val="9"/>
          <w:sz w:val="22"/>
          <w:szCs w:val="22"/>
          <w:lang w:val="en-US"/>
        </w:rPr>
        <w:t xml:space="preserve"> </w:t>
      </w:r>
      <w:r w:rsidRPr="00577BF1">
        <w:rPr>
          <w:rFonts w:ascii="Arial" w:hAnsi="Arial" w:cs="Arial"/>
          <w:color w:val="131313"/>
          <w:sz w:val="22"/>
          <w:szCs w:val="22"/>
          <w:lang w:val="en-US"/>
        </w:rPr>
        <w:t>glucocorticoid replacement</w:t>
      </w:r>
      <w:r w:rsidRPr="00577BF1">
        <w:rPr>
          <w:rFonts w:ascii="Arial" w:hAnsi="Arial" w:cs="Arial"/>
          <w:color w:val="131313"/>
          <w:spacing w:val="19"/>
          <w:sz w:val="22"/>
          <w:szCs w:val="22"/>
          <w:lang w:val="en-US"/>
        </w:rPr>
        <w:t xml:space="preserve"> </w:t>
      </w:r>
      <w:r w:rsidRPr="00577BF1">
        <w:rPr>
          <w:rFonts w:ascii="Arial" w:hAnsi="Arial" w:cs="Arial"/>
          <w:color w:val="131313"/>
          <w:sz w:val="22"/>
          <w:szCs w:val="22"/>
          <w:lang w:val="en-US"/>
        </w:rPr>
        <w:t>therapy</w:t>
      </w:r>
      <w:r w:rsidRPr="00577BF1">
        <w:rPr>
          <w:rFonts w:ascii="Arial" w:hAnsi="Arial" w:cs="Arial"/>
          <w:color w:val="131313"/>
          <w:spacing w:val="13"/>
          <w:sz w:val="22"/>
          <w:szCs w:val="22"/>
          <w:lang w:val="en-US"/>
        </w:rPr>
        <w:t xml:space="preserve"> </w:t>
      </w:r>
      <w:r w:rsidR="00DD76F8" w:rsidRPr="00577BF1">
        <w:rPr>
          <w:rFonts w:ascii="Arial" w:hAnsi="Arial" w:cs="Arial"/>
          <w:color w:val="131313"/>
          <w:spacing w:val="13"/>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31313"/>
          <w:spacing w:val="13"/>
          <w:sz w:val="22"/>
          <w:szCs w:val="22"/>
          <w:lang w:val="en-US"/>
        </w:rPr>
        <w:instrText xml:space="preserve"> ADDIN EN.CITE </w:instrText>
      </w:r>
      <w:r w:rsidR="008745A2" w:rsidRPr="00577BF1">
        <w:rPr>
          <w:rFonts w:ascii="Arial" w:hAnsi="Arial" w:cs="Arial"/>
          <w:color w:val="131313"/>
          <w:spacing w:val="13"/>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color w:val="131313"/>
          <w:spacing w:val="13"/>
          <w:sz w:val="22"/>
          <w:szCs w:val="22"/>
          <w:lang w:val="en-US"/>
        </w:rPr>
        <w:instrText xml:space="preserve"> ADDIN EN.CITE.DATA </w:instrText>
      </w:r>
      <w:r w:rsidR="008745A2" w:rsidRPr="00577BF1">
        <w:rPr>
          <w:rFonts w:ascii="Arial" w:hAnsi="Arial" w:cs="Arial"/>
          <w:color w:val="131313"/>
          <w:spacing w:val="13"/>
          <w:sz w:val="22"/>
          <w:szCs w:val="22"/>
          <w:lang w:val="en-US"/>
        </w:rPr>
      </w:r>
      <w:r w:rsidR="008745A2" w:rsidRPr="00577BF1">
        <w:rPr>
          <w:rFonts w:ascii="Arial" w:hAnsi="Arial" w:cs="Arial"/>
          <w:color w:val="131313"/>
          <w:spacing w:val="13"/>
          <w:sz w:val="22"/>
          <w:szCs w:val="22"/>
          <w:lang w:val="en-US"/>
        </w:rPr>
        <w:fldChar w:fldCharType="end"/>
      </w:r>
      <w:r w:rsidR="00DD76F8" w:rsidRPr="00577BF1">
        <w:rPr>
          <w:rFonts w:ascii="Arial" w:hAnsi="Arial" w:cs="Arial"/>
          <w:color w:val="131313"/>
          <w:spacing w:val="13"/>
          <w:sz w:val="22"/>
          <w:szCs w:val="22"/>
          <w:lang w:val="en-US"/>
        </w:rPr>
      </w:r>
      <w:r w:rsidR="00DD76F8" w:rsidRPr="00577BF1">
        <w:rPr>
          <w:rFonts w:ascii="Arial" w:hAnsi="Arial" w:cs="Arial"/>
          <w:color w:val="131313"/>
          <w:spacing w:val="13"/>
          <w:sz w:val="22"/>
          <w:szCs w:val="22"/>
          <w:lang w:val="en-US"/>
        </w:rPr>
        <w:fldChar w:fldCharType="separate"/>
      </w:r>
      <w:r w:rsidR="008745A2" w:rsidRPr="00577BF1">
        <w:rPr>
          <w:rFonts w:ascii="Arial" w:hAnsi="Arial" w:cs="Arial"/>
          <w:noProof/>
          <w:color w:val="131313"/>
          <w:spacing w:val="13"/>
          <w:sz w:val="22"/>
          <w:szCs w:val="22"/>
          <w:lang w:val="en-US"/>
        </w:rPr>
        <w:t>(</w:t>
      </w:r>
      <w:hyperlink w:anchor="_ENREF_147" w:tooltip="Fleseriu, 2016 #142" w:history="1">
        <w:r w:rsidR="008745A2" w:rsidRPr="00577BF1">
          <w:rPr>
            <w:rFonts w:ascii="Arial" w:hAnsi="Arial" w:cs="Arial"/>
            <w:noProof/>
            <w:color w:val="131313"/>
            <w:spacing w:val="13"/>
            <w:sz w:val="22"/>
            <w:szCs w:val="22"/>
            <w:lang w:val="en-US"/>
          </w:rPr>
          <w:t>147</w:t>
        </w:r>
      </w:hyperlink>
      <w:r w:rsidR="008745A2" w:rsidRPr="00577BF1">
        <w:rPr>
          <w:rFonts w:ascii="Arial" w:hAnsi="Arial" w:cs="Arial"/>
          <w:noProof/>
          <w:color w:val="131313"/>
          <w:spacing w:val="13"/>
          <w:sz w:val="22"/>
          <w:szCs w:val="22"/>
          <w:lang w:val="en-US"/>
        </w:rPr>
        <w:t>)</w:t>
      </w:r>
      <w:r w:rsidR="00DD76F8" w:rsidRPr="00577BF1">
        <w:rPr>
          <w:rFonts w:ascii="Arial" w:hAnsi="Arial" w:cs="Arial"/>
          <w:color w:val="131313"/>
          <w:spacing w:val="13"/>
          <w:sz w:val="22"/>
          <w:szCs w:val="22"/>
          <w:lang w:val="en-US"/>
        </w:rPr>
        <w:fldChar w:fldCharType="end"/>
      </w:r>
      <w:r w:rsidRPr="00577BF1">
        <w:rPr>
          <w:rFonts w:ascii="Arial" w:hAnsi="Arial" w:cs="Arial"/>
          <w:color w:val="131313"/>
          <w:sz w:val="22"/>
          <w:szCs w:val="22"/>
          <w:lang w:val="en-US"/>
        </w:rPr>
        <w:t>. For p</w:t>
      </w:r>
      <w:r w:rsidRPr="00577BF1">
        <w:rPr>
          <w:rFonts w:ascii="Arial" w:hAnsi="Arial" w:cs="Arial"/>
          <w:color w:val="131313"/>
          <w:w w:val="105"/>
          <w:sz w:val="22"/>
          <w:szCs w:val="22"/>
          <w:lang w:val="en-US"/>
        </w:rPr>
        <w:t>atients with</w:t>
      </w:r>
      <w:r w:rsidRPr="00577BF1">
        <w:rPr>
          <w:rFonts w:ascii="Arial" w:hAnsi="Arial" w:cs="Arial"/>
          <w:color w:val="131313"/>
          <w:spacing w:val="-11"/>
          <w:w w:val="105"/>
          <w:sz w:val="22"/>
          <w:szCs w:val="22"/>
          <w:lang w:val="en-US"/>
        </w:rPr>
        <w:t xml:space="preserve"> </w:t>
      </w:r>
      <w:r w:rsidRPr="00577BF1">
        <w:rPr>
          <w:rFonts w:ascii="Arial" w:hAnsi="Arial" w:cs="Arial"/>
          <w:color w:val="131313"/>
          <w:w w:val="105"/>
          <w:sz w:val="22"/>
          <w:szCs w:val="22"/>
          <w:lang w:val="en-US"/>
        </w:rPr>
        <w:t>CAI</w:t>
      </w:r>
      <w:r w:rsidRPr="00577BF1">
        <w:rPr>
          <w:rFonts w:ascii="Arial" w:hAnsi="Arial" w:cs="Arial"/>
          <w:color w:val="131313"/>
          <w:spacing w:val="-10"/>
          <w:w w:val="105"/>
          <w:sz w:val="22"/>
          <w:szCs w:val="22"/>
          <w:lang w:val="en-US"/>
        </w:rPr>
        <w:t xml:space="preserve"> </w:t>
      </w:r>
      <w:r w:rsidR="006B35CF" w:rsidRPr="00577BF1">
        <w:rPr>
          <w:rFonts w:ascii="Arial" w:hAnsi="Arial" w:cs="Arial"/>
          <w:color w:val="131313"/>
          <w:w w:val="105"/>
          <w:sz w:val="22"/>
          <w:szCs w:val="22"/>
          <w:lang w:val="en-US"/>
        </w:rPr>
        <w:t>on GH replacement therapy</w:t>
      </w:r>
      <w:r w:rsidRPr="00577BF1">
        <w:rPr>
          <w:rFonts w:ascii="Arial" w:hAnsi="Arial" w:cs="Arial"/>
          <w:color w:val="131313"/>
          <w:w w:val="105"/>
          <w:sz w:val="22"/>
          <w:szCs w:val="22"/>
          <w:lang w:val="en-US"/>
        </w:rPr>
        <w:t>, higher glucocorticoid</w:t>
      </w:r>
      <w:r w:rsidRPr="00577BF1">
        <w:rPr>
          <w:rFonts w:ascii="Arial" w:hAnsi="Arial" w:cs="Arial"/>
          <w:color w:val="131313"/>
          <w:spacing w:val="-1"/>
          <w:w w:val="105"/>
          <w:sz w:val="22"/>
          <w:szCs w:val="22"/>
          <w:lang w:val="en-US"/>
        </w:rPr>
        <w:t xml:space="preserve"> </w:t>
      </w:r>
      <w:r w:rsidRPr="00577BF1">
        <w:rPr>
          <w:rFonts w:ascii="Arial" w:hAnsi="Arial" w:cs="Arial"/>
          <w:color w:val="131313"/>
          <w:w w:val="105"/>
          <w:sz w:val="22"/>
          <w:szCs w:val="22"/>
          <w:lang w:val="en-US"/>
        </w:rPr>
        <w:t>doses may be needed because</w:t>
      </w:r>
      <w:r w:rsidRPr="00577BF1">
        <w:rPr>
          <w:rFonts w:ascii="Arial" w:hAnsi="Arial" w:cs="Arial"/>
          <w:color w:val="131313"/>
          <w:spacing w:val="-13"/>
          <w:w w:val="105"/>
          <w:sz w:val="22"/>
          <w:szCs w:val="22"/>
          <w:lang w:val="en-US"/>
        </w:rPr>
        <w:t xml:space="preserve"> </w:t>
      </w:r>
      <w:r w:rsidRPr="00577BF1">
        <w:rPr>
          <w:rFonts w:ascii="Arial" w:hAnsi="Arial" w:cs="Arial"/>
          <w:color w:val="131313"/>
          <w:w w:val="105"/>
          <w:sz w:val="22"/>
          <w:szCs w:val="22"/>
          <w:lang w:val="en-US"/>
        </w:rPr>
        <w:t>of</w:t>
      </w:r>
      <w:r w:rsidRPr="00577BF1">
        <w:rPr>
          <w:rFonts w:ascii="Arial" w:hAnsi="Arial" w:cs="Arial"/>
          <w:color w:val="131313"/>
          <w:spacing w:val="17"/>
          <w:w w:val="105"/>
          <w:sz w:val="22"/>
          <w:szCs w:val="22"/>
          <w:lang w:val="en-US"/>
        </w:rPr>
        <w:t xml:space="preserve"> </w:t>
      </w:r>
      <w:r w:rsidRPr="00577BF1">
        <w:rPr>
          <w:rFonts w:ascii="Arial" w:hAnsi="Arial" w:cs="Arial"/>
          <w:color w:val="131313"/>
          <w:w w:val="105"/>
          <w:sz w:val="22"/>
          <w:szCs w:val="22"/>
          <w:lang w:val="en-US"/>
        </w:rPr>
        <w:t>the</w:t>
      </w:r>
      <w:r w:rsidRPr="00577BF1">
        <w:rPr>
          <w:rFonts w:ascii="Arial" w:hAnsi="Arial" w:cs="Arial"/>
          <w:color w:val="131313"/>
          <w:spacing w:val="11"/>
          <w:w w:val="105"/>
          <w:sz w:val="22"/>
          <w:szCs w:val="22"/>
          <w:lang w:val="en-US"/>
        </w:rPr>
        <w:t xml:space="preserve"> inhibitory </w:t>
      </w:r>
      <w:r w:rsidRPr="00577BF1">
        <w:rPr>
          <w:rFonts w:ascii="Arial" w:hAnsi="Arial" w:cs="Arial"/>
          <w:color w:val="131313"/>
          <w:w w:val="105"/>
          <w:sz w:val="22"/>
          <w:szCs w:val="22"/>
          <w:lang w:val="en-US"/>
        </w:rPr>
        <w:t>effects</w:t>
      </w:r>
      <w:r w:rsidRPr="00577BF1">
        <w:rPr>
          <w:rFonts w:ascii="Arial" w:hAnsi="Arial" w:cs="Arial"/>
          <w:color w:val="131313"/>
          <w:spacing w:val="13"/>
          <w:w w:val="105"/>
          <w:sz w:val="22"/>
          <w:szCs w:val="22"/>
          <w:lang w:val="en-US"/>
        </w:rPr>
        <w:t xml:space="preserve"> </w:t>
      </w:r>
      <w:r w:rsidRPr="00577BF1">
        <w:rPr>
          <w:rFonts w:ascii="Arial" w:hAnsi="Arial" w:cs="Arial"/>
          <w:color w:val="131313"/>
          <w:w w:val="105"/>
          <w:sz w:val="22"/>
          <w:szCs w:val="22"/>
          <w:lang w:val="en-US"/>
        </w:rPr>
        <w:t>of</w:t>
      </w:r>
      <w:r w:rsidRPr="00577BF1">
        <w:rPr>
          <w:rFonts w:ascii="Arial" w:hAnsi="Arial" w:cs="Arial"/>
          <w:color w:val="131313"/>
          <w:spacing w:val="21"/>
          <w:w w:val="105"/>
          <w:sz w:val="22"/>
          <w:szCs w:val="22"/>
          <w:lang w:val="en-US"/>
        </w:rPr>
        <w:t xml:space="preserve"> </w:t>
      </w:r>
      <w:r w:rsidRPr="00577BF1">
        <w:rPr>
          <w:rFonts w:ascii="Arial" w:hAnsi="Arial" w:cs="Arial"/>
          <w:color w:val="131313"/>
          <w:w w:val="105"/>
          <w:sz w:val="22"/>
          <w:szCs w:val="22"/>
          <w:lang w:val="en-US"/>
        </w:rPr>
        <w:t>GH</w:t>
      </w:r>
      <w:r w:rsidRPr="00577BF1">
        <w:rPr>
          <w:rFonts w:ascii="Arial" w:hAnsi="Arial" w:cs="Arial"/>
          <w:color w:val="131313"/>
          <w:spacing w:val="13"/>
          <w:w w:val="105"/>
          <w:sz w:val="22"/>
          <w:szCs w:val="22"/>
          <w:lang w:val="en-US"/>
        </w:rPr>
        <w:t xml:space="preserve"> </w:t>
      </w:r>
      <w:r w:rsidRPr="00577BF1">
        <w:rPr>
          <w:rFonts w:ascii="Arial" w:hAnsi="Arial" w:cs="Arial"/>
          <w:color w:val="131313"/>
          <w:w w:val="105"/>
          <w:sz w:val="22"/>
          <w:szCs w:val="22"/>
          <w:lang w:val="en-US"/>
        </w:rPr>
        <w:t>on</w:t>
      </w:r>
      <w:r w:rsidRPr="00577BF1">
        <w:rPr>
          <w:rFonts w:ascii="Arial" w:hAnsi="Arial" w:cs="Arial"/>
          <w:color w:val="131313"/>
          <w:spacing w:val="18"/>
          <w:w w:val="105"/>
          <w:sz w:val="22"/>
          <w:szCs w:val="22"/>
          <w:lang w:val="en-US"/>
        </w:rPr>
        <w:t xml:space="preserve"> the </w:t>
      </w:r>
      <w:r w:rsidRPr="00577BF1">
        <w:rPr>
          <w:rFonts w:ascii="Arial" w:hAnsi="Arial" w:cs="Arial"/>
          <w:color w:val="131313"/>
          <w:w w:val="105"/>
          <w:sz w:val="22"/>
          <w:szCs w:val="22"/>
          <w:lang w:val="en-US"/>
        </w:rPr>
        <w:t>1l beta-</w:t>
      </w:r>
      <w:proofErr w:type="spellStart"/>
      <w:r w:rsidRPr="00577BF1">
        <w:rPr>
          <w:rFonts w:ascii="Arial" w:hAnsi="Arial" w:cs="Arial"/>
          <w:color w:val="131313"/>
          <w:w w:val="105"/>
          <w:sz w:val="22"/>
          <w:szCs w:val="22"/>
          <w:lang w:val="en-US"/>
        </w:rPr>
        <w:t>HSDl</w:t>
      </w:r>
      <w:proofErr w:type="spellEnd"/>
      <w:r w:rsidR="00E87BBB" w:rsidRPr="00577BF1">
        <w:rPr>
          <w:rFonts w:ascii="Arial" w:hAnsi="Arial" w:cs="Arial"/>
          <w:color w:val="131313"/>
          <w:w w:val="105"/>
          <w:sz w:val="22"/>
          <w:szCs w:val="22"/>
          <w:lang w:val="en-US"/>
        </w:rPr>
        <w:t xml:space="preserve"> activity </w:t>
      </w:r>
      <w:r w:rsidR="00E87BBB" w:rsidRPr="00577BF1">
        <w:rPr>
          <w:rFonts w:ascii="Arial" w:hAnsi="Arial" w:cs="Arial"/>
          <w:color w:val="131313"/>
          <w:w w:val="105"/>
          <w:sz w:val="22"/>
          <w:szCs w:val="22"/>
          <w:lang w:val="en-US"/>
        </w:rPr>
        <w:fldChar w:fldCharType="begin">
          <w:fldData xml:space="preserve">PEVuZE5vdGU+PENpdGU+PEF1dGhvcj5Ub21saW5zb248L0F1dGhvcj48WWVhcj4yMDAzPC9ZZWFy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=
</w:fldData>
        </w:fldChar>
      </w:r>
      <w:r w:rsidR="008745A2" w:rsidRPr="00577BF1">
        <w:rPr>
          <w:rFonts w:ascii="Arial" w:hAnsi="Arial" w:cs="Arial"/>
          <w:color w:val="131313"/>
          <w:w w:val="105"/>
          <w:sz w:val="22"/>
          <w:szCs w:val="22"/>
          <w:lang w:val="en-US"/>
        </w:rPr>
        <w:instrText xml:space="preserve"> ADDIN EN.CITE </w:instrText>
      </w:r>
      <w:r w:rsidR="008745A2" w:rsidRPr="00577BF1">
        <w:rPr>
          <w:rFonts w:ascii="Arial" w:hAnsi="Arial" w:cs="Arial"/>
          <w:color w:val="131313"/>
          <w:w w:val="105"/>
          <w:sz w:val="22"/>
          <w:szCs w:val="22"/>
          <w:lang w:val="en-US"/>
        </w:rPr>
        <w:fldChar w:fldCharType="begin">
          <w:fldData xml:space="preserve">PEVuZE5vdGU+PENpdGU+PEF1dGhvcj5Ub21saW5zb248L0F1dGhvcj48WWVhcj4yMDAzPC9ZZWFy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=
</w:fldData>
        </w:fldChar>
      </w:r>
      <w:r w:rsidR="008745A2" w:rsidRPr="00577BF1">
        <w:rPr>
          <w:rFonts w:ascii="Arial" w:hAnsi="Arial" w:cs="Arial"/>
          <w:color w:val="131313"/>
          <w:w w:val="105"/>
          <w:sz w:val="22"/>
          <w:szCs w:val="22"/>
          <w:lang w:val="en-US"/>
        </w:rPr>
        <w:instrText xml:space="preserve"> ADDIN EN.CITE.DATA </w:instrText>
      </w:r>
      <w:r w:rsidR="008745A2" w:rsidRPr="00577BF1">
        <w:rPr>
          <w:rFonts w:ascii="Arial" w:hAnsi="Arial" w:cs="Arial"/>
          <w:color w:val="131313"/>
          <w:w w:val="105"/>
          <w:sz w:val="22"/>
          <w:szCs w:val="22"/>
          <w:lang w:val="en-US"/>
        </w:rPr>
      </w:r>
      <w:r w:rsidR="008745A2" w:rsidRPr="00577BF1">
        <w:rPr>
          <w:rFonts w:ascii="Arial" w:hAnsi="Arial" w:cs="Arial"/>
          <w:color w:val="131313"/>
          <w:w w:val="105"/>
          <w:sz w:val="22"/>
          <w:szCs w:val="22"/>
          <w:lang w:val="en-US"/>
        </w:rPr>
        <w:fldChar w:fldCharType="end"/>
      </w:r>
      <w:r w:rsidR="00E87BBB" w:rsidRPr="00577BF1">
        <w:rPr>
          <w:rFonts w:ascii="Arial" w:hAnsi="Arial" w:cs="Arial"/>
          <w:color w:val="131313"/>
          <w:w w:val="105"/>
          <w:sz w:val="22"/>
          <w:szCs w:val="22"/>
          <w:lang w:val="en-US"/>
        </w:rPr>
      </w:r>
      <w:r w:rsidR="00E87BBB" w:rsidRPr="00577BF1">
        <w:rPr>
          <w:rFonts w:ascii="Arial" w:hAnsi="Arial" w:cs="Arial"/>
          <w:color w:val="131313"/>
          <w:w w:val="105"/>
          <w:sz w:val="22"/>
          <w:szCs w:val="22"/>
          <w:lang w:val="en-US"/>
        </w:rPr>
        <w:fldChar w:fldCharType="separate"/>
      </w:r>
      <w:r w:rsidR="008745A2" w:rsidRPr="00577BF1">
        <w:rPr>
          <w:rFonts w:ascii="Arial" w:hAnsi="Arial" w:cs="Arial"/>
          <w:noProof/>
          <w:color w:val="131313"/>
          <w:w w:val="105"/>
          <w:sz w:val="22"/>
          <w:szCs w:val="22"/>
          <w:lang w:val="en-US"/>
        </w:rPr>
        <w:t>(</w:t>
      </w:r>
      <w:hyperlink w:anchor="_ENREF_173" w:tooltip="Tomlinson, 2003 #290" w:history="1">
        <w:r w:rsidR="008745A2" w:rsidRPr="00577BF1">
          <w:rPr>
            <w:rFonts w:ascii="Arial" w:hAnsi="Arial" w:cs="Arial"/>
            <w:noProof/>
            <w:color w:val="131313"/>
            <w:w w:val="105"/>
            <w:sz w:val="22"/>
            <w:szCs w:val="22"/>
            <w:lang w:val="en-US"/>
          </w:rPr>
          <w:t>173</w:t>
        </w:r>
      </w:hyperlink>
      <w:r w:rsidR="008745A2" w:rsidRPr="00577BF1">
        <w:rPr>
          <w:rFonts w:ascii="Arial" w:hAnsi="Arial" w:cs="Arial"/>
          <w:noProof/>
          <w:color w:val="131313"/>
          <w:w w:val="105"/>
          <w:sz w:val="22"/>
          <w:szCs w:val="22"/>
          <w:lang w:val="en-US"/>
        </w:rPr>
        <w:t>)</w:t>
      </w:r>
      <w:r w:rsidR="00E87BBB" w:rsidRPr="00577BF1">
        <w:rPr>
          <w:rFonts w:ascii="Arial" w:hAnsi="Arial" w:cs="Arial"/>
          <w:color w:val="131313"/>
          <w:w w:val="105"/>
          <w:sz w:val="22"/>
          <w:szCs w:val="22"/>
          <w:lang w:val="en-US"/>
        </w:rPr>
        <w:fldChar w:fldCharType="end"/>
      </w:r>
      <w:r w:rsidRPr="00577BF1">
        <w:rPr>
          <w:rFonts w:ascii="Arial" w:hAnsi="Arial" w:cs="Arial"/>
          <w:color w:val="131313"/>
          <w:w w:val="105"/>
          <w:sz w:val="22"/>
          <w:szCs w:val="22"/>
          <w:lang w:val="en-US"/>
        </w:rPr>
        <w:t xml:space="preserve">. Polypharmacy in elderly patients is common and </w:t>
      </w:r>
      <w:r w:rsidRPr="00577BF1">
        <w:rPr>
          <w:rFonts w:ascii="Arial" w:hAnsi="Arial" w:cs="Arial"/>
          <w:color w:val="151515"/>
          <w:w w:val="105"/>
          <w:sz w:val="22"/>
          <w:szCs w:val="22"/>
          <w:lang w:val="en-US"/>
        </w:rPr>
        <w:t>possible interference</w:t>
      </w:r>
      <w:r w:rsidRPr="00577BF1">
        <w:rPr>
          <w:rFonts w:ascii="Arial" w:hAnsi="Arial" w:cs="Arial"/>
          <w:color w:val="151515"/>
          <w:spacing w:val="-4"/>
          <w:w w:val="105"/>
          <w:sz w:val="22"/>
          <w:szCs w:val="22"/>
          <w:lang w:val="en-US"/>
        </w:rPr>
        <w:t xml:space="preserve"> </w:t>
      </w:r>
      <w:r w:rsidRPr="00577BF1">
        <w:rPr>
          <w:rFonts w:ascii="Arial" w:hAnsi="Arial" w:cs="Arial"/>
          <w:color w:val="151515"/>
          <w:w w:val="105"/>
          <w:sz w:val="22"/>
          <w:szCs w:val="22"/>
          <w:lang w:val="en-US"/>
        </w:rPr>
        <w:t>of</w:t>
      </w:r>
      <w:r w:rsidRPr="00577BF1">
        <w:rPr>
          <w:rFonts w:ascii="Arial" w:hAnsi="Arial" w:cs="Arial"/>
          <w:color w:val="151515"/>
          <w:spacing w:val="9"/>
          <w:w w:val="105"/>
          <w:sz w:val="22"/>
          <w:szCs w:val="22"/>
          <w:lang w:val="en-US"/>
        </w:rPr>
        <w:t xml:space="preserve"> </w:t>
      </w:r>
      <w:r w:rsidRPr="00577BF1">
        <w:rPr>
          <w:rFonts w:ascii="Arial" w:hAnsi="Arial" w:cs="Arial"/>
          <w:color w:val="151515"/>
          <w:w w:val="105"/>
          <w:sz w:val="22"/>
          <w:szCs w:val="22"/>
          <w:lang w:val="en-US"/>
        </w:rPr>
        <w:t>other drugs on glucocorticoid</w:t>
      </w:r>
      <w:r w:rsidRPr="00577BF1">
        <w:rPr>
          <w:rFonts w:ascii="Arial" w:hAnsi="Arial" w:cs="Arial"/>
          <w:color w:val="151515"/>
          <w:spacing w:val="-2"/>
          <w:w w:val="105"/>
          <w:sz w:val="22"/>
          <w:szCs w:val="22"/>
          <w:lang w:val="en-US"/>
        </w:rPr>
        <w:t xml:space="preserve"> </w:t>
      </w:r>
      <w:r w:rsidRPr="00577BF1">
        <w:rPr>
          <w:rFonts w:ascii="Arial" w:hAnsi="Arial" w:cs="Arial"/>
          <w:color w:val="151515"/>
          <w:w w:val="105"/>
          <w:sz w:val="22"/>
          <w:szCs w:val="22"/>
          <w:lang w:val="en-US"/>
        </w:rPr>
        <w:t>metabolism</w:t>
      </w:r>
      <w:r w:rsidRPr="00577BF1">
        <w:rPr>
          <w:rFonts w:ascii="Arial" w:hAnsi="Arial" w:cs="Arial"/>
          <w:color w:val="151515"/>
          <w:spacing w:val="15"/>
          <w:w w:val="105"/>
          <w:sz w:val="22"/>
          <w:szCs w:val="22"/>
          <w:lang w:val="en-US"/>
        </w:rPr>
        <w:t xml:space="preserve"> </w:t>
      </w:r>
      <w:r w:rsidRPr="00577BF1">
        <w:rPr>
          <w:rFonts w:ascii="Arial" w:hAnsi="Arial" w:cs="Arial"/>
          <w:color w:val="151515"/>
          <w:w w:val="105"/>
          <w:sz w:val="22"/>
          <w:szCs w:val="22"/>
          <w:lang w:val="en-US"/>
        </w:rPr>
        <w:t>must</w:t>
      </w:r>
      <w:r w:rsidRPr="00577BF1">
        <w:rPr>
          <w:rFonts w:ascii="Arial" w:hAnsi="Arial" w:cs="Arial"/>
          <w:color w:val="151515"/>
          <w:spacing w:val="-11"/>
          <w:w w:val="105"/>
          <w:sz w:val="22"/>
          <w:szCs w:val="22"/>
          <w:lang w:val="en-US"/>
        </w:rPr>
        <w:t xml:space="preserve"> </w:t>
      </w:r>
      <w:r w:rsidR="005B77B2" w:rsidRPr="00577BF1">
        <w:rPr>
          <w:rFonts w:ascii="Arial" w:hAnsi="Arial" w:cs="Arial"/>
          <w:color w:val="151515"/>
          <w:w w:val="105"/>
          <w:sz w:val="22"/>
          <w:szCs w:val="22"/>
          <w:lang w:val="en-US"/>
        </w:rPr>
        <w:t>be considered. C</w:t>
      </w:r>
      <w:r w:rsidRPr="00577BF1">
        <w:rPr>
          <w:rFonts w:ascii="Arial" w:hAnsi="Arial" w:cs="Arial"/>
          <w:color w:val="151515"/>
          <w:w w:val="105"/>
          <w:sz w:val="22"/>
          <w:szCs w:val="22"/>
          <w:lang w:val="en-US"/>
        </w:rPr>
        <w:t>o-administration</w:t>
      </w:r>
      <w:r w:rsidRPr="00577BF1">
        <w:rPr>
          <w:rFonts w:ascii="Arial" w:hAnsi="Arial" w:cs="Arial"/>
          <w:color w:val="151515"/>
          <w:spacing w:val="-8"/>
          <w:w w:val="105"/>
          <w:sz w:val="22"/>
          <w:szCs w:val="22"/>
          <w:lang w:val="en-US"/>
        </w:rPr>
        <w:t xml:space="preserve"> </w:t>
      </w:r>
      <w:r w:rsidRPr="00577BF1">
        <w:rPr>
          <w:rFonts w:ascii="Arial" w:hAnsi="Arial" w:cs="Arial"/>
          <w:color w:val="151515"/>
          <w:w w:val="105"/>
          <w:sz w:val="22"/>
          <w:szCs w:val="22"/>
          <w:lang w:val="en-US"/>
        </w:rPr>
        <w:t>of</w:t>
      </w:r>
      <w:r w:rsidRPr="00577BF1">
        <w:rPr>
          <w:rFonts w:ascii="Arial" w:hAnsi="Arial" w:cs="Arial"/>
          <w:color w:val="151515"/>
          <w:spacing w:val="19"/>
          <w:w w:val="105"/>
          <w:sz w:val="22"/>
          <w:szCs w:val="22"/>
          <w:lang w:val="en-US"/>
        </w:rPr>
        <w:t xml:space="preserve"> </w:t>
      </w:r>
      <w:r w:rsidRPr="00577BF1">
        <w:rPr>
          <w:rFonts w:ascii="Arial" w:hAnsi="Arial" w:cs="Arial"/>
          <w:color w:val="151515"/>
          <w:w w:val="105"/>
          <w:sz w:val="22"/>
          <w:szCs w:val="22"/>
          <w:lang w:val="en-US"/>
        </w:rPr>
        <w:t>drugs</w:t>
      </w:r>
      <w:r w:rsidRPr="00577BF1">
        <w:rPr>
          <w:rFonts w:ascii="Arial" w:hAnsi="Arial" w:cs="Arial"/>
          <w:color w:val="151515"/>
          <w:spacing w:val="15"/>
          <w:w w:val="105"/>
          <w:sz w:val="22"/>
          <w:szCs w:val="22"/>
          <w:lang w:val="en-US"/>
        </w:rPr>
        <w:t xml:space="preserve"> </w:t>
      </w:r>
      <w:r w:rsidRPr="00577BF1">
        <w:rPr>
          <w:rFonts w:ascii="Arial" w:hAnsi="Arial" w:cs="Arial"/>
          <w:color w:val="151515"/>
          <w:w w:val="105"/>
          <w:sz w:val="22"/>
          <w:szCs w:val="22"/>
          <w:lang w:val="en-US"/>
        </w:rPr>
        <w:t>acting</w:t>
      </w:r>
      <w:r w:rsidRPr="00577BF1">
        <w:rPr>
          <w:rFonts w:ascii="Arial" w:hAnsi="Arial" w:cs="Arial"/>
          <w:color w:val="151515"/>
          <w:spacing w:val="16"/>
          <w:w w:val="105"/>
          <w:sz w:val="22"/>
          <w:szCs w:val="22"/>
          <w:lang w:val="en-US"/>
        </w:rPr>
        <w:t xml:space="preserve"> </w:t>
      </w:r>
      <w:r w:rsidRPr="00577BF1">
        <w:rPr>
          <w:rFonts w:ascii="Arial" w:hAnsi="Arial" w:cs="Arial"/>
          <w:color w:val="151515"/>
          <w:w w:val="105"/>
          <w:sz w:val="22"/>
          <w:szCs w:val="22"/>
          <w:lang w:val="en-US"/>
        </w:rPr>
        <w:t>on</w:t>
      </w:r>
      <w:r w:rsidRPr="00577BF1">
        <w:rPr>
          <w:rFonts w:ascii="Arial" w:hAnsi="Arial" w:cs="Arial"/>
          <w:color w:val="151515"/>
          <w:spacing w:val="20"/>
          <w:w w:val="105"/>
          <w:sz w:val="22"/>
          <w:szCs w:val="22"/>
          <w:lang w:val="en-US"/>
        </w:rPr>
        <w:t xml:space="preserve"> </w:t>
      </w:r>
      <w:r w:rsidRPr="00577BF1">
        <w:rPr>
          <w:rFonts w:ascii="Arial" w:hAnsi="Arial" w:cs="Arial"/>
          <w:color w:val="151515"/>
          <w:w w:val="105"/>
          <w:sz w:val="22"/>
          <w:szCs w:val="22"/>
          <w:lang w:val="en-US"/>
        </w:rPr>
        <w:t>CYP3A</w:t>
      </w:r>
      <w:r w:rsidRPr="00577BF1">
        <w:rPr>
          <w:rFonts w:ascii="Arial" w:hAnsi="Arial" w:cs="Arial"/>
          <w:color w:val="151515"/>
          <w:spacing w:val="25"/>
          <w:w w:val="105"/>
          <w:sz w:val="22"/>
          <w:szCs w:val="22"/>
          <w:lang w:val="en-US"/>
        </w:rPr>
        <w:t xml:space="preserve"> </w:t>
      </w:r>
      <w:r w:rsidRPr="00577BF1">
        <w:rPr>
          <w:rFonts w:ascii="Arial" w:hAnsi="Arial" w:cs="Arial"/>
          <w:color w:val="151515"/>
          <w:w w:val="105"/>
          <w:sz w:val="22"/>
          <w:szCs w:val="22"/>
          <w:lang w:val="en-US"/>
        </w:rPr>
        <w:t>activity</w:t>
      </w:r>
      <w:r w:rsidRPr="00577BF1">
        <w:rPr>
          <w:rFonts w:ascii="Arial" w:hAnsi="Arial" w:cs="Arial"/>
          <w:color w:val="151515"/>
          <w:spacing w:val="18"/>
          <w:w w:val="105"/>
          <w:sz w:val="22"/>
          <w:szCs w:val="22"/>
          <w:lang w:val="en-US"/>
        </w:rPr>
        <w:t xml:space="preserve"> </w:t>
      </w:r>
      <w:r w:rsidRPr="00577BF1">
        <w:rPr>
          <w:rFonts w:ascii="Arial" w:hAnsi="Arial" w:cs="Arial"/>
          <w:color w:val="151515"/>
          <w:w w:val="105"/>
          <w:sz w:val="22"/>
          <w:szCs w:val="22"/>
          <w:lang w:val="en-US"/>
        </w:rPr>
        <w:t>can</w:t>
      </w:r>
      <w:r w:rsidRPr="00577BF1">
        <w:rPr>
          <w:rFonts w:ascii="Arial" w:hAnsi="Arial" w:cs="Arial"/>
          <w:color w:val="151515"/>
          <w:spacing w:val="23"/>
          <w:w w:val="105"/>
          <w:sz w:val="22"/>
          <w:szCs w:val="22"/>
          <w:lang w:val="en-US"/>
        </w:rPr>
        <w:t xml:space="preserve"> </w:t>
      </w:r>
      <w:r w:rsidRPr="00577BF1">
        <w:rPr>
          <w:rFonts w:ascii="Arial" w:hAnsi="Arial" w:cs="Arial"/>
          <w:color w:val="151515"/>
          <w:w w:val="105"/>
          <w:sz w:val="22"/>
          <w:szCs w:val="22"/>
          <w:lang w:val="en-US"/>
        </w:rPr>
        <w:t>interfere</w:t>
      </w:r>
      <w:r w:rsidRPr="00577BF1">
        <w:rPr>
          <w:rFonts w:ascii="Arial" w:hAnsi="Arial" w:cs="Arial"/>
          <w:color w:val="151515"/>
          <w:spacing w:val="23"/>
          <w:w w:val="105"/>
          <w:sz w:val="22"/>
          <w:szCs w:val="22"/>
          <w:lang w:val="en-US"/>
        </w:rPr>
        <w:t xml:space="preserve"> </w:t>
      </w:r>
      <w:r w:rsidRPr="00577BF1">
        <w:rPr>
          <w:rFonts w:ascii="Arial" w:hAnsi="Arial" w:cs="Arial"/>
          <w:color w:val="151515"/>
          <w:w w:val="105"/>
          <w:sz w:val="22"/>
          <w:szCs w:val="22"/>
          <w:lang w:val="en-US"/>
        </w:rPr>
        <w:t>with</w:t>
      </w:r>
      <w:r w:rsidRPr="00577BF1">
        <w:rPr>
          <w:rFonts w:ascii="Arial" w:hAnsi="Arial" w:cs="Arial"/>
          <w:color w:val="151515"/>
          <w:spacing w:val="-10"/>
          <w:w w:val="105"/>
          <w:sz w:val="22"/>
          <w:szCs w:val="22"/>
          <w:lang w:val="en-US"/>
        </w:rPr>
        <w:t xml:space="preserve"> </w:t>
      </w:r>
      <w:r w:rsidR="00B44931" w:rsidRPr="00577BF1">
        <w:rPr>
          <w:rFonts w:ascii="Arial" w:hAnsi="Arial" w:cs="Arial"/>
          <w:color w:val="151515"/>
          <w:spacing w:val="-10"/>
          <w:w w:val="105"/>
          <w:sz w:val="22"/>
          <w:szCs w:val="22"/>
          <w:lang w:val="en-US"/>
        </w:rPr>
        <w:t xml:space="preserve">glucocorticoid </w:t>
      </w:r>
      <w:r w:rsidRPr="00577BF1">
        <w:rPr>
          <w:rFonts w:ascii="Arial" w:hAnsi="Arial" w:cs="Arial"/>
          <w:color w:val="151515"/>
          <w:w w:val="105"/>
          <w:sz w:val="22"/>
          <w:szCs w:val="22"/>
          <w:lang w:val="en-US"/>
        </w:rPr>
        <w:t>metabolism,</w:t>
      </w:r>
      <w:r w:rsidRPr="00577BF1">
        <w:rPr>
          <w:rFonts w:ascii="Arial" w:hAnsi="Arial" w:cs="Arial"/>
          <w:color w:val="151515"/>
          <w:spacing w:val="-5"/>
          <w:w w:val="105"/>
          <w:sz w:val="22"/>
          <w:szCs w:val="22"/>
          <w:lang w:val="en-US"/>
        </w:rPr>
        <w:t xml:space="preserve"> </w:t>
      </w:r>
      <w:r w:rsidRPr="00577BF1">
        <w:rPr>
          <w:rFonts w:ascii="Arial" w:hAnsi="Arial" w:cs="Arial"/>
          <w:color w:val="151515"/>
          <w:w w:val="105"/>
          <w:sz w:val="22"/>
          <w:szCs w:val="22"/>
          <w:lang w:val="en-US"/>
        </w:rPr>
        <w:t>causing</w:t>
      </w:r>
      <w:r w:rsidRPr="00577BF1">
        <w:rPr>
          <w:rFonts w:ascii="Arial" w:hAnsi="Arial" w:cs="Arial"/>
          <w:color w:val="151515"/>
          <w:spacing w:val="-6"/>
          <w:w w:val="105"/>
          <w:sz w:val="22"/>
          <w:szCs w:val="22"/>
          <w:lang w:val="en-US"/>
        </w:rPr>
        <w:t xml:space="preserve"> </w:t>
      </w:r>
      <w:r w:rsidRPr="00577BF1">
        <w:rPr>
          <w:rFonts w:ascii="Arial" w:hAnsi="Arial" w:cs="Arial"/>
          <w:color w:val="151515"/>
          <w:w w:val="105"/>
          <w:sz w:val="22"/>
          <w:szCs w:val="22"/>
          <w:lang w:val="en-US"/>
        </w:rPr>
        <w:t>increased glucocorticoid</w:t>
      </w:r>
      <w:r w:rsidRPr="00577BF1">
        <w:rPr>
          <w:rFonts w:ascii="Arial" w:hAnsi="Arial" w:cs="Arial"/>
          <w:color w:val="151515"/>
          <w:spacing w:val="-13"/>
          <w:w w:val="105"/>
          <w:sz w:val="22"/>
          <w:szCs w:val="22"/>
          <w:lang w:val="en-US"/>
        </w:rPr>
        <w:t xml:space="preserve"> </w:t>
      </w:r>
      <w:r w:rsidRPr="00577BF1">
        <w:rPr>
          <w:rFonts w:ascii="Arial" w:hAnsi="Arial" w:cs="Arial"/>
          <w:color w:val="151515"/>
          <w:w w:val="105"/>
          <w:sz w:val="22"/>
          <w:szCs w:val="22"/>
          <w:lang w:val="en-US"/>
        </w:rPr>
        <w:t>requirement</w:t>
      </w:r>
      <w:r w:rsidRPr="00577BF1">
        <w:rPr>
          <w:rFonts w:ascii="Arial" w:hAnsi="Arial" w:cs="Arial"/>
          <w:color w:val="151515"/>
          <w:spacing w:val="-11"/>
          <w:w w:val="105"/>
          <w:sz w:val="22"/>
          <w:szCs w:val="22"/>
          <w:lang w:val="en-US"/>
        </w:rPr>
        <w:t xml:space="preserve"> </w:t>
      </w:r>
      <w:r w:rsidR="00293E52" w:rsidRPr="00577BF1">
        <w:rPr>
          <w:rFonts w:ascii="Arial" w:hAnsi="Arial" w:cs="Arial"/>
          <w:color w:val="151515"/>
          <w:spacing w:val="-11"/>
          <w:w w:val="105"/>
          <w:sz w:val="22"/>
          <w:szCs w:val="22"/>
          <w:lang w:val="en-US"/>
        </w:rPr>
        <w:t xml:space="preserve">(e.g., carbamazepine, phenytoin and rifampicin) </w:t>
      </w:r>
      <w:r w:rsidRPr="00577BF1">
        <w:rPr>
          <w:rFonts w:ascii="Arial" w:hAnsi="Arial" w:cs="Arial"/>
          <w:color w:val="151515"/>
          <w:w w:val="105"/>
          <w:sz w:val="22"/>
          <w:szCs w:val="22"/>
          <w:lang w:val="en-US"/>
        </w:rPr>
        <w:t>or,</w:t>
      </w:r>
      <w:r w:rsidRPr="00577BF1">
        <w:rPr>
          <w:rFonts w:ascii="Arial" w:hAnsi="Arial" w:cs="Arial"/>
          <w:color w:val="151515"/>
          <w:spacing w:val="-4"/>
          <w:w w:val="105"/>
          <w:sz w:val="22"/>
          <w:szCs w:val="22"/>
          <w:lang w:val="en-US"/>
        </w:rPr>
        <w:t xml:space="preserve"> </w:t>
      </w:r>
      <w:r w:rsidRPr="00577BF1">
        <w:rPr>
          <w:rFonts w:ascii="Arial" w:hAnsi="Arial" w:cs="Arial"/>
          <w:color w:val="151515"/>
          <w:w w:val="105"/>
          <w:sz w:val="22"/>
          <w:szCs w:val="22"/>
          <w:lang w:val="en-US"/>
        </w:rPr>
        <w:t>conversely,</w:t>
      </w:r>
      <w:r w:rsidRPr="00577BF1">
        <w:rPr>
          <w:rFonts w:ascii="Arial" w:hAnsi="Arial" w:cs="Arial"/>
          <w:color w:val="151515"/>
          <w:spacing w:val="9"/>
          <w:w w:val="105"/>
          <w:sz w:val="22"/>
          <w:szCs w:val="22"/>
          <w:lang w:val="en-US"/>
        </w:rPr>
        <w:t xml:space="preserve"> </w:t>
      </w:r>
      <w:r w:rsidRPr="00577BF1">
        <w:rPr>
          <w:rFonts w:ascii="Arial" w:hAnsi="Arial" w:cs="Arial"/>
          <w:color w:val="151515"/>
          <w:w w:val="105"/>
          <w:sz w:val="22"/>
          <w:szCs w:val="22"/>
          <w:lang w:val="en-US"/>
        </w:rPr>
        <w:t>increased</w:t>
      </w:r>
      <w:r w:rsidRPr="00577BF1">
        <w:rPr>
          <w:rFonts w:ascii="Arial" w:hAnsi="Arial" w:cs="Arial"/>
          <w:color w:val="151515"/>
          <w:spacing w:val="18"/>
          <w:w w:val="105"/>
          <w:sz w:val="22"/>
          <w:szCs w:val="22"/>
          <w:lang w:val="en-US"/>
        </w:rPr>
        <w:t xml:space="preserve"> </w:t>
      </w:r>
      <w:r w:rsidRPr="00577BF1">
        <w:rPr>
          <w:rFonts w:ascii="Arial" w:hAnsi="Arial" w:cs="Arial"/>
          <w:color w:val="151515"/>
          <w:w w:val="105"/>
          <w:sz w:val="22"/>
          <w:szCs w:val="22"/>
          <w:lang w:val="en-US"/>
        </w:rPr>
        <w:t>glucocorticoid</w:t>
      </w:r>
      <w:r w:rsidRPr="00577BF1">
        <w:rPr>
          <w:rFonts w:ascii="Arial" w:hAnsi="Arial" w:cs="Arial"/>
          <w:color w:val="151515"/>
          <w:spacing w:val="-7"/>
          <w:w w:val="105"/>
          <w:sz w:val="22"/>
          <w:szCs w:val="22"/>
          <w:lang w:val="en-US"/>
        </w:rPr>
        <w:t xml:space="preserve"> </w:t>
      </w:r>
      <w:r w:rsidRPr="00577BF1">
        <w:rPr>
          <w:rFonts w:ascii="Arial" w:hAnsi="Arial" w:cs="Arial"/>
          <w:color w:val="151515"/>
          <w:w w:val="105"/>
          <w:sz w:val="22"/>
          <w:szCs w:val="22"/>
          <w:lang w:val="en-US"/>
        </w:rPr>
        <w:t>exposure</w:t>
      </w:r>
      <w:r w:rsidR="00293E52" w:rsidRPr="00577BF1">
        <w:rPr>
          <w:rFonts w:ascii="Arial" w:hAnsi="Arial" w:cs="Arial"/>
          <w:color w:val="151515"/>
          <w:w w:val="105"/>
          <w:sz w:val="22"/>
          <w:szCs w:val="22"/>
          <w:lang w:val="en-US"/>
        </w:rPr>
        <w:t xml:space="preserve"> (e.g., the azole antimycotics ketoconazole and itraconazole, macrolide antibiotics and calcium-channel antagonists) </w:t>
      </w:r>
      <w:r w:rsidRPr="00577BF1">
        <w:rPr>
          <w:rFonts w:ascii="Arial" w:hAnsi="Arial" w:cs="Arial"/>
          <w:color w:val="151515"/>
          <w:spacing w:val="-10"/>
          <w:w w:val="105"/>
          <w:sz w:val="22"/>
          <w:szCs w:val="22"/>
          <w:lang w:val="en-US"/>
        </w:rPr>
        <w:t>leading to glucocorticoid excess</w:t>
      </w:r>
      <w:r w:rsidRPr="00577BF1">
        <w:rPr>
          <w:rFonts w:ascii="Arial" w:hAnsi="Arial" w:cs="Arial"/>
          <w:color w:val="151515"/>
          <w:spacing w:val="8"/>
          <w:w w:val="105"/>
          <w:sz w:val="22"/>
          <w:szCs w:val="22"/>
          <w:lang w:val="en-US"/>
        </w:rPr>
        <w:t xml:space="preserve"> </w:t>
      </w:r>
      <w:r w:rsidRPr="00577BF1">
        <w:rPr>
          <w:rFonts w:ascii="Arial" w:hAnsi="Arial" w:cs="Arial"/>
          <w:color w:val="151515"/>
          <w:w w:val="105"/>
          <w:sz w:val="22"/>
          <w:szCs w:val="22"/>
          <w:lang w:val="en-US"/>
        </w:rPr>
        <w:t>toxicity.</w:t>
      </w:r>
      <w:r w:rsidRPr="00577BF1">
        <w:rPr>
          <w:rFonts w:ascii="Arial" w:hAnsi="Arial" w:cs="Arial"/>
          <w:color w:val="151515"/>
          <w:spacing w:val="-8"/>
          <w:w w:val="105"/>
          <w:sz w:val="22"/>
          <w:szCs w:val="22"/>
          <w:lang w:val="en-US"/>
        </w:rPr>
        <w:t xml:space="preserve"> </w:t>
      </w:r>
      <w:r w:rsidRPr="00577BF1">
        <w:rPr>
          <w:rFonts w:ascii="Arial" w:hAnsi="Arial" w:cs="Arial"/>
          <w:color w:val="151515"/>
          <w:w w:val="105"/>
          <w:sz w:val="22"/>
          <w:szCs w:val="22"/>
          <w:lang w:val="en-US"/>
        </w:rPr>
        <w:t>Patients</w:t>
      </w:r>
      <w:r w:rsidRPr="00577BF1">
        <w:rPr>
          <w:rFonts w:ascii="Arial" w:hAnsi="Arial" w:cs="Arial"/>
          <w:color w:val="151515"/>
          <w:spacing w:val="16"/>
          <w:w w:val="105"/>
          <w:sz w:val="22"/>
          <w:szCs w:val="22"/>
          <w:lang w:val="en-US"/>
        </w:rPr>
        <w:t xml:space="preserve"> </w:t>
      </w:r>
      <w:r w:rsidRPr="00577BF1">
        <w:rPr>
          <w:rFonts w:ascii="Arial" w:hAnsi="Arial" w:cs="Arial"/>
          <w:color w:val="151515"/>
          <w:w w:val="105"/>
          <w:sz w:val="22"/>
          <w:szCs w:val="22"/>
          <w:lang w:val="en-US"/>
        </w:rPr>
        <w:t>with</w:t>
      </w:r>
      <w:r w:rsidRPr="00577BF1">
        <w:rPr>
          <w:rFonts w:ascii="Arial" w:hAnsi="Arial" w:cs="Arial"/>
          <w:color w:val="151515"/>
          <w:spacing w:val="6"/>
          <w:w w:val="105"/>
          <w:sz w:val="22"/>
          <w:szCs w:val="22"/>
          <w:lang w:val="en-US"/>
        </w:rPr>
        <w:t xml:space="preserve"> glucocorticoid-induced </w:t>
      </w:r>
      <w:r w:rsidRPr="00577BF1">
        <w:rPr>
          <w:rFonts w:ascii="Arial" w:hAnsi="Arial" w:cs="Arial"/>
          <w:color w:val="151515"/>
          <w:w w:val="105"/>
          <w:sz w:val="22"/>
          <w:szCs w:val="22"/>
          <w:lang w:val="en-US"/>
        </w:rPr>
        <w:t>CAI</w:t>
      </w:r>
      <w:r w:rsidRPr="00577BF1">
        <w:rPr>
          <w:rFonts w:ascii="Arial" w:hAnsi="Arial" w:cs="Arial"/>
          <w:color w:val="151515"/>
          <w:spacing w:val="-1"/>
          <w:w w:val="105"/>
          <w:sz w:val="22"/>
          <w:szCs w:val="22"/>
          <w:lang w:val="en-US"/>
        </w:rPr>
        <w:t xml:space="preserve"> </w:t>
      </w:r>
      <w:r w:rsidR="00FD7553" w:rsidRPr="00577BF1">
        <w:rPr>
          <w:rFonts w:ascii="Arial" w:hAnsi="Arial" w:cs="Arial"/>
          <w:color w:val="151515"/>
          <w:spacing w:val="-1"/>
          <w:w w:val="105"/>
          <w:sz w:val="22"/>
          <w:szCs w:val="22"/>
          <w:lang w:val="en-US"/>
        </w:rPr>
        <w:t>require the dosing to be tapered gradually</w:t>
      </w:r>
      <w:r w:rsidR="00CE3549" w:rsidRPr="00577BF1">
        <w:rPr>
          <w:rFonts w:ascii="Arial" w:hAnsi="Arial" w:cs="Arial"/>
          <w:color w:val="151515"/>
          <w:spacing w:val="-1"/>
          <w:w w:val="105"/>
          <w:sz w:val="22"/>
          <w:szCs w:val="22"/>
          <w:lang w:val="en-US"/>
        </w:rPr>
        <w:t xml:space="preserve"> to</w:t>
      </w:r>
      <w:r w:rsidR="00FD7553" w:rsidRPr="00577BF1">
        <w:rPr>
          <w:rFonts w:ascii="Arial" w:hAnsi="Arial" w:cs="Arial"/>
          <w:color w:val="151515"/>
          <w:spacing w:val="-1"/>
          <w:w w:val="105"/>
          <w:sz w:val="22"/>
          <w:szCs w:val="22"/>
          <w:lang w:val="en-US"/>
        </w:rPr>
        <w:t xml:space="preserve"> p</w:t>
      </w:r>
      <w:r w:rsidRPr="00577BF1">
        <w:rPr>
          <w:rFonts w:ascii="Arial" w:hAnsi="Arial" w:cs="Arial"/>
          <w:color w:val="151515"/>
          <w:w w:val="105"/>
          <w:sz w:val="22"/>
          <w:szCs w:val="22"/>
          <w:lang w:val="en-US"/>
        </w:rPr>
        <w:t>hysiologic</w:t>
      </w:r>
      <w:r w:rsidRPr="00577BF1">
        <w:rPr>
          <w:rFonts w:ascii="Arial" w:hAnsi="Arial" w:cs="Arial"/>
          <w:color w:val="151515"/>
          <w:spacing w:val="-11"/>
          <w:w w:val="105"/>
          <w:sz w:val="22"/>
          <w:szCs w:val="22"/>
          <w:lang w:val="en-US"/>
        </w:rPr>
        <w:t xml:space="preserve"> </w:t>
      </w:r>
      <w:r w:rsidRPr="00577BF1">
        <w:rPr>
          <w:rFonts w:ascii="Arial" w:hAnsi="Arial" w:cs="Arial"/>
          <w:color w:val="151515"/>
          <w:w w:val="105"/>
          <w:sz w:val="22"/>
          <w:szCs w:val="22"/>
          <w:lang w:val="en-US"/>
        </w:rPr>
        <w:t>doses</w:t>
      </w:r>
      <w:r w:rsidR="00FD7553" w:rsidRPr="00577BF1">
        <w:rPr>
          <w:rFonts w:ascii="Arial" w:hAnsi="Arial" w:cs="Arial"/>
          <w:color w:val="151515"/>
          <w:w w:val="105"/>
          <w:sz w:val="22"/>
          <w:szCs w:val="22"/>
          <w:lang w:val="en-US"/>
        </w:rPr>
        <w:t xml:space="preserve"> before further</w:t>
      </w:r>
      <w:r w:rsidRPr="00577BF1">
        <w:rPr>
          <w:rFonts w:ascii="Arial" w:hAnsi="Arial" w:cs="Arial"/>
          <w:color w:val="151515"/>
          <w:spacing w:val="-2"/>
          <w:w w:val="105"/>
          <w:sz w:val="22"/>
          <w:szCs w:val="22"/>
          <w:lang w:val="en-US"/>
        </w:rPr>
        <w:t xml:space="preserve"> </w:t>
      </w:r>
      <w:r w:rsidRPr="00577BF1">
        <w:rPr>
          <w:rFonts w:ascii="Arial" w:hAnsi="Arial" w:cs="Arial"/>
          <w:color w:val="151515"/>
          <w:w w:val="105"/>
          <w:sz w:val="22"/>
          <w:szCs w:val="22"/>
          <w:lang w:val="en-US"/>
        </w:rPr>
        <w:t>evaluation</w:t>
      </w:r>
      <w:r w:rsidRPr="00577BF1">
        <w:rPr>
          <w:rFonts w:ascii="Arial" w:hAnsi="Arial" w:cs="Arial"/>
          <w:color w:val="151515"/>
          <w:spacing w:val="19"/>
          <w:w w:val="105"/>
          <w:sz w:val="22"/>
          <w:szCs w:val="22"/>
          <w:lang w:val="en-US"/>
        </w:rPr>
        <w:t xml:space="preserve"> </w:t>
      </w:r>
      <w:r w:rsidRPr="00577BF1">
        <w:rPr>
          <w:rFonts w:ascii="Arial" w:hAnsi="Arial" w:cs="Arial"/>
          <w:color w:val="151515"/>
          <w:w w:val="105"/>
          <w:sz w:val="22"/>
          <w:szCs w:val="22"/>
          <w:lang w:val="en-US"/>
        </w:rPr>
        <w:t>to</w:t>
      </w:r>
      <w:r w:rsidRPr="00577BF1">
        <w:rPr>
          <w:rFonts w:ascii="Arial" w:hAnsi="Arial" w:cs="Arial"/>
          <w:color w:val="151515"/>
          <w:spacing w:val="-7"/>
          <w:w w:val="105"/>
          <w:sz w:val="22"/>
          <w:szCs w:val="22"/>
          <w:lang w:val="en-US"/>
        </w:rPr>
        <w:t xml:space="preserve"> </w:t>
      </w:r>
      <w:r w:rsidRPr="00577BF1">
        <w:rPr>
          <w:rFonts w:ascii="Arial" w:hAnsi="Arial" w:cs="Arial"/>
          <w:color w:val="151515"/>
          <w:w w:val="105"/>
          <w:sz w:val="22"/>
          <w:szCs w:val="22"/>
          <w:lang w:val="en-US"/>
        </w:rPr>
        <w:t>test functional</w:t>
      </w:r>
      <w:r w:rsidRPr="00577BF1">
        <w:rPr>
          <w:rFonts w:ascii="Arial" w:hAnsi="Arial" w:cs="Arial"/>
          <w:color w:val="151515"/>
          <w:spacing w:val="10"/>
          <w:w w:val="105"/>
          <w:sz w:val="22"/>
          <w:szCs w:val="22"/>
          <w:lang w:val="en-US"/>
        </w:rPr>
        <w:t xml:space="preserve"> </w:t>
      </w:r>
      <w:r w:rsidRPr="00577BF1">
        <w:rPr>
          <w:rFonts w:ascii="Arial" w:hAnsi="Arial" w:cs="Arial"/>
          <w:color w:val="151515"/>
          <w:w w:val="105"/>
          <w:sz w:val="22"/>
          <w:szCs w:val="22"/>
          <w:lang w:val="en-US"/>
        </w:rPr>
        <w:t>recovery</w:t>
      </w:r>
      <w:r w:rsidRPr="00577BF1">
        <w:rPr>
          <w:rFonts w:ascii="Arial" w:hAnsi="Arial" w:cs="Arial"/>
          <w:color w:val="151515"/>
          <w:spacing w:val="10"/>
          <w:w w:val="105"/>
          <w:sz w:val="22"/>
          <w:szCs w:val="22"/>
          <w:lang w:val="en-US"/>
        </w:rPr>
        <w:t xml:space="preserve"> </w:t>
      </w:r>
      <w:r w:rsidRPr="00577BF1">
        <w:rPr>
          <w:rFonts w:ascii="Arial" w:hAnsi="Arial" w:cs="Arial"/>
          <w:color w:val="151515"/>
          <w:w w:val="105"/>
          <w:sz w:val="22"/>
          <w:szCs w:val="22"/>
          <w:lang w:val="en-US"/>
        </w:rPr>
        <w:t>of</w:t>
      </w:r>
      <w:r w:rsidRPr="00577BF1">
        <w:rPr>
          <w:rFonts w:ascii="Arial" w:hAnsi="Arial" w:cs="Arial"/>
          <w:color w:val="151515"/>
          <w:spacing w:val="-12"/>
          <w:w w:val="105"/>
          <w:sz w:val="22"/>
          <w:szCs w:val="22"/>
          <w:lang w:val="en-US"/>
        </w:rPr>
        <w:t xml:space="preserve"> </w:t>
      </w:r>
      <w:r w:rsidRPr="00577BF1">
        <w:rPr>
          <w:rFonts w:ascii="Arial" w:hAnsi="Arial" w:cs="Arial"/>
          <w:color w:val="151515"/>
          <w:w w:val="105"/>
          <w:sz w:val="22"/>
          <w:szCs w:val="22"/>
          <w:lang w:val="en-US"/>
        </w:rPr>
        <w:t>the HPA</w:t>
      </w:r>
      <w:r w:rsidRPr="00577BF1">
        <w:rPr>
          <w:rFonts w:ascii="Arial" w:hAnsi="Arial" w:cs="Arial"/>
          <w:color w:val="151515"/>
          <w:spacing w:val="10"/>
          <w:w w:val="105"/>
          <w:sz w:val="22"/>
          <w:szCs w:val="22"/>
          <w:lang w:val="en-US"/>
        </w:rPr>
        <w:t xml:space="preserve"> </w:t>
      </w:r>
      <w:r w:rsidRPr="00577BF1">
        <w:rPr>
          <w:rFonts w:ascii="Arial" w:hAnsi="Arial" w:cs="Arial"/>
          <w:color w:val="151515"/>
          <w:w w:val="105"/>
          <w:sz w:val="22"/>
          <w:szCs w:val="22"/>
          <w:lang w:val="en-US"/>
        </w:rPr>
        <w:t>axis</w:t>
      </w:r>
      <w:r w:rsidRPr="00577BF1">
        <w:rPr>
          <w:rFonts w:ascii="Arial" w:hAnsi="Arial" w:cs="Arial"/>
          <w:color w:val="151515"/>
          <w:spacing w:val="4"/>
          <w:w w:val="105"/>
          <w:sz w:val="22"/>
          <w:szCs w:val="22"/>
          <w:lang w:val="en-US"/>
        </w:rPr>
        <w:t xml:space="preserve"> </w:t>
      </w:r>
      <w:r w:rsidR="00FD7553" w:rsidRPr="00577BF1">
        <w:rPr>
          <w:rFonts w:ascii="Arial" w:hAnsi="Arial" w:cs="Arial"/>
          <w:color w:val="151515"/>
          <w:spacing w:val="4"/>
          <w:w w:val="105"/>
          <w:sz w:val="22"/>
          <w:szCs w:val="22"/>
          <w:lang w:val="en-US"/>
        </w:rPr>
        <w:t xml:space="preserve">can be </w:t>
      </w:r>
      <w:r w:rsidRPr="00577BF1">
        <w:rPr>
          <w:rFonts w:ascii="Arial" w:hAnsi="Arial" w:cs="Arial"/>
          <w:color w:val="151515"/>
          <w:w w:val="105"/>
          <w:sz w:val="22"/>
          <w:szCs w:val="22"/>
          <w:lang w:val="en-US"/>
        </w:rPr>
        <w:t>performed</w:t>
      </w:r>
      <w:r w:rsidR="00AF086F" w:rsidRPr="00577BF1">
        <w:rPr>
          <w:rFonts w:ascii="Arial" w:hAnsi="Arial" w:cs="Arial"/>
          <w:color w:val="151515"/>
          <w:w w:val="105"/>
          <w:sz w:val="22"/>
          <w:szCs w:val="22"/>
          <w:lang w:val="en-US"/>
        </w:rPr>
        <w:t xml:space="preserve"> </w:t>
      </w:r>
      <w:r w:rsidR="00DD76F8" w:rsidRPr="00577BF1">
        <w:rPr>
          <w:rFonts w:ascii="Arial" w:hAnsi="Arial" w:cs="Arial"/>
          <w:color w:val="151515"/>
          <w:w w:val="105"/>
          <w:sz w:val="22"/>
          <w:szCs w:val="22"/>
          <w:lang w:val="en-US"/>
        </w:rPr>
        <w:fldChar w:fldCharType="begin">
          <w:fldData xml:space="preserve">PEVuZE5vdGU+PENpdGU+PEF1dGhvcj5QcmV0ZTwvQXV0aG9yPjxZZWFyPjIwMjE8L1llYXI+PFJl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color w:val="151515"/>
          <w:w w:val="105"/>
          <w:sz w:val="22"/>
          <w:szCs w:val="22"/>
          <w:lang w:val="en-US"/>
        </w:rPr>
        <w:instrText xml:space="preserve"> ADDIN EN.CITE </w:instrText>
      </w:r>
      <w:r w:rsidR="008745A2" w:rsidRPr="00577BF1">
        <w:rPr>
          <w:rFonts w:ascii="Arial" w:hAnsi="Arial" w:cs="Arial"/>
          <w:color w:val="151515"/>
          <w:w w:val="105"/>
          <w:sz w:val="22"/>
          <w:szCs w:val="22"/>
          <w:lang w:val="en-US"/>
        </w:rPr>
        <w:fldChar w:fldCharType="begin">
          <w:fldData xml:space="preserve">PEVuZE5vdGU+PENpdGU+PEF1dGhvcj5QcmV0ZTwvQXV0aG9yPjxZZWFyPjIwMjE8L1llYXI+PFJl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color w:val="151515"/>
          <w:w w:val="105"/>
          <w:sz w:val="22"/>
          <w:szCs w:val="22"/>
          <w:lang w:val="en-US"/>
        </w:rPr>
        <w:instrText xml:space="preserve"> ADDIN EN.CITE.DATA </w:instrText>
      </w:r>
      <w:r w:rsidR="008745A2" w:rsidRPr="00577BF1">
        <w:rPr>
          <w:rFonts w:ascii="Arial" w:hAnsi="Arial" w:cs="Arial"/>
          <w:color w:val="151515"/>
          <w:w w:val="105"/>
          <w:sz w:val="22"/>
          <w:szCs w:val="22"/>
          <w:lang w:val="en-US"/>
        </w:rPr>
      </w:r>
      <w:r w:rsidR="008745A2" w:rsidRPr="00577BF1">
        <w:rPr>
          <w:rFonts w:ascii="Arial" w:hAnsi="Arial" w:cs="Arial"/>
          <w:color w:val="151515"/>
          <w:w w:val="105"/>
          <w:sz w:val="22"/>
          <w:szCs w:val="22"/>
          <w:lang w:val="en-US"/>
        </w:rPr>
        <w:fldChar w:fldCharType="end"/>
      </w:r>
      <w:r w:rsidR="00DD76F8" w:rsidRPr="00577BF1">
        <w:rPr>
          <w:rFonts w:ascii="Arial" w:hAnsi="Arial" w:cs="Arial"/>
          <w:color w:val="151515"/>
          <w:w w:val="105"/>
          <w:sz w:val="22"/>
          <w:szCs w:val="22"/>
          <w:lang w:val="en-US"/>
        </w:rPr>
      </w:r>
      <w:r w:rsidR="00DD76F8" w:rsidRPr="00577BF1">
        <w:rPr>
          <w:rFonts w:ascii="Arial" w:hAnsi="Arial" w:cs="Arial"/>
          <w:color w:val="151515"/>
          <w:w w:val="105"/>
          <w:sz w:val="22"/>
          <w:szCs w:val="22"/>
          <w:lang w:val="en-US"/>
        </w:rPr>
        <w:fldChar w:fldCharType="separate"/>
      </w:r>
      <w:r w:rsidR="008745A2" w:rsidRPr="00577BF1">
        <w:rPr>
          <w:rFonts w:ascii="Arial" w:hAnsi="Arial" w:cs="Arial"/>
          <w:noProof/>
          <w:color w:val="151515"/>
          <w:w w:val="105"/>
          <w:sz w:val="22"/>
          <w:szCs w:val="22"/>
          <w:lang w:val="en-US"/>
        </w:rPr>
        <w:t>(</w:t>
      </w:r>
      <w:hyperlink w:anchor="_ENREF_162" w:tooltip="Prete, 2021 #155" w:history="1">
        <w:r w:rsidR="008745A2" w:rsidRPr="00577BF1">
          <w:rPr>
            <w:rFonts w:ascii="Arial" w:hAnsi="Arial" w:cs="Arial"/>
            <w:noProof/>
            <w:color w:val="151515"/>
            <w:w w:val="105"/>
            <w:sz w:val="22"/>
            <w:szCs w:val="22"/>
            <w:lang w:val="en-US"/>
          </w:rPr>
          <w:t>162</w:t>
        </w:r>
      </w:hyperlink>
      <w:r w:rsidR="008745A2" w:rsidRPr="00577BF1">
        <w:rPr>
          <w:rFonts w:ascii="Arial" w:hAnsi="Arial" w:cs="Arial"/>
          <w:noProof/>
          <w:color w:val="151515"/>
          <w:w w:val="105"/>
          <w:sz w:val="22"/>
          <w:szCs w:val="22"/>
          <w:lang w:val="en-US"/>
        </w:rPr>
        <w:t>)</w:t>
      </w:r>
      <w:r w:rsidR="00DD76F8" w:rsidRPr="00577BF1">
        <w:rPr>
          <w:rFonts w:ascii="Arial" w:hAnsi="Arial" w:cs="Arial"/>
          <w:color w:val="151515"/>
          <w:w w:val="105"/>
          <w:sz w:val="22"/>
          <w:szCs w:val="22"/>
          <w:lang w:val="en-US"/>
        </w:rPr>
        <w:fldChar w:fldCharType="end"/>
      </w:r>
      <w:r w:rsidRPr="00577BF1">
        <w:rPr>
          <w:rFonts w:ascii="Arial" w:hAnsi="Arial" w:cs="Arial"/>
          <w:color w:val="151515"/>
          <w:w w:val="105"/>
          <w:sz w:val="22"/>
          <w:szCs w:val="22"/>
          <w:lang w:val="en-US"/>
        </w:rPr>
        <w:t>.</w:t>
      </w:r>
      <w:r w:rsidR="00FD7553" w:rsidRPr="00577BF1">
        <w:rPr>
          <w:rFonts w:ascii="Arial" w:hAnsi="Arial" w:cs="Arial"/>
          <w:color w:val="151515"/>
          <w:w w:val="105"/>
          <w:sz w:val="22"/>
          <w:szCs w:val="22"/>
          <w:lang w:val="en-US"/>
        </w:rPr>
        <w:t xml:space="preserve"> </w:t>
      </w:r>
      <w:r w:rsidR="00B44931" w:rsidRPr="00577BF1">
        <w:rPr>
          <w:rFonts w:ascii="Arial" w:hAnsi="Arial" w:cs="Arial"/>
          <w:sz w:val="22"/>
          <w:szCs w:val="22"/>
          <w:lang w:val="en-US"/>
        </w:rPr>
        <w:t xml:space="preserve">Because </w:t>
      </w:r>
      <w:r w:rsidR="007D0369" w:rsidRPr="00577BF1">
        <w:rPr>
          <w:rFonts w:ascii="Arial" w:hAnsi="Arial" w:cs="Arial"/>
          <w:sz w:val="22"/>
          <w:szCs w:val="22"/>
          <w:lang w:val="en-US"/>
        </w:rPr>
        <w:t>there are no validated biomarkers to accurately assess the adequacy of glucocorticoid replacement</w:t>
      </w:r>
      <w:r w:rsidR="00FD7553" w:rsidRPr="00577BF1">
        <w:rPr>
          <w:rFonts w:ascii="Arial" w:hAnsi="Arial" w:cs="Arial"/>
          <w:color w:val="151515"/>
          <w:w w:val="105"/>
          <w:sz w:val="22"/>
          <w:szCs w:val="22"/>
          <w:lang w:val="en-US"/>
        </w:rPr>
        <w:t xml:space="preserve">, </w:t>
      </w:r>
      <w:r w:rsidR="00B44931" w:rsidRPr="00577BF1">
        <w:rPr>
          <w:rFonts w:ascii="Arial" w:hAnsi="Arial" w:cs="Arial"/>
          <w:color w:val="151515"/>
          <w:w w:val="105"/>
          <w:sz w:val="22"/>
          <w:szCs w:val="22"/>
          <w:lang w:val="en-US"/>
        </w:rPr>
        <w:t xml:space="preserve">one must rely on evaluation of </w:t>
      </w:r>
      <w:r w:rsidR="00FD7553" w:rsidRPr="00577BF1">
        <w:rPr>
          <w:rFonts w:ascii="Arial" w:hAnsi="Arial" w:cs="Arial"/>
          <w:color w:val="151515"/>
          <w:w w:val="105"/>
          <w:sz w:val="22"/>
          <w:szCs w:val="22"/>
          <w:lang w:val="en-US"/>
        </w:rPr>
        <w:t>w</w:t>
      </w:r>
      <w:r w:rsidRPr="00577BF1">
        <w:rPr>
          <w:rFonts w:ascii="Arial" w:hAnsi="Arial" w:cs="Arial"/>
          <w:color w:val="151515"/>
          <w:w w:val="105"/>
          <w:sz w:val="22"/>
          <w:szCs w:val="22"/>
          <w:lang w:val="en-US"/>
        </w:rPr>
        <w:t>ell-being,</w:t>
      </w:r>
      <w:r w:rsidRPr="00577BF1">
        <w:rPr>
          <w:rFonts w:ascii="Arial" w:hAnsi="Arial" w:cs="Arial"/>
          <w:color w:val="151515"/>
          <w:spacing w:val="31"/>
          <w:w w:val="105"/>
          <w:sz w:val="22"/>
          <w:szCs w:val="22"/>
          <w:lang w:val="en-US"/>
        </w:rPr>
        <w:t xml:space="preserve"> </w:t>
      </w:r>
      <w:r w:rsidRPr="00577BF1">
        <w:rPr>
          <w:rFonts w:ascii="Arial" w:hAnsi="Arial" w:cs="Arial"/>
          <w:color w:val="151515"/>
          <w:w w:val="105"/>
          <w:sz w:val="22"/>
          <w:szCs w:val="22"/>
          <w:lang w:val="en-US"/>
        </w:rPr>
        <w:t>weight,</w:t>
      </w:r>
      <w:r w:rsidRPr="00577BF1">
        <w:rPr>
          <w:rFonts w:ascii="Arial" w:hAnsi="Arial" w:cs="Arial"/>
          <w:color w:val="151515"/>
          <w:spacing w:val="28"/>
          <w:w w:val="105"/>
          <w:sz w:val="22"/>
          <w:szCs w:val="22"/>
          <w:lang w:val="en-US"/>
        </w:rPr>
        <w:t xml:space="preserve"> </w:t>
      </w:r>
      <w:r w:rsidRPr="00577BF1">
        <w:rPr>
          <w:rFonts w:ascii="Arial" w:hAnsi="Arial" w:cs="Arial"/>
          <w:color w:val="151515"/>
          <w:w w:val="105"/>
          <w:sz w:val="22"/>
          <w:szCs w:val="22"/>
          <w:lang w:val="en-US"/>
        </w:rPr>
        <w:t>physical</w:t>
      </w:r>
      <w:r w:rsidRPr="00577BF1">
        <w:rPr>
          <w:rFonts w:ascii="Arial" w:hAnsi="Arial" w:cs="Arial"/>
          <w:color w:val="151515"/>
          <w:spacing w:val="24"/>
          <w:w w:val="105"/>
          <w:sz w:val="22"/>
          <w:szCs w:val="22"/>
          <w:lang w:val="en-US"/>
        </w:rPr>
        <w:t xml:space="preserve"> </w:t>
      </w:r>
      <w:r w:rsidRPr="00577BF1">
        <w:rPr>
          <w:rFonts w:ascii="Arial" w:hAnsi="Arial" w:cs="Arial"/>
          <w:color w:val="151515"/>
          <w:w w:val="105"/>
          <w:sz w:val="22"/>
          <w:szCs w:val="22"/>
          <w:lang w:val="en-US"/>
        </w:rPr>
        <w:t>exam</w:t>
      </w:r>
      <w:r w:rsidR="00FD7553" w:rsidRPr="00577BF1">
        <w:rPr>
          <w:rFonts w:ascii="Arial" w:hAnsi="Arial" w:cs="Arial"/>
          <w:color w:val="151515"/>
          <w:w w:val="105"/>
          <w:sz w:val="22"/>
          <w:szCs w:val="22"/>
          <w:lang w:val="en-US"/>
        </w:rPr>
        <w:t>ination</w:t>
      </w:r>
      <w:r w:rsidR="00FD7553" w:rsidRPr="00577BF1">
        <w:rPr>
          <w:rFonts w:ascii="Arial" w:hAnsi="Arial" w:cs="Arial"/>
          <w:color w:val="151515"/>
          <w:spacing w:val="-3"/>
          <w:w w:val="105"/>
          <w:sz w:val="22"/>
          <w:szCs w:val="22"/>
          <w:lang w:val="en-US"/>
        </w:rPr>
        <w:t xml:space="preserve"> to </w:t>
      </w:r>
      <w:r w:rsidR="00B506BF" w:rsidRPr="00577BF1">
        <w:rPr>
          <w:rFonts w:ascii="Arial" w:hAnsi="Arial" w:cs="Arial"/>
          <w:color w:val="151515"/>
          <w:spacing w:val="-3"/>
          <w:w w:val="105"/>
          <w:sz w:val="22"/>
          <w:szCs w:val="22"/>
          <w:lang w:val="en-US"/>
        </w:rPr>
        <w:t>detect</w:t>
      </w:r>
      <w:r w:rsidR="00FD7553" w:rsidRPr="00577BF1">
        <w:rPr>
          <w:rFonts w:ascii="Arial" w:hAnsi="Arial" w:cs="Arial"/>
          <w:color w:val="151515"/>
          <w:spacing w:val="-3"/>
          <w:w w:val="105"/>
          <w:sz w:val="22"/>
          <w:szCs w:val="22"/>
          <w:lang w:val="en-US"/>
        </w:rPr>
        <w:t xml:space="preserve"> </w:t>
      </w:r>
      <w:r w:rsidR="00B506BF" w:rsidRPr="00577BF1">
        <w:rPr>
          <w:rFonts w:ascii="Arial" w:hAnsi="Arial" w:cs="Arial"/>
          <w:color w:val="151515"/>
          <w:spacing w:val="-3"/>
          <w:w w:val="105"/>
          <w:sz w:val="22"/>
          <w:szCs w:val="22"/>
          <w:lang w:val="en-US"/>
        </w:rPr>
        <w:t xml:space="preserve">excess </w:t>
      </w:r>
      <w:r w:rsidR="00FD7553" w:rsidRPr="00577BF1">
        <w:rPr>
          <w:rFonts w:ascii="Arial" w:hAnsi="Arial" w:cs="Arial"/>
          <w:color w:val="151515"/>
          <w:spacing w:val="-3"/>
          <w:w w:val="105"/>
          <w:sz w:val="22"/>
          <w:szCs w:val="22"/>
          <w:lang w:val="en-US"/>
        </w:rPr>
        <w:t>glucocorticoid features such as facial plethora, dorso</w:t>
      </w:r>
      <w:r w:rsidRPr="00577BF1">
        <w:rPr>
          <w:rFonts w:ascii="Arial" w:hAnsi="Arial" w:cs="Arial"/>
          <w:color w:val="151515"/>
          <w:w w:val="105"/>
          <w:sz w:val="22"/>
          <w:szCs w:val="22"/>
          <w:lang w:val="en-US"/>
        </w:rPr>
        <w:t>cervical</w:t>
      </w:r>
      <w:r w:rsidRPr="00577BF1">
        <w:rPr>
          <w:rFonts w:ascii="Arial" w:hAnsi="Arial" w:cs="Arial"/>
          <w:color w:val="151515"/>
          <w:spacing w:val="25"/>
          <w:w w:val="105"/>
          <w:sz w:val="22"/>
          <w:szCs w:val="22"/>
          <w:lang w:val="en-US"/>
        </w:rPr>
        <w:t xml:space="preserve"> </w:t>
      </w:r>
      <w:r w:rsidRPr="00577BF1">
        <w:rPr>
          <w:rFonts w:ascii="Arial" w:hAnsi="Arial" w:cs="Arial"/>
          <w:color w:val="151515"/>
          <w:w w:val="105"/>
          <w:sz w:val="22"/>
          <w:szCs w:val="22"/>
          <w:lang w:val="en-US"/>
        </w:rPr>
        <w:t>fat</w:t>
      </w:r>
      <w:r w:rsidRPr="00577BF1">
        <w:rPr>
          <w:rFonts w:ascii="Arial" w:hAnsi="Arial" w:cs="Arial"/>
          <w:color w:val="151515"/>
          <w:spacing w:val="11"/>
          <w:w w:val="105"/>
          <w:sz w:val="22"/>
          <w:szCs w:val="22"/>
          <w:lang w:val="en-US"/>
        </w:rPr>
        <w:t xml:space="preserve"> </w:t>
      </w:r>
      <w:r w:rsidR="00FD7553" w:rsidRPr="00577BF1">
        <w:rPr>
          <w:rFonts w:ascii="Arial" w:hAnsi="Arial" w:cs="Arial"/>
          <w:color w:val="151515"/>
          <w:w w:val="105"/>
          <w:sz w:val="22"/>
          <w:szCs w:val="22"/>
          <w:lang w:val="en-US"/>
        </w:rPr>
        <w:t>accumulation, skin thinning</w:t>
      </w:r>
      <w:r w:rsidR="00CE3549" w:rsidRPr="00577BF1">
        <w:rPr>
          <w:rFonts w:ascii="Arial" w:hAnsi="Arial" w:cs="Arial"/>
          <w:color w:val="151515"/>
          <w:w w:val="105"/>
          <w:sz w:val="22"/>
          <w:szCs w:val="22"/>
          <w:lang w:val="en-US"/>
        </w:rPr>
        <w:t>,</w:t>
      </w:r>
      <w:r w:rsidRPr="00577BF1">
        <w:rPr>
          <w:rFonts w:ascii="Arial" w:hAnsi="Arial" w:cs="Arial"/>
          <w:color w:val="151515"/>
          <w:spacing w:val="22"/>
          <w:w w:val="105"/>
          <w:sz w:val="22"/>
          <w:szCs w:val="22"/>
          <w:lang w:val="en-US"/>
        </w:rPr>
        <w:t xml:space="preserve"> </w:t>
      </w:r>
      <w:r w:rsidRPr="00577BF1">
        <w:rPr>
          <w:rFonts w:ascii="Arial" w:hAnsi="Arial" w:cs="Arial"/>
          <w:color w:val="151515"/>
          <w:w w:val="105"/>
          <w:sz w:val="22"/>
          <w:szCs w:val="22"/>
          <w:lang w:val="en-US"/>
        </w:rPr>
        <w:t>and</w:t>
      </w:r>
      <w:r w:rsidRPr="00577BF1">
        <w:rPr>
          <w:rFonts w:ascii="Arial" w:hAnsi="Arial" w:cs="Arial"/>
          <w:color w:val="151515"/>
          <w:spacing w:val="23"/>
          <w:w w:val="105"/>
          <w:sz w:val="22"/>
          <w:szCs w:val="22"/>
          <w:lang w:val="en-US"/>
        </w:rPr>
        <w:t xml:space="preserve"> </w:t>
      </w:r>
      <w:r w:rsidRPr="00577BF1">
        <w:rPr>
          <w:rFonts w:ascii="Arial" w:hAnsi="Arial" w:cs="Arial"/>
          <w:color w:val="151515"/>
          <w:w w:val="105"/>
          <w:sz w:val="22"/>
          <w:szCs w:val="22"/>
          <w:lang w:val="en-US"/>
        </w:rPr>
        <w:t>abdominal</w:t>
      </w:r>
      <w:r w:rsidRPr="00577BF1">
        <w:rPr>
          <w:rFonts w:ascii="Arial" w:hAnsi="Arial" w:cs="Arial"/>
          <w:color w:val="151515"/>
          <w:spacing w:val="-3"/>
          <w:w w:val="105"/>
          <w:sz w:val="22"/>
          <w:szCs w:val="22"/>
          <w:lang w:val="en-US"/>
        </w:rPr>
        <w:t xml:space="preserve"> </w:t>
      </w:r>
      <w:r w:rsidRPr="00577BF1">
        <w:rPr>
          <w:rFonts w:ascii="Arial" w:hAnsi="Arial" w:cs="Arial"/>
          <w:color w:val="151515"/>
          <w:w w:val="105"/>
          <w:sz w:val="22"/>
          <w:szCs w:val="22"/>
          <w:lang w:val="en-US"/>
        </w:rPr>
        <w:t>obesity</w:t>
      </w:r>
      <w:r w:rsidR="004B2A5D" w:rsidRPr="00577BF1">
        <w:rPr>
          <w:rFonts w:ascii="Arial" w:hAnsi="Arial" w:cs="Arial"/>
          <w:color w:val="151515"/>
          <w:w w:val="105"/>
          <w:sz w:val="22"/>
          <w:szCs w:val="22"/>
          <w:lang w:val="en-US"/>
        </w:rPr>
        <w:t>. Fasting g</w:t>
      </w:r>
      <w:r w:rsidRPr="00577BF1">
        <w:rPr>
          <w:rFonts w:ascii="Arial" w:hAnsi="Arial" w:cs="Arial"/>
          <w:color w:val="151515"/>
          <w:w w:val="105"/>
          <w:sz w:val="22"/>
          <w:szCs w:val="22"/>
          <w:lang w:val="en-US"/>
        </w:rPr>
        <w:t>lucose</w:t>
      </w:r>
      <w:r w:rsidR="00FD7553" w:rsidRPr="00577BF1">
        <w:rPr>
          <w:rFonts w:ascii="Arial" w:hAnsi="Arial" w:cs="Arial"/>
          <w:color w:val="151515"/>
          <w:w w:val="105"/>
          <w:sz w:val="22"/>
          <w:szCs w:val="22"/>
          <w:lang w:val="en-US"/>
        </w:rPr>
        <w:t xml:space="preserve"> and hemoglobin A1c </w:t>
      </w:r>
      <w:r w:rsidR="004B2A5D" w:rsidRPr="00577BF1">
        <w:rPr>
          <w:rFonts w:ascii="Arial" w:hAnsi="Arial" w:cs="Arial"/>
          <w:color w:val="151515"/>
          <w:w w:val="105"/>
          <w:sz w:val="22"/>
          <w:szCs w:val="22"/>
          <w:lang w:val="en-US"/>
        </w:rPr>
        <w:t xml:space="preserve">levels </w:t>
      </w:r>
      <w:r w:rsidR="00FD7553" w:rsidRPr="00577BF1">
        <w:rPr>
          <w:rFonts w:ascii="Arial" w:hAnsi="Arial" w:cs="Arial"/>
          <w:color w:val="151515"/>
          <w:w w:val="105"/>
          <w:sz w:val="22"/>
          <w:szCs w:val="22"/>
          <w:lang w:val="en-US"/>
        </w:rPr>
        <w:t xml:space="preserve">can be used as indirect measures of adequate glucocorticoid </w:t>
      </w:r>
      <w:r w:rsidRPr="00577BF1">
        <w:rPr>
          <w:rFonts w:ascii="Arial" w:hAnsi="Arial" w:cs="Arial"/>
          <w:color w:val="151515"/>
          <w:w w:val="105"/>
          <w:sz w:val="22"/>
          <w:szCs w:val="22"/>
          <w:lang w:val="en-US"/>
        </w:rPr>
        <w:t>replacement</w:t>
      </w:r>
      <w:r w:rsidRPr="00577BF1">
        <w:rPr>
          <w:rFonts w:ascii="Arial" w:hAnsi="Arial" w:cs="Arial"/>
          <w:color w:val="151515"/>
          <w:spacing w:val="-2"/>
          <w:w w:val="105"/>
          <w:sz w:val="22"/>
          <w:szCs w:val="22"/>
          <w:lang w:val="en-US"/>
        </w:rPr>
        <w:t xml:space="preserve"> </w:t>
      </w:r>
      <w:r w:rsidRPr="00577BF1">
        <w:rPr>
          <w:rFonts w:ascii="Arial" w:hAnsi="Arial" w:cs="Arial"/>
          <w:color w:val="151515"/>
          <w:w w:val="105"/>
          <w:sz w:val="22"/>
          <w:szCs w:val="22"/>
          <w:lang w:val="en-US"/>
        </w:rPr>
        <w:t>therapy.</w:t>
      </w:r>
      <w:r w:rsidR="00FD7553" w:rsidRPr="00577BF1">
        <w:rPr>
          <w:rFonts w:ascii="Arial" w:hAnsi="Arial" w:cs="Arial"/>
          <w:color w:val="151515"/>
          <w:w w:val="105"/>
          <w:sz w:val="22"/>
          <w:szCs w:val="22"/>
          <w:lang w:val="en-US"/>
        </w:rPr>
        <w:t xml:space="preserve"> </w:t>
      </w:r>
      <w:r w:rsidR="007D0369" w:rsidRPr="00577BF1">
        <w:rPr>
          <w:rFonts w:ascii="Arial" w:hAnsi="Arial" w:cs="Arial"/>
          <w:sz w:val="22"/>
          <w:szCs w:val="22"/>
          <w:lang w:val="en-US"/>
        </w:rPr>
        <w:t xml:space="preserve">However, in elderly patients, evaluating these parameters can be difficult as the presence of age-related conditions like </w:t>
      </w:r>
      <w:r w:rsidR="00423A08" w:rsidRPr="00577BF1">
        <w:rPr>
          <w:rFonts w:ascii="Arial" w:hAnsi="Arial" w:cs="Arial"/>
          <w:sz w:val="22"/>
          <w:szCs w:val="22"/>
          <w:lang w:val="en-US"/>
        </w:rPr>
        <w:t>DM</w:t>
      </w:r>
      <w:r w:rsidR="007D0369" w:rsidRPr="00577BF1">
        <w:rPr>
          <w:rFonts w:ascii="Arial" w:hAnsi="Arial" w:cs="Arial"/>
          <w:sz w:val="22"/>
          <w:szCs w:val="22"/>
          <w:lang w:val="en-US"/>
        </w:rPr>
        <w:t xml:space="preserve"> and hypertension may confound the interpretation of glucose and blood pressure readings, and physical examination findings may be subtle or masked</w:t>
      </w:r>
      <w:r w:rsidR="00FD7553" w:rsidRPr="00577BF1">
        <w:rPr>
          <w:rFonts w:ascii="Arial" w:hAnsi="Arial" w:cs="Arial"/>
          <w:color w:val="151515"/>
          <w:w w:val="105"/>
          <w:sz w:val="22"/>
          <w:szCs w:val="22"/>
          <w:lang w:val="en-US"/>
        </w:rPr>
        <w:t xml:space="preserve">. </w:t>
      </w:r>
      <w:r w:rsidR="007D0369" w:rsidRPr="00577BF1">
        <w:rPr>
          <w:rFonts w:ascii="Arial" w:hAnsi="Arial" w:cs="Arial"/>
          <w:color w:val="151515"/>
          <w:w w:val="105"/>
          <w:sz w:val="22"/>
          <w:szCs w:val="22"/>
          <w:lang w:val="en-US"/>
        </w:rPr>
        <w:t>Additionally, c</w:t>
      </w:r>
      <w:r w:rsidRPr="00577BF1">
        <w:rPr>
          <w:rFonts w:ascii="Arial" w:hAnsi="Arial" w:cs="Arial"/>
          <w:color w:val="151515"/>
          <w:w w:val="105"/>
          <w:sz w:val="22"/>
          <w:szCs w:val="22"/>
          <w:lang w:val="en-US"/>
        </w:rPr>
        <w:t>linicians</w:t>
      </w:r>
      <w:r w:rsidRPr="00577BF1">
        <w:rPr>
          <w:rFonts w:ascii="Arial" w:hAnsi="Arial" w:cs="Arial"/>
          <w:color w:val="151515"/>
          <w:spacing w:val="-3"/>
          <w:w w:val="105"/>
          <w:sz w:val="22"/>
          <w:szCs w:val="22"/>
          <w:lang w:val="en-US"/>
        </w:rPr>
        <w:t xml:space="preserve"> </w:t>
      </w:r>
      <w:r w:rsidR="00FD7553" w:rsidRPr="00577BF1">
        <w:rPr>
          <w:rFonts w:ascii="Arial" w:hAnsi="Arial" w:cs="Arial"/>
          <w:color w:val="151515"/>
          <w:w w:val="105"/>
          <w:sz w:val="22"/>
          <w:szCs w:val="22"/>
          <w:lang w:val="en-US"/>
        </w:rPr>
        <w:t xml:space="preserve">should </w:t>
      </w:r>
      <w:r w:rsidR="007D0369" w:rsidRPr="00577BF1">
        <w:rPr>
          <w:rFonts w:ascii="Arial" w:hAnsi="Arial" w:cs="Arial"/>
          <w:color w:val="151515"/>
          <w:w w:val="105"/>
          <w:sz w:val="22"/>
          <w:szCs w:val="22"/>
          <w:lang w:val="en-US"/>
        </w:rPr>
        <w:t xml:space="preserve">educate </w:t>
      </w:r>
      <w:r w:rsidRPr="00577BF1">
        <w:rPr>
          <w:rFonts w:ascii="Arial" w:hAnsi="Arial" w:cs="Arial"/>
          <w:color w:val="151515"/>
          <w:w w:val="105"/>
          <w:sz w:val="22"/>
          <w:szCs w:val="22"/>
          <w:lang w:val="en-US"/>
        </w:rPr>
        <w:t>patients</w:t>
      </w:r>
      <w:r w:rsidRPr="00577BF1">
        <w:rPr>
          <w:rFonts w:ascii="Arial" w:hAnsi="Arial" w:cs="Arial"/>
          <w:color w:val="151515"/>
          <w:spacing w:val="-4"/>
          <w:w w:val="105"/>
          <w:sz w:val="22"/>
          <w:szCs w:val="22"/>
          <w:lang w:val="en-US"/>
        </w:rPr>
        <w:t xml:space="preserve"> </w:t>
      </w:r>
      <w:r w:rsidR="007D0369" w:rsidRPr="00577BF1">
        <w:rPr>
          <w:rFonts w:ascii="Arial" w:hAnsi="Arial" w:cs="Arial"/>
          <w:color w:val="151515"/>
          <w:w w:val="105"/>
          <w:sz w:val="22"/>
          <w:szCs w:val="22"/>
          <w:lang w:val="en-US"/>
        </w:rPr>
        <w:t xml:space="preserve">and </w:t>
      </w:r>
      <w:r w:rsidRPr="00577BF1">
        <w:rPr>
          <w:rFonts w:ascii="Arial" w:hAnsi="Arial" w:cs="Arial"/>
          <w:color w:val="151515"/>
          <w:w w:val="105"/>
          <w:sz w:val="22"/>
          <w:szCs w:val="22"/>
          <w:lang w:val="en-US"/>
        </w:rPr>
        <w:t>caregiver</w:t>
      </w:r>
      <w:r w:rsidR="007D0369" w:rsidRPr="00577BF1">
        <w:rPr>
          <w:rFonts w:ascii="Arial" w:hAnsi="Arial" w:cs="Arial"/>
          <w:color w:val="151515"/>
          <w:w w:val="105"/>
          <w:sz w:val="22"/>
          <w:szCs w:val="22"/>
          <w:lang w:val="en-US"/>
        </w:rPr>
        <w:t>s</w:t>
      </w:r>
      <w:r w:rsidRPr="00577BF1">
        <w:rPr>
          <w:rFonts w:ascii="Arial" w:hAnsi="Arial" w:cs="Arial"/>
          <w:color w:val="151515"/>
          <w:spacing w:val="20"/>
          <w:w w:val="105"/>
          <w:sz w:val="22"/>
          <w:szCs w:val="22"/>
          <w:lang w:val="en-US"/>
        </w:rPr>
        <w:t xml:space="preserve"> </w:t>
      </w:r>
      <w:r w:rsidRPr="00577BF1">
        <w:rPr>
          <w:rFonts w:ascii="Arial" w:hAnsi="Arial" w:cs="Arial"/>
          <w:color w:val="151515"/>
          <w:w w:val="105"/>
          <w:sz w:val="22"/>
          <w:szCs w:val="22"/>
          <w:lang w:val="en-US"/>
        </w:rPr>
        <w:t>about</w:t>
      </w:r>
      <w:r w:rsidRPr="00577BF1">
        <w:rPr>
          <w:rFonts w:ascii="Arial" w:hAnsi="Arial" w:cs="Arial"/>
          <w:color w:val="151515"/>
          <w:spacing w:val="20"/>
          <w:w w:val="105"/>
          <w:sz w:val="22"/>
          <w:szCs w:val="22"/>
          <w:lang w:val="en-US"/>
        </w:rPr>
        <w:t xml:space="preserve"> </w:t>
      </w:r>
      <w:r w:rsidRPr="00577BF1">
        <w:rPr>
          <w:rFonts w:ascii="Arial" w:hAnsi="Arial" w:cs="Arial"/>
          <w:color w:val="151515"/>
          <w:w w:val="105"/>
          <w:sz w:val="22"/>
          <w:szCs w:val="22"/>
          <w:lang w:val="en-US"/>
        </w:rPr>
        <w:t xml:space="preserve">the </w:t>
      </w:r>
      <w:r w:rsidR="007D0369" w:rsidRPr="00577BF1">
        <w:rPr>
          <w:rFonts w:ascii="Arial" w:hAnsi="Arial" w:cs="Arial"/>
          <w:color w:val="151515"/>
          <w:w w:val="105"/>
          <w:sz w:val="22"/>
          <w:szCs w:val="22"/>
          <w:lang w:val="en-US"/>
        </w:rPr>
        <w:t>importance</w:t>
      </w:r>
      <w:r w:rsidRPr="00577BF1">
        <w:rPr>
          <w:rFonts w:ascii="Arial" w:hAnsi="Arial" w:cs="Arial"/>
          <w:color w:val="151515"/>
          <w:spacing w:val="10"/>
          <w:w w:val="105"/>
          <w:sz w:val="22"/>
          <w:szCs w:val="22"/>
          <w:lang w:val="en-US"/>
        </w:rPr>
        <w:t xml:space="preserve"> </w:t>
      </w:r>
      <w:r w:rsidR="004B2A5D" w:rsidRPr="00577BF1">
        <w:rPr>
          <w:rFonts w:ascii="Arial" w:hAnsi="Arial" w:cs="Arial"/>
          <w:color w:val="151515"/>
          <w:w w:val="105"/>
          <w:sz w:val="22"/>
          <w:szCs w:val="22"/>
          <w:lang w:val="en-US"/>
        </w:rPr>
        <w:t>of</w:t>
      </w:r>
      <w:r w:rsidRPr="00577BF1">
        <w:rPr>
          <w:rFonts w:ascii="Arial" w:hAnsi="Arial" w:cs="Arial"/>
          <w:color w:val="151515"/>
          <w:spacing w:val="20"/>
          <w:w w:val="105"/>
          <w:sz w:val="22"/>
          <w:szCs w:val="22"/>
          <w:lang w:val="en-US"/>
        </w:rPr>
        <w:t xml:space="preserve"> </w:t>
      </w:r>
      <w:r w:rsidRPr="00577BF1">
        <w:rPr>
          <w:rFonts w:ascii="Arial" w:hAnsi="Arial" w:cs="Arial"/>
          <w:color w:val="151515"/>
          <w:w w:val="105"/>
          <w:sz w:val="22"/>
          <w:szCs w:val="22"/>
          <w:lang w:val="en-US"/>
        </w:rPr>
        <w:t>stress</w:t>
      </w:r>
      <w:r w:rsidR="004B2A5D" w:rsidRPr="00577BF1">
        <w:rPr>
          <w:rFonts w:ascii="Arial" w:hAnsi="Arial" w:cs="Arial"/>
          <w:color w:val="151515"/>
          <w:w w:val="105"/>
          <w:sz w:val="22"/>
          <w:szCs w:val="22"/>
          <w:lang w:val="en-US"/>
        </w:rPr>
        <w:t xml:space="preserve"> </w:t>
      </w:r>
      <w:r w:rsidRPr="00577BF1">
        <w:rPr>
          <w:rFonts w:ascii="Arial" w:hAnsi="Arial" w:cs="Arial"/>
          <w:color w:val="151515"/>
          <w:w w:val="105"/>
          <w:sz w:val="22"/>
          <w:szCs w:val="22"/>
          <w:lang w:val="en-US"/>
        </w:rPr>
        <w:t>dos</w:t>
      </w:r>
      <w:r w:rsidR="004B2A5D" w:rsidRPr="00577BF1">
        <w:rPr>
          <w:rFonts w:ascii="Arial" w:hAnsi="Arial" w:cs="Arial"/>
          <w:color w:val="151515"/>
          <w:w w:val="105"/>
          <w:sz w:val="22"/>
          <w:szCs w:val="22"/>
          <w:lang w:val="en-US"/>
        </w:rPr>
        <w:t>ing with</w:t>
      </w:r>
      <w:r w:rsidRPr="00577BF1">
        <w:rPr>
          <w:rFonts w:ascii="Arial" w:hAnsi="Arial" w:cs="Arial"/>
          <w:color w:val="151515"/>
          <w:spacing w:val="20"/>
          <w:w w:val="105"/>
          <w:sz w:val="22"/>
          <w:szCs w:val="22"/>
          <w:lang w:val="en-US"/>
        </w:rPr>
        <w:t xml:space="preserve"> </w:t>
      </w:r>
      <w:r w:rsidRPr="00577BF1">
        <w:rPr>
          <w:rFonts w:ascii="Arial" w:hAnsi="Arial" w:cs="Arial"/>
          <w:color w:val="151515"/>
          <w:w w:val="105"/>
          <w:sz w:val="22"/>
          <w:szCs w:val="22"/>
          <w:lang w:val="en-US"/>
        </w:rPr>
        <w:t>glucocorticoid</w:t>
      </w:r>
      <w:r w:rsidRPr="00577BF1">
        <w:rPr>
          <w:rFonts w:ascii="Arial" w:hAnsi="Arial" w:cs="Arial"/>
          <w:color w:val="151515"/>
          <w:spacing w:val="-7"/>
          <w:w w:val="105"/>
          <w:sz w:val="22"/>
          <w:szCs w:val="22"/>
          <w:lang w:val="en-US"/>
        </w:rPr>
        <w:t xml:space="preserve"> </w:t>
      </w:r>
      <w:r w:rsidRPr="00577BF1">
        <w:rPr>
          <w:rFonts w:ascii="Arial" w:hAnsi="Arial" w:cs="Arial"/>
          <w:color w:val="151515"/>
          <w:w w:val="105"/>
          <w:sz w:val="22"/>
          <w:szCs w:val="22"/>
          <w:lang w:val="en-US"/>
        </w:rPr>
        <w:t>administration</w:t>
      </w:r>
      <w:r w:rsidR="007D0369" w:rsidRPr="00577BF1">
        <w:rPr>
          <w:rFonts w:ascii="Arial" w:hAnsi="Arial" w:cs="Arial"/>
          <w:color w:val="151515"/>
          <w:w w:val="105"/>
          <w:sz w:val="22"/>
          <w:szCs w:val="22"/>
          <w:lang w:val="en-US"/>
        </w:rPr>
        <w:t xml:space="preserve"> </w:t>
      </w:r>
      <w:r w:rsidR="007D0369" w:rsidRPr="00577BF1">
        <w:rPr>
          <w:rFonts w:ascii="Arial" w:hAnsi="Arial" w:cs="Arial"/>
          <w:sz w:val="22"/>
          <w:szCs w:val="22"/>
          <w:lang w:val="en-US"/>
        </w:rPr>
        <w:t xml:space="preserve">during illness or surgery and ensure </w:t>
      </w:r>
      <w:r w:rsidR="00B44931" w:rsidRPr="00577BF1">
        <w:rPr>
          <w:rFonts w:ascii="Arial" w:hAnsi="Arial" w:cs="Arial"/>
          <w:sz w:val="22"/>
          <w:szCs w:val="22"/>
          <w:lang w:val="en-US"/>
        </w:rPr>
        <w:t xml:space="preserve">that </w:t>
      </w:r>
      <w:r w:rsidR="007D0369" w:rsidRPr="00577BF1">
        <w:rPr>
          <w:rFonts w:ascii="Arial" w:hAnsi="Arial" w:cs="Arial"/>
          <w:sz w:val="22"/>
          <w:szCs w:val="22"/>
          <w:lang w:val="en-US"/>
        </w:rPr>
        <w:t>they wear medical alert identification to inform healthcare providers of their dependence on glucocorticoid therapy in emergencies.</w:t>
      </w:r>
    </w:p>
    <w:p w14:paraId="4D379BD0" w14:textId="77777777" w:rsidR="008F0413" w:rsidRPr="00577BF1" w:rsidRDefault="008F0413" w:rsidP="00AD6BFC">
      <w:pPr>
        <w:autoSpaceDE w:val="0"/>
        <w:autoSpaceDN w:val="0"/>
        <w:adjustRightInd w:val="0"/>
        <w:spacing w:line="276" w:lineRule="auto"/>
        <w:rPr>
          <w:rFonts w:ascii="Arial" w:hAnsi="Arial" w:cs="Arial"/>
          <w:sz w:val="22"/>
          <w:szCs w:val="22"/>
          <w:lang w:val="en-US"/>
        </w:rPr>
      </w:pPr>
    </w:p>
    <w:p w14:paraId="31670F85" w14:textId="39235A1E" w:rsidR="007D0369" w:rsidRPr="00577BF1" w:rsidRDefault="00597914" w:rsidP="00AD6BFC">
      <w:pPr>
        <w:autoSpaceDE w:val="0"/>
        <w:autoSpaceDN w:val="0"/>
        <w:adjustRightInd w:val="0"/>
        <w:spacing w:line="276" w:lineRule="auto"/>
        <w:rPr>
          <w:rFonts w:ascii="Arial" w:hAnsi="Arial" w:cs="Arial"/>
          <w:color w:val="0F0F0F"/>
          <w:w w:val="105"/>
          <w:sz w:val="22"/>
          <w:szCs w:val="22"/>
          <w:lang w:val="en-US"/>
        </w:rPr>
      </w:pPr>
      <w:r w:rsidRPr="00577BF1">
        <w:rPr>
          <w:rFonts w:ascii="Arial" w:hAnsi="Arial" w:cs="Arial"/>
          <w:sz w:val="22"/>
          <w:szCs w:val="22"/>
          <w:lang w:val="en-US"/>
        </w:rPr>
        <w:t>A</w:t>
      </w:r>
      <w:r w:rsidR="007D0369" w:rsidRPr="00577BF1">
        <w:rPr>
          <w:rFonts w:ascii="Arial" w:hAnsi="Arial" w:cs="Arial"/>
          <w:color w:val="0F0F0F"/>
          <w:sz w:val="22"/>
          <w:szCs w:val="22"/>
          <w:lang w:val="en-US"/>
        </w:rPr>
        <w:t xml:space="preserve">drenal crisis is the most </w:t>
      </w:r>
      <w:r w:rsidR="007D0369" w:rsidRPr="00577BF1">
        <w:rPr>
          <w:rFonts w:ascii="Arial" w:hAnsi="Arial" w:cs="Arial"/>
          <w:color w:val="1F1F1F"/>
          <w:sz w:val="22"/>
          <w:szCs w:val="22"/>
          <w:lang w:val="en-US"/>
        </w:rPr>
        <w:t xml:space="preserve">severe </w:t>
      </w:r>
      <w:r w:rsidR="007D0369" w:rsidRPr="00577BF1">
        <w:rPr>
          <w:rFonts w:ascii="Arial" w:hAnsi="Arial" w:cs="Arial"/>
          <w:color w:val="0F0F0F"/>
          <w:sz w:val="22"/>
          <w:szCs w:val="22"/>
          <w:lang w:val="en-US"/>
        </w:rPr>
        <w:t xml:space="preserve">acute manifestation of </w:t>
      </w:r>
      <w:r w:rsidR="007D0369" w:rsidRPr="00577BF1">
        <w:rPr>
          <w:rFonts w:ascii="Arial" w:hAnsi="Arial" w:cs="Arial"/>
          <w:color w:val="1F1F1F"/>
          <w:sz w:val="22"/>
          <w:szCs w:val="22"/>
          <w:lang w:val="en-US"/>
        </w:rPr>
        <w:t>adrenal</w:t>
      </w:r>
      <w:r w:rsidR="007D0369" w:rsidRPr="00577BF1">
        <w:rPr>
          <w:rFonts w:ascii="Arial" w:hAnsi="Arial" w:cs="Arial"/>
          <w:color w:val="1F1F1F"/>
          <w:spacing w:val="12"/>
          <w:sz w:val="22"/>
          <w:szCs w:val="22"/>
          <w:lang w:val="en-US"/>
        </w:rPr>
        <w:t xml:space="preserve"> </w:t>
      </w:r>
      <w:r w:rsidR="007D0369" w:rsidRPr="00577BF1">
        <w:rPr>
          <w:rFonts w:ascii="Arial" w:hAnsi="Arial" w:cs="Arial"/>
          <w:color w:val="0F0F0F"/>
          <w:sz w:val="22"/>
          <w:szCs w:val="22"/>
          <w:lang w:val="en-US"/>
        </w:rPr>
        <w:t>insufficiency</w:t>
      </w:r>
      <w:r w:rsidR="007D0369" w:rsidRPr="00577BF1">
        <w:rPr>
          <w:rFonts w:ascii="Arial" w:hAnsi="Arial" w:cs="Arial"/>
          <w:color w:val="0F0F0F"/>
          <w:spacing w:val="32"/>
          <w:sz w:val="22"/>
          <w:szCs w:val="22"/>
          <w:lang w:val="en-US"/>
        </w:rPr>
        <w:t xml:space="preserve"> </w:t>
      </w:r>
      <w:r w:rsidR="007D0369" w:rsidRPr="00577BF1">
        <w:rPr>
          <w:rFonts w:ascii="Arial" w:hAnsi="Arial" w:cs="Arial"/>
          <w:color w:val="0F0F0F"/>
          <w:sz w:val="22"/>
          <w:szCs w:val="22"/>
          <w:lang w:val="en-US"/>
        </w:rPr>
        <w:t>resulting</w:t>
      </w:r>
      <w:r w:rsidR="007D0369" w:rsidRPr="00577BF1">
        <w:rPr>
          <w:rFonts w:ascii="Arial" w:hAnsi="Arial" w:cs="Arial"/>
          <w:color w:val="0F0F0F"/>
          <w:spacing w:val="17"/>
          <w:sz w:val="22"/>
          <w:szCs w:val="22"/>
          <w:lang w:val="en-US"/>
        </w:rPr>
        <w:t xml:space="preserve"> </w:t>
      </w:r>
      <w:r w:rsidR="007D0369" w:rsidRPr="00577BF1">
        <w:rPr>
          <w:rFonts w:ascii="Arial" w:hAnsi="Arial" w:cs="Arial"/>
          <w:color w:val="0F0F0F"/>
          <w:sz w:val="22"/>
          <w:szCs w:val="22"/>
          <w:lang w:val="en-US"/>
        </w:rPr>
        <w:t>in</w:t>
      </w:r>
      <w:r w:rsidR="007D0369" w:rsidRPr="00577BF1">
        <w:rPr>
          <w:rFonts w:ascii="Arial" w:hAnsi="Arial" w:cs="Arial"/>
          <w:color w:val="1F1F1F"/>
          <w:spacing w:val="16"/>
          <w:sz w:val="22"/>
          <w:szCs w:val="22"/>
          <w:lang w:val="en-US"/>
        </w:rPr>
        <w:t xml:space="preserve"> </w:t>
      </w:r>
      <w:r w:rsidR="007D0369" w:rsidRPr="00577BF1">
        <w:rPr>
          <w:rFonts w:ascii="Arial" w:hAnsi="Arial" w:cs="Arial"/>
          <w:color w:val="0F0F0F"/>
          <w:sz w:val="22"/>
          <w:szCs w:val="22"/>
          <w:lang w:val="en-US"/>
        </w:rPr>
        <w:t>hypotension</w:t>
      </w:r>
      <w:r w:rsidR="006B35CF" w:rsidRPr="00577BF1">
        <w:rPr>
          <w:rFonts w:ascii="Arial" w:hAnsi="Arial" w:cs="Arial"/>
          <w:color w:val="0F0F0F"/>
          <w:sz w:val="22"/>
          <w:szCs w:val="22"/>
          <w:lang w:val="en-US"/>
        </w:rPr>
        <w:t xml:space="preserve"> and hypoglycemia</w:t>
      </w:r>
      <w:r w:rsidR="007D0369" w:rsidRPr="00577BF1">
        <w:rPr>
          <w:rFonts w:ascii="Arial" w:hAnsi="Arial" w:cs="Arial"/>
          <w:color w:val="0F0F0F"/>
          <w:sz w:val="22"/>
          <w:szCs w:val="22"/>
          <w:lang w:val="en-US"/>
        </w:rPr>
        <w:t>,</w:t>
      </w:r>
      <w:r w:rsidR="007D0369" w:rsidRPr="00577BF1">
        <w:rPr>
          <w:rFonts w:ascii="Arial" w:hAnsi="Arial" w:cs="Arial"/>
          <w:color w:val="0F0F0F"/>
          <w:spacing w:val="22"/>
          <w:sz w:val="22"/>
          <w:szCs w:val="22"/>
          <w:lang w:val="en-US"/>
        </w:rPr>
        <w:t xml:space="preserve"> </w:t>
      </w:r>
      <w:r w:rsidR="007D0369" w:rsidRPr="00577BF1">
        <w:rPr>
          <w:rFonts w:ascii="Arial" w:hAnsi="Arial" w:cs="Arial"/>
          <w:color w:val="0F0F0F"/>
          <w:sz w:val="22"/>
          <w:szCs w:val="22"/>
          <w:lang w:val="en-US"/>
        </w:rPr>
        <w:t>with increased</w:t>
      </w:r>
      <w:r w:rsidR="007D0369" w:rsidRPr="00577BF1">
        <w:rPr>
          <w:rFonts w:ascii="Arial" w:hAnsi="Arial" w:cs="Arial"/>
          <w:color w:val="0F0F0F"/>
          <w:spacing w:val="30"/>
          <w:sz w:val="22"/>
          <w:szCs w:val="22"/>
          <w:lang w:val="en-US"/>
        </w:rPr>
        <w:t xml:space="preserve"> </w:t>
      </w:r>
      <w:r w:rsidR="007D0369" w:rsidRPr="00577BF1">
        <w:rPr>
          <w:rFonts w:ascii="Arial" w:hAnsi="Arial" w:cs="Arial"/>
          <w:color w:val="0F0F0F"/>
          <w:sz w:val="22"/>
          <w:szCs w:val="22"/>
          <w:lang w:val="en-US"/>
        </w:rPr>
        <w:t>risk</w:t>
      </w:r>
      <w:r w:rsidR="007D0369" w:rsidRPr="00577BF1">
        <w:rPr>
          <w:rFonts w:ascii="Arial" w:hAnsi="Arial" w:cs="Arial"/>
          <w:color w:val="0F0F0F"/>
          <w:spacing w:val="11"/>
          <w:sz w:val="22"/>
          <w:szCs w:val="22"/>
          <w:lang w:val="en-US"/>
        </w:rPr>
        <w:t xml:space="preserve"> </w:t>
      </w:r>
      <w:r w:rsidR="007D0369" w:rsidRPr="00577BF1">
        <w:rPr>
          <w:rFonts w:ascii="Arial" w:hAnsi="Arial" w:cs="Arial"/>
          <w:color w:val="1F1F1F"/>
          <w:sz w:val="22"/>
          <w:szCs w:val="22"/>
          <w:lang w:val="en-US"/>
        </w:rPr>
        <w:t>of</w:t>
      </w:r>
      <w:r w:rsidR="007D0369" w:rsidRPr="00577BF1">
        <w:rPr>
          <w:rFonts w:ascii="Arial" w:hAnsi="Arial" w:cs="Arial"/>
          <w:color w:val="1F1F1F"/>
          <w:spacing w:val="10"/>
          <w:sz w:val="22"/>
          <w:szCs w:val="22"/>
          <w:lang w:val="en-US"/>
        </w:rPr>
        <w:t xml:space="preserve"> </w:t>
      </w:r>
      <w:r w:rsidR="007D0369" w:rsidRPr="00577BF1">
        <w:rPr>
          <w:rFonts w:ascii="Arial" w:hAnsi="Arial" w:cs="Arial"/>
          <w:color w:val="1F1F1F"/>
          <w:sz w:val="22"/>
          <w:szCs w:val="22"/>
          <w:lang w:val="en-US"/>
        </w:rPr>
        <w:t>cardiovascular events,</w:t>
      </w:r>
      <w:r w:rsidR="007D0369" w:rsidRPr="00577BF1">
        <w:rPr>
          <w:rFonts w:ascii="Arial" w:hAnsi="Arial" w:cs="Arial"/>
          <w:color w:val="1F1F1F"/>
          <w:spacing w:val="12"/>
          <w:sz w:val="22"/>
          <w:szCs w:val="22"/>
          <w:lang w:val="en-US"/>
        </w:rPr>
        <w:t xml:space="preserve"> </w:t>
      </w:r>
      <w:r w:rsidR="007D0369" w:rsidRPr="00577BF1">
        <w:rPr>
          <w:rFonts w:ascii="Arial" w:hAnsi="Arial" w:cs="Arial"/>
          <w:color w:val="1F1F1F"/>
          <w:sz w:val="22"/>
          <w:szCs w:val="22"/>
          <w:lang w:val="en-US"/>
        </w:rPr>
        <w:t xml:space="preserve">acute </w:t>
      </w:r>
      <w:r w:rsidR="007D0369" w:rsidRPr="00577BF1">
        <w:rPr>
          <w:rFonts w:ascii="Arial" w:hAnsi="Arial" w:cs="Arial"/>
          <w:color w:val="0F0F0F"/>
          <w:sz w:val="22"/>
          <w:szCs w:val="22"/>
          <w:lang w:val="en-US"/>
        </w:rPr>
        <w:t xml:space="preserve">renal </w:t>
      </w:r>
      <w:r w:rsidR="007D0369" w:rsidRPr="00577BF1">
        <w:rPr>
          <w:rFonts w:ascii="Arial" w:hAnsi="Arial" w:cs="Arial"/>
          <w:color w:val="1F1F1F"/>
          <w:sz w:val="22"/>
          <w:szCs w:val="22"/>
          <w:lang w:val="en-US"/>
        </w:rPr>
        <w:t xml:space="preserve">injury </w:t>
      </w:r>
      <w:r w:rsidR="007D0369" w:rsidRPr="00577BF1">
        <w:rPr>
          <w:rFonts w:ascii="Arial" w:hAnsi="Arial" w:cs="Arial"/>
          <w:color w:val="1F1F1F"/>
          <w:sz w:val="22"/>
          <w:szCs w:val="22"/>
          <w:lang w:val="en-US"/>
        </w:rPr>
        <w:lastRenderedPageBreak/>
        <w:t>and</w:t>
      </w:r>
      <w:r w:rsidR="007D0369" w:rsidRPr="00577BF1">
        <w:rPr>
          <w:rFonts w:ascii="Arial" w:hAnsi="Arial" w:cs="Arial"/>
          <w:color w:val="1F1F1F"/>
          <w:spacing w:val="21"/>
          <w:sz w:val="22"/>
          <w:szCs w:val="22"/>
          <w:lang w:val="en-US"/>
        </w:rPr>
        <w:t xml:space="preserve"> </w:t>
      </w:r>
      <w:r w:rsidR="007D0369" w:rsidRPr="00577BF1">
        <w:rPr>
          <w:rFonts w:ascii="Arial" w:hAnsi="Arial" w:cs="Arial"/>
          <w:color w:val="0F0F0F"/>
          <w:sz w:val="22"/>
          <w:szCs w:val="22"/>
          <w:lang w:val="en-US"/>
        </w:rPr>
        <w:t>possibly</w:t>
      </w:r>
      <w:r w:rsidR="007D0369" w:rsidRPr="00577BF1">
        <w:rPr>
          <w:rFonts w:ascii="Arial" w:hAnsi="Arial" w:cs="Arial"/>
          <w:color w:val="0F0F0F"/>
          <w:spacing w:val="21"/>
          <w:sz w:val="22"/>
          <w:szCs w:val="22"/>
          <w:lang w:val="en-US"/>
        </w:rPr>
        <w:t xml:space="preserve"> </w:t>
      </w:r>
      <w:r w:rsidR="007D0369" w:rsidRPr="00577BF1">
        <w:rPr>
          <w:rFonts w:ascii="Arial" w:hAnsi="Arial" w:cs="Arial"/>
          <w:color w:val="0F0F0F"/>
          <w:sz w:val="22"/>
          <w:szCs w:val="22"/>
          <w:lang w:val="en-US"/>
        </w:rPr>
        <w:t xml:space="preserve">death. Adults </w:t>
      </w:r>
      <w:r w:rsidR="006B35CF" w:rsidRPr="00577BF1">
        <w:rPr>
          <w:rFonts w:ascii="Arial" w:hAnsi="Arial" w:cs="Arial"/>
          <w:color w:val="0F0F0F"/>
          <w:sz w:val="22"/>
          <w:szCs w:val="22"/>
          <w:lang w:val="en-US"/>
        </w:rPr>
        <w:t>&gt;</w:t>
      </w:r>
      <w:r w:rsidR="007D0369" w:rsidRPr="00577BF1">
        <w:rPr>
          <w:rFonts w:ascii="Arial" w:hAnsi="Arial" w:cs="Arial"/>
          <w:color w:val="0F0F0F"/>
          <w:sz w:val="22"/>
          <w:szCs w:val="22"/>
          <w:lang w:val="en-US"/>
        </w:rPr>
        <w:t xml:space="preserve"> 60 years are at the highest risk of</w:t>
      </w:r>
      <w:r w:rsidR="007D0369" w:rsidRPr="00577BF1">
        <w:rPr>
          <w:rFonts w:ascii="Arial" w:hAnsi="Arial" w:cs="Arial"/>
          <w:color w:val="0F0F0F"/>
          <w:spacing w:val="9"/>
          <w:sz w:val="22"/>
          <w:szCs w:val="22"/>
          <w:lang w:val="en-US"/>
        </w:rPr>
        <w:t xml:space="preserve"> </w:t>
      </w:r>
      <w:r w:rsidR="007D0369" w:rsidRPr="00577BF1">
        <w:rPr>
          <w:rFonts w:ascii="Arial" w:hAnsi="Arial" w:cs="Arial"/>
          <w:color w:val="1F1F1F"/>
          <w:sz w:val="22"/>
          <w:szCs w:val="22"/>
          <w:lang w:val="en-US"/>
        </w:rPr>
        <w:t>adrenal</w:t>
      </w:r>
      <w:r w:rsidR="007D0369" w:rsidRPr="00577BF1">
        <w:rPr>
          <w:rFonts w:ascii="Arial" w:hAnsi="Arial" w:cs="Arial"/>
          <w:color w:val="1F1F1F"/>
          <w:spacing w:val="9"/>
          <w:sz w:val="22"/>
          <w:szCs w:val="22"/>
          <w:lang w:val="en-US"/>
        </w:rPr>
        <w:t xml:space="preserve"> </w:t>
      </w:r>
      <w:r w:rsidR="007D0369" w:rsidRPr="00577BF1">
        <w:rPr>
          <w:rFonts w:ascii="Arial" w:hAnsi="Arial" w:cs="Arial"/>
          <w:color w:val="0F0F0F"/>
          <w:sz w:val="22"/>
          <w:szCs w:val="22"/>
          <w:lang w:val="en-US"/>
        </w:rPr>
        <w:t>crises</w:t>
      </w:r>
      <w:r w:rsidR="00AF086F" w:rsidRPr="00577BF1">
        <w:rPr>
          <w:rFonts w:ascii="Arial" w:hAnsi="Arial" w:cs="Arial"/>
          <w:color w:val="0F0F0F"/>
          <w:sz w:val="22"/>
          <w:szCs w:val="22"/>
          <w:lang w:val="en-US"/>
        </w:rPr>
        <w:t xml:space="preserve"> and i</w:t>
      </w:r>
      <w:r w:rsidR="007D0369" w:rsidRPr="00577BF1">
        <w:rPr>
          <w:rFonts w:ascii="Arial" w:hAnsi="Arial" w:cs="Arial"/>
          <w:color w:val="0F0F0F"/>
          <w:sz w:val="22"/>
          <w:szCs w:val="22"/>
          <w:lang w:val="en-US"/>
        </w:rPr>
        <w:t>nfection, falls and fractures are the most</w:t>
      </w:r>
      <w:r w:rsidR="007D0369" w:rsidRPr="00577BF1">
        <w:rPr>
          <w:rFonts w:ascii="Arial" w:hAnsi="Arial" w:cs="Arial"/>
          <w:color w:val="0F0F0F"/>
          <w:spacing w:val="13"/>
          <w:sz w:val="22"/>
          <w:szCs w:val="22"/>
          <w:lang w:val="en-US"/>
        </w:rPr>
        <w:t xml:space="preserve"> </w:t>
      </w:r>
      <w:r w:rsidR="007D0369" w:rsidRPr="00577BF1">
        <w:rPr>
          <w:rFonts w:ascii="Arial" w:hAnsi="Arial" w:cs="Arial"/>
          <w:color w:val="0F0F0F"/>
          <w:sz w:val="22"/>
          <w:szCs w:val="22"/>
          <w:lang w:val="en-US"/>
        </w:rPr>
        <w:t>common</w:t>
      </w:r>
      <w:r w:rsidR="007D0369" w:rsidRPr="00577BF1">
        <w:rPr>
          <w:rFonts w:ascii="Arial" w:hAnsi="Arial" w:cs="Arial"/>
          <w:color w:val="0F0F0F"/>
          <w:spacing w:val="40"/>
          <w:sz w:val="22"/>
          <w:szCs w:val="22"/>
          <w:lang w:val="en-US"/>
        </w:rPr>
        <w:t xml:space="preserve"> </w:t>
      </w:r>
      <w:r w:rsidR="007D0369" w:rsidRPr="00577BF1">
        <w:rPr>
          <w:rFonts w:ascii="Arial" w:hAnsi="Arial" w:cs="Arial"/>
          <w:color w:val="0F0F0F"/>
          <w:sz w:val="22"/>
          <w:szCs w:val="22"/>
          <w:lang w:val="en-US"/>
        </w:rPr>
        <w:t>precipitating</w:t>
      </w:r>
      <w:r w:rsidR="007D0369" w:rsidRPr="00577BF1">
        <w:rPr>
          <w:rFonts w:ascii="Arial" w:hAnsi="Arial" w:cs="Arial"/>
          <w:color w:val="0F0F0F"/>
          <w:spacing w:val="26"/>
          <w:sz w:val="22"/>
          <w:szCs w:val="22"/>
          <w:lang w:val="en-US"/>
        </w:rPr>
        <w:t xml:space="preserve"> </w:t>
      </w:r>
      <w:r w:rsidR="007D0369" w:rsidRPr="00577BF1">
        <w:rPr>
          <w:rFonts w:ascii="Arial" w:hAnsi="Arial" w:cs="Arial"/>
          <w:color w:val="0F0F0F"/>
          <w:sz w:val="22"/>
          <w:szCs w:val="22"/>
          <w:lang w:val="en-US"/>
        </w:rPr>
        <w:t xml:space="preserve">factors of </w:t>
      </w:r>
      <w:r w:rsidR="007D0369" w:rsidRPr="00577BF1">
        <w:rPr>
          <w:rFonts w:ascii="Arial" w:hAnsi="Arial" w:cs="Arial"/>
          <w:color w:val="1F1F1F"/>
          <w:w w:val="105"/>
          <w:sz w:val="22"/>
          <w:szCs w:val="22"/>
          <w:lang w:val="en-US"/>
        </w:rPr>
        <w:t>adrenal</w:t>
      </w:r>
      <w:r w:rsidR="007D0369" w:rsidRPr="00577BF1">
        <w:rPr>
          <w:rFonts w:ascii="Arial" w:hAnsi="Arial" w:cs="Arial"/>
          <w:color w:val="1F1F1F"/>
          <w:spacing w:val="-3"/>
          <w:w w:val="105"/>
          <w:sz w:val="22"/>
          <w:szCs w:val="22"/>
          <w:lang w:val="en-US"/>
        </w:rPr>
        <w:t xml:space="preserve"> </w:t>
      </w:r>
      <w:r w:rsidR="007D0369" w:rsidRPr="00577BF1">
        <w:rPr>
          <w:rFonts w:ascii="Arial" w:hAnsi="Arial" w:cs="Arial"/>
          <w:color w:val="0F0F0F"/>
          <w:w w:val="105"/>
          <w:sz w:val="22"/>
          <w:szCs w:val="22"/>
          <w:lang w:val="en-US"/>
        </w:rPr>
        <w:t>crisis</w:t>
      </w:r>
      <w:r w:rsidR="007D0369" w:rsidRPr="00577BF1">
        <w:rPr>
          <w:rFonts w:ascii="Arial" w:hAnsi="Arial" w:cs="Arial"/>
          <w:color w:val="0F0F0F"/>
          <w:spacing w:val="-6"/>
          <w:w w:val="105"/>
          <w:sz w:val="22"/>
          <w:szCs w:val="22"/>
          <w:lang w:val="en-US"/>
        </w:rPr>
        <w:t xml:space="preserve"> </w:t>
      </w:r>
      <w:r w:rsidR="00DD76F8" w:rsidRPr="00577BF1">
        <w:rPr>
          <w:rFonts w:ascii="Arial" w:hAnsi="Arial" w:cs="Arial"/>
          <w:color w:val="0F0F0F"/>
          <w:sz w:val="22"/>
          <w:szCs w:val="22"/>
          <w:lang w:val="en-US"/>
        </w:rPr>
        <w:fldChar w:fldCharType="begin"/>
      </w:r>
      <w:r w:rsidR="008745A2" w:rsidRPr="00577BF1">
        <w:rPr>
          <w:rFonts w:ascii="Arial" w:hAnsi="Arial" w:cs="Arial"/>
          <w:color w:val="0F0F0F"/>
          <w:sz w:val="22"/>
          <w:szCs w:val="22"/>
          <w:lang w:val="en-US"/>
        </w:rPr>
        <w:instrText xml:space="preserve"> ADDIN EN.CITE &lt;EndNote&gt;&lt;Cite&gt;&lt;Author&gt;Rushworth&lt;/Author&gt;&lt;Year&gt;2020&lt;/Year&gt;&lt;RecNum&gt;167&lt;/RecNum&gt;&lt;DisplayText&gt;(174)&lt;/DisplayText&gt;&lt;record&gt;&lt;rec-number&gt;167&lt;/rec-number&gt;&lt;foreign-keys&gt;&lt;key app="EN" db-id="fvrfafrv39wzv4e0pxrped0cwzdfapt0w0te" timestamp="1756422342"&gt;167&lt;/key&gt;&lt;/foreign-keys&gt;&lt;ref-type name="Journal Article"&gt;17&lt;/ref-type&gt;&lt;contributors&gt;&lt;authors&gt;&lt;author&gt;Rushworth, R. L.&lt;/author&gt;&lt;author&gt;Torpy, D. J.&lt;/author&gt;&lt;author&gt;Falhammar, H.&lt;/author&gt;&lt;/authors&gt;&lt;/contributors&gt;&lt;auth-address&gt;School of Medicine, Sydney, The University of Notre Dame Australia, Darlinghurst, NSW, Australia.&amp;#xD;Endocrine and Metabolic Unit, Royal Adelaide Hospital, Adelaide, SA, Australia; University of Adelaide, Adelaide, SA, Australia.&amp;#xD;Department of Endocrinology, Metabolism and Diabetes, Karolinska University Hospital, Stockholm, Sweden; Department of Molecular Medicine and Surgery, Karolinska Institutet, Stockholm, Sweden. Electronic address: henrik.falhammar@ki.se.&lt;/auth-address&gt;&lt;titles&gt;&lt;title&gt;Adrenal crises in older patients&lt;/title&gt;&lt;secondary-title&gt;Lancet Diabetes Endocrinol&lt;/secondary-title&gt;&lt;/titles&gt;&lt;periodical&gt;&lt;full-title&gt;Lancet Diabetes Endocrinol&lt;/full-title&gt;&lt;/periodical&gt;&lt;pages&gt;628-639&lt;/pages&gt;&lt;volume&gt;8&lt;/volume&gt;&lt;number&gt;7&lt;/number&gt;&lt;keywords&gt;&lt;keyword&gt;Adrenal Glands/*physiopathology&lt;/keyword&gt;&lt;keyword&gt;Adrenal Insufficiency/*epidemiology&lt;/keyword&gt;&lt;keyword&gt;Aged&lt;/keyword&gt;&lt;keyword&gt;Global Health&lt;/keyword&gt;&lt;keyword&gt;Hospitalization/*statistics &amp;amp; numerical data&lt;/keyword&gt;&lt;keyword&gt;Humans&lt;/keyword&gt;&lt;keyword&gt;Incidence&lt;/keyword&gt;&lt;keyword&gt;Risk Factors&lt;/keyword&gt;&lt;/keywords&gt;&lt;dates&gt;&lt;year&gt;2020&lt;/year&gt;&lt;pub-dates&gt;&lt;date&gt;Jul&lt;/date&gt;&lt;/pub-dates&gt;&lt;/dates&gt;&lt;isbn&gt;2213-8595 (Electronic)&amp;#xD;2213-8587 (Linking)&lt;/isbn&gt;&lt;accession-num&gt;32559478&lt;/accession-num&gt;&lt;urls&gt;&lt;related-urls&gt;&lt;url&gt;https://www.ncbi.nlm.nih.gov/pubmed/32559478&lt;/url&gt;&lt;/related-urls&gt;&lt;/urls&gt;&lt;electronic-resource-num&gt;10.1016/S2213-8587(20)30122-4&lt;/electronic-resource-num&gt;&lt;remote-database-name&gt;Medline&lt;/remote-database-name&gt;&lt;remote-database-provider&gt;NLM&lt;/remote-database-provider&gt;&lt;/record&gt;&lt;/Cite&gt;&lt;/EndNote&gt;</w:instrText>
      </w:r>
      <w:r w:rsidR="00DD76F8" w:rsidRPr="00577BF1">
        <w:rPr>
          <w:rFonts w:ascii="Arial" w:hAnsi="Arial" w:cs="Arial"/>
          <w:color w:val="0F0F0F"/>
          <w:sz w:val="22"/>
          <w:szCs w:val="22"/>
          <w:lang w:val="en-US"/>
        </w:rPr>
        <w:fldChar w:fldCharType="separate"/>
      </w:r>
      <w:r w:rsidR="008745A2" w:rsidRPr="00577BF1">
        <w:rPr>
          <w:rFonts w:ascii="Arial" w:hAnsi="Arial" w:cs="Arial"/>
          <w:noProof/>
          <w:color w:val="0F0F0F"/>
          <w:sz w:val="22"/>
          <w:szCs w:val="22"/>
          <w:lang w:val="en-US"/>
        </w:rPr>
        <w:t>(</w:t>
      </w:r>
      <w:hyperlink w:anchor="_ENREF_174" w:tooltip="Rushworth, 2020 #167" w:history="1">
        <w:r w:rsidR="008745A2" w:rsidRPr="00577BF1">
          <w:rPr>
            <w:rFonts w:ascii="Arial" w:hAnsi="Arial" w:cs="Arial"/>
            <w:noProof/>
            <w:color w:val="0F0F0F"/>
            <w:sz w:val="22"/>
            <w:szCs w:val="22"/>
            <w:lang w:val="en-US"/>
          </w:rPr>
          <w:t>174</w:t>
        </w:r>
      </w:hyperlink>
      <w:r w:rsidR="008745A2" w:rsidRPr="00577BF1">
        <w:rPr>
          <w:rFonts w:ascii="Arial" w:hAnsi="Arial" w:cs="Arial"/>
          <w:noProof/>
          <w:color w:val="0F0F0F"/>
          <w:sz w:val="22"/>
          <w:szCs w:val="22"/>
          <w:lang w:val="en-US"/>
        </w:rPr>
        <w:t>)</w:t>
      </w:r>
      <w:r w:rsidR="00DD76F8" w:rsidRPr="00577BF1">
        <w:rPr>
          <w:rFonts w:ascii="Arial" w:hAnsi="Arial" w:cs="Arial"/>
          <w:color w:val="0F0F0F"/>
          <w:sz w:val="22"/>
          <w:szCs w:val="22"/>
          <w:lang w:val="en-US"/>
        </w:rPr>
        <w:fldChar w:fldCharType="end"/>
      </w:r>
      <w:r w:rsidR="007D0369" w:rsidRPr="00577BF1">
        <w:rPr>
          <w:rFonts w:ascii="Arial" w:hAnsi="Arial" w:cs="Arial"/>
          <w:color w:val="1F1F1F"/>
          <w:w w:val="105"/>
          <w:sz w:val="22"/>
          <w:szCs w:val="22"/>
          <w:lang w:val="en-US"/>
        </w:rPr>
        <w:t>.</w:t>
      </w:r>
      <w:r w:rsidR="007D0369" w:rsidRPr="00577BF1">
        <w:rPr>
          <w:rFonts w:ascii="Arial" w:hAnsi="Arial" w:cs="Arial"/>
          <w:color w:val="1F1F1F"/>
          <w:spacing w:val="-6"/>
          <w:w w:val="105"/>
          <w:sz w:val="22"/>
          <w:szCs w:val="22"/>
          <w:lang w:val="en-US"/>
        </w:rPr>
        <w:t xml:space="preserve"> Rarely, c</w:t>
      </w:r>
      <w:r w:rsidR="007D0369" w:rsidRPr="00577BF1">
        <w:rPr>
          <w:rFonts w:ascii="Arial" w:hAnsi="Arial" w:cs="Arial"/>
          <w:color w:val="0F0F0F"/>
          <w:w w:val="105"/>
          <w:sz w:val="22"/>
          <w:szCs w:val="22"/>
          <w:lang w:val="en-US"/>
        </w:rPr>
        <w:t>oncomitant</w:t>
      </w:r>
      <w:r w:rsidR="007D0369" w:rsidRPr="00577BF1">
        <w:rPr>
          <w:rFonts w:ascii="Arial" w:hAnsi="Arial" w:cs="Arial"/>
          <w:color w:val="0F0F0F"/>
          <w:spacing w:val="9"/>
          <w:w w:val="105"/>
          <w:sz w:val="22"/>
          <w:szCs w:val="22"/>
          <w:lang w:val="en-US"/>
        </w:rPr>
        <w:t xml:space="preserve"> </w:t>
      </w:r>
      <w:r w:rsidR="007D0369" w:rsidRPr="00577BF1">
        <w:rPr>
          <w:rFonts w:ascii="Arial" w:hAnsi="Arial" w:cs="Arial"/>
          <w:color w:val="1F1F1F"/>
          <w:w w:val="105"/>
          <w:sz w:val="22"/>
          <w:szCs w:val="22"/>
          <w:lang w:val="en-US"/>
        </w:rPr>
        <w:t>therapies</w:t>
      </w:r>
      <w:r w:rsidR="007D0369" w:rsidRPr="00577BF1">
        <w:rPr>
          <w:rFonts w:ascii="Arial" w:hAnsi="Arial" w:cs="Arial"/>
          <w:color w:val="1F1F1F"/>
          <w:spacing w:val="13"/>
          <w:w w:val="105"/>
          <w:sz w:val="22"/>
          <w:szCs w:val="22"/>
          <w:lang w:val="en-US"/>
        </w:rPr>
        <w:t xml:space="preserve"> </w:t>
      </w:r>
      <w:r w:rsidR="007D0369" w:rsidRPr="00577BF1">
        <w:rPr>
          <w:rFonts w:ascii="Arial" w:hAnsi="Arial" w:cs="Arial"/>
          <w:color w:val="0F0F0F"/>
          <w:w w:val="105"/>
          <w:sz w:val="22"/>
          <w:szCs w:val="22"/>
          <w:lang w:val="en-US"/>
        </w:rPr>
        <w:t>with</w:t>
      </w:r>
      <w:r w:rsidR="007D0369" w:rsidRPr="00577BF1">
        <w:rPr>
          <w:rFonts w:ascii="Arial" w:hAnsi="Arial" w:cs="Arial"/>
          <w:color w:val="0F0F0F"/>
          <w:spacing w:val="-4"/>
          <w:w w:val="105"/>
          <w:sz w:val="22"/>
          <w:szCs w:val="22"/>
          <w:lang w:val="en-US"/>
        </w:rPr>
        <w:t xml:space="preserve"> </w:t>
      </w:r>
      <w:r w:rsidR="007D0369" w:rsidRPr="00577BF1">
        <w:rPr>
          <w:rFonts w:ascii="Arial" w:hAnsi="Arial" w:cs="Arial"/>
          <w:color w:val="0F0F0F"/>
          <w:w w:val="105"/>
          <w:sz w:val="22"/>
          <w:szCs w:val="22"/>
          <w:lang w:val="en-US"/>
        </w:rPr>
        <w:t>CYP3A4</w:t>
      </w:r>
      <w:r w:rsidR="007D0369" w:rsidRPr="00577BF1">
        <w:rPr>
          <w:rFonts w:ascii="Arial" w:hAnsi="Arial" w:cs="Arial"/>
          <w:color w:val="0F0F0F"/>
          <w:spacing w:val="-14"/>
          <w:w w:val="105"/>
          <w:sz w:val="22"/>
          <w:szCs w:val="22"/>
          <w:lang w:val="en-US"/>
        </w:rPr>
        <w:t xml:space="preserve"> </w:t>
      </w:r>
      <w:r w:rsidR="007D0369" w:rsidRPr="00577BF1">
        <w:rPr>
          <w:rFonts w:ascii="Arial" w:hAnsi="Arial" w:cs="Arial"/>
          <w:color w:val="0F0F0F"/>
          <w:w w:val="105"/>
          <w:sz w:val="22"/>
          <w:szCs w:val="22"/>
          <w:lang w:val="en-US"/>
        </w:rPr>
        <w:t>inducers</w:t>
      </w:r>
      <w:r w:rsidR="00293E52" w:rsidRPr="00577BF1">
        <w:rPr>
          <w:rFonts w:ascii="Arial" w:hAnsi="Arial" w:cs="Arial"/>
          <w:color w:val="0F0F0F"/>
          <w:w w:val="105"/>
          <w:sz w:val="22"/>
          <w:szCs w:val="22"/>
          <w:lang w:val="en-US"/>
        </w:rPr>
        <w:t xml:space="preserve"> </w:t>
      </w:r>
      <w:r w:rsidR="00293E52" w:rsidRPr="00577BF1">
        <w:rPr>
          <w:rFonts w:ascii="Arial" w:hAnsi="Arial" w:cs="Arial"/>
          <w:color w:val="151515"/>
          <w:spacing w:val="-11"/>
          <w:w w:val="105"/>
          <w:sz w:val="22"/>
          <w:szCs w:val="22"/>
          <w:lang w:val="en-US"/>
        </w:rPr>
        <w:t>(e.g., carbamazepine, phenytoin and rifampicin)</w:t>
      </w:r>
      <w:r w:rsidR="001C5504" w:rsidRPr="00577BF1">
        <w:rPr>
          <w:rFonts w:ascii="Arial" w:hAnsi="Arial" w:cs="Arial"/>
          <w:color w:val="0F0F0F"/>
          <w:w w:val="105"/>
          <w:sz w:val="22"/>
          <w:szCs w:val="22"/>
          <w:lang w:val="en-US"/>
        </w:rPr>
        <w:t xml:space="preserve"> </w:t>
      </w:r>
      <w:r w:rsidR="007D0369" w:rsidRPr="00577BF1">
        <w:rPr>
          <w:rFonts w:ascii="Arial" w:hAnsi="Arial" w:cs="Arial"/>
          <w:color w:val="0F0F0F"/>
          <w:w w:val="105"/>
          <w:sz w:val="22"/>
          <w:szCs w:val="22"/>
          <w:lang w:val="en-US"/>
        </w:rPr>
        <w:t>can also</w:t>
      </w:r>
      <w:r w:rsidR="007D0369" w:rsidRPr="00577BF1">
        <w:rPr>
          <w:rFonts w:ascii="Arial" w:hAnsi="Arial" w:cs="Arial"/>
          <w:color w:val="0F0F0F"/>
          <w:spacing w:val="6"/>
          <w:w w:val="105"/>
          <w:sz w:val="22"/>
          <w:szCs w:val="22"/>
          <w:lang w:val="en-US"/>
        </w:rPr>
        <w:t xml:space="preserve"> </w:t>
      </w:r>
      <w:r w:rsidR="007D0369" w:rsidRPr="00577BF1">
        <w:rPr>
          <w:rFonts w:ascii="Arial" w:hAnsi="Arial" w:cs="Arial"/>
          <w:color w:val="1F1F1F"/>
          <w:w w:val="105"/>
          <w:sz w:val="22"/>
          <w:szCs w:val="22"/>
          <w:lang w:val="en-US"/>
        </w:rPr>
        <w:t>enhance</w:t>
      </w:r>
      <w:r w:rsidR="007D0369" w:rsidRPr="00577BF1">
        <w:rPr>
          <w:rFonts w:ascii="Arial" w:hAnsi="Arial" w:cs="Arial"/>
          <w:color w:val="1F1F1F"/>
          <w:spacing w:val="7"/>
          <w:w w:val="105"/>
          <w:sz w:val="22"/>
          <w:szCs w:val="22"/>
          <w:lang w:val="en-US"/>
        </w:rPr>
        <w:t xml:space="preserve"> </w:t>
      </w:r>
      <w:r w:rsidR="007D0369" w:rsidRPr="00577BF1">
        <w:rPr>
          <w:rFonts w:ascii="Arial" w:hAnsi="Arial" w:cs="Arial"/>
          <w:color w:val="0F0F0F"/>
          <w:w w:val="105"/>
          <w:sz w:val="22"/>
          <w:szCs w:val="22"/>
          <w:lang w:val="en-US"/>
        </w:rPr>
        <w:t>the</w:t>
      </w:r>
      <w:r w:rsidR="007D0369" w:rsidRPr="00577BF1">
        <w:rPr>
          <w:rFonts w:ascii="Arial" w:hAnsi="Arial" w:cs="Arial"/>
          <w:color w:val="0F0F0F"/>
          <w:spacing w:val="-4"/>
          <w:w w:val="105"/>
          <w:sz w:val="22"/>
          <w:szCs w:val="22"/>
          <w:lang w:val="en-US"/>
        </w:rPr>
        <w:t xml:space="preserve"> </w:t>
      </w:r>
      <w:r w:rsidR="007D0369" w:rsidRPr="00577BF1">
        <w:rPr>
          <w:rFonts w:ascii="Arial" w:hAnsi="Arial" w:cs="Arial"/>
          <w:color w:val="0F0F0F"/>
          <w:w w:val="105"/>
          <w:sz w:val="22"/>
          <w:szCs w:val="22"/>
          <w:lang w:val="en-US"/>
        </w:rPr>
        <w:t>metabolism</w:t>
      </w:r>
      <w:r w:rsidR="007D0369" w:rsidRPr="00577BF1">
        <w:rPr>
          <w:rFonts w:ascii="Arial" w:hAnsi="Arial" w:cs="Arial"/>
          <w:color w:val="0F0F0F"/>
          <w:spacing w:val="17"/>
          <w:w w:val="105"/>
          <w:sz w:val="22"/>
          <w:szCs w:val="22"/>
          <w:lang w:val="en-US"/>
        </w:rPr>
        <w:t xml:space="preserve"> </w:t>
      </w:r>
      <w:r w:rsidR="007D0369" w:rsidRPr="00577BF1">
        <w:rPr>
          <w:rFonts w:ascii="Arial" w:hAnsi="Arial" w:cs="Arial"/>
          <w:color w:val="1F1F1F"/>
          <w:w w:val="105"/>
          <w:sz w:val="22"/>
          <w:szCs w:val="22"/>
          <w:lang w:val="en-US"/>
        </w:rPr>
        <w:t>of s</w:t>
      </w:r>
      <w:r w:rsidR="007D0369" w:rsidRPr="00577BF1">
        <w:rPr>
          <w:rFonts w:ascii="Arial" w:hAnsi="Arial" w:cs="Arial"/>
          <w:color w:val="0F0F0F"/>
          <w:w w:val="105"/>
          <w:sz w:val="22"/>
          <w:szCs w:val="22"/>
          <w:lang w:val="en-US"/>
        </w:rPr>
        <w:t xml:space="preserve">ynthetic </w:t>
      </w:r>
      <w:r w:rsidR="007D0369" w:rsidRPr="00577BF1">
        <w:rPr>
          <w:rFonts w:ascii="Arial" w:hAnsi="Arial" w:cs="Arial"/>
          <w:color w:val="1F1F1F"/>
          <w:w w:val="105"/>
          <w:sz w:val="22"/>
          <w:szCs w:val="22"/>
          <w:lang w:val="en-US"/>
        </w:rPr>
        <w:t>glucocorticoids, causing</w:t>
      </w:r>
      <w:r w:rsidR="00293E52" w:rsidRPr="00577BF1">
        <w:rPr>
          <w:rFonts w:ascii="Arial" w:hAnsi="Arial" w:cs="Arial"/>
          <w:color w:val="1F1F1F"/>
          <w:w w:val="105"/>
          <w:sz w:val="22"/>
          <w:szCs w:val="22"/>
          <w:lang w:val="en-US"/>
        </w:rPr>
        <w:t xml:space="preserve"> the induction of</w:t>
      </w:r>
      <w:r w:rsidR="007D0369" w:rsidRPr="00577BF1">
        <w:rPr>
          <w:rFonts w:ascii="Arial" w:hAnsi="Arial" w:cs="Arial"/>
          <w:color w:val="0F0F0F"/>
          <w:w w:val="105"/>
          <w:sz w:val="22"/>
          <w:szCs w:val="22"/>
          <w:lang w:val="en-US"/>
        </w:rPr>
        <w:t xml:space="preserve"> adrenal c</w:t>
      </w:r>
      <w:r w:rsidR="007D0369" w:rsidRPr="00577BF1">
        <w:rPr>
          <w:rFonts w:ascii="Arial" w:hAnsi="Arial" w:cs="Arial"/>
          <w:color w:val="1F1F1F"/>
          <w:w w:val="105"/>
          <w:sz w:val="22"/>
          <w:szCs w:val="22"/>
          <w:lang w:val="en-US"/>
        </w:rPr>
        <w:t xml:space="preserve">risis. </w:t>
      </w:r>
      <w:r w:rsidR="004B2A5D" w:rsidRPr="00577BF1">
        <w:rPr>
          <w:rFonts w:ascii="Arial" w:hAnsi="Arial" w:cs="Arial"/>
          <w:color w:val="1F1F1F"/>
          <w:w w:val="105"/>
          <w:sz w:val="22"/>
          <w:szCs w:val="22"/>
          <w:lang w:val="en-US"/>
        </w:rPr>
        <w:t>Emergent t</w:t>
      </w:r>
      <w:r w:rsidR="007D0369" w:rsidRPr="00577BF1">
        <w:rPr>
          <w:rFonts w:ascii="Arial" w:hAnsi="Arial" w:cs="Arial"/>
          <w:color w:val="0F0F0F"/>
          <w:w w:val="105"/>
          <w:sz w:val="22"/>
          <w:szCs w:val="22"/>
          <w:lang w:val="en-US"/>
        </w:rPr>
        <w:t xml:space="preserve">reatment </w:t>
      </w:r>
      <w:r w:rsidR="007D0369" w:rsidRPr="00577BF1">
        <w:rPr>
          <w:rFonts w:ascii="Arial" w:hAnsi="Arial" w:cs="Arial"/>
          <w:color w:val="1F1F1F"/>
          <w:w w:val="105"/>
          <w:sz w:val="22"/>
          <w:szCs w:val="22"/>
          <w:lang w:val="en-US"/>
        </w:rPr>
        <w:t xml:space="preserve">of </w:t>
      </w:r>
      <w:r w:rsidR="007D0369" w:rsidRPr="00577BF1">
        <w:rPr>
          <w:rFonts w:ascii="Arial" w:hAnsi="Arial" w:cs="Arial"/>
          <w:color w:val="0F0F0F"/>
          <w:w w:val="105"/>
          <w:sz w:val="22"/>
          <w:szCs w:val="22"/>
          <w:lang w:val="en-US"/>
        </w:rPr>
        <w:t>an</w:t>
      </w:r>
      <w:r w:rsidR="007D0369" w:rsidRPr="00577BF1">
        <w:rPr>
          <w:rFonts w:ascii="Arial" w:hAnsi="Arial" w:cs="Arial"/>
          <w:color w:val="0F0F0F"/>
          <w:spacing w:val="-3"/>
          <w:w w:val="105"/>
          <w:sz w:val="22"/>
          <w:szCs w:val="22"/>
          <w:lang w:val="en-US"/>
        </w:rPr>
        <w:t xml:space="preserve"> </w:t>
      </w:r>
      <w:r w:rsidR="007D0369" w:rsidRPr="00577BF1">
        <w:rPr>
          <w:rFonts w:ascii="Arial" w:hAnsi="Arial" w:cs="Arial"/>
          <w:color w:val="0F0F0F"/>
          <w:w w:val="105"/>
          <w:sz w:val="22"/>
          <w:szCs w:val="22"/>
          <w:lang w:val="en-US"/>
        </w:rPr>
        <w:t xml:space="preserve">adrenal </w:t>
      </w:r>
      <w:r w:rsidR="007D0369" w:rsidRPr="00577BF1">
        <w:rPr>
          <w:rFonts w:ascii="Arial" w:hAnsi="Arial" w:cs="Arial"/>
          <w:color w:val="1F1F1F"/>
          <w:w w:val="105"/>
          <w:sz w:val="22"/>
          <w:szCs w:val="22"/>
          <w:lang w:val="en-US"/>
        </w:rPr>
        <w:t>crisis</w:t>
      </w:r>
      <w:r w:rsidR="007D0369" w:rsidRPr="00577BF1">
        <w:rPr>
          <w:rFonts w:ascii="Arial" w:hAnsi="Arial" w:cs="Arial"/>
          <w:color w:val="1F1F1F"/>
          <w:spacing w:val="-3"/>
          <w:w w:val="105"/>
          <w:sz w:val="22"/>
          <w:szCs w:val="22"/>
          <w:lang w:val="en-US"/>
        </w:rPr>
        <w:t xml:space="preserve"> </w:t>
      </w:r>
      <w:r w:rsidR="007D0369" w:rsidRPr="00577BF1">
        <w:rPr>
          <w:rFonts w:ascii="Arial" w:hAnsi="Arial" w:cs="Arial"/>
          <w:color w:val="0F0F0F"/>
          <w:w w:val="105"/>
          <w:sz w:val="22"/>
          <w:szCs w:val="22"/>
          <w:lang w:val="en-US"/>
        </w:rPr>
        <w:t>in</w:t>
      </w:r>
      <w:r w:rsidR="007D0369" w:rsidRPr="00577BF1">
        <w:rPr>
          <w:rFonts w:ascii="Arial" w:hAnsi="Arial" w:cs="Arial"/>
          <w:color w:val="0F0F0F"/>
          <w:spacing w:val="-4"/>
          <w:w w:val="105"/>
          <w:sz w:val="22"/>
          <w:szCs w:val="22"/>
          <w:lang w:val="en-US"/>
        </w:rPr>
        <w:t xml:space="preserve"> the elderly</w:t>
      </w:r>
      <w:r w:rsidR="007D0369" w:rsidRPr="00577BF1">
        <w:rPr>
          <w:rFonts w:ascii="Arial" w:hAnsi="Arial" w:cs="Arial"/>
          <w:color w:val="0F0F0F"/>
          <w:spacing w:val="-9"/>
          <w:w w:val="105"/>
          <w:sz w:val="22"/>
          <w:szCs w:val="22"/>
          <w:lang w:val="en-US"/>
        </w:rPr>
        <w:t xml:space="preserve"> </w:t>
      </w:r>
      <w:r w:rsidR="007D0369" w:rsidRPr="00577BF1">
        <w:rPr>
          <w:rFonts w:ascii="Arial" w:hAnsi="Arial" w:cs="Arial"/>
          <w:color w:val="0F0F0F"/>
          <w:w w:val="105"/>
          <w:sz w:val="22"/>
          <w:szCs w:val="22"/>
          <w:lang w:val="en-US"/>
        </w:rPr>
        <w:t>is</w:t>
      </w:r>
      <w:r w:rsidR="007D0369" w:rsidRPr="00577BF1">
        <w:rPr>
          <w:rFonts w:ascii="Arial" w:hAnsi="Arial" w:cs="Arial"/>
          <w:color w:val="0F0F0F"/>
          <w:spacing w:val="-2"/>
          <w:w w:val="105"/>
          <w:sz w:val="22"/>
          <w:szCs w:val="22"/>
          <w:lang w:val="en-US"/>
        </w:rPr>
        <w:t xml:space="preserve"> </w:t>
      </w:r>
      <w:r w:rsidR="007D0369" w:rsidRPr="00577BF1">
        <w:rPr>
          <w:rFonts w:ascii="Arial" w:hAnsi="Arial" w:cs="Arial"/>
          <w:color w:val="1F1F1F"/>
          <w:w w:val="105"/>
          <w:sz w:val="22"/>
          <w:szCs w:val="22"/>
          <w:lang w:val="en-US"/>
        </w:rPr>
        <w:t xml:space="preserve">similar </w:t>
      </w:r>
      <w:r w:rsidR="007D0369" w:rsidRPr="00577BF1">
        <w:rPr>
          <w:rFonts w:ascii="Arial" w:hAnsi="Arial" w:cs="Arial"/>
          <w:color w:val="0F0F0F"/>
          <w:w w:val="105"/>
          <w:sz w:val="22"/>
          <w:szCs w:val="22"/>
          <w:lang w:val="en-US"/>
        </w:rPr>
        <w:t>to</w:t>
      </w:r>
      <w:r w:rsidR="007D0369" w:rsidRPr="00577BF1">
        <w:rPr>
          <w:rFonts w:ascii="Arial" w:hAnsi="Arial" w:cs="Arial"/>
          <w:color w:val="0F0F0F"/>
          <w:spacing w:val="-1"/>
          <w:w w:val="105"/>
          <w:sz w:val="22"/>
          <w:szCs w:val="22"/>
          <w:lang w:val="en-US"/>
        </w:rPr>
        <w:t xml:space="preserve"> </w:t>
      </w:r>
      <w:r w:rsidR="007D0369" w:rsidRPr="00577BF1">
        <w:rPr>
          <w:rFonts w:ascii="Arial" w:hAnsi="Arial" w:cs="Arial"/>
          <w:color w:val="0F0F0F"/>
          <w:w w:val="105"/>
          <w:sz w:val="22"/>
          <w:szCs w:val="22"/>
          <w:lang w:val="en-US"/>
        </w:rPr>
        <w:t>that of younger patients,</w:t>
      </w:r>
      <w:r w:rsidR="007D0369" w:rsidRPr="00577BF1">
        <w:rPr>
          <w:rFonts w:ascii="Arial" w:hAnsi="Arial" w:cs="Arial"/>
          <w:color w:val="0F0F0F"/>
          <w:spacing w:val="11"/>
          <w:w w:val="105"/>
          <w:sz w:val="22"/>
          <w:szCs w:val="22"/>
          <w:lang w:val="en-US"/>
        </w:rPr>
        <w:t xml:space="preserve"> </w:t>
      </w:r>
      <w:r w:rsidR="007D0369" w:rsidRPr="00577BF1">
        <w:rPr>
          <w:rFonts w:ascii="Arial" w:hAnsi="Arial" w:cs="Arial"/>
          <w:color w:val="0F0F0F"/>
          <w:w w:val="105"/>
          <w:sz w:val="22"/>
          <w:szCs w:val="22"/>
          <w:lang w:val="en-US"/>
        </w:rPr>
        <w:t xml:space="preserve">with parenteral hydrocortisone </w:t>
      </w:r>
      <w:r w:rsidR="007D0369" w:rsidRPr="00577BF1">
        <w:rPr>
          <w:rFonts w:ascii="Arial" w:hAnsi="Arial" w:cs="Arial"/>
          <w:color w:val="1F1F1F"/>
          <w:w w:val="105"/>
          <w:sz w:val="22"/>
          <w:szCs w:val="22"/>
          <w:lang w:val="en-US"/>
        </w:rPr>
        <w:t xml:space="preserve">100 </w:t>
      </w:r>
      <w:r w:rsidR="007D0369" w:rsidRPr="00577BF1">
        <w:rPr>
          <w:rFonts w:ascii="Arial" w:hAnsi="Arial" w:cs="Arial"/>
          <w:color w:val="0F0F0F"/>
          <w:w w:val="105"/>
          <w:sz w:val="22"/>
          <w:szCs w:val="22"/>
          <w:lang w:val="en-US"/>
        </w:rPr>
        <w:t xml:space="preserve">mg bolus, </w:t>
      </w:r>
      <w:r w:rsidR="007D0369" w:rsidRPr="00577BF1">
        <w:rPr>
          <w:rFonts w:ascii="Arial" w:hAnsi="Arial" w:cs="Arial"/>
          <w:color w:val="1F1F1F"/>
          <w:w w:val="105"/>
          <w:sz w:val="22"/>
          <w:szCs w:val="22"/>
          <w:lang w:val="en-US"/>
        </w:rPr>
        <w:t>followed</w:t>
      </w:r>
      <w:r w:rsidR="007D0369" w:rsidRPr="00577BF1">
        <w:rPr>
          <w:rFonts w:ascii="Arial" w:hAnsi="Arial" w:cs="Arial"/>
          <w:color w:val="1F1F1F"/>
          <w:spacing w:val="19"/>
          <w:w w:val="105"/>
          <w:sz w:val="22"/>
          <w:szCs w:val="22"/>
          <w:lang w:val="en-US"/>
        </w:rPr>
        <w:t xml:space="preserve"> </w:t>
      </w:r>
      <w:r w:rsidR="006B35CF" w:rsidRPr="00577BF1">
        <w:rPr>
          <w:rFonts w:ascii="Arial" w:hAnsi="Arial" w:cs="Arial"/>
          <w:color w:val="0F0F0F"/>
          <w:w w:val="105"/>
          <w:sz w:val="22"/>
          <w:szCs w:val="22"/>
          <w:lang w:val="en-US"/>
        </w:rPr>
        <w:t xml:space="preserve">by </w:t>
      </w:r>
      <w:r w:rsidR="007D0369" w:rsidRPr="00577BF1">
        <w:rPr>
          <w:rFonts w:ascii="Arial" w:hAnsi="Arial" w:cs="Arial"/>
          <w:color w:val="1F1F1F"/>
          <w:w w:val="105"/>
          <w:sz w:val="22"/>
          <w:szCs w:val="22"/>
          <w:lang w:val="en-US"/>
        </w:rPr>
        <w:t>intravenous</w:t>
      </w:r>
      <w:r w:rsidR="007D0369" w:rsidRPr="00577BF1">
        <w:rPr>
          <w:rFonts w:ascii="Arial" w:hAnsi="Arial" w:cs="Arial"/>
          <w:color w:val="1F1F1F"/>
          <w:spacing w:val="-9"/>
          <w:w w:val="105"/>
          <w:sz w:val="22"/>
          <w:szCs w:val="22"/>
          <w:lang w:val="en-US"/>
        </w:rPr>
        <w:t xml:space="preserve"> </w:t>
      </w:r>
      <w:r w:rsidR="007D0369" w:rsidRPr="00577BF1">
        <w:rPr>
          <w:rFonts w:ascii="Arial" w:hAnsi="Arial" w:cs="Arial"/>
          <w:color w:val="343434"/>
          <w:w w:val="105"/>
          <w:sz w:val="22"/>
          <w:szCs w:val="22"/>
          <w:lang w:val="en-US"/>
        </w:rPr>
        <w:t>(or</w:t>
      </w:r>
      <w:r w:rsidR="007D0369" w:rsidRPr="00577BF1">
        <w:rPr>
          <w:rFonts w:ascii="Arial" w:hAnsi="Arial" w:cs="Arial"/>
          <w:color w:val="343434"/>
          <w:spacing w:val="13"/>
          <w:w w:val="105"/>
          <w:sz w:val="22"/>
          <w:szCs w:val="22"/>
          <w:lang w:val="en-US"/>
        </w:rPr>
        <w:t xml:space="preserve"> </w:t>
      </w:r>
      <w:r w:rsidR="007D0369" w:rsidRPr="00577BF1">
        <w:rPr>
          <w:rFonts w:ascii="Arial" w:hAnsi="Arial" w:cs="Arial"/>
          <w:color w:val="0F0F0F"/>
          <w:w w:val="105"/>
          <w:sz w:val="22"/>
          <w:szCs w:val="22"/>
          <w:lang w:val="en-US"/>
        </w:rPr>
        <w:t>intramuscular)</w:t>
      </w:r>
      <w:r w:rsidR="007D0369" w:rsidRPr="00577BF1">
        <w:rPr>
          <w:rFonts w:ascii="Arial" w:hAnsi="Arial" w:cs="Arial"/>
          <w:color w:val="0F0F0F"/>
          <w:spacing w:val="16"/>
          <w:w w:val="105"/>
          <w:sz w:val="22"/>
          <w:szCs w:val="22"/>
          <w:lang w:val="en-US"/>
        </w:rPr>
        <w:t xml:space="preserve"> </w:t>
      </w:r>
      <w:r w:rsidR="007D0369" w:rsidRPr="00577BF1">
        <w:rPr>
          <w:rFonts w:ascii="Arial" w:hAnsi="Arial" w:cs="Arial"/>
          <w:color w:val="0F0F0F"/>
          <w:w w:val="105"/>
          <w:sz w:val="22"/>
          <w:szCs w:val="22"/>
          <w:lang w:val="en-US"/>
        </w:rPr>
        <w:t>boluses</w:t>
      </w:r>
      <w:r w:rsidR="007D0369" w:rsidRPr="00577BF1">
        <w:rPr>
          <w:rFonts w:ascii="Arial" w:hAnsi="Arial" w:cs="Arial"/>
          <w:color w:val="0F0F0F"/>
          <w:spacing w:val="18"/>
          <w:w w:val="105"/>
          <w:sz w:val="22"/>
          <w:szCs w:val="22"/>
          <w:lang w:val="en-US"/>
        </w:rPr>
        <w:t xml:space="preserve"> </w:t>
      </w:r>
      <w:r w:rsidR="007D0369" w:rsidRPr="00577BF1">
        <w:rPr>
          <w:rFonts w:ascii="Arial" w:hAnsi="Arial" w:cs="Arial"/>
          <w:color w:val="0F0F0F"/>
          <w:w w:val="105"/>
          <w:sz w:val="22"/>
          <w:szCs w:val="22"/>
          <w:lang w:val="en-US"/>
        </w:rPr>
        <w:t>every</w:t>
      </w:r>
      <w:r w:rsidR="007D0369" w:rsidRPr="00577BF1">
        <w:rPr>
          <w:rFonts w:ascii="Arial" w:hAnsi="Arial" w:cs="Arial"/>
          <w:color w:val="0F0F0F"/>
          <w:spacing w:val="20"/>
          <w:w w:val="105"/>
          <w:sz w:val="22"/>
          <w:szCs w:val="22"/>
          <w:lang w:val="en-US"/>
        </w:rPr>
        <w:t xml:space="preserve"> </w:t>
      </w:r>
      <w:r w:rsidR="007D0369" w:rsidRPr="00577BF1">
        <w:rPr>
          <w:rFonts w:ascii="Arial" w:hAnsi="Arial" w:cs="Arial"/>
          <w:color w:val="0F0F0F"/>
          <w:w w:val="105"/>
          <w:sz w:val="22"/>
          <w:szCs w:val="22"/>
          <w:lang w:val="en-US"/>
        </w:rPr>
        <w:t>6</w:t>
      </w:r>
      <w:r w:rsidR="007D0369" w:rsidRPr="00577BF1">
        <w:rPr>
          <w:rFonts w:ascii="Arial" w:hAnsi="Arial" w:cs="Arial"/>
          <w:color w:val="0F0F0F"/>
          <w:spacing w:val="19"/>
          <w:w w:val="105"/>
          <w:sz w:val="22"/>
          <w:szCs w:val="22"/>
          <w:lang w:val="en-US"/>
        </w:rPr>
        <w:t xml:space="preserve"> </w:t>
      </w:r>
      <w:r w:rsidR="007D0369" w:rsidRPr="00577BF1">
        <w:rPr>
          <w:rFonts w:ascii="Arial" w:hAnsi="Arial" w:cs="Arial"/>
          <w:color w:val="0F0F0F"/>
          <w:w w:val="105"/>
          <w:sz w:val="22"/>
          <w:szCs w:val="22"/>
          <w:lang w:val="en-US"/>
        </w:rPr>
        <w:t>hours</w:t>
      </w:r>
      <w:r w:rsidR="007D0369" w:rsidRPr="00577BF1">
        <w:rPr>
          <w:rFonts w:ascii="Arial" w:hAnsi="Arial" w:cs="Arial"/>
          <w:color w:val="0F0F0F"/>
          <w:spacing w:val="19"/>
          <w:w w:val="105"/>
          <w:sz w:val="22"/>
          <w:szCs w:val="22"/>
          <w:lang w:val="en-US"/>
        </w:rPr>
        <w:t xml:space="preserve"> </w:t>
      </w:r>
      <w:r w:rsidR="007D0369" w:rsidRPr="00577BF1">
        <w:rPr>
          <w:rFonts w:ascii="Arial" w:hAnsi="Arial" w:cs="Arial"/>
          <w:color w:val="1F1F1F"/>
          <w:w w:val="105"/>
          <w:sz w:val="22"/>
          <w:szCs w:val="22"/>
          <w:lang w:val="en-US"/>
        </w:rPr>
        <w:t>with</w:t>
      </w:r>
      <w:r w:rsidR="007D0369" w:rsidRPr="00577BF1">
        <w:rPr>
          <w:rFonts w:ascii="Arial" w:hAnsi="Arial" w:cs="Arial"/>
          <w:color w:val="1F1F1F"/>
          <w:spacing w:val="28"/>
          <w:w w:val="105"/>
          <w:sz w:val="22"/>
          <w:szCs w:val="22"/>
          <w:lang w:val="en-US"/>
        </w:rPr>
        <w:t xml:space="preserve"> </w:t>
      </w:r>
      <w:r w:rsidR="007D0369" w:rsidRPr="00577BF1">
        <w:rPr>
          <w:rFonts w:ascii="Arial" w:hAnsi="Arial" w:cs="Arial"/>
          <w:color w:val="1F1F1F"/>
          <w:w w:val="105"/>
          <w:sz w:val="22"/>
          <w:szCs w:val="22"/>
          <w:lang w:val="en-US"/>
        </w:rPr>
        <w:t>subsequent</w:t>
      </w:r>
      <w:r w:rsidR="007D0369" w:rsidRPr="00577BF1">
        <w:rPr>
          <w:rFonts w:ascii="Arial" w:hAnsi="Arial" w:cs="Arial"/>
          <w:color w:val="1F1F1F"/>
          <w:spacing w:val="-8"/>
          <w:w w:val="105"/>
          <w:sz w:val="22"/>
          <w:szCs w:val="22"/>
          <w:lang w:val="en-US"/>
        </w:rPr>
        <w:t xml:space="preserve"> </w:t>
      </w:r>
      <w:r w:rsidR="007D0369" w:rsidRPr="00577BF1">
        <w:rPr>
          <w:rFonts w:ascii="Arial" w:hAnsi="Arial" w:cs="Arial"/>
          <w:color w:val="1F1F1F"/>
          <w:w w:val="105"/>
          <w:sz w:val="22"/>
          <w:szCs w:val="22"/>
          <w:lang w:val="en-US"/>
        </w:rPr>
        <w:t xml:space="preserve">dose reductions based on </w:t>
      </w:r>
      <w:r w:rsidR="007D0369" w:rsidRPr="00577BF1">
        <w:rPr>
          <w:rFonts w:ascii="Arial" w:hAnsi="Arial" w:cs="Arial"/>
          <w:color w:val="0F0F0F"/>
          <w:w w:val="105"/>
          <w:sz w:val="22"/>
          <w:szCs w:val="22"/>
          <w:lang w:val="en-US"/>
        </w:rPr>
        <w:t>clinical</w:t>
      </w:r>
      <w:r w:rsidR="007D0369" w:rsidRPr="00577BF1">
        <w:rPr>
          <w:rFonts w:ascii="Arial" w:hAnsi="Arial" w:cs="Arial"/>
          <w:color w:val="0F0F0F"/>
          <w:spacing w:val="-4"/>
          <w:w w:val="105"/>
          <w:sz w:val="22"/>
          <w:szCs w:val="22"/>
          <w:lang w:val="en-US"/>
        </w:rPr>
        <w:t xml:space="preserve"> </w:t>
      </w:r>
      <w:r w:rsidR="007D0369" w:rsidRPr="00577BF1">
        <w:rPr>
          <w:rFonts w:ascii="Arial" w:hAnsi="Arial" w:cs="Arial"/>
          <w:color w:val="0F0F0F"/>
          <w:w w:val="105"/>
          <w:sz w:val="22"/>
          <w:szCs w:val="22"/>
          <w:lang w:val="en-US"/>
        </w:rPr>
        <w:t xml:space="preserve">response </w:t>
      </w:r>
      <w:r w:rsidR="00DD76F8" w:rsidRPr="00577BF1">
        <w:rPr>
          <w:rFonts w:ascii="Arial" w:hAnsi="Arial" w:cs="Arial"/>
          <w:color w:val="0F0F0F"/>
          <w:w w:val="105"/>
          <w:sz w:val="22"/>
          <w:szCs w:val="22"/>
          <w:lang w:val="en-US"/>
        </w:rPr>
        <w:fldChar w:fldCharType="begin"/>
      </w:r>
      <w:r w:rsidR="008745A2" w:rsidRPr="00577BF1">
        <w:rPr>
          <w:rFonts w:ascii="Arial" w:hAnsi="Arial" w:cs="Arial"/>
          <w:color w:val="0F0F0F"/>
          <w:w w:val="105"/>
          <w:sz w:val="22"/>
          <w:szCs w:val="22"/>
          <w:lang w:val="en-US"/>
        </w:rPr>
        <w:instrText xml:space="preserve"> ADDIN EN.CITE &lt;EndNote&gt;&lt;Cite&gt;&lt;Author&gt;Rushworth&lt;/Author&gt;&lt;Year&gt;2020&lt;/Year&gt;&lt;RecNum&gt;167&lt;/RecNum&gt;&lt;DisplayText&gt;(174)&lt;/DisplayText&gt;&lt;record&gt;&lt;rec-number&gt;167&lt;/rec-number&gt;&lt;foreign-keys&gt;&lt;key app="EN" db-id="fvrfafrv39wzv4e0pxrped0cwzdfapt0w0te" timestamp="1756422342"&gt;167&lt;/key&gt;&lt;/foreign-keys&gt;&lt;ref-type name="Journal Article"&gt;17&lt;/ref-type&gt;&lt;contributors&gt;&lt;authors&gt;&lt;author&gt;Rushworth, R. L.&lt;/author&gt;&lt;author&gt;Torpy, D. J.&lt;/author&gt;&lt;author&gt;Falhammar, H.&lt;/author&gt;&lt;/authors&gt;&lt;/contributors&gt;&lt;auth-address&gt;School of Medicine, Sydney, The University of Notre Dame Australia, Darlinghurst, NSW, Australia.&amp;#xD;Endocrine and Metabolic Unit, Royal Adelaide Hospital, Adelaide, SA, Australia; University of Adelaide, Adelaide, SA, Australia.&amp;#xD;Department of Endocrinology, Metabolism and Diabetes, Karolinska University Hospital, Stockholm, Sweden; Department of Molecular Medicine and Surgery, Karolinska Institutet, Stockholm, Sweden. Electronic address: henrik.falhammar@ki.se.&lt;/auth-address&gt;&lt;titles&gt;&lt;title&gt;Adrenal crises in older patients&lt;/title&gt;&lt;secondary-title&gt;Lancet Diabetes Endocrinol&lt;/secondary-title&gt;&lt;/titles&gt;&lt;periodical&gt;&lt;full-title&gt;Lancet Diabetes Endocrinol&lt;/full-title&gt;&lt;/periodical&gt;&lt;pages&gt;628-639&lt;/pages&gt;&lt;volume&gt;8&lt;/volume&gt;&lt;number&gt;7&lt;/number&gt;&lt;keywords&gt;&lt;keyword&gt;Adrenal Glands/*physiopathology&lt;/keyword&gt;&lt;keyword&gt;Adrenal Insufficiency/*epidemiology&lt;/keyword&gt;&lt;keyword&gt;Aged&lt;/keyword&gt;&lt;keyword&gt;Global Health&lt;/keyword&gt;&lt;keyword&gt;Hospitalization/*statistics &amp;amp; numerical data&lt;/keyword&gt;&lt;keyword&gt;Humans&lt;/keyword&gt;&lt;keyword&gt;Incidence&lt;/keyword&gt;&lt;keyword&gt;Risk Factors&lt;/keyword&gt;&lt;/keywords&gt;&lt;dates&gt;&lt;year&gt;2020&lt;/year&gt;&lt;pub-dates&gt;&lt;date&gt;Jul&lt;/date&gt;&lt;/pub-dates&gt;&lt;/dates&gt;&lt;isbn&gt;2213-8595 (Electronic)&amp;#xD;2213-8587 (Linking)&lt;/isbn&gt;&lt;accession-num&gt;32559478&lt;/accession-num&gt;&lt;urls&gt;&lt;related-urls&gt;&lt;url&gt;https://www.ncbi.nlm.nih.gov/pubmed/32559478&lt;/url&gt;&lt;/related-urls&gt;&lt;/urls&gt;&lt;electronic-resource-num&gt;10.1016/S2213-8587(20)30122-4&lt;/electronic-resource-num&gt;&lt;remote-database-name&gt;Medline&lt;/remote-database-name&gt;&lt;remote-database-provider&gt;NLM&lt;/remote-database-provider&gt;&lt;/record&gt;&lt;/Cite&gt;&lt;/EndNote&gt;</w:instrText>
      </w:r>
      <w:r w:rsidR="00DD76F8" w:rsidRPr="00577BF1">
        <w:rPr>
          <w:rFonts w:ascii="Arial" w:hAnsi="Arial" w:cs="Arial"/>
          <w:color w:val="0F0F0F"/>
          <w:w w:val="105"/>
          <w:sz w:val="22"/>
          <w:szCs w:val="22"/>
          <w:lang w:val="en-US"/>
        </w:rPr>
        <w:fldChar w:fldCharType="separate"/>
      </w:r>
      <w:r w:rsidR="008745A2" w:rsidRPr="00577BF1">
        <w:rPr>
          <w:rFonts w:ascii="Arial" w:hAnsi="Arial" w:cs="Arial"/>
          <w:noProof/>
          <w:color w:val="0F0F0F"/>
          <w:w w:val="105"/>
          <w:sz w:val="22"/>
          <w:szCs w:val="22"/>
          <w:lang w:val="en-US"/>
        </w:rPr>
        <w:t>(</w:t>
      </w:r>
      <w:hyperlink w:anchor="_ENREF_174" w:tooltip="Rushworth, 2020 #167" w:history="1">
        <w:r w:rsidR="008745A2" w:rsidRPr="00577BF1">
          <w:rPr>
            <w:rFonts w:ascii="Arial" w:hAnsi="Arial" w:cs="Arial"/>
            <w:noProof/>
            <w:color w:val="0F0F0F"/>
            <w:w w:val="105"/>
            <w:sz w:val="22"/>
            <w:szCs w:val="22"/>
            <w:lang w:val="en-US"/>
          </w:rPr>
          <w:t>174</w:t>
        </w:r>
      </w:hyperlink>
      <w:r w:rsidR="008745A2" w:rsidRPr="00577BF1">
        <w:rPr>
          <w:rFonts w:ascii="Arial" w:hAnsi="Arial" w:cs="Arial"/>
          <w:noProof/>
          <w:color w:val="0F0F0F"/>
          <w:w w:val="105"/>
          <w:sz w:val="22"/>
          <w:szCs w:val="22"/>
          <w:lang w:val="en-US"/>
        </w:rPr>
        <w:t>)</w:t>
      </w:r>
      <w:r w:rsidR="00DD76F8" w:rsidRPr="00577BF1">
        <w:rPr>
          <w:rFonts w:ascii="Arial" w:hAnsi="Arial" w:cs="Arial"/>
          <w:color w:val="0F0F0F"/>
          <w:w w:val="105"/>
          <w:sz w:val="22"/>
          <w:szCs w:val="22"/>
          <w:lang w:val="en-US"/>
        </w:rPr>
        <w:fldChar w:fldCharType="end"/>
      </w:r>
      <w:r w:rsidR="007D0369" w:rsidRPr="00577BF1">
        <w:rPr>
          <w:rFonts w:ascii="Arial" w:hAnsi="Arial" w:cs="Arial"/>
          <w:color w:val="0F0F0F"/>
          <w:w w:val="105"/>
          <w:sz w:val="22"/>
          <w:szCs w:val="22"/>
          <w:lang w:val="en-US"/>
        </w:rPr>
        <w:t>.</w:t>
      </w:r>
    </w:p>
    <w:p w14:paraId="48B377DB" w14:textId="1FBFCA33" w:rsidR="002778CC" w:rsidRPr="00577BF1" w:rsidRDefault="002778CC" w:rsidP="00AD6BFC">
      <w:pPr>
        <w:autoSpaceDE w:val="0"/>
        <w:autoSpaceDN w:val="0"/>
        <w:adjustRightInd w:val="0"/>
        <w:spacing w:line="276" w:lineRule="auto"/>
        <w:rPr>
          <w:rFonts w:ascii="Arial" w:hAnsi="Arial" w:cs="Arial"/>
          <w:b/>
          <w:color w:val="212121"/>
          <w:sz w:val="22"/>
          <w:szCs w:val="22"/>
          <w:shd w:val="clear" w:color="auto" w:fill="FFFFFF"/>
          <w:lang w:val="en-US"/>
        </w:rPr>
      </w:pPr>
    </w:p>
    <w:p w14:paraId="49F9FD89" w14:textId="21B218AB" w:rsidR="00EB39CC" w:rsidRPr="00577BF1" w:rsidRDefault="00925659" w:rsidP="00AD6BFC">
      <w:pPr>
        <w:autoSpaceDE w:val="0"/>
        <w:autoSpaceDN w:val="0"/>
        <w:adjustRightInd w:val="0"/>
        <w:spacing w:line="276" w:lineRule="auto"/>
        <w:rPr>
          <w:rFonts w:ascii="Arial" w:hAnsi="Arial" w:cs="Arial"/>
          <w:b/>
          <w:iCs/>
          <w:color w:val="00B050"/>
          <w:sz w:val="22"/>
          <w:szCs w:val="22"/>
          <w:shd w:val="clear" w:color="auto" w:fill="FFFFFF"/>
          <w:lang w:val="en-US"/>
        </w:rPr>
      </w:pPr>
      <w:r w:rsidRPr="00577BF1">
        <w:rPr>
          <w:rFonts w:ascii="Arial" w:hAnsi="Arial" w:cs="Arial"/>
          <w:b/>
          <w:iCs/>
          <w:color w:val="00B050"/>
          <w:sz w:val="22"/>
          <w:szCs w:val="22"/>
          <w:shd w:val="clear" w:color="auto" w:fill="FFFFFF"/>
          <w:lang w:val="en-US"/>
        </w:rPr>
        <w:t xml:space="preserve">Gonadotropin </w:t>
      </w:r>
      <w:r w:rsidR="008F0413" w:rsidRPr="00577BF1">
        <w:rPr>
          <w:rFonts w:ascii="Arial" w:hAnsi="Arial" w:cs="Arial"/>
          <w:b/>
          <w:iCs/>
          <w:color w:val="00B050"/>
          <w:sz w:val="22"/>
          <w:szCs w:val="22"/>
          <w:shd w:val="clear" w:color="auto" w:fill="FFFFFF"/>
          <w:lang w:val="en-US"/>
        </w:rPr>
        <w:t>D</w:t>
      </w:r>
      <w:r w:rsidRPr="00577BF1">
        <w:rPr>
          <w:rFonts w:ascii="Arial" w:hAnsi="Arial" w:cs="Arial"/>
          <w:b/>
          <w:iCs/>
          <w:color w:val="00B050"/>
          <w:sz w:val="22"/>
          <w:szCs w:val="22"/>
          <w:shd w:val="clear" w:color="auto" w:fill="FFFFFF"/>
          <w:lang w:val="en-US"/>
        </w:rPr>
        <w:t>eficiency</w:t>
      </w:r>
      <w:r w:rsidR="00360D25" w:rsidRPr="00577BF1">
        <w:rPr>
          <w:rFonts w:ascii="Arial" w:hAnsi="Arial" w:cs="Arial"/>
          <w:b/>
          <w:iCs/>
          <w:color w:val="00B050"/>
          <w:sz w:val="22"/>
          <w:szCs w:val="22"/>
          <w:shd w:val="clear" w:color="auto" w:fill="FFFFFF"/>
          <w:lang w:val="en-US"/>
        </w:rPr>
        <w:t xml:space="preserve"> in </w:t>
      </w:r>
      <w:r w:rsidR="008F0413" w:rsidRPr="00577BF1">
        <w:rPr>
          <w:rFonts w:ascii="Arial" w:hAnsi="Arial" w:cs="Arial"/>
          <w:b/>
          <w:iCs/>
          <w:color w:val="00B050"/>
          <w:sz w:val="22"/>
          <w:szCs w:val="22"/>
          <w:shd w:val="clear" w:color="auto" w:fill="FFFFFF"/>
          <w:lang w:val="en-US"/>
        </w:rPr>
        <w:t>M</w:t>
      </w:r>
      <w:r w:rsidR="00360D25" w:rsidRPr="00577BF1">
        <w:rPr>
          <w:rFonts w:ascii="Arial" w:hAnsi="Arial" w:cs="Arial"/>
          <w:b/>
          <w:iCs/>
          <w:color w:val="00B050"/>
          <w:sz w:val="22"/>
          <w:szCs w:val="22"/>
          <w:shd w:val="clear" w:color="auto" w:fill="FFFFFF"/>
          <w:lang w:val="en-US"/>
        </w:rPr>
        <w:t>en</w:t>
      </w:r>
    </w:p>
    <w:p w14:paraId="59429ECF" w14:textId="77777777" w:rsidR="008F0413" w:rsidRPr="00577BF1" w:rsidRDefault="008F0413" w:rsidP="00AD6BFC">
      <w:pPr>
        <w:autoSpaceDE w:val="0"/>
        <w:autoSpaceDN w:val="0"/>
        <w:adjustRightInd w:val="0"/>
        <w:spacing w:line="276" w:lineRule="auto"/>
        <w:rPr>
          <w:rFonts w:ascii="Arial" w:hAnsi="Arial" w:cs="Arial"/>
          <w:color w:val="212121"/>
          <w:sz w:val="22"/>
          <w:szCs w:val="22"/>
          <w:shd w:val="clear" w:color="auto" w:fill="FFFFFF"/>
          <w:lang w:val="en-US"/>
        </w:rPr>
      </w:pPr>
    </w:p>
    <w:p w14:paraId="25CE32EC" w14:textId="30238165" w:rsidR="00181C2C" w:rsidRPr="00577BF1" w:rsidRDefault="00EB39CC" w:rsidP="00AD6BFC">
      <w:pPr>
        <w:autoSpaceDE w:val="0"/>
        <w:autoSpaceDN w:val="0"/>
        <w:adjustRightInd w:val="0"/>
        <w:spacing w:line="276" w:lineRule="auto"/>
        <w:rPr>
          <w:rFonts w:ascii="Arial" w:hAnsi="Arial" w:cs="Arial"/>
          <w:b/>
          <w:color w:val="212121"/>
          <w:sz w:val="22"/>
          <w:szCs w:val="22"/>
          <w:shd w:val="clear" w:color="auto" w:fill="FFFFFF"/>
          <w:lang w:val="en-US"/>
        </w:rPr>
      </w:pPr>
      <w:r w:rsidRPr="00577BF1">
        <w:rPr>
          <w:rFonts w:ascii="Arial" w:hAnsi="Arial" w:cs="Arial"/>
          <w:color w:val="212121"/>
          <w:sz w:val="22"/>
          <w:szCs w:val="22"/>
          <w:shd w:val="clear" w:color="auto" w:fill="FFFFFF"/>
          <w:lang w:val="en-US"/>
        </w:rPr>
        <w:t>C</w:t>
      </w:r>
      <w:r w:rsidR="005C432B" w:rsidRPr="00577BF1">
        <w:rPr>
          <w:rFonts w:ascii="Arial" w:hAnsi="Arial" w:cs="Arial"/>
          <w:sz w:val="22"/>
          <w:szCs w:val="22"/>
          <w:lang w:val="en-US" w:eastAsia="en-US"/>
        </w:rPr>
        <w:t xml:space="preserve">entral hypogonadism in aging men can present with symptoms such as </w:t>
      </w:r>
      <w:r w:rsidR="00181C2C" w:rsidRPr="00577BF1">
        <w:rPr>
          <w:rFonts w:ascii="Arial" w:hAnsi="Arial" w:cs="Arial"/>
          <w:sz w:val="22"/>
          <w:szCs w:val="22"/>
          <w:lang w:val="en-US" w:eastAsia="en-US"/>
        </w:rPr>
        <w:t xml:space="preserve">low </w:t>
      </w:r>
      <w:r w:rsidR="005C432B" w:rsidRPr="00577BF1">
        <w:rPr>
          <w:rFonts w:ascii="Arial" w:hAnsi="Arial" w:cs="Arial"/>
          <w:sz w:val="22"/>
          <w:szCs w:val="22"/>
          <w:lang w:val="en-US" w:eastAsia="en-US"/>
        </w:rPr>
        <w:t>libido, erectile dysfunction, cognitive decline, depression, fatigue, osteoporosis, and loss of mus</w:t>
      </w:r>
      <w:r w:rsidR="00181C2C" w:rsidRPr="00577BF1">
        <w:rPr>
          <w:rFonts w:ascii="Arial" w:hAnsi="Arial" w:cs="Arial"/>
          <w:sz w:val="22"/>
          <w:szCs w:val="22"/>
          <w:lang w:val="en-US" w:eastAsia="en-US"/>
        </w:rPr>
        <w:t xml:space="preserve">cle mass and strength. Diagnostic work up starts </w:t>
      </w:r>
      <w:r w:rsidR="005C432B" w:rsidRPr="00577BF1">
        <w:rPr>
          <w:rFonts w:ascii="Arial" w:hAnsi="Arial" w:cs="Arial"/>
          <w:sz w:val="22"/>
          <w:szCs w:val="22"/>
          <w:lang w:val="en-US" w:eastAsia="en-US"/>
        </w:rPr>
        <w:t xml:space="preserve">with </w:t>
      </w:r>
      <w:r w:rsidR="00181C2C" w:rsidRPr="00577BF1">
        <w:rPr>
          <w:rFonts w:ascii="Arial" w:hAnsi="Arial" w:cs="Arial"/>
          <w:sz w:val="22"/>
          <w:szCs w:val="22"/>
          <w:lang w:val="en-US" w:eastAsia="en-US"/>
        </w:rPr>
        <w:t>a morning</w:t>
      </w:r>
      <w:r w:rsidR="005C432B" w:rsidRPr="00577BF1">
        <w:rPr>
          <w:rFonts w:ascii="Arial" w:hAnsi="Arial" w:cs="Arial"/>
          <w:sz w:val="22"/>
          <w:szCs w:val="22"/>
          <w:lang w:val="en-US" w:eastAsia="en-US"/>
        </w:rPr>
        <w:t>, fasting serum testosterone measurement,</w:t>
      </w:r>
      <w:r w:rsidR="00181C2C" w:rsidRPr="00577BF1">
        <w:rPr>
          <w:rFonts w:ascii="Arial" w:hAnsi="Arial" w:cs="Arial"/>
          <w:sz w:val="22"/>
          <w:szCs w:val="22"/>
          <w:lang w:val="en-US" w:eastAsia="en-US"/>
        </w:rPr>
        <w:t xml:space="preserve"> </w:t>
      </w:r>
      <w:r w:rsidR="00181C2C" w:rsidRPr="00577BF1">
        <w:rPr>
          <w:rFonts w:ascii="Arial" w:hAnsi="Arial" w:cs="Arial"/>
          <w:color w:val="161616"/>
          <w:sz w:val="22"/>
          <w:szCs w:val="22"/>
          <w:lang w:val="en-US"/>
        </w:rPr>
        <w:t>considering</w:t>
      </w:r>
      <w:r w:rsidR="00181C2C" w:rsidRPr="00577BF1">
        <w:rPr>
          <w:rFonts w:ascii="Arial" w:hAnsi="Arial" w:cs="Arial"/>
          <w:color w:val="161616"/>
          <w:spacing w:val="27"/>
          <w:sz w:val="22"/>
          <w:szCs w:val="22"/>
          <w:lang w:val="en-US"/>
        </w:rPr>
        <w:t xml:space="preserve"> </w:t>
      </w:r>
      <w:r w:rsidR="00181C2C" w:rsidRPr="00577BF1">
        <w:rPr>
          <w:rFonts w:ascii="Arial" w:hAnsi="Arial" w:cs="Arial"/>
          <w:color w:val="161616"/>
          <w:sz w:val="22"/>
          <w:szCs w:val="22"/>
          <w:lang w:val="en-US"/>
        </w:rPr>
        <w:t>that</w:t>
      </w:r>
      <w:r w:rsidR="00181C2C" w:rsidRPr="00577BF1">
        <w:rPr>
          <w:rFonts w:ascii="Arial" w:hAnsi="Arial" w:cs="Arial"/>
          <w:color w:val="161616"/>
          <w:spacing w:val="14"/>
          <w:sz w:val="22"/>
          <w:szCs w:val="22"/>
          <w:lang w:val="en-US"/>
        </w:rPr>
        <w:t xml:space="preserve"> </w:t>
      </w:r>
      <w:r w:rsidR="00181C2C" w:rsidRPr="00577BF1">
        <w:rPr>
          <w:rFonts w:ascii="Arial" w:hAnsi="Arial" w:cs="Arial"/>
          <w:color w:val="161616"/>
          <w:sz w:val="22"/>
          <w:szCs w:val="22"/>
          <w:lang w:val="en-US"/>
        </w:rPr>
        <w:t>in</w:t>
      </w:r>
      <w:r w:rsidR="00181C2C" w:rsidRPr="00577BF1">
        <w:rPr>
          <w:rFonts w:ascii="Arial" w:hAnsi="Arial" w:cs="Arial"/>
          <w:color w:val="161616"/>
          <w:spacing w:val="17"/>
          <w:sz w:val="22"/>
          <w:szCs w:val="22"/>
          <w:lang w:val="en-US"/>
        </w:rPr>
        <w:t xml:space="preserve"> </w:t>
      </w:r>
      <w:r w:rsidR="00181C2C" w:rsidRPr="00577BF1">
        <w:rPr>
          <w:rFonts w:ascii="Arial" w:hAnsi="Arial" w:cs="Arial"/>
          <w:color w:val="161616"/>
          <w:sz w:val="22"/>
          <w:szCs w:val="22"/>
          <w:lang w:val="en-US"/>
        </w:rPr>
        <w:t>elderly</w:t>
      </w:r>
      <w:r w:rsidR="00181C2C" w:rsidRPr="00577BF1">
        <w:rPr>
          <w:rFonts w:ascii="Arial" w:hAnsi="Arial" w:cs="Arial"/>
          <w:color w:val="161616"/>
          <w:spacing w:val="25"/>
          <w:sz w:val="22"/>
          <w:szCs w:val="22"/>
          <w:lang w:val="en-US"/>
        </w:rPr>
        <w:t xml:space="preserve"> </w:t>
      </w:r>
      <w:r w:rsidR="00181C2C" w:rsidRPr="00577BF1">
        <w:rPr>
          <w:rFonts w:ascii="Arial" w:hAnsi="Arial" w:cs="Arial"/>
          <w:color w:val="161616"/>
          <w:sz w:val="22"/>
          <w:szCs w:val="22"/>
          <w:lang w:val="en-US"/>
        </w:rPr>
        <w:t>men,</w:t>
      </w:r>
      <w:r w:rsidR="00181C2C" w:rsidRPr="00577BF1">
        <w:rPr>
          <w:rFonts w:ascii="Arial" w:hAnsi="Arial" w:cs="Arial"/>
          <w:color w:val="161616"/>
          <w:spacing w:val="13"/>
          <w:sz w:val="22"/>
          <w:szCs w:val="22"/>
          <w:lang w:val="en-US"/>
        </w:rPr>
        <w:t xml:space="preserve"> </w:t>
      </w:r>
      <w:r w:rsidR="00181C2C" w:rsidRPr="00577BF1">
        <w:rPr>
          <w:rFonts w:ascii="Arial" w:hAnsi="Arial" w:cs="Arial"/>
          <w:color w:val="161616"/>
          <w:sz w:val="22"/>
          <w:szCs w:val="22"/>
          <w:lang w:val="en-US"/>
        </w:rPr>
        <w:t>testosterone levels</w:t>
      </w:r>
      <w:r w:rsidR="00181C2C" w:rsidRPr="00577BF1">
        <w:rPr>
          <w:rFonts w:ascii="Arial" w:hAnsi="Arial" w:cs="Arial"/>
          <w:color w:val="161616"/>
          <w:spacing w:val="12"/>
          <w:sz w:val="22"/>
          <w:szCs w:val="22"/>
          <w:lang w:val="en-US"/>
        </w:rPr>
        <w:t xml:space="preserve"> </w:t>
      </w:r>
      <w:r w:rsidR="00181C2C" w:rsidRPr="00577BF1">
        <w:rPr>
          <w:rFonts w:ascii="Arial" w:hAnsi="Arial" w:cs="Arial"/>
          <w:color w:val="161616"/>
          <w:sz w:val="22"/>
          <w:szCs w:val="22"/>
          <w:lang w:val="en-US"/>
        </w:rPr>
        <w:t>decrease</w:t>
      </w:r>
      <w:r w:rsidR="00181C2C" w:rsidRPr="00577BF1">
        <w:rPr>
          <w:rFonts w:ascii="Arial" w:hAnsi="Arial" w:cs="Arial"/>
          <w:color w:val="161616"/>
          <w:spacing w:val="17"/>
          <w:sz w:val="22"/>
          <w:szCs w:val="22"/>
          <w:lang w:val="en-US"/>
        </w:rPr>
        <w:t xml:space="preserve"> </w:t>
      </w:r>
      <w:r w:rsidR="00181C2C" w:rsidRPr="00577BF1">
        <w:rPr>
          <w:rFonts w:ascii="Arial" w:hAnsi="Arial" w:cs="Arial"/>
          <w:color w:val="161616"/>
          <w:sz w:val="22"/>
          <w:szCs w:val="22"/>
          <w:lang w:val="en-US"/>
        </w:rPr>
        <w:t>between</w:t>
      </w:r>
      <w:r w:rsidR="00181C2C" w:rsidRPr="00577BF1">
        <w:rPr>
          <w:rFonts w:ascii="Arial" w:hAnsi="Arial" w:cs="Arial"/>
          <w:color w:val="161616"/>
          <w:spacing w:val="22"/>
          <w:sz w:val="22"/>
          <w:szCs w:val="22"/>
          <w:lang w:val="en-US"/>
        </w:rPr>
        <w:t xml:space="preserve"> </w:t>
      </w:r>
      <w:r w:rsidR="00181C2C" w:rsidRPr="00577BF1">
        <w:rPr>
          <w:rFonts w:ascii="Arial" w:hAnsi="Arial" w:cs="Arial"/>
          <w:color w:val="161616"/>
          <w:sz w:val="22"/>
          <w:szCs w:val="22"/>
          <w:lang w:val="en-US"/>
        </w:rPr>
        <w:t>15</w:t>
      </w:r>
      <w:r w:rsidR="00181C2C" w:rsidRPr="00577BF1">
        <w:rPr>
          <w:rFonts w:ascii="Arial" w:hAnsi="Arial" w:cs="Arial"/>
          <w:color w:val="161616"/>
          <w:spacing w:val="10"/>
          <w:sz w:val="22"/>
          <w:szCs w:val="22"/>
          <w:lang w:val="en-US"/>
        </w:rPr>
        <w:t xml:space="preserve"> </w:t>
      </w:r>
      <w:r w:rsidR="00181C2C" w:rsidRPr="00577BF1">
        <w:rPr>
          <w:rFonts w:ascii="Arial" w:hAnsi="Arial" w:cs="Arial"/>
          <w:color w:val="161616"/>
          <w:sz w:val="22"/>
          <w:szCs w:val="22"/>
          <w:lang w:val="en-US"/>
        </w:rPr>
        <w:t>and</w:t>
      </w:r>
      <w:r w:rsidR="00181C2C" w:rsidRPr="00577BF1">
        <w:rPr>
          <w:rFonts w:ascii="Arial" w:hAnsi="Arial" w:cs="Arial"/>
          <w:color w:val="161616"/>
          <w:spacing w:val="25"/>
          <w:sz w:val="22"/>
          <w:szCs w:val="22"/>
          <w:lang w:val="en-US"/>
        </w:rPr>
        <w:t xml:space="preserve"> </w:t>
      </w:r>
      <w:r w:rsidR="00181C2C" w:rsidRPr="00577BF1">
        <w:rPr>
          <w:rFonts w:ascii="Arial" w:hAnsi="Arial" w:cs="Arial"/>
          <w:color w:val="161616"/>
          <w:sz w:val="22"/>
          <w:szCs w:val="22"/>
          <w:lang w:val="en-US"/>
        </w:rPr>
        <w:t>20%</w:t>
      </w:r>
      <w:r w:rsidR="00181C2C" w:rsidRPr="00577BF1">
        <w:rPr>
          <w:rFonts w:ascii="Arial" w:hAnsi="Arial" w:cs="Arial"/>
          <w:color w:val="161616"/>
          <w:spacing w:val="11"/>
          <w:sz w:val="22"/>
          <w:szCs w:val="22"/>
          <w:lang w:val="en-US"/>
        </w:rPr>
        <w:t xml:space="preserve"> </w:t>
      </w:r>
      <w:r w:rsidR="00181C2C" w:rsidRPr="00577BF1">
        <w:rPr>
          <w:rFonts w:ascii="Arial" w:hAnsi="Arial" w:cs="Arial"/>
          <w:color w:val="161616"/>
          <w:sz w:val="22"/>
          <w:szCs w:val="22"/>
          <w:lang w:val="en-US"/>
        </w:rPr>
        <w:t>over</w:t>
      </w:r>
      <w:r w:rsidR="00181C2C" w:rsidRPr="00577BF1">
        <w:rPr>
          <w:rFonts w:ascii="Arial" w:hAnsi="Arial" w:cs="Arial"/>
          <w:color w:val="161616"/>
          <w:spacing w:val="13"/>
          <w:sz w:val="22"/>
          <w:szCs w:val="22"/>
          <w:lang w:val="en-US"/>
        </w:rPr>
        <w:t xml:space="preserve"> </w:t>
      </w:r>
      <w:r w:rsidR="00181C2C" w:rsidRPr="00577BF1">
        <w:rPr>
          <w:rFonts w:ascii="Arial" w:hAnsi="Arial" w:cs="Arial"/>
          <w:color w:val="161616"/>
          <w:sz w:val="22"/>
          <w:szCs w:val="22"/>
          <w:lang w:val="en-US"/>
        </w:rPr>
        <w:t>the course</w:t>
      </w:r>
      <w:r w:rsidR="00181C2C" w:rsidRPr="00577BF1">
        <w:rPr>
          <w:rFonts w:ascii="Arial" w:hAnsi="Arial" w:cs="Arial"/>
          <w:color w:val="161616"/>
          <w:spacing w:val="9"/>
          <w:sz w:val="22"/>
          <w:szCs w:val="22"/>
          <w:lang w:val="en-US"/>
        </w:rPr>
        <w:t xml:space="preserve"> </w:t>
      </w:r>
      <w:r w:rsidR="00181C2C" w:rsidRPr="00577BF1">
        <w:rPr>
          <w:rFonts w:ascii="Arial" w:hAnsi="Arial" w:cs="Arial"/>
          <w:color w:val="161616"/>
          <w:sz w:val="22"/>
          <w:szCs w:val="22"/>
          <w:lang w:val="en-US"/>
        </w:rPr>
        <w:t>of</w:t>
      </w:r>
      <w:r w:rsidR="00181C2C" w:rsidRPr="00577BF1">
        <w:rPr>
          <w:rFonts w:ascii="Arial" w:hAnsi="Arial" w:cs="Arial"/>
          <w:color w:val="161616"/>
          <w:spacing w:val="23"/>
          <w:sz w:val="22"/>
          <w:szCs w:val="22"/>
          <w:lang w:val="en-US"/>
        </w:rPr>
        <w:t xml:space="preserve"> </w:t>
      </w:r>
      <w:r w:rsidR="00181C2C" w:rsidRPr="00577BF1">
        <w:rPr>
          <w:rFonts w:ascii="Arial" w:hAnsi="Arial" w:cs="Arial"/>
          <w:color w:val="161616"/>
          <w:sz w:val="22"/>
          <w:szCs w:val="22"/>
          <w:lang w:val="en-US"/>
        </w:rPr>
        <w:t xml:space="preserve">24 </w:t>
      </w:r>
      <w:r w:rsidR="00181C2C" w:rsidRPr="00577BF1">
        <w:rPr>
          <w:rFonts w:ascii="Arial" w:hAnsi="Arial" w:cs="Arial"/>
          <w:color w:val="0F0F0F"/>
          <w:sz w:val="22"/>
          <w:szCs w:val="22"/>
          <w:lang w:val="en-US"/>
        </w:rPr>
        <w:t>hours</w:t>
      </w:r>
      <w:r w:rsidR="00181C2C" w:rsidRPr="00577BF1">
        <w:rPr>
          <w:rFonts w:ascii="Arial" w:hAnsi="Arial" w:cs="Arial"/>
          <w:color w:val="0F0F0F"/>
          <w:spacing w:val="17"/>
          <w:sz w:val="22"/>
          <w:szCs w:val="22"/>
          <w:lang w:val="en-US"/>
        </w:rPr>
        <w:t xml:space="preserve"> </w:t>
      </w:r>
      <w:r w:rsidR="00DD76F8" w:rsidRPr="00577BF1">
        <w:rPr>
          <w:rFonts w:ascii="Arial" w:hAnsi="Arial" w:cs="Arial"/>
          <w:color w:val="0F0F0F"/>
          <w:spacing w:val="17"/>
          <w:sz w:val="22"/>
          <w:szCs w:val="22"/>
          <w:lang w:val="en-US"/>
        </w:rPr>
        <w:fldChar w:fldCharType="begin"/>
      </w:r>
      <w:r w:rsidR="008745A2" w:rsidRPr="00577BF1">
        <w:rPr>
          <w:rFonts w:ascii="Arial" w:hAnsi="Arial" w:cs="Arial"/>
          <w:color w:val="0F0F0F"/>
          <w:spacing w:val="17"/>
          <w:sz w:val="22"/>
          <w:szCs w:val="22"/>
          <w:lang w:val="en-US"/>
        </w:rPr>
        <w:instrText xml:space="preserve"> ADDIN EN.CITE &lt;EndNote&gt;&lt;Cite&gt;&lt;Author&gt;Bremner&lt;/Author&gt;&lt;Year&gt;1983&lt;/Year&gt;&lt;RecNum&gt;168&lt;/RecNum&gt;&lt;DisplayText&gt;(175)&lt;/DisplayText&gt;&lt;record&gt;&lt;rec-number&gt;168&lt;/rec-number&gt;&lt;foreign-keys&gt;&lt;key app="EN" db-id="fvrfafrv39wzv4e0pxrped0cwzdfapt0w0te" timestamp="1756422570"&gt;168&lt;/key&gt;&lt;/foreign-keys&gt;&lt;ref-type name="Journal Article"&gt;17&lt;/ref-type&gt;&lt;contributors&gt;&lt;authors&gt;&lt;author&gt;Bremner, W. J.&lt;/author&gt;&lt;author&gt;Vitiello, M. V.&lt;/author&gt;&lt;author&gt;Prinz, P. N.&lt;/author&gt;&lt;/authors&gt;&lt;/contributors&gt;&lt;titles&gt;&lt;title&gt;Loss of circadian rhythmicity in blood testosterone levels with aging in normal men&lt;/title&gt;&lt;secondary-title&gt;J Clin Endocrinol Metab&lt;/secondary-title&gt;&lt;/titles&gt;&lt;periodical&gt;&lt;full-title&gt;J Clin Endocrinol Metab&lt;/full-title&gt;&lt;/periodical&gt;&lt;pages&gt;1278-81&lt;/pages&gt;&lt;volume&gt;56&lt;/volume&gt;&lt;number&gt;6&lt;/number&gt;&lt;keywords&gt;&lt;keyword&gt;Adult&lt;/keyword&gt;&lt;keyword&gt;Aged&lt;/keyword&gt;&lt;keyword&gt;*Aging&lt;/keyword&gt;&lt;keyword&gt;*Circadian Rhythm&lt;/keyword&gt;&lt;keyword&gt;Humans&lt;/keyword&gt;&lt;keyword&gt;Male&lt;/keyword&gt;&lt;keyword&gt;Middle Aged&lt;/keyword&gt;&lt;keyword&gt;Testosterone/*blood&lt;/keyword&gt;&lt;/keywords&gt;&lt;dates&gt;&lt;year&gt;1983&lt;/year&gt;&lt;pub-dates&gt;&lt;date&gt;Jun&lt;/date&gt;&lt;/pub-dates&gt;&lt;/dates&gt;&lt;isbn&gt;0021-972X (Print)&amp;#xD;0021-972X (Linking)&lt;/isbn&gt;&lt;accession-num&gt;6841562&lt;/accession-num&gt;&lt;urls&gt;&lt;related-urls&gt;&lt;url&gt;https://www.ncbi.nlm.nih.gov/pubmed/6841562&lt;/url&gt;&lt;/related-urls&gt;&lt;/urls&gt;&lt;electronic-resource-num&gt;10.1210/jcem-56-6-1278&lt;/electronic-resource-num&gt;&lt;remote-database-name&gt;Medline&lt;/remote-database-name&gt;&lt;remote-database-provider&gt;NLM&lt;/remote-database-provider&gt;&lt;/record&gt;&lt;/Cite&gt;&lt;/EndNote&gt;</w:instrText>
      </w:r>
      <w:r w:rsidR="00DD76F8" w:rsidRPr="00577BF1">
        <w:rPr>
          <w:rFonts w:ascii="Arial" w:hAnsi="Arial" w:cs="Arial"/>
          <w:color w:val="0F0F0F"/>
          <w:spacing w:val="17"/>
          <w:sz w:val="22"/>
          <w:szCs w:val="22"/>
          <w:lang w:val="en-US"/>
        </w:rPr>
        <w:fldChar w:fldCharType="separate"/>
      </w:r>
      <w:r w:rsidR="008745A2" w:rsidRPr="00577BF1">
        <w:rPr>
          <w:rFonts w:ascii="Arial" w:hAnsi="Arial" w:cs="Arial"/>
          <w:noProof/>
          <w:color w:val="0F0F0F"/>
          <w:spacing w:val="17"/>
          <w:sz w:val="22"/>
          <w:szCs w:val="22"/>
          <w:lang w:val="en-US"/>
        </w:rPr>
        <w:t>(</w:t>
      </w:r>
      <w:hyperlink w:anchor="_ENREF_175" w:tooltip="Bremner, 1983 #168" w:history="1">
        <w:r w:rsidR="008745A2" w:rsidRPr="00577BF1">
          <w:rPr>
            <w:rFonts w:ascii="Arial" w:hAnsi="Arial" w:cs="Arial"/>
            <w:noProof/>
            <w:color w:val="0F0F0F"/>
            <w:spacing w:val="17"/>
            <w:sz w:val="22"/>
            <w:szCs w:val="22"/>
            <w:lang w:val="en-US"/>
          </w:rPr>
          <w:t>175</w:t>
        </w:r>
      </w:hyperlink>
      <w:r w:rsidR="008745A2" w:rsidRPr="00577BF1">
        <w:rPr>
          <w:rFonts w:ascii="Arial" w:hAnsi="Arial" w:cs="Arial"/>
          <w:noProof/>
          <w:color w:val="0F0F0F"/>
          <w:spacing w:val="17"/>
          <w:sz w:val="22"/>
          <w:szCs w:val="22"/>
          <w:lang w:val="en-US"/>
        </w:rPr>
        <w:t>)</w:t>
      </w:r>
      <w:r w:rsidR="00DD76F8" w:rsidRPr="00577BF1">
        <w:rPr>
          <w:rFonts w:ascii="Arial" w:hAnsi="Arial" w:cs="Arial"/>
          <w:color w:val="0F0F0F"/>
          <w:spacing w:val="17"/>
          <w:sz w:val="22"/>
          <w:szCs w:val="22"/>
          <w:lang w:val="en-US"/>
        </w:rPr>
        <w:fldChar w:fldCharType="end"/>
      </w:r>
      <w:r w:rsidR="00181C2C" w:rsidRPr="00577BF1">
        <w:rPr>
          <w:rFonts w:ascii="Arial" w:hAnsi="Arial" w:cs="Arial"/>
          <w:color w:val="0F0F0F"/>
          <w:sz w:val="22"/>
          <w:szCs w:val="22"/>
          <w:lang w:val="en-US"/>
        </w:rPr>
        <w:t>.</w:t>
      </w:r>
      <w:r w:rsidR="00D46F28" w:rsidRPr="00577BF1">
        <w:rPr>
          <w:rFonts w:ascii="Arial" w:hAnsi="Arial" w:cs="Arial"/>
          <w:color w:val="0F0F0F"/>
          <w:sz w:val="22"/>
          <w:szCs w:val="22"/>
          <w:lang w:val="en-US"/>
        </w:rPr>
        <w:t xml:space="preserve"> Factors such as i</w:t>
      </w:r>
      <w:r w:rsidR="005C432B" w:rsidRPr="00577BF1">
        <w:rPr>
          <w:rFonts w:ascii="Arial" w:hAnsi="Arial" w:cs="Arial"/>
          <w:sz w:val="22"/>
          <w:szCs w:val="22"/>
          <w:lang w:val="en-US" w:eastAsia="en-US"/>
        </w:rPr>
        <w:t>llness</w:t>
      </w:r>
      <w:r w:rsidR="00D46F28" w:rsidRPr="00577BF1">
        <w:rPr>
          <w:rFonts w:ascii="Arial" w:hAnsi="Arial" w:cs="Arial"/>
          <w:sz w:val="22"/>
          <w:szCs w:val="22"/>
          <w:lang w:val="en-US" w:eastAsia="en-US"/>
        </w:rPr>
        <w:t xml:space="preserve"> (acute and chronic)</w:t>
      </w:r>
      <w:r w:rsidR="005C432B" w:rsidRPr="00577BF1">
        <w:rPr>
          <w:rFonts w:ascii="Arial" w:hAnsi="Arial" w:cs="Arial"/>
          <w:sz w:val="22"/>
          <w:szCs w:val="22"/>
          <w:lang w:val="en-US" w:eastAsia="en-US"/>
        </w:rPr>
        <w:t>, certain medications, food intake</w:t>
      </w:r>
      <w:r w:rsidR="00D46F28" w:rsidRPr="00577BF1">
        <w:rPr>
          <w:rFonts w:ascii="Arial" w:hAnsi="Arial" w:cs="Arial"/>
          <w:sz w:val="22"/>
          <w:szCs w:val="22"/>
          <w:lang w:val="en-US" w:eastAsia="en-US"/>
        </w:rPr>
        <w:t>, weight gain and insufficient sleep</w:t>
      </w:r>
      <w:r w:rsidR="005C432B" w:rsidRPr="00577BF1">
        <w:rPr>
          <w:rFonts w:ascii="Arial" w:hAnsi="Arial" w:cs="Arial"/>
          <w:sz w:val="22"/>
          <w:szCs w:val="22"/>
          <w:lang w:val="en-US" w:eastAsia="en-US"/>
        </w:rPr>
        <w:t xml:space="preserve"> can lower testosterone levels</w:t>
      </w:r>
      <w:r w:rsidR="00D46F28" w:rsidRPr="00577BF1">
        <w:rPr>
          <w:rFonts w:ascii="Arial" w:hAnsi="Arial" w:cs="Arial"/>
          <w:sz w:val="22"/>
          <w:szCs w:val="22"/>
          <w:lang w:val="en-US" w:eastAsia="en-US"/>
        </w:rPr>
        <w:t xml:space="preserve"> that potentially can be reversed when these factors are removed or resolved </w:t>
      </w:r>
      <w:r w:rsidR="00DD76F8" w:rsidRPr="00577BF1">
        <w:rPr>
          <w:rFonts w:ascii="Arial" w:hAnsi="Arial" w:cs="Arial"/>
          <w:sz w:val="22"/>
          <w:szCs w:val="22"/>
          <w:lang w:val="en-US" w:eastAsia="en-US"/>
        </w:rPr>
        <w:fldChar w:fldCharType="begin">
          <w:fldData xml:space="preserve">PEVuZE5vdGU+PENpdGU+PEF1dGhvcj5HYWdsaWFuby1KdWNhPC9BdXRob3I+PFllYXI+MjAxOTwv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PEVuZE5vdGU+PENpdGU+PEF1dGhvcj5HYWdsaWFuby1KdWNhPC9BdXRob3I+PFllYXI+MjAxOTwv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76" w:tooltip="Gagliano-Juca, 2019 #170" w:history="1">
        <w:r w:rsidR="008745A2" w:rsidRPr="00577BF1">
          <w:rPr>
            <w:rFonts w:ascii="Arial" w:hAnsi="Arial" w:cs="Arial"/>
            <w:noProof/>
            <w:sz w:val="22"/>
            <w:szCs w:val="22"/>
            <w:lang w:val="en-US" w:eastAsia="en-US"/>
          </w:rPr>
          <w:t>176</w:t>
        </w:r>
      </w:hyperlink>
      <w:r w:rsidR="008745A2" w:rsidRPr="00577BF1">
        <w:rPr>
          <w:rFonts w:ascii="Arial" w:hAnsi="Arial" w:cs="Arial"/>
          <w:noProof/>
          <w:sz w:val="22"/>
          <w:szCs w:val="22"/>
          <w:lang w:val="en-US" w:eastAsia="en-US"/>
        </w:rPr>
        <w:t xml:space="preserve">, </w:t>
      </w:r>
      <w:hyperlink w:anchor="_ENREF_177" w:tooltip="Spratt, 1992 #169" w:history="1">
        <w:r w:rsidR="008745A2" w:rsidRPr="00577BF1">
          <w:rPr>
            <w:rFonts w:ascii="Arial" w:hAnsi="Arial" w:cs="Arial"/>
            <w:noProof/>
            <w:sz w:val="22"/>
            <w:szCs w:val="22"/>
            <w:lang w:val="en-US" w:eastAsia="en-US"/>
          </w:rPr>
          <w:t>177</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5C432B" w:rsidRPr="00577BF1">
        <w:rPr>
          <w:rFonts w:ascii="Arial" w:hAnsi="Arial" w:cs="Arial"/>
          <w:sz w:val="22"/>
          <w:szCs w:val="22"/>
          <w:lang w:val="en-US" w:eastAsia="en-US"/>
        </w:rPr>
        <w:t>. While LC-MS/MS is the most accurate testing method</w:t>
      </w:r>
      <w:r w:rsidR="00B44931" w:rsidRPr="00577BF1">
        <w:rPr>
          <w:rFonts w:ascii="Arial" w:hAnsi="Arial" w:cs="Arial"/>
          <w:sz w:val="22"/>
          <w:szCs w:val="22"/>
          <w:lang w:val="en-US" w:eastAsia="en-US"/>
        </w:rPr>
        <w:t xml:space="preserve"> for total T</w:t>
      </w:r>
      <w:r w:rsidR="005C432B" w:rsidRPr="00577BF1">
        <w:rPr>
          <w:rFonts w:ascii="Arial" w:hAnsi="Arial" w:cs="Arial"/>
          <w:sz w:val="22"/>
          <w:szCs w:val="22"/>
          <w:lang w:val="en-US" w:eastAsia="en-US"/>
        </w:rPr>
        <w:t xml:space="preserve">, </w:t>
      </w:r>
      <w:r w:rsidR="00181C2C" w:rsidRPr="00577BF1">
        <w:rPr>
          <w:rFonts w:ascii="Arial" w:hAnsi="Arial" w:cs="Arial"/>
          <w:color w:val="0F0F0F"/>
          <w:sz w:val="22"/>
          <w:szCs w:val="22"/>
          <w:lang w:val="en-US"/>
        </w:rPr>
        <w:t>this</w:t>
      </w:r>
      <w:r w:rsidR="00181C2C" w:rsidRPr="00577BF1">
        <w:rPr>
          <w:rFonts w:ascii="Arial" w:hAnsi="Arial" w:cs="Arial"/>
          <w:color w:val="0F0F0F"/>
          <w:spacing w:val="14"/>
          <w:sz w:val="22"/>
          <w:szCs w:val="22"/>
          <w:lang w:val="en-US"/>
        </w:rPr>
        <w:t xml:space="preserve"> </w:t>
      </w:r>
      <w:r w:rsidR="00181C2C" w:rsidRPr="00577BF1">
        <w:rPr>
          <w:rFonts w:ascii="Arial" w:hAnsi="Arial" w:cs="Arial"/>
          <w:color w:val="0F0F0F"/>
          <w:sz w:val="22"/>
          <w:szCs w:val="22"/>
          <w:lang w:val="en-US"/>
        </w:rPr>
        <w:t>method</w:t>
      </w:r>
      <w:r w:rsidR="00181C2C" w:rsidRPr="00577BF1">
        <w:rPr>
          <w:rFonts w:ascii="Arial" w:hAnsi="Arial" w:cs="Arial"/>
          <w:color w:val="0F0F0F"/>
          <w:spacing w:val="28"/>
          <w:sz w:val="22"/>
          <w:szCs w:val="22"/>
          <w:lang w:val="en-US"/>
        </w:rPr>
        <w:t xml:space="preserve"> </w:t>
      </w:r>
      <w:r w:rsidR="00181C2C" w:rsidRPr="00577BF1">
        <w:rPr>
          <w:rFonts w:ascii="Arial" w:hAnsi="Arial" w:cs="Arial"/>
          <w:color w:val="0F0F0F"/>
          <w:sz w:val="22"/>
          <w:szCs w:val="22"/>
          <w:lang w:val="en-US"/>
        </w:rPr>
        <w:t>is</w:t>
      </w:r>
      <w:r w:rsidR="00181C2C" w:rsidRPr="00577BF1">
        <w:rPr>
          <w:rFonts w:ascii="Arial" w:hAnsi="Arial" w:cs="Arial"/>
          <w:color w:val="0F0F0F"/>
          <w:spacing w:val="17"/>
          <w:sz w:val="22"/>
          <w:szCs w:val="22"/>
          <w:lang w:val="en-US"/>
        </w:rPr>
        <w:t xml:space="preserve"> </w:t>
      </w:r>
      <w:r w:rsidR="00181C2C" w:rsidRPr="00577BF1">
        <w:rPr>
          <w:rFonts w:ascii="Arial" w:hAnsi="Arial" w:cs="Arial"/>
          <w:color w:val="0F0F0F"/>
          <w:sz w:val="22"/>
          <w:szCs w:val="22"/>
          <w:lang w:val="en-US"/>
        </w:rPr>
        <w:t>not universally</w:t>
      </w:r>
      <w:r w:rsidR="00181C2C" w:rsidRPr="00577BF1">
        <w:rPr>
          <w:rFonts w:ascii="Arial" w:hAnsi="Arial" w:cs="Arial"/>
          <w:color w:val="0F0F0F"/>
          <w:spacing w:val="28"/>
          <w:sz w:val="22"/>
          <w:szCs w:val="22"/>
          <w:lang w:val="en-US"/>
        </w:rPr>
        <w:t xml:space="preserve"> </w:t>
      </w:r>
      <w:r w:rsidR="00181C2C" w:rsidRPr="00577BF1">
        <w:rPr>
          <w:rFonts w:ascii="Arial" w:hAnsi="Arial" w:cs="Arial"/>
          <w:color w:val="1D1D1D"/>
          <w:sz w:val="22"/>
          <w:szCs w:val="22"/>
          <w:lang w:val="en-US"/>
        </w:rPr>
        <w:t>available, and</w:t>
      </w:r>
      <w:r w:rsidR="00181C2C" w:rsidRPr="00577BF1">
        <w:rPr>
          <w:rFonts w:ascii="Arial" w:hAnsi="Arial" w:cs="Arial"/>
          <w:sz w:val="22"/>
          <w:szCs w:val="22"/>
          <w:lang w:val="en-US" w:eastAsia="en-US"/>
        </w:rPr>
        <w:t xml:space="preserve"> </w:t>
      </w:r>
      <w:r w:rsidR="005C432B" w:rsidRPr="00577BF1">
        <w:rPr>
          <w:rFonts w:ascii="Arial" w:hAnsi="Arial" w:cs="Arial"/>
          <w:sz w:val="22"/>
          <w:szCs w:val="22"/>
          <w:lang w:val="en-US" w:eastAsia="en-US"/>
        </w:rPr>
        <w:t>many lab</w:t>
      </w:r>
      <w:r w:rsidR="00181C2C" w:rsidRPr="00577BF1">
        <w:rPr>
          <w:rFonts w:ascii="Arial" w:hAnsi="Arial" w:cs="Arial"/>
          <w:sz w:val="22"/>
          <w:szCs w:val="22"/>
          <w:lang w:val="en-US" w:eastAsia="en-US"/>
        </w:rPr>
        <w:t>oratories</w:t>
      </w:r>
      <w:r w:rsidR="005C432B" w:rsidRPr="00577BF1">
        <w:rPr>
          <w:rFonts w:ascii="Arial" w:hAnsi="Arial" w:cs="Arial"/>
          <w:sz w:val="22"/>
          <w:szCs w:val="22"/>
          <w:lang w:val="en-US" w:eastAsia="en-US"/>
        </w:rPr>
        <w:t xml:space="preserve"> use standardized immunoassays, which </w:t>
      </w:r>
      <w:r w:rsidR="00181C2C" w:rsidRPr="00577BF1">
        <w:rPr>
          <w:rFonts w:ascii="Arial" w:hAnsi="Arial" w:cs="Arial"/>
          <w:color w:val="0F0F0F"/>
          <w:sz w:val="22"/>
          <w:szCs w:val="22"/>
          <w:lang w:val="en-US"/>
        </w:rPr>
        <w:t>can show</w:t>
      </w:r>
      <w:r w:rsidR="00181C2C" w:rsidRPr="00577BF1">
        <w:rPr>
          <w:rFonts w:ascii="Arial" w:hAnsi="Arial" w:cs="Arial"/>
          <w:color w:val="0F0F0F"/>
          <w:spacing w:val="27"/>
          <w:sz w:val="22"/>
          <w:szCs w:val="22"/>
          <w:lang w:val="en-US"/>
        </w:rPr>
        <w:t xml:space="preserve"> </w:t>
      </w:r>
      <w:r w:rsidR="00181C2C" w:rsidRPr="00577BF1">
        <w:rPr>
          <w:rFonts w:ascii="Arial" w:hAnsi="Arial" w:cs="Arial"/>
          <w:color w:val="0F0F0F"/>
          <w:sz w:val="22"/>
          <w:szCs w:val="22"/>
          <w:lang w:val="en-US"/>
        </w:rPr>
        <w:t>high</w:t>
      </w:r>
      <w:r w:rsidR="00181C2C" w:rsidRPr="00577BF1">
        <w:rPr>
          <w:rFonts w:ascii="Arial" w:hAnsi="Arial" w:cs="Arial"/>
          <w:color w:val="0F0F0F"/>
          <w:spacing w:val="21"/>
          <w:sz w:val="22"/>
          <w:szCs w:val="22"/>
          <w:lang w:val="en-US"/>
        </w:rPr>
        <w:t xml:space="preserve"> </w:t>
      </w:r>
      <w:r w:rsidR="00181C2C" w:rsidRPr="00577BF1">
        <w:rPr>
          <w:rFonts w:ascii="Arial" w:hAnsi="Arial" w:cs="Arial"/>
          <w:color w:val="0F0F0F"/>
          <w:sz w:val="22"/>
          <w:szCs w:val="22"/>
          <w:lang w:val="en-US"/>
        </w:rPr>
        <w:t>correlation</w:t>
      </w:r>
      <w:r w:rsidR="00181C2C" w:rsidRPr="00577BF1">
        <w:rPr>
          <w:rFonts w:ascii="Arial" w:hAnsi="Arial" w:cs="Arial"/>
          <w:color w:val="0F0F0F"/>
          <w:spacing w:val="45"/>
          <w:sz w:val="22"/>
          <w:szCs w:val="22"/>
          <w:lang w:val="en-US"/>
        </w:rPr>
        <w:t xml:space="preserve"> </w:t>
      </w:r>
      <w:r w:rsidR="00181C2C" w:rsidRPr="00577BF1">
        <w:rPr>
          <w:rFonts w:ascii="Arial" w:hAnsi="Arial" w:cs="Arial"/>
          <w:color w:val="1D1D1D"/>
          <w:sz w:val="22"/>
          <w:szCs w:val="22"/>
          <w:lang w:val="en-US"/>
        </w:rPr>
        <w:t>with</w:t>
      </w:r>
      <w:r w:rsidR="00181C2C" w:rsidRPr="00577BF1">
        <w:rPr>
          <w:rFonts w:ascii="Arial" w:hAnsi="Arial" w:cs="Arial"/>
          <w:color w:val="1D1D1D"/>
          <w:spacing w:val="22"/>
          <w:sz w:val="22"/>
          <w:szCs w:val="22"/>
          <w:lang w:val="en-US"/>
        </w:rPr>
        <w:t xml:space="preserve"> </w:t>
      </w:r>
      <w:r w:rsidR="00181C2C" w:rsidRPr="00577BF1">
        <w:rPr>
          <w:rFonts w:ascii="Arial" w:hAnsi="Arial" w:cs="Arial"/>
          <w:color w:val="0F0F0F"/>
          <w:sz w:val="22"/>
          <w:szCs w:val="22"/>
          <w:lang w:val="en-US"/>
        </w:rPr>
        <w:t>LC-MS/MS</w:t>
      </w:r>
      <w:r w:rsidR="00181C2C" w:rsidRPr="00577BF1">
        <w:rPr>
          <w:rFonts w:ascii="Arial" w:hAnsi="Arial" w:cs="Arial"/>
          <w:color w:val="0F0F0F"/>
          <w:spacing w:val="40"/>
          <w:sz w:val="22"/>
          <w:szCs w:val="22"/>
          <w:lang w:val="en-US"/>
        </w:rPr>
        <w:t xml:space="preserve"> </w:t>
      </w:r>
      <w:r w:rsidR="00181C2C" w:rsidRPr="00577BF1">
        <w:rPr>
          <w:rFonts w:ascii="Arial" w:hAnsi="Arial" w:cs="Arial"/>
          <w:color w:val="1D1D1D"/>
          <w:sz w:val="22"/>
          <w:szCs w:val="22"/>
          <w:lang w:val="en-US"/>
        </w:rPr>
        <w:t>within</w:t>
      </w:r>
      <w:r w:rsidR="00181C2C" w:rsidRPr="00577BF1">
        <w:rPr>
          <w:rFonts w:ascii="Arial" w:hAnsi="Arial" w:cs="Arial"/>
          <w:color w:val="1D1D1D"/>
          <w:spacing w:val="30"/>
          <w:sz w:val="22"/>
          <w:szCs w:val="22"/>
          <w:lang w:val="en-US"/>
        </w:rPr>
        <w:t xml:space="preserve"> </w:t>
      </w:r>
      <w:r w:rsidR="00181C2C" w:rsidRPr="00577BF1">
        <w:rPr>
          <w:rFonts w:ascii="Arial" w:hAnsi="Arial" w:cs="Arial"/>
          <w:color w:val="0F0F0F"/>
          <w:sz w:val="22"/>
          <w:szCs w:val="22"/>
          <w:lang w:val="en-US"/>
        </w:rPr>
        <w:t>the</w:t>
      </w:r>
      <w:r w:rsidR="00181C2C" w:rsidRPr="00577BF1">
        <w:rPr>
          <w:rFonts w:ascii="Arial" w:hAnsi="Arial" w:cs="Arial"/>
          <w:color w:val="0F0F0F"/>
          <w:spacing w:val="14"/>
          <w:sz w:val="22"/>
          <w:szCs w:val="22"/>
          <w:lang w:val="en-US"/>
        </w:rPr>
        <w:t xml:space="preserve"> </w:t>
      </w:r>
      <w:r w:rsidR="00181C2C" w:rsidRPr="00577BF1">
        <w:rPr>
          <w:rFonts w:ascii="Arial" w:hAnsi="Arial" w:cs="Arial"/>
          <w:color w:val="0F0F0F"/>
          <w:sz w:val="22"/>
          <w:szCs w:val="22"/>
          <w:lang w:val="en-US"/>
        </w:rPr>
        <w:t>adult</w:t>
      </w:r>
      <w:r w:rsidR="00181C2C" w:rsidRPr="00577BF1">
        <w:rPr>
          <w:rFonts w:ascii="Arial" w:hAnsi="Arial" w:cs="Arial"/>
          <w:color w:val="0F0F0F"/>
          <w:spacing w:val="2"/>
          <w:sz w:val="22"/>
          <w:szCs w:val="22"/>
          <w:lang w:val="en-US"/>
        </w:rPr>
        <w:t xml:space="preserve"> </w:t>
      </w:r>
      <w:r w:rsidR="00181C2C" w:rsidRPr="00577BF1">
        <w:rPr>
          <w:rFonts w:ascii="Arial" w:hAnsi="Arial" w:cs="Arial"/>
          <w:color w:val="0F0F0F"/>
          <w:sz w:val="22"/>
          <w:szCs w:val="22"/>
          <w:lang w:val="en-US"/>
        </w:rPr>
        <w:t>male</w:t>
      </w:r>
      <w:r w:rsidR="00181C2C" w:rsidRPr="00577BF1">
        <w:rPr>
          <w:rFonts w:ascii="Arial" w:hAnsi="Arial" w:cs="Arial"/>
          <w:color w:val="0F0F0F"/>
          <w:spacing w:val="9"/>
          <w:sz w:val="22"/>
          <w:szCs w:val="22"/>
          <w:lang w:val="en-US"/>
        </w:rPr>
        <w:t xml:space="preserve"> </w:t>
      </w:r>
      <w:r w:rsidR="00181C2C" w:rsidRPr="00577BF1">
        <w:rPr>
          <w:rFonts w:ascii="Arial" w:hAnsi="Arial" w:cs="Arial"/>
          <w:color w:val="0F0F0F"/>
          <w:sz w:val="22"/>
          <w:szCs w:val="22"/>
          <w:lang w:val="en-US"/>
        </w:rPr>
        <w:t>testosterone</w:t>
      </w:r>
      <w:r w:rsidR="00181C2C" w:rsidRPr="00577BF1">
        <w:rPr>
          <w:rFonts w:ascii="Arial" w:hAnsi="Arial" w:cs="Arial"/>
          <w:color w:val="0F0F0F"/>
          <w:spacing w:val="21"/>
          <w:sz w:val="22"/>
          <w:szCs w:val="22"/>
          <w:lang w:val="en-US"/>
        </w:rPr>
        <w:t xml:space="preserve"> </w:t>
      </w:r>
      <w:r w:rsidR="00181C2C" w:rsidRPr="00577BF1">
        <w:rPr>
          <w:rFonts w:ascii="Arial" w:hAnsi="Arial" w:cs="Arial"/>
          <w:color w:val="1D1D1D"/>
          <w:sz w:val="22"/>
          <w:szCs w:val="22"/>
          <w:lang w:val="en-US"/>
        </w:rPr>
        <w:t>range,</w:t>
      </w:r>
      <w:r w:rsidR="00181C2C" w:rsidRPr="00577BF1">
        <w:rPr>
          <w:rFonts w:ascii="Arial" w:hAnsi="Arial" w:cs="Arial"/>
          <w:color w:val="1D1D1D"/>
          <w:spacing w:val="14"/>
          <w:sz w:val="22"/>
          <w:szCs w:val="22"/>
          <w:lang w:val="en-US"/>
        </w:rPr>
        <w:t xml:space="preserve"> </w:t>
      </w:r>
      <w:r w:rsidR="00181C2C" w:rsidRPr="00577BF1">
        <w:rPr>
          <w:rFonts w:ascii="Arial" w:hAnsi="Arial" w:cs="Arial"/>
          <w:color w:val="0F0F0F"/>
          <w:sz w:val="22"/>
          <w:szCs w:val="22"/>
          <w:lang w:val="en-US"/>
        </w:rPr>
        <w:t>although</w:t>
      </w:r>
      <w:r w:rsidR="00181C2C" w:rsidRPr="00577BF1">
        <w:rPr>
          <w:rFonts w:ascii="Arial" w:hAnsi="Arial" w:cs="Arial"/>
          <w:color w:val="0F0F0F"/>
          <w:spacing w:val="20"/>
          <w:sz w:val="22"/>
          <w:szCs w:val="22"/>
          <w:lang w:val="en-US"/>
        </w:rPr>
        <w:t xml:space="preserve"> </w:t>
      </w:r>
      <w:r w:rsidR="00181C2C" w:rsidRPr="00577BF1">
        <w:rPr>
          <w:rFonts w:ascii="Arial" w:hAnsi="Arial" w:cs="Arial"/>
          <w:color w:val="0F0F0F"/>
          <w:sz w:val="22"/>
          <w:szCs w:val="22"/>
          <w:lang w:val="en-US"/>
        </w:rPr>
        <w:t>the</w:t>
      </w:r>
      <w:r w:rsidR="00181C2C" w:rsidRPr="00577BF1">
        <w:rPr>
          <w:rFonts w:ascii="Arial" w:hAnsi="Arial" w:cs="Arial"/>
          <w:color w:val="0F0F0F"/>
          <w:spacing w:val="-1"/>
          <w:sz w:val="22"/>
          <w:szCs w:val="22"/>
          <w:lang w:val="en-US"/>
        </w:rPr>
        <w:t xml:space="preserve"> </w:t>
      </w:r>
      <w:r w:rsidR="00181C2C" w:rsidRPr="00577BF1">
        <w:rPr>
          <w:rFonts w:ascii="Arial" w:hAnsi="Arial" w:cs="Arial"/>
          <w:color w:val="0F0F0F"/>
          <w:sz w:val="22"/>
          <w:szCs w:val="22"/>
          <w:lang w:val="en-US"/>
        </w:rPr>
        <w:t>accuracy</w:t>
      </w:r>
      <w:r w:rsidR="00181C2C" w:rsidRPr="00577BF1">
        <w:rPr>
          <w:rFonts w:ascii="Arial" w:hAnsi="Arial" w:cs="Arial"/>
          <w:color w:val="0F0F0F"/>
          <w:spacing w:val="17"/>
          <w:sz w:val="22"/>
          <w:szCs w:val="22"/>
          <w:lang w:val="en-US"/>
        </w:rPr>
        <w:t xml:space="preserve"> </w:t>
      </w:r>
      <w:r w:rsidR="00181C2C" w:rsidRPr="00577BF1">
        <w:rPr>
          <w:rFonts w:ascii="Arial" w:hAnsi="Arial" w:cs="Arial"/>
          <w:color w:val="0F0F0F"/>
          <w:sz w:val="22"/>
          <w:szCs w:val="22"/>
          <w:lang w:val="en-US"/>
        </w:rPr>
        <w:t>is</w:t>
      </w:r>
      <w:r w:rsidR="00181C2C" w:rsidRPr="00577BF1">
        <w:rPr>
          <w:rFonts w:ascii="Arial" w:hAnsi="Arial" w:cs="Arial"/>
          <w:color w:val="0F0F0F"/>
          <w:spacing w:val="1"/>
          <w:sz w:val="22"/>
          <w:szCs w:val="22"/>
          <w:lang w:val="en-US"/>
        </w:rPr>
        <w:t xml:space="preserve"> </w:t>
      </w:r>
      <w:r w:rsidR="00181C2C" w:rsidRPr="00577BF1">
        <w:rPr>
          <w:rFonts w:ascii="Arial" w:hAnsi="Arial" w:cs="Arial"/>
          <w:color w:val="0F0F0F"/>
          <w:sz w:val="22"/>
          <w:szCs w:val="22"/>
          <w:lang w:val="en-US"/>
        </w:rPr>
        <w:t>lower</w:t>
      </w:r>
      <w:r w:rsidR="00181C2C" w:rsidRPr="00577BF1">
        <w:rPr>
          <w:rFonts w:ascii="Arial" w:hAnsi="Arial" w:cs="Arial"/>
          <w:color w:val="0F0F0F"/>
          <w:spacing w:val="7"/>
          <w:sz w:val="22"/>
          <w:szCs w:val="22"/>
          <w:lang w:val="en-US"/>
        </w:rPr>
        <w:t xml:space="preserve"> </w:t>
      </w:r>
      <w:r w:rsidR="00181C2C" w:rsidRPr="00577BF1">
        <w:rPr>
          <w:rFonts w:ascii="Arial" w:hAnsi="Arial" w:cs="Arial"/>
          <w:color w:val="1D1D1D"/>
          <w:sz w:val="22"/>
          <w:szCs w:val="22"/>
          <w:lang w:val="en-US"/>
        </w:rPr>
        <w:t>for</w:t>
      </w:r>
      <w:r w:rsidR="00181C2C" w:rsidRPr="00577BF1">
        <w:rPr>
          <w:rFonts w:ascii="Arial" w:hAnsi="Arial" w:cs="Arial"/>
          <w:color w:val="1D1D1D"/>
          <w:spacing w:val="1"/>
          <w:sz w:val="22"/>
          <w:szCs w:val="22"/>
          <w:lang w:val="en-US"/>
        </w:rPr>
        <w:t xml:space="preserve"> </w:t>
      </w:r>
      <w:r w:rsidR="00BB1719" w:rsidRPr="00577BF1">
        <w:rPr>
          <w:rFonts w:ascii="Arial" w:hAnsi="Arial" w:cs="Arial"/>
          <w:color w:val="1D1D1D"/>
          <w:spacing w:val="1"/>
          <w:sz w:val="22"/>
          <w:szCs w:val="22"/>
          <w:lang w:val="en-US"/>
        </w:rPr>
        <w:t xml:space="preserve">the </w:t>
      </w:r>
      <w:r w:rsidR="00181C2C" w:rsidRPr="00577BF1">
        <w:rPr>
          <w:rFonts w:ascii="Arial" w:hAnsi="Arial" w:cs="Arial"/>
          <w:color w:val="0F0F0F"/>
          <w:sz w:val="22"/>
          <w:szCs w:val="22"/>
          <w:lang w:val="en-US"/>
        </w:rPr>
        <w:t>hypogonadal</w:t>
      </w:r>
      <w:r w:rsidR="00181C2C" w:rsidRPr="00577BF1">
        <w:rPr>
          <w:rFonts w:ascii="Arial" w:hAnsi="Arial" w:cs="Arial"/>
          <w:color w:val="0F0F0F"/>
          <w:spacing w:val="25"/>
          <w:sz w:val="22"/>
          <w:szCs w:val="22"/>
          <w:lang w:val="en-US"/>
        </w:rPr>
        <w:t xml:space="preserve"> </w:t>
      </w:r>
      <w:r w:rsidR="00181C2C" w:rsidRPr="00577BF1">
        <w:rPr>
          <w:rFonts w:ascii="Arial" w:hAnsi="Arial" w:cs="Arial"/>
          <w:color w:val="1D1D1D"/>
          <w:sz w:val="22"/>
          <w:szCs w:val="22"/>
          <w:lang w:val="en-US"/>
        </w:rPr>
        <w:t>range</w:t>
      </w:r>
      <w:r w:rsidR="00181C2C" w:rsidRPr="00577BF1">
        <w:rPr>
          <w:rFonts w:ascii="Arial" w:hAnsi="Arial" w:cs="Arial"/>
          <w:color w:val="1D1D1D"/>
          <w:spacing w:val="12"/>
          <w:sz w:val="22"/>
          <w:szCs w:val="22"/>
          <w:lang w:val="en-US"/>
        </w:rPr>
        <w:t xml:space="preserve"> </w:t>
      </w:r>
      <w:r w:rsidR="00DD76F8" w:rsidRPr="00577BF1">
        <w:rPr>
          <w:rFonts w:ascii="Arial" w:hAnsi="Arial" w:cs="Arial"/>
          <w:color w:val="1D1D1D"/>
          <w:spacing w:val="12"/>
          <w:sz w:val="22"/>
          <w:szCs w:val="22"/>
          <w:lang w:val="en-US"/>
        </w:rPr>
        <w:fldChar w:fldCharType="begin">
          <w:fldData xml:space="preserve">PEVuZE5vdGU+PENpdGU+PEF1dGhvcj5IdWh0YW5pZW1pPC9BdXRob3I+PFllYXI+MjAxMjwvWWVh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hAnsi="Arial" w:cs="Arial"/>
          <w:color w:val="1D1D1D"/>
          <w:spacing w:val="12"/>
          <w:sz w:val="22"/>
          <w:szCs w:val="22"/>
          <w:lang w:val="en-US"/>
        </w:rPr>
        <w:instrText xml:space="preserve"> ADDIN EN.CITE </w:instrText>
      </w:r>
      <w:r w:rsidR="008745A2" w:rsidRPr="00577BF1">
        <w:rPr>
          <w:rFonts w:ascii="Arial" w:hAnsi="Arial" w:cs="Arial"/>
          <w:color w:val="1D1D1D"/>
          <w:spacing w:val="12"/>
          <w:sz w:val="22"/>
          <w:szCs w:val="22"/>
          <w:lang w:val="en-US"/>
        </w:rPr>
        <w:fldChar w:fldCharType="begin">
          <w:fldData xml:space="preserve">PEVuZE5vdGU+PENpdGU+PEF1dGhvcj5IdWh0YW5pZW1pPC9BdXRob3I+PFllYXI+MjAxMjwvWWVh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hAnsi="Arial" w:cs="Arial"/>
          <w:color w:val="1D1D1D"/>
          <w:spacing w:val="12"/>
          <w:sz w:val="22"/>
          <w:szCs w:val="22"/>
          <w:lang w:val="en-US"/>
        </w:rPr>
        <w:instrText xml:space="preserve"> ADDIN EN.CITE.DATA </w:instrText>
      </w:r>
      <w:r w:rsidR="008745A2" w:rsidRPr="00577BF1">
        <w:rPr>
          <w:rFonts w:ascii="Arial" w:hAnsi="Arial" w:cs="Arial"/>
          <w:color w:val="1D1D1D"/>
          <w:spacing w:val="12"/>
          <w:sz w:val="22"/>
          <w:szCs w:val="22"/>
          <w:lang w:val="en-US"/>
        </w:rPr>
      </w:r>
      <w:r w:rsidR="008745A2" w:rsidRPr="00577BF1">
        <w:rPr>
          <w:rFonts w:ascii="Arial" w:hAnsi="Arial" w:cs="Arial"/>
          <w:color w:val="1D1D1D"/>
          <w:spacing w:val="12"/>
          <w:sz w:val="22"/>
          <w:szCs w:val="22"/>
          <w:lang w:val="en-US"/>
        </w:rPr>
        <w:fldChar w:fldCharType="end"/>
      </w:r>
      <w:r w:rsidR="00DD76F8" w:rsidRPr="00577BF1">
        <w:rPr>
          <w:rFonts w:ascii="Arial" w:hAnsi="Arial" w:cs="Arial"/>
          <w:color w:val="1D1D1D"/>
          <w:spacing w:val="12"/>
          <w:sz w:val="22"/>
          <w:szCs w:val="22"/>
          <w:lang w:val="en-US"/>
        </w:rPr>
      </w:r>
      <w:r w:rsidR="00DD76F8" w:rsidRPr="00577BF1">
        <w:rPr>
          <w:rFonts w:ascii="Arial" w:hAnsi="Arial" w:cs="Arial"/>
          <w:color w:val="1D1D1D"/>
          <w:spacing w:val="12"/>
          <w:sz w:val="22"/>
          <w:szCs w:val="22"/>
          <w:lang w:val="en-US"/>
        </w:rPr>
        <w:fldChar w:fldCharType="separate"/>
      </w:r>
      <w:r w:rsidR="008745A2" w:rsidRPr="00577BF1">
        <w:rPr>
          <w:rFonts w:ascii="Arial" w:hAnsi="Arial" w:cs="Arial"/>
          <w:noProof/>
          <w:color w:val="1D1D1D"/>
          <w:spacing w:val="12"/>
          <w:sz w:val="22"/>
          <w:szCs w:val="22"/>
          <w:lang w:val="en-US"/>
        </w:rPr>
        <w:t>(</w:t>
      </w:r>
      <w:hyperlink w:anchor="_ENREF_178" w:tooltip="Huhtaniemi, 2012 #171" w:history="1">
        <w:r w:rsidR="008745A2" w:rsidRPr="00577BF1">
          <w:rPr>
            <w:rFonts w:ascii="Arial" w:hAnsi="Arial" w:cs="Arial"/>
            <w:noProof/>
            <w:color w:val="1D1D1D"/>
            <w:spacing w:val="12"/>
            <w:sz w:val="22"/>
            <w:szCs w:val="22"/>
            <w:lang w:val="en-US"/>
          </w:rPr>
          <w:t>178</w:t>
        </w:r>
      </w:hyperlink>
      <w:r w:rsidR="008745A2" w:rsidRPr="00577BF1">
        <w:rPr>
          <w:rFonts w:ascii="Arial" w:hAnsi="Arial" w:cs="Arial"/>
          <w:noProof/>
          <w:color w:val="1D1D1D"/>
          <w:spacing w:val="12"/>
          <w:sz w:val="22"/>
          <w:szCs w:val="22"/>
          <w:lang w:val="en-US"/>
        </w:rPr>
        <w:t>)</w:t>
      </w:r>
      <w:r w:rsidR="00DD76F8" w:rsidRPr="00577BF1">
        <w:rPr>
          <w:rFonts w:ascii="Arial" w:hAnsi="Arial" w:cs="Arial"/>
          <w:color w:val="1D1D1D"/>
          <w:spacing w:val="12"/>
          <w:sz w:val="22"/>
          <w:szCs w:val="22"/>
          <w:lang w:val="en-US"/>
        </w:rPr>
        <w:fldChar w:fldCharType="end"/>
      </w:r>
      <w:r w:rsidR="00181C2C" w:rsidRPr="00577BF1">
        <w:rPr>
          <w:rFonts w:ascii="Arial" w:hAnsi="Arial" w:cs="Arial"/>
          <w:color w:val="0F0F0F"/>
          <w:sz w:val="22"/>
          <w:szCs w:val="22"/>
          <w:lang w:val="en-US"/>
        </w:rPr>
        <w:t>.</w:t>
      </w:r>
    </w:p>
    <w:p w14:paraId="0497D419" w14:textId="77777777" w:rsidR="008F0413" w:rsidRPr="00577BF1" w:rsidRDefault="008F0413" w:rsidP="00AD6BFC">
      <w:pPr>
        <w:spacing w:line="276" w:lineRule="auto"/>
        <w:rPr>
          <w:rFonts w:ascii="Arial" w:hAnsi="Arial" w:cs="Arial"/>
          <w:sz w:val="22"/>
          <w:szCs w:val="22"/>
          <w:lang w:val="en-US" w:eastAsia="en-US"/>
        </w:rPr>
      </w:pPr>
    </w:p>
    <w:p w14:paraId="69AA6A61" w14:textId="6BF463D8" w:rsidR="00181C2C" w:rsidRPr="00577BF1" w:rsidRDefault="005C432B"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In some cases, total testosterone may appear normal despite clinical signs of hypogonadism due to elevated sex hormone-binding globulin (SHBG), which increases with age and in conditions such as HIV, liver disease, hype</w:t>
      </w:r>
      <w:r w:rsidR="00181C2C" w:rsidRPr="00577BF1">
        <w:rPr>
          <w:rFonts w:ascii="Arial" w:hAnsi="Arial" w:cs="Arial"/>
          <w:sz w:val="22"/>
          <w:szCs w:val="22"/>
          <w:lang w:val="en-US" w:eastAsia="en-US"/>
        </w:rPr>
        <w:t xml:space="preserve">rthyroidism, or use of </w:t>
      </w:r>
      <w:r w:rsidRPr="00577BF1">
        <w:rPr>
          <w:rFonts w:ascii="Arial" w:hAnsi="Arial" w:cs="Arial"/>
          <w:sz w:val="22"/>
          <w:szCs w:val="22"/>
          <w:lang w:val="en-US" w:eastAsia="en-US"/>
        </w:rPr>
        <w:t>anticonvulsants</w:t>
      </w:r>
      <w:r w:rsidR="00181C2C" w:rsidRPr="00577BF1">
        <w:rPr>
          <w:rFonts w:ascii="Arial" w:hAnsi="Arial" w:cs="Arial"/>
          <w:color w:val="0F0F0F"/>
          <w:spacing w:val="-11"/>
          <w:sz w:val="22"/>
          <w:szCs w:val="22"/>
          <w:lang w:val="en-US"/>
        </w:rPr>
        <w:t xml:space="preserve"> </w:t>
      </w:r>
      <w:r w:rsidR="00181C2C" w:rsidRPr="00577BF1">
        <w:rPr>
          <w:rFonts w:ascii="Arial" w:hAnsi="Arial" w:cs="Arial"/>
          <w:color w:val="1D1D1D"/>
          <w:sz w:val="22"/>
          <w:szCs w:val="22"/>
          <w:lang w:val="en-US"/>
        </w:rPr>
        <w:t>(phenobarbital,</w:t>
      </w:r>
      <w:r w:rsidR="00181C2C" w:rsidRPr="00577BF1">
        <w:rPr>
          <w:rFonts w:ascii="Arial" w:hAnsi="Arial" w:cs="Arial"/>
          <w:color w:val="1D1D1D"/>
          <w:spacing w:val="-9"/>
          <w:sz w:val="22"/>
          <w:szCs w:val="22"/>
          <w:lang w:val="en-US"/>
        </w:rPr>
        <w:t xml:space="preserve"> </w:t>
      </w:r>
      <w:r w:rsidR="00181C2C" w:rsidRPr="00577BF1">
        <w:rPr>
          <w:rFonts w:ascii="Arial" w:hAnsi="Arial" w:cs="Arial"/>
          <w:color w:val="0F0F0F"/>
          <w:sz w:val="22"/>
          <w:szCs w:val="22"/>
          <w:lang w:val="en-US"/>
        </w:rPr>
        <w:t>phenytoin, carbamazepine,</w:t>
      </w:r>
      <w:r w:rsidR="00181C2C" w:rsidRPr="00577BF1">
        <w:rPr>
          <w:rFonts w:ascii="Arial" w:hAnsi="Arial" w:cs="Arial"/>
          <w:color w:val="0F0F0F"/>
          <w:spacing w:val="10"/>
          <w:sz w:val="22"/>
          <w:szCs w:val="22"/>
          <w:lang w:val="en-US"/>
        </w:rPr>
        <w:t xml:space="preserve"> </w:t>
      </w:r>
      <w:r w:rsidR="00181C2C" w:rsidRPr="00577BF1">
        <w:rPr>
          <w:rFonts w:ascii="Arial" w:hAnsi="Arial" w:cs="Arial"/>
          <w:color w:val="1D1D1D"/>
          <w:sz w:val="22"/>
          <w:szCs w:val="22"/>
          <w:lang w:val="en-US"/>
        </w:rPr>
        <w:t>valproate)</w:t>
      </w:r>
      <w:r w:rsidR="00181C2C" w:rsidRPr="00577BF1">
        <w:rPr>
          <w:rFonts w:ascii="Arial" w:hAnsi="Arial" w:cs="Arial"/>
          <w:color w:val="1D1D1D"/>
          <w:spacing w:val="25"/>
          <w:sz w:val="22"/>
          <w:szCs w:val="22"/>
          <w:lang w:val="en-US"/>
        </w:rPr>
        <w:t xml:space="preserve"> </w:t>
      </w:r>
      <w:r w:rsidR="00DD76F8" w:rsidRPr="00577BF1">
        <w:rPr>
          <w:rFonts w:ascii="Arial" w:hAnsi="Arial" w:cs="Arial"/>
          <w:color w:val="1D1D1D"/>
          <w:spacing w:val="25"/>
          <w:sz w:val="22"/>
          <w:szCs w:val="22"/>
          <w:lang w:val="en-US"/>
        </w:rPr>
        <w:fldChar w:fldCharType="begin">
          <w:fldData xml:space="preserve">PEVuZE5vdGU+PENpdGU+PEF1dGhvcj5TdmFsaGVpbTwvQXV0aG9yPjxZZWFyPjIwMTU8L1llYXI+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</w:fldData>
        </w:fldChar>
      </w:r>
      <w:r w:rsidR="008745A2" w:rsidRPr="00577BF1">
        <w:rPr>
          <w:rFonts w:ascii="Arial" w:hAnsi="Arial" w:cs="Arial"/>
          <w:color w:val="1D1D1D"/>
          <w:spacing w:val="25"/>
          <w:sz w:val="22"/>
          <w:szCs w:val="22"/>
          <w:lang w:val="en-US"/>
        </w:rPr>
        <w:instrText xml:space="preserve"> ADDIN EN.CITE </w:instrText>
      </w:r>
      <w:r w:rsidR="008745A2" w:rsidRPr="00577BF1">
        <w:rPr>
          <w:rFonts w:ascii="Arial" w:hAnsi="Arial" w:cs="Arial"/>
          <w:color w:val="1D1D1D"/>
          <w:spacing w:val="25"/>
          <w:sz w:val="22"/>
          <w:szCs w:val="22"/>
          <w:lang w:val="en-US"/>
        </w:rPr>
        <w:fldChar w:fldCharType="begin">
          <w:fldData xml:space="preserve">PEVuZE5vdGU+PENpdGU+PEF1dGhvcj5TdmFsaGVpbTwvQXV0aG9yPjxZZWFyPjIwMTU8L1llYXI+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</w:fldData>
        </w:fldChar>
      </w:r>
      <w:r w:rsidR="008745A2" w:rsidRPr="00577BF1">
        <w:rPr>
          <w:rFonts w:ascii="Arial" w:hAnsi="Arial" w:cs="Arial"/>
          <w:color w:val="1D1D1D"/>
          <w:spacing w:val="25"/>
          <w:sz w:val="22"/>
          <w:szCs w:val="22"/>
          <w:lang w:val="en-US"/>
        </w:rPr>
        <w:instrText xml:space="preserve"> ADDIN EN.CITE.DATA </w:instrText>
      </w:r>
      <w:r w:rsidR="008745A2" w:rsidRPr="00577BF1">
        <w:rPr>
          <w:rFonts w:ascii="Arial" w:hAnsi="Arial" w:cs="Arial"/>
          <w:color w:val="1D1D1D"/>
          <w:spacing w:val="25"/>
          <w:sz w:val="22"/>
          <w:szCs w:val="22"/>
          <w:lang w:val="en-US"/>
        </w:rPr>
      </w:r>
      <w:r w:rsidR="008745A2" w:rsidRPr="00577BF1">
        <w:rPr>
          <w:rFonts w:ascii="Arial" w:hAnsi="Arial" w:cs="Arial"/>
          <w:color w:val="1D1D1D"/>
          <w:spacing w:val="25"/>
          <w:sz w:val="22"/>
          <w:szCs w:val="22"/>
          <w:lang w:val="en-US"/>
        </w:rPr>
        <w:fldChar w:fldCharType="end"/>
      </w:r>
      <w:r w:rsidR="00DD76F8" w:rsidRPr="00577BF1">
        <w:rPr>
          <w:rFonts w:ascii="Arial" w:hAnsi="Arial" w:cs="Arial"/>
          <w:color w:val="1D1D1D"/>
          <w:spacing w:val="25"/>
          <w:sz w:val="22"/>
          <w:szCs w:val="22"/>
          <w:lang w:val="en-US"/>
        </w:rPr>
      </w:r>
      <w:r w:rsidR="00DD76F8" w:rsidRPr="00577BF1">
        <w:rPr>
          <w:rFonts w:ascii="Arial" w:hAnsi="Arial" w:cs="Arial"/>
          <w:color w:val="1D1D1D"/>
          <w:spacing w:val="25"/>
          <w:sz w:val="22"/>
          <w:szCs w:val="22"/>
          <w:lang w:val="en-US"/>
        </w:rPr>
        <w:fldChar w:fldCharType="separate"/>
      </w:r>
      <w:r w:rsidR="008745A2" w:rsidRPr="00577BF1">
        <w:rPr>
          <w:rFonts w:ascii="Arial" w:hAnsi="Arial" w:cs="Arial"/>
          <w:noProof/>
          <w:color w:val="1D1D1D"/>
          <w:spacing w:val="25"/>
          <w:sz w:val="22"/>
          <w:szCs w:val="22"/>
          <w:lang w:val="en-US"/>
        </w:rPr>
        <w:t>(</w:t>
      </w:r>
      <w:hyperlink w:anchor="_ENREF_179" w:tooltip="Svalheim, 2015 #172" w:history="1">
        <w:r w:rsidR="008745A2" w:rsidRPr="00577BF1">
          <w:rPr>
            <w:rFonts w:ascii="Arial" w:hAnsi="Arial" w:cs="Arial"/>
            <w:noProof/>
            <w:color w:val="1D1D1D"/>
            <w:spacing w:val="25"/>
            <w:sz w:val="22"/>
            <w:szCs w:val="22"/>
            <w:lang w:val="en-US"/>
          </w:rPr>
          <w:t>179</w:t>
        </w:r>
      </w:hyperlink>
      <w:r w:rsidR="008745A2" w:rsidRPr="00577BF1">
        <w:rPr>
          <w:rFonts w:ascii="Arial" w:hAnsi="Arial" w:cs="Arial"/>
          <w:noProof/>
          <w:color w:val="1D1D1D"/>
          <w:spacing w:val="25"/>
          <w:sz w:val="22"/>
          <w:szCs w:val="22"/>
          <w:lang w:val="en-US"/>
        </w:rPr>
        <w:t>)</w:t>
      </w:r>
      <w:r w:rsidR="00DD76F8" w:rsidRPr="00577BF1">
        <w:rPr>
          <w:rFonts w:ascii="Arial" w:hAnsi="Arial" w:cs="Arial"/>
          <w:color w:val="1D1D1D"/>
          <w:spacing w:val="25"/>
          <w:sz w:val="22"/>
          <w:szCs w:val="22"/>
          <w:lang w:val="en-US"/>
        </w:rPr>
        <w:fldChar w:fldCharType="end"/>
      </w:r>
      <w:r w:rsidR="00181C2C" w:rsidRPr="00577BF1">
        <w:rPr>
          <w:rFonts w:ascii="Arial" w:hAnsi="Arial" w:cs="Arial"/>
          <w:color w:val="0F0F0F"/>
          <w:sz w:val="22"/>
          <w:szCs w:val="22"/>
          <w:lang w:val="en-US"/>
        </w:rPr>
        <w:t>.</w:t>
      </w:r>
      <w:r w:rsidRPr="00577BF1">
        <w:rPr>
          <w:rFonts w:ascii="Arial" w:hAnsi="Arial" w:cs="Arial"/>
          <w:sz w:val="22"/>
          <w:szCs w:val="22"/>
          <w:lang w:val="en-US" w:eastAsia="en-US"/>
        </w:rPr>
        <w:t xml:space="preserve"> If testosterone is borderline low and symptoms are present, SHBG should be measured to calculate free testosterone. Direct measurements of free testosterone via equilibrium dialysis or ultrafiltration </w:t>
      </w:r>
      <w:r w:rsidR="00181C2C" w:rsidRPr="00577BF1">
        <w:rPr>
          <w:rFonts w:ascii="Arial" w:hAnsi="Arial" w:cs="Arial"/>
          <w:sz w:val="22"/>
          <w:szCs w:val="22"/>
          <w:lang w:val="en-US" w:eastAsia="en-US"/>
        </w:rPr>
        <w:t xml:space="preserve">can be performed </w:t>
      </w:r>
      <w:r w:rsidRPr="00577BF1">
        <w:rPr>
          <w:rFonts w:ascii="Arial" w:hAnsi="Arial" w:cs="Arial"/>
          <w:sz w:val="22"/>
          <w:szCs w:val="22"/>
          <w:lang w:val="en-US" w:eastAsia="en-US"/>
        </w:rPr>
        <w:t xml:space="preserve">but </w:t>
      </w:r>
      <w:r w:rsidR="00181C2C" w:rsidRPr="00577BF1">
        <w:rPr>
          <w:rFonts w:ascii="Arial" w:hAnsi="Arial" w:cs="Arial"/>
          <w:sz w:val="22"/>
          <w:szCs w:val="22"/>
          <w:lang w:val="en-US" w:eastAsia="en-US"/>
        </w:rPr>
        <w:t xml:space="preserve">are </w:t>
      </w:r>
      <w:r w:rsidRPr="00577BF1">
        <w:rPr>
          <w:rFonts w:ascii="Arial" w:hAnsi="Arial" w:cs="Arial"/>
          <w:sz w:val="22"/>
          <w:szCs w:val="22"/>
          <w:lang w:val="en-US" w:eastAsia="en-US"/>
        </w:rPr>
        <w:t xml:space="preserve">not widely available, while </w:t>
      </w:r>
      <w:proofErr w:type="spellStart"/>
      <w:r w:rsidRPr="00577BF1">
        <w:rPr>
          <w:rFonts w:ascii="Arial" w:hAnsi="Arial" w:cs="Arial"/>
          <w:sz w:val="22"/>
          <w:szCs w:val="22"/>
          <w:lang w:val="en-US" w:eastAsia="en-US"/>
        </w:rPr>
        <w:t>radioimmunoassays</w:t>
      </w:r>
      <w:proofErr w:type="spellEnd"/>
      <w:r w:rsidRPr="00577BF1">
        <w:rPr>
          <w:rFonts w:ascii="Arial" w:hAnsi="Arial" w:cs="Arial"/>
          <w:sz w:val="22"/>
          <w:szCs w:val="22"/>
          <w:lang w:val="en-US" w:eastAsia="en-US"/>
        </w:rPr>
        <w:t xml:space="preserve"> </w:t>
      </w:r>
      <w:r w:rsidR="00EB39CC" w:rsidRPr="00577BF1">
        <w:rPr>
          <w:rFonts w:ascii="Arial" w:hAnsi="Arial" w:cs="Arial"/>
          <w:color w:val="1D1D1D"/>
          <w:sz w:val="22"/>
          <w:szCs w:val="22"/>
          <w:lang w:val="en-US"/>
        </w:rPr>
        <w:t>for</w:t>
      </w:r>
      <w:r w:rsidR="00EB39CC" w:rsidRPr="00577BF1">
        <w:rPr>
          <w:rFonts w:ascii="Arial" w:hAnsi="Arial" w:cs="Arial"/>
          <w:color w:val="1D1D1D"/>
          <w:spacing w:val="1"/>
          <w:sz w:val="22"/>
          <w:szCs w:val="22"/>
          <w:lang w:val="en-US"/>
        </w:rPr>
        <w:t xml:space="preserve"> </w:t>
      </w:r>
      <w:r w:rsidR="00EB39CC" w:rsidRPr="00577BF1">
        <w:rPr>
          <w:rFonts w:ascii="Arial" w:hAnsi="Arial" w:cs="Arial"/>
          <w:color w:val="1D1D1D"/>
          <w:sz w:val="22"/>
          <w:szCs w:val="22"/>
          <w:lang w:val="en-US"/>
        </w:rPr>
        <w:t>free</w:t>
      </w:r>
      <w:r w:rsidR="00EB39CC" w:rsidRPr="00577BF1">
        <w:rPr>
          <w:rFonts w:ascii="Arial" w:hAnsi="Arial" w:cs="Arial"/>
          <w:color w:val="1D1D1D"/>
          <w:spacing w:val="12"/>
          <w:sz w:val="22"/>
          <w:szCs w:val="22"/>
          <w:lang w:val="en-US"/>
        </w:rPr>
        <w:t xml:space="preserve"> </w:t>
      </w:r>
      <w:r w:rsidR="00EB39CC" w:rsidRPr="00577BF1">
        <w:rPr>
          <w:rFonts w:ascii="Arial" w:hAnsi="Arial" w:cs="Arial"/>
          <w:color w:val="0F0F0F"/>
          <w:sz w:val="22"/>
          <w:szCs w:val="22"/>
          <w:lang w:val="en-US"/>
        </w:rPr>
        <w:t>testosterone</w:t>
      </w:r>
      <w:r w:rsidR="00EB39CC" w:rsidRPr="00577BF1">
        <w:rPr>
          <w:rFonts w:ascii="Arial" w:hAnsi="Arial" w:cs="Arial"/>
          <w:color w:val="0F0F0F"/>
          <w:spacing w:val="17"/>
          <w:sz w:val="22"/>
          <w:szCs w:val="22"/>
          <w:lang w:val="en-US"/>
        </w:rPr>
        <w:t xml:space="preserve"> </w:t>
      </w:r>
      <w:r w:rsidRPr="00577BF1">
        <w:rPr>
          <w:rFonts w:ascii="Arial" w:hAnsi="Arial" w:cs="Arial"/>
          <w:sz w:val="22"/>
          <w:szCs w:val="22"/>
          <w:lang w:val="en-US" w:eastAsia="en-US"/>
        </w:rPr>
        <w:t>are unreliable.</w:t>
      </w:r>
      <w:r w:rsidR="00EB39CC" w:rsidRPr="00577BF1">
        <w:rPr>
          <w:rFonts w:ascii="Arial" w:hAnsi="Arial" w:cs="Arial"/>
          <w:sz w:val="22"/>
          <w:szCs w:val="22"/>
          <w:lang w:val="en-US" w:eastAsia="en-US"/>
        </w:rPr>
        <w:t xml:space="preserve"> Nevertheless, h</w:t>
      </w:r>
      <w:r w:rsidR="00181C2C" w:rsidRPr="00577BF1">
        <w:rPr>
          <w:rFonts w:ascii="Arial" w:hAnsi="Arial" w:cs="Arial"/>
          <w:color w:val="1D1D1D"/>
          <w:sz w:val="22"/>
          <w:szCs w:val="22"/>
          <w:lang w:val="en-US"/>
        </w:rPr>
        <w:t>ypogonadism</w:t>
      </w:r>
      <w:r w:rsidR="00181C2C" w:rsidRPr="00577BF1">
        <w:rPr>
          <w:rFonts w:ascii="Arial" w:hAnsi="Arial" w:cs="Arial"/>
          <w:color w:val="1D1D1D"/>
          <w:spacing w:val="57"/>
          <w:sz w:val="22"/>
          <w:szCs w:val="22"/>
          <w:lang w:val="en-US"/>
        </w:rPr>
        <w:t xml:space="preserve"> </w:t>
      </w:r>
      <w:r w:rsidR="00181C2C" w:rsidRPr="00577BF1">
        <w:rPr>
          <w:rFonts w:ascii="Arial" w:hAnsi="Arial" w:cs="Arial"/>
          <w:color w:val="0F0F0F"/>
          <w:sz w:val="22"/>
          <w:szCs w:val="22"/>
          <w:lang w:val="en-US"/>
        </w:rPr>
        <w:t>is</w:t>
      </w:r>
      <w:r w:rsidR="00181C2C" w:rsidRPr="00577BF1">
        <w:rPr>
          <w:rFonts w:ascii="Arial" w:hAnsi="Arial" w:cs="Arial"/>
          <w:color w:val="0F0F0F"/>
          <w:spacing w:val="16"/>
          <w:sz w:val="22"/>
          <w:szCs w:val="22"/>
          <w:lang w:val="en-US"/>
        </w:rPr>
        <w:t xml:space="preserve"> </w:t>
      </w:r>
      <w:r w:rsidR="00181C2C" w:rsidRPr="00577BF1">
        <w:rPr>
          <w:rFonts w:ascii="Arial" w:hAnsi="Arial" w:cs="Arial"/>
          <w:color w:val="0F0F0F"/>
          <w:sz w:val="22"/>
          <w:szCs w:val="22"/>
          <w:lang w:val="en-US"/>
        </w:rPr>
        <w:t>unlikely</w:t>
      </w:r>
      <w:r w:rsidR="00181C2C" w:rsidRPr="00577BF1">
        <w:rPr>
          <w:rFonts w:ascii="Arial" w:hAnsi="Arial" w:cs="Arial"/>
          <w:color w:val="0F0F0F"/>
          <w:spacing w:val="52"/>
          <w:sz w:val="22"/>
          <w:szCs w:val="22"/>
          <w:lang w:val="en-US"/>
        </w:rPr>
        <w:t xml:space="preserve"> </w:t>
      </w:r>
      <w:r w:rsidR="00181C2C" w:rsidRPr="00577BF1">
        <w:rPr>
          <w:rFonts w:ascii="Arial" w:hAnsi="Arial" w:cs="Arial"/>
          <w:color w:val="0F0F0F"/>
          <w:sz w:val="22"/>
          <w:szCs w:val="22"/>
          <w:lang w:val="en-US"/>
        </w:rPr>
        <w:t>with</w:t>
      </w:r>
      <w:r w:rsidR="00181C2C" w:rsidRPr="00577BF1">
        <w:rPr>
          <w:rFonts w:ascii="Arial" w:hAnsi="Arial" w:cs="Arial"/>
          <w:color w:val="0F0F0F"/>
          <w:spacing w:val="27"/>
          <w:sz w:val="22"/>
          <w:szCs w:val="22"/>
          <w:lang w:val="en-US"/>
        </w:rPr>
        <w:t xml:space="preserve"> </w:t>
      </w:r>
      <w:r w:rsidR="00181C2C" w:rsidRPr="00577BF1">
        <w:rPr>
          <w:rFonts w:ascii="Arial" w:hAnsi="Arial" w:cs="Arial"/>
          <w:color w:val="0F0F0F"/>
          <w:sz w:val="22"/>
          <w:szCs w:val="22"/>
          <w:lang w:val="en-US"/>
        </w:rPr>
        <w:t>total</w:t>
      </w:r>
      <w:r w:rsidR="00181C2C" w:rsidRPr="00577BF1">
        <w:rPr>
          <w:rFonts w:ascii="Arial" w:hAnsi="Arial" w:cs="Arial"/>
          <w:color w:val="0F0F0F"/>
          <w:spacing w:val="29"/>
          <w:sz w:val="22"/>
          <w:szCs w:val="22"/>
          <w:lang w:val="en-US"/>
        </w:rPr>
        <w:t xml:space="preserve"> </w:t>
      </w:r>
      <w:r w:rsidR="00181C2C" w:rsidRPr="00577BF1">
        <w:rPr>
          <w:rFonts w:ascii="Arial" w:hAnsi="Arial" w:cs="Arial"/>
          <w:color w:val="0F0F0F"/>
          <w:sz w:val="22"/>
          <w:szCs w:val="22"/>
          <w:lang w:val="en-US"/>
        </w:rPr>
        <w:t>testosterone</w:t>
      </w:r>
      <w:r w:rsidR="00181C2C" w:rsidRPr="00577BF1">
        <w:rPr>
          <w:rFonts w:ascii="Arial" w:hAnsi="Arial" w:cs="Arial"/>
          <w:color w:val="0F0F0F"/>
          <w:spacing w:val="1"/>
          <w:sz w:val="22"/>
          <w:szCs w:val="22"/>
          <w:lang w:val="en-US"/>
        </w:rPr>
        <w:t xml:space="preserve"> </w:t>
      </w:r>
      <w:r w:rsidR="00EB39CC" w:rsidRPr="00577BF1">
        <w:rPr>
          <w:rFonts w:ascii="Arial" w:hAnsi="Arial" w:cs="Arial"/>
          <w:color w:val="0F0F0F"/>
          <w:spacing w:val="1"/>
          <w:sz w:val="22"/>
          <w:szCs w:val="22"/>
          <w:lang w:val="en-US"/>
        </w:rPr>
        <w:t xml:space="preserve">levels </w:t>
      </w:r>
      <w:r w:rsidR="00181C2C" w:rsidRPr="00577BF1">
        <w:rPr>
          <w:rFonts w:ascii="Arial" w:hAnsi="Arial" w:cs="Arial"/>
          <w:color w:val="1D1D1D"/>
          <w:sz w:val="22"/>
          <w:szCs w:val="22"/>
          <w:lang w:val="en-US"/>
        </w:rPr>
        <w:t>&gt;</w:t>
      </w:r>
      <w:r w:rsidR="00181C2C" w:rsidRPr="00577BF1">
        <w:rPr>
          <w:rFonts w:ascii="Arial" w:hAnsi="Arial" w:cs="Arial"/>
          <w:color w:val="1D1D1D"/>
          <w:spacing w:val="2"/>
          <w:sz w:val="22"/>
          <w:szCs w:val="22"/>
          <w:lang w:val="en-US"/>
        </w:rPr>
        <w:t xml:space="preserve"> </w:t>
      </w:r>
      <w:r w:rsidR="00181C2C" w:rsidRPr="00577BF1">
        <w:rPr>
          <w:rFonts w:ascii="Arial" w:hAnsi="Arial" w:cs="Arial"/>
          <w:color w:val="1D1D1D"/>
          <w:sz w:val="22"/>
          <w:szCs w:val="22"/>
          <w:lang w:val="en-US"/>
        </w:rPr>
        <w:t xml:space="preserve">350 </w:t>
      </w:r>
      <w:r w:rsidR="00181C2C" w:rsidRPr="00577BF1">
        <w:rPr>
          <w:rFonts w:ascii="Arial" w:hAnsi="Arial" w:cs="Arial"/>
          <w:color w:val="0F0F0F"/>
          <w:sz w:val="22"/>
          <w:szCs w:val="22"/>
          <w:lang w:val="en-US"/>
        </w:rPr>
        <w:t>ng/dL,</w:t>
      </w:r>
      <w:r w:rsidR="00181C2C" w:rsidRPr="00577BF1">
        <w:rPr>
          <w:rFonts w:ascii="Arial" w:hAnsi="Arial" w:cs="Arial"/>
          <w:color w:val="0F0F0F"/>
          <w:spacing w:val="7"/>
          <w:sz w:val="22"/>
          <w:szCs w:val="22"/>
          <w:lang w:val="en-US"/>
        </w:rPr>
        <w:t xml:space="preserve"> </w:t>
      </w:r>
      <w:r w:rsidR="00181C2C" w:rsidRPr="00577BF1">
        <w:rPr>
          <w:rFonts w:ascii="Arial" w:hAnsi="Arial" w:cs="Arial"/>
          <w:color w:val="1D1D1D"/>
          <w:sz w:val="22"/>
          <w:szCs w:val="22"/>
          <w:lang w:val="en-US"/>
        </w:rPr>
        <w:t>and</w:t>
      </w:r>
      <w:r w:rsidR="00181C2C" w:rsidRPr="00577BF1">
        <w:rPr>
          <w:rFonts w:ascii="Arial" w:hAnsi="Arial" w:cs="Arial"/>
          <w:color w:val="1D1D1D"/>
          <w:spacing w:val="9"/>
          <w:sz w:val="22"/>
          <w:szCs w:val="22"/>
          <w:lang w:val="en-US"/>
        </w:rPr>
        <w:t xml:space="preserve"> </w:t>
      </w:r>
      <w:r w:rsidR="00181C2C" w:rsidRPr="00577BF1">
        <w:rPr>
          <w:rFonts w:ascii="Arial" w:hAnsi="Arial" w:cs="Arial"/>
          <w:color w:val="0F0F0F"/>
          <w:sz w:val="22"/>
          <w:szCs w:val="22"/>
          <w:lang w:val="en-US"/>
        </w:rPr>
        <w:t>more</w:t>
      </w:r>
      <w:r w:rsidR="00181C2C" w:rsidRPr="00577BF1">
        <w:rPr>
          <w:rFonts w:ascii="Arial" w:hAnsi="Arial" w:cs="Arial"/>
          <w:color w:val="0F0F0F"/>
          <w:spacing w:val="1"/>
          <w:sz w:val="22"/>
          <w:szCs w:val="22"/>
          <w:lang w:val="en-US"/>
        </w:rPr>
        <w:t xml:space="preserve"> </w:t>
      </w:r>
      <w:r w:rsidR="00181C2C" w:rsidRPr="00577BF1">
        <w:rPr>
          <w:rFonts w:ascii="Arial" w:hAnsi="Arial" w:cs="Arial"/>
          <w:color w:val="0F0F0F"/>
          <w:sz w:val="22"/>
          <w:szCs w:val="22"/>
          <w:lang w:val="en-US"/>
        </w:rPr>
        <w:t>likely</w:t>
      </w:r>
      <w:r w:rsidR="00181C2C" w:rsidRPr="00577BF1">
        <w:rPr>
          <w:rFonts w:ascii="Arial" w:hAnsi="Arial" w:cs="Arial"/>
          <w:color w:val="0F0F0F"/>
          <w:spacing w:val="9"/>
          <w:sz w:val="22"/>
          <w:szCs w:val="22"/>
          <w:lang w:val="en-US"/>
        </w:rPr>
        <w:t xml:space="preserve"> </w:t>
      </w:r>
      <w:r w:rsidR="00181C2C" w:rsidRPr="00577BF1">
        <w:rPr>
          <w:rFonts w:ascii="Arial" w:hAnsi="Arial" w:cs="Arial"/>
          <w:color w:val="0F0F0F"/>
          <w:sz w:val="22"/>
          <w:szCs w:val="22"/>
          <w:lang w:val="en-US"/>
        </w:rPr>
        <w:t xml:space="preserve">in </w:t>
      </w:r>
      <w:r w:rsidR="00181C2C" w:rsidRPr="00577BF1">
        <w:rPr>
          <w:rFonts w:ascii="Arial" w:hAnsi="Arial" w:cs="Arial"/>
          <w:color w:val="1D1D1D"/>
          <w:sz w:val="22"/>
          <w:szCs w:val="22"/>
          <w:lang w:val="en-US"/>
        </w:rPr>
        <w:t>patients</w:t>
      </w:r>
      <w:r w:rsidR="00181C2C" w:rsidRPr="00577BF1">
        <w:rPr>
          <w:rFonts w:ascii="Arial" w:hAnsi="Arial" w:cs="Arial"/>
          <w:color w:val="1D1D1D"/>
          <w:spacing w:val="14"/>
          <w:sz w:val="22"/>
          <w:szCs w:val="22"/>
          <w:lang w:val="en-US"/>
        </w:rPr>
        <w:t xml:space="preserve"> </w:t>
      </w:r>
      <w:r w:rsidR="00181C2C" w:rsidRPr="00577BF1">
        <w:rPr>
          <w:rFonts w:ascii="Arial" w:hAnsi="Arial" w:cs="Arial"/>
          <w:color w:val="1D1D1D"/>
          <w:sz w:val="22"/>
          <w:szCs w:val="22"/>
          <w:lang w:val="en-US"/>
        </w:rPr>
        <w:t>with</w:t>
      </w:r>
      <w:r w:rsidR="00181C2C" w:rsidRPr="00577BF1">
        <w:rPr>
          <w:rFonts w:ascii="Arial" w:hAnsi="Arial" w:cs="Arial"/>
          <w:color w:val="1D1D1D"/>
          <w:spacing w:val="6"/>
          <w:sz w:val="22"/>
          <w:szCs w:val="22"/>
          <w:lang w:val="en-US"/>
        </w:rPr>
        <w:t xml:space="preserve"> </w:t>
      </w:r>
      <w:r w:rsidR="00181C2C" w:rsidRPr="00577BF1">
        <w:rPr>
          <w:rFonts w:ascii="Arial" w:hAnsi="Arial" w:cs="Arial"/>
          <w:color w:val="0F0F0F"/>
          <w:sz w:val="22"/>
          <w:szCs w:val="22"/>
          <w:lang w:val="en-US"/>
        </w:rPr>
        <w:t>testosterone</w:t>
      </w:r>
      <w:r w:rsidR="00EB39CC" w:rsidRPr="00577BF1">
        <w:rPr>
          <w:rFonts w:ascii="Arial" w:hAnsi="Arial" w:cs="Arial"/>
          <w:color w:val="0F0F0F"/>
          <w:sz w:val="22"/>
          <w:szCs w:val="22"/>
          <w:lang w:val="en-US"/>
        </w:rPr>
        <w:t xml:space="preserve"> levels </w:t>
      </w:r>
      <w:r w:rsidR="00181C2C" w:rsidRPr="00577BF1">
        <w:rPr>
          <w:rFonts w:ascii="Arial" w:hAnsi="Arial" w:cs="Arial"/>
          <w:color w:val="0F0F0F"/>
          <w:sz w:val="22"/>
          <w:szCs w:val="22"/>
          <w:lang w:val="en-US"/>
        </w:rPr>
        <w:t>&lt;</w:t>
      </w:r>
      <w:r w:rsidR="00181C2C" w:rsidRPr="00577BF1">
        <w:rPr>
          <w:rFonts w:ascii="Arial" w:hAnsi="Arial" w:cs="Arial"/>
          <w:color w:val="0F0F0F"/>
          <w:spacing w:val="-10"/>
          <w:sz w:val="22"/>
          <w:szCs w:val="22"/>
          <w:lang w:val="en-US"/>
        </w:rPr>
        <w:t xml:space="preserve"> </w:t>
      </w:r>
      <w:r w:rsidR="00181C2C" w:rsidRPr="00577BF1">
        <w:rPr>
          <w:rFonts w:ascii="Arial" w:hAnsi="Arial" w:cs="Arial"/>
          <w:color w:val="1D1D1D"/>
          <w:sz w:val="22"/>
          <w:szCs w:val="22"/>
          <w:lang w:val="en-US"/>
        </w:rPr>
        <w:t>231</w:t>
      </w:r>
      <w:r w:rsidR="00181C2C" w:rsidRPr="00577BF1">
        <w:rPr>
          <w:rFonts w:ascii="Arial" w:hAnsi="Arial" w:cs="Arial"/>
          <w:color w:val="1D1D1D"/>
          <w:spacing w:val="3"/>
          <w:sz w:val="22"/>
          <w:szCs w:val="22"/>
          <w:lang w:val="en-US"/>
        </w:rPr>
        <w:t xml:space="preserve"> </w:t>
      </w:r>
      <w:r w:rsidR="00181C2C" w:rsidRPr="00577BF1">
        <w:rPr>
          <w:rFonts w:ascii="Arial" w:hAnsi="Arial" w:cs="Arial"/>
          <w:color w:val="0F0F0F"/>
          <w:sz w:val="22"/>
          <w:szCs w:val="22"/>
          <w:lang w:val="en-US"/>
        </w:rPr>
        <w:t>ng/dL</w:t>
      </w:r>
      <w:r w:rsidR="00181C2C" w:rsidRPr="00577BF1">
        <w:rPr>
          <w:rFonts w:ascii="Arial" w:hAnsi="Arial" w:cs="Arial"/>
          <w:color w:val="0F0F0F"/>
          <w:spacing w:val="6"/>
          <w:sz w:val="22"/>
          <w:szCs w:val="22"/>
          <w:lang w:val="en-US"/>
        </w:rPr>
        <w:t xml:space="preserve"> </w:t>
      </w:r>
      <w:r w:rsidR="00DD76F8" w:rsidRPr="00577BF1">
        <w:rPr>
          <w:rFonts w:ascii="Arial" w:hAnsi="Arial" w:cs="Arial"/>
          <w:color w:val="0F0F0F"/>
          <w:spacing w:val="6"/>
          <w:sz w:val="22"/>
          <w:szCs w:val="22"/>
          <w:lang w:val="en-US"/>
        </w:rPr>
        <w:fldChar w:fldCharType="begin">
          <w:fldData xml:space="preserve">PEVuZE5vdGU+PENpdGU+PEF1dGhvcj5Db3JvbmE8L0F1dGhvcj48WWVhcj4yMDIwPC9ZZWFyPjxS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</w:fldData>
        </w:fldChar>
      </w:r>
      <w:r w:rsidR="008745A2" w:rsidRPr="00577BF1">
        <w:rPr>
          <w:rFonts w:ascii="Arial" w:hAnsi="Arial" w:cs="Arial"/>
          <w:color w:val="0F0F0F"/>
          <w:spacing w:val="6"/>
          <w:sz w:val="22"/>
          <w:szCs w:val="22"/>
          <w:lang w:val="en-US"/>
        </w:rPr>
        <w:instrText xml:space="preserve"> ADDIN EN.CITE </w:instrText>
      </w:r>
      <w:r w:rsidR="008745A2" w:rsidRPr="00577BF1">
        <w:rPr>
          <w:rFonts w:ascii="Arial" w:hAnsi="Arial" w:cs="Arial"/>
          <w:color w:val="0F0F0F"/>
          <w:spacing w:val="6"/>
          <w:sz w:val="22"/>
          <w:szCs w:val="22"/>
          <w:lang w:val="en-US"/>
        </w:rPr>
        <w:fldChar w:fldCharType="begin">
          <w:fldData xml:space="preserve">PEVuZE5vdGU+PENpdGU+PEF1dGhvcj5Db3JvbmE8L0F1dGhvcj48WWVhcj4yMDIwPC9ZZWFyPjxS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</w:fldData>
        </w:fldChar>
      </w:r>
      <w:r w:rsidR="008745A2" w:rsidRPr="00577BF1">
        <w:rPr>
          <w:rFonts w:ascii="Arial" w:hAnsi="Arial" w:cs="Arial"/>
          <w:color w:val="0F0F0F"/>
          <w:spacing w:val="6"/>
          <w:sz w:val="22"/>
          <w:szCs w:val="22"/>
          <w:lang w:val="en-US"/>
        </w:rPr>
        <w:instrText xml:space="preserve"> ADDIN EN.CITE.DATA </w:instrText>
      </w:r>
      <w:r w:rsidR="008745A2" w:rsidRPr="00577BF1">
        <w:rPr>
          <w:rFonts w:ascii="Arial" w:hAnsi="Arial" w:cs="Arial"/>
          <w:color w:val="0F0F0F"/>
          <w:spacing w:val="6"/>
          <w:sz w:val="22"/>
          <w:szCs w:val="22"/>
          <w:lang w:val="en-US"/>
        </w:rPr>
      </w:r>
      <w:r w:rsidR="008745A2" w:rsidRPr="00577BF1">
        <w:rPr>
          <w:rFonts w:ascii="Arial" w:hAnsi="Arial" w:cs="Arial"/>
          <w:color w:val="0F0F0F"/>
          <w:spacing w:val="6"/>
          <w:sz w:val="22"/>
          <w:szCs w:val="22"/>
          <w:lang w:val="en-US"/>
        </w:rPr>
        <w:fldChar w:fldCharType="end"/>
      </w:r>
      <w:r w:rsidR="00DD76F8" w:rsidRPr="00577BF1">
        <w:rPr>
          <w:rFonts w:ascii="Arial" w:hAnsi="Arial" w:cs="Arial"/>
          <w:color w:val="0F0F0F"/>
          <w:spacing w:val="6"/>
          <w:sz w:val="22"/>
          <w:szCs w:val="22"/>
          <w:lang w:val="en-US"/>
        </w:rPr>
      </w:r>
      <w:r w:rsidR="00DD76F8" w:rsidRPr="00577BF1">
        <w:rPr>
          <w:rFonts w:ascii="Arial" w:hAnsi="Arial" w:cs="Arial"/>
          <w:color w:val="0F0F0F"/>
          <w:spacing w:val="6"/>
          <w:sz w:val="22"/>
          <w:szCs w:val="22"/>
          <w:lang w:val="en-US"/>
        </w:rPr>
        <w:fldChar w:fldCharType="separate"/>
      </w:r>
      <w:r w:rsidR="008745A2" w:rsidRPr="00577BF1">
        <w:rPr>
          <w:rFonts w:ascii="Arial" w:hAnsi="Arial" w:cs="Arial"/>
          <w:noProof/>
          <w:color w:val="0F0F0F"/>
          <w:spacing w:val="6"/>
          <w:sz w:val="22"/>
          <w:szCs w:val="22"/>
          <w:lang w:val="en-US"/>
        </w:rPr>
        <w:t>(</w:t>
      </w:r>
      <w:hyperlink w:anchor="_ENREF_180" w:tooltip="Corona, 2020 #173" w:history="1">
        <w:r w:rsidR="008745A2" w:rsidRPr="00577BF1">
          <w:rPr>
            <w:rFonts w:ascii="Arial" w:hAnsi="Arial" w:cs="Arial"/>
            <w:noProof/>
            <w:color w:val="0F0F0F"/>
            <w:spacing w:val="6"/>
            <w:sz w:val="22"/>
            <w:szCs w:val="22"/>
            <w:lang w:val="en-US"/>
          </w:rPr>
          <w:t>180</w:t>
        </w:r>
      </w:hyperlink>
      <w:r w:rsidR="008745A2" w:rsidRPr="00577BF1">
        <w:rPr>
          <w:rFonts w:ascii="Arial" w:hAnsi="Arial" w:cs="Arial"/>
          <w:noProof/>
          <w:color w:val="0F0F0F"/>
          <w:spacing w:val="6"/>
          <w:sz w:val="22"/>
          <w:szCs w:val="22"/>
          <w:lang w:val="en-US"/>
        </w:rPr>
        <w:t>)</w:t>
      </w:r>
      <w:r w:rsidR="00DD76F8" w:rsidRPr="00577BF1">
        <w:rPr>
          <w:rFonts w:ascii="Arial" w:hAnsi="Arial" w:cs="Arial"/>
          <w:color w:val="0F0F0F"/>
          <w:spacing w:val="6"/>
          <w:sz w:val="22"/>
          <w:szCs w:val="22"/>
          <w:lang w:val="en-US"/>
        </w:rPr>
        <w:fldChar w:fldCharType="end"/>
      </w:r>
      <w:r w:rsidR="00181C2C" w:rsidRPr="00577BF1">
        <w:rPr>
          <w:rFonts w:ascii="Arial" w:hAnsi="Arial" w:cs="Arial"/>
          <w:color w:val="0F0F0F"/>
          <w:sz w:val="22"/>
          <w:szCs w:val="22"/>
          <w:lang w:val="en-US"/>
        </w:rPr>
        <w:t>.</w:t>
      </w:r>
    </w:p>
    <w:p w14:paraId="3F931FB1" w14:textId="77777777" w:rsidR="008F0413" w:rsidRPr="00577BF1" w:rsidRDefault="008F0413" w:rsidP="00AD6BFC">
      <w:pPr>
        <w:spacing w:line="276" w:lineRule="auto"/>
        <w:rPr>
          <w:rFonts w:ascii="Arial" w:hAnsi="Arial" w:cs="Arial"/>
          <w:sz w:val="22"/>
          <w:szCs w:val="22"/>
          <w:lang w:val="en-US" w:eastAsia="en-US"/>
        </w:rPr>
      </w:pPr>
    </w:p>
    <w:p w14:paraId="19F44C05" w14:textId="57539F84" w:rsidR="005C432B" w:rsidRPr="00577BF1" w:rsidRDefault="005C432B"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Central hypogonadism</w:t>
      </w:r>
      <w:r w:rsidR="00EB39CC" w:rsidRPr="00577BF1">
        <w:rPr>
          <w:rFonts w:ascii="Arial" w:hAnsi="Arial" w:cs="Arial"/>
          <w:sz w:val="22"/>
          <w:szCs w:val="22"/>
          <w:lang w:val="en-US" w:eastAsia="en-US"/>
        </w:rPr>
        <w:t xml:space="preserve"> in older men</w:t>
      </w:r>
      <w:r w:rsidRPr="00577BF1">
        <w:rPr>
          <w:rFonts w:ascii="Arial" w:hAnsi="Arial" w:cs="Arial"/>
          <w:sz w:val="22"/>
          <w:szCs w:val="22"/>
          <w:lang w:val="en-US" w:eastAsia="en-US"/>
        </w:rPr>
        <w:t xml:space="preserve"> is</w:t>
      </w:r>
      <w:r w:rsidR="00EB39CC" w:rsidRPr="00577BF1">
        <w:rPr>
          <w:rFonts w:ascii="Arial" w:hAnsi="Arial" w:cs="Arial"/>
          <w:sz w:val="22"/>
          <w:szCs w:val="22"/>
          <w:lang w:val="en-US" w:eastAsia="en-US"/>
        </w:rPr>
        <w:t xml:space="preserve"> established </w:t>
      </w:r>
      <w:r w:rsidRPr="00577BF1">
        <w:rPr>
          <w:rFonts w:ascii="Arial" w:hAnsi="Arial" w:cs="Arial"/>
          <w:sz w:val="22"/>
          <w:szCs w:val="22"/>
          <w:lang w:val="en-US" w:eastAsia="en-US"/>
        </w:rPr>
        <w:t>by inappropriately</w:t>
      </w:r>
      <w:r w:rsidR="00540932" w:rsidRPr="00577BF1">
        <w:rPr>
          <w:rFonts w:ascii="Arial" w:hAnsi="Arial" w:cs="Arial"/>
          <w:sz w:val="22"/>
          <w:szCs w:val="22"/>
          <w:lang w:val="en-US" w:eastAsia="en-US"/>
        </w:rPr>
        <w:t xml:space="preserve"> low or low-normal</w:t>
      </w:r>
      <w:r w:rsidRPr="00577BF1">
        <w:rPr>
          <w:rFonts w:ascii="Arial" w:hAnsi="Arial" w:cs="Arial"/>
          <w:sz w:val="22"/>
          <w:szCs w:val="22"/>
          <w:lang w:val="en-US" w:eastAsia="en-US"/>
        </w:rPr>
        <w:t xml:space="preserve"> LH and FSH</w:t>
      </w:r>
      <w:r w:rsidR="00EB39CC" w:rsidRPr="00577BF1">
        <w:rPr>
          <w:rFonts w:ascii="Arial" w:hAnsi="Arial" w:cs="Arial"/>
          <w:sz w:val="22"/>
          <w:szCs w:val="22"/>
          <w:lang w:val="en-US" w:eastAsia="en-US"/>
        </w:rPr>
        <w:t xml:space="preserve"> levels</w:t>
      </w:r>
      <w:r w:rsidRPr="00577BF1">
        <w:rPr>
          <w:rFonts w:ascii="Arial" w:hAnsi="Arial" w:cs="Arial"/>
          <w:sz w:val="22"/>
          <w:szCs w:val="22"/>
          <w:lang w:val="en-US" w:eastAsia="en-US"/>
        </w:rPr>
        <w:t xml:space="preserve">. Prolactin should also be assessed, as hyperprolactinemia can suppress gonadotropin-releasing hormone </w:t>
      </w:r>
      <w:r w:rsidR="00EB39CC" w:rsidRPr="00577BF1">
        <w:rPr>
          <w:rFonts w:ascii="Arial" w:hAnsi="Arial" w:cs="Arial"/>
          <w:color w:val="1D1D1D"/>
          <w:sz w:val="22"/>
          <w:szCs w:val="22"/>
          <w:lang w:val="en-US"/>
        </w:rPr>
        <w:t>and</w:t>
      </w:r>
      <w:r w:rsidR="00EB39CC" w:rsidRPr="00577BF1">
        <w:rPr>
          <w:rFonts w:ascii="Arial" w:hAnsi="Arial" w:cs="Arial"/>
          <w:color w:val="1D1D1D"/>
          <w:spacing w:val="9"/>
          <w:sz w:val="22"/>
          <w:szCs w:val="22"/>
          <w:lang w:val="en-US"/>
        </w:rPr>
        <w:t xml:space="preserve"> </w:t>
      </w:r>
      <w:r w:rsidR="00EB39CC" w:rsidRPr="00577BF1">
        <w:rPr>
          <w:rFonts w:ascii="Arial" w:hAnsi="Arial" w:cs="Arial"/>
          <w:color w:val="0F0F0F"/>
          <w:sz w:val="22"/>
          <w:szCs w:val="22"/>
          <w:lang w:val="en-US"/>
        </w:rPr>
        <w:t>testosterone</w:t>
      </w:r>
      <w:r w:rsidR="00EB39CC" w:rsidRPr="00577BF1">
        <w:rPr>
          <w:rFonts w:ascii="Arial" w:hAnsi="Arial" w:cs="Arial"/>
          <w:color w:val="0F0F0F"/>
          <w:spacing w:val="23"/>
          <w:sz w:val="22"/>
          <w:szCs w:val="22"/>
          <w:lang w:val="en-US"/>
        </w:rPr>
        <w:t xml:space="preserve"> </w:t>
      </w:r>
      <w:proofErr w:type="spellStart"/>
      <w:r w:rsidR="00EB39CC" w:rsidRPr="00577BF1">
        <w:rPr>
          <w:rFonts w:ascii="Arial" w:hAnsi="Arial" w:cs="Arial"/>
          <w:color w:val="1D1D1D"/>
          <w:sz w:val="22"/>
          <w:szCs w:val="22"/>
          <w:lang w:val="en-US"/>
        </w:rPr>
        <w:t>pulsatility</w:t>
      </w:r>
      <w:proofErr w:type="spellEnd"/>
      <w:r w:rsidR="00EB39CC" w:rsidRPr="00577BF1">
        <w:rPr>
          <w:rFonts w:ascii="Arial" w:hAnsi="Arial" w:cs="Arial"/>
          <w:color w:val="1D1D1D"/>
          <w:spacing w:val="21"/>
          <w:sz w:val="22"/>
          <w:szCs w:val="22"/>
          <w:lang w:val="en-US"/>
        </w:rPr>
        <w:t xml:space="preserve"> </w:t>
      </w:r>
      <w:r w:rsidR="00DD76F8" w:rsidRPr="00577BF1">
        <w:rPr>
          <w:rFonts w:ascii="Arial" w:hAnsi="Arial" w:cs="Arial"/>
          <w:color w:val="1D1D1D"/>
          <w:spacing w:val="21"/>
          <w:sz w:val="22"/>
          <w:szCs w:val="22"/>
          <w:lang w:val="en-US"/>
        </w:rPr>
        <w:fldChar w:fldCharType="begin"/>
      </w:r>
      <w:r w:rsidR="008745A2" w:rsidRPr="00577BF1">
        <w:rPr>
          <w:rFonts w:ascii="Arial" w:hAnsi="Arial" w:cs="Arial"/>
          <w:color w:val="1D1D1D"/>
          <w:spacing w:val="21"/>
          <w:sz w:val="22"/>
          <w:szCs w:val="22"/>
          <w:lang w:val="en-US"/>
        </w:rPr>
        <w:instrText xml:space="preserve"> ADDIN EN.CITE &lt;EndNote&gt;&lt;Cite&gt;&lt;Author&gt;De Rosa&lt;/Author&gt;&lt;Year&gt;2003&lt;/Year&gt;&lt;RecNum&gt;174&lt;/RecNum&gt;&lt;DisplayText&gt;(181)&lt;/DisplayText&gt;&lt;record&gt;&lt;rec-number&gt;174&lt;/rec-number&gt;&lt;foreign-keys&gt;&lt;key app="EN" db-id="fvrfafrv39wzv4e0pxrped0cwzdfapt0w0te" timestamp="1756422983"&gt;174&lt;/key&gt;&lt;/foreign-keys&gt;&lt;ref-type name="Journal Article"&gt;17&lt;/ref-type&gt;&lt;contributors&gt;&lt;authors&gt;&lt;author&gt;De Rosa, M.&lt;/author&gt;&lt;author&gt;Zarrilli, S.&lt;/author&gt;&lt;author&gt;Di Sarno, A.&lt;/author&gt;&lt;author&gt;Milano, N.&lt;/author&gt;&lt;author&gt;Gaccione, M.&lt;/author&gt;&lt;author&gt;Boggia, B.&lt;/author&gt;&lt;author&gt;Lombardi, G.&lt;/author&gt;&lt;author&gt;Colao, A.&lt;/author&gt;&lt;/authors&gt;&lt;/contributors&gt;&lt;auth-address&gt;Department of Molecular and Clinical Endocrinology and Oncology, &amp;quot;Federico II&amp;quot; University of Naples, Naples, Italy.&lt;/auth-address&gt;&lt;titles&gt;&lt;title&gt;Hyperprolactinemia in men: clinical and biochemical features and response to treatment&lt;/title&gt;&lt;secondary-title&gt;Endocrine&lt;/secondary-title&gt;&lt;/titles&gt;&lt;periodical&gt;&lt;full-title&gt;Endocrine&lt;/full-title&gt;&lt;/periodical&gt;&lt;pages&gt;75-82&lt;/pages&gt;&lt;volume&gt;20&lt;/volume&gt;&lt;number&gt;1-2&lt;/number&gt;&lt;keywords&gt;&lt;keyword&gt;Humans&lt;/keyword&gt;&lt;keyword&gt;Hyperprolactinemia/*physiopathology/*therapy&lt;/keyword&gt;&lt;keyword&gt;Hypogonadism/physiopathology/therapy&lt;/keyword&gt;&lt;keyword&gt;Male&lt;/keyword&gt;&lt;keyword&gt;Pituitary Neoplasms/physiopathology/therapy&lt;/keyword&gt;&lt;keyword&gt;Prolactinoma/physiopathology/therapy&lt;/keyword&gt;&lt;/keywords&gt;&lt;dates&gt;&lt;year&gt;2003&lt;/year&gt;&lt;pub-dates&gt;&lt;date&gt;Feb-Mar&lt;/date&gt;&lt;/pub-dates&gt;&lt;/dates&gt;&lt;isbn&gt;1355-008X (Print)&amp;#xD;1355-008X (Linking)&lt;/isbn&gt;&lt;accession-num&gt;12668871&lt;/accession-num&gt;&lt;urls&gt;&lt;related-urls&gt;&lt;url&gt;https://www.ncbi.nlm.nih.gov/pubmed/12668871&lt;/url&gt;&lt;/related-urls&gt;&lt;/urls&gt;&lt;electronic-resource-num&gt;10.1385/ENDO:20:1-2:75&lt;/electronic-resource-num&gt;&lt;remote-database-name&gt;Medline&lt;/remote-database-name&gt;&lt;remote-database-provider&gt;NLM&lt;/remote-database-provider&gt;&lt;/record&gt;&lt;/Cite&gt;&lt;/EndNote&gt;</w:instrText>
      </w:r>
      <w:r w:rsidR="00DD76F8" w:rsidRPr="00577BF1">
        <w:rPr>
          <w:rFonts w:ascii="Arial" w:hAnsi="Arial" w:cs="Arial"/>
          <w:color w:val="1D1D1D"/>
          <w:spacing w:val="21"/>
          <w:sz w:val="22"/>
          <w:szCs w:val="22"/>
          <w:lang w:val="en-US"/>
        </w:rPr>
        <w:fldChar w:fldCharType="separate"/>
      </w:r>
      <w:r w:rsidR="008745A2" w:rsidRPr="00577BF1">
        <w:rPr>
          <w:rFonts w:ascii="Arial" w:hAnsi="Arial" w:cs="Arial"/>
          <w:noProof/>
          <w:color w:val="1D1D1D"/>
          <w:spacing w:val="21"/>
          <w:sz w:val="22"/>
          <w:szCs w:val="22"/>
          <w:lang w:val="en-US"/>
        </w:rPr>
        <w:t>(</w:t>
      </w:r>
      <w:hyperlink w:anchor="_ENREF_181" w:tooltip="De Rosa, 2003 #174" w:history="1">
        <w:r w:rsidR="008745A2" w:rsidRPr="00577BF1">
          <w:rPr>
            <w:rFonts w:ascii="Arial" w:hAnsi="Arial" w:cs="Arial"/>
            <w:noProof/>
            <w:color w:val="1D1D1D"/>
            <w:spacing w:val="21"/>
            <w:sz w:val="22"/>
            <w:szCs w:val="22"/>
            <w:lang w:val="en-US"/>
          </w:rPr>
          <w:t>181</w:t>
        </w:r>
      </w:hyperlink>
      <w:r w:rsidR="008745A2" w:rsidRPr="00577BF1">
        <w:rPr>
          <w:rFonts w:ascii="Arial" w:hAnsi="Arial" w:cs="Arial"/>
          <w:noProof/>
          <w:color w:val="1D1D1D"/>
          <w:spacing w:val="21"/>
          <w:sz w:val="22"/>
          <w:szCs w:val="22"/>
          <w:lang w:val="en-US"/>
        </w:rPr>
        <w:t>)</w:t>
      </w:r>
      <w:r w:rsidR="00DD76F8" w:rsidRPr="00577BF1">
        <w:rPr>
          <w:rFonts w:ascii="Arial" w:hAnsi="Arial" w:cs="Arial"/>
          <w:color w:val="1D1D1D"/>
          <w:spacing w:val="21"/>
          <w:sz w:val="22"/>
          <w:szCs w:val="22"/>
          <w:lang w:val="en-US"/>
        </w:rPr>
        <w:fldChar w:fldCharType="end"/>
      </w:r>
      <w:r w:rsidRPr="00577BF1">
        <w:rPr>
          <w:rFonts w:ascii="Arial" w:hAnsi="Arial" w:cs="Arial"/>
          <w:sz w:val="22"/>
          <w:szCs w:val="22"/>
          <w:lang w:val="en-US" w:eastAsia="en-US"/>
        </w:rPr>
        <w:t xml:space="preserve">. Differentiating between </w:t>
      </w:r>
      <w:r w:rsidR="00285671" w:rsidRPr="00577BF1">
        <w:rPr>
          <w:rFonts w:ascii="Arial" w:hAnsi="Arial" w:cs="Arial"/>
          <w:sz w:val="22"/>
          <w:szCs w:val="22"/>
          <w:lang w:val="en-US" w:eastAsia="en-US"/>
        </w:rPr>
        <w:t>"andropause"</w:t>
      </w:r>
      <w:r w:rsidRPr="00577BF1">
        <w:rPr>
          <w:rFonts w:ascii="Arial" w:hAnsi="Arial" w:cs="Arial"/>
          <w:sz w:val="22"/>
          <w:szCs w:val="22"/>
          <w:lang w:val="en-US" w:eastAsia="en-US"/>
        </w:rPr>
        <w:t xml:space="preserve"> and central hypogonadism can be challenging because both can present with similar hormonal profiles. However, the presence of additional pituitary hormone deficiencies or known hypothalamic-pituitary disease supports </w:t>
      </w:r>
      <w:r w:rsidR="00EB39CC" w:rsidRPr="00577BF1">
        <w:rPr>
          <w:rFonts w:ascii="Arial" w:hAnsi="Arial" w:cs="Arial"/>
          <w:sz w:val="22"/>
          <w:szCs w:val="22"/>
          <w:lang w:val="en-US" w:eastAsia="en-US"/>
        </w:rPr>
        <w:t>the</w:t>
      </w:r>
      <w:r w:rsidRPr="00577BF1">
        <w:rPr>
          <w:rFonts w:ascii="Arial" w:hAnsi="Arial" w:cs="Arial"/>
          <w:sz w:val="22"/>
          <w:szCs w:val="22"/>
          <w:lang w:val="en-US" w:eastAsia="en-US"/>
        </w:rPr>
        <w:t xml:space="preserve"> diagnosis of central hypogonadism.</w:t>
      </w:r>
    </w:p>
    <w:p w14:paraId="78574125" w14:textId="77777777" w:rsidR="008F0413" w:rsidRPr="00577BF1" w:rsidRDefault="008F0413" w:rsidP="00AD6BFC">
      <w:pPr>
        <w:spacing w:line="276" w:lineRule="auto"/>
        <w:rPr>
          <w:rFonts w:ascii="Arial" w:hAnsi="Arial" w:cs="Arial"/>
          <w:sz w:val="22"/>
          <w:szCs w:val="22"/>
          <w:lang w:val="en-US"/>
        </w:rPr>
      </w:pPr>
    </w:p>
    <w:p w14:paraId="17E45E0E" w14:textId="7C852A1C" w:rsidR="00061118" w:rsidRPr="00577BF1" w:rsidRDefault="00EB39CC" w:rsidP="00AD6BFC">
      <w:pPr>
        <w:spacing w:line="276" w:lineRule="auto"/>
        <w:rPr>
          <w:rFonts w:ascii="Arial" w:hAnsi="Arial" w:cs="Arial"/>
          <w:color w:val="151515"/>
          <w:sz w:val="22"/>
          <w:szCs w:val="22"/>
          <w:lang w:val="en-US"/>
        </w:rPr>
      </w:pPr>
      <w:r w:rsidRPr="00577BF1">
        <w:rPr>
          <w:rFonts w:ascii="Arial" w:hAnsi="Arial" w:cs="Arial"/>
          <w:sz w:val="22"/>
          <w:szCs w:val="22"/>
          <w:lang w:val="en-US"/>
        </w:rPr>
        <w:t xml:space="preserve">In elderly men, it is important to consider an appropriate risk-to-benefit ratio before </w:t>
      </w:r>
      <w:r w:rsidR="0078315E" w:rsidRPr="00577BF1">
        <w:rPr>
          <w:rFonts w:ascii="Arial" w:hAnsi="Arial" w:cs="Arial"/>
          <w:sz w:val="22"/>
          <w:szCs w:val="22"/>
          <w:lang w:val="en-US"/>
        </w:rPr>
        <w:t>starting testosterone treatment in symptomatic patients</w:t>
      </w:r>
      <w:r w:rsidR="00CE1F1B"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82" w:tooltip="Yabluchanskiy, 2019 #175" w:history="1">
        <w:r w:rsidR="008745A2" w:rsidRPr="00577BF1">
          <w:rPr>
            <w:rFonts w:ascii="Arial" w:hAnsi="Arial" w:cs="Arial"/>
            <w:noProof/>
            <w:sz w:val="22"/>
            <w:szCs w:val="22"/>
            <w:lang w:val="en-US"/>
          </w:rPr>
          <w:t>182</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C437CB" w:rsidRPr="00577BF1">
        <w:rPr>
          <w:rFonts w:ascii="Arial" w:hAnsi="Arial" w:cs="Arial"/>
          <w:sz w:val="22"/>
          <w:szCs w:val="22"/>
          <w:lang w:val="en-US"/>
        </w:rPr>
        <w:t>.</w:t>
      </w:r>
      <w:r w:rsidR="0078315E" w:rsidRPr="00577BF1">
        <w:rPr>
          <w:rFonts w:ascii="Arial" w:hAnsi="Arial" w:cs="Arial"/>
          <w:sz w:val="22"/>
          <w:szCs w:val="22"/>
          <w:lang w:val="en-US"/>
        </w:rPr>
        <w:t xml:space="preserve"> Benefits of treatment in elderly men include improving </w:t>
      </w:r>
      <w:r w:rsidRPr="00577BF1">
        <w:rPr>
          <w:rFonts w:ascii="Arial" w:hAnsi="Arial" w:cs="Arial"/>
          <w:sz w:val="22"/>
          <w:szCs w:val="22"/>
          <w:lang w:val="en-US"/>
        </w:rPr>
        <w:t>well-being and sexual performance,</w:t>
      </w:r>
      <w:r w:rsidRPr="00577BF1">
        <w:rPr>
          <w:rFonts w:ascii="Arial" w:hAnsi="Arial" w:cs="Arial"/>
          <w:color w:val="00007E"/>
          <w:sz w:val="22"/>
          <w:szCs w:val="22"/>
          <w:lang w:val="en-US"/>
        </w:rPr>
        <w:t xml:space="preserve"> </w:t>
      </w:r>
      <w:r w:rsidR="0078315E" w:rsidRPr="00577BF1">
        <w:rPr>
          <w:rFonts w:ascii="Arial" w:hAnsi="Arial" w:cs="Arial"/>
          <w:sz w:val="22"/>
          <w:szCs w:val="22"/>
          <w:lang w:val="en-US"/>
        </w:rPr>
        <w:t>maintaining bone mineral density, increasing muscle mass and improving quality of life and cognitive function</w:t>
      </w:r>
      <w:r w:rsidR="00C437CB"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82" w:tooltip="Yabluchanskiy, 2019 #175" w:history="1">
        <w:r w:rsidR="008745A2" w:rsidRPr="00577BF1">
          <w:rPr>
            <w:rFonts w:ascii="Arial" w:hAnsi="Arial" w:cs="Arial"/>
            <w:noProof/>
            <w:sz w:val="22"/>
            <w:szCs w:val="22"/>
            <w:lang w:val="en-US"/>
          </w:rPr>
          <w:t>182</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sz w:val="22"/>
          <w:szCs w:val="22"/>
          <w:lang w:val="en-US"/>
        </w:rPr>
        <w:t>.</w:t>
      </w:r>
      <w:r w:rsidR="00C437CB" w:rsidRPr="00577BF1">
        <w:rPr>
          <w:rFonts w:ascii="Arial" w:hAnsi="Arial" w:cs="Arial"/>
          <w:sz w:val="22"/>
          <w:szCs w:val="22"/>
          <w:lang w:val="en-US"/>
        </w:rPr>
        <w:t xml:space="preserve"> </w:t>
      </w:r>
      <w:r w:rsidR="004B5C7B" w:rsidRPr="00577BF1">
        <w:rPr>
          <w:rFonts w:ascii="Arial" w:hAnsi="Arial" w:cs="Arial"/>
          <w:color w:val="151515"/>
          <w:sz w:val="22"/>
          <w:szCs w:val="22"/>
          <w:lang w:val="en-US"/>
        </w:rPr>
        <w:t xml:space="preserve">Although </w:t>
      </w:r>
      <w:r w:rsidR="004B5C7B" w:rsidRPr="00577BF1">
        <w:rPr>
          <w:rFonts w:ascii="Arial" w:hAnsi="Arial" w:cs="Arial"/>
          <w:color w:val="151515"/>
          <w:sz w:val="22"/>
          <w:szCs w:val="22"/>
          <w:lang w:val="en-US"/>
        </w:rPr>
        <w:lastRenderedPageBreak/>
        <w:t>testosterone has been shown to produce</w:t>
      </w:r>
      <w:r w:rsidR="00FE51EF" w:rsidRPr="00577BF1">
        <w:rPr>
          <w:rFonts w:ascii="Arial" w:hAnsi="Arial" w:cs="Arial"/>
          <w:color w:val="151515"/>
          <w:spacing w:val="40"/>
          <w:sz w:val="22"/>
          <w:szCs w:val="22"/>
          <w:lang w:val="en-US"/>
        </w:rPr>
        <w:t xml:space="preserve"> </w:t>
      </w:r>
      <w:r w:rsidR="0078315E" w:rsidRPr="00577BF1">
        <w:rPr>
          <w:rFonts w:ascii="Arial" w:hAnsi="Arial" w:cs="Arial"/>
          <w:color w:val="151515"/>
          <w:sz w:val="22"/>
          <w:szCs w:val="22"/>
          <w:lang w:val="en-US"/>
        </w:rPr>
        <w:t>anabolic</w:t>
      </w:r>
      <w:r w:rsidR="0078315E" w:rsidRPr="00577BF1">
        <w:rPr>
          <w:rFonts w:ascii="Arial" w:hAnsi="Arial" w:cs="Arial"/>
          <w:color w:val="151515"/>
          <w:spacing w:val="40"/>
          <w:sz w:val="22"/>
          <w:szCs w:val="22"/>
          <w:lang w:val="en-US"/>
        </w:rPr>
        <w:t xml:space="preserve"> </w:t>
      </w:r>
      <w:r w:rsidR="0078315E" w:rsidRPr="00577BF1">
        <w:rPr>
          <w:rFonts w:ascii="Arial" w:hAnsi="Arial" w:cs="Arial"/>
          <w:color w:val="151515"/>
          <w:sz w:val="22"/>
          <w:szCs w:val="22"/>
          <w:lang w:val="en-US"/>
        </w:rPr>
        <w:t>e</w:t>
      </w:r>
      <w:r w:rsidR="004B5C7B" w:rsidRPr="00577BF1">
        <w:rPr>
          <w:rFonts w:ascii="Arial" w:hAnsi="Arial" w:cs="Arial"/>
          <w:color w:val="151515"/>
          <w:sz w:val="22"/>
          <w:szCs w:val="22"/>
          <w:lang w:val="en-US"/>
        </w:rPr>
        <w:t>ffect</w:t>
      </w:r>
      <w:r w:rsidR="0085022B" w:rsidRPr="00577BF1">
        <w:rPr>
          <w:rFonts w:ascii="Arial" w:hAnsi="Arial" w:cs="Arial"/>
          <w:color w:val="151515"/>
          <w:sz w:val="22"/>
          <w:szCs w:val="22"/>
          <w:lang w:val="en-US"/>
        </w:rPr>
        <w:t>s</w:t>
      </w:r>
      <w:r w:rsidR="004B5C7B" w:rsidRPr="00577BF1">
        <w:rPr>
          <w:rFonts w:ascii="Arial" w:hAnsi="Arial" w:cs="Arial"/>
          <w:color w:val="151515"/>
          <w:sz w:val="22"/>
          <w:szCs w:val="22"/>
          <w:lang w:val="en-US"/>
        </w:rPr>
        <w:t xml:space="preserve"> </w:t>
      </w:r>
      <w:r w:rsidR="0078315E" w:rsidRPr="00577BF1">
        <w:rPr>
          <w:rFonts w:ascii="Arial" w:hAnsi="Arial" w:cs="Arial"/>
          <w:color w:val="151515"/>
          <w:sz w:val="22"/>
          <w:szCs w:val="22"/>
          <w:lang w:val="en-US"/>
        </w:rPr>
        <w:t>in</w:t>
      </w:r>
      <w:r w:rsidR="0085022B" w:rsidRPr="00577BF1">
        <w:rPr>
          <w:rFonts w:ascii="Arial" w:hAnsi="Arial" w:cs="Arial"/>
          <w:color w:val="151515"/>
          <w:sz w:val="22"/>
          <w:szCs w:val="22"/>
          <w:lang w:val="en-US"/>
        </w:rPr>
        <w:t xml:space="preserve"> </w:t>
      </w:r>
      <w:r w:rsidR="0078315E" w:rsidRPr="00577BF1">
        <w:rPr>
          <w:rFonts w:ascii="Arial" w:hAnsi="Arial" w:cs="Arial"/>
          <w:color w:val="151515"/>
          <w:sz w:val="22"/>
          <w:szCs w:val="22"/>
          <w:lang w:val="en-US"/>
        </w:rPr>
        <w:t>young</w:t>
      </w:r>
      <w:r w:rsidR="0078315E" w:rsidRPr="00577BF1">
        <w:rPr>
          <w:rFonts w:ascii="Arial" w:hAnsi="Arial" w:cs="Arial"/>
          <w:color w:val="151515"/>
          <w:spacing w:val="15"/>
          <w:sz w:val="22"/>
          <w:szCs w:val="22"/>
          <w:lang w:val="en-US"/>
        </w:rPr>
        <w:t xml:space="preserve"> </w:t>
      </w:r>
      <w:r w:rsidR="0078315E" w:rsidRPr="00577BF1">
        <w:rPr>
          <w:rFonts w:ascii="Arial" w:hAnsi="Arial" w:cs="Arial"/>
          <w:color w:val="151515"/>
          <w:sz w:val="22"/>
          <w:szCs w:val="22"/>
          <w:lang w:val="en-US"/>
        </w:rPr>
        <w:t>and</w:t>
      </w:r>
      <w:r w:rsidR="0078315E" w:rsidRPr="00577BF1">
        <w:rPr>
          <w:rFonts w:ascii="Arial" w:hAnsi="Arial" w:cs="Arial"/>
          <w:color w:val="151515"/>
          <w:spacing w:val="17"/>
          <w:sz w:val="22"/>
          <w:szCs w:val="22"/>
          <w:lang w:val="en-US"/>
        </w:rPr>
        <w:t xml:space="preserve"> </w:t>
      </w:r>
      <w:r w:rsidR="0078315E" w:rsidRPr="00577BF1">
        <w:rPr>
          <w:rFonts w:ascii="Arial" w:hAnsi="Arial" w:cs="Arial"/>
          <w:color w:val="151515"/>
          <w:sz w:val="22"/>
          <w:szCs w:val="22"/>
          <w:lang w:val="en-US"/>
        </w:rPr>
        <w:t>middle-aged</w:t>
      </w:r>
      <w:r w:rsidR="0078315E" w:rsidRPr="00577BF1">
        <w:rPr>
          <w:rFonts w:ascii="Arial" w:hAnsi="Arial" w:cs="Arial"/>
          <w:color w:val="151515"/>
          <w:spacing w:val="25"/>
          <w:sz w:val="22"/>
          <w:szCs w:val="22"/>
          <w:lang w:val="en-US"/>
        </w:rPr>
        <w:t xml:space="preserve"> </w:t>
      </w:r>
      <w:r w:rsidR="0078315E" w:rsidRPr="00577BF1">
        <w:rPr>
          <w:rFonts w:ascii="Arial" w:hAnsi="Arial" w:cs="Arial"/>
          <w:color w:val="151515"/>
          <w:sz w:val="22"/>
          <w:szCs w:val="22"/>
          <w:lang w:val="en-US"/>
        </w:rPr>
        <w:t>men</w:t>
      </w:r>
      <w:r w:rsidR="0078315E" w:rsidRPr="00577BF1">
        <w:rPr>
          <w:rFonts w:ascii="Arial" w:hAnsi="Arial" w:cs="Arial"/>
          <w:color w:val="151515"/>
          <w:spacing w:val="22"/>
          <w:sz w:val="22"/>
          <w:szCs w:val="22"/>
          <w:lang w:val="en-US"/>
        </w:rPr>
        <w:t xml:space="preserve"> </w:t>
      </w:r>
      <w:r w:rsidR="0078315E" w:rsidRPr="00577BF1">
        <w:rPr>
          <w:rFonts w:ascii="Arial" w:hAnsi="Arial" w:cs="Arial"/>
          <w:color w:val="151515"/>
          <w:sz w:val="22"/>
          <w:szCs w:val="22"/>
          <w:lang w:val="en-US"/>
        </w:rPr>
        <w:t>with</w:t>
      </w:r>
      <w:r w:rsidR="0078315E" w:rsidRPr="00577BF1">
        <w:rPr>
          <w:rFonts w:ascii="Arial" w:hAnsi="Arial" w:cs="Arial"/>
          <w:color w:val="151515"/>
          <w:spacing w:val="10"/>
          <w:sz w:val="22"/>
          <w:szCs w:val="22"/>
          <w:lang w:val="en-US"/>
        </w:rPr>
        <w:t xml:space="preserve"> </w:t>
      </w:r>
      <w:r w:rsidR="0085022B" w:rsidRPr="00577BF1">
        <w:rPr>
          <w:rFonts w:ascii="Arial" w:hAnsi="Arial" w:cs="Arial"/>
          <w:color w:val="151515"/>
          <w:sz w:val="22"/>
          <w:szCs w:val="22"/>
          <w:lang w:val="en-US"/>
        </w:rPr>
        <w:t xml:space="preserve">hypogonadism, the </w:t>
      </w:r>
      <w:r w:rsidR="0078315E" w:rsidRPr="00577BF1">
        <w:rPr>
          <w:rFonts w:ascii="Arial" w:hAnsi="Arial" w:cs="Arial"/>
          <w:color w:val="151515"/>
          <w:sz w:val="22"/>
          <w:szCs w:val="22"/>
          <w:lang w:val="en-US"/>
        </w:rPr>
        <w:t>data</w:t>
      </w:r>
      <w:r w:rsidR="0078315E" w:rsidRPr="00577BF1">
        <w:rPr>
          <w:rFonts w:ascii="Arial" w:hAnsi="Arial" w:cs="Arial"/>
          <w:color w:val="151515"/>
          <w:spacing w:val="-1"/>
          <w:sz w:val="22"/>
          <w:szCs w:val="22"/>
          <w:lang w:val="en-US"/>
        </w:rPr>
        <w:t xml:space="preserve"> </w:t>
      </w:r>
      <w:r w:rsidR="0078315E" w:rsidRPr="00577BF1">
        <w:rPr>
          <w:rFonts w:ascii="Arial" w:hAnsi="Arial" w:cs="Arial"/>
          <w:color w:val="151515"/>
          <w:sz w:val="22"/>
          <w:szCs w:val="22"/>
          <w:lang w:val="en-US"/>
        </w:rPr>
        <w:t>in</w:t>
      </w:r>
      <w:r w:rsidR="0085022B" w:rsidRPr="00577BF1">
        <w:rPr>
          <w:rFonts w:ascii="Arial" w:hAnsi="Arial" w:cs="Arial"/>
          <w:color w:val="151515"/>
          <w:sz w:val="22"/>
          <w:szCs w:val="22"/>
          <w:lang w:val="en-US"/>
        </w:rPr>
        <w:t xml:space="preserve"> elderly men </w:t>
      </w:r>
      <w:r w:rsidR="00C437CB" w:rsidRPr="00577BF1">
        <w:rPr>
          <w:rFonts w:ascii="Arial" w:hAnsi="Arial" w:cs="Arial"/>
          <w:color w:val="151515"/>
          <w:sz w:val="22"/>
          <w:szCs w:val="22"/>
          <w:lang w:val="en-US"/>
        </w:rPr>
        <w:t>remain</w:t>
      </w:r>
      <w:r w:rsidR="0078315E" w:rsidRPr="00577BF1">
        <w:rPr>
          <w:rFonts w:ascii="Arial" w:hAnsi="Arial" w:cs="Arial"/>
          <w:color w:val="151515"/>
          <w:spacing w:val="9"/>
          <w:sz w:val="22"/>
          <w:szCs w:val="22"/>
          <w:lang w:val="en-US"/>
        </w:rPr>
        <w:t xml:space="preserve"> </w:t>
      </w:r>
      <w:r w:rsidR="0078315E" w:rsidRPr="00577BF1">
        <w:rPr>
          <w:rFonts w:ascii="Arial" w:hAnsi="Arial" w:cs="Arial"/>
          <w:color w:val="151515"/>
          <w:sz w:val="22"/>
          <w:szCs w:val="22"/>
          <w:lang w:val="en-US"/>
        </w:rPr>
        <w:t>limited.</w:t>
      </w:r>
      <w:r w:rsidR="0078315E" w:rsidRPr="00577BF1">
        <w:rPr>
          <w:rFonts w:ascii="Arial" w:hAnsi="Arial" w:cs="Arial"/>
          <w:color w:val="151515"/>
          <w:spacing w:val="25"/>
          <w:sz w:val="22"/>
          <w:szCs w:val="22"/>
          <w:lang w:val="en-US"/>
        </w:rPr>
        <w:t xml:space="preserve"> </w:t>
      </w:r>
      <w:r w:rsidR="0078315E" w:rsidRPr="00577BF1">
        <w:rPr>
          <w:rFonts w:ascii="Arial" w:hAnsi="Arial" w:cs="Arial"/>
          <w:color w:val="151515"/>
          <w:sz w:val="22"/>
          <w:szCs w:val="22"/>
          <w:lang w:val="en-US"/>
        </w:rPr>
        <w:t>A</w:t>
      </w:r>
      <w:r w:rsidR="0078315E" w:rsidRPr="00577BF1">
        <w:rPr>
          <w:rFonts w:ascii="Arial" w:hAnsi="Arial" w:cs="Arial"/>
          <w:color w:val="151515"/>
          <w:spacing w:val="12"/>
          <w:sz w:val="22"/>
          <w:szCs w:val="22"/>
          <w:lang w:val="en-US"/>
        </w:rPr>
        <w:t xml:space="preserve"> </w:t>
      </w:r>
      <w:r w:rsidR="0078315E" w:rsidRPr="00577BF1">
        <w:rPr>
          <w:rFonts w:ascii="Arial" w:hAnsi="Arial" w:cs="Arial"/>
          <w:color w:val="151515"/>
          <w:sz w:val="22"/>
          <w:szCs w:val="22"/>
          <w:lang w:val="en-US"/>
        </w:rPr>
        <w:t>significant</w:t>
      </w:r>
      <w:r w:rsidR="0078315E" w:rsidRPr="00577BF1">
        <w:rPr>
          <w:rFonts w:ascii="Arial" w:hAnsi="Arial" w:cs="Arial"/>
          <w:color w:val="151515"/>
          <w:spacing w:val="28"/>
          <w:sz w:val="22"/>
          <w:szCs w:val="22"/>
          <w:lang w:val="en-US"/>
        </w:rPr>
        <w:t xml:space="preserve"> </w:t>
      </w:r>
      <w:r w:rsidR="0078315E" w:rsidRPr="00577BF1">
        <w:rPr>
          <w:rFonts w:ascii="Arial" w:hAnsi="Arial" w:cs="Arial"/>
          <w:color w:val="151515"/>
          <w:sz w:val="22"/>
          <w:szCs w:val="22"/>
          <w:lang w:val="en-US"/>
        </w:rPr>
        <w:t>increase</w:t>
      </w:r>
      <w:r w:rsidR="0078315E" w:rsidRPr="00577BF1">
        <w:rPr>
          <w:rFonts w:ascii="Arial" w:hAnsi="Arial" w:cs="Arial"/>
          <w:color w:val="151515"/>
          <w:spacing w:val="15"/>
          <w:sz w:val="22"/>
          <w:szCs w:val="22"/>
          <w:lang w:val="en-US"/>
        </w:rPr>
        <w:t xml:space="preserve"> </w:t>
      </w:r>
      <w:r w:rsidR="0078315E" w:rsidRPr="00577BF1">
        <w:rPr>
          <w:rFonts w:ascii="Arial" w:hAnsi="Arial" w:cs="Arial"/>
          <w:color w:val="151515"/>
          <w:sz w:val="22"/>
          <w:szCs w:val="22"/>
          <w:lang w:val="en-US"/>
        </w:rPr>
        <w:t>in</w:t>
      </w:r>
      <w:r w:rsidR="0078315E" w:rsidRPr="00577BF1">
        <w:rPr>
          <w:rFonts w:ascii="Arial" w:hAnsi="Arial" w:cs="Arial"/>
          <w:color w:val="151515"/>
          <w:spacing w:val="12"/>
          <w:sz w:val="22"/>
          <w:szCs w:val="22"/>
          <w:lang w:val="en-US"/>
        </w:rPr>
        <w:t xml:space="preserve"> </w:t>
      </w:r>
      <w:r w:rsidR="0078315E" w:rsidRPr="00577BF1">
        <w:rPr>
          <w:rFonts w:ascii="Arial" w:hAnsi="Arial" w:cs="Arial"/>
          <w:color w:val="151515"/>
          <w:sz w:val="22"/>
          <w:szCs w:val="22"/>
          <w:lang w:val="en-US"/>
        </w:rPr>
        <w:t>lean body mass</w:t>
      </w:r>
      <w:r w:rsidR="0078315E" w:rsidRPr="00577BF1">
        <w:rPr>
          <w:rFonts w:ascii="Arial" w:hAnsi="Arial" w:cs="Arial"/>
          <w:color w:val="151515"/>
          <w:spacing w:val="-1"/>
          <w:sz w:val="22"/>
          <w:szCs w:val="22"/>
          <w:lang w:val="en-US"/>
        </w:rPr>
        <w:t xml:space="preserve"> </w:t>
      </w:r>
      <w:r w:rsidR="0078315E" w:rsidRPr="00577BF1">
        <w:rPr>
          <w:rFonts w:ascii="Arial" w:hAnsi="Arial" w:cs="Arial"/>
          <w:color w:val="151515"/>
          <w:sz w:val="22"/>
          <w:szCs w:val="22"/>
          <w:lang w:val="en-US"/>
        </w:rPr>
        <w:t>in</w:t>
      </w:r>
      <w:r w:rsidR="0078315E" w:rsidRPr="00577BF1">
        <w:rPr>
          <w:rFonts w:ascii="Arial" w:hAnsi="Arial" w:cs="Arial"/>
          <w:color w:val="151515"/>
          <w:spacing w:val="-13"/>
          <w:sz w:val="22"/>
          <w:szCs w:val="22"/>
          <w:lang w:val="en-US"/>
        </w:rPr>
        <w:t xml:space="preserve"> </w:t>
      </w:r>
      <w:r w:rsidR="0078315E" w:rsidRPr="00577BF1">
        <w:rPr>
          <w:rFonts w:ascii="Arial" w:hAnsi="Arial" w:cs="Arial"/>
          <w:color w:val="151515"/>
          <w:sz w:val="22"/>
          <w:szCs w:val="22"/>
          <w:lang w:val="en-US"/>
        </w:rPr>
        <w:t>older</w:t>
      </w:r>
      <w:r w:rsidR="0078315E" w:rsidRPr="00577BF1">
        <w:rPr>
          <w:rFonts w:ascii="Arial" w:hAnsi="Arial" w:cs="Arial"/>
          <w:color w:val="151515"/>
          <w:spacing w:val="-3"/>
          <w:sz w:val="22"/>
          <w:szCs w:val="22"/>
          <w:lang w:val="en-US"/>
        </w:rPr>
        <w:t xml:space="preserve"> </w:t>
      </w:r>
      <w:r w:rsidR="0078315E" w:rsidRPr="00577BF1">
        <w:rPr>
          <w:rFonts w:ascii="Arial" w:hAnsi="Arial" w:cs="Arial"/>
          <w:color w:val="151515"/>
          <w:sz w:val="22"/>
          <w:szCs w:val="22"/>
          <w:lang w:val="en-US"/>
        </w:rPr>
        <w:t>people</w:t>
      </w:r>
      <w:r w:rsidR="0078315E" w:rsidRPr="00577BF1">
        <w:rPr>
          <w:rFonts w:ascii="Arial" w:hAnsi="Arial" w:cs="Arial"/>
          <w:color w:val="151515"/>
          <w:spacing w:val="-4"/>
          <w:sz w:val="22"/>
          <w:szCs w:val="22"/>
          <w:lang w:val="en-US"/>
        </w:rPr>
        <w:t xml:space="preserve"> </w:t>
      </w:r>
      <w:r w:rsidR="0078315E" w:rsidRPr="00577BF1">
        <w:rPr>
          <w:rFonts w:ascii="Arial" w:hAnsi="Arial" w:cs="Arial"/>
          <w:color w:val="151515"/>
          <w:sz w:val="22"/>
          <w:szCs w:val="22"/>
          <w:lang w:val="en-US"/>
        </w:rPr>
        <w:t>treated</w:t>
      </w:r>
      <w:r w:rsidR="0078315E" w:rsidRPr="00577BF1">
        <w:rPr>
          <w:rFonts w:ascii="Arial" w:hAnsi="Arial" w:cs="Arial"/>
          <w:color w:val="151515"/>
          <w:spacing w:val="8"/>
          <w:sz w:val="22"/>
          <w:szCs w:val="22"/>
          <w:lang w:val="en-US"/>
        </w:rPr>
        <w:t xml:space="preserve"> </w:t>
      </w:r>
      <w:r w:rsidR="0078315E" w:rsidRPr="00577BF1">
        <w:rPr>
          <w:rFonts w:ascii="Arial" w:hAnsi="Arial" w:cs="Arial"/>
          <w:color w:val="151515"/>
          <w:sz w:val="22"/>
          <w:szCs w:val="22"/>
          <w:lang w:val="en-US"/>
        </w:rPr>
        <w:t>with testosterone</w:t>
      </w:r>
      <w:r w:rsidR="0078315E" w:rsidRPr="00577BF1">
        <w:rPr>
          <w:rFonts w:ascii="Arial" w:hAnsi="Arial" w:cs="Arial"/>
          <w:color w:val="151515"/>
          <w:spacing w:val="8"/>
          <w:sz w:val="22"/>
          <w:szCs w:val="22"/>
          <w:lang w:val="en-US"/>
        </w:rPr>
        <w:t xml:space="preserve"> </w:t>
      </w:r>
      <w:r w:rsidR="0078315E" w:rsidRPr="00577BF1">
        <w:rPr>
          <w:rFonts w:ascii="Arial" w:hAnsi="Arial" w:cs="Arial"/>
          <w:color w:val="151515"/>
          <w:sz w:val="22"/>
          <w:szCs w:val="22"/>
          <w:lang w:val="en-US"/>
        </w:rPr>
        <w:t>for</w:t>
      </w:r>
      <w:r w:rsidR="0078315E" w:rsidRPr="00577BF1">
        <w:rPr>
          <w:rFonts w:ascii="Arial" w:hAnsi="Arial" w:cs="Arial"/>
          <w:color w:val="151515"/>
          <w:spacing w:val="-6"/>
          <w:sz w:val="22"/>
          <w:szCs w:val="22"/>
          <w:lang w:val="en-US"/>
        </w:rPr>
        <w:t xml:space="preserve"> </w:t>
      </w:r>
      <w:r w:rsidR="0085022B" w:rsidRPr="00577BF1">
        <w:rPr>
          <w:rFonts w:ascii="Arial" w:hAnsi="Arial" w:cs="Arial"/>
          <w:color w:val="151515"/>
          <w:sz w:val="22"/>
          <w:szCs w:val="22"/>
          <w:lang w:val="en-US"/>
        </w:rPr>
        <w:t>hypo</w:t>
      </w:r>
      <w:r w:rsidR="0078315E" w:rsidRPr="00577BF1">
        <w:rPr>
          <w:rFonts w:ascii="Arial" w:hAnsi="Arial" w:cs="Arial"/>
          <w:color w:val="151515"/>
          <w:sz w:val="22"/>
          <w:szCs w:val="22"/>
          <w:lang w:val="en-US"/>
        </w:rPr>
        <w:t>gonadism</w:t>
      </w:r>
      <w:r w:rsidR="0078315E" w:rsidRPr="00577BF1">
        <w:rPr>
          <w:rFonts w:ascii="Arial" w:hAnsi="Arial" w:cs="Arial"/>
          <w:color w:val="151515"/>
          <w:spacing w:val="13"/>
          <w:sz w:val="22"/>
          <w:szCs w:val="22"/>
          <w:lang w:val="en-US"/>
        </w:rPr>
        <w:t xml:space="preserve"> </w:t>
      </w:r>
      <w:r w:rsidR="0078315E" w:rsidRPr="00577BF1">
        <w:rPr>
          <w:rFonts w:ascii="Arial" w:hAnsi="Arial" w:cs="Arial"/>
          <w:color w:val="151515"/>
          <w:sz w:val="22"/>
          <w:szCs w:val="22"/>
          <w:lang w:val="en-US"/>
        </w:rPr>
        <w:t>has</w:t>
      </w:r>
      <w:r w:rsidR="0078315E" w:rsidRPr="00577BF1">
        <w:rPr>
          <w:rFonts w:ascii="Arial" w:hAnsi="Arial" w:cs="Arial"/>
          <w:color w:val="151515"/>
          <w:spacing w:val="7"/>
          <w:sz w:val="22"/>
          <w:szCs w:val="22"/>
          <w:lang w:val="en-US"/>
        </w:rPr>
        <w:t xml:space="preserve"> </w:t>
      </w:r>
      <w:r w:rsidR="0078315E" w:rsidRPr="00577BF1">
        <w:rPr>
          <w:rFonts w:ascii="Arial" w:hAnsi="Arial" w:cs="Arial"/>
          <w:color w:val="151515"/>
          <w:sz w:val="22"/>
          <w:szCs w:val="22"/>
          <w:lang w:val="en-US"/>
        </w:rPr>
        <w:t>been</w:t>
      </w:r>
      <w:r w:rsidR="0078315E" w:rsidRPr="00577BF1">
        <w:rPr>
          <w:rFonts w:ascii="Arial" w:hAnsi="Arial" w:cs="Arial"/>
          <w:color w:val="151515"/>
          <w:spacing w:val="6"/>
          <w:sz w:val="22"/>
          <w:szCs w:val="22"/>
          <w:lang w:val="en-US"/>
        </w:rPr>
        <w:t xml:space="preserve"> </w:t>
      </w:r>
      <w:r w:rsidR="0078315E" w:rsidRPr="00577BF1">
        <w:rPr>
          <w:rFonts w:ascii="Arial" w:hAnsi="Arial" w:cs="Arial"/>
          <w:color w:val="151515"/>
          <w:sz w:val="22"/>
          <w:szCs w:val="22"/>
          <w:lang w:val="en-US"/>
        </w:rPr>
        <w:t>reported,</w:t>
      </w:r>
      <w:r w:rsidR="0078315E" w:rsidRPr="00577BF1">
        <w:rPr>
          <w:rFonts w:ascii="Arial" w:hAnsi="Arial" w:cs="Arial"/>
          <w:color w:val="151515"/>
          <w:spacing w:val="8"/>
          <w:sz w:val="22"/>
          <w:szCs w:val="22"/>
          <w:lang w:val="en-US"/>
        </w:rPr>
        <w:t xml:space="preserve"> </w:t>
      </w:r>
      <w:r w:rsidR="0078315E" w:rsidRPr="00577BF1">
        <w:rPr>
          <w:rFonts w:ascii="Arial" w:hAnsi="Arial" w:cs="Arial"/>
          <w:color w:val="151515"/>
          <w:sz w:val="22"/>
          <w:szCs w:val="22"/>
          <w:lang w:val="en-US"/>
        </w:rPr>
        <w:t>despite</w:t>
      </w:r>
      <w:r w:rsidR="0078315E" w:rsidRPr="00577BF1">
        <w:rPr>
          <w:rFonts w:ascii="Arial" w:hAnsi="Arial" w:cs="Arial"/>
          <w:color w:val="151515"/>
          <w:spacing w:val="11"/>
          <w:sz w:val="22"/>
          <w:szCs w:val="22"/>
          <w:lang w:val="en-US"/>
        </w:rPr>
        <w:t xml:space="preserve"> </w:t>
      </w:r>
      <w:r w:rsidR="0078315E" w:rsidRPr="00577BF1">
        <w:rPr>
          <w:rFonts w:ascii="Arial" w:hAnsi="Arial" w:cs="Arial"/>
          <w:color w:val="151515"/>
          <w:sz w:val="22"/>
          <w:szCs w:val="22"/>
          <w:lang w:val="en-US"/>
        </w:rPr>
        <w:t>biases in the</w:t>
      </w:r>
      <w:r w:rsidR="0078315E" w:rsidRPr="00577BF1">
        <w:rPr>
          <w:rFonts w:ascii="Arial" w:hAnsi="Arial" w:cs="Arial"/>
          <w:color w:val="151515"/>
          <w:spacing w:val="-5"/>
          <w:sz w:val="22"/>
          <w:szCs w:val="22"/>
          <w:lang w:val="en-US"/>
        </w:rPr>
        <w:t xml:space="preserve"> </w:t>
      </w:r>
      <w:r w:rsidR="0078315E" w:rsidRPr="00577BF1">
        <w:rPr>
          <w:rFonts w:ascii="Arial" w:hAnsi="Arial" w:cs="Arial"/>
          <w:color w:val="151515"/>
          <w:sz w:val="22"/>
          <w:szCs w:val="22"/>
          <w:lang w:val="en-US"/>
        </w:rPr>
        <w:t>selection of</w:t>
      </w:r>
      <w:r w:rsidR="0078315E" w:rsidRPr="00577BF1">
        <w:rPr>
          <w:rFonts w:ascii="Arial" w:hAnsi="Arial" w:cs="Arial"/>
          <w:color w:val="151515"/>
          <w:spacing w:val="25"/>
          <w:sz w:val="22"/>
          <w:szCs w:val="22"/>
          <w:lang w:val="en-US"/>
        </w:rPr>
        <w:t xml:space="preserve"> </w:t>
      </w:r>
      <w:r w:rsidR="0078315E" w:rsidRPr="00577BF1">
        <w:rPr>
          <w:rFonts w:ascii="Arial" w:hAnsi="Arial" w:cs="Arial"/>
          <w:color w:val="151515"/>
          <w:sz w:val="22"/>
          <w:szCs w:val="22"/>
          <w:lang w:val="en-US"/>
        </w:rPr>
        <w:t>the</w:t>
      </w:r>
      <w:r w:rsidR="0078315E" w:rsidRPr="00577BF1">
        <w:rPr>
          <w:rFonts w:ascii="Arial" w:hAnsi="Arial" w:cs="Arial"/>
          <w:color w:val="151515"/>
          <w:spacing w:val="16"/>
          <w:sz w:val="22"/>
          <w:szCs w:val="22"/>
          <w:lang w:val="en-US"/>
        </w:rPr>
        <w:t xml:space="preserve"> </w:t>
      </w:r>
      <w:r w:rsidR="0078315E" w:rsidRPr="00577BF1">
        <w:rPr>
          <w:rFonts w:ascii="Arial" w:hAnsi="Arial" w:cs="Arial"/>
          <w:color w:val="151515"/>
          <w:sz w:val="22"/>
          <w:szCs w:val="22"/>
          <w:lang w:val="en-US"/>
        </w:rPr>
        <w:t>patients</w:t>
      </w:r>
      <w:r w:rsidR="0078315E" w:rsidRPr="00577BF1">
        <w:rPr>
          <w:rFonts w:ascii="Arial" w:hAnsi="Arial" w:cs="Arial"/>
          <w:color w:val="151515"/>
          <w:spacing w:val="18"/>
          <w:sz w:val="22"/>
          <w:szCs w:val="22"/>
          <w:lang w:val="en-US"/>
        </w:rPr>
        <w:t xml:space="preserve"> </w:t>
      </w:r>
      <w:r w:rsidR="00DD76F8" w:rsidRPr="00577BF1">
        <w:rPr>
          <w:rFonts w:ascii="Arial" w:hAnsi="Arial" w:cs="Arial"/>
          <w:color w:val="151515"/>
          <w:sz w:val="22"/>
          <w:szCs w:val="22"/>
          <w:lang w:val="en-US"/>
        </w:rPr>
        <w:fldChar w:fldCharType="begin">
          <w:fldData xml:space="preserve">PEVuZE5vdGU+PENpdGU+PEF1dGhvcj5TbnlkZXI8L0F1dGhvcj48WWVhcj4yMDE2PC9ZZWFyPjxS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PEVuZE5vdGU+PENpdGU+PEF1dGhvcj5TbnlkZXI8L0F1dGhvcj48WWVhcj4yMDE2PC9ZZWFyPjxS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DD76F8" w:rsidRPr="00577BF1">
        <w:rPr>
          <w:rFonts w:ascii="Arial" w:hAnsi="Arial" w:cs="Arial"/>
          <w:color w:val="151515"/>
          <w:sz w:val="22"/>
          <w:szCs w:val="22"/>
          <w:lang w:val="en-US"/>
        </w:rPr>
      </w:r>
      <w:r w:rsidR="00DD76F8"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83" w:tooltip="Snyder, 2016 #176" w:history="1">
        <w:r w:rsidR="008745A2" w:rsidRPr="00577BF1">
          <w:rPr>
            <w:rFonts w:ascii="Arial" w:hAnsi="Arial" w:cs="Arial"/>
            <w:noProof/>
            <w:color w:val="151515"/>
            <w:sz w:val="22"/>
            <w:szCs w:val="22"/>
            <w:lang w:val="en-US"/>
          </w:rPr>
          <w:t>183</w:t>
        </w:r>
      </w:hyperlink>
      <w:r w:rsidR="008745A2" w:rsidRPr="00577BF1">
        <w:rPr>
          <w:rFonts w:ascii="Arial" w:hAnsi="Arial" w:cs="Arial"/>
          <w:noProof/>
          <w:color w:val="151515"/>
          <w:sz w:val="22"/>
          <w:szCs w:val="22"/>
          <w:lang w:val="en-US"/>
        </w:rPr>
        <w:t xml:space="preserve">, </w:t>
      </w:r>
      <w:hyperlink w:anchor="_ENREF_184" w:tooltip="Storer, 2017 #177" w:history="1">
        <w:r w:rsidR="008745A2" w:rsidRPr="00577BF1">
          <w:rPr>
            <w:rFonts w:ascii="Arial" w:hAnsi="Arial" w:cs="Arial"/>
            <w:noProof/>
            <w:color w:val="151515"/>
            <w:sz w:val="22"/>
            <w:szCs w:val="22"/>
            <w:lang w:val="en-US"/>
          </w:rPr>
          <w:t>184</w:t>
        </w:r>
      </w:hyperlink>
      <w:r w:rsidR="008745A2" w:rsidRPr="00577BF1">
        <w:rPr>
          <w:rFonts w:ascii="Arial" w:hAnsi="Arial" w:cs="Arial"/>
          <w:noProof/>
          <w:color w:val="151515"/>
          <w:sz w:val="22"/>
          <w:szCs w:val="22"/>
          <w:lang w:val="en-US"/>
        </w:rPr>
        <w:t>)</w:t>
      </w:r>
      <w:r w:rsidR="00DD76F8" w:rsidRPr="00577BF1">
        <w:rPr>
          <w:rFonts w:ascii="Arial" w:hAnsi="Arial" w:cs="Arial"/>
          <w:color w:val="151515"/>
          <w:sz w:val="22"/>
          <w:szCs w:val="22"/>
          <w:lang w:val="en-US"/>
        </w:rPr>
        <w:fldChar w:fldCharType="end"/>
      </w:r>
      <w:r w:rsidR="0078315E" w:rsidRPr="00577BF1">
        <w:rPr>
          <w:rFonts w:ascii="Arial" w:hAnsi="Arial" w:cs="Arial"/>
          <w:color w:val="151515"/>
          <w:sz w:val="22"/>
          <w:szCs w:val="22"/>
          <w:lang w:val="en-US"/>
        </w:rPr>
        <w:t>.</w:t>
      </w:r>
      <w:r w:rsidR="0085022B" w:rsidRPr="00577BF1">
        <w:rPr>
          <w:rFonts w:ascii="Arial" w:hAnsi="Arial" w:cs="Arial"/>
          <w:color w:val="151515"/>
          <w:sz w:val="22"/>
          <w:szCs w:val="22"/>
          <w:lang w:val="en-US"/>
        </w:rPr>
        <w:t xml:space="preserve"> </w:t>
      </w:r>
      <w:r w:rsidR="0078315E" w:rsidRPr="00577BF1">
        <w:rPr>
          <w:rFonts w:ascii="Arial" w:hAnsi="Arial" w:cs="Arial"/>
          <w:color w:val="151515"/>
          <w:sz w:val="22"/>
          <w:szCs w:val="22"/>
          <w:lang w:val="en-US"/>
        </w:rPr>
        <w:t>The most</w:t>
      </w:r>
      <w:r w:rsidR="0078315E" w:rsidRPr="00577BF1">
        <w:rPr>
          <w:rFonts w:ascii="Arial" w:hAnsi="Arial" w:cs="Arial"/>
          <w:color w:val="151515"/>
          <w:spacing w:val="-6"/>
          <w:sz w:val="22"/>
          <w:szCs w:val="22"/>
          <w:lang w:val="en-US"/>
        </w:rPr>
        <w:t xml:space="preserve"> </w:t>
      </w:r>
      <w:r w:rsidR="0078315E" w:rsidRPr="00577BF1">
        <w:rPr>
          <w:rFonts w:ascii="Arial" w:hAnsi="Arial" w:cs="Arial"/>
          <w:color w:val="151515"/>
          <w:sz w:val="22"/>
          <w:szCs w:val="22"/>
          <w:lang w:val="en-US"/>
        </w:rPr>
        <w:t>important</w:t>
      </w:r>
      <w:r w:rsidR="0078315E" w:rsidRPr="00577BF1">
        <w:rPr>
          <w:rFonts w:ascii="Arial" w:hAnsi="Arial" w:cs="Arial"/>
          <w:color w:val="151515"/>
          <w:spacing w:val="17"/>
          <w:sz w:val="22"/>
          <w:szCs w:val="22"/>
          <w:lang w:val="en-US"/>
        </w:rPr>
        <w:t xml:space="preserve"> </w:t>
      </w:r>
      <w:r w:rsidR="0078315E" w:rsidRPr="00577BF1">
        <w:rPr>
          <w:rFonts w:ascii="Arial" w:hAnsi="Arial" w:cs="Arial"/>
          <w:color w:val="151515"/>
          <w:sz w:val="22"/>
          <w:szCs w:val="22"/>
          <w:lang w:val="en-US"/>
        </w:rPr>
        <w:t>benefits of</w:t>
      </w:r>
      <w:r w:rsidR="0078315E" w:rsidRPr="00577BF1">
        <w:rPr>
          <w:rFonts w:ascii="Arial" w:hAnsi="Arial" w:cs="Arial"/>
          <w:color w:val="151515"/>
          <w:spacing w:val="14"/>
          <w:sz w:val="22"/>
          <w:szCs w:val="22"/>
          <w:lang w:val="en-US"/>
        </w:rPr>
        <w:t xml:space="preserve"> </w:t>
      </w:r>
      <w:r w:rsidR="0078315E" w:rsidRPr="00577BF1">
        <w:rPr>
          <w:rFonts w:ascii="Arial" w:hAnsi="Arial" w:cs="Arial"/>
          <w:color w:val="151515"/>
          <w:sz w:val="22"/>
          <w:szCs w:val="22"/>
          <w:lang w:val="en-US"/>
        </w:rPr>
        <w:t>testosterone</w:t>
      </w:r>
      <w:r w:rsidR="0078315E" w:rsidRPr="00577BF1">
        <w:rPr>
          <w:rFonts w:ascii="Arial" w:hAnsi="Arial" w:cs="Arial"/>
          <w:color w:val="151515"/>
          <w:spacing w:val="14"/>
          <w:sz w:val="22"/>
          <w:szCs w:val="22"/>
          <w:lang w:val="en-US"/>
        </w:rPr>
        <w:t xml:space="preserve"> </w:t>
      </w:r>
      <w:r w:rsidR="0078315E" w:rsidRPr="00577BF1">
        <w:rPr>
          <w:rFonts w:ascii="Arial" w:hAnsi="Arial" w:cs="Arial"/>
          <w:color w:val="151515"/>
          <w:sz w:val="22"/>
          <w:szCs w:val="22"/>
          <w:lang w:val="en-US"/>
        </w:rPr>
        <w:t>replacement</w:t>
      </w:r>
      <w:r w:rsidR="0078315E" w:rsidRPr="00577BF1">
        <w:rPr>
          <w:rFonts w:ascii="Arial" w:hAnsi="Arial" w:cs="Arial"/>
          <w:color w:val="151515"/>
          <w:spacing w:val="-1"/>
          <w:sz w:val="22"/>
          <w:szCs w:val="22"/>
          <w:lang w:val="en-US"/>
        </w:rPr>
        <w:t xml:space="preserve"> </w:t>
      </w:r>
      <w:r w:rsidR="0078315E" w:rsidRPr="00577BF1">
        <w:rPr>
          <w:rFonts w:ascii="Arial" w:hAnsi="Arial" w:cs="Arial"/>
          <w:color w:val="151515"/>
          <w:sz w:val="22"/>
          <w:szCs w:val="22"/>
          <w:lang w:val="en-US"/>
        </w:rPr>
        <w:t>therapy</w:t>
      </w:r>
      <w:r w:rsidR="0078315E" w:rsidRPr="00577BF1">
        <w:rPr>
          <w:rFonts w:ascii="Arial" w:hAnsi="Arial" w:cs="Arial"/>
          <w:color w:val="151515"/>
          <w:spacing w:val="12"/>
          <w:sz w:val="22"/>
          <w:szCs w:val="22"/>
          <w:lang w:val="en-US"/>
        </w:rPr>
        <w:t xml:space="preserve"> </w:t>
      </w:r>
      <w:r w:rsidR="0078315E" w:rsidRPr="00577BF1">
        <w:rPr>
          <w:rFonts w:ascii="Arial" w:hAnsi="Arial" w:cs="Arial"/>
          <w:color w:val="151515"/>
          <w:sz w:val="22"/>
          <w:szCs w:val="22"/>
          <w:lang w:val="en-US"/>
        </w:rPr>
        <w:t>have</w:t>
      </w:r>
      <w:r w:rsidR="0078315E" w:rsidRPr="00577BF1">
        <w:rPr>
          <w:rFonts w:ascii="Arial" w:hAnsi="Arial" w:cs="Arial"/>
          <w:color w:val="151515"/>
          <w:spacing w:val="-1"/>
          <w:sz w:val="22"/>
          <w:szCs w:val="22"/>
          <w:lang w:val="en-US"/>
        </w:rPr>
        <w:t xml:space="preserve"> </w:t>
      </w:r>
      <w:r w:rsidR="0078315E" w:rsidRPr="00577BF1">
        <w:rPr>
          <w:rFonts w:ascii="Arial" w:hAnsi="Arial" w:cs="Arial"/>
          <w:color w:val="151515"/>
          <w:sz w:val="22"/>
          <w:szCs w:val="22"/>
          <w:lang w:val="en-US"/>
        </w:rPr>
        <w:t>been</w:t>
      </w:r>
      <w:r w:rsidR="0078315E" w:rsidRPr="00577BF1">
        <w:rPr>
          <w:rFonts w:ascii="Arial" w:hAnsi="Arial" w:cs="Arial"/>
          <w:color w:val="151515"/>
          <w:spacing w:val="11"/>
          <w:sz w:val="22"/>
          <w:szCs w:val="22"/>
          <w:lang w:val="en-US"/>
        </w:rPr>
        <w:t xml:space="preserve"> </w:t>
      </w:r>
      <w:r w:rsidR="0078315E" w:rsidRPr="00577BF1">
        <w:rPr>
          <w:rFonts w:ascii="Arial" w:hAnsi="Arial" w:cs="Arial"/>
          <w:color w:val="151515"/>
          <w:sz w:val="22"/>
          <w:szCs w:val="22"/>
          <w:lang w:val="en-US"/>
        </w:rPr>
        <w:t>reported</w:t>
      </w:r>
      <w:r w:rsidR="0078315E" w:rsidRPr="00577BF1">
        <w:rPr>
          <w:rFonts w:ascii="Arial" w:hAnsi="Arial" w:cs="Arial"/>
          <w:color w:val="151515"/>
          <w:spacing w:val="7"/>
          <w:sz w:val="22"/>
          <w:szCs w:val="22"/>
          <w:lang w:val="en-US"/>
        </w:rPr>
        <w:t xml:space="preserve"> </w:t>
      </w:r>
      <w:r w:rsidR="0078315E" w:rsidRPr="00577BF1">
        <w:rPr>
          <w:rFonts w:ascii="Arial" w:hAnsi="Arial" w:cs="Arial"/>
          <w:color w:val="151515"/>
          <w:sz w:val="22"/>
          <w:szCs w:val="22"/>
          <w:lang w:val="en-US"/>
        </w:rPr>
        <w:t>in</w:t>
      </w:r>
      <w:r w:rsidR="0078315E" w:rsidRPr="00577BF1">
        <w:rPr>
          <w:rFonts w:ascii="Arial" w:hAnsi="Arial" w:cs="Arial"/>
          <w:color w:val="151515"/>
          <w:spacing w:val="8"/>
          <w:sz w:val="22"/>
          <w:szCs w:val="22"/>
          <w:lang w:val="en-US"/>
        </w:rPr>
        <w:t xml:space="preserve"> </w:t>
      </w:r>
      <w:r w:rsidR="0078315E" w:rsidRPr="00577BF1">
        <w:rPr>
          <w:rFonts w:ascii="Arial" w:hAnsi="Arial" w:cs="Arial"/>
          <w:color w:val="151515"/>
          <w:sz w:val="22"/>
          <w:szCs w:val="22"/>
          <w:lang w:val="en-US"/>
        </w:rPr>
        <w:t>mobility, increased</w:t>
      </w:r>
      <w:r w:rsidR="0078315E" w:rsidRPr="00577BF1">
        <w:rPr>
          <w:rFonts w:ascii="Arial" w:hAnsi="Arial" w:cs="Arial"/>
          <w:color w:val="151515"/>
          <w:spacing w:val="10"/>
          <w:sz w:val="22"/>
          <w:szCs w:val="22"/>
          <w:lang w:val="en-US"/>
        </w:rPr>
        <w:t xml:space="preserve"> </w:t>
      </w:r>
      <w:r w:rsidR="0078315E" w:rsidRPr="00577BF1">
        <w:rPr>
          <w:rFonts w:ascii="Arial" w:hAnsi="Arial" w:cs="Arial"/>
          <w:color w:val="151515"/>
          <w:sz w:val="22"/>
          <w:szCs w:val="22"/>
          <w:lang w:val="en-US"/>
        </w:rPr>
        <w:t>bone</w:t>
      </w:r>
      <w:r w:rsidR="0078315E" w:rsidRPr="00577BF1">
        <w:rPr>
          <w:rFonts w:ascii="Arial" w:hAnsi="Arial" w:cs="Arial"/>
          <w:color w:val="151515"/>
          <w:spacing w:val="-1"/>
          <w:sz w:val="22"/>
          <w:szCs w:val="22"/>
          <w:lang w:val="en-US"/>
        </w:rPr>
        <w:t xml:space="preserve"> </w:t>
      </w:r>
      <w:r w:rsidR="0085022B" w:rsidRPr="00577BF1">
        <w:rPr>
          <w:rFonts w:ascii="Arial" w:hAnsi="Arial" w:cs="Arial"/>
          <w:color w:val="151515"/>
          <w:sz w:val="22"/>
          <w:szCs w:val="22"/>
          <w:lang w:val="en-US"/>
        </w:rPr>
        <w:t>min</w:t>
      </w:r>
      <w:r w:rsidR="0078315E" w:rsidRPr="00577BF1">
        <w:rPr>
          <w:rFonts w:ascii="Arial" w:hAnsi="Arial" w:cs="Arial"/>
          <w:color w:val="151515"/>
          <w:sz w:val="22"/>
          <w:szCs w:val="22"/>
          <w:lang w:val="en-US"/>
        </w:rPr>
        <w:t>eral</w:t>
      </w:r>
      <w:r w:rsidR="0078315E" w:rsidRPr="00577BF1">
        <w:rPr>
          <w:rFonts w:ascii="Arial" w:hAnsi="Arial" w:cs="Arial"/>
          <w:color w:val="151515"/>
          <w:spacing w:val="7"/>
          <w:sz w:val="22"/>
          <w:szCs w:val="22"/>
          <w:lang w:val="en-US"/>
        </w:rPr>
        <w:t xml:space="preserve"> </w:t>
      </w:r>
      <w:r w:rsidR="0078315E" w:rsidRPr="00577BF1">
        <w:rPr>
          <w:rFonts w:ascii="Arial" w:hAnsi="Arial" w:cs="Arial"/>
          <w:color w:val="151515"/>
          <w:sz w:val="22"/>
          <w:szCs w:val="22"/>
          <w:lang w:val="en-US"/>
        </w:rPr>
        <w:t>density</w:t>
      </w:r>
      <w:r w:rsidR="00D46F28" w:rsidRPr="00577BF1">
        <w:rPr>
          <w:rFonts w:ascii="Arial" w:hAnsi="Arial" w:cs="Arial"/>
          <w:color w:val="151515"/>
          <w:sz w:val="22"/>
          <w:szCs w:val="22"/>
          <w:lang w:val="en-US"/>
        </w:rPr>
        <w:t xml:space="preserve"> and</w:t>
      </w:r>
      <w:r w:rsidR="0078315E" w:rsidRPr="00577BF1">
        <w:rPr>
          <w:rFonts w:ascii="Arial" w:hAnsi="Arial" w:cs="Arial"/>
          <w:color w:val="151515"/>
          <w:spacing w:val="15"/>
          <w:sz w:val="22"/>
          <w:szCs w:val="22"/>
          <w:lang w:val="en-US"/>
        </w:rPr>
        <w:t xml:space="preserve"> </w:t>
      </w:r>
      <w:r w:rsidR="0078315E" w:rsidRPr="00577BF1">
        <w:rPr>
          <w:rFonts w:ascii="Arial" w:hAnsi="Arial" w:cs="Arial"/>
          <w:color w:val="151515"/>
          <w:sz w:val="22"/>
          <w:szCs w:val="22"/>
          <w:lang w:val="en-US"/>
        </w:rPr>
        <w:t>improvement</w:t>
      </w:r>
      <w:r w:rsidR="0078315E" w:rsidRPr="00577BF1">
        <w:rPr>
          <w:rFonts w:ascii="Arial" w:hAnsi="Arial" w:cs="Arial"/>
          <w:color w:val="151515"/>
          <w:spacing w:val="27"/>
          <w:sz w:val="22"/>
          <w:szCs w:val="22"/>
          <w:lang w:val="en-US"/>
        </w:rPr>
        <w:t xml:space="preserve"> </w:t>
      </w:r>
      <w:r w:rsidR="0078315E" w:rsidRPr="00577BF1">
        <w:rPr>
          <w:rFonts w:ascii="Arial" w:hAnsi="Arial" w:cs="Arial"/>
          <w:color w:val="151515"/>
          <w:sz w:val="22"/>
          <w:szCs w:val="22"/>
          <w:lang w:val="en-US"/>
        </w:rPr>
        <w:t>of</w:t>
      </w:r>
      <w:r w:rsidR="0078315E" w:rsidRPr="00577BF1">
        <w:rPr>
          <w:rFonts w:ascii="Arial" w:hAnsi="Arial" w:cs="Arial"/>
          <w:color w:val="151515"/>
          <w:spacing w:val="18"/>
          <w:sz w:val="22"/>
          <w:szCs w:val="22"/>
          <w:lang w:val="en-US"/>
        </w:rPr>
        <w:t xml:space="preserve"> </w:t>
      </w:r>
      <w:r w:rsidR="0078315E" w:rsidRPr="00577BF1">
        <w:rPr>
          <w:rFonts w:ascii="Arial" w:hAnsi="Arial" w:cs="Arial"/>
          <w:color w:val="151515"/>
          <w:sz w:val="22"/>
          <w:szCs w:val="22"/>
          <w:lang w:val="en-US"/>
        </w:rPr>
        <w:t>ant</w:t>
      </w:r>
      <w:r w:rsidR="0085022B" w:rsidRPr="00577BF1">
        <w:rPr>
          <w:rFonts w:ascii="Arial" w:hAnsi="Arial" w:cs="Arial"/>
          <w:color w:val="151515"/>
          <w:sz w:val="22"/>
          <w:szCs w:val="22"/>
          <w:lang w:val="en-US"/>
        </w:rPr>
        <w:t>h</w:t>
      </w:r>
      <w:r w:rsidR="0078315E" w:rsidRPr="00577BF1">
        <w:rPr>
          <w:rFonts w:ascii="Arial" w:hAnsi="Arial" w:cs="Arial"/>
          <w:color w:val="151515"/>
          <w:sz w:val="22"/>
          <w:szCs w:val="22"/>
          <w:lang w:val="en-US"/>
        </w:rPr>
        <w:t>ropometric</w:t>
      </w:r>
      <w:r w:rsidR="0078315E" w:rsidRPr="00577BF1">
        <w:rPr>
          <w:rFonts w:ascii="Arial" w:hAnsi="Arial" w:cs="Arial"/>
          <w:color w:val="151515"/>
          <w:spacing w:val="24"/>
          <w:sz w:val="22"/>
          <w:szCs w:val="22"/>
          <w:lang w:val="en-US"/>
        </w:rPr>
        <w:t xml:space="preserve"> </w:t>
      </w:r>
      <w:r w:rsidR="0078315E" w:rsidRPr="00577BF1">
        <w:rPr>
          <w:rFonts w:ascii="Arial" w:hAnsi="Arial" w:cs="Arial"/>
          <w:color w:val="151515"/>
          <w:sz w:val="22"/>
          <w:szCs w:val="22"/>
          <w:lang w:val="en-US"/>
        </w:rPr>
        <w:t>measurements</w:t>
      </w:r>
      <w:r w:rsidR="00D46F28" w:rsidRPr="00577BF1">
        <w:rPr>
          <w:rFonts w:ascii="Arial" w:hAnsi="Arial" w:cs="Arial"/>
          <w:color w:val="151515"/>
          <w:spacing w:val="-1"/>
          <w:sz w:val="22"/>
          <w:szCs w:val="22"/>
          <w:lang w:val="en-US"/>
        </w:rPr>
        <w:t xml:space="preserve"> </w:t>
      </w:r>
      <w:r w:rsidR="00DD76F8" w:rsidRPr="00577BF1">
        <w:rPr>
          <w:rFonts w:ascii="Arial" w:hAnsi="Arial" w:cs="Arial"/>
          <w:color w:val="151515"/>
          <w:spacing w:val="30"/>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color w:val="151515"/>
          <w:spacing w:val="30"/>
          <w:sz w:val="22"/>
          <w:szCs w:val="22"/>
          <w:lang w:val="en-US"/>
        </w:rPr>
        <w:instrText xml:space="preserve"> ADDIN EN.CITE </w:instrText>
      </w:r>
      <w:r w:rsidR="008745A2" w:rsidRPr="00577BF1">
        <w:rPr>
          <w:rFonts w:ascii="Arial" w:hAnsi="Arial" w:cs="Arial"/>
          <w:color w:val="151515"/>
          <w:spacing w:val="30"/>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color w:val="151515"/>
          <w:spacing w:val="30"/>
          <w:sz w:val="22"/>
          <w:szCs w:val="22"/>
          <w:lang w:val="en-US"/>
        </w:rPr>
        <w:instrText xml:space="preserve"> ADDIN EN.CITE.DATA </w:instrText>
      </w:r>
      <w:r w:rsidR="008745A2" w:rsidRPr="00577BF1">
        <w:rPr>
          <w:rFonts w:ascii="Arial" w:hAnsi="Arial" w:cs="Arial"/>
          <w:color w:val="151515"/>
          <w:spacing w:val="30"/>
          <w:sz w:val="22"/>
          <w:szCs w:val="22"/>
          <w:lang w:val="en-US"/>
        </w:rPr>
      </w:r>
      <w:r w:rsidR="008745A2" w:rsidRPr="00577BF1">
        <w:rPr>
          <w:rFonts w:ascii="Arial" w:hAnsi="Arial" w:cs="Arial"/>
          <w:color w:val="151515"/>
          <w:spacing w:val="30"/>
          <w:sz w:val="22"/>
          <w:szCs w:val="22"/>
          <w:lang w:val="en-US"/>
        </w:rPr>
        <w:fldChar w:fldCharType="end"/>
      </w:r>
      <w:r w:rsidR="00DD76F8" w:rsidRPr="00577BF1">
        <w:rPr>
          <w:rFonts w:ascii="Arial" w:hAnsi="Arial" w:cs="Arial"/>
          <w:color w:val="151515"/>
          <w:spacing w:val="30"/>
          <w:sz w:val="22"/>
          <w:szCs w:val="22"/>
          <w:lang w:val="en-US"/>
        </w:rPr>
      </w:r>
      <w:r w:rsidR="00DD76F8" w:rsidRPr="00577BF1">
        <w:rPr>
          <w:rFonts w:ascii="Arial" w:hAnsi="Arial" w:cs="Arial"/>
          <w:color w:val="151515"/>
          <w:spacing w:val="30"/>
          <w:sz w:val="22"/>
          <w:szCs w:val="22"/>
          <w:lang w:val="en-US"/>
        </w:rPr>
        <w:fldChar w:fldCharType="separate"/>
      </w:r>
      <w:r w:rsidR="008745A2" w:rsidRPr="00577BF1">
        <w:rPr>
          <w:rFonts w:ascii="Arial" w:hAnsi="Arial" w:cs="Arial"/>
          <w:noProof/>
          <w:color w:val="151515"/>
          <w:spacing w:val="30"/>
          <w:sz w:val="22"/>
          <w:szCs w:val="22"/>
          <w:lang w:val="en-US"/>
        </w:rPr>
        <w:t>(</w:t>
      </w:r>
      <w:hyperlink w:anchor="_ENREF_182" w:tooltip="Yabluchanskiy, 2019 #175" w:history="1">
        <w:r w:rsidR="008745A2" w:rsidRPr="00577BF1">
          <w:rPr>
            <w:rFonts w:ascii="Arial" w:hAnsi="Arial" w:cs="Arial"/>
            <w:noProof/>
            <w:color w:val="151515"/>
            <w:spacing w:val="30"/>
            <w:sz w:val="22"/>
            <w:szCs w:val="22"/>
            <w:lang w:val="en-US"/>
          </w:rPr>
          <w:t>182</w:t>
        </w:r>
      </w:hyperlink>
      <w:r w:rsidR="008745A2" w:rsidRPr="00577BF1">
        <w:rPr>
          <w:rFonts w:ascii="Arial" w:hAnsi="Arial" w:cs="Arial"/>
          <w:noProof/>
          <w:color w:val="151515"/>
          <w:spacing w:val="30"/>
          <w:sz w:val="22"/>
          <w:szCs w:val="22"/>
          <w:lang w:val="en-US"/>
        </w:rPr>
        <w:t>)</w:t>
      </w:r>
      <w:r w:rsidR="00DD76F8" w:rsidRPr="00577BF1">
        <w:rPr>
          <w:rFonts w:ascii="Arial" w:hAnsi="Arial" w:cs="Arial"/>
          <w:color w:val="151515"/>
          <w:spacing w:val="30"/>
          <w:sz w:val="22"/>
          <w:szCs w:val="22"/>
          <w:lang w:val="en-US"/>
        </w:rPr>
        <w:fldChar w:fldCharType="end"/>
      </w:r>
      <w:r w:rsidR="0078315E" w:rsidRPr="00577BF1">
        <w:rPr>
          <w:rFonts w:ascii="Arial" w:hAnsi="Arial" w:cs="Arial"/>
          <w:color w:val="151515"/>
          <w:sz w:val="22"/>
          <w:szCs w:val="22"/>
          <w:lang w:val="en-US"/>
        </w:rPr>
        <w:t>.</w:t>
      </w:r>
      <w:r w:rsidR="0078315E" w:rsidRPr="00577BF1">
        <w:rPr>
          <w:rFonts w:ascii="Arial" w:hAnsi="Arial" w:cs="Arial"/>
          <w:color w:val="151515"/>
          <w:spacing w:val="5"/>
          <w:sz w:val="22"/>
          <w:szCs w:val="22"/>
          <w:lang w:val="en-US"/>
        </w:rPr>
        <w:t xml:space="preserve"> </w:t>
      </w:r>
      <w:r w:rsidR="0078315E" w:rsidRPr="00577BF1">
        <w:rPr>
          <w:rFonts w:ascii="Arial" w:hAnsi="Arial" w:cs="Arial"/>
          <w:color w:val="151515"/>
          <w:sz w:val="22"/>
          <w:szCs w:val="22"/>
          <w:lang w:val="en-US"/>
        </w:rPr>
        <w:t>Different</w:t>
      </w:r>
      <w:r w:rsidR="0078315E" w:rsidRPr="00577BF1">
        <w:rPr>
          <w:rFonts w:ascii="Arial" w:hAnsi="Arial" w:cs="Arial"/>
          <w:color w:val="151515"/>
          <w:spacing w:val="-3"/>
          <w:sz w:val="22"/>
          <w:szCs w:val="22"/>
          <w:lang w:val="en-US"/>
        </w:rPr>
        <w:t xml:space="preserve"> </w:t>
      </w:r>
      <w:r w:rsidR="0078315E" w:rsidRPr="00577BF1">
        <w:rPr>
          <w:rFonts w:ascii="Arial" w:hAnsi="Arial" w:cs="Arial"/>
          <w:color w:val="151515"/>
          <w:sz w:val="22"/>
          <w:szCs w:val="22"/>
          <w:lang w:val="en-US"/>
        </w:rPr>
        <w:t>testosterone formulations</w:t>
      </w:r>
      <w:r w:rsidR="0078315E" w:rsidRPr="00577BF1">
        <w:rPr>
          <w:rFonts w:ascii="Arial" w:hAnsi="Arial" w:cs="Arial"/>
          <w:color w:val="151515"/>
          <w:spacing w:val="-6"/>
          <w:sz w:val="22"/>
          <w:szCs w:val="22"/>
          <w:lang w:val="en-US"/>
        </w:rPr>
        <w:t xml:space="preserve"> </w:t>
      </w:r>
      <w:r w:rsidR="0078315E" w:rsidRPr="00577BF1">
        <w:rPr>
          <w:rFonts w:ascii="Arial" w:hAnsi="Arial" w:cs="Arial"/>
          <w:color w:val="151515"/>
          <w:sz w:val="22"/>
          <w:szCs w:val="22"/>
          <w:lang w:val="en-US"/>
        </w:rPr>
        <w:t>can</w:t>
      </w:r>
      <w:r w:rsidR="0078315E" w:rsidRPr="00577BF1">
        <w:rPr>
          <w:rFonts w:ascii="Arial" w:hAnsi="Arial" w:cs="Arial"/>
          <w:color w:val="151515"/>
          <w:spacing w:val="-7"/>
          <w:sz w:val="22"/>
          <w:szCs w:val="22"/>
          <w:lang w:val="en-US"/>
        </w:rPr>
        <w:t xml:space="preserve"> </w:t>
      </w:r>
      <w:r w:rsidR="0078315E" w:rsidRPr="00577BF1">
        <w:rPr>
          <w:rFonts w:ascii="Arial" w:hAnsi="Arial" w:cs="Arial"/>
          <w:color w:val="151515"/>
          <w:sz w:val="22"/>
          <w:szCs w:val="22"/>
          <w:lang w:val="en-US"/>
        </w:rPr>
        <w:t>be</w:t>
      </w:r>
      <w:r w:rsidR="0078315E" w:rsidRPr="00577BF1">
        <w:rPr>
          <w:rFonts w:ascii="Arial" w:hAnsi="Arial" w:cs="Arial"/>
          <w:color w:val="151515"/>
          <w:spacing w:val="-4"/>
          <w:sz w:val="22"/>
          <w:szCs w:val="22"/>
          <w:lang w:val="en-US"/>
        </w:rPr>
        <w:t xml:space="preserve"> </w:t>
      </w:r>
      <w:r w:rsidR="0085022B" w:rsidRPr="00577BF1">
        <w:rPr>
          <w:rFonts w:ascii="Arial" w:hAnsi="Arial" w:cs="Arial"/>
          <w:color w:val="151515"/>
          <w:sz w:val="22"/>
          <w:szCs w:val="22"/>
          <w:lang w:val="en-US"/>
        </w:rPr>
        <w:t>used</w:t>
      </w:r>
      <w:r w:rsidR="0078315E" w:rsidRPr="00577BF1">
        <w:rPr>
          <w:rFonts w:ascii="Arial" w:hAnsi="Arial" w:cs="Arial"/>
          <w:color w:val="151515"/>
          <w:sz w:val="22"/>
          <w:szCs w:val="22"/>
          <w:lang w:val="en-US"/>
        </w:rPr>
        <w:t>,</w:t>
      </w:r>
      <w:r w:rsidR="0078315E" w:rsidRPr="00577BF1">
        <w:rPr>
          <w:rFonts w:ascii="Arial" w:hAnsi="Arial" w:cs="Arial"/>
          <w:color w:val="151515"/>
          <w:spacing w:val="-2"/>
          <w:sz w:val="22"/>
          <w:szCs w:val="22"/>
          <w:lang w:val="en-US"/>
        </w:rPr>
        <w:t xml:space="preserve"> </w:t>
      </w:r>
      <w:r w:rsidR="0078315E" w:rsidRPr="00577BF1">
        <w:rPr>
          <w:rFonts w:ascii="Arial" w:hAnsi="Arial" w:cs="Arial"/>
          <w:color w:val="151515"/>
          <w:sz w:val="22"/>
          <w:szCs w:val="22"/>
          <w:lang w:val="en-US"/>
        </w:rPr>
        <w:t>depending on</w:t>
      </w:r>
      <w:r w:rsidR="0078315E" w:rsidRPr="00577BF1">
        <w:rPr>
          <w:rFonts w:ascii="Arial" w:hAnsi="Arial" w:cs="Arial"/>
          <w:color w:val="151515"/>
          <w:spacing w:val="-2"/>
          <w:sz w:val="22"/>
          <w:szCs w:val="22"/>
          <w:lang w:val="en-US"/>
        </w:rPr>
        <w:t xml:space="preserve"> </w:t>
      </w:r>
      <w:r w:rsidR="0078315E" w:rsidRPr="00577BF1">
        <w:rPr>
          <w:rFonts w:ascii="Arial" w:hAnsi="Arial" w:cs="Arial"/>
          <w:color w:val="151515"/>
          <w:sz w:val="22"/>
          <w:szCs w:val="22"/>
          <w:lang w:val="en-US"/>
        </w:rPr>
        <w:t>the</w:t>
      </w:r>
      <w:r w:rsidR="0078315E" w:rsidRPr="00577BF1">
        <w:rPr>
          <w:rFonts w:ascii="Arial" w:hAnsi="Arial" w:cs="Arial"/>
          <w:color w:val="151515"/>
          <w:spacing w:val="-8"/>
          <w:sz w:val="22"/>
          <w:szCs w:val="22"/>
          <w:lang w:val="en-US"/>
        </w:rPr>
        <w:t xml:space="preserve"> </w:t>
      </w:r>
      <w:r w:rsidR="0078315E" w:rsidRPr="00577BF1">
        <w:rPr>
          <w:rFonts w:ascii="Arial" w:hAnsi="Arial" w:cs="Arial"/>
          <w:color w:val="151515"/>
          <w:sz w:val="22"/>
          <w:szCs w:val="22"/>
          <w:lang w:val="en-US"/>
        </w:rPr>
        <w:t>patient's preferences</w:t>
      </w:r>
      <w:r w:rsidR="00540932" w:rsidRPr="00577BF1">
        <w:rPr>
          <w:rFonts w:ascii="Arial" w:hAnsi="Arial" w:cs="Arial"/>
          <w:color w:val="151515"/>
          <w:sz w:val="22"/>
          <w:szCs w:val="22"/>
          <w:lang w:val="en-US"/>
        </w:rPr>
        <w:t>,</w:t>
      </w:r>
      <w:r w:rsidR="0078315E" w:rsidRPr="00577BF1">
        <w:rPr>
          <w:rFonts w:ascii="Arial" w:hAnsi="Arial" w:cs="Arial"/>
          <w:color w:val="151515"/>
          <w:spacing w:val="-4"/>
          <w:sz w:val="22"/>
          <w:szCs w:val="22"/>
          <w:lang w:val="en-US"/>
        </w:rPr>
        <w:t xml:space="preserve"> </w:t>
      </w:r>
      <w:r w:rsidR="0078315E" w:rsidRPr="00577BF1">
        <w:rPr>
          <w:rFonts w:ascii="Arial" w:hAnsi="Arial" w:cs="Arial"/>
          <w:color w:val="151515"/>
          <w:sz w:val="22"/>
          <w:szCs w:val="22"/>
          <w:lang w:val="en-US"/>
        </w:rPr>
        <w:t>local</w:t>
      </w:r>
      <w:r w:rsidR="0078315E" w:rsidRPr="00577BF1">
        <w:rPr>
          <w:rFonts w:ascii="Arial" w:hAnsi="Arial" w:cs="Arial"/>
          <w:color w:val="151515"/>
          <w:spacing w:val="-7"/>
          <w:sz w:val="22"/>
          <w:szCs w:val="22"/>
          <w:lang w:val="en-US"/>
        </w:rPr>
        <w:t xml:space="preserve"> </w:t>
      </w:r>
      <w:r w:rsidR="0078315E" w:rsidRPr="00577BF1">
        <w:rPr>
          <w:rFonts w:ascii="Arial" w:hAnsi="Arial" w:cs="Arial"/>
          <w:color w:val="151515"/>
          <w:sz w:val="22"/>
          <w:szCs w:val="22"/>
          <w:lang w:val="en-US"/>
        </w:rPr>
        <w:t>availability</w:t>
      </w:r>
      <w:r w:rsidR="00540932" w:rsidRPr="00577BF1">
        <w:rPr>
          <w:rFonts w:ascii="Arial" w:hAnsi="Arial" w:cs="Arial"/>
          <w:color w:val="151515"/>
          <w:sz w:val="22"/>
          <w:szCs w:val="22"/>
          <w:lang w:val="en-US"/>
        </w:rPr>
        <w:t xml:space="preserve"> and insurance coverage</w:t>
      </w:r>
      <w:r w:rsidR="0078315E" w:rsidRPr="00577BF1">
        <w:rPr>
          <w:rFonts w:ascii="Arial" w:hAnsi="Arial" w:cs="Arial"/>
          <w:color w:val="151515"/>
          <w:sz w:val="22"/>
          <w:szCs w:val="22"/>
          <w:lang w:val="en-US"/>
        </w:rPr>
        <w:t>.</w:t>
      </w:r>
      <w:r w:rsidR="0078315E" w:rsidRPr="00577BF1">
        <w:rPr>
          <w:rFonts w:ascii="Arial" w:hAnsi="Arial" w:cs="Arial"/>
          <w:color w:val="151515"/>
          <w:spacing w:val="-7"/>
          <w:sz w:val="22"/>
          <w:szCs w:val="22"/>
          <w:lang w:val="en-US"/>
        </w:rPr>
        <w:t xml:space="preserve"> </w:t>
      </w:r>
      <w:r w:rsidR="0078315E" w:rsidRPr="00577BF1">
        <w:rPr>
          <w:rFonts w:ascii="Arial" w:hAnsi="Arial" w:cs="Arial"/>
          <w:color w:val="151515"/>
          <w:sz w:val="22"/>
          <w:szCs w:val="22"/>
          <w:lang w:val="en-US"/>
        </w:rPr>
        <w:t>Transdermal</w:t>
      </w:r>
      <w:r w:rsidR="0078315E" w:rsidRPr="00577BF1">
        <w:rPr>
          <w:rFonts w:ascii="Arial" w:hAnsi="Arial" w:cs="Arial"/>
          <w:color w:val="151515"/>
          <w:spacing w:val="23"/>
          <w:sz w:val="22"/>
          <w:szCs w:val="22"/>
          <w:lang w:val="en-US"/>
        </w:rPr>
        <w:t xml:space="preserve"> </w:t>
      </w:r>
      <w:r w:rsidR="0078315E" w:rsidRPr="00577BF1">
        <w:rPr>
          <w:rFonts w:ascii="Arial" w:hAnsi="Arial" w:cs="Arial"/>
          <w:color w:val="151515"/>
          <w:sz w:val="22"/>
          <w:szCs w:val="22"/>
          <w:lang w:val="en-US"/>
        </w:rPr>
        <w:t>systems</w:t>
      </w:r>
      <w:r w:rsidR="0078315E" w:rsidRPr="00577BF1">
        <w:rPr>
          <w:rFonts w:ascii="Arial" w:hAnsi="Arial" w:cs="Arial"/>
          <w:color w:val="151515"/>
          <w:spacing w:val="11"/>
          <w:sz w:val="22"/>
          <w:szCs w:val="22"/>
          <w:lang w:val="en-US"/>
        </w:rPr>
        <w:t xml:space="preserve"> </w:t>
      </w:r>
      <w:r w:rsidR="0078315E" w:rsidRPr="00577BF1">
        <w:rPr>
          <w:rFonts w:ascii="Arial" w:hAnsi="Arial" w:cs="Arial"/>
          <w:color w:val="151515"/>
          <w:sz w:val="22"/>
          <w:szCs w:val="22"/>
          <w:lang w:val="en-US"/>
        </w:rPr>
        <w:t>of</w:t>
      </w:r>
      <w:r w:rsidR="0078315E" w:rsidRPr="00577BF1">
        <w:rPr>
          <w:rFonts w:ascii="Arial" w:hAnsi="Arial" w:cs="Arial"/>
          <w:color w:val="151515"/>
          <w:spacing w:val="21"/>
          <w:sz w:val="22"/>
          <w:szCs w:val="22"/>
          <w:lang w:val="en-US"/>
        </w:rPr>
        <w:t xml:space="preserve"> </w:t>
      </w:r>
      <w:r w:rsidR="0078315E" w:rsidRPr="00577BF1">
        <w:rPr>
          <w:rFonts w:ascii="Arial" w:hAnsi="Arial" w:cs="Arial"/>
          <w:color w:val="151515"/>
          <w:sz w:val="22"/>
          <w:szCs w:val="22"/>
          <w:lang w:val="en-US"/>
        </w:rPr>
        <w:t>testosterone</w:t>
      </w:r>
      <w:r w:rsidR="0078315E" w:rsidRPr="00577BF1">
        <w:rPr>
          <w:rFonts w:ascii="Arial" w:hAnsi="Arial" w:cs="Arial"/>
          <w:color w:val="151515"/>
          <w:spacing w:val="21"/>
          <w:sz w:val="22"/>
          <w:szCs w:val="22"/>
          <w:lang w:val="en-US"/>
        </w:rPr>
        <w:t xml:space="preserve"> </w:t>
      </w:r>
      <w:r w:rsidR="0078315E" w:rsidRPr="00577BF1">
        <w:rPr>
          <w:rFonts w:ascii="Arial" w:hAnsi="Arial" w:cs="Arial"/>
          <w:color w:val="151515"/>
          <w:sz w:val="22"/>
          <w:szCs w:val="22"/>
          <w:lang w:val="en-US"/>
        </w:rPr>
        <w:t>are</w:t>
      </w:r>
      <w:r w:rsidR="0078315E" w:rsidRPr="00577BF1">
        <w:rPr>
          <w:rFonts w:ascii="Arial" w:hAnsi="Arial" w:cs="Arial"/>
          <w:color w:val="151515"/>
          <w:spacing w:val="10"/>
          <w:sz w:val="22"/>
          <w:szCs w:val="22"/>
          <w:lang w:val="en-US"/>
        </w:rPr>
        <w:t xml:space="preserve"> </w:t>
      </w:r>
      <w:r w:rsidR="0078315E" w:rsidRPr="00577BF1">
        <w:rPr>
          <w:rFonts w:ascii="Arial" w:hAnsi="Arial" w:cs="Arial"/>
          <w:color w:val="151515"/>
          <w:sz w:val="22"/>
          <w:szCs w:val="22"/>
          <w:lang w:val="en-US"/>
        </w:rPr>
        <w:t>potentially</w:t>
      </w:r>
      <w:r w:rsidR="0078315E" w:rsidRPr="00577BF1">
        <w:rPr>
          <w:rFonts w:ascii="Arial" w:hAnsi="Arial" w:cs="Arial"/>
          <w:color w:val="151515"/>
          <w:spacing w:val="29"/>
          <w:sz w:val="22"/>
          <w:szCs w:val="22"/>
          <w:lang w:val="en-US"/>
        </w:rPr>
        <w:t xml:space="preserve"> </w:t>
      </w:r>
      <w:r w:rsidR="0078315E" w:rsidRPr="00577BF1">
        <w:rPr>
          <w:rFonts w:ascii="Arial" w:hAnsi="Arial" w:cs="Arial"/>
          <w:color w:val="151515"/>
          <w:sz w:val="22"/>
          <w:szCs w:val="22"/>
          <w:lang w:val="en-US"/>
        </w:rPr>
        <w:t>more</w:t>
      </w:r>
      <w:r w:rsidR="0078315E" w:rsidRPr="00577BF1">
        <w:rPr>
          <w:rFonts w:ascii="Arial" w:hAnsi="Arial" w:cs="Arial"/>
          <w:color w:val="151515"/>
          <w:spacing w:val="-5"/>
          <w:sz w:val="22"/>
          <w:szCs w:val="22"/>
          <w:lang w:val="en-US"/>
        </w:rPr>
        <w:t xml:space="preserve"> </w:t>
      </w:r>
      <w:r w:rsidR="0078315E" w:rsidRPr="00577BF1">
        <w:rPr>
          <w:rFonts w:ascii="Arial" w:hAnsi="Arial" w:cs="Arial"/>
          <w:color w:val="151515"/>
          <w:sz w:val="22"/>
          <w:szCs w:val="22"/>
          <w:lang w:val="en-US"/>
        </w:rPr>
        <w:t xml:space="preserve">appropriate </w:t>
      </w:r>
      <w:r w:rsidR="00540932" w:rsidRPr="00577BF1">
        <w:rPr>
          <w:rFonts w:ascii="Arial" w:hAnsi="Arial" w:cs="Arial"/>
          <w:color w:val="151515"/>
          <w:sz w:val="22"/>
          <w:szCs w:val="22"/>
          <w:lang w:val="en-US"/>
        </w:rPr>
        <w:t xml:space="preserve">for elderly men </w:t>
      </w:r>
      <w:r w:rsidR="0085022B" w:rsidRPr="00577BF1">
        <w:rPr>
          <w:rFonts w:ascii="Arial" w:hAnsi="Arial" w:cs="Arial"/>
          <w:color w:val="151515"/>
          <w:sz w:val="22"/>
          <w:szCs w:val="22"/>
          <w:lang w:val="en-US"/>
        </w:rPr>
        <w:t xml:space="preserve">for </w:t>
      </w:r>
      <w:r w:rsidR="0078315E" w:rsidRPr="00577BF1">
        <w:rPr>
          <w:rFonts w:ascii="Arial" w:hAnsi="Arial" w:cs="Arial"/>
          <w:color w:val="151515"/>
          <w:sz w:val="22"/>
          <w:szCs w:val="22"/>
          <w:lang w:val="en-US"/>
        </w:rPr>
        <w:t>quick</w:t>
      </w:r>
      <w:r w:rsidR="0078315E" w:rsidRPr="00577BF1">
        <w:rPr>
          <w:rFonts w:ascii="Arial" w:hAnsi="Arial" w:cs="Arial"/>
          <w:color w:val="151515"/>
          <w:spacing w:val="-6"/>
          <w:sz w:val="22"/>
          <w:szCs w:val="22"/>
          <w:lang w:val="en-US"/>
        </w:rPr>
        <w:t xml:space="preserve"> </w:t>
      </w:r>
      <w:r w:rsidR="0078315E" w:rsidRPr="00577BF1">
        <w:rPr>
          <w:rFonts w:ascii="Arial" w:hAnsi="Arial" w:cs="Arial"/>
          <w:color w:val="151515"/>
          <w:sz w:val="22"/>
          <w:szCs w:val="22"/>
          <w:lang w:val="en-US"/>
        </w:rPr>
        <w:t>adaption</w:t>
      </w:r>
      <w:r w:rsidR="0078315E" w:rsidRPr="00577BF1">
        <w:rPr>
          <w:rFonts w:ascii="Arial" w:hAnsi="Arial" w:cs="Arial"/>
          <w:color w:val="151515"/>
          <w:spacing w:val="-1"/>
          <w:sz w:val="22"/>
          <w:szCs w:val="22"/>
          <w:lang w:val="en-US"/>
        </w:rPr>
        <w:t xml:space="preserve"> </w:t>
      </w:r>
      <w:r w:rsidR="0078315E" w:rsidRPr="00577BF1">
        <w:rPr>
          <w:rFonts w:ascii="Arial" w:hAnsi="Arial" w:cs="Arial"/>
          <w:color w:val="151515"/>
          <w:sz w:val="22"/>
          <w:szCs w:val="22"/>
          <w:lang w:val="en-US"/>
        </w:rPr>
        <w:t>and</w:t>
      </w:r>
      <w:r w:rsidR="0078315E" w:rsidRPr="00577BF1">
        <w:rPr>
          <w:rFonts w:ascii="Arial" w:hAnsi="Arial" w:cs="Arial"/>
          <w:color w:val="151515"/>
          <w:spacing w:val="-7"/>
          <w:sz w:val="22"/>
          <w:szCs w:val="22"/>
          <w:lang w:val="en-US"/>
        </w:rPr>
        <w:t xml:space="preserve"> </w:t>
      </w:r>
      <w:r w:rsidR="0078315E" w:rsidRPr="00577BF1">
        <w:rPr>
          <w:rFonts w:ascii="Arial" w:hAnsi="Arial" w:cs="Arial"/>
          <w:color w:val="151515"/>
          <w:sz w:val="22"/>
          <w:szCs w:val="22"/>
          <w:lang w:val="en-US"/>
        </w:rPr>
        <w:t>avoidance of</w:t>
      </w:r>
      <w:r w:rsidR="0078315E" w:rsidRPr="00577BF1">
        <w:rPr>
          <w:rFonts w:ascii="Arial" w:hAnsi="Arial" w:cs="Arial"/>
          <w:color w:val="151515"/>
          <w:spacing w:val="-4"/>
          <w:sz w:val="22"/>
          <w:szCs w:val="22"/>
          <w:lang w:val="en-US"/>
        </w:rPr>
        <w:t xml:space="preserve"> </w:t>
      </w:r>
      <w:r w:rsidR="0085022B" w:rsidRPr="00577BF1">
        <w:rPr>
          <w:rFonts w:ascii="Arial" w:hAnsi="Arial" w:cs="Arial"/>
          <w:color w:val="151515"/>
          <w:sz w:val="22"/>
          <w:szCs w:val="22"/>
          <w:lang w:val="en-US"/>
        </w:rPr>
        <w:t>sup</w:t>
      </w:r>
      <w:r w:rsidR="0078315E" w:rsidRPr="00577BF1">
        <w:rPr>
          <w:rFonts w:ascii="Arial" w:hAnsi="Arial" w:cs="Arial"/>
          <w:color w:val="151515"/>
          <w:sz w:val="22"/>
          <w:szCs w:val="22"/>
          <w:lang w:val="en-US"/>
        </w:rPr>
        <w:t>raphysiological</w:t>
      </w:r>
      <w:r w:rsidR="0078315E" w:rsidRPr="00577BF1">
        <w:rPr>
          <w:rFonts w:ascii="Arial" w:hAnsi="Arial" w:cs="Arial"/>
          <w:color w:val="151515"/>
          <w:spacing w:val="-7"/>
          <w:sz w:val="22"/>
          <w:szCs w:val="22"/>
          <w:lang w:val="en-US"/>
        </w:rPr>
        <w:t xml:space="preserve"> </w:t>
      </w:r>
      <w:r w:rsidR="0085022B" w:rsidRPr="00577BF1">
        <w:rPr>
          <w:rFonts w:ascii="Arial" w:hAnsi="Arial" w:cs="Arial"/>
          <w:color w:val="151515"/>
          <w:spacing w:val="-7"/>
          <w:sz w:val="22"/>
          <w:szCs w:val="22"/>
          <w:lang w:val="en-US"/>
        </w:rPr>
        <w:t xml:space="preserve">testosterone </w:t>
      </w:r>
      <w:r w:rsidR="0078315E" w:rsidRPr="00577BF1">
        <w:rPr>
          <w:rFonts w:ascii="Arial" w:hAnsi="Arial" w:cs="Arial"/>
          <w:color w:val="151515"/>
          <w:sz w:val="22"/>
          <w:szCs w:val="22"/>
          <w:lang w:val="en-US"/>
        </w:rPr>
        <w:t>levels</w:t>
      </w:r>
      <w:r w:rsidR="0078315E" w:rsidRPr="00577BF1">
        <w:rPr>
          <w:rFonts w:ascii="Arial" w:hAnsi="Arial" w:cs="Arial"/>
          <w:color w:val="151515"/>
          <w:spacing w:val="-8"/>
          <w:sz w:val="22"/>
          <w:szCs w:val="22"/>
          <w:lang w:val="en-US"/>
        </w:rPr>
        <w:t xml:space="preserve"> </w:t>
      </w:r>
      <w:r w:rsidR="00DD76F8" w:rsidRPr="00577BF1">
        <w:rPr>
          <w:rFonts w:ascii="Arial" w:hAnsi="Arial" w:cs="Arial"/>
          <w:color w:val="151515"/>
          <w:spacing w:val="-8"/>
          <w:sz w:val="22"/>
          <w:szCs w:val="22"/>
          <w:lang w:val="en-US"/>
        </w:rPr>
        <w:fldChar w:fldCharType="begin">
          <w:fldData xml:space="preserve">PEVuZE5vdGU+PENpdGU+PEF1dGhvcj5Db3JvbmE8L0F1dGhvcj48WWVhcj4yMDIwPC9ZZWFyPjxS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</w:fldData>
        </w:fldChar>
      </w:r>
      <w:r w:rsidR="008745A2" w:rsidRPr="00577BF1">
        <w:rPr>
          <w:rFonts w:ascii="Arial" w:hAnsi="Arial" w:cs="Arial"/>
          <w:color w:val="151515"/>
          <w:spacing w:val="-8"/>
          <w:sz w:val="22"/>
          <w:szCs w:val="22"/>
          <w:lang w:val="en-US"/>
        </w:rPr>
        <w:instrText xml:space="preserve"> ADDIN EN.CITE </w:instrText>
      </w:r>
      <w:r w:rsidR="008745A2" w:rsidRPr="00577BF1">
        <w:rPr>
          <w:rFonts w:ascii="Arial" w:hAnsi="Arial" w:cs="Arial"/>
          <w:color w:val="151515"/>
          <w:spacing w:val="-8"/>
          <w:sz w:val="22"/>
          <w:szCs w:val="22"/>
          <w:lang w:val="en-US"/>
        </w:rPr>
        <w:fldChar w:fldCharType="begin">
          <w:fldData xml:space="preserve">PEVuZE5vdGU+PENpdGU+PEF1dGhvcj5Db3JvbmE8L0F1dGhvcj48WWVhcj4yMDIwPC9ZZWFyPjxS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</w:fldData>
        </w:fldChar>
      </w:r>
      <w:r w:rsidR="008745A2" w:rsidRPr="00577BF1">
        <w:rPr>
          <w:rFonts w:ascii="Arial" w:hAnsi="Arial" w:cs="Arial"/>
          <w:color w:val="151515"/>
          <w:spacing w:val="-8"/>
          <w:sz w:val="22"/>
          <w:szCs w:val="22"/>
          <w:lang w:val="en-US"/>
        </w:rPr>
        <w:instrText xml:space="preserve"> ADDIN EN.CITE.DATA </w:instrText>
      </w:r>
      <w:r w:rsidR="008745A2" w:rsidRPr="00577BF1">
        <w:rPr>
          <w:rFonts w:ascii="Arial" w:hAnsi="Arial" w:cs="Arial"/>
          <w:color w:val="151515"/>
          <w:spacing w:val="-8"/>
          <w:sz w:val="22"/>
          <w:szCs w:val="22"/>
          <w:lang w:val="en-US"/>
        </w:rPr>
      </w:r>
      <w:r w:rsidR="008745A2" w:rsidRPr="00577BF1">
        <w:rPr>
          <w:rFonts w:ascii="Arial" w:hAnsi="Arial" w:cs="Arial"/>
          <w:color w:val="151515"/>
          <w:spacing w:val="-8"/>
          <w:sz w:val="22"/>
          <w:szCs w:val="22"/>
          <w:lang w:val="en-US"/>
        </w:rPr>
        <w:fldChar w:fldCharType="end"/>
      </w:r>
      <w:r w:rsidR="00DD76F8" w:rsidRPr="00577BF1">
        <w:rPr>
          <w:rFonts w:ascii="Arial" w:hAnsi="Arial" w:cs="Arial"/>
          <w:color w:val="151515"/>
          <w:spacing w:val="-8"/>
          <w:sz w:val="22"/>
          <w:szCs w:val="22"/>
          <w:lang w:val="en-US"/>
        </w:rPr>
      </w:r>
      <w:r w:rsidR="00DD76F8" w:rsidRPr="00577BF1">
        <w:rPr>
          <w:rFonts w:ascii="Arial" w:hAnsi="Arial" w:cs="Arial"/>
          <w:color w:val="151515"/>
          <w:spacing w:val="-8"/>
          <w:sz w:val="22"/>
          <w:szCs w:val="22"/>
          <w:lang w:val="en-US"/>
        </w:rPr>
        <w:fldChar w:fldCharType="separate"/>
      </w:r>
      <w:r w:rsidR="008745A2" w:rsidRPr="00577BF1">
        <w:rPr>
          <w:rFonts w:ascii="Arial" w:hAnsi="Arial" w:cs="Arial"/>
          <w:noProof/>
          <w:color w:val="151515"/>
          <w:spacing w:val="-8"/>
          <w:sz w:val="22"/>
          <w:szCs w:val="22"/>
          <w:lang w:val="en-US"/>
        </w:rPr>
        <w:t>(</w:t>
      </w:r>
      <w:hyperlink w:anchor="_ENREF_180" w:tooltip="Corona, 2020 #173" w:history="1">
        <w:r w:rsidR="008745A2" w:rsidRPr="00577BF1">
          <w:rPr>
            <w:rFonts w:ascii="Arial" w:hAnsi="Arial" w:cs="Arial"/>
            <w:noProof/>
            <w:color w:val="151515"/>
            <w:spacing w:val="-8"/>
            <w:sz w:val="22"/>
            <w:szCs w:val="22"/>
            <w:lang w:val="en-US"/>
          </w:rPr>
          <w:t>180</w:t>
        </w:r>
      </w:hyperlink>
      <w:r w:rsidR="008745A2" w:rsidRPr="00577BF1">
        <w:rPr>
          <w:rFonts w:ascii="Arial" w:hAnsi="Arial" w:cs="Arial"/>
          <w:noProof/>
          <w:color w:val="151515"/>
          <w:spacing w:val="-8"/>
          <w:sz w:val="22"/>
          <w:szCs w:val="22"/>
          <w:lang w:val="en-US"/>
        </w:rPr>
        <w:t>)</w:t>
      </w:r>
      <w:r w:rsidR="00DD76F8" w:rsidRPr="00577BF1">
        <w:rPr>
          <w:rFonts w:ascii="Arial" w:hAnsi="Arial" w:cs="Arial"/>
          <w:color w:val="151515"/>
          <w:spacing w:val="-8"/>
          <w:sz w:val="22"/>
          <w:szCs w:val="22"/>
          <w:lang w:val="en-US"/>
        </w:rPr>
        <w:fldChar w:fldCharType="end"/>
      </w:r>
      <w:r w:rsidR="0078315E" w:rsidRPr="00577BF1">
        <w:rPr>
          <w:rFonts w:ascii="Arial" w:hAnsi="Arial" w:cs="Arial"/>
          <w:color w:val="151515"/>
          <w:sz w:val="22"/>
          <w:szCs w:val="22"/>
          <w:lang w:val="en-US"/>
        </w:rPr>
        <w:t>.</w:t>
      </w:r>
      <w:r w:rsidR="0078315E" w:rsidRPr="00577BF1">
        <w:rPr>
          <w:rFonts w:ascii="Arial" w:hAnsi="Arial" w:cs="Arial"/>
          <w:color w:val="151515"/>
          <w:spacing w:val="-14"/>
          <w:sz w:val="22"/>
          <w:szCs w:val="22"/>
          <w:lang w:val="en-US"/>
        </w:rPr>
        <w:t xml:space="preserve"> </w:t>
      </w:r>
      <w:r w:rsidR="0078315E" w:rsidRPr="00577BF1">
        <w:rPr>
          <w:rFonts w:ascii="Arial" w:hAnsi="Arial" w:cs="Arial"/>
          <w:color w:val="151515"/>
          <w:sz w:val="22"/>
          <w:szCs w:val="22"/>
          <w:lang w:val="en-US"/>
        </w:rPr>
        <w:t>An</w:t>
      </w:r>
      <w:r w:rsidR="0078315E" w:rsidRPr="00577BF1">
        <w:rPr>
          <w:rFonts w:ascii="Arial" w:hAnsi="Arial" w:cs="Arial"/>
          <w:color w:val="151515"/>
          <w:spacing w:val="-8"/>
          <w:sz w:val="22"/>
          <w:szCs w:val="22"/>
          <w:lang w:val="en-US"/>
        </w:rPr>
        <w:t xml:space="preserve"> </w:t>
      </w:r>
      <w:r w:rsidR="0078315E" w:rsidRPr="00577BF1">
        <w:rPr>
          <w:rFonts w:ascii="Arial" w:hAnsi="Arial" w:cs="Arial"/>
          <w:color w:val="151515"/>
          <w:sz w:val="22"/>
          <w:szCs w:val="22"/>
          <w:lang w:val="en-US"/>
        </w:rPr>
        <w:t>important side</w:t>
      </w:r>
      <w:r w:rsidR="0078315E" w:rsidRPr="00577BF1">
        <w:rPr>
          <w:rFonts w:ascii="Arial" w:hAnsi="Arial" w:cs="Arial"/>
          <w:color w:val="151515"/>
          <w:spacing w:val="-9"/>
          <w:sz w:val="22"/>
          <w:szCs w:val="22"/>
          <w:lang w:val="en-US"/>
        </w:rPr>
        <w:t xml:space="preserve"> </w:t>
      </w:r>
      <w:r w:rsidR="0078315E" w:rsidRPr="00577BF1">
        <w:rPr>
          <w:rFonts w:ascii="Arial" w:hAnsi="Arial" w:cs="Arial"/>
          <w:color w:val="151515"/>
          <w:sz w:val="22"/>
          <w:szCs w:val="22"/>
          <w:lang w:val="en-US"/>
        </w:rPr>
        <w:t>effect</w:t>
      </w:r>
      <w:r w:rsidR="0078315E" w:rsidRPr="00577BF1">
        <w:rPr>
          <w:rFonts w:ascii="Arial" w:hAnsi="Arial" w:cs="Arial"/>
          <w:color w:val="151515"/>
          <w:spacing w:val="-6"/>
          <w:sz w:val="22"/>
          <w:szCs w:val="22"/>
          <w:lang w:val="en-US"/>
        </w:rPr>
        <w:t xml:space="preserve"> </w:t>
      </w:r>
      <w:r w:rsidR="0078315E" w:rsidRPr="00577BF1">
        <w:rPr>
          <w:rFonts w:ascii="Arial" w:hAnsi="Arial" w:cs="Arial"/>
          <w:color w:val="151515"/>
          <w:sz w:val="22"/>
          <w:szCs w:val="22"/>
          <w:lang w:val="en-US"/>
        </w:rPr>
        <w:t>of</w:t>
      </w:r>
      <w:r w:rsidR="0078315E" w:rsidRPr="00577BF1">
        <w:rPr>
          <w:rFonts w:ascii="Arial" w:hAnsi="Arial" w:cs="Arial"/>
          <w:color w:val="151515"/>
          <w:spacing w:val="-6"/>
          <w:sz w:val="22"/>
          <w:szCs w:val="22"/>
          <w:lang w:val="en-US"/>
        </w:rPr>
        <w:t xml:space="preserve"> </w:t>
      </w:r>
      <w:r w:rsidR="0078315E" w:rsidRPr="00577BF1">
        <w:rPr>
          <w:rFonts w:ascii="Arial" w:hAnsi="Arial" w:cs="Arial"/>
          <w:color w:val="151515"/>
          <w:sz w:val="22"/>
          <w:szCs w:val="22"/>
          <w:lang w:val="en-US"/>
        </w:rPr>
        <w:t>testosterone gel</w:t>
      </w:r>
      <w:r w:rsidR="0078315E" w:rsidRPr="00577BF1">
        <w:rPr>
          <w:rFonts w:ascii="Arial" w:hAnsi="Arial" w:cs="Arial"/>
          <w:color w:val="151515"/>
          <w:spacing w:val="-3"/>
          <w:sz w:val="22"/>
          <w:szCs w:val="22"/>
          <w:lang w:val="en-US"/>
        </w:rPr>
        <w:t xml:space="preserve"> </w:t>
      </w:r>
      <w:r w:rsidR="0078315E" w:rsidRPr="00577BF1">
        <w:rPr>
          <w:rFonts w:ascii="Arial" w:hAnsi="Arial" w:cs="Arial"/>
          <w:color w:val="151515"/>
          <w:sz w:val="22"/>
          <w:szCs w:val="22"/>
          <w:lang w:val="en-US"/>
        </w:rPr>
        <w:t>treatment is</w:t>
      </w:r>
      <w:r w:rsidR="0078315E" w:rsidRPr="00577BF1">
        <w:rPr>
          <w:rFonts w:ascii="Arial" w:hAnsi="Arial" w:cs="Arial"/>
          <w:color w:val="151515"/>
          <w:spacing w:val="-6"/>
          <w:sz w:val="22"/>
          <w:szCs w:val="22"/>
          <w:lang w:val="en-US"/>
        </w:rPr>
        <w:t xml:space="preserve"> </w:t>
      </w:r>
      <w:r w:rsidR="0078315E" w:rsidRPr="00577BF1">
        <w:rPr>
          <w:rFonts w:ascii="Arial" w:hAnsi="Arial" w:cs="Arial"/>
          <w:color w:val="151515"/>
          <w:sz w:val="22"/>
          <w:szCs w:val="22"/>
          <w:lang w:val="en-US"/>
        </w:rPr>
        <w:t>the</w:t>
      </w:r>
      <w:r w:rsidR="0078315E" w:rsidRPr="00577BF1">
        <w:rPr>
          <w:rFonts w:ascii="Arial" w:hAnsi="Arial" w:cs="Arial"/>
          <w:color w:val="151515"/>
          <w:spacing w:val="-8"/>
          <w:sz w:val="22"/>
          <w:szCs w:val="22"/>
          <w:lang w:val="en-US"/>
        </w:rPr>
        <w:t xml:space="preserve"> </w:t>
      </w:r>
      <w:r w:rsidR="0078315E" w:rsidRPr="00577BF1">
        <w:rPr>
          <w:rFonts w:ascii="Arial" w:hAnsi="Arial" w:cs="Arial"/>
          <w:color w:val="151515"/>
          <w:sz w:val="22"/>
          <w:szCs w:val="22"/>
          <w:lang w:val="en-US"/>
        </w:rPr>
        <w:t>possibility</w:t>
      </w:r>
      <w:r w:rsidR="0078315E" w:rsidRPr="00577BF1">
        <w:rPr>
          <w:rFonts w:ascii="Arial" w:hAnsi="Arial" w:cs="Arial"/>
          <w:color w:val="151515"/>
          <w:spacing w:val="13"/>
          <w:sz w:val="22"/>
          <w:szCs w:val="22"/>
          <w:lang w:val="en-US"/>
        </w:rPr>
        <w:t xml:space="preserve"> </w:t>
      </w:r>
      <w:r w:rsidR="0085022B" w:rsidRPr="00577BF1">
        <w:rPr>
          <w:rFonts w:ascii="Arial" w:hAnsi="Arial" w:cs="Arial"/>
          <w:color w:val="151515"/>
          <w:sz w:val="22"/>
          <w:szCs w:val="22"/>
          <w:lang w:val="en-US"/>
        </w:rPr>
        <w:t>of</w:t>
      </w:r>
      <w:r w:rsidR="0078315E" w:rsidRPr="00577BF1">
        <w:rPr>
          <w:rFonts w:ascii="Arial" w:hAnsi="Arial" w:cs="Arial"/>
          <w:color w:val="151515"/>
          <w:spacing w:val="-12"/>
          <w:sz w:val="22"/>
          <w:szCs w:val="22"/>
          <w:lang w:val="en-US"/>
        </w:rPr>
        <w:t xml:space="preserve"> </w:t>
      </w:r>
      <w:r w:rsidR="0078315E" w:rsidRPr="00577BF1">
        <w:rPr>
          <w:rFonts w:ascii="Arial" w:hAnsi="Arial" w:cs="Arial"/>
          <w:color w:val="151515"/>
          <w:sz w:val="22"/>
          <w:szCs w:val="22"/>
          <w:lang w:val="en-US"/>
        </w:rPr>
        <w:t>cross-transfer</w:t>
      </w:r>
      <w:r w:rsidR="0085022B" w:rsidRPr="00577BF1">
        <w:rPr>
          <w:rFonts w:ascii="Arial" w:hAnsi="Arial" w:cs="Arial"/>
          <w:color w:val="151515"/>
          <w:sz w:val="22"/>
          <w:szCs w:val="22"/>
          <w:lang w:val="en-US"/>
        </w:rPr>
        <w:t xml:space="preserve"> during contact with the skin's surface. Therefore,</w:t>
      </w:r>
      <w:r w:rsidR="0085022B" w:rsidRPr="00577BF1">
        <w:rPr>
          <w:rFonts w:ascii="Arial" w:hAnsi="Arial" w:cs="Arial"/>
          <w:color w:val="151515"/>
          <w:spacing w:val="14"/>
          <w:sz w:val="22"/>
          <w:szCs w:val="22"/>
          <w:lang w:val="en-US"/>
        </w:rPr>
        <w:t xml:space="preserve"> </w:t>
      </w:r>
      <w:r w:rsidR="0085022B" w:rsidRPr="00577BF1">
        <w:rPr>
          <w:rFonts w:ascii="Arial" w:hAnsi="Arial" w:cs="Arial"/>
          <w:color w:val="151515"/>
          <w:sz w:val="22"/>
          <w:szCs w:val="22"/>
          <w:lang w:val="en-US"/>
        </w:rPr>
        <w:t>to</w:t>
      </w:r>
      <w:r w:rsidR="0085022B" w:rsidRPr="00577BF1">
        <w:rPr>
          <w:rFonts w:ascii="Arial" w:hAnsi="Arial" w:cs="Arial"/>
          <w:color w:val="151515"/>
          <w:spacing w:val="-2"/>
          <w:sz w:val="22"/>
          <w:szCs w:val="22"/>
          <w:lang w:val="en-US"/>
        </w:rPr>
        <w:t xml:space="preserve"> </w:t>
      </w:r>
      <w:r w:rsidR="0085022B" w:rsidRPr="00577BF1">
        <w:rPr>
          <w:rFonts w:ascii="Arial" w:hAnsi="Arial" w:cs="Arial"/>
          <w:color w:val="151515"/>
          <w:sz w:val="22"/>
          <w:szCs w:val="22"/>
          <w:lang w:val="en-US"/>
        </w:rPr>
        <w:t>limit</w:t>
      </w:r>
      <w:r w:rsidR="0085022B" w:rsidRPr="00577BF1">
        <w:rPr>
          <w:rFonts w:ascii="Arial" w:hAnsi="Arial" w:cs="Arial"/>
          <w:color w:val="151515"/>
          <w:spacing w:val="11"/>
          <w:sz w:val="22"/>
          <w:szCs w:val="22"/>
          <w:lang w:val="en-US"/>
        </w:rPr>
        <w:t xml:space="preserve"> </w:t>
      </w:r>
      <w:r w:rsidR="0085022B" w:rsidRPr="00577BF1">
        <w:rPr>
          <w:rFonts w:ascii="Arial" w:hAnsi="Arial" w:cs="Arial"/>
          <w:color w:val="151515"/>
          <w:sz w:val="22"/>
          <w:szCs w:val="22"/>
          <w:lang w:val="en-US"/>
        </w:rPr>
        <w:t>this inconvenience,</w:t>
      </w:r>
      <w:r w:rsidR="0085022B" w:rsidRPr="00577BF1">
        <w:rPr>
          <w:rFonts w:ascii="Arial" w:hAnsi="Arial" w:cs="Arial"/>
          <w:color w:val="151515"/>
          <w:spacing w:val="-7"/>
          <w:sz w:val="22"/>
          <w:szCs w:val="22"/>
          <w:lang w:val="en-US"/>
        </w:rPr>
        <w:t xml:space="preserve"> </w:t>
      </w:r>
      <w:r w:rsidR="0085022B" w:rsidRPr="00577BF1">
        <w:rPr>
          <w:rFonts w:ascii="Arial" w:hAnsi="Arial" w:cs="Arial"/>
          <w:color w:val="151515"/>
          <w:sz w:val="22"/>
          <w:szCs w:val="22"/>
          <w:lang w:val="en-US"/>
        </w:rPr>
        <w:t>a higher</w:t>
      </w:r>
      <w:r w:rsidR="0085022B" w:rsidRPr="00577BF1">
        <w:rPr>
          <w:rFonts w:ascii="Arial" w:hAnsi="Arial" w:cs="Arial"/>
          <w:color w:val="151515"/>
          <w:spacing w:val="10"/>
          <w:sz w:val="22"/>
          <w:szCs w:val="22"/>
          <w:lang w:val="en-US"/>
        </w:rPr>
        <w:t xml:space="preserve"> </w:t>
      </w:r>
      <w:r w:rsidR="0085022B" w:rsidRPr="00577BF1">
        <w:rPr>
          <w:rFonts w:ascii="Arial" w:hAnsi="Arial" w:cs="Arial"/>
          <w:color w:val="151515"/>
          <w:sz w:val="22"/>
          <w:szCs w:val="22"/>
          <w:lang w:val="en-US"/>
        </w:rPr>
        <w:t>testosterone concentration</w:t>
      </w:r>
      <w:r w:rsidR="0085022B" w:rsidRPr="00577BF1">
        <w:rPr>
          <w:rFonts w:ascii="Arial" w:hAnsi="Arial" w:cs="Arial"/>
          <w:color w:val="151515"/>
          <w:spacing w:val="40"/>
          <w:sz w:val="22"/>
          <w:szCs w:val="22"/>
          <w:lang w:val="en-US"/>
        </w:rPr>
        <w:t xml:space="preserve"> </w:t>
      </w:r>
      <w:r w:rsidR="0085022B" w:rsidRPr="00577BF1">
        <w:rPr>
          <w:rFonts w:ascii="Arial" w:hAnsi="Arial" w:cs="Arial"/>
          <w:color w:val="151515"/>
          <w:sz w:val="22"/>
          <w:szCs w:val="22"/>
          <w:lang w:val="en-US"/>
        </w:rPr>
        <w:t>preparation</w:t>
      </w:r>
      <w:r w:rsidR="0085022B" w:rsidRPr="00577BF1">
        <w:rPr>
          <w:rFonts w:ascii="Arial" w:hAnsi="Arial" w:cs="Arial"/>
          <w:color w:val="151515"/>
          <w:spacing w:val="40"/>
          <w:sz w:val="22"/>
          <w:szCs w:val="22"/>
          <w:lang w:val="en-US"/>
        </w:rPr>
        <w:t xml:space="preserve"> </w:t>
      </w:r>
      <w:r w:rsidR="0085022B" w:rsidRPr="00577BF1">
        <w:rPr>
          <w:rFonts w:ascii="Arial" w:hAnsi="Arial" w:cs="Arial"/>
          <w:color w:val="151515"/>
          <w:sz w:val="22"/>
          <w:szCs w:val="22"/>
          <w:lang w:val="en-US"/>
        </w:rPr>
        <w:t>(1.6%-2.0%)</w:t>
      </w:r>
      <w:r w:rsidR="0085022B" w:rsidRPr="00577BF1">
        <w:rPr>
          <w:rFonts w:ascii="Arial" w:hAnsi="Arial" w:cs="Arial"/>
          <w:color w:val="151515"/>
          <w:spacing w:val="40"/>
          <w:sz w:val="22"/>
          <w:szCs w:val="22"/>
          <w:lang w:val="en-US"/>
        </w:rPr>
        <w:t xml:space="preserve"> </w:t>
      </w:r>
      <w:r w:rsidR="0085022B" w:rsidRPr="00577BF1">
        <w:rPr>
          <w:rFonts w:ascii="Arial" w:hAnsi="Arial" w:cs="Arial"/>
          <w:color w:val="151515"/>
          <w:sz w:val="22"/>
          <w:szCs w:val="22"/>
          <w:lang w:val="en-US"/>
        </w:rPr>
        <w:t>may</w:t>
      </w:r>
      <w:r w:rsidR="0085022B" w:rsidRPr="00577BF1">
        <w:rPr>
          <w:rFonts w:ascii="Arial" w:hAnsi="Arial" w:cs="Arial"/>
          <w:color w:val="151515"/>
          <w:spacing w:val="37"/>
          <w:sz w:val="22"/>
          <w:szCs w:val="22"/>
          <w:lang w:val="en-US"/>
        </w:rPr>
        <w:t xml:space="preserve"> </w:t>
      </w:r>
      <w:r w:rsidR="0085022B" w:rsidRPr="00577BF1">
        <w:rPr>
          <w:rFonts w:ascii="Arial" w:hAnsi="Arial" w:cs="Arial"/>
          <w:color w:val="151515"/>
          <w:sz w:val="22"/>
          <w:szCs w:val="22"/>
          <w:lang w:val="en-US"/>
        </w:rPr>
        <w:t>be</w:t>
      </w:r>
      <w:r w:rsidR="0085022B" w:rsidRPr="00577BF1">
        <w:rPr>
          <w:rFonts w:ascii="Arial" w:hAnsi="Arial" w:cs="Arial"/>
          <w:color w:val="151515"/>
          <w:spacing w:val="23"/>
          <w:sz w:val="22"/>
          <w:szCs w:val="22"/>
          <w:lang w:val="en-US"/>
        </w:rPr>
        <w:t xml:space="preserve"> </w:t>
      </w:r>
      <w:r w:rsidR="001B3E8D" w:rsidRPr="00577BF1">
        <w:rPr>
          <w:rFonts w:ascii="Arial" w:hAnsi="Arial" w:cs="Arial"/>
          <w:color w:val="151515"/>
          <w:sz w:val="22"/>
          <w:szCs w:val="22"/>
          <w:lang w:val="en-US"/>
        </w:rPr>
        <w:t xml:space="preserve">preferred, as </w:t>
      </w:r>
      <w:r w:rsidR="0085022B" w:rsidRPr="00577BF1">
        <w:rPr>
          <w:rFonts w:ascii="Arial" w:hAnsi="Arial" w:cs="Arial"/>
          <w:color w:val="151515"/>
          <w:sz w:val="22"/>
          <w:szCs w:val="22"/>
          <w:lang w:val="en-US"/>
        </w:rPr>
        <w:t>these</w:t>
      </w:r>
      <w:r w:rsidR="0085022B" w:rsidRPr="00577BF1">
        <w:rPr>
          <w:rFonts w:ascii="Arial" w:hAnsi="Arial" w:cs="Arial"/>
          <w:color w:val="151515"/>
          <w:spacing w:val="40"/>
          <w:sz w:val="22"/>
          <w:szCs w:val="22"/>
          <w:lang w:val="en-US"/>
        </w:rPr>
        <w:t xml:space="preserve"> </w:t>
      </w:r>
      <w:r w:rsidR="0085022B" w:rsidRPr="00577BF1">
        <w:rPr>
          <w:rFonts w:ascii="Arial" w:hAnsi="Arial" w:cs="Arial"/>
          <w:color w:val="151515"/>
          <w:sz w:val="22"/>
          <w:szCs w:val="22"/>
          <w:lang w:val="en-US"/>
        </w:rPr>
        <w:t>preparations</w:t>
      </w:r>
      <w:r w:rsidR="0085022B" w:rsidRPr="00577BF1">
        <w:rPr>
          <w:rFonts w:ascii="Arial" w:hAnsi="Arial" w:cs="Arial"/>
          <w:color w:val="151515"/>
          <w:spacing w:val="58"/>
          <w:sz w:val="22"/>
          <w:szCs w:val="22"/>
          <w:lang w:val="en-US"/>
        </w:rPr>
        <w:t xml:space="preserve"> </w:t>
      </w:r>
      <w:r w:rsidR="0085022B" w:rsidRPr="00577BF1">
        <w:rPr>
          <w:rFonts w:ascii="Arial" w:hAnsi="Arial" w:cs="Arial"/>
          <w:color w:val="151515"/>
          <w:sz w:val="22"/>
          <w:szCs w:val="22"/>
          <w:lang w:val="en-US"/>
        </w:rPr>
        <w:t>may</w:t>
      </w:r>
      <w:r w:rsidR="0085022B" w:rsidRPr="00577BF1">
        <w:rPr>
          <w:rFonts w:ascii="Arial" w:hAnsi="Arial" w:cs="Arial"/>
          <w:color w:val="151515"/>
          <w:spacing w:val="40"/>
          <w:sz w:val="22"/>
          <w:szCs w:val="22"/>
          <w:lang w:val="en-US"/>
        </w:rPr>
        <w:t xml:space="preserve"> </w:t>
      </w:r>
      <w:r w:rsidR="0085022B" w:rsidRPr="00577BF1">
        <w:rPr>
          <w:rFonts w:ascii="Arial" w:hAnsi="Arial" w:cs="Arial"/>
          <w:color w:val="151515"/>
          <w:sz w:val="22"/>
          <w:szCs w:val="22"/>
          <w:lang w:val="en-US"/>
        </w:rPr>
        <w:t>allow</w:t>
      </w:r>
      <w:r w:rsidR="00285671" w:rsidRPr="00577BF1">
        <w:rPr>
          <w:rFonts w:ascii="Arial" w:hAnsi="Arial" w:cs="Arial"/>
          <w:color w:val="151515"/>
          <w:sz w:val="22"/>
          <w:szCs w:val="22"/>
          <w:lang w:val="en-US"/>
        </w:rPr>
        <w:t xml:space="preserve"> lesser amounts </w:t>
      </w:r>
      <w:r w:rsidR="0085022B" w:rsidRPr="00577BF1">
        <w:rPr>
          <w:rFonts w:ascii="Arial" w:hAnsi="Arial" w:cs="Arial"/>
          <w:color w:val="151515"/>
          <w:sz w:val="22"/>
          <w:szCs w:val="22"/>
          <w:lang w:val="en-US"/>
        </w:rPr>
        <w:t>of</w:t>
      </w:r>
      <w:r w:rsidR="0085022B" w:rsidRPr="00577BF1">
        <w:rPr>
          <w:rFonts w:ascii="Arial" w:hAnsi="Arial" w:cs="Arial"/>
          <w:color w:val="151515"/>
          <w:spacing w:val="40"/>
          <w:sz w:val="22"/>
          <w:szCs w:val="22"/>
          <w:lang w:val="en-US"/>
        </w:rPr>
        <w:t xml:space="preserve"> </w:t>
      </w:r>
      <w:r w:rsidR="0085022B" w:rsidRPr="00577BF1">
        <w:rPr>
          <w:rFonts w:ascii="Arial" w:hAnsi="Arial" w:cs="Arial"/>
          <w:color w:val="151515"/>
          <w:sz w:val="22"/>
          <w:szCs w:val="22"/>
          <w:lang w:val="en-US"/>
        </w:rPr>
        <w:t>gel applied,</w:t>
      </w:r>
      <w:r w:rsidR="0085022B" w:rsidRPr="00577BF1">
        <w:rPr>
          <w:rFonts w:ascii="Arial" w:hAnsi="Arial" w:cs="Arial"/>
          <w:color w:val="151515"/>
          <w:spacing w:val="13"/>
          <w:sz w:val="22"/>
          <w:szCs w:val="22"/>
          <w:lang w:val="en-US"/>
        </w:rPr>
        <w:t xml:space="preserve"> </w:t>
      </w:r>
      <w:r w:rsidR="0085022B" w:rsidRPr="00577BF1">
        <w:rPr>
          <w:rFonts w:ascii="Arial" w:hAnsi="Arial" w:cs="Arial"/>
          <w:color w:val="151515"/>
          <w:sz w:val="22"/>
          <w:szCs w:val="22"/>
          <w:lang w:val="en-US"/>
        </w:rPr>
        <w:t>thereby</w:t>
      </w:r>
      <w:r w:rsidR="0085022B" w:rsidRPr="00577BF1">
        <w:rPr>
          <w:rFonts w:ascii="Arial" w:hAnsi="Arial" w:cs="Arial"/>
          <w:color w:val="151515"/>
          <w:spacing w:val="33"/>
          <w:sz w:val="22"/>
          <w:szCs w:val="22"/>
          <w:lang w:val="en-US"/>
        </w:rPr>
        <w:t xml:space="preserve"> </w:t>
      </w:r>
      <w:r w:rsidR="0085022B" w:rsidRPr="00577BF1">
        <w:rPr>
          <w:rFonts w:ascii="Arial" w:hAnsi="Arial" w:cs="Arial"/>
          <w:color w:val="151515"/>
          <w:sz w:val="22"/>
          <w:szCs w:val="22"/>
          <w:lang w:val="en-US"/>
        </w:rPr>
        <w:t>limiting</w:t>
      </w:r>
      <w:r w:rsidR="0085022B" w:rsidRPr="00577BF1">
        <w:rPr>
          <w:rFonts w:ascii="Arial" w:hAnsi="Arial" w:cs="Arial"/>
          <w:color w:val="151515"/>
          <w:spacing w:val="22"/>
          <w:sz w:val="22"/>
          <w:szCs w:val="22"/>
          <w:lang w:val="en-US"/>
        </w:rPr>
        <w:t xml:space="preserve"> </w:t>
      </w:r>
      <w:r w:rsidR="0085022B" w:rsidRPr="00577BF1">
        <w:rPr>
          <w:rFonts w:ascii="Arial" w:hAnsi="Arial" w:cs="Arial"/>
          <w:color w:val="151515"/>
          <w:sz w:val="22"/>
          <w:szCs w:val="22"/>
          <w:lang w:val="en-US"/>
        </w:rPr>
        <w:t>the transfer</w:t>
      </w:r>
      <w:r w:rsidR="0085022B" w:rsidRPr="00577BF1">
        <w:rPr>
          <w:rFonts w:ascii="Arial" w:hAnsi="Arial" w:cs="Arial"/>
          <w:color w:val="151515"/>
          <w:spacing w:val="14"/>
          <w:sz w:val="22"/>
          <w:szCs w:val="22"/>
          <w:lang w:val="en-US"/>
        </w:rPr>
        <w:t xml:space="preserve"> </w:t>
      </w:r>
      <w:r w:rsidR="0085022B" w:rsidRPr="00577BF1">
        <w:rPr>
          <w:rFonts w:ascii="Arial" w:hAnsi="Arial" w:cs="Arial"/>
          <w:color w:val="151515"/>
          <w:sz w:val="22"/>
          <w:szCs w:val="22"/>
          <w:lang w:val="en-US"/>
        </w:rPr>
        <w:t>risk.</w:t>
      </w:r>
      <w:r w:rsidR="001B3E8D" w:rsidRPr="00577BF1">
        <w:rPr>
          <w:rFonts w:ascii="Arial" w:hAnsi="Arial" w:cs="Arial"/>
          <w:color w:val="151515"/>
          <w:sz w:val="22"/>
          <w:szCs w:val="22"/>
          <w:lang w:val="en-US"/>
        </w:rPr>
        <w:t xml:space="preserve"> </w:t>
      </w:r>
      <w:r w:rsidR="0085022B" w:rsidRPr="00577BF1">
        <w:rPr>
          <w:rFonts w:ascii="Arial" w:hAnsi="Arial" w:cs="Arial"/>
          <w:color w:val="151515"/>
          <w:sz w:val="22"/>
          <w:szCs w:val="22"/>
          <w:lang w:val="en-US"/>
        </w:rPr>
        <w:t>The</w:t>
      </w:r>
      <w:r w:rsidR="0085022B" w:rsidRPr="00577BF1">
        <w:rPr>
          <w:rFonts w:ascii="Arial" w:hAnsi="Arial" w:cs="Arial"/>
          <w:color w:val="151515"/>
          <w:spacing w:val="-6"/>
          <w:sz w:val="22"/>
          <w:szCs w:val="22"/>
          <w:lang w:val="en-US"/>
        </w:rPr>
        <w:t xml:space="preserve"> </w:t>
      </w:r>
      <w:r w:rsidR="0085022B" w:rsidRPr="00577BF1">
        <w:rPr>
          <w:rFonts w:ascii="Arial" w:hAnsi="Arial" w:cs="Arial"/>
          <w:color w:val="151515"/>
          <w:sz w:val="22"/>
          <w:szCs w:val="22"/>
          <w:lang w:val="en-US"/>
        </w:rPr>
        <w:t>adequacy</w:t>
      </w:r>
      <w:r w:rsidR="0085022B" w:rsidRPr="00577BF1">
        <w:rPr>
          <w:rFonts w:ascii="Arial" w:hAnsi="Arial" w:cs="Arial"/>
          <w:color w:val="151515"/>
          <w:spacing w:val="12"/>
          <w:sz w:val="22"/>
          <w:szCs w:val="22"/>
          <w:lang w:val="en-US"/>
        </w:rPr>
        <w:t xml:space="preserve"> </w:t>
      </w:r>
      <w:r w:rsidR="0085022B" w:rsidRPr="00577BF1">
        <w:rPr>
          <w:rFonts w:ascii="Arial" w:hAnsi="Arial" w:cs="Arial"/>
          <w:color w:val="151515"/>
          <w:sz w:val="22"/>
          <w:szCs w:val="22"/>
          <w:lang w:val="en-US"/>
        </w:rPr>
        <w:t>of</w:t>
      </w:r>
      <w:r w:rsidR="0085022B" w:rsidRPr="00577BF1">
        <w:rPr>
          <w:rFonts w:ascii="Arial" w:hAnsi="Arial" w:cs="Arial"/>
          <w:color w:val="151515"/>
          <w:spacing w:val="3"/>
          <w:sz w:val="22"/>
          <w:szCs w:val="22"/>
          <w:lang w:val="en-US"/>
        </w:rPr>
        <w:t xml:space="preserve"> </w:t>
      </w:r>
      <w:r w:rsidR="0085022B" w:rsidRPr="00577BF1">
        <w:rPr>
          <w:rFonts w:ascii="Arial" w:hAnsi="Arial" w:cs="Arial"/>
          <w:color w:val="151515"/>
          <w:sz w:val="22"/>
          <w:szCs w:val="22"/>
          <w:lang w:val="en-US"/>
        </w:rPr>
        <w:t>the therapy</w:t>
      </w:r>
      <w:r w:rsidR="0085022B" w:rsidRPr="00577BF1">
        <w:rPr>
          <w:rFonts w:ascii="Arial" w:hAnsi="Arial" w:cs="Arial"/>
          <w:color w:val="151515"/>
          <w:spacing w:val="3"/>
          <w:sz w:val="22"/>
          <w:szCs w:val="22"/>
          <w:lang w:val="en-US"/>
        </w:rPr>
        <w:t xml:space="preserve"> </w:t>
      </w:r>
      <w:r w:rsidR="0085022B" w:rsidRPr="00577BF1">
        <w:rPr>
          <w:rFonts w:ascii="Arial" w:hAnsi="Arial" w:cs="Arial"/>
          <w:color w:val="151515"/>
          <w:sz w:val="22"/>
          <w:szCs w:val="22"/>
          <w:lang w:val="en-US"/>
        </w:rPr>
        <w:t>is</w:t>
      </w:r>
      <w:r w:rsidR="0085022B" w:rsidRPr="00577BF1">
        <w:rPr>
          <w:rFonts w:ascii="Arial" w:hAnsi="Arial" w:cs="Arial"/>
          <w:color w:val="151515"/>
          <w:spacing w:val="-11"/>
          <w:sz w:val="22"/>
          <w:szCs w:val="22"/>
          <w:lang w:val="en-US"/>
        </w:rPr>
        <w:t xml:space="preserve"> </w:t>
      </w:r>
      <w:r w:rsidR="0085022B" w:rsidRPr="00577BF1">
        <w:rPr>
          <w:rFonts w:ascii="Arial" w:hAnsi="Arial" w:cs="Arial"/>
          <w:color w:val="151515"/>
          <w:sz w:val="22"/>
          <w:szCs w:val="22"/>
          <w:lang w:val="en-US"/>
        </w:rPr>
        <w:t>confirmed</w:t>
      </w:r>
      <w:r w:rsidR="0085022B" w:rsidRPr="00577BF1">
        <w:rPr>
          <w:rFonts w:ascii="Arial" w:hAnsi="Arial" w:cs="Arial"/>
          <w:color w:val="151515"/>
          <w:spacing w:val="18"/>
          <w:sz w:val="22"/>
          <w:szCs w:val="22"/>
          <w:lang w:val="en-US"/>
        </w:rPr>
        <w:t xml:space="preserve"> </w:t>
      </w:r>
      <w:r w:rsidR="0085022B" w:rsidRPr="00577BF1">
        <w:rPr>
          <w:rFonts w:ascii="Arial" w:hAnsi="Arial" w:cs="Arial"/>
          <w:color w:val="151515"/>
          <w:sz w:val="22"/>
          <w:szCs w:val="22"/>
          <w:lang w:val="en-US"/>
        </w:rPr>
        <w:t>by</w:t>
      </w:r>
      <w:r w:rsidR="0085022B" w:rsidRPr="00577BF1">
        <w:rPr>
          <w:rFonts w:ascii="Arial" w:hAnsi="Arial" w:cs="Arial"/>
          <w:color w:val="151515"/>
          <w:spacing w:val="-2"/>
          <w:sz w:val="22"/>
          <w:szCs w:val="22"/>
          <w:lang w:val="en-US"/>
        </w:rPr>
        <w:t xml:space="preserve"> </w:t>
      </w:r>
      <w:r w:rsidR="0085022B" w:rsidRPr="00577BF1">
        <w:rPr>
          <w:rFonts w:ascii="Arial" w:hAnsi="Arial" w:cs="Arial"/>
          <w:color w:val="151515"/>
          <w:sz w:val="22"/>
          <w:szCs w:val="22"/>
          <w:lang w:val="en-US"/>
        </w:rPr>
        <w:t>the</w:t>
      </w:r>
      <w:r w:rsidR="0085022B" w:rsidRPr="00577BF1">
        <w:rPr>
          <w:rFonts w:ascii="Arial" w:hAnsi="Arial" w:cs="Arial"/>
          <w:color w:val="151515"/>
          <w:spacing w:val="-10"/>
          <w:sz w:val="22"/>
          <w:szCs w:val="22"/>
          <w:lang w:val="en-US"/>
        </w:rPr>
        <w:t xml:space="preserve"> </w:t>
      </w:r>
      <w:r w:rsidR="001B3E8D" w:rsidRPr="00577BF1">
        <w:rPr>
          <w:rFonts w:ascii="Arial" w:hAnsi="Arial" w:cs="Arial"/>
          <w:color w:val="151515"/>
          <w:sz w:val="22"/>
          <w:szCs w:val="22"/>
          <w:lang w:val="en-US"/>
        </w:rPr>
        <w:t>improve</w:t>
      </w:r>
      <w:r w:rsidR="0085022B" w:rsidRPr="00577BF1">
        <w:rPr>
          <w:rFonts w:ascii="Arial" w:hAnsi="Arial" w:cs="Arial"/>
          <w:color w:val="151515"/>
          <w:sz w:val="22"/>
          <w:szCs w:val="22"/>
          <w:lang w:val="en-US"/>
        </w:rPr>
        <w:t>ment</w:t>
      </w:r>
      <w:r w:rsidR="0085022B" w:rsidRPr="00577BF1">
        <w:rPr>
          <w:rFonts w:ascii="Arial" w:hAnsi="Arial" w:cs="Arial"/>
          <w:color w:val="151515"/>
          <w:spacing w:val="15"/>
          <w:sz w:val="22"/>
          <w:szCs w:val="22"/>
          <w:lang w:val="en-US"/>
        </w:rPr>
        <w:t xml:space="preserve"> </w:t>
      </w:r>
      <w:r w:rsidR="0085022B" w:rsidRPr="00577BF1">
        <w:rPr>
          <w:rFonts w:ascii="Arial" w:hAnsi="Arial" w:cs="Arial"/>
          <w:color w:val="151515"/>
          <w:sz w:val="22"/>
          <w:szCs w:val="22"/>
          <w:lang w:val="en-US"/>
        </w:rPr>
        <w:t>of</w:t>
      </w:r>
      <w:r w:rsidR="0085022B" w:rsidRPr="00577BF1">
        <w:rPr>
          <w:rFonts w:ascii="Arial" w:hAnsi="Arial" w:cs="Arial"/>
          <w:color w:val="151515"/>
          <w:spacing w:val="17"/>
          <w:sz w:val="22"/>
          <w:szCs w:val="22"/>
          <w:lang w:val="en-US"/>
        </w:rPr>
        <w:t xml:space="preserve"> </w:t>
      </w:r>
      <w:r w:rsidR="0085022B" w:rsidRPr="00577BF1">
        <w:rPr>
          <w:rFonts w:ascii="Arial" w:hAnsi="Arial" w:cs="Arial"/>
          <w:color w:val="151515"/>
          <w:sz w:val="22"/>
          <w:szCs w:val="22"/>
          <w:lang w:val="en-US"/>
        </w:rPr>
        <w:t>clinical</w:t>
      </w:r>
      <w:r w:rsidR="0085022B" w:rsidRPr="00577BF1">
        <w:rPr>
          <w:rFonts w:ascii="Arial" w:hAnsi="Arial" w:cs="Arial"/>
          <w:color w:val="151515"/>
          <w:spacing w:val="14"/>
          <w:sz w:val="22"/>
          <w:szCs w:val="22"/>
          <w:lang w:val="en-US"/>
        </w:rPr>
        <w:t xml:space="preserve"> </w:t>
      </w:r>
      <w:r w:rsidR="0085022B" w:rsidRPr="00577BF1">
        <w:rPr>
          <w:rFonts w:ascii="Arial" w:hAnsi="Arial" w:cs="Arial"/>
          <w:color w:val="151515"/>
          <w:sz w:val="22"/>
          <w:szCs w:val="22"/>
          <w:lang w:val="en-US"/>
        </w:rPr>
        <w:t>symptoms</w:t>
      </w:r>
      <w:r w:rsidR="0085022B" w:rsidRPr="00577BF1">
        <w:rPr>
          <w:rFonts w:ascii="Arial" w:hAnsi="Arial" w:cs="Arial"/>
          <w:color w:val="151515"/>
          <w:spacing w:val="23"/>
          <w:sz w:val="22"/>
          <w:szCs w:val="22"/>
          <w:lang w:val="en-US"/>
        </w:rPr>
        <w:t xml:space="preserve"> </w:t>
      </w:r>
      <w:r w:rsidR="0085022B" w:rsidRPr="00577BF1">
        <w:rPr>
          <w:rFonts w:ascii="Arial" w:hAnsi="Arial" w:cs="Arial"/>
          <w:color w:val="151515"/>
          <w:sz w:val="22"/>
          <w:szCs w:val="22"/>
          <w:lang w:val="en-US"/>
        </w:rPr>
        <w:t>and</w:t>
      </w:r>
      <w:r w:rsidR="0085022B" w:rsidRPr="00577BF1">
        <w:rPr>
          <w:rFonts w:ascii="Arial" w:hAnsi="Arial" w:cs="Arial"/>
          <w:color w:val="151515"/>
          <w:spacing w:val="16"/>
          <w:sz w:val="22"/>
          <w:szCs w:val="22"/>
          <w:lang w:val="en-US"/>
        </w:rPr>
        <w:t xml:space="preserve"> </w:t>
      </w:r>
      <w:r w:rsidR="0085022B" w:rsidRPr="00577BF1">
        <w:rPr>
          <w:rFonts w:ascii="Arial" w:hAnsi="Arial" w:cs="Arial"/>
          <w:color w:val="151515"/>
          <w:sz w:val="22"/>
          <w:szCs w:val="22"/>
          <w:lang w:val="en-US"/>
        </w:rPr>
        <w:t>of</w:t>
      </w:r>
      <w:r w:rsidR="0085022B" w:rsidRPr="00577BF1">
        <w:rPr>
          <w:rFonts w:ascii="Arial" w:hAnsi="Arial" w:cs="Arial"/>
          <w:color w:val="151515"/>
          <w:spacing w:val="15"/>
          <w:sz w:val="22"/>
          <w:szCs w:val="22"/>
          <w:lang w:val="en-US"/>
        </w:rPr>
        <w:t xml:space="preserve"> </w:t>
      </w:r>
      <w:r w:rsidR="0085022B" w:rsidRPr="00577BF1">
        <w:rPr>
          <w:rFonts w:ascii="Arial" w:hAnsi="Arial" w:cs="Arial"/>
          <w:color w:val="151515"/>
          <w:sz w:val="22"/>
          <w:szCs w:val="22"/>
          <w:lang w:val="en-US"/>
        </w:rPr>
        <w:t>serum</w:t>
      </w:r>
      <w:r w:rsidR="0085022B" w:rsidRPr="00577BF1">
        <w:rPr>
          <w:rFonts w:ascii="Arial" w:hAnsi="Arial" w:cs="Arial"/>
          <w:color w:val="151515"/>
          <w:spacing w:val="26"/>
          <w:sz w:val="22"/>
          <w:szCs w:val="22"/>
          <w:lang w:val="en-US"/>
        </w:rPr>
        <w:t xml:space="preserve"> </w:t>
      </w:r>
      <w:r w:rsidR="0085022B" w:rsidRPr="00577BF1">
        <w:rPr>
          <w:rFonts w:ascii="Arial" w:hAnsi="Arial" w:cs="Arial"/>
          <w:color w:val="151515"/>
          <w:sz w:val="22"/>
          <w:szCs w:val="22"/>
          <w:lang w:val="en-US"/>
        </w:rPr>
        <w:t>testosterone</w:t>
      </w:r>
      <w:r w:rsidR="0085022B" w:rsidRPr="00577BF1">
        <w:rPr>
          <w:rFonts w:ascii="Arial" w:hAnsi="Arial" w:cs="Arial"/>
          <w:color w:val="151515"/>
          <w:spacing w:val="23"/>
          <w:sz w:val="22"/>
          <w:szCs w:val="22"/>
          <w:lang w:val="en-US"/>
        </w:rPr>
        <w:t xml:space="preserve"> </w:t>
      </w:r>
      <w:r w:rsidR="001B3E8D" w:rsidRPr="00577BF1">
        <w:rPr>
          <w:rFonts w:ascii="Arial" w:hAnsi="Arial" w:cs="Arial"/>
          <w:color w:val="151515"/>
          <w:sz w:val="22"/>
          <w:szCs w:val="22"/>
          <w:lang w:val="en-US"/>
        </w:rPr>
        <w:t>lev</w:t>
      </w:r>
      <w:r w:rsidR="0085022B" w:rsidRPr="00577BF1">
        <w:rPr>
          <w:rFonts w:ascii="Arial" w:hAnsi="Arial" w:cs="Arial"/>
          <w:color w:val="151515"/>
          <w:sz w:val="22"/>
          <w:szCs w:val="22"/>
          <w:lang w:val="en-US"/>
        </w:rPr>
        <w:t>els.</w:t>
      </w:r>
      <w:r w:rsidR="0085022B" w:rsidRPr="00577BF1">
        <w:rPr>
          <w:rFonts w:ascii="Arial" w:hAnsi="Arial" w:cs="Arial"/>
          <w:color w:val="151515"/>
          <w:spacing w:val="13"/>
          <w:sz w:val="22"/>
          <w:szCs w:val="22"/>
          <w:lang w:val="en-US"/>
        </w:rPr>
        <w:t xml:space="preserve"> </w:t>
      </w:r>
      <w:r w:rsidR="0085022B" w:rsidRPr="00577BF1">
        <w:rPr>
          <w:rFonts w:ascii="Arial" w:hAnsi="Arial" w:cs="Arial"/>
          <w:color w:val="151515"/>
          <w:sz w:val="22"/>
          <w:szCs w:val="22"/>
          <w:lang w:val="en-US"/>
        </w:rPr>
        <w:t>In</w:t>
      </w:r>
      <w:r w:rsidR="0085022B" w:rsidRPr="00577BF1">
        <w:rPr>
          <w:rFonts w:ascii="Arial" w:hAnsi="Arial" w:cs="Arial"/>
          <w:color w:val="151515"/>
          <w:spacing w:val="-1"/>
          <w:sz w:val="22"/>
          <w:szCs w:val="22"/>
          <w:lang w:val="en-US"/>
        </w:rPr>
        <w:t xml:space="preserve"> </w:t>
      </w:r>
      <w:r w:rsidR="001B3E8D" w:rsidRPr="00577BF1">
        <w:rPr>
          <w:rFonts w:ascii="Arial" w:hAnsi="Arial" w:cs="Arial"/>
          <w:color w:val="151515"/>
          <w:spacing w:val="-1"/>
          <w:sz w:val="22"/>
          <w:szCs w:val="22"/>
          <w:lang w:val="en-US"/>
        </w:rPr>
        <w:t xml:space="preserve">elderly men, </w:t>
      </w:r>
      <w:r w:rsidR="0085022B" w:rsidRPr="00577BF1">
        <w:rPr>
          <w:rFonts w:ascii="Arial" w:hAnsi="Arial" w:cs="Arial"/>
          <w:color w:val="151515"/>
          <w:sz w:val="22"/>
          <w:szCs w:val="22"/>
          <w:lang w:val="en-US"/>
        </w:rPr>
        <w:t>it</w:t>
      </w:r>
      <w:r w:rsidR="0085022B" w:rsidRPr="00577BF1">
        <w:rPr>
          <w:rFonts w:ascii="Arial" w:hAnsi="Arial" w:cs="Arial"/>
          <w:color w:val="151515"/>
          <w:spacing w:val="-6"/>
          <w:sz w:val="22"/>
          <w:szCs w:val="22"/>
          <w:lang w:val="en-US"/>
        </w:rPr>
        <w:t xml:space="preserve"> </w:t>
      </w:r>
      <w:r w:rsidR="0085022B" w:rsidRPr="00577BF1">
        <w:rPr>
          <w:rFonts w:ascii="Arial" w:hAnsi="Arial" w:cs="Arial"/>
          <w:color w:val="151515"/>
          <w:sz w:val="22"/>
          <w:szCs w:val="22"/>
          <w:lang w:val="en-US"/>
        </w:rPr>
        <w:t>is</w:t>
      </w:r>
      <w:r w:rsidR="0085022B" w:rsidRPr="00577BF1">
        <w:rPr>
          <w:rFonts w:ascii="Arial" w:hAnsi="Arial" w:cs="Arial"/>
          <w:color w:val="151515"/>
          <w:spacing w:val="-5"/>
          <w:sz w:val="22"/>
          <w:szCs w:val="22"/>
          <w:lang w:val="en-US"/>
        </w:rPr>
        <w:t xml:space="preserve"> </w:t>
      </w:r>
      <w:r w:rsidR="0085022B" w:rsidRPr="00577BF1">
        <w:rPr>
          <w:rFonts w:ascii="Arial" w:hAnsi="Arial" w:cs="Arial"/>
          <w:color w:val="151515"/>
          <w:sz w:val="22"/>
          <w:szCs w:val="22"/>
          <w:lang w:val="en-US"/>
        </w:rPr>
        <w:t>reasonable</w:t>
      </w:r>
      <w:r w:rsidR="0085022B" w:rsidRPr="00577BF1">
        <w:rPr>
          <w:rFonts w:ascii="Arial" w:hAnsi="Arial" w:cs="Arial"/>
          <w:color w:val="151515"/>
          <w:spacing w:val="6"/>
          <w:sz w:val="22"/>
          <w:szCs w:val="22"/>
          <w:lang w:val="en-US"/>
        </w:rPr>
        <w:t xml:space="preserve"> </w:t>
      </w:r>
      <w:r w:rsidR="0085022B" w:rsidRPr="00577BF1">
        <w:rPr>
          <w:rFonts w:ascii="Arial" w:hAnsi="Arial" w:cs="Arial"/>
          <w:color w:val="151515"/>
          <w:sz w:val="22"/>
          <w:szCs w:val="22"/>
          <w:lang w:val="en-US"/>
        </w:rPr>
        <w:t>to</w:t>
      </w:r>
      <w:r w:rsidR="0085022B" w:rsidRPr="00577BF1">
        <w:rPr>
          <w:rFonts w:ascii="Arial" w:hAnsi="Arial" w:cs="Arial"/>
          <w:color w:val="151515"/>
          <w:spacing w:val="-4"/>
          <w:sz w:val="22"/>
          <w:szCs w:val="22"/>
          <w:lang w:val="en-US"/>
        </w:rPr>
        <w:t xml:space="preserve"> </w:t>
      </w:r>
      <w:r w:rsidR="0085022B" w:rsidRPr="00577BF1">
        <w:rPr>
          <w:rFonts w:ascii="Arial" w:hAnsi="Arial" w:cs="Arial"/>
          <w:color w:val="151515"/>
          <w:sz w:val="22"/>
          <w:szCs w:val="22"/>
          <w:lang w:val="en-US"/>
        </w:rPr>
        <w:t>maintain circulating</w:t>
      </w:r>
      <w:r w:rsidR="0085022B" w:rsidRPr="00577BF1">
        <w:rPr>
          <w:rFonts w:ascii="Arial" w:hAnsi="Arial" w:cs="Arial"/>
          <w:color w:val="151515"/>
          <w:spacing w:val="9"/>
          <w:sz w:val="22"/>
          <w:szCs w:val="22"/>
          <w:lang w:val="en-US"/>
        </w:rPr>
        <w:t xml:space="preserve"> </w:t>
      </w:r>
      <w:r w:rsidR="001B3E8D" w:rsidRPr="00577BF1">
        <w:rPr>
          <w:rFonts w:ascii="Arial" w:hAnsi="Arial" w:cs="Arial"/>
          <w:color w:val="151515"/>
          <w:sz w:val="22"/>
          <w:szCs w:val="22"/>
          <w:lang w:val="en-US"/>
        </w:rPr>
        <w:t>tes</w:t>
      </w:r>
      <w:r w:rsidR="0085022B" w:rsidRPr="00577BF1">
        <w:rPr>
          <w:rFonts w:ascii="Arial" w:hAnsi="Arial" w:cs="Arial"/>
          <w:color w:val="151515"/>
          <w:sz w:val="22"/>
          <w:szCs w:val="22"/>
          <w:lang w:val="en-US"/>
        </w:rPr>
        <w:t>tosterone</w:t>
      </w:r>
      <w:r w:rsidR="0085022B" w:rsidRPr="00577BF1">
        <w:rPr>
          <w:rFonts w:ascii="Arial" w:hAnsi="Arial" w:cs="Arial"/>
          <w:color w:val="151515"/>
          <w:spacing w:val="19"/>
          <w:sz w:val="22"/>
          <w:szCs w:val="22"/>
          <w:lang w:val="en-US"/>
        </w:rPr>
        <w:t xml:space="preserve"> </w:t>
      </w:r>
      <w:r w:rsidR="0085022B" w:rsidRPr="00577BF1">
        <w:rPr>
          <w:rFonts w:ascii="Arial" w:hAnsi="Arial" w:cs="Arial"/>
          <w:color w:val="151515"/>
          <w:sz w:val="22"/>
          <w:szCs w:val="22"/>
          <w:lang w:val="en-US"/>
        </w:rPr>
        <w:t>levels</w:t>
      </w:r>
      <w:r w:rsidR="0085022B" w:rsidRPr="00577BF1">
        <w:rPr>
          <w:rFonts w:ascii="Arial" w:hAnsi="Arial" w:cs="Arial"/>
          <w:color w:val="151515"/>
          <w:spacing w:val="19"/>
          <w:sz w:val="22"/>
          <w:szCs w:val="22"/>
          <w:lang w:val="en-US"/>
        </w:rPr>
        <w:t xml:space="preserve"> </w:t>
      </w:r>
      <w:r w:rsidR="0085022B" w:rsidRPr="00577BF1">
        <w:rPr>
          <w:rFonts w:ascii="Arial" w:hAnsi="Arial" w:cs="Arial"/>
          <w:bCs/>
          <w:color w:val="151515"/>
          <w:sz w:val="22"/>
          <w:szCs w:val="22"/>
          <w:lang w:val="en-US"/>
        </w:rPr>
        <w:t>in</w:t>
      </w:r>
      <w:r w:rsidR="0085022B" w:rsidRPr="00577BF1">
        <w:rPr>
          <w:rFonts w:ascii="Arial" w:hAnsi="Arial" w:cs="Arial"/>
          <w:b/>
          <w:bCs/>
          <w:color w:val="151515"/>
          <w:spacing w:val="21"/>
          <w:sz w:val="22"/>
          <w:szCs w:val="22"/>
          <w:lang w:val="en-US"/>
        </w:rPr>
        <w:t xml:space="preserve"> </w:t>
      </w:r>
      <w:r w:rsidR="0085022B" w:rsidRPr="00577BF1">
        <w:rPr>
          <w:rFonts w:ascii="Arial" w:hAnsi="Arial" w:cs="Arial"/>
          <w:color w:val="151515"/>
          <w:sz w:val="22"/>
          <w:szCs w:val="22"/>
          <w:lang w:val="en-US"/>
        </w:rPr>
        <w:t>the</w:t>
      </w:r>
      <w:r w:rsidR="0085022B" w:rsidRPr="00577BF1">
        <w:rPr>
          <w:rFonts w:ascii="Arial" w:hAnsi="Arial" w:cs="Arial"/>
          <w:color w:val="151515"/>
          <w:spacing w:val="8"/>
          <w:sz w:val="22"/>
          <w:szCs w:val="22"/>
          <w:lang w:val="en-US"/>
        </w:rPr>
        <w:t xml:space="preserve"> </w:t>
      </w:r>
      <w:r w:rsidR="0085022B" w:rsidRPr="00577BF1">
        <w:rPr>
          <w:rFonts w:ascii="Arial" w:hAnsi="Arial" w:cs="Arial"/>
          <w:color w:val="151515"/>
          <w:sz w:val="22"/>
          <w:szCs w:val="22"/>
          <w:lang w:val="en-US"/>
        </w:rPr>
        <w:t>lower</w:t>
      </w:r>
      <w:r w:rsidR="0085022B" w:rsidRPr="00577BF1">
        <w:rPr>
          <w:rFonts w:ascii="Arial" w:hAnsi="Arial" w:cs="Arial"/>
          <w:color w:val="151515"/>
          <w:spacing w:val="16"/>
          <w:sz w:val="22"/>
          <w:szCs w:val="22"/>
          <w:lang w:val="en-US"/>
        </w:rPr>
        <w:t xml:space="preserve"> </w:t>
      </w:r>
      <w:r w:rsidR="0085022B" w:rsidRPr="00577BF1">
        <w:rPr>
          <w:rFonts w:ascii="Arial" w:hAnsi="Arial" w:cs="Arial"/>
          <w:color w:val="151515"/>
          <w:sz w:val="22"/>
          <w:szCs w:val="22"/>
          <w:lang w:val="en-US"/>
        </w:rPr>
        <w:t>quartile</w:t>
      </w:r>
      <w:r w:rsidR="0085022B" w:rsidRPr="00577BF1">
        <w:rPr>
          <w:rFonts w:ascii="Arial" w:hAnsi="Arial" w:cs="Arial"/>
          <w:color w:val="151515"/>
          <w:spacing w:val="21"/>
          <w:sz w:val="22"/>
          <w:szCs w:val="22"/>
          <w:lang w:val="en-US"/>
        </w:rPr>
        <w:t xml:space="preserve"> </w:t>
      </w:r>
      <w:r w:rsidR="0085022B" w:rsidRPr="00577BF1">
        <w:rPr>
          <w:rFonts w:ascii="Arial" w:hAnsi="Arial" w:cs="Arial"/>
          <w:color w:val="151515"/>
          <w:sz w:val="22"/>
          <w:szCs w:val="22"/>
          <w:lang w:val="en-US"/>
        </w:rPr>
        <w:t>of</w:t>
      </w:r>
      <w:r w:rsidR="0085022B" w:rsidRPr="00577BF1">
        <w:rPr>
          <w:rFonts w:ascii="Arial" w:hAnsi="Arial" w:cs="Arial"/>
          <w:color w:val="151515"/>
          <w:spacing w:val="22"/>
          <w:sz w:val="22"/>
          <w:szCs w:val="22"/>
          <w:lang w:val="en-US"/>
        </w:rPr>
        <w:t xml:space="preserve"> </w:t>
      </w:r>
      <w:r w:rsidR="0085022B" w:rsidRPr="00577BF1">
        <w:rPr>
          <w:rFonts w:ascii="Arial" w:hAnsi="Arial" w:cs="Arial"/>
          <w:color w:val="151515"/>
          <w:sz w:val="22"/>
          <w:szCs w:val="22"/>
          <w:lang w:val="en-US"/>
        </w:rPr>
        <w:t>the</w:t>
      </w:r>
      <w:r w:rsidR="0085022B" w:rsidRPr="00577BF1">
        <w:rPr>
          <w:rFonts w:ascii="Arial" w:hAnsi="Arial" w:cs="Arial"/>
          <w:color w:val="151515"/>
          <w:spacing w:val="18"/>
          <w:sz w:val="22"/>
          <w:szCs w:val="22"/>
          <w:lang w:val="en-US"/>
        </w:rPr>
        <w:t xml:space="preserve"> </w:t>
      </w:r>
      <w:r w:rsidR="0085022B" w:rsidRPr="00577BF1">
        <w:rPr>
          <w:rFonts w:ascii="Arial" w:hAnsi="Arial" w:cs="Arial"/>
          <w:color w:val="151515"/>
          <w:sz w:val="22"/>
          <w:szCs w:val="22"/>
          <w:lang w:val="en-US"/>
        </w:rPr>
        <w:t>normal</w:t>
      </w:r>
      <w:r w:rsidR="0085022B" w:rsidRPr="00577BF1">
        <w:rPr>
          <w:rFonts w:ascii="Arial" w:hAnsi="Arial" w:cs="Arial"/>
          <w:color w:val="151515"/>
          <w:spacing w:val="19"/>
          <w:sz w:val="22"/>
          <w:szCs w:val="22"/>
          <w:lang w:val="en-US"/>
        </w:rPr>
        <w:t xml:space="preserve"> </w:t>
      </w:r>
      <w:r w:rsidR="0085022B" w:rsidRPr="00577BF1">
        <w:rPr>
          <w:rFonts w:ascii="Arial" w:hAnsi="Arial" w:cs="Arial"/>
          <w:color w:val="151515"/>
          <w:sz w:val="22"/>
          <w:szCs w:val="22"/>
          <w:lang w:val="en-US"/>
        </w:rPr>
        <w:t>range</w:t>
      </w:r>
      <w:r w:rsidR="0085022B" w:rsidRPr="00577BF1">
        <w:rPr>
          <w:rFonts w:ascii="Arial" w:hAnsi="Arial" w:cs="Arial"/>
          <w:color w:val="151515"/>
          <w:spacing w:val="-1"/>
          <w:sz w:val="22"/>
          <w:szCs w:val="22"/>
          <w:lang w:val="en-US"/>
        </w:rPr>
        <w:t xml:space="preserve"> </w:t>
      </w:r>
      <w:r w:rsidR="00DD76F8" w:rsidRPr="00577BF1">
        <w:rPr>
          <w:rFonts w:ascii="Arial" w:hAnsi="Arial" w:cs="Arial"/>
          <w:color w:val="151515"/>
          <w:spacing w:val="-1"/>
          <w:sz w:val="22"/>
          <w:szCs w:val="22"/>
          <w:lang w:val="en-US"/>
        </w:rPr>
        <w:fldChar w:fldCharType="begin">
          <w:fldData xml:space="preserve">PEVuZE5vdGU+PENpdGU+PEF1dGhvcj5Db3JvbmE8L0F1dGhvcj48WWVhcj4yMDIwPC9ZZWFyPjxS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</w:fldData>
        </w:fldChar>
      </w:r>
      <w:r w:rsidR="008745A2" w:rsidRPr="00577BF1">
        <w:rPr>
          <w:rFonts w:ascii="Arial" w:hAnsi="Arial" w:cs="Arial"/>
          <w:color w:val="151515"/>
          <w:spacing w:val="-1"/>
          <w:sz w:val="22"/>
          <w:szCs w:val="22"/>
          <w:lang w:val="en-US"/>
        </w:rPr>
        <w:instrText xml:space="preserve"> ADDIN EN.CITE </w:instrText>
      </w:r>
      <w:r w:rsidR="008745A2" w:rsidRPr="00577BF1">
        <w:rPr>
          <w:rFonts w:ascii="Arial" w:hAnsi="Arial" w:cs="Arial"/>
          <w:color w:val="151515"/>
          <w:spacing w:val="-1"/>
          <w:sz w:val="22"/>
          <w:szCs w:val="22"/>
          <w:lang w:val="en-US"/>
        </w:rPr>
        <w:fldChar w:fldCharType="begin">
          <w:fldData xml:space="preserve">PEVuZE5vdGU+PENpdGU+PEF1dGhvcj5Db3JvbmE8L0F1dGhvcj48WWVhcj4yMDIwPC9ZZWFyPjxS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</w:fldData>
        </w:fldChar>
      </w:r>
      <w:r w:rsidR="008745A2" w:rsidRPr="00577BF1">
        <w:rPr>
          <w:rFonts w:ascii="Arial" w:hAnsi="Arial" w:cs="Arial"/>
          <w:color w:val="151515"/>
          <w:spacing w:val="-1"/>
          <w:sz w:val="22"/>
          <w:szCs w:val="22"/>
          <w:lang w:val="en-US"/>
        </w:rPr>
        <w:instrText xml:space="preserve"> ADDIN EN.CITE.DATA </w:instrText>
      </w:r>
      <w:r w:rsidR="008745A2" w:rsidRPr="00577BF1">
        <w:rPr>
          <w:rFonts w:ascii="Arial" w:hAnsi="Arial" w:cs="Arial"/>
          <w:color w:val="151515"/>
          <w:spacing w:val="-1"/>
          <w:sz w:val="22"/>
          <w:szCs w:val="22"/>
          <w:lang w:val="en-US"/>
        </w:rPr>
      </w:r>
      <w:r w:rsidR="008745A2" w:rsidRPr="00577BF1">
        <w:rPr>
          <w:rFonts w:ascii="Arial" w:hAnsi="Arial" w:cs="Arial"/>
          <w:color w:val="151515"/>
          <w:spacing w:val="-1"/>
          <w:sz w:val="22"/>
          <w:szCs w:val="22"/>
          <w:lang w:val="en-US"/>
        </w:rPr>
        <w:fldChar w:fldCharType="end"/>
      </w:r>
      <w:r w:rsidR="00DD76F8" w:rsidRPr="00577BF1">
        <w:rPr>
          <w:rFonts w:ascii="Arial" w:hAnsi="Arial" w:cs="Arial"/>
          <w:color w:val="151515"/>
          <w:spacing w:val="-1"/>
          <w:sz w:val="22"/>
          <w:szCs w:val="22"/>
          <w:lang w:val="en-US"/>
        </w:rPr>
      </w:r>
      <w:r w:rsidR="00DD76F8" w:rsidRPr="00577BF1">
        <w:rPr>
          <w:rFonts w:ascii="Arial" w:hAnsi="Arial" w:cs="Arial"/>
          <w:color w:val="151515"/>
          <w:spacing w:val="-1"/>
          <w:sz w:val="22"/>
          <w:szCs w:val="22"/>
          <w:lang w:val="en-US"/>
        </w:rPr>
        <w:fldChar w:fldCharType="separate"/>
      </w:r>
      <w:r w:rsidR="008745A2" w:rsidRPr="00577BF1">
        <w:rPr>
          <w:rFonts w:ascii="Arial" w:hAnsi="Arial" w:cs="Arial"/>
          <w:noProof/>
          <w:color w:val="151515"/>
          <w:spacing w:val="-1"/>
          <w:sz w:val="22"/>
          <w:szCs w:val="22"/>
          <w:lang w:val="en-US"/>
        </w:rPr>
        <w:t>(</w:t>
      </w:r>
      <w:hyperlink w:anchor="_ENREF_180" w:tooltip="Corona, 2020 #173" w:history="1">
        <w:r w:rsidR="008745A2" w:rsidRPr="00577BF1">
          <w:rPr>
            <w:rFonts w:ascii="Arial" w:hAnsi="Arial" w:cs="Arial"/>
            <w:noProof/>
            <w:color w:val="151515"/>
            <w:spacing w:val="-1"/>
            <w:sz w:val="22"/>
            <w:szCs w:val="22"/>
            <w:lang w:val="en-US"/>
          </w:rPr>
          <w:t>180</w:t>
        </w:r>
      </w:hyperlink>
      <w:r w:rsidR="008745A2" w:rsidRPr="00577BF1">
        <w:rPr>
          <w:rFonts w:ascii="Arial" w:hAnsi="Arial" w:cs="Arial"/>
          <w:noProof/>
          <w:color w:val="151515"/>
          <w:spacing w:val="-1"/>
          <w:sz w:val="22"/>
          <w:szCs w:val="22"/>
          <w:lang w:val="en-US"/>
        </w:rPr>
        <w:t>)</w:t>
      </w:r>
      <w:r w:rsidR="00DD76F8" w:rsidRPr="00577BF1">
        <w:rPr>
          <w:rFonts w:ascii="Arial" w:hAnsi="Arial" w:cs="Arial"/>
          <w:color w:val="151515"/>
          <w:spacing w:val="-1"/>
          <w:sz w:val="22"/>
          <w:szCs w:val="22"/>
          <w:lang w:val="en-US"/>
        </w:rPr>
        <w:fldChar w:fldCharType="end"/>
      </w:r>
      <w:r w:rsidR="001B3E8D" w:rsidRPr="00577BF1">
        <w:rPr>
          <w:rFonts w:ascii="Arial" w:hAnsi="Arial" w:cs="Arial"/>
          <w:color w:val="151515"/>
          <w:sz w:val="22"/>
          <w:szCs w:val="22"/>
          <w:lang w:val="en-US"/>
        </w:rPr>
        <w:t xml:space="preserve">, and to </w:t>
      </w:r>
      <w:r w:rsidR="0085022B" w:rsidRPr="00577BF1">
        <w:rPr>
          <w:rFonts w:ascii="Arial" w:hAnsi="Arial" w:cs="Arial"/>
          <w:color w:val="151515"/>
          <w:sz w:val="22"/>
          <w:szCs w:val="22"/>
          <w:lang w:val="en-US"/>
        </w:rPr>
        <w:t>monitor</w:t>
      </w:r>
      <w:r w:rsidR="001B3E8D" w:rsidRPr="00577BF1">
        <w:rPr>
          <w:rFonts w:ascii="Arial" w:hAnsi="Arial" w:cs="Arial"/>
          <w:color w:val="151515"/>
          <w:sz w:val="22"/>
          <w:szCs w:val="22"/>
          <w:lang w:val="en-US"/>
        </w:rPr>
        <w:t xml:space="preserve"> safety aspects of therapy such as </w:t>
      </w:r>
      <w:r w:rsidR="0085022B" w:rsidRPr="00577BF1">
        <w:rPr>
          <w:rFonts w:ascii="Arial" w:hAnsi="Arial" w:cs="Arial"/>
          <w:color w:val="151515"/>
          <w:sz w:val="22"/>
          <w:szCs w:val="22"/>
          <w:lang w:val="en-US"/>
        </w:rPr>
        <w:t>prostate-specific</w:t>
      </w:r>
      <w:r w:rsidR="0085022B" w:rsidRPr="00577BF1">
        <w:rPr>
          <w:rFonts w:ascii="Arial" w:hAnsi="Arial" w:cs="Arial"/>
          <w:color w:val="151515"/>
          <w:spacing w:val="14"/>
          <w:sz w:val="22"/>
          <w:szCs w:val="22"/>
          <w:lang w:val="en-US"/>
        </w:rPr>
        <w:t xml:space="preserve"> </w:t>
      </w:r>
      <w:r w:rsidR="0085022B" w:rsidRPr="00577BF1">
        <w:rPr>
          <w:rFonts w:ascii="Arial" w:hAnsi="Arial" w:cs="Arial"/>
          <w:color w:val="151515"/>
          <w:sz w:val="22"/>
          <w:szCs w:val="22"/>
          <w:lang w:val="en-US"/>
        </w:rPr>
        <w:t>antigen</w:t>
      </w:r>
      <w:r w:rsidR="0085022B" w:rsidRPr="00577BF1">
        <w:rPr>
          <w:rFonts w:ascii="Arial" w:hAnsi="Arial" w:cs="Arial"/>
          <w:color w:val="151515"/>
          <w:spacing w:val="31"/>
          <w:sz w:val="22"/>
          <w:szCs w:val="22"/>
          <w:lang w:val="en-US"/>
        </w:rPr>
        <w:t xml:space="preserve"> </w:t>
      </w:r>
      <w:r w:rsidR="001B3E8D" w:rsidRPr="00577BF1">
        <w:rPr>
          <w:rFonts w:ascii="Arial" w:hAnsi="Arial" w:cs="Arial"/>
          <w:bCs/>
          <w:color w:val="151515"/>
          <w:sz w:val="22"/>
          <w:szCs w:val="22"/>
          <w:lang w:val="en-US"/>
        </w:rPr>
        <w:t>(PSA) and</w:t>
      </w:r>
      <w:r w:rsidR="0085022B" w:rsidRPr="00577BF1">
        <w:rPr>
          <w:rFonts w:ascii="Arial" w:hAnsi="Arial" w:cs="Arial"/>
          <w:bCs/>
          <w:color w:val="151515"/>
          <w:spacing w:val="32"/>
          <w:sz w:val="22"/>
          <w:szCs w:val="22"/>
          <w:lang w:val="en-US"/>
        </w:rPr>
        <w:t xml:space="preserve"> </w:t>
      </w:r>
      <w:r w:rsidR="001B3E8D" w:rsidRPr="00577BF1">
        <w:rPr>
          <w:rFonts w:ascii="Arial" w:hAnsi="Arial" w:cs="Arial"/>
          <w:color w:val="151515"/>
          <w:sz w:val="22"/>
          <w:szCs w:val="22"/>
          <w:lang w:val="en-US"/>
        </w:rPr>
        <w:t>hematocrit, as t</w:t>
      </w:r>
      <w:r w:rsidR="0085022B" w:rsidRPr="00577BF1">
        <w:rPr>
          <w:rFonts w:ascii="Arial" w:hAnsi="Arial" w:cs="Arial"/>
          <w:color w:val="151515"/>
          <w:sz w:val="22"/>
          <w:szCs w:val="22"/>
          <w:lang w:val="en-US"/>
        </w:rPr>
        <w:t>estosterone</w:t>
      </w:r>
      <w:r w:rsidR="0085022B" w:rsidRPr="00577BF1">
        <w:rPr>
          <w:rFonts w:ascii="Arial" w:hAnsi="Arial" w:cs="Arial"/>
          <w:color w:val="151515"/>
          <w:spacing w:val="23"/>
          <w:sz w:val="22"/>
          <w:szCs w:val="22"/>
          <w:lang w:val="en-US"/>
        </w:rPr>
        <w:t xml:space="preserve"> </w:t>
      </w:r>
      <w:r w:rsidR="0085022B" w:rsidRPr="00577BF1">
        <w:rPr>
          <w:rFonts w:ascii="Arial" w:hAnsi="Arial" w:cs="Arial"/>
          <w:color w:val="151515"/>
          <w:sz w:val="22"/>
          <w:szCs w:val="22"/>
          <w:lang w:val="en-US"/>
        </w:rPr>
        <w:t>therapy</w:t>
      </w:r>
      <w:r w:rsidR="0085022B" w:rsidRPr="00577BF1">
        <w:rPr>
          <w:rFonts w:ascii="Arial" w:hAnsi="Arial" w:cs="Arial"/>
          <w:color w:val="151515"/>
          <w:spacing w:val="21"/>
          <w:sz w:val="22"/>
          <w:szCs w:val="22"/>
          <w:lang w:val="en-US"/>
        </w:rPr>
        <w:t xml:space="preserve"> </w:t>
      </w:r>
      <w:r w:rsidR="0085022B" w:rsidRPr="00577BF1">
        <w:rPr>
          <w:rFonts w:ascii="Arial" w:hAnsi="Arial" w:cs="Arial"/>
          <w:color w:val="151515"/>
          <w:sz w:val="22"/>
          <w:szCs w:val="22"/>
          <w:lang w:val="en-US"/>
        </w:rPr>
        <w:t>may</w:t>
      </w:r>
      <w:r w:rsidR="0085022B" w:rsidRPr="00577BF1">
        <w:rPr>
          <w:rFonts w:ascii="Arial" w:hAnsi="Arial" w:cs="Arial"/>
          <w:color w:val="151515"/>
          <w:spacing w:val="-1"/>
          <w:sz w:val="22"/>
          <w:szCs w:val="22"/>
          <w:lang w:val="en-US"/>
        </w:rPr>
        <w:t xml:space="preserve"> </w:t>
      </w:r>
      <w:r w:rsidR="0085022B" w:rsidRPr="00577BF1">
        <w:rPr>
          <w:rFonts w:ascii="Arial" w:hAnsi="Arial" w:cs="Arial"/>
          <w:color w:val="151515"/>
          <w:sz w:val="22"/>
          <w:szCs w:val="22"/>
          <w:lang w:val="en-US"/>
        </w:rPr>
        <w:t>result</w:t>
      </w:r>
      <w:r w:rsidR="0085022B" w:rsidRPr="00577BF1">
        <w:rPr>
          <w:rFonts w:ascii="Arial" w:hAnsi="Arial" w:cs="Arial"/>
          <w:color w:val="151515"/>
          <w:spacing w:val="25"/>
          <w:sz w:val="22"/>
          <w:szCs w:val="22"/>
          <w:lang w:val="en-US"/>
        </w:rPr>
        <w:t xml:space="preserve"> </w:t>
      </w:r>
      <w:r w:rsidR="0085022B" w:rsidRPr="00577BF1">
        <w:rPr>
          <w:rFonts w:ascii="Arial" w:hAnsi="Arial" w:cs="Arial"/>
          <w:color w:val="151515"/>
          <w:sz w:val="22"/>
          <w:szCs w:val="22"/>
          <w:lang w:val="en-US"/>
        </w:rPr>
        <w:t>in</w:t>
      </w:r>
      <w:r w:rsidR="0085022B" w:rsidRPr="00577BF1">
        <w:rPr>
          <w:rFonts w:ascii="Arial" w:hAnsi="Arial" w:cs="Arial"/>
          <w:color w:val="151515"/>
          <w:spacing w:val="28"/>
          <w:sz w:val="22"/>
          <w:szCs w:val="22"/>
          <w:lang w:val="en-US"/>
        </w:rPr>
        <w:t xml:space="preserve"> </w:t>
      </w:r>
      <w:r w:rsidR="0085022B" w:rsidRPr="00577BF1">
        <w:rPr>
          <w:rFonts w:ascii="Arial" w:hAnsi="Arial" w:cs="Arial"/>
          <w:color w:val="151515"/>
          <w:sz w:val="22"/>
          <w:szCs w:val="22"/>
          <w:lang w:val="en-US"/>
        </w:rPr>
        <w:t>prostatic</w:t>
      </w:r>
      <w:r w:rsidR="0085022B" w:rsidRPr="00577BF1">
        <w:rPr>
          <w:rFonts w:ascii="Arial" w:hAnsi="Arial" w:cs="Arial"/>
          <w:color w:val="151515"/>
          <w:spacing w:val="28"/>
          <w:sz w:val="22"/>
          <w:szCs w:val="22"/>
          <w:lang w:val="en-US"/>
        </w:rPr>
        <w:t xml:space="preserve"> </w:t>
      </w:r>
      <w:r w:rsidR="001B3E8D" w:rsidRPr="00577BF1">
        <w:rPr>
          <w:rFonts w:ascii="Arial" w:hAnsi="Arial" w:cs="Arial"/>
          <w:color w:val="151515"/>
          <w:sz w:val="22"/>
          <w:szCs w:val="22"/>
          <w:lang w:val="en-US"/>
        </w:rPr>
        <w:t xml:space="preserve">hyperplasia but no </w:t>
      </w:r>
      <w:r w:rsidR="0085022B" w:rsidRPr="00577BF1">
        <w:rPr>
          <w:rFonts w:ascii="Arial" w:hAnsi="Arial" w:cs="Arial"/>
          <w:color w:val="151515"/>
          <w:sz w:val="22"/>
          <w:szCs w:val="22"/>
          <w:lang w:val="en-US"/>
        </w:rPr>
        <w:t>excess</w:t>
      </w:r>
      <w:r w:rsidR="0085022B" w:rsidRPr="00577BF1">
        <w:rPr>
          <w:rFonts w:ascii="Arial" w:hAnsi="Arial" w:cs="Arial"/>
          <w:color w:val="151515"/>
          <w:spacing w:val="27"/>
          <w:sz w:val="22"/>
          <w:szCs w:val="22"/>
          <w:lang w:val="en-US"/>
        </w:rPr>
        <w:t xml:space="preserve"> </w:t>
      </w:r>
      <w:r w:rsidR="0085022B" w:rsidRPr="00577BF1">
        <w:rPr>
          <w:rFonts w:ascii="Arial" w:hAnsi="Arial" w:cs="Arial"/>
          <w:color w:val="151515"/>
          <w:sz w:val="22"/>
          <w:szCs w:val="22"/>
          <w:lang w:val="en-US"/>
        </w:rPr>
        <w:t>cases</w:t>
      </w:r>
      <w:r w:rsidR="0085022B" w:rsidRPr="00577BF1">
        <w:rPr>
          <w:rFonts w:ascii="Arial" w:hAnsi="Arial" w:cs="Arial"/>
          <w:color w:val="151515"/>
          <w:spacing w:val="20"/>
          <w:sz w:val="22"/>
          <w:szCs w:val="22"/>
          <w:lang w:val="en-US"/>
        </w:rPr>
        <w:t xml:space="preserve"> </w:t>
      </w:r>
      <w:r w:rsidR="0085022B" w:rsidRPr="00577BF1">
        <w:rPr>
          <w:rFonts w:ascii="Arial" w:hAnsi="Arial" w:cs="Arial"/>
          <w:color w:val="151515"/>
          <w:sz w:val="22"/>
          <w:szCs w:val="22"/>
          <w:lang w:val="en-US"/>
        </w:rPr>
        <w:t>of</w:t>
      </w:r>
      <w:r w:rsidR="0085022B" w:rsidRPr="00577BF1">
        <w:rPr>
          <w:rFonts w:ascii="Arial" w:hAnsi="Arial" w:cs="Arial"/>
          <w:color w:val="151515"/>
          <w:spacing w:val="32"/>
          <w:sz w:val="22"/>
          <w:szCs w:val="22"/>
          <w:lang w:val="en-US"/>
        </w:rPr>
        <w:t xml:space="preserve"> </w:t>
      </w:r>
      <w:r w:rsidR="0085022B" w:rsidRPr="00577BF1">
        <w:rPr>
          <w:rFonts w:ascii="Arial" w:hAnsi="Arial" w:cs="Arial"/>
          <w:color w:val="151515"/>
          <w:sz w:val="22"/>
          <w:szCs w:val="22"/>
          <w:lang w:val="en-US"/>
        </w:rPr>
        <w:t>prostate</w:t>
      </w:r>
      <w:r w:rsidR="0085022B" w:rsidRPr="00577BF1">
        <w:rPr>
          <w:rFonts w:ascii="Arial" w:hAnsi="Arial" w:cs="Arial"/>
          <w:color w:val="151515"/>
          <w:spacing w:val="24"/>
          <w:sz w:val="22"/>
          <w:szCs w:val="22"/>
          <w:lang w:val="en-US"/>
        </w:rPr>
        <w:t xml:space="preserve"> </w:t>
      </w:r>
      <w:r w:rsidR="0085022B" w:rsidRPr="00577BF1">
        <w:rPr>
          <w:rFonts w:ascii="Arial" w:hAnsi="Arial" w:cs="Arial"/>
          <w:color w:val="151515"/>
          <w:sz w:val="22"/>
          <w:szCs w:val="22"/>
          <w:lang w:val="en-US"/>
        </w:rPr>
        <w:t>cancer</w:t>
      </w:r>
      <w:r w:rsidR="001B3E8D" w:rsidRPr="00577BF1">
        <w:rPr>
          <w:rFonts w:ascii="Arial" w:hAnsi="Arial" w:cs="Arial"/>
          <w:color w:val="151515"/>
          <w:sz w:val="22"/>
          <w:szCs w:val="22"/>
          <w:lang w:val="en-US"/>
        </w:rPr>
        <w:t xml:space="preserve"> have been </w:t>
      </w:r>
      <w:r w:rsidR="0085022B" w:rsidRPr="00577BF1">
        <w:rPr>
          <w:rFonts w:ascii="Arial" w:hAnsi="Arial" w:cs="Arial"/>
          <w:color w:val="151515"/>
          <w:sz w:val="22"/>
          <w:szCs w:val="22"/>
          <w:lang w:val="en-US"/>
        </w:rPr>
        <w:t>detected</w:t>
      </w:r>
      <w:r w:rsidR="001B3E8D" w:rsidRPr="00577BF1">
        <w:rPr>
          <w:rFonts w:ascii="Arial" w:hAnsi="Arial" w:cs="Arial"/>
          <w:color w:val="151515"/>
          <w:sz w:val="22"/>
          <w:szCs w:val="22"/>
          <w:lang w:val="en-US"/>
        </w:rPr>
        <w:t>, and can induce</w:t>
      </w:r>
      <w:r w:rsidR="0085022B" w:rsidRPr="00577BF1">
        <w:rPr>
          <w:rFonts w:ascii="Arial" w:hAnsi="Arial" w:cs="Arial"/>
          <w:color w:val="151515"/>
          <w:spacing w:val="25"/>
          <w:sz w:val="22"/>
          <w:szCs w:val="22"/>
          <w:lang w:val="en-US"/>
        </w:rPr>
        <w:t xml:space="preserve"> </w:t>
      </w:r>
      <w:r w:rsidR="0085022B" w:rsidRPr="00577BF1">
        <w:rPr>
          <w:rFonts w:ascii="Arial" w:hAnsi="Arial" w:cs="Arial"/>
          <w:color w:val="151515"/>
          <w:sz w:val="22"/>
          <w:szCs w:val="22"/>
          <w:lang w:val="en-US"/>
        </w:rPr>
        <w:t>erythropoiesis</w:t>
      </w:r>
      <w:r w:rsidR="00CE1F1B" w:rsidRPr="00577BF1">
        <w:rPr>
          <w:rFonts w:ascii="Arial" w:hAnsi="Arial" w:cs="Arial"/>
          <w:color w:val="151515"/>
          <w:sz w:val="22"/>
          <w:szCs w:val="22"/>
          <w:lang w:val="en-US"/>
        </w:rPr>
        <w:t xml:space="preserve"> </w:t>
      </w:r>
      <w:r w:rsidR="00DD76F8" w:rsidRPr="00577BF1">
        <w:rPr>
          <w:rFonts w:ascii="Arial" w:hAnsi="Arial" w:cs="Arial"/>
          <w:color w:val="151515"/>
          <w:sz w:val="22"/>
          <w:szCs w:val="22"/>
          <w:lang w:val="en-US"/>
        </w:rPr>
        <w:fldChar w:fldCharType="begin">
          <w:fldData xml:space="preserve">PEVuZE5vdGU+PENpdGU+PEF1dGhvcj5CaGFzaW48L0F1dGhvcj48WWVhcj4yMDE4PC9ZZWFyPjxS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==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PEVuZE5vdGU+PENpdGU+PEF1dGhvcj5CaGFzaW48L0F1dGhvcj48WWVhcj4yMDE4PC9ZZWFyPjxS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==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DD76F8" w:rsidRPr="00577BF1">
        <w:rPr>
          <w:rFonts w:ascii="Arial" w:hAnsi="Arial" w:cs="Arial"/>
          <w:color w:val="151515"/>
          <w:sz w:val="22"/>
          <w:szCs w:val="22"/>
          <w:lang w:val="en-US"/>
        </w:rPr>
      </w:r>
      <w:r w:rsidR="00DD76F8"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85" w:tooltip="Bhasin, 2018 #178" w:history="1">
        <w:r w:rsidR="008745A2" w:rsidRPr="00577BF1">
          <w:rPr>
            <w:rFonts w:ascii="Arial" w:hAnsi="Arial" w:cs="Arial"/>
            <w:noProof/>
            <w:color w:val="151515"/>
            <w:sz w:val="22"/>
            <w:szCs w:val="22"/>
            <w:lang w:val="en-US"/>
          </w:rPr>
          <w:t>185</w:t>
        </w:r>
      </w:hyperlink>
      <w:r w:rsidR="008745A2" w:rsidRPr="00577BF1">
        <w:rPr>
          <w:rFonts w:ascii="Arial" w:hAnsi="Arial" w:cs="Arial"/>
          <w:noProof/>
          <w:color w:val="151515"/>
          <w:sz w:val="22"/>
          <w:szCs w:val="22"/>
          <w:lang w:val="en-US"/>
        </w:rPr>
        <w:t xml:space="preserve">, </w:t>
      </w:r>
      <w:hyperlink w:anchor="_ENREF_186" w:tooltip="Ponce, 2018 #180" w:history="1">
        <w:r w:rsidR="008745A2" w:rsidRPr="00577BF1">
          <w:rPr>
            <w:rFonts w:ascii="Arial" w:hAnsi="Arial" w:cs="Arial"/>
            <w:noProof/>
            <w:color w:val="151515"/>
            <w:sz w:val="22"/>
            <w:szCs w:val="22"/>
            <w:lang w:val="en-US"/>
          </w:rPr>
          <w:t>186</w:t>
        </w:r>
      </w:hyperlink>
      <w:r w:rsidR="008745A2" w:rsidRPr="00577BF1">
        <w:rPr>
          <w:rFonts w:ascii="Arial" w:hAnsi="Arial" w:cs="Arial"/>
          <w:noProof/>
          <w:color w:val="151515"/>
          <w:sz w:val="22"/>
          <w:szCs w:val="22"/>
          <w:lang w:val="en-US"/>
        </w:rPr>
        <w:t>)</w:t>
      </w:r>
      <w:r w:rsidR="00DD76F8" w:rsidRPr="00577BF1">
        <w:rPr>
          <w:rFonts w:ascii="Arial" w:hAnsi="Arial" w:cs="Arial"/>
          <w:color w:val="151515"/>
          <w:sz w:val="22"/>
          <w:szCs w:val="22"/>
          <w:lang w:val="en-US"/>
        </w:rPr>
        <w:fldChar w:fldCharType="end"/>
      </w:r>
      <w:r w:rsidR="001B3E8D" w:rsidRPr="00577BF1">
        <w:rPr>
          <w:rFonts w:ascii="Arial" w:hAnsi="Arial" w:cs="Arial"/>
          <w:color w:val="151515"/>
          <w:sz w:val="22"/>
          <w:szCs w:val="22"/>
          <w:lang w:val="en-US"/>
        </w:rPr>
        <w:t xml:space="preserve">. </w:t>
      </w:r>
    </w:p>
    <w:p w14:paraId="570695DA" w14:textId="77777777" w:rsidR="00763B4F" w:rsidRPr="00577BF1" w:rsidRDefault="00763B4F" w:rsidP="00AD6BFC">
      <w:pPr>
        <w:spacing w:line="276" w:lineRule="auto"/>
        <w:rPr>
          <w:rFonts w:ascii="Arial" w:hAnsi="Arial" w:cs="Arial"/>
          <w:color w:val="151515"/>
          <w:sz w:val="22"/>
          <w:szCs w:val="22"/>
          <w:lang w:val="en-US"/>
        </w:rPr>
      </w:pPr>
    </w:p>
    <w:p w14:paraId="6C25F2FE" w14:textId="541DF9B7" w:rsidR="00604D7E" w:rsidRPr="00577BF1" w:rsidRDefault="00DA28AD" w:rsidP="00AD6BFC">
      <w:pPr>
        <w:spacing w:line="276" w:lineRule="auto"/>
        <w:rPr>
          <w:rFonts w:ascii="Arial" w:hAnsi="Arial" w:cs="Arial"/>
          <w:color w:val="151515"/>
          <w:sz w:val="22"/>
          <w:szCs w:val="22"/>
          <w:lang w:val="en-US"/>
        </w:rPr>
      </w:pPr>
      <w:r w:rsidRPr="00577BF1">
        <w:rPr>
          <w:rFonts w:ascii="Arial" w:hAnsi="Arial" w:cs="Arial"/>
          <w:color w:val="2A2A2A"/>
          <w:sz w:val="22"/>
          <w:szCs w:val="22"/>
          <w:shd w:val="clear" w:color="auto" w:fill="FFFFFF"/>
          <w:lang w:val="en-US"/>
        </w:rPr>
        <w:t>There has been</w:t>
      </w:r>
      <w:r w:rsidR="004E5470" w:rsidRPr="00577BF1">
        <w:rPr>
          <w:rFonts w:ascii="Arial" w:hAnsi="Arial" w:cs="Arial"/>
          <w:color w:val="2A2A2A"/>
          <w:sz w:val="22"/>
          <w:szCs w:val="22"/>
          <w:shd w:val="clear" w:color="auto" w:fill="FFFFFF"/>
          <w:lang w:val="en-US"/>
        </w:rPr>
        <w:t xml:space="preserve"> some</w:t>
      </w:r>
      <w:r w:rsidRPr="00577BF1">
        <w:rPr>
          <w:rFonts w:ascii="Arial" w:hAnsi="Arial" w:cs="Arial"/>
          <w:color w:val="2A2A2A"/>
          <w:sz w:val="22"/>
          <w:szCs w:val="22"/>
          <w:shd w:val="clear" w:color="auto" w:fill="FFFFFF"/>
          <w:lang w:val="en-US"/>
        </w:rPr>
        <w:t xml:space="preserve"> controversy regarding </w:t>
      </w:r>
      <w:r w:rsidRPr="00577BF1">
        <w:rPr>
          <w:rFonts w:ascii="Arial" w:hAnsi="Arial" w:cs="Arial"/>
          <w:color w:val="151515"/>
          <w:sz w:val="22"/>
          <w:szCs w:val="22"/>
          <w:lang w:val="en-US"/>
        </w:rPr>
        <w:t>testosterone</w:t>
      </w:r>
      <w:r w:rsidRPr="00577BF1">
        <w:rPr>
          <w:rFonts w:ascii="Arial" w:hAnsi="Arial" w:cs="Arial"/>
          <w:color w:val="151515"/>
          <w:spacing w:val="40"/>
          <w:sz w:val="22"/>
          <w:szCs w:val="22"/>
          <w:lang w:val="en-US"/>
        </w:rPr>
        <w:t xml:space="preserve"> </w:t>
      </w:r>
      <w:r w:rsidRPr="00577BF1">
        <w:rPr>
          <w:rFonts w:ascii="Arial" w:hAnsi="Arial" w:cs="Arial"/>
          <w:color w:val="151515"/>
          <w:sz w:val="22"/>
          <w:szCs w:val="22"/>
          <w:lang w:val="en-US"/>
        </w:rPr>
        <w:t>replacement therapy</w:t>
      </w:r>
      <w:r w:rsidRPr="00577BF1">
        <w:rPr>
          <w:rFonts w:ascii="Arial" w:hAnsi="Arial" w:cs="Arial"/>
          <w:color w:val="2A2A2A"/>
          <w:sz w:val="22"/>
          <w:szCs w:val="22"/>
          <w:shd w:val="clear" w:color="auto" w:fill="FFFFFF"/>
          <w:lang w:val="en-US"/>
        </w:rPr>
        <w:t xml:space="preserve"> and cardiovascular safety</w:t>
      </w:r>
      <w:r w:rsidR="001D2191" w:rsidRPr="00577BF1">
        <w:rPr>
          <w:rFonts w:ascii="Arial" w:hAnsi="Arial" w:cs="Arial"/>
          <w:color w:val="2A2A2A"/>
          <w:sz w:val="22"/>
          <w:szCs w:val="22"/>
          <w:shd w:val="clear" w:color="auto" w:fill="FFFFFF"/>
          <w:lang w:val="en-US"/>
        </w:rPr>
        <w:t xml:space="preserve"> in hypogonadal men</w:t>
      </w:r>
      <w:r w:rsidR="004E5470" w:rsidRPr="00577BF1">
        <w:rPr>
          <w:rFonts w:ascii="Arial" w:hAnsi="Arial" w:cs="Arial"/>
          <w:color w:val="2A2A2A"/>
          <w:sz w:val="22"/>
          <w:szCs w:val="22"/>
          <w:shd w:val="clear" w:color="auto" w:fill="FFFFFF"/>
          <w:lang w:val="en-US"/>
        </w:rPr>
        <w:t>. S</w:t>
      </w:r>
      <w:r w:rsidR="00604D7E" w:rsidRPr="00577BF1">
        <w:rPr>
          <w:rFonts w:ascii="Arial" w:hAnsi="Arial" w:cs="Arial"/>
          <w:color w:val="2A2A2A"/>
          <w:sz w:val="22"/>
          <w:szCs w:val="22"/>
          <w:shd w:val="clear" w:color="auto" w:fill="FFFFFF"/>
          <w:lang w:val="en-US"/>
        </w:rPr>
        <w:t>ome</w:t>
      </w:r>
      <w:r w:rsidR="004E5470" w:rsidRPr="00577BF1">
        <w:rPr>
          <w:rFonts w:ascii="Arial" w:hAnsi="Arial" w:cs="Arial"/>
          <w:color w:val="2A2A2A"/>
          <w:sz w:val="22"/>
          <w:szCs w:val="22"/>
          <w:shd w:val="clear" w:color="auto" w:fill="FFFFFF"/>
          <w:lang w:val="en-US"/>
        </w:rPr>
        <w:t xml:space="preserve"> observational studies have shown that testosterone increases the risk</w:t>
      </w:r>
      <w:r w:rsidR="00604D7E" w:rsidRPr="00577BF1">
        <w:rPr>
          <w:rFonts w:ascii="Arial" w:hAnsi="Arial" w:cs="Arial"/>
          <w:color w:val="2A2A2A"/>
          <w:sz w:val="22"/>
          <w:szCs w:val="22"/>
          <w:shd w:val="clear" w:color="auto" w:fill="FFFFFF"/>
          <w:lang w:val="en-US"/>
        </w:rPr>
        <w:t>,</w:t>
      </w:r>
      <w:r w:rsidR="004E5470" w:rsidRPr="00577BF1">
        <w:rPr>
          <w:rFonts w:ascii="Arial" w:hAnsi="Arial" w:cs="Arial"/>
          <w:color w:val="2A2A2A"/>
          <w:sz w:val="22"/>
          <w:szCs w:val="22"/>
          <w:shd w:val="clear" w:color="auto" w:fill="FFFFFF"/>
          <w:lang w:val="en-US"/>
        </w:rPr>
        <w:t xml:space="preserve"> others have reported a neutral effect </w:t>
      </w:r>
      <w:r w:rsidR="003F0C9C" w:rsidRPr="00577BF1">
        <w:rPr>
          <w:rFonts w:ascii="Arial" w:hAnsi="Arial" w:cs="Arial"/>
          <w:color w:val="2A2A2A"/>
          <w:sz w:val="22"/>
          <w:szCs w:val="22"/>
          <w:shd w:val="clear" w:color="auto" w:fill="FFFFFF"/>
          <w:lang w:val="en-US"/>
        </w:rPr>
        <w:fldChar w:fldCharType="begin">
          <w:fldData xml:space="preserve">PEVuZE5vdGU+PENpdGU+PEF1dGhvcj5ZZWFwPC9BdXRob3I+PFllYXI+MjAwMDwvWWVhcj48UmVj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PC9hdXRob3I+PGF1dGhvcj5NY0xhY2hsYW4sIFIuPC9hdXRob3I+PGF1dGhvcj5NdXp1bWRhciwg
Ui48L2F1dGhvcj48YXV0aG9yPlB1cm5lbGwsIEouPC9hdXRob3I+PGF1dGhvcj5SZXksIFIuPC9h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ZXJpdHVzLCBVbml2ZXJzaXR5IG9mIENhbGlmb3JuaWEsIFNhbiBGcmFuY2lzY28sIENBJiN4RDtE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ZSBVbml2ZXJzaXR5LCBQb3J0bGFuZCwgT1ImI3hEO0NlbnRybyBkZSBJbnZlc3RpZ2FjaW9uZXMg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</w:fldData>
        </w:fldChar>
      </w:r>
      <w:r w:rsidR="008745A2" w:rsidRPr="00577BF1">
        <w:rPr>
          <w:rFonts w:ascii="Arial" w:hAnsi="Arial" w:cs="Arial"/>
          <w:color w:val="2A2A2A"/>
          <w:sz w:val="22"/>
          <w:szCs w:val="22"/>
          <w:shd w:val="clear" w:color="auto" w:fill="FFFFFF"/>
          <w:lang w:val="en-US"/>
        </w:rPr>
        <w:instrText xml:space="preserve"> ADDIN EN.CITE </w:instrText>
      </w:r>
      <w:r w:rsidR="008745A2" w:rsidRPr="00577BF1">
        <w:rPr>
          <w:rFonts w:ascii="Arial" w:hAnsi="Arial" w:cs="Arial"/>
          <w:color w:val="2A2A2A"/>
          <w:sz w:val="22"/>
          <w:szCs w:val="22"/>
          <w:shd w:val="clear" w:color="auto" w:fill="FFFFFF"/>
          <w:lang w:val="en-US"/>
        </w:rPr>
        <w:fldChar w:fldCharType="begin">
          <w:fldData xml:space="preserve">PEVuZE5vdGU+PENpdGU+PEF1dGhvcj5ZZWFwPC9BdXRob3I+PFllYXI+MjAwMDwvWWVhcj48UmVj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PC9hdXRob3I+PGF1dGhvcj5NY0xhY2hsYW4sIFIuPC9hdXRob3I+PGF1dGhvcj5NdXp1bWRhciwg
Ui48L2F1dGhvcj48YXV0aG9yPlB1cm5lbGwsIEouPC9hdXRob3I+PGF1dGhvcj5SZXksIFIuPC9h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ZXJpdHVzLCBVbml2ZXJzaXR5IG9mIENhbGlmb3JuaWEsIFNhbiBGcmFuY2lzY28sIENBJiN4RDtE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ZSBVbml2ZXJzaXR5LCBQb3J0bGFuZCwgT1ImI3hEO0NlbnRybyBkZSBJbnZlc3RpZ2FjaW9uZXMg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</w:fldData>
        </w:fldChar>
      </w:r>
      <w:r w:rsidR="008745A2" w:rsidRPr="00577BF1">
        <w:rPr>
          <w:rFonts w:ascii="Arial" w:hAnsi="Arial" w:cs="Arial"/>
          <w:color w:val="2A2A2A"/>
          <w:sz w:val="22"/>
          <w:szCs w:val="22"/>
          <w:shd w:val="clear" w:color="auto" w:fill="FFFFFF"/>
          <w:lang w:val="en-US"/>
        </w:rPr>
        <w:instrText xml:space="preserve"> ADDIN EN.CITE.DATA </w:instrText>
      </w:r>
      <w:r w:rsidR="008745A2" w:rsidRPr="00577BF1">
        <w:rPr>
          <w:rFonts w:ascii="Arial" w:hAnsi="Arial" w:cs="Arial"/>
          <w:color w:val="2A2A2A"/>
          <w:sz w:val="22"/>
          <w:szCs w:val="22"/>
          <w:shd w:val="clear" w:color="auto" w:fill="FFFFFF"/>
          <w:lang w:val="en-US"/>
        </w:rPr>
      </w:r>
      <w:r w:rsidR="008745A2" w:rsidRPr="00577BF1">
        <w:rPr>
          <w:rFonts w:ascii="Arial" w:hAnsi="Arial" w:cs="Arial"/>
          <w:color w:val="2A2A2A"/>
          <w:sz w:val="22"/>
          <w:szCs w:val="22"/>
          <w:shd w:val="clear" w:color="auto" w:fill="FFFFFF"/>
          <w:lang w:val="en-US"/>
        </w:rPr>
        <w:fldChar w:fldCharType="end"/>
      </w:r>
      <w:r w:rsidR="003F0C9C" w:rsidRPr="00577BF1">
        <w:rPr>
          <w:rFonts w:ascii="Arial" w:hAnsi="Arial" w:cs="Arial"/>
          <w:color w:val="2A2A2A"/>
          <w:sz w:val="22"/>
          <w:szCs w:val="22"/>
          <w:shd w:val="clear" w:color="auto" w:fill="FFFFFF"/>
          <w:lang w:val="en-US"/>
        </w:rPr>
      </w:r>
      <w:r w:rsidR="003F0C9C" w:rsidRPr="00577BF1">
        <w:rPr>
          <w:rFonts w:ascii="Arial" w:hAnsi="Arial" w:cs="Arial"/>
          <w:color w:val="2A2A2A"/>
          <w:sz w:val="22"/>
          <w:szCs w:val="22"/>
          <w:shd w:val="clear" w:color="auto" w:fill="FFFFFF"/>
          <w:lang w:val="en-US"/>
        </w:rPr>
        <w:fldChar w:fldCharType="separate"/>
      </w:r>
      <w:r w:rsidR="008745A2" w:rsidRPr="00577BF1">
        <w:rPr>
          <w:rFonts w:ascii="Arial" w:hAnsi="Arial" w:cs="Arial"/>
          <w:noProof/>
          <w:color w:val="2A2A2A"/>
          <w:sz w:val="22"/>
          <w:szCs w:val="22"/>
          <w:shd w:val="clear" w:color="auto" w:fill="FFFFFF"/>
          <w:lang w:val="en-US"/>
        </w:rPr>
        <w:t>(</w:t>
      </w:r>
      <w:hyperlink w:anchor="_ENREF_187" w:tooltip="Yeap, 2000 #352" w:history="1">
        <w:r w:rsidR="008745A2" w:rsidRPr="00577BF1">
          <w:rPr>
            <w:rFonts w:ascii="Arial" w:hAnsi="Arial" w:cs="Arial"/>
            <w:noProof/>
            <w:color w:val="2A2A2A"/>
            <w:sz w:val="22"/>
            <w:szCs w:val="22"/>
            <w:shd w:val="clear" w:color="auto" w:fill="FFFFFF"/>
            <w:lang w:val="en-US"/>
          </w:rPr>
          <w:t>187</w:t>
        </w:r>
      </w:hyperlink>
      <w:r w:rsidR="008745A2" w:rsidRPr="00577BF1">
        <w:rPr>
          <w:rFonts w:ascii="Arial" w:hAnsi="Arial" w:cs="Arial"/>
          <w:noProof/>
          <w:color w:val="2A2A2A"/>
          <w:sz w:val="22"/>
          <w:szCs w:val="22"/>
          <w:shd w:val="clear" w:color="auto" w:fill="FFFFFF"/>
          <w:lang w:val="en-US"/>
        </w:rPr>
        <w:t>)</w:t>
      </w:r>
      <w:r w:rsidR="003F0C9C" w:rsidRPr="00577BF1">
        <w:rPr>
          <w:rFonts w:ascii="Arial" w:hAnsi="Arial" w:cs="Arial"/>
          <w:color w:val="2A2A2A"/>
          <w:sz w:val="22"/>
          <w:szCs w:val="22"/>
          <w:shd w:val="clear" w:color="auto" w:fill="FFFFFF"/>
          <w:lang w:val="en-US"/>
        </w:rPr>
        <w:fldChar w:fldCharType="end"/>
      </w:r>
      <w:r w:rsidR="00A73050" w:rsidRPr="00577BF1">
        <w:rPr>
          <w:rFonts w:ascii="Arial" w:hAnsi="Arial" w:cs="Arial"/>
          <w:color w:val="2A2A2A"/>
          <w:sz w:val="22"/>
          <w:szCs w:val="22"/>
          <w:shd w:val="clear" w:color="auto" w:fill="FFFFFF"/>
          <w:lang w:val="en-US"/>
        </w:rPr>
        <w:t>. I</w:t>
      </w:r>
      <w:r w:rsidR="00604D7E" w:rsidRPr="00577BF1">
        <w:rPr>
          <w:rFonts w:ascii="Arial" w:hAnsi="Arial" w:cs="Arial"/>
          <w:color w:val="2A2A2A"/>
          <w:sz w:val="22"/>
          <w:szCs w:val="22"/>
          <w:shd w:val="clear" w:color="auto" w:fill="FFFFFF"/>
          <w:lang w:val="en-US"/>
        </w:rPr>
        <w:t>n</w:t>
      </w:r>
      <w:r w:rsidR="004E5470" w:rsidRPr="00577BF1">
        <w:rPr>
          <w:rFonts w:ascii="Arial" w:hAnsi="Arial" w:cs="Arial"/>
          <w:color w:val="151515"/>
          <w:sz w:val="22"/>
          <w:szCs w:val="22"/>
          <w:lang w:val="en-US"/>
        </w:rPr>
        <w:t xml:space="preserve"> a large retrospective study</w:t>
      </w:r>
      <w:r w:rsidR="00A73050" w:rsidRPr="00577BF1">
        <w:rPr>
          <w:rFonts w:ascii="Arial" w:hAnsi="Arial" w:cs="Arial"/>
          <w:color w:val="151515"/>
          <w:sz w:val="22"/>
          <w:szCs w:val="22"/>
          <w:lang w:val="en-US"/>
        </w:rPr>
        <w:t xml:space="preserve"> </w:t>
      </w:r>
      <w:r w:rsidR="00604D7E" w:rsidRPr="00577BF1">
        <w:rPr>
          <w:rFonts w:ascii="Arial" w:hAnsi="Arial" w:cs="Arial"/>
          <w:color w:val="151515"/>
          <w:sz w:val="22"/>
          <w:szCs w:val="22"/>
          <w:lang w:val="en-US"/>
        </w:rPr>
        <w:t>(n</w:t>
      </w:r>
      <w:r w:rsidR="00B506BF" w:rsidRPr="00577BF1">
        <w:rPr>
          <w:rFonts w:ascii="Arial" w:hAnsi="Arial" w:cs="Arial"/>
          <w:color w:val="151515"/>
          <w:sz w:val="22"/>
          <w:szCs w:val="22"/>
          <w:lang w:val="en-US"/>
        </w:rPr>
        <w:t xml:space="preserve"> </w:t>
      </w:r>
      <w:r w:rsidR="00604D7E" w:rsidRPr="00577BF1">
        <w:rPr>
          <w:rFonts w:ascii="Arial" w:hAnsi="Arial" w:cs="Arial"/>
          <w:color w:val="151515"/>
          <w:sz w:val="22"/>
          <w:szCs w:val="22"/>
          <w:lang w:val="en-US"/>
        </w:rPr>
        <w:t>=</w:t>
      </w:r>
      <w:r w:rsidR="00B506BF" w:rsidRPr="00577BF1">
        <w:rPr>
          <w:rFonts w:ascii="Arial" w:hAnsi="Arial" w:cs="Arial"/>
          <w:color w:val="151515"/>
          <w:sz w:val="22"/>
          <w:szCs w:val="22"/>
          <w:lang w:val="en-US"/>
        </w:rPr>
        <w:t xml:space="preserve"> </w:t>
      </w:r>
      <w:r w:rsidR="004E5470" w:rsidRPr="00577BF1">
        <w:rPr>
          <w:rFonts w:ascii="Arial" w:hAnsi="Arial" w:cs="Arial"/>
          <w:color w:val="151515"/>
          <w:sz w:val="22"/>
          <w:szCs w:val="22"/>
          <w:lang w:val="en-US"/>
        </w:rPr>
        <w:t>544,115</w:t>
      </w:r>
      <w:r w:rsidR="00604D7E" w:rsidRPr="00577BF1">
        <w:rPr>
          <w:rFonts w:ascii="Arial" w:hAnsi="Arial" w:cs="Arial"/>
          <w:color w:val="151515"/>
          <w:sz w:val="22"/>
          <w:szCs w:val="22"/>
          <w:lang w:val="en-US"/>
        </w:rPr>
        <w:t>)</w:t>
      </w:r>
      <w:r w:rsidR="00A73050" w:rsidRPr="00577BF1">
        <w:rPr>
          <w:rFonts w:ascii="Arial" w:hAnsi="Arial" w:cs="Arial"/>
          <w:color w:val="151515"/>
          <w:sz w:val="22"/>
          <w:szCs w:val="22"/>
          <w:lang w:val="en-US"/>
        </w:rPr>
        <w:t xml:space="preserve"> by Layton </w:t>
      </w:r>
      <w:r w:rsidR="00A73050" w:rsidRPr="00577BF1">
        <w:rPr>
          <w:rFonts w:ascii="Arial" w:hAnsi="Arial" w:cs="Arial"/>
          <w:i/>
          <w:iCs/>
          <w:color w:val="151515"/>
          <w:sz w:val="22"/>
          <w:szCs w:val="22"/>
          <w:lang w:val="en-US"/>
        </w:rPr>
        <w:t>et al.</w:t>
      </w:r>
      <w:r w:rsidR="00A73050" w:rsidRPr="00577BF1">
        <w:rPr>
          <w:rFonts w:ascii="Arial" w:hAnsi="Arial" w:cs="Arial"/>
          <w:color w:val="151515"/>
          <w:sz w:val="22"/>
          <w:szCs w:val="22"/>
          <w:lang w:val="en-US"/>
        </w:rPr>
        <w:t xml:space="preserve"> </w:t>
      </w:r>
      <w:r w:rsidR="00A73050" w:rsidRPr="00577BF1">
        <w:rPr>
          <w:rFonts w:ascii="Arial" w:hAnsi="Arial" w:cs="Arial"/>
          <w:color w:val="151515"/>
          <w:sz w:val="22"/>
          <w:szCs w:val="22"/>
          <w:lang w:val="en-US"/>
        </w:rPr>
        <w:fldChar w:fldCharType="begin">
          <w:fldData xml:space="preserve">PEVuZE5vdGU+PENpdGU+PEF1dGhvcj5MYXl0b248L0F1dGhvcj48WWVhcj4yMDE1PC9ZZWFyPjxS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PEVuZE5vdGU+PENpdGU+PEF1dGhvcj5MYXl0b248L0F1dGhvcj48WWVhcj4yMDE1PC9ZZWFyPjxS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A73050" w:rsidRPr="00577BF1">
        <w:rPr>
          <w:rFonts w:ascii="Arial" w:hAnsi="Arial" w:cs="Arial"/>
          <w:color w:val="151515"/>
          <w:sz w:val="22"/>
          <w:szCs w:val="22"/>
          <w:lang w:val="en-US"/>
        </w:rPr>
      </w:r>
      <w:r w:rsidR="00A73050"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88" w:tooltip="Layton, 2015 #351" w:history="1">
        <w:r w:rsidR="008745A2" w:rsidRPr="00577BF1">
          <w:rPr>
            <w:rFonts w:ascii="Arial" w:hAnsi="Arial" w:cs="Arial"/>
            <w:noProof/>
            <w:color w:val="151515"/>
            <w:sz w:val="22"/>
            <w:szCs w:val="22"/>
            <w:lang w:val="en-US"/>
          </w:rPr>
          <w:t>188</w:t>
        </w:r>
      </w:hyperlink>
      <w:r w:rsidR="008745A2" w:rsidRPr="00577BF1">
        <w:rPr>
          <w:rFonts w:ascii="Arial" w:hAnsi="Arial" w:cs="Arial"/>
          <w:noProof/>
          <w:color w:val="151515"/>
          <w:sz w:val="22"/>
          <w:szCs w:val="22"/>
          <w:lang w:val="en-US"/>
        </w:rPr>
        <w:t>)</w:t>
      </w:r>
      <w:r w:rsidR="00A73050" w:rsidRPr="00577BF1">
        <w:rPr>
          <w:rFonts w:ascii="Arial" w:hAnsi="Arial" w:cs="Arial"/>
          <w:color w:val="151515"/>
          <w:sz w:val="22"/>
          <w:szCs w:val="22"/>
          <w:lang w:val="en-US"/>
        </w:rPr>
        <w:fldChar w:fldCharType="end"/>
      </w:r>
      <w:r w:rsidR="004E5470" w:rsidRPr="00577BF1">
        <w:rPr>
          <w:rFonts w:ascii="Arial" w:hAnsi="Arial" w:cs="Arial"/>
          <w:color w:val="151515"/>
          <w:sz w:val="22"/>
          <w:szCs w:val="22"/>
          <w:lang w:val="en-US"/>
        </w:rPr>
        <w:t>, those treated with intramuscular testosterone had higher risk of cardiovascular events (1.26) and death (1.34) but not in those treated with testosterone gel or patch.</w:t>
      </w:r>
      <w:r w:rsidR="00604D7E" w:rsidRPr="00577BF1">
        <w:rPr>
          <w:rFonts w:ascii="Arial" w:hAnsi="Arial" w:cs="Arial"/>
          <w:color w:val="151515"/>
          <w:sz w:val="22"/>
          <w:szCs w:val="22"/>
          <w:lang w:val="en-US"/>
        </w:rPr>
        <w:t xml:space="preserve"> Randomized trials further complicate the picture. While the Testosterone in Older Men with Mobility Limitations trial (TOM trial) reported more cardiovascular events with high-dose testosterone gel in older men with pre-existing cardiovascular conditions </w:t>
      </w:r>
      <w:r w:rsidR="003F0C9C" w:rsidRPr="00577BF1">
        <w:rPr>
          <w:rFonts w:ascii="Arial" w:hAnsi="Arial" w:cs="Arial"/>
          <w:color w:val="151515"/>
          <w:sz w:val="22"/>
          <w:szCs w:val="22"/>
          <w:lang w:val="en-US"/>
        </w:rPr>
        <w:fldChar w:fldCharType="begin">
          <w:fldData xml:space="preserve">PEVuZE5vdGU+PENpdGU+PEF1dGhvcj5CYXNhcmlhPC9BdXRob3I+PFllYXI+MjAxMDwvWWVhcj48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PEVuZE5vdGU+PENpdGU+PEF1dGhvcj5CYXNhcmlhPC9BdXRob3I+PFllYXI+MjAxMDwvWWVhcj48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3F0C9C" w:rsidRPr="00577BF1">
        <w:rPr>
          <w:rFonts w:ascii="Arial" w:hAnsi="Arial" w:cs="Arial"/>
          <w:color w:val="151515"/>
          <w:sz w:val="22"/>
          <w:szCs w:val="22"/>
          <w:lang w:val="en-US"/>
        </w:rPr>
      </w:r>
      <w:r w:rsidR="003F0C9C"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89" w:tooltip="Basaria, 2010 #353" w:history="1">
        <w:r w:rsidR="008745A2" w:rsidRPr="00577BF1">
          <w:rPr>
            <w:rFonts w:ascii="Arial" w:hAnsi="Arial" w:cs="Arial"/>
            <w:noProof/>
            <w:color w:val="151515"/>
            <w:sz w:val="22"/>
            <w:szCs w:val="22"/>
            <w:lang w:val="en-US"/>
          </w:rPr>
          <w:t>189</w:t>
        </w:r>
      </w:hyperlink>
      <w:r w:rsidR="008745A2" w:rsidRPr="00577BF1">
        <w:rPr>
          <w:rFonts w:ascii="Arial" w:hAnsi="Arial" w:cs="Arial"/>
          <w:noProof/>
          <w:color w:val="151515"/>
          <w:sz w:val="22"/>
          <w:szCs w:val="22"/>
          <w:lang w:val="en-US"/>
        </w:rPr>
        <w:t>)</w:t>
      </w:r>
      <w:r w:rsidR="003F0C9C" w:rsidRPr="00577BF1">
        <w:rPr>
          <w:rFonts w:ascii="Arial" w:hAnsi="Arial" w:cs="Arial"/>
          <w:color w:val="151515"/>
          <w:sz w:val="22"/>
          <w:szCs w:val="22"/>
          <w:lang w:val="en-US"/>
        </w:rPr>
        <w:fldChar w:fldCharType="end"/>
      </w:r>
      <w:r w:rsidR="00604D7E" w:rsidRPr="00577BF1">
        <w:rPr>
          <w:rFonts w:ascii="Arial" w:hAnsi="Arial" w:cs="Arial"/>
          <w:color w:val="151515"/>
          <w:sz w:val="22"/>
          <w:szCs w:val="22"/>
          <w:lang w:val="en-US"/>
        </w:rPr>
        <w:t xml:space="preserve">, another similar trial </w:t>
      </w:r>
      <w:r w:rsidR="00246C38" w:rsidRPr="00577BF1">
        <w:rPr>
          <w:rFonts w:ascii="Arial" w:hAnsi="Arial" w:cs="Arial"/>
          <w:color w:val="151515"/>
          <w:sz w:val="22"/>
          <w:szCs w:val="22"/>
          <w:lang w:val="en-US"/>
        </w:rPr>
        <w:t>using</w:t>
      </w:r>
      <w:r w:rsidR="00604D7E" w:rsidRPr="00577BF1">
        <w:rPr>
          <w:rFonts w:ascii="Arial" w:hAnsi="Arial" w:cs="Arial"/>
          <w:color w:val="151515"/>
          <w:sz w:val="22"/>
          <w:szCs w:val="22"/>
          <w:lang w:val="en-US"/>
        </w:rPr>
        <w:t xml:space="preserve"> lower doses of testosterone gel found no such increase </w:t>
      </w:r>
      <w:r w:rsidR="003F0C9C" w:rsidRPr="00577BF1">
        <w:rPr>
          <w:rFonts w:ascii="Arial" w:hAnsi="Arial" w:cs="Arial"/>
          <w:color w:val="151515"/>
          <w:sz w:val="22"/>
          <w:szCs w:val="22"/>
          <w:lang w:val="en-US"/>
        </w:rPr>
        <w:fldChar w:fldCharType="begin">
          <w:fldData xml:space="preserve">PEVuZE5vdGU+PENpdGU+PEF1dGhvcj5TcmluaXZhcy1TaGFua2FyPC9BdXRob3I+PFllYXI+MjAx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PEVuZE5vdGU+PENpdGU+PEF1dGhvcj5TcmluaXZhcy1TaGFua2FyPC9BdXRob3I+PFllYXI+MjAx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3F0C9C" w:rsidRPr="00577BF1">
        <w:rPr>
          <w:rFonts w:ascii="Arial" w:hAnsi="Arial" w:cs="Arial"/>
          <w:color w:val="151515"/>
          <w:sz w:val="22"/>
          <w:szCs w:val="22"/>
          <w:lang w:val="en-US"/>
        </w:rPr>
      </w:r>
      <w:r w:rsidR="003F0C9C"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90" w:tooltip="Srinivas-Shankar, 2010 #354" w:history="1">
        <w:r w:rsidR="008745A2" w:rsidRPr="00577BF1">
          <w:rPr>
            <w:rFonts w:ascii="Arial" w:hAnsi="Arial" w:cs="Arial"/>
            <w:noProof/>
            <w:color w:val="151515"/>
            <w:sz w:val="22"/>
            <w:szCs w:val="22"/>
            <w:lang w:val="en-US"/>
          </w:rPr>
          <w:t>190</w:t>
        </w:r>
      </w:hyperlink>
      <w:r w:rsidR="008745A2" w:rsidRPr="00577BF1">
        <w:rPr>
          <w:rFonts w:ascii="Arial" w:hAnsi="Arial" w:cs="Arial"/>
          <w:noProof/>
          <w:color w:val="151515"/>
          <w:sz w:val="22"/>
          <w:szCs w:val="22"/>
          <w:lang w:val="en-US"/>
        </w:rPr>
        <w:t>)</w:t>
      </w:r>
      <w:r w:rsidR="003F0C9C" w:rsidRPr="00577BF1">
        <w:rPr>
          <w:rFonts w:ascii="Arial" w:hAnsi="Arial" w:cs="Arial"/>
          <w:color w:val="151515"/>
          <w:sz w:val="22"/>
          <w:szCs w:val="22"/>
          <w:lang w:val="en-US"/>
        </w:rPr>
        <w:fldChar w:fldCharType="end"/>
      </w:r>
      <w:r w:rsidR="00604D7E" w:rsidRPr="00577BF1">
        <w:rPr>
          <w:rFonts w:ascii="Arial" w:hAnsi="Arial" w:cs="Arial"/>
          <w:color w:val="151515"/>
          <w:sz w:val="22"/>
          <w:szCs w:val="22"/>
          <w:lang w:val="en-US"/>
        </w:rPr>
        <w:t xml:space="preserve">. </w:t>
      </w:r>
      <w:r w:rsidR="001D5862" w:rsidRPr="00577BF1">
        <w:rPr>
          <w:rFonts w:ascii="Arial" w:hAnsi="Arial" w:cs="Arial"/>
          <w:color w:val="151515"/>
          <w:sz w:val="22"/>
          <w:szCs w:val="22"/>
          <w:lang w:val="en-US"/>
        </w:rPr>
        <w:t xml:space="preserve">In randomized trial by </w:t>
      </w:r>
      <w:proofErr w:type="spellStart"/>
      <w:r w:rsidR="001D5862" w:rsidRPr="00577BF1">
        <w:rPr>
          <w:rFonts w:ascii="Arial" w:hAnsi="Arial" w:cs="Arial"/>
          <w:color w:val="151515"/>
          <w:sz w:val="22"/>
          <w:szCs w:val="22"/>
          <w:lang w:val="en-US"/>
        </w:rPr>
        <w:t>Basaria</w:t>
      </w:r>
      <w:proofErr w:type="spellEnd"/>
      <w:r w:rsidR="001D5862" w:rsidRPr="00577BF1">
        <w:rPr>
          <w:rFonts w:ascii="Arial" w:hAnsi="Arial" w:cs="Arial"/>
          <w:color w:val="151515"/>
          <w:sz w:val="22"/>
          <w:szCs w:val="22"/>
          <w:lang w:val="en-US"/>
        </w:rPr>
        <w:t xml:space="preserve"> </w:t>
      </w:r>
      <w:r w:rsidR="001D5862" w:rsidRPr="00577BF1">
        <w:rPr>
          <w:rFonts w:ascii="Arial" w:hAnsi="Arial" w:cs="Arial"/>
          <w:i/>
          <w:iCs/>
          <w:color w:val="151515"/>
          <w:sz w:val="22"/>
          <w:szCs w:val="22"/>
          <w:lang w:val="en-US"/>
        </w:rPr>
        <w:t>et al.</w:t>
      </w:r>
      <w:r w:rsidR="001D5862" w:rsidRPr="00577BF1">
        <w:rPr>
          <w:rFonts w:ascii="Arial" w:hAnsi="Arial" w:cs="Arial"/>
          <w:color w:val="151515"/>
          <w:sz w:val="22"/>
          <w:szCs w:val="22"/>
          <w:lang w:val="en-US"/>
        </w:rPr>
        <w:t xml:space="preserve"> </w:t>
      </w:r>
      <w:r w:rsidR="003F0C9C" w:rsidRPr="00577BF1">
        <w:rPr>
          <w:rFonts w:ascii="Arial" w:hAnsi="Arial" w:cs="Arial"/>
          <w:color w:val="151515"/>
          <w:sz w:val="22"/>
          <w:szCs w:val="22"/>
          <w:lang w:val="en-US"/>
        </w:rPr>
        <w:fldChar w:fldCharType="begin">
          <w:fldData xml:space="preserve">PEVuZE5vdGU+PENpdGU+PEF1dGhvcj5CYXNhcmlhPC9BdXRob3I+PFllYXI+MjAxNTwvWWVhcj48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PEVuZE5vdGU+PENpdGU+PEF1dGhvcj5CYXNhcmlhPC9BdXRob3I+PFllYXI+MjAxNTwvWWVhcj48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3F0C9C" w:rsidRPr="00577BF1">
        <w:rPr>
          <w:rFonts w:ascii="Arial" w:hAnsi="Arial" w:cs="Arial"/>
          <w:color w:val="151515"/>
          <w:sz w:val="22"/>
          <w:szCs w:val="22"/>
          <w:lang w:val="en-US"/>
        </w:rPr>
      </w:r>
      <w:r w:rsidR="003F0C9C"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91" w:tooltip="Basaria, 2015 #355" w:history="1">
        <w:r w:rsidR="008745A2" w:rsidRPr="00577BF1">
          <w:rPr>
            <w:rFonts w:ascii="Arial" w:hAnsi="Arial" w:cs="Arial"/>
            <w:noProof/>
            <w:color w:val="151515"/>
            <w:sz w:val="22"/>
            <w:szCs w:val="22"/>
            <w:lang w:val="en-US"/>
          </w:rPr>
          <w:t>191</w:t>
        </w:r>
      </w:hyperlink>
      <w:r w:rsidR="008745A2" w:rsidRPr="00577BF1">
        <w:rPr>
          <w:rFonts w:ascii="Arial" w:hAnsi="Arial" w:cs="Arial"/>
          <w:noProof/>
          <w:color w:val="151515"/>
          <w:sz w:val="22"/>
          <w:szCs w:val="22"/>
          <w:lang w:val="en-US"/>
        </w:rPr>
        <w:t>)</w:t>
      </w:r>
      <w:r w:rsidR="003F0C9C" w:rsidRPr="00577BF1">
        <w:rPr>
          <w:rFonts w:ascii="Arial" w:hAnsi="Arial" w:cs="Arial"/>
          <w:color w:val="151515"/>
          <w:sz w:val="22"/>
          <w:szCs w:val="22"/>
          <w:lang w:val="en-US"/>
        </w:rPr>
        <w:fldChar w:fldCharType="end"/>
      </w:r>
      <w:r w:rsidR="001D5862" w:rsidRPr="00577BF1">
        <w:rPr>
          <w:rFonts w:ascii="Arial" w:hAnsi="Arial" w:cs="Arial"/>
          <w:color w:val="151515"/>
          <w:sz w:val="22"/>
          <w:szCs w:val="22"/>
          <w:lang w:val="en-US"/>
        </w:rPr>
        <w:t xml:space="preserve">, </w:t>
      </w:r>
      <w:r w:rsidR="00604D7E" w:rsidRPr="00577BF1">
        <w:rPr>
          <w:rFonts w:ascii="Arial" w:hAnsi="Arial" w:cs="Arial"/>
          <w:color w:val="151515"/>
          <w:sz w:val="22"/>
          <w:szCs w:val="22"/>
          <w:lang w:val="en-US"/>
        </w:rPr>
        <w:t>no significant difference in atherosclerosis markers after 3 years of testosterone gel</w:t>
      </w:r>
      <w:r w:rsidR="001D5862" w:rsidRPr="00577BF1">
        <w:rPr>
          <w:rFonts w:ascii="Arial" w:hAnsi="Arial" w:cs="Arial"/>
          <w:color w:val="151515"/>
          <w:sz w:val="22"/>
          <w:szCs w:val="22"/>
          <w:lang w:val="en-US"/>
        </w:rPr>
        <w:t xml:space="preserve"> were observed</w:t>
      </w:r>
      <w:r w:rsidR="00604D7E" w:rsidRPr="00577BF1">
        <w:rPr>
          <w:rFonts w:ascii="Arial" w:hAnsi="Arial" w:cs="Arial"/>
          <w:color w:val="151515"/>
          <w:sz w:val="22"/>
          <w:szCs w:val="22"/>
          <w:lang w:val="en-US"/>
        </w:rPr>
        <w:t>,</w:t>
      </w:r>
      <w:r w:rsidR="001D5862" w:rsidRPr="00577BF1">
        <w:rPr>
          <w:rFonts w:ascii="Arial" w:hAnsi="Arial" w:cs="Arial"/>
          <w:color w:val="151515"/>
          <w:sz w:val="22"/>
          <w:szCs w:val="22"/>
          <w:lang w:val="en-US"/>
        </w:rPr>
        <w:t xml:space="preserve"> </w:t>
      </w:r>
      <w:r w:rsidR="00604D7E" w:rsidRPr="00577BF1">
        <w:rPr>
          <w:rFonts w:ascii="Arial" w:hAnsi="Arial" w:cs="Arial"/>
          <w:color w:val="151515"/>
          <w:sz w:val="22"/>
          <w:szCs w:val="22"/>
          <w:lang w:val="en-US"/>
        </w:rPr>
        <w:t xml:space="preserve">yet another </w:t>
      </w:r>
      <w:r w:rsidR="001D5862" w:rsidRPr="00577BF1">
        <w:rPr>
          <w:rFonts w:ascii="Arial" w:hAnsi="Arial" w:cs="Arial"/>
          <w:color w:val="151515"/>
          <w:sz w:val="22"/>
          <w:szCs w:val="22"/>
          <w:lang w:val="en-US"/>
        </w:rPr>
        <w:t>randomized trial</w:t>
      </w:r>
      <w:r w:rsidR="00604D7E" w:rsidRPr="00577BF1">
        <w:rPr>
          <w:rFonts w:ascii="Arial" w:hAnsi="Arial" w:cs="Arial"/>
          <w:color w:val="151515"/>
          <w:sz w:val="22"/>
          <w:szCs w:val="22"/>
          <w:lang w:val="en-US"/>
        </w:rPr>
        <w:t xml:space="preserve"> </w:t>
      </w:r>
      <w:r w:rsidR="00246C38" w:rsidRPr="00577BF1">
        <w:rPr>
          <w:rFonts w:ascii="Arial" w:hAnsi="Arial" w:cs="Arial"/>
          <w:color w:val="151515"/>
          <w:sz w:val="22"/>
          <w:szCs w:val="22"/>
          <w:lang w:val="en-US"/>
        </w:rPr>
        <w:t xml:space="preserve">by Budoff </w:t>
      </w:r>
      <w:r w:rsidR="00246C38" w:rsidRPr="00577BF1">
        <w:rPr>
          <w:rFonts w:ascii="Arial" w:hAnsi="Arial" w:cs="Arial"/>
          <w:i/>
          <w:iCs/>
          <w:color w:val="151515"/>
          <w:sz w:val="22"/>
          <w:szCs w:val="22"/>
          <w:lang w:val="en-US"/>
        </w:rPr>
        <w:t xml:space="preserve">et al. </w:t>
      </w:r>
      <w:r w:rsidR="00246C38" w:rsidRPr="00577BF1">
        <w:rPr>
          <w:rFonts w:ascii="Arial" w:hAnsi="Arial" w:cs="Arial"/>
          <w:color w:val="151515"/>
          <w:sz w:val="22"/>
          <w:szCs w:val="22"/>
          <w:lang w:val="en-US"/>
        </w:rPr>
        <w:fldChar w:fldCharType="begin">
          <w:fldData xml:space="preserve">PEVuZE5vdGU+PENpdGU+PEF1dGhvcj5CdWRvZmY8L0F1dGhvcj48WWVhcj4yMDE3PC9ZZWFyPjxS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PEVuZE5vdGU+PENpdGU+PEF1dGhvcj5CdWRvZmY8L0F1dGhvcj48WWVhcj4yMDE3PC9ZZWFyPjxS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246C38" w:rsidRPr="00577BF1">
        <w:rPr>
          <w:rFonts w:ascii="Arial" w:hAnsi="Arial" w:cs="Arial"/>
          <w:color w:val="151515"/>
          <w:sz w:val="22"/>
          <w:szCs w:val="22"/>
          <w:lang w:val="en-US"/>
        </w:rPr>
      </w:r>
      <w:r w:rsidR="00246C38"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92" w:tooltip="Budoff, 2017 #356" w:history="1">
        <w:r w:rsidR="008745A2" w:rsidRPr="00577BF1">
          <w:rPr>
            <w:rFonts w:ascii="Arial" w:hAnsi="Arial" w:cs="Arial"/>
            <w:noProof/>
            <w:color w:val="151515"/>
            <w:sz w:val="22"/>
            <w:szCs w:val="22"/>
            <w:lang w:val="en-US"/>
          </w:rPr>
          <w:t>192</w:t>
        </w:r>
      </w:hyperlink>
      <w:r w:rsidR="008745A2" w:rsidRPr="00577BF1">
        <w:rPr>
          <w:rFonts w:ascii="Arial" w:hAnsi="Arial" w:cs="Arial"/>
          <w:noProof/>
          <w:color w:val="151515"/>
          <w:sz w:val="22"/>
          <w:szCs w:val="22"/>
          <w:lang w:val="en-US"/>
        </w:rPr>
        <w:t>)</w:t>
      </w:r>
      <w:r w:rsidR="00246C38" w:rsidRPr="00577BF1">
        <w:rPr>
          <w:rFonts w:ascii="Arial" w:hAnsi="Arial" w:cs="Arial"/>
          <w:color w:val="151515"/>
          <w:sz w:val="22"/>
          <w:szCs w:val="22"/>
          <w:lang w:val="en-US"/>
        </w:rPr>
        <w:fldChar w:fldCharType="end"/>
      </w:r>
      <w:r w:rsidR="00246C38" w:rsidRPr="00577BF1">
        <w:rPr>
          <w:rFonts w:ascii="Arial" w:hAnsi="Arial" w:cs="Arial"/>
          <w:color w:val="151515"/>
          <w:sz w:val="22"/>
          <w:szCs w:val="22"/>
          <w:lang w:val="en-US"/>
        </w:rPr>
        <w:t xml:space="preserve"> </w:t>
      </w:r>
      <w:r w:rsidR="00604D7E" w:rsidRPr="00577BF1">
        <w:rPr>
          <w:rFonts w:ascii="Arial" w:hAnsi="Arial" w:cs="Arial"/>
          <w:color w:val="151515"/>
          <w:sz w:val="22"/>
          <w:szCs w:val="22"/>
          <w:lang w:val="en-US"/>
        </w:rPr>
        <w:t>demonstrated a greater increase in noncalcified plaque volume with testosterone</w:t>
      </w:r>
      <w:r w:rsidR="001D5862" w:rsidRPr="00577BF1">
        <w:rPr>
          <w:rFonts w:ascii="Arial" w:hAnsi="Arial" w:cs="Arial"/>
          <w:color w:val="151515"/>
          <w:sz w:val="22"/>
          <w:szCs w:val="22"/>
          <w:lang w:val="en-US"/>
        </w:rPr>
        <w:t xml:space="preserve"> treatment but no differences in </w:t>
      </w:r>
      <w:r w:rsidR="00246C38" w:rsidRPr="00577BF1">
        <w:rPr>
          <w:rFonts w:ascii="Arial" w:hAnsi="Arial" w:cs="Arial"/>
          <w:color w:val="151515"/>
          <w:sz w:val="22"/>
          <w:szCs w:val="22"/>
          <w:lang w:val="en-US"/>
        </w:rPr>
        <w:t xml:space="preserve">the </w:t>
      </w:r>
      <w:r w:rsidR="001D5862" w:rsidRPr="00577BF1">
        <w:rPr>
          <w:rFonts w:ascii="Arial" w:hAnsi="Arial" w:cs="Arial"/>
          <w:color w:val="151515"/>
          <w:sz w:val="22"/>
          <w:szCs w:val="22"/>
          <w:lang w:val="en-US"/>
        </w:rPr>
        <w:t xml:space="preserve">progression of coronary calcium scores. </w:t>
      </w:r>
      <w:r w:rsidR="00604D7E" w:rsidRPr="00577BF1">
        <w:rPr>
          <w:rFonts w:ascii="Arial" w:hAnsi="Arial" w:cs="Arial"/>
          <w:color w:val="151515"/>
          <w:sz w:val="22"/>
          <w:szCs w:val="22"/>
          <w:lang w:val="en-US"/>
        </w:rPr>
        <w:t xml:space="preserve">Despite these varied individual study outcomes, most meta-analyses of randomized clinical trials generally conclude no statistically significant increase in cardiovascular events with </w:t>
      </w:r>
      <w:r w:rsidR="001D5862" w:rsidRPr="00577BF1">
        <w:rPr>
          <w:rFonts w:ascii="Arial" w:hAnsi="Arial" w:cs="Arial"/>
          <w:color w:val="151515"/>
          <w:sz w:val="22"/>
          <w:szCs w:val="22"/>
          <w:lang w:val="en-US"/>
        </w:rPr>
        <w:t>testosterone replacement therapy</w:t>
      </w:r>
      <w:r w:rsidR="00F150B3" w:rsidRPr="00577BF1">
        <w:rPr>
          <w:rFonts w:ascii="Arial" w:hAnsi="Arial" w:cs="Arial"/>
          <w:color w:val="151515"/>
          <w:sz w:val="22"/>
          <w:szCs w:val="22"/>
          <w:lang w:val="en-US"/>
        </w:rPr>
        <w:t xml:space="preserve"> </w:t>
      </w:r>
      <w:r w:rsidR="003F0C9C" w:rsidRPr="00577BF1">
        <w:rPr>
          <w:rFonts w:ascii="Arial" w:hAnsi="Arial" w:cs="Arial"/>
          <w:color w:val="151515"/>
          <w:sz w:val="22"/>
          <w:szCs w:val="22"/>
          <w:lang w:val="en-US"/>
        </w:rPr>
        <w:fldChar w:fldCharType="begin">
          <w:fldData xml:space="preserve">PEVuZE5vdGU+PENpdGU+PEF1dGhvcj5BbGV4YW5kZXI8L0F1dGhvcj48WWVhcj4yMDE3PC9ZZWFy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</w:fldData>
        </w:fldChar>
      </w:r>
      <w:r w:rsidR="008745A2" w:rsidRPr="00577BF1">
        <w:rPr>
          <w:rFonts w:ascii="Arial" w:hAnsi="Arial" w:cs="Arial"/>
          <w:color w:val="151515"/>
          <w:sz w:val="22"/>
          <w:szCs w:val="22"/>
          <w:lang w:val="en-US"/>
        </w:rPr>
        <w:instrText xml:space="preserve"> ADDIN EN.CITE </w:instrText>
      </w:r>
      <w:r w:rsidR="008745A2" w:rsidRPr="00577BF1">
        <w:rPr>
          <w:rFonts w:ascii="Arial" w:hAnsi="Arial" w:cs="Arial"/>
          <w:color w:val="151515"/>
          <w:sz w:val="22"/>
          <w:szCs w:val="22"/>
          <w:lang w:val="en-US"/>
        </w:rPr>
        <w:fldChar w:fldCharType="begin">
          <w:fldData xml:space="preserve">PEVuZE5vdGU+PENpdGU+PEF1dGhvcj5BbGV4YW5kZXI8L0F1dGhvcj48WWVhcj4yMDE3PC9ZZWFy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</w:fldData>
        </w:fldChar>
      </w:r>
      <w:r w:rsidR="008745A2" w:rsidRPr="00577BF1">
        <w:rPr>
          <w:rFonts w:ascii="Arial" w:hAnsi="Arial" w:cs="Arial"/>
          <w:color w:val="151515"/>
          <w:sz w:val="22"/>
          <w:szCs w:val="22"/>
          <w:lang w:val="en-US"/>
        </w:rPr>
        <w:instrText xml:space="preserve"> ADDIN EN.CITE.DATA </w:instrText>
      </w:r>
      <w:r w:rsidR="008745A2" w:rsidRPr="00577BF1">
        <w:rPr>
          <w:rFonts w:ascii="Arial" w:hAnsi="Arial" w:cs="Arial"/>
          <w:color w:val="151515"/>
          <w:sz w:val="22"/>
          <w:szCs w:val="22"/>
          <w:lang w:val="en-US"/>
        </w:rPr>
      </w:r>
      <w:r w:rsidR="008745A2" w:rsidRPr="00577BF1">
        <w:rPr>
          <w:rFonts w:ascii="Arial" w:hAnsi="Arial" w:cs="Arial"/>
          <w:color w:val="151515"/>
          <w:sz w:val="22"/>
          <w:szCs w:val="22"/>
          <w:lang w:val="en-US"/>
        </w:rPr>
        <w:fldChar w:fldCharType="end"/>
      </w:r>
      <w:r w:rsidR="003F0C9C" w:rsidRPr="00577BF1">
        <w:rPr>
          <w:rFonts w:ascii="Arial" w:hAnsi="Arial" w:cs="Arial"/>
          <w:color w:val="151515"/>
          <w:sz w:val="22"/>
          <w:szCs w:val="22"/>
          <w:lang w:val="en-US"/>
        </w:rPr>
      </w:r>
      <w:r w:rsidR="003F0C9C"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93" w:tooltip="Alexander, 2017 #360" w:history="1">
        <w:r w:rsidR="008745A2" w:rsidRPr="00577BF1">
          <w:rPr>
            <w:rFonts w:ascii="Arial" w:hAnsi="Arial" w:cs="Arial"/>
            <w:noProof/>
            <w:color w:val="151515"/>
            <w:sz w:val="22"/>
            <w:szCs w:val="22"/>
            <w:lang w:val="en-US"/>
          </w:rPr>
          <w:t>193-198</w:t>
        </w:r>
      </w:hyperlink>
      <w:r w:rsidR="008745A2" w:rsidRPr="00577BF1">
        <w:rPr>
          <w:rFonts w:ascii="Arial" w:hAnsi="Arial" w:cs="Arial"/>
          <w:noProof/>
          <w:color w:val="151515"/>
          <w:sz w:val="22"/>
          <w:szCs w:val="22"/>
          <w:lang w:val="en-US"/>
        </w:rPr>
        <w:t>)</w:t>
      </w:r>
      <w:r w:rsidR="003F0C9C" w:rsidRPr="00577BF1">
        <w:rPr>
          <w:rFonts w:ascii="Arial" w:hAnsi="Arial" w:cs="Arial"/>
          <w:color w:val="151515"/>
          <w:sz w:val="22"/>
          <w:szCs w:val="22"/>
          <w:lang w:val="en-US"/>
        </w:rPr>
        <w:fldChar w:fldCharType="end"/>
      </w:r>
      <w:r w:rsidR="00604D7E" w:rsidRPr="00577BF1">
        <w:rPr>
          <w:rFonts w:ascii="Arial" w:hAnsi="Arial" w:cs="Arial"/>
          <w:color w:val="151515"/>
          <w:sz w:val="22"/>
          <w:szCs w:val="22"/>
          <w:lang w:val="en-US"/>
        </w:rPr>
        <w:t>. Notably, one meta-analysis did highlight a significant increase in cardiovascular risk specifically with oral testosterone, while intramuscular and transcutaneous (gel or patch) deliveries did not show this elevation</w:t>
      </w:r>
      <w:r w:rsidR="00F150B3" w:rsidRPr="00577BF1">
        <w:rPr>
          <w:rFonts w:ascii="Arial" w:hAnsi="Arial" w:cs="Arial"/>
          <w:color w:val="151515"/>
          <w:sz w:val="22"/>
          <w:szCs w:val="22"/>
          <w:lang w:val="en-US"/>
        </w:rPr>
        <w:t xml:space="preserve"> </w:t>
      </w:r>
      <w:r w:rsidR="003F0C9C" w:rsidRPr="00577BF1">
        <w:rPr>
          <w:rFonts w:ascii="Arial" w:hAnsi="Arial" w:cs="Arial"/>
          <w:color w:val="151515"/>
          <w:sz w:val="22"/>
          <w:szCs w:val="22"/>
          <w:lang w:val="en-US"/>
        </w:rPr>
        <w:fldChar w:fldCharType="begin"/>
      </w:r>
      <w:r w:rsidR="008745A2" w:rsidRPr="00577BF1">
        <w:rPr>
          <w:rFonts w:ascii="Arial" w:hAnsi="Arial" w:cs="Arial"/>
          <w:color w:val="151515"/>
          <w:sz w:val="22"/>
          <w:szCs w:val="22"/>
          <w:lang w:val="en-US"/>
        </w:rPr>
        <w:instrText xml:space="preserve"> ADDIN EN.CITE &lt;EndNote&gt;&lt;Cite&gt;&lt;Author&gt;Borst&lt;/Author&gt;&lt;Year&gt;2014&lt;/Year&gt;&lt;RecNum&gt;362&lt;/RecNum&gt;&lt;DisplayText&gt;(199)&lt;/DisplayText&gt;&lt;record&gt;&lt;rec-number&gt;362&lt;/rec-number&gt;&lt;foreign-keys&gt;&lt;key app="EN" db-id="fvrfafrv39wzv4e0pxrped0cwzdfapt0w0te" timestamp="1764107951"&gt;362&lt;/key&gt;&lt;/foreign-keys&gt;&lt;ref-type name="Journal Article"&gt;17&lt;/ref-type&gt;&lt;contributors&gt;&lt;authors&gt;&lt;author&gt;Borst, S. E.&lt;/author&gt;&lt;author&gt;Shuster, J. J.&lt;/author&gt;&lt;author&gt;Zou, B.&lt;/author&gt;&lt;author&gt;Ye, F.&lt;/author&gt;&lt;author&gt;Jia, H.&lt;/author&gt;&lt;author&gt;Wokhlu, A.&lt;/author&gt;&lt;author&gt;Yarrow, J. F.&lt;/author&gt;&lt;/authors&gt;&lt;/contributors&gt;&lt;auth-address&gt;Geriatric Research, Education and Clinical Center, Malcom Randall VA Medical Center, 1601 SW Archer RD, Gainesville 32605-1197, FL, USA. Stephen.borst@va.gov.&lt;/auth-address&gt;&lt;titles&gt;&lt;title&gt;Cardiovascular risks and elevation of serum DHT vary by route of testosterone administration: a systematic review and meta-analysis&lt;/title&gt;&lt;secondary-title&gt;BMC Med&lt;/secondary-title&gt;&lt;/titles&gt;&lt;periodical&gt;&lt;full-title&gt;BMC Med&lt;/full-title&gt;&lt;/periodical&gt;&lt;pages&gt;211&lt;/pages&gt;&lt;volume&gt;12&lt;/volume&gt;&lt;edition&gt;20141127&lt;/edition&gt;&lt;keywords&gt;&lt;keyword&gt;Administration, Cutaneous&lt;/keyword&gt;&lt;keyword&gt;Adult&lt;/keyword&gt;&lt;keyword&gt;Cardiovascular Diseases/blood/*etiology&lt;/keyword&gt;&lt;keyword&gt;Dihydrotestosterone/*blood&lt;/keyword&gt;&lt;keyword&gt;Hormone Replacement Therapy&lt;/keyword&gt;&lt;keyword&gt;Humans&lt;/keyword&gt;&lt;keyword&gt;Injections, Intramuscular&lt;/keyword&gt;&lt;keyword&gt;Male&lt;/keyword&gt;&lt;keyword&gt;Randomized Controlled Trials as Topic&lt;/keyword&gt;&lt;keyword&gt;Risk Factors&lt;/keyword&gt;&lt;keyword&gt;Testosterone/*administration &amp;amp; dosage&lt;/keyword&gt;&lt;/keywords&gt;&lt;dates&gt;&lt;year&gt;2014&lt;/year&gt;&lt;pub-dates&gt;&lt;date&gt;Nov 27&lt;/date&gt;&lt;/pub-dates&gt;&lt;/dates&gt;&lt;isbn&gt;1741-7015 (Electronic)&amp;#xD;1741-7015 (Linking)&lt;/isbn&gt;&lt;accession-num&gt;25428524&lt;/accession-num&gt;&lt;urls&gt;&lt;related-urls&gt;&lt;url&gt;https://www.ncbi.nlm.nih.gov/pubmed/25428524&lt;/url&gt;&lt;/related-urls&gt;&lt;/urls&gt;&lt;custom2&gt;PMC4245724&lt;/custom2&gt;&lt;electronic-resource-num&gt;10.1186/s12916-014-0211-5&lt;/electronic-resource-num&gt;&lt;remote-database-name&gt;Medline&lt;/remote-database-name&gt;&lt;remote-database-provider&gt;NLM&lt;/remote-database-provider&gt;&lt;/record&gt;&lt;/Cite&gt;&lt;/EndNote&gt;</w:instrText>
      </w:r>
      <w:r w:rsidR="003F0C9C" w:rsidRPr="00577BF1">
        <w:rPr>
          <w:rFonts w:ascii="Arial" w:hAnsi="Arial" w:cs="Arial"/>
          <w:color w:val="151515"/>
          <w:sz w:val="22"/>
          <w:szCs w:val="22"/>
          <w:lang w:val="en-US"/>
        </w:rPr>
        <w:fldChar w:fldCharType="separate"/>
      </w:r>
      <w:r w:rsidR="008745A2" w:rsidRPr="00577BF1">
        <w:rPr>
          <w:rFonts w:ascii="Arial" w:hAnsi="Arial" w:cs="Arial"/>
          <w:noProof/>
          <w:color w:val="151515"/>
          <w:sz w:val="22"/>
          <w:szCs w:val="22"/>
          <w:lang w:val="en-US"/>
        </w:rPr>
        <w:t>(</w:t>
      </w:r>
      <w:hyperlink w:anchor="_ENREF_199" w:tooltip="Borst, 2014 #362" w:history="1">
        <w:r w:rsidR="008745A2" w:rsidRPr="00577BF1">
          <w:rPr>
            <w:rFonts w:ascii="Arial" w:hAnsi="Arial" w:cs="Arial"/>
            <w:noProof/>
            <w:color w:val="151515"/>
            <w:sz w:val="22"/>
            <w:szCs w:val="22"/>
            <w:lang w:val="en-US"/>
          </w:rPr>
          <w:t>199</w:t>
        </w:r>
      </w:hyperlink>
      <w:r w:rsidR="008745A2" w:rsidRPr="00577BF1">
        <w:rPr>
          <w:rFonts w:ascii="Arial" w:hAnsi="Arial" w:cs="Arial"/>
          <w:noProof/>
          <w:color w:val="151515"/>
          <w:sz w:val="22"/>
          <w:szCs w:val="22"/>
          <w:lang w:val="en-US"/>
        </w:rPr>
        <w:t>)</w:t>
      </w:r>
      <w:r w:rsidR="003F0C9C" w:rsidRPr="00577BF1">
        <w:rPr>
          <w:rFonts w:ascii="Arial" w:hAnsi="Arial" w:cs="Arial"/>
          <w:color w:val="151515"/>
          <w:sz w:val="22"/>
          <w:szCs w:val="22"/>
          <w:lang w:val="en-US"/>
        </w:rPr>
        <w:fldChar w:fldCharType="end"/>
      </w:r>
      <w:r w:rsidR="00604D7E" w:rsidRPr="00577BF1">
        <w:rPr>
          <w:rFonts w:ascii="Arial" w:hAnsi="Arial" w:cs="Arial"/>
          <w:color w:val="151515"/>
          <w:sz w:val="22"/>
          <w:szCs w:val="22"/>
          <w:lang w:val="en-US"/>
        </w:rPr>
        <w:t xml:space="preserve">. Therefore, while evidence regarding specific formulations and dosages warrants careful consideration, particularly concerning oral testosterone and high-dose </w:t>
      </w:r>
      <w:r w:rsidR="00246C38" w:rsidRPr="00577BF1">
        <w:rPr>
          <w:rFonts w:ascii="Arial" w:hAnsi="Arial" w:cs="Arial"/>
          <w:color w:val="151515"/>
          <w:sz w:val="22"/>
          <w:szCs w:val="22"/>
          <w:lang w:val="en-US"/>
        </w:rPr>
        <w:t xml:space="preserve">testosterone </w:t>
      </w:r>
      <w:r w:rsidR="00604D7E" w:rsidRPr="00577BF1">
        <w:rPr>
          <w:rFonts w:ascii="Arial" w:hAnsi="Arial" w:cs="Arial"/>
          <w:color w:val="151515"/>
          <w:sz w:val="22"/>
          <w:szCs w:val="22"/>
          <w:lang w:val="en-US"/>
        </w:rPr>
        <w:t xml:space="preserve">regimens, the </w:t>
      </w:r>
      <w:r w:rsidR="00B506BF" w:rsidRPr="00577BF1">
        <w:rPr>
          <w:rFonts w:ascii="Arial" w:hAnsi="Arial" w:cs="Arial"/>
          <w:color w:val="151515"/>
          <w:sz w:val="22"/>
          <w:szCs w:val="22"/>
          <w:lang w:val="en-US"/>
        </w:rPr>
        <w:t>consensus</w:t>
      </w:r>
      <w:r w:rsidR="00604D7E" w:rsidRPr="00577BF1">
        <w:rPr>
          <w:rFonts w:ascii="Arial" w:hAnsi="Arial" w:cs="Arial"/>
          <w:color w:val="151515"/>
          <w:sz w:val="22"/>
          <w:szCs w:val="22"/>
          <w:lang w:val="en-US"/>
        </w:rPr>
        <w:t xml:space="preserve"> from meta-analyses of diverse </w:t>
      </w:r>
      <w:r w:rsidR="00246C38" w:rsidRPr="00577BF1">
        <w:rPr>
          <w:rFonts w:ascii="Arial" w:hAnsi="Arial" w:cs="Arial"/>
          <w:color w:val="151515"/>
          <w:sz w:val="22"/>
          <w:szCs w:val="22"/>
          <w:lang w:val="en-US"/>
        </w:rPr>
        <w:t>testosterone replacement therapy</w:t>
      </w:r>
      <w:r w:rsidR="00604D7E" w:rsidRPr="00577BF1">
        <w:rPr>
          <w:rFonts w:ascii="Arial" w:hAnsi="Arial" w:cs="Arial"/>
          <w:color w:val="151515"/>
          <w:sz w:val="22"/>
          <w:szCs w:val="22"/>
          <w:lang w:val="en-US"/>
        </w:rPr>
        <w:t xml:space="preserve"> methods points towards a generally neutral effect on cardiovascular risk.</w:t>
      </w:r>
    </w:p>
    <w:p w14:paraId="16D53928" w14:textId="77777777" w:rsidR="004E5470" w:rsidRPr="00577BF1" w:rsidRDefault="004E5470" w:rsidP="00AD6BFC">
      <w:pPr>
        <w:spacing w:line="276" w:lineRule="auto"/>
        <w:rPr>
          <w:rFonts w:ascii="Arial" w:hAnsi="Arial" w:cs="Arial"/>
          <w:color w:val="151515"/>
          <w:spacing w:val="38"/>
          <w:sz w:val="22"/>
          <w:szCs w:val="22"/>
          <w:lang w:val="en-US"/>
        </w:rPr>
      </w:pPr>
      <w:r w:rsidRPr="00577BF1">
        <w:rPr>
          <w:rFonts w:ascii="Arial" w:hAnsi="Arial" w:cs="Arial"/>
          <w:color w:val="151515"/>
          <w:spacing w:val="38"/>
          <w:sz w:val="22"/>
          <w:szCs w:val="22"/>
          <w:lang w:val="en-US"/>
        </w:rPr>
        <w:t> </w:t>
      </w:r>
    </w:p>
    <w:p w14:paraId="7997DA37" w14:textId="7993F505" w:rsidR="003F0C9C" w:rsidRPr="00577BF1" w:rsidRDefault="00604D7E" w:rsidP="00AD6BFC">
      <w:pPr>
        <w:spacing w:line="276" w:lineRule="auto"/>
        <w:rPr>
          <w:rFonts w:ascii="Arial" w:hAnsi="Arial" w:cs="Arial"/>
          <w:color w:val="111111"/>
          <w:sz w:val="22"/>
          <w:szCs w:val="22"/>
          <w:lang w:val="en-US"/>
        </w:rPr>
      </w:pPr>
      <w:r w:rsidRPr="00577BF1">
        <w:rPr>
          <w:rFonts w:ascii="Arial" w:hAnsi="Arial" w:cs="Arial"/>
          <w:color w:val="232323"/>
          <w:sz w:val="22"/>
          <w:szCs w:val="22"/>
          <w:lang w:val="en-US"/>
        </w:rPr>
        <w:t xml:space="preserve">To </w:t>
      </w:r>
      <w:r w:rsidR="004A038A">
        <w:rPr>
          <w:rFonts w:ascii="Arial" w:hAnsi="Arial" w:cs="Arial"/>
          <w:color w:val="232323"/>
          <w:sz w:val="22"/>
          <w:szCs w:val="22"/>
          <w:lang w:val="en-US"/>
        </w:rPr>
        <w:t>further</w:t>
      </w:r>
      <w:r w:rsidRPr="00577BF1">
        <w:rPr>
          <w:rFonts w:ascii="Arial" w:hAnsi="Arial" w:cs="Arial"/>
          <w:color w:val="232323"/>
          <w:sz w:val="22"/>
          <w:szCs w:val="22"/>
          <w:lang w:val="en-US"/>
        </w:rPr>
        <w:t xml:space="preserve"> evaluate the effect of testosterone replacement therapy on cardiovascular disease, a </w:t>
      </w:r>
      <w:r w:rsidR="00A978CD" w:rsidRPr="00577BF1">
        <w:rPr>
          <w:rFonts w:ascii="Arial" w:hAnsi="Arial" w:cs="Arial"/>
          <w:color w:val="232323"/>
          <w:sz w:val="22"/>
          <w:szCs w:val="22"/>
          <w:lang w:val="en-US"/>
        </w:rPr>
        <w:t>large, randomized</w:t>
      </w:r>
      <w:r w:rsidRPr="00577BF1">
        <w:rPr>
          <w:rFonts w:ascii="Arial" w:hAnsi="Arial" w:cs="Arial"/>
          <w:color w:val="232323"/>
          <w:sz w:val="22"/>
          <w:szCs w:val="22"/>
          <w:lang w:val="en-US"/>
        </w:rPr>
        <w:t xml:space="preserve"> outcome trial like the Women’s Health Initiative is required. To attempt to </w:t>
      </w:r>
      <w:r w:rsidRPr="00577BF1">
        <w:rPr>
          <w:rFonts w:ascii="Arial" w:hAnsi="Arial" w:cs="Arial"/>
          <w:color w:val="232323"/>
          <w:sz w:val="22"/>
          <w:szCs w:val="22"/>
          <w:lang w:val="en-US"/>
        </w:rPr>
        <w:lastRenderedPageBreak/>
        <w:t>answer this question, t</w:t>
      </w:r>
      <w:r w:rsidR="00360D25" w:rsidRPr="00577BF1">
        <w:rPr>
          <w:rFonts w:ascii="Arial" w:hAnsi="Arial" w:cs="Arial"/>
          <w:color w:val="232323"/>
          <w:sz w:val="22"/>
          <w:szCs w:val="22"/>
          <w:lang w:val="en-US"/>
        </w:rPr>
        <w:t>h</w:t>
      </w:r>
      <w:r w:rsidR="0085022B" w:rsidRPr="00577BF1">
        <w:rPr>
          <w:rFonts w:ascii="Arial" w:hAnsi="Arial" w:cs="Arial"/>
          <w:color w:val="111111"/>
          <w:sz w:val="22"/>
          <w:szCs w:val="22"/>
          <w:lang w:val="en-US"/>
        </w:rPr>
        <w:t>e</w:t>
      </w:r>
      <w:r w:rsidR="0085022B" w:rsidRPr="00577BF1">
        <w:rPr>
          <w:rFonts w:ascii="Arial" w:hAnsi="Arial" w:cs="Arial"/>
          <w:color w:val="111111"/>
          <w:spacing w:val="-1"/>
          <w:sz w:val="22"/>
          <w:szCs w:val="22"/>
          <w:lang w:val="en-US"/>
        </w:rPr>
        <w:t xml:space="preserve"> </w:t>
      </w:r>
      <w:r w:rsidR="00061118" w:rsidRPr="00577BF1">
        <w:rPr>
          <w:rFonts w:ascii="Arial" w:hAnsi="Arial" w:cs="Arial"/>
          <w:color w:val="111111"/>
          <w:sz w:val="22"/>
          <w:szCs w:val="22"/>
          <w:lang w:val="en-US"/>
        </w:rPr>
        <w:t>TRAVERSE</w:t>
      </w:r>
      <w:r w:rsidR="0085022B" w:rsidRPr="00577BF1">
        <w:rPr>
          <w:rFonts w:ascii="Arial" w:hAnsi="Arial" w:cs="Arial"/>
          <w:color w:val="111111"/>
          <w:spacing w:val="40"/>
          <w:sz w:val="22"/>
          <w:szCs w:val="22"/>
          <w:lang w:val="en-US"/>
        </w:rPr>
        <w:t xml:space="preserve"> </w:t>
      </w:r>
      <w:r w:rsidR="0085022B" w:rsidRPr="00577BF1">
        <w:rPr>
          <w:rFonts w:ascii="Arial" w:hAnsi="Arial" w:cs="Arial"/>
          <w:color w:val="232323"/>
          <w:sz w:val="22"/>
          <w:szCs w:val="22"/>
          <w:lang w:val="en-US"/>
        </w:rPr>
        <w:t>study</w:t>
      </w:r>
      <w:r w:rsidR="0085022B" w:rsidRPr="00577BF1">
        <w:rPr>
          <w:rFonts w:ascii="Arial" w:hAnsi="Arial" w:cs="Arial"/>
          <w:color w:val="232323"/>
          <w:spacing w:val="53"/>
          <w:sz w:val="22"/>
          <w:szCs w:val="22"/>
          <w:lang w:val="en-US"/>
        </w:rPr>
        <w:t xml:space="preserve"> </w:t>
      </w:r>
      <w:r w:rsidR="0085022B" w:rsidRPr="00577BF1">
        <w:rPr>
          <w:rFonts w:ascii="Arial" w:hAnsi="Arial" w:cs="Arial"/>
          <w:color w:val="111111"/>
          <w:sz w:val="22"/>
          <w:szCs w:val="22"/>
          <w:lang w:val="en-US"/>
        </w:rPr>
        <w:t>("Testosterone Replacement</w:t>
      </w:r>
      <w:r w:rsidR="0085022B" w:rsidRPr="00577BF1">
        <w:rPr>
          <w:rFonts w:ascii="Arial" w:hAnsi="Arial" w:cs="Arial"/>
          <w:color w:val="111111"/>
          <w:spacing w:val="14"/>
          <w:sz w:val="22"/>
          <w:szCs w:val="22"/>
          <w:lang w:val="en-US"/>
        </w:rPr>
        <w:t xml:space="preserve"> </w:t>
      </w:r>
      <w:r w:rsidR="0085022B" w:rsidRPr="00577BF1">
        <w:rPr>
          <w:rFonts w:ascii="Arial" w:hAnsi="Arial" w:cs="Arial"/>
          <w:color w:val="111111"/>
          <w:sz w:val="22"/>
          <w:szCs w:val="22"/>
          <w:lang w:val="en-US"/>
        </w:rPr>
        <w:t>Therapy</w:t>
      </w:r>
      <w:r w:rsidR="0085022B" w:rsidRPr="00577BF1">
        <w:rPr>
          <w:rFonts w:ascii="Arial" w:hAnsi="Arial" w:cs="Arial"/>
          <w:color w:val="111111"/>
          <w:spacing w:val="15"/>
          <w:sz w:val="22"/>
          <w:szCs w:val="22"/>
          <w:lang w:val="en-US"/>
        </w:rPr>
        <w:t xml:space="preserve"> </w:t>
      </w:r>
      <w:r w:rsidR="0085022B" w:rsidRPr="00577BF1">
        <w:rPr>
          <w:rFonts w:ascii="Arial" w:hAnsi="Arial" w:cs="Arial"/>
          <w:color w:val="232323"/>
          <w:sz w:val="22"/>
          <w:szCs w:val="22"/>
          <w:lang w:val="en-US"/>
        </w:rPr>
        <w:t xml:space="preserve">for </w:t>
      </w:r>
      <w:r w:rsidR="0085022B" w:rsidRPr="00577BF1">
        <w:rPr>
          <w:rFonts w:ascii="Arial" w:hAnsi="Arial" w:cs="Arial"/>
          <w:color w:val="111111"/>
          <w:sz w:val="22"/>
          <w:szCs w:val="22"/>
          <w:lang w:val="en-US"/>
        </w:rPr>
        <w:t>Assessment</w:t>
      </w:r>
      <w:r w:rsidR="0085022B" w:rsidRPr="00577BF1">
        <w:rPr>
          <w:rFonts w:ascii="Arial" w:hAnsi="Arial" w:cs="Arial"/>
          <w:color w:val="111111"/>
          <w:spacing w:val="14"/>
          <w:sz w:val="22"/>
          <w:szCs w:val="22"/>
          <w:lang w:val="en-US"/>
        </w:rPr>
        <w:t xml:space="preserve"> </w:t>
      </w:r>
      <w:r w:rsidR="0085022B" w:rsidRPr="00577BF1">
        <w:rPr>
          <w:rFonts w:ascii="Arial" w:hAnsi="Arial" w:cs="Arial"/>
          <w:color w:val="111111"/>
          <w:sz w:val="22"/>
          <w:szCs w:val="22"/>
          <w:lang w:val="en-US"/>
        </w:rPr>
        <w:t>of Long-term</w:t>
      </w:r>
      <w:r w:rsidR="0085022B" w:rsidRPr="00577BF1">
        <w:rPr>
          <w:rFonts w:ascii="Arial" w:hAnsi="Arial" w:cs="Arial"/>
          <w:color w:val="111111"/>
          <w:spacing w:val="18"/>
          <w:sz w:val="22"/>
          <w:szCs w:val="22"/>
          <w:lang w:val="en-US"/>
        </w:rPr>
        <w:t xml:space="preserve"> </w:t>
      </w:r>
      <w:r w:rsidR="002B64A3" w:rsidRPr="00577BF1">
        <w:rPr>
          <w:rFonts w:ascii="Arial" w:hAnsi="Arial" w:cs="Arial"/>
          <w:color w:val="111111"/>
          <w:sz w:val="22"/>
          <w:szCs w:val="22"/>
          <w:lang w:val="en-US"/>
        </w:rPr>
        <w:t>Vascu</w:t>
      </w:r>
      <w:r w:rsidR="0085022B" w:rsidRPr="00577BF1">
        <w:rPr>
          <w:rFonts w:ascii="Arial" w:hAnsi="Arial" w:cs="Arial"/>
          <w:color w:val="111111"/>
          <w:sz w:val="22"/>
          <w:szCs w:val="22"/>
          <w:lang w:val="en-US"/>
        </w:rPr>
        <w:t>lar</w:t>
      </w:r>
      <w:r w:rsidR="0085022B" w:rsidRPr="00577BF1">
        <w:rPr>
          <w:rFonts w:ascii="Arial" w:hAnsi="Arial" w:cs="Arial"/>
          <w:color w:val="111111"/>
          <w:spacing w:val="8"/>
          <w:sz w:val="22"/>
          <w:szCs w:val="22"/>
          <w:lang w:val="en-US"/>
        </w:rPr>
        <w:t xml:space="preserve"> </w:t>
      </w:r>
      <w:r w:rsidR="0085022B" w:rsidRPr="00577BF1">
        <w:rPr>
          <w:rFonts w:ascii="Arial" w:hAnsi="Arial" w:cs="Arial"/>
          <w:color w:val="232323"/>
          <w:sz w:val="22"/>
          <w:szCs w:val="22"/>
          <w:lang w:val="en-US"/>
        </w:rPr>
        <w:t>Events</w:t>
      </w:r>
      <w:r w:rsidR="0085022B" w:rsidRPr="00577BF1">
        <w:rPr>
          <w:rFonts w:ascii="Arial" w:hAnsi="Arial" w:cs="Arial"/>
          <w:color w:val="232323"/>
          <w:spacing w:val="11"/>
          <w:sz w:val="22"/>
          <w:szCs w:val="22"/>
          <w:lang w:val="en-US"/>
        </w:rPr>
        <w:t xml:space="preserve"> </w:t>
      </w:r>
      <w:r w:rsidR="0085022B" w:rsidRPr="00577BF1">
        <w:rPr>
          <w:rFonts w:ascii="Arial" w:hAnsi="Arial" w:cs="Arial"/>
          <w:color w:val="111111"/>
          <w:sz w:val="22"/>
          <w:szCs w:val="22"/>
          <w:lang w:val="en-US"/>
        </w:rPr>
        <w:t>and</w:t>
      </w:r>
      <w:r w:rsidR="0085022B" w:rsidRPr="00577BF1">
        <w:rPr>
          <w:rFonts w:ascii="Arial" w:hAnsi="Arial" w:cs="Arial"/>
          <w:color w:val="111111"/>
          <w:spacing w:val="14"/>
          <w:sz w:val="22"/>
          <w:szCs w:val="22"/>
          <w:lang w:val="en-US"/>
        </w:rPr>
        <w:t xml:space="preserve"> </w:t>
      </w:r>
      <w:r w:rsidR="0085022B" w:rsidRPr="00577BF1">
        <w:rPr>
          <w:rFonts w:ascii="Arial" w:hAnsi="Arial" w:cs="Arial"/>
          <w:color w:val="232323"/>
          <w:sz w:val="22"/>
          <w:szCs w:val="22"/>
          <w:lang w:val="en-US"/>
        </w:rPr>
        <w:t>Efficacy</w:t>
      </w:r>
      <w:r w:rsidR="0085022B" w:rsidRPr="00577BF1">
        <w:rPr>
          <w:rFonts w:ascii="Arial" w:hAnsi="Arial" w:cs="Arial"/>
          <w:color w:val="232323"/>
          <w:spacing w:val="30"/>
          <w:sz w:val="22"/>
          <w:szCs w:val="22"/>
          <w:lang w:val="en-US"/>
        </w:rPr>
        <w:t xml:space="preserve"> </w:t>
      </w:r>
      <w:proofErr w:type="spellStart"/>
      <w:r w:rsidR="0085022B" w:rsidRPr="00577BF1">
        <w:rPr>
          <w:rFonts w:ascii="Arial" w:hAnsi="Arial" w:cs="Arial"/>
          <w:color w:val="111111"/>
          <w:sz w:val="22"/>
          <w:szCs w:val="22"/>
          <w:lang w:val="en-US"/>
        </w:rPr>
        <w:t>ResponSE</w:t>
      </w:r>
      <w:proofErr w:type="spellEnd"/>
      <w:r w:rsidR="0085022B" w:rsidRPr="00577BF1">
        <w:rPr>
          <w:rFonts w:ascii="Arial" w:hAnsi="Arial" w:cs="Arial"/>
          <w:color w:val="111111"/>
          <w:spacing w:val="22"/>
          <w:sz w:val="22"/>
          <w:szCs w:val="22"/>
          <w:lang w:val="en-US"/>
        </w:rPr>
        <w:t xml:space="preserve"> </w:t>
      </w:r>
      <w:r w:rsidR="0085022B" w:rsidRPr="00577BF1">
        <w:rPr>
          <w:rFonts w:ascii="Arial" w:hAnsi="Arial" w:cs="Arial"/>
          <w:color w:val="111111"/>
          <w:sz w:val="22"/>
          <w:szCs w:val="22"/>
          <w:lang w:val="en-US"/>
        </w:rPr>
        <w:t>in</w:t>
      </w:r>
      <w:r w:rsidR="0085022B" w:rsidRPr="00577BF1">
        <w:rPr>
          <w:rFonts w:ascii="Arial" w:hAnsi="Arial" w:cs="Arial"/>
          <w:color w:val="111111"/>
          <w:spacing w:val="20"/>
          <w:sz w:val="22"/>
          <w:szCs w:val="22"/>
          <w:lang w:val="en-US"/>
        </w:rPr>
        <w:t xml:space="preserve"> </w:t>
      </w:r>
      <w:r w:rsidR="0085022B" w:rsidRPr="00577BF1">
        <w:rPr>
          <w:rFonts w:ascii="Arial" w:hAnsi="Arial" w:cs="Arial"/>
          <w:color w:val="111111"/>
          <w:sz w:val="22"/>
          <w:szCs w:val="22"/>
          <w:lang w:val="en-US"/>
        </w:rPr>
        <w:t>Hypogonadal</w:t>
      </w:r>
      <w:r w:rsidR="0085022B" w:rsidRPr="00577BF1">
        <w:rPr>
          <w:rFonts w:ascii="Arial" w:hAnsi="Arial" w:cs="Arial"/>
          <w:color w:val="111111"/>
          <w:spacing w:val="25"/>
          <w:sz w:val="22"/>
          <w:szCs w:val="22"/>
          <w:lang w:val="en-US"/>
        </w:rPr>
        <w:t xml:space="preserve"> </w:t>
      </w:r>
      <w:r w:rsidR="00061118" w:rsidRPr="00577BF1">
        <w:rPr>
          <w:rFonts w:ascii="Arial" w:hAnsi="Arial" w:cs="Arial"/>
          <w:color w:val="111111"/>
          <w:sz w:val="22"/>
          <w:szCs w:val="22"/>
          <w:lang w:val="en-US"/>
        </w:rPr>
        <w:t>Men"</w:t>
      </w:r>
      <w:r w:rsidR="0085022B" w:rsidRPr="00577BF1">
        <w:rPr>
          <w:rFonts w:ascii="Arial" w:hAnsi="Arial" w:cs="Arial"/>
          <w:color w:val="111111"/>
          <w:sz w:val="22"/>
          <w:szCs w:val="22"/>
          <w:lang w:val="en-US"/>
        </w:rPr>
        <w:t xml:space="preserve">) </w:t>
      </w:r>
      <w:r w:rsidRPr="00577BF1">
        <w:rPr>
          <w:rFonts w:ascii="Arial" w:hAnsi="Arial" w:cs="Arial"/>
          <w:color w:val="111111"/>
          <w:sz w:val="22"/>
          <w:szCs w:val="22"/>
          <w:lang w:val="en-US"/>
        </w:rPr>
        <w:t xml:space="preserve">was conducted that </w:t>
      </w:r>
      <w:r w:rsidR="001D2191" w:rsidRPr="00577BF1">
        <w:rPr>
          <w:rFonts w:ascii="Arial" w:hAnsi="Arial" w:cs="Arial"/>
          <w:color w:val="111111"/>
          <w:sz w:val="22"/>
          <w:szCs w:val="22"/>
          <w:lang w:val="en-US"/>
        </w:rPr>
        <w:t xml:space="preserve">assessed </w:t>
      </w:r>
      <w:r w:rsidR="00360D25" w:rsidRPr="00577BF1">
        <w:rPr>
          <w:rFonts w:ascii="Arial" w:hAnsi="Arial" w:cs="Arial"/>
          <w:color w:val="111111"/>
          <w:spacing w:val="6"/>
          <w:sz w:val="22"/>
          <w:szCs w:val="22"/>
          <w:lang w:val="en-US"/>
        </w:rPr>
        <w:t xml:space="preserve">hypogonadal </w:t>
      </w:r>
      <w:r w:rsidR="0085022B" w:rsidRPr="00577BF1">
        <w:rPr>
          <w:rFonts w:ascii="Arial" w:hAnsi="Arial" w:cs="Arial"/>
          <w:color w:val="111111"/>
          <w:sz w:val="22"/>
          <w:szCs w:val="22"/>
          <w:lang w:val="en-US"/>
        </w:rPr>
        <w:t>men</w:t>
      </w:r>
      <w:r w:rsidR="0085022B" w:rsidRPr="00577BF1">
        <w:rPr>
          <w:rFonts w:ascii="Arial" w:hAnsi="Arial" w:cs="Arial"/>
          <w:color w:val="111111"/>
          <w:spacing w:val="12"/>
          <w:sz w:val="22"/>
          <w:szCs w:val="22"/>
          <w:lang w:val="en-US"/>
        </w:rPr>
        <w:t xml:space="preserve"> </w:t>
      </w:r>
      <w:r w:rsidR="00360D25" w:rsidRPr="00577BF1">
        <w:rPr>
          <w:rFonts w:ascii="Arial" w:hAnsi="Arial" w:cs="Arial"/>
          <w:color w:val="111111"/>
          <w:sz w:val="22"/>
          <w:szCs w:val="22"/>
          <w:lang w:val="en-US"/>
        </w:rPr>
        <w:t xml:space="preserve">with </w:t>
      </w:r>
      <w:r w:rsidR="0085022B" w:rsidRPr="00577BF1">
        <w:rPr>
          <w:rFonts w:ascii="Arial" w:hAnsi="Arial" w:cs="Arial"/>
          <w:color w:val="111111"/>
          <w:sz w:val="22"/>
          <w:szCs w:val="22"/>
          <w:lang w:val="en-US"/>
        </w:rPr>
        <w:t>pre</w:t>
      </w:r>
      <w:r w:rsidR="008E7F72" w:rsidRPr="00577BF1">
        <w:rPr>
          <w:rFonts w:ascii="Arial" w:hAnsi="Arial" w:cs="Arial"/>
          <w:color w:val="111111"/>
          <w:sz w:val="22"/>
          <w:szCs w:val="22"/>
          <w:lang w:val="en-US"/>
        </w:rPr>
        <w:t>-</w:t>
      </w:r>
      <w:r w:rsidR="0085022B" w:rsidRPr="00577BF1">
        <w:rPr>
          <w:rFonts w:ascii="Arial" w:hAnsi="Arial" w:cs="Arial"/>
          <w:color w:val="111111"/>
          <w:sz w:val="22"/>
          <w:szCs w:val="22"/>
          <w:lang w:val="en-US"/>
        </w:rPr>
        <w:t>existing</w:t>
      </w:r>
      <w:r w:rsidR="0085022B" w:rsidRPr="00577BF1">
        <w:rPr>
          <w:rFonts w:ascii="Arial" w:hAnsi="Arial" w:cs="Arial"/>
          <w:color w:val="111111"/>
          <w:spacing w:val="17"/>
          <w:sz w:val="22"/>
          <w:szCs w:val="22"/>
          <w:lang w:val="en-US"/>
        </w:rPr>
        <w:t xml:space="preserve"> </w:t>
      </w:r>
      <w:r w:rsidR="0085022B" w:rsidRPr="00577BF1">
        <w:rPr>
          <w:rFonts w:ascii="Arial" w:hAnsi="Arial" w:cs="Arial"/>
          <w:color w:val="111111"/>
          <w:sz w:val="22"/>
          <w:szCs w:val="22"/>
          <w:lang w:val="en-US"/>
        </w:rPr>
        <w:t>or</w:t>
      </w:r>
      <w:r w:rsidR="0085022B" w:rsidRPr="00577BF1">
        <w:rPr>
          <w:rFonts w:ascii="Arial" w:hAnsi="Arial" w:cs="Arial"/>
          <w:color w:val="111111"/>
          <w:spacing w:val="5"/>
          <w:sz w:val="22"/>
          <w:szCs w:val="22"/>
          <w:lang w:val="en-US"/>
        </w:rPr>
        <w:t xml:space="preserve"> </w:t>
      </w:r>
      <w:r w:rsidR="0085022B" w:rsidRPr="00577BF1">
        <w:rPr>
          <w:rFonts w:ascii="Arial" w:hAnsi="Arial" w:cs="Arial"/>
          <w:color w:val="111111"/>
          <w:sz w:val="22"/>
          <w:szCs w:val="22"/>
          <w:lang w:val="en-US"/>
        </w:rPr>
        <w:t>a high</w:t>
      </w:r>
      <w:r w:rsidR="0085022B" w:rsidRPr="00577BF1">
        <w:rPr>
          <w:rFonts w:ascii="Arial" w:hAnsi="Arial" w:cs="Arial"/>
          <w:color w:val="111111"/>
          <w:spacing w:val="-2"/>
          <w:sz w:val="22"/>
          <w:szCs w:val="22"/>
          <w:lang w:val="en-US"/>
        </w:rPr>
        <w:t xml:space="preserve"> </w:t>
      </w:r>
      <w:r w:rsidR="0085022B" w:rsidRPr="00577BF1">
        <w:rPr>
          <w:rFonts w:ascii="Arial" w:hAnsi="Arial" w:cs="Arial"/>
          <w:color w:val="232323"/>
          <w:sz w:val="22"/>
          <w:szCs w:val="22"/>
          <w:lang w:val="en-US"/>
        </w:rPr>
        <w:t>risk</w:t>
      </w:r>
      <w:r w:rsidR="0085022B" w:rsidRPr="00577BF1">
        <w:rPr>
          <w:rFonts w:ascii="Arial" w:hAnsi="Arial" w:cs="Arial"/>
          <w:color w:val="232323"/>
          <w:spacing w:val="-7"/>
          <w:sz w:val="22"/>
          <w:szCs w:val="22"/>
          <w:lang w:val="en-US"/>
        </w:rPr>
        <w:t xml:space="preserve"> </w:t>
      </w:r>
      <w:r w:rsidR="0085022B" w:rsidRPr="00577BF1">
        <w:rPr>
          <w:rFonts w:ascii="Arial" w:hAnsi="Arial" w:cs="Arial"/>
          <w:color w:val="111111"/>
          <w:sz w:val="22"/>
          <w:szCs w:val="22"/>
          <w:lang w:val="en-US"/>
        </w:rPr>
        <w:t>of</w:t>
      </w:r>
      <w:r w:rsidR="0085022B" w:rsidRPr="00577BF1">
        <w:rPr>
          <w:rFonts w:ascii="Arial" w:hAnsi="Arial" w:cs="Arial"/>
          <w:color w:val="111111"/>
          <w:spacing w:val="-1"/>
          <w:sz w:val="22"/>
          <w:szCs w:val="22"/>
          <w:lang w:val="en-US"/>
        </w:rPr>
        <w:t xml:space="preserve"> </w:t>
      </w:r>
      <w:r w:rsidR="0085022B" w:rsidRPr="00577BF1">
        <w:rPr>
          <w:rFonts w:ascii="Arial" w:hAnsi="Arial" w:cs="Arial"/>
          <w:color w:val="111111"/>
          <w:sz w:val="22"/>
          <w:szCs w:val="22"/>
          <w:lang w:val="en-US"/>
        </w:rPr>
        <w:t>cardiovascular</w:t>
      </w:r>
      <w:r w:rsidR="0085022B" w:rsidRPr="00577BF1">
        <w:rPr>
          <w:rFonts w:ascii="Arial" w:hAnsi="Arial" w:cs="Arial"/>
          <w:color w:val="111111"/>
          <w:spacing w:val="-19"/>
          <w:sz w:val="22"/>
          <w:szCs w:val="22"/>
          <w:lang w:val="en-US"/>
        </w:rPr>
        <w:t xml:space="preserve"> </w:t>
      </w:r>
      <w:r w:rsidR="0085022B" w:rsidRPr="00577BF1">
        <w:rPr>
          <w:rFonts w:ascii="Arial" w:hAnsi="Arial" w:cs="Arial"/>
          <w:color w:val="111111"/>
          <w:sz w:val="22"/>
          <w:szCs w:val="22"/>
          <w:lang w:val="en-US"/>
        </w:rPr>
        <w:t>disease</w:t>
      </w:r>
      <w:r w:rsidRPr="00577BF1">
        <w:rPr>
          <w:rFonts w:ascii="Arial" w:hAnsi="Arial" w:cs="Arial"/>
          <w:color w:val="111111"/>
          <w:sz w:val="22"/>
          <w:szCs w:val="22"/>
          <w:lang w:val="en-US"/>
        </w:rPr>
        <w:t xml:space="preserve"> </w:t>
      </w:r>
      <w:r w:rsidR="003F0C9C" w:rsidRPr="00577BF1">
        <w:rPr>
          <w:rFonts w:ascii="Arial" w:hAnsi="Arial" w:cs="Arial"/>
          <w:color w:val="111111"/>
          <w:sz w:val="22"/>
          <w:szCs w:val="22"/>
          <w:lang w:val="en-US"/>
        </w:rPr>
        <w:fldChar w:fldCharType="begin">
          <w:fldData xml:space="preserve">PEVuZE5vdGU+PENpdGU+PEF1dGhvcj5CaGFzaW48L0F1dGhvcj48WWVhcj4yMDIyPC9ZZWFyPjxS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hAnsi="Arial" w:cs="Arial"/>
          <w:color w:val="111111"/>
          <w:sz w:val="22"/>
          <w:szCs w:val="22"/>
          <w:lang w:val="en-US"/>
        </w:rPr>
        <w:instrText xml:space="preserve"> ADDIN EN.CITE </w:instrText>
      </w:r>
      <w:r w:rsidR="008745A2" w:rsidRPr="00577BF1">
        <w:rPr>
          <w:rFonts w:ascii="Arial" w:hAnsi="Arial" w:cs="Arial"/>
          <w:color w:val="111111"/>
          <w:sz w:val="22"/>
          <w:szCs w:val="22"/>
          <w:lang w:val="en-US"/>
        </w:rPr>
        <w:fldChar w:fldCharType="begin">
          <w:fldData xml:space="preserve">PEVuZE5vdGU+PENpdGU+PEF1dGhvcj5CaGFzaW48L0F1dGhvcj48WWVhcj4yMDIyPC9ZZWFyPjxS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</w:fldData>
        </w:fldChar>
      </w:r>
      <w:r w:rsidR="008745A2" w:rsidRPr="00577BF1">
        <w:rPr>
          <w:rFonts w:ascii="Arial" w:hAnsi="Arial" w:cs="Arial"/>
          <w:color w:val="111111"/>
          <w:sz w:val="22"/>
          <w:szCs w:val="22"/>
          <w:lang w:val="en-US"/>
        </w:rPr>
        <w:instrText xml:space="preserve"> ADDIN EN.CITE.DATA </w:instrText>
      </w:r>
      <w:r w:rsidR="008745A2" w:rsidRPr="00577BF1">
        <w:rPr>
          <w:rFonts w:ascii="Arial" w:hAnsi="Arial" w:cs="Arial"/>
          <w:color w:val="111111"/>
          <w:sz w:val="22"/>
          <w:szCs w:val="22"/>
          <w:lang w:val="en-US"/>
        </w:rPr>
      </w:r>
      <w:r w:rsidR="008745A2" w:rsidRPr="00577BF1">
        <w:rPr>
          <w:rFonts w:ascii="Arial" w:hAnsi="Arial" w:cs="Arial"/>
          <w:color w:val="111111"/>
          <w:sz w:val="22"/>
          <w:szCs w:val="22"/>
          <w:lang w:val="en-US"/>
        </w:rPr>
        <w:fldChar w:fldCharType="end"/>
      </w:r>
      <w:r w:rsidR="003F0C9C" w:rsidRPr="00577BF1">
        <w:rPr>
          <w:rFonts w:ascii="Arial" w:hAnsi="Arial" w:cs="Arial"/>
          <w:color w:val="111111"/>
          <w:sz w:val="22"/>
          <w:szCs w:val="22"/>
          <w:lang w:val="en-US"/>
        </w:rPr>
      </w:r>
      <w:r w:rsidR="003F0C9C" w:rsidRPr="00577BF1">
        <w:rPr>
          <w:rFonts w:ascii="Arial" w:hAnsi="Arial" w:cs="Arial"/>
          <w:color w:val="111111"/>
          <w:sz w:val="22"/>
          <w:szCs w:val="22"/>
          <w:lang w:val="en-US"/>
        </w:rPr>
        <w:fldChar w:fldCharType="separate"/>
      </w:r>
      <w:r w:rsidR="008745A2" w:rsidRPr="00577BF1">
        <w:rPr>
          <w:rFonts w:ascii="Arial" w:hAnsi="Arial" w:cs="Arial"/>
          <w:noProof/>
          <w:color w:val="111111"/>
          <w:sz w:val="22"/>
          <w:szCs w:val="22"/>
          <w:lang w:val="en-US"/>
        </w:rPr>
        <w:t>(</w:t>
      </w:r>
      <w:hyperlink w:anchor="_ENREF_200" w:tooltip="Bhasin, 2022 #102" w:history="1">
        <w:r w:rsidR="008745A2" w:rsidRPr="00577BF1">
          <w:rPr>
            <w:rFonts w:ascii="Arial" w:hAnsi="Arial" w:cs="Arial"/>
            <w:noProof/>
            <w:color w:val="111111"/>
            <w:sz w:val="22"/>
            <w:szCs w:val="22"/>
            <w:lang w:val="en-US"/>
          </w:rPr>
          <w:t>200</w:t>
        </w:r>
      </w:hyperlink>
      <w:r w:rsidR="008745A2" w:rsidRPr="00577BF1">
        <w:rPr>
          <w:rFonts w:ascii="Arial" w:hAnsi="Arial" w:cs="Arial"/>
          <w:noProof/>
          <w:color w:val="111111"/>
          <w:sz w:val="22"/>
          <w:szCs w:val="22"/>
          <w:lang w:val="en-US"/>
        </w:rPr>
        <w:t>)</w:t>
      </w:r>
      <w:r w:rsidR="003F0C9C" w:rsidRPr="00577BF1">
        <w:rPr>
          <w:rFonts w:ascii="Arial" w:hAnsi="Arial" w:cs="Arial"/>
          <w:color w:val="111111"/>
          <w:sz w:val="22"/>
          <w:szCs w:val="22"/>
          <w:lang w:val="en-US"/>
        </w:rPr>
        <w:fldChar w:fldCharType="end"/>
      </w:r>
      <w:r w:rsidRPr="00577BF1">
        <w:rPr>
          <w:rFonts w:ascii="Arial" w:hAnsi="Arial" w:cs="Arial"/>
          <w:color w:val="111111"/>
          <w:sz w:val="22"/>
          <w:szCs w:val="22"/>
          <w:lang w:val="en-US"/>
        </w:rPr>
        <w:t xml:space="preserve">. This study </w:t>
      </w:r>
      <w:r w:rsidR="00360D25" w:rsidRPr="00577BF1">
        <w:rPr>
          <w:rFonts w:ascii="Arial" w:hAnsi="Arial" w:cs="Arial"/>
          <w:color w:val="111111"/>
          <w:sz w:val="22"/>
          <w:szCs w:val="22"/>
          <w:lang w:val="en-US"/>
        </w:rPr>
        <w:t>found</w:t>
      </w:r>
      <w:r w:rsidR="0003143C" w:rsidRPr="00577BF1">
        <w:rPr>
          <w:rFonts w:ascii="Arial" w:hAnsi="Arial" w:cs="Arial"/>
          <w:color w:val="111111"/>
          <w:sz w:val="22"/>
          <w:szCs w:val="22"/>
          <w:lang w:val="en-US"/>
        </w:rPr>
        <w:t xml:space="preserve"> </w:t>
      </w:r>
      <w:r w:rsidR="00EE722B" w:rsidRPr="00577BF1">
        <w:rPr>
          <w:rFonts w:ascii="Arial" w:hAnsi="Arial" w:cs="Arial"/>
          <w:color w:val="111111"/>
          <w:sz w:val="22"/>
          <w:szCs w:val="22"/>
          <w:lang w:val="en-US"/>
        </w:rPr>
        <w:t xml:space="preserve">that testosterone therapy was non-inferior to placebo for the primary cardiovascular safety endpoint </w:t>
      </w:r>
      <w:r w:rsidRPr="00577BF1">
        <w:rPr>
          <w:rFonts w:ascii="Arial" w:hAnsi="Arial" w:cs="Arial"/>
          <w:color w:val="111111"/>
          <w:sz w:val="22"/>
          <w:szCs w:val="22"/>
          <w:lang w:val="en-US"/>
        </w:rPr>
        <w:t xml:space="preserve">and </w:t>
      </w:r>
      <w:r w:rsidR="00EE722B" w:rsidRPr="00577BF1">
        <w:rPr>
          <w:rFonts w:ascii="Arial" w:hAnsi="Arial" w:cs="Arial"/>
          <w:color w:val="111111"/>
          <w:sz w:val="22"/>
          <w:szCs w:val="22"/>
          <w:lang w:val="en-US"/>
        </w:rPr>
        <w:t>no increased risk of prostate cancer, though some secondary endpoints showed increased rates of other events like atrial fibrillation, acute kidney injury, and pulmonary embolism in the testosterone</w:t>
      </w:r>
      <w:r w:rsidRPr="00577BF1">
        <w:rPr>
          <w:rFonts w:ascii="Arial" w:hAnsi="Arial" w:cs="Arial"/>
          <w:color w:val="111111"/>
          <w:sz w:val="22"/>
          <w:szCs w:val="22"/>
          <w:lang w:val="en-US"/>
        </w:rPr>
        <w:t>-treated</w:t>
      </w:r>
      <w:r w:rsidR="00EE722B" w:rsidRPr="00577BF1">
        <w:rPr>
          <w:rFonts w:ascii="Arial" w:hAnsi="Arial" w:cs="Arial"/>
          <w:color w:val="111111"/>
          <w:sz w:val="22"/>
          <w:szCs w:val="22"/>
          <w:lang w:val="en-US"/>
        </w:rPr>
        <w:t xml:space="preserve"> group</w:t>
      </w:r>
      <w:r w:rsidRPr="00577BF1">
        <w:rPr>
          <w:rFonts w:ascii="Arial" w:hAnsi="Arial" w:cs="Arial"/>
          <w:color w:val="111111"/>
          <w:sz w:val="22"/>
          <w:szCs w:val="22"/>
          <w:lang w:val="en-US"/>
        </w:rPr>
        <w:t xml:space="preserve"> </w:t>
      </w:r>
      <w:r w:rsidR="003F0C9C" w:rsidRPr="00577BF1">
        <w:rPr>
          <w:rFonts w:ascii="Arial" w:hAnsi="Arial" w:cs="Arial"/>
          <w:color w:val="111111"/>
          <w:sz w:val="22"/>
          <w:szCs w:val="22"/>
          <w:lang w:val="en-US"/>
        </w:rPr>
        <w:fldChar w:fldCharType="begin">
          <w:fldData xml:space="preserve">PEVuZE5vdGU+PENpdGU+PEF1dGhvcj5MaW5jb2ZmPC9BdXRob3I+PFllYXI+MjAyMzwvWWVhcj48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</w:fldData>
        </w:fldChar>
      </w:r>
      <w:r w:rsidR="008745A2" w:rsidRPr="00577BF1">
        <w:rPr>
          <w:rFonts w:ascii="Arial" w:hAnsi="Arial" w:cs="Arial"/>
          <w:color w:val="111111"/>
          <w:sz w:val="22"/>
          <w:szCs w:val="22"/>
          <w:lang w:val="en-US"/>
        </w:rPr>
        <w:instrText xml:space="preserve"> ADDIN EN.CITE </w:instrText>
      </w:r>
      <w:r w:rsidR="008745A2" w:rsidRPr="00577BF1">
        <w:rPr>
          <w:rFonts w:ascii="Arial" w:hAnsi="Arial" w:cs="Arial"/>
          <w:color w:val="111111"/>
          <w:sz w:val="22"/>
          <w:szCs w:val="22"/>
          <w:lang w:val="en-US"/>
        </w:rPr>
        <w:fldChar w:fldCharType="begin">
          <w:fldData xml:space="preserve">PEVuZE5vdGU+PENpdGU+PEF1dGhvcj5MaW5jb2ZmPC9BdXRob3I+PFllYXI+MjAyMzwvWWVhcj48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</w:fldData>
        </w:fldChar>
      </w:r>
      <w:r w:rsidR="008745A2" w:rsidRPr="00577BF1">
        <w:rPr>
          <w:rFonts w:ascii="Arial" w:hAnsi="Arial" w:cs="Arial"/>
          <w:color w:val="111111"/>
          <w:sz w:val="22"/>
          <w:szCs w:val="22"/>
          <w:lang w:val="en-US"/>
        </w:rPr>
        <w:instrText xml:space="preserve"> ADDIN EN.CITE.DATA </w:instrText>
      </w:r>
      <w:r w:rsidR="008745A2" w:rsidRPr="00577BF1">
        <w:rPr>
          <w:rFonts w:ascii="Arial" w:hAnsi="Arial" w:cs="Arial"/>
          <w:color w:val="111111"/>
          <w:sz w:val="22"/>
          <w:szCs w:val="22"/>
          <w:lang w:val="en-US"/>
        </w:rPr>
      </w:r>
      <w:r w:rsidR="008745A2" w:rsidRPr="00577BF1">
        <w:rPr>
          <w:rFonts w:ascii="Arial" w:hAnsi="Arial" w:cs="Arial"/>
          <w:color w:val="111111"/>
          <w:sz w:val="22"/>
          <w:szCs w:val="22"/>
          <w:lang w:val="en-US"/>
        </w:rPr>
        <w:fldChar w:fldCharType="end"/>
      </w:r>
      <w:r w:rsidR="003F0C9C" w:rsidRPr="00577BF1">
        <w:rPr>
          <w:rFonts w:ascii="Arial" w:hAnsi="Arial" w:cs="Arial"/>
          <w:color w:val="111111"/>
          <w:sz w:val="22"/>
          <w:szCs w:val="22"/>
          <w:lang w:val="en-US"/>
        </w:rPr>
      </w:r>
      <w:r w:rsidR="003F0C9C" w:rsidRPr="00577BF1">
        <w:rPr>
          <w:rFonts w:ascii="Arial" w:hAnsi="Arial" w:cs="Arial"/>
          <w:color w:val="111111"/>
          <w:sz w:val="22"/>
          <w:szCs w:val="22"/>
          <w:lang w:val="en-US"/>
        </w:rPr>
        <w:fldChar w:fldCharType="separate"/>
      </w:r>
      <w:r w:rsidR="008745A2" w:rsidRPr="00577BF1">
        <w:rPr>
          <w:rFonts w:ascii="Arial" w:hAnsi="Arial" w:cs="Arial"/>
          <w:noProof/>
          <w:color w:val="111111"/>
          <w:sz w:val="22"/>
          <w:szCs w:val="22"/>
          <w:lang w:val="en-US"/>
        </w:rPr>
        <w:t>(</w:t>
      </w:r>
      <w:hyperlink w:anchor="_ENREF_201" w:tooltip="Lincoff, 2023 #350" w:history="1">
        <w:r w:rsidR="008745A2" w:rsidRPr="00577BF1">
          <w:rPr>
            <w:rFonts w:ascii="Arial" w:hAnsi="Arial" w:cs="Arial"/>
            <w:noProof/>
            <w:color w:val="111111"/>
            <w:sz w:val="22"/>
            <w:szCs w:val="22"/>
            <w:lang w:val="en-US"/>
          </w:rPr>
          <w:t>201</w:t>
        </w:r>
      </w:hyperlink>
      <w:r w:rsidR="008745A2" w:rsidRPr="00577BF1">
        <w:rPr>
          <w:rFonts w:ascii="Arial" w:hAnsi="Arial" w:cs="Arial"/>
          <w:noProof/>
          <w:color w:val="111111"/>
          <w:sz w:val="22"/>
          <w:szCs w:val="22"/>
          <w:lang w:val="en-US"/>
        </w:rPr>
        <w:t>)</w:t>
      </w:r>
      <w:r w:rsidR="003F0C9C" w:rsidRPr="00577BF1">
        <w:rPr>
          <w:rFonts w:ascii="Arial" w:hAnsi="Arial" w:cs="Arial"/>
          <w:color w:val="111111"/>
          <w:sz w:val="22"/>
          <w:szCs w:val="22"/>
          <w:lang w:val="en-US"/>
        </w:rPr>
        <w:fldChar w:fldCharType="end"/>
      </w:r>
      <w:r w:rsidR="00EE722B" w:rsidRPr="00577BF1">
        <w:rPr>
          <w:rFonts w:ascii="Arial" w:hAnsi="Arial" w:cs="Arial"/>
          <w:color w:val="111111"/>
          <w:sz w:val="22"/>
          <w:szCs w:val="22"/>
          <w:lang w:val="en-US"/>
        </w:rPr>
        <w:t>.</w:t>
      </w:r>
      <w:r w:rsidRPr="00577BF1">
        <w:rPr>
          <w:rFonts w:ascii="Arial" w:hAnsi="Arial" w:cs="Arial"/>
          <w:color w:val="111111"/>
          <w:sz w:val="22"/>
          <w:szCs w:val="22"/>
          <w:lang w:val="en-US"/>
        </w:rPr>
        <w:t xml:space="preserve"> </w:t>
      </w:r>
      <w:r w:rsidR="0097681A" w:rsidRPr="00577BF1">
        <w:rPr>
          <w:rFonts w:ascii="Arial" w:hAnsi="Arial" w:cs="Arial"/>
          <w:sz w:val="22"/>
          <w:szCs w:val="22"/>
          <w:lang w:val="en-US"/>
        </w:rPr>
        <w:t xml:space="preserve">While </w:t>
      </w:r>
      <w:r w:rsidR="00FC0365" w:rsidRPr="00577BF1">
        <w:rPr>
          <w:rFonts w:ascii="Arial" w:hAnsi="Arial" w:cs="Arial"/>
          <w:sz w:val="22"/>
          <w:szCs w:val="22"/>
          <w:lang w:val="en-US"/>
        </w:rPr>
        <w:t>the</w:t>
      </w:r>
      <w:r w:rsidR="00EE722B" w:rsidRPr="00577BF1">
        <w:rPr>
          <w:rFonts w:ascii="Arial" w:hAnsi="Arial" w:cs="Arial"/>
          <w:sz w:val="22"/>
          <w:szCs w:val="22"/>
          <w:lang w:val="en-US"/>
        </w:rPr>
        <w:t xml:space="preserve">se data are </w:t>
      </w:r>
      <w:r w:rsidR="00FC0365" w:rsidRPr="00577BF1">
        <w:rPr>
          <w:rFonts w:ascii="Arial" w:hAnsi="Arial" w:cs="Arial"/>
          <w:sz w:val="22"/>
          <w:szCs w:val="22"/>
          <w:lang w:val="en-US"/>
        </w:rPr>
        <w:t>helpful and reassuring</w:t>
      </w:r>
      <w:r w:rsidR="00EE722B" w:rsidRPr="00577BF1">
        <w:rPr>
          <w:rFonts w:ascii="Arial" w:hAnsi="Arial" w:cs="Arial"/>
          <w:sz w:val="22"/>
          <w:szCs w:val="22"/>
          <w:lang w:val="en-US"/>
        </w:rPr>
        <w:t>,</w:t>
      </w:r>
      <w:r w:rsidR="00FC0365" w:rsidRPr="00577BF1">
        <w:rPr>
          <w:rFonts w:ascii="Arial" w:hAnsi="Arial" w:cs="Arial"/>
          <w:sz w:val="22"/>
          <w:szCs w:val="22"/>
          <w:lang w:val="en-US"/>
        </w:rPr>
        <w:t xml:space="preserve"> it has </w:t>
      </w:r>
      <w:r w:rsidR="0097681A" w:rsidRPr="00577BF1">
        <w:rPr>
          <w:rFonts w:ascii="Arial" w:hAnsi="Arial" w:cs="Arial"/>
          <w:sz w:val="22"/>
          <w:szCs w:val="22"/>
          <w:lang w:val="en-US"/>
        </w:rPr>
        <w:t>several</w:t>
      </w:r>
      <w:r w:rsidR="00FC0365" w:rsidRPr="00577BF1">
        <w:rPr>
          <w:rFonts w:ascii="Arial" w:hAnsi="Arial" w:cs="Arial"/>
          <w:sz w:val="22"/>
          <w:szCs w:val="22"/>
          <w:lang w:val="en-US"/>
        </w:rPr>
        <w:t xml:space="preserve"> potential flaws that prevent it from being definitive</w:t>
      </w:r>
      <w:r w:rsidR="000763DC" w:rsidRPr="00577BF1">
        <w:rPr>
          <w:rFonts w:ascii="Arial" w:hAnsi="Arial" w:cs="Arial"/>
          <w:sz w:val="22"/>
          <w:szCs w:val="22"/>
          <w:lang w:val="en-US"/>
        </w:rPr>
        <w:t xml:space="preserve">, </w:t>
      </w:r>
      <w:r w:rsidR="00FC0365" w:rsidRPr="00577BF1">
        <w:rPr>
          <w:rFonts w:ascii="Arial" w:hAnsi="Arial" w:cs="Arial"/>
          <w:sz w:val="22"/>
          <w:szCs w:val="22"/>
          <w:lang w:val="en-US"/>
        </w:rPr>
        <w:t>specifically</w:t>
      </w:r>
      <w:r w:rsidR="0097681A" w:rsidRPr="00577BF1">
        <w:rPr>
          <w:rFonts w:ascii="Arial" w:hAnsi="Arial" w:cs="Arial"/>
          <w:sz w:val="22"/>
          <w:szCs w:val="22"/>
          <w:lang w:val="en-US"/>
        </w:rPr>
        <w:t xml:space="preserve"> its r</w:t>
      </w:r>
      <w:r w:rsidR="00FC0365" w:rsidRPr="00577BF1">
        <w:rPr>
          <w:rFonts w:ascii="Arial" w:hAnsi="Arial" w:cs="Arial"/>
          <w:sz w:val="22"/>
          <w:szCs w:val="22"/>
          <w:lang w:val="en-US"/>
        </w:rPr>
        <w:t>elatively small number of patients for a cardiovascular outcome study (n</w:t>
      </w:r>
      <w:r w:rsidR="00B506BF" w:rsidRPr="00577BF1">
        <w:rPr>
          <w:rFonts w:ascii="Arial" w:hAnsi="Arial" w:cs="Arial"/>
          <w:sz w:val="22"/>
          <w:szCs w:val="22"/>
          <w:lang w:val="en-US"/>
        </w:rPr>
        <w:t xml:space="preserve"> </w:t>
      </w:r>
      <w:r w:rsidR="00FC0365" w:rsidRPr="00577BF1">
        <w:rPr>
          <w:rFonts w:ascii="Arial" w:hAnsi="Arial" w:cs="Arial"/>
          <w:sz w:val="22"/>
          <w:szCs w:val="22"/>
          <w:lang w:val="en-US"/>
        </w:rPr>
        <w:t>= 5</w:t>
      </w:r>
      <w:r w:rsidR="00B506BF" w:rsidRPr="00577BF1">
        <w:rPr>
          <w:rFonts w:ascii="Arial" w:hAnsi="Arial" w:cs="Arial"/>
          <w:sz w:val="22"/>
          <w:szCs w:val="22"/>
          <w:lang w:val="en-US"/>
        </w:rPr>
        <w:t>,</w:t>
      </w:r>
      <w:r w:rsidR="00FC0365" w:rsidRPr="00577BF1">
        <w:rPr>
          <w:rFonts w:ascii="Arial" w:hAnsi="Arial" w:cs="Arial"/>
          <w:sz w:val="22"/>
          <w:szCs w:val="22"/>
          <w:lang w:val="en-US"/>
        </w:rPr>
        <w:t>2</w:t>
      </w:r>
      <w:r w:rsidR="00EE722B" w:rsidRPr="00577BF1">
        <w:rPr>
          <w:rFonts w:ascii="Arial" w:hAnsi="Arial" w:cs="Arial"/>
          <w:sz w:val="22"/>
          <w:szCs w:val="22"/>
          <w:lang w:val="en-US"/>
        </w:rPr>
        <w:t>46</w:t>
      </w:r>
      <w:r w:rsidR="00FC0365" w:rsidRPr="00577BF1">
        <w:rPr>
          <w:rFonts w:ascii="Arial" w:hAnsi="Arial" w:cs="Arial"/>
          <w:sz w:val="22"/>
          <w:szCs w:val="22"/>
          <w:lang w:val="en-US"/>
        </w:rPr>
        <w:t xml:space="preserve"> patients)</w:t>
      </w:r>
      <w:r w:rsidR="0097681A" w:rsidRPr="00577BF1">
        <w:rPr>
          <w:rFonts w:ascii="Arial" w:hAnsi="Arial" w:cs="Arial"/>
          <w:sz w:val="22"/>
          <w:szCs w:val="22"/>
          <w:lang w:val="en-US"/>
        </w:rPr>
        <w:t xml:space="preserve">, the relatively short </w:t>
      </w:r>
      <w:r w:rsidR="00FC0365" w:rsidRPr="00577BF1">
        <w:rPr>
          <w:rFonts w:ascii="Arial" w:hAnsi="Arial" w:cs="Arial"/>
          <w:sz w:val="22"/>
          <w:szCs w:val="22"/>
          <w:lang w:val="en-US"/>
        </w:rPr>
        <w:t xml:space="preserve">duration </w:t>
      </w:r>
      <w:r w:rsidR="00EE722B" w:rsidRPr="00577BF1">
        <w:rPr>
          <w:rFonts w:ascii="Arial" w:hAnsi="Arial" w:cs="Arial"/>
          <w:sz w:val="22"/>
          <w:szCs w:val="22"/>
          <w:lang w:val="en-US"/>
        </w:rPr>
        <w:t xml:space="preserve">(mean </w:t>
      </w:r>
      <w:r w:rsidR="00FC0365" w:rsidRPr="00577BF1">
        <w:rPr>
          <w:rFonts w:ascii="Arial" w:hAnsi="Arial" w:cs="Arial"/>
          <w:sz w:val="22"/>
          <w:szCs w:val="22"/>
          <w:lang w:val="en-US"/>
        </w:rPr>
        <w:t xml:space="preserve">treatment </w:t>
      </w:r>
      <w:r w:rsidR="0097681A" w:rsidRPr="00577BF1">
        <w:rPr>
          <w:rFonts w:ascii="Arial" w:hAnsi="Arial" w:cs="Arial"/>
          <w:sz w:val="22"/>
          <w:szCs w:val="22"/>
          <w:lang w:val="en-US"/>
        </w:rPr>
        <w:t xml:space="preserve">of </w:t>
      </w:r>
      <w:r w:rsidR="00EE722B" w:rsidRPr="00577BF1">
        <w:rPr>
          <w:rFonts w:ascii="Arial" w:hAnsi="Arial" w:cs="Arial"/>
          <w:sz w:val="22"/>
          <w:szCs w:val="22"/>
          <w:lang w:val="en-US"/>
        </w:rPr>
        <w:t>22 months)</w:t>
      </w:r>
      <w:r w:rsidR="0097681A" w:rsidRPr="00577BF1">
        <w:rPr>
          <w:rFonts w:ascii="Arial" w:hAnsi="Arial" w:cs="Arial"/>
          <w:sz w:val="22"/>
          <w:szCs w:val="22"/>
          <w:lang w:val="en-US"/>
        </w:rPr>
        <w:t>, the large number of patients (6</w:t>
      </w:r>
      <w:r w:rsidR="00FC0365" w:rsidRPr="00577BF1">
        <w:rPr>
          <w:rFonts w:ascii="Arial" w:hAnsi="Arial" w:cs="Arial"/>
          <w:sz w:val="22"/>
          <w:szCs w:val="22"/>
          <w:lang w:val="en-US"/>
        </w:rPr>
        <w:t>1.4%</w:t>
      </w:r>
      <w:r w:rsidR="0097681A" w:rsidRPr="00577BF1">
        <w:rPr>
          <w:rFonts w:ascii="Arial" w:hAnsi="Arial" w:cs="Arial"/>
          <w:sz w:val="22"/>
          <w:szCs w:val="22"/>
          <w:lang w:val="en-US"/>
        </w:rPr>
        <w:t xml:space="preserve">) </w:t>
      </w:r>
      <w:r w:rsidR="00305A14">
        <w:rPr>
          <w:rFonts w:ascii="Arial" w:hAnsi="Arial" w:cs="Arial"/>
          <w:sz w:val="22"/>
          <w:szCs w:val="22"/>
          <w:lang w:val="en-US"/>
        </w:rPr>
        <w:t>who</w:t>
      </w:r>
      <w:r w:rsidR="0097681A" w:rsidRPr="00577BF1">
        <w:rPr>
          <w:rFonts w:ascii="Arial" w:hAnsi="Arial" w:cs="Arial"/>
          <w:sz w:val="22"/>
          <w:szCs w:val="22"/>
          <w:lang w:val="en-US"/>
        </w:rPr>
        <w:t xml:space="preserve"> d</w:t>
      </w:r>
      <w:r w:rsidR="00FC0365" w:rsidRPr="00577BF1">
        <w:rPr>
          <w:rFonts w:ascii="Arial" w:hAnsi="Arial" w:cs="Arial"/>
          <w:sz w:val="22"/>
          <w:szCs w:val="22"/>
          <w:lang w:val="en-US"/>
        </w:rPr>
        <w:t>iscontinued testosterone</w:t>
      </w:r>
      <w:r w:rsidR="0097681A" w:rsidRPr="00577BF1">
        <w:rPr>
          <w:rFonts w:ascii="Arial" w:hAnsi="Arial" w:cs="Arial"/>
          <w:sz w:val="22"/>
          <w:szCs w:val="22"/>
          <w:lang w:val="en-US"/>
        </w:rPr>
        <w:t xml:space="preserve">, and modestly increased </w:t>
      </w:r>
      <w:r w:rsidR="00FC0365" w:rsidRPr="00577BF1">
        <w:rPr>
          <w:rFonts w:ascii="Arial" w:hAnsi="Arial" w:cs="Arial"/>
          <w:sz w:val="22"/>
          <w:szCs w:val="22"/>
          <w:lang w:val="en-US"/>
        </w:rPr>
        <w:t xml:space="preserve">median testosterone levels </w:t>
      </w:r>
      <w:r w:rsidR="0097681A" w:rsidRPr="00577BF1">
        <w:rPr>
          <w:rFonts w:ascii="Arial" w:hAnsi="Arial" w:cs="Arial"/>
          <w:sz w:val="22"/>
          <w:szCs w:val="22"/>
          <w:lang w:val="en-US"/>
        </w:rPr>
        <w:t xml:space="preserve">of </w:t>
      </w:r>
      <w:r w:rsidR="00FC0365" w:rsidRPr="00577BF1">
        <w:rPr>
          <w:rFonts w:ascii="Arial" w:hAnsi="Arial" w:cs="Arial"/>
          <w:sz w:val="22"/>
          <w:szCs w:val="22"/>
          <w:lang w:val="en-US"/>
        </w:rPr>
        <w:t>approximately 350</w:t>
      </w:r>
      <w:r w:rsidR="0097681A" w:rsidRPr="00577BF1">
        <w:rPr>
          <w:rFonts w:ascii="Arial" w:hAnsi="Arial" w:cs="Arial"/>
          <w:sz w:val="22"/>
          <w:szCs w:val="22"/>
          <w:lang w:val="en-US"/>
        </w:rPr>
        <w:t xml:space="preserve"> </w:t>
      </w:r>
      <w:r w:rsidR="00FC0365" w:rsidRPr="00577BF1">
        <w:rPr>
          <w:rFonts w:ascii="Arial" w:hAnsi="Arial" w:cs="Arial"/>
          <w:sz w:val="22"/>
          <w:szCs w:val="22"/>
          <w:lang w:val="en-US"/>
        </w:rPr>
        <w:t>ng/dL</w:t>
      </w:r>
      <w:r w:rsidR="0097681A" w:rsidRPr="00577BF1">
        <w:rPr>
          <w:rFonts w:ascii="Arial" w:hAnsi="Arial" w:cs="Arial"/>
          <w:sz w:val="22"/>
          <w:szCs w:val="22"/>
          <w:lang w:val="en-US"/>
        </w:rPr>
        <w:t xml:space="preserve">. </w:t>
      </w:r>
      <w:r w:rsidR="00DA28AD" w:rsidRPr="00577BF1">
        <w:rPr>
          <w:rFonts w:ascii="Arial" w:hAnsi="Arial" w:cs="Arial"/>
          <w:sz w:val="22"/>
          <w:szCs w:val="22"/>
          <w:shd w:val="clear" w:color="auto" w:fill="FFFFFF"/>
          <w:lang w:val="en-US"/>
        </w:rPr>
        <w:t xml:space="preserve">More recently, </w:t>
      </w:r>
      <w:r w:rsidR="0003143C" w:rsidRPr="00577BF1">
        <w:rPr>
          <w:rFonts w:ascii="Arial" w:hAnsi="Arial" w:cs="Arial"/>
          <w:sz w:val="22"/>
          <w:szCs w:val="22"/>
          <w:shd w:val="clear" w:color="auto" w:fill="FFFFFF"/>
          <w:lang w:val="en-US"/>
        </w:rPr>
        <w:t xml:space="preserve">Lin </w:t>
      </w:r>
      <w:r w:rsidR="0003143C" w:rsidRPr="00577BF1">
        <w:rPr>
          <w:rFonts w:ascii="Arial" w:hAnsi="Arial" w:cs="Arial"/>
          <w:i/>
          <w:iCs/>
          <w:sz w:val="22"/>
          <w:szCs w:val="22"/>
          <w:shd w:val="clear" w:color="auto" w:fill="FFFFFF"/>
          <w:lang w:val="en-US"/>
        </w:rPr>
        <w:t>et al.</w:t>
      </w:r>
      <w:r w:rsidR="0003143C" w:rsidRPr="00577BF1">
        <w:rPr>
          <w:rFonts w:ascii="Arial" w:hAnsi="Arial" w:cs="Arial"/>
          <w:sz w:val="22"/>
          <w:szCs w:val="22"/>
          <w:shd w:val="clear" w:color="auto" w:fill="FFFFFF"/>
          <w:lang w:val="en-US"/>
        </w:rPr>
        <w:t xml:space="preserve"> </w:t>
      </w:r>
      <w:r w:rsidR="00DD76F8" w:rsidRPr="00577BF1">
        <w:rPr>
          <w:rFonts w:ascii="Arial" w:hAnsi="Arial" w:cs="Arial"/>
          <w:sz w:val="22"/>
          <w:szCs w:val="22"/>
          <w:shd w:val="clear" w:color="auto" w:fill="FFFFFF"/>
          <w:lang w:val="en-US"/>
        </w:rPr>
        <w:fldChar w:fldCharType="begin"/>
      </w:r>
      <w:r w:rsidR="008745A2" w:rsidRPr="00577BF1">
        <w:rPr>
          <w:rFonts w:ascii="Arial" w:hAnsi="Arial" w:cs="Arial"/>
          <w:sz w:val="22"/>
          <w:szCs w:val="22"/>
          <w:shd w:val="clear" w:color="auto" w:fill="FFFFFF"/>
          <w:lang w:val="en-US"/>
        </w:rPr>
        <w:instrText xml:space="preserve"> ADDIN EN.CITE &lt;EndNote&gt;&lt;Cite&gt;&lt;Author&gt;Lin&lt;/Author&gt;&lt;Year&gt;2025&lt;/Year&gt;&lt;RecNum&gt;105&lt;/RecNum&gt;&lt;DisplayText&gt;(202)&lt;/DisplayText&gt;&lt;record&gt;&lt;rec-number&gt;105&lt;/rec-number&gt;&lt;foreign-keys&gt;&lt;key app="EN" db-id="fvrfafrv39wzv4e0pxrped0cwzdfapt0w0te" timestamp="1756220550"&gt;105&lt;/key&gt;&lt;/foreign-keys&gt;&lt;ref-type name="Journal Article"&gt;17&lt;/ref-type&gt;&lt;contributors&gt;&lt;authors&gt;&lt;author&gt;Lin, Y.&lt;/author&gt;&lt;author&gt;Gupta, S.&lt;/author&gt;&lt;author&gt;Shi, L.&lt;/author&gt;&lt;author&gt;Mauvais-Jarvis, F.&lt;/author&gt;&lt;author&gt;Fonseca, V.&lt;/author&gt;&lt;/authors&gt;&lt;/contributors&gt;&lt;auth-address&gt;Department of Health Policy and Management, School of Public Health and Tropical Medicine, Tulane University, New Orleans, LA 70112, USA.&amp;#xD;Department of Medicine, Section of Endocrinology, School of Medicine, Tulane University, New Orleans, LA 70112, USA.&amp;#xD;Southeast Louisiana VA Healthcare System, Hormone Therapy Clinic, New Orleans, LA 70119, USA.&amp;#xD;Southeast Louisiana VA Healthcare System, Endocrine Clinic, New Orleans, LA 70119, USA.&lt;/auth-address&gt;&lt;titles&gt;&lt;title&gt;Long-Term Testosterone Shows Cardiovascular Safety in Men With Testosterone Deficiency in Electronic Health Records&lt;/title&gt;&lt;secondary-title&gt;J Endocr Soc&lt;/secondary-title&gt;&lt;/titles&gt;&lt;periodical&gt;&lt;full-title&gt;J Endocr Soc&lt;/full-title&gt;&lt;/periodical&gt;&lt;pages&gt;bvaf074&lt;/pages&gt;&lt;volume&gt;9&lt;/volume&gt;&lt;number&gt;8&lt;/number&gt;&lt;edition&gt;20250507&lt;/edition&gt;&lt;keywords&gt;&lt;keyword&gt;cardiovascular safety&lt;/keyword&gt;&lt;keyword&gt;real-world evidence&lt;/keyword&gt;&lt;keyword&gt;testosterone therapy&lt;/keyword&gt;&lt;/keywords&gt;&lt;dates&gt;&lt;year&gt;2025&lt;/year&gt;&lt;pub-dates&gt;&lt;date&gt;Aug&lt;/date&gt;&lt;/pub-dates&gt;&lt;/dates&gt;&lt;isbn&gt;2472-1972 (Electronic)&amp;#xD;2472-1972 (Linking)&lt;/isbn&gt;&lt;accession-num&gt;40496898&lt;/accession-num&gt;&lt;urls&gt;&lt;related-urls&gt;&lt;url&gt;https://www.ncbi.nlm.nih.gov/pubmed/40496898&lt;/url&gt;&lt;/related-urls&gt;&lt;/urls&gt;&lt;custom2&gt;PMC12146265&lt;/custom2&gt;&lt;electronic-resource-num&gt;10.1210/jendso/bvaf074&lt;/electronic-resource-num&gt;&lt;remote-database-name&gt;PubMed-not-MEDLINE&lt;/remote-database-name&gt;&lt;remote-database-provider&gt;NLM&lt;/remote-database-provider&gt;&lt;/record&gt;&lt;/Cite&gt;&lt;/EndNote&gt;</w:instrText>
      </w:r>
      <w:r w:rsidR="00DD76F8" w:rsidRPr="00577BF1">
        <w:rPr>
          <w:rFonts w:ascii="Arial" w:hAnsi="Arial" w:cs="Arial"/>
          <w:sz w:val="22"/>
          <w:szCs w:val="22"/>
          <w:shd w:val="clear" w:color="auto" w:fill="FFFFFF"/>
          <w:lang w:val="en-US"/>
        </w:rPr>
        <w:fldChar w:fldCharType="separate"/>
      </w:r>
      <w:r w:rsidR="008745A2" w:rsidRPr="00577BF1">
        <w:rPr>
          <w:rFonts w:ascii="Arial" w:hAnsi="Arial" w:cs="Arial"/>
          <w:noProof/>
          <w:sz w:val="22"/>
          <w:szCs w:val="22"/>
          <w:shd w:val="clear" w:color="auto" w:fill="FFFFFF"/>
          <w:lang w:val="en-US"/>
        </w:rPr>
        <w:t>(</w:t>
      </w:r>
      <w:hyperlink w:anchor="_ENREF_202" w:tooltip="Lin, 2025 #105" w:history="1">
        <w:r w:rsidR="008745A2" w:rsidRPr="00577BF1">
          <w:rPr>
            <w:rFonts w:ascii="Arial" w:hAnsi="Arial" w:cs="Arial"/>
            <w:noProof/>
            <w:sz w:val="22"/>
            <w:szCs w:val="22"/>
            <w:shd w:val="clear" w:color="auto" w:fill="FFFFFF"/>
            <w:lang w:val="en-US"/>
          </w:rPr>
          <w:t>202</w:t>
        </w:r>
      </w:hyperlink>
      <w:r w:rsidR="008745A2" w:rsidRPr="00577BF1">
        <w:rPr>
          <w:rFonts w:ascii="Arial" w:hAnsi="Arial" w:cs="Arial"/>
          <w:noProof/>
          <w:sz w:val="22"/>
          <w:szCs w:val="22"/>
          <w:shd w:val="clear" w:color="auto" w:fill="FFFFFF"/>
          <w:lang w:val="en-US"/>
        </w:rPr>
        <w:t>)</w:t>
      </w:r>
      <w:r w:rsidR="00DD76F8" w:rsidRPr="00577BF1">
        <w:rPr>
          <w:rFonts w:ascii="Arial" w:hAnsi="Arial" w:cs="Arial"/>
          <w:sz w:val="22"/>
          <w:szCs w:val="22"/>
          <w:shd w:val="clear" w:color="auto" w:fill="FFFFFF"/>
          <w:lang w:val="en-US"/>
        </w:rPr>
        <w:fldChar w:fldCharType="end"/>
      </w:r>
      <w:r w:rsidR="0003143C" w:rsidRPr="00577BF1">
        <w:rPr>
          <w:rFonts w:ascii="Arial" w:hAnsi="Arial" w:cs="Arial"/>
          <w:sz w:val="22"/>
          <w:szCs w:val="22"/>
          <w:shd w:val="clear" w:color="auto" w:fill="FFFFFF"/>
          <w:lang w:val="en-US"/>
        </w:rPr>
        <w:t xml:space="preserve"> demonstrated no statistically significant association between </w:t>
      </w:r>
      <w:r w:rsidR="0003143C" w:rsidRPr="00577BF1">
        <w:rPr>
          <w:rFonts w:ascii="Arial" w:hAnsi="Arial" w:cs="Arial"/>
          <w:sz w:val="22"/>
          <w:szCs w:val="22"/>
          <w:lang w:val="en-US"/>
        </w:rPr>
        <w:t>testosterone</w:t>
      </w:r>
      <w:r w:rsidR="0003143C" w:rsidRPr="00577BF1">
        <w:rPr>
          <w:rFonts w:ascii="Arial" w:hAnsi="Arial" w:cs="Arial"/>
          <w:spacing w:val="24"/>
          <w:sz w:val="22"/>
          <w:szCs w:val="22"/>
          <w:lang w:val="en-US"/>
        </w:rPr>
        <w:t xml:space="preserve"> </w:t>
      </w:r>
      <w:r w:rsidR="0003143C" w:rsidRPr="00577BF1">
        <w:rPr>
          <w:rFonts w:ascii="Arial" w:hAnsi="Arial" w:cs="Arial"/>
          <w:color w:val="111111"/>
          <w:sz w:val="22"/>
          <w:szCs w:val="22"/>
          <w:lang w:val="en-US"/>
        </w:rPr>
        <w:t>replacement</w:t>
      </w:r>
      <w:r w:rsidR="0003143C" w:rsidRPr="00577BF1">
        <w:rPr>
          <w:rFonts w:ascii="Arial" w:hAnsi="Arial" w:cs="Arial"/>
          <w:color w:val="111111"/>
          <w:spacing w:val="-1"/>
          <w:sz w:val="22"/>
          <w:szCs w:val="22"/>
          <w:lang w:val="en-US"/>
        </w:rPr>
        <w:t xml:space="preserve"> </w:t>
      </w:r>
      <w:r w:rsidR="0003143C" w:rsidRPr="00577BF1">
        <w:rPr>
          <w:rFonts w:ascii="Arial" w:hAnsi="Arial" w:cs="Arial"/>
          <w:color w:val="111111"/>
          <w:sz w:val="22"/>
          <w:szCs w:val="22"/>
          <w:lang w:val="en-US"/>
        </w:rPr>
        <w:t>therapy</w:t>
      </w:r>
      <w:r w:rsidR="0003143C" w:rsidRPr="00577BF1">
        <w:rPr>
          <w:rFonts w:ascii="Arial" w:hAnsi="Arial" w:cs="Arial"/>
          <w:color w:val="111111"/>
          <w:spacing w:val="23"/>
          <w:sz w:val="22"/>
          <w:szCs w:val="22"/>
          <w:lang w:val="en-US"/>
        </w:rPr>
        <w:t xml:space="preserve"> </w:t>
      </w:r>
      <w:r w:rsidR="0003143C" w:rsidRPr="00577BF1">
        <w:rPr>
          <w:rFonts w:ascii="Arial" w:hAnsi="Arial" w:cs="Arial"/>
          <w:color w:val="2A2A2A"/>
          <w:sz w:val="22"/>
          <w:szCs w:val="22"/>
          <w:shd w:val="clear" w:color="auto" w:fill="FFFFFF"/>
          <w:lang w:val="en-US"/>
        </w:rPr>
        <w:t>and cardiovascular risk</w:t>
      </w:r>
      <w:r w:rsidR="00061118" w:rsidRPr="00577BF1">
        <w:rPr>
          <w:rFonts w:ascii="Arial" w:hAnsi="Arial" w:cs="Arial"/>
          <w:color w:val="2A2A2A"/>
          <w:sz w:val="22"/>
          <w:szCs w:val="22"/>
          <w:shd w:val="clear" w:color="auto" w:fill="FFFFFF"/>
          <w:lang w:val="en-US"/>
        </w:rPr>
        <w:t xml:space="preserve"> in hypogonadal men in real-world clinical practice</w:t>
      </w:r>
      <w:r w:rsidR="0003143C" w:rsidRPr="00577BF1">
        <w:rPr>
          <w:rFonts w:ascii="Arial" w:hAnsi="Arial" w:cs="Arial"/>
          <w:color w:val="2A2A2A"/>
          <w:sz w:val="22"/>
          <w:szCs w:val="22"/>
          <w:shd w:val="clear" w:color="auto" w:fill="FFFFFF"/>
          <w:lang w:val="en-US"/>
        </w:rPr>
        <w:t xml:space="preserve">, whereas other real-world studies conducted using claims data and </w:t>
      </w:r>
      <w:r w:rsidR="00061118" w:rsidRPr="00577BF1">
        <w:rPr>
          <w:rFonts w:ascii="Arial" w:hAnsi="Arial" w:cs="Arial"/>
          <w:color w:val="2A2A2A"/>
          <w:sz w:val="22"/>
          <w:szCs w:val="22"/>
          <w:shd w:val="clear" w:color="auto" w:fill="FFFFFF"/>
          <w:lang w:val="en-US"/>
        </w:rPr>
        <w:t>electronic health records</w:t>
      </w:r>
      <w:r w:rsidR="0003143C" w:rsidRPr="00577BF1">
        <w:rPr>
          <w:rFonts w:ascii="Arial" w:hAnsi="Arial" w:cs="Arial"/>
          <w:color w:val="2A2A2A"/>
          <w:sz w:val="22"/>
          <w:szCs w:val="22"/>
          <w:shd w:val="clear" w:color="auto" w:fill="FFFFFF"/>
          <w:lang w:val="en-US"/>
        </w:rPr>
        <w:t xml:space="preserve"> data demonstrated reduced risk of cardiovascular events under long-term exposure to testosterone therapy</w:t>
      </w:r>
      <w:r w:rsidR="00DA28AD" w:rsidRPr="00577BF1">
        <w:rPr>
          <w:rFonts w:ascii="Arial" w:hAnsi="Arial" w:cs="Arial"/>
          <w:color w:val="2A2A2A"/>
          <w:sz w:val="22"/>
          <w:szCs w:val="22"/>
          <w:shd w:val="clear" w:color="auto" w:fill="FFFFFF"/>
          <w:lang w:val="en-US"/>
        </w:rPr>
        <w:t xml:space="preserve"> </w:t>
      </w:r>
      <w:r w:rsidR="00DD76F8" w:rsidRPr="00577BF1">
        <w:rPr>
          <w:rFonts w:ascii="Arial" w:hAnsi="Arial" w:cs="Arial"/>
          <w:color w:val="2A2A2A"/>
          <w:sz w:val="22"/>
          <w:szCs w:val="22"/>
          <w:shd w:val="clear" w:color="auto" w:fill="FFFFFF"/>
          <w:lang w:val="en-US"/>
        </w:rPr>
        <w:fldChar w:fldCharType="begin">
          <w:fldData xml:space="preserve">PEVuZE5vdGU+PENpdGU+PEF1dGhvcj5DaGVldGhhbTwvQXV0aG9yPjxZZWFyPjIwMTc8L1llYXI+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</w:fldData>
        </w:fldChar>
      </w:r>
      <w:r w:rsidR="008745A2" w:rsidRPr="00577BF1">
        <w:rPr>
          <w:rFonts w:ascii="Arial" w:hAnsi="Arial" w:cs="Arial"/>
          <w:color w:val="2A2A2A"/>
          <w:sz w:val="22"/>
          <w:szCs w:val="22"/>
          <w:shd w:val="clear" w:color="auto" w:fill="FFFFFF"/>
          <w:lang w:val="en-US"/>
        </w:rPr>
        <w:instrText xml:space="preserve"> ADDIN EN.CITE </w:instrText>
      </w:r>
      <w:r w:rsidR="008745A2" w:rsidRPr="00577BF1">
        <w:rPr>
          <w:rFonts w:ascii="Arial" w:hAnsi="Arial" w:cs="Arial"/>
          <w:color w:val="2A2A2A"/>
          <w:sz w:val="22"/>
          <w:szCs w:val="22"/>
          <w:shd w:val="clear" w:color="auto" w:fill="FFFFFF"/>
          <w:lang w:val="en-US"/>
        </w:rPr>
        <w:fldChar w:fldCharType="begin">
          <w:fldData xml:space="preserve">PEVuZE5vdGU+PENpdGU+PEF1dGhvcj5DaGVldGhhbTwvQXV0aG9yPjxZZWFyPjIwMTc8L1llYXI+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</w:fldData>
        </w:fldChar>
      </w:r>
      <w:r w:rsidR="008745A2" w:rsidRPr="00577BF1">
        <w:rPr>
          <w:rFonts w:ascii="Arial" w:hAnsi="Arial" w:cs="Arial"/>
          <w:color w:val="2A2A2A"/>
          <w:sz w:val="22"/>
          <w:szCs w:val="22"/>
          <w:shd w:val="clear" w:color="auto" w:fill="FFFFFF"/>
          <w:lang w:val="en-US"/>
        </w:rPr>
        <w:instrText xml:space="preserve"> ADDIN EN.CITE.DATA </w:instrText>
      </w:r>
      <w:r w:rsidR="008745A2" w:rsidRPr="00577BF1">
        <w:rPr>
          <w:rFonts w:ascii="Arial" w:hAnsi="Arial" w:cs="Arial"/>
          <w:color w:val="2A2A2A"/>
          <w:sz w:val="22"/>
          <w:szCs w:val="22"/>
          <w:shd w:val="clear" w:color="auto" w:fill="FFFFFF"/>
          <w:lang w:val="en-US"/>
        </w:rPr>
      </w:r>
      <w:r w:rsidR="008745A2" w:rsidRPr="00577BF1">
        <w:rPr>
          <w:rFonts w:ascii="Arial" w:hAnsi="Arial" w:cs="Arial"/>
          <w:color w:val="2A2A2A"/>
          <w:sz w:val="22"/>
          <w:szCs w:val="22"/>
          <w:shd w:val="clear" w:color="auto" w:fill="FFFFFF"/>
          <w:lang w:val="en-US"/>
        </w:rPr>
        <w:fldChar w:fldCharType="end"/>
      </w:r>
      <w:r w:rsidR="00DD76F8" w:rsidRPr="00577BF1">
        <w:rPr>
          <w:rFonts w:ascii="Arial" w:hAnsi="Arial" w:cs="Arial"/>
          <w:color w:val="2A2A2A"/>
          <w:sz w:val="22"/>
          <w:szCs w:val="22"/>
          <w:shd w:val="clear" w:color="auto" w:fill="FFFFFF"/>
          <w:lang w:val="en-US"/>
        </w:rPr>
      </w:r>
      <w:r w:rsidR="00DD76F8" w:rsidRPr="00577BF1">
        <w:rPr>
          <w:rFonts w:ascii="Arial" w:hAnsi="Arial" w:cs="Arial"/>
          <w:color w:val="2A2A2A"/>
          <w:sz w:val="22"/>
          <w:szCs w:val="22"/>
          <w:shd w:val="clear" w:color="auto" w:fill="FFFFFF"/>
          <w:lang w:val="en-US"/>
        </w:rPr>
        <w:fldChar w:fldCharType="separate"/>
      </w:r>
      <w:r w:rsidR="008745A2" w:rsidRPr="00577BF1">
        <w:rPr>
          <w:rFonts w:ascii="Arial" w:hAnsi="Arial" w:cs="Arial"/>
          <w:noProof/>
          <w:color w:val="2A2A2A"/>
          <w:sz w:val="22"/>
          <w:szCs w:val="22"/>
          <w:shd w:val="clear" w:color="auto" w:fill="FFFFFF"/>
          <w:lang w:val="en-US"/>
        </w:rPr>
        <w:t>(</w:t>
      </w:r>
      <w:hyperlink w:anchor="_ENREF_203" w:tooltip="Cheetham, 2017 #104" w:history="1">
        <w:r w:rsidR="008745A2" w:rsidRPr="00577BF1">
          <w:rPr>
            <w:rFonts w:ascii="Arial" w:hAnsi="Arial" w:cs="Arial"/>
            <w:noProof/>
            <w:color w:val="2A2A2A"/>
            <w:sz w:val="22"/>
            <w:szCs w:val="22"/>
            <w:shd w:val="clear" w:color="auto" w:fill="FFFFFF"/>
            <w:lang w:val="en-US"/>
          </w:rPr>
          <w:t>203</w:t>
        </w:r>
      </w:hyperlink>
      <w:r w:rsidR="008745A2" w:rsidRPr="00577BF1">
        <w:rPr>
          <w:rFonts w:ascii="Arial" w:hAnsi="Arial" w:cs="Arial"/>
          <w:noProof/>
          <w:color w:val="2A2A2A"/>
          <w:sz w:val="22"/>
          <w:szCs w:val="22"/>
          <w:shd w:val="clear" w:color="auto" w:fill="FFFFFF"/>
          <w:lang w:val="en-US"/>
        </w:rPr>
        <w:t xml:space="preserve">, </w:t>
      </w:r>
      <w:hyperlink w:anchor="_ENREF_204" w:tooltip="Wallis, 2016 #103" w:history="1">
        <w:r w:rsidR="008745A2" w:rsidRPr="00577BF1">
          <w:rPr>
            <w:rFonts w:ascii="Arial" w:hAnsi="Arial" w:cs="Arial"/>
            <w:noProof/>
            <w:color w:val="2A2A2A"/>
            <w:sz w:val="22"/>
            <w:szCs w:val="22"/>
            <w:shd w:val="clear" w:color="auto" w:fill="FFFFFF"/>
            <w:lang w:val="en-US"/>
          </w:rPr>
          <w:t>204</w:t>
        </w:r>
      </w:hyperlink>
      <w:r w:rsidR="008745A2" w:rsidRPr="00577BF1">
        <w:rPr>
          <w:rFonts w:ascii="Arial" w:hAnsi="Arial" w:cs="Arial"/>
          <w:noProof/>
          <w:color w:val="2A2A2A"/>
          <w:sz w:val="22"/>
          <w:szCs w:val="22"/>
          <w:shd w:val="clear" w:color="auto" w:fill="FFFFFF"/>
          <w:lang w:val="en-US"/>
        </w:rPr>
        <w:t>)</w:t>
      </w:r>
      <w:r w:rsidR="00DD76F8" w:rsidRPr="00577BF1">
        <w:rPr>
          <w:rFonts w:ascii="Arial" w:hAnsi="Arial" w:cs="Arial"/>
          <w:color w:val="2A2A2A"/>
          <w:sz w:val="22"/>
          <w:szCs w:val="22"/>
          <w:shd w:val="clear" w:color="auto" w:fill="FFFFFF"/>
          <w:lang w:val="en-US"/>
        </w:rPr>
        <w:fldChar w:fldCharType="end"/>
      </w:r>
      <w:r w:rsidR="0003143C" w:rsidRPr="00577BF1">
        <w:rPr>
          <w:rFonts w:ascii="Arial" w:hAnsi="Arial" w:cs="Arial"/>
          <w:color w:val="2A2A2A"/>
          <w:sz w:val="22"/>
          <w:szCs w:val="22"/>
          <w:shd w:val="clear" w:color="auto" w:fill="FFFFFF"/>
          <w:lang w:val="en-US"/>
        </w:rPr>
        <w:t>.</w:t>
      </w:r>
      <w:r w:rsidR="00246C38" w:rsidRPr="00577BF1">
        <w:rPr>
          <w:rFonts w:ascii="Arial" w:hAnsi="Arial" w:cs="Arial"/>
          <w:color w:val="2A2A2A"/>
          <w:sz w:val="22"/>
          <w:szCs w:val="22"/>
          <w:shd w:val="clear" w:color="auto" w:fill="FFFFFF"/>
          <w:lang w:val="en-US"/>
        </w:rPr>
        <w:t xml:space="preserve"> </w:t>
      </w:r>
      <w:r w:rsidR="00FA1DD9" w:rsidRPr="00577BF1">
        <w:rPr>
          <w:rFonts w:ascii="Arial" w:hAnsi="Arial" w:cs="Arial"/>
          <w:color w:val="2A2A2A"/>
          <w:sz w:val="22"/>
          <w:szCs w:val="22"/>
          <w:shd w:val="clear" w:color="auto" w:fill="FFFFFF"/>
          <w:lang w:val="en-US"/>
        </w:rPr>
        <w:t xml:space="preserve">While these studies are reassuring, overall, these studies have their individual limitations making it difficult to definitively rule out the association of testosterone replacement therapy on cardiovascular events in the elderly. </w:t>
      </w:r>
      <w:r w:rsidR="0003143C" w:rsidRPr="00577BF1">
        <w:rPr>
          <w:rFonts w:ascii="Arial" w:hAnsi="Arial" w:cs="Arial"/>
          <w:color w:val="111111"/>
          <w:spacing w:val="12"/>
          <w:sz w:val="22"/>
          <w:szCs w:val="22"/>
          <w:lang w:val="en-US"/>
        </w:rPr>
        <w:t>Howev</w:t>
      </w:r>
      <w:r w:rsidR="00360D25" w:rsidRPr="00577BF1">
        <w:rPr>
          <w:rFonts w:ascii="Arial" w:hAnsi="Arial" w:cs="Arial"/>
          <w:color w:val="111111"/>
          <w:sz w:val="22"/>
          <w:szCs w:val="22"/>
          <w:lang w:val="en-US"/>
        </w:rPr>
        <w:t>er, i</w:t>
      </w:r>
      <w:r w:rsidR="0085022B" w:rsidRPr="00577BF1">
        <w:rPr>
          <w:rFonts w:ascii="Arial" w:hAnsi="Arial" w:cs="Arial"/>
          <w:color w:val="111111"/>
          <w:sz w:val="22"/>
          <w:szCs w:val="22"/>
          <w:lang w:val="en-US"/>
        </w:rPr>
        <w:t>f</w:t>
      </w:r>
      <w:r w:rsidR="0085022B" w:rsidRPr="00577BF1">
        <w:rPr>
          <w:rFonts w:ascii="Arial" w:hAnsi="Arial" w:cs="Arial"/>
          <w:color w:val="111111"/>
          <w:spacing w:val="29"/>
          <w:sz w:val="22"/>
          <w:szCs w:val="22"/>
          <w:lang w:val="en-US"/>
        </w:rPr>
        <w:t xml:space="preserve"> </w:t>
      </w:r>
      <w:r w:rsidR="0085022B" w:rsidRPr="00577BF1">
        <w:rPr>
          <w:rFonts w:ascii="Arial" w:hAnsi="Arial" w:cs="Arial"/>
          <w:color w:val="111111"/>
          <w:sz w:val="22"/>
          <w:szCs w:val="22"/>
          <w:lang w:val="en-US"/>
        </w:rPr>
        <w:t>hypogonadism</w:t>
      </w:r>
      <w:r w:rsidR="0085022B" w:rsidRPr="00577BF1">
        <w:rPr>
          <w:rFonts w:ascii="Arial" w:hAnsi="Arial" w:cs="Arial"/>
          <w:color w:val="111111"/>
          <w:spacing w:val="50"/>
          <w:sz w:val="22"/>
          <w:szCs w:val="22"/>
          <w:lang w:val="en-US"/>
        </w:rPr>
        <w:t xml:space="preserve"> </w:t>
      </w:r>
      <w:r w:rsidR="0085022B" w:rsidRPr="00577BF1">
        <w:rPr>
          <w:rFonts w:ascii="Arial" w:hAnsi="Arial" w:cs="Arial"/>
          <w:color w:val="111111"/>
          <w:sz w:val="22"/>
          <w:szCs w:val="22"/>
          <w:lang w:val="en-US"/>
        </w:rPr>
        <w:t>is</w:t>
      </w:r>
      <w:r w:rsidR="0085022B" w:rsidRPr="00577BF1">
        <w:rPr>
          <w:rFonts w:ascii="Arial" w:hAnsi="Arial" w:cs="Arial"/>
          <w:color w:val="111111"/>
          <w:spacing w:val="15"/>
          <w:sz w:val="22"/>
          <w:szCs w:val="22"/>
          <w:lang w:val="en-US"/>
        </w:rPr>
        <w:t xml:space="preserve"> </w:t>
      </w:r>
      <w:r w:rsidR="001D2191" w:rsidRPr="00577BF1">
        <w:rPr>
          <w:rFonts w:ascii="Arial" w:hAnsi="Arial" w:cs="Arial"/>
          <w:color w:val="111111"/>
          <w:spacing w:val="15"/>
          <w:sz w:val="22"/>
          <w:szCs w:val="22"/>
          <w:lang w:val="en-US"/>
        </w:rPr>
        <w:t>caused by</w:t>
      </w:r>
      <w:r w:rsidR="00360D25" w:rsidRPr="00577BF1">
        <w:rPr>
          <w:rFonts w:ascii="Arial" w:hAnsi="Arial" w:cs="Arial"/>
          <w:color w:val="111111"/>
          <w:sz w:val="22"/>
          <w:szCs w:val="22"/>
          <w:lang w:val="en-US"/>
        </w:rPr>
        <w:t xml:space="preserve"> a prolactinoma</w:t>
      </w:r>
      <w:r w:rsidR="0085022B" w:rsidRPr="00577BF1">
        <w:rPr>
          <w:rFonts w:ascii="Arial" w:hAnsi="Arial" w:cs="Arial"/>
          <w:color w:val="111111"/>
          <w:sz w:val="22"/>
          <w:szCs w:val="22"/>
          <w:lang w:val="en-US"/>
        </w:rPr>
        <w:t>,</w:t>
      </w:r>
      <w:r w:rsidR="0085022B" w:rsidRPr="00577BF1">
        <w:rPr>
          <w:rFonts w:ascii="Arial" w:hAnsi="Arial" w:cs="Arial"/>
          <w:color w:val="111111"/>
          <w:spacing w:val="18"/>
          <w:sz w:val="22"/>
          <w:szCs w:val="22"/>
          <w:lang w:val="en-US"/>
        </w:rPr>
        <w:t xml:space="preserve"> </w:t>
      </w:r>
      <w:r w:rsidR="0085022B" w:rsidRPr="00577BF1">
        <w:rPr>
          <w:rFonts w:ascii="Arial" w:hAnsi="Arial" w:cs="Arial"/>
          <w:color w:val="111111"/>
          <w:sz w:val="22"/>
          <w:szCs w:val="22"/>
          <w:lang w:val="en-US"/>
        </w:rPr>
        <w:t>the</w:t>
      </w:r>
      <w:r w:rsidR="00360D25" w:rsidRPr="00577BF1">
        <w:rPr>
          <w:rFonts w:ascii="Arial" w:hAnsi="Arial" w:cs="Arial"/>
          <w:color w:val="111111"/>
          <w:sz w:val="22"/>
          <w:szCs w:val="22"/>
          <w:lang w:val="en-US"/>
        </w:rPr>
        <w:t xml:space="preserve">n </w:t>
      </w:r>
      <w:r w:rsidR="0085022B" w:rsidRPr="00577BF1">
        <w:rPr>
          <w:rFonts w:ascii="Arial" w:hAnsi="Arial" w:cs="Arial"/>
          <w:color w:val="111111"/>
          <w:sz w:val="22"/>
          <w:szCs w:val="22"/>
          <w:lang w:val="en-US"/>
        </w:rPr>
        <w:t>dopamine</w:t>
      </w:r>
      <w:r w:rsidR="00FE51EF" w:rsidRPr="00577BF1">
        <w:rPr>
          <w:rFonts w:ascii="Arial" w:hAnsi="Arial" w:cs="Arial"/>
          <w:color w:val="111111"/>
          <w:sz w:val="22"/>
          <w:szCs w:val="22"/>
          <w:lang w:val="en-US"/>
        </w:rPr>
        <w:t xml:space="preserve"> agonist</w:t>
      </w:r>
      <w:r w:rsidR="002B64A3" w:rsidRPr="00577BF1">
        <w:rPr>
          <w:rFonts w:ascii="Arial" w:hAnsi="Arial" w:cs="Arial"/>
          <w:color w:val="111111"/>
          <w:sz w:val="22"/>
          <w:szCs w:val="22"/>
          <w:lang w:val="en-US"/>
        </w:rPr>
        <w:t xml:space="preserve"> </w:t>
      </w:r>
      <w:r w:rsidR="00FE51EF" w:rsidRPr="00577BF1">
        <w:rPr>
          <w:rFonts w:ascii="Arial" w:hAnsi="Arial" w:cs="Arial"/>
          <w:color w:val="111111"/>
          <w:sz w:val="22"/>
          <w:szCs w:val="22"/>
          <w:lang w:val="en-US"/>
        </w:rPr>
        <w:t>treatment</w:t>
      </w:r>
      <w:r w:rsidR="00FE51EF" w:rsidRPr="00577BF1">
        <w:rPr>
          <w:rFonts w:ascii="Arial" w:hAnsi="Arial" w:cs="Arial"/>
          <w:color w:val="111111"/>
          <w:spacing w:val="-1"/>
          <w:sz w:val="22"/>
          <w:szCs w:val="22"/>
          <w:lang w:val="en-US"/>
        </w:rPr>
        <w:t xml:space="preserve"> </w:t>
      </w:r>
      <w:r w:rsidR="002B64A3" w:rsidRPr="00577BF1">
        <w:rPr>
          <w:rFonts w:ascii="Arial" w:hAnsi="Arial" w:cs="Arial"/>
          <w:color w:val="111111"/>
          <w:sz w:val="22"/>
          <w:szCs w:val="22"/>
          <w:lang w:val="en-US"/>
        </w:rPr>
        <w:t>c</w:t>
      </w:r>
      <w:r w:rsidR="0085022B" w:rsidRPr="00577BF1">
        <w:rPr>
          <w:rFonts w:ascii="Arial" w:hAnsi="Arial" w:cs="Arial"/>
          <w:color w:val="111111"/>
          <w:sz w:val="22"/>
          <w:szCs w:val="22"/>
          <w:lang w:val="en-US"/>
        </w:rPr>
        <w:t>an</w:t>
      </w:r>
      <w:r w:rsidR="0085022B" w:rsidRPr="00577BF1">
        <w:rPr>
          <w:rFonts w:ascii="Arial" w:hAnsi="Arial" w:cs="Arial"/>
          <w:color w:val="111111"/>
          <w:spacing w:val="24"/>
          <w:sz w:val="22"/>
          <w:szCs w:val="22"/>
          <w:lang w:val="en-US"/>
        </w:rPr>
        <w:t xml:space="preserve"> </w:t>
      </w:r>
      <w:r w:rsidR="00360D25" w:rsidRPr="00577BF1">
        <w:rPr>
          <w:rFonts w:ascii="Arial" w:hAnsi="Arial" w:cs="Arial"/>
          <w:color w:val="111111"/>
          <w:sz w:val="22"/>
          <w:szCs w:val="22"/>
          <w:lang w:val="en-US"/>
        </w:rPr>
        <w:t xml:space="preserve">result in the </w:t>
      </w:r>
      <w:r w:rsidR="0085022B" w:rsidRPr="00577BF1">
        <w:rPr>
          <w:rFonts w:ascii="Arial" w:hAnsi="Arial" w:cs="Arial"/>
          <w:color w:val="232323"/>
          <w:sz w:val="22"/>
          <w:szCs w:val="22"/>
          <w:lang w:val="en-US"/>
        </w:rPr>
        <w:t>recovery</w:t>
      </w:r>
      <w:r w:rsidR="0085022B" w:rsidRPr="00577BF1">
        <w:rPr>
          <w:rFonts w:ascii="Arial" w:hAnsi="Arial" w:cs="Arial"/>
          <w:color w:val="232323"/>
          <w:spacing w:val="12"/>
          <w:sz w:val="22"/>
          <w:szCs w:val="22"/>
          <w:lang w:val="en-US"/>
        </w:rPr>
        <w:t xml:space="preserve"> </w:t>
      </w:r>
      <w:r w:rsidR="0085022B" w:rsidRPr="00577BF1">
        <w:rPr>
          <w:rFonts w:ascii="Arial" w:hAnsi="Arial" w:cs="Arial"/>
          <w:color w:val="111111"/>
          <w:sz w:val="22"/>
          <w:szCs w:val="22"/>
          <w:lang w:val="en-US"/>
        </w:rPr>
        <w:t>of gonadal</w:t>
      </w:r>
      <w:r w:rsidR="0085022B" w:rsidRPr="00577BF1">
        <w:rPr>
          <w:rFonts w:ascii="Arial" w:hAnsi="Arial" w:cs="Arial"/>
          <w:color w:val="111111"/>
          <w:spacing w:val="-3"/>
          <w:sz w:val="22"/>
          <w:szCs w:val="22"/>
          <w:lang w:val="en-US"/>
        </w:rPr>
        <w:t xml:space="preserve"> </w:t>
      </w:r>
      <w:r w:rsidR="0085022B" w:rsidRPr="00577BF1">
        <w:rPr>
          <w:rFonts w:ascii="Arial" w:hAnsi="Arial" w:cs="Arial"/>
          <w:color w:val="111111"/>
          <w:sz w:val="22"/>
          <w:szCs w:val="22"/>
          <w:lang w:val="en-US"/>
        </w:rPr>
        <w:t>function</w:t>
      </w:r>
      <w:r w:rsidR="0085022B" w:rsidRPr="00577BF1">
        <w:rPr>
          <w:rFonts w:ascii="Arial" w:hAnsi="Arial" w:cs="Arial"/>
          <w:color w:val="111111"/>
          <w:spacing w:val="10"/>
          <w:sz w:val="22"/>
          <w:szCs w:val="22"/>
          <w:lang w:val="en-US"/>
        </w:rPr>
        <w:t xml:space="preserve"> </w:t>
      </w:r>
      <w:r w:rsidR="0085022B" w:rsidRPr="00577BF1">
        <w:rPr>
          <w:rFonts w:ascii="Arial" w:hAnsi="Arial" w:cs="Arial"/>
          <w:color w:val="111111"/>
          <w:sz w:val="22"/>
          <w:szCs w:val="22"/>
          <w:lang w:val="en-US"/>
        </w:rPr>
        <w:t>in</w:t>
      </w:r>
      <w:r w:rsidR="0085022B" w:rsidRPr="00577BF1">
        <w:rPr>
          <w:rFonts w:ascii="Arial" w:hAnsi="Arial" w:cs="Arial"/>
          <w:color w:val="111111"/>
          <w:spacing w:val="-4"/>
          <w:sz w:val="22"/>
          <w:szCs w:val="22"/>
          <w:lang w:val="en-US"/>
        </w:rPr>
        <w:t xml:space="preserve"> </w:t>
      </w:r>
      <w:r w:rsidR="0085022B" w:rsidRPr="00577BF1">
        <w:rPr>
          <w:rFonts w:ascii="Arial" w:hAnsi="Arial" w:cs="Arial"/>
          <w:color w:val="111111"/>
          <w:sz w:val="22"/>
          <w:szCs w:val="22"/>
          <w:lang w:val="en-US"/>
        </w:rPr>
        <w:t>about</w:t>
      </w:r>
      <w:r w:rsidR="0085022B" w:rsidRPr="00577BF1">
        <w:rPr>
          <w:rFonts w:ascii="Arial" w:hAnsi="Arial" w:cs="Arial"/>
          <w:color w:val="111111"/>
          <w:spacing w:val="-1"/>
          <w:sz w:val="22"/>
          <w:szCs w:val="22"/>
          <w:lang w:val="en-US"/>
        </w:rPr>
        <w:t xml:space="preserve"> </w:t>
      </w:r>
      <w:r w:rsidR="0085022B" w:rsidRPr="00577BF1">
        <w:rPr>
          <w:rFonts w:ascii="Arial" w:hAnsi="Arial" w:cs="Arial"/>
          <w:color w:val="111111"/>
          <w:sz w:val="22"/>
          <w:szCs w:val="22"/>
          <w:lang w:val="en-US"/>
        </w:rPr>
        <w:t>60%</w:t>
      </w:r>
      <w:r w:rsidR="0085022B" w:rsidRPr="00577BF1">
        <w:rPr>
          <w:rFonts w:ascii="Arial" w:hAnsi="Arial" w:cs="Arial"/>
          <w:color w:val="111111"/>
          <w:spacing w:val="2"/>
          <w:sz w:val="22"/>
          <w:szCs w:val="22"/>
          <w:lang w:val="en-US"/>
        </w:rPr>
        <w:t xml:space="preserve"> </w:t>
      </w:r>
      <w:r w:rsidR="00DD76F8" w:rsidRPr="00577BF1">
        <w:rPr>
          <w:rFonts w:ascii="Arial" w:hAnsi="Arial" w:cs="Arial"/>
          <w:color w:val="111111"/>
          <w:spacing w:val="2"/>
          <w:sz w:val="22"/>
          <w:szCs w:val="22"/>
          <w:lang w:val="en-US"/>
        </w:rPr>
        <w:fldChar w:fldCharType="begin">
          <w:fldData xml:space="preserve">PEVuZE5vdGU+PENpdGU+PEF1dGhvcj5Db2xhbzwvQXV0aG9yPjxZZWFyPjIwMDQ8L1llYXI+PFJl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color w:val="111111"/>
          <w:spacing w:val="2"/>
          <w:sz w:val="22"/>
          <w:szCs w:val="22"/>
          <w:lang w:val="en-US"/>
        </w:rPr>
        <w:instrText xml:space="preserve"> ADDIN EN.CITE </w:instrText>
      </w:r>
      <w:r w:rsidR="008745A2" w:rsidRPr="00577BF1">
        <w:rPr>
          <w:rFonts w:ascii="Arial" w:hAnsi="Arial" w:cs="Arial"/>
          <w:color w:val="111111"/>
          <w:spacing w:val="2"/>
          <w:sz w:val="22"/>
          <w:szCs w:val="22"/>
          <w:lang w:val="en-US"/>
        </w:rPr>
        <w:fldChar w:fldCharType="begin">
          <w:fldData xml:space="preserve">PEVuZE5vdGU+PENpdGU+PEF1dGhvcj5Db2xhbzwvQXV0aG9yPjxZZWFyPjIwMDQ8L1llYXI+PFJl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color w:val="111111"/>
          <w:spacing w:val="2"/>
          <w:sz w:val="22"/>
          <w:szCs w:val="22"/>
          <w:lang w:val="en-US"/>
        </w:rPr>
        <w:instrText xml:space="preserve"> ADDIN EN.CITE.DATA </w:instrText>
      </w:r>
      <w:r w:rsidR="008745A2" w:rsidRPr="00577BF1">
        <w:rPr>
          <w:rFonts w:ascii="Arial" w:hAnsi="Arial" w:cs="Arial"/>
          <w:color w:val="111111"/>
          <w:spacing w:val="2"/>
          <w:sz w:val="22"/>
          <w:szCs w:val="22"/>
          <w:lang w:val="en-US"/>
        </w:rPr>
      </w:r>
      <w:r w:rsidR="008745A2" w:rsidRPr="00577BF1">
        <w:rPr>
          <w:rFonts w:ascii="Arial" w:hAnsi="Arial" w:cs="Arial"/>
          <w:color w:val="111111"/>
          <w:spacing w:val="2"/>
          <w:sz w:val="22"/>
          <w:szCs w:val="22"/>
          <w:lang w:val="en-US"/>
        </w:rPr>
        <w:fldChar w:fldCharType="end"/>
      </w:r>
      <w:r w:rsidR="00DD76F8" w:rsidRPr="00577BF1">
        <w:rPr>
          <w:rFonts w:ascii="Arial" w:hAnsi="Arial" w:cs="Arial"/>
          <w:color w:val="111111"/>
          <w:spacing w:val="2"/>
          <w:sz w:val="22"/>
          <w:szCs w:val="22"/>
          <w:lang w:val="en-US"/>
        </w:rPr>
      </w:r>
      <w:r w:rsidR="00DD76F8" w:rsidRPr="00577BF1">
        <w:rPr>
          <w:rFonts w:ascii="Arial" w:hAnsi="Arial" w:cs="Arial"/>
          <w:color w:val="111111"/>
          <w:spacing w:val="2"/>
          <w:sz w:val="22"/>
          <w:szCs w:val="22"/>
          <w:lang w:val="en-US"/>
        </w:rPr>
        <w:fldChar w:fldCharType="separate"/>
      </w:r>
      <w:r w:rsidR="008745A2" w:rsidRPr="00577BF1">
        <w:rPr>
          <w:rFonts w:ascii="Arial" w:hAnsi="Arial" w:cs="Arial"/>
          <w:noProof/>
          <w:color w:val="111111"/>
          <w:spacing w:val="2"/>
          <w:sz w:val="22"/>
          <w:szCs w:val="22"/>
          <w:lang w:val="en-US"/>
        </w:rPr>
        <w:t>(</w:t>
      </w:r>
      <w:hyperlink w:anchor="_ENREF_205" w:tooltip="Colao, 2004 #181" w:history="1">
        <w:r w:rsidR="008745A2" w:rsidRPr="00577BF1">
          <w:rPr>
            <w:rFonts w:ascii="Arial" w:hAnsi="Arial" w:cs="Arial"/>
            <w:noProof/>
            <w:color w:val="111111"/>
            <w:spacing w:val="2"/>
            <w:sz w:val="22"/>
            <w:szCs w:val="22"/>
            <w:lang w:val="en-US"/>
          </w:rPr>
          <w:t>205</w:t>
        </w:r>
      </w:hyperlink>
      <w:r w:rsidR="008745A2" w:rsidRPr="00577BF1">
        <w:rPr>
          <w:rFonts w:ascii="Arial" w:hAnsi="Arial" w:cs="Arial"/>
          <w:noProof/>
          <w:color w:val="111111"/>
          <w:spacing w:val="2"/>
          <w:sz w:val="22"/>
          <w:szCs w:val="22"/>
          <w:lang w:val="en-US"/>
        </w:rPr>
        <w:t>)</w:t>
      </w:r>
      <w:r w:rsidR="00DD76F8" w:rsidRPr="00577BF1">
        <w:rPr>
          <w:rFonts w:ascii="Arial" w:hAnsi="Arial" w:cs="Arial"/>
          <w:color w:val="111111"/>
          <w:spacing w:val="2"/>
          <w:sz w:val="22"/>
          <w:szCs w:val="22"/>
          <w:lang w:val="en-US"/>
        </w:rPr>
        <w:fldChar w:fldCharType="end"/>
      </w:r>
      <w:r w:rsidR="0085022B" w:rsidRPr="00577BF1">
        <w:rPr>
          <w:rFonts w:ascii="Arial" w:hAnsi="Arial" w:cs="Arial"/>
          <w:color w:val="111111"/>
          <w:sz w:val="22"/>
          <w:szCs w:val="22"/>
          <w:lang w:val="en-US"/>
        </w:rPr>
        <w:t>.</w:t>
      </w:r>
      <w:r w:rsidR="0085022B" w:rsidRPr="00577BF1">
        <w:rPr>
          <w:rFonts w:ascii="Arial" w:hAnsi="Arial" w:cs="Arial"/>
          <w:color w:val="111111"/>
          <w:spacing w:val="-18"/>
          <w:sz w:val="22"/>
          <w:szCs w:val="22"/>
          <w:lang w:val="en-US"/>
        </w:rPr>
        <w:t xml:space="preserve"> </w:t>
      </w:r>
      <w:r w:rsidR="0085022B" w:rsidRPr="00577BF1">
        <w:rPr>
          <w:rFonts w:ascii="Arial" w:hAnsi="Arial" w:cs="Arial"/>
          <w:color w:val="111111"/>
          <w:sz w:val="22"/>
          <w:szCs w:val="22"/>
          <w:lang w:val="en-US"/>
        </w:rPr>
        <w:t>If</w:t>
      </w:r>
      <w:r w:rsidR="0085022B" w:rsidRPr="00577BF1">
        <w:rPr>
          <w:rFonts w:ascii="Arial" w:hAnsi="Arial" w:cs="Arial"/>
          <w:color w:val="111111"/>
          <w:spacing w:val="5"/>
          <w:sz w:val="22"/>
          <w:szCs w:val="22"/>
          <w:lang w:val="en-US"/>
        </w:rPr>
        <w:t xml:space="preserve"> </w:t>
      </w:r>
      <w:r w:rsidR="0085022B" w:rsidRPr="00577BF1">
        <w:rPr>
          <w:rFonts w:ascii="Arial" w:hAnsi="Arial" w:cs="Arial"/>
          <w:color w:val="111111"/>
          <w:sz w:val="22"/>
          <w:szCs w:val="22"/>
          <w:lang w:val="en-US"/>
        </w:rPr>
        <w:t>hyperprolactinemia</w:t>
      </w:r>
      <w:r w:rsidR="0085022B" w:rsidRPr="00577BF1">
        <w:rPr>
          <w:rFonts w:ascii="Arial" w:hAnsi="Arial" w:cs="Arial"/>
          <w:color w:val="111111"/>
          <w:spacing w:val="-5"/>
          <w:sz w:val="22"/>
          <w:szCs w:val="22"/>
          <w:lang w:val="en-US"/>
        </w:rPr>
        <w:t xml:space="preserve"> </w:t>
      </w:r>
      <w:r w:rsidR="0085022B" w:rsidRPr="00577BF1">
        <w:rPr>
          <w:rFonts w:ascii="Arial" w:hAnsi="Arial" w:cs="Arial"/>
          <w:color w:val="111111"/>
          <w:sz w:val="22"/>
          <w:szCs w:val="22"/>
          <w:lang w:val="en-US"/>
        </w:rPr>
        <w:t>is</w:t>
      </w:r>
      <w:r w:rsidR="0085022B" w:rsidRPr="00577BF1">
        <w:rPr>
          <w:rFonts w:ascii="Arial" w:hAnsi="Arial" w:cs="Arial"/>
          <w:color w:val="111111"/>
          <w:spacing w:val="2"/>
          <w:sz w:val="22"/>
          <w:szCs w:val="22"/>
          <w:lang w:val="en-US"/>
        </w:rPr>
        <w:t xml:space="preserve"> </w:t>
      </w:r>
      <w:r w:rsidR="0085022B" w:rsidRPr="00577BF1">
        <w:rPr>
          <w:rFonts w:ascii="Arial" w:hAnsi="Arial" w:cs="Arial"/>
          <w:color w:val="111111"/>
          <w:sz w:val="22"/>
          <w:szCs w:val="22"/>
          <w:lang w:val="en-US"/>
        </w:rPr>
        <w:t>related</w:t>
      </w:r>
      <w:r w:rsidR="0085022B" w:rsidRPr="00577BF1">
        <w:rPr>
          <w:rFonts w:ascii="Arial" w:hAnsi="Arial" w:cs="Arial"/>
          <w:color w:val="111111"/>
          <w:spacing w:val="15"/>
          <w:sz w:val="22"/>
          <w:szCs w:val="22"/>
          <w:lang w:val="en-US"/>
        </w:rPr>
        <w:t xml:space="preserve"> </w:t>
      </w:r>
      <w:r w:rsidR="0085022B" w:rsidRPr="00577BF1">
        <w:rPr>
          <w:rFonts w:ascii="Arial" w:hAnsi="Arial" w:cs="Arial"/>
          <w:color w:val="111111"/>
          <w:sz w:val="22"/>
          <w:szCs w:val="22"/>
          <w:lang w:val="en-US"/>
        </w:rPr>
        <w:t>to</w:t>
      </w:r>
      <w:r w:rsidR="0085022B" w:rsidRPr="00577BF1">
        <w:rPr>
          <w:rFonts w:ascii="Arial" w:hAnsi="Arial" w:cs="Arial"/>
          <w:color w:val="111111"/>
          <w:spacing w:val="7"/>
          <w:sz w:val="22"/>
          <w:szCs w:val="22"/>
          <w:lang w:val="en-US"/>
        </w:rPr>
        <w:t xml:space="preserve"> </w:t>
      </w:r>
      <w:r w:rsidR="0085022B" w:rsidRPr="00577BF1">
        <w:rPr>
          <w:rFonts w:ascii="Arial" w:hAnsi="Arial" w:cs="Arial"/>
          <w:color w:val="111111"/>
          <w:sz w:val="22"/>
          <w:szCs w:val="22"/>
          <w:lang w:val="en-US"/>
        </w:rPr>
        <w:t>the</w:t>
      </w:r>
      <w:r w:rsidR="0085022B" w:rsidRPr="00577BF1">
        <w:rPr>
          <w:rFonts w:ascii="Arial" w:hAnsi="Arial" w:cs="Arial"/>
          <w:color w:val="111111"/>
          <w:spacing w:val="5"/>
          <w:sz w:val="22"/>
          <w:szCs w:val="22"/>
          <w:lang w:val="en-US"/>
        </w:rPr>
        <w:t xml:space="preserve"> </w:t>
      </w:r>
      <w:r w:rsidR="0085022B" w:rsidRPr="00577BF1">
        <w:rPr>
          <w:rFonts w:ascii="Arial" w:hAnsi="Arial" w:cs="Arial"/>
          <w:color w:val="111111"/>
          <w:sz w:val="22"/>
          <w:szCs w:val="22"/>
          <w:lang w:val="en-US"/>
        </w:rPr>
        <w:t>use of</w:t>
      </w:r>
      <w:r w:rsidR="0085022B" w:rsidRPr="00577BF1">
        <w:rPr>
          <w:rFonts w:ascii="Arial" w:hAnsi="Arial" w:cs="Arial"/>
          <w:color w:val="111111"/>
          <w:spacing w:val="9"/>
          <w:sz w:val="22"/>
          <w:szCs w:val="22"/>
          <w:lang w:val="en-US"/>
        </w:rPr>
        <w:t xml:space="preserve"> </w:t>
      </w:r>
      <w:r w:rsidR="0085022B" w:rsidRPr="00577BF1">
        <w:rPr>
          <w:rFonts w:ascii="Arial" w:hAnsi="Arial" w:cs="Arial"/>
          <w:color w:val="111111"/>
          <w:sz w:val="22"/>
          <w:szCs w:val="22"/>
          <w:lang w:val="en-US"/>
        </w:rPr>
        <w:t>drugs,</w:t>
      </w:r>
      <w:r w:rsidR="0085022B" w:rsidRPr="00577BF1">
        <w:rPr>
          <w:rFonts w:ascii="Arial" w:hAnsi="Arial" w:cs="Arial"/>
          <w:color w:val="111111"/>
          <w:spacing w:val="12"/>
          <w:sz w:val="22"/>
          <w:szCs w:val="22"/>
          <w:lang w:val="en-US"/>
        </w:rPr>
        <w:t xml:space="preserve"> </w:t>
      </w:r>
      <w:r w:rsidR="0085022B" w:rsidRPr="00577BF1">
        <w:rPr>
          <w:rFonts w:ascii="Arial" w:hAnsi="Arial" w:cs="Arial"/>
          <w:color w:val="111111"/>
          <w:sz w:val="22"/>
          <w:szCs w:val="22"/>
          <w:lang w:val="en-US"/>
        </w:rPr>
        <w:t>the</w:t>
      </w:r>
      <w:r w:rsidR="00360D25" w:rsidRPr="00577BF1">
        <w:rPr>
          <w:rFonts w:ascii="Arial" w:hAnsi="Arial" w:cs="Arial"/>
          <w:color w:val="111111"/>
          <w:sz w:val="22"/>
          <w:szCs w:val="22"/>
          <w:lang w:val="en-US"/>
        </w:rPr>
        <w:t>n</w:t>
      </w:r>
      <w:r w:rsidR="0085022B" w:rsidRPr="00577BF1">
        <w:rPr>
          <w:rFonts w:ascii="Arial" w:hAnsi="Arial" w:cs="Arial"/>
          <w:color w:val="111111"/>
          <w:spacing w:val="13"/>
          <w:sz w:val="22"/>
          <w:szCs w:val="22"/>
          <w:lang w:val="en-US"/>
        </w:rPr>
        <w:t xml:space="preserve"> </w:t>
      </w:r>
      <w:r w:rsidR="0085022B" w:rsidRPr="00577BF1">
        <w:rPr>
          <w:rFonts w:ascii="Arial" w:hAnsi="Arial" w:cs="Arial"/>
          <w:color w:val="111111"/>
          <w:sz w:val="22"/>
          <w:szCs w:val="22"/>
          <w:lang w:val="en-US"/>
        </w:rPr>
        <w:t>withdrawal</w:t>
      </w:r>
      <w:r w:rsidR="0085022B" w:rsidRPr="00577BF1">
        <w:rPr>
          <w:rFonts w:ascii="Arial" w:hAnsi="Arial" w:cs="Arial"/>
          <w:color w:val="111111"/>
          <w:spacing w:val="23"/>
          <w:sz w:val="22"/>
          <w:szCs w:val="22"/>
          <w:lang w:val="en-US"/>
        </w:rPr>
        <w:t xml:space="preserve"> </w:t>
      </w:r>
      <w:r w:rsidR="0085022B" w:rsidRPr="00577BF1">
        <w:rPr>
          <w:rFonts w:ascii="Arial" w:hAnsi="Arial" w:cs="Arial"/>
          <w:color w:val="232323"/>
          <w:sz w:val="22"/>
          <w:szCs w:val="22"/>
          <w:lang w:val="en-US"/>
        </w:rPr>
        <w:t>or</w:t>
      </w:r>
      <w:r w:rsidR="0085022B" w:rsidRPr="00577BF1">
        <w:rPr>
          <w:rFonts w:ascii="Arial" w:hAnsi="Arial" w:cs="Arial"/>
          <w:color w:val="232323"/>
          <w:spacing w:val="6"/>
          <w:sz w:val="22"/>
          <w:szCs w:val="22"/>
          <w:lang w:val="en-US"/>
        </w:rPr>
        <w:t xml:space="preserve"> </w:t>
      </w:r>
      <w:r w:rsidR="0085022B" w:rsidRPr="00577BF1">
        <w:rPr>
          <w:rFonts w:ascii="Arial" w:hAnsi="Arial" w:cs="Arial"/>
          <w:color w:val="111111"/>
          <w:sz w:val="22"/>
          <w:szCs w:val="22"/>
          <w:lang w:val="en-US"/>
        </w:rPr>
        <w:t>the</w:t>
      </w:r>
      <w:r w:rsidR="0085022B" w:rsidRPr="00577BF1">
        <w:rPr>
          <w:rFonts w:ascii="Arial" w:hAnsi="Arial" w:cs="Arial"/>
          <w:color w:val="111111"/>
          <w:spacing w:val="-2"/>
          <w:sz w:val="22"/>
          <w:szCs w:val="22"/>
          <w:lang w:val="en-US"/>
        </w:rPr>
        <w:t xml:space="preserve"> </w:t>
      </w:r>
      <w:r w:rsidR="0085022B" w:rsidRPr="00577BF1">
        <w:rPr>
          <w:rFonts w:ascii="Arial" w:hAnsi="Arial" w:cs="Arial"/>
          <w:color w:val="111111"/>
          <w:sz w:val="22"/>
          <w:szCs w:val="22"/>
          <w:lang w:val="en-US"/>
        </w:rPr>
        <w:t>change</w:t>
      </w:r>
      <w:r w:rsidR="0085022B" w:rsidRPr="00577BF1">
        <w:rPr>
          <w:rFonts w:ascii="Arial" w:hAnsi="Arial" w:cs="Arial"/>
          <w:color w:val="111111"/>
          <w:spacing w:val="8"/>
          <w:sz w:val="22"/>
          <w:szCs w:val="22"/>
          <w:lang w:val="en-US"/>
        </w:rPr>
        <w:t xml:space="preserve"> </w:t>
      </w:r>
      <w:r w:rsidR="0085022B" w:rsidRPr="00577BF1">
        <w:rPr>
          <w:rFonts w:ascii="Arial" w:hAnsi="Arial" w:cs="Arial"/>
          <w:color w:val="111111"/>
          <w:sz w:val="22"/>
          <w:szCs w:val="22"/>
          <w:lang w:val="en-US"/>
        </w:rPr>
        <w:t>to therapies</w:t>
      </w:r>
      <w:r w:rsidR="0085022B" w:rsidRPr="00577BF1">
        <w:rPr>
          <w:rFonts w:ascii="Arial" w:hAnsi="Arial" w:cs="Arial"/>
          <w:color w:val="111111"/>
          <w:spacing w:val="30"/>
          <w:sz w:val="22"/>
          <w:szCs w:val="22"/>
          <w:lang w:val="en-US"/>
        </w:rPr>
        <w:t xml:space="preserve"> </w:t>
      </w:r>
      <w:r w:rsidR="0085022B" w:rsidRPr="00577BF1">
        <w:rPr>
          <w:rFonts w:ascii="Arial" w:hAnsi="Arial" w:cs="Arial"/>
          <w:color w:val="111111"/>
          <w:sz w:val="22"/>
          <w:szCs w:val="22"/>
          <w:lang w:val="en-US"/>
        </w:rPr>
        <w:t>without</w:t>
      </w:r>
      <w:r w:rsidR="0085022B" w:rsidRPr="00577BF1">
        <w:rPr>
          <w:rFonts w:ascii="Arial" w:hAnsi="Arial" w:cs="Arial"/>
          <w:color w:val="111111"/>
          <w:spacing w:val="18"/>
          <w:sz w:val="22"/>
          <w:szCs w:val="22"/>
          <w:lang w:val="en-US"/>
        </w:rPr>
        <w:t xml:space="preserve"> </w:t>
      </w:r>
      <w:r w:rsidR="0085022B" w:rsidRPr="00577BF1">
        <w:rPr>
          <w:rFonts w:ascii="Arial" w:hAnsi="Arial" w:cs="Arial"/>
          <w:color w:val="232323"/>
          <w:sz w:val="22"/>
          <w:szCs w:val="22"/>
          <w:lang w:val="en-US"/>
        </w:rPr>
        <w:t>effects</w:t>
      </w:r>
      <w:r w:rsidR="0085022B" w:rsidRPr="00577BF1">
        <w:rPr>
          <w:rFonts w:ascii="Arial" w:hAnsi="Arial" w:cs="Arial"/>
          <w:color w:val="232323"/>
          <w:spacing w:val="17"/>
          <w:sz w:val="22"/>
          <w:szCs w:val="22"/>
          <w:lang w:val="en-US"/>
        </w:rPr>
        <w:t xml:space="preserve"> </w:t>
      </w:r>
      <w:r w:rsidR="0085022B" w:rsidRPr="00577BF1">
        <w:rPr>
          <w:rFonts w:ascii="Arial" w:hAnsi="Arial" w:cs="Arial"/>
          <w:color w:val="111111"/>
          <w:sz w:val="22"/>
          <w:szCs w:val="22"/>
          <w:lang w:val="en-US"/>
        </w:rPr>
        <w:t>on</w:t>
      </w:r>
      <w:r w:rsidR="0085022B" w:rsidRPr="00577BF1">
        <w:rPr>
          <w:rFonts w:ascii="Arial" w:hAnsi="Arial" w:cs="Arial"/>
          <w:color w:val="111111"/>
          <w:spacing w:val="17"/>
          <w:sz w:val="22"/>
          <w:szCs w:val="22"/>
          <w:lang w:val="en-US"/>
        </w:rPr>
        <w:t xml:space="preserve"> </w:t>
      </w:r>
      <w:r w:rsidR="00FE51EF" w:rsidRPr="00577BF1">
        <w:rPr>
          <w:rFonts w:ascii="Arial" w:hAnsi="Arial" w:cs="Arial"/>
          <w:color w:val="111111"/>
          <w:spacing w:val="17"/>
          <w:sz w:val="22"/>
          <w:szCs w:val="22"/>
          <w:lang w:val="en-US"/>
        </w:rPr>
        <w:t>prolactin</w:t>
      </w:r>
      <w:r w:rsidR="0085022B" w:rsidRPr="00577BF1">
        <w:rPr>
          <w:rFonts w:ascii="Arial" w:hAnsi="Arial" w:cs="Arial"/>
          <w:color w:val="111111"/>
          <w:spacing w:val="14"/>
          <w:sz w:val="22"/>
          <w:szCs w:val="22"/>
          <w:lang w:val="en-US"/>
        </w:rPr>
        <w:t xml:space="preserve"> </w:t>
      </w:r>
      <w:r w:rsidR="0085022B" w:rsidRPr="00577BF1">
        <w:rPr>
          <w:rFonts w:ascii="Arial" w:hAnsi="Arial" w:cs="Arial"/>
          <w:color w:val="111111"/>
          <w:sz w:val="22"/>
          <w:szCs w:val="22"/>
          <w:lang w:val="en-US"/>
        </w:rPr>
        <w:t>levels</w:t>
      </w:r>
      <w:r w:rsidR="0085022B" w:rsidRPr="00577BF1">
        <w:rPr>
          <w:rFonts w:ascii="Arial" w:hAnsi="Arial" w:cs="Arial"/>
          <w:color w:val="111111"/>
          <w:spacing w:val="15"/>
          <w:sz w:val="22"/>
          <w:szCs w:val="22"/>
          <w:lang w:val="en-US"/>
        </w:rPr>
        <w:t xml:space="preserve"> </w:t>
      </w:r>
      <w:r w:rsidR="00FE51EF" w:rsidRPr="00577BF1">
        <w:rPr>
          <w:rFonts w:ascii="Arial" w:hAnsi="Arial" w:cs="Arial"/>
          <w:color w:val="111111"/>
          <w:spacing w:val="15"/>
          <w:sz w:val="22"/>
          <w:szCs w:val="22"/>
          <w:lang w:val="en-US"/>
        </w:rPr>
        <w:t>will</w:t>
      </w:r>
      <w:r w:rsidR="0085022B" w:rsidRPr="00577BF1">
        <w:rPr>
          <w:rFonts w:ascii="Arial" w:hAnsi="Arial" w:cs="Arial"/>
          <w:color w:val="111111"/>
          <w:spacing w:val="16"/>
          <w:sz w:val="22"/>
          <w:szCs w:val="22"/>
          <w:lang w:val="en-US"/>
        </w:rPr>
        <w:t xml:space="preserve"> </w:t>
      </w:r>
      <w:r w:rsidR="0085022B" w:rsidRPr="00577BF1">
        <w:rPr>
          <w:rFonts w:ascii="Arial" w:hAnsi="Arial" w:cs="Arial"/>
          <w:color w:val="111111"/>
          <w:sz w:val="22"/>
          <w:szCs w:val="22"/>
          <w:lang w:val="en-US"/>
        </w:rPr>
        <w:t>improve testosterone</w:t>
      </w:r>
      <w:r w:rsidR="0085022B" w:rsidRPr="00577BF1">
        <w:rPr>
          <w:rFonts w:ascii="Arial" w:hAnsi="Arial" w:cs="Arial"/>
          <w:color w:val="111111"/>
          <w:spacing w:val="14"/>
          <w:sz w:val="22"/>
          <w:szCs w:val="22"/>
          <w:lang w:val="en-US"/>
        </w:rPr>
        <w:t xml:space="preserve"> </w:t>
      </w:r>
      <w:r w:rsidR="0085022B" w:rsidRPr="00577BF1">
        <w:rPr>
          <w:rFonts w:ascii="Arial" w:hAnsi="Arial" w:cs="Arial"/>
          <w:color w:val="111111"/>
          <w:sz w:val="22"/>
          <w:szCs w:val="22"/>
          <w:lang w:val="en-US"/>
        </w:rPr>
        <w:t>levels and</w:t>
      </w:r>
      <w:r w:rsidR="0085022B" w:rsidRPr="00577BF1">
        <w:rPr>
          <w:rFonts w:ascii="Arial" w:hAnsi="Arial" w:cs="Arial"/>
          <w:color w:val="111111"/>
          <w:spacing w:val="5"/>
          <w:sz w:val="22"/>
          <w:szCs w:val="22"/>
          <w:lang w:val="en-US"/>
        </w:rPr>
        <w:t xml:space="preserve"> </w:t>
      </w:r>
      <w:r w:rsidR="0085022B" w:rsidRPr="00577BF1">
        <w:rPr>
          <w:rFonts w:ascii="Arial" w:hAnsi="Arial" w:cs="Arial"/>
          <w:color w:val="232323"/>
          <w:sz w:val="22"/>
          <w:szCs w:val="22"/>
          <w:lang w:val="en-US"/>
        </w:rPr>
        <w:t>sexual</w:t>
      </w:r>
      <w:r w:rsidR="0085022B" w:rsidRPr="00577BF1">
        <w:rPr>
          <w:rFonts w:ascii="Arial" w:hAnsi="Arial" w:cs="Arial"/>
          <w:color w:val="232323"/>
          <w:spacing w:val="9"/>
          <w:sz w:val="22"/>
          <w:szCs w:val="22"/>
          <w:lang w:val="en-US"/>
        </w:rPr>
        <w:t xml:space="preserve"> </w:t>
      </w:r>
      <w:r w:rsidR="0085022B" w:rsidRPr="00577BF1">
        <w:rPr>
          <w:rFonts w:ascii="Arial" w:hAnsi="Arial" w:cs="Arial"/>
          <w:color w:val="111111"/>
          <w:sz w:val="22"/>
          <w:szCs w:val="22"/>
          <w:lang w:val="en-US"/>
        </w:rPr>
        <w:t>dysfunction</w:t>
      </w:r>
      <w:r w:rsidR="0085022B" w:rsidRPr="00577BF1">
        <w:rPr>
          <w:rFonts w:ascii="Arial" w:hAnsi="Arial" w:cs="Arial"/>
          <w:color w:val="111111"/>
          <w:spacing w:val="8"/>
          <w:sz w:val="22"/>
          <w:szCs w:val="22"/>
          <w:lang w:val="en-US"/>
        </w:rPr>
        <w:t xml:space="preserve"> </w:t>
      </w:r>
      <w:r w:rsidR="00DD76F8" w:rsidRPr="00577BF1">
        <w:rPr>
          <w:rFonts w:ascii="Arial" w:hAnsi="Arial" w:cs="Arial"/>
          <w:color w:val="111111"/>
          <w:spacing w:val="8"/>
          <w:sz w:val="22"/>
          <w:szCs w:val="22"/>
          <w:lang w:val="en-US"/>
        </w:rPr>
        <w:fldChar w:fldCharType="begin">
          <w:fldData xml:space="preserve">PEVuZE5vdGU+PENpdGU+PEF1dGhvcj5LaW5vbjwvQXV0aG9yPjxZZWFyPjIwMDY8L1llYXI+PFJl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</w:fldData>
        </w:fldChar>
      </w:r>
      <w:r w:rsidR="008745A2" w:rsidRPr="00577BF1">
        <w:rPr>
          <w:rFonts w:ascii="Arial" w:hAnsi="Arial" w:cs="Arial"/>
          <w:color w:val="111111"/>
          <w:spacing w:val="8"/>
          <w:sz w:val="22"/>
          <w:szCs w:val="22"/>
          <w:lang w:val="en-US"/>
        </w:rPr>
        <w:instrText xml:space="preserve"> ADDIN EN.CITE </w:instrText>
      </w:r>
      <w:r w:rsidR="008745A2" w:rsidRPr="00577BF1">
        <w:rPr>
          <w:rFonts w:ascii="Arial" w:hAnsi="Arial" w:cs="Arial"/>
          <w:color w:val="111111"/>
          <w:spacing w:val="8"/>
          <w:sz w:val="22"/>
          <w:szCs w:val="22"/>
          <w:lang w:val="en-US"/>
        </w:rPr>
        <w:fldChar w:fldCharType="begin">
          <w:fldData xml:space="preserve">PEVuZE5vdGU+PENpdGU+PEF1dGhvcj5LaW5vbjwvQXV0aG9yPjxZZWFyPjIwMDY8L1llYXI+PFJl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</w:fldData>
        </w:fldChar>
      </w:r>
      <w:r w:rsidR="008745A2" w:rsidRPr="00577BF1">
        <w:rPr>
          <w:rFonts w:ascii="Arial" w:hAnsi="Arial" w:cs="Arial"/>
          <w:color w:val="111111"/>
          <w:spacing w:val="8"/>
          <w:sz w:val="22"/>
          <w:szCs w:val="22"/>
          <w:lang w:val="en-US"/>
        </w:rPr>
        <w:instrText xml:space="preserve"> ADDIN EN.CITE.DATA </w:instrText>
      </w:r>
      <w:r w:rsidR="008745A2" w:rsidRPr="00577BF1">
        <w:rPr>
          <w:rFonts w:ascii="Arial" w:hAnsi="Arial" w:cs="Arial"/>
          <w:color w:val="111111"/>
          <w:spacing w:val="8"/>
          <w:sz w:val="22"/>
          <w:szCs w:val="22"/>
          <w:lang w:val="en-US"/>
        </w:rPr>
      </w:r>
      <w:r w:rsidR="008745A2" w:rsidRPr="00577BF1">
        <w:rPr>
          <w:rFonts w:ascii="Arial" w:hAnsi="Arial" w:cs="Arial"/>
          <w:color w:val="111111"/>
          <w:spacing w:val="8"/>
          <w:sz w:val="22"/>
          <w:szCs w:val="22"/>
          <w:lang w:val="en-US"/>
        </w:rPr>
        <w:fldChar w:fldCharType="end"/>
      </w:r>
      <w:r w:rsidR="00DD76F8" w:rsidRPr="00577BF1">
        <w:rPr>
          <w:rFonts w:ascii="Arial" w:hAnsi="Arial" w:cs="Arial"/>
          <w:color w:val="111111"/>
          <w:spacing w:val="8"/>
          <w:sz w:val="22"/>
          <w:szCs w:val="22"/>
          <w:lang w:val="en-US"/>
        </w:rPr>
      </w:r>
      <w:r w:rsidR="00DD76F8" w:rsidRPr="00577BF1">
        <w:rPr>
          <w:rFonts w:ascii="Arial" w:hAnsi="Arial" w:cs="Arial"/>
          <w:color w:val="111111"/>
          <w:spacing w:val="8"/>
          <w:sz w:val="22"/>
          <w:szCs w:val="22"/>
          <w:lang w:val="en-US"/>
        </w:rPr>
        <w:fldChar w:fldCharType="separate"/>
      </w:r>
      <w:r w:rsidR="008745A2" w:rsidRPr="00577BF1">
        <w:rPr>
          <w:rFonts w:ascii="Arial" w:hAnsi="Arial" w:cs="Arial"/>
          <w:noProof/>
          <w:color w:val="111111"/>
          <w:spacing w:val="8"/>
          <w:sz w:val="22"/>
          <w:szCs w:val="22"/>
          <w:lang w:val="en-US"/>
        </w:rPr>
        <w:t>(</w:t>
      </w:r>
      <w:hyperlink w:anchor="_ENREF_206" w:tooltip="Kinon, 2006 #182" w:history="1">
        <w:r w:rsidR="008745A2" w:rsidRPr="00577BF1">
          <w:rPr>
            <w:rFonts w:ascii="Arial" w:hAnsi="Arial" w:cs="Arial"/>
            <w:noProof/>
            <w:color w:val="111111"/>
            <w:spacing w:val="8"/>
            <w:sz w:val="22"/>
            <w:szCs w:val="22"/>
            <w:lang w:val="en-US"/>
          </w:rPr>
          <w:t>206</w:t>
        </w:r>
      </w:hyperlink>
      <w:r w:rsidR="008745A2" w:rsidRPr="00577BF1">
        <w:rPr>
          <w:rFonts w:ascii="Arial" w:hAnsi="Arial" w:cs="Arial"/>
          <w:noProof/>
          <w:color w:val="111111"/>
          <w:spacing w:val="8"/>
          <w:sz w:val="22"/>
          <w:szCs w:val="22"/>
          <w:lang w:val="en-US"/>
        </w:rPr>
        <w:t>)</w:t>
      </w:r>
      <w:r w:rsidR="00DD76F8" w:rsidRPr="00577BF1">
        <w:rPr>
          <w:rFonts w:ascii="Arial" w:hAnsi="Arial" w:cs="Arial"/>
          <w:color w:val="111111"/>
          <w:spacing w:val="8"/>
          <w:sz w:val="22"/>
          <w:szCs w:val="22"/>
          <w:lang w:val="en-US"/>
        </w:rPr>
        <w:fldChar w:fldCharType="end"/>
      </w:r>
      <w:r w:rsidR="0085022B" w:rsidRPr="00577BF1">
        <w:rPr>
          <w:rFonts w:ascii="Arial" w:hAnsi="Arial" w:cs="Arial"/>
          <w:color w:val="111111"/>
          <w:sz w:val="22"/>
          <w:szCs w:val="22"/>
          <w:lang w:val="en-US"/>
        </w:rPr>
        <w:t>.</w:t>
      </w:r>
      <w:r w:rsidR="00061118" w:rsidRPr="00577BF1">
        <w:rPr>
          <w:rFonts w:ascii="Arial" w:hAnsi="Arial" w:cs="Arial"/>
          <w:color w:val="111111"/>
          <w:sz w:val="22"/>
          <w:szCs w:val="22"/>
          <w:lang w:val="en-US"/>
        </w:rPr>
        <w:t xml:space="preserve"> </w:t>
      </w:r>
    </w:p>
    <w:p w14:paraId="4F405A08" w14:textId="77777777" w:rsidR="003F0C9C" w:rsidRPr="00577BF1" w:rsidRDefault="003F0C9C" w:rsidP="00AD6BFC">
      <w:pPr>
        <w:spacing w:line="276" w:lineRule="auto"/>
        <w:rPr>
          <w:rFonts w:ascii="Arial" w:hAnsi="Arial" w:cs="Arial"/>
          <w:color w:val="111111"/>
          <w:sz w:val="22"/>
          <w:szCs w:val="22"/>
          <w:lang w:val="en-US"/>
        </w:rPr>
      </w:pPr>
    </w:p>
    <w:p w14:paraId="492B08D7" w14:textId="26001A0A" w:rsidR="003F0C9C" w:rsidRPr="00577BF1" w:rsidRDefault="003F0C9C" w:rsidP="00AD6BFC">
      <w:pPr>
        <w:spacing w:line="276" w:lineRule="auto"/>
        <w:rPr>
          <w:rFonts w:ascii="Arial" w:hAnsi="Arial" w:cs="Arial"/>
          <w:sz w:val="22"/>
          <w:szCs w:val="22"/>
          <w:lang w:val="en-US"/>
        </w:rPr>
      </w:pPr>
      <w:r w:rsidRPr="00577BF1">
        <w:rPr>
          <w:rFonts w:ascii="Arial" w:hAnsi="Arial" w:cs="Arial"/>
          <w:sz w:val="22"/>
          <w:szCs w:val="22"/>
          <w:lang w:val="en-US"/>
        </w:rPr>
        <w:t xml:space="preserve">In terms of clinical application, current clinical practice recommendations prioritize the identification of men with classical or pathological hypogonadism due to diseases of the hypothalamus, pituitary or testes </w:t>
      </w:r>
      <w:r w:rsidRPr="00577BF1">
        <w:rPr>
          <w:rFonts w:ascii="Arial" w:hAnsi="Arial" w:cs="Arial"/>
          <w:sz w:val="22"/>
          <w:szCs w:val="22"/>
          <w:lang w:val="en-US"/>
        </w:rPr>
        <w:fldChar w:fldCharType="begin">
          <w:fldData xml:space="preserve">PEVuZE5vdGU+PENpdGU+PEF1dGhvcj5CaGFzaW48L0F1dGhvcj48WWVhcj4yMDE4PC9ZZWFyPjxS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PEVuZE5vdGU+PENpdGU+PEF1dGhvcj5CaGFzaW48L0F1dGhvcj48WWVhcj4yMDE4PC9ZZWFyPjxS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Pr="00577BF1">
        <w:rPr>
          <w:rFonts w:ascii="Arial" w:hAnsi="Arial" w:cs="Arial"/>
          <w:sz w:val="22"/>
          <w:szCs w:val="22"/>
          <w:lang w:val="en-US"/>
        </w:rPr>
      </w:r>
      <w:r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85" w:tooltip="Bhasin, 2018 #178" w:history="1">
        <w:r w:rsidR="008745A2" w:rsidRPr="00577BF1">
          <w:rPr>
            <w:rFonts w:ascii="Arial" w:hAnsi="Arial" w:cs="Arial"/>
            <w:noProof/>
            <w:sz w:val="22"/>
            <w:szCs w:val="22"/>
            <w:lang w:val="en-US"/>
          </w:rPr>
          <w:t>185</w:t>
        </w:r>
      </w:hyperlink>
      <w:r w:rsidR="008745A2" w:rsidRPr="00577BF1">
        <w:rPr>
          <w:rFonts w:ascii="Arial" w:hAnsi="Arial" w:cs="Arial"/>
          <w:noProof/>
          <w:sz w:val="22"/>
          <w:szCs w:val="22"/>
          <w:lang w:val="en-US"/>
        </w:rPr>
        <w:t>)</w:t>
      </w:r>
      <w:r w:rsidRPr="00577BF1">
        <w:rPr>
          <w:rFonts w:ascii="Arial" w:hAnsi="Arial" w:cs="Arial"/>
          <w:sz w:val="22"/>
          <w:szCs w:val="22"/>
          <w:lang w:val="en-US"/>
        </w:rPr>
        <w:fldChar w:fldCharType="end"/>
      </w:r>
      <w:r w:rsidRPr="00577BF1">
        <w:rPr>
          <w:rFonts w:ascii="Arial" w:hAnsi="Arial" w:cs="Arial"/>
          <w:sz w:val="22"/>
          <w:szCs w:val="22"/>
          <w:lang w:val="en-US"/>
        </w:rPr>
        <w:t xml:space="preserve">. In such men, testosterone treatment resolves symptoms and signs of testosterone deficiency </w:t>
      </w:r>
      <w:r w:rsidRPr="00577BF1">
        <w:rPr>
          <w:rFonts w:ascii="Arial" w:hAnsi="Arial" w:cs="Arial"/>
          <w:sz w:val="22"/>
          <w:szCs w:val="22"/>
          <w:lang w:val="en-US"/>
        </w:rPr>
        <w:fldChar w:fldCharType="begin">
          <w:fldData xml:space="preserve">PEVuZE5vdGU+PENpdGU+PEF1dGhvcj5CaGFzaW48L0F1dGhvcj48WWVhcj4yMDE4PC9ZZWFyPjxS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PEVuZE5vdGU+PENpdGU+PEF1dGhvcj5CaGFzaW48L0F1dGhvcj48WWVhcj4yMDE4PC9ZZWFyPjxS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Pr="00577BF1">
        <w:rPr>
          <w:rFonts w:ascii="Arial" w:hAnsi="Arial" w:cs="Arial"/>
          <w:sz w:val="22"/>
          <w:szCs w:val="22"/>
          <w:lang w:val="en-US"/>
        </w:rPr>
      </w:r>
      <w:r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85" w:tooltip="Bhasin, 2018 #178" w:history="1">
        <w:r w:rsidR="008745A2" w:rsidRPr="00577BF1">
          <w:rPr>
            <w:rFonts w:ascii="Arial" w:hAnsi="Arial" w:cs="Arial"/>
            <w:noProof/>
            <w:sz w:val="22"/>
            <w:szCs w:val="22"/>
            <w:lang w:val="en-US"/>
          </w:rPr>
          <w:t>185</w:t>
        </w:r>
      </w:hyperlink>
      <w:r w:rsidR="008745A2" w:rsidRPr="00577BF1">
        <w:rPr>
          <w:rFonts w:ascii="Arial" w:hAnsi="Arial" w:cs="Arial"/>
          <w:noProof/>
          <w:sz w:val="22"/>
          <w:szCs w:val="22"/>
          <w:lang w:val="en-US"/>
        </w:rPr>
        <w:t>)</w:t>
      </w:r>
      <w:r w:rsidRPr="00577BF1">
        <w:rPr>
          <w:rFonts w:ascii="Arial" w:hAnsi="Arial" w:cs="Arial"/>
          <w:sz w:val="22"/>
          <w:szCs w:val="22"/>
          <w:lang w:val="en-US"/>
        </w:rPr>
        <w:fldChar w:fldCharType="end"/>
      </w:r>
      <w:r w:rsidRPr="00577BF1">
        <w:rPr>
          <w:rFonts w:ascii="Arial" w:hAnsi="Arial" w:cs="Arial"/>
          <w:sz w:val="22"/>
          <w:szCs w:val="22"/>
          <w:lang w:val="en-US"/>
        </w:rPr>
        <w:t xml:space="preserve">. In men with classical or pathological hypogonadism the benefits of testosterone treatment likely outweigh possible cardiovascular risks. In any case, individualized assessment and management of cardiovascular risk factors and disease should be part of routine clinical care. Until more evidence is available, it may be prudent to adopt </w:t>
      </w:r>
      <w:r w:rsidR="00AC1851">
        <w:rPr>
          <w:rFonts w:ascii="Arial" w:hAnsi="Arial" w:cs="Arial"/>
          <w:sz w:val="22"/>
          <w:szCs w:val="22"/>
          <w:lang w:val="en-US"/>
        </w:rPr>
        <w:t xml:space="preserve">a </w:t>
      </w:r>
      <w:r w:rsidRPr="00577BF1">
        <w:rPr>
          <w:rFonts w:ascii="Arial" w:hAnsi="Arial" w:cs="Arial"/>
          <w:sz w:val="22"/>
          <w:szCs w:val="22"/>
          <w:lang w:val="en-US"/>
        </w:rPr>
        <w:t xml:space="preserve">cautious approach in older men who are frail or who have </w:t>
      </w:r>
      <w:r w:rsidR="00246C38" w:rsidRPr="00577BF1">
        <w:rPr>
          <w:rFonts w:ascii="Arial" w:hAnsi="Arial" w:cs="Arial"/>
          <w:sz w:val="22"/>
          <w:szCs w:val="22"/>
          <w:lang w:val="en-US"/>
        </w:rPr>
        <w:t xml:space="preserve">pre-existing </w:t>
      </w:r>
      <w:r w:rsidRPr="00577BF1">
        <w:rPr>
          <w:rFonts w:ascii="Arial" w:hAnsi="Arial" w:cs="Arial"/>
          <w:sz w:val="22"/>
          <w:szCs w:val="22"/>
          <w:lang w:val="en-US"/>
        </w:rPr>
        <w:t xml:space="preserve">cardiovascular disease, and to optimize management of cardiovascular risk factors first before starting testosterone treatment. Treatment should aim for physiological replacement of testosterone using approved formulations and avoiding excessive </w:t>
      </w:r>
      <w:r w:rsidR="00246C38" w:rsidRPr="00577BF1">
        <w:rPr>
          <w:rFonts w:ascii="Arial" w:hAnsi="Arial" w:cs="Arial"/>
          <w:sz w:val="22"/>
          <w:szCs w:val="22"/>
          <w:lang w:val="en-US"/>
        </w:rPr>
        <w:t xml:space="preserve">testosterone </w:t>
      </w:r>
      <w:r w:rsidRPr="00577BF1">
        <w:rPr>
          <w:rFonts w:ascii="Arial" w:hAnsi="Arial" w:cs="Arial"/>
          <w:sz w:val="22"/>
          <w:szCs w:val="22"/>
          <w:lang w:val="en-US"/>
        </w:rPr>
        <w:t xml:space="preserve">doses </w:t>
      </w:r>
      <w:r w:rsidRPr="00577BF1">
        <w:rPr>
          <w:rFonts w:ascii="Arial" w:hAnsi="Arial" w:cs="Arial"/>
          <w:sz w:val="22"/>
          <w:szCs w:val="22"/>
          <w:lang w:val="en-US"/>
        </w:rPr>
        <w:fldChar w:fldCharType="begin">
          <w:fldData xml:space="preserve">PEVuZE5vdGU+PENpdGU+PEF1dGhvcj5CaGFzaW48L0F1dGhvcj48WWVhcj4yMDE4PC9ZZWFyPjxS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PEVuZE5vdGU+PENpdGU+PEF1dGhvcj5CaGFzaW48L0F1dGhvcj48WWVhcj4yMDE4PC9ZZWFyPjxS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Pr="00577BF1">
        <w:rPr>
          <w:rFonts w:ascii="Arial" w:hAnsi="Arial" w:cs="Arial"/>
          <w:sz w:val="22"/>
          <w:szCs w:val="22"/>
          <w:lang w:val="en-US"/>
        </w:rPr>
      </w:r>
      <w:r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85" w:tooltip="Bhasin, 2018 #178" w:history="1">
        <w:r w:rsidR="008745A2" w:rsidRPr="00577BF1">
          <w:rPr>
            <w:rFonts w:ascii="Arial" w:hAnsi="Arial" w:cs="Arial"/>
            <w:noProof/>
            <w:sz w:val="22"/>
            <w:szCs w:val="22"/>
            <w:lang w:val="en-US"/>
          </w:rPr>
          <w:t>185</w:t>
        </w:r>
      </w:hyperlink>
      <w:r w:rsidR="008745A2" w:rsidRPr="00577BF1">
        <w:rPr>
          <w:rFonts w:ascii="Arial" w:hAnsi="Arial" w:cs="Arial"/>
          <w:noProof/>
          <w:sz w:val="22"/>
          <w:szCs w:val="22"/>
          <w:lang w:val="en-US"/>
        </w:rPr>
        <w:t>)</w:t>
      </w:r>
      <w:r w:rsidRPr="00577BF1">
        <w:rPr>
          <w:rFonts w:ascii="Arial" w:hAnsi="Arial" w:cs="Arial"/>
          <w:sz w:val="22"/>
          <w:szCs w:val="22"/>
          <w:lang w:val="en-US"/>
        </w:rPr>
        <w:fldChar w:fldCharType="end"/>
      </w:r>
      <w:r w:rsidRPr="00577BF1">
        <w:rPr>
          <w:rFonts w:ascii="Arial" w:hAnsi="Arial" w:cs="Arial"/>
          <w:sz w:val="22"/>
          <w:szCs w:val="22"/>
          <w:lang w:val="en-US"/>
        </w:rPr>
        <w:t xml:space="preserve">, </w:t>
      </w:r>
      <w:r w:rsidRPr="00577BF1">
        <w:rPr>
          <w:rFonts w:ascii="Arial" w:hAnsi="Arial" w:cs="Arial"/>
          <w:spacing w:val="23"/>
          <w:sz w:val="22"/>
          <w:szCs w:val="22"/>
          <w:lang w:val="en-US"/>
        </w:rPr>
        <w:t xml:space="preserve">should not be used </w:t>
      </w:r>
      <w:r w:rsidRPr="00577BF1">
        <w:rPr>
          <w:rFonts w:ascii="Arial" w:hAnsi="Arial" w:cs="Arial"/>
          <w:sz w:val="22"/>
          <w:szCs w:val="22"/>
          <w:lang w:val="en-US"/>
        </w:rPr>
        <w:t>in</w:t>
      </w:r>
      <w:r w:rsidRPr="00577BF1">
        <w:rPr>
          <w:rFonts w:ascii="Arial" w:hAnsi="Arial" w:cs="Arial"/>
          <w:spacing w:val="11"/>
          <w:sz w:val="22"/>
          <w:szCs w:val="22"/>
          <w:lang w:val="en-US"/>
        </w:rPr>
        <w:t xml:space="preserve"> </w:t>
      </w:r>
      <w:r w:rsidRPr="00577BF1">
        <w:rPr>
          <w:rFonts w:ascii="Arial" w:hAnsi="Arial" w:cs="Arial"/>
          <w:sz w:val="22"/>
          <w:szCs w:val="22"/>
          <w:lang w:val="en-US"/>
        </w:rPr>
        <w:t>older</w:t>
      </w:r>
      <w:r w:rsidRPr="00577BF1">
        <w:rPr>
          <w:rFonts w:ascii="Arial" w:hAnsi="Arial" w:cs="Arial"/>
          <w:spacing w:val="16"/>
          <w:sz w:val="22"/>
          <w:szCs w:val="22"/>
          <w:lang w:val="en-US"/>
        </w:rPr>
        <w:t xml:space="preserve"> </w:t>
      </w:r>
      <w:r w:rsidRPr="00577BF1">
        <w:rPr>
          <w:rFonts w:ascii="Arial" w:hAnsi="Arial" w:cs="Arial"/>
          <w:sz w:val="22"/>
          <w:szCs w:val="22"/>
          <w:lang w:val="en-US"/>
        </w:rPr>
        <w:t>men</w:t>
      </w:r>
      <w:r w:rsidRPr="00577BF1">
        <w:rPr>
          <w:rFonts w:ascii="Arial" w:hAnsi="Arial" w:cs="Arial"/>
          <w:spacing w:val="25"/>
          <w:sz w:val="22"/>
          <w:szCs w:val="22"/>
          <w:lang w:val="en-US"/>
        </w:rPr>
        <w:t xml:space="preserve"> </w:t>
      </w:r>
      <w:r w:rsidRPr="00577BF1">
        <w:rPr>
          <w:rFonts w:ascii="Arial" w:hAnsi="Arial" w:cs="Arial"/>
          <w:sz w:val="22"/>
          <w:szCs w:val="22"/>
          <w:lang w:val="en-US"/>
        </w:rPr>
        <w:t>with</w:t>
      </w:r>
      <w:r w:rsidRPr="00577BF1">
        <w:rPr>
          <w:rFonts w:ascii="Arial" w:hAnsi="Arial" w:cs="Arial"/>
          <w:spacing w:val="11"/>
          <w:sz w:val="22"/>
          <w:szCs w:val="22"/>
          <w:lang w:val="en-US"/>
        </w:rPr>
        <w:t xml:space="preserve"> </w:t>
      </w:r>
      <w:r w:rsidRPr="00577BF1">
        <w:rPr>
          <w:rFonts w:ascii="Arial" w:hAnsi="Arial" w:cs="Arial"/>
          <w:sz w:val="22"/>
          <w:szCs w:val="22"/>
          <w:lang w:val="en-US"/>
        </w:rPr>
        <w:t xml:space="preserve">significant cardiovascular diseases and caution exercised in those with benign prostatic hyperplasia </w:t>
      </w:r>
      <w:r w:rsidRPr="00577BF1">
        <w:rPr>
          <w:rFonts w:ascii="Arial" w:hAnsi="Arial" w:cs="Arial"/>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PEVuZE5vdGU+PENpdGU+PEF1dGhvcj5ZYWJsdWNoYW5za2l5PC9BdXRob3I+PFllYXI+MjAxOTwv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Pr="00577BF1">
        <w:rPr>
          <w:rFonts w:ascii="Arial" w:hAnsi="Arial" w:cs="Arial"/>
          <w:sz w:val="22"/>
          <w:szCs w:val="22"/>
          <w:lang w:val="en-US"/>
        </w:rPr>
      </w:r>
      <w:r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82" w:tooltip="Yabluchanskiy, 2019 #175" w:history="1">
        <w:r w:rsidR="008745A2" w:rsidRPr="00577BF1">
          <w:rPr>
            <w:rFonts w:ascii="Arial" w:hAnsi="Arial" w:cs="Arial"/>
            <w:noProof/>
            <w:sz w:val="22"/>
            <w:szCs w:val="22"/>
            <w:lang w:val="en-US"/>
          </w:rPr>
          <w:t>182</w:t>
        </w:r>
      </w:hyperlink>
      <w:r w:rsidR="008745A2" w:rsidRPr="00577BF1">
        <w:rPr>
          <w:rFonts w:ascii="Arial" w:hAnsi="Arial" w:cs="Arial"/>
          <w:noProof/>
          <w:sz w:val="22"/>
          <w:szCs w:val="22"/>
          <w:lang w:val="en-US"/>
        </w:rPr>
        <w:t>)</w:t>
      </w:r>
      <w:r w:rsidRPr="00577BF1">
        <w:rPr>
          <w:rFonts w:ascii="Arial" w:hAnsi="Arial" w:cs="Arial"/>
          <w:sz w:val="22"/>
          <w:szCs w:val="22"/>
          <w:lang w:val="en-US"/>
        </w:rPr>
        <w:fldChar w:fldCharType="end"/>
      </w:r>
      <w:r w:rsidRPr="00577BF1">
        <w:rPr>
          <w:rFonts w:ascii="Arial" w:hAnsi="Arial" w:cs="Arial"/>
          <w:sz w:val="22"/>
          <w:szCs w:val="22"/>
          <w:lang w:val="en-US"/>
        </w:rPr>
        <w:t>.</w:t>
      </w:r>
    </w:p>
    <w:p w14:paraId="12FEF18E" w14:textId="77777777" w:rsidR="003F0C9C" w:rsidRPr="00577BF1" w:rsidRDefault="003F0C9C" w:rsidP="00AD6BFC">
      <w:pPr>
        <w:spacing w:line="276" w:lineRule="auto"/>
        <w:rPr>
          <w:rFonts w:ascii="Arial" w:hAnsi="Arial" w:cs="Arial"/>
          <w:sz w:val="22"/>
          <w:szCs w:val="22"/>
          <w:lang w:val="en-US"/>
        </w:rPr>
      </w:pPr>
    </w:p>
    <w:p w14:paraId="137944C7" w14:textId="74A59D25" w:rsidR="00360D25" w:rsidRPr="00577BF1" w:rsidRDefault="00360D25" w:rsidP="00AD6BFC">
      <w:pPr>
        <w:autoSpaceDE w:val="0"/>
        <w:autoSpaceDN w:val="0"/>
        <w:adjustRightInd w:val="0"/>
        <w:spacing w:line="276" w:lineRule="auto"/>
        <w:rPr>
          <w:rFonts w:ascii="Arial" w:hAnsi="Arial" w:cs="Arial"/>
          <w:b/>
          <w:iCs/>
          <w:color w:val="00B050"/>
          <w:sz w:val="22"/>
          <w:szCs w:val="22"/>
          <w:shd w:val="clear" w:color="auto" w:fill="FFFFFF"/>
          <w:lang w:val="en-US"/>
        </w:rPr>
      </w:pPr>
      <w:bookmarkStart w:id="0" w:name="_Hlk210830256"/>
      <w:r w:rsidRPr="00577BF1">
        <w:rPr>
          <w:rFonts w:ascii="Arial" w:hAnsi="Arial" w:cs="Arial"/>
          <w:b/>
          <w:iCs/>
          <w:color w:val="00B050"/>
          <w:sz w:val="22"/>
          <w:szCs w:val="22"/>
          <w:shd w:val="clear" w:color="auto" w:fill="FFFFFF"/>
          <w:lang w:val="en-US"/>
        </w:rPr>
        <w:t xml:space="preserve">Gonadotropin </w:t>
      </w:r>
      <w:r w:rsidR="00167986" w:rsidRPr="00577BF1">
        <w:rPr>
          <w:rFonts w:ascii="Arial" w:hAnsi="Arial" w:cs="Arial"/>
          <w:b/>
          <w:iCs/>
          <w:color w:val="00B050"/>
          <w:sz w:val="22"/>
          <w:szCs w:val="22"/>
          <w:shd w:val="clear" w:color="auto" w:fill="FFFFFF"/>
          <w:lang w:val="en-US"/>
        </w:rPr>
        <w:t>D</w:t>
      </w:r>
      <w:r w:rsidRPr="00577BF1">
        <w:rPr>
          <w:rFonts w:ascii="Arial" w:hAnsi="Arial" w:cs="Arial"/>
          <w:b/>
          <w:iCs/>
          <w:color w:val="00B050"/>
          <w:sz w:val="22"/>
          <w:szCs w:val="22"/>
          <w:shd w:val="clear" w:color="auto" w:fill="FFFFFF"/>
          <w:lang w:val="en-US"/>
        </w:rPr>
        <w:t xml:space="preserve">eficiency in </w:t>
      </w:r>
      <w:r w:rsidR="00167986" w:rsidRPr="00577BF1">
        <w:rPr>
          <w:rFonts w:ascii="Arial" w:hAnsi="Arial" w:cs="Arial"/>
          <w:b/>
          <w:iCs/>
          <w:color w:val="00B050"/>
          <w:sz w:val="22"/>
          <w:szCs w:val="22"/>
          <w:shd w:val="clear" w:color="auto" w:fill="FFFFFF"/>
          <w:lang w:val="en-US"/>
        </w:rPr>
        <w:t>W</w:t>
      </w:r>
      <w:r w:rsidRPr="00577BF1">
        <w:rPr>
          <w:rFonts w:ascii="Arial" w:hAnsi="Arial" w:cs="Arial"/>
          <w:b/>
          <w:iCs/>
          <w:color w:val="00B050"/>
          <w:sz w:val="22"/>
          <w:szCs w:val="22"/>
          <w:shd w:val="clear" w:color="auto" w:fill="FFFFFF"/>
          <w:lang w:val="en-US"/>
        </w:rPr>
        <w:t>omen</w:t>
      </w:r>
    </w:p>
    <w:bookmarkEnd w:id="0"/>
    <w:p w14:paraId="43CBA342" w14:textId="77777777" w:rsidR="008F0413" w:rsidRPr="00577BF1" w:rsidRDefault="008F0413" w:rsidP="00AD6BFC">
      <w:pPr>
        <w:autoSpaceDE w:val="0"/>
        <w:autoSpaceDN w:val="0"/>
        <w:adjustRightInd w:val="0"/>
        <w:spacing w:line="276" w:lineRule="auto"/>
        <w:rPr>
          <w:rFonts w:ascii="Arial" w:hAnsi="Arial" w:cs="Arial"/>
          <w:sz w:val="22"/>
          <w:szCs w:val="22"/>
          <w:lang w:val="en-US"/>
        </w:rPr>
      </w:pPr>
    </w:p>
    <w:p w14:paraId="1F13C0AC" w14:textId="54FDBF1E" w:rsidR="00AB70DD" w:rsidRPr="00577BF1" w:rsidRDefault="00917E7B" w:rsidP="00AD6BFC">
      <w:pPr>
        <w:autoSpaceDE w:val="0"/>
        <w:autoSpaceDN w:val="0"/>
        <w:adjustRightInd w:val="0"/>
        <w:spacing w:line="276" w:lineRule="auto"/>
        <w:rPr>
          <w:rFonts w:ascii="Arial" w:hAnsi="Arial" w:cs="Arial"/>
          <w:sz w:val="22"/>
          <w:szCs w:val="22"/>
          <w:lang w:val="en-US"/>
        </w:rPr>
      </w:pPr>
      <w:r w:rsidRPr="00577BF1">
        <w:rPr>
          <w:rFonts w:ascii="Arial" w:hAnsi="Arial" w:cs="Arial"/>
          <w:sz w:val="22"/>
          <w:szCs w:val="22"/>
          <w:lang w:val="en-US"/>
        </w:rPr>
        <w:t xml:space="preserve">Aging in women is associated with </w:t>
      </w:r>
      <w:r w:rsidR="00360D25" w:rsidRPr="00577BF1">
        <w:rPr>
          <w:rFonts w:ascii="Arial" w:hAnsi="Arial" w:cs="Arial"/>
          <w:sz w:val="22"/>
          <w:szCs w:val="22"/>
          <w:lang w:val="en-US"/>
        </w:rPr>
        <w:t>progressive decline in fertility, reflecting the reduction in ovarian follicle number and quality, and the cessat</w:t>
      </w:r>
      <w:r w:rsidRPr="00577BF1">
        <w:rPr>
          <w:rFonts w:ascii="Arial" w:hAnsi="Arial" w:cs="Arial"/>
          <w:sz w:val="22"/>
          <w:szCs w:val="22"/>
          <w:lang w:val="en-US"/>
        </w:rPr>
        <w:t>ion of monthly menstrual cycles</w:t>
      </w:r>
      <w:r w:rsidR="00360D25" w:rsidRPr="00577BF1">
        <w:rPr>
          <w:rFonts w:ascii="Arial" w:hAnsi="Arial" w:cs="Arial"/>
          <w:sz w:val="22"/>
          <w:szCs w:val="22"/>
          <w:lang w:val="en-US"/>
        </w:rPr>
        <w:t>.</w:t>
      </w:r>
      <w:r w:rsidRPr="00577BF1">
        <w:rPr>
          <w:rFonts w:ascii="Arial" w:hAnsi="Arial" w:cs="Arial"/>
          <w:sz w:val="22"/>
          <w:szCs w:val="22"/>
          <w:lang w:val="en-US"/>
        </w:rPr>
        <w:t xml:space="preserve"> </w:t>
      </w:r>
      <w:r w:rsidR="00360D25" w:rsidRPr="00577BF1">
        <w:rPr>
          <w:rFonts w:ascii="Arial" w:hAnsi="Arial" w:cs="Arial"/>
          <w:sz w:val="22"/>
          <w:szCs w:val="22"/>
          <w:lang w:val="en-US"/>
        </w:rPr>
        <w:t>Consequently, symptoms (</w:t>
      </w:r>
      <w:r w:rsidR="00FE51EF" w:rsidRPr="00577BF1">
        <w:rPr>
          <w:rFonts w:ascii="Arial" w:hAnsi="Arial" w:cs="Arial"/>
          <w:sz w:val="22"/>
          <w:szCs w:val="22"/>
          <w:lang w:val="en-US"/>
        </w:rPr>
        <w:t xml:space="preserve">e.g., vasomotor symptoms, </w:t>
      </w:r>
      <w:r w:rsidR="00360D25" w:rsidRPr="00577BF1">
        <w:rPr>
          <w:rFonts w:ascii="Arial" w:hAnsi="Arial" w:cs="Arial"/>
          <w:sz w:val="22"/>
          <w:szCs w:val="22"/>
          <w:lang w:val="en-US"/>
        </w:rPr>
        <w:t>genitourina</w:t>
      </w:r>
      <w:r w:rsidR="00CE1F1B" w:rsidRPr="00577BF1">
        <w:rPr>
          <w:rFonts w:ascii="Arial" w:hAnsi="Arial" w:cs="Arial"/>
          <w:sz w:val="22"/>
          <w:szCs w:val="22"/>
          <w:lang w:val="en-US"/>
        </w:rPr>
        <w:t>ry syndrome of menopause</w:t>
      </w:r>
      <w:r w:rsidR="00360D25" w:rsidRPr="00577BF1">
        <w:rPr>
          <w:rFonts w:ascii="Arial" w:hAnsi="Arial" w:cs="Arial"/>
          <w:sz w:val="22"/>
          <w:szCs w:val="22"/>
          <w:lang w:val="en-US"/>
        </w:rPr>
        <w:t>, disordered mood, sleep d</w:t>
      </w:r>
      <w:r w:rsidR="00DA0B91" w:rsidRPr="00577BF1">
        <w:rPr>
          <w:rFonts w:ascii="Arial" w:hAnsi="Arial" w:cs="Arial"/>
          <w:sz w:val="22"/>
          <w:szCs w:val="22"/>
          <w:lang w:val="en-US"/>
        </w:rPr>
        <w:t>isruption, sexual disorders)</w:t>
      </w:r>
      <w:r w:rsidRPr="00577BF1">
        <w:rPr>
          <w:rFonts w:ascii="Arial" w:hAnsi="Arial" w:cs="Arial"/>
          <w:sz w:val="22"/>
          <w:szCs w:val="22"/>
          <w:lang w:val="en-US"/>
        </w:rPr>
        <w:t xml:space="preserve"> and</w:t>
      </w:r>
      <w:r w:rsidR="00DA0B91" w:rsidRPr="00577BF1">
        <w:rPr>
          <w:rFonts w:ascii="Arial" w:hAnsi="Arial" w:cs="Arial"/>
          <w:sz w:val="22"/>
          <w:szCs w:val="22"/>
          <w:lang w:val="en-US"/>
        </w:rPr>
        <w:t xml:space="preserve"> </w:t>
      </w:r>
      <w:r w:rsidR="00360D25" w:rsidRPr="00577BF1">
        <w:rPr>
          <w:rFonts w:ascii="Arial" w:hAnsi="Arial" w:cs="Arial"/>
          <w:sz w:val="22"/>
          <w:szCs w:val="22"/>
          <w:lang w:val="en-US"/>
        </w:rPr>
        <w:t xml:space="preserve">systemic effects (amenorrhea, bone </w:t>
      </w:r>
      <w:r w:rsidR="00360D25" w:rsidRPr="00577BF1">
        <w:rPr>
          <w:rFonts w:ascii="Arial" w:hAnsi="Arial" w:cs="Arial"/>
          <w:sz w:val="22"/>
          <w:szCs w:val="22"/>
          <w:lang w:val="en-US"/>
        </w:rPr>
        <w:lastRenderedPageBreak/>
        <w:t>loss, metabolic syndrome, increased cardiovascu</w:t>
      </w:r>
      <w:r w:rsidR="00FE51EF" w:rsidRPr="00577BF1">
        <w:rPr>
          <w:rFonts w:ascii="Arial" w:hAnsi="Arial" w:cs="Arial"/>
          <w:sz w:val="22"/>
          <w:szCs w:val="22"/>
          <w:lang w:val="en-US"/>
        </w:rPr>
        <w:t>lar risk, cognitive decline) may</w:t>
      </w:r>
      <w:r w:rsidR="00360D25" w:rsidRPr="00577BF1">
        <w:rPr>
          <w:rFonts w:ascii="Arial" w:hAnsi="Arial" w:cs="Arial"/>
          <w:sz w:val="22"/>
          <w:szCs w:val="22"/>
          <w:lang w:val="en-US"/>
        </w:rPr>
        <w:t xml:space="preserve"> </w:t>
      </w:r>
      <w:r w:rsidR="00DA0B91" w:rsidRPr="00577BF1">
        <w:rPr>
          <w:rFonts w:ascii="Arial" w:hAnsi="Arial" w:cs="Arial"/>
          <w:sz w:val="22"/>
          <w:szCs w:val="22"/>
          <w:lang w:val="en-US"/>
        </w:rPr>
        <w:t>arise</w:t>
      </w:r>
      <w:r w:rsidR="00E06542" w:rsidRPr="00577BF1">
        <w:rPr>
          <w:rFonts w:ascii="Arial" w:hAnsi="Arial" w:cs="Arial"/>
          <w:sz w:val="22"/>
          <w:szCs w:val="22"/>
          <w:lang w:val="en-US"/>
        </w:rPr>
        <w:t xml:space="preserve">, and in some women, can be </w:t>
      </w:r>
      <w:r w:rsidR="00D33E85" w:rsidRPr="00577BF1">
        <w:rPr>
          <w:rFonts w:ascii="Arial" w:hAnsi="Arial" w:cs="Arial"/>
          <w:sz w:val="22"/>
          <w:szCs w:val="22"/>
          <w:lang w:val="en-US"/>
        </w:rPr>
        <w:t xml:space="preserve">severe and </w:t>
      </w:r>
      <w:r w:rsidR="00E06542" w:rsidRPr="00577BF1">
        <w:rPr>
          <w:rFonts w:ascii="Arial" w:hAnsi="Arial" w:cs="Arial"/>
          <w:sz w:val="22"/>
          <w:szCs w:val="22"/>
          <w:lang w:val="en-US"/>
        </w:rPr>
        <w:t>debilitating</w:t>
      </w:r>
      <w:r w:rsidR="00360D25"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PEVuZE5vdGU+PENpdGU+PEF1dGhvcj5TYW50b3JvPC9BdXRob3I+PFllYXI+MjAyMTwvWWVhcj48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PEVuZE5vdGU+PENpdGU+PEF1dGhvcj5TYW50b3JvPC9BdXRob3I+PFllYXI+MjAyMTwvWWVhcj48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07" w:tooltip="Santoro, 2021 #183" w:history="1">
        <w:r w:rsidR="008745A2" w:rsidRPr="00577BF1">
          <w:rPr>
            <w:rFonts w:ascii="Arial" w:hAnsi="Arial" w:cs="Arial"/>
            <w:noProof/>
            <w:sz w:val="22"/>
            <w:szCs w:val="22"/>
            <w:lang w:val="en-US"/>
          </w:rPr>
          <w:t>207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360D25" w:rsidRPr="00577BF1">
        <w:rPr>
          <w:rFonts w:ascii="Arial" w:hAnsi="Arial" w:cs="Arial"/>
          <w:sz w:val="22"/>
          <w:szCs w:val="22"/>
          <w:lang w:val="en-US"/>
        </w:rPr>
        <w:t>.</w:t>
      </w:r>
      <w:r w:rsidR="00DA0B91" w:rsidRPr="00577BF1">
        <w:rPr>
          <w:rFonts w:ascii="Arial" w:hAnsi="Arial" w:cs="Arial"/>
          <w:sz w:val="22"/>
          <w:szCs w:val="22"/>
          <w:lang w:val="en-US"/>
        </w:rPr>
        <w:t xml:space="preserve"> </w:t>
      </w:r>
      <w:r w:rsidRPr="00577BF1">
        <w:rPr>
          <w:rFonts w:ascii="Arial" w:hAnsi="Arial" w:cs="Arial"/>
          <w:sz w:val="22"/>
          <w:szCs w:val="22"/>
          <w:lang w:val="en-US"/>
        </w:rPr>
        <w:t>During menopause, women will also experience d</w:t>
      </w:r>
      <w:r w:rsidR="00DA0B91" w:rsidRPr="00577BF1">
        <w:rPr>
          <w:rFonts w:ascii="Arial" w:hAnsi="Arial" w:cs="Arial"/>
          <w:sz w:val="22"/>
          <w:szCs w:val="22"/>
          <w:lang w:val="en-US"/>
        </w:rPr>
        <w:t>eteriorati</w:t>
      </w:r>
      <w:r w:rsidRPr="00577BF1">
        <w:rPr>
          <w:rFonts w:ascii="Arial" w:hAnsi="Arial" w:cs="Arial"/>
          <w:sz w:val="22"/>
          <w:szCs w:val="22"/>
          <w:lang w:val="en-US"/>
        </w:rPr>
        <w:t>on in</w:t>
      </w:r>
      <w:r w:rsidR="00DA0B91" w:rsidRPr="00577BF1">
        <w:rPr>
          <w:rFonts w:ascii="Arial" w:hAnsi="Arial" w:cs="Arial"/>
          <w:sz w:val="22"/>
          <w:szCs w:val="22"/>
          <w:lang w:val="en-US"/>
        </w:rPr>
        <w:t xml:space="preserve"> lipid profiles</w:t>
      </w:r>
      <w:r w:rsidR="00D33E85" w:rsidRPr="00577BF1">
        <w:rPr>
          <w:rFonts w:ascii="Arial" w:hAnsi="Arial" w:cs="Arial"/>
          <w:sz w:val="22"/>
          <w:szCs w:val="22"/>
          <w:lang w:val="en-US"/>
        </w:rPr>
        <w:t>,</w:t>
      </w:r>
      <w:r w:rsidR="00DA0B91" w:rsidRPr="00577BF1">
        <w:rPr>
          <w:rFonts w:ascii="Arial" w:hAnsi="Arial" w:cs="Arial"/>
          <w:sz w:val="22"/>
          <w:szCs w:val="22"/>
          <w:lang w:val="en-US"/>
        </w:rPr>
        <w:t xml:space="preserve"> </w:t>
      </w:r>
      <w:r w:rsidRPr="00577BF1">
        <w:rPr>
          <w:rFonts w:ascii="Arial" w:hAnsi="Arial" w:cs="Arial"/>
          <w:sz w:val="22"/>
          <w:szCs w:val="22"/>
          <w:lang w:val="en-US"/>
        </w:rPr>
        <w:t>accelerated cardiovascular risk,</w:t>
      </w:r>
      <w:r w:rsidR="00DA0B91" w:rsidRPr="00577BF1">
        <w:rPr>
          <w:rFonts w:ascii="Arial" w:hAnsi="Arial" w:cs="Arial"/>
          <w:sz w:val="22"/>
          <w:szCs w:val="22"/>
          <w:lang w:val="en-US"/>
        </w:rPr>
        <w:t xml:space="preserve"> adverse changes in body composition including </w:t>
      </w:r>
      <w:r w:rsidR="007F5FC0" w:rsidRPr="00577BF1">
        <w:rPr>
          <w:rFonts w:ascii="Arial" w:hAnsi="Arial" w:cs="Arial"/>
          <w:sz w:val="22"/>
          <w:szCs w:val="22"/>
          <w:lang w:val="en-US"/>
        </w:rPr>
        <w:t>more</w:t>
      </w:r>
      <w:r w:rsidR="00594CBB" w:rsidRPr="00577BF1">
        <w:rPr>
          <w:rFonts w:ascii="Arial" w:hAnsi="Arial" w:cs="Arial"/>
          <w:sz w:val="22"/>
          <w:szCs w:val="22"/>
          <w:lang w:val="en-US"/>
        </w:rPr>
        <w:t xml:space="preserve"> central (i.e. </w:t>
      </w:r>
      <w:r w:rsidR="007F5FC0" w:rsidRPr="00577BF1">
        <w:rPr>
          <w:rFonts w:ascii="Arial" w:hAnsi="Arial" w:cs="Arial"/>
          <w:sz w:val="22"/>
          <w:szCs w:val="22"/>
          <w:lang w:val="en-US"/>
        </w:rPr>
        <w:t>visceral</w:t>
      </w:r>
      <w:r w:rsidR="00594CBB" w:rsidRPr="00577BF1">
        <w:rPr>
          <w:rFonts w:ascii="Arial" w:hAnsi="Arial" w:cs="Arial"/>
          <w:sz w:val="22"/>
          <w:szCs w:val="22"/>
          <w:lang w:val="en-US"/>
        </w:rPr>
        <w:t xml:space="preserve">) </w:t>
      </w:r>
      <w:r w:rsidR="00DA0B91" w:rsidRPr="00577BF1">
        <w:rPr>
          <w:rFonts w:ascii="Arial" w:hAnsi="Arial" w:cs="Arial"/>
          <w:sz w:val="22"/>
          <w:szCs w:val="22"/>
          <w:lang w:val="en-US"/>
        </w:rPr>
        <w:t>distribution of adipose tissue</w:t>
      </w:r>
      <w:r w:rsidR="00B23AEE" w:rsidRPr="00577BF1">
        <w:rPr>
          <w:rFonts w:ascii="Arial" w:hAnsi="Arial" w:cs="Arial"/>
          <w:sz w:val="22"/>
          <w:szCs w:val="22"/>
          <w:lang w:val="en-US"/>
        </w:rPr>
        <w:t xml:space="preserve">, </w:t>
      </w:r>
      <w:r w:rsidR="00DA0B91" w:rsidRPr="00577BF1">
        <w:rPr>
          <w:rFonts w:ascii="Arial" w:hAnsi="Arial" w:cs="Arial"/>
          <w:sz w:val="22"/>
          <w:szCs w:val="22"/>
          <w:lang w:val="en-US"/>
        </w:rPr>
        <w:t>accelerated lumbar spine BMD loss</w:t>
      </w:r>
      <w:r w:rsidR="00D33E85" w:rsidRPr="00577BF1">
        <w:rPr>
          <w:rFonts w:ascii="Arial" w:hAnsi="Arial" w:cs="Arial"/>
          <w:sz w:val="22"/>
          <w:szCs w:val="22"/>
          <w:lang w:val="en-US"/>
        </w:rPr>
        <w:t>,</w:t>
      </w:r>
      <w:r w:rsidR="00DA0B91" w:rsidRPr="00577BF1">
        <w:rPr>
          <w:rFonts w:ascii="Arial" w:hAnsi="Arial" w:cs="Arial"/>
          <w:sz w:val="22"/>
          <w:szCs w:val="22"/>
          <w:lang w:val="en-US"/>
        </w:rPr>
        <w:t xml:space="preserve"> and negative effects on sleep,</w:t>
      </w:r>
      <w:r w:rsidR="00836C9D" w:rsidRPr="00577BF1">
        <w:rPr>
          <w:rFonts w:ascii="Arial" w:hAnsi="Arial" w:cs="Arial"/>
          <w:sz w:val="22"/>
          <w:szCs w:val="22"/>
          <w:lang w:val="en-US"/>
        </w:rPr>
        <w:t xml:space="preserve"> cognition, and mood</w:t>
      </w:r>
      <w:r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PEVuZE5vdGU+PENpdGU+PEF1dGhvcj5FbCBLaG91ZGFyeTwvQXV0aG9yPjxZZWFyPjIwMjA8L1ll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PEVuZE5vdGU+PENpdGU+PEF1dGhvcj5FbCBLaG91ZGFyeTwvQXV0aG9yPjxZZWFyPjIwMjA8L1ll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08" w:tooltip="El Khoudary, 2020 #184" w:history="1">
        <w:r w:rsidR="008745A2" w:rsidRPr="00577BF1">
          <w:rPr>
            <w:rFonts w:ascii="Arial" w:hAnsi="Arial" w:cs="Arial"/>
            <w:noProof/>
            <w:sz w:val="22"/>
            <w:szCs w:val="22"/>
            <w:lang w:val="en-US"/>
          </w:rPr>
          <w:t>208</w:t>
        </w:r>
      </w:hyperlink>
      <w:r w:rsidR="008745A2" w:rsidRPr="00577BF1">
        <w:rPr>
          <w:rFonts w:ascii="Arial" w:hAnsi="Arial" w:cs="Arial"/>
          <w:noProof/>
          <w:sz w:val="22"/>
          <w:szCs w:val="22"/>
          <w:lang w:val="en-US"/>
        </w:rPr>
        <w:t xml:space="preserve">, </w:t>
      </w:r>
      <w:hyperlink w:anchor="_ENREF_209" w:tooltip="Thurston, 2018 #185" w:history="1">
        <w:r w:rsidR="008745A2" w:rsidRPr="00577BF1">
          <w:rPr>
            <w:rFonts w:ascii="Arial" w:hAnsi="Arial" w:cs="Arial"/>
            <w:noProof/>
            <w:sz w:val="22"/>
            <w:szCs w:val="22"/>
            <w:lang w:val="en-US"/>
          </w:rPr>
          <w:t>209</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00DA0B91" w:rsidRPr="00577BF1">
        <w:rPr>
          <w:rFonts w:ascii="Arial" w:hAnsi="Arial" w:cs="Arial"/>
          <w:sz w:val="22"/>
          <w:szCs w:val="22"/>
          <w:lang w:val="en-US"/>
        </w:rPr>
        <w:t>.</w:t>
      </w:r>
      <w:r w:rsidR="00D33E85" w:rsidRPr="00577BF1">
        <w:rPr>
          <w:rFonts w:ascii="Arial" w:hAnsi="Arial" w:cs="Arial"/>
          <w:sz w:val="22"/>
          <w:szCs w:val="22"/>
          <w:lang w:val="en-US"/>
        </w:rPr>
        <w:t xml:space="preserve"> On the other hand, vasomotor symptoms are caused by changes in hypothalamic thermoregulation </w:t>
      </w:r>
      <w:r w:rsidR="00D33E85" w:rsidRPr="00577BF1">
        <w:rPr>
          <w:rFonts w:ascii="Arial" w:hAnsi="Arial" w:cs="Arial"/>
          <w:sz w:val="22"/>
          <w:szCs w:val="22"/>
          <w:lang w:val="en-US"/>
        </w:rPr>
        <w:fldChar w:fldCharType="begin">
          <w:fldData xml:space="preserve">PEVuZE5vdGU+PENpdGU+PEF1dGhvcj5HcmVlbmRhbGU8L0F1dGhvcj48WWVhcj4xOTk4PC9ZZWFy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PEVuZE5vdGU+PENpdGU+PEF1dGhvcj5HcmVlbmRhbGU8L0F1dGhvcj48WWVhcj4xOTk4PC9ZZWFy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33E85" w:rsidRPr="00577BF1">
        <w:rPr>
          <w:rFonts w:ascii="Arial" w:hAnsi="Arial" w:cs="Arial"/>
          <w:sz w:val="22"/>
          <w:szCs w:val="22"/>
          <w:lang w:val="en-US"/>
        </w:rPr>
      </w:r>
      <w:r w:rsidR="00D33E85"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10" w:tooltip="Greendale, 1998 #30" w:history="1">
        <w:r w:rsidR="008745A2" w:rsidRPr="00577BF1">
          <w:rPr>
            <w:rFonts w:ascii="Arial" w:hAnsi="Arial" w:cs="Arial"/>
            <w:noProof/>
            <w:sz w:val="22"/>
            <w:szCs w:val="22"/>
            <w:lang w:val="en-US"/>
          </w:rPr>
          <w:t>210</w:t>
        </w:r>
      </w:hyperlink>
      <w:r w:rsidR="008745A2" w:rsidRPr="00577BF1">
        <w:rPr>
          <w:rFonts w:ascii="Arial" w:hAnsi="Arial" w:cs="Arial"/>
          <w:noProof/>
          <w:sz w:val="22"/>
          <w:szCs w:val="22"/>
          <w:lang w:val="en-US"/>
        </w:rPr>
        <w:t>)</w:t>
      </w:r>
      <w:r w:rsidR="00D33E85" w:rsidRPr="00577BF1">
        <w:rPr>
          <w:rFonts w:ascii="Arial" w:hAnsi="Arial" w:cs="Arial"/>
          <w:sz w:val="22"/>
          <w:szCs w:val="22"/>
          <w:lang w:val="en-US"/>
        </w:rPr>
        <w:fldChar w:fldCharType="end"/>
      </w:r>
      <w:r w:rsidR="00B23AEE" w:rsidRPr="00577BF1">
        <w:rPr>
          <w:rFonts w:ascii="Arial" w:hAnsi="Arial" w:cs="Arial"/>
          <w:sz w:val="22"/>
          <w:szCs w:val="22"/>
          <w:lang w:val="en-US"/>
        </w:rPr>
        <w:t xml:space="preserve">. </w:t>
      </w:r>
    </w:p>
    <w:p w14:paraId="6A4399F3" w14:textId="77777777" w:rsidR="00AB70DD" w:rsidRPr="00577BF1" w:rsidRDefault="00AB70DD" w:rsidP="00AD6BFC">
      <w:pPr>
        <w:autoSpaceDE w:val="0"/>
        <w:autoSpaceDN w:val="0"/>
        <w:adjustRightInd w:val="0"/>
        <w:spacing w:line="276" w:lineRule="auto"/>
        <w:rPr>
          <w:rFonts w:ascii="Arial" w:hAnsi="Arial" w:cs="Arial"/>
          <w:sz w:val="22"/>
          <w:szCs w:val="22"/>
          <w:lang w:val="en-US"/>
        </w:rPr>
      </w:pPr>
    </w:p>
    <w:p w14:paraId="3EFC1900" w14:textId="53044D81" w:rsidR="00D33E85" w:rsidRPr="00577BF1" w:rsidRDefault="00AB70DD" w:rsidP="00AD6BFC">
      <w:pPr>
        <w:autoSpaceDE w:val="0"/>
        <w:autoSpaceDN w:val="0"/>
        <w:adjustRightInd w:val="0"/>
        <w:spacing w:line="276" w:lineRule="auto"/>
        <w:rPr>
          <w:rFonts w:ascii="Arial" w:hAnsi="Arial" w:cs="Arial"/>
          <w:sz w:val="22"/>
          <w:szCs w:val="22"/>
          <w:lang w:val="en-US"/>
        </w:rPr>
      </w:pPr>
      <w:r w:rsidRPr="00577BF1">
        <w:rPr>
          <w:rFonts w:ascii="Arial" w:eastAsia="Calibri" w:hAnsi="Arial" w:cs="Arial"/>
          <w:sz w:val="22"/>
          <w:szCs w:val="22"/>
          <w:lang w:val="en-US" w:eastAsia="en-US"/>
        </w:rPr>
        <w:t xml:space="preserve">Although formulations, routes of administration, and dosages of menopausal hormone therapy (MHT) have expanded in recent years, its primary indication for women experiencing natural menopause remains the management of symptoms (e.g., vasomotor symptoms and genitourinary syndrome of menopause). Specifically for vasomotor symptoms, </w:t>
      </w:r>
      <w:r w:rsidR="006C3A59" w:rsidRPr="00577BF1">
        <w:rPr>
          <w:rFonts w:ascii="Arial" w:eastAsia="Calibri" w:hAnsi="Arial" w:cs="Arial"/>
          <w:sz w:val="22"/>
          <w:szCs w:val="22"/>
          <w:lang w:val="en-US" w:eastAsia="en-US"/>
        </w:rPr>
        <w:t>evidence</w:t>
      </w:r>
      <w:r w:rsidRPr="00577BF1">
        <w:rPr>
          <w:rFonts w:ascii="Arial" w:eastAsia="Calibri" w:hAnsi="Arial" w:cs="Arial"/>
          <w:sz w:val="22"/>
          <w:szCs w:val="22"/>
          <w:lang w:val="en-US" w:eastAsia="en-US"/>
        </w:rPr>
        <w:t xml:space="preserve">-based treatments include MHT, non-hormonal prescription medications and mind-body interventions such as cognitive behavioral therapy and hypnosis </w:t>
      </w:r>
      <w:r w:rsidRPr="00577BF1">
        <w:rPr>
          <w:rFonts w:ascii="Arial" w:eastAsia="Calibri" w:hAnsi="Arial" w:cs="Arial"/>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Pr="00577BF1">
        <w:rPr>
          <w:rFonts w:ascii="Arial" w:eastAsia="Calibri" w:hAnsi="Arial" w:cs="Arial"/>
          <w:sz w:val="22"/>
          <w:szCs w:val="22"/>
          <w:lang w:val="en-US" w:eastAsia="en-US"/>
        </w:rPr>
      </w:r>
      <w:r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211" w:tooltip="Stuenkel, 2015 #186" w:history="1">
        <w:r w:rsidR="008745A2" w:rsidRPr="00577BF1">
          <w:rPr>
            <w:rFonts w:ascii="Arial" w:eastAsia="Calibri" w:hAnsi="Arial" w:cs="Arial"/>
            <w:noProof/>
            <w:sz w:val="22"/>
            <w:szCs w:val="22"/>
            <w:lang w:val="en-US" w:eastAsia="en-US"/>
          </w:rPr>
          <w:t>211</w:t>
        </w:r>
      </w:hyperlink>
      <w:r w:rsidR="008745A2" w:rsidRPr="00577BF1">
        <w:rPr>
          <w:rFonts w:ascii="Arial" w:eastAsia="Calibri" w:hAnsi="Arial" w:cs="Arial"/>
          <w:noProof/>
          <w:sz w:val="22"/>
          <w:szCs w:val="22"/>
          <w:lang w:val="en-US" w:eastAsia="en-US"/>
        </w:rPr>
        <w:t>)</w:t>
      </w:r>
      <w:r w:rsidRPr="00577BF1">
        <w:rPr>
          <w:rFonts w:ascii="Arial" w:eastAsia="Calibri" w:hAnsi="Arial" w:cs="Arial"/>
          <w:sz w:val="22"/>
          <w:szCs w:val="22"/>
          <w:lang w:val="en-US" w:eastAsia="en-US"/>
        </w:rPr>
        <w:fldChar w:fldCharType="end"/>
      </w:r>
      <w:r w:rsidRPr="00577BF1">
        <w:rPr>
          <w:rFonts w:ascii="Arial" w:eastAsia="Calibri" w:hAnsi="Arial" w:cs="Arial"/>
          <w:sz w:val="22"/>
          <w:szCs w:val="22"/>
          <w:lang w:val="en-US" w:eastAsia="en-US"/>
        </w:rPr>
        <w:t>. Recently</w:t>
      </w:r>
      <w:r w:rsidR="00724063" w:rsidRPr="00577BF1">
        <w:rPr>
          <w:rFonts w:ascii="Arial" w:eastAsia="Calibri" w:hAnsi="Arial" w:cs="Arial"/>
          <w:sz w:val="22"/>
          <w:szCs w:val="22"/>
          <w:lang w:val="en-US" w:eastAsia="en-US"/>
        </w:rPr>
        <w:t xml:space="preserve">, </w:t>
      </w:r>
      <w:r w:rsidRPr="00577BF1">
        <w:rPr>
          <w:rFonts w:ascii="Arial" w:eastAsia="Calibri" w:hAnsi="Arial" w:cs="Arial"/>
          <w:sz w:val="22"/>
          <w:szCs w:val="22"/>
          <w:lang w:val="en-US" w:eastAsia="en-US"/>
        </w:rPr>
        <w:t>there is emerging evidence</w:t>
      </w:r>
      <w:r w:rsidR="00724063" w:rsidRPr="00577BF1">
        <w:rPr>
          <w:rFonts w:ascii="Arial" w:eastAsia="Calibri" w:hAnsi="Arial" w:cs="Arial"/>
          <w:sz w:val="22"/>
          <w:szCs w:val="22"/>
          <w:lang w:val="en-US"/>
        </w:rPr>
        <w:t xml:space="preserve"> that MHT initiated within a decade of the onset of perimenopause has been associated with </w:t>
      </w:r>
      <w:r w:rsidR="00B23AEE" w:rsidRPr="00577BF1">
        <w:rPr>
          <w:rFonts w:ascii="Arial" w:eastAsia="Calibri" w:hAnsi="Arial" w:cs="Arial"/>
          <w:sz w:val="22"/>
          <w:szCs w:val="22"/>
          <w:lang w:val="en-US"/>
        </w:rPr>
        <w:t>several</w:t>
      </w:r>
      <w:r w:rsidR="00724063" w:rsidRPr="00577BF1">
        <w:rPr>
          <w:rFonts w:ascii="Arial" w:eastAsia="Calibri" w:hAnsi="Arial" w:cs="Arial"/>
          <w:sz w:val="22"/>
          <w:szCs w:val="22"/>
          <w:lang w:val="en-US"/>
        </w:rPr>
        <w:t xml:space="preserve"> long-term health benefits, including reduced vasomotor symptoms, without significantly affecting cardiovascular disease among</w:t>
      </w:r>
      <w:r w:rsidRPr="00577BF1">
        <w:rPr>
          <w:rFonts w:ascii="Arial" w:eastAsia="Calibri" w:hAnsi="Arial" w:cs="Arial"/>
          <w:sz w:val="22"/>
          <w:szCs w:val="22"/>
          <w:lang w:val="en-US"/>
        </w:rPr>
        <w:t>st</w:t>
      </w:r>
      <w:r w:rsidR="00724063" w:rsidRPr="00577BF1">
        <w:rPr>
          <w:rFonts w:ascii="Arial" w:eastAsia="Calibri" w:hAnsi="Arial" w:cs="Arial"/>
          <w:sz w:val="22"/>
          <w:szCs w:val="22"/>
          <w:lang w:val="en-US"/>
        </w:rPr>
        <w:t xml:space="preserve"> younger postmenopausal women aged 50 to 59 years </w:t>
      </w:r>
      <w:r w:rsidR="003F0C9C" w:rsidRPr="00577BF1">
        <w:rPr>
          <w:rFonts w:ascii="Arial" w:eastAsia="Calibri" w:hAnsi="Arial" w:cs="Arial"/>
          <w:sz w:val="22"/>
          <w:szCs w:val="22"/>
          <w:lang w:val="en-US"/>
        </w:rPr>
        <w:fldChar w:fldCharType="begin">
          <w:fldData xml:space="preserve">PEVuZE5vdGU+PENpdGU+PEF1dGhvcj5Sb3Nzb3V3PC9BdXRob3I+PFllYXI+MjAyNTwvWWVhcj48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eastAsia="Calibri" w:hAnsi="Arial" w:cs="Arial"/>
          <w:sz w:val="22"/>
          <w:szCs w:val="22"/>
          <w:lang w:val="en-US"/>
        </w:rPr>
        <w:instrText xml:space="preserve"> ADDIN EN.CITE </w:instrText>
      </w:r>
      <w:r w:rsidR="008745A2" w:rsidRPr="00577BF1">
        <w:rPr>
          <w:rFonts w:ascii="Arial" w:eastAsia="Calibri" w:hAnsi="Arial" w:cs="Arial"/>
          <w:sz w:val="22"/>
          <w:szCs w:val="22"/>
          <w:lang w:val="en-US"/>
        </w:rPr>
        <w:fldChar w:fldCharType="begin">
          <w:fldData xml:space="preserve">PEVuZE5vdGU+PENpdGU+PEF1dGhvcj5Sb3Nzb3V3PC9BdXRob3I+PFllYXI+MjAyNTwvWWVhcj48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eastAsia="Calibri" w:hAnsi="Arial" w:cs="Arial"/>
          <w:sz w:val="22"/>
          <w:szCs w:val="22"/>
          <w:lang w:val="en-US"/>
        </w:rPr>
        <w:instrText xml:space="preserve"> ADDIN EN.CITE.DATA </w:instrText>
      </w:r>
      <w:r w:rsidR="008745A2" w:rsidRPr="00577BF1">
        <w:rPr>
          <w:rFonts w:ascii="Arial" w:eastAsia="Calibri" w:hAnsi="Arial" w:cs="Arial"/>
          <w:sz w:val="22"/>
          <w:szCs w:val="22"/>
          <w:lang w:val="en-US"/>
        </w:rPr>
      </w:r>
      <w:r w:rsidR="008745A2" w:rsidRPr="00577BF1">
        <w:rPr>
          <w:rFonts w:ascii="Arial" w:eastAsia="Calibri" w:hAnsi="Arial" w:cs="Arial"/>
          <w:sz w:val="22"/>
          <w:szCs w:val="22"/>
          <w:lang w:val="en-US"/>
        </w:rPr>
        <w:fldChar w:fldCharType="end"/>
      </w:r>
      <w:r w:rsidR="003F0C9C" w:rsidRPr="00577BF1">
        <w:rPr>
          <w:rFonts w:ascii="Arial" w:eastAsia="Calibri" w:hAnsi="Arial" w:cs="Arial"/>
          <w:sz w:val="22"/>
          <w:szCs w:val="22"/>
          <w:lang w:val="en-US"/>
        </w:rPr>
      </w:r>
      <w:r w:rsidR="003F0C9C" w:rsidRPr="00577BF1">
        <w:rPr>
          <w:rFonts w:ascii="Arial" w:eastAsia="Calibri" w:hAnsi="Arial" w:cs="Arial"/>
          <w:sz w:val="22"/>
          <w:szCs w:val="22"/>
          <w:lang w:val="en-US"/>
        </w:rPr>
        <w:fldChar w:fldCharType="separate"/>
      </w:r>
      <w:r w:rsidR="008745A2" w:rsidRPr="00577BF1">
        <w:rPr>
          <w:rFonts w:ascii="Arial" w:eastAsia="Calibri" w:hAnsi="Arial" w:cs="Arial"/>
          <w:noProof/>
          <w:sz w:val="22"/>
          <w:szCs w:val="22"/>
          <w:lang w:val="en-US"/>
        </w:rPr>
        <w:t>(</w:t>
      </w:r>
      <w:hyperlink w:anchor="_ENREF_212" w:tooltip="Rossouw, 2025 #342" w:history="1">
        <w:r w:rsidR="008745A2" w:rsidRPr="00577BF1">
          <w:rPr>
            <w:rFonts w:ascii="Arial" w:eastAsia="Calibri" w:hAnsi="Arial" w:cs="Arial"/>
            <w:noProof/>
            <w:sz w:val="22"/>
            <w:szCs w:val="22"/>
            <w:lang w:val="en-US"/>
          </w:rPr>
          <w:t>212</w:t>
        </w:r>
      </w:hyperlink>
      <w:r w:rsidR="008745A2" w:rsidRPr="00577BF1">
        <w:rPr>
          <w:rFonts w:ascii="Arial" w:eastAsia="Calibri" w:hAnsi="Arial" w:cs="Arial"/>
          <w:noProof/>
          <w:sz w:val="22"/>
          <w:szCs w:val="22"/>
          <w:lang w:val="en-US"/>
        </w:rPr>
        <w:t>)</w:t>
      </w:r>
      <w:r w:rsidR="003F0C9C" w:rsidRPr="00577BF1">
        <w:rPr>
          <w:rFonts w:ascii="Arial" w:eastAsia="Calibri" w:hAnsi="Arial" w:cs="Arial"/>
          <w:sz w:val="22"/>
          <w:szCs w:val="22"/>
          <w:lang w:val="en-US"/>
        </w:rPr>
        <w:fldChar w:fldCharType="end"/>
      </w:r>
      <w:r w:rsidR="00724063" w:rsidRPr="00577BF1">
        <w:rPr>
          <w:rFonts w:ascii="Arial" w:eastAsia="Calibri" w:hAnsi="Arial" w:cs="Arial"/>
          <w:sz w:val="22"/>
          <w:szCs w:val="22"/>
          <w:lang w:val="en-US"/>
        </w:rPr>
        <w:t>. </w:t>
      </w:r>
      <w:r w:rsidR="008043BA" w:rsidRPr="00577BF1">
        <w:rPr>
          <w:rFonts w:ascii="Arial" w:eastAsia="Calibri" w:hAnsi="Arial" w:cs="Arial"/>
          <w:sz w:val="22"/>
          <w:szCs w:val="22"/>
          <w:lang w:val="en-US"/>
        </w:rPr>
        <w:t>Menopausal h</w:t>
      </w:r>
      <w:r w:rsidR="00724063" w:rsidRPr="00577BF1">
        <w:rPr>
          <w:rFonts w:ascii="Arial" w:eastAsia="Calibri" w:hAnsi="Arial" w:cs="Arial"/>
          <w:sz w:val="22"/>
          <w:szCs w:val="22"/>
          <w:lang w:val="en-US"/>
        </w:rPr>
        <w:t>ormone therapy has also been associated with a 25% to 50% reduction in fatal cardiovascular events</w:t>
      </w:r>
      <w:r w:rsidR="005A247A" w:rsidRPr="00577BF1">
        <w:rPr>
          <w:rFonts w:ascii="Arial" w:eastAsia="Calibri" w:hAnsi="Arial" w:cs="Arial"/>
          <w:sz w:val="22"/>
          <w:szCs w:val="22"/>
          <w:lang w:val="en-US"/>
        </w:rPr>
        <w:t xml:space="preserve"> </w:t>
      </w:r>
      <w:r w:rsidR="003F0C9C" w:rsidRPr="00577BF1">
        <w:rPr>
          <w:rFonts w:ascii="Arial" w:eastAsia="Calibri" w:hAnsi="Arial" w:cs="Arial"/>
          <w:sz w:val="22"/>
          <w:szCs w:val="22"/>
          <w:lang w:val="en-US"/>
        </w:rPr>
        <w:fldChar w:fldCharType="begin"/>
      </w:r>
      <w:r w:rsidR="008745A2" w:rsidRPr="00577BF1">
        <w:rPr>
          <w:rFonts w:ascii="Arial" w:eastAsia="Calibri" w:hAnsi="Arial" w:cs="Arial"/>
          <w:sz w:val="22"/>
          <w:szCs w:val="22"/>
          <w:lang w:val="en-US"/>
        </w:rPr>
        <w:instrText xml:space="preserve"> ADDIN EN.CITE &lt;EndNote&gt;&lt;Cite&gt;&lt;Author&gt;Barrett-Connor&lt;/Author&gt;&lt;Year&gt;1991&lt;/Year&gt;&lt;RecNum&gt;343&lt;/RecNum&gt;&lt;DisplayText&gt;(213)&lt;/DisplayText&gt;&lt;record&gt;&lt;rec-number&gt;343&lt;/rec-number&gt;&lt;foreign-keys&gt;&lt;key app="EN" db-id="fvrfafrv39wzv4e0pxrped0cwzdfapt0w0te" timestamp="1763956865"&gt;343&lt;/key&gt;&lt;/foreign-keys&gt;&lt;ref-type name="Journal Article"&gt;17&lt;/ref-type&gt;&lt;contributors&gt;&lt;authors&gt;&lt;author&gt;Barrett-Connor, E.&lt;/author&gt;&lt;author&gt;Bush, T. L.&lt;/author&gt;&lt;/authors&gt;&lt;/contributors&gt;&lt;auth-address&gt;Department of Community and Family Medicine, University of California-San Diego, La Jolla 92093-0607.&lt;/auth-address&gt;&lt;titles&gt;&lt;title&gt;Estrogen and coronary heart disease in women&lt;/title&gt;&lt;secondary-title&gt;JAMA&lt;/secondary-title&gt;&lt;/titles&gt;&lt;periodical&gt;&lt;full-title&gt;JAMA&lt;/full-title&gt;&lt;/periodical&gt;&lt;pages&gt;1861-7&lt;/pages&gt;&lt;volume&gt;265&lt;/volume&gt;&lt;number&gt;14&lt;/number&gt;&lt;keywords&gt;&lt;keyword&gt;Age Factors&lt;/keyword&gt;&lt;keyword&gt;Contraceptives, Oral, Hormonal&lt;/keyword&gt;&lt;keyword&gt;Coronary Disease/blood/*etiology&lt;/keyword&gt;&lt;keyword&gt;Estrogen Replacement Therapy&lt;/keyword&gt;&lt;keyword&gt;Estrogens/blood/*physiology&lt;/keyword&gt;&lt;keyword&gt;Female&lt;/keyword&gt;&lt;keyword&gt;Humans&lt;/keyword&gt;&lt;keyword&gt;Menopause&lt;/keyword&gt;&lt;keyword&gt;Menstruation&lt;/keyword&gt;&lt;keyword&gt;Parity&lt;/keyword&gt;&lt;keyword&gt;Risk Factors&lt;/keyword&gt;&lt;keyword&gt;Sex Factors&lt;/keyword&gt;&lt;/keywords&gt;&lt;dates&gt;&lt;year&gt;1991&lt;/year&gt;&lt;pub-dates&gt;&lt;date&gt;Apr 10&lt;/date&gt;&lt;/pub-dates&gt;&lt;/dates&gt;&lt;isbn&gt;0098-7484 (Print)&amp;#xD;0098-7484 (Linking)&lt;/isbn&gt;&lt;accession-num&gt;2005736&lt;/accession-num&gt;&lt;urls&gt;&lt;related-urls&gt;&lt;url&gt;https://www.ncbi.nlm.nih.gov/pubmed/2005736&lt;/url&gt;&lt;/related-urls&gt;&lt;/urls&gt;&lt;remote-database-name&gt;Medline&lt;/remote-database-name&gt;&lt;remote-database-provider&gt;NLM&lt;/remote-database-provider&gt;&lt;/record&gt;&lt;/Cite&gt;&lt;/EndNote&gt;</w:instrText>
      </w:r>
      <w:r w:rsidR="003F0C9C" w:rsidRPr="00577BF1">
        <w:rPr>
          <w:rFonts w:ascii="Arial" w:eastAsia="Calibri" w:hAnsi="Arial" w:cs="Arial"/>
          <w:sz w:val="22"/>
          <w:szCs w:val="22"/>
          <w:lang w:val="en-US"/>
        </w:rPr>
        <w:fldChar w:fldCharType="separate"/>
      </w:r>
      <w:r w:rsidR="008745A2" w:rsidRPr="00577BF1">
        <w:rPr>
          <w:rFonts w:ascii="Arial" w:eastAsia="Calibri" w:hAnsi="Arial" w:cs="Arial"/>
          <w:noProof/>
          <w:sz w:val="22"/>
          <w:szCs w:val="22"/>
          <w:lang w:val="en-US"/>
        </w:rPr>
        <w:t>(</w:t>
      </w:r>
      <w:hyperlink w:anchor="_ENREF_213" w:tooltip="Barrett-Connor, 1991 #343" w:history="1">
        <w:r w:rsidR="008745A2" w:rsidRPr="00577BF1">
          <w:rPr>
            <w:rFonts w:ascii="Arial" w:eastAsia="Calibri" w:hAnsi="Arial" w:cs="Arial"/>
            <w:noProof/>
            <w:sz w:val="22"/>
            <w:szCs w:val="22"/>
            <w:lang w:val="en-US"/>
          </w:rPr>
          <w:t>213</w:t>
        </w:r>
      </w:hyperlink>
      <w:r w:rsidR="008745A2" w:rsidRPr="00577BF1">
        <w:rPr>
          <w:rFonts w:ascii="Arial" w:eastAsia="Calibri" w:hAnsi="Arial" w:cs="Arial"/>
          <w:noProof/>
          <w:sz w:val="22"/>
          <w:szCs w:val="22"/>
          <w:lang w:val="en-US"/>
        </w:rPr>
        <w:t>)</w:t>
      </w:r>
      <w:r w:rsidR="003F0C9C" w:rsidRPr="00577BF1">
        <w:rPr>
          <w:rFonts w:ascii="Arial" w:eastAsia="Calibri" w:hAnsi="Arial" w:cs="Arial"/>
          <w:sz w:val="22"/>
          <w:szCs w:val="22"/>
          <w:lang w:val="en-US"/>
        </w:rPr>
        <w:fldChar w:fldCharType="end"/>
      </w:r>
      <w:r w:rsidR="00724063" w:rsidRPr="00577BF1">
        <w:rPr>
          <w:rFonts w:ascii="Arial" w:eastAsia="Calibri" w:hAnsi="Arial" w:cs="Arial"/>
          <w:sz w:val="22"/>
          <w:szCs w:val="22"/>
          <w:lang w:val="en-US"/>
        </w:rPr>
        <w:t>, a 50% to 60% reduction in bone fractures</w:t>
      </w:r>
      <w:r w:rsidR="005A247A" w:rsidRPr="00577BF1">
        <w:rPr>
          <w:rFonts w:ascii="Arial" w:eastAsia="Calibri" w:hAnsi="Arial" w:cs="Arial"/>
          <w:sz w:val="22"/>
          <w:szCs w:val="22"/>
          <w:lang w:val="en-US"/>
        </w:rPr>
        <w:t xml:space="preserve"> </w:t>
      </w:r>
      <w:r w:rsidR="003F0C9C" w:rsidRPr="00577BF1">
        <w:rPr>
          <w:rFonts w:ascii="Arial" w:eastAsia="Calibri" w:hAnsi="Arial" w:cs="Arial"/>
          <w:sz w:val="22"/>
          <w:szCs w:val="22"/>
          <w:lang w:val="en-US"/>
        </w:rPr>
        <w:fldChar w:fldCharType="begin"/>
      </w:r>
      <w:r w:rsidR="008745A2" w:rsidRPr="00577BF1">
        <w:rPr>
          <w:rFonts w:ascii="Arial" w:eastAsia="Calibri" w:hAnsi="Arial" w:cs="Arial"/>
          <w:sz w:val="22"/>
          <w:szCs w:val="22"/>
          <w:lang w:val="en-US"/>
        </w:rPr>
        <w:instrText xml:space="preserve"> ADDIN EN.CITE &lt;EndNote&gt;&lt;Cite&gt;&lt;Author&gt;Weiss&lt;/Author&gt;&lt;Year&gt;1980&lt;/Year&gt;&lt;RecNum&gt;344&lt;/RecNum&gt;&lt;DisplayText&gt;(214)&lt;/DisplayText&gt;&lt;record&gt;&lt;rec-number&gt;344&lt;/rec-number&gt;&lt;foreign-keys&gt;&lt;key app="EN" db-id="fvrfafrv39wzv4e0pxrped0cwzdfapt0w0te" timestamp="1763956923"&gt;344&lt;/key&gt;&lt;/foreign-keys&gt;&lt;ref-type name="Journal Article"&gt;17&lt;/ref-type&gt;&lt;contributors&gt;&lt;authors&gt;&lt;author&gt;Weiss, N. S.&lt;/author&gt;&lt;author&gt;Ure, C. L.&lt;/author&gt;&lt;author&gt;Ballard, J. H.&lt;/author&gt;&lt;author&gt;Williams, A. R.&lt;/author&gt;&lt;author&gt;Daling, J. R.&lt;/author&gt;&lt;/authors&gt;&lt;/contributors&gt;&lt;titles&gt;&lt;title&gt;Decreased risk of fractures of the hip and lower forearm with postmenopausal use of estrogen&lt;/title&gt;&lt;secondary-title&gt;N Engl J Med&lt;/secondary-title&gt;&lt;/titles&gt;&lt;periodical&gt;&lt;full-title&gt;N Engl J Med&lt;/full-title&gt;&lt;/periodical&gt;&lt;pages&gt;1195-8&lt;/pages&gt;&lt;volume&gt;303&lt;/volume&gt;&lt;number&gt;21&lt;/number&gt;&lt;keywords&gt;&lt;keyword&gt;Aged&lt;/keyword&gt;&lt;keyword&gt;Estrogens/*therapeutic use&lt;/keyword&gt;&lt;keyword&gt;Female&lt;/keyword&gt;&lt;keyword&gt;Forearm Injuries/epidemiology/*prevention &amp;amp; control&lt;/keyword&gt;&lt;keyword&gt;Fractures, Bone/epidemiology/*prevention &amp;amp; control&lt;/keyword&gt;&lt;keyword&gt;Hip Fractures/epidemiology/*prevention &amp;amp; control&lt;/keyword&gt;&lt;keyword&gt;Humans&lt;/keyword&gt;&lt;keyword&gt;Menopause&lt;/keyword&gt;&lt;keyword&gt;Middle Aged&lt;/keyword&gt;&lt;keyword&gt;Washington&lt;/keyword&gt;&lt;/keywords&gt;&lt;dates&gt;&lt;year&gt;1980&lt;/year&gt;&lt;pub-dates&gt;&lt;date&gt;Nov 20&lt;/date&gt;&lt;/pub-dates&gt;&lt;/dates&gt;&lt;isbn&gt;0028-4793 (Print)&amp;#xD;0028-4793 (Linking)&lt;/isbn&gt;&lt;accession-num&gt;7421945&lt;/accession-num&gt;&lt;urls&gt;&lt;related-urls&gt;&lt;url&gt;https://www.ncbi.nlm.nih.gov/pubmed/7421945&lt;/url&gt;&lt;/related-urls&gt;&lt;/urls&gt;&lt;electronic-resource-num&gt;10.1056/NEJM198011203032102&lt;/electronic-resource-num&gt;&lt;remote-database-name&gt;Medline&lt;/remote-database-name&gt;&lt;remote-database-provider&gt;NLM&lt;/remote-database-provider&gt;&lt;/record&gt;&lt;/Cite&gt;&lt;/EndNote&gt;</w:instrText>
      </w:r>
      <w:r w:rsidR="003F0C9C" w:rsidRPr="00577BF1">
        <w:rPr>
          <w:rFonts w:ascii="Arial" w:eastAsia="Calibri" w:hAnsi="Arial" w:cs="Arial"/>
          <w:sz w:val="22"/>
          <w:szCs w:val="22"/>
          <w:lang w:val="en-US"/>
        </w:rPr>
        <w:fldChar w:fldCharType="separate"/>
      </w:r>
      <w:r w:rsidR="008745A2" w:rsidRPr="00577BF1">
        <w:rPr>
          <w:rFonts w:ascii="Arial" w:eastAsia="Calibri" w:hAnsi="Arial" w:cs="Arial"/>
          <w:noProof/>
          <w:sz w:val="22"/>
          <w:szCs w:val="22"/>
          <w:lang w:val="en-US"/>
        </w:rPr>
        <w:t>(</w:t>
      </w:r>
      <w:hyperlink w:anchor="_ENREF_214" w:tooltip="Weiss, 1980 #344" w:history="1">
        <w:r w:rsidR="008745A2" w:rsidRPr="00577BF1">
          <w:rPr>
            <w:rFonts w:ascii="Arial" w:eastAsia="Calibri" w:hAnsi="Arial" w:cs="Arial"/>
            <w:noProof/>
            <w:sz w:val="22"/>
            <w:szCs w:val="22"/>
            <w:lang w:val="en-US"/>
          </w:rPr>
          <w:t>214</w:t>
        </w:r>
      </w:hyperlink>
      <w:r w:rsidR="008745A2" w:rsidRPr="00577BF1">
        <w:rPr>
          <w:rFonts w:ascii="Arial" w:eastAsia="Calibri" w:hAnsi="Arial" w:cs="Arial"/>
          <w:noProof/>
          <w:sz w:val="22"/>
          <w:szCs w:val="22"/>
          <w:lang w:val="en-US"/>
        </w:rPr>
        <w:t>)</w:t>
      </w:r>
      <w:r w:rsidR="003F0C9C" w:rsidRPr="00577BF1">
        <w:rPr>
          <w:rFonts w:ascii="Arial" w:eastAsia="Calibri" w:hAnsi="Arial" w:cs="Arial"/>
          <w:sz w:val="22"/>
          <w:szCs w:val="22"/>
          <w:lang w:val="en-US"/>
        </w:rPr>
        <w:fldChar w:fldCharType="end"/>
      </w:r>
      <w:r w:rsidR="00724063" w:rsidRPr="00577BF1">
        <w:rPr>
          <w:rFonts w:ascii="Arial" w:eastAsia="Calibri" w:hAnsi="Arial" w:cs="Arial"/>
          <w:sz w:val="22"/>
          <w:szCs w:val="22"/>
          <w:lang w:val="en-US"/>
        </w:rPr>
        <w:t>, a 64% reduction in cognitive decline</w:t>
      </w:r>
      <w:r w:rsidR="005A247A" w:rsidRPr="00577BF1">
        <w:rPr>
          <w:rFonts w:ascii="Arial" w:eastAsia="Calibri" w:hAnsi="Arial" w:cs="Arial"/>
          <w:sz w:val="22"/>
          <w:szCs w:val="22"/>
          <w:lang w:val="en-US"/>
        </w:rPr>
        <w:t xml:space="preserve"> </w:t>
      </w:r>
      <w:r w:rsidR="003F0C9C" w:rsidRPr="00577BF1">
        <w:rPr>
          <w:rFonts w:ascii="Arial" w:eastAsia="Calibri" w:hAnsi="Arial" w:cs="Arial"/>
          <w:sz w:val="22"/>
          <w:szCs w:val="22"/>
          <w:lang w:val="en-US"/>
        </w:rPr>
        <w:fldChar w:fldCharType="begin"/>
      </w:r>
      <w:r w:rsidR="008745A2" w:rsidRPr="00577BF1">
        <w:rPr>
          <w:rFonts w:ascii="Arial" w:eastAsia="Calibri" w:hAnsi="Arial" w:cs="Arial"/>
          <w:sz w:val="22"/>
          <w:szCs w:val="22"/>
          <w:lang w:val="en-US"/>
        </w:rPr>
        <w:instrText xml:space="preserve"> ADDIN EN.CITE &lt;EndNote&gt;&lt;Cite&gt;&lt;Author&gt;Bagger&lt;/Author&gt;&lt;Year&gt;2005&lt;/Year&gt;&lt;RecNum&gt;345&lt;/RecNum&gt;&lt;DisplayText&gt;(215)&lt;/DisplayText&gt;&lt;record&gt;&lt;rec-number&gt;345&lt;/rec-number&gt;&lt;foreign-keys&gt;&lt;key app="EN" db-id="fvrfafrv39wzv4e0pxrped0cwzdfapt0w0te" timestamp="1763956975"&gt;345&lt;/key&gt;&lt;/foreign-keys&gt;&lt;ref-type name="Journal Article"&gt;17&lt;/ref-type&gt;&lt;contributors&gt;&lt;authors&gt;&lt;author&gt;Bagger, Y. Z.&lt;/author&gt;&lt;author&gt;Tanko, L. B.&lt;/author&gt;&lt;author&gt;Alexandersen, P.&lt;/author&gt;&lt;author&gt;Qin, G.&lt;/author&gt;&lt;author&gt;Christiansen, C.&lt;/author&gt;&lt;author&gt;Perf Study Group&lt;/author&gt;&lt;/authors&gt;&lt;/contributors&gt;&lt;auth-address&gt;Center for Clinical and Basic Research A/S, Ballerup Byvej 222, DK 2750 Ballerup, Denmark. yb@ccbr.dk&lt;/auth-address&gt;&lt;titles&gt;&lt;title&gt;Early postmenopausal hormone therapy may prevent cognitive impairment later in life&lt;/title&gt;&lt;secondary-title&gt;Menopause&lt;/secondary-title&gt;&lt;/titles&gt;&lt;periodical&gt;&lt;full-title&gt;Menopause&lt;/full-title&gt;&lt;/periodical&gt;&lt;pages&gt;12-7&lt;/pages&gt;&lt;volume&gt;12&lt;/volume&gt;&lt;number&gt;1&lt;/number&gt;&lt;keywords&gt;&lt;keyword&gt;Aged&lt;/keyword&gt;&lt;keyword&gt;Aging/physiology&lt;/keyword&gt;&lt;keyword&gt;Cognition Disorders/physiopathology/*prevention &amp;amp; control&lt;/keyword&gt;&lt;keyword&gt;Drug Administration Schedule&lt;/keyword&gt;&lt;keyword&gt;*Estrogen Replacement Therapy&lt;/keyword&gt;&lt;keyword&gt;Female&lt;/keyword&gt;&lt;keyword&gt;Follow-Up Studies&lt;/keyword&gt;&lt;keyword&gt;Humans&lt;/keyword&gt;&lt;keyword&gt;Middle Aged&lt;/keyword&gt;&lt;keyword&gt;Neuropsychological Tests&lt;/keyword&gt;&lt;keyword&gt;Randomized Controlled Trials as Topic&lt;/keyword&gt;&lt;/keywords&gt;&lt;dates&gt;&lt;year&gt;2005&lt;/year&gt;&lt;pub-dates&gt;&lt;date&gt;Jan-Feb&lt;/date&gt;&lt;/pub-dates&gt;&lt;/dates&gt;&lt;isbn&gt;1072-3714 (Print)&amp;#xD;1072-3714 (Linking)&lt;/isbn&gt;&lt;accession-num&gt;15668595&lt;/accession-num&gt;&lt;urls&gt;&lt;related-urls&gt;&lt;url&gt;https://www.ncbi.nlm.nih.gov/pubmed/15668595&lt;/url&gt;&lt;/related-urls&gt;&lt;/urls&gt;&lt;electronic-resource-num&gt;10.1097/00042192-200512010-00005&lt;/electronic-resource-num&gt;&lt;remote-database-name&gt;Medline&lt;/remote-database-name&gt;&lt;remote-database-provider&gt;NLM&lt;/remote-database-provider&gt;&lt;/record&gt;&lt;/Cite&gt;&lt;/EndNote&gt;</w:instrText>
      </w:r>
      <w:r w:rsidR="003F0C9C" w:rsidRPr="00577BF1">
        <w:rPr>
          <w:rFonts w:ascii="Arial" w:eastAsia="Calibri" w:hAnsi="Arial" w:cs="Arial"/>
          <w:sz w:val="22"/>
          <w:szCs w:val="22"/>
          <w:lang w:val="en-US"/>
        </w:rPr>
        <w:fldChar w:fldCharType="separate"/>
      </w:r>
      <w:r w:rsidR="008745A2" w:rsidRPr="00577BF1">
        <w:rPr>
          <w:rFonts w:ascii="Arial" w:eastAsia="Calibri" w:hAnsi="Arial" w:cs="Arial"/>
          <w:noProof/>
          <w:sz w:val="22"/>
          <w:szCs w:val="22"/>
          <w:lang w:val="en-US"/>
        </w:rPr>
        <w:t>(</w:t>
      </w:r>
      <w:hyperlink w:anchor="_ENREF_215" w:tooltip="Bagger, 2005 #345" w:history="1">
        <w:r w:rsidR="008745A2" w:rsidRPr="00577BF1">
          <w:rPr>
            <w:rFonts w:ascii="Arial" w:eastAsia="Calibri" w:hAnsi="Arial" w:cs="Arial"/>
            <w:noProof/>
            <w:sz w:val="22"/>
            <w:szCs w:val="22"/>
            <w:lang w:val="en-US"/>
          </w:rPr>
          <w:t>215</w:t>
        </w:r>
      </w:hyperlink>
      <w:r w:rsidR="008745A2" w:rsidRPr="00577BF1">
        <w:rPr>
          <w:rFonts w:ascii="Arial" w:eastAsia="Calibri" w:hAnsi="Arial" w:cs="Arial"/>
          <w:noProof/>
          <w:sz w:val="22"/>
          <w:szCs w:val="22"/>
          <w:lang w:val="en-US"/>
        </w:rPr>
        <w:t>)</w:t>
      </w:r>
      <w:r w:rsidR="003F0C9C" w:rsidRPr="00577BF1">
        <w:rPr>
          <w:rFonts w:ascii="Arial" w:eastAsia="Calibri" w:hAnsi="Arial" w:cs="Arial"/>
          <w:sz w:val="22"/>
          <w:szCs w:val="22"/>
          <w:lang w:val="en-US"/>
        </w:rPr>
        <w:fldChar w:fldCharType="end"/>
      </w:r>
      <w:r w:rsidR="00724063" w:rsidRPr="00577BF1">
        <w:rPr>
          <w:rFonts w:ascii="Arial" w:eastAsia="Calibri" w:hAnsi="Arial" w:cs="Arial"/>
          <w:sz w:val="22"/>
          <w:szCs w:val="22"/>
          <w:lang w:val="en-US"/>
        </w:rPr>
        <w:t>, and a 35% decreased risk of Alzheimer disease</w:t>
      </w:r>
      <w:r w:rsidR="005A247A" w:rsidRPr="00577BF1">
        <w:rPr>
          <w:rFonts w:ascii="Arial" w:eastAsia="Calibri" w:hAnsi="Arial" w:cs="Arial"/>
          <w:sz w:val="22"/>
          <w:szCs w:val="22"/>
          <w:lang w:val="en-US"/>
        </w:rPr>
        <w:t xml:space="preserve"> </w:t>
      </w:r>
      <w:r w:rsidR="003F0C9C" w:rsidRPr="00577BF1">
        <w:rPr>
          <w:rFonts w:ascii="Arial" w:eastAsia="Calibri" w:hAnsi="Arial" w:cs="Arial"/>
          <w:sz w:val="22"/>
          <w:szCs w:val="22"/>
          <w:lang w:val="en-US"/>
        </w:rPr>
        <w:fldChar w:fldCharType="begin"/>
      </w:r>
      <w:r w:rsidR="008745A2" w:rsidRPr="00577BF1">
        <w:rPr>
          <w:rFonts w:ascii="Arial" w:eastAsia="Calibri" w:hAnsi="Arial" w:cs="Arial"/>
          <w:sz w:val="22"/>
          <w:szCs w:val="22"/>
          <w:lang w:val="en-US"/>
        </w:rPr>
        <w:instrText xml:space="preserve"> ADDIN EN.CITE &lt;EndNote&gt;&lt;Cite&gt;&lt;Author&gt;Paganini-Hill&lt;/Author&gt;&lt;Year&gt;1996&lt;/Year&gt;&lt;RecNum&gt;346&lt;/RecNum&gt;&lt;DisplayText&gt;(216)&lt;/DisplayText&gt;&lt;record&gt;&lt;rec-number&gt;346&lt;/rec-number&gt;&lt;foreign-keys&gt;&lt;key app="EN" db-id="fvrfafrv39wzv4e0pxrped0cwzdfapt0w0te" timestamp="1763957066"&gt;346&lt;/key&gt;&lt;/foreign-keys&gt;&lt;ref-type name="Journal Article"&gt;17&lt;/ref-type&gt;&lt;contributors&gt;&lt;authors&gt;&lt;author&gt;Paganini-Hill, A.&lt;/author&gt;&lt;author&gt;Henderson, V. W.&lt;/author&gt;&lt;/authors&gt;&lt;/contributors&gt;&lt;auth-address&gt;Department of Preventive Medicine, University of Southern California School of Medicine, Los Angeles, USA.&lt;/auth-address&gt;&lt;titles&gt;&lt;title&gt;Estrogen replacement therapy and risk of Alzheimer disease&lt;/title&gt;&lt;secondary-title&gt;Arch Intern Med&lt;/secondary-title&gt;&lt;/titles&gt;&lt;periodical&gt;&lt;full-title&gt;Arch Intern Med&lt;/full-title&gt;&lt;/periodical&gt;&lt;pages&gt;2213-7&lt;/pages&gt;&lt;volume&gt;156&lt;/volume&gt;&lt;number&gt;19&lt;/number&gt;&lt;keywords&gt;&lt;keyword&gt;Aged&lt;/keyword&gt;&lt;keyword&gt;Aged, 80 and over&lt;/keyword&gt;&lt;keyword&gt;Alzheimer Disease/*prevention &amp;amp; control&lt;/keyword&gt;&lt;keyword&gt;Case-Control Studies&lt;/keyword&gt;&lt;keyword&gt;*Estrogen Replacement Therapy&lt;/keyword&gt;&lt;keyword&gt;Estrogens, Conjugated (USP)/administration &amp;amp; dosage/therapeutic use&lt;/keyword&gt;&lt;keyword&gt;Female&lt;/keyword&gt;&lt;keyword&gt;Humans&lt;/keyword&gt;&lt;keyword&gt;Odds Ratio&lt;/keyword&gt;&lt;keyword&gt;Postmenopause&lt;/keyword&gt;&lt;keyword&gt;Regression Analysis&lt;/keyword&gt;&lt;keyword&gt;Risk&lt;/keyword&gt;&lt;/keywords&gt;&lt;dates&gt;&lt;year&gt;1996&lt;/year&gt;&lt;pub-dates&gt;&lt;date&gt;Oct 28&lt;/date&gt;&lt;/pub-dates&gt;&lt;/dates&gt;&lt;isbn&gt;0003-9926 (Print)&amp;#xD;0003-9926 (Linking)&lt;/isbn&gt;&lt;accession-num&gt;8885820&lt;/accession-num&gt;&lt;urls&gt;&lt;related-urls&gt;&lt;url&gt;https://www.ncbi.nlm.nih.gov/pubmed/8885820&lt;/url&gt;&lt;/related-urls&gt;&lt;/urls&gt;&lt;remote-database-name&gt;Medline&lt;/remote-database-name&gt;&lt;remote-database-provider&gt;NLM&lt;/remote-database-provider&gt;&lt;/record&gt;&lt;/Cite&gt;&lt;/EndNote&gt;</w:instrText>
      </w:r>
      <w:r w:rsidR="003F0C9C" w:rsidRPr="00577BF1">
        <w:rPr>
          <w:rFonts w:ascii="Arial" w:eastAsia="Calibri" w:hAnsi="Arial" w:cs="Arial"/>
          <w:sz w:val="22"/>
          <w:szCs w:val="22"/>
          <w:lang w:val="en-US"/>
        </w:rPr>
        <w:fldChar w:fldCharType="separate"/>
      </w:r>
      <w:r w:rsidR="008745A2" w:rsidRPr="00577BF1">
        <w:rPr>
          <w:rFonts w:ascii="Arial" w:eastAsia="Calibri" w:hAnsi="Arial" w:cs="Arial"/>
          <w:noProof/>
          <w:sz w:val="22"/>
          <w:szCs w:val="22"/>
          <w:lang w:val="en-US"/>
        </w:rPr>
        <w:t>(</w:t>
      </w:r>
      <w:hyperlink w:anchor="_ENREF_216" w:tooltip="Paganini-Hill, 1996 #346" w:history="1">
        <w:r w:rsidR="008745A2" w:rsidRPr="00577BF1">
          <w:rPr>
            <w:rFonts w:ascii="Arial" w:eastAsia="Calibri" w:hAnsi="Arial" w:cs="Arial"/>
            <w:noProof/>
            <w:sz w:val="22"/>
            <w:szCs w:val="22"/>
            <w:lang w:val="en-US"/>
          </w:rPr>
          <w:t>216</w:t>
        </w:r>
      </w:hyperlink>
      <w:r w:rsidR="008745A2" w:rsidRPr="00577BF1">
        <w:rPr>
          <w:rFonts w:ascii="Arial" w:eastAsia="Calibri" w:hAnsi="Arial" w:cs="Arial"/>
          <w:noProof/>
          <w:sz w:val="22"/>
          <w:szCs w:val="22"/>
          <w:lang w:val="en-US"/>
        </w:rPr>
        <w:t>)</w:t>
      </w:r>
      <w:r w:rsidR="003F0C9C" w:rsidRPr="00577BF1">
        <w:rPr>
          <w:rFonts w:ascii="Arial" w:eastAsia="Calibri" w:hAnsi="Arial" w:cs="Arial"/>
          <w:sz w:val="22"/>
          <w:szCs w:val="22"/>
          <w:lang w:val="en-US"/>
        </w:rPr>
        <w:fldChar w:fldCharType="end"/>
      </w:r>
      <w:r w:rsidR="00724063" w:rsidRPr="00577BF1">
        <w:rPr>
          <w:rFonts w:ascii="Arial" w:eastAsia="Calibri" w:hAnsi="Arial" w:cs="Arial"/>
          <w:sz w:val="22"/>
          <w:szCs w:val="22"/>
          <w:lang w:val="en-US"/>
        </w:rPr>
        <w:t>. </w:t>
      </w:r>
      <w:r w:rsidRPr="00577BF1">
        <w:rPr>
          <w:rFonts w:ascii="Arial" w:eastAsia="Calibri" w:hAnsi="Arial" w:cs="Arial"/>
          <w:sz w:val="22"/>
          <w:szCs w:val="22"/>
          <w:lang w:val="en-US" w:eastAsia="en-US"/>
        </w:rPr>
        <w:t>With these recent developments, d</w:t>
      </w:r>
      <w:r w:rsidR="00917E7B" w:rsidRPr="00577BF1">
        <w:rPr>
          <w:rFonts w:ascii="Arial" w:eastAsia="Calibri" w:hAnsi="Arial" w:cs="Arial"/>
          <w:sz w:val="22"/>
          <w:szCs w:val="22"/>
          <w:lang w:val="en-US" w:eastAsia="en-US"/>
        </w:rPr>
        <w:t>ecisions regarding the optimal choice for an individual woman</w:t>
      </w:r>
      <w:r w:rsidR="005A247A" w:rsidRPr="00577BF1">
        <w:rPr>
          <w:rFonts w:ascii="Arial" w:eastAsia="Calibri" w:hAnsi="Arial" w:cs="Arial"/>
          <w:sz w:val="22"/>
          <w:szCs w:val="22"/>
          <w:lang w:val="en-US" w:eastAsia="en-US"/>
        </w:rPr>
        <w:t xml:space="preserve"> should</w:t>
      </w:r>
      <w:r w:rsidR="00917E7B" w:rsidRPr="00577BF1">
        <w:rPr>
          <w:rFonts w:ascii="Arial" w:eastAsia="Calibri" w:hAnsi="Arial" w:cs="Arial"/>
          <w:sz w:val="22"/>
          <w:szCs w:val="22"/>
          <w:lang w:val="en-US" w:eastAsia="en-US"/>
        </w:rPr>
        <w:t xml:space="preserve"> incorporate </w:t>
      </w:r>
      <w:r w:rsidR="00917E7B" w:rsidRPr="00577BF1">
        <w:rPr>
          <w:rFonts w:ascii="Arial" w:eastAsia="Calibri" w:hAnsi="Arial" w:cs="Arial"/>
          <w:color w:val="000000"/>
          <w:sz w:val="22"/>
          <w:szCs w:val="22"/>
          <w:lang w:val="en-US" w:eastAsia="en-US"/>
        </w:rPr>
        <w:t xml:space="preserve">her degree of symptom bother, personal preferences, </w:t>
      </w:r>
      <w:r w:rsidR="002B64A3" w:rsidRPr="00577BF1">
        <w:rPr>
          <w:rFonts w:ascii="Arial" w:eastAsia="Calibri" w:hAnsi="Arial" w:cs="Arial"/>
          <w:color w:val="000000"/>
          <w:sz w:val="22"/>
          <w:szCs w:val="22"/>
          <w:lang w:val="en-US" w:eastAsia="en-US"/>
        </w:rPr>
        <w:t>pre-existing cardiovascular disease</w:t>
      </w:r>
      <w:r w:rsidR="00917E7B" w:rsidRPr="00577BF1">
        <w:rPr>
          <w:rFonts w:ascii="Arial" w:eastAsia="Calibri" w:hAnsi="Arial" w:cs="Arial"/>
          <w:color w:val="000000"/>
          <w:sz w:val="22"/>
          <w:szCs w:val="22"/>
          <w:lang w:val="en-US" w:eastAsia="en-US"/>
        </w:rPr>
        <w:t xml:space="preserve"> and breast cancer risk assessments and uterine status </w:t>
      </w:r>
      <w:r w:rsidR="00DD76F8" w:rsidRPr="00577BF1">
        <w:rPr>
          <w:rFonts w:ascii="Arial" w:eastAsia="Calibri" w:hAnsi="Arial" w:cs="Arial"/>
          <w:color w:val="000000"/>
          <w:sz w:val="22"/>
          <w:szCs w:val="22"/>
          <w:lang w:val="en-US" w:eastAsia="en-US"/>
        </w:rPr>
        <w:fldChar w:fldCharType="begin">
          <w:fldData xml:space="preserve">PEVuZE5vdGU+PENpdGU+PEF1dGhvcj5TYW50ZW48L0F1dGhvcj48WWVhcj4yMDIwPC9ZZWFyPjxS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PEVuZE5vdGU+PENpdGU+PEF1dGhvcj5TYW50ZW48L0F1dGhvcj48WWVhcj4yMDIwPC9ZZWFyPjxS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7" w:tooltip="Santen, 2020 #187" w:history="1">
        <w:r w:rsidR="008745A2" w:rsidRPr="00577BF1">
          <w:rPr>
            <w:rFonts w:ascii="Arial" w:eastAsia="Calibri" w:hAnsi="Arial" w:cs="Arial"/>
            <w:noProof/>
            <w:color w:val="000000"/>
            <w:sz w:val="22"/>
            <w:szCs w:val="22"/>
            <w:lang w:val="en-US" w:eastAsia="en-US"/>
          </w:rPr>
          <w:t>217</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917E7B" w:rsidRPr="00577BF1">
        <w:rPr>
          <w:rFonts w:ascii="Arial" w:eastAsia="Calibri" w:hAnsi="Arial" w:cs="Arial"/>
          <w:color w:val="000000"/>
          <w:sz w:val="22"/>
          <w:szCs w:val="22"/>
          <w:lang w:val="en-US" w:eastAsia="en-US"/>
        </w:rPr>
        <w:t>. Treatment of</w:t>
      </w:r>
      <w:r w:rsidR="00B23AEE" w:rsidRPr="00577BF1">
        <w:rPr>
          <w:rFonts w:ascii="Arial" w:eastAsia="Calibri" w:hAnsi="Arial" w:cs="Arial"/>
          <w:color w:val="000000"/>
          <w:sz w:val="22"/>
          <w:szCs w:val="22"/>
          <w:lang w:val="en-US" w:eastAsia="en-US"/>
        </w:rPr>
        <w:t xml:space="preserve"> </w:t>
      </w:r>
      <w:r w:rsidR="00B23AEE" w:rsidRPr="00577BF1">
        <w:rPr>
          <w:rFonts w:ascii="Arial" w:hAnsi="Arial" w:cs="Arial"/>
          <w:sz w:val="22"/>
          <w:szCs w:val="22"/>
          <w:lang w:val="en-US"/>
        </w:rPr>
        <w:t>genitourinary syndrome of menopause</w:t>
      </w:r>
      <w:r w:rsidR="00917E7B" w:rsidRPr="00577BF1">
        <w:rPr>
          <w:rFonts w:ascii="Arial" w:eastAsia="Calibri" w:hAnsi="Arial" w:cs="Arial"/>
          <w:color w:val="000000"/>
          <w:sz w:val="22"/>
          <w:szCs w:val="22"/>
          <w:lang w:val="en-US" w:eastAsia="en-US"/>
        </w:rPr>
        <w:t xml:space="preserve"> includes over-the-counter moisturizers and lubricants, vaginal estrog</w:t>
      </w:r>
      <w:r w:rsidR="00836C9D" w:rsidRPr="00577BF1">
        <w:rPr>
          <w:rFonts w:ascii="Arial" w:eastAsia="Calibri" w:hAnsi="Arial" w:cs="Arial"/>
          <w:color w:val="000000"/>
          <w:sz w:val="22"/>
          <w:szCs w:val="22"/>
          <w:lang w:val="en-US" w:eastAsia="en-US"/>
        </w:rPr>
        <w:t xml:space="preserve">ens, DHEA, and oral ospemifene </w:t>
      </w:r>
      <w:r w:rsidR="00DD76F8"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1" w:tooltip="Stuenkel, 2015 #186" w:history="1">
        <w:r w:rsidR="008745A2" w:rsidRPr="00577BF1">
          <w:rPr>
            <w:rFonts w:ascii="Arial" w:eastAsia="Calibri" w:hAnsi="Arial" w:cs="Arial"/>
            <w:noProof/>
            <w:color w:val="000000"/>
            <w:sz w:val="22"/>
            <w:szCs w:val="22"/>
            <w:lang w:val="en-US" w:eastAsia="en-US"/>
          </w:rPr>
          <w:t>211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917E7B" w:rsidRPr="00577BF1">
        <w:rPr>
          <w:rFonts w:ascii="Arial" w:eastAsia="Calibri" w:hAnsi="Arial" w:cs="Arial"/>
          <w:color w:val="000000"/>
          <w:sz w:val="22"/>
          <w:szCs w:val="22"/>
          <w:lang w:val="en-US" w:eastAsia="en-US"/>
        </w:rPr>
        <w:t xml:space="preserve">. </w:t>
      </w:r>
      <w:r w:rsidR="00A63521" w:rsidRPr="00577BF1">
        <w:rPr>
          <w:rFonts w:ascii="Arial" w:eastAsia="Calibri" w:hAnsi="Arial" w:cs="Arial"/>
          <w:color w:val="000000"/>
          <w:sz w:val="22"/>
          <w:szCs w:val="22"/>
          <w:lang w:val="en-US" w:eastAsia="en-US"/>
        </w:rPr>
        <w:t xml:space="preserve">Because </w:t>
      </w:r>
      <w:r w:rsidR="00917E7B" w:rsidRPr="00577BF1">
        <w:rPr>
          <w:rFonts w:ascii="Arial" w:eastAsia="Calibri" w:hAnsi="Arial" w:cs="Arial"/>
          <w:color w:val="000000"/>
          <w:sz w:val="22"/>
          <w:szCs w:val="22"/>
          <w:lang w:val="en-US" w:eastAsia="en-US"/>
        </w:rPr>
        <w:t xml:space="preserve">testosterone </w:t>
      </w:r>
      <w:r w:rsidR="00A63521" w:rsidRPr="00577BF1">
        <w:rPr>
          <w:rFonts w:ascii="Arial" w:eastAsia="Calibri" w:hAnsi="Arial" w:cs="Arial"/>
          <w:color w:val="000000"/>
          <w:sz w:val="22"/>
          <w:szCs w:val="22"/>
          <w:lang w:val="en-US" w:eastAsia="en-US"/>
        </w:rPr>
        <w:t xml:space="preserve">therapy is not </w:t>
      </w:r>
      <w:r w:rsidRPr="00577BF1">
        <w:rPr>
          <w:rFonts w:ascii="Arial" w:eastAsia="Calibri" w:hAnsi="Arial" w:cs="Arial"/>
          <w:color w:val="000000"/>
          <w:sz w:val="22"/>
          <w:szCs w:val="22"/>
          <w:lang w:val="en-US" w:eastAsia="en-US"/>
        </w:rPr>
        <w:t>a</w:t>
      </w:r>
      <w:r w:rsidR="00917E7B" w:rsidRPr="00577BF1">
        <w:rPr>
          <w:rFonts w:ascii="Arial" w:eastAsia="Calibri" w:hAnsi="Arial" w:cs="Arial"/>
          <w:color w:val="000000"/>
          <w:sz w:val="22"/>
          <w:szCs w:val="22"/>
          <w:lang w:val="en-US" w:eastAsia="en-US"/>
        </w:rPr>
        <w:t>pproved for women</w:t>
      </w:r>
      <w:r w:rsidRPr="00577BF1">
        <w:rPr>
          <w:rFonts w:ascii="Arial" w:eastAsia="Calibri" w:hAnsi="Arial" w:cs="Arial"/>
          <w:color w:val="000000"/>
          <w:sz w:val="22"/>
          <w:szCs w:val="22"/>
          <w:lang w:val="en-US" w:eastAsia="en-US"/>
        </w:rPr>
        <w:t xml:space="preserve"> by the United States Food and Drug Administration (FDA)</w:t>
      </w:r>
      <w:r w:rsidR="00917E7B" w:rsidRPr="00577BF1">
        <w:rPr>
          <w:rFonts w:ascii="Arial" w:eastAsia="Calibri" w:hAnsi="Arial" w:cs="Arial"/>
          <w:color w:val="000000"/>
          <w:sz w:val="22"/>
          <w:szCs w:val="22"/>
          <w:lang w:val="en-US" w:eastAsia="en-US"/>
        </w:rPr>
        <w:t xml:space="preserve">, titration of approved therapies dosed for men has been recommended </w:t>
      </w:r>
      <w:r w:rsidR="00B23AEE" w:rsidRPr="00577BF1">
        <w:rPr>
          <w:rFonts w:ascii="Arial" w:eastAsia="Calibri" w:hAnsi="Arial" w:cs="Arial"/>
          <w:color w:val="000000"/>
          <w:sz w:val="22"/>
          <w:szCs w:val="22"/>
          <w:lang w:val="en-US" w:eastAsia="en-US"/>
        </w:rPr>
        <w:t xml:space="preserve">only </w:t>
      </w:r>
      <w:r w:rsidR="00917E7B" w:rsidRPr="00577BF1">
        <w:rPr>
          <w:rFonts w:ascii="Arial" w:eastAsia="Calibri" w:hAnsi="Arial" w:cs="Arial"/>
          <w:color w:val="000000"/>
          <w:sz w:val="22"/>
          <w:szCs w:val="22"/>
          <w:lang w:val="en-US" w:eastAsia="en-US"/>
        </w:rPr>
        <w:t>for treatment of hypoactive se</w:t>
      </w:r>
      <w:r w:rsidR="00836C9D" w:rsidRPr="00577BF1">
        <w:rPr>
          <w:rFonts w:ascii="Arial" w:eastAsia="Calibri" w:hAnsi="Arial" w:cs="Arial"/>
          <w:color w:val="000000"/>
          <w:sz w:val="22"/>
          <w:szCs w:val="22"/>
          <w:lang w:val="en-US" w:eastAsia="en-US"/>
        </w:rPr>
        <w:t xml:space="preserve">xual desire disorders in women </w:t>
      </w:r>
      <w:r w:rsidR="00DD76F8" w:rsidRPr="00577BF1">
        <w:rPr>
          <w:rFonts w:ascii="Arial" w:eastAsia="Calibri" w:hAnsi="Arial" w:cs="Arial"/>
          <w:color w:val="000000"/>
          <w:sz w:val="22"/>
          <w:szCs w:val="22"/>
          <w:lang w:val="en-US" w:eastAsia="en-US"/>
        </w:rPr>
        <w:fldChar w:fldCharType="begin">
          <w:fldData xml:space="preserve">PEVuZE5vdGU+PENpdGU+PEF1dGhvcj5QYXJpc2g8L0F1dGhvcj48WWVhcj4yMDIxPC9ZZWFyPjxS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PEVuZE5vdGU+PENpdGU+PEF1dGhvcj5QYXJpc2g8L0F1dGhvcj48WWVhcj4yMDIxPC9ZZWFyPjxS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8" w:tooltip="Parish, 2021 #188" w:history="1">
        <w:r w:rsidR="008745A2" w:rsidRPr="00577BF1">
          <w:rPr>
            <w:rFonts w:ascii="Arial" w:eastAsia="Calibri" w:hAnsi="Arial" w:cs="Arial"/>
            <w:noProof/>
            <w:color w:val="000000"/>
            <w:sz w:val="22"/>
            <w:szCs w:val="22"/>
            <w:lang w:val="en-US" w:eastAsia="en-US"/>
          </w:rPr>
          <w:t>218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917E7B" w:rsidRPr="00577BF1">
        <w:rPr>
          <w:rFonts w:ascii="Arial" w:eastAsia="Calibri" w:hAnsi="Arial" w:cs="Arial"/>
          <w:color w:val="000000"/>
          <w:sz w:val="22"/>
          <w:szCs w:val="22"/>
          <w:lang w:val="en-US" w:eastAsia="en-US"/>
        </w:rPr>
        <w:t>.</w:t>
      </w:r>
      <w:r w:rsidRPr="00577BF1">
        <w:rPr>
          <w:rFonts w:ascii="Arial" w:eastAsia="Calibri" w:hAnsi="Arial" w:cs="Arial"/>
          <w:color w:val="000000"/>
          <w:sz w:val="22"/>
          <w:szCs w:val="22"/>
          <w:lang w:val="en-US" w:eastAsia="en-US"/>
        </w:rPr>
        <w:t xml:space="preserve"> </w:t>
      </w:r>
      <w:r w:rsidR="00917E7B" w:rsidRPr="00577BF1">
        <w:rPr>
          <w:rFonts w:ascii="Arial" w:eastAsia="Calibri" w:hAnsi="Arial" w:cs="Arial"/>
          <w:color w:val="000000"/>
          <w:sz w:val="22"/>
          <w:szCs w:val="22"/>
          <w:lang w:val="en-US" w:eastAsia="en-US"/>
        </w:rPr>
        <w:t xml:space="preserve">Prevention of osteoporosis is another approved indication of MHT for postmenopausal women at risk of osteoporosis for whom other approved therapies are neither tolerated nor appropriate. </w:t>
      </w:r>
      <w:r w:rsidR="00594CBB" w:rsidRPr="00577BF1">
        <w:rPr>
          <w:rFonts w:ascii="Arial" w:eastAsia="Calibri" w:hAnsi="Arial" w:cs="Arial"/>
          <w:color w:val="000000"/>
          <w:sz w:val="22"/>
          <w:szCs w:val="22"/>
          <w:lang w:val="en-US" w:eastAsia="en-US"/>
        </w:rPr>
        <w:t>In contrast,</w:t>
      </w:r>
      <w:r w:rsidR="00D33E85" w:rsidRPr="00577BF1">
        <w:rPr>
          <w:rFonts w:ascii="Arial" w:eastAsia="Calibri" w:hAnsi="Arial" w:cs="Arial"/>
          <w:color w:val="000000"/>
          <w:sz w:val="22"/>
          <w:szCs w:val="22"/>
          <w:lang w:val="en-US" w:eastAsia="en-US"/>
        </w:rPr>
        <w:t xml:space="preserve"> t</w:t>
      </w:r>
      <w:r w:rsidR="00917E7B" w:rsidRPr="00577BF1">
        <w:rPr>
          <w:rFonts w:ascii="Arial" w:eastAsia="Calibri" w:hAnsi="Arial" w:cs="Arial"/>
          <w:color w:val="000000"/>
          <w:sz w:val="22"/>
          <w:szCs w:val="22"/>
          <w:lang w:val="en-US" w:eastAsia="en-US"/>
        </w:rPr>
        <w:t>he results of secondary coronary heart disease (CHD) prevention trials have been disappointing</w:t>
      </w:r>
      <w:r w:rsidR="00604E86" w:rsidRPr="00577BF1">
        <w:rPr>
          <w:rFonts w:ascii="Arial" w:eastAsia="Calibri" w:hAnsi="Arial" w:cs="Arial"/>
          <w:color w:val="000000"/>
          <w:sz w:val="22"/>
          <w:szCs w:val="22"/>
          <w:lang w:val="en-US" w:eastAsia="en-US"/>
        </w:rPr>
        <w:t xml:space="preserve"> </w:t>
      </w:r>
      <w:r w:rsidR="00992B84" w:rsidRPr="00577BF1">
        <w:rPr>
          <w:rFonts w:ascii="Arial" w:eastAsia="Calibri" w:hAnsi="Arial" w:cs="Arial"/>
          <w:color w:val="000000"/>
          <w:sz w:val="22"/>
          <w:szCs w:val="22"/>
          <w:lang w:val="en-US" w:eastAsia="en-US"/>
        </w:rPr>
        <w:fldChar w:fldCharType="begin">
          <w:fldData xml:space="preserve">PEVuZE5vdGU+PENpdGU+PEF1dGhvcj5IdWxsZXk8L0F1dGhvcj48WWVhcj4xOTk4PC9ZZWFyPjxS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PEVuZE5vdGU+PENpdGU+PEF1dGhvcj5IdWxsZXk8L0F1dGhvcj48WWVhcj4xOTk4PC9ZZWFyPjxS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992B84" w:rsidRPr="00577BF1">
        <w:rPr>
          <w:rFonts w:ascii="Arial" w:eastAsia="Calibri" w:hAnsi="Arial" w:cs="Arial"/>
          <w:color w:val="000000"/>
          <w:sz w:val="22"/>
          <w:szCs w:val="22"/>
          <w:lang w:val="en-US" w:eastAsia="en-US"/>
        </w:rPr>
      </w:r>
      <w:r w:rsidR="00992B84"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9" w:tooltip="Hulley, 1998 #45" w:history="1">
        <w:r w:rsidR="008745A2" w:rsidRPr="00577BF1">
          <w:rPr>
            <w:rFonts w:ascii="Arial" w:eastAsia="Calibri" w:hAnsi="Arial" w:cs="Arial"/>
            <w:noProof/>
            <w:color w:val="000000"/>
            <w:sz w:val="22"/>
            <w:szCs w:val="22"/>
            <w:lang w:val="en-US" w:eastAsia="en-US"/>
          </w:rPr>
          <w:t>219-221</w:t>
        </w:r>
      </w:hyperlink>
      <w:r w:rsidR="008745A2" w:rsidRPr="00577BF1">
        <w:rPr>
          <w:rFonts w:ascii="Arial" w:eastAsia="Calibri" w:hAnsi="Arial" w:cs="Arial"/>
          <w:noProof/>
          <w:color w:val="000000"/>
          <w:sz w:val="22"/>
          <w:szCs w:val="22"/>
          <w:lang w:val="en-US" w:eastAsia="en-US"/>
        </w:rPr>
        <w:t>)</w:t>
      </w:r>
      <w:r w:rsidR="00992B84" w:rsidRPr="00577BF1">
        <w:rPr>
          <w:rFonts w:ascii="Arial" w:eastAsia="Calibri" w:hAnsi="Arial" w:cs="Arial"/>
          <w:color w:val="000000"/>
          <w:sz w:val="22"/>
          <w:szCs w:val="22"/>
          <w:lang w:val="en-US" w:eastAsia="en-US"/>
        </w:rPr>
        <w:fldChar w:fldCharType="end"/>
      </w:r>
      <w:r w:rsidR="00917E7B" w:rsidRPr="00577BF1">
        <w:rPr>
          <w:rFonts w:ascii="Arial" w:eastAsia="Calibri" w:hAnsi="Arial" w:cs="Arial"/>
          <w:color w:val="000000"/>
          <w:sz w:val="22"/>
          <w:szCs w:val="22"/>
          <w:lang w:val="en-US" w:eastAsia="en-US"/>
        </w:rPr>
        <w:t xml:space="preserve">. In contrast to anticipated CHD benefit based upon myriad observational studies, trials revealed an increase in myocardial infarction within the first year of therapy, and failure to </w:t>
      </w:r>
      <w:r w:rsidR="00D33E85" w:rsidRPr="00577BF1">
        <w:rPr>
          <w:rFonts w:ascii="Arial" w:eastAsia="Calibri" w:hAnsi="Arial" w:cs="Arial"/>
          <w:color w:val="000000"/>
          <w:sz w:val="22"/>
          <w:szCs w:val="22"/>
          <w:lang w:val="en-US" w:eastAsia="en-US"/>
        </w:rPr>
        <w:t>decrease</w:t>
      </w:r>
      <w:r w:rsidR="00917E7B" w:rsidRPr="00577BF1">
        <w:rPr>
          <w:rFonts w:ascii="Arial" w:eastAsia="Calibri" w:hAnsi="Arial" w:cs="Arial"/>
          <w:color w:val="000000"/>
          <w:sz w:val="22"/>
          <w:szCs w:val="22"/>
          <w:lang w:val="en-US" w:eastAsia="en-US"/>
        </w:rPr>
        <w:t xml:space="preserve"> CHD events or corona</w:t>
      </w:r>
      <w:r w:rsidR="00836C9D" w:rsidRPr="00577BF1">
        <w:rPr>
          <w:rFonts w:ascii="Arial" w:eastAsia="Calibri" w:hAnsi="Arial" w:cs="Arial"/>
          <w:color w:val="000000"/>
          <w:sz w:val="22"/>
          <w:szCs w:val="22"/>
          <w:lang w:val="en-US" w:eastAsia="en-US"/>
        </w:rPr>
        <w:t xml:space="preserve">ry atherosclerosis progression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&lt;EndNote&gt;&lt;Cite&gt;&lt;Author&gt;Stuenkel&lt;/Author&gt;&lt;Year&gt;2018&lt;/Year&gt;&lt;RecNum&gt;189&lt;/RecNum&gt;&lt;DisplayText&gt;(222)&lt;/DisplayText&gt;&lt;record&gt;&lt;rec-number&gt;189&lt;/rec-number&gt;&lt;foreign-keys&gt;&lt;key app="EN" db-id="fvrfafrv39wzv4e0pxrped0cwzdfapt0w0te" timestamp="1756486608"&gt;189&lt;/key&gt;&lt;/foreign-keys&gt;&lt;ref-type name="Journal Article"&gt;17&lt;/ref-type&gt;&lt;contributors&gt;&lt;authors&gt;&lt;author&gt;Stuenkel, C. A.&lt;/author&gt;&lt;/authors&gt;&lt;/contributors&gt;&lt;auth-address&gt;University of California, San Diego, La Jolla, CA.&lt;/auth-address&gt;&lt;titles&gt;&lt;title&gt;Deciphering the complex relationship between menopause and heart disease: 25 years and counting&lt;/title&gt;&lt;secondary-title&gt;Menopause&lt;/secondary-title&gt;&lt;/titles&gt;&lt;periodical&gt;&lt;full-title&gt;Menopause&lt;/full-title&gt;&lt;/periodical&gt;&lt;pages&gt;955-962&lt;/pages&gt;&lt;volume&gt;25&lt;/volume&gt;&lt;number&gt;9&lt;/number&gt;&lt;keywords&gt;&lt;keyword&gt;Adult&lt;/keyword&gt;&lt;keyword&gt;Aged&lt;/keyword&gt;&lt;keyword&gt;Breast Neoplasms/therapy&lt;/keyword&gt;&lt;keyword&gt;Clinical Trials as Topic&lt;/keyword&gt;&lt;keyword&gt;Coronary Disease/drug therapy/*epidemiology/etiology/mortality&lt;/keyword&gt;&lt;keyword&gt;Drug-Related Side Effects and Adverse Reactions&lt;/keyword&gt;&lt;keyword&gt;Estrogen Receptor Modulators/therapeutic use&lt;/keyword&gt;&lt;keyword&gt;Female&lt;/keyword&gt;&lt;keyword&gt;Follow-Up Studies&lt;/keyword&gt;&lt;keyword&gt;Hormone Replacement Therapy/*adverse effects/trends&lt;/keyword&gt;&lt;keyword&gt;Hot Flashes/complications&lt;/keyword&gt;&lt;keyword&gt;Humans&lt;/keyword&gt;&lt;keyword&gt;Menopause/*physiology&lt;/keyword&gt;&lt;keyword&gt;Middle Aged&lt;/keyword&gt;&lt;keyword&gt;Radiotherapy/adverse effects&lt;/keyword&gt;&lt;keyword&gt;Risk&lt;/keyword&gt;&lt;keyword&gt;United States&lt;/keyword&gt;&lt;keyword&gt;United States Food and Drug Administration&lt;/keyword&gt;&lt;/keywords&gt;&lt;dates&gt;&lt;year&gt;2018&lt;/year&gt;&lt;pub-dates&gt;&lt;date&gt;Sep&lt;/date&gt;&lt;/pub-dates&gt;&lt;/dates&gt;&lt;isbn&gt;1530-0374 (Electronic)&amp;#xD;1072-3714 (Linking)&lt;/isbn&gt;&lt;accession-num&gt;30130296&lt;/accession-num&gt;&lt;urls&gt;&lt;related-urls&gt;&lt;url&gt;https://www.ncbi.nlm.nih.gov/pubmed/30130296&lt;/url&gt;&lt;/related-urls&gt;&lt;/urls&gt;&lt;electronic-resource-num&gt;10.1097/GME.0000000000001125&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2" w:tooltip="Stuenkel, 2018 #189" w:history="1">
        <w:r w:rsidR="008745A2" w:rsidRPr="00577BF1">
          <w:rPr>
            <w:rFonts w:ascii="Arial" w:eastAsia="Calibri" w:hAnsi="Arial" w:cs="Arial"/>
            <w:noProof/>
            <w:color w:val="000000"/>
            <w:sz w:val="22"/>
            <w:szCs w:val="22"/>
            <w:lang w:val="en-US" w:eastAsia="en-US"/>
          </w:rPr>
          <w:t>222</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917E7B" w:rsidRPr="00577BF1">
        <w:rPr>
          <w:rFonts w:ascii="Arial" w:eastAsia="Calibri" w:hAnsi="Arial" w:cs="Arial"/>
          <w:color w:val="000000"/>
          <w:sz w:val="22"/>
          <w:szCs w:val="22"/>
          <w:lang w:val="en-US" w:eastAsia="en-US"/>
        </w:rPr>
        <w:t>.</w:t>
      </w:r>
      <w:r w:rsidR="00D33E85" w:rsidRPr="00577BF1">
        <w:rPr>
          <w:rFonts w:ascii="Arial" w:eastAsia="Calibri" w:hAnsi="Arial" w:cs="Arial"/>
          <w:sz w:val="22"/>
          <w:szCs w:val="22"/>
          <w:lang w:val="en-US"/>
        </w:rPr>
        <w:t xml:space="preserve"> While b</w:t>
      </w:r>
      <w:r w:rsidR="00D33E85" w:rsidRPr="00577BF1">
        <w:rPr>
          <w:rFonts w:ascii="Arial" w:hAnsi="Arial" w:cs="Arial"/>
          <w:sz w:val="22"/>
          <w:szCs w:val="22"/>
          <w:lang w:val="en-US"/>
        </w:rPr>
        <w:t xml:space="preserve">one loss is accelerated during menopause, primarily affecting trabecular bone, estrogen therapy or alternatives like bisphosphonates and raloxifene can help preserve bone mineral density and </w:t>
      </w:r>
      <w:r w:rsidRPr="00577BF1">
        <w:rPr>
          <w:rFonts w:ascii="Arial" w:hAnsi="Arial" w:cs="Arial"/>
          <w:sz w:val="22"/>
          <w:szCs w:val="22"/>
          <w:lang w:val="en-US"/>
        </w:rPr>
        <w:t>decrease</w:t>
      </w:r>
      <w:r w:rsidR="00D33E85" w:rsidRPr="00577BF1">
        <w:rPr>
          <w:rFonts w:ascii="Arial" w:hAnsi="Arial" w:cs="Arial"/>
          <w:sz w:val="22"/>
          <w:szCs w:val="22"/>
          <w:lang w:val="en-US"/>
        </w:rPr>
        <w:t xml:space="preserve"> fracture risk </w:t>
      </w:r>
      <w:r w:rsidR="00D33E85" w:rsidRPr="00577BF1">
        <w:rPr>
          <w:rFonts w:ascii="Arial" w:hAnsi="Arial" w:cs="Arial"/>
          <w:sz w:val="22"/>
          <w:szCs w:val="22"/>
          <w:lang w:val="en-US"/>
        </w:rPr>
        <w:fldChar w:fldCharType="begin">
          <w:fldData xml:space="preserve">PEVuZE5vdGU+PENpdGU+PEF1dGhvcj5EZWxtYXM8L0F1dGhvcj48WWVhcj4xOTk3PC9ZZWFyPjxS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=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PEVuZE5vdGU+PENpdGU+PEF1dGhvcj5EZWxtYXM8L0F1dGhvcj48WWVhcj4xOTk3PC9ZZWFyPjxS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=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33E85" w:rsidRPr="00577BF1">
        <w:rPr>
          <w:rFonts w:ascii="Arial" w:hAnsi="Arial" w:cs="Arial"/>
          <w:sz w:val="22"/>
          <w:szCs w:val="22"/>
          <w:lang w:val="en-US"/>
        </w:rPr>
      </w:r>
      <w:r w:rsidR="00D33E85"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23" w:tooltip="Delmas, 1997 #32" w:history="1">
        <w:r w:rsidR="008745A2" w:rsidRPr="00577BF1">
          <w:rPr>
            <w:rFonts w:ascii="Arial" w:hAnsi="Arial" w:cs="Arial"/>
            <w:noProof/>
            <w:sz w:val="22"/>
            <w:szCs w:val="22"/>
            <w:lang w:val="en-US"/>
          </w:rPr>
          <w:t>223</w:t>
        </w:r>
      </w:hyperlink>
      <w:r w:rsidR="008745A2" w:rsidRPr="00577BF1">
        <w:rPr>
          <w:rFonts w:ascii="Arial" w:hAnsi="Arial" w:cs="Arial"/>
          <w:noProof/>
          <w:sz w:val="22"/>
          <w:szCs w:val="22"/>
          <w:lang w:val="en-US"/>
        </w:rPr>
        <w:t xml:space="preserve">, </w:t>
      </w:r>
      <w:hyperlink w:anchor="_ENREF_224" w:tooltip="Liberman, 1995 #31" w:history="1">
        <w:r w:rsidR="008745A2" w:rsidRPr="00577BF1">
          <w:rPr>
            <w:rFonts w:ascii="Arial" w:hAnsi="Arial" w:cs="Arial"/>
            <w:noProof/>
            <w:sz w:val="22"/>
            <w:szCs w:val="22"/>
            <w:lang w:val="en-US"/>
          </w:rPr>
          <w:t>224</w:t>
        </w:r>
      </w:hyperlink>
      <w:r w:rsidR="008745A2" w:rsidRPr="00577BF1">
        <w:rPr>
          <w:rFonts w:ascii="Arial" w:hAnsi="Arial" w:cs="Arial"/>
          <w:noProof/>
          <w:sz w:val="22"/>
          <w:szCs w:val="22"/>
          <w:lang w:val="en-US"/>
        </w:rPr>
        <w:t>)</w:t>
      </w:r>
      <w:r w:rsidR="00D33E85" w:rsidRPr="00577BF1">
        <w:rPr>
          <w:rFonts w:ascii="Arial" w:hAnsi="Arial" w:cs="Arial"/>
          <w:sz w:val="22"/>
          <w:szCs w:val="22"/>
          <w:lang w:val="en-US"/>
        </w:rPr>
        <w:fldChar w:fldCharType="end"/>
      </w:r>
      <w:r w:rsidR="00D33E85" w:rsidRPr="00577BF1">
        <w:rPr>
          <w:rFonts w:ascii="Arial" w:eastAsia="Calibri" w:hAnsi="Arial" w:cs="Arial"/>
          <w:color w:val="EE0000"/>
          <w:sz w:val="22"/>
          <w:szCs w:val="22"/>
          <w:lang w:val="en-US"/>
        </w:rPr>
        <w:t>.</w:t>
      </w:r>
      <w:r w:rsidR="00D33E85" w:rsidRPr="00577BF1">
        <w:rPr>
          <w:rFonts w:ascii="Arial" w:eastAsia="Calibri" w:hAnsi="Arial" w:cs="Arial"/>
          <w:sz w:val="22"/>
          <w:szCs w:val="22"/>
          <w:lang w:val="en-US"/>
        </w:rPr>
        <w:t xml:space="preserve"> </w:t>
      </w:r>
    </w:p>
    <w:p w14:paraId="5F9F9C25" w14:textId="77777777" w:rsidR="00D33E85" w:rsidRPr="00577BF1" w:rsidRDefault="00D33E85" w:rsidP="00AD6BFC">
      <w:pPr>
        <w:spacing w:line="276" w:lineRule="auto"/>
        <w:rPr>
          <w:rFonts w:ascii="Arial" w:hAnsi="Arial" w:cs="Arial"/>
          <w:sz w:val="22"/>
          <w:szCs w:val="22"/>
          <w:lang w:val="en-US"/>
        </w:rPr>
      </w:pPr>
    </w:p>
    <w:p w14:paraId="054E03CE" w14:textId="021BFA54" w:rsidR="008A3947" w:rsidRPr="00577BF1" w:rsidRDefault="00D33E85"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 xml:space="preserve">However, </w:t>
      </w:r>
      <w:r w:rsidRPr="00577BF1">
        <w:rPr>
          <w:rFonts w:ascii="Arial" w:hAnsi="Arial" w:cs="Arial"/>
          <w:sz w:val="22"/>
          <w:szCs w:val="22"/>
          <w:lang w:val="en-US"/>
        </w:rPr>
        <w:t>t</w:t>
      </w:r>
      <w:r w:rsidRPr="00577BF1">
        <w:rPr>
          <w:rFonts w:ascii="Arial" w:eastAsia="Calibri" w:hAnsi="Arial" w:cs="Arial"/>
          <w:sz w:val="22"/>
          <w:szCs w:val="22"/>
          <w:lang w:val="en-US"/>
        </w:rPr>
        <w:t xml:space="preserve">here has been considerable debate about the </w:t>
      </w:r>
      <w:r w:rsidR="006C3A59" w:rsidRPr="00577BF1">
        <w:rPr>
          <w:rFonts w:ascii="Arial" w:eastAsia="Calibri" w:hAnsi="Arial" w:cs="Arial"/>
          <w:sz w:val="22"/>
          <w:szCs w:val="22"/>
          <w:lang w:val="en-US"/>
        </w:rPr>
        <w:t>risk: benefit</w:t>
      </w:r>
      <w:r w:rsidRPr="00577BF1">
        <w:rPr>
          <w:rFonts w:ascii="Arial" w:eastAsia="Calibri" w:hAnsi="Arial" w:cs="Arial"/>
          <w:sz w:val="22"/>
          <w:szCs w:val="22"/>
          <w:lang w:val="en-US"/>
        </w:rPr>
        <w:t xml:space="preserve"> ratio of MHT after the publication of the results from the Women’s Health Initiative study </w:t>
      </w:r>
      <w:r w:rsidRPr="00577BF1">
        <w:rPr>
          <w:rFonts w:ascii="Arial" w:hAnsi="Arial" w:cs="Arial"/>
          <w:sz w:val="22"/>
          <w:szCs w:val="22"/>
          <w:lang w:val="en-US"/>
        </w:rPr>
        <w:fldChar w:fldCharType="begin">
          <w:fldData xml:space="preserve">PEVuZE5vdGU+PENpdGU+PEF1dGhvcj5Sb3Nzb3V3PC9BdXRob3I+PFllYXI+MjAwMjwvWWVhcj48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PEVuZE5vdGU+PENpdGU+PEF1dGhvcj5Sb3Nzb3V3PC9BdXRob3I+PFllYXI+MjAwMjwvWWVhcj48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Pr="00577BF1">
        <w:rPr>
          <w:rFonts w:ascii="Arial" w:hAnsi="Arial" w:cs="Arial"/>
          <w:sz w:val="22"/>
          <w:szCs w:val="22"/>
          <w:lang w:val="en-US"/>
        </w:rPr>
      </w:r>
      <w:r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25" w:tooltip="Rossouw, 2002 #44" w:history="1">
        <w:r w:rsidR="008745A2" w:rsidRPr="00577BF1">
          <w:rPr>
            <w:rFonts w:ascii="Arial" w:hAnsi="Arial" w:cs="Arial"/>
            <w:noProof/>
            <w:sz w:val="22"/>
            <w:szCs w:val="22"/>
            <w:lang w:val="en-US"/>
          </w:rPr>
          <w:t>225</w:t>
        </w:r>
      </w:hyperlink>
      <w:r w:rsidR="008745A2" w:rsidRPr="00577BF1">
        <w:rPr>
          <w:rFonts w:ascii="Arial" w:hAnsi="Arial" w:cs="Arial"/>
          <w:noProof/>
          <w:sz w:val="22"/>
          <w:szCs w:val="22"/>
          <w:lang w:val="en-US"/>
        </w:rPr>
        <w:t>)</w:t>
      </w:r>
      <w:r w:rsidRPr="00577BF1">
        <w:rPr>
          <w:rFonts w:ascii="Arial" w:hAnsi="Arial" w:cs="Arial"/>
          <w:sz w:val="22"/>
          <w:szCs w:val="22"/>
          <w:lang w:val="en-US"/>
        </w:rPr>
        <w:fldChar w:fldCharType="end"/>
      </w:r>
      <w:r w:rsidRPr="00577BF1">
        <w:rPr>
          <w:rFonts w:ascii="Arial" w:hAnsi="Arial" w:cs="Arial"/>
          <w:sz w:val="22"/>
          <w:szCs w:val="22"/>
          <w:lang w:val="en-US"/>
        </w:rPr>
        <w:t xml:space="preserve">. </w:t>
      </w:r>
      <w:r w:rsidR="00917E7B" w:rsidRPr="00577BF1">
        <w:rPr>
          <w:rFonts w:ascii="Arial" w:eastAsia="Calibri" w:hAnsi="Arial" w:cs="Arial"/>
          <w:color w:val="000000"/>
          <w:sz w:val="22"/>
          <w:szCs w:val="22"/>
          <w:lang w:val="en-US" w:eastAsia="en-US"/>
        </w:rPr>
        <w:t>The Women’s Health Initiative clinical trials were initiated in 1992 to determine whether MHT (</w:t>
      </w:r>
      <w:r w:rsidR="00CE3270" w:rsidRPr="00577BF1">
        <w:rPr>
          <w:rFonts w:ascii="Arial" w:hAnsi="Arial" w:cs="Arial"/>
          <w:color w:val="001D35"/>
          <w:sz w:val="22"/>
          <w:szCs w:val="22"/>
          <w:shd w:val="clear" w:color="auto" w:fill="FFFFFF"/>
          <w:lang w:val="en-US"/>
        </w:rPr>
        <w:t>conjugated equine estrogens </w:t>
      </w:r>
      <w:r w:rsidR="00CE3270" w:rsidRPr="00577BF1">
        <w:rPr>
          <w:rFonts w:ascii="Arial" w:eastAsia="Calibri" w:hAnsi="Arial" w:cs="Arial"/>
          <w:color w:val="000000"/>
          <w:sz w:val="22"/>
          <w:szCs w:val="22"/>
          <w:lang w:val="en-US" w:eastAsia="en-US"/>
        </w:rPr>
        <w:t xml:space="preserve"> [</w:t>
      </w:r>
      <w:r w:rsidR="00917E7B" w:rsidRPr="00577BF1">
        <w:rPr>
          <w:rFonts w:ascii="Arial" w:eastAsia="Calibri" w:hAnsi="Arial" w:cs="Arial"/>
          <w:color w:val="000000"/>
          <w:sz w:val="22"/>
          <w:szCs w:val="22"/>
          <w:lang w:val="en-US" w:eastAsia="en-US"/>
        </w:rPr>
        <w:t>CEE</w:t>
      </w:r>
      <w:r w:rsidR="00CE3270" w:rsidRPr="00577BF1">
        <w:rPr>
          <w:rFonts w:ascii="Arial" w:eastAsia="Calibri" w:hAnsi="Arial" w:cs="Arial"/>
          <w:color w:val="000000"/>
          <w:sz w:val="22"/>
          <w:szCs w:val="22"/>
          <w:lang w:val="en-US" w:eastAsia="en-US"/>
        </w:rPr>
        <w:t xml:space="preserve">] ± medroxyprogesterone acetate </w:t>
      </w:r>
      <w:r w:rsidR="00917E7B" w:rsidRPr="00577BF1">
        <w:rPr>
          <w:rFonts w:ascii="Arial" w:eastAsia="Calibri" w:hAnsi="Arial" w:cs="Arial"/>
          <w:color w:val="000000"/>
          <w:sz w:val="22"/>
          <w:szCs w:val="22"/>
          <w:lang w:val="en-US" w:eastAsia="en-US"/>
        </w:rPr>
        <w:t>[MPA]), depending upon uterine status), when started in healthy women ages 50 to 79 at enrollment, reduced the incidence of chronic diseases of aging (myocardial infarction and CHD death, osteoporosis, colon cancer) while</w:t>
      </w:r>
      <w:r w:rsidR="00A63521" w:rsidRPr="00577BF1">
        <w:rPr>
          <w:rFonts w:ascii="Arial" w:eastAsia="Calibri" w:hAnsi="Arial" w:cs="Arial"/>
          <w:color w:val="000000"/>
          <w:sz w:val="22"/>
          <w:szCs w:val="22"/>
          <w:lang w:val="en-US" w:eastAsia="en-US"/>
        </w:rPr>
        <w:t xml:space="preserve"> evaluating safety outcomes (stroke, venous thromboembolic disease, breast and endometrial </w:t>
      </w:r>
      <w:r w:rsidR="00A63521" w:rsidRPr="00577BF1">
        <w:rPr>
          <w:rFonts w:ascii="Arial" w:eastAsia="Calibri" w:hAnsi="Arial" w:cs="Arial"/>
          <w:color w:val="000000"/>
          <w:sz w:val="22"/>
          <w:szCs w:val="22"/>
          <w:lang w:val="en-US" w:eastAsia="en-US"/>
        </w:rPr>
        <w:lastRenderedPageBreak/>
        <w:t xml:space="preserve">cancer)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&lt;EndNote&gt;&lt;Cite&gt;&lt;Author&gt;Manson&lt;/Author&gt;&lt;Year&gt;2020&lt;/Year&gt;&lt;RecNum&gt;190&lt;/RecNum&gt;&lt;DisplayText&gt;(226)&lt;/DisplayText&gt;&lt;record&gt;&lt;rec-number&gt;190&lt;/rec-number&gt;&lt;foreign-keys&gt;&lt;key app="EN" db-id="fvrfafrv39wzv4e0pxrped0cwzdfapt0w0te" timestamp="1756486673"&gt;190&lt;/key&gt;&lt;/foreign-keys&gt;&lt;ref-type name="Journal Article"&gt;17&lt;/ref-type&gt;&lt;contributors&gt;&lt;authors&gt;&lt;author&gt;Manson, J. E.&lt;/author&gt;&lt;author&gt;Bassuk, S. S.&lt;/author&gt;&lt;author&gt;Kaunitz, A. M.&lt;/author&gt;&lt;author&gt;Pinkerton, J. V.&lt;/author&gt;&lt;/authors&gt;&lt;/contributors&gt;&lt;auth-address&gt;Division of Preventive Medicine, Brigham and Women&amp;apos;s Hospital, Harvard Medical School.&amp;#xD;University of Florida College of Medicine Jacksonville, Jacksonville, FL.&amp;#xD;Division of Midlife Health, University of Virginia Health System, Charlottesville, VA.&lt;/auth-address&gt;&lt;titles&gt;&lt;title&gt;The Women&amp;apos;s Health Initiative trials of menopausal hormone therapy: lessons learned&lt;/title&gt;&lt;secondary-title&gt;Menopause&lt;/secondary-title&gt;&lt;/titles&gt;&lt;periodical&gt;&lt;full-title&gt;Menopause&lt;/full-title&gt;&lt;/periodical&gt;&lt;pages&gt;918-928&lt;/pages&gt;&lt;volume&gt;27&lt;/volume&gt;&lt;number&gt;8&lt;/number&gt;&lt;keywords&gt;&lt;keyword&gt;Aged&lt;/keyword&gt;&lt;keyword&gt;Estrogen Replacement Therapy&lt;/keyword&gt;&lt;keyword&gt;*Estrogens, Conjugated (USP)&lt;/keyword&gt;&lt;keyword&gt;Female&lt;/keyword&gt;&lt;keyword&gt;Hormone Replacement Therapy&lt;/keyword&gt;&lt;keyword&gt;Humans&lt;/keyword&gt;&lt;keyword&gt;Medroxyprogesterone Acetate&lt;/keyword&gt;&lt;keyword&gt;Menopause&lt;/keyword&gt;&lt;keyword&gt;Middle Aged&lt;/keyword&gt;&lt;keyword&gt;*Postmenopause&lt;/keyword&gt;&lt;keyword&gt;Women&amp;apos;s Health&lt;/keyword&gt;&lt;/keywords&gt;&lt;dates&gt;&lt;year&gt;2020&lt;/year&gt;&lt;pub-dates&gt;&lt;date&gt;Aug&lt;/date&gt;&lt;/pub-dates&gt;&lt;/dates&gt;&lt;isbn&gt;1530-0374 (Electronic)&amp;#xD;1072-3714 (Linking)&lt;/isbn&gt;&lt;accession-num&gt;32345788&lt;/accession-num&gt;&lt;urls&gt;&lt;related-urls&gt;&lt;url&gt;https://www.ncbi.nlm.nih.gov/pubmed/32345788&lt;/url&gt;&lt;/related-urls&gt;&lt;/urls&gt;&lt;electronic-resource-num&gt;10.1097/GME.0000000000001553&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6" w:tooltip="Manson, 2020 #190" w:history="1">
        <w:r w:rsidR="008745A2" w:rsidRPr="00577BF1">
          <w:rPr>
            <w:rFonts w:ascii="Arial" w:eastAsia="Calibri" w:hAnsi="Arial" w:cs="Arial"/>
            <w:noProof/>
            <w:color w:val="000000"/>
            <w:sz w:val="22"/>
            <w:szCs w:val="22"/>
            <w:lang w:val="en-US" w:eastAsia="en-US"/>
          </w:rPr>
          <w:t>226</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The combined therapy arm was halted after 5.6 years, and the estrogen-only arm after 7.2 years, because overall risks (increased stroke in both trials and heart attack, pulmonary emboli, and breast cancer in the combined arm) exceeded preventive benefits (reduced frac</w:t>
      </w:r>
      <w:r w:rsidR="002F0AA1" w:rsidRPr="00577BF1">
        <w:rPr>
          <w:rFonts w:ascii="Arial" w:eastAsia="Calibri" w:hAnsi="Arial" w:cs="Arial"/>
          <w:color w:val="000000"/>
          <w:sz w:val="22"/>
          <w:szCs w:val="22"/>
          <w:lang w:val="en-US" w:eastAsia="en-US"/>
        </w:rPr>
        <w:t>tures, colon cancer</w:t>
      </w:r>
      <w:r w:rsidR="00423A08" w:rsidRPr="00577BF1">
        <w:rPr>
          <w:rFonts w:ascii="Arial" w:eastAsia="Calibri" w:hAnsi="Arial" w:cs="Arial"/>
          <w:color w:val="000000"/>
          <w:sz w:val="22"/>
          <w:szCs w:val="22"/>
          <w:lang w:val="en-US" w:eastAsia="en-US"/>
        </w:rPr>
        <w:t xml:space="preserve"> and DM</w:t>
      </w:r>
      <w:r w:rsidR="002F0AA1"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PEVuZE5vdGU+PENpdGU+PEF1dGhvcj5NYW5zb248L0F1dGhvcj48WWVhcj4yMDEzPC9ZZWFyPjxS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PEVuZE5vdGU+PENpdGU+PEF1dGhvcj5NYW5zb248L0F1dGhvcj48WWVhcj4yMDEzPC9ZZWFyPjxS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7" w:tooltip="Manson, 2013 #195" w:history="1">
        <w:r w:rsidR="008745A2" w:rsidRPr="00577BF1">
          <w:rPr>
            <w:rFonts w:ascii="Arial" w:eastAsia="Calibri" w:hAnsi="Arial" w:cs="Arial"/>
            <w:noProof/>
            <w:color w:val="000000"/>
            <w:sz w:val="22"/>
            <w:szCs w:val="22"/>
            <w:lang w:val="en-US" w:eastAsia="en-US"/>
          </w:rPr>
          <w:t>227</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Subsequent analyses showed a more favorable benefit/risk profile in younger women (ages 50 to 59) or those closer (&lt;10 years) to menopause, whereas stroke risk increased w</w:t>
      </w:r>
      <w:r w:rsidR="002F0AA1" w:rsidRPr="00577BF1">
        <w:rPr>
          <w:rFonts w:ascii="Arial" w:eastAsia="Calibri" w:hAnsi="Arial" w:cs="Arial"/>
          <w:color w:val="000000"/>
          <w:sz w:val="22"/>
          <w:szCs w:val="22"/>
          <w:lang w:val="en-US" w:eastAsia="en-US"/>
        </w:rPr>
        <w:t xml:space="preserve">hen MHT was initiated &gt; age 60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&lt;EndNote&gt;&lt;Cite&gt;&lt;Author&gt;Rossouw&lt;/Author&gt;&lt;Year&gt;2007&lt;/Year&gt;&lt;RecNum&gt;192&lt;/RecNum&gt;&lt;DisplayText&gt;(220)&lt;/DisplayText&gt;&lt;record&gt;&lt;rec-number&gt;192&lt;/rec-number&gt;&lt;foreign-keys&gt;&lt;key app="EN" db-id="fvrfafrv39wzv4e0pxrped0cwzdfapt0w0te" timestamp="1756488956"&gt;192&lt;/key&gt;&lt;/foreign-keys&gt;&lt;ref-type name="Journal Article"&gt;17&lt;/ref-type&gt;&lt;contributors&gt;&lt;authors&gt;&lt;author&gt;Rossouw, J. E.&lt;/author&gt;&lt;author&gt;Prentice, R. L.&lt;/author&gt;&lt;author&gt;Manson, J. E.&lt;/author&gt;&lt;author&gt;Wu, L.&lt;/author&gt;&lt;author&gt;Barad, D.&lt;/author&gt;&lt;author&gt;Barnabei, V. M.&lt;/author&gt;&lt;author&gt;Ko, M.&lt;/author&gt;&lt;author&gt;LaCroix, A. Z.&lt;/author&gt;&lt;author&gt;Margolis, K. L.&lt;/author&gt;&lt;author&gt;Stefanick, M. L.&lt;/author&gt;&lt;/authors&gt;&lt;/contributors&gt;&lt;auth-address&gt;Women&amp;apos;s Health Initiative Branch, National Heart, Lung, and Blood Institute, Bethesda, Md 20892, USA. rossouwj@nih.gov&lt;/auth-address&gt;&lt;titles&gt;&lt;title&gt;Postmenopausal hormone therapy and risk of cardiovascular disease by age and years since menopause&lt;/title&gt;&lt;secondary-title&gt;JAMA&lt;/secondary-title&gt;&lt;/titles&gt;&lt;periodical&gt;&lt;full-title&gt;JAMA&lt;/full-title&gt;&lt;/periodical&gt;&lt;pages&gt;1465-77&lt;/pages&gt;&lt;volume&gt;297&lt;/volume&gt;&lt;number&gt;13&lt;/number&gt;&lt;keywords&gt;&lt;keyword&gt;Age Factors&lt;/keyword&gt;&lt;keyword&gt;Aged&lt;/keyword&gt;&lt;keyword&gt;Cardiovascular Diseases/*epidemiology&lt;/keyword&gt;&lt;keyword&gt;*Estrogen Replacement Therapy&lt;/keyword&gt;&lt;keyword&gt;Estrogens, Conjugated (USP)&lt;/keyword&gt;&lt;keyword&gt;Female&lt;/keyword&gt;&lt;keyword&gt;Humans&lt;/keyword&gt;&lt;keyword&gt;Medroxyprogesterone Acetate&lt;/keyword&gt;&lt;keyword&gt;Middle Aged&lt;/keyword&gt;&lt;keyword&gt;Models, Statistical&lt;/keyword&gt;&lt;keyword&gt;Postmenopause&lt;/keyword&gt;&lt;keyword&gt;Risk&lt;/keyword&gt;&lt;keyword&gt;Time Factors&lt;/keyword&gt;&lt;/keywords&gt;&lt;dates&gt;&lt;year&gt;2007&lt;/year&gt;&lt;pub-dates&gt;&lt;date&gt;Apr 4&lt;/date&gt;&lt;/pub-dates&gt;&lt;/dates&gt;&lt;isbn&gt;1538-3598 (Electronic)&amp;#xD;0098-7484 (Linking)&lt;/isbn&gt;&lt;accession-num&gt;17405972&lt;/accession-num&gt;&lt;urls&gt;&lt;related-urls&gt;&lt;url&gt;https://www.ncbi.nlm.nih.gov/pubmed/17405972&lt;/url&gt;&lt;/related-urls&gt;&lt;/urls&gt;&lt;electronic-resource-num&gt;10.1001/jama.297.13.1465&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0" w:tooltip="Rossouw, 2007 #192" w:history="1">
        <w:r w:rsidR="008745A2" w:rsidRPr="00577BF1">
          <w:rPr>
            <w:rFonts w:ascii="Arial" w:eastAsia="Calibri" w:hAnsi="Arial" w:cs="Arial"/>
            <w:noProof/>
            <w:color w:val="000000"/>
            <w:sz w:val="22"/>
            <w:szCs w:val="22"/>
            <w:lang w:val="en-US" w:eastAsia="en-US"/>
          </w:rPr>
          <w:t>220</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de</w:t>
      </w:r>
      <w:r w:rsidR="002F0AA1" w:rsidRPr="00577BF1">
        <w:rPr>
          <w:rFonts w:ascii="Arial" w:eastAsia="Calibri" w:hAnsi="Arial" w:cs="Arial"/>
          <w:color w:val="000000"/>
          <w:sz w:val="22"/>
          <w:szCs w:val="22"/>
          <w:lang w:val="en-US" w:eastAsia="en-US"/>
        </w:rPr>
        <w:t xml:space="preserve">mentia risk increased &gt; age 65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&lt;EndNote&gt;&lt;Cite&gt;&lt;Author&gt;Manson&lt;/Author&gt;&lt;Year&gt;2020&lt;/Year&gt;&lt;RecNum&gt;190&lt;/RecNum&gt;&lt;DisplayText&gt;(226)&lt;/DisplayText&gt;&lt;record&gt;&lt;rec-number&gt;190&lt;/rec-number&gt;&lt;foreign-keys&gt;&lt;key app="EN" db-id="fvrfafrv39wzv4e0pxrped0cwzdfapt0w0te" timestamp="1756486673"&gt;190&lt;/key&gt;&lt;/foreign-keys&gt;&lt;ref-type name="Journal Article"&gt;17&lt;/ref-type&gt;&lt;contributors&gt;&lt;authors&gt;&lt;author&gt;Manson, J. E.&lt;/author&gt;&lt;author&gt;Bassuk, S. S.&lt;/author&gt;&lt;author&gt;Kaunitz, A. M.&lt;/author&gt;&lt;author&gt;Pinkerton, J. V.&lt;/author&gt;&lt;/authors&gt;&lt;/contributors&gt;&lt;auth-address&gt;Division of Preventive Medicine, Brigham and Women&amp;apos;s Hospital, Harvard Medical School.&amp;#xD;University of Florida College of Medicine Jacksonville, Jacksonville, FL.&amp;#xD;Division of Midlife Health, University of Virginia Health System, Charlottesville, VA.&lt;/auth-address&gt;&lt;titles&gt;&lt;title&gt;The Women&amp;apos;s Health Initiative trials of menopausal hormone therapy: lessons learned&lt;/title&gt;&lt;secondary-title&gt;Menopause&lt;/secondary-title&gt;&lt;/titles&gt;&lt;periodical&gt;&lt;full-title&gt;Menopause&lt;/full-title&gt;&lt;/periodical&gt;&lt;pages&gt;918-928&lt;/pages&gt;&lt;volume&gt;27&lt;/volume&gt;&lt;number&gt;8&lt;/number&gt;&lt;keywords&gt;&lt;keyword&gt;Aged&lt;/keyword&gt;&lt;keyword&gt;Estrogen Replacement Therapy&lt;/keyword&gt;&lt;keyword&gt;*Estrogens, Conjugated (USP)&lt;/keyword&gt;&lt;keyword&gt;Female&lt;/keyword&gt;&lt;keyword&gt;Hormone Replacement Therapy&lt;/keyword&gt;&lt;keyword&gt;Humans&lt;/keyword&gt;&lt;keyword&gt;Medroxyprogesterone Acetate&lt;/keyword&gt;&lt;keyword&gt;Menopause&lt;/keyword&gt;&lt;keyword&gt;Middle Aged&lt;/keyword&gt;&lt;keyword&gt;*Postmenopause&lt;/keyword&gt;&lt;keyword&gt;Women&amp;apos;s Health&lt;/keyword&gt;&lt;/keywords&gt;&lt;dates&gt;&lt;year&gt;2020&lt;/year&gt;&lt;pub-dates&gt;&lt;date&gt;Aug&lt;/date&gt;&lt;/pub-dates&gt;&lt;/dates&gt;&lt;isbn&gt;1530-0374 (Electronic)&amp;#xD;1072-3714 (Linking)&lt;/isbn&gt;&lt;accession-num&gt;32345788&lt;/accession-num&gt;&lt;urls&gt;&lt;related-urls&gt;&lt;url&gt;https://www.ncbi.nlm.nih.gov/pubmed/32345788&lt;/url&gt;&lt;/related-urls&gt;&lt;/urls&gt;&lt;electronic-resource-num&gt;10.1097/GME.0000000000001553&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6" w:tooltip="Manson, 2020 #190" w:history="1">
        <w:r w:rsidR="008745A2" w:rsidRPr="00577BF1">
          <w:rPr>
            <w:rFonts w:ascii="Arial" w:eastAsia="Calibri" w:hAnsi="Arial" w:cs="Arial"/>
            <w:noProof/>
            <w:color w:val="000000"/>
            <w:sz w:val="22"/>
            <w:szCs w:val="22"/>
            <w:lang w:val="en-US" w:eastAsia="en-US"/>
          </w:rPr>
          <w:t>226</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and</w:t>
      </w:r>
      <w:r w:rsidR="002F0AA1" w:rsidRPr="00577BF1">
        <w:rPr>
          <w:rFonts w:ascii="Arial" w:eastAsia="Calibri" w:hAnsi="Arial" w:cs="Arial"/>
          <w:color w:val="000000"/>
          <w:sz w:val="22"/>
          <w:szCs w:val="22"/>
          <w:lang w:val="en-US" w:eastAsia="en-US"/>
        </w:rPr>
        <w:t xml:space="preserve"> CHD events increased &gt; age 70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&lt;EndNote&gt;&lt;Cite&gt;&lt;Author&gt;Rossouw&lt;/Author&gt;&lt;Year&gt;2007&lt;/Year&gt;&lt;RecNum&gt;192&lt;/RecNum&gt;&lt;DisplayText&gt;(220)&lt;/DisplayText&gt;&lt;record&gt;&lt;rec-number&gt;192&lt;/rec-number&gt;&lt;foreign-keys&gt;&lt;key app="EN" db-id="fvrfafrv39wzv4e0pxrped0cwzdfapt0w0te" timestamp="1756488956"&gt;192&lt;/key&gt;&lt;/foreign-keys&gt;&lt;ref-type name="Journal Article"&gt;17&lt;/ref-type&gt;&lt;contributors&gt;&lt;authors&gt;&lt;author&gt;Rossouw, J. E.&lt;/author&gt;&lt;author&gt;Prentice, R. L.&lt;/author&gt;&lt;author&gt;Manson, J. E.&lt;/author&gt;&lt;author&gt;Wu, L.&lt;/author&gt;&lt;author&gt;Barad, D.&lt;/author&gt;&lt;author&gt;Barnabei, V. M.&lt;/author&gt;&lt;author&gt;Ko, M.&lt;/author&gt;&lt;author&gt;LaCroix, A. Z.&lt;/author&gt;&lt;author&gt;Margolis, K. L.&lt;/author&gt;&lt;author&gt;Stefanick, M. L.&lt;/author&gt;&lt;/authors&gt;&lt;/contributors&gt;&lt;auth-address&gt;Women&amp;apos;s Health Initiative Branch, National Heart, Lung, and Blood Institute, Bethesda, Md 20892, USA. rossouwj@nih.gov&lt;/auth-address&gt;&lt;titles&gt;&lt;title&gt;Postmenopausal hormone therapy and risk of cardiovascular disease by age and years since menopause&lt;/title&gt;&lt;secondary-title&gt;JAMA&lt;/secondary-title&gt;&lt;/titles&gt;&lt;periodical&gt;&lt;full-title&gt;JAMA&lt;/full-title&gt;&lt;/periodical&gt;&lt;pages&gt;1465-77&lt;/pages&gt;&lt;volume&gt;297&lt;/volume&gt;&lt;number&gt;13&lt;/number&gt;&lt;keywords&gt;&lt;keyword&gt;Age Factors&lt;/keyword&gt;&lt;keyword&gt;Aged&lt;/keyword&gt;&lt;keyword&gt;Cardiovascular Diseases/*epidemiology&lt;/keyword&gt;&lt;keyword&gt;*Estrogen Replacement Therapy&lt;/keyword&gt;&lt;keyword&gt;Estrogens, Conjugated (USP)&lt;/keyword&gt;&lt;keyword&gt;Female&lt;/keyword&gt;&lt;keyword&gt;Humans&lt;/keyword&gt;&lt;keyword&gt;Medroxyprogesterone Acetate&lt;/keyword&gt;&lt;keyword&gt;Middle Aged&lt;/keyword&gt;&lt;keyword&gt;Models, Statistical&lt;/keyword&gt;&lt;keyword&gt;Postmenopause&lt;/keyword&gt;&lt;keyword&gt;Risk&lt;/keyword&gt;&lt;keyword&gt;Time Factors&lt;/keyword&gt;&lt;/keywords&gt;&lt;dates&gt;&lt;year&gt;2007&lt;/year&gt;&lt;pub-dates&gt;&lt;date&gt;Apr 4&lt;/date&gt;&lt;/pub-dates&gt;&lt;/dates&gt;&lt;isbn&gt;1538-3598 (Electronic)&amp;#xD;0098-7484 (Linking)&lt;/isbn&gt;&lt;accession-num&gt;17405972&lt;/accession-num&gt;&lt;urls&gt;&lt;related-urls&gt;&lt;url&gt;https://www.ncbi.nlm.nih.gov/pubmed/17405972&lt;/url&gt;&lt;/related-urls&gt;&lt;/urls&gt;&lt;electronic-resource-num&gt;10.1001/jama.297.13.1465&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0" w:tooltip="Rossouw, 2007 #192" w:history="1">
        <w:r w:rsidR="008745A2" w:rsidRPr="00577BF1">
          <w:rPr>
            <w:rFonts w:ascii="Arial" w:eastAsia="Calibri" w:hAnsi="Arial" w:cs="Arial"/>
            <w:noProof/>
            <w:color w:val="000000"/>
            <w:sz w:val="22"/>
            <w:szCs w:val="22"/>
            <w:lang w:val="en-US" w:eastAsia="en-US"/>
          </w:rPr>
          <w:t>220</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xml:space="preserve">. All-cause mortality decreased by 21% in those ages 50 to 59 at enrollment in the CEE-alone arm </w:t>
      </w:r>
      <w:r w:rsidR="00DD76F8" w:rsidRPr="00577BF1">
        <w:rPr>
          <w:rFonts w:ascii="Arial" w:eastAsia="Calibri" w:hAnsi="Arial" w:cs="Arial"/>
          <w:color w:val="000000"/>
          <w:sz w:val="22"/>
          <w:szCs w:val="22"/>
          <w:lang w:val="en-US" w:eastAsia="en-US"/>
        </w:rPr>
        <w:fldChar w:fldCharType="begin">
          <w:fldData xml:space="preserve">PEVuZE5vdGU+PENpdGU+PEF1dGhvcj5NYW5zb248L0F1dGhvcj48WWVhcj4yMDE3PC9ZZWFyPjxS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PEVuZE5vdGU+PENpdGU+PEF1dGhvcj5NYW5zb248L0F1dGhvcj48WWVhcj4yMDE3PC9ZZWFyPjxS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8" w:tooltip="Manson, 2017 #193" w:history="1">
        <w:r w:rsidR="008745A2" w:rsidRPr="00577BF1">
          <w:rPr>
            <w:rFonts w:ascii="Arial" w:eastAsia="Calibri" w:hAnsi="Arial" w:cs="Arial"/>
            <w:noProof/>
            <w:color w:val="000000"/>
            <w:sz w:val="22"/>
            <w:szCs w:val="22"/>
            <w:lang w:val="en-US" w:eastAsia="en-US"/>
          </w:rPr>
          <w:t>228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xml:space="preserve">, with maximal mortality benefit—a 40% decrease—for those with bilateral oophorectomy &lt; age 45 </w:t>
      </w:r>
      <w:r w:rsidR="00DD76F8" w:rsidRPr="00577BF1">
        <w:rPr>
          <w:rFonts w:ascii="Arial" w:eastAsia="Calibri" w:hAnsi="Arial" w:cs="Arial"/>
          <w:color w:val="000000"/>
          <w:sz w:val="22"/>
          <w:szCs w:val="22"/>
          <w:lang w:val="en-US" w:eastAsia="en-US"/>
        </w:rPr>
        <w:fldChar w:fldCharType="begin">
          <w:fldData xml:space="preserve">PEVuZE5vdGU+PENpdGU+PEF1dGhvcj5NYW5zb248L0F1dGhvcj48WWVhcj4yMDE5PC9ZZWFyPjxS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PEVuZE5vdGU+PENpdGU+PEF1dGhvcj5NYW5zb248L0F1dGhvcj48WWVhcj4yMDE5PC9ZZWFyPjxS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9" w:tooltip="Manson, 2019 #194" w:history="1">
        <w:r w:rsidR="008745A2" w:rsidRPr="00577BF1">
          <w:rPr>
            <w:rFonts w:ascii="Arial" w:eastAsia="Calibri" w:hAnsi="Arial" w:cs="Arial"/>
            <w:noProof/>
            <w:color w:val="000000"/>
            <w:sz w:val="22"/>
            <w:szCs w:val="22"/>
            <w:lang w:val="en-US" w:eastAsia="en-US"/>
          </w:rPr>
          <w:t>229</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xml:space="preserve">. Breast cancer outcomes at 13 years of cumulative follow-up showed persistence of the significant 28% increase in breast cancer risk with combined therapy initially reported at trial termination </w:t>
      </w:r>
      <w:r w:rsidR="00DD76F8" w:rsidRPr="00577BF1">
        <w:rPr>
          <w:rFonts w:ascii="Arial" w:eastAsia="Calibri" w:hAnsi="Arial" w:cs="Arial"/>
          <w:color w:val="000000"/>
          <w:sz w:val="22"/>
          <w:szCs w:val="22"/>
          <w:lang w:val="en-US" w:eastAsia="en-US"/>
        </w:rPr>
        <w:fldChar w:fldCharType="begin">
          <w:fldData xml:space="preserve">PEVuZE5vdGU+PENpdGU+PEF1dGhvcj5NYW5zb248L0F1dGhvcj48WWVhcj4yMDEzPC9ZZWFyPjxS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PEVuZE5vdGU+PENpdGU+PEF1dGhvcj5NYW5zb248L0F1dGhvcj48WWVhcj4yMDEzPC9ZZWFyPjxS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7" w:tooltip="Manson, 2013 #195" w:history="1">
        <w:r w:rsidR="008745A2" w:rsidRPr="00577BF1">
          <w:rPr>
            <w:rFonts w:ascii="Arial" w:eastAsia="Calibri" w:hAnsi="Arial" w:cs="Arial"/>
            <w:noProof/>
            <w:color w:val="000000"/>
            <w:sz w:val="22"/>
            <w:szCs w:val="22"/>
            <w:lang w:val="en-US" w:eastAsia="en-US"/>
          </w:rPr>
          <w:t>227</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xml:space="preserve">. </w:t>
      </w:r>
      <w:r w:rsidR="00210EAF" w:rsidRPr="00577BF1">
        <w:rPr>
          <w:rFonts w:ascii="Arial" w:eastAsia="Calibri" w:hAnsi="Arial" w:cs="Arial"/>
          <w:color w:val="000000"/>
          <w:sz w:val="22"/>
          <w:szCs w:val="22"/>
          <w:lang w:val="en-US" w:eastAsia="en-US"/>
        </w:rPr>
        <w:t>By</w:t>
      </w:r>
      <w:r w:rsidR="00A63521" w:rsidRPr="00577BF1">
        <w:rPr>
          <w:rFonts w:ascii="Arial" w:eastAsia="Calibri" w:hAnsi="Arial" w:cs="Arial"/>
          <w:color w:val="000000"/>
          <w:sz w:val="22"/>
          <w:szCs w:val="22"/>
          <w:lang w:val="en-US" w:eastAsia="en-US"/>
        </w:rPr>
        <w:t xml:space="preserve"> contrast, a 21% decrease with CEE alone be</w:t>
      </w:r>
      <w:r w:rsidR="000E4200" w:rsidRPr="00577BF1">
        <w:rPr>
          <w:rFonts w:ascii="Arial" w:eastAsia="Calibri" w:hAnsi="Arial" w:cs="Arial"/>
          <w:color w:val="000000"/>
          <w:sz w:val="22"/>
          <w:szCs w:val="22"/>
          <w:lang w:val="en-US" w:eastAsia="en-US"/>
        </w:rPr>
        <w:t xml:space="preserve">came statistically significant </w:t>
      </w:r>
      <w:r w:rsidR="00DD76F8" w:rsidRPr="00577BF1">
        <w:rPr>
          <w:rFonts w:ascii="Arial" w:eastAsia="Calibri" w:hAnsi="Arial" w:cs="Arial"/>
          <w:color w:val="000000"/>
          <w:sz w:val="22"/>
          <w:szCs w:val="22"/>
          <w:lang w:val="en-US" w:eastAsia="en-US"/>
        </w:rPr>
        <w:fldChar w:fldCharType="begin">
          <w:fldData xml:space="preserve">PEVuZE5vdGU+PENpdGU+PEF1dGhvcj5NYW5zb248L0F1dGhvcj48WWVhcj4yMDEzPC9ZZWFyPjxS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PEVuZE5vdGU+PENpdGU+PEF1dGhvcj5NYW5zb248L0F1dGhvcj48WWVhcj4yMDEzPC9ZZWFyPjxS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27" w:tooltip="Manson, 2013 #195" w:history="1">
        <w:r w:rsidR="008745A2" w:rsidRPr="00577BF1">
          <w:rPr>
            <w:rFonts w:ascii="Arial" w:eastAsia="Calibri" w:hAnsi="Arial" w:cs="Arial"/>
            <w:noProof/>
            <w:color w:val="000000"/>
            <w:sz w:val="22"/>
            <w:szCs w:val="22"/>
            <w:lang w:val="en-US" w:eastAsia="en-US"/>
          </w:rPr>
          <w:t>227</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xml:space="preserve">. At 20 years of cumulative follow-up, these findings persisted, with the added caveat that breast cancer mortality—without effect in the combined therapy arm—was significantly reduced in the CEE-alone arm </w:t>
      </w:r>
      <w:r w:rsidR="00DD76F8" w:rsidRPr="00577BF1">
        <w:rPr>
          <w:rFonts w:ascii="Arial" w:eastAsia="Calibri" w:hAnsi="Arial" w:cs="Arial"/>
          <w:color w:val="000000"/>
          <w:sz w:val="22"/>
          <w:szCs w:val="22"/>
          <w:lang w:val="en-US" w:eastAsia="en-US"/>
        </w:rPr>
        <w:fldChar w:fldCharType="begin">
          <w:fldData xml:space="preserve">PEVuZE5vdGU+PENpdGU+PEF1dGhvcj5DaGxlYm93c2tpPC9BdXRob3I+PFllYXI+MjAyMDwvWWVh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PEVuZE5vdGU+PENpdGU+PEF1dGhvcj5DaGxlYm93c2tpPC9BdXRob3I+PFllYXI+MjAyMDwvWWVh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30" w:tooltip="Chlebowski, 2020 #347" w:history="1">
        <w:r w:rsidR="008745A2" w:rsidRPr="00577BF1">
          <w:rPr>
            <w:rFonts w:ascii="Arial" w:eastAsia="Calibri" w:hAnsi="Arial" w:cs="Arial"/>
            <w:noProof/>
            <w:color w:val="000000"/>
            <w:sz w:val="22"/>
            <w:szCs w:val="22"/>
            <w:lang w:val="en-US" w:eastAsia="en-US"/>
          </w:rPr>
          <w:t>230</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xml:space="preserve">. These findings reflect the complexities of these specific hormone preparations on breast cancer incidence and mortality and should not be extrapolated to other MHT preparations. Observational studies do not suggest that estradiol administration inhibits breast cancer, whereas progesterone may have less breast cancer–stimulating effects than MPA </w:t>
      </w:r>
      <w:r w:rsidR="00DD76F8"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1" w:tooltip="Stuenkel, 2015 #186" w:history="1">
        <w:r w:rsidR="008745A2" w:rsidRPr="00577BF1">
          <w:rPr>
            <w:rFonts w:ascii="Arial" w:eastAsia="Calibri" w:hAnsi="Arial" w:cs="Arial"/>
            <w:noProof/>
            <w:color w:val="000000"/>
            <w:sz w:val="22"/>
            <w:szCs w:val="22"/>
            <w:lang w:val="en-US" w:eastAsia="en-US"/>
          </w:rPr>
          <w:t>211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The paucity of</w:t>
      </w:r>
      <w:r w:rsidR="0078218F" w:rsidRPr="00577BF1">
        <w:rPr>
          <w:rFonts w:ascii="Arial" w:eastAsia="Calibri" w:hAnsi="Arial" w:cs="Arial"/>
          <w:color w:val="000000"/>
          <w:sz w:val="22"/>
          <w:szCs w:val="22"/>
          <w:lang w:val="en-US" w:eastAsia="en-US"/>
        </w:rPr>
        <w:t xml:space="preserve"> randomized controlled trials</w:t>
      </w:r>
      <w:r w:rsidR="00A63521" w:rsidRPr="00577BF1">
        <w:rPr>
          <w:rFonts w:ascii="Arial" w:eastAsia="Calibri" w:hAnsi="Arial" w:cs="Arial"/>
          <w:color w:val="000000"/>
          <w:sz w:val="22"/>
          <w:szCs w:val="22"/>
          <w:lang w:val="en-US" w:eastAsia="en-US"/>
        </w:rPr>
        <w:t xml:space="preserve"> safety evidence means that MHT is usually not prescribed for women with a history of breast cancer and symptom relief with non-hormonal options is recommended </w:t>
      </w:r>
      <w:r w:rsidR="00DD76F8" w:rsidRPr="00577BF1">
        <w:rPr>
          <w:rFonts w:ascii="Arial" w:eastAsia="Calibri" w:hAnsi="Arial" w:cs="Arial"/>
          <w:color w:val="000000"/>
          <w:sz w:val="22"/>
          <w:szCs w:val="22"/>
          <w:lang w:val="en-US" w:eastAsia="en-US"/>
        </w:rPr>
        <w:fldChar w:fldCharType="begin">
          <w:fldData xml:space="preserve">PEVuZE5vdGU+PENpdGU+PEF1dGhvcj5TYW50ZW48L0F1dGhvcj48WWVhcj4yMDE3PC9ZZWFyPjxS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PEVuZE5vdGU+PENpdGU+PEF1dGhvcj5TYW50ZW48L0F1dGhvcj48WWVhcj4yMDE3PC9ZZWFyPjxS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1" w:tooltip="Stuenkel, 2015 #186" w:history="1">
        <w:r w:rsidR="008745A2" w:rsidRPr="00577BF1">
          <w:rPr>
            <w:rFonts w:ascii="Arial" w:eastAsia="Calibri" w:hAnsi="Arial" w:cs="Arial"/>
            <w:noProof/>
            <w:color w:val="000000"/>
            <w:sz w:val="22"/>
            <w:szCs w:val="22"/>
            <w:lang w:val="en-US" w:eastAsia="en-US"/>
          </w:rPr>
          <w:t>211</w:t>
        </w:r>
      </w:hyperlink>
      <w:r w:rsidR="008745A2" w:rsidRPr="00577BF1">
        <w:rPr>
          <w:rFonts w:ascii="Arial" w:eastAsia="Calibri" w:hAnsi="Arial" w:cs="Arial"/>
          <w:noProof/>
          <w:color w:val="000000"/>
          <w:sz w:val="22"/>
          <w:szCs w:val="22"/>
          <w:lang w:val="en-US" w:eastAsia="en-US"/>
        </w:rPr>
        <w:t xml:space="preserve">, </w:t>
      </w:r>
      <w:hyperlink w:anchor="_ENREF_231" w:tooltip="Santen, 2017 #197" w:history="1">
        <w:r w:rsidR="008745A2" w:rsidRPr="00577BF1">
          <w:rPr>
            <w:rFonts w:ascii="Arial" w:eastAsia="Calibri" w:hAnsi="Arial" w:cs="Arial"/>
            <w:noProof/>
            <w:color w:val="000000"/>
            <w:sz w:val="22"/>
            <w:szCs w:val="22"/>
            <w:lang w:val="en-US" w:eastAsia="en-US"/>
          </w:rPr>
          <w:t>231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00A63521" w:rsidRPr="00577BF1">
        <w:rPr>
          <w:rFonts w:ascii="Arial" w:eastAsia="Calibri" w:hAnsi="Arial" w:cs="Arial"/>
          <w:color w:val="000000"/>
          <w:sz w:val="22"/>
          <w:szCs w:val="22"/>
          <w:lang w:val="en-US" w:eastAsia="en-US"/>
        </w:rPr>
        <w:t xml:space="preserve">. </w:t>
      </w:r>
    </w:p>
    <w:p w14:paraId="6F8F0510" w14:textId="77777777" w:rsidR="008A3947" w:rsidRPr="00577BF1" w:rsidRDefault="008A3947" w:rsidP="00AD6BFC">
      <w:pPr>
        <w:autoSpaceDE w:val="0"/>
        <w:autoSpaceDN w:val="0"/>
        <w:adjustRightInd w:val="0"/>
        <w:spacing w:line="276" w:lineRule="auto"/>
        <w:rPr>
          <w:rFonts w:ascii="Arial" w:eastAsia="Calibri" w:hAnsi="Arial" w:cs="Arial"/>
          <w:color w:val="000000"/>
          <w:sz w:val="22"/>
          <w:szCs w:val="22"/>
          <w:lang w:val="en-US" w:eastAsia="en-US"/>
        </w:rPr>
      </w:pPr>
    </w:p>
    <w:p w14:paraId="38E657B7" w14:textId="37F1DA8C" w:rsidR="00A63521" w:rsidRPr="00577BF1" w:rsidRDefault="00A63521"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Due to the lack of adequately powered</w:t>
      </w:r>
      <w:r w:rsidR="008C5272" w:rsidRPr="00577BF1">
        <w:rPr>
          <w:rFonts w:ascii="Arial" w:eastAsia="Calibri" w:hAnsi="Arial" w:cs="Arial"/>
          <w:color w:val="000000"/>
          <w:sz w:val="22"/>
          <w:szCs w:val="22"/>
          <w:lang w:val="en-US" w:eastAsia="en-US"/>
        </w:rPr>
        <w:t xml:space="preserve"> </w:t>
      </w:r>
      <w:r w:rsidR="00B506BF" w:rsidRPr="00577BF1">
        <w:rPr>
          <w:rFonts w:ascii="Arial" w:eastAsia="Calibri" w:hAnsi="Arial" w:cs="Arial"/>
          <w:color w:val="000000"/>
          <w:sz w:val="22"/>
          <w:szCs w:val="22"/>
          <w:lang w:val="en-US" w:eastAsia="en-US"/>
        </w:rPr>
        <w:t>randomized controlled trial</w:t>
      </w:r>
      <w:r w:rsidRPr="00577BF1">
        <w:rPr>
          <w:rFonts w:ascii="Arial" w:eastAsia="Calibri" w:hAnsi="Arial" w:cs="Arial"/>
          <w:color w:val="000000"/>
          <w:sz w:val="22"/>
          <w:szCs w:val="22"/>
          <w:lang w:val="en-US" w:eastAsia="en-US"/>
        </w:rPr>
        <w:t>s, observational studies and meta-analyses provide some evidence that safety outcomes</w:t>
      </w:r>
      <w:r w:rsidR="008C5272"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particularly for venous thromboembolic disease and possibly stroke risks</w:t>
      </w:r>
      <w:r w:rsidR="008C5272" w:rsidRPr="00577BF1">
        <w:rPr>
          <w:rFonts w:ascii="Arial" w:eastAsia="Calibri" w:hAnsi="Arial" w:cs="Arial"/>
          <w:color w:val="000000"/>
          <w:sz w:val="22"/>
          <w:szCs w:val="22"/>
          <w:lang w:val="en-US" w:eastAsia="en-US"/>
        </w:rPr>
        <w:t>,</w:t>
      </w:r>
      <w:r w:rsidRPr="00577BF1">
        <w:rPr>
          <w:rFonts w:ascii="Arial" w:eastAsia="Calibri" w:hAnsi="Arial" w:cs="Arial"/>
          <w:color w:val="000000"/>
          <w:sz w:val="22"/>
          <w:szCs w:val="22"/>
          <w:lang w:val="en-US" w:eastAsia="en-US"/>
        </w:rPr>
        <w:t xml:space="preserve"> improved with lower doses and transdermal estradiol preparations</w:t>
      </w:r>
      <w:r w:rsidR="000E4200"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1" w:tooltip="Stuenkel, 2015 #186" w:history="1">
        <w:r w:rsidR="008745A2" w:rsidRPr="00577BF1">
          <w:rPr>
            <w:rFonts w:ascii="Arial" w:eastAsia="Calibri" w:hAnsi="Arial" w:cs="Arial"/>
            <w:noProof/>
            <w:color w:val="000000"/>
            <w:sz w:val="22"/>
            <w:szCs w:val="22"/>
            <w:lang w:val="en-US" w:eastAsia="en-US"/>
          </w:rPr>
          <w:t>211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w:t>
      </w:r>
      <w:r w:rsidR="008C5272" w:rsidRPr="00577BF1">
        <w:rPr>
          <w:rFonts w:ascii="Arial" w:eastAsia="Calibri" w:hAnsi="Arial" w:cs="Arial"/>
          <w:color w:val="000000"/>
          <w:sz w:val="22"/>
          <w:szCs w:val="22"/>
          <w:lang w:val="en-US" w:eastAsia="en-US"/>
        </w:rPr>
        <w:t xml:space="preserve"> After the</w:t>
      </w:r>
      <w:r w:rsidRPr="00577BF1">
        <w:rPr>
          <w:rFonts w:ascii="Arial" w:eastAsia="Calibri" w:hAnsi="Arial" w:cs="Arial"/>
          <w:color w:val="000000"/>
          <w:sz w:val="22"/>
          <w:szCs w:val="22"/>
          <w:lang w:val="en-US" w:eastAsia="en-US"/>
        </w:rPr>
        <w:t xml:space="preserve"> initial reports of the Women’s Health Initiative, limiting MHT to 3 to 5 years was recommended to minimize breast cancer risk. Both the North Am</w:t>
      </w:r>
      <w:r w:rsidR="002B64A3" w:rsidRPr="00577BF1">
        <w:rPr>
          <w:rFonts w:ascii="Arial" w:eastAsia="Calibri" w:hAnsi="Arial" w:cs="Arial"/>
          <w:color w:val="000000"/>
          <w:sz w:val="22"/>
          <w:szCs w:val="22"/>
          <w:lang w:val="en-US" w:eastAsia="en-US"/>
        </w:rPr>
        <w:t xml:space="preserve">erican Menopause Society </w:t>
      </w:r>
      <w:r w:rsidRPr="00577BF1">
        <w:rPr>
          <w:rFonts w:ascii="Arial" w:eastAsia="Calibri" w:hAnsi="Arial" w:cs="Arial"/>
          <w:color w:val="000000"/>
          <w:sz w:val="22"/>
          <w:szCs w:val="22"/>
          <w:lang w:val="en-US" w:eastAsia="en-US"/>
        </w:rPr>
        <w:t xml:space="preserve">and the American College of Obstetricians and Gynecologists subsequently issued statements allowing for longer duration of MHT in healthy women ≥ age 65 without contraindications, following an annual discussion of anticipated risks and benefits, and reevaluation of individual health status </w:t>
      </w:r>
      <w:r w:rsidR="00DD76F8" w:rsidRPr="00577BF1">
        <w:rPr>
          <w:rFonts w:ascii="Arial" w:eastAsia="Calibri" w:hAnsi="Arial" w:cs="Arial"/>
          <w:color w:val="000000"/>
          <w:sz w:val="22"/>
          <w:szCs w:val="22"/>
          <w:lang w:val="en-US" w:eastAsia="en-US"/>
        </w:rPr>
        <w:fldChar w:fldCharType="begin">
          <w:fldData xml:space="preserve">PEVuZE5vdGU+PENpdGUgRXhjbHVkZUF1dGg9IjEiPjxZZWFyPjIwMTQ8L1llYXI+PFJlY051bT4x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PEVuZE5vdGU+PENpdGUgRXhjbHVkZUF1dGg9IjEiPjxZZWFyPjIwMTQ8L1llYXI+PFJlY051bT4x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32" w:tooltip=", 2014 #199" w:history="1">
        <w:r w:rsidR="008745A2" w:rsidRPr="00577BF1">
          <w:rPr>
            <w:rFonts w:ascii="Arial" w:eastAsia="Calibri" w:hAnsi="Arial" w:cs="Arial"/>
            <w:noProof/>
            <w:color w:val="000000"/>
            <w:sz w:val="22"/>
            <w:szCs w:val="22"/>
            <w:lang w:val="en-US" w:eastAsia="en-US"/>
          </w:rPr>
          <w:t>232</w:t>
        </w:r>
      </w:hyperlink>
      <w:r w:rsidR="008745A2" w:rsidRPr="00577BF1">
        <w:rPr>
          <w:rFonts w:ascii="Arial" w:eastAsia="Calibri" w:hAnsi="Arial" w:cs="Arial"/>
          <w:noProof/>
          <w:color w:val="000000"/>
          <w:sz w:val="22"/>
          <w:szCs w:val="22"/>
          <w:lang w:val="en-US" w:eastAsia="en-US"/>
        </w:rPr>
        <w:t xml:space="preserve">, </w:t>
      </w:r>
      <w:hyperlink w:anchor="_ENREF_233" w:tooltip="The, 2017 #198" w:history="1">
        <w:r w:rsidR="008745A2" w:rsidRPr="00577BF1">
          <w:rPr>
            <w:rFonts w:ascii="Arial" w:eastAsia="Calibri" w:hAnsi="Arial" w:cs="Arial"/>
            <w:noProof/>
            <w:color w:val="000000"/>
            <w:sz w:val="22"/>
            <w:szCs w:val="22"/>
            <w:lang w:val="en-US" w:eastAsia="en-US"/>
          </w:rPr>
          <w:t>233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t>
      </w:r>
      <w:r w:rsidR="008C5272" w:rsidRPr="00577BF1">
        <w:rPr>
          <w:rFonts w:ascii="Arial" w:eastAsia="Calibri" w:hAnsi="Arial" w:cs="Arial"/>
          <w:color w:val="000000"/>
          <w:sz w:val="22"/>
          <w:szCs w:val="22"/>
          <w:lang w:val="en-US" w:eastAsia="en-US"/>
        </w:rPr>
        <w:t>For women who prefer to continue MHT for an extended time, s</w:t>
      </w:r>
      <w:r w:rsidRPr="00577BF1">
        <w:rPr>
          <w:rFonts w:ascii="Arial" w:eastAsia="Calibri" w:hAnsi="Arial" w:cs="Arial"/>
          <w:color w:val="000000"/>
          <w:sz w:val="22"/>
          <w:szCs w:val="22"/>
          <w:lang w:val="en-US" w:eastAsia="en-US"/>
        </w:rPr>
        <w:t>hared decision making</w:t>
      </w:r>
      <w:r w:rsidR="008C5272" w:rsidRPr="00577BF1">
        <w:rPr>
          <w:rFonts w:ascii="Arial" w:eastAsia="Calibri" w:hAnsi="Arial" w:cs="Arial"/>
          <w:color w:val="000000"/>
          <w:sz w:val="22"/>
          <w:szCs w:val="22"/>
          <w:lang w:val="en-US" w:eastAsia="en-US"/>
        </w:rPr>
        <w:t>,</w:t>
      </w:r>
      <w:r w:rsidRPr="00577BF1">
        <w:rPr>
          <w:rFonts w:ascii="Arial" w:eastAsia="Calibri" w:hAnsi="Arial" w:cs="Arial"/>
          <w:color w:val="000000"/>
          <w:sz w:val="22"/>
          <w:szCs w:val="22"/>
          <w:lang w:val="en-US" w:eastAsia="en-US"/>
        </w:rPr>
        <w:t xml:space="preserve"> progressive</w:t>
      </w:r>
      <w:r w:rsidR="008C5272" w:rsidRPr="00577BF1">
        <w:rPr>
          <w:rFonts w:ascii="Arial" w:eastAsia="Calibri" w:hAnsi="Arial" w:cs="Arial"/>
          <w:color w:val="000000"/>
          <w:sz w:val="22"/>
          <w:szCs w:val="22"/>
          <w:lang w:val="en-US" w:eastAsia="en-US"/>
        </w:rPr>
        <w:t xml:space="preserve"> dose reductions </w:t>
      </w:r>
      <w:r w:rsidRPr="00577BF1">
        <w:rPr>
          <w:rFonts w:ascii="Arial" w:eastAsia="Calibri" w:hAnsi="Arial" w:cs="Arial"/>
          <w:color w:val="000000"/>
          <w:sz w:val="22"/>
          <w:szCs w:val="22"/>
          <w:lang w:val="en-US" w:eastAsia="en-US"/>
        </w:rPr>
        <w:t>and switching to transdermal from oral preparations</w:t>
      </w:r>
      <w:r w:rsidR="008C5272" w:rsidRPr="00577BF1">
        <w:rPr>
          <w:rFonts w:ascii="Arial" w:eastAsia="Calibri" w:hAnsi="Arial" w:cs="Arial"/>
          <w:color w:val="000000"/>
          <w:sz w:val="22"/>
          <w:szCs w:val="22"/>
          <w:lang w:val="en-US" w:eastAsia="en-US"/>
        </w:rPr>
        <w:t xml:space="preserve"> are recommended</w:t>
      </w:r>
      <w:r w:rsidR="000E4200"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PEVuZE5vdGU+PENpdGU+PEF1dGhvcj5TdHVlbmtlbDwvQXV0aG9yPjxZZWFyPjIwMTU8L1llYXI+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1" w:tooltip="Stuenkel, 2015 #186" w:history="1">
        <w:r w:rsidR="008745A2" w:rsidRPr="00577BF1">
          <w:rPr>
            <w:rFonts w:ascii="Arial" w:eastAsia="Calibri" w:hAnsi="Arial" w:cs="Arial"/>
            <w:noProof/>
            <w:color w:val="000000"/>
            <w:sz w:val="22"/>
            <w:szCs w:val="22"/>
            <w:lang w:val="en-US" w:eastAsia="en-US"/>
          </w:rPr>
          <w:t>211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w:t>
      </w:r>
    </w:p>
    <w:p w14:paraId="252F986C" w14:textId="77777777" w:rsidR="008043BA" w:rsidRPr="00577BF1" w:rsidRDefault="008043BA" w:rsidP="00AD6BFC">
      <w:pPr>
        <w:autoSpaceDE w:val="0"/>
        <w:autoSpaceDN w:val="0"/>
        <w:adjustRightInd w:val="0"/>
        <w:spacing w:line="276" w:lineRule="auto"/>
        <w:rPr>
          <w:rFonts w:ascii="Arial" w:eastAsia="Calibri" w:hAnsi="Arial" w:cs="Arial"/>
          <w:color w:val="000000"/>
          <w:sz w:val="22"/>
          <w:szCs w:val="22"/>
          <w:lang w:val="en-US" w:eastAsia="en-US"/>
        </w:rPr>
      </w:pPr>
    </w:p>
    <w:p w14:paraId="264F2A1F" w14:textId="07073061" w:rsidR="009E1EB0" w:rsidRPr="00577BF1" w:rsidRDefault="00AB70DD"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Nevertheless, t</w:t>
      </w:r>
      <w:r w:rsidR="008043BA" w:rsidRPr="00577BF1">
        <w:rPr>
          <w:rFonts w:ascii="Arial" w:eastAsia="Calibri" w:hAnsi="Arial" w:cs="Arial"/>
          <w:color w:val="000000"/>
          <w:sz w:val="22"/>
          <w:szCs w:val="22"/>
          <w:lang w:val="en-US" w:eastAsia="en-US"/>
        </w:rPr>
        <w:t xml:space="preserve">he investigators of the </w:t>
      </w:r>
      <w:r w:rsidR="008043BA" w:rsidRPr="00577BF1">
        <w:rPr>
          <w:rFonts w:ascii="Arial" w:eastAsia="Calibri" w:hAnsi="Arial" w:cs="Arial"/>
          <w:sz w:val="22"/>
          <w:szCs w:val="22"/>
          <w:lang w:val="en-US"/>
        </w:rPr>
        <w:t xml:space="preserve">Women’s Health Initiative </w:t>
      </w:r>
      <w:r w:rsidR="008043BA" w:rsidRPr="00577BF1">
        <w:rPr>
          <w:rFonts w:ascii="Arial" w:eastAsia="Calibri" w:hAnsi="Arial" w:cs="Arial"/>
          <w:color w:val="000000"/>
          <w:sz w:val="22"/>
          <w:szCs w:val="22"/>
          <w:lang w:val="en-US" w:eastAsia="en-US"/>
        </w:rPr>
        <w:t xml:space="preserve">have recently reported subgroup analyses of the age-specific impact of MHT on atherosclerotic cardiovascular outcomes among women with moderate to severe vasomotor symptoms </w:t>
      </w:r>
      <w:r w:rsidR="003F0C9C" w:rsidRPr="00577BF1">
        <w:rPr>
          <w:rFonts w:ascii="Arial" w:eastAsia="Calibri" w:hAnsi="Arial" w:cs="Arial"/>
          <w:color w:val="000000"/>
          <w:sz w:val="22"/>
          <w:szCs w:val="22"/>
          <w:lang w:val="en-US" w:eastAsia="en-US"/>
        </w:rPr>
        <w:fldChar w:fldCharType="begin">
          <w:fldData xml:space="preserve">PEVuZE5vdGU+PENpdGU+PEF1dGhvcj5Sb3Nzb3V3PC9BdXRob3I+PFllYXI+MjAyNTwvWWVhcj48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PEVuZE5vdGU+PENpdGU+PEF1dGhvcj5Sb3Nzb3V3PC9BdXRob3I+PFllYXI+MjAyNTwvWWVhcj48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3F0C9C" w:rsidRPr="00577BF1">
        <w:rPr>
          <w:rFonts w:ascii="Arial" w:eastAsia="Calibri" w:hAnsi="Arial" w:cs="Arial"/>
          <w:color w:val="000000"/>
          <w:sz w:val="22"/>
          <w:szCs w:val="22"/>
          <w:lang w:val="en-US" w:eastAsia="en-US"/>
        </w:rPr>
      </w:r>
      <w:r w:rsidR="003F0C9C"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12" w:tooltip="Rossouw, 2025 #342" w:history="1">
        <w:r w:rsidR="008745A2" w:rsidRPr="00577BF1">
          <w:rPr>
            <w:rFonts w:ascii="Arial" w:eastAsia="Calibri" w:hAnsi="Arial" w:cs="Arial"/>
            <w:noProof/>
            <w:color w:val="000000"/>
            <w:sz w:val="22"/>
            <w:szCs w:val="22"/>
            <w:lang w:val="en-US" w:eastAsia="en-US"/>
          </w:rPr>
          <w:t>212</w:t>
        </w:r>
      </w:hyperlink>
      <w:r w:rsidR="008745A2" w:rsidRPr="00577BF1">
        <w:rPr>
          <w:rFonts w:ascii="Arial" w:eastAsia="Calibri" w:hAnsi="Arial" w:cs="Arial"/>
          <w:noProof/>
          <w:color w:val="000000"/>
          <w:sz w:val="22"/>
          <w:szCs w:val="22"/>
          <w:lang w:val="en-US" w:eastAsia="en-US"/>
        </w:rPr>
        <w:t>)</w:t>
      </w:r>
      <w:r w:rsidR="003F0C9C" w:rsidRPr="00577BF1">
        <w:rPr>
          <w:rFonts w:ascii="Arial" w:eastAsia="Calibri" w:hAnsi="Arial" w:cs="Arial"/>
          <w:color w:val="000000"/>
          <w:sz w:val="22"/>
          <w:szCs w:val="22"/>
          <w:lang w:val="en-US" w:eastAsia="en-US"/>
        </w:rPr>
        <w:fldChar w:fldCharType="end"/>
      </w:r>
      <w:r w:rsidR="008043BA" w:rsidRPr="00577BF1">
        <w:rPr>
          <w:rFonts w:ascii="Arial" w:eastAsia="Calibri" w:hAnsi="Arial" w:cs="Arial"/>
          <w:color w:val="000000"/>
          <w:sz w:val="22"/>
          <w:szCs w:val="22"/>
          <w:lang w:val="en-US" w:eastAsia="en-US"/>
        </w:rPr>
        <w:t> who may have a higher underlying risk of cardiovascular disease but also the strongest clinical indication for MHT. These analyses indicated that MHT was associated with greatest cardiovascular disease risk in women with vasomotor symptoms in their 70s but did not detect any increased risk for cardiovascular events with MHT use in younger women with vasomotor symptoms. These data provide reassuring evidence that symptomatic younger postmenopausal women are at low risk of cardiovascular complications with MHT.</w:t>
      </w:r>
      <w:r w:rsidR="009E1EB0" w:rsidRPr="00577BF1">
        <w:rPr>
          <w:rFonts w:ascii="Arial" w:eastAsia="Calibri" w:hAnsi="Arial" w:cs="Arial"/>
          <w:color w:val="000000"/>
          <w:sz w:val="22"/>
          <w:szCs w:val="22"/>
          <w:lang w:val="en-US" w:eastAsia="en-US"/>
        </w:rPr>
        <w:t xml:space="preserve"> Because menopause is not a simple estrogen deficiency state but a multisystem biological and psychological transition, no one medication or </w:t>
      </w:r>
      <w:r w:rsidR="009E1EB0" w:rsidRPr="00577BF1">
        <w:rPr>
          <w:rFonts w:ascii="Arial" w:eastAsia="Calibri" w:hAnsi="Arial" w:cs="Arial"/>
          <w:color w:val="000000"/>
          <w:sz w:val="22"/>
          <w:szCs w:val="22"/>
          <w:lang w:val="en-US" w:eastAsia="en-US"/>
        </w:rPr>
        <w:lastRenderedPageBreak/>
        <w:t>treatment, including MHT</w:t>
      </w:r>
      <w:r w:rsidRPr="00577BF1">
        <w:rPr>
          <w:rFonts w:ascii="Arial" w:eastAsia="Calibri" w:hAnsi="Arial" w:cs="Arial"/>
          <w:color w:val="000000"/>
          <w:sz w:val="22"/>
          <w:szCs w:val="22"/>
          <w:lang w:val="en-US" w:eastAsia="en-US"/>
        </w:rPr>
        <w:t xml:space="preserve"> </w:t>
      </w:r>
      <w:r w:rsidRPr="00577BF1">
        <w:rPr>
          <w:rFonts w:ascii="Arial" w:hAnsi="Arial" w:cs="Arial"/>
          <w:sz w:val="22"/>
          <w:szCs w:val="22"/>
          <w:lang w:val="en-US"/>
        </w:rPr>
        <w:fldChar w:fldCharType="begin">
          <w:fldData xml:space="preserve">PEVuZE5vdGU+PENpdGU+PEF1dGhvcj5IYW1tYXI8L0F1dGhvcj48WWVhcj4xOTk4PC9ZZWFyPjxS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PEVuZE5vdGU+PENpdGU+PEF1dGhvcj5IYW1tYXI8L0F1dGhvcj48WWVhcj4xOTk4PC9ZZWFyPjxS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Pr="00577BF1">
        <w:rPr>
          <w:rFonts w:ascii="Arial" w:hAnsi="Arial" w:cs="Arial"/>
          <w:sz w:val="22"/>
          <w:szCs w:val="22"/>
          <w:lang w:val="en-US"/>
        </w:rPr>
      </w:r>
      <w:r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34" w:tooltip="Hammar, 1998 #47" w:history="1">
        <w:r w:rsidR="008745A2" w:rsidRPr="00577BF1">
          <w:rPr>
            <w:rFonts w:ascii="Arial" w:hAnsi="Arial" w:cs="Arial"/>
            <w:noProof/>
            <w:sz w:val="22"/>
            <w:szCs w:val="22"/>
            <w:lang w:val="en-US"/>
          </w:rPr>
          <w:t>234</w:t>
        </w:r>
      </w:hyperlink>
      <w:r w:rsidR="008745A2" w:rsidRPr="00577BF1">
        <w:rPr>
          <w:rFonts w:ascii="Arial" w:hAnsi="Arial" w:cs="Arial"/>
          <w:noProof/>
          <w:sz w:val="22"/>
          <w:szCs w:val="22"/>
          <w:lang w:val="en-US"/>
        </w:rPr>
        <w:t>)</w:t>
      </w:r>
      <w:r w:rsidRPr="00577BF1">
        <w:rPr>
          <w:rFonts w:ascii="Arial" w:hAnsi="Arial" w:cs="Arial"/>
          <w:sz w:val="22"/>
          <w:szCs w:val="22"/>
          <w:lang w:val="en-US"/>
        </w:rPr>
        <w:fldChar w:fldCharType="end"/>
      </w:r>
      <w:r w:rsidR="009E1EB0" w:rsidRPr="00577BF1">
        <w:rPr>
          <w:rFonts w:ascii="Arial" w:eastAsia="Calibri" w:hAnsi="Arial" w:cs="Arial"/>
          <w:color w:val="000000"/>
          <w:sz w:val="22"/>
          <w:szCs w:val="22"/>
          <w:lang w:val="en-US" w:eastAsia="en-US"/>
        </w:rPr>
        <w:t xml:space="preserve">, can eliminate or prevent all menopausal manifestations or related health changes. Hence, there is a need to broaden menopause management beyond MHT that leverages a multidisciplinary care approach and incorporates other evidence-based treatments and </w:t>
      </w:r>
      <w:r w:rsidR="006C3A59" w:rsidRPr="00577BF1">
        <w:rPr>
          <w:rFonts w:ascii="Arial" w:eastAsia="Calibri" w:hAnsi="Arial" w:cs="Arial"/>
          <w:color w:val="000000"/>
          <w:sz w:val="22"/>
          <w:szCs w:val="22"/>
          <w:lang w:val="en-US" w:eastAsia="en-US"/>
        </w:rPr>
        <w:t>behavioral</w:t>
      </w:r>
      <w:r w:rsidR="009E1EB0" w:rsidRPr="00577BF1">
        <w:rPr>
          <w:rFonts w:ascii="Arial" w:eastAsia="Calibri" w:hAnsi="Arial" w:cs="Arial"/>
          <w:color w:val="000000"/>
          <w:sz w:val="22"/>
          <w:szCs w:val="22"/>
          <w:lang w:val="en-US" w:eastAsia="en-US"/>
        </w:rPr>
        <w:t xml:space="preserve"> strategies t</w:t>
      </w:r>
      <w:r w:rsidR="009E1EB0" w:rsidRPr="00577BF1">
        <w:rPr>
          <w:rFonts w:ascii="Arial" w:hAnsi="Arial" w:cs="Arial"/>
          <w:color w:val="212529"/>
          <w:sz w:val="22"/>
          <w:szCs w:val="22"/>
          <w:lang w:val="en-US"/>
        </w:rPr>
        <w:t xml:space="preserve">ailored </w:t>
      </w:r>
      <w:r w:rsidR="009E1EB0" w:rsidRPr="00577BF1">
        <w:rPr>
          <w:rFonts w:ascii="Arial" w:eastAsia="Calibri" w:hAnsi="Arial" w:cs="Arial"/>
          <w:color w:val="000000"/>
          <w:sz w:val="22"/>
          <w:szCs w:val="22"/>
          <w:lang w:val="en-US" w:eastAsia="en-US"/>
        </w:rPr>
        <w:t xml:space="preserve">to </w:t>
      </w:r>
      <w:r w:rsidRPr="00577BF1">
        <w:rPr>
          <w:rFonts w:ascii="Arial" w:eastAsia="Calibri" w:hAnsi="Arial" w:cs="Arial"/>
          <w:color w:val="000000"/>
          <w:sz w:val="22"/>
          <w:szCs w:val="22"/>
          <w:lang w:val="en-US" w:eastAsia="en-US"/>
        </w:rPr>
        <w:t xml:space="preserve">the </w:t>
      </w:r>
      <w:r w:rsidR="009E1EB0" w:rsidRPr="00577BF1">
        <w:rPr>
          <w:rFonts w:ascii="Arial" w:eastAsia="Calibri" w:hAnsi="Arial" w:cs="Arial"/>
          <w:color w:val="000000"/>
          <w:sz w:val="22"/>
          <w:szCs w:val="22"/>
          <w:lang w:val="en-US" w:eastAsia="en-US"/>
        </w:rPr>
        <w:t>individual wom</w:t>
      </w:r>
      <w:r w:rsidRPr="00577BF1">
        <w:rPr>
          <w:rFonts w:ascii="Arial" w:eastAsia="Calibri" w:hAnsi="Arial" w:cs="Arial"/>
          <w:color w:val="000000"/>
          <w:sz w:val="22"/>
          <w:szCs w:val="22"/>
          <w:lang w:val="en-US" w:eastAsia="en-US"/>
        </w:rPr>
        <w:t>a</w:t>
      </w:r>
      <w:r w:rsidR="009E1EB0" w:rsidRPr="00577BF1">
        <w:rPr>
          <w:rFonts w:ascii="Arial" w:eastAsia="Calibri" w:hAnsi="Arial" w:cs="Arial"/>
          <w:color w:val="000000"/>
          <w:sz w:val="22"/>
          <w:szCs w:val="22"/>
          <w:lang w:val="en-US" w:eastAsia="en-US"/>
        </w:rPr>
        <w:t>n's needs. </w:t>
      </w:r>
    </w:p>
    <w:p w14:paraId="51AD22AB" w14:textId="77777777" w:rsidR="009E1EB0" w:rsidRPr="00577BF1" w:rsidRDefault="009E1EB0" w:rsidP="00AD6BFC">
      <w:pPr>
        <w:autoSpaceDE w:val="0"/>
        <w:autoSpaceDN w:val="0"/>
        <w:adjustRightInd w:val="0"/>
        <w:spacing w:line="276" w:lineRule="auto"/>
        <w:rPr>
          <w:rFonts w:ascii="Arial" w:eastAsia="Calibri" w:hAnsi="Arial" w:cs="Arial"/>
          <w:color w:val="000000"/>
          <w:sz w:val="22"/>
          <w:szCs w:val="22"/>
          <w:lang w:val="en-US" w:eastAsia="en-US"/>
        </w:rPr>
      </w:pPr>
    </w:p>
    <w:p w14:paraId="67B7ADD7" w14:textId="5C1ED517" w:rsidR="008B7F68" w:rsidRPr="00577BF1" w:rsidRDefault="00AB70DD" w:rsidP="00AD6BFC">
      <w:pPr>
        <w:tabs>
          <w:tab w:val="num" w:pos="720"/>
        </w:tabs>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Thus, r</w:t>
      </w:r>
      <w:r w:rsidR="008B7F68" w:rsidRPr="00577BF1">
        <w:rPr>
          <w:rFonts w:ascii="Arial" w:eastAsia="Calibri" w:hAnsi="Arial" w:cs="Arial"/>
          <w:color w:val="000000"/>
          <w:sz w:val="22"/>
          <w:szCs w:val="22"/>
          <w:lang w:val="en-US" w:eastAsia="en-US"/>
        </w:rPr>
        <w:t xml:space="preserve">ecent analyses and observational studies have highlighted the importance of initiating </w:t>
      </w:r>
      <w:r w:rsidR="00864504" w:rsidRPr="00577BF1">
        <w:rPr>
          <w:rFonts w:ascii="Arial" w:eastAsia="Calibri" w:hAnsi="Arial" w:cs="Arial"/>
          <w:color w:val="000000"/>
          <w:sz w:val="22"/>
          <w:szCs w:val="22"/>
          <w:lang w:val="en-US" w:eastAsia="en-US"/>
        </w:rPr>
        <w:t>MHT</w:t>
      </w:r>
      <w:r w:rsidR="008B7F68" w:rsidRPr="00577BF1">
        <w:rPr>
          <w:rFonts w:ascii="Arial" w:eastAsia="Calibri" w:hAnsi="Arial" w:cs="Arial"/>
          <w:color w:val="000000"/>
          <w:sz w:val="22"/>
          <w:szCs w:val="22"/>
          <w:lang w:val="en-US" w:eastAsia="en-US"/>
        </w:rPr>
        <w:t xml:space="preserve"> within 10 years of onset of menopause or under 60 years for bothersome menopausal symptoms </w:t>
      </w:r>
      <w:r w:rsidR="003F0C9C" w:rsidRPr="00577BF1">
        <w:rPr>
          <w:rFonts w:ascii="Arial" w:eastAsia="Calibri" w:hAnsi="Arial" w:cs="Arial"/>
          <w:color w:val="000000"/>
          <w:sz w:val="22"/>
          <w:szCs w:val="22"/>
          <w:lang w:val="en-US" w:eastAsia="en-US"/>
        </w:rPr>
        <w:fldChar w:fldCharType="begin">
          <w:fldData xml:space="preserve">PEVuZE5vdGU+PENpdGU+PEF1dGhvcj5MdW1zZGVuPC9BdXRob3I+PFllYXI+MjAyNTwvWWVhcj48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PEVuZE5vdGU+PENpdGU+PEF1dGhvcj5MdW1zZGVuPC9BdXRob3I+PFllYXI+MjAyNTwvWWVhcj48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3F0C9C" w:rsidRPr="00577BF1">
        <w:rPr>
          <w:rFonts w:ascii="Arial" w:eastAsia="Calibri" w:hAnsi="Arial" w:cs="Arial"/>
          <w:color w:val="000000"/>
          <w:sz w:val="22"/>
          <w:szCs w:val="22"/>
          <w:lang w:val="en-US" w:eastAsia="en-US"/>
        </w:rPr>
      </w:r>
      <w:r w:rsidR="003F0C9C"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35" w:tooltip="Lumsden, 2025 #349" w:history="1">
        <w:r w:rsidR="008745A2" w:rsidRPr="00577BF1">
          <w:rPr>
            <w:rFonts w:ascii="Arial" w:eastAsia="Calibri" w:hAnsi="Arial" w:cs="Arial"/>
            <w:noProof/>
            <w:color w:val="000000"/>
            <w:sz w:val="22"/>
            <w:szCs w:val="22"/>
            <w:lang w:val="en-US" w:eastAsia="en-US"/>
          </w:rPr>
          <w:t>235</w:t>
        </w:r>
      </w:hyperlink>
      <w:r w:rsidR="008745A2" w:rsidRPr="00577BF1">
        <w:rPr>
          <w:rFonts w:ascii="Arial" w:eastAsia="Calibri" w:hAnsi="Arial" w:cs="Arial"/>
          <w:noProof/>
          <w:color w:val="000000"/>
          <w:sz w:val="22"/>
          <w:szCs w:val="22"/>
          <w:lang w:val="en-US" w:eastAsia="en-US"/>
        </w:rPr>
        <w:t>)</w:t>
      </w:r>
      <w:r w:rsidR="003F0C9C" w:rsidRPr="00577BF1">
        <w:rPr>
          <w:rFonts w:ascii="Arial" w:eastAsia="Calibri" w:hAnsi="Arial" w:cs="Arial"/>
          <w:color w:val="000000"/>
          <w:sz w:val="22"/>
          <w:szCs w:val="22"/>
          <w:lang w:val="en-US" w:eastAsia="en-US"/>
        </w:rPr>
        <w:fldChar w:fldCharType="end"/>
      </w:r>
      <w:r w:rsidR="008B7F68" w:rsidRPr="00577BF1">
        <w:rPr>
          <w:rFonts w:ascii="Arial" w:eastAsia="Calibri" w:hAnsi="Arial" w:cs="Arial"/>
          <w:color w:val="000000"/>
          <w:sz w:val="22"/>
          <w:szCs w:val="22"/>
          <w:lang w:val="en-US" w:eastAsia="en-US"/>
        </w:rPr>
        <w:t xml:space="preserve">. Timing of initiation </w:t>
      </w:r>
      <w:r w:rsidR="00864504" w:rsidRPr="00577BF1">
        <w:rPr>
          <w:rFonts w:ascii="Arial" w:eastAsia="Calibri" w:hAnsi="Arial" w:cs="Arial"/>
          <w:color w:val="000000"/>
          <w:sz w:val="22"/>
          <w:szCs w:val="22"/>
          <w:lang w:val="en-US" w:eastAsia="en-US"/>
        </w:rPr>
        <w:t>is</w:t>
      </w:r>
      <w:r w:rsidR="008B7F68" w:rsidRPr="00577BF1">
        <w:rPr>
          <w:rFonts w:ascii="Arial" w:eastAsia="Calibri" w:hAnsi="Arial" w:cs="Arial"/>
          <w:color w:val="000000"/>
          <w:sz w:val="22"/>
          <w:szCs w:val="22"/>
          <w:lang w:val="en-US" w:eastAsia="en-US"/>
        </w:rPr>
        <w:t xml:space="preserve"> critical in determining the risk-benefit ratio </w:t>
      </w:r>
      <w:r w:rsidR="003F0C9C" w:rsidRPr="00577BF1">
        <w:rPr>
          <w:rFonts w:ascii="Arial" w:eastAsia="Calibri" w:hAnsi="Arial" w:cs="Arial"/>
          <w:color w:val="000000"/>
          <w:sz w:val="22"/>
          <w:szCs w:val="22"/>
          <w:lang w:val="en-US" w:eastAsia="en-US"/>
        </w:rPr>
        <w:fldChar w:fldCharType="begin">
          <w:fldData xml:space="preserve">PEVuZE5vdGU+PENpdGU+PEF1dGhvcj5DaGxlYm93c2tpPC9BdXRob3I+PFllYXI+MjAyMDwvWWVh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PEVuZE5vdGU+PENpdGU+PEF1dGhvcj5DaGxlYm93c2tpPC9BdXRob3I+PFllYXI+MjAyMDwvWWVh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3F0C9C" w:rsidRPr="00577BF1">
        <w:rPr>
          <w:rFonts w:ascii="Arial" w:eastAsia="Calibri" w:hAnsi="Arial" w:cs="Arial"/>
          <w:color w:val="000000"/>
          <w:sz w:val="22"/>
          <w:szCs w:val="22"/>
          <w:lang w:val="en-US" w:eastAsia="en-US"/>
        </w:rPr>
      </w:r>
      <w:r w:rsidR="003F0C9C"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30" w:tooltip="Chlebowski, 2020 #347" w:history="1">
        <w:r w:rsidR="008745A2" w:rsidRPr="00577BF1">
          <w:rPr>
            <w:rFonts w:ascii="Arial" w:eastAsia="Calibri" w:hAnsi="Arial" w:cs="Arial"/>
            <w:noProof/>
            <w:color w:val="000000"/>
            <w:sz w:val="22"/>
            <w:szCs w:val="22"/>
            <w:lang w:val="en-US" w:eastAsia="en-US"/>
          </w:rPr>
          <w:t>230</w:t>
        </w:r>
      </w:hyperlink>
      <w:r w:rsidR="008745A2" w:rsidRPr="00577BF1">
        <w:rPr>
          <w:rFonts w:ascii="Arial" w:eastAsia="Calibri" w:hAnsi="Arial" w:cs="Arial"/>
          <w:noProof/>
          <w:color w:val="000000"/>
          <w:sz w:val="22"/>
          <w:szCs w:val="22"/>
          <w:lang w:val="en-US" w:eastAsia="en-US"/>
        </w:rPr>
        <w:t xml:space="preserve">, </w:t>
      </w:r>
      <w:hyperlink w:anchor="_ENREF_236" w:tooltip="Kim, 2020 #348" w:history="1">
        <w:r w:rsidR="008745A2" w:rsidRPr="00577BF1">
          <w:rPr>
            <w:rFonts w:ascii="Arial" w:eastAsia="Calibri" w:hAnsi="Arial" w:cs="Arial"/>
            <w:noProof/>
            <w:color w:val="000000"/>
            <w:sz w:val="22"/>
            <w:szCs w:val="22"/>
            <w:lang w:val="en-US" w:eastAsia="en-US"/>
          </w:rPr>
          <w:t>236</w:t>
        </w:r>
      </w:hyperlink>
      <w:r w:rsidR="008745A2" w:rsidRPr="00577BF1">
        <w:rPr>
          <w:rFonts w:ascii="Arial" w:eastAsia="Calibri" w:hAnsi="Arial" w:cs="Arial"/>
          <w:noProof/>
          <w:color w:val="000000"/>
          <w:sz w:val="22"/>
          <w:szCs w:val="22"/>
          <w:lang w:val="en-US" w:eastAsia="en-US"/>
        </w:rPr>
        <w:t>)</w:t>
      </w:r>
      <w:r w:rsidR="003F0C9C" w:rsidRPr="00577BF1">
        <w:rPr>
          <w:rFonts w:ascii="Arial" w:eastAsia="Calibri" w:hAnsi="Arial" w:cs="Arial"/>
          <w:color w:val="000000"/>
          <w:sz w:val="22"/>
          <w:szCs w:val="22"/>
          <w:lang w:val="en-US" w:eastAsia="en-US"/>
        </w:rPr>
        <w:fldChar w:fldCharType="end"/>
      </w:r>
      <w:r w:rsidR="008B7F68" w:rsidRPr="00577BF1">
        <w:rPr>
          <w:rFonts w:ascii="Arial" w:eastAsia="Calibri" w:hAnsi="Arial" w:cs="Arial"/>
          <w:color w:val="000000"/>
          <w:sz w:val="22"/>
          <w:szCs w:val="22"/>
          <w:lang w:val="en-US" w:eastAsia="en-US"/>
        </w:rPr>
        <w:t xml:space="preserve">. Compared with the 63-year-old average age in the </w:t>
      </w:r>
      <w:r w:rsidR="00864504" w:rsidRPr="00577BF1">
        <w:rPr>
          <w:rFonts w:ascii="Arial" w:eastAsia="Calibri" w:hAnsi="Arial" w:cs="Arial"/>
          <w:sz w:val="22"/>
          <w:szCs w:val="22"/>
          <w:lang w:val="en-US"/>
        </w:rPr>
        <w:t xml:space="preserve">Women’s Health Initiative </w:t>
      </w:r>
      <w:r w:rsidR="008B7F68" w:rsidRPr="00577BF1">
        <w:rPr>
          <w:rFonts w:ascii="Arial" w:eastAsia="Calibri" w:hAnsi="Arial" w:cs="Arial"/>
          <w:color w:val="000000"/>
          <w:sz w:val="22"/>
          <w:szCs w:val="22"/>
          <w:lang w:val="en-US" w:eastAsia="en-US"/>
        </w:rPr>
        <w:t xml:space="preserve">trials, women who present with new onset of moderate to severe vasomotor symptoms needing treatment tend to be younger than 60 years. Data from this cohort of younger women suggest that initiating hormone therapy within 10 years of menopause reduces all-cause mortality in the subsequent decade. This age-dependent differential risk has prompted renewed appraisal to support a more nuanced interpretation of </w:t>
      </w:r>
      <w:r w:rsidRPr="00577BF1">
        <w:rPr>
          <w:rFonts w:ascii="Arial" w:eastAsia="Calibri" w:hAnsi="Arial" w:cs="Arial"/>
          <w:color w:val="000000"/>
          <w:sz w:val="22"/>
          <w:szCs w:val="22"/>
          <w:lang w:val="en-US" w:eastAsia="en-US"/>
        </w:rPr>
        <w:t>MHT</w:t>
      </w:r>
      <w:r w:rsidR="008B7F68" w:rsidRPr="00577BF1">
        <w:rPr>
          <w:rFonts w:ascii="Arial" w:eastAsia="Calibri" w:hAnsi="Arial" w:cs="Arial"/>
          <w:color w:val="000000"/>
          <w:sz w:val="22"/>
          <w:szCs w:val="22"/>
          <w:lang w:val="en-US" w:eastAsia="en-US"/>
        </w:rPr>
        <w:t xml:space="preserve">’s benefit-risk balance. </w:t>
      </w:r>
      <w:r w:rsidR="00864504" w:rsidRPr="00577BF1">
        <w:rPr>
          <w:rFonts w:ascii="Arial" w:eastAsia="Calibri" w:hAnsi="Arial" w:cs="Arial"/>
          <w:color w:val="000000"/>
          <w:sz w:val="22"/>
          <w:szCs w:val="22"/>
          <w:lang w:val="en-US" w:eastAsia="en-US"/>
        </w:rPr>
        <w:t>T</w:t>
      </w:r>
      <w:r w:rsidR="008B7F68" w:rsidRPr="00577BF1">
        <w:rPr>
          <w:rFonts w:ascii="Arial" w:eastAsia="Calibri" w:hAnsi="Arial" w:cs="Arial"/>
          <w:color w:val="000000"/>
          <w:sz w:val="22"/>
          <w:szCs w:val="22"/>
          <w:lang w:val="en-US" w:eastAsia="en-US"/>
        </w:rPr>
        <w:t>he FDA</w:t>
      </w:r>
      <w:r w:rsidR="00864504" w:rsidRPr="00577BF1">
        <w:rPr>
          <w:rFonts w:ascii="Arial" w:eastAsia="Calibri" w:hAnsi="Arial" w:cs="Arial"/>
          <w:color w:val="000000"/>
          <w:sz w:val="22"/>
          <w:szCs w:val="22"/>
          <w:lang w:val="en-US" w:eastAsia="en-US"/>
        </w:rPr>
        <w:t xml:space="preserve"> has acknowledged these developments by </w:t>
      </w:r>
      <w:r w:rsidR="008B7F68" w:rsidRPr="00577BF1">
        <w:rPr>
          <w:rFonts w:ascii="Arial" w:eastAsia="Calibri" w:hAnsi="Arial" w:cs="Arial"/>
          <w:color w:val="000000"/>
          <w:sz w:val="22"/>
          <w:szCs w:val="22"/>
          <w:lang w:val="en-US" w:eastAsia="en-US"/>
        </w:rPr>
        <w:t>recogni</w:t>
      </w:r>
      <w:r w:rsidR="00864504" w:rsidRPr="00577BF1">
        <w:rPr>
          <w:rFonts w:ascii="Arial" w:eastAsia="Calibri" w:hAnsi="Arial" w:cs="Arial"/>
          <w:color w:val="000000"/>
          <w:sz w:val="22"/>
          <w:szCs w:val="22"/>
          <w:lang w:val="en-US" w:eastAsia="en-US"/>
        </w:rPr>
        <w:t>zing</w:t>
      </w:r>
      <w:r w:rsidR="008B7F68" w:rsidRPr="00577BF1">
        <w:rPr>
          <w:rFonts w:ascii="Arial" w:eastAsia="Calibri" w:hAnsi="Arial" w:cs="Arial"/>
          <w:color w:val="000000"/>
          <w:sz w:val="22"/>
          <w:szCs w:val="22"/>
          <w:lang w:val="en-US" w:eastAsia="en-US"/>
        </w:rPr>
        <w:t xml:space="preserve"> the need to revisit hormone therapy </w:t>
      </w:r>
      <w:r w:rsidR="007B3201" w:rsidRPr="00577BF1">
        <w:rPr>
          <w:rFonts w:ascii="Arial" w:eastAsia="Calibri" w:hAnsi="Arial" w:cs="Arial"/>
          <w:color w:val="000000"/>
          <w:sz w:val="22"/>
          <w:szCs w:val="22"/>
          <w:lang w:val="en-US" w:eastAsia="en-US"/>
        </w:rPr>
        <w:t>labeling and</w:t>
      </w:r>
      <w:r w:rsidR="00864504" w:rsidRPr="00577BF1">
        <w:rPr>
          <w:rFonts w:ascii="Arial" w:eastAsia="Calibri" w:hAnsi="Arial" w:cs="Arial"/>
          <w:color w:val="000000"/>
          <w:sz w:val="22"/>
          <w:szCs w:val="22"/>
          <w:lang w:val="en-US" w:eastAsia="en-US"/>
        </w:rPr>
        <w:t xml:space="preserve"> </w:t>
      </w:r>
      <w:r w:rsidR="008B7F68" w:rsidRPr="00577BF1">
        <w:rPr>
          <w:rFonts w:ascii="Arial" w:eastAsia="Calibri" w:hAnsi="Arial" w:cs="Arial"/>
          <w:color w:val="000000"/>
          <w:sz w:val="22"/>
          <w:szCs w:val="22"/>
          <w:lang w:val="en-US" w:eastAsia="en-US"/>
        </w:rPr>
        <w:t xml:space="preserve">has removed the boxed warnings from all combined estrogen-progestogen, estrogen alone, other estrogen containing and progestogen only products. The evidence basis for the labeling changes included a comprehensive FDA evaluation of </w:t>
      </w:r>
      <w:r w:rsidR="00864504" w:rsidRPr="00577BF1">
        <w:rPr>
          <w:rFonts w:ascii="Arial" w:eastAsia="Calibri" w:hAnsi="Arial" w:cs="Arial"/>
          <w:sz w:val="22"/>
          <w:szCs w:val="22"/>
          <w:lang w:val="en-US"/>
        </w:rPr>
        <w:t xml:space="preserve">Women’s Health Initiative </w:t>
      </w:r>
      <w:r w:rsidR="008B7F68" w:rsidRPr="00577BF1">
        <w:rPr>
          <w:rFonts w:ascii="Arial" w:eastAsia="Calibri" w:hAnsi="Arial" w:cs="Arial"/>
          <w:color w:val="000000"/>
          <w:sz w:val="22"/>
          <w:szCs w:val="22"/>
          <w:lang w:val="en-US" w:eastAsia="en-US"/>
        </w:rPr>
        <w:t>and post-</w:t>
      </w:r>
      <w:r w:rsidR="00864504" w:rsidRPr="00577BF1">
        <w:rPr>
          <w:rFonts w:ascii="Arial" w:eastAsia="Calibri" w:hAnsi="Arial" w:cs="Arial"/>
          <w:sz w:val="22"/>
          <w:szCs w:val="22"/>
          <w:lang w:val="en-US"/>
        </w:rPr>
        <w:t xml:space="preserve"> Women’s Health Initiative </w:t>
      </w:r>
      <w:r w:rsidR="008B7F68" w:rsidRPr="00577BF1">
        <w:rPr>
          <w:rFonts w:ascii="Arial" w:eastAsia="Calibri" w:hAnsi="Arial" w:cs="Arial"/>
          <w:color w:val="000000"/>
          <w:sz w:val="22"/>
          <w:szCs w:val="22"/>
          <w:lang w:val="en-US" w:eastAsia="en-US"/>
        </w:rPr>
        <w:t xml:space="preserve">publications, with particular attention to evidence related to timing, duration, and risks associated with </w:t>
      </w:r>
      <w:r w:rsidR="00864504" w:rsidRPr="00577BF1">
        <w:rPr>
          <w:rFonts w:ascii="Arial" w:eastAsia="Calibri" w:hAnsi="Arial" w:cs="Arial"/>
          <w:color w:val="000000"/>
          <w:sz w:val="22"/>
          <w:szCs w:val="22"/>
          <w:lang w:val="en-US" w:eastAsia="en-US"/>
        </w:rPr>
        <w:t>MHT</w:t>
      </w:r>
      <w:r w:rsidR="008B7F68" w:rsidRPr="00577BF1">
        <w:rPr>
          <w:rFonts w:ascii="Arial" w:eastAsia="Calibri" w:hAnsi="Arial" w:cs="Arial"/>
          <w:color w:val="000000"/>
          <w:sz w:val="22"/>
          <w:szCs w:val="22"/>
          <w:lang w:val="en-US" w:eastAsia="en-US"/>
        </w:rPr>
        <w:t xml:space="preserve"> use during the earlier postmenopausal years</w:t>
      </w:r>
      <w:r w:rsidR="00864504" w:rsidRPr="00577BF1">
        <w:rPr>
          <w:rFonts w:ascii="Arial" w:eastAsia="Calibri" w:hAnsi="Arial" w:cs="Arial"/>
          <w:color w:val="000000"/>
          <w:sz w:val="22"/>
          <w:szCs w:val="22"/>
          <w:lang w:val="en-US" w:eastAsia="en-US"/>
        </w:rPr>
        <w:t xml:space="preserve"> </w:t>
      </w:r>
      <w:r w:rsidR="003F0C9C" w:rsidRPr="00577BF1">
        <w:rPr>
          <w:rFonts w:ascii="Arial" w:eastAsia="Calibri" w:hAnsi="Arial" w:cs="Arial"/>
          <w:color w:val="000000"/>
          <w:sz w:val="22"/>
          <w:szCs w:val="22"/>
          <w:lang w:val="en-US" w:eastAsia="en-US"/>
        </w:rPr>
        <w:fldChar w:fldCharType="begin">
          <w:fldData xml:space="preserve">PEVuZE5vdGU+PENpdGU+PEF1dGhvcj5DaGxlYm93c2tpPC9BdXRob3I+PFllYXI+MjAyMDwvWWVh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PEVuZE5vdGU+PENpdGU+PEF1dGhvcj5DaGxlYm93c2tpPC9BdXRob3I+PFllYXI+MjAyMDwvWWVh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3F0C9C" w:rsidRPr="00577BF1">
        <w:rPr>
          <w:rFonts w:ascii="Arial" w:eastAsia="Calibri" w:hAnsi="Arial" w:cs="Arial"/>
          <w:color w:val="000000"/>
          <w:sz w:val="22"/>
          <w:szCs w:val="22"/>
          <w:lang w:val="en-US" w:eastAsia="en-US"/>
        </w:rPr>
      </w:r>
      <w:r w:rsidR="003F0C9C"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30" w:tooltip="Chlebowski, 2020 #347" w:history="1">
        <w:r w:rsidR="008745A2" w:rsidRPr="00577BF1">
          <w:rPr>
            <w:rFonts w:ascii="Arial" w:eastAsia="Calibri" w:hAnsi="Arial" w:cs="Arial"/>
            <w:noProof/>
            <w:color w:val="000000"/>
            <w:sz w:val="22"/>
            <w:szCs w:val="22"/>
            <w:lang w:val="en-US" w:eastAsia="en-US"/>
          </w:rPr>
          <w:t>230</w:t>
        </w:r>
      </w:hyperlink>
      <w:r w:rsidR="008745A2" w:rsidRPr="00577BF1">
        <w:rPr>
          <w:rFonts w:ascii="Arial" w:eastAsia="Calibri" w:hAnsi="Arial" w:cs="Arial"/>
          <w:noProof/>
          <w:color w:val="000000"/>
          <w:sz w:val="22"/>
          <w:szCs w:val="22"/>
          <w:lang w:val="en-US" w:eastAsia="en-US"/>
        </w:rPr>
        <w:t xml:space="preserve">, </w:t>
      </w:r>
      <w:hyperlink w:anchor="_ENREF_236" w:tooltip="Kim, 2020 #348" w:history="1">
        <w:r w:rsidR="008745A2" w:rsidRPr="00577BF1">
          <w:rPr>
            <w:rFonts w:ascii="Arial" w:eastAsia="Calibri" w:hAnsi="Arial" w:cs="Arial"/>
            <w:noProof/>
            <w:color w:val="000000"/>
            <w:sz w:val="22"/>
            <w:szCs w:val="22"/>
            <w:lang w:val="en-US" w:eastAsia="en-US"/>
          </w:rPr>
          <w:t>236</w:t>
        </w:r>
      </w:hyperlink>
      <w:r w:rsidR="008745A2" w:rsidRPr="00577BF1">
        <w:rPr>
          <w:rFonts w:ascii="Arial" w:eastAsia="Calibri" w:hAnsi="Arial" w:cs="Arial"/>
          <w:noProof/>
          <w:color w:val="000000"/>
          <w:sz w:val="22"/>
          <w:szCs w:val="22"/>
          <w:lang w:val="en-US" w:eastAsia="en-US"/>
        </w:rPr>
        <w:t>)</w:t>
      </w:r>
      <w:r w:rsidR="003F0C9C" w:rsidRPr="00577BF1">
        <w:rPr>
          <w:rFonts w:ascii="Arial" w:eastAsia="Calibri" w:hAnsi="Arial" w:cs="Arial"/>
          <w:color w:val="000000"/>
          <w:sz w:val="22"/>
          <w:szCs w:val="22"/>
          <w:lang w:val="en-US" w:eastAsia="en-US"/>
        </w:rPr>
        <w:fldChar w:fldCharType="end"/>
      </w:r>
      <w:r w:rsidR="00864504" w:rsidRPr="00577BF1">
        <w:rPr>
          <w:rFonts w:ascii="Arial" w:eastAsia="Calibri" w:hAnsi="Arial" w:cs="Arial"/>
          <w:color w:val="000000"/>
          <w:sz w:val="22"/>
          <w:szCs w:val="22"/>
          <w:lang w:val="en-US" w:eastAsia="en-US"/>
        </w:rPr>
        <w:t>.</w:t>
      </w:r>
      <w:r w:rsidR="008B7F68" w:rsidRPr="00577BF1">
        <w:rPr>
          <w:rFonts w:ascii="Arial" w:eastAsia="Calibri" w:hAnsi="Arial" w:cs="Arial"/>
          <w:color w:val="000000"/>
          <w:sz w:val="22"/>
          <w:szCs w:val="22"/>
          <w:lang w:val="en-US" w:eastAsia="en-US"/>
        </w:rPr>
        <w:t>The FDA’s hormone therapy label updates include</w:t>
      </w:r>
      <w:r w:rsidR="00864504" w:rsidRPr="00577BF1">
        <w:rPr>
          <w:rFonts w:ascii="Arial" w:eastAsia="Calibri" w:hAnsi="Arial" w:cs="Arial"/>
          <w:color w:val="000000"/>
          <w:sz w:val="22"/>
          <w:szCs w:val="22"/>
          <w:lang w:val="en-US" w:eastAsia="en-US"/>
        </w:rPr>
        <w:t xml:space="preserve"> r</w:t>
      </w:r>
      <w:r w:rsidR="008B7F68" w:rsidRPr="00577BF1">
        <w:rPr>
          <w:rFonts w:ascii="Arial" w:eastAsia="Calibri" w:hAnsi="Arial" w:cs="Arial"/>
          <w:color w:val="000000"/>
          <w:sz w:val="22"/>
          <w:szCs w:val="22"/>
          <w:lang w:val="en-US" w:eastAsia="en-US"/>
        </w:rPr>
        <w:t>emoval of boxed warnings (cardiovascular disease, stroke, breast cancer, probable dementia), except for the boxed warning in systemic estrogen labels for endometrial cancer with unopposed estrogen in women with a uterus,</w:t>
      </w:r>
      <w:r w:rsidR="00864504" w:rsidRPr="00577BF1">
        <w:rPr>
          <w:rFonts w:ascii="Arial" w:eastAsia="Calibri" w:hAnsi="Arial" w:cs="Arial"/>
          <w:color w:val="000000"/>
          <w:sz w:val="22"/>
          <w:szCs w:val="22"/>
          <w:lang w:val="en-US" w:eastAsia="en-US"/>
        </w:rPr>
        <w:t xml:space="preserve"> r</w:t>
      </w:r>
      <w:r w:rsidR="008B7F68" w:rsidRPr="00577BF1">
        <w:rPr>
          <w:rFonts w:ascii="Arial" w:eastAsia="Calibri" w:hAnsi="Arial" w:cs="Arial"/>
          <w:color w:val="000000"/>
          <w:sz w:val="22"/>
          <w:szCs w:val="22"/>
          <w:lang w:val="en-US" w:eastAsia="en-US"/>
        </w:rPr>
        <w:t>emoval of the recommendation to prescribe hormone therapy at the lowest effective dose for the shortest duration</w:t>
      </w:r>
      <w:r w:rsidR="00864504" w:rsidRPr="00577BF1">
        <w:rPr>
          <w:rFonts w:ascii="Arial" w:eastAsia="Calibri" w:hAnsi="Arial" w:cs="Arial"/>
          <w:color w:val="000000"/>
          <w:sz w:val="22"/>
          <w:szCs w:val="22"/>
          <w:lang w:val="en-US" w:eastAsia="en-US"/>
        </w:rPr>
        <w:t xml:space="preserve"> and </w:t>
      </w:r>
      <w:r w:rsidR="008B7F68" w:rsidRPr="00577BF1">
        <w:rPr>
          <w:rFonts w:ascii="Arial" w:eastAsia="Calibri" w:hAnsi="Arial" w:cs="Arial"/>
          <w:color w:val="000000"/>
          <w:sz w:val="22"/>
          <w:szCs w:val="22"/>
          <w:lang w:val="en-US" w:eastAsia="en-US"/>
        </w:rPr>
        <w:t xml:space="preserve">treatment decisions are individualized </w:t>
      </w:r>
      <w:r w:rsidR="00864504" w:rsidRPr="00577BF1">
        <w:rPr>
          <w:rFonts w:ascii="Arial" w:eastAsia="Calibri" w:hAnsi="Arial" w:cs="Arial"/>
          <w:color w:val="000000"/>
          <w:sz w:val="22"/>
          <w:szCs w:val="22"/>
          <w:lang w:val="en-US" w:eastAsia="en-US"/>
        </w:rPr>
        <w:t>after</w:t>
      </w:r>
      <w:r w:rsidR="008B7F68" w:rsidRPr="00577BF1">
        <w:rPr>
          <w:rFonts w:ascii="Arial" w:eastAsia="Calibri" w:hAnsi="Arial" w:cs="Arial"/>
          <w:color w:val="000000"/>
          <w:sz w:val="22"/>
          <w:szCs w:val="22"/>
          <w:lang w:val="en-US" w:eastAsia="en-US"/>
        </w:rPr>
        <w:t xml:space="preserve"> discussion</w:t>
      </w:r>
      <w:r w:rsidR="00864504" w:rsidRPr="00577BF1">
        <w:rPr>
          <w:rFonts w:ascii="Arial" w:eastAsia="Calibri" w:hAnsi="Arial" w:cs="Arial"/>
          <w:color w:val="000000"/>
          <w:sz w:val="22"/>
          <w:szCs w:val="22"/>
          <w:lang w:val="en-US" w:eastAsia="en-US"/>
        </w:rPr>
        <w:t>s</w:t>
      </w:r>
      <w:r w:rsidR="008B7F68" w:rsidRPr="00577BF1">
        <w:rPr>
          <w:rFonts w:ascii="Arial" w:eastAsia="Calibri" w:hAnsi="Arial" w:cs="Arial"/>
          <w:color w:val="000000"/>
          <w:sz w:val="22"/>
          <w:szCs w:val="22"/>
          <w:lang w:val="en-US" w:eastAsia="en-US"/>
        </w:rPr>
        <w:t xml:space="preserve"> with </w:t>
      </w:r>
      <w:r w:rsidR="00864504" w:rsidRPr="00577BF1">
        <w:rPr>
          <w:rFonts w:ascii="Arial" w:eastAsia="Calibri" w:hAnsi="Arial" w:cs="Arial"/>
          <w:color w:val="000000"/>
          <w:sz w:val="22"/>
          <w:szCs w:val="22"/>
          <w:lang w:val="en-US" w:eastAsia="en-US"/>
        </w:rPr>
        <w:t>the</w:t>
      </w:r>
      <w:r w:rsidR="008B7F68" w:rsidRPr="00577BF1">
        <w:rPr>
          <w:rFonts w:ascii="Arial" w:eastAsia="Calibri" w:hAnsi="Arial" w:cs="Arial"/>
          <w:color w:val="000000"/>
          <w:sz w:val="22"/>
          <w:szCs w:val="22"/>
          <w:lang w:val="en-US" w:eastAsia="en-US"/>
        </w:rPr>
        <w:t xml:space="preserve"> patient</w:t>
      </w:r>
      <w:r w:rsidR="00864504" w:rsidRPr="00577BF1">
        <w:rPr>
          <w:rFonts w:ascii="Arial" w:eastAsia="Calibri" w:hAnsi="Arial" w:cs="Arial"/>
          <w:color w:val="000000"/>
          <w:sz w:val="22"/>
          <w:szCs w:val="22"/>
          <w:lang w:val="en-US" w:eastAsia="en-US"/>
        </w:rPr>
        <w:t>, t</w:t>
      </w:r>
      <w:r w:rsidR="008B7F68" w:rsidRPr="00577BF1">
        <w:rPr>
          <w:rFonts w:ascii="Arial" w:eastAsia="Calibri" w:hAnsi="Arial" w:cs="Arial"/>
          <w:color w:val="000000"/>
          <w:sz w:val="22"/>
          <w:szCs w:val="22"/>
          <w:lang w:val="en-US" w:eastAsia="en-US"/>
        </w:rPr>
        <w:t>ailored safety information</w:t>
      </w:r>
      <w:r w:rsidR="00864504" w:rsidRPr="00577BF1">
        <w:rPr>
          <w:rFonts w:ascii="Arial" w:eastAsia="Calibri" w:hAnsi="Arial" w:cs="Arial"/>
          <w:color w:val="000000"/>
          <w:sz w:val="22"/>
          <w:szCs w:val="22"/>
          <w:lang w:val="en-US" w:eastAsia="en-US"/>
        </w:rPr>
        <w:t>, e</w:t>
      </w:r>
      <w:r w:rsidR="008B7F68" w:rsidRPr="00577BF1">
        <w:rPr>
          <w:rFonts w:ascii="Arial" w:eastAsia="Calibri" w:hAnsi="Arial" w:cs="Arial"/>
          <w:color w:val="000000"/>
          <w:sz w:val="22"/>
          <w:szCs w:val="22"/>
          <w:lang w:val="en-US" w:eastAsia="en-US"/>
        </w:rPr>
        <w:t>mphasis on the safety findings most relevant to topical vaginal use and not the broader warnings associated with systemic exposure</w:t>
      </w:r>
      <w:r w:rsidR="00864504" w:rsidRPr="00577BF1">
        <w:rPr>
          <w:rFonts w:ascii="Arial" w:eastAsia="Calibri" w:hAnsi="Arial" w:cs="Arial"/>
          <w:color w:val="000000"/>
          <w:sz w:val="22"/>
          <w:szCs w:val="22"/>
          <w:lang w:val="en-US" w:eastAsia="en-US"/>
        </w:rPr>
        <w:t xml:space="preserve"> and t</w:t>
      </w:r>
      <w:r w:rsidR="008B7F68" w:rsidRPr="00577BF1">
        <w:rPr>
          <w:rFonts w:ascii="Arial" w:eastAsia="Calibri" w:hAnsi="Arial" w:cs="Arial"/>
          <w:color w:val="000000"/>
          <w:sz w:val="22"/>
          <w:szCs w:val="22"/>
          <w:lang w:val="en-US" w:eastAsia="en-US"/>
        </w:rPr>
        <w:t>iming information for systemic hormone therapy</w:t>
      </w:r>
      <w:r w:rsidR="00864504" w:rsidRPr="00577BF1">
        <w:rPr>
          <w:rFonts w:ascii="Arial" w:eastAsia="Calibri" w:hAnsi="Arial" w:cs="Arial"/>
          <w:color w:val="000000"/>
          <w:sz w:val="22"/>
          <w:szCs w:val="22"/>
          <w:lang w:val="en-US" w:eastAsia="en-US"/>
        </w:rPr>
        <w:t xml:space="preserve"> of including</w:t>
      </w:r>
      <w:r w:rsidR="008B7F68" w:rsidRPr="00577BF1">
        <w:rPr>
          <w:rFonts w:ascii="Arial" w:eastAsia="Calibri" w:hAnsi="Arial" w:cs="Arial"/>
          <w:color w:val="000000"/>
          <w:sz w:val="22"/>
          <w:szCs w:val="22"/>
          <w:lang w:val="en-US" w:eastAsia="en-US"/>
        </w:rPr>
        <w:t xml:space="preserve"> updated guidance on initiating treatment in women younger than 60 years or within 10 years of menopause onset to optimize the benefit-risk balance.</w:t>
      </w:r>
      <w:r w:rsidR="00864504" w:rsidRPr="00577BF1">
        <w:rPr>
          <w:rFonts w:ascii="Arial" w:eastAsia="Calibri" w:hAnsi="Arial" w:cs="Arial"/>
          <w:color w:val="000000"/>
          <w:sz w:val="22"/>
          <w:szCs w:val="22"/>
          <w:lang w:val="en-US" w:eastAsia="en-US"/>
        </w:rPr>
        <w:t xml:space="preserve"> </w:t>
      </w:r>
      <w:r w:rsidR="008B7F68" w:rsidRPr="00577BF1">
        <w:rPr>
          <w:rFonts w:ascii="Arial" w:eastAsia="Calibri" w:hAnsi="Arial" w:cs="Arial"/>
          <w:color w:val="000000"/>
          <w:sz w:val="22"/>
          <w:szCs w:val="22"/>
          <w:lang w:val="en-US" w:eastAsia="en-US"/>
        </w:rPr>
        <w:t>These labeling revisions signal a shift toward</w:t>
      </w:r>
      <w:r w:rsidRPr="00577BF1">
        <w:rPr>
          <w:rFonts w:ascii="Arial" w:eastAsia="Calibri" w:hAnsi="Arial" w:cs="Arial"/>
          <w:color w:val="000000"/>
          <w:sz w:val="22"/>
          <w:szCs w:val="22"/>
          <w:lang w:val="en-US" w:eastAsia="en-US"/>
        </w:rPr>
        <w:t>s</w:t>
      </w:r>
      <w:r w:rsidR="008B7F68" w:rsidRPr="00577BF1">
        <w:rPr>
          <w:rFonts w:ascii="Arial" w:eastAsia="Calibri" w:hAnsi="Arial" w:cs="Arial"/>
          <w:color w:val="000000"/>
          <w:sz w:val="22"/>
          <w:szCs w:val="22"/>
          <w:lang w:val="en-US" w:eastAsia="en-US"/>
        </w:rPr>
        <w:t xml:space="preserve"> more nuanced, evidence-based</w:t>
      </w:r>
      <w:r w:rsidR="00864504" w:rsidRPr="00577BF1">
        <w:rPr>
          <w:rFonts w:ascii="Arial" w:eastAsia="Calibri" w:hAnsi="Arial" w:cs="Arial"/>
          <w:color w:val="000000"/>
          <w:sz w:val="22"/>
          <w:szCs w:val="22"/>
          <w:lang w:val="en-US" w:eastAsia="en-US"/>
        </w:rPr>
        <w:t xml:space="preserve"> c</w:t>
      </w:r>
      <w:r w:rsidR="008B7F68" w:rsidRPr="00577BF1">
        <w:rPr>
          <w:rFonts w:ascii="Arial" w:eastAsia="Calibri" w:hAnsi="Arial" w:cs="Arial"/>
          <w:color w:val="000000"/>
          <w:sz w:val="22"/>
          <w:szCs w:val="22"/>
          <w:lang w:val="en-US" w:eastAsia="en-US"/>
        </w:rPr>
        <w:t>ommunication of hormone therapy risks</w:t>
      </w:r>
      <w:r w:rsidR="00864504" w:rsidRPr="00577BF1">
        <w:rPr>
          <w:rFonts w:ascii="Arial" w:eastAsia="Calibri" w:hAnsi="Arial" w:cs="Arial"/>
          <w:color w:val="000000"/>
          <w:sz w:val="22"/>
          <w:szCs w:val="22"/>
          <w:lang w:val="en-US" w:eastAsia="en-US"/>
        </w:rPr>
        <w:t xml:space="preserve">; </w:t>
      </w:r>
      <w:r w:rsidR="008B7F68" w:rsidRPr="00577BF1">
        <w:rPr>
          <w:rFonts w:ascii="Arial" w:eastAsia="Calibri" w:hAnsi="Arial" w:cs="Arial"/>
          <w:color w:val="000000"/>
          <w:sz w:val="22"/>
          <w:szCs w:val="22"/>
          <w:lang w:val="en-US" w:eastAsia="en-US"/>
        </w:rPr>
        <w:t xml:space="preserve">one that prioritizes clinical relevance, distinguishes between different formulations and patient populations, and balances the narrative to reflect both safety and therapeutic value. </w:t>
      </w:r>
      <w:r w:rsidR="00864504" w:rsidRPr="00577BF1">
        <w:rPr>
          <w:rFonts w:ascii="Arial" w:eastAsia="Calibri" w:hAnsi="Arial" w:cs="Arial"/>
          <w:color w:val="000000"/>
          <w:sz w:val="22"/>
          <w:szCs w:val="22"/>
          <w:lang w:val="en-US" w:eastAsia="en-US"/>
        </w:rPr>
        <w:t>The goal of t</w:t>
      </w:r>
      <w:r w:rsidR="008B7F68" w:rsidRPr="00577BF1">
        <w:rPr>
          <w:rFonts w:ascii="Arial" w:eastAsia="Calibri" w:hAnsi="Arial" w:cs="Arial"/>
          <w:color w:val="000000"/>
          <w:sz w:val="22"/>
          <w:szCs w:val="22"/>
          <w:lang w:val="en-US" w:eastAsia="en-US"/>
        </w:rPr>
        <w:t>hese changes</w:t>
      </w:r>
      <w:r w:rsidR="00864504" w:rsidRPr="00577BF1">
        <w:rPr>
          <w:rFonts w:ascii="Arial" w:eastAsia="Calibri" w:hAnsi="Arial" w:cs="Arial"/>
          <w:color w:val="000000"/>
          <w:sz w:val="22"/>
          <w:szCs w:val="22"/>
          <w:lang w:val="en-US" w:eastAsia="en-US"/>
        </w:rPr>
        <w:t xml:space="preserve"> is to </w:t>
      </w:r>
      <w:r w:rsidR="008B7F68" w:rsidRPr="00577BF1">
        <w:rPr>
          <w:rFonts w:ascii="Arial" w:eastAsia="Calibri" w:hAnsi="Arial" w:cs="Arial"/>
          <w:color w:val="000000"/>
          <w:sz w:val="22"/>
          <w:szCs w:val="22"/>
          <w:lang w:val="en-US" w:eastAsia="en-US"/>
        </w:rPr>
        <w:t>guide appropriately tailored hormone therapy use and optimize individualized care.</w:t>
      </w:r>
    </w:p>
    <w:p w14:paraId="57AF0E66" w14:textId="40FF8DC9" w:rsidR="005C432B" w:rsidRPr="00577BF1" w:rsidRDefault="005C432B" w:rsidP="00AD6BFC">
      <w:pPr>
        <w:autoSpaceDE w:val="0"/>
        <w:autoSpaceDN w:val="0"/>
        <w:adjustRightInd w:val="0"/>
        <w:spacing w:line="276" w:lineRule="auto"/>
        <w:rPr>
          <w:rFonts w:ascii="Arial" w:hAnsi="Arial" w:cs="Arial"/>
          <w:b/>
          <w:color w:val="212121"/>
          <w:sz w:val="22"/>
          <w:szCs w:val="22"/>
          <w:shd w:val="clear" w:color="auto" w:fill="FFFFFF"/>
          <w:lang w:val="en-US"/>
        </w:rPr>
      </w:pPr>
    </w:p>
    <w:p w14:paraId="1B8EB6BB" w14:textId="4552D87F" w:rsidR="00597914" w:rsidRPr="00577BF1" w:rsidRDefault="00597914" w:rsidP="00AD6BFC">
      <w:pPr>
        <w:autoSpaceDE w:val="0"/>
        <w:autoSpaceDN w:val="0"/>
        <w:adjustRightInd w:val="0"/>
        <w:spacing w:line="276" w:lineRule="auto"/>
        <w:rPr>
          <w:rFonts w:ascii="Arial" w:hAnsi="Arial" w:cs="Arial"/>
          <w:b/>
          <w:iCs/>
          <w:color w:val="212121"/>
          <w:sz w:val="22"/>
          <w:szCs w:val="22"/>
          <w:shd w:val="clear" w:color="auto" w:fill="FFFFFF"/>
          <w:lang w:val="en-US"/>
        </w:rPr>
      </w:pPr>
      <w:r w:rsidRPr="00577BF1">
        <w:rPr>
          <w:rFonts w:ascii="Arial" w:hAnsi="Arial" w:cs="Arial"/>
          <w:b/>
          <w:iCs/>
          <w:color w:val="00B050"/>
          <w:sz w:val="22"/>
          <w:szCs w:val="22"/>
          <w:shd w:val="clear" w:color="auto" w:fill="FFFFFF"/>
          <w:lang w:val="en-US"/>
        </w:rPr>
        <w:t xml:space="preserve">TSH </w:t>
      </w:r>
      <w:r w:rsidR="008A3947" w:rsidRPr="00577BF1">
        <w:rPr>
          <w:rFonts w:ascii="Arial" w:hAnsi="Arial" w:cs="Arial"/>
          <w:b/>
          <w:iCs/>
          <w:color w:val="00B050"/>
          <w:sz w:val="22"/>
          <w:szCs w:val="22"/>
          <w:shd w:val="clear" w:color="auto" w:fill="FFFFFF"/>
          <w:lang w:val="en-US"/>
        </w:rPr>
        <w:t>D</w:t>
      </w:r>
      <w:r w:rsidRPr="00577BF1">
        <w:rPr>
          <w:rFonts w:ascii="Arial" w:hAnsi="Arial" w:cs="Arial"/>
          <w:b/>
          <w:iCs/>
          <w:color w:val="00B050"/>
          <w:sz w:val="22"/>
          <w:szCs w:val="22"/>
          <w:shd w:val="clear" w:color="auto" w:fill="FFFFFF"/>
          <w:lang w:val="en-US"/>
        </w:rPr>
        <w:t>eficiency</w:t>
      </w:r>
    </w:p>
    <w:p w14:paraId="1E390F12" w14:textId="77777777" w:rsidR="008A3947" w:rsidRPr="00577BF1" w:rsidRDefault="008A3947" w:rsidP="00AD6BFC">
      <w:pPr>
        <w:autoSpaceDE w:val="0"/>
        <w:autoSpaceDN w:val="0"/>
        <w:adjustRightInd w:val="0"/>
        <w:spacing w:line="276" w:lineRule="auto"/>
        <w:rPr>
          <w:rFonts w:ascii="Arial" w:hAnsi="Arial" w:cs="Arial"/>
          <w:color w:val="212121"/>
          <w:sz w:val="22"/>
          <w:szCs w:val="22"/>
          <w:lang w:val="en-US"/>
        </w:rPr>
      </w:pPr>
    </w:p>
    <w:p w14:paraId="4D04EA37" w14:textId="2ED49971" w:rsidR="00597914" w:rsidRPr="00577BF1" w:rsidRDefault="00597914" w:rsidP="00AD6BFC">
      <w:pPr>
        <w:autoSpaceDE w:val="0"/>
        <w:autoSpaceDN w:val="0"/>
        <w:adjustRightInd w:val="0"/>
        <w:spacing w:line="276" w:lineRule="auto"/>
        <w:rPr>
          <w:rFonts w:ascii="Arial" w:hAnsi="Arial" w:cs="Arial"/>
          <w:color w:val="212121"/>
          <w:sz w:val="22"/>
          <w:szCs w:val="22"/>
          <w:shd w:val="clear" w:color="auto" w:fill="FFFFFF"/>
          <w:lang w:val="en-US"/>
        </w:rPr>
      </w:pPr>
      <w:r w:rsidRPr="00577BF1">
        <w:rPr>
          <w:rFonts w:ascii="Arial" w:hAnsi="Arial" w:cs="Arial"/>
          <w:color w:val="212121"/>
          <w:sz w:val="22"/>
          <w:szCs w:val="22"/>
          <w:lang w:val="en-US"/>
        </w:rPr>
        <w:t>Hypothyroid symptoms are non-specific and often overlap with symptoms of aging, including tiredness, weight gain, depression, cold intolerance, constipation</w:t>
      </w:r>
      <w:r w:rsidR="00216936" w:rsidRPr="00577BF1">
        <w:rPr>
          <w:rFonts w:ascii="Arial" w:hAnsi="Arial" w:cs="Arial"/>
          <w:color w:val="212121"/>
          <w:sz w:val="22"/>
          <w:szCs w:val="22"/>
          <w:lang w:val="en-US"/>
        </w:rPr>
        <w:t>,</w:t>
      </w:r>
      <w:r w:rsidRPr="00577BF1">
        <w:rPr>
          <w:rFonts w:ascii="Arial" w:hAnsi="Arial" w:cs="Arial"/>
          <w:color w:val="212121"/>
          <w:sz w:val="22"/>
          <w:szCs w:val="22"/>
          <w:lang w:val="en-US"/>
        </w:rPr>
        <w:t xml:space="preserve"> and poor concentration that may be overlooked by both physicians and patients. </w:t>
      </w:r>
      <w:r w:rsidRPr="00577BF1">
        <w:rPr>
          <w:rFonts w:ascii="Arial" w:hAnsi="Arial" w:cs="Arial"/>
          <w:color w:val="212121"/>
          <w:sz w:val="22"/>
          <w:szCs w:val="22"/>
          <w:shd w:val="clear" w:color="auto" w:fill="FFFFFF"/>
          <w:lang w:val="en-US"/>
        </w:rPr>
        <w:t xml:space="preserve">Careful drug review should always be conducted in the elderly before the diagnosis of </w:t>
      </w:r>
      <w:r w:rsidR="00051535" w:rsidRPr="00577BF1">
        <w:rPr>
          <w:rFonts w:ascii="Arial" w:hAnsi="Arial" w:cs="Arial"/>
          <w:color w:val="212121"/>
          <w:sz w:val="22"/>
          <w:szCs w:val="22"/>
          <w:shd w:val="clear" w:color="auto" w:fill="FFFFFF"/>
          <w:lang w:val="en-US"/>
        </w:rPr>
        <w:t>central hypothyroidism</w:t>
      </w:r>
      <w:r w:rsidRPr="00577BF1">
        <w:rPr>
          <w:rFonts w:ascii="Arial" w:hAnsi="Arial" w:cs="Arial"/>
          <w:color w:val="212121"/>
          <w:sz w:val="22"/>
          <w:szCs w:val="22"/>
          <w:shd w:val="clear" w:color="auto" w:fill="FFFFFF"/>
          <w:lang w:val="en-US"/>
        </w:rPr>
        <w:t xml:space="preserve">, as they often present with increased comorbidities and polypharmacy. </w:t>
      </w:r>
      <w:proofErr w:type="gramStart"/>
      <w:r w:rsidRPr="00577BF1">
        <w:rPr>
          <w:rFonts w:ascii="Arial" w:hAnsi="Arial" w:cs="Arial"/>
          <w:color w:val="212121"/>
          <w:sz w:val="22"/>
          <w:szCs w:val="22"/>
          <w:shd w:val="clear" w:color="auto" w:fill="FFFFFF"/>
          <w:lang w:val="en-US"/>
        </w:rPr>
        <w:t>A number of</w:t>
      </w:r>
      <w:proofErr w:type="gramEnd"/>
      <w:r w:rsidRPr="00577BF1">
        <w:rPr>
          <w:rFonts w:ascii="Arial" w:hAnsi="Arial" w:cs="Arial"/>
          <w:color w:val="212121"/>
          <w:sz w:val="22"/>
          <w:szCs w:val="22"/>
          <w:shd w:val="clear" w:color="auto" w:fill="FFFFFF"/>
          <w:lang w:val="en-US"/>
        </w:rPr>
        <w:t xml:space="preserve"> medications can affect the thyroid function tests by interfering with the synthesis, transport, and metabolism of TSH and thyroid hormones, and thyroid function immunoassays. </w:t>
      </w:r>
    </w:p>
    <w:p w14:paraId="275AB9BC" w14:textId="77777777" w:rsidR="008A3947" w:rsidRPr="00577BF1" w:rsidRDefault="008A3947" w:rsidP="00AD6BFC">
      <w:pPr>
        <w:autoSpaceDE w:val="0"/>
        <w:autoSpaceDN w:val="0"/>
        <w:adjustRightInd w:val="0"/>
        <w:spacing w:line="276" w:lineRule="auto"/>
        <w:rPr>
          <w:rFonts w:ascii="Arial" w:hAnsi="Arial" w:cs="Arial"/>
          <w:color w:val="212121"/>
          <w:sz w:val="22"/>
          <w:szCs w:val="22"/>
          <w:shd w:val="clear" w:color="auto" w:fill="FFFFFF"/>
          <w:lang w:val="en-US"/>
        </w:rPr>
      </w:pPr>
    </w:p>
    <w:p w14:paraId="509A285B" w14:textId="3DF43FC5" w:rsidR="00597914" w:rsidRPr="00577BF1" w:rsidRDefault="00597914" w:rsidP="00AD6BFC">
      <w:pPr>
        <w:autoSpaceDE w:val="0"/>
        <w:autoSpaceDN w:val="0"/>
        <w:adjustRightInd w:val="0"/>
        <w:spacing w:line="276" w:lineRule="auto"/>
        <w:rPr>
          <w:rFonts w:ascii="Arial" w:hAnsi="Arial" w:cs="Arial"/>
          <w:sz w:val="22"/>
          <w:szCs w:val="22"/>
          <w:lang w:val="en-US"/>
        </w:rPr>
      </w:pPr>
      <w:r w:rsidRPr="00577BF1">
        <w:rPr>
          <w:rFonts w:ascii="Arial" w:hAnsi="Arial" w:cs="Arial"/>
          <w:color w:val="212121"/>
          <w:sz w:val="22"/>
          <w:szCs w:val="22"/>
          <w:shd w:val="clear" w:color="auto" w:fill="FFFFFF"/>
          <w:lang w:val="en-US"/>
        </w:rPr>
        <w:t>In the elderly, i</w:t>
      </w:r>
      <w:r w:rsidRPr="00577BF1">
        <w:rPr>
          <w:rFonts w:ascii="Arial" w:hAnsi="Arial" w:cs="Arial"/>
          <w:sz w:val="22"/>
          <w:szCs w:val="22"/>
          <w:lang w:val="en-US"/>
        </w:rPr>
        <w:t xml:space="preserve">f </w:t>
      </w:r>
      <w:r w:rsidR="00051535" w:rsidRPr="00577BF1">
        <w:rPr>
          <w:rFonts w:ascii="Arial" w:hAnsi="Arial" w:cs="Arial"/>
          <w:color w:val="212121"/>
          <w:sz w:val="22"/>
          <w:szCs w:val="22"/>
          <w:shd w:val="clear" w:color="auto" w:fill="FFFFFF"/>
          <w:lang w:val="en-US"/>
        </w:rPr>
        <w:t>central hypothyroidism i</w:t>
      </w:r>
      <w:r w:rsidRPr="00577BF1">
        <w:rPr>
          <w:rFonts w:ascii="Arial" w:hAnsi="Arial" w:cs="Arial"/>
          <w:sz w:val="22"/>
          <w:szCs w:val="22"/>
          <w:lang w:val="en-US"/>
        </w:rPr>
        <w:t>s suspected based on clinical history, thyroid function tests, pituitary MRI and evaluation of other pituitary hormones are indicated. De</w:t>
      </w:r>
      <w:r w:rsidR="00051535" w:rsidRPr="00577BF1">
        <w:rPr>
          <w:rFonts w:ascii="Arial" w:hAnsi="Arial" w:cs="Arial"/>
          <w:sz w:val="22"/>
          <w:szCs w:val="22"/>
          <w:lang w:val="en-US"/>
        </w:rPr>
        <w:t xml:space="preserve">tection of low free thyroxine </w:t>
      </w:r>
      <w:r w:rsidRPr="00577BF1">
        <w:rPr>
          <w:rFonts w:ascii="Arial" w:hAnsi="Arial" w:cs="Arial"/>
          <w:sz w:val="22"/>
          <w:szCs w:val="22"/>
          <w:lang w:val="en-US"/>
        </w:rPr>
        <w:t>levels with inappropriately normal or low TSH levels is sufficient to confirm the diagnosis. Circulating free triiodothyronine (FT3) levels are less useful, because they can be influenced by intercurrent diseases, which can cause the “low T3 syndrome”</w:t>
      </w:r>
      <w:r w:rsidRPr="00577BF1">
        <w:rPr>
          <w:rFonts w:ascii="Arial" w:hAnsi="Arial" w:cs="Arial"/>
          <w:color w:val="00007E"/>
          <w:sz w:val="22"/>
          <w:szCs w:val="22"/>
          <w:lang w:val="en-US"/>
        </w:rPr>
        <w:t xml:space="preserve">, </w:t>
      </w:r>
      <w:r w:rsidRPr="00577BF1">
        <w:rPr>
          <w:rFonts w:ascii="Arial" w:hAnsi="Arial" w:cs="Arial"/>
          <w:sz w:val="22"/>
          <w:szCs w:val="22"/>
          <w:lang w:val="en-US"/>
        </w:rPr>
        <w:t xml:space="preserve">whereas for the interpretation of TSH levels, it is important to exclude possible interferences by drugs that can suppress TSH. Glucocorticoids are frequently prescribed to elderly patients and high cortisol levels reduce TRH expression and TSH secretion causing a pattern of </w:t>
      </w:r>
      <w:r w:rsidR="00ED2375" w:rsidRPr="00577BF1">
        <w:rPr>
          <w:rFonts w:ascii="Arial" w:hAnsi="Arial" w:cs="Arial"/>
          <w:sz w:val="22"/>
          <w:szCs w:val="22"/>
          <w:lang w:val="en-US"/>
        </w:rPr>
        <w:t>central hypothyroidism</w:t>
      </w:r>
      <w:r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r>
      <w:r w:rsidR="008745A2" w:rsidRPr="00577BF1">
        <w:rPr>
          <w:rFonts w:ascii="Arial" w:hAnsi="Arial" w:cs="Arial"/>
          <w:sz w:val="22"/>
          <w:szCs w:val="22"/>
          <w:lang w:val="en-US"/>
        </w:rPr>
        <w:instrText xml:space="preserve"> ADDIN EN.CITE &lt;EndNote&gt;&lt;Cite&gt;&lt;Author&gt;Brabant&lt;/Author&gt;&lt;Year&gt;1989&lt;/Year&gt;&lt;RecNum&gt;200&lt;/RecNum&gt;&lt;DisplayText&gt;(237)&lt;/DisplayText&gt;&lt;record&gt;&lt;rec-number&gt;200&lt;/rec-number&gt;&lt;foreign-keys&gt;&lt;key app="EN" db-id="fvrfafrv39wzv4e0pxrped0cwzdfapt0w0te" timestamp="1756493137"&gt;200&lt;/key&gt;&lt;/foreign-keys&gt;&lt;ref-type name="Journal Article"&gt;17&lt;/ref-type&gt;&lt;contributors&gt;&lt;authors&gt;&lt;author&gt;Brabant, A.&lt;/author&gt;&lt;author&gt;Brabant, G.&lt;/author&gt;&lt;author&gt;Schuermeyer, T.&lt;/author&gt;&lt;author&gt;Ranft, U.&lt;/author&gt;&lt;author&gt;Schmidt, F. W.&lt;/author&gt;&lt;author&gt;Hesch, R. D.&lt;/author&gt;&lt;author&gt;von zur Muhlen, A.&lt;/author&gt;&lt;/authors&gt;&lt;/contributors&gt;&lt;auth-address&gt;Department of Clinical Endorinology, Medizinische Hochschule, Hannover, FRG.&lt;/auth-address&gt;&lt;titles&gt;&lt;title&gt;The role of glucocorticoids in the regulation of thyrotropin&lt;/title&gt;&lt;secondary-title&gt;Acta Endocrinol (Copenh)&lt;/secondary-title&gt;&lt;/titles&gt;&lt;periodical&gt;&lt;full-title&gt;Acta Endocrinol (Copenh)&lt;/full-title&gt;&lt;/periodical&gt;&lt;pages&gt;95-100&lt;/pages&gt;&lt;volume&gt;121&lt;/volume&gt;&lt;number&gt;1&lt;/number&gt;&lt;keywords&gt;&lt;keyword&gt;Adult&lt;/keyword&gt;&lt;keyword&gt;Circadian Rhythm&lt;/keyword&gt;&lt;keyword&gt;Corticotropin-Releasing Hormone/pharmacology&lt;/keyword&gt;&lt;keyword&gt;Crohn Disease/blood/physiopathology&lt;/keyword&gt;&lt;keyword&gt;Cushing Syndrome/blood/physiopathology&lt;/keyword&gt;&lt;keyword&gt;Female&lt;/keyword&gt;&lt;keyword&gt;Glucocorticoids/*administration &amp;amp; dosage&lt;/keyword&gt;&lt;keyword&gt;Humans&lt;/keyword&gt;&lt;keyword&gt;Hydrocortisone/blood/metabolism&lt;/keyword&gt;&lt;keyword&gt;Male&lt;/keyword&gt;&lt;keyword&gt;Thyrotropin/blood/*metabolism&lt;/keyword&gt;&lt;keyword&gt;Thyrotropin-Releasing Hormone/pharmacology&lt;/keyword&gt;&lt;/keywords&gt;&lt;dates&gt;&lt;year&gt;1989&lt;/year&gt;&lt;pub-dates&gt;&lt;date&gt;Jul&lt;/date&gt;&lt;/pub-dates&gt;&lt;/dates&gt;&lt;isbn&gt;0001-5598 (Print)&amp;#xD;0001-5598 (Linking)&lt;/isbn&gt;&lt;accession-num&gt;2500822&lt;/accession-num&gt;&lt;urls&gt;&lt;related-urls&gt;&lt;url&gt;https://www.ncbi.nlm.nih.gov/pubmed/2500822&lt;/url&gt;&lt;/related-urls&gt;&lt;/urls&gt;&lt;electronic-resource-num&gt;10.1530/acta.0.1210095&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37" w:tooltip="Brabant, 1989 #200" w:history="1">
        <w:r w:rsidR="008745A2" w:rsidRPr="00577BF1">
          <w:rPr>
            <w:rFonts w:ascii="Arial" w:hAnsi="Arial" w:cs="Arial"/>
            <w:noProof/>
            <w:sz w:val="22"/>
            <w:szCs w:val="22"/>
            <w:lang w:val="en-US"/>
          </w:rPr>
          <w:t>237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color w:val="00007E"/>
          <w:sz w:val="22"/>
          <w:szCs w:val="22"/>
          <w:lang w:val="en-US"/>
        </w:rPr>
        <w:t xml:space="preserve">. </w:t>
      </w:r>
      <w:r w:rsidRPr="00577BF1">
        <w:rPr>
          <w:rFonts w:ascii="Arial" w:hAnsi="Arial" w:cs="Arial"/>
          <w:sz w:val="22"/>
          <w:szCs w:val="22"/>
          <w:lang w:val="en-US"/>
        </w:rPr>
        <w:t>Other drugs that directly suppress TSH secretion are dopamine agonist and somatostatin analogues</w:t>
      </w:r>
      <w:r w:rsidR="00A61C26" w:rsidRPr="00577BF1">
        <w:rPr>
          <w:rFonts w:ascii="Arial" w:hAnsi="Arial" w:cs="Arial"/>
          <w:sz w:val="22"/>
          <w:szCs w:val="22"/>
          <w:lang w:val="en-US"/>
        </w:rPr>
        <w:t xml:space="preserve"> (</w:t>
      </w:r>
      <w:r w:rsidRPr="00577BF1">
        <w:rPr>
          <w:rFonts w:ascii="Arial" w:hAnsi="Arial" w:cs="Arial"/>
          <w:color w:val="00007E"/>
          <w:sz w:val="22"/>
          <w:szCs w:val="22"/>
          <w:lang w:val="en-US"/>
        </w:rPr>
        <w:t>44</w:t>
      </w:r>
      <w:r w:rsidR="00A61C26" w:rsidRPr="00577BF1">
        <w:rPr>
          <w:rFonts w:ascii="Arial" w:hAnsi="Arial" w:cs="Arial"/>
          <w:color w:val="00007E"/>
          <w:sz w:val="22"/>
          <w:szCs w:val="22"/>
          <w:lang w:val="en-US"/>
        </w:rPr>
        <w:t>)</w:t>
      </w:r>
      <w:r w:rsidRPr="00577BF1">
        <w:rPr>
          <w:rFonts w:ascii="Arial" w:hAnsi="Arial" w:cs="Arial"/>
          <w:sz w:val="22"/>
          <w:szCs w:val="22"/>
          <w:lang w:val="en-US"/>
        </w:rPr>
        <w:t>, while anti-epileptic medications carbamazepine and valproic acid can increase thyroid metabolism and suppress TSH. Acute</w:t>
      </w:r>
      <w:r w:rsidR="00AB70DD" w:rsidRPr="00577BF1">
        <w:rPr>
          <w:rFonts w:ascii="Arial" w:hAnsi="Arial" w:cs="Arial"/>
          <w:sz w:val="22"/>
          <w:szCs w:val="22"/>
          <w:lang w:val="en-US"/>
        </w:rPr>
        <w:t>, chronic</w:t>
      </w:r>
      <w:r w:rsidRPr="00577BF1">
        <w:rPr>
          <w:rFonts w:ascii="Arial" w:hAnsi="Arial" w:cs="Arial"/>
          <w:sz w:val="22"/>
          <w:szCs w:val="22"/>
          <w:lang w:val="en-US"/>
        </w:rPr>
        <w:t xml:space="preserve"> and debilitating illnesses can affect thyroid function tests causing low thyroid hormones (total T3 and T3) and low/low-normal TSH, where “non-thyroidal illness” should be considered, and in such cases, thyroid hormone replacement is generally not recommended</w:t>
      </w:r>
      <w:r w:rsidR="00ED2375"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PEVuZE5vdGU+PENpdGU+PEF1dGhvcj5GbGllcnM8L0F1dGhvcj48WWVhcj4yMDIxPC9ZZWFyPjxS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PEVuZE5vdGU+PENpdGU+PEF1dGhvcj5GbGllcnM8L0F1dGhvcj48WWVhcj4yMDIxPC9ZZWFyPjxS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38" w:tooltip="Fliers, 2021 #201" w:history="1">
        <w:r w:rsidR="008745A2" w:rsidRPr="00577BF1">
          <w:rPr>
            <w:rFonts w:ascii="Arial" w:hAnsi="Arial" w:cs="Arial"/>
            <w:noProof/>
            <w:sz w:val="22"/>
            <w:szCs w:val="22"/>
            <w:lang w:val="en-US"/>
          </w:rPr>
          <w:t>238</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sz w:val="22"/>
          <w:szCs w:val="22"/>
          <w:lang w:val="en-US"/>
        </w:rPr>
        <w:t xml:space="preserve">. </w:t>
      </w:r>
      <w:r w:rsidR="00C859D5" w:rsidRPr="00577BF1">
        <w:rPr>
          <w:rFonts w:ascii="Arial" w:hAnsi="Arial" w:cs="Arial"/>
          <w:sz w:val="22"/>
          <w:szCs w:val="22"/>
          <w:lang w:val="en-US"/>
        </w:rPr>
        <w:t>It is important for</w:t>
      </w:r>
      <w:r w:rsidR="00604E86" w:rsidRPr="00577BF1">
        <w:rPr>
          <w:rFonts w:ascii="Arial" w:hAnsi="Arial" w:cs="Arial"/>
          <w:sz w:val="22"/>
          <w:szCs w:val="22"/>
          <w:lang w:val="en-US"/>
        </w:rPr>
        <w:t xml:space="preserve"> physicians to</w:t>
      </w:r>
      <w:r w:rsidR="00C859D5" w:rsidRPr="00577BF1">
        <w:rPr>
          <w:rFonts w:ascii="Arial" w:hAnsi="Arial" w:cs="Arial"/>
          <w:sz w:val="22"/>
          <w:szCs w:val="22"/>
          <w:lang w:val="en-US"/>
        </w:rPr>
        <w:t xml:space="preserve"> inquire about biotin intake because an intake of 10 mg a day to interfere</w:t>
      </w:r>
      <w:r w:rsidR="00594CBB" w:rsidRPr="00577BF1">
        <w:rPr>
          <w:rFonts w:ascii="Arial" w:hAnsi="Arial" w:cs="Arial"/>
          <w:sz w:val="22"/>
          <w:szCs w:val="22"/>
          <w:lang w:val="en-US"/>
        </w:rPr>
        <w:t>s</w:t>
      </w:r>
      <w:r w:rsidR="00C859D5" w:rsidRPr="00577BF1">
        <w:rPr>
          <w:rFonts w:ascii="Arial" w:hAnsi="Arial" w:cs="Arial"/>
          <w:sz w:val="22"/>
          <w:szCs w:val="22"/>
          <w:lang w:val="en-US"/>
        </w:rPr>
        <w:t xml:space="preserve"> with measurements of T4, T3 and TSH </w:t>
      </w:r>
      <w:r w:rsidR="00992B84" w:rsidRPr="00577BF1">
        <w:rPr>
          <w:rFonts w:ascii="Arial" w:hAnsi="Arial" w:cs="Arial"/>
          <w:sz w:val="22"/>
          <w:szCs w:val="22"/>
          <w:lang w:val="en-US"/>
        </w:rPr>
        <w:fldChar w:fldCharType="begin">
          <w:fldData xml:space="preserve">PEVuZE5vdGU+PENpdGU+PEF1dGhvcj5ZbGxpPC9BdXRob3I+PFllYXI+MjAyMTwvWWVhcj48UmVj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PEVuZE5vdGU+PENpdGU+PEF1dGhvcj5ZbGxpPC9BdXRob3I+PFllYXI+MjAyMTwvWWVhcj48UmVj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992B84" w:rsidRPr="00577BF1">
        <w:rPr>
          <w:rFonts w:ascii="Arial" w:hAnsi="Arial" w:cs="Arial"/>
          <w:sz w:val="22"/>
          <w:szCs w:val="22"/>
          <w:lang w:val="en-US"/>
        </w:rPr>
      </w:r>
      <w:r w:rsidR="00992B84"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39" w:tooltip="Ylli, 2021 #331" w:history="1">
        <w:r w:rsidR="008745A2" w:rsidRPr="00577BF1">
          <w:rPr>
            <w:rFonts w:ascii="Arial" w:hAnsi="Arial" w:cs="Arial"/>
            <w:noProof/>
            <w:sz w:val="22"/>
            <w:szCs w:val="22"/>
            <w:lang w:val="en-US"/>
          </w:rPr>
          <w:t>239</w:t>
        </w:r>
      </w:hyperlink>
      <w:r w:rsidR="008745A2" w:rsidRPr="00577BF1">
        <w:rPr>
          <w:rFonts w:ascii="Arial" w:hAnsi="Arial" w:cs="Arial"/>
          <w:noProof/>
          <w:sz w:val="22"/>
          <w:szCs w:val="22"/>
          <w:lang w:val="en-US"/>
        </w:rPr>
        <w:t>)</w:t>
      </w:r>
      <w:r w:rsidR="00992B84" w:rsidRPr="00577BF1">
        <w:rPr>
          <w:rFonts w:ascii="Arial" w:hAnsi="Arial" w:cs="Arial"/>
          <w:sz w:val="22"/>
          <w:szCs w:val="22"/>
          <w:lang w:val="en-US"/>
        </w:rPr>
        <w:fldChar w:fldCharType="end"/>
      </w:r>
      <w:r w:rsidR="00604E86" w:rsidRPr="00577BF1">
        <w:rPr>
          <w:rFonts w:ascii="Arial" w:hAnsi="Arial" w:cs="Arial"/>
          <w:sz w:val="22"/>
          <w:szCs w:val="22"/>
          <w:lang w:val="en-US"/>
        </w:rPr>
        <w:t xml:space="preserve">. </w:t>
      </w:r>
      <w:r w:rsidR="00594CBB" w:rsidRPr="00577BF1">
        <w:rPr>
          <w:rFonts w:ascii="Arial" w:hAnsi="Arial" w:cs="Arial"/>
          <w:sz w:val="22"/>
          <w:szCs w:val="22"/>
          <w:lang w:val="en-US"/>
        </w:rPr>
        <w:t>and</w:t>
      </w:r>
      <w:r w:rsidR="00C859D5" w:rsidRPr="00577BF1">
        <w:rPr>
          <w:rFonts w:ascii="Arial" w:hAnsi="Arial" w:cs="Arial"/>
          <w:sz w:val="22"/>
          <w:szCs w:val="22"/>
          <w:lang w:val="en-US"/>
        </w:rPr>
        <w:t xml:space="preserve"> can lead also to erroneous values that incorrectly indicate the presence of hyperthyroidism </w:t>
      </w:r>
      <w:r w:rsidR="00992B84" w:rsidRPr="00577BF1">
        <w:rPr>
          <w:rFonts w:ascii="Arial" w:hAnsi="Arial" w:cs="Arial"/>
          <w:sz w:val="22"/>
          <w:szCs w:val="22"/>
          <w:lang w:val="en-US"/>
        </w:rPr>
        <w:fldChar w:fldCharType="begin">
          <w:fldData xml:space="preserve">PEVuZE5vdGU+PENpdGU+PEF1dGhvcj5MaW08L0F1dGhvcj48WWVhcj4yMDE3PC9ZZWFyPjxSZWNO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PEVuZE5vdGU+PENpdGU+PEF1dGhvcj5MaW08L0F1dGhvcj48WWVhcj4yMDE3PC9ZZWFyPjxSZWNO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992B84" w:rsidRPr="00577BF1">
        <w:rPr>
          <w:rFonts w:ascii="Arial" w:hAnsi="Arial" w:cs="Arial"/>
          <w:sz w:val="22"/>
          <w:szCs w:val="22"/>
          <w:lang w:val="en-US"/>
        </w:rPr>
      </w:r>
      <w:r w:rsidR="00992B84"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40" w:tooltip="Lim, 2017 #332" w:history="1">
        <w:r w:rsidR="008745A2" w:rsidRPr="00577BF1">
          <w:rPr>
            <w:rFonts w:ascii="Arial" w:hAnsi="Arial" w:cs="Arial"/>
            <w:noProof/>
            <w:sz w:val="22"/>
            <w:szCs w:val="22"/>
            <w:lang w:val="en-US"/>
          </w:rPr>
          <w:t>240</w:t>
        </w:r>
      </w:hyperlink>
      <w:r w:rsidR="008745A2" w:rsidRPr="00577BF1">
        <w:rPr>
          <w:rFonts w:ascii="Arial" w:hAnsi="Arial" w:cs="Arial"/>
          <w:noProof/>
          <w:sz w:val="22"/>
          <w:szCs w:val="22"/>
          <w:lang w:val="en-US"/>
        </w:rPr>
        <w:t>)</w:t>
      </w:r>
      <w:r w:rsidR="00992B84" w:rsidRPr="00577BF1">
        <w:rPr>
          <w:rFonts w:ascii="Arial" w:hAnsi="Arial" w:cs="Arial"/>
          <w:sz w:val="22"/>
          <w:szCs w:val="22"/>
          <w:lang w:val="en-US"/>
        </w:rPr>
        <w:fldChar w:fldCharType="end"/>
      </w:r>
      <w:r w:rsidR="00C859D5" w:rsidRPr="00577BF1">
        <w:rPr>
          <w:rFonts w:ascii="Arial" w:hAnsi="Arial" w:cs="Arial"/>
          <w:color w:val="EE0000"/>
          <w:sz w:val="22"/>
          <w:szCs w:val="22"/>
          <w:lang w:val="en-US"/>
        </w:rPr>
        <w:t xml:space="preserve"> </w:t>
      </w:r>
      <w:r w:rsidR="00C859D5" w:rsidRPr="00577BF1">
        <w:rPr>
          <w:rFonts w:ascii="Arial" w:hAnsi="Arial" w:cs="Arial"/>
          <w:sz w:val="22"/>
          <w:szCs w:val="22"/>
          <w:lang w:val="en-US"/>
        </w:rPr>
        <w:t xml:space="preserve">prompting physicians to undertake inappropriate management decisions. </w:t>
      </w:r>
    </w:p>
    <w:p w14:paraId="0FF7367F" w14:textId="77777777" w:rsidR="008A3947" w:rsidRPr="00577BF1" w:rsidRDefault="008A3947" w:rsidP="00AD6BFC">
      <w:pPr>
        <w:autoSpaceDE w:val="0"/>
        <w:autoSpaceDN w:val="0"/>
        <w:adjustRightInd w:val="0"/>
        <w:spacing w:line="276" w:lineRule="auto"/>
        <w:rPr>
          <w:rFonts w:ascii="Arial" w:hAnsi="Arial" w:cs="Arial"/>
          <w:sz w:val="22"/>
          <w:szCs w:val="22"/>
          <w:lang w:val="en-US"/>
        </w:rPr>
      </w:pPr>
    </w:p>
    <w:p w14:paraId="26EF3A67" w14:textId="59586AD4" w:rsidR="00597914" w:rsidRPr="00577BF1" w:rsidRDefault="00597914" w:rsidP="00AD6BFC">
      <w:pPr>
        <w:autoSpaceDE w:val="0"/>
        <w:autoSpaceDN w:val="0"/>
        <w:adjustRightInd w:val="0"/>
        <w:spacing w:line="276" w:lineRule="auto"/>
        <w:rPr>
          <w:rFonts w:ascii="Arial" w:hAnsi="Arial" w:cs="Arial"/>
          <w:sz w:val="22"/>
          <w:szCs w:val="22"/>
          <w:lang w:val="en-US"/>
        </w:rPr>
      </w:pPr>
      <w:r w:rsidRPr="00577BF1">
        <w:rPr>
          <w:rFonts w:ascii="Arial" w:hAnsi="Arial" w:cs="Arial"/>
          <w:sz w:val="22"/>
          <w:szCs w:val="22"/>
          <w:lang w:val="en-US"/>
        </w:rPr>
        <w:t xml:space="preserve">Levothyroxine </w:t>
      </w:r>
      <w:r w:rsidR="00ED2375" w:rsidRPr="00577BF1">
        <w:rPr>
          <w:rFonts w:ascii="Arial" w:hAnsi="Arial" w:cs="Arial"/>
          <w:sz w:val="22"/>
          <w:szCs w:val="22"/>
          <w:lang w:val="en-US"/>
        </w:rPr>
        <w:t>is the treatment of choice for central hypothyroidism</w:t>
      </w:r>
      <w:r w:rsidRPr="00577BF1">
        <w:rPr>
          <w:rFonts w:ascii="Arial" w:hAnsi="Arial" w:cs="Arial"/>
          <w:sz w:val="22"/>
          <w:szCs w:val="22"/>
          <w:lang w:val="en-US"/>
        </w:rPr>
        <w:t>, and liothyronine (LT3), thyroid extracts and other thyroid hormone supplements</w:t>
      </w:r>
      <w:r w:rsidR="00ED2375" w:rsidRPr="00577BF1">
        <w:rPr>
          <w:rFonts w:ascii="Arial" w:hAnsi="Arial" w:cs="Arial"/>
          <w:sz w:val="22"/>
          <w:szCs w:val="22"/>
          <w:lang w:val="en-US"/>
        </w:rPr>
        <w:t xml:space="preserve"> are generally not recommended </w:t>
      </w:r>
      <w:r w:rsidR="00DD76F8" w:rsidRPr="00577BF1">
        <w:rPr>
          <w:rFonts w:ascii="Arial" w:hAnsi="Arial" w:cs="Arial"/>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47" w:tooltip="Fleseriu, 2016 #142" w:history="1">
        <w:r w:rsidR="008745A2" w:rsidRPr="00577BF1">
          <w:rPr>
            <w:rFonts w:ascii="Arial" w:hAnsi="Arial" w:cs="Arial"/>
            <w:noProof/>
            <w:sz w:val="22"/>
            <w:szCs w:val="22"/>
            <w:lang w:val="en-US"/>
          </w:rPr>
          <w:t>147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sz w:val="22"/>
          <w:szCs w:val="22"/>
          <w:lang w:val="en-US"/>
        </w:rPr>
        <w:t>. However, before initiating levothyroxine treatment, it is important to treat with glucocorticoid replacement therapy first if CAI is present, to avoid precipitating adrenal crisis</w:t>
      </w:r>
      <w:r w:rsidR="00ED2375"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PEVuZE5vdGU+PENpdGU+PEF1dGhvcj5GbGVzZXJpdTwvQXV0aG9yPjxZZWFyPjIwMTY8L1llYXI+
PFJlY051bT4xNDI8L1JlY051bT48RGlzcGxheVRleHQ+KDE0Nyk8L0Rpc3BsYXlUZXh0PjxyZWNv
cmQ+PHJlYy1udW1iZXI+MTQyPC9yZWMtbnVtYmVyPjxmb3JlaWduLWtleXM+PGtleSBhcHA9IkVO
IiBkYi1pZD0iZnZyZmFmcnYzOXd6djRlMHB4cnBlZDBjd3pkZmFwdDB3MHRlIiB0aW1lc3RhbXA9
IjE3NTY0MTc1NTUiPjE0Mjwva2V5PjwvZm9yZWlnbi1rZXlzPjxyZWYtdHlwZSBuYW1lPSJKb3Vy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Y29uZGFyeS10aXRsZT48L3RpdGxlcz48cGVyaW9kaWNhbD48ZnVsbC10aXRsZT5KIENsaW4gRW5k
b2NyaW5vbCBNZXRhYjwvZnVsbC10aXRsZT48L3BlcmlvZGljYWw+PHBhZ2VzPjM4ODgtMzkyMTwv
cGFnZXM+PHZvbHVtZT4xMDE8L3ZvbHVtZT48bnVtYmVyPjExPC9udW1iZXI+PGVkaXRpb24+MjAx
NjEwMTM8L2VkaXRpb24+PGtleXdvcmRzPjxrZXl3b3JkPkFkdWx0PC9rZXl3b3JkPjxrZXl3b3Jk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L2RhdGU+PC9wdWItZGF0ZXM+PC9kYXRlcz48aXNibj4xOTQ1LTcxOTcgKEVsZWN0cm9uaWMpJiN4
RDswMDIxLTk3MlggKExpbmtpbmcpPC9pc2JuPjxhY2Nlc3Npb24tbnVtPjI3NzM2MzEzPC9hY2Nl
c3Npb24tbnVtPjx1cmxzPjxyZWxhdGVkLXVybHM+PHVybD5odHRwczovL3d3dy5uY2JpLm5sbS5u
aWguZ292L3B1Ym1lZC8yNzczNjMxMzwvdXJsPjwvcmVsYXRlZC11cmxzPjwvdXJscz48ZWxlY3Ry
b25pYy1yZXNvdXJjZS1udW0+MTAuMTIxMC9qYy4yMDE2LTIxMTg8L2VsZWN0cm9uaWMtcmVzb3Vy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47" w:tooltip="Fleseriu, 2016 #142" w:history="1">
        <w:r w:rsidR="008745A2" w:rsidRPr="00577BF1">
          <w:rPr>
            <w:rFonts w:ascii="Arial" w:hAnsi="Arial" w:cs="Arial"/>
            <w:noProof/>
            <w:sz w:val="22"/>
            <w:szCs w:val="22"/>
            <w:lang w:val="en-US"/>
          </w:rPr>
          <w:t>147</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sz w:val="22"/>
          <w:szCs w:val="22"/>
          <w:lang w:val="en-US"/>
        </w:rPr>
        <w:t xml:space="preserve">. We recommend a more conservative treatment regimen of levothyroxine in the elderly, with lower doses at initiation and more gradual dose titration to minimize the risk of precipitating possible cardiac </w:t>
      </w:r>
      <w:proofErr w:type="gramStart"/>
      <w:r w:rsidRPr="00577BF1">
        <w:rPr>
          <w:rFonts w:ascii="Arial" w:hAnsi="Arial" w:cs="Arial"/>
          <w:sz w:val="22"/>
          <w:szCs w:val="22"/>
          <w:lang w:val="en-US"/>
        </w:rPr>
        <w:t>arrhythmias</w:t>
      </w:r>
      <w:proofErr w:type="gramEnd"/>
      <w:r w:rsidRPr="00577BF1">
        <w:rPr>
          <w:rFonts w:ascii="Arial" w:hAnsi="Arial" w:cs="Arial"/>
          <w:sz w:val="22"/>
          <w:szCs w:val="22"/>
          <w:lang w:val="en-US"/>
        </w:rPr>
        <w:t>. Levothyroxine can be started at 0.25-0.5 mcg/kg/day and the dose grad</w:t>
      </w:r>
      <w:r w:rsidR="00ED2375" w:rsidRPr="00577BF1">
        <w:rPr>
          <w:rFonts w:ascii="Arial" w:hAnsi="Arial" w:cs="Arial"/>
          <w:sz w:val="22"/>
          <w:szCs w:val="22"/>
          <w:lang w:val="en-US"/>
        </w:rPr>
        <w:t xml:space="preserve">ually increased over 6-8 weeks </w:t>
      </w:r>
      <w:r w:rsidRPr="00577BF1">
        <w:rPr>
          <w:rFonts w:ascii="Arial" w:hAnsi="Arial" w:cs="Arial"/>
          <w:sz w:val="22"/>
          <w:szCs w:val="22"/>
          <w:lang w:val="en-US"/>
        </w:rPr>
        <w:t>to target fT4 levels between mid to the upper half of the reference range and guided by clinical symptoms</w:t>
      </w:r>
      <w:r w:rsidR="00ED2375" w:rsidRPr="00577BF1">
        <w:rPr>
          <w:rFonts w:ascii="Arial" w:hAnsi="Arial" w:cs="Arial"/>
          <w:sz w:val="22"/>
          <w:szCs w:val="22"/>
          <w:lang w:val="en-US"/>
        </w:rPr>
        <w:t xml:space="preserve"> </w:t>
      </w:r>
      <w:r w:rsidR="00DD76F8" w:rsidRPr="00577BF1">
        <w:rPr>
          <w:rFonts w:ascii="Arial" w:hAnsi="Arial" w:cs="Arial"/>
          <w:sz w:val="22"/>
          <w:szCs w:val="22"/>
          <w:lang w:val="en-US"/>
        </w:rPr>
        <w:fldChar w:fldCharType="begin">
          <w:fldData xml:space="preserve">PEVuZE5vdGU+PENpdGU+PEF1dGhvcj5FZmZyYWltaWRpczwvQXV0aG9yPjxZZWFyPjIwMjE8L1ll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c3QuPC9jdXN0b20xPjxjdXN0b20yPlBNQzgwMDY0NDE8L2N1c3RvbTI+PGVsZWN0cm9uaWMtcmVz
b3VyY2UtbnVtPjEwLjMzODkvZmVuZG8uMjAyMS42NDE1NjA8L2VsZWN0cm9uaWMtcmVzb3VyY2Ut
bnVtPjxyZW1vdGUtZGF0YWJhc2UtbmFtZT5NZWRsaW5lPC9yZW1vdGUtZGF0YWJhc2UtbmFtZT48
cmVtb3RlLWRhdGFiYXNlLXByb3ZpZGVyPk5MTTwvcmVtb3RlLWRhdGFiYXNlLXByb3ZpZGVyPjwv
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PEVuZE5vdGU+PENpdGU+PEF1dGhvcj5FZmZyYWltaWRpczwvQXV0aG9yPjxZZWFyPjIwMjE8L1ll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c3QuPC9jdXN0b20xPjxjdXN0b20yPlBNQzgwMDY0NDE8L2N1c3RvbTI+PGVsZWN0cm9uaWMtcmVz
b3VyY2UtbnVtPjEwLjMzODkvZmVuZG8uMjAyMS42NDE1NjA8L2VsZWN0cm9uaWMtcmVzb3VyY2Ut
bnVtPjxyZW1vdGUtZGF0YWJhc2UtbmFtZT5NZWRsaW5lPC9yZW1vdGUtZGF0YWJhc2UtbmFtZT48
cmVtb3RlLWRhdGFiYXNlLXByb3ZpZGVyPk5MTTwvcmVtb3RlLWRhdGFiYXNlLXByb3ZpZGVyPjwv
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41" w:tooltip="Effraimidis, 2021 #202" w:history="1">
        <w:r w:rsidR="008745A2" w:rsidRPr="00577BF1">
          <w:rPr>
            <w:rFonts w:ascii="Arial" w:hAnsi="Arial" w:cs="Arial"/>
            <w:noProof/>
            <w:sz w:val="22"/>
            <w:szCs w:val="22"/>
            <w:lang w:val="en-US"/>
          </w:rPr>
          <w:t>241</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sz w:val="22"/>
          <w:szCs w:val="22"/>
          <w:lang w:val="en-US"/>
        </w:rPr>
        <w:t>. If overtreatment is suspected and fT4 levels are within the refere</w:t>
      </w:r>
      <w:r w:rsidR="00ED2375" w:rsidRPr="00577BF1">
        <w:rPr>
          <w:rFonts w:ascii="Arial" w:hAnsi="Arial" w:cs="Arial"/>
          <w:sz w:val="22"/>
          <w:szCs w:val="22"/>
          <w:lang w:val="en-US"/>
        </w:rPr>
        <w:t xml:space="preserve">nce range, fT3 can be assessed </w:t>
      </w:r>
      <w:r w:rsidR="00DD76F8" w:rsidRPr="00577BF1">
        <w:rPr>
          <w:rFonts w:ascii="Arial" w:hAnsi="Arial" w:cs="Arial"/>
          <w:sz w:val="22"/>
          <w:szCs w:val="22"/>
          <w:lang w:val="en-US"/>
        </w:rPr>
        <w:fldChar w:fldCharType="begin">
          <w:fldData xml:space="preserve">PEVuZE5vdGU+PENpdGU+PEF1dGhvcj5FZmZyYWltaWRpczwvQXV0aG9yPjxZZWFyPjIwMjE8L1ll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c3QuPC9jdXN0b20xPjxjdXN0b20yPlBNQzgwMDY0NDE8L2N1c3RvbTI+PGVsZWN0cm9uaWMtcmVz
b3VyY2UtbnVtPjEwLjMzODkvZmVuZG8uMjAyMS42NDE1NjA8L2VsZWN0cm9uaWMtcmVzb3VyY2Ut
bnVtPjxyZW1vdGUtZGF0YWJhc2UtbmFtZT5NZWRsaW5lPC9yZW1vdGUtZGF0YWJhc2UtbmFtZT48
cmVtb3RlLWRhdGFiYXNlLXByb3ZpZGVyPk5MTTwvcmVtb3RlLWRhdGFiYXNlLXByb3ZpZGVyPjwv
cmVjb3JkPjwvQ2l0ZT48L0VuZE5vdGU+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PEVuZE5vdGU+PENpdGU+PEF1dGhvcj5FZmZyYWltaWRpczwvQXV0aG9yPjxZZWFyPjIwMjE8L1ll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DD76F8" w:rsidRPr="00577BF1">
        <w:rPr>
          <w:rFonts w:ascii="Arial" w:hAnsi="Arial" w:cs="Arial"/>
          <w:sz w:val="22"/>
          <w:szCs w:val="22"/>
          <w:lang w:val="en-US"/>
        </w:rPr>
      </w:r>
      <w:r w:rsidR="00DD76F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241" w:tooltip="Effraimidis, 2021 #202" w:history="1">
        <w:r w:rsidR="008745A2" w:rsidRPr="00577BF1">
          <w:rPr>
            <w:rFonts w:ascii="Arial" w:hAnsi="Arial" w:cs="Arial"/>
            <w:noProof/>
            <w:sz w:val="22"/>
            <w:szCs w:val="22"/>
            <w:lang w:val="en-US"/>
          </w:rPr>
          <w:t>241</w:t>
        </w:r>
      </w:hyperlink>
      <w:r w:rsidR="008745A2" w:rsidRPr="00577BF1">
        <w:rPr>
          <w:rFonts w:ascii="Arial" w:hAnsi="Arial" w:cs="Arial"/>
          <w:noProof/>
          <w:sz w:val="22"/>
          <w:szCs w:val="22"/>
          <w:lang w:val="en-US"/>
        </w:rPr>
        <w:t>)</w:t>
      </w:r>
      <w:r w:rsidR="00DD76F8" w:rsidRPr="00577BF1">
        <w:rPr>
          <w:rFonts w:ascii="Arial" w:hAnsi="Arial" w:cs="Arial"/>
          <w:sz w:val="22"/>
          <w:szCs w:val="22"/>
          <w:lang w:val="en-US"/>
        </w:rPr>
        <w:fldChar w:fldCharType="end"/>
      </w:r>
      <w:r w:rsidRPr="00577BF1">
        <w:rPr>
          <w:rFonts w:ascii="Arial" w:hAnsi="Arial" w:cs="Arial"/>
          <w:sz w:val="22"/>
          <w:szCs w:val="22"/>
          <w:lang w:val="en-US"/>
        </w:rPr>
        <w:t>. Other considerations pertinent to the elderly patient include increased levothyroxine dosing if the patient is also on GH and estrogen therapy, and therapies for other comorbidities that may affect levothyroxine absorption (e.g., calcium and iron supplements) and dose requirements (e.g., am</w:t>
      </w:r>
      <w:r w:rsidR="00E87BBB" w:rsidRPr="00577BF1">
        <w:rPr>
          <w:rFonts w:ascii="Arial" w:hAnsi="Arial" w:cs="Arial"/>
          <w:sz w:val="22"/>
          <w:szCs w:val="22"/>
          <w:lang w:val="en-US"/>
        </w:rPr>
        <w:t>iodarone and anti-epileptics)</w:t>
      </w:r>
      <w:r w:rsidRPr="00577BF1">
        <w:rPr>
          <w:rFonts w:ascii="Arial" w:hAnsi="Arial" w:cs="Arial"/>
          <w:sz w:val="22"/>
          <w:szCs w:val="22"/>
          <w:lang w:val="en-US"/>
        </w:rPr>
        <w:t xml:space="preserve">.      </w:t>
      </w:r>
    </w:p>
    <w:p w14:paraId="730C78FC" w14:textId="77777777" w:rsidR="00051535" w:rsidRPr="00577BF1" w:rsidRDefault="00051535" w:rsidP="00AD6BFC">
      <w:pPr>
        <w:autoSpaceDE w:val="0"/>
        <w:autoSpaceDN w:val="0"/>
        <w:adjustRightInd w:val="0"/>
        <w:spacing w:line="276" w:lineRule="auto"/>
        <w:rPr>
          <w:rFonts w:ascii="Arial" w:hAnsi="Arial" w:cs="Arial"/>
          <w:b/>
          <w:color w:val="212121"/>
          <w:sz w:val="22"/>
          <w:szCs w:val="22"/>
          <w:shd w:val="clear" w:color="auto" w:fill="FFFFFF"/>
          <w:lang w:val="en-US"/>
        </w:rPr>
      </w:pPr>
    </w:p>
    <w:p w14:paraId="03073F78" w14:textId="1813B86E" w:rsidR="004323A5" w:rsidRPr="00577BF1" w:rsidRDefault="00970E06" w:rsidP="00AD6BFC">
      <w:pPr>
        <w:autoSpaceDE w:val="0"/>
        <w:autoSpaceDN w:val="0"/>
        <w:adjustRightInd w:val="0"/>
        <w:spacing w:line="276" w:lineRule="auto"/>
        <w:rPr>
          <w:rFonts w:ascii="Arial" w:hAnsi="Arial" w:cs="Arial"/>
          <w:b/>
          <w:iCs/>
          <w:color w:val="00B050"/>
          <w:sz w:val="22"/>
          <w:szCs w:val="22"/>
          <w:shd w:val="clear" w:color="auto" w:fill="FFFFFF"/>
          <w:lang w:val="en-US"/>
        </w:rPr>
      </w:pPr>
      <w:r w:rsidRPr="00577BF1">
        <w:rPr>
          <w:rFonts w:ascii="Arial" w:hAnsi="Arial" w:cs="Arial"/>
          <w:b/>
          <w:iCs/>
          <w:color w:val="00B050"/>
          <w:sz w:val="22"/>
          <w:szCs w:val="22"/>
          <w:shd w:val="clear" w:color="auto" w:fill="FFFFFF"/>
          <w:lang w:val="en-US"/>
        </w:rPr>
        <w:t xml:space="preserve">Body </w:t>
      </w:r>
      <w:r w:rsidR="002457CA" w:rsidRPr="00577BF1">
        <w:rPr>
          <w:rFonts w:ascii="Arial" w:hAnsi="Arial" w:cs="Arial"/>
          <w:b/>
          <w:iCs/>
          <w:color w:val="00B050"/>
          <w:sz w:val="22"/>
          <w:szCs w:val="22"/>
          <w:shd w:val="clear" w:color="auto" w:fill="FFFFFF"/>
          <w:lang w:val="en-US"/>
        </w:rPr>
        <w:t>W</w:t>
      </w:r>
      <w:r w:rsidRPr="00577BF1">
        <w:rPr>
          <w:rFonts w:ascii="Arial" w:hAnsi="Arial" w:cs="Arial"/>
          <w:b/>
          <w:iCs/>
          <w:color w:val="00B050"/>
          <w:sz w:val="22"/>
          <w:szCs w:val="22"/>
          <w:shd w:val="clear" w:color="auto" w:fill="FFFFFF"/>
          <w:lang w:val="en-US"/>
        </w:rPr>
        <w:t xml:space="preserve">ater </w:t>
      </w:r>
      <w:r w:rsidR="002457CA" w:rsidRPr="00577BF1">
        <w:rPr>
          <w:rFonts w:ascii="Arial" w:hAnsi="Arial" w:cs="Arial"/>
          <w:b/>
          <w:iCs/>
          <w:color w:val="00B050"/>
          <w:sz w:val="22"/>
          <w:szCs w:val="22"/>
          <w:shd w:val="clear" w:color="auto" w:fill="FFFFFF"/>
          <w:lang w:val="en-US"/>
        </w:rPr>
        <w:t>D</w:t>
      </w:r>
      <w:r w:rsidRPr="00577BF1">
        <w:rPr>
          <w:rFonts w:ascii="Arial" w:hAnsi="Arial" w:cs="Arial"/>
          <w:b/>
          <w:iCs/>
          <w:color w:val="00B050"/>
          <w:sz w:val="22"/>
          <w:szCs w:val="22"/>
          <w:shd w:val="clear" w:color="auto" w:fill="FFFFFF"/>
          <w:lang w:val="en-US"/>
        </w:rPr>
        <w:t>eficiency</w:t>
      </w:r>
    </w:p>
    <w:p w14:paraId="01816C6B" w14:textId="77777777" w:rsidR="008A3947" w:rsidRPr="00577BF1" w:rsidRDefault="008A3947" w:rsidP="00AD6BFC">
      <w:pPr>
        <w:autoSpaceDE w:val="0"/>
        <w:autoSpaceDN w:val="0"/>
        <w:adjustRightInd w:val="0"/>
        <w:spacing w:line="276" w:lineRule="auto"/>
        <w:rPr>
          <w:rFonts w:ascii="Arial" w:eastAsia="Calibri" w:hAnsi="Arial" w:cs="Arial"/>
          <w:i/>
          <w:color w:val="000000"/>
          <w:sz w:val="22"/>
          <w:szCs w:val="22"/>
          <w:lang w:val="en-US" w:eastAsia="en-US"/>
        </w:rPr>
      </w:pPr>
    </w:p>
    <w:p w14:paraId="136F64CF" w14:textId="58EBAB8E" w:rsidR="007730FB" w:rsidRPr="00577BF1" w:rsidRDefault="007730FB" w:rsidP="00AD6BFC">
      <w:pPr>
        <w:autoSpaceDE w:val="0"/>
        <w:autoSpaceDN w:val="0"/>
        <w:adjustRightInd w:val="0"/>
        <w:spacing w:line="276" w:lineRule="auto"/>
        <w:rPr>
          <w:rFonts w:ascii="Arial" w:eastAsia="Calibri" w:hAnsi="Arial" w:cs="Arial"/>
          <w:iCs/>
          <w:color w:val="EE0000"/>
          <w:sz w:val="22"/>
          <w:szCs w:val="22"/>
          <w:lang w:val="en-US" w:eastAsia="en-US"/>
        </w:rPr>
      </w:pPr>
      <w:r w:rsidRPr="00577BF1">
        <w:rPr>
          <w:rFonts w:ascii="Arial" w:eastAsia="Calibri" w:hAnsi="Arial" w:cs="Arial"/>
          <w:iCs/>
          <w:color w:val="EE0000"/>
          <w:sz w:val="22"/>
          <w:szCs w:val="22"/>
          <w:lang w:val="en-US" w:eastAsia="en-US"/>
        </w:rPr>
        <w:t>H</w:t>
      </w:r>
      <w:r w:rsidR="002457CA" w:rsidRPr="00577BF1">
        <w:rPr>
          <w:rFonts w:ascii="Arial" w:eastAsia="Calibri" w:hAnsi="Arial" w:cs="Arial"/>
          <w:iCs/>
          <w:color w:val="EE0000"/>
          <w:sz w:val="22"/>
          <w:szCs w:val="22"/>
          <w:lang w:val="en-US" w:eastAsia="en-US"/>
        </w:rPr>
        <w:t>YPERNATREMIA WITH A</w:t>
      </w:r>
      <w:r w:rsidR="008E4B13" w:rsidRPr="00577BF1">
        <w:rPr>
          <w:rFonts w:ascii="Arial" w:eastAsia="Calibri" w:hAnsi="Arial" w:cs="Arial"/>
          <w:iCs/>
          <w:color w:val="EE0000"/>
          <w:sz w:val="22"/>
          <w:szCs w:val="22"/>
          <w:lang w:val="en-US" w:eastAsia="en-US"/>
        </w:rPr>
        <w:t xml:space="preserve">GING </w:t>
      </w:r>
    </w:p>
    <w:p w14:paraId="074DC5B3" w14:textId="77777777" w:rsidR="008A3947" w:rsidRPr="00577BF1" w:rsidRDefault="008A3947" w:rsidP="00AD6BFC">
      <w:pPr>
        <w:autoSpaceDE w:val="0"/>
        <w:autoSpaceDN w:val="0"/>
        <w:adjustRightInd w:val="0"/>
        <w:spacing w:line="276" w:lineRule="auto"/>
        <w:rPr>
          <w:rFonts w:ascii="Arial" w:eastAsia="Calibri" w:hAnsi="Arial" w:cs="Arial"/>
          <w:color w:val="000000"/>
          <w:sz w:val="22"/>
          <w:szCs w:val="22"/>
          <w:lang w:val="en-US" w:eastAsia="en-US"/>
        </w:rPr>
      </w:pPr>
    </w:p>
    <w:p w14:paraId="2EED8BD7" w14:textId="2043329B" w:rsidR="00BD4A8C" w:rsidRPr="00577BF1" w:rsidRDefault="007730FB"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Hypernatremia reflects an increase in plasma osmolality. Hospitalized older patients and older residents of long-term care facilities show incidences of hypernatremia t</w:t>
      </w:r>
      <w:r w:rsidR="00FD6A4E" w:rsidRPr="00577BF1">
        <w:rPr>
          <w:rFonts w:ascii="Arial" w:eastAsia="Calibri" w:hAnsi="Arial" w:cs="Arial"/>
          <w:color w:val="000000"/>
          <w:sz w:val="22"/>
          <w:szCs w:val="22"/>
          <w:lang w:val="en-US" w:eastAsia="en-US"/>
        </w:rPr>
        <w:t xml:space="preserve">hat vary between 0.3% and 8.9%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&lt;EndNote&gt;&lt;Cite&gt;&lt;Author&gt;Hawkins&lt;/Author&gt;&lt;Year&gt;2003&lt;/Year&gt;&lt;RecNum&gt;203&lt;/RecNum&gt;&lt;DisplayText&gt;(242)&lt;/DisplayText&gt;&lt;record&gt;&lt;rec-number&gt;203&lt;/rec-number&gt;&lt;foreign-keys&gt;&lt;key app="EN" db-id="fvrfafrv39wzv4e0pxrped0cwzdfapt0w0te" timestamp="1756494141"&gt;203&lt;/key&gt;&lt;/foreign-keys&gt;&lt;ref-type name="Journal Article"&gt;17&lt;/ref-type&gt;&lt;contributors&gt;&lt;authors&gt;&lt;author&gt;Hawkins, R. C.&lt;/author&gt;&lt;/authors&gt;&lt;/contributors&gt;&lt;auth-address&gt;Department of Pathology and Laboratory Medicine, Tan Tock Seng Hospital, 11 Jalan Tan Tock Seng, Singapore 308433, Singapore. Robert_Hawkins@ttsh.com.sg&lt;/auth-address&gt;&lt;titles&gt;&lt;title&gt;Age and gender as risk factors for hyponatremia and hypernatremia&lt;/title&gt;&lt;secondary-title&gt;Clin Chim Acta&lt;/secondary-title&gt;&lt;/titles&gt;&lt;periodical&gt;&lt;full-title&gt;Clin Chim Acta&lt;/full-title&gt;&lt;/periodical&gt;&lt;pages&gt;169-72&lt;/pages&gt;&lt;volume&gt;337&lt;/volume&gt;&lt;number&gt;1-2&lt;/number&gt;&lt;keywords&gt;&lt;keyword&gt;Adult&lt;/keyword&gt;&lt;keyword&gt;Age Factors&lt;/keyword&gt;&lt;keyword&gt;Aged&lt;/keyword&gt;&lt;keyword&gt;Aged, 80 and over&lt;/keyword&gt;&lt;keyword&gt;Data Interpretation, Statistical&lt;/keyword&gt;&lt;keyword&gt;Female&lt;/keyword&gt;&lt;keyword&gt;Humans&lt;/keyword&gt;&lt;keyword&gt;Hypernatremia/*epidemiology&lt;/keyword&gt;&lt;keyword&gt;Hyponatremia/*epidemiology&lt;/keyword&gt;&lt;keyword&gt;Male&lt;/keyword&gt;&lt;keyword&gt;Middle Aged&lt;/keyword&gt;&lt;keyword&gt;Risk Factors&lt;/keyword&gt;&lt;keyword&gt;Sex Factors&lt;/keyword&gt;&lt;keyword&gt;Singapore/epidemiology&lt;/keyword&gt;&lt;keyword&gt;Sodium/blood&lt;/keyword&gt;&lt;/keywords&gt;&lt;dates&gt;&lt;year&gt;2003&lt;/year&gt;&lt;pub-dates&gt;&lt;date&gt;Nov&lt;/date&gt;&lt;/pub-dates&gt;&lt;/dates&gt;&lt;isbn&gt;0009-8981 (Print)&amp;#xD;0009-8981 (Linking)&lt;/isbn&gt;&lt;accession-num&gt;14568195&lt;/accession-num&gt;&lt;urls&gt;&lt;related-urls&gt;&lt;url&gt;https://www.ncbi.nlm.nih.gov/pubmed/14568195&lt;/url&gt;&lt;/related-urls&gt;&lt;/urls&gt;&lt;electronic-resource-num&gt;10.1016/j.cccn.2003.08.001&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2" w:tooltip="Hawkins, 2003 #203" w:history="1">
        <w:r w:rsidR="008745A2" w:rsidRPr="00577BF1">
          <w:rPr>
            <w:rFonts w:ascii="Arial" w:eastAsia="Calibri" w:hAnsi="Arial" w:cs="Arial"/>
            <w:noProof/>
            <w:color w:val="000000"/>
            <w:sz w:val="22"/>
            <w:szCs w:val="22"/>
            <w:lang w:val="en-US" w:eastAsia="en-US"/>
          </w:rPr>
          <w:t>242</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While hypernatremia is a common presenting diagnosis in older individuals, 60% to 80% of </w:t>
      </w:r>
      <w:r w:rsidR="00565616" w:rsidRPr="00577BF1">
        <w:rPr>
          <w:rFonts w:ascii="Arial" w:eastAsia="Calibri" w:hAnsi="Arial" w:cs="Arial"/>
          <w:color w:val="000000"/>
          <w:sz w:val="22"/>
          <w:szCs w:val="22"/>
          <w:lang w:val="en-US" w:eastAsia="en-US"/>
        </w:rPr>
        <w:t>cases</w:t>
      </w:r>
      <w:r w:rsidRPr="00577BF1">
        <w:rPr>
          <w:rFonts w:ascii="Arial" w:eastAsia="Calibri" w:hAnsi="Arial" w:cs="Arial"/>
          <w:color w:val="000000"/>
          <w:sz w:val="22"/>
          <w:szCs w:val="22"/>
          <w:lang w:val="en-US" w:eastAsia="en-US"/>
        </w:rPr>
        <w:t xml:space="preserve"> in older populations occur after hospital admission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&lt;EndNote&gt;&lt;Cite&gt;&lt;Author&gt;Fried&lt;/Author&gt;&lt;Year&gt;1997&lt;/Year&gt;&lt;RecNum&gt;204&lt;/RecNum&gt;&lt;DisplayText&gt;(243)&lt;/DisplayText&gt;&lt;record&gt;&lt;rec-number&gt;204&lt;/rec-number&gt;&lt;foreign-keys&gt;&lt;key app="EN" db-id="fvrfafrv39wzv4e0pxrped0cwzdfapt0w0te" timestamp="1756494201"&gt;204&lt;/key&gt;&lt;/foreign-keys&gt;&lt;ref-type name="Journal Article"&gt;17&lt;/ref-type&gt;&lt;contributors&gt;&lt;authors&gt;&lt;author&gt;Fried, L. F.&lt;/author&gt;&lt;author&gt;Palevsky, P. M.&lt;/author&gt;&lt;/authors&gt;&lt;/contributors&gt;&lt;auth-address&gt;Renal Section, VA Pittsburgh Health Care System, Pennsylvania, USA.&lt;/auth-address&gt;&lt;titles&gt;&lt;title&gt;Hyponatremia and hypernatremia&lt;/title&gt;&lt;secondary-title&gt;Med Clin North Am&lt;/secondary-title&gt;&lt;/titles&gt;&lt;periodical&gt;&lt;full-title&gt;Med Clin North Am&lt;/full-title&gt;&lt;/periodical&gt;&lt;pages&gt;585-609&lt;/pages&gt;&lt;volume&gt;81&lt;/volume&gt;&lt;number&gt;3&lt;/number&gt;&lt;keywords&gt;&lt;keyword&gt;Body Water/metabolism&lt;/keyword&gt;&lt;keyword&gt;Diabetes Insipidus, Nephrogenic/etiology/physiopathology&lt;/keyword&gt;&lt;keyword&gt;Homeostasis/physiology&lt;/keyword&gt;&lt;keyword&gt;Humans&lt;/keyword&gt;&lt;keyword&gt;Hypernatremia/etiology/*physiopathology/therapy&lt;/keyword&gt;&lt;keyword&gt;Hyponatremia/diagnosis/etiology/*physiopathology/therapy&lt;/keyword&gt;&lt;keyword&gt;Kidney/*physiopathology&lt;/keyword&gt;&lt;keyword&gt;Osmolar Concentration&lt;/keyword&gt;&lt;/keywords&gt;&lt;dates&gt;&lt;year&gt;1997&lt;/year&gt;&lt;pub-dates&gt;&lt;date&gt;May&lt;/date&gt;&lt;/pub-dates&gt;&lt;/dates&gt;&lt;isbn&gt;0025-7125 (Print)&amp;#xD;0025-7125 (Linking)&lt;/isbn&gt;&lt;accession-num&gt;9167647&lt;/accession-num&gt;&lt;urls&gt;&lt;related-urls&gt;&lt;url&gt;https://www.ncbi.nlm.nih.gov/pubmed/9167647&lt;/url&gt;&lt;/related-urls&gt;&lt;/urls&gt;&lt;electronic-resource-num&gt;10.1016/s0025-7125(05)70535-6&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3" w:tooltip="Fried, 1997 #204" w:history="1">
        <w:r w:rsidR="008745A2" w:rsidRPr="00577BF1">
          <w:rPr>
            <w:rFonts w:ascii="Arial" w:eastAsia="Calibri" w:hAnsi="Arial" w:cs="Arial"/>
            <w:noProof/>
            <w:color w:val="000000"/>
            <w:sz w:val="22"/>
            <w:szCs w:val="22"/>
            <w:lang w:val="en-US" w:eastAsia="en-US"/>
          </w:rPr>
          <w:t>243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As hypernatremia develops, normal physiologic responses preserve water homeostasis through osmotically stimulated secretion of AVP to promote renal water conservation along with </w:t>
      </w:r>
      <w:r w:rsidRPr="00577BF1">
        <w:rPr>
          <w:rFonts w:ascii="Arial" w:eastAsia="Calibri" w:hAnsi="Arial" w:cs="Arial"/>
          <w:color w:val="000000"/>
          <w:sz w:val="22"/>
          <w:szCs w:val="22"/>
          <w:lang w:val="en-US" w:eastAsia="en-US"/>
        </w:rPr>
        <w:lastRenderedPageBreak/>
        <w:t xml:space="preserve">accompanying potent stimulation of thirst to restore body water deficits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&lt;EndNote&gt;&lt;Cite&gt;&lt;Author&gt;Wong&lt;/Author&gt;&lt;Year&gt;2002&lt;/Year&gt;&lt;RecNum&gt;206&lt;/RecNum&gt;&lt;DisplayText&gt;(104)&lt;/DisplayText&gt;&lt;record&gt;&lt;rec-number&gt;206&lt;/rec-number&gt;&lt;foreign-keys&gt;&lt;key app="EN" db-id="fvrfafrv39wzv4e0pxrped0cwzdfapt0w0te" timestamp="1756494314"&gt;206&lt;/key&gt;&lt;/foreign-keys&gt;&lt;ref-type name="Journal Article"&gt;17&lt;/ref-type&gt;&lt;contributors&gt;&lt;authors&gt;&lt;author&gt;Wong, L. L.&lt;/author&gt;&lt;author&gt;Verbalis, J. G.&lt;/author&gt;&lt;/authors&gt;&lt;/contributors&gt;&lt;auth-address&gt;Georgetown University School of Medicine, 232 Building D, Georgetown University Medical Center, 4000 Reservoir Rd. NW, Washington, DC 20007, USA.&lt;/auth-address&gt;&lt;titles&gt;&lt;title&gt;Systemic diseases associated with disorders of water homeostasis&lt;/title&gt;&lt;secondary-title&gt;Endocrinol Metab Clin North Am&lt;/secondary-title&gt;&lt;/titles&gt;&lt;periodical&gt;&lt;full-title&gt;Endocrinol Metab Clin North Am&lt;/full-title&gt;&lt;/periodical&gt;&lt;pages&gt;121-40&lt;/pages&gt;&lt;volume&gt;31&lt;/volume&gt;&lt;number&gt;1&lt;/number&gt;&lt;keywords&gt;&lt;keyword&gt;Arginine Vasopressin/metabolism&lt;/keyword&gt;&lt;keyword&gt;Body Water/*metabolism&lt;/keyword&gt;&lt;keyword&gt;Diabetes Insipidus/complications&lt;/keyword&gt;&lt;keyword&gt;Disease/*etiology&lt;/keyword&gt;&lt;keyword&gt;*Homeostasis&lt;/keyword&gt;&lt;keyword&gt;Humans&lt;/keyword&gt;&lt;keyword&gt;Osmolar Concentration&lt;/keyword&gt;&lt;keyword&gt;Water-Electrolyte Imbalance/*complications&lt;/keyword&gt;&lt;/keywords&gt;&lt;dates&gt;&lt;year&gt;2002&lt;/year&gt;&lt;pub-dates&gt;&lt;date&gt;Mar&lt;/date&gt;&lt;/pub-dates&gt;&lt;/dates&gt;&lt;isbn&gt;0889-8529 (Print)&amp;#xD;0889-8529 (Linking)&lt;/isbn&gt;&lt;accession-num&gt;12055984&lt;/accession-num&gt;&lt;urls&gt;&lt;related-urls&gt;&lt;url&gt;https://www.ncbi.nlm.nih.gov/pubmed/12055984&lt;/url&gt;&lt;/related-urls&gt;&lt;/urls&gt;&lt;electronic-resource-num&gt;10.1016/s0889-8529(01)00007-x&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104" w:tooltip="Wong, 2002 #97" w:history="1">
        <w:r w:rsidR="008745A2" w:rsidRPr="00577BF1">
          <w:rPr>
            <w:rFonts w:ascii="Arial" w:eastAsia="Calibri" w:hAnsi="Arial" w:cs="Arial"/>
            <w:noProof/>
            <w:color w:val="000000"/>
            <w:sz w:val="22"/>
            <w:szCs w:val="22"/>
            <w:lang w:val="en-US" w:eastAsia="en-US"/>
          </w:rPr>
          <w:t>104</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Although renal water conservation can mitigate the development of severe hyperosmolality, only appropriate stimulation of thirst with subsequent increase in water ingestion can replace body fluid deficits thereby reversing hyperosmolality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&lt;EndNote&gt;&lt;Cite&gt;&lt;Author&gt;Palevsky&lt;/Author&gt;&lt;Year&gt;1998&lt;/Year&gt;&lt;RecNum&gt;207&lt;/RecNum&gt;&lt;DisplayText&gt;(244)&lt;/DisplayText&gt;&lt;record&gt;&lt;rec-number&gt;207&lt;/rec-number&gt;&lt;foreign-keys&gt;&lt;key app="EN" db-id="fvrfafrv39wzv4e0pxrped0cwzdfapt0w0te" timestamp="1756494394"&gt;207&lt;/key&gt;&lt;/foreign-keys&gt;&lt;ref-type name="Journal Article"&gt;17&lt;/ref-type&gt;&lt;contributors&gt;&lt;authors&gt;&lt;author&gt;Palevsky, P. M.&lt;/author&gt;&lt;/authors&gt;&lt;/contributors&gt;&lt;auth-address&gt;University of Pittsburgh School of Medicine, and Renal Section, Veterans Affairs Pittsburgh Healthcare System, PA 15240, USA.&lt;/auth-address&gt;&lt;titles&gt;&lt;title&gt;Hypernatremia&lt;/title&gt;&lt;secondary-title&gt;Semin Nephrol&lt;/secondary-title&gt;&lt;/titles&gt;&lt;periodical&gt;&lt;full-title&gt;Semin Nephrol&lt;/full-title&gt;&lt;/periodical&gt;&lt;pages&gt;20-30&lt;/pages&gt;&lt;volume&gt;18&lt;/volume&gt;&lt;number&gt;1&lt;/number&gt;&lt;keywords&gt;&lt;keyword&gt;Adaptation, Physiological&lt;/keyword&gt;&lt;keyword&gt;Adult&lt;/keyword&gt;&lt;keyword&gt;Aged&lt;/keyword&gt;&lt;keyword&gt;Aged, 80 and over&lt;/keyword&gt;&lt;keyword&gt;Animals&lt;/keyword&gt;&lt;keyword&gt;Central Nervous System/metabolism&lt;/keyword&gt;&lt;keyword&gt;Clinical Trials as Topic&lt;/keyword&gt;&lt;keyword&gt;Diuresis&lt;/keyword&gt;&lt;keyword&gt;Humans&lt;/keyword&gt;&lt;keyword&gt;Hypernatremia/etiology/mortality/*physiopathology/*therapy&lt;/keyword&gt;&lt;keyword&gt;Kidney/metabolism&lt;/keyword&gt;&lt;keyword&gt;Middle Aged&lt;/keyword&gt;&lt;keyword&gt;Prognosis&lt;/keyword&gt;&lt;keyword&gt;Rabbits&lt;/keyword&gt;&lt;keyword&gt;Reference Values&lt;/keyword&gt;&lt;keyword&gt;Survival Rate&lt;/keyword&gt;&lt;keyword&gt;Thirst/physiology&lt;/keyword&gt;&lt;/keywords&gt;&lt;dates&gt;&lt;year&gt;1998&lt;/year&gt;&lt;pub-dates&gt;&lt;date&gt;Jan&lt;/date&gt;&lt;/pub-dates&gt;&lt;/dates&gt;&lt;isbn&gt;0270-9295 (Print)&amp;#xD;0270-9295 (Linking)&lt;/isbn&gt;&lt;accession-num&gt;9459286&lt;/accession-num&gt;&lt;urls&gt;&lt;related-urls&gt;&lt;url&gt;https://www.ncbi.nlm.nih.gov/pubmed/9459286&lt;/url&gt;&lt;/related-urls&gt;&lt;/urls&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4" w:tooltip="Palevsky, 1998 #207" w:history="1">
        <w:r w:rsidR="008745A2" w:rsidRPr="00577BF1">
          <w:rPr>
            <w:rFonts w:ascii="Arial" w:eastAsia="Calibri" w:hAnsi="Arial" w:cs="Arial"/>
            <w:noProof/>
            <w:color w:val="000000"/>
            <w:sz w:val="22"/>
            <w:szCs w:val="22"/>
            <w:lang w:val="en-US" w:eastAsia="en-US"/>
          </w:rPr>
          <w:t>244</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This physiologic response is impaired with aging, whereby older patients have a decreased thirst perception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&lt;EndNote&gt;&lt;Cite&gt;&lt;Author&gt;Phillips&lt;/Author&gt;&lt;Year&gt;1985&lt;/Year&gt;&lt;RecNum&gt;208&lt;/RecNum&gt;&lt;DisplayText&gt;(95)&lt;/DisplayText&gt;&lt;record&gt;&lt;rec-number&gt;208&lt;/rec-number&gt;&lt;foreign-keys&gt;&lt;key app="EN" db-id="fvrfafrv39wzv4e0pxrped0cwzdfapt0w0te" timestamp="1756494451"&gt;208&lt;/key&gt;&lt;/foreign-keys&gt;&lt;ref-type name="Journal Article"&gt;17&lt;/ref-type&gt;&lt;contributors&gt;&lt;authors&gt;&lt;author&gt;Phillips, P. A.&lt;/author&gt;&lt;author&gt;Rolls, B. J.&lt;/author&gt;&lt;author&gt;Ledingham, J. G.&lt;/author&gt;&lt;author&gt;Forsling, M. L.&lt;/author&gt;&lt;author&gt;Morton, J. J.&lt;/author&gt;&lt;/authors&gt;&lt;/contributors&gt;&lt;titles&gt;&lt;title&gt;Osmotic thirst and vasopressin release in humans: a double-blind crossover study&lt;/title&gt;&lt;secondary-title&gt;Am J Physiol&lt;/secondary-title&gt;&lt;/titles&gt;&lt;periodical&gt;&lt;full-title&gt;Am J Physiol&lt;/full-title&gt;&lt;/periodical&gt;&lt;pages&gt;R645-50&lt;/pages&gt;&lt;volume&gt;248&lt;/volume&gt;&lt;number&gt;6 Pt 2&lt;/number&gt;&lt;keywords&gt;&lt;keyword&gt;Adult&lt;/keyword&gt;&lt;keyword&gt;Angiotensin II/blood&lt;/keyword&gt;&lt;keyword&gt;Arginine Vasopressin/*blood&lt;/keyword&gt;&lt;keyword&gt;Blood Pressure&lt;/keyword&gt;&lt;keyword&gt;Blood Proteins/analysis&lt;/keyword&gt;&lt;keyword&gt;Blood Volume&lt;/keyword&gt;&lt;keyword&gt;Double-Blind Method&lt;/keyword&gt;&lt;keyword&gt;Drinking&lt;/keyword&gt;&lt;keyword&gt;Hematocrit&lt;/keyword&gt;&lt;keyword&gt;Humans&lt;/keyword&gt;&lt;keyword&gt;Male&lt;/keyword&gt;&lt;keyword&gt;Osmolar Concentration&lt;/keyword&gt;&lt;keyword&gt;Osmosis&lt;/keyword&gt;&lt;keyword&gt;Saline Solution, Hypertonic/pharmacology&lt;/keyword&gt;&lt;keyword&gt;Sodium/blood&lt;/keyword&gt;&lt;keyword&gt;Thirst/*physiology&lt;/keyword&gt;&lt;keyword&gt;Urine&lt;/keyword&gt;&lt;keyword&gt;Water-Electrolyte Balance&lt;/keyword&gt;&lt;/keywords&gt;&lt;dates&gt;&lt;year&gt;1985&lt;/year&gt;&lt;pub-dates&gt;&lt;date&gt;Jun&lt;/date&gt;&lt;/pub-dates&gt;&lt;/dates&gt;&lt;isbn&gt;0002-9513 (Print)&amp;#xD;0002-9513 (Linking)&lt;/isbn&gt;&lt;accession-num&gt;4003573&lt;/accession-num&gt;&lt;urls&gt;&lt;related-urls&gt;&lt;url&gt;https://www.ncbi.nlm.nih.gov/pubmed/4003573&lt;/url&gt;&lt;/related-urls&gt;&lt;/urls&gt;&lt;electronic-resource-num&gt;10.1152/ajpregu.1985.248.6.R645&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95" w:tooltip="Phillips, 1985 #88" w:history="1">
        <w:r w:rsidR="008745A2" w:rsidRPr="00577BF1">
          <w:rPr>
            <w:rFonts w:ascii="Arial" w:eastAsia="Calibri" w:hAnsi="Arial" w:cs="Arial"/>
            <w:noProof/>
            <w:color w:val="000000"/>
            <w:sz w:val="22"/>
            <w:szCs w:val="22"/>
            <w:lang w:val="en-US" w:eastAsia="en-US"/>
          </w:rPr>
          <w:t>95</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and blunted ability to maximally concentrate their urine in response to AVP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&lt;EndNote&gt;&lt;Cite&gt;&lt;Author&gt;Beck&lt;/Author&gt;&lt;Year&gt;1998&lt;/Year&gt;&lt;RecNum&gt;209&lt;/RecNum&gt;&lt;DisplayText&gt;(245)&lt;/DisplayText&gt;&lt;record&gt;&lt;rec-number&gt;209&lt;/rec-number&gt;&lt;foreign-keys&gt;&lt;key app="EN" db-id="fvrfafrv39wzv4e0pxrped0cwzdfapt0w0te" timestamp="1756494505"&gt;209&lt;/key&gt;&lt;/foreign-keys&gt;&lt;ref-type name="Journal Article"&gt;17&lt;/ref-type&gt;&lt;contributors&gt;&lt;authors&gt;&lt;author&gt;Beck, L. H.&lt;/author&gt;&lt;/authors&gt;&lt;/contributors&gt;&lt;auth-address&gt;Division of General Internal Medicine, Georgetown University Medical Center, Washington, DC 20007, USA.&lt;/auth-address&gt;&lt;titles&gt;&lt;title&gt;Changes in renal function with aging&lt;/title&gt;&lt;secondary-title&gt;Clin Geriatr Med&lt;/secondary-title&gt;&lt;/titles&gt;&lt;periodical&gt;&lt;full-title&gt;Clin Geriatr Med&lt;/full-title&gt;&lt;/periodical&gt;&lt;pages&gt;199-209&lt;/pages&gt;&lt;volume&gt;14&lt;/volume&gt;&lt;number&gt;2&lt;/number&gt;&lt;keywords&gt;&lt;keyword&gt;Adult&lt;/keyword&gt;&lt;keyword&gt;Aged&lt;/keyword&gt;&lt;keyword&gt;Aging/*physiology&lt;/keyword&gt;&lt;keyword&gt;Diuresis&lt;/keyword&gt;&lt;keyword&gt;Female&lt;/keyword&gt;&lt;keyword&gt;Glomerular Filtration Rate/physiology&lt;/keyword&gt;&lt;keyword&gt;Humans&lt;/keyword&gt;&lt;keyword&gt;Hypernatremia/etiology&lt;/keyword&gt;&lt;keyword&gt;Hyponatremia/etiology&lt;/keyword&gt;&lt;keyword&gt;Kidney/*physiology&lt;/keyword&gt;&lt;keyword&gt;Male&lt;/keyword&gt;&lt;keyword&gt;Middle Aged&lt;/keyword&gt;&lt;keyword&gt;Natriuresis&lt;/keyword&gt;&lt;keyword&gt;Water-Electrolyte Balance/physiology&lt;/keyword&gt;&lt;/keywords&gt;&lt;dates&gt;&lt;year&gt;1998&lt;/year&gt;&lt;pub-dates&gt;&lt;date&gt;May&lt;/date&gt;&lt;/pub-dates&gt;&lt;/dates&gt;&lt;isbn&gt;0749-0690 (Print)&amp;#xD;0749-0690 (Linking)&lt;/isbn&gt;&lt;accession-num&gt;9536101&lt;/accession-num&gt;&lt;urls&gt;&lt;related-urls&gt;&lt;url&gt;https://www.ncbi.nlm.nih.gov/pubmed/9536101&lt;/url&gt;&lt;/related-urls&gt;&lt;/urls&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5" w:tooltip="Beck, 1998 #209" w:history="1">
        <w:r w:rsidR="008745A2" w:rsidRPr="00577BF1">
          <w:rPr>
            <w:rFonts w:ascii="Arial" w:eastAsia="Calibri" w:hAnsi="Arial" w:cs="Arial"/>
            <w:noProof/>
            <w:color w:val="000000"/>
            <w:sz w:val="22"/>
            <w:szCs w:val="22"/>
            <w:lang w:val="en-US" w:eastAsia="en-US"/>
          </w:rPr>
          <w:t>245</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An addit</w:t>
      </w:r>
      <w:r w:rsidR="00FD6A4E" w:rsidRPr="00577BF1">
        <w:rPr>
          <w:rFonts w:ascii="Arial" w:eastAsia="Calibri" w:hAnsi="Arial" w:cs="Arial"/>
          <w:color w:val="000000"/>
          <w:sz w:val="22"/>
          <w:szCs w:val="22"/>
          <w:lang w:val="en-US" w:eastAsia="en-US"/>
        </w:rPr>
        <w:t xml:space="preserve">ional factor that can cause </w:t>
      </w:r>
      <w:r w:rsidRPr="00577BF1">
        <w:rPr>
          <w:rFonts w:ascii="Arial" w:eastAsia="Calibri" w:hAnsi="Arial" w:cs="Arial"/>
          <w:color w:val="000000"/>
          <w:sz w:val="22"/>
          <w:szCs w:val="22"/>
          <w:lang w:val="en-US" w:eastAsia="en-US"/>
        </w:rPr>
        <w:t>or exacerbate hypernatremia in hospitalized older patients is osmotic diuresis from mobilization of urea following hydration for pre- renal azotemia, increased protein load from parenteral or enteral nutrition, a</w:t>
      </w:r>
      <w:r w:rsidR="00E32F65" w:rsidRPr="00577BF1">
        <w:rPr>
          <w:rFonts w:ascii="Arial" w:eastAsia="Calibri" w:hAnsi="Arial" w:cs="Arial"/>
          <w:color w:val="000000"/>
          <w:sz w:val="22"/>
          <w:szCs w:val="22"/>
          <w:lang w:val="en-US" w:eastAsia="en-US"/>
        </w:rPr>
        <w:t xml:space="preserve">nd increased tissue catabolism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&lt;EndNote&gt;&lt;Cite&gt;&lt;Author&gt;Lindner&lt;/Author&gt;&lt;Year&gt;2012&lt;/Year&gt;&lt;RecNum&gt;210&lt;/RecNum&gt;&lt;DisplayText&gt;(246)&lt;/DisplayText&gt;&lt;record&gt;&lt;rec-number&gt;210&lt;/rec-number&gt;&lt;foreign-keys&gt;&lt;key app="EN" db-id="fvrfafrv39wzv4e0pxrped0cwzdfapt0w0te" timestamp="1756494569"&gt;210&lt;/key&gt;&lt;/foreign-keys&gt;&lt;ref-type name="Journal Article"&gt;17&lt;/ref-type&gt;&lt;contributors&gt;&lt;authors&gt;&lt;author&gt;Lindner, G.&lt;/author&gt;&lt;author&gt;Schwarz, C.&lt;/author&gt;&lt;author&gt;Funk, G. C.&lt;/author&gt;&lt;/authors&gt;&lt;/contributors&gt;&lt;auth-address&gt;Department of Nephrology and Hypertension, Inselspital Bern, University of Bern, Bern, Switzerland. lindner.gregor@gmail.com&lt;/auth-address&gt;&lt;titles&gt;&lt;title&gt;Osmotic diuresis due to urea as the cause of hypernatraemia in critically ill patients&lt;/title&gt;&lt;secondary-title&gt;Nephrol Dial Transplant&lt;/secondary-title&gt;&lt;/titles&gt;&lt;periodical&gt;&lt;full-title&gt;Nephrol Dial Transplant&lt;/full-title&gt;&lt;/periodical&gt;&lt;pages&gt;962-7&lt;/pages&gt;&lt;volume&gt;27&lt;/volume&gt;&lt;number&gt;3&lt;/number&gt;&lt;edition&gt;20110802&lt;/edition&gt;&lt;keywords&gt;&lt;keyword&gt;*Critical Illness&lt;/keyword&gt;&lt;keyword&gt;Diuresis/*drug effects&lt;/keyword&gt;&lt;keyword&gt;Female&lt;/keyword&gt;&lt;keyword&gt;Humans&lt;/keyword&gt;&lt;keyword&gt;Hypernatremia/*etiology&lt;/keyword&gt;&lt;keyword&gt;Intensive Care Units&lt;/keyword&gt;&lt;keyword&gt;Male&lt;/keyword&gt;&lt;keyword&gt;Middle Aged&lt;/keyword&gt;&lt;keyword&gt;Osmosis/*drug effects&lt;/keyword&gt;&lt;keyword&gt;Prognosis&lt;/keyword&gt;&lt;keyword&gt;Retrospective Studies&lt;/keyword&gt;&lt;keyword&gt;Urea/*adverse effects&lt;/keyword&gt;&lt;keyword&gt;*Water-Electrolyte Balance&lt;/keyword&gt;&lt;/keywords&gt;&lt;dates&gt;&lt;year&gt;2012&lt;/year&gt;&lt;pub-dates&gt;&lt;date&gt;Mar&lt;/date&gt;&lt;/pub-dates&gt;&lt;/dates&gt;&lt;isbn&gt;1460-2385 (Electronic)&amp;#xD;0931-0509 (Linking)&lt;/isbn&gt;&lt;accession-num&gt;21810766&lt;/accession-num&gt;&lt;urls&gt;&lt;related-urls&gt;&lt;url&gt;https://www.ncbi.nlm.nih.gov/pubmed/21810766&lt;/url&gt;&lt;/related-urls&gt;&lt;/urls&gt;&lt;electronic-resource-num&gt;10.1093/ndt/gfr428&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6" w:tooltip="Lindner, 2012 #210" w:history="1">
        <w:r w:rsidR="008745A2" w:rsidRPr="00577BF1">
          <w:rPr>
            <w:rFonts w:ascii="Arial" w:eastAsia="Calibri" w:hAnsi="Arial" w:cs="Arial"/>
            <w:noProof/>
            <w:color w:val="000000"/>
            <w:sz w:val="22"/>
            <w:szCs w:val="22"/>
            <w:lang w:val="en-US" w:eastAsia="en-US"/>
          </w:rPr>
          <w:t>246</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Thus, older individuals have a greatly increased susceptibility to a variety of situations that can induce hypernatremia and hyperosmolality, with the attendant increases in morbidity and mortality </w:t>
      </w:r>
      <w:r w:rsidR="00DD76F8" w:rsidRPr="00577BF1">
        <w:rPr>
          <w:rFonts w:ascii="Arial" w:eastAsia="Calibri" w:hAnsi="Arial" w:cs="Arial"/>
          <w:color w:val="000000"/>
          <w:sz w:val="22"/>
          <w:szCs w:val="22"/>
          <w:lang w:val="en-US" w:eastAsia="en-US"/>
        </w:rPr>
        <w:fldChar w:fldCharType="begin">
          <w:fldData xml:space="preserve">PEVuZE5vdGU+PENpdGU+PEF1dGhvcj5MZXVuZzwvQXV0aG9yPjxZZWFyPjIwMTM8L1llYXI+PFJl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PEVuZE5vdGU+PENpdGU+PEF1dGhvcj5MZXVuZzwvQXV0aG9yPjxZZWFyPjIwMTM8L1llYXI+PFJl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7" w:tooltip="Leung, 2013 #212" w:history="1">
        <w:r w:rsidR="008745A2" w:rsidRPr="00577BF1">
          <w:rPr>
            <w:rFonts w:ascii="Arial" w:eastAsia="Calibri" w:hAnsi="Arial" w:cs="Arial"/>
            <w:noProof/>
            <w:color w:val="000000"/>
            <w:sz w:val="22"/>
            <w:szCs w:val="22"/>
            <w:lang w:val="en-US" w:eastAsia="en-US"/>
          </w:rPr>
          <w:t>247</w:t>
        </w:r>
      </w:hyperlink>
      <w:r w:rsidR="008745A2" w:rsidRPr="00577BF1">
        <w:rPr>
          <w:rFonts w:ascii="Arial" w:eastAsia="Calibri" w:hAnsi="Arial" w:cs="Arial"/>
          <w:noProof/>
          <w:color w:val="000000"/>
          <w:sz w:val="22"/>
          <w:szCs w:val="22"/>
          <w:lang w:val="en-US" w:eastAsia="en-US"/>
        </w:rPr>
        <w:t xml:space="preserve">, </w:t>
      </w:r>
      <w:hyperlink w:anchor="_ENREF_248" w:tooltip="Snyder, 1987 #211" w:history="1">
        <w:r w:rsidR="008745A2" w:rsidRPr="00577BF1">
          <w:rPr>
            <w:rFonts w:ascii="Arial" w:eastAsia="Calibri" w:hAnsi="Arial" w:cs="Arial"/>
            <w:noProof/>
            <w:color w:val="000000"/>
            <w:sz w:val="22"/>
            <w:szCs w:val="22"/>
            <w:lang w:val="en-US" w:eastAsia="en-US"/>
          </w:rPr>
          <w:t>248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w:t>
      </w:r>
      <w:r w:rsidR="007402D4"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The clinical implications of hypernatremia in hospitalized ol</w:t>
      </w:r>
      <w:r w:rsidR="007402D4" w:rsidRPr="00577BF1">
        <w:rPr>
          <w:rFonts w:ascii="Arial" w:eastAsia="Calibri" w:hAnsi="Arial" w:cs="Arial"/>
          <w:color w:val="000000"/>
          <w:sz w:val="22"/>
          <w:szCs w:val="22"/>
          <w:lang w:val="en-US" w:eastAsia="en-US"/>
        </w:rPr>
        <w:t xml:space="preserve">der individuals are significant. </w:t>
      </w:r>
      <w:r w:rsidR="00320671" w:rsidRPr="00577BF1">
        <w:rPr>
          <w:rFonts w:ascii="Arial" w:eastAsia="Calibri" w:hAnsi="Arial" w:cs="Arial"/>
          <w:color w:val="000000"/>
          <w:sz w:val="22"/>
          <w:szCs w:val="22"/>
          <w:lang w:val="en-US" w:eastAsia="en-US"/>
        </w:rPr>
        <w:t xml:space="preserve">One hundred and sixty </w:t>
      </w:r>
      <w:r w:rsidR="006C3A59" w:rsidRPr="00577BF1">
        <w:rPr>
          <w:rFonts w:ascii="Arial" w:eastAsia="Calibri" w:hAnsi="Arial" w:cs="Arial"/>
          <w:color w:val="000000"/>
          <w:sz w:val="22"/>
          <w:szCs w:val="22"/>
          <w:lang w:val="en-US" w:eastAsia="en-US"/>
        </w:rPr>
        <w:t>two</w:t>
      </w:r>
      <w:r w:rsidR="007402D4" w:rsidRPr="00577BF1">
        <w:rPr>
          <w:rFonts w:ascii="Arial" w:eastAsia="Calibri" w:hAnsi="Arial" w:cs="Arial"/>
          <w:color w:val="000000"/>
          <w:sz w:val="22"/>
          <w:szCs w:val="22"/>
          <w:lang w:val="en-US" w:eastAsia="en-US"/>
        </w:rPr>
        <w:t xml:space="preserve"> </w:t>
      </w:r>
      <w:proofErr w:type="spellStart"/>
      <w:r w:rsidR="007402D4" w:rsidRPr="00577BF1">
        <w:rPr>
          <w:rFonts w:ascii="Arial" w:eastAsia="Calibri" w:hAnsi="Arial" w:cs="Arial"/>
          <w:color w:val="000000"/>
          <w:sz w:val="22"/>
          <w:szCs w:val="22"/>
          <w:lang w:val="en-US" w:eastAsia="en-US"/>
        </w:rPr>
        <w:t>hypernatremic</w:t>
      </w:r>
      <w:proofErr w:type="spellEnd"/>
      <w:r w:rsidR="007402D4" w:rsidRPr="00577BF1">
        <w:rPr>
          <w:rFonts w:ascii="Arial" w:eastAsia="Calibri" w:hAnsi="Arial" w:cs="Arial"/>
          <w:color w:val="000000"/>
          <w:sz w:val="22"/>
          <w:szCs w:val="22"/>
          <w:lang w:val="en-US" w:eastAsia="en-US"/>
        </w:rPr>
        <w:t xml:space="preserve"> older patients </w:t>
      </w:r>
      <w:r w:rsidRPr="00577BF1">
        <w:rPr>
          <w:rFonts w:ascii="Arial" w:eastAsia="Calibri" w:hAnsi="Arial" w:cs="Arial"/>
          <w:color w:val="000000"/>
          <w:sz w:val="22"/>
          <w:szCs w:val="22"/>
          <w:lang w:val="en-US" w:eastAsia="en-US"/>
        </w:rPr>
        <w:t>admitted for acute hospital care to a community teaching hospital</w:t>
      </w:r>
      <w:r w:rsidR="007402D4" w:rsidRPr="00577BF1">
        <w:rPr>
          <w:rFonts w:ascii="Arial" w:eastAsia="Calibri" w:hAnsi="Arial" w:cs="Arial"/>
          <w:color w:val="000000"/>
          <w:sz w:val="22"/>
          <w:szCs w:val="22"/>
          <w:lang w:val="en-US" w:eastAsia="en-US"/>
        </w:rPr>
        <w:t xml:space="preserve"> had</w:t>
      </w:r>
      <w:r w:rsidRPr="00577BF1">
        <w:rPr>
          <w:rFonts w:ascii="Arial" w:eastAsia="Calibri" w:hAnsi="Arial" w:cs="Arial"/>
          <w:color w:val="000000"/>
          <w:sz w:val="22"/>
          <w:szCs w:val="22"/>
          <w:lang w:val="en-US" w:eastAsia="en-US"/>
        </w:rPr>
        <w:t xml:space="preserve"> a serum [Na+] &gt;148 mmol/L</w:t>
      </w:r>
      <w:r w:rsidR="007402D4" w:rsidRPr="00577BF1">
        <w:rPr>
          <w:rFonts w:ascii="Arial" w:eastAsia="Calibri" w:hAnsi="Arial" w:cs="Arial"/>
          <w:color w:val="000000"/>
          <w:sz w:val="22"/>
          <w:szCs w:val="22"/>
          <w:lang w:val="en-US" w:eastAsia="en-US"/>
        </w:rPr>
        <w:t xml:space="preserve">, and </w:t>
      </w:r>
      <w:r w:rsidR="00320671" w:rsidRPr="00577BF1">
        <w:rPr>
          <w:rFonts w:ascii="Arial" w:eastAsia="Calibri" w:hAnsi="Arial" w:cs="Arial"/>
          <w:color w:val="000000"/>
          <w:sz w:val="22"/>
          <w:szCs w:val="22"/>
          <w:lang w:val="en-US" w:eastAsia="en-US"/>
        </w:rPr>
        <w:t xml:space="preserve">their </w:t>
      </w:r>
      <w:r w:rsidR="007402D4" w:rsidRPr="00577BF1">
        <w:rPr>
          <w:rFonts w:ascii="Arial" w:eastAsia="Calibri" w:hAnsi="Arial" w:cs="Arial"/>
          <w:color w:val="000000"/>
          <w:sz w:val="22"/>
          <w:szCs w:val="22"/>
          <w:lang w:val="en-US" w:eastAsia="en-US"/>
        </w:rPr>
        <w:t>a</w:t>
      </w:r>
      <w:r w:rsidRPr="00577BF1">
        <w:rPr>
          <w:rFonts w:ascii="Arial" w:eastAsia="Calibri" w:hAnsi="Arial" w:cs="Arial"/>
          <w:color w:val="000000"/>
          <w:sz w:val="22"/>
          <w:szCs w:val="22"/>
          <w:lang w:val="en-US" w:eastAsia="en-US"/>
        </w:rPr>
        <w:t xml:space="preserve">ll-cause mortality was 7 times greater </w:t>
      </w:r>
      <w:r w:rsidR="007402D4" w:rsidRPr="00577BF1">
        <w:rPr>
          <w:rFonts w:ascii="Arial" w:eastAsia="Calibri" w:hAnsi="Arial" w:cs="Arial"/>
          <w:color w:val="000000"/>
          <w:sz w:val="22"/>
          <w:szCs w:val="22"/>
          <w:lang w:val="en-US" w:eastAsia="en-US"/>
        </w:rPr>
        <w:t xml:space="preserve">in </w:t>
      </w:r>
      <w:proofErr w:type="spellStart"/>
      <w:r w:rsidR="007402D4" w:rsidRPr="00577BF1">
        <w:rPr>
          <w:rFonts w:ascii="Arial" w:eastAsia="Calibri" w:hAnsi="Arial" w:cs="Arial"/>
          <w:color w:val="000000"/>
          <w:sz w:val="22"/>
          <w:szCs w:val="22"/>
          <w:lang w:val="en-US" w:eastAsia="en-US"/>
        </w:rPr>
        <w:t>hypernatremic</w:t>
      </w:r>
      <w:proofErr w:type="spellEnd"/>
      <w:r w:rsidR="007402D4"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than age</w:t>
      </w:r>
      <w:r w:rsidR="007402D4" w:rsidRPr="00577BF1">
        <w:rPr>
          <w:rFonts w:ascii="Arial" w:eastAsia="Calibri" w:hAnsi="Arial" w:cs="Arial"/>
          <w:color w:val="000000"/>
          <w:sz w:val="22"/>
          <w:szCs w:val="22"/>
          <w:lang w:val="en-US" w:eastAsia="en-US"/>
        </w:rPr>
        <w:t xml:space="preserve">-matched </w:t>
      </w:r>
      <w:proofErr w:type="spellStart"/>
      <w:r w:rsidR="007402D4" w:rsidRPr="00577BF1">
        <w:rPr>
          <w:rFonts w:ascii="Arial" w:eastAsia="Calibri" w:hAnsi="Arial" w:cs="Arial"/>
          <w:color w:val="000000"/>
          <w:sz w:val="22"/>
          <w:szCs w:val="22"/>
          <w:lang w:val="en-US" w:eastAsia="en-US"/>
        </w:rPr>
        <w:t>normonatremic</w:t>
      </w:r>
      <w:proofErr w:type="spellEnd"/>
      <w:r w:rsidR="007402D4" w:rsidRPr="00577BF1">
        <w:rPr>
          <w:rFonts w:ascii="Arial" w:eastAsia="Calibri" w:hAnsi="Arial" w:cs="Arial"/>
          <w:color w:val="000000"/>
          <w:sz w:val="22"/>
          <w:szCs w:val="22"/>
          <w:lang w:val="en-US" w:eastAsia="en-US"/>
        </w:rPr>
        <w:t xml:space="preserve"> patients and </w:t>
      </w:r>
      <w:r w:rsidRPr="00577BF1">
        <w:rPr>
          <w:rFonts w:ascii="Arial" w:eastAsia="Calibri" w:hAnsi="Arial" w:cs="Arial"/>
          <w:color w:val="000000"/>
          <w:sz w:val="22"/>
          <w:szCs w:val="22"/>
          <w:lang w:val="en-US" w:eastAsia="en-US"/>
        </w:rPr>
        <w:t xml:space="preserve">38% of the </w:t>
      </w:r>
      <w:proofErr w:type="spellStart"/>
      <w:r w:rsidRPr="00577BF1">
        <w:rPr>
          <w:rFonts w:ascii="Arial" w:eastAsia="Calibri" w:hAnsi="Arial" w:cs="Arial"/>
          <w:color w:val="000000"/>
          <w:sz w:val="22"/>
          <w:szCs w:val="22"/>
          <w:lang w:val="en-US" w:eastAsia="en-US"/>
        </w:rPr>
        <w:t>hypernatremic</w:t>
      </w:r>
      <w:proofErr w:type="spellEnd"/>
      <w:r w:rsidRPr="00577BF1">
        <w:rPr>
          <w:rFonts w:ascii="Arial" w:eastAsia="Calibri" w:hAnsi="Arial" w:cs="Arial"/>
          <w:color w:val="000000"/>
          <w:sz w:val="22"/>
          <w:szCs w:val="22"/>
          <w:lang w:val="en-US" w:eastAsia="en-US"/>
        </w:rPr>
        <w:t xml:space="preserve"> patients who survived to discharge had a significantly decreased ability to provide self-care </w:t>
      </w:r>
      <w:r w:rsidR="00DD76F8"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&lt;EndNote&gt;&lt;Cite&gt;&lt;Author&gt;Snyder&lt;/Author&gt;&lt;Year&gt;1987&lt;/Year&gt;&lt;RecNum&gt;211&lt;/RecNum&gt;&lt;DisplayText&gt;(248)&lt;/DisplayText&gt;&lt;record&gt;&lt;rec-number&gt;211&lt;/rec-number&gt;&lt;foreign-keys&gt;&lt;key app="EN" db-id="fvrfafrv39wzv4e0pxrped0cwzdfapt0w0te" timestamp="1756494644"&gt;211&lt;/key&gt;&lt;/foreign-keys&gt;&lt;ref-type name="Journal Article"&gt;17&lt;/ref-type&gt;&lt;contributors&gt;&lt;authors&gt;&lt;author&gt;Snyder, N. A.&lt;/author&gt;&lt;author&gt;Feigal, D. W.&lt;/author&gt;&lt;author&gt;Arieff, A. I.&lt;/author&gt;&lt;/authors&gt;&lt;/contributors&gt;&lt;titles&gt;&lt;title&gt;Hypernatremia in elderly patients. A heterogeneous, morbid, and iatrogenic entity&lt;/title&gt;&lt;secondary-title&gt;Ann Intern Med&lt;/secondary-title&gt;&lt;/titles&gt;&lt;periodical&gt;&lt;full-title&gt;Ann Intern Med&lt;/full-title&gt;&lt;/periodical&gt;&lt;pages&gt;309-19&lt;/pages&gt;&lt;volume&gt;107&lt;/volume&gt;&lt;number&gt;3&lt;/number&gt;&lt;keywords&gt;&lt;keyword&gt;Aged&lt;/keyword&gt;&lt;keyword&gt;Aged, 80 and over&lt;/keyword&gt;&lt;keyword&gt;Consciousness&lt;/keyword&gt;&lt;keyword&gt;Female&lt;/keyword&gt;&lt;keyword&gt;Fluid Therapy/mortality&lt;/keyword&gt;&lt;keyword&gt;Hospitalization&lt;/keyword&gt;&lt;keyword&gt;Humans&lt;/keyword&gt;&lt;keyword&gt;Hypernatremia/epidemiology/*etiology/mortality/therapy&lt;/keyword&gt;&lt;keyword&gt;Iatrogenic Disease&lt;/keyword&gt;&lt;keyword&gt;Male&lt;/keyword&gt;&lt;keyword&gt;Middle Aged&lt;/keyword&gt;&lt;/keywords&gt;&lt;dates&gt;&lt;year&gt;1987&lt;/year&gt;&lt;pub-dates&gt;&lt;date&gt;Sep&lt;/date&gt;&lt;/pub-dates&gt;&lt;/dates&gt;&lt;isbn&gt;0003-4819 (Print)&amp;#xD;0003-4819 (Linking)&lt;/isbn&gt;&lt;accession-num&gt;3619220&lt;/accession-num&gt;&lt;urls&gt;&lt;related-urls&gt;&lt;url&gt;https://www.ncbi.nlm.nih.gov/pubmed/3619220&lt;/url&gt;&lt;/related-urls&gt;&lt;/urls&gt;&lt;electronic-resource-num&gt;10.7326/0003-4819-107-2-309&lt;/electronic-resource-num&gt;&lt;remote-database-name&gt;Medline&lt;/remote-database-name&gt;&lt;remote-database-provider&gt;NLM&lt;/remote-database-provider&gt;&lt;/record&gt;&lt;/Cite&gt;&lt;/EndNote&gt;</w:instrText>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8" w:tooltip="Snyder, 1987 #211" w:history="1">
        <w:r w:rsidR="008745A2" w:rsidRPr="00577BF1">
          <w:rPr>
            <w:rFonts w:ascii="Arial" w:eastAsia="Calibri" w:hAnsi="Arial" w:cs="Arial"/>
            <w:noProof/>
            <w:color w:val="000000"/>
            <w:sz w:val="22"/>
            <w:szCs w:val="22"/>
            <w:lang w:val="en-US" w:eastAsia="en-US"/>
          </w:rPr>
          <w:t>248</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t>
      </w:r>
      <w:r w:rsidR="007402D4" w:rsidRPr="00577BF1">
        <w:rPr>
          <w:rFonts w:ascii="Arial" w:eastAsia="Calibri" w:hAnsi="Arial" w:cs="Arial"/>
          <w:color w:val="000000"/>
          <w:sz w:val="22"/>
          <w:szCs w:val="22"/>
          <w:lang w:val="en-US" w:eastAsia="en-US"/>
        </w:rPr>
        <w:t xml:space="preserve">In intensive care units, </w:t>
      </w:r>
      <w:r w:rsidRPr="00577BF1">
        <w:rPr>
          <w:rFonts w:ascii="Arial" w:eastAsia="Calibri" w:hAnsi="Arial" w:cs="Arial"/>
          <w:color w:val="000000"/>
          <w:sz w:val="22"/>
          <w:szCs w:val="22"/>
          <w:lang w:val="en-US" w:eastAsia="en-US"/>
        </w:rPr>
        <w:t xml:space="preserve">hypernatremia is associated with increased mortality with adjusted odd ratios for mortality </w:t>
      </w:r>
      <w:r w:rsidR="00C119A5" w:rsidRPr="00577BF1">
        <w:rPr>
          <w:rFonts w:ascii="Arial" w:eastAsia="Calibri" w:hAnsi="Arial" w:cs="Arial"/>
          <w:color w:val="000000"/>
          <w:sz w:val="22"/>
          <w:szCs w:val="22"/>
          <w:lang w:val="en-US" w:eastAsia="en-US"/>
        </w:rPr>
        <w:t xml:space="preserve">ranging </w:t>
      </w:r>
      <w:r w:rsidR="007402D4" w:rsidRPr="00577BF1">
        <w:rPr>
          <w:rFonts w:ascii="Arial" w:eastAsia="Calibri" w:hAnsi="Arial" w:cs="Arial"/>
          <w:color w:val="000000"/>
          <w:sz w:val="22"/>
          <w:szCs w:val="22"/>
          <w:lang w:val="en-US" w:eastAsia="en-US"/>
        </w:rPr>
        <w:t>between 2 to 3</w:t>
      </w:r>
      <w:r w:rsidR="00C119A5" w:rsidRPr="00577BF1">
        <w:rPr>
          <w:rFonts w:ascii="Arial" w:eastAsia="Calibri" w:hAnsi="Arial" w:cs="Arial"/>
          <w:color w:val="000000"/>
          <w:sz w:val="22"/>
          <w:szCs w:val="22"/>
          <w:lang w:val="en-US" w:eastAsia="en-US"/>
        </w:rPr>
        <w:t xml:space="preserve"> </w:t>
      </w:r>
      <w:r w:rsidR="00C119A5"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&lt;EndNote&gt;&lt;Cite&gt;&lt;Author&gt;Snyder&lt;/Author&gt;&lt;Year&gt;1987&lt;/Year&gt;&lt;RecNum&gt;211&lt;/RecNum&gt;&lt;DisplayText&gt;(248)&lt;/DisplayText&gt;&lt;record&gt;&lt;rec-number&gt;211&lt;/rec-number&gt;&lt;foreign-keys&gt;&lt;key app="EN" db-id="fvrfafrv39wzv4e0pxrped0cwzdfapt0w0te" timestamp="1756494644"&gt;211&lt;/key&gt;&lt;/foreign-keys&gt;&lt;ref-type name="Journal Article"&gt;17&lt;/ref-type&gt;&lt;contributors&gt;&lt;authors&gt;&lt;author&gt;Snyder, N. A.&lt;/author&gt;&lt;author&gt;Feigal, D. W.&lt;/author&gt;&lt;author&gt;Arieff, A. I.&lt;/author&gt;&lt;/authors&gt;&lt;/contributors&gt;&lt;titles&gt;&lt;title&gt;Hypernatremia in elderly patients. A heterogeneous, morbid, and iatrogenic entity&lt;/title&gt;&lt;secondary-title&gt;Ann Intern Med&lt;/secondary-title&gt;&lt;/titles&gt;&lt;periodical&gt;&lt;full-title&gt;Ann Intern Med&lt;/full-title&gt;&lt;/periodical&gt;&lt;pages&gt;309-19&lt;/pages&gt;&lt;volume&gt;107&lt;/volume&gt;&lt;number&gt;3&lt;/number&gt;&lt;keywords&gt;&lt;keyword&gt;Aged&lt;/keyword&gt;&lt;keyword&gt;Aged, 80 and over&lt;/keyword&gt;&lt;keyword&gt;Consciousness&lt;/keyword&gt;&lt;keyword&gt;Female&lt;/keyword&gt;&lt;keyword&gt;Fluid Therapy/mortality&lt;/keyword&gt;&lt;keyword&gt;Hospitalization&lt;/keyword&gt;&lt;keyword&gt;Humans&lt;/keyword&gt;&lt;keyword&gt;Hypernatremia/epidemiology/*etiology/mortality/therapy&lt;/keyword&gt;&lt;keyword&gt;Iatrogenic Disease&lt;/keyword&gt;&lt;keyword&gt;Male&lt;/keyword&gt;&lt;keyword&gt;Middle Aged&lt;/keyword&gt;&lt;/keywords&gt;&lt;dates&gt;&lt;year&gt;1987&lt;/year&gt;&lt;pub-dates&gt;&lt;date&gt;Sep&lt;/date&gt;&lt;/pub-dates&gt;&lt;/dates&gt;&lt;isbn&gt;0003-4819 (Print)&amp;#xD;0003-4819 (Linking)&lt;/isbn&gt;&lt;accession-num&gt;3619220&lt;/accession-num&gt;&lt;urls&gt;&lt;related-urls&gt;&lt;url&gt;https://www.ncbi.nlm.nih.gov/pubmed/3619220&lt;/url&gt;&lt;/related-urls&gt;&lt;/urls&gt;&lt;electronic-resource-num&gt;10.7326/0003-4819-107-2-309&lt;/electronic-resource-num&gt;&lt;remote-database-name&gt;Medline&lt;/remote-database-name&gt;&lt;remote-database-provider&gt;NLM&lt;/remote-database-provider&gt;&lt;/record&gt;&lt;/Cite&gt;&lt;/EndNote&gt;</w:instrText>
      </w:r>
      <w:r w:rsidR="00C119A5"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8" w:tooltip="Snyder, 1987 #211" w:history="1">
        <w:r w:rsidR="008745A2" w:rsidRPr="00577BF1">
          <w:rPr>
            <w:rFonts w:ascii="Arial" w:eastAsia="Calibri" w:hAnsi="Arial" w:cs="Arial"/>
            <w:noProof/>
            <w:color w:val="000000"/>
            <w:sz w:val="22"/>
            <w:szCs w:val="22"/>
            <w:lang w:val="en-US" w:eastAsia="en-US"/>
          </w:rPr>
          <w:t>248</w:t>
        </w:r>
      </w:hyperlink>
      <w:r w:rsidR="008745A2" w:rsidRPr="00577BF1">
        <w:rPr>
          <w:rFonts w:ascii="Arial" w:eastAsia="Calibri" w:hAnsi="Arial" w:cs="Arial"/>
          <w:noProof/>
          <w:color w:val="000000"/>
          <w:sz w:val="22"/>
          <w:szCs w:val="22"/>
          <w:lang w:val="en-US" w:eastAsia="en-US"/>
        </w:rPr>
        <w:t>)</w:t>
      </w:r>
      <w:r w:rsidR="00C119A5"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w:t>
      </w:r>
    </w:p>
    <w:p w14:paraId="18145EE2" w14:textId="40F5769A" w:rsidR="007402D4" w:rsidRPr="00577BF1" w:rsidRDefault="007402D4" w:rsidP="00AD6BFC">
      <w:pPr>
        <w:autoSpaceDE w:val="0"/>
        <w:autoSpaceDN w:val="0"/>
        <w:adjustRightInd w:val="0"/>
        <w:spacing w:line="276" w:lineRule="auto"/>
        <w:rPr>
          <w:rFonts w:ascii="Arial" w:eastAsia="Calibri" w:hAnsi="Arial" w:cs="Arial"/>
          <w:color w:val="000000"/>
          <w:sz w:val="22"/>
          <w:szCs w:val="22"/>
          <w:lang w:val="en-US" w:eastAsia="en-US"/>
        </w:rPr>
      </w:pPr>
    </w:p>
    <w:p w14:paraId="1DAE8C3D" w14:textId="1E4A13B6" w:rsidR="0019178A" w:rsidRPr="00577BF1" w:rsidRDefault="0019178A" w:rsidP="00AD6BFC">
      <w:pPr>
        <w:autoSpaceDE w:val="0"/>
        <w:autoSpaceDN w:val="0"/>
        <w:adjustRightInd w:val="0"/>
        <w:spacing w:line="276" w:lineRule="auto"/>
        <w:rPr>
          <w:rFonts w:ascii="Arial" w:eastAsia="Calibri" w:hAnsi="Arial" w:cs="Arial"/>
          <w:i/>
          <w:color w:val="FFC000"/>
          <w:sz w:val="22"/>
          <w:szCs w:val="22"/>
          <w:lang w:val="en-US" w:eastAsia="en-US"/>
        </w:rPr>
      </w:pPr>
      <w:r w:rsidRPr="00577BF1">
        <w:rPr>
          <w:rFonts w:ascii="Arial" w:eastAsia="Calibri" w:hAnsi="Arial" w:cs="Arial"/>
          <w:bCs/>
          <w:i/>
          <w:color w:val="FFC000"/>
          <w:sz w:val="22"/>
          <w:szCs w:val="22"/>
          <w:lang w:val="en-US" w:eastAsia="en-US"/>
        </w:rPr>
        <w:t xml:space="preserve">Treatment of </w:t>
      </w:r>
      <w:r w:rsidR="005E596B" w:rsidRPr="00577BF1">
        <w:rPr>
          <w:rFonts w:ascii="Arial" w:eastAsia="Calibri" w:hAnsi="Arial" w:cs="Arial"/>
          <w:bCs/>
          <w:i/>
          <w:color w:val="FFC000"/>
          <w:sz w:val="22"/>
          <w:szCs w:val="22"/>
          <w:lang w:val="en-US" w:eastAsia="en-US"/>
        </w:rPr>
        <w:t>H</w:t>
      </w:r>
      <w:r w:rsidRPr="00577BF1">
        <w:rPr>
          <w:rFonts w:ascii="Arial" w:eastAsia="Calibri" w:hAnsi="Arial" w:cs="Arial"/>
          <w:bCs/>
          <w:i/>
          <w:color w:val="FFC000"/>
          <w:sz w:val="22"/>
          <w:szCs w:val="22"/>
          <w:lang w:val="en-US" w:eastAsia="en-US"/>
        </w:rPr>
        <w:t xml:space="preserve">ypernatremia </w:t>
      </w:r>
    </w:p>
    <w:p w14:paraId="0457466E" w14:textId="77777777" w:rsidR="00AD6D9A" w:rsidRPr="00577BF1" w:rsidRDefault="00AD6D9A" w:rsidP="00AD6BFC">
      <w:pPr>
        <w:autoSpaceDE w:val="0"/>
        <w:autoSpaceDN w:val="0"/>
        <w:adjustRightInd w:val="0"/>
        <w:spacing w:line="276" w:lineRule="auto"/>
        <w:rPr>
          <w:rFonts w:ascii="Arial" w:eastAsia="Calibri" w:hAnsi="Arial" w:cs="Arial"/>
          <w:color w:val="000000"/>
          <w:sz w:val="22"/>
          <w:szCs w:val="22"/>
          <w:lang w:val="en-US" w:eastAsia="en-US"/>
        </w:rPr>
      </w:pPr>
    </w:p>
    <w:p w14:paraId="4C46BA4E" w14:textId="78CDD2B6" w:rsidR="0019178A" w:rsidRPr="00577BF1" w:rsidRDefault="0019178A"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 xml:space="preserve">Adequate hydration is critical in preventing hyperosmolality and hypernatremia in older patients. Aggressive hydration with hypotonic fluids (D5W or D5/0.5 NSS) is indicated to lower the serum [Na+] to normal levels in the first 48 hours </w:t>
      </w:r>
      <w:r w:rsidR="006F62B8" w:rsidRPr="00577BF1">
        <w:rPr>
          <w:rFonts w:ascii="Arial" w:eastAsia="Calibri" w:hAnsi="Arial" w:cs="Arial"/>
          <w:color w:val="000000"/>
          <w:sz w:val="22"/>
          <w:szCs w:val="22"/>
          <w:lang w:val="en-US" w:eastAsia="en-US"/>
        </w:rPr>
        <w:t xml:space="preserve">of hospital admission. A </w:t>
      </w:r>
      <w:r w:rsidRPr="00577BF1">
        <w:rPr>
          <w:rFonts w:ascii="Arial" w:eastAsia="Calibri" w:hAnsi="Arial" w:cs="Arial"/>
          <w:color w:val="000000"/>
          <w:sz w:val="22"/>
          <w:szCs w:val="22"/>
          <w:lang w:val="en-US" w:eastAsia="en-US"/>
        </w:rPr>
        <w:t xml:space="preserve">retrospective study of 449 patients hospitalized with a serum [Na+] &gt;155 mmol/L showed no evidence that rapid correction of hypernatremia (&gt;0.5 mmol/L/h) was associated with a higher risk for mortality, seizure, alteration of consciousness, and/ or cerebral edema in critically ill adult patients with either admission or hospital-acquired hypernatremia </w:t>
      </w:r>
      <w:r w:rsidR="00DD76F8" w:rsidRPr="00577BF1">
        <w:rPr>
          <w:rFonts w:ascii="Arial" w:eastAsia="Calibri" w:hAnsi="Arial" w:cs="Arial"/>
          <w:color w:val="000000"/>
          <w:sz w:val="22"/>
          <w:szCs w:val="22"/>
          <w:lang w:val="en-US" w:eastAsia="en-US"/>
        </w:rPr>
        <w:fldChar w:fldCharType="begin">
          <w:fldData xml:space="preserve">PEVuZE5vdGU+PENpdGU+PEF1dGhvcj5DaGF1aGFuPC9BdXRob3I+PFllYXI+MjAxOTwvWWVhcj48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==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PEVuZE5vdGU+PENpdGU+PEF1dGhvcj5DaGF1aGFuPC9BdXRob3I+PFllYXI+MjAxOTwvWWVhcj48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==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9" w:tooltip="Chauhan, 2019 #213" w:history="1">
        <w:r w:rsidR="008745A2" w:rsidRPr="00577BF1">
          <w:rPr>
            <w:rFonts w:ascii="Arial" w:eastAsia="Calibri" w:hAnsi="Arial" w:cs="Arial"/>
            <w:noProof/>
            <w:color w:val="000000"/>
            <w:sz w:val="22"/>
            <w:szCs w:val="22"/>
            <w:lang w:val="en-US" w:eastAsia="en-US"/>
          </w:rPr>
          <w:t>249</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Older patients with an establish</w:t>
      </w:r>
      <w:r w:rsidR="00285671" w:rsidRPr="00577BF1">
        <w:rPr>
          <w:rFonts w:ascii="Arial" w:eastAsia="Calibri" w:hAnsi="Arial" w:cs="Arial"/>
          <w:color w:val="000000"/>
          <w:sz w:val="22"/>
          <w:szCs w:val="22"/>
          <w:lang w:val="en-US" w:eastAsia="en-US"/>
        </w:rPr>
        <w:t xml:space="preserve">ed </w:t>
      </w:r>
      <w:r w:rsidRPr="00577BF1">
        <w:rPr>
          <w:rFonts w:ascii="Arial" w:eastAsia="Calibri" w:hAnsi="Arial" w:cs="Arial"/>
          <w:color w:val="000000"/>
          <w:sz w:val="22"/>
          <w:szCs w:val="22"/>
          <w:lang w:val="en-US" w:eastAsia="en-US"/>
        </w:rPr>
        <w:t xml:space="preserve">AVP deficiency should be treated with desmopressin, similarly to younger patients </w:t>
      </w:r>
      <w:r w:rsidR="00DD76F8" w:rsidRPr="00577BF1">
        <w:rPr>
          <w:rFonts w:ascii="Arial" w:eastAsia="Calibri" w:hAnsi="Arial" w:cs="Arial"/>
          <w:color w:val="000000"/>
          <w:sz w:val="22"/>
          <w:szCs w:val="22"/>
          <w:lang w:val="en-US" w:eastAsia="en-US"/>
        </w:rPr>
        <w:fldChar w:fldCharType="begin">
          <w:fldData xml:space="preserve">PEVuZE5vdGU+PENpdGU+PEF1dGhvcj5DaHJpc3QtQ3JhaW48L0F1dGhvcj48WWVhcj4yMDE5PC9Z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==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PEVuZE5vdGU+PENpdGU+PEF1dGhvcj5DaHJpc3QtQ3JhaW48L0F1dGhvcj48WWVhcj4yMDE5PC9Z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==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50" w:tooltip="Christ-Crain, 2019 #214" w:history="1">
        <w:r w:rsidR="008745A2" w:rsidRPr="00577BF1">
          <w:rPr>
            <w:rFonts w:ascii="Arial" w:eastAsia="Calibri" w:hAnsi="Arial" w:cs="Arial"/>
            <w:noProof/>
            <w:color w:val="000000"/>
            <w:sz w:val="22"/>
            <w:szCs w:val="22"/>
            <w:lang w:val="en-US" w:eastAsia="en-US"/>
          </w:rPr>
          <w:t>250</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Because of age-related decreases in glomerular filtration rate that increase the susceptibility of desmopressin-induced hyponatremia in the elderly, conservative desmopressin dosing is recommended. No recent clinical trials on the efficacy and safety of acute and chronic treatments for hypernatremia in older individuals have been published. Only one</w:t>
      </w:r>
      <w:r w:rsidR="002B64A3" w:rsidRPr="00577BF1">
        <w:rPr>
          <w:rFonts w:ascii="Arial" w:eastAsia="Calibri" w:hAnsi="Arial" w:cs="Arial"/>
          <w:color w:val="000000"/>
          <w:sz w:val="22"/>
          <w:szCs w:val="22"/>
          <w:lang w:val="en-US" w:eastAsia="en-US"/>
        </w:rPr>
        <w:t xml:space="preserve"> study</w:t>
      </w:r>
      <w:r w:rsidRPr="00577BF1">
        <w:rPr>
          <w:rFonts w:ascii="Arial" w:eastAsia="Calibri" w:hAnsi="Arial" w:cs="Arial"/>
          <w:color w:val="000000"/>
          <w:sz w:val="22"/>
          <w:szCs w:val="22"/>
          <w:lang w:val="en-US" w:eastAsia="en-US"/>
        </w:rPr>
        <w:t xml:space="preserve"> has been published on </w:t>
      </w:r>
      <w:r w:rsidR="002B64A3" w:rsidRPr="00577BF1">
        <w:rPr>
          <w:rFonts w:ascii="Arial" w:eastAsia="Calibri" w:hAnsi="Arial" w:cs="Arial"/>
          <w:color w:val="000000"/>
          <w:sz w:val="22"/>
          <w:szCs w:val="22"/>
          <w:lang w:val="en-US" w:eastAsia="en-US"/>
        </w:rPr>
        <w:t>desmopressin</w:t>
      </w:r>
      <w:r w:rsidRPr="00577BF1">
        <w:rPr>
          <w:rFonts w:ascii="Arial" w:eastAsia="Calibri" w:hAnsi="Arial" w:cs="Arial"/>
          <w:color w:val="000000"/>
          <w:sz w:val="22"/>
          <w:szCs w:val="22"/>
          <w:lang w:val="en-US" w:eastAsia="en-US"/>
        </w:rPr>
        <w:t xml:space="preserve"> treatment </w:t>
      </w:r>
      <w:r w:rsidR="002B64A3" w:rsidRPr="00577BF1">
        <w:rPr>
          <w:rFonts w:ascii="Arial" w:eastAsia="Calibri" w:hAnsi="Arial" w:cs="Arial"/>
          <w:color w:val="000000"/>
          <w:sz w:val="22"/>
          <w:szCs w:val="22"/>
          <w:lang w:val="en-US" w:eastAsia="en-US"/>
        </w:rPr>
        <w:t>for</w:t>
      </w:r>
      <w:r w:rsidRPr="00577BF1">
        <w:rPr>
          <w:rFonts w:ascii="Arial" w:eastAsia="Calibri" w:hAnsi="Arial" w:cs="Arial"/>
          <w:color w:val="000000"/>
          <w:sz w:val="22"/>
          <w:szCs w:val="22"/>
          <w:lang w:val="en-US" w:eastAsia="en-US"/>
        </w:rPr>
        <w:t xml:space="preserve"> nocturia </w:t>
      </w:r>
      <w:r w:rsidR="00DD76F8" w:rsidRPr="00577BF1">
        <w:rPr>
          <w:rFonts w:ascii="Arial" w:eastAsia="Calibri" w:hAnsi="Arial" w:cs="Arial"/>
          <w:color w:val="000000"/>
          <w:sz w:val="22"/>
          <w:szCs w:val="22"/>
          <w:lang w:val="en-US" w:eastAsia="en-US"/>
        </w:rPr>
        <w:fldChar w:fldCharType="begin">
          <w:fldData xml:space="preserve">PEVuZE5vdGU+PENpdGU+PEF1dGhvcj5BbGZvcmQ8L0F1dGhvcj48WWVhcj4yMDIxPC9ZZWFyPjxS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==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PEVuZE5vdGU+PENpdGU+PEF1dGhvcj5BbGZvcmQ8L0F1dGhvcj48WWVhcj4yMDIxPC9ZZWFyPjxS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==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51" w:tooltip="Alford, 2021 #215" w:history="1">
        <w:r w:rsidR="008745A2" w:rsidRPr="00577BF1">
          <w:rPr>
            <w:rFonts w:ascii="Arial" w:eastAsia="Calibri" w:hAnsi="Arial" w:cs="Arial"/>
            <w:noProof/>
            <w:color w:val="000000"/>
            <w:sz w:val="22"/>
            <w:szCs w:val="22"/>
            <w:lang w:val="en-US" w:eastAsia="en-US"/>
          </w:rPr>
          <w:t>251</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where older individuals are at higher risk for development of hyponatremia even with a single night-time low dose of desmopressin </w:t>
      </w:r>
      <w:r w:rsidR="00DD76F8" w:rsidRPr="00577BF1">
        <w:rPr>
          <w:rFonts w:ascii="Arial" w:eastAsia="Calibri" w:hAnsi="Arial" w:cs="Arial"/>
          <w:color w:val="000000"/>
          <w:sz w:val="22"/>
          <w:szCs w:val="22"/>
          <w:lang w:val="en-US" w:eastAsia="en-US"/>
        </w:rPr>
        <w:fldChar w:fldCharType="begin">
          <w:fldData xml:space="preserve">PEVuZE5vdGU+PENpdGU+PEF1dGhvcj5KdXVsPC9BdXRob3I+PFllYXI+MjAxNzwvWWVhcj48UmVj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PEVuZE5vdGU+PENpdGU+PEF1dGhvcj5KdXVsPC9BdXRob3I+PFllYXI+MjAxNzwvWWVhcj48UmVj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52" w:tooltip="Juul, 2017 #216" w:history="1">
        <w:r w:rsidR="008745A2" w:rsidRPr="00577BF1">
          <w:rPr>
            <w:rFonts w:ascii="Arial" w:eastAsia="Calibri" w:hAnsi="Arial" w:cs="Arial"/>
            <w:noProof/>
            <w:color w:val="000000"/>
            <w:sz w:val="22"/>
            <w:szCs w:val="22"/>
            <w:lang w:val="en-US" w:eastAsia="en-US"/>
          </w:rPr>
          <w:t>252</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especially in older females because of increased desmopressin response due to increased renal vaso</w:t>
      </w:r>
      <w:r w:rsidR="00474B4C" w:rsidRPr="00577BF1">
        <w:rPr>
          <w:rFonts w:ascii="Arial" w:eastAsia="Calibri" w:hAnsi="Arial" w:cs="Arial"/>
          <w:color w:val="000000"/>
          <w:sz w:val="22"/>
          <w:szCs w:val="22"/>
          <w:lang w:val="en-US" w:eastAsia="en-US"/>
        </w:rPr>
        <w:t xml:space="preserve">pressin V2 receptor expression </w:t>
      </w:r>
      <w:r w:rsidR="00DD76F8" w:rsidRPr="00577BF1">
        <w:rPr>
          <w:rFonts w:ascii="Arial" w:eastAsia="Calibri" w:hAnsi="Arial" w:cs="Arial"/>
          <w:color w:val="000000"/>
          <w:sz w:val="22"/>
          <w:szCs w:val="22"/>
          <w:lang w:val="en-US" w:eastAsia="en-US"/>
        </w:rPr>
        <w:fldChar w:fldCharType="begin">
          <w:fldData xml:space="preserve">PEVuZE5vdGU+PENpdGU+PEF1dGhvcj5KdXVsPC9BdXRob3I+PFllYXI+MjAxMTwvWWVhcj48UmVj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PEVuZE5vdGU+PENpdGU+PEF1dGhvcj5KdXVsPC9BdXRob3I+PFllYXI+MjAxMTwvWWVhcj48UmVj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53" w:tooltip="Juul, 2011 #217" w:history="1">
        <w:r w:rsidR="008745A2" w:rsidRPr="00577BF1">
          <w:rPr>
            <w:rFonts w:ascii="Arial" w:eastAsia="Calibri" w:hAnsi="Arial" w:cs="Arial"/>
            <w:noProof/>
            <w:color w:val="000000"/>
            <w:sz w:val="22"/>
            <w:szCs w:val="22"/>
            <w:lang w:val="en-US" w:eastAsia="en-US"/>
          </w:rPr>
          <w:t>253</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t>
      </w:r>
    </w:p>
    <w:p w14:paraId="23D3D9F3" w14:textId="77777777" w:rsidR="0019178A" w:rsidRPr="00577BF1" w:rsidRDefault="0019178A" w:rsidP="00AD6BFC">
      <w:pPr>
        <w:autoSpaceDE w:val="0"/>
        <w:autoSpaceDN w:val="0"/>
        <w:adjustRightInd w:val="0"/>
        <w:spacing w:line="276" w:lineRule="auto"/>
        <w:rPr>
          <w:rFonts w:ascii="Arial" w:eastAsia="Calibri" w:hAnsi="Arial" w:cs="Arial"/>
          <w:color w:val="000000"/>
          <w:sz w:val="22"/>
          <w:szCs w:val="22"/>
          <w:lang w:val="en-US" w:eastAsia="en-US"/>
        </w:rPr>
      </w:pPr>
    </w:p>
    <w:p w14:paraId="4174AB5A" w14:textId="6A30F23B" w:rsidR="00B72BAF" w:rsidRPr="00577BF1" w:rsidRDefault="00B72BAF" w:rsidP="00AD6BFC">
      <w:pPr>
        <w:autoSpaceDE w:val="0"/>
        <w:autoSpaceDN w:val="0"/>
        <w:adjustRightInd w:val="0"/>
        <w:spacing w:line="276" w:lineRule="auto"/>
        <w:rPr>
          <w:rFonts w:ascii="Arial" w:hAnsi="Arial" w:cs="Arial"/>
          <w:b/>
          <w:color w:val="0070C0"/>
          <w:sz w:val="22"/>
          <w:szCs w:val="22"/>
          <w:lang w:val="en-US"/>
        </w:rPr>
      </w:pPr>
      <w:r w:rsidRPr="00577BF1">
        <w:rPr>
          <w:rFonts w:ascii="Arial" w:hAnsi="Arial" w:cs="Arial"/>
          <w:b/>
          <w:color w:val="0070C0"/>
          <w:sz w:val="22"/>
          <w:szCs w:val="22"/>
          <w:lang w:val="en-US"/>
        </w:rPr>
        <w:t>P</w:t>
      </w:r>
      <w:r w:rsidR="00065086" w:rsidRPr="00577BF1">
        <w:rPr>
          <w:rFonts w:ascii="Arial" w:hAnsi="Arial" w:cs="Arial"/>
          <w:b/>
          <w:color w:val="0070C0"/>
          <w:sz w:val="22"/>
          <w:szCs w:val="22"/>
          <w:lang w:val="en-US"/>
        </w:rPr>
        <w:t>ITUITARY HORMONE EXCESS STATES IN THE ELDERLY</w:t>
      </w:r>
    </w:p>
    <w:p w14:paraId="1F504B14" w14:textId="77777777" w:rsidR="00AD6D9A" w:rsidRPr="00577BF1" w:rsidRDefault="00AD6D9A" w:rsidP="00AD6BFC">
      <w:pPr>
        <w:autoSpaceDE w:val="0"/>
        <w:autoSpaceDN w:val="0"/>
        <w:adjustRightInd w:val="0"/>
        <w:spacing w:line="276" w:lineRule="auto"/>
        <w:rPr>
          <w:rFonts w:ascii="Arial" w:hAnsi="Arial" w:cs="Arial"/>
          <w:b/>
          <w:i/>
          <w:color w:val="0D0D0D" w:themeColor="text1" w:themeTint="F2"/>
          <w:sz w:val="22"/>
          <w:szCs w:val="22"/>
          <w:lang w:val="en-US"/>
        </w:rPr>
      </w:pPr>
    </w:p>
    <w:p w14:paraId="19367666" w14:textId="6D2AAB5C" w:rsidR="00B72BAF" w:rsidRPr="00577BF1" w:rsidRDefault="00B72BAF" w:rsidP="00AD6BFC">
      <w:pPr>
        <w:autoSpaceDE w:val="0"/>
        <w:autoSpaceDN w:val="0"/>
        <w:adjustRightInd w:val="0"/>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t xml:space="preserve">Hyperprolactinemia </w:t>
      </w:r>
      <w:r w:rsidR="007730FB" w:rsidRPr="00577BF1">
        <w:rPr>
          <w:rFonts w:ascii="Arial" w:hAnsi="Arial" w:cs="Arial"/>
          <w:b/>
          <w:iCs/>
          <w:color w:val="00B050"/>
          <w:sz w:val="22"/>
          <w:szCs w:val="22"/>
          <w:lang w:val="en-US"/>
        </w:rPr>
        <w:t xml:space="preserve">and </w:t>
      </w:r>
      <w:r w:rsidR="00AD6D9A" w:rsidRPr="00577BF1">
        <w:rPr>
          <w:rFonts w:ascii="Arial" w:hAnsi="Arial" w:cs="Arial"/>
          <w:b/>
          <w:iCs/>
          <w:color w:val="00B050"/>
          <w:sz w:val="22"/>
          <w:szCs w:val="22"/>
          <w:lang w:val="en-US"/>
        </w:rPr>
        <w:t>P</w:t>
      </w:r>
      <w:r w:rsidR="007730FB" w:rsidRPr="00577BF1">
        <w:rPr>
          <w:rFonts w:ascii="Arial" w:hAnsi="Arial" w:cs="Arial"/>
          <w:b/>
          <w:iCs/>
          <w:color w:val="00B050"/>
          <w:sz w:val="22"/>
          <w:szCs w:val="22"/>
          <w:lang w:val="en-US"/>
        </w:rPr>
        <w:t>rolactinomas</w:t>
      </w:r>
    </w:p>
    <w:p w14:paraId="5AD5D835" w14:textId="77777777" w:rsidR="00AD6D9A" w:rsidRPr="00577BF1" w:rsidRDefault="00AD6D9A" w:rsidP="00AD6BFC">
      <w:pPr>
        <w:autoSpaceDE w:val="0"/>
        <w:autoSpaceDN w:val="0"/>
        <w:adjustRightInd w:val="0"/>
        <w:spacing w:line="276" w:lineRule="auto"/>
        <w:rPr>
          <w:rFonts w:ascii="Arial" w:eastAsia="MinionPro-Regular" w:hAnsi="Arial" w:cs="Arial"/>
          <w:sz w:val="22"/>
          <w:szCs w:val="22"/>
          <w:lang w:val="en-US" w:eastAsia="en-US"/>
        </w:rPr>
      </w:pPr>
    </w:p>
    <w:p w14:paraId="3E1EC014" w14:textId="796F1659" w:rsidR="002A7F41" w:rsidRPr="00577BF1" w:rsidRDefault="0028754A" w:rsidP="00AD6BFC">
      <w:pPr>
        <w:autoSpaceDE w:val="0"/>
        <w:autoSpaceDN w:val="0"/>
        <w:adjustRightInd w:val="0"/>
        <w:spacing w:line="276" w:lineRule="auto"/>
        <w:rPr>
          <w:rFonts w:ascii="Arial" w:eastAsia="MinionPro-Regular" w:hAnsi="Arial" w:cs="Arial"/>
          <w:sz w:val="22"/>
          <w:szCs w:val="22"/>
          <w:lang w:val="en-US" w:eastAsia="en-US"/>
        </w:rPr>
      </w:pPr>
      <w:r w:rsidRPr="00577BF1">
        <w:rPr>
          <w:rFonts w:ascii="Arial" w:eastAsia="MinionPro-Regular" w:hAnsi="Arial" w:cs="Arial"/>
          <w:sz w:val="22"/>
          <w:szCs w:val="22"/>
          <w:lang w:val="en-US" w:eastAsia="en-US"/>
        </w:rPr>
        <w:t>Prolactinomas in</w:t>
      </w:r>
      <w:r w:rsidR="007730FB" w:rsidRPr="00577BF1">
        <w:rPr>
          <w:rFonts w:ascii="Arial" w:eastAsia="MinionPro-Regular" w:hAnsi="Arial" w:cs="Arial"/>
          <w:sz w:val="22"/>
          <w:szCs w:val="22"/>
          <w:lang w:val="en-US" w:eastAsia="en-US"/>
        </w:rPr>
        <w:t xml:space="preserve"> </w:t>
      </w:r>
      <w:r w:rsidR="008F3B13" w:rsidRPr="00577BF1">
        <w:rPr>
          <w:rFonts w:ascii="Arial" w:eastAsia="MinionPro-Regular" w:hAnsi="Arial" w:cs="Arial"/>
          <w:sz w:val="22"/>
          <w:szCs w:val="22"/>
          <w:lang w:val="en-US" w:eastAsia="en-US"/>
        </w:rPr>
        <w:t xml:space="preserve">the </w:t>
      </w:r>
      <w:r w:rsidR="007730FB" w:rsidRPr="00577BF1">
        <w:rPr>
          <w:rFonts w:ascii="Arial" w:eastAsia="MinionPro-Regular" w:hAnsi="Arial" w:cs="Arial"/>
          <w:sz w:val="22"/>
          <w:szCs w:val="22"/>
          <w:lang w:val="en-US" w:eastAsia="en-US"/>
        </w:rPr>
        <w:t>elderly</w:t>
      </w:r>
      <w:r w:rsidRPr="00577BF1">
        <w:rPr>
          <w:rFonts w:ascii="Arial" w:eastAsia="MinionPro-Regular" w:hAnsi="Arial" w:cs="Arial"/>
          <w:sz w:val="22"/>
          <w:szCs w:val="22"/>
          <w:lang w:val="en-US" w:eastAsia="en-US"/>
        </w:rPr>
        <w:t xml:space="preserve"> are rare</w:t>
      </w:r>
      <w:r w:rsidR="00F77859"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PEVuZE5vdGU+PENpdGU+PEF1dGhvcj5BbmRlcmVnZ2VuPC9BdXRob3I+PFllYXI+MjAyMzwvWWVh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PEVuZE5vdGU+PENpdGU+PEF1dGhvcj5BbmRlcmVnZ2VuPC9BdXRob3I+PFllYXI+MjAyMzwvWWVh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4" w:tooltip="Andereggen, 2023 #235" w:history="1">
        <w:r w:rsidR="008745A2" w:rsidRPr="00577BF1">
          <w:rPr>
            <w:rFonts w:ascii="Arial" w:eastAsia="MinionPro-Regular" w:hAnsi="Arial" w:cs="Arial"/>
            <w:noProof/>
            <w:sz w:val="22"/>
            <w:szCs w:val="22"/>
            <w:lang w:val="en-US" w:eastAsia="en-US"/>
          </w:rPr>
          <w:t>254</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and usually present as macroadenomas with atypical</w:t>
      </w:r>
      <w:r w:rsidR="0006508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features, thus posing a diagnostic challenge.</w:t>
      </w:r>
      <w:r w:rsidR="008F3B13" w:rsidRPr="00577BF1">
        <w:rPr>
          <w:rFonts w:ascii="Arial" w:eastAsia="MinionPro-Regular" w:hAnsi="Arial" w:cs="Arial"/>
          <w:sz w:val="22"/>
          <w:szCs w:val="22"/>
          <w:lang w:val="en-US" w:eastAsia="en-US"/>
        </w:rPr>
        <w:t xml:space="preserve"> </w:t>
      </w:r>
      <w:r w:rsidR="000237BA" w:rsidRPr="00577BF1">
        <w:rPr>
          <w:rFonts w:ascii="Arial" w:hAnsi="Arial" w:cs="Arial"/>
          <w:sz w:val="22"/>
          <w:szCs w:val="22"/>
          <w:lang w:val="en-US"/>
        </w:rPr>
        <w:t xml:space="preserve">Unlike prolactinomas diagnosed in the </w:t>
      </w:r>
      <w:r w:rsidR="000237BA" w:rsidRPr="00577BF1">
        <w:rPr>
          <w:rFonts w:ascii="Arial" w:hAnsi="Arial" w:cs="Arial"/>
          <w:sz w:val="22"/>
          <w:szCs w:val="22"/>
          <w:lang w:val="en-US"/>
        </w:rPr>
        <w:lastRenderedPageBreak/>
        <w:t xml:space="preserve">premenopausal period, which often present with symptoms such as menstrual irregularities, galactorrhea, or infertility, most women diagnosed with prolactinomas after menopause typically do not report specific complaints. </w:t>
      </w:r>
      <w:r w:rsidR="00B21911" w:rsidRPr="00577BF1">
        <w:rPr>
          <w:rFonts w:ascii="Arial" w:hAnsi="Arial" w:cs="Arial"/>
          <w:sz w:val="22"/>
          <w:szCs w:val="22"/>
          <w:lang w:val="en-US"/>
        </w:rPr>
        <w:t>S</w:t>
      </w:r>
      <w:r w:rsidR="000237BA" w:rsidRPr="00577BF1">
        <w:rPr>
          <w:rFonts w:ascii="Arial" w:hAnsi="Arial" w:cs="Arial"/>
          <w:sz w:val="22"/>
          <w:szCs w:val="22"/>
          <w:lang w:val="en-US"/>
        </w:rPr>
        <w:t xml:space="preserve">ymptoms related to </w:t>
      </w:r>
      <w:r w:rsidR="002A7F41" w:rsidRPr="00577BF1">
        <w:rPr>
          <w:rFonts w:ascii="Arial" w:hAnsi="Arial" w:cs="Arial"/>
          <w:sz w:val="22"/>
          <w:szCs w:val="22"/>
          <w:lang w:val="en-US"/>
        </w:rPr>
        <w:t xml:space="preserve">hyperprolactinemia </w:t>
      </w:r>
      <w:r w:rsidR="00B21911" w:rsidRPr="00577BF1">
        <w:rPr>
          <w:rFonts w:ascii="Arial" w:hAnsi="Arial" w:cs="Arial"/>
          <w:sz w:val="22"/>
          <w:szCs w:val="22"/>
          <w:lang w:val="en-US"/>
        </w:rPr>
        <w:t xml:space="preserve">in postmenopausal women </w:t>
      </w:r>
      <w:r w:rsidR="000237BA" w:rsidRPr="00577BF1">
        <w:rPr>
          <w:rFonts w:ascii="Arial" w:hAnsi="Arial" w:cs="Arial"/>
          <w:sz w:val="22"/>
          <w:szCs w:val="22"/>
          <w:lang w:val="en-US"/>
        </w:rPr>
        <w:t>are often absent due to the natural decline in estrogen,.</w:t>
      </w:r>
      <w:r w:rsidR="002A7F41" w:rsidRPr="00577BF1">
        <w:rPr>
          <w:rFonts w:ascii="Arial" w:hAnsi="Arial" w:cs="Arial"/>
          <w:sz w:val="22"/>
          <w:szCs w:val="22"/>
          <w:lang w:val="en-US"/>
        </w:rPr>
        <w:t xml:space="preserve"> </w:t>
      </w:r>
      <w:r w:rsidR="000237BA" w:rsidRPr="00577BF1">
        <w:rPr>
          <w:rFonts w:ascii="Arial" w:eastAsia="MinionPro-Regular" w:hAnsi="Arial" w:cs="Arial"/>
          <w:sz w:val="22"/>
          <w:szCs w:val="22"/>
          <w:lang w:val="en-US" w:eastAsia="en-US"/>
        </w:rPr>
        <w:t>The majority of prolactinomas</w:t>
      </w:r>
      <w:r w:rsidR="002A7F41" w:rsidRPr="00577BF1">
        <w:rPr>
          <w:rFonts w:ascii="Arial" w:eastAsia="MinionPro-Regular" w:hAnsi="Arial" w:cs="Arial"/>
          <w:sz w:val="22"/>
          <w:szCs w:val="22"/>
          <w:lang w:val="en-US" w:eastAsia="en-US"/>
        </w:rPr>
        <w:t xml:space="preserve"> after menopause</w:t>
      </w:r>
      <w:r w:rsidR="000237BA" w:rsidRPr="00577BF1">
        <w:rPr>
          <w:rFonts w:ascii="Arial" w:eastAsia="MinionPro-Regular" w:hAnsi="Arial" w:cs="Arial"/>
          <w:sz w:val="22"/>
          <w:szCs w:val="22"/>
          <w:lang w:val="en-US" w:eastAsia="en-US"/>
        </w:rPr>
        <w:t xml:space="preserve"> are macroadenomas</w:t>
      </w:r>
      <w:r w:rsidR="002A7F41" w:rsidRPr="00577BF1">
        <w:rPr>
          <w:rFonts w:ascii="Arial" w:eastAsia="MinionPro-Regular" w:hAnsi="Arial" w:cs="Arial"/>
          <w:sz w:val="22"/>
          <w:szCs w:val="22"/>
          <w:lang w:val="en-US" w:eastAsia="en-US"/>
        </w:rPr>
        <w:t xml:space="preserve"> causing mass effects and infrequently galactorrhea (37.5%</w:t>
      </w:r>
      <w:r w:rsidR="00F77859" w:rsidRPr="00577BF1">
        <w:rPr>
          <w:rFonts w:ascii="Arial" w:eastAsia="MinionPro-Regular" w:hAnsi="Arial" w:cs="Arial"/>
          <w:sz w:val="22"/>
          <w:szCs w:val="22"/>
          <w:lang w:val="en-US" w:eastAsia="en-US"/>
        </w:rPr>
        <w:t>)</w:t>
      </w:r>
      <w:r w:rsidR="002B26FE"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&lt;EndNote&gt;&lt;Cite&gt;&lt;Author&gt;Green&lt;/Author&gt;&lt;Year&gt;2014&lt;/Year&gt;&lt;RecNum&gt;236&lt;/RecNum&gt;&lt;DisplayText&gt;(255)&lt;/DisplayText&gt;&lt;record&gt;&lt;rec-number&gt;236&lt;/rec-number&gt;&lt;foreign-keys&gt;&lt;key app="EN" db-id="fvrfafrv39wzv4e0pxrped0cwzdfapt0w0te" timestamp="1756507385"&gt;236&lt;/key&gt;&lt;/foreign-keys&gt;&lt;ref-type name="Journal Article"&gt;17&lt;/ref-type&gt;&lt;contributors&gt;&lt;authors&gt;&lt;author&gt;Green, A. I.&lt;/author&gt;&lt;author&gt;Sherlock, M.&lt;/author&gt;&lt;author&gt;Stewart, P. M.&lt;/author&gt;&lt;author&gt;Gittoes, N. J.&lt;/author&gt;&lt;author&gt;Toogood, A. A.&lt;/author&gt;&lt;/authors&gt;&lt;/contributors&gt;&lt;auth-address&gt;Department of Endocrinology, Queen Elizabeth Hospital, University Hospital Birmingham NHS Foundation Trust, Birmingham, UK.&lt;/auth-address&gt;&lt;titles&gt;&lt;title&gt;Extensive experience in the management of macroprolactinomas&lt;/title&gt;&lt;secondary-title&gt;Clin Endocrinol (Oxf)&lt;/secondary-title&gt;&lt;/titles&gt;&lt;periodical&gt;&lt;full-title&gt;Clin Endocrinol (Oxf)&lt;/full-title&gt;&lt;/periodical&gt;&lt;pages&gt;85-92&lt;/pages&gt;&lt;volume&gt;81&lt;/volume&gt;&lt;number&gt;1&lt;/number&gt;&lt;edition&gt;20140313&lt;/edition&gt;&lt;keywords&gt;&lt;keyword&gt;Adolescent&lt;/keyword&gt;&lt;keyword&gt;Adult&lt;/keyword&gt;&lt;keyword&gt;Aged&lt;/keyword&gt;&lt;keyword&gt;Dopamine Agonists/therapeutic use&lt;/keyword&gt;&lt;keyword&gt;Female&lt;/keyword&gt;&lt;keyword&gt;Humans&lt;/keyword&gt;&lt;keyword&gt;Male&lt;/keyword&gt;&lt;keyword&gt;Middle Aged&lt;/keyword&gt;&lt;keyword&gt;Pituitary Gland/drug effects/pathology/surgery&lt;/keyword&gt;&lt;keyword&gt;Pituitary Neoplasms/blood/*drug therapy/*surgery&lt;/keyword&gt;&lt;keyword&gt;Prolactin/blood&lt;/keyword&gt;&lt;keyword&gt;Prolactinoma&lt;/keyword&gt;&lt;keyword&gt;Retrospective Studies&lt;/keyword&gt;&lt;keyword&gt;Treatment Outcome&lt;/keyword&gt;&lt;keyword&gt;Young Adult&lt;/keyword&gt;&lt;/keywords&gt;&lt;dates&gt;&lt;year&gt;2014&lt;/year&gt;&lt;pub-dates&gt;&lt;date&gt;Jul&lt;/date&gt;&lt;/pub-dates&gt;&lt;/dates&gt;&lt;isbn&gt;1365-2265 (Electronic)&amp;#xD;0300-0664 (Linking)&lt;/isbn&gt;&lt;accession-num&gt;24483350&lt;/accession-num&gt;&lt;urls&gt;&lt;related-urls&gt;&lt;url&gt;https://www.ncbi.nlm.nih.gov/pubmed/24483350&lt;/url&gt;&lt;/related-urls&gt;&lt;/urls&gt;&lt;electronic-resource-num&gt;10.1111/cen.12418&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5" w:tooltip="Green, 2014 #236" w:history="1">
        <w:r w:rsidR="008745A2" w:rsidRPr="00577BF1">
          <w:rPr>
            <w:rFonts w:ascii="Arial" w:eastAsia="MinionPro-Regular" w:hAnsi="Arial" w:cs="Arial"/>
            <w:noProof/>
            <w:sz w:val="22"/>
            <w:szCs w:val="22"/>
            <w:lang w:val="en-US" w:eastAsia="en-US"/>
          </w:rPr>
          <w:t>255</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2A7F41" w:rsidRPr="00577BF1">
        <w:rPr>
          <w:rFonts w:ascii="Arial" w:eastAsia="MinionPro-Regular" w:hAnsi="Arial" w:cs="Arial"/>
          <w:sz w:val="22"/>
          <w:szCs w:val="22"/>
          <w:lang w:val="en-US" w:eastAsia="en-US"/>
        </w:rPr>
        <w:t xml:space="preserve">, whereas microadenomas are more commonly reported </w:t>
      </w:r>
      <w:r w:rsidR="000237BA" w:rsidRPr="00577BF1">
        <w:rPr>
          <w:rFonts w:ascii="Arial" w:eastAsia="MinionPro-Regular" w:hAnsi="Arial" w:cs="Arial"/>
          <w:sz w:val="22"/>
          <w:szCs w:val="22"/>
          <w:lang w:val="en-US" w:eastAsia="en-US"/>
        </w:rPr>
        <w:t>in premenopausal women</w:t>
      </w:r>
      <w:r w:rsidR="002A7F41" w:rsidRPr="00577BF1">
        <w:rPr>
          <w:rFonts w:ascii="Arial" w:eastAsia="MinionPro-Regular" w:hAnsi="Arial" w:cs="Arial"/>
          <w:sz w:val="22"/>
          <w:szCs w:val="22"/>
          <w:lang w:val="en-US" w:eastAsia="en-US"/>
        </w:rPr>
        <w:t xml:space="preserve">. The most common symptoms of macroprolactinomas in postmenopausal women are visual field disturbances and headache, but also other atypical presentations such as impaired hearing, hemiparesis, dementia, and new-onset epilepsy have been reported </w:t>
      </w:r>
      <w:r w:rsidR="00DD76F8" w:rsidRPr="00577BF1">
        <w:rPr>
          <w:rFonts w:ascii="Arial" w:eastAsia="MinionPro-Regular" w:hAnsi="Arial" w:cs="Arial"/>
          <w:sz w:val="22"/>
          <w:szCs w:val="22"/>
          <w:lang w:val="en-US" w:eastAsia="en-US"/>
        </w:rPr>
        <w:fldChar w:fldCharType="begin">
          <w:fldData xml:space="preserve">PEVuZE5vdGU+PENpdGU+PEF1dGhvcj5EZWxncmFuZ2U8L0F1dGhvcj48WWVhcj4yMDE0PC9ZZWFy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PEVuZE5vdGU+PENpdGU+PEF1dGhvcj5EZWxncmFuZ2U8L0F1dGhvcj48WWVhcj4yMDE0PC9ZZWFy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6" w:tooltip="Delgrange, 2014 #237" w:history="1">
        <w:r w:rsidR="008745A2" w:rsidRPr="00577BF1">
          <w:rPr>
            <w:rFonts w:ascii="Arial" w:eastAsia="MinionPro-Regular" w:hAnsi="Arial" w:cs="Arial"/>
            <w:noProof/>
            <w:sz w:val="22"/>
            <w:szCs w:val="22"/>
            <w:lang w:val="en-US" w:eastAsia="en-US"/>
          </w:rPr>
          <w:t>256</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2A7F41" w:rsidRPr="00577BF1">
        <w:rPr>
          <w:rFonts w:ascii="Arial" w:eastAsia="MinionPro-Regular" w:hAnsi="Arial" w:cs="Arial"/>
          <w:sz w:val="22"/>
          <w:szCs w:val="22"/>
          <w:lang w:val="en-US" w:eastAsia="en-US"/>
        </w:rPr>
        <w:t>.</w:t>
      </w:r>
      <w:r w:rsidR="00B21911" w:rsidRPr="00577BF1">
        <w:rPr>
          <w:rFonts w:ascii="Arial" w:eastAsia="MinionPro-Regular" w:hAnsi="Arial" w:cs="Arial"/>
          <w:sz w:val="22"/>
          <w:szCs w:val="22"/>
          <w:lang w:val="en-US" w:eastAsia="en-US"/>
        </w:rPr>
        <w:t xml:space="preserve"> I</w:t>
      </w:r>
      <w:r w:rsidR="00F77859" w:rsidRPr="00577BF1">
        <w:rPr>
          <w:rFonts w:ascii="Arial" w:eastAsia="MinionPro-Regular" w:hAnsi="Arial" w:cs="Arial"/>
          <w:sz w:val="22"/>
          <w:szCs w:val="22"/>
          <w:lang w:val="en-US" w:eastAsia="en-US"/>
        </w:rPr>
        <w:t xml:space="preserve">n a study by Santharam </w:t>
      </w:r>
      <w:r w:rsidR="00F77859" w:rsidRPr="00577BF1">
        <w:rPr>
          <w:rFonts w:ascii="Arial" w:eastAsia="MinionPro-Regular" w:hAnsi="Arial" w:cs="Arial"/>
          <w:i/>
          <w:iCs/>
          <w:sz w:val="22"/>
          <w:szCs w:val="22"/>
          <w:lang w:val="en-US" w:eastAsia="en-US"/>
        </w:rPr>
        <w:t>et al.</w:t>
      </w:r>
      <w:r w:rsidR="00F77859"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PEVuZE5vdGU+PENpdGU+PEF1dGhvcj5TYW50aGFyYW08L0F1dGhvcj48WWVhcj4yMDE3PC9ZZWFy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PEVuZE5vdGU+PENpdGU+PEF1dGhvcj5TYW50aGFyYW08L0F1dGhvcj48WWVhcj4yMDE3PC9ZZWFy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7" w:tooltip="Santharam, 2017 #238" w:history="1">
        <w:r w:rsidR="008745A2" w:rsidRPr="00577BF1">
          <w:rPr>
            <w:rFonts w:ascii="Arial" w:eastAsia="MinionPro-Regular" w:hAnsi="Arial" w:cs="Arial"/>
            <w:noProof/>
            <w:sz w:val="22"/>
            <w:szCs w:val="22"/>
            <w:lang w:val="en-US" w:eastAsia="en-US"/>
          </w:rPr>
          <w:t>257</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B21911" w:rsidRPr="00577BF1">
        <w:rPr>
          <w:rFonts w:ascii="Arial" w:eastAsia="MinionPro-Regular" w:hAnsi="Arial" w:cs="Arial"/>
          <w:sz w:val="22"/>
          <w:szCs w:val="22"/>
          <w:lang w:val="en-US" w:eastAsia="en-US"/>
        </w:rPr>
        <w:t xml:space="preserve">, acute pituitary apoplexy was diagnosed at presentation or during follow-up in 18% of 17 patients diagnosed with </w:t>
      </w:r>
      <w:r w:rsidR="00C119A5" w:rsidRPr="00577BF1">
        <w:rPr>
          <w:rFonts w:ascii="Arial" w:eastAsia="MinionPro-Regular" w:hAnsi="Arial" w:cs="Arial"/>
          <w:sz w:val="22"/>
          <w:szCs w:val="22"/>
          <w:lang w:val="en-US" w:eastAsia="en-US"/>
        </w:rPr>
        <w:t xml:space="preserve">a </w:t>
      </w:r>
      <w:r w:rsidR="00B21911" w:rsidRPr="00577BF1">
        <w:rPr>
          <w:rFonts w:ascii="Arial" w:eastAsia="MinionPro-Regular" w:hAnsi="Arial" w:cs="Arial"/>
          <w:sz w:val="22"/>
          <w:szCs w:val="22"/>
          <w:lang w:val="en-US" w:eastAsia="en-US"/>
        </w:rPr>
        <w:t>prolactinoma in the postmenopausal period at a median</w:t>
      </w:r>
      <w:r w:rsidR="00F77859" w:rsidRPr="00577BF1">
        <w:rPr>
          <w:rFonts w:ascii="Arial" w:eastAsia="MinionPro-Regular" w:hAnsi="Arial" w:cs="Arial"/>
          <w:sz w:val="22"/>
          <w:szCs w:val="22"/>
          <w:lang w:val="en-US" w:eastAsia="en-US"/>
        </w:rPr>
        <w:t xml:space="preserve"> age of 63 years</w:t>
      </w:r>
      <w:r w:rsidR="00B21911" w:rsidRPr="00577BF1">
        <w:rPr>
          <w:rFonts w:ascii="Arial" w:eastAsia="MinionPro-Regular" w:hAnsi="Arial" w:cs="Arial"/>
          <w:sz w:val="22"/>
          <w:szCs w:val="22"/>
          <w:lang w:val="en-US" w:eastAsia="en-US"/>
        </w:rPr>
        <w:t xml:space="preserve">. Most are asymptomatic (subclinical apoplexy) and resolve spontaneously </w:t>
      </w:r>
      <w:r w:rsidR="00DD76F8" w:rsidRPr="00577BF1">
        <w:rPr>
          <w:rFonts w:ascii="Arial" w:eastAsia="MinionPro-Regular" w:hAnsi="Arial" w:cs="Arial"/>
          <w:sz w:val="22"/>
          <w:szCs w:val="22"/>
          <w:lang w:val="en-US" w:eastAsia="en-US"/>
        </w:rPr>
        <w:fldChar w:fldCharType="begin">
          <w:fldData xml:space="preserve">PEVuZE5vdGU+PENpdGU+PEF1dGhvcj5CcmlldDwvQXV0aG9yPjxZZWFyPjIwMTU8L1llYXI+PFJl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PEVuZE5vdGU+PENpdGU+PEF1dGhvcj5CcmlldDwvQXV0aG9yPjxZZWFyPjIwMTU8L1llYXI+PFJl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8" w:tooltip="Briet, 2015 #239" w:history="1">
        <w:r w:rsidR="008745A2" w:rsidRPr="00577BF1">
          <w:rPr>
            <w:rFonts w:ascii="Arial" w:eastAsia="MinionPro-Regular" w:hAnsi="Arial" w:cs="Arial"/>
            <w:noProof/>
            <w:sz w:val="22"/>
            <w:szCs w:val="22"/>
            <w:lang w:val="en-US" w:eastAsia="en-US"/>
          </w:rPr>
          <w:t>258</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B21911" w:rsidRPr="00577BF1">
        <w:rPr>
          <w:rFonts w:ascii="Arial" w:eastAsia="MinionPro-Regular" w:hAnsi="Arial" w:cs="Arial"/>
          <w:sz w:val="22"/>
          <w:szCs w:val="22"/>
          <w:lang w:val="en-US" w:eastAsia="en-US"/>
        </w:rPr>
        <w:t xml:space="preserve">. In </w:t>
      </w:r>
      <w:r w:rsidR="00320671" w:rsidRPr="00577BF1">
        <w:rPr>
          <w:rFonts w:ascii="Arial" w:eastAsia="MinionPro-Regular" w:hAnsi="Arial" w:cs="Arial"/>
          <w:sz w:val="22"/>
          <w:szCs w:val="22"/>
          <w:lang w:val="en-US" w:eastAsia="en-US"/>
        </w:rPr>
        <w:t>men</w:t>
      </w:r>
      <w:r w:rsidR="00B21911" w:rsidRPr="00577BF1">
        <w:rPr>
          <w:rFonts w:ascii="Arial" w:eastAsia="MinionPro-Regular" w:hAnsi="Arial" w:cs="Arial"/>
          <w:sz w:val="22"/>
          <w:szCs w:val="22"/>
          <w:lang w:val="en-US" w:eastAsia="en-US"/>
        </w:rPr>
        <w:t xml:space="preserve">, macroprolactinomas are diagnosed at an older age than in women with </w:t>
      </w:r>
      <w:proofErr w:type="spellStart"/>
      <w:r w:rsidR="00B21911" w:rsidRPr="00577BF1">
        <w:rPr>
          <w:rFonts w:ascii="Arial" w:eastAsia="MinionPro-Regular" w:hAnsi="Arial" w:cs="Arial"/>
          <w:sz w:val="22"/>
          <w:szCs w:val="22"/>
          <w:lang w:val="en-US" w:eastAsia="en-US"/>
        </w:rPr>
        <w:t>microprolactinomas</w:t>
      </w:r>
      <w:proofErr w:type="spellEnd"/>
      <w:r w:rsidR="00B21911"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&lt;EndNote&gt;&lt;Cite&gt;&lt;Author&gt;Green&lt;/Author&gt;&lt;Year&gt;2014&lt;/Year&gt;&lt;RecNum&gt;236&lt;/RecNum&gt;&lt;DisplayText&gt;(255)&lt;/DisplayText&gt;&lt;record&gt;&lt;rec-number&gt;236&lt;/rec-number&gt;&lt;foreign-keys&gt;&lt;key app="EN" db-id="fvrfafrv39wzv4e0pxrped0cwzdfapt0w0te" timestamp="1756507385"&gt;236&lt;/key&gt;&lt;/foreign-keys&gt;&lt;ref-type name="Journal Article"&gt;17&lt;/ref-type&gt;&lt;contributors&gt;&lt;authors&gt;&lt;author&gt;Green, A. I.&lt;/author&gt;&lt;author&gt;Sherlock, M.&lt;/author&gt;&lt;author&gt;Stewart, P. M.&lt;/author&gt;&lt;author&gt;Gittoes, N. J.&lt;/author&gt;&lt;author&gt;Toogood, A. A.&lt;/author&gt;&lt;/authors&gt;&lt;/contributors&gt;&lt;auth-address&gt;Department of Endocrinology, Queen Elizabeth Hospital, University Hospital Birmingham NHS Foundation Trust, Birmingham, UK.&lt;/auth-address&gt;&lt;titles&gt;&lt;title&gt;Extensive experience in the management of macroprolactinomas&lt;/title&gt;&lt;secondary-title&gt;Clin Endocrinol (Oxf)&lt;/secondary-title&gt;&lt;/titles&gt;&lt;periodical&gt;&lt;full-title&gt;Clin Endocrinol (Oxf)&lt;/full-title&gt;&lt;/periodical&gt;&lt;pages&gt;85-92&lt;/pages&gt;&lt;volume&gt;81&lt;/volume&gt;&lt;number&gt;1&lt;/number&gt;&lt;edition&gt;20140313&lt;/edition&gt;&lt;keywords&gt;&lt;keyword&gt;Adolescent&lt;/keyword&gt;&lt;keyword&gt;Adult&lt;/keyword&gt;&lt;keyword&gt;Aged&lt;/keyword&gt;&lt;keyword&gt;Dopamine Agonists/therapeutic use&lt;/keyword&gt;&lt;keyword&gt;Female&lt;/keyword&gt;&lt;keyword&gt;Humans&lt;/keyword&gt;&lt;keyword&gt;Male&lt;/keyword&gt;&lt;keyword&gt;Middle Aged&lt;/keyword&gt;&lt;keyword&gt;Pituitary Gland/drug effects/pathology/surgery&lt;/keyword&gt;&lt;keyword&gt;Pituitary Neoplasms/blood/*drug therapy/*surgery&lt;/keyword&gt;&lt;keyword&gt;Prolactin/blood&lt;/keyword&gt;&lt;keyword&gt;Prolactinoma&lt;/keyword&gt;&lt;keyword&gt;Retrospective Studies&lt;/keyword&gt;&lt;keyword&gt;Treatment Outcome&lt;/keyword&gt;&lt;keyword&gt;Young Adult&lt;/keyword&gt;&lt;/keywords&gt;&lt;dates&gt;&lt;year&gt;2014&lt;/year&gt;&lt;pub-dates&gt;&lt;date&gt;Jul&lt;/date&gt;&lt;/pub-dates&gt;&lt;/dates&gt;&lt;isbn&gt;1365-2265 (Electronic)&amp;#xD;0300-0664 (Linking)&lt;/isbn&gt;&lt;accession-num&gt;24483350&lt;/accession-num&gt;&lt;urls&gt;&lt;related-urls&gt;&lt;url&gt;https://www.ncbi.nlm.nih.gov/pubmed/24483350&lt;/url&gt;&lt;/related-urls&gt;&lt;/urls&gt;&lt;electronic-resource-num&gt;10.1111/cen.12418&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5" w:tooltip="Green, 2014 #236" w:history="1">
        <w:r w:rsidR="008745A2" w:rsidRPr="00577BF1">
          <w:rPr>
            <w:rFonts w:ascii="Arial" w:eastAsia="MinionPro-Regular" w:hAnsi="Arial" w:cs="Arial"/>
            <w:noProof/>
            <w:sz w:val="22"/>
            <w:szCs w:val="22"/>
            <w:lang w:val="en-US" w:eastAsia="en-US"/>
          </w:rPr>
          <w:t>255</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F77859" w:rsidRPr="00577BF1">
        <w:rPr>
          <w:rFonts w:ascii="Arial" w:eastAsia="MinionPro-Regular" w:hAnsi="Arial" w:cs="Arial"/>
          <w:sz w:val="22"/>
          <w:szCs w:val="22"/>
          <w:lang w:val="en-US" w:eastAsia="en-US"/>
        </w:rPr>
        <w:t xml:space="preserve">, and </w:t>
      </w:r>
      <w:r w:rsidR="00B21911" w:rsidRPr="00577BF1">
        <w:rPr>
          <w:rFonts w:ascii="Arial" w:eastAsia="MinionPro-Regular" w:hAnsi="Arial" w:cs="Arial"/>
          <w:sz w:val="22"/>
          <w:szCs w:val="22"/>
          <w:lang w:val="en-US" w:eastAsia="en-US"/>
        </w:rPr>
        <w:t>may represent the natural course of an untreated prolactinoma.</w:t>
      </w:r>
    </w:p>
    <w:p w14:paraId="387DDEFF" w14:textId="77777777" w:rsidR="00AD6D9A" w:rsidRPr="00577BF1" w:rsidRDefault="00AD6D9A" w:rsidP="00AD6BFC">
      <w:pPr>
        <w:autoSpaceDE w:val="0"/>
        <w:autoSpaceDN w:val="0"/>
        <w:adjustRightInd w:val="0"/>
        <w:spacing w:line="276" w:lineRule="auto"/>
        <w:rPr>
          <w:rFonts w:ascii="Arial" w:eastAsia="MinionPro-Regular" w:hAnsi="Arial" w:cs="Arial"/>
          <w:sz w:val="22"/>
          <w:szCs w:val="22"/>
          <w:lang w:val="en-US" w:eastAsia="en-US"/>
        </w:rPr>
      </w:pPr>
    </w:p>
    <w:p w14:paraId="6167E75B" w14:textId="0D97708C" w:rsidR="006F62B8" w:rsidRPr="00577BF1" w:rsidRDefault="00B21911" w:rsidP="00AD6BFC">
      <w:pPr>
        <w:autoSpaceDE w:val="0"/>
        <w:autoSpaceDN w:val="0"/>
        <w:adjustRightInd w:val="0"/>
        <w:spacing w:line="276" w:lineRule="auto"/>
        <w:rPr>
          <w:rFonts w:ascii="Arial" w:eastAsia="MinionPro-Regular" w:hAnsi="Arial" w:cs="Arial"/>
          <w:sz w:val="22"/>
          <w:szCs w:val="22"/>
          <w:lang w:val="en-US" w:eastAsia="en-US"/>
        </w:rPr>
      </w:pPr>
      <w:r w:rsidRPr="00577BF1">
        <w:rPr>
          <w:rFonts w:ascii="Arial" w:eastAsia="MinionPro-Regular" w:hAnsi="Arial" w:cs="Arial"/>
          <w:sz w:val="22"/>
          <w:szCs w:val="22"/>
          <w:lang w:val="en-US" w:eastAsia="en-US"/>
        </w:rPr>
        <w:t>Cabergoline is the first-line therapy for macroprolactinomas diagnosed at menopause</w:t>
      </w:r>
      <w:r w:rsidR="00320671" w:rsidRPr="00577BF1">
        <w:rPr>
          <w:rFonts w:ascii="Arial" w:eastAsia="MinionPro-Regular" w:hAnsi="Arial" w:cs="Arial"/>
          <w:sz w:val="22"/>
          <w:szCs w:val="22"/>
          <w:lang w:val="en-US" w:eastAsia="en-US"/>
        </w:rPr>
        <w:t>,</w:t>
      </w:r>
      <w:r w:rsidRPr="00577BF1">
        <w:rPr>
          <w:rFonts w:ascii="Arial" w:eastAsia="MinionPro-Regular" w:hAnsi="Arial" w:cs="Arial"/>
          <w:sz w:val="22"/>
          <w:szCs w:val="22"/>
          <w:lang w:val="en-US" w:eastAsia="en-US"/>
        </w:rPr>
        <w:t xml:space="preserve"> and in most patients it is highly effective in terms of both hormonal and tumoral responses and </w:t>
      </w:r>
      <w:r w:rsidR="00320671" w:rsidRPr="00577BF1">
        <w:rPr>
          <w:rFonts w:ascii="Arial" w:eastAsia="MinionPro-Regular" w:hAnsi="Arial" w:cs="Arial"/>
          <w:sz w:val="22"/>
          <w:szCs w:val="22"/>
          <w:lang w:val="en-US" w:eastAsia="en-US"/>
        </w:rPr>
        <w:t xml:space="preserve">with  </w:t>
      </w:r>
      <w:r w:rsidRPr="00577BF1">
        <w:rPr>
          <w:rFonts w:ascii="Arial" w:eastAsia="MinionPro-Regular" w:hAnsi="Arial" w:cs="Arial"/>
          <w:sz w:val="22"/>
          <w:szCs w:val="22"/>
          <w:lang w:val="en-US" w:eastAsia="en-US"/>
        </w:rPr>
        <w:t>better out</w:t>
      </w:r>
      <w:r w:rsidR="00F77859" w:rsidRPr="00577BF1">
        <w:rPr>
          <w:rFonts w:ascii="Arial" w:eastAsia="MinionPro-Regular" w:hAnsi="Arial" w:cs="Arial"/>
          <w:sz w:val="22"/>
          <w:szCs w:val="22"/>
          <w:lang w:val="en-US" w:eastAsia="en-US"/>
        </w:rPr>
        <w:t xml:space="preserve">comes with pituitary function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&lt;EndNote&gt;&lt;Cite&gt;&lt;Author&gt;Green&lt;/Author&gt;&lt;Year&gt;2014&lt;/Year&gt;&lt;RecNum&gt;236&lt;/RecNum&gt;&lt;DisplayText&gt;(255)&lt;/DisplayText&gt;&lt;record&gt;&lt;rec-number&gt;236&lt;/rec-number&gt;&lt;foreign-keys&gt;&lt;key app="EN" db-id="fvrfafrv39wzv4e0pxrped0cwzdfapt0w0te" timestamp="1756507385"&gt;236&lt;/key&gt;&lt;/foreign-keys&gt;&lt;ref-type name="Journal Article"&gt;17&lt;/ref-type&gt;&lt;contributors&gt;&lt;authors&gt;&lt;author&gt;Green, A. I.&lt;/author&gt;&lt;author&gt;Sherlock, M.&lt;/author&gt;&lt;author&gt;Stewart, P. M.&lt;/author&gt;&lt;author&gt;Gittoes, N. J.&lt;/author&gt;&lt;author&gt;Toogood, A. A.&lt;/author&gt;&lt;/authors&gt;&lt;/contributors&gt;&lt;auth-address&gt;Department of Endocrinology, Queen Elizabeth Hospital, University Hospital Birmingham NHS Foundation Trust, Birmingham, UK.&lt;/auth-address&gt;&lt;titles&gt;&lt;title&gt;Extensive experience in the management of macroprolactinomas&lt;/title&gt;&lt;secondary-title&gt;Clin Endocrinol (Oxf)&lt;/secondary-title&gt;&lt;/titles&gt;&lt;periodical&gt;&lt;full-title&gt;Clin Endocrinol (Oxf)&lt;/full-title&gt;&lt;/periodical&gt;&lt;pages&gt;85-92&lt;/pages&gt;&lt;volume&gt;81&lt;/volume&gt;&lt;number&gt;1&lt;/number&gt;&lt;edition&gt;20140313&lt;/edition&gt;&lt;keywords&gt;&lt;keyword&gt;Adolescent&lt;/keyword&gt;&lt;keyword&gt;Adult&lt;/keyword&gt;&lt;keyword&gt;Aged&lt;/keyword&gt;&lt;keyword&gt;Dopamine Agonists/therapeutic use&lt;/keyword&gt;&lt;keyword&gt;Female&lt;/keyword&gt;&lt;keyword&gt;Humans&lt;/keyword&gt;&lt;keyword&gt;Male&lt;/keyword&gt;&lt;keyword&gt;Middle Aged&lt;/keyword&gt;&lt;keyword&gt;Pituitary Gland/drug effects/pathology/surgery&lt;/keyword&gt;&lt;keyword&gt;Pituitary Neoplasms/blood/*drug therapy/*surgery&lt;/keyword&gt;&lt;keyword&gt;Prolactin/blood&lt;/keyword&gt;&lt;keyword&gt;Prolactinoma&lt;/keyword&gt;&lt;keyword&gt;Retrospective Studies&lt;/keyword&gt;&lt;keyword&gt;Treatment Outcome&lt;/keyword&gt;&lt;keyword&gt;Young Adult&lt;/keyword&gt;&lt;/keywords&gt;&lt;dates&gt;&lt;year&gt;2014&lt;/year&gt;&lt;pub-dates&gt;&lt;date&gt;Jul&lt;/date&gt;&lt;/pub-dates&gt;&lt;/dates&gt;&lt;isbn&gt;1365-2265 (Electronic)&amp;#xD;0300-0664 (Linking)&lt;/isbn&gt;&lt;accession-num&gt;24483350&lt;/accession-num&gt;&lt;urls&gt;&lt;related-urls&gt;&lt;url&gt;https://www.ncbi.nlm.nih.gov/pubmed/24483350&lt;/url&gt;&lt;/related-urls&gt;&lt;/urls&gt;&lt;electronic-resource-num&gt;10.1111/cen.12418&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5" w:tooltip="Green, 2014 #236" w:history="1">
        <w:r w:rsidR="008745A2" w:rsidRPr="00577BF1">
          <w:rPr>
            <w:rFonts w:ascii="Arial" w:eastAsia="MinionPro-Regular" w:hAnsi="Arial" w:cs="Arial"/>
            <w:noProof/>
            <w:sz w:val="22"/>
            <w:szCs w:val="22"/>
            <w:lang w:val="en-US" w:eastAsia="en-US"/>
          </w:rPr>
          <w:t>255</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Cabergoline can achieve remission maintenance after cessation of 5 years of therapy in pa</w:t>
      </w:r>
      <w:r w:rsidR="00F77859" w:rsidRPr="00577BF1">
        <w:rPr>
          <w:rFonts w:ascii="Arial" w:eastAsia="MinionPro-Regular" w:hAnsi="Arial" w:cs="Arial"/>
          <w:sz w:val="22"/>
          <w:szCs w:val="22"/>
          <w:lang w:val="en-US" w:eastAsia="en-US"/>
        </w:rPr>
        <w:t xml:space="preserve">tients with macroprolactinomas </w:t>
      </w:r>
      <w:r w:rsidR="00DD76F8" w:rsidRPr="00577BF1">
        <w:rPr>
          <w:rFonts w:ascii="Arial" w:eastAsia="MinionPro-Regular" w:hAnsi="Arial" w:cs="Arial"/>
          <w:sz w:val="22"/>
          <w:szCs w:val="22"/>
          <w:lang w:val="en-US" w:eastAsia="en-US"/>
        </w:rPr>
        <w:fldChar w:fldCharType="begin">
          <w:fldData xml:space="preserve">PEVuZE5vdGU+PENpdGU+PEF1dGhvcj5XYXRhbmFiZTwvQXV0aG9yPjxZZWFyPjIwMTc8L1llYXI+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PEVuZE5vdGU+PENpdGU+PEF1dGhvcj5XYXRhbmFiZTwvQXV0aG9yPjxZZWFyPjIwMTc8L1llYXI+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9" w:tooltip="Watanabe, 2017 #240" w:history="1">
        <w:r w:rsidR="008745A2" w:rsidRPr="00577BF1">
          <w:rPr>
            <w:rFonts w:ascii="Arial" w:eastAsia="MinionPro-Regular" w:hAnsi="Arial" w:cs="Arial"/>
            <w:noProof/>
            <w:sz w:val="22"/>
            <w:szCs w:val="22"/>
            <w:lang w:val="en-US" w:eastAsia="en-US"/>
          </w:rPr>
          <w:t>259</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xml:space="preserve">, with factors </w:t>
      </w:r>
      <w:r w:rsidR="00320671" w:rsidRPr="00577BF1">
        <w:rPr>
          <w:rFonts w:ascii="Arial" w:eastAsia="MinionPro-Regular" w:hAnsi="Arial" w:cs="Arial"/>
          <w:sz w:val="22"/>
          <w:szCs w:val="22"/>
          <w:lang w:val="en-US" w:eastAsia="en-US"/>
        </w:rPr>
        <w:t>favoring</w:t>
      </w:r>
      <w:r w:rsidRPr="00577BF1">
        <w:rPr>
          <w:rFonts w:ascii="Arial" w:eastAsia="MinionPro-Regular" w:hAnsi="Arial" w:cs="Arial"/>
          <w:sz w:val="22"/>
          <w:szCs w:val="22"/>
          <w:lang w:val="en-US" w:eastAsia="en-US"/>
        </w:rPr>
        <w:t xml:space="preserve"> remission including absence of cavernous sinus invasion,</w:t>
      </w:r>
      <w:r w:rsidR="006F62B8"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lower serum prolactin levels before therapy, and low nadir serum prolactin on cabergoline therapy prior </w:t>
      </w:r>
      <w:r w:rsidR="0028754A" w:rsidRPr="00577BF1">
        <w:rPr>
          <w:rFonts w:ascii="Arial" w:eastAsia="MinionPro-Regular" w:hAnsi="Arial" w:cs="Arial"/>
          <w:sz w:val="22"/>
          <w:szCs w:val="22"/>
          <w:lang w:val="en-US" w:eastAsia="en-US"/>
        </w:rPr>
        <w:t xml:space="preserve">to withdrawal </w:t>
      </w:r>
      <w:r w:rsidR="00DD76F8" w:rsidRPr="00577BF1">
        <w:rPr>
          <w:rFonts w:ascii="Arial" w:eastAsia="MinionPro-Regular" w:hAnsi="Arial" w:cs="Arial"/>
          <w:sz w:val="22"/>
          <w:szCs w:val="22"/>
          <w:lang w:val="en-US" w:eastAsia="en-US"/>
        </w:rPr>
        <w:fldChar w:fldCharType="begin">
          <w:fldData xml:space="preserve">PEVuZE5vdGU+PENpdGU+PEF1dGhvcj5ZZW5lcjwvQXV0aG9yPjxZZWFyPjIwMDg8L1llYXI+PFJl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=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PEVuZE5vdGU+PENpdGU+PEF1dGhvcj5ZZW5lcjwvQXV0aG9yPjxZZWFyPjIwMDg8L1llYXI+PFJl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=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60" w:tooltip="Yener, 2008 #241" w:history="1">
        <w:r w:rsidR="008745A2" w:rsidRPr="00577BF1">
          <w:rPr>
            <w:rFonts w:ascii="Arial" w:eastAsia="MinionPro-Regular" w:hAnsi="Arial" w:cs="Arial"/>
            <w:noProof/>
            <w:sz w:val="22"/>
            <w:szCs w:val="22"/>
            <w:lang w:val="en-US" w:eastAsia="en-US"/>
          </w:rPr>
          <w:t>260</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28754A" w:rsidRPr="00577BF1">
        <w:rPr>
          <w:rFonts w:ascii="Arial" w:eastAsia="MinionPro-Regular" w:hAnsi="Arial" w:cs="Arial"/>
          <w:sz w:val="22"/>
          <w:szCs w:val="22"/>
          <w:lang w:val="en-US" w:eastAsia="en-US"/>
        </w:rPr>
        <w:t xml:space="preserve">. </w:t>
      </w:r>
      <w:r w:rsidR="006954B4" w:rsidRPr="00577BF1">
        <w:rPr>
          <w:rFonts w:ascii="Arial" w:eastAsia="MinionPro-Regular" w:hAnsi="Arial" w:cs="Arial"/>
          <w:sz w:val="22"/>
          <w:szCs w:val="22"/>
          <w:lang w:val="en-US" w:eastAsia="en-US"/>
        </w:rPr>
        <w:t>M</w:t>
      </w:r>
      <w:r w:rsidRPr="00577BF1">
        <w:rPr>
          <w:rFonts w:ascii="Arial" w:eastAsia="MinionPro-Regular" w:hAnsi="Arial" w:cs="Arial"/>
          <w:sz w:val="22"/>
          <w:szCs w:val="22"/>
          <w:lang w:val="en-US" w:eastAsia="en-US"/>
        </w:rPr>
        <w:t>enopause facilitates the remission</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of hyperprolactinemia in women with prolactinoma</w:t>
      </w:r>
      <w:r w:rsidR="0028754A" w:rsidRPr="00577BF1">
        <w:rPr>
          <w:rFonts w:ascii="Arial" w:eastAsia="MinionPro-Regular" w:hAnsi="Arial" w:cs="Arial"/>
          <w:sz w:val="22"/>
          <w:szCs w:val="22"/>
          <w:lang w:val="en-US" w:eastAsia="en-US"/>
        </w:rPr>
        <w:t xml:space="preserve"> </w:t>
      </w:r>
      <w:r w:rsidR="006954B4" w:rsidRPr="00577BF1">
        <w:rPr>
          <w:rFonts w:ascii="Arial" w:eastAsia="MinionPro-Regular" w:hAnsi="Arial" w:cs="Arial"/>
          <w:sz w:val="22"/>
          <w:szCs w:val="22"/>
          <w:lang w:val="en-US" w:eastAsia="en-US"/>
        </w:rPr>
        <w:t xml:space="preserve">and </w:t>
      </w:r>
      <w:r w:rsidRPr="00577BF1">
        <w:rPr>
          <w:rFonts w:ascii="Arial" w:eastAsia="MinionPro-Regular" w:hAnsi="Arial" w:cs="Arial"/>
          <w:sz w:val="22"/>
          <w:szCs w:val="22"/>
          <w:lang w:val="en-US" w:eastAsia="en-US"/>
        </w:rPr>
        <w:t>may be seen in about 50% of patients after dopamine</w:t>
      </w:r>
      <w:r w:rsidR="0028754A" w:rsidRPr="00577BF1">
        <w:rPr>
          <w:rFonts w:ascii="Arial" w:eastAsia="MinionPro-Regular" w:hAnsi="Arial" w:cs="Arial"/>
          <w:sz w:val="22"/>
          <w:szCs w:val="22"/>
          <w:lang w:val="en-US" w:eastAsia="en-US"/>
        </w:rPr>
        <w:t xml:space="preserve"> </w:t>
      </w:r>
      <w:r w:rsidR="002B26FE" w:rsidRPr="00577BF1">
        <w:rPr>
          <w:rFonts w:ascii="Arial" w:eastAsia="MinionPro-Regular" w:hAnsi="Arial" w:cs="Arial"/>
          <w:sz w:val="22"/>
          <w:szCs w:val="22"/>
          <w:lang w:val="en-US" w:eastAsia="en-US"/>
        </w:rPr>
        <w:t xml:space="preserve">agonist withdrawal </w:t>
      </w:r>
      <w:r w:rsidR="00DD76F8" w:rsidRPr="00577BF1">
        <w:rPr>
          <w:rFonts w:ascii="Arial" w:eastAsia="MinionPro-Regular" w:hAnsi="Arial" w:cs="Arial"/>
          <w:sz w:val="22"/>
          <w:szCs w:val="22"/>
          <w:lang w:val="en-US" w:eastAsia="en-US"/>
        </w:rPr>
        <w:fldChar w:fldCharType="begin">
          <w:fldData xml:space="preserve">PEVuZE5vdGU+PENpdGU+PEF1dGhvcj5TYW50aGFyYW08L0F1dGhvcj48WWVhcj4yMDE3PC9ZZWFy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PEVuZE5vdGU+PENpdGU+PEF1dGhvcj5TYW50aGFyYW08L0F1dGhvcj48WWVhcj4yMDE3PC9ZZWFy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7" w:tooltip="Santharam, 2017 #238" w:history="1">
        <w:r w:rsidR="008745A2" w:rsidRPr="00577BF1">
          <w:rPr>
            <w:rFonts w:ascii="Arial" w:eastAsia="MinionPro-Regular" w:hAnsi="Arial" w:cs="Arial"/>
            <w:noProof/>
            <w:sz w:val="22"/>
            <w:szCs w:val="22"/>
            <w:lang w:val="en-US" w:eastAsia="en-US"/>
          </w:rPr>
          <w:t>257</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xml:space="preserve">. </w:t>
      </w:r>
    </w:p>
    <w:p w14:paraId="775E3F2D" w14:textId="77777777" w:rsidR="00AD6D9A" w:rsidRPr="00577BF1" w:rsidRDefault="00AD6D9A" w:rsidP="00AD6BFC">
      <w:pPr>
        <w:autoSpaceDE w:val="0"/>
        <w:autoSpaceDN w:val="0"/>
        <w:adjustRightInd w:val="0"/>
        <w:spacing w:line="276" w:lineRule="auto"/>
        <w:rPr>
          <w:rFonts w:ascii="Arial" w:eastAsia="MinionPro-Regular" w:hAnsi="Arial" w:cs="Arial"/>
          <w:sz w:val="22"/>
          <w:szCs w:val="22"/>
          <w:lang w:val="en-US" w:eastAsia="en-US"/>
        </w:rPr>
      </w:pPr>
    </w:p>
    <w:p w14:paraId="013AC53D" w14:textId="19FE1AB3" w:rsidR="00B21911" w:rsidRPr="00577BF1" w:rsidRDefault="00B21911" w:rsidP="00AD6BFC">
      <w:pPr>
        <w:autoSpaceDE w:val="0"/>
        <w:autoSpaceDN w:val="0"/>
        <w:adjustRightInd w:val="0"/>
        <w:spacing w:line="276" w:lineRule="auto"/>
        <w:rPr>
          <w:rFonts w:ascii="Arial" w:eastAsia="MinionPro-Regular" w:hAnsi="Arial" w:cs="Arial"/>
          <w:sz w:val="22"/>
          <w:szCs w:val="22"/>
          <w:lang w:val="en-US" w:eastAsia="en-US"/>
        </w:rPr>
      </w:pPr>
      <w:r w:rsidRPr="00577BF1">
        <w:rPr>
          <w:rFonts w:ascii="Arial" w:eastAsia="MinionPro-Regular" w:hAnsi="Arial" w:cs="Arial"/>
          <w:sz w:val="22"/>
          <w:szCs w:val="22"/>
          <w:lang w:val="en-US" w:eastAsia="en-US"/>
        </w:rPr>
        <w:t xml:space="preserve">The </w:t>
      </w:r>
      <w:proofErr w:type="gramStart"/>
      <w:r w:rsidRPr="00577BF1">
        <w:rPr>
          <w:rFonts w:ascii="Arial" w:eastAsia="MinionPro-Regular" w:hAnsi="Arial" w:cs="Arial"/>
          <w:sz w:val="22"/>
          <w:szCs w:val="22"/>
          <w:lang w:val="en-US" w:eastAsia="en-US"/>
        </w:rPr>
        <w:t>most commonly used</w:t>
      </w:r>
      <w:proofErr w:type="gramEnd"/>
      <w:r w:rsidRPr="00577BF1">
        <w:rPr>
          <w:rFonts w:ascii="Arial" w:eastAsia="MinionPro-Regular" w:hAnsi="Arial" w:cs="Arial"/>
          <w:sz w:val="22"/>
          <w:szCs w:val="22"/>
          <w:lang w:val="en-US" w:eastAsia="en-US"/>
        </w:rPr>
        <w:t xml:space="preserve"> definition</w:t>
      </w:r>
      <w:r w:rsidR="00320671" w:rsidRPr="00577BF1">
        <w:rPr>
          <w:rFonts w:ascii="Arial" w:eastAsia="MinionPro-Regular" w:hAnsi="Arial" w:cs="Arial"/>
          <w:sz w:val="22"/>
          <w:szCs w:val="22"/>
          <w:lang w:val="en-US" w:eastAsia="en-US"/>
        </w:rPr>
        <w:t>s</w:t>
      </w:r>
      <w:r w:rsidRPr="00577BF1">
        <w:rPr>
          <w:rFonts w:ascii="Arial" w:eastAsia="MinionPro-Regular" w:hAnsi="Arial" w:cs="Arial"/>
          <w:sz w:val="22"/>
          <w:szCs w:val="22"/>
          <w:lang w:val="en-US" w:eastAsia="en-US"/>
        </w:rPr>
        <w:t xml:space="preserve"> of</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dopamine agonist resistance include failure to normalize</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prolactin and/or to achieve at least 50%</w:t>
      </w:r>
      <w:r w:rsidR="0028754A" w:rsidRPr="00577BF1">
        <w:rPr>
          <w:rFonts w:ascii="Arial" w:eastAsia="MinionPro-Regular" w:hAnsi="Arial" w:cs="Arial"/>
          <w:sz w:val="22"/>
          <w:szCs w:val="22"/>
          <w:lang w:val="en-US" w:eastAsia="en-US"/>
        </w:rPr>
        <w:t xml:space="preserve"> </w:t>
      </w:r>
      <w:r w:rsidR="00C119A5" w:rsidRPr="00577BF1">
        <w:rPr>
          <w:rFonts w:ascii="Arial" w:eastAsia="MinionPro-Regular" w:hAnsi="Arial" w:cs="Arial"/>
          <w:sz w:val="22"/>
          <w:szCs w:val="22"/>
          <w:lang w:val="en-US" w:eastAsia="en-US"/>
        </w:rPr>
        <w:t xml:space="preserve">tumor </w:t>
      </w:r>
      <w:r w:rsidRPr="00577BF1">
        <w:rPr>
          <w:rFonts w:ascii="Arial" w:eastAsia="MinionPro-Regular" w:hAnsi="Arial" w:cs="Arial"/>
          <w:sz w:val="22"/>
          <w:szCs w:val="22"/>
          <w:lang w:val="en-US" w:eastAsia="en-US"/>
        </w:rPr>
        <w:t xml:space="preserve">shrinkage </w:t>
      </w:r>
      <w:r w:rsidR="0028754A" w:rsidRPr="00577BF1">
        <w:rPr>
          <w:rFonts w:ascii="Arial" w:eastAsia="MinionPro-Regular" w:hAnsi="Arial" w:cs="Arial"/>
          <w:sz w:val="22"/>
          <w:szCs w:val="22"/>
          <w:lang w:val="en-US" w:eastAsia="en-US"/>
        </w:rPr>
        <w:t xml:space="preserve">with maximal conventional doses </w:t>
      </w:r>
      <w:r w:rsidRPr="00577BF1">
        <w:rPr>
          <w:rFonts w:ascii="Arial" w:eastAsia="MinionPro-Regular" w:hAnsi="Arial" w:cs="Arial"/>
          <w:sz w:val="22"/>
          <w:szCs w:val="22"/>
          <w:lang w:val="en-US" w:eastAsia="en-US"/>
        </w:rPr>
        <w:t>of cabergoline (2 mg/week).</w:t>
      </w:r>
      <w:r w:rsidR="00C119A5"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In a retrospective</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study of a large cohort of patients with macroprolactinomas,</w:t>
      </w:r>
      <w:r w:rsidR="002B26FE"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19.6% of the patients received doses of cabergoline</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&gt; 2 mg/week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&lt;EndNote&gt;&lt;Cite&gt;&lt;Author&gt;Paepegaey&lt;/Author&gt;&lt;Year&gt;2017&lt;/Year&gt;&lt;RecNum&gt;243&lt;/RecNum&gt;&lt;DisplayText&gt;(261)&lt;/DisplayText&gt;&lt;record&gt;&lt;rec-number&gt;243&lt;/rec-number&gt;&lt;foreign-keys&gt;&lt;key app="EN" db-id="fvrfafrv39wzv4e0pxrped0cwzdfapt0w0te" timestamp="1756508045"&gt;243&lt;/key&gt;&lt;/foreign-keys&gt;&lt;ref-type name="Journal Article"&gt;17&lt;/ref-type&gt;&lt;contributors&gt;&lt;authors&gt;&lt;author&gt;Paepegaey, A. C.&lt;/author&gt;&lt;author&gt;Salenave, S.&lt;/author&gt;&lt;author&gt;Kamenicky, P.&lt;/author&gt;&lt;author&gt;Maione, L.&lt;/author&gt;&lt;author&gt;Brailly-Tabard, S.&lt;/author&gt;&lt;author&gt;Young, J.&lt;/author&gt;&lt;author&gt;Chanson, P.&lt;/author&gt;&lt;/authors&gt;&lt;/contributors&gt;&lt;auth-address&gt;Service d&amp;apos;Endocrinologie et des Maladies de la Reproduction and Centre de Reference des Maladies Endocriniennes Rares de la Croissance, and.&amp;#xD;INSERM 1185, Faculte de Medecine Paris Sud, Universite Paris-Saclay, Kremlin-Bicetre, F-94276, France.&amp;#xD;Service de Genetique Moleculaire, Pharmacogenetique et Hormonologie, Hopital de Bicetre, Assistance Publique-Hopitaux de Paris, Kremlin-Bicetre, F94275, France; and.&lt;/auth-address&gt;&lt;titles&gt;&lt;title&gt;Cabergoline Tapering Is Almost Always Successful in Patients With Macroprolactinomas&lt;/title&gt;&lt;secondary-title&gt;J Endocr Soc&lt;/secondary-title&gt;&lt;/titles&gt;&lt;periodical&gt;&lt;full-title&gt;J Endocr Soc&lt;/full-title&gt;&lt;/periodical&gt;&lt;pages&gt;221-230&lt;/pages&gt;&lt;volume&gt;1&lt;/volume&gt;&lt;number&gt;3&lt;/number&gt;&lt;edition&gt;20170216&lt;/edition&gt;&lt;keywords&gt;&lt;keyword&gt;hyperprolactinemia&lt;/keyword&gt;&lt;keyword&gt;hypothalamus/pituitary&lt;/keyword&gt;&lt;keyword&gt;pituitary disease&lt;/keyword&gt;&lt;keyword&gt;prolactinoma&lt;/keyword&gt;&lt;/keywords&gt;&lt;dates&gt;&lt;year&gt;2017&lt;/year&gt;&lt;pub-dates&gt;&lt;date&gt;Mar 1&lt;/date&gt;&lt;/pub-dates&gt;&lt;/dates&gt;&lt;isbn&gt;2472-1972 (Print)&amp;#xD;2472-1972 (Electronic)&amp;#xD;2472-1972 (Linking)&lt;/isbn&gt;&lt;accession-num&gt;29264479&lt;/accession-num&gt;&lt;urls&gt;&lt;related-urls&gt;&lt;url&gt;https://www.ncbi.nlm.nih.gov/pubmed/29264479&lt;/url&gt;&lt;/related-urls&gt;&lt;/urls&gt;&lt;custom2&gt;PMC5686686&lt;/custom2&gt;&lt;electronic-resource-num&gt;10.1210/js.2017-00038&lt;/electronic-resource-num&gt;&lt;remote-database-name&gt;PubMed-no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61" w:tooltip="Paepegaey, 2017 #243" w:history="1">
        <w:r w:rsidR="008745A2" w:rsidRPr="00577BF1">
          <w:rPr>
            <w:rFonts w:ascii="Arial" w:eastAsia="MinionPro-Regular" w:hAnsi="Arial" w:cs="Arial"/>
            <w:noProof/>
            <w:sz w:val="22"/>
            <w:szCs w:val="22"/>
            <w:lang w:val="en-US" w:eastAsia="en-US"/>
          </w:rPr>
          <w:t>261</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xml:space="preserve">. The dose of cabergoline </w:t>
      </w:r>
      <w:r w:rsidR="00AB70DD" w:rsidRPr="00577BF1">
        <w:rPr>
          <w:rFonts w:ascii="Arial" w:eastAsia="MinionPro-Regular" w:hAnsi="Arial" w:cs="Arial"/>
          <w:sz w:val="22"/>
          <w:szCs w:val="22"/>
          <w:lang w:val="en-US" w:eastAsia="en-US"/>
        </w:rPr>
        <w:t>increased</w:t>
      </w:r>
      <w:r w:rsidR="00320671" w:rsidRPr="00577BF1">
        <w:rPr>
          <w:rFonts w:ascii="Arial" w:eastAsia="MinionPro-Regular" w:hAnsi="Arial" w:cs="Arial"/>
          <w:sz w:val="22"/>
          <w:szCs w:val="22"/>
          <w:lang w:val="en-US" w:eastAsia="en-US"/>
        </w:rPr>
        <w:t xml:space="preserve"> to 8 mg/week </w:t>
      </w:r>
      <w:proofErr w:type="gramStart"/>
      <w:r w:rsidRPr="00577BF1">
        <w:rPr>
          <w:rFonts w:ascii="Arial" w:eastAsia="MinionPro-Regular" w:hAnsi="Arial" w:cs="Arial"/>
          <w:sz w:val="22"/>
          <w:szCs w:val="22"/>
          <w:lang w:val="en-US" w:eastAsia="en-US"/>
        </w:rPr>
        <w:t>in order to</w:t>
      </w:r>
      <w:proofErr w:type="gramEnd"/>
      <w:r w:rsidRPr="00577BF1">
        <w:rPr>
          <w:rFonts w:ascii="Arial" w:eastAsia="MinionPro-Regular" w:hAnsi="Arial" w:cs="Arial"/>
          <w:sz w:val="22"/>
          <w:szCs w:val="22"/>
          <w:lang w:val="en-US" w:eastAsia="en-US"/>
        </w:rPr>
        <w:t xml:space="preserve"> normalize prolactin</w:t>
      </w:r>
      <w:r w:rsidR="0028754A" w:rsidRPr="00577BF1">
        <w:rPr>
          <w:rFonts w:ascii="Arial" w:eastAsia="MinionPro-Regular" w:hAnsi="Arial" w:cs="Arial"/>
          <w:sz w:val="22"/>
          <w:szCs w:val="22"/>
          <w:lang w:val="en-US" w:eastAsia="en-US"/>
        </w:rPr>
        <w:t>, and 10%</w:t>
      </w:r>
      <w:r w:rsidRPr="00577BF1">
        <w:rPr>
          <w:rFonts w:ascii="Arial" w:eastAsia="MinionPro-Regular" w:hAnsi="Arial" w:cs="Arial"/>
          <w:sz w:val="22"/>
          <w:szCs w:val="22"/>
          <w:lang w:val="en-US" w:eastAsia="en-US"/>
        </w:rPr>
        <w:t xml:space="preserve"> of the pa</w:t>
      </w:r>
      <w:r w:rsidR="0028754A" w:rsidRPr="00577BF1">
        <w:rPr>
          <w:rFonts w:ascii="Arial" w:eastAsia="MinionPro-Regular" w:hAnsi="Arial" w:cs="Arial"/>
          <w:sz w:val="22"/>
          <w:szCs w:val="22"/>
          <w:lang w:val="en-US" w:eastAsia="en-US"/>
        </w:rPr>
        <w:t xml:space="preserve">tients still had </w:t>
      </w:r>
      <w:r w:rsidRPr="00577BF1">
        <w:rPr>
          <w:rFonts w:ascii="Arial" w:eastAsia="MinionPro-Regular" w:hAnsi="Arial" w:cs="Arial"/>
          <w:sz w:val="22"/>
          <w:szCs w:val="22"/>
          <w:lang w:val="en-US" w:eastAsia="en-US"/>
        </w:rPr>
        <w:t>partial resistance</w:t>
      </w:r>
      <w:r w:rsidR="0028754A" w:rsidRPr="00577BF1">
        <w:rPr>
          <w:rFonts w:ascii="Arial" w:eastAsia="MinionPro-Regular" w:hAnsi="Arial" w:cs="Arial"/>
          <w:sz w:val="22"/>
          <w:szCs w:val="22"/>
          <w:lang w:val="en-US" w:eastAsia="en-US"/>
        </w:rPr>
        <w:t xml:space="preserve"> to cabergoline where prolactin levels were not normalized</w:t>
      </w:r>
      <w:r w:rsidRPr="00577BF1">
        <w:rPr>
          <w:rFonts w:ascii="Arial" w:eastAsia="MinionPro-Regular" w:hAnsi="Arial" w:cs="Arial"/>
          <w:sz w:val="22"/>
          <w:szCs w:val="22"/>
          <w:lang w:val="en-US" w:eastAsia="en-US"/>
        </w:rPr>
        <w:t>. Even</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higher doses of cabergoline (11 mg/week) have been</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suggested in order to overcome resistance to treatment</w:t>
      </w:r>
      <w:r w:rsidR="0028754A"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PEVuZE5vdGU+PENpdGU+PEF1dGhvcj5Pbm88L0F1dGhvcj48WWVhcj4yMDA4PC9ZZWFyPjxSZWNO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PEVuZE5vdGU+PENpdGU+PEF1dGhvcj5Pbm88L0F1dGhvcj48WWVhcj4yMDA4PC9ZZWFyPjxSZWNO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62" w:tooltip="Ono, 2008 #244" w:history="1">
        <w:r w:rsidR="008745A2" w:rsidRPr="00577BF1">
          <w:rPr>
            <w:rFonts w:ascii="Arial" w:eastAsia="MinionPro-Regular" w:hAnsi="Arial" w:cs="Arial"/>
            <w:noProof/>
            <w:sz w:val="22"/>
            <w:szCs w:val="22"/>
            <w:lang w:val="en-US" w:eastAsia="en-US"/>
          </w:rPr>
          <w:t>262</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w:t>
      </w:r>
      <w:r w:rsidR="002B26FE"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In a </w:t>
      </w:r>
      <w:r w:rsidR="002B26FE" w:rsidRPr="00577BF1">
        <w:rPr>
          <w:rFonts w:ascii="Arial" w:eastAsia="MinionPro-Regular" w:hAnsi="Arial" w:cs="Arial"/>
          <w:sz w:val="22"/>
          <w:szCs w:val="22"/>
          <w:lang w:val="en-US" w:eastAsia="en-US"/>
        </w:rPr>
        <w:t xml:space="preserve">study by Santharam </w:t>
      </w:r>
      <w:r w:rsidR="002B26FE" w:rsidRPr="00577BF1">
        <w:rPr>
          <w:rFonts w:ascii="Arial" w:eastAsia="MinionPro-Regular" w:hAnsi="Arial" w:cs="Arial"/>
          <w:i/>
          <w:iCs/>
          <w:sz w:val="22"/>
          <w:szCs w:val="22"/>
          <w:lang w:val="en-US" w:eastAsia="en-US"/>
        </w:rPr>
        <w:t>et al.</w:t>
      </w:r>
      <w:r w:rsidR="002B26FE"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PEVuZE5vdGU+PENpdGU+PEF1dGhvcj5TYW50aGFyYW08L0F1dGhvcj48WWVhcj4yMDE3PC9ZZWFy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PEVuZE5vdGU+PENpdGU+PEF1dGhvcj5TYW50aGFyYW08L0F1dGhvcj48WWVhcj4yMDE3PC9ZZWFy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57" w:tooltip="Santharam, 2017 #238" w:history="1">
        <w:r w:rsidR="008745A2" w:rsidRPr="00577BF1">
          <w:rPr>
            <w:rFonts w:ascii="Arial" w:eastAsia="MinionPro-Regular" w:hAnsi="Arial" w:cs="Arial"/>
            <w:noProof/>
            <w:sz w:val="22"/>
            <w:szCs w:val="22"/>
            <w:lang w:val="en-US" w:eastAsia="en-US"/>
          </w:rPr>
          <w:t>257</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xml:space="preserve"> on</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the long-term outcomes of discontinuation of dopamine</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agonist treatment in women with prolactinoma after</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menopause, residua</w:t>
      </w:r>
      <w:r w:rsidR="0028754A" w:rsidRPr="00577BF1">
        <w:rPr>
          <w:rFonts w:ascii="Arial" w:eastAsia="MinionPro-Regular" w:hAnsi="Arial" w:cs="Arial"/>
          <w:sz w:val="22"/>
          <w:szCs w:val="22"/>
          <w:lang w:val="en-US" w:eastAsia="en-US"/>
        </w:rPr>
        <w:t xml:space="preserve">l adenoma regrowth was detected </w:t>
      </w:r>
      <w:r w:rsidRPr="00577BF1">
        <w:rPr>
          <w:rFonts w:ascii="Arial" w:eastAsia="MinionPro-Regular" w:hAnsi="Arial" w:cs="Arial"/>
          <w:sz w:val="22"/>
          <w:szCs w:val="22"/>
          <w:lang w:val="en-US" w:eastAsia="en-US"/>
        </w:rPr>
        <w:t>in 7%</w:t>
      </w:r>
      <w:r w:rsidR="002B26FE" w:rsidRPr="00577BF1">
        <w:rPr>
          <w:rFonts w:ascii="Arial" w:eastAsia="MinionPro-Regular" w:hAnsi="Arial" w:cs="Arial"/>
          <w:sz w:val="22"/>
          <w:szCs w:val="22"/>
          <w:lang w:val="en-US" w:eastAsia="en-US"/>
        </w:rPr>
        <w:t xml:space="preserve"> (2 out of 22) of the patients</w:t>
      </w:r>
      <w:r w:rsidRPr="00577BF1">
        <w:rPr>
          <w:rFonts w:ascii="Arial" w:eastAsia="MinionPro-Regular" w:hAnsi="Arial" w:cs="Arial"/>
          <w:sz w:val="22"/>
          <w:szCs w:val="22"/>
          <w:lang w:val="en-US" w:eastAsia="en-US"/>
        </w:rPr>
        <w:t>.</w:t>
      </w:r>
    </w:p>
    <w:p w14:paraId="0521A1D0" w14:textId="77777777" w:rsidR="006D31AA" w:rsidRPr="00577BF1" w:rsidRDefault="006D31AA" w:rsidP="00AD6BFC">
      <w:pPr>
        <w:autoSpaceDE w:val="0"/>
        <w:autoSpaceDN w:val="0"/>
        <w:adjustRightInd w:val="0"/>
        <w:spacing w:line="276" w:lineRule="auto"/>
        <w:rPr>
          <w:rFonts w:ascii="Arial" w:eastAsia="MinionPro-Regular" w:hAnsi="Arial" w:cs="Arial"/>
          <w:sz w:val="22"/>
          <w:szCs w:val="22"/>
          <w:lang w:val="en-US" w:eastAsia="en-US"/>
        </w:rPr>
      </w:pPr>
    </w:p>
    <w:p w14:paraId="16EA08E5" w14:textId="18995967" w:rsidR="00B21911" w:rsidRPr="00577BF1" w:rsidRDefault="00B21911" w:rsidP="00AD6BFC">
      <w:pPr>
        <w:autoSpaceDE w:val="0"/>
        <w:autoSpaceDN w:val="0"/>
        <w:adjustRightInd w:val="0"/>
        <w:spacing w:line="276" w:lineRule="auto"/>
        <w:rPr>
          <w:rFonts w:ascii="Arial" w:eastAsia="MinionPro-Regular" w:hAnsi="Arial" w:cs="Arial"/>
          <w:sz w:val="22"/>
          <w:szCs w:val="22"/>
          <w:lang w:val="en-US" w:eastAsia="en-US"/>
        </w:rPr>
      </w:pPr>
      <w:r w:rsidRPr="00577BF1">
        <w:rPr>
          <w:rFonts w:ascii="Arial" w:eastAsia="MinionPro-Regular" w:hAnsi="Arial" w:cs="Arial"/>
          <w:sz w:val="22"/>
          <w:szCs w:val="22"/>
          <w:lang w:val="en-US" w:eastAsia="en-US"/>
        </w:rPr>
        <w:t xml:space="preserve">The role of surgery in </w:t>
      </w:r>
      <w:r w:rsidR="00320671" w:rsidRPr="00577BF1">
        <w:rPr>
          <w:rFonts w:ascii="Arial" w:eastAsia="MinionPro-Regular" w:hAnsi="Arial" w:cs="Arial"/>
          <w:sz w:val="22"/>
          <w:szCs w:val="22"/>
          <w:lang w:val="en-US" w:eastAsia="en-US"/>
        </w:rPr>
        <w:t xml:space="preserve">patients with </w:t>
      </w:r>
      <w:r w:rsidRPr="00577BF1">
        <w:rPr>
          <w:rFonts w:ascii="Arial" w:eastAsia="MinionPro-Regular" w:hAnsi="Arial" w:cs="Arial"/>
          <w:sz w:val="22"/>
          <w:szCs w:val="22"/>
          <w:lang w:val="en-US" w:eastAsia="en-US"/>
        </w:rPr>
        <w:t>macroprolactinomas is difficult</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to establish</w:t>
      </w:r>
      <w:r w:rsidR="0028754A" w:rsidRPr="00577BF1">
        <w:rPr>
          <w:rFonts w:ascii="Arial" w:eastAsia="MinionPro-Regular" w:hAnsi="Arial" w:cs="Arial"/>
          <w:sz w:val="22"/>
          <w:szCs w:val="22"/>
          <w:lang w:val="en-US" w:eastAsia="en-US"/>
        </w:rPr>
        <w:t xml:space="preserve">, and </w:t>
      </w:r>
      <w:r w:rsidR="00320671" w:rsidRPr="00577BF1">
        <w:rPr>
          <w:rFonts w:ascii="Arial" w:eastAsia="MinionPro-Regular" w:hAnsi="Arial" w:cs="Arial"/>
          <w:sz w:val="22"/>
          <w:szCs w:val="22"/>
          <w:lang w:val="en-US" w:eastAsia="en-US"/>
        </w:rPr>
        <w:t xml:space="preserve">indications </w:t>
      </w:r>
      <w:r w:rsidR="0028754A" w:rsidRPr="00577BF1">
        <w:rPr>
          <w:rFonts w:ascii="Arial" w:eastAsia="MinionPro-Regular" w:hAnsi="Arial" w:cs="Arial"/>
          <w:sz w:val="22"/>
          <w:szCs w:val="22"/>
          <w:lang w:val="en-US" w:eastAsia="en-US"/>
        </w:rPr>
        <w:t xml:space="preserve">include </w:t>
      </w:r>
      <w:r w:rsidR="00C119A5" w:rsidRPr="00577BF1">
        <w:rPr>
          <w:rFonts w:ascii="Arial" w:eastAsia="MinionPro-Regular" w:hAnsi="Arial" w:cs="Arial"/>
          <w:sz w:val="22"/>
          <w:szCs w:val="22"/>
          <w:lang w:val="en-US" w:eastAsia="en-US"/>
        </w:rPr>
        <w:t>cerebrospinal fluid</w:t>
      </w:r>
      <w:r w:rsidR="0028754A" w:rsidRPr="00577BF1">
        <w:rPr>
          <w:rFonts w:ascii="Arial" w:eastAsia="MinionPro-Regular" w:hAnsi="Arial" w:cs="Arial"/>
          <w:sz w:val="22"/>
          <w:szCs w:val="22"/>
          <w:lang w:val="en-US" w:eastAsia="en-US"/>
        </w:rPr>
        <w:t xml:space="preserve"> rhinorrhea, </w:t>
      </w:r>
      <w:r w:rsidRPr="00577BF1">
        <w:rPr>
          <w:rFonts w:ascii="Arial" w:eastAsia="MinionPro-Regular" w:hAnsi="Arial" w:cs="Arial"/>
          <w:sz w:val="22"/>
          <w:szCs w:val="22"/>
          <w:lang w:val="en-US" w:eastAsia="en-US"/>
        </w:rPr>
        <w:t>pituitary apoplexy, and tumor progression or regrowth</w:t>
      </w:r>
      <w:r w:rsidR="0028754A" w:rsidRPr="00577BF1">
        <w:rPr>
          <w:rFonts w:ascii="Arial" w:eastAsia="MinionPro-Regular" w:hAnsi="Arial" w:cs="Arial"/>
          <w:sz w:val="22"/>
          <w:szCs w:val="22"/>
          <w:lang w:val="en-US" w:eastAsia="en-US"/>
        </w:rPr>
        <w:t xml:space="preserve"> </w:t>
      </w:r>
      <w:r w:rsidR="002B26FE" w:rsidRPr="00577BF1">
        <w:rPr>
          <w:rFonts w:ascii="Arial" w:eastAsia="MinionPro-Regular" w:hAnsi="Arial" w:cs="Arial"/>
          <w:sz w:val="22"/>
          <w:szCs w:val="22"/>
          <w:lang w:val="en-US" w:eastAsia="en-US"/>
        </w:rPr>
        <w:t xml:space="preserve">despite medical treatment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&lt;EndNote&gt;&lt;Cite&gt;&lt;Author&gt;Maiter&lt;/Author&gt;&lt;Year&gt;2014&lt;/Year&gt;&lt;RecNum&gt;245&lt;/RecNum&gt;&lt;DisplayText&gt;(263)&lt;/DisplayText&gt;&lt;record&gt;&lt;rec-number&gt;245&lt;/rec-number&gt;&lt;foreign-keys&gt;&lt;key app="EN" db-id="fvrfafrv39wzv4e0pxrped0cwzdfapt0w0te" timestamp="1756508353"&gt;245&lt;/key&gt;&lt;/foreign-keys&gt;&lt;ref-type name="Journal Article"&gt;17&lt;/ref-type&gt;&lt;contributors&gt;&lt;authors&gt;&lt;author&gt;Maiter, D.&lt;/author&gt;&lt;author&gt;Delgrange, E.&lt;/author&gt;&lt;/authors&gt;&lt;/contributors&gt;&lt;auth-address&gt;Department of EndocrinologyCliniques Universitaires Saint-LucCentre Hospitalier Universitaire de Mont-GodinneMont-sur-Meuse, Universite catholique de Louvain, Avenue Hippocrate 54.74, 1200 Brussels, Belgium dominique.maiter@uclouvain.be.&amp;#xD;Department of EndocrinologyCliniques Universitaires Saint-LucCentre Hospitalier Universitaire de Mont-GodinneMont-sur-Meuse, Universite catholique de Louvain, Avenue Hippocrate 54.74, 1200 Brussels, Belgium.&lt;/auth-address&gt;&lt;titles&gt;&lt;title&gt;Therapy of endocrine disease: the challenges in managing giant prolactinomas&lt;/title&gt;&lt;secondary-title&gt;Eur J Endocrinol&lt;/secondary-title&gt;&lt;/titles&gt;&lt;periodical&gt;&lt;full-title&gt;Eur J Endocrinol&lt;/full-title&gt;&lt;/periodical&gt;&lt;pages&gt;R213-27&lt;/pages&gt;&lt;volume&gt;170&lt;/volume&gt;&lt;number&gt;6&lt;/number&gt;&lt;edition&gt;20140217&lt;/edition&gt;&lt;keywords&gt;&lt;keyword&gt;Diagnostic Imaging&lt;/keyword&gt;&lt;keyword&gt;Female&lt;/keyword&gt;&lt;keyword&gt;Humans&lt;/keyword&gt;&lt;keyword&gt;Male&lt;/keyword&gt;&lt;keyword&gt;Pituitary Neoplasms/diagnosis/epidemiology/pathology/*therapy&lt;/keyword&gt;&lt;keyword&gt;Prolactinoma/diagnosis/epidemiology/pathology/*therapy&lt;/keyword&gt;&lt;keyword&gt;Tumor Burden&lt;/keyword&gt;&lt;/keywords&gt;&lt;dates&gt;&lt;year&gt;2014&lt;/year&gt;&lt;pub-dates&gt;&lt;date&gt;Jun&lt;/date&gt;&lt;/pub-dates&gt;&lt;/dates&gt;&lt;isbn&gt;1479-683X (Electronic)&amp;#xD;0804-4643 (Linking)&lt;/isbn&gt;&lt;accession-num&gt;24536090&lt;/accession-num&gt;&lt;urls&gt;&lt;related-urls&gt;&lt;url&gt;https://www.ncbi.nlm.nih.gov/pubmed/24536090&lt;/url&gt;&lt;/related-urls&gt;&lt;/urls&gt;&lt;electronic-resource-num&gt;10.1530/EJE-14-0013&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63" w:tooltip="Maiter, 2014 #245" w:history="1">
        <w:r w:rsidR="008745A2" w:rsidRPr="00577BF1">
          <w:rPr>
            <w:rFonts w:ascii="Arial" w:eastAsia="MinionPro-Regular" w:hAnsi="Arial" w:cs="Arial"/>
            <w:noProof/>
            <w:sz w:val="22"/>
            <w:szCs w:val="22"/>
            <w:lang w:val="en-US" w:eastAsia="en-US"/>
          </w:rPr>
          <w:t>263</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Radiotherapy may be</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used postoperatively in pr</w:t>
      </w:r>
      <w:r w:rsidR="0028754A" w:rsidRPr="00577BF1">
        <w:rPr>
          <w:rFonts w:ascii="Arial" w:eastAsia="MinionPro-Regular" w:hAnsi="Arial" w:cs="Arial"/>
          <w:sz w:val="22"/>
          <w:szCs w:val="22"/>
          <w:lang w:val="en-US" w:eastAsia="en-US"/>
        </w:rPr>
        <w:t xml:space="preserve">oliferative </w:t>
      </w:r>
      <w:r w:rsidR="006954B4" w:rsidRPr="00577BF1">
        <w:rPr>
          <w:rFonts w:ascii="Arial" w:eastAsia="MinionPro-Regular" w:hAnsi="Arial" w:cs="Arial"/>
          <w:sz w:val="22"/>
          <w:szCs w:val="22"/>
          <w:lang w:val="en-US" w:eastAsia="en-US"/>
        </w:rPr>
        <w:t>tumors but</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is associated with</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hypopituitarism.</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In</w:t>
      </w:r>
      <w:r w:rsidR="00320671" w:rsidRPr="00577BF1">
        <w:rPr>
          <w:rFonts w:ascii="Arial" w:eastAsia="MinionPro-Regular" w:hAnsi="Arial" w:cs="Arial"/>
          <w:sz w:val="22"/>
          <w:szCs w:val="22"/>
          <w:lang w:val="en-US" w:eastAsia="en-US"/>
        </w:rPr>
        <w:t xml:space="preserve"> one</w:t>
      </w:r>
      <w:r w:rsidR="0028754A" w:rsidRPr="00577BF1">
        <w:rPr>
          <w:rFonts w:ascii="Arial" w:eastAsia="MinionPro-Regular" w:hAnsi="Arial" w:cs="Arial"/>
          <w:sz w:val="22"/>
          <w:szCs w:val="22"/>
          <w:lang w:val="en-US" w:eastAsia="en-US"/>
        </w:rPr>
        <w:t xml:space="preserve"> meta-analysis, recurrence of hyperprolactinemia </w:t>
      </w:r>
      <w:r w:rsidRPr="00577BF1">
        <w:rPr>
          <w:rFonts w:ascii="Arial" w:eastAsia="MinionPro-Regular" w:hAnsi="Arial" w:cs="Arial"/>
          <w:sz w:val="22"/>
          <w:szCs w:val="22"/>
          <w:lang w:val="en-US" w:eastAsia="en-US"/>
        </w:rPr>
        <w:t xml:space="preserve">after </w:t>
      </w:r>
      <w:r w:rsidR="0028754A" w:rsidRPr="00577BF1">
        <w:rPr>
          <w:rFonts w:ascii="Arial" w:eastAsia="MinionPro-Regular" w:hAnsi="Arial" w:cs="Arial"/>
          <w:sz w:val="22"/>
          <w:szCs w:val="22"/>
          <w:lang w:val="en-US" w:eastAsia="en-US"/>
        </w:rPr>
        <w:t xml:space="preserve">discontinuation </w:t>
      </w:r>
      <w:r w:rsidRPr="00577BF1">
        <w:rPr>
          <w:rFonts w:ascii="Arial" w:eastAsia="MinionPro-Regular" w:hAnsi="Arial" w:cs="Arial"/>
          <w:sz w:val="22"/>
          <w:szCs w:val="22"/>
          <w:lang w:val="en-US" w:eastAsia="en-US"/>
        </w:rPr>
        <w:t>of dopamine agonist</w:t>
      </w:r>
      <w:r w:rsidR="0028754A" w:rsidRPr="00577BF1">
        <w:rPr>
          <w:rFonts w:ascii="Arial" w:eastAsia="MinionPro-Regular" w:hAnsi="Arial" w:cs="Arial"/>
          <w:sz w:val="22"/>
          <w:szCs w:val="22"/>
          <w:lang w:val="en-US" w:eastAsia="en-US"/>
        </w:rPr>
        <w:t xml:space="preserve"> treatment </w:t>
      </w:r>
      <w:r w:rsidRPr="00577BF1">
        <w:rPr>
          <w:rFonts w:ascii="Arial" w:eastAsia="MinionPro-Regular" w:hAnsi="Arial" w:cs="Arial"/>
          <w:sz w:val="22"/>
          <w:szCs w:val="22"/>
          <w:lang w:val="en-US" w:eastAsia="en-US"/>
        </w:rPr>
        <w:t xml:space="preserve">was observed in </w:t>
      </w:r>
      <w:r w:rsidR="0072035C" w:rsidRPr="00577BF1">
        <w:rPr>
          <w:rFonts w:ascii="Arial" w:eastAsia="MinionPro-Regular" w:hAnsi="Arial" w:cs="Arial"/>
          <w:sz w:val="22"/>
          <w:szCs w:val="22"/>
          <w:lang w:val="en-US" w:eastAsia="en-US"/>
        </w:rPr>
        <w:t xml:space="preserve">32% of patients with </w:t>
      </w:r>
      <w:r w:rsidR="00ED6E00" w:rsidRPr="00577BF1">
        <w:rPr>
          <w:rFonts w:ascii="Arial" w:eastAsia="MinionPro-Regular" w:hAnsi="Arial" w:cs="Arial"/>
          <w:sz w:val="22"/>
          <w:szCs w:val="22"/>
          <w:lang w:val="en-US" w:eastAsia="en-US"/>
        </w:rPr>
        <w:t>idiopathic</w:t>
      </w:r>
      <w:r w:rsidR="0072035C" w:rsidRPr="00577BF1">
        <w:rPr>
          <w:rFonts w:ascii="Arial" w:eastAsia="MinionPro-Regular" w:hAnsi="Arial" w:cs="Arial"/>
          <w:sz w:val="22"/>
          <w:szCs w:val="22"/>
          <w:lang w:val="en-US" w:eastAsia="en-US"/>
        </w:rPr>
        <w:t xml:space="preserve"> hyperprolactinemia, </w:t>
      </w:r>
      <w:r w:rsidRPr="00577BF1">
        <w:rPr>
          <w:rFonts w:ascii="Arial" w:eastAsia="MinionPro-Regular" w:hAnsi="Arial" w:cs="Arial"/>
          <w:sz w:val="22"/>
          <w:szCs w:val="22"/>
          <w:lang w:val="en-US" w:eastAsia="en-US"/>
        </w:rPr>
        <w:t>21%</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of patients </w:t>
      </w:r>
      <w:r w:rsidR="0072035C" w:rsidRPr="00577BF1">
        <w:rPr>
          <w:rFonts w:ascii="Arial" w:eastAsia="MinionPro-Regular" w:hAnsi="Arial" w:cs="Arial"/>
          <w:sz w:val="22"/>
          <w:szCs w:val="22"/>
          <w:lang w:val="en-US" w:eastAsia="en-US"/>
        </w:rPr>
        <w:t xml:space="preserve"> with </w:t>
      </w:r>
      <w:proofErr w:type="spellStart"/>
      <w:r w:rsidR="0072035C" w:rsidRPr="00577BF1">
        <w:rPr>
          <w:rFonts w:ascii="Arial" w:eastAsia="MinionPro-Regular" w:hAnsi="Arial" w:cs="Arial"/>
          <w:sz w:val="22"/>
          <w:szCs w:val="22"/>
          <w:lang w:val="en-US" w:eastAsia="en-US"/>
        </w:rPr>
        <w:t>microprolactinomas</w:t>
      </w:r>
      <w:proofErr w:type="spellEnd"/>
      <w:r w:rsidR="0072035C" w:rsidRPr="00577BF1">
        <w:rPr>
          <w:rFonts w:ascii="Arial" w:eastAsia="MinionPro-Regular" w:hAnsi="Arial" w:cs="Arial"/>
          <w:sz w:val="22"/>
          <w:szCs w:val="22"/>
          <w:lang w:val="en-US" w:eastAsia="en-US"/>
        </w:rPr>
        <w:t xml:space="preserve"> and 10-% of patients with macroprolactinomas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&lt;EndNote&gt;&lt;Cite&gt;&lt;Author&gt;Dekkers&lt;/Author&gt;&lt;Year&gt;2010&lt;/Year&gt;&lt;RecNum&gt;246&lt;/RecNum&gt;&lt;DisplayText&gt;(264)&lt;/DisplayText&gt;&lt;record&gt;&lt;rec-number&gt;246&lt;/rec-number&gt;&lt;foreign-keys&gt;&lt;key app="EN" db-id="fvrfafrv39wzv4e0pxrped0cwzdfapt0w0te" timestamp="1756508412"&gt;246&lt;/key&gt;&lt;/foreign-keys&gt;&lt;ref-type name="Journal Article"&gt;17&lt;/ref-type&gt;&lt;contributors&gt;&lt;authors&gt;&lt;author&gt;Dekkers, O. M.&lt;/author&gt;&lt;author&gt;Lagro, J.&lt;/author&gt;&lt;author&gt;Burman, P.&lt;/author&gt;&lt;author&gt;Jorgensen, J. O.&lt;/author&gt;&lt;author&gt;Romijn, J. A.&lt;/author&gt;&lt;author&gt;Pereira, A. M.&lt;/author&gt;&lt;/authors&gt;&lt;/contributors&gt;&lt;auth-address&gt;Department of Endocrinology and Metabolic Diseases, C4-R, Leiden University Medical Center, PO Box 9600, 2300 RC Leiden, The Netherlands. o.m.dekkers@lumc.nl&lt;/auth-address&gt;&lt;titles&gt;&lt;title&gt;Recurrence of hyperprolactinemia after withdrawal of dopamine agonists: systematic review and meta-analysis&lt;/title&gt;&lt;secondary-title&gt;J Clin Endocrinol Metab&lt;/secondary-title&gt;&lt;/titles&gt;&lt;periodical&gt;&lt;full-title&gt;J Clin Endocrinol Metab&lt;/full-title&gt;&lt;/periodical&gt;&lt;pages&gt;43-51&lt;/pages&gt;&lt;volume&gt;95&lt;/volume&gt;&lt;number&gt;1&lt;/number&gt;&lt;edition&gt;20091030&lt;/edition&gt;&lt;keywords&gt;&lt;keyword&gt;Dopamine Agonists/*therapeutic use&lt;/keyword&gt;&lt;keyword&gt;Humans&lt;/keyword&gt;&lt;keyword&gt;Hyperprolactinemia/complications/*drug therapy&lt;/keyword&gt;&lt;keyword&gt;Pituitary Neoplasms/complications/drug therapy&lt;/keyword&gt;&lt;keyword&gt;Prolactinoma/complications/drug therapy&lt;/keyword&gt;&lt;keyword&gt;Recurrence&lt;/keyword&gt;&lt;keyword&gt;Treatment Outcome&lt;/keyword&gt;&lt;keyword&gt;Withholding Treatment&lt;/keyword&gt;&lt;/keywords&gt;&lt;dates&gt;&lt;year&gt;2010&lt;/year&gt;&lt;pub-dates&gt;&lt;date&gt;Jan&lt;/date&gt;&lt;/pub-dates&gt;&lt;/dates&gt;&lt;isbn&gt;1945-7197 (Electronic)&amp;#xD;0021-972X (Linking)&lt;/isbn&gt;&lt;accession-num&gt;19880787&lt;/accession-num&gt;&lt;urls&gt;&lt;related-urls&gt;&lt;url&gt;https://www.ncbi.nlm.nih.gov/pubmed/19880787&lt;/url&gt;&lt;/related-urls&gt;&lt;/urls&gt;&lt;electronic-resource-num&gt;10.1210/jc.2009-1238&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64" w:tooltip="Dekkers, 2010 #246" w:history="1">
        <w:r w:rsidR="008745A2" w:rsidRPr="00577BF1">
          <w:rPr>
            <w:rFonts w:ascii="Arial" w:eastAsia="MinionPro-Regular" w:hAnsi="Arial" w:cs="Arial"/>
            <w:noProof/>
            <w:sz w:val="22"/>
            <w:szCs w:val="22"/>
            <w:lang w:val="en-US" w:eastAsia="en-US"/>
          </w:rPr>
          <w:t>264</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xml:space="preserve">. Recommendations from the </w:t>
      </w:r>
      <w:r w:rsidR="007F5FC0" w:rsidRPr="00577BF1">
        <w:rPr>
          <w:rFonts w:ascii="Arial" w:eastAsia="MinionPro-Regular" w:hAnsi="Arial" w:cs="Arial"/>
          <w:sz w:val="22"/>
          <w:szCs w:val="22"/>
          <w:lang w:val="en-US" w:eastAsia="en-US"/>
        </w:rPr>
        <w:t>Pituitary</w:t>
      </w:r>
      <w:r w:rsidR="00320671" w:rsidRPr="00577BF1">
        <w:rPr>
          <w:rFonts w:ascii="Arial" w:eastAsia="MinionPro-Regular" w:hAnsi="Arial" w:cs="Arial"/>
          <w:sz w:val="22"/>
          <w:szCs w:val="22"/>
          <w:lang w:val="en-US" w:eastAsia="en-US"/>
        </w:rPr>
        <w:t xml:space="preserve"> Society </w:t>
      </w:r>
      <w:r w:rsidRPr="00577BF1">
        <w:rPr>
          <w:rFonts w:ascii="Arial" w:eastAsia="MinionPro-Regular" w:hAnsi="Arial" w:cs="Arial"/>
          <w:sz w:val="22"/>
          <w:szCs w:val="22"/>
          <w:lang w:val="en-US" w:eastAsia="en-US"/>
        </w:rPr>
        <w:t>guidelines</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are that, after &gt; 2 years </w:t>
      </w:r>
      <w:r w:rsidR="0028754A" w:rsidRPr="00577BF1">
        <w:rPr>
          <w:rFonts w:ascii="Arial" w:eastAsia="MinionPro-Regular" w:hAnsi="Arial" w:cs="Arial"/>
          <w:sz w:val="22"/>
          <w:szCs w:val="22"/>
          <w:lang w:val="en-US" w:eastAsia="en-US"/>
        </w:rPr>
        <w:t xml:space="preserve">of successful treatment (normal </w:t>
      </w:r>
      <w:r w:rsidRPr="00577BF1">
        <w:rPr>
          <w:rFonts w:ascii="Arial" w:eastAsia="MinionPro-Regular" w:hAnsi="Arial" w:cs="Arial"/>
          <w:sz w:val="22"/>
          <w:szCs w:val="22"/>
          <w:lang w:val="en-US" w:eastAsia="en-US"/>
        </w:rPr>
        <w:t xml:space="preserve">prolactin </w:t>
      </w:r>
      <w:r w:rsidR="0028754A" w:rsidRPr="00577BF1">
        <w:rPr>
          <w:rFonts w:ascii="Arial" w:eastAsia="MinionPro-Regular" w:hAnsi="Arial" w:cs="Arial"/>
          <w:sz w:val="22"/>
          <w:szCs w:val="22"/>
          <w:lang w:val="en-US" w:eastAsia="en-US"/>
        </w:rPr>
        <w:t xml:space="preserve">and disappearance </w:t>
      </w:r>
      <w:r w:rsidR="0028754A" w:rsidRPr="00577BF1">
        <w:rPr>
          <w:rFonts w:ascii="Arial" w:eastAsia="MinionPro-Regular" w:hAnsi="Arial" w:cs="Arial"/>
          <w:sz w:val="22"/>
          <w:szCs w:val="22"/>
          <w:lang w:val="en-US" w:eastAsia="en-US"/>
        </w:rPr>
        <w:lastRenderedPageBreak/>
        <w:t>of the tumor)</w:t>
      </w:r>
      <w:r w:rsidR="00065086" w:rsidRPr="00577BF1">
        <w:rPr>
          <w:rFonts w:ascii="Arial" w:eastAsia="MinionPro-Regular" w:hAnsi="Arial" w:cs="Arial"/>
          <w:sz w:val="22"/>
          <w:szCs w:val="22"/>
          <w:lang w:val="en-US" w:eastAsia="en-US"/>
        </w:rPr>
        <w:t xml:space="preserve">, dopamine agonist therapy </w:t>
      </w:r>
      <w:r w:rsidR="00320671" w:rsidRPr="00577BF1">
        <w:rPr>
          <w:rFonts w:ascii="Arial" w:eastAsia="MinionPro-Regular" w:hAnsi="Arial" w:cs="Arial"/>
          <w:sz w:val="22"/>
          <w:szCs w:val="22"/>
          <w:lang w:val="en-US" w:eastAsia="en-US"/>
        </w:rPr>
        <w:t xml:space="preserve">can </w:t>
      </w:r>
      <w:r w:rsidR="00065086" w:rsidRPr="00577BF1">
        <w:rPr>
          <w:rFonts w:ascii="Arial" w:eastAsia="MinionPro-Regular" w:hAnsi="Arial" w:cs="Arial"/>
          <w:sz w:val="22"/>
          <w:szCs w:val="22"/>
          <w:lang w:val="en-US" w:eastAsia="en-US"/>
        </w:rPr>
        <w:t xml:space="preserve">be tapered and discontinued </w:t>
      </w:r>
      <w:r w:rsidR="00DD76F8" w:rsidRPr="00577BF1">
        <w:rPr>
          <w:rFonts w:ascii="Arial" w:eastAsia="MinionPro-Regular" w:hAnsi="Arial" w:cs="Arial"/>
          <w:sz w:val="22"/>
          <w:szCs w:val="22"/>
          <w:lang w:val="en-US" w:eastAsia="en-US"/>
        </w:rPr>
        <w:fldChar w:fldCharType="begin">
          <w:fldData xml:space="preserve">PEVuZE5vdGU+PENpdGU+PEF1dGhvcj5QZXRlcnNlbm48L0F1dGhvcj48WWVhcj4yMDIzPC9ZZWFy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PEVuZE5vdGU+PENpdGU+PEF1dGhvcj5QZXRlcnNlbm48L0F1dGhvcj48WWVhcj4yMDIzPC9ZZWFy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65" w:tooltip="Petersenn, 2023 #247" w:history="1">
        <w:r w:rsidR="008745A2" w:rsidRPr="00577BF1">
          <w:rPr>
            <w:rFonts w:ascii="Arial" w:eastAsia="MinionPro-Regular" w:hAnsi="Arial" w:cs="Arial"/>
            <w:noProof/>
            <w:sz w:val="22"/>
            <w:szCs w:val="22"/>
            <w:lang w:val="en-US" w:eastAsia="en-US"/>
          </w:rPr>
          <w:t>265</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065086" w:rsidRPr="00577BF1">
        <w:rPr>
          <w:rFonts w:ascii="Arial" w:eastAsia="MinionPro-Regular" w:hAnsi="Arial" w:cs="Arial"/>
          <w:sz w:val="22"/>
          <w:szCs w:val="22"/>
          <w:lang w:val="en-US" w:eastAsia="en-US"/>
        </w:rPr>
        <w:t xml:space="preserve"> as </w:t>
      </w:r>
      <w:r w:rsidRPr="00577BF1">
        <w:rPr>
          <w:rFonts w:ascii="Arial" w:eastAsia="MinionPro-Regular" w:hAnsi="Arial" w:cs="Arial"/>
          <w:sz w:val="22"/>
          <w:szCs w:val="22"/>
          <w:lang w:val="en-US" w:eastAsia="en-US"/>
        </w:rPr>
        <w:t>menopause</w:t>
      </w:r>
      <w:r w:rsidR="00065086" w:rsidRPr="00577BF1">
        <w:rPr>
          <w:rFonts w:ascii="Arial" w:eastAsia="MinionPro-Regular" w:hAnsi="Arial" w:cs="Arial"/>
          <w:sz w:val="22"/>
          <w:szCs w:val="22"/>
          <w:lang w:val="en-US" w:eastAsia="en-US"/>
        </w:rPr>
        <w:t xml:space="preserve"> may facilitate normalization of prolactin</w:t>
      </w:r>
      <w:r w:rsidRPr="00577BF1">
        <w:rPr>
          <w:rFonts w:ascii="Arial" w:eastAsia="MinionPro-Regular" w:hAnsi="Arial" w:cs="Arial"/>
          <w:sz w:val="22"/>
          <w:szCs w:val="22"/>
          <w:lang w:val="en-US" w:eastAsia="en-US"/>
        </w:rPr>
        <w:t>.</w:t>
      </w:r>
      <w:r w:rsidR="0028754A"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H</w:t>
      </w:r>
      <w:r w:rsidR="00065086" w:rsidRPr="00577BF1">
        <w:rPr>
          <w:rFonts w:ascii="Arial" w:eastAsia="MinionPro-Regular" w:hAnsi="Arial" w:cs="Arial"/>
          <w:sz w:val="22"/>
          <w:szCs w:val="22"/>
          <w:lang w:val="en-US" w:eastAsia="en-US"/>
        </w:rPr>
        <w:t xml:space="preserve">owever, </w:t>
      </w:r>
      <w:r w:rsidRPr="00577BF1">
        <w:rPr>
          <w:rFonts w:ascii="Arial" w:eastAsia="MinionPro-Regular" w:hAnsi="Arial" w:cs="Arial"/>
          <w:sz w:val="22"/>
          <w:szCs w:val="22"/>
          <w:lang w:val="en-US" w:eastAsia="en-US"/>
        </w:rPr>
        <w:t>menopause does not ensure remission in tumor growth,</w:t>
      </w:r>
      <w:r w:rsidR="0006508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particularly in invasive macroprolactinomas. </w:t>
      </w:r>
      <w:r w:rsidR="00065086" w:rsidRPr="00577BF1">
        <w:rPr>
          <w:rFonts w:ascii="Arial" w:eastAsia="MinionPro-Regular" w:hAnsi="Arial" w:cs="Arial"/>
          <w:sz w:val="22"/>
          <w:szCs w:val="22"/>
          <w:lang w:val="en-US" w:eastAsia="en-US"/>
        </w:rPr>
        <w:t xml:space="preserve">As for </w:t>
      </w:r>
      <w:r w:rsidRPr="00577BF1">
        <w:rPr>
          <w:rFonts w:ascii="Arial" w:eastAsia="MinionPro-Regular" w:hAnsi="Arial" w:cs="Arial"/>
          <w:sz w:val="22"/>
          <w:szCs w:val="22"/>
          <w:lang w:val="en-US" w:eastAsia="en-US"/>
        </w:rPr>
        <w:t xml:space="preserve">patients with </w:t>
      </w:r>
      <w:proofErr w:type="spellStart"/>
      <w:r w:rsidRPr="00577BF1">
        <w:rPr>
          <w:rFonts w:ascii="Arial" w:eastAsia="MinionPro-Regular" w:hAnsi="Arial" w:cs="Arial"/>
          <w:sz w:val="22"/>
          <w:szCs w:val="22"/>
          <w:lang w:val="en-US" w:eastAsia="en-US"/>
        </w:rPr>
        <w:t>microprolactinomas</w:t>
      </w:r>
      <w:proofErr w:type="spellEnd"/>
      <w:r w:rsidR="00065086" w:rsidRPr="00577BF1">
        <w:rPr>
          <w:rFonts w:ascii="Arial" w:eastAsia="MinionPro-Regular" w:hAnsi="Arial" w:cs="Arial"/>
          <w:sz w:val="22"/>
          <w:szCs w:val="22"/>
          <w:lang w:val="en-US" w:eastAsia="en-US"/>
        </w:rPr>
        <w:t xml:space="preserve">, dopamine agonist therapy should </w:t>
      </w:r>
      <w:r w:rsidR="001C4BA8" w:rsidRPr="00577BF1">
        <w:rPr>
          <w:rFonts w:ascii="Arial" w:eastAsia="MinionPro-Regular" w:hAnsi="Arial" w:cs="Arial"/>
          <w:sz w:val="22"/>
          <w:szCs w:val="22"/>
          <w:lang w:val="en-US" w:eastAsia="en-US"/>
        </w:rPr>
        <w:t>proactively</w:t>
      </w:r>
      <w:r w:rsidR="00065086" w:rsidRPr="00577BF1">
        <w:rPr>
          <w:rFonts w:ascii="Arial" w:eastAsia="MinionPro-Regular" w:hAnsi="Arial" w:cs="Arial"/>
          <w:sz w:val="22"/>
          <w:szCs w:val="22"/>
          <w:lang w:val="en-US" w:eastAsia="en-US"/>
        </w:rPr>
        <w:t xml:space="preserve"> be withdrawn </w:t>
      </w:r>
      <w:r w:rsidRPr="00577BF1">
        <w:rPr>
          <w:rFonts w:ascii="Arial" w:eastAsia="MinionPro-Regular" w:hAnsi="Arial" w:cs="Arial"/>
          <w:sz w:val="22"/>
          <w:szCs w:val="22"/>
          <w:lang w:val="en-US" w:eastAsia="en-US"/>
        </w:rPr>
        <w:t>regardless of the possibility of recurrence of hyperprolactinemia. A major limitation of</w:t>
      </w:r>
      <w:r w:rsidR="0006508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this strategy is t</w:t>
      </w:r>
      <w:r w:rsidR="008F3B13" w:rsidRPr="00577BF1">
        <w:rPr>
          <w:rFonts w:ascii="Arial" w:eastAsia="MinionPro-Regular" w:hAnsi="Arial" w:cs="Arial"/>
          <w:sz w:val="22"/>
          <w:szCs w:val="22"/>
          <w:lang w:val="en-US" w:eastAsia="en-US"/>
        </w:rPr>
        <w:t xml:space="preserve">he lack of </w:t>
      </w:r>
      <w:r w:rsidRPr="00577BF1">
        <w:rPr>
          <w:rFonts w:ascii="Arial" w:eastAsia="MinionPro-Regular" w:hAnsi="Arial" w:cs="Arial"/>
          <w:sz w:val="22"/>
          <w:szCs w:val="22"/>
          <w:lang w:val="en-US" w:eastAsia="en-US"/>
        </w:rPr>
        <w:t>published literature on outcomes</w:t>
      </w:r>
      <w:r w:rsidR="0006508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in </w:t>
      </w:r>
      <w:r w:rsidR="0072035C" w:rsidRPr="00577BF1">
        <w:rPr>
          <w:rFonts w:ascii="Arial" w:eastAsia="MinionPro-Regular" w:hAnsi="Arial" w:cs="Arial"/>
          <w:sz w:val="22"/>
          <w:szCs w:val="22"/>
          <w:lang w:val="en-US" w:eastAsia="en-US"/>
        </w:rPr>
        <w:t xml:space="preserve">patients with </w:t>
      </w:r>
      <w:r w:rsidRPr="00577BF1">
        <w:rPr>
          <w:rFonts w:ascii="Arial" w:eastAsia="MinionPro-Regular" w:hAnsi="Arial" w:cs="Arial"/>
          <w:sz w:val="22"/>
          <w:szCs w:val="22"/>
          <w:lang w:val="en-US" w:eastAsia="en-US"/>
        </w:rPr>
        <w:t>prolactinomas after dopamine agonist treatment</w:t>
      </w:r>
      <w:r w:rsidR="0006508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withdrawal.</w:t>
      </w:r>
    </w:p>
    <w:p w14:paraId="6203200A" w14:textId="77777777" w:rsidR="00B90EEB" w:rsidRPr="00577BF1" w:rsidRDefault="00B90EEB" w:rsidP="00AD6BFC">
      <w:pPr>
        <w:autoSpaceDE w:val="0"/>
        <w:autoSpaceDN w:val="0"/>
        <w:adjustRightInd w:val="0"/>
        <w:spacing w:line="276" w:lineRule="auto"/>
        <w:rPr>
          <w:rFonts w:ascii="Arial" w:hAnsi="Arial" w:cs="Arial"/>
          <w:i/>
          <w:color w:val="0D0D0D" w:themeColor="text1" w:themeTint="F2"/>
          <w:sz w:val="22"/>
          <w:szCs w:val="22"/>
          <w:lang w:val="en-US"/>
        </w:rPr>
      </w:pPr>
    </w:p>
    <w:p w14:paraId="41148E62" w14:textId="5E371F72" w:rsidR="008F203E" w:rsidRPr="00577BF1" w:rsidRDefault="008F203E" w:rsidP="00AD6BFC">
      <w:pPr>
        <w:autoSpaceDE w:val="0"/>
        <w:autoSpaceDN w:val="0"/>
        <w:adjustRightInd w:val="0"/>
        <w:spacing w:line="276" w:lineRule="auto"/>
        <w:rPr>
          <w:rFonts w:ascii="Arial" w:hAnsi="Arial" w:cs="Arial"/>
          <w:b/>
          <w:iCs/>
          <w:color w:val="0D0D0D" w:themeColor="text1" w:themeTint="F2"/>
          <w:sz w:val="22"/>
          <w:szCs w:val="22"/>
          <w:lang w:val="en-US"/>
        </w:rPr>
      </w:pPr>
      <w:r w:rsidRPr="00577BF1">
        <w:rPr>
          <w:rFonts w:ascii="Arial" w:hAnsi="Arial" w:cs="Arial"/>
          <w:b/>
          <w:iCs/>
          <w:color w:val="00B050"/>
          <w:sz w:val="22"/>
          <w:szCs w:val="22"/>
          <w:lang w:val="en-US"/>
        </w:rPr>
        <w:t>Cushing</w:t>
      </w:r>
      <w:r w:rsidR="0072035C" w:rsidRPr="00577BF1">
        <w:rPr>
          <w:rFonts w:ascii="Arial" w:hAnsi="Arial" w:cs="Arial"/>
          <w:b/>
          <w:iCs/>
          <w:color w:val="00B050"/>
          <w:sz w:val="22"/>
          <w:szCs w:val="22"/>
          <w:lang w:val="en-US"/>
        </w:rPr>
        <w:t>’s</w:t>
      </w:r>
      <w:r w:rsidRPr="00577BF1">
        <w:rPr>
          <w:rFonts w:ascii="Arial" w:hAnsi="Arial" w:cs="Arial"/>
          <w:b/>
          <w:iCs/>
          <w:color w:val="00B050"/>
          <w:sz w:val="22"/>
          <w:szCs w:val="22"/>
          <w:lang w:val="en-US"/>
        </w:rPr>
        <w:t xml:space="preserve"> </w:t>
      </w:r>
      <w:r w:rsidR="006D31AA" w:rsidRPr="00577BF1">
        <w:rPr>
          <w:rFonts w:ascii="Arial" w:hAnsi="Arial" w:cs="Arial"/>
          <w:b/>
          <w:iCs/>
          <w:color w:val="00B050"/>
          <w:sz w:val="22"/>
          <w:szCs w:val="22"/>
          <w:lang w:val="en-US"/>
        </w:rPr>
        <w:t>D</w:t>
      </w:r>
      <w:r w:rsidRPr="00577BF1">
        <w:rPr>
          <w:rFonts w:ascii="Arial" w:hAnsi="Arial" w:cs="Arial"/>
          <w:b/>
          <w:iCs/>
          <w:color w:val="00B050"/>
          <w:sz w:val="22"/>
          <w:szCs w:val="22"/>
          <w:lang w:val="en-US"/>
        </w:rPr>
        <w:t>isease</w:t>
      </w:r>
      <w:r w:rsidR="0072035C" w:rsidRPr="00577BF1">
        <w:rPr>
          <w:rFonts w:ascii="Arial" w:hAnsi="Arial" w:cs="Arial"/>
          <w:b/>
          <w:iCs/>
          <w:color w:val="00B050"/>
          <w:sz w:val="22"/>
          <w:szCs w:val="22"/>
          <w:lang w:val="en-US"/>
        </w:rPr>
        <w:t xml:space="preserve"> and Syndrome</w:t>
      </w:r>
    </w:p>
    <w:p w14:paraId="78C9CCE1" w14:textId="77777777" w:rsidR="006D31AA" w:rsidRPr="00577BF1" w:rsidRDefault="006D31AA" w:rsidP="00AD6BFC">
      <w:pPr>
        <w:spacing w:line="276" w:lineRule="auto"/>
        <w:rPr>
          <w:rFonts w:ascii="Arial" w:hAnsi="Arial" w:cs="Arial"/>
          <w:bCs/>
          <w:sz w:val="22"/>
          <w:szCs w:val="22"/>
          <w:lang w:val="en-US" w:eastAsia="en-US"/>
        </w:rPr>
      </w:pPr>
    </w:p>
    <w:p w14:paraId="65DA74C9" w14:textId="6F05C3FA" w:rsidR="00F155B3" w:rsidRPr="00577BF1" w:rsidRDefault="00F155B3" w:rsidP="00AD6BFC">
      <w:pPr>
        <w:spacing w:line="276" w:lineRule="auto"/>
        <w:rPr>
          <w:rFonts w:ascii="Arial" w:hAnsi="Arial" w:cs="Arial"/>
          <w:sz w:val="22"/>
          <w:szCs w:val="22"/>
          <w:lang w:val="en-US" w:eastAsia="en-US"/>
        </w:rPr>
      </w:pPr>
      <w:r w:rsidRPr="00577BF1">
        <w:rPr>
          <w:rFonts w:ascii="Arial" w:hAnsi="Arial" w:cs="Arial"/>
          <w:bCs/>
          <w:sz w:val="22"/>
          <w:szCs w:val="22"/>
          <w:lang w:val="en-US" w:eastAsia="en-US"/>
        </w:rPr>
        <w:t>Cushing’s disease (CD)</w:t>
      </w:r>
      <w:r w:rsidRPr="00577BF1">
        <w:rPr>
          <w:rFonts w:ascii="Arial" w:hAnsi="Arial" w:cs="Arial"/>
          <w:sz w:val="22"/>
          <w:szCs w:val="22"/>
          <w:lang w:val="en-US" w:eastAsia="en-US"/>
        </w:rPr>
        <w:t xml:space="preserve"> is most commonly diagnosed in women in their 40s–50s, with a female-to-male ratio of 2.3–4:1</w:t>
      </w:r>
      <w:r w:rsidR="00EC41FA"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PEVuZE5vdGU+PENpdGU+PEF1dGhvcj5XZW5nYW5kZXI8L0F1dGhvcj48WWVhcj4yMDE5PC9ZZWFy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PEVuZE5vdGU+PENpdGU+PEF1dGhvcj5XZW5nYW5kZXI8L0F1dGhvcj48WWVhcj4yMDE5PC9ZZWFy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66" w:tooltip="Wengander, 2019 #248" w:history="1">
        <w:r w:rsidR="008745A2" w:rsidRPr="00577BF1">
          <w:rPr>
            <w:rFonts w:ascii="Arial" w:hAnsi="Arial" w:cs="Arial"/>
            <w:noProof/>
            <w:sz w:val="22"/>
            <w:szCs w:val="22"/>
            <w:lang w:val="en-US" w:eastAsia="en-US"/>
          </w:rPr>
          <w:t>266</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 However, due to increas</w:t>
      </w:r>
      <w:r w:rsidR="00210EAF" w:rsidRPr="00577BF1">
        <w:rPr>
          <w:rFonts w:ascii="Arial" w:hAnsi="Arial" w:cs="Arial"/>
          <w:sz w:val="22"/>
          <w:szCs w:val="22"/>
          <w:lang w:val="en-US" w:eastAsia="en-US"/>
        </w:rPr>
        <w:t>ing</w:t>
      </w:r>
      <w:r w:rsidRPr="00577BF1">
        <w:rPr>
          <w:rFonts w:ascii="Arial" w:hAnsi="Arial" w:cs="Arial"/>
          <w:sz w:val="22"/>
          <w:szCs w:val="22"/>
          <w:lang w:val="en-US" w:eastAsia="en-US"/>
        </w:rPr>
        <w:t xml:space="preserve"> life expectancy</w:t>
      </w:r>
      <w:r w:rsidR="00865CE1" w:rsidRPr="00577BF1">
        <w:rPr>
          <w:rFonts w:ascii="Arial" w:hAnsi="Arial" w:cs="Arial"/>
          <w:sz w:val="22"/>
          <w:szCs w:val="22"/>
          <w:lang w:val="en-US" w:eastAsia="en-US"/>
        </w:rPr>
        <w:t xml:space="preserve"> in the general population</w:t>
      </w:r>
      <w:r w:rsidR="00224428" w:rsidRPr="00577BF1">
        <w:rPr>
          <w:rFonts w:ascii="Arial" w:hAnsi="Arial" w:cs="Arial"/>
          <w:sz w:val="22"/>
          <w:szCs w:val="22"/>
          <w:lang w:val="en-US" w:eastAsia="en-US"/>
        </w:rPr>
        <w:t xml:space="preserve"> </w:t>
      </w:r>
      <w:r w:rsidR="00224428" w:rsidRPr="00577BF1">
        <w:rPr>
          <w:rFonts w:ascii="Arial" w:hAnsi="Arial" w:cs="Arial"/>
          <w:sz w:val="22"/>
          <w:szCs w:val="22"/>
          <w:lang w:val="en-US"/>
        </w:rPr>
        <w:fldChar w:fldCharType="begin">
          <w:fldData xml:space="preserve">PEVuZE5vdGU+PENpdGU+PEF1dGhvcj5DaHJpc3RlbnNlbjwvQXV0aG9yPjxZZWFyPjIwMDk8L1ll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sz w:val="22"/>
          <w:szCs w:val="22"/>
          <w:lang w:val="en-US"/>
        </w:rPr>
        <w:instrText xml:space="preserve"> ADDIN EN.CITE </w:instrText>
      </w:r>
      <w:r w:rsidR="008745A2" w:rsidRPr="00577BF1">
        <w:rPr>
          <w:rFonts w:ascii="Arial" w:hAnsi="Arial" w:cs="Arial"/>
          <w:sz w:val="22"/>
          <w:szCs w:val="22"/>
          <w:lang w:val="en-US"/>
        </w:rPr>
        <w:fldChar w:fldCharType="begin">
          <w:fldData xml:space="preserve">PEVuZE5vdGU+PENpdGU+PEF1dGhvcj5DaHJpc3RlbnNlbjwvQXV0aG9yPjxZZWFyPjIwMDk8L1ll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sz w:val="22"/>
          <w:szCs w:val="22"/>
          <w:lang w:val="en-US"/>
        </w:rPr>
        <w:instrText xml:space="preserve"> ADDIN EN.CITE.DATA </w:instrText>
      </w:r>
      <w:r w:rsidR="008745A2" w:rsidRPr="00577BF1">
        <w:rPr>
          <w:rFonts w:ascii="Arial" w:hAnsi="Arial" w:cs="Arial"/>
          <w:sz w:val="22"/>
          <w:szCs w:val="22"/>
          <w:lang w:val="en-US"/>
        </w:rPr>
      </w:r>
      <w:r w:rsidR="008745A2" w:rsidRPr="00577BF1">
        <w:rPr>
          <w:rFonts w:ascii="Arial" w:hAnsi="Arial" w:cs="Arial"/>
          <w:sz w:val="22"/>
          <w:szCs w:val="22"/>
          <w:lang w:val="en-US"/>
        </w:rPr>
        <w:fldChar w:fldCharType="end"/>
      </w:r>
      <w:r w:rsidR="00224428" w:rsidRPr="00577BF1">
        <w:rPr>
          <w:rFonts w:ascii="Arial" w:hAnsi="Arial" w:cs="Arial"/>
          <w:sz w:val="22"/>
          <w:szCs w:val="22"/>
          <w:lang w:val="en-US"/>
        </w:rPr>
      </w:r>
      <w:r w:rsidR="00224428" w:rsidRPr="00577BF1">
        <w:rPr>
          <w:rFonts w:ascii="Arial" w:hAnsi="Arial" w:cs="Arial"/>
          <w:sz w:val="22"/>
          <w:szCs w:val="22"/>
          <w:lang w:val="en-US"/>
        </w:rPr>
        <w:fldChar w:fldCharType="separate"/>
      </w:r>
      <w:r w:rsidR="008745A2" w:rsidRPr="00577BF1">
        <w:rPr>
          <w:rFonts w:ascii="Arial" w:hAnsi="Arial" w:cs="Arial"/>
          <w:noProof/>
          <w:sz w:val="22"/>
          <w:szCs w:val="22"/>
          <w:lang w:val="en-US"/>
        </w:rPr>
        <w:t>(</w:t>
      </w:r>
      <w:hyperlink w:anchor="_ENREF_108" w:tooltip="Christensen, 2009 #106" w:history="1">
        <w:r w:rsidR="008745A2" w:rsidRPr="00577BF1">
          <w:rPr>
            <w:rFonts w:ascii="Arial" w:hAnsi="Arial" w:cs="Arial"/>
            <w:noProof/>
            <w:sz w:val="22"/>
            <w:szCs w:val="22"/>
            <w:lang w:val="en-US"/>
          </w:rPr>
          <w:t>108</w:t>
        </w:r>
      </w:hyperlink>
      <w:r w:rsidR="008745A2" w:rsidRPr="00577BF1">
        <w:rPr>
          <w:rFonts w:ascii="Arial" w:hAnsi="Arial" w:cs="Arial"/>
          <w:noProof/>
          <w:sz w:val="22"/>
          <w:szCs w:val="22"/>
          <w:lang w:val="en-US"/>
        </w:rPr>
        <w:t>)</w:t>
      </w:r>
      <w:r w:rsidR="00224428" w:rsidRPr="00577BF1">
        <w:rPr>
          <w:rFonts w:ascii="Arial" w:hAnsi="Arial" w:cs="Arial"/>
          <w:sz w:val="22"/>
          <w:szCs w:val="22"/>
          <w:lang w:val="en-US"/>
        </w:rPr>
        <w:fldChar w:fldCharType="end"/>
      </w:r>
      <w:r w:rsidRPr="00577BF1">
        <w:rPr>
          <w:rFonts w:ascii="Arial" w:hAnsi="Arial" w:cs="Arial"/>
          <w:sz w:val="22"/>
          <w:szCs w:val="22"/>
          <w:lang w:val="en-US" w:eastAsia="en-US"/>
        </w:rPr>
        <w:t xml:space="preserve">, diagnoses in older individuals are becoming more </w:t>
      </w:r>
      <w:r w:rsidR="006F62B8" w:rsidRPr="00577BF1">
        <w:rPr>
          <w:rFonts w:ascii="Arial" w:hAnsi="Arial" w:cs="Arial"/>
          <w:sz w:val="22"/>
          <w:szCs w:val="22"/>
          <w:lang w:val="en-US" w:eastAsia="en-US"/>
        </w:rPr>
        <w:t>evident. In women &lt;</w:t>
      </w:r>
      <w:r w:rsidRPr="00577BF1">
        <w:rPr>
          <w:rFonts w:ascii="Arial" w:hAnsi="Arial" w:cs="Arial"/>
          <w:sz w:val="22"/>
          <w:szCs w:val="22"/>
          <w:lang w:val="en-US" w:eastAsia="en-US"/>
        </w:rPr>
        <w:t xml:space="preserve"> 45</w:t>
      </w:r>
      <w:r w:rsidR="006F62B8" w:rsidRPr="00577BF1">
        <w:rPr>
          <w:rFonts w:ascii="Arial" w:hAnsi="Arial" w:cs="Arial"/>
          <w:sz w:val="22"/>
          <w:szCs w:val="22"/>
          <w:lang w:val="en-US" w:eastAsia="en-US"/>
        </w:rPr>
        <w:t xml:space="preserve"> years</w:t>
      </w:r>
      <w:r w:rsidRPr="00577BF1">
        <w:rPr>
          <w:rFonts w:ascii="Arial" w:hAnsi="Arial" w:cs="Arial"/>
          <w:sz w:val="22"/>
          <w:szCs w:val="22"/>
          <w:lang w:val="en-US" w:eastAsia="en-US"/>
        </w:rPr>
        <w:t xml:space="preserve">, CD is more prevalent, whereas adrenal-dependent Cushing’s syndrome (CS) </w:t>
      </w:r>
      <w:r w:rsidR="00865CE1" w:rsidRPr="00577BF1">
        <w:rPr>
          <w:rFonts w:ascii="Arial" w:hAnsi="Arial" w:cs="Arial"/>
          <w:sz w:val="22"/>
          <w:szCs w:val="22"/>
          <w:lang w:val="en-US" w:eastAsia="en-US"/>
        </w:rPr>
        <w:t xml:space="preserve">has increasingly </w:t>
      </w:r>
      <w:r w:rsidRPr="00577BF1">
        <w:rPr>
          <w:rFonts w:ascii="Arial" w:hAnsi="Arial" w:cs="Arial"/>
          <w:sz w:val="22"/>
          <w:szCs w:val="22"/>
          <w:lang w:val="en-US" w:eastAsia="en-US"/>
        </w:rPr>
        <w:t xml:space="preserve">becomes more common in individuals </w:t>
      </w:r>
      <w:r w:rsidR="006F62B8" w:rsidRPr="00577BF1">
        <w:rPr>
          <w:rFonts w:ascii="Arial" w:hAnsi="Arial" w:cs="Arial"/>
          <w:sz w:val="22"/>
          <w:szCs w:val="22"/>
          <w:lang w:val="en-US" w:eastAsia="en-US"/>
        </w:rPr>
        <w:t>&gt;</w:t>
      </w:r>
      <w:r w:rsidRPr="00577BF1">
        <w:rPr>
          <w:rFonts w:ascii="Arial" w:hAnsi="Arial" w:cs="Arial"/>
          <w:sz w:val="22"/>
          <w:szCs w:val="22"/>
          <w:lang w:val="en-US" w:eastAsia="en-US"/>
        </w:rPr>
        <w:t xml:space="preserve"> 65</w:t>
      </w:r>
      <w:r w:rsidR="006F62B8" w:rsidRPr="00577BF1">
        <w:rPr>
          <w:rFonts w:ascii="Arial" w:hAnsi="Arial" w:cs="Arial"/>
          <w:sz w:val="22"/>
          <w:szCs w:val="22"/>
          <w:lang w:val="en-US" w:eastAsia="en-US"/>
        </w:rPr>
        <w:t xml:space="preserve"> years</w:t>
      </w:r>
      <w:r w:rsidR="00EC41FA"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PEVuZE5vdGU+PENpdGU+PEF1dGhvcj5XZW5nYW5kZXI8L0F1dGhvcj48WWVhcj4yMDE5PC9ZZWFy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PEVuZE5vdGU+PENpdGU+PEF1dGhvcj5XZW5nYW5kZXI8L0F1dGhvcj48WWVhcj4yMDE5PC9ZZWFy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66" w:tooltip="Wengander, 2019 #248" w:history="1">
        <w:r w:rsidR="008745A2" w:rsidRPr="00577BF1">
          <w:rPr>
            <w:rFonts w:ascii="Arial" w:hAnsi="Arial" w:cs="Arial"/>
            <w:noProof/>
            <w:sz w:val="22"/>
            <w:szCs w:val="22"/>
            <w:lang w:val="en-US" w:eastAsia="en-US"/>
          </w:rPr>
          <w:t>266</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 xml:space="preserve">. </w:t>
      </w:r>
      <w:r w:rsidR="00865CE1" w:rsidRPr="00577BF1">
        <w:rPr>
          <w:rFonts w:ascii="Arial" w:hAnsi="Arial" w:cs="Arial"/>
          <w:sz w:val="22"/>
          <w:szCs w:val="22"/>
          <w:lang w:val="en-US" w:eastAsia="en-US"/>
        </w:rPr>
        <w:t>Additionally, i</w:t>
      </w:r>
      <w:r w:rsidRPr="00577BF1">
        <w:rPr>
          <w:rFonts w:ascii="Arial" w:hAnsi="Arial" w:cs="Arial"/>
          <w:sz w:val="22"/>
          <w:szCs w:val="22"/>
          <w:lang w:val="en-US" w:eastAsia="en-US"/>
        </w:rPr>
        <w:t>n older patients, the typical female predominance declines, likely due to reduced estrogen levels after menopause. These patients also more frequently present with pituitary macroadenomas</w:t>
      </w:r>
      <w:r w:rsidR="00EC41FA"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PEVuZE5vdGU+PENpdGU+PEF1dGhvcj5TYWxjZWRvLVNpZnVlbnRlczwvQXV0aG9yPjxZZWFyPjIw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==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PEVuZE5vdGU+PENpdGU+PEF1dGhvcj5TYWxjZWRvLVNpZnVlbnRlczwvQXV0aG9yPjxZZWFyPjIw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==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67" w:tooltip="Salcedo-Sifuentes, 2025 #249" w:history="1">
        <w:r w:rsidR="008745A2" w:rsidRPr="00577BF1">
          <w:rPr>
            <w:rFonts w:ascii="Arial" w:hAnsi="Arial" w:cs="Arial"/>
            <w:noProof/>
            <w:sz w:val="22"/>
            <w:szCs w:val="22"/>
            <w:lang w:val="en-US" w:eastAsia="en-US"/>
          </w:rPr>
          <w:t>267</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w:t>
      </w:r>
    </w:p>
    <w:p w14:paraId="33FA4D6C" w14:textId="77777777" w:rsidR="006D31AA" w:rsidRPr="00577BF1" w:rsidRDefault="006D31AA" w:rsidP="00AD6BFC">
      <w:pPr>
        <w:spacing w:line="276" w:lineRule="auto"/>
        <w:rPr>
          <w:rFonts w:ascii="Arial" w:hAnsi="Arial" w:cs="Arial"/>
          <w:sz w:val="22"/>
          <w:szCs w:val="22"/>
          <w:lang w:val="en-US" w:eastAsia="en-US"/>
        </w:rPr>
      </w:pPr>
    </w:p>
    <w:p w14:paraId="42FEDB99" w14:textId="02465798" w:rsidR="00BD4A8C" w:rsidRPr="00577BF1" w:rsidRDefault="00F155B3"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 xml:space="preserve">The clinical presentation of CS differs in elderly </w:t>
      </w:r>
      <w:r w:rsidR="00224428" w:rsidRPr="00577BF1">
        <w:rPr>
          <w:rFonts w:ascii="Arial" w:hAnsi="Arial" w:cs="Arial"/>
          <w:sz w:val="22"/>
          <w:szCs w:val="22"/>
          <w:lang w:val="en-US" w:eastAsia="en-US"/>
        </w:rPr>
        <w:t xml:space="preserve">in several aspects </w:t>
      </w:r>
      <w:r w:rsidRPr="00577BF1">
        <w:rPr>
          <w:rFonts w:ascii="Arial" w:hAnsi="Arial" w:cs="Arial"/>
          <w:sz w:val="22"/>
          <w:szCs w:val="22"/>
          <w:lang w:val="en-US" w:eastAsia="en-US"/>
        </w:rPr>
        <w:t>compared to younger patients.</w:t>
      </w:r>
      <w:r w:rsidR="00224428" w:rsidRPr="00577BF1">
        <w:rPr>
          <w:rFonts w:ascii="Arial" w:hAnsi="Arial" w:cs="Arial"/>
          <w:sz w:val="22"/>
          <w:szCs w:val="22"/>
          <w:lang w:val="en-US" w:eastAsia="en-US"/>
        </w:rPr>
        <w:t xml:space="preserve"> Advanc</w:t>
      </w:r>
      <w:r w:rsidR="00BD4A8C" w:rsidRPr="00577BF1">
        <w:rPr>
          <w:rFonts w:ascii="Arial" w:hAnsi="Arial" w:cs="Arial"/>
          <w:color w:val="212121"/>
          <w:sz w:val="22"/>
          <w:szCs w:val="22"/>
          <w:shd w:val="clear" w:color="auto" w:fill="FFFFFF"/>
          <w:lang w:val="en-US"/>
        </w:rPr>
        <w:t xml:space="preserve">ing age </w:t>
      </w:r>
      <w:r w:rsidR="00224428" w:rsidRPr="00577BF1">
        <w:rPr>
          <w:rFonts w:ascii="Arial" w:hAnsi="Arial" w:cs="Arial"/>
          <w:color w:val="212121"/>
          <w:sz w:val="22"/>
          <w:szCs w:val="22"/>
          <w:shd w:val="clear" w:color="auto" w:fill="FFFFFF"/>
          <w:lang w:val="en-US"/>
        </w:rPr>
        <w:t>i</w:t>
      </w:r>
      <w:r w:rsidR="00BD4A8C" w:rsidRPr="00577BF1">
        <w:rPr>
          <w:rFonts w:ascii="Arial" w:hAnsi="Arial" w:cs="Arial"/>
          <w:color w:val="212121"/>
          <w:sz w:val="22"/>
          <w:szCs w:val="22"/>
          <w:shd w:val="clear" w:color="auto" w:fill="FFFFFF"/>
          <w:lang w:val="en-US"/>
        </w:rPr>
        <w:t>s associated with increasing comorbidities (</w:t>
      </w:r>
      <w:r w:rsidR="004A50F3" w:rsidRPr="00577BF1">
        <w:rPr>
          <w:rFonts w:ascii="Arial" w:hAnsi="Arial" w:cs="Arial"/>
          <w:color w:val="212121"/>
          <w:sz w:val="22"/>
          <w:szCs w:val="22"/>
          <w:shd w:val="clear" w:color="auto" w:fill="FFFFFF"/>
          <w:lang w:val="en-US"/>
        </w:rPr>
        <w:t xml:space="preserve">e.g., </w:t>
      </w:r>
      <w:r w:rsidR="00BD4A8C" w:rsidRPr="00577BF1">
        <w:rPr>
          <w:rFonts w:ascii="Arial" w:hAnsi="Arial" w:cs="Arial"/>
          <w:color w:val="212121"/>
          <w:sz w:val="22"/>
          <w:szCs w:val="22"/>
          <w:shd w:val="clear" w:color="auto" w:fill="FFFFFF"/>
          <w:lang w:val="en-US"/>
        </w:rPr>
        <w:t>hypertension,</w:t>
      </w:r>
      <w:r w:rsidR="00423A08" w:rsidRPr="00577BF1">
        <w:rPr>
          <w:rFonts w:ascii="Arial" w:hAnsi="Arial" w:cs="Arial"/>
          <w:color w:val="212121"/>
          <w:sz w:val="22"/>
          <w:szCs w:val="22"/>
          <w:shd w:val="clear" w:color="auto" w:fill="FFFFFF"/>
          <w:lang w:val="en-US"/>
        </w:rPr>
        <w:t xml:space="preserve"> DM</w:t>
      </w:r>
      <w:r w:rsidR="00BD4A8C" w:rsidRPr="00577BF1">
        <w:rPr>
          <w:rFonts w:ascii="Arial" w:hAnsi="Arial" w:cs="Arial"/>
          <w:color w:val="212121"/>
          <w:sz w:val="22"/>
          <w:szCs w:val="22"/>
          <w:shd w:val="clear" w:color="auto" w:fill="FFFFFF"/>
          <w:lang w:val="en-US"/>
        </w:rPr>
        <w:t xml:space="preserve">, osteoporosis, obstructive sleep apnea, </w:t>
      </w:r>
      <w:r w:rsidR="00BD4A8C" w:rsidRPr="00577BF1">
        <w:rPr>
          <w:rFonts w:ascii="Arial" w:hAnsi="Arial" w:cs="Arial"/>
          <w:sz w:val="22"/>
          <w:szCs w:val="22"/>
          <w:lang w:val="en-US" w:eastAsia="en-US"/>
        </w:rPr>
        <w:t>cognitive dysfunction, venous thromboembolism</w:t>
      </w:r>
      <w:r w:rsidR="003B1C8A" w:rsidRPr="00577BF1">
        <w:rPr>
          <w:rFonts w:ascii="Arial" w:hAnsi="Arial" w:cs="Arial"/>
          <w:sz w:val="22"/>
          <w:szCs w:val="22"/>
          <w:lang w:val="en-US" w:eastAsia="en-US"/>
        </w:rPr>
        <w:t>,</w:t>
      </w:r>
      <w:r w:rsidR="00BD4A8C" w:rsidRPr="00577BF1">
        <w:rPr>
          <w:rFonts w:ascii="Arial" w:hAnsi="Arial" w:cs="Arial"/>
          <w:color w:val="212121"/>
          <w:sz w:val="22"/>
          <w:szCs w:val="22"/>
          <w:shd w:val="clear" w:color="auto" w:fill="FFFFFF"/>
          <w:lang w:val="en-US"/>
        </w:rPr>
        <w:t xml:space="preserve"> and G</w:t>
      </w:r>
      <w:r w:rsidR="004A50F3" w:rsidRPr="00577BF1">
        <w:rPr>
          <w:rFonts w:ascii="Arial" w:hAnsi="Arial" w:cs="Arial"/>
          <w:color w:val="212121"/>
          <w:sz w:val="22"/>
          <w:szCs w:val="22"/>
          <w:shd w:val="clear" w:color="auto" w:fill="FFFFFF"/>
          <w:lang w:val="en-US"/>
        </w:rPr>
        <w:t>HD</w:t>
      </w:r>
      <w:r w:rsidR="00BD4A8C" w:rsidRPr="00577BF1">
        <w:rPr>
          <w:rFonts w:ascii="Arial" w:hAnsi="Arial" w:cs="Arial"/>
          <w:color w:val="212121"/>
          <w:sz w:val="22"/>
          <w:szCs w:val="22"/>
          <w:shd w:val="clear" w:color="auto" w:fill="FFFFFF"/>
          <w:lang w:val="en-US"/>
        </w:rPr>
        <w:t>), lower BMI but more visceral fat, frailty due to muscle weakness and wasting</w:t>
      </w:r>
      <w:r w:rsidR="0072035C" w:rsidRPr="00577BF1">
        <w:rPr>
          <w:rFonts w:ascii="Arial" w:hAnsi="Arial" w:cs="Arial"/>
          <w:color w:val="212121"/>
          <w:sz w:val="22"/>
          <w:szCs w:val="22"/>
          <w:shd w:val="clear" w:color="auto" w:fill="FFFFFF"/>
          <w:lang w:val="en-US"/>
        </w:rPr>
        <w:t xml:space="preserve">, all of which </w:t>
      </w:r>
      <w:r w:rsidR="00BD4A8C" w:rsidRPr="00577BF1">
        <w:rPr>
          <w:rFonts w:ascii="Arial" w:hAnsi="Arial" w:cs="Arial"/>
          <w:color w:val="212121"/>
          <w:sz w:val="22"/>
          <w:szCs w:val="22"/>
          <w:shd w:val="clear" w:color="auto" w:fill="FFFFFF"/>
          <w:lang w:val="en-US"/>
        </w:rPr>
        <w:t xml:space="preserve"> are exacerbated by sarcopenia, </w:t>
      </w:r>
      <w:r w:rsidR="00423A08" w:rsidRPr="00577BF1">
        <w:rPr>
          <w:rFonts w:ascii="Arial" w:hAnsi="Arial" w:cs="Arial"/>
          <w:color w:val="212121"/>
          <w:sz w:val="22"/>
          <w:szCs w:val="22"/>
          <w:shd w:val="clear" w:color="auto" w:fill="FFFFFF"/>
          <w:lang w:val="en-US"/>
        </w:rPr>
        <w:t xml:space="preserve">increased </w:t>
      </w:r>
      <w:r w:rsidR="00BD4A8C" w:rsidRPr="00577BF1">
        <w:rPr>
          <w:rFonts w:ascii="Arial" w:hAnsi="Arial" w:cs="Arial"/>
          <w:color w:val="212121"/>
          <w:sz w:val="22"/>
          <w:szCs w:val="22"/>
          <w:shd w:val="clear" w:color="auto" w:fill="FFFFFF"/>
          <w:lang w:val="en-US"/>
        </w:rPr>
        <w:t>rates of postoperative thromboembolic disease, Knosp grade, tumor size, and postoperative cortisol and ACTH nadirs</w:t>
      </w:r>
      <w:r w:rsidR="00EC41FA"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fldData xml:space="preserve">PEVuZE5vdGU+PENpdGU+PEF1dGhvcj5BbW9kcnU8L0F1dGhvcj48WWVhcj4yMDIzPC9ZZWFyPjxS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hAnsi="Arial" w:cs="Arial"/>
          <w:color w:val="212121"/>
          <w:sz w:val="22"/>
          <w:szCs w:val="22"/>
          <w:shd w:val="clear" w:color="auto" w:fill="FFFFFF"/>
          <w:lang w:val="en-US"/>
        </w:rPr>
        <w:instrText xml:space="preserve"> ADDIN EN.CITE </w:instrText>
      </w:r>
      <w:r w:rsidR="008745A2" w:rsidRPr="00577BF1">
        <w:rPr>
          <w:rFonts w:ascii="Arial" w:hAnsi="Arial" w:cs="Arial"/>
          <w:color w:val="212121"/>
          <w:sz w:val="22"/>
          <w:szCs w:val="22"/>
          <w:shd w:val="clear" w:color="auto" w:fill="FFFFFF"/>
          <w:lang w:val="en-US"/>
        </w:rPr>
        <w:fldChar w:fldCharType="begin">
          <w:fldData xml:space="preserve">PEVuZE5vdGU+PENpdGU+PEF1dGhvcj5BbW9kcnU8L0F1dGhvcj48WWVhcj4yMDIzPC9ZZWFyPjxS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hAnsi="Arial" w:cs="Arial"/>
          <w:color w:val="212121"/>
          <w:sz w:val="22"/>
          <w:szCs w:val="22"/>
          <w:shd w:val="clear" w:color="auto" w:fill="FFFFFF"/>
          <w:lang w:val="en-US"/>
        </w:rPr>
        <w:instrText xml:space="preserve"> ADDIN EN.CITE.DATA </w:instrText>
      </w:r>
      <w:r w:rsidR="008745A2" w:rsidRPr="00577BF1">
        <w:rPr>
          <w:rFonts w:ascii="Arial" w:hAnsi="Arial" w:cs="Arial"/>
          <w:color w:val="212121"/>
          <w:sz w:val="22"/>
          <w:szCs w:val="22"/>
          <w:shd w:val="clear" w:color="auto" w:fill="FFFFFF"/>
          <w:lang w:val="en-US"/>
        </w:rPr>
      </w:r>
      <w:r w:rsidR="008745A2" w:rsidRPr="00577BF1">
        <w:rPr>
          <w:rFonts w:ascii="Arial" w:hAnsi="Arial" w:cs="Arial"/>
          <w:color w:val="212121"/>
          <w:sz w:val="22"/>
          <w:szCs w:val="22"/>
          <w:shd w:val="clear" w:color="auto" w:fill="FFFFFF"/>
          <w:lang w:val="en-US"/>
        </w:rPr>
        <w:fldChar w:fldCharType="end"/>
      </w:r>
      <w:r w:rsidR="00DD76F8" w:rsidRPr="00577BF1">
        <w:rPr>
          <w:rFonts w:ascii="Arial" w:hAnsi="Arial" w:cs="Arial"/>
          <w:color w:val="212121"/>
          <w:sz w:val="22"/>
          <w:szCs w:val="22"/>
          <w:shd w:val="clear" w:color="auto" w:fill="FFFFFF"/>
          <w:lang w:val="en-US"/>
        </w:rPr>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267" w:tooltip="Salcedo-Sifuentes, 2025 #249" w:history="1">
        <w:r w:rsidR="008745A2" w:rsidRPr="00577BF1">
          <w:rPr>
            <w:rFonts w:ascii="Arial" w:hAnsi="Arial" w:cs="Arial"/>
            <w:noProof/>
            <w:color w:val="212121"/>
            <w:sz w:val="22"/>
            <w:szCs w:val="22"/>
            <w:shd w:val="clear" w:color="auto" w:fill="FFFFFF"/>
            <w:lang w:val="en-US"/>
          </w:rPr>
          <w:t>267</w:t>
        </w:r>
      </w:hyperlink>
      <w:r w:rsidR="008745A2" w:rsidRPr="00577BF1">
        <w:rPr>
          <w:rFonts w:ascii="Arial" w:hAnsi="Arial" w:cs="Arial"/>
          <w:noProof/>
          <w:color w:val="212121"/>
          <w:sz w:val="22"/>
          <w:szCs w:val="22"/>
          <w:shd w:val="clear" w:color="auto" w:fill="FFFFFF"/>
          <w:lang w:val="en-US"/>
        </w:rPr>
        <w:t xml:space="preserve">, </w:t>
      </w:r>
      <w:hyperlink w:anchor="_ENREF_268" w:tooltip="Amodru, 2023 #254" w:history="1">
        <w:r w:rsidR="008745A2" w:rsidRPr="00577BF1">
          <w:rPr>
            <w:rFonts w:ascii="Arial" w:hAnsi="Arial" w:cs="Arial"/>
            <w:noProof/>
            <w:color w:val="212121"/>
            <w:sz w:val="22"/>
            <w:szCs w:val="22"/>
            <w:shd w:val="clear" w:color="auto" w:fill="FFFFFF"/>
            <w:lang w:val="en-US"/>
          </w:rPr>
          <w:t>268</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00BD4A8C" w:rsidRPr="00577BF1">
        <w:rPr>
          <w:rFonts w:ascii="Arial" w:hAnsi="Arial" w:cs="Arial"/>
          <w:color w:val="212121"/>
          <w:sz w:val="22"/>
          <w:szCs w:val="22"/>
          <w:shd w:val="clear" w:color="auto" w:fill="FFFFFF"/>
          <w:lang w:val="en-US"/>
        </w:rPr>
        <w:t xml:space="preserve">. </w:t>
      </w:r>
      <w:r w:rsidR="00BD4A8C" w:rsidRPr="00577BF1">
        <w:rPr>
          <w:rFonts w:ascii="Arial" w:hAnsi="Arial" w:cs="Arial"/>
          <w:sz w:val="22"/>
          <w:szCs w:val="22"/>
          <w:lang w:val="en-US" w:eastAsia="en-US"/>
        </w:rPr>
        <w:t>Depression</w:t>
      </w:r>
      <w:r w:rsidR="00423A08" w:rsidRPr="00577BF1">
        <w:rPr>
          <w:rFonts w:ascii="Arial" w:hAnsi="Arial" w:cs="Arial"/>
          <w:sz w:val="22"/>
          <w:szCs w:val="22"/>
          <w:lang w:val="en-US" w:eastAsia="en-US"/>
        </w:rPr>
        <w:t xml:space="preserve"> and anxiety</w:t>
      </w:r>
      <w:r w:rsidR="00BD4A8C" w:rsidRPr="00577BF1">
        <w:rPr>
          <w:rFonts w:ascii="Arial" w:hAnsi="Arial" w:cs="Arial"/>
          <w:sz w:val="22"/>
          <w:szCs w:val="22"/>
          <w:lang w:val="en-US" w:eastAsia="en-US"/>
        </w:rPr>
        <w:t xml:space="preserve"> </w:t>
      </w:r>
      <w:r w:rsidR="00224428" w:rsidRPr="00577BF1">
        <w:rPr>
          <w:rFonts w:ascii="Arial" w:hAnsi="Arial" w:cs="Arial"/>
          <w:sz w:val="22"/>
          <w:szCs w:val="22"/>
          <w:lang w:val="en-US" w:eastAsia="en-US"/>
        </w:rPr>
        <w:t>are</w:t>
      </w:r>
      <w:r w:rsidR="00BD4A8C" w:rsidRPr="00577BF1">
        <w:rPr>
          <w:rFonts w:ascii="Arial" w:hAnsi="Arial" w:cs="Arial"/>
          <w:sz w:val="22"/>
          <w:szCs w:val="22"/>
          <w:lang w:val="en-US" w:eastAsia="en-US"/>
        </w:rPr>
        <w:t xml:space="preserve"> underdiagnosed in the elderly due to its atypical presentation.</w:t>
      </w:r>
      <w:r w:rsidR="00BD4A8C" w:rsidRPr="00577BF1">
        <w:rPr>
          <w:rFonts w:ascii="Arial" w:hAnsi="Arial" w:cs="Arial"/>
          <w:color w:val="212121"/>
          <w:sz w:val="22"/>
          <w:szCs w:val="22"/>
          <w:shd w:val="clear" w:color="auto" w:fill="FFFFFF"/>
          <w:lang w:val="en-US"/>
        </w:rPr>
        <w:t xml:space="preserve"> </w:t>
      </w:r>
      <w:r w:rsidR="0072035C" w:rsidRPr="00577BF1">
        <w:rPr>
          <w:rFonts w:ascii="Arial" w:hAnsi="Arial" w:cs="Arial"/>
          <w:color w:val="212121"/>
          <w:sz w:val="22"/>
          <w:szCs w:val="22"/>
          <w:shd w:val="clear" w:color="auto" w:fill="FFFFFF"/>
          <w:lang w:val="en-US"/>
        </w:rPr>
        <w:t>In comparison</w:t>
      </w:r>
      <w:r w:rsidR="00BD4A8C" w:rsidRPr="00577BF1">
        <w:rPr>
          <w:rFonts w:ascii="Arial" w:hAnsi="Arial" w:cs="Arial"/>
          <w:color w:val="212121"/>
          <w:sz w:val="22"/>
          <w:szCs w:val="22"/>
          <w:shd w:val="clear" w:color="auto" w:fill="FFFFFF"/>
          <w:lang w:val="en-US"/>
        </w:rPr>
        <w:t xml:space="preserve">, </w:t>
      </w:r>
      <w:r w:rsidR="00423A08" w:rsidRPr="00577BF1">
        <w:rPr>
          <w:rFonts w:ascii="Arial" w:hAnsi="Arial" w:cs="Arial"/>
          <w:color w:val="212121"/>
          <w:sz w:val="22"/>
          <w:szCs w:val="22"/>
          <w:shd w:val="clear" w:color="auto" w:fill="FFFFFF"/>
          <w:lang w:val="en-US"/>
        </w:rPr>
        <w:t>advancin</w:t>
      </w:r>
      <w:r w:rsidR="00BD4A8C" w:rsidRPr="00577BF1">
        <w:rPr>
          <w:rFonts w:ascii="Arial" w:hAnsi="Arial" w:cs="Arial"/>
          <w:color w:val="212121"/>
          <w:sz w:val="22"/>
          <w:szCs w:val="22"/>
          <w:shd w:val="clear" w:color="auto" w:fill="FFFFFF"/>
          <w:lang w:val="en-US"/>
        </w:rPr>
        <w:t xml:space="preserve">g age </w:t>
      </w:r>
      <w:r w:rsidR="00423A08" w:rsidRPr="00577BF1">
        <w:rPr>
          <w:rFonts w:ascii="Arial" w:hAnsi="Arial" w:cs="Arial"/>
          <w:color w:val="212121"/>
          <w:sz w:val="22"/>
          <w:szCs w:val="22"/>
          <w:shd w:val="clear" w:color="auto" w:fill="FFFFFF"/>
          <w:lang w:val="en-US"/>
        </w:rPr>
        <w:t>i</w:t>
      </w:r>
      <w:r w:rsidR="00BD4A8C" w:rsidRPr="00577BF1">
        <w:rPr>
          <w:rFonts w:ascii="Arial" w:hAnsi="Arial" w:cs="Arial"/>
          <w:color w:val="212121"/>
          <w:sz w:val="22"/>
          <w:szCs w:val="22"/>
          <w:shd w:val="clear" w:color="auto" w:fill="FFFFFF"/>
          <w:lang w:val="en-US"/>
        </w:rPr>
        <w:t>s associated with decreased hallmark CD features, preoperative 24-hour urinary free cortisol, Ki-67 indices, and AVP deficiency</w:t>
      </w:r>
      <w:r w:rsidR="00EC41FA" w:rsidRPr="00577BF1">
        <w:rPr>
          <w:rFonts w:ascii="Arial" w:hAnsi="Arial" w:cs="Arial"/>
          <w:color w:val="212121"/>
          <w:sz w:val="22"/>
          <w:szCs w:val="22"/>
          <w:shd w:val="clear" w:color="auto" w:fill="FFFFFF"/>
          <w:lang w:val="en-US"/>
        </w:rPr>
        <w:t xml:space="preserve"> </w:t>
      </w:r>
      <w:r w:rsidR="0072035C" w:rsidRPr="00577BF1">
        <w:rPr>
          <w:rFonts w:ascii="Arial" w:hAnsi="Arial" w:cs="Arial"/>
          <w:color w:val="212121"/>
          <w:sz w:val="22"/>
          <w:szCs w:val="22"/>
          <w:shd w:val="clear" w:color="auto" w:fill="FFFFFF"/>
          <w:lang w:val="en-US"/>
        </w:rPr>
        <w:fldChar w:fldCharType="begin">
          <w:fldData xml:space="preserve">PEVuZE5vdGU+PENpdGU+PEF1dGhvcj5BbW9kcnU8L0F1dGhvcj48WWVhcj4yMDIzPC9ZZWFyPjxS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hAnsi="Arial" w:cs="Arial"/>
          <w:color w:val="212121"/>
          <w:sz w:val="22"/>
          <w:szCs w:val="22"/>
          <w:shd w:val="clear" w:color="auto" w:fill="FFFFFF"/>
          <w:lang w:val="en-US"/>
        </w:rPr>
        <w:instrText xml:space="preserve"> ADDIN EN.CITE </w:instrText>
      </w:r>
      <w:r w:rsidR="008745A2" w:rsidRPr="00577BF1">
        <w:rPr>
          <w:rFonts w:ascii="Arial" w:hAnsi="Arial" w:cs="Arial"/>
          <w:color w:val="212121"/>
          <w:sz w:val="22"/>
          <w:szCs w:val="22"/>
          <w:shd w:val="clear" w:color="auto" w:fill="FFFFFF"/>
          <w:lang w:val="en-US"/>
        </w:rPr>
        <w:fldChar w:fldCharType="begin">
          <w:fldData xml:space="preserve">PEVuZE5vdGU+PENpdGU+PEF1dGhvcj5BbW9kcnU8L0F1dGhvcj48WWVhcj4yMDIzPC9ZZWFyPjxS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hAnsi="Arial" w:cs="Arial"/>
          <w:color w:val="212121"/>
          <w:sz w:val="22"/>
          <w:szCs w:val="22"/>
          <w:shd w:val="clear" w:color="auto" w:fill="FFFFFF"/>
          <w:lang w:val="en-US"/>
        </w:rPr>
        <w:instrText xml:space="preserve"> ADDIN EN.CITE.DATA </w:instrText>
      </w:r>
      <w:r w:rsidR="008745A2" w:rsidRPr="00577BF1">
        <w:rPr>
          <w:rFonts w:ascii="Arial" w:hAnsi="Arial" w:cs="Arial"/>
          <w:color w:val="212121"/>
          <w:sz w:val="22"/>
          <w:szCs w:val="22"/>
          <w:shd w:val="clear" w:color="auto" w:fill="FFFFFF"/>
          <w:lang w:val="en-US"/>
        </w:rPr>
      </w:r>
      <w:r w:rsidR="008745A2" w:rsidRPr="00577BF1">
        <w:rPr>
          <w:rFonts w:ascii="Arial" w:hAnsi="Arial" w:cs="Arial"/>
          <w:color w:val="212121"/>
          <w:sz w:val="22"/>
          <w:szCs w:val="22"/>
          <w:shd w:val="clear" w:color="auto" w:fill="FFFFFF"/>
          <w:lang w:val="en-US"/>
        </w:rPr>
        <w:fldChar w:fldCharType="end"/>
      </w:r>
      <w:r w:rsidR="0072035C" w:rsidRPr="00577BF1">
        <w:rPr>
          <w:rFonts w:ascii="Arial" w:hAnsi="Arial" w:cs="Arial"/>
          <w:color w:val="212121"/>
          <w:sz w:val="22"/>
          <w:szCs w:val="22"/>
          <w:shd w:val="clear" w:color="auto" w:fill="FFFFFF"/>
          <w:lang w:val="en-US"/>
        </w:rPr>
      </w:r>
      <w:r w:rsidR="0072035C"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267" w:tooltip="Salcedo-Sifuentes, 2025 #249" w:history="1">
        <w:r w:rsidR="008745A2" w:rsidRPr="00577BF1">
          <w:rPr>
            <w:rFonts w:ascii="Arial" w:hAnsi="Arial" w:cs="Arial"/>
            <w:noProof/>
            <w:color w:val="212121"/>
            <w:sz w:val="22"/>
            <w:szCs w:val="22"/>
            <w:shd w:val="clear" w:color="auto" w:fill="FFFFFF"/>
            <w:lang w:val="en-US"/>
          </w:rPr>
          <w:t>267</w:t>
        </w:r>
      </w:hyperlink>
      <w:r w:rsidR="008745A2" w:rsidRPr="00577BF1">
        <w:rPr>
          <w:rFonts w:ascii="Arial" w:hAnsi="Arial" w:cs="Arial"/>
          <w:noProof/>
          <w:color w:val="212121"/>
          <w:sz w:val="22"/>
          <w:szCs w:val="22"/>
          <w:shd w:val="clear" w:color="auto" w:fill="FFFFFF"/>
          <w:lang w:val="en-US"/>
        </w:rPr>
        <w:t xml:space="preserve">, </w:t>
      </w:r>
      <w:hyperlink w:anchor="_ENREF_268" w:tooltip="Amodru, 2023 #254" w:history="1">
        <w:r w:rsidR="008745A2" w:rsidRPr="00577BF1">
          <w:rPr>
            <w:rFonts w:ascii="Arial" w:hAnsi="Arial" w:cs="Arial"/>
            <w:noProof/>
            <w:color w:val="212121"/>
            <w:sz w:val="22"/>
            <w:szCs w:val="22"/>
            <w:shd w:val="clear" w:color="auto" w:fill="FFFFFF"/>
            <w:lang w:val="en-US"/>
          </w:rPr>
          <w:t>268</w:t>
        </w:r>
      </w:hyperlink>
      <w:r w:rsidR="008745A2" w:rsidRPr="00577BF1">
        <w:rPr>
          <w:rFonts w:ascii="Arial" w:hAnsi="Arial" w:cs="Arial"/>
          <w:noProof/>
          <w:color w:val="212121"/>
          <w:sz w:val="22"/>
          <w:szCs w:val="22"/>
          <w:shd w:val="clear" w:color="auto" w:fill="FFFFFF"/>
          <w:lang w:val="en-US"/>
        </w:rPr>
        <w:t>)</w:t>
      </w:r>
      <w:r w:rsidR="0072035C" w:rsidRPr="00577BF1">
        <w:rPr>
          <w:rFonts w:ascii="Arial" w:hAnsi="Arial" w:cs="Arial"/>
          <w:color w:val="212121"/>
          <w:sz w:val="22"/>
          <w:szCs w:val="22"/>
          <w:shd w:val="clear" w:color="auto" w:fill="FFFFFF"/>
          <w:lang w:val="en-US"/>
        </w:rPr>
        <w:fldChar w:fldCharType="end"/>
      </w:r>
      <w:r w:rsidR="0072035C" w:rsidRPr="00577BF1">
        <w:rPr>
          <w:rFonts w:ascii="Arial" w:hAnsi="Arial" w:cs="Arial"/>
          <w:color w:val="212121"/>
          <w:sz w:val="22"/>
          <w:szCs w:val="22"/>
          <w:shd w:val="clear" w:color="auto" w:fill="FFFFFF"/>
          <w:lang w:val="en-US"/>
        </w:rPr>
        <w:t xml:space="preserve">, whereas </w:t>
      </w:r>
      <w:r w:rsidR="007F5FC0" w:rsidRPr="00577BF1">
        <w:rPr>
          <w:rFonts w:ascii="Arial" w:hAnsi="Arial" w:cs="Arial"/>
          <w:color w:val="212121"/>
          <w:sz w:val="22"/>
          <w:szCs w:val="22"/>
          <w:shd w:val="clear" w:color="auto" w:fill="FFFFFF"/>
          <w:lang w:val="en-US"/>
        </w:rPr>
        <w:t>younger</w:t>
      </w:r>
      <w:r w:rsidR="0072035C" w:rsidRPr="00577BF1">
        <w:rPr>
          <w:rFonts w:ascii="Arial" w:hAnsi="Arial" w:cs="Arial"/>
          <w:color w:val="212121"/>
          <w:sz w:val="22"/>
          <w:szCs w:val="22"/>
          <w:shd w:val="clear" w:color="auto" w:fill="FFFFFF"/>
          <w:lang w:val="en-US"/>
        </w:rPr>
        <w:t xml:space="preserve"> </w:t>
      </w:r>
      <w:r w:rsidR="00BD4A8C" w:rsidRPr="00577BF1">
        <w:rPr>
          <w:rFonts w:ascii="Arial" w:hAnsi="Arial" w:cs="Arial"/>
          <w:color w:val="212121"/>
          <w:sz w:val="22"/>
          <w:szCs w:val="22"/>
          <w:shd w:val="clear" w:color="auto" w:fill="FFFFFF"/>
          <w:lang w:val="en-US"/>
        </w:rPr>
        <w:t>patients present</w:t>
      </w:r>
      <w:r w:rsidR="007F5FC0" w:rsidRPr="00577BF1">
        <w:rPr>
          <w:rFonts w:ascii="Arial" w:hAnsi="Arial" w:cs="Arial"/>
          <w:color w:val="212121"/>
          <w:sz w:val="22"/>
          <w:szCs w:val="22"/>
          <w:shd w:val="clear" w:color="auto" w:fill="FFFFFF"/>
          <w:lang w:val="en-US"/>
        </w:rPr>
        <w:t xml:space="preserve"> </w:t>
      </w:r>
      <w:r w:rsidR="00BD4A8C" w:rsidRPr="00577BF1">
        <w:rPr>
          <w:rFonts w:ascii="Arial" w:hAnsi="Arial" w:cs="Arial"/>
          <w:color w:val="212121"/>
          <w:sz w:val="22"/>
          <w:szCs w:val="22"/>
          <w:shd w:val="clear" w:color="auto" w:fill="FFFFFF"/>
          <w:lang w:val="en-US"/>
        </w:rPr>
        <w:t>more frequently with weight gain, facial rounding/plethora, abdominal striae, hirsutism, menstrual irregularities, dorsocervical fat pad, and acne</w:t>
      </w:r>
      <w:r w:rsidR="00EC41FA" w:rsidRPr="00577BF1">
        <w:rPr>
          <w:rFonts w:ascii="Arial" w:hAnsi="Arial" w:cs="Arial"/>
          <w:color w:val="212121"/>
          <w:sz w:val="22"/>
          <w:szCs w:val="22"/>
          <w:shd w:val="clear" w:color="auto" w:fill="FFFFFF"/>
          <w:lang w:val="en-US"/>
        </w:rPr>
        <w:t xml:space="preserve"> </w:t>
      </w:r>
      <w:r w:rsidR="00DD76F8" w:rsidRPr="00577BF1">
        <w:rPr>
          <w:rFonts w:ascii="Arial" w:hAnsi="Arial" w:cs="Arial"/>
          <w:color w:val="212121"/>
          <w:sz w:val="22"/>
          <w:szCs w:val="22"/>
          <w:shd w:val="clear" w:color="auto" w:fill="FFFFFF"/>
          <w:lang w:val="en-US"/>
        </w:rPr>
        <w:fldChar w:fldCharType="begin"/>
      </w:r>
      <w:r w:rsidR="008745A2" w:rsidRPr="00577BF1">
        <w:rPr>
          <w:rFonts w:ascii="Arial" w:hAnsi="Arial" w:cs="Arial"/>
          <w:color w:val="212121"/>
          <w:sz w:val="22"/>
          <w:szCs w:val="22"/>
          <w:shd w:val="clear" w:color="auto" w:fill="FFFFFF"/>
          <w:lang w:val="en-US"/>
        </w:rPr>
        <w:instrText xml:space="preserve"> ADDIN EN.CITE &lt;EndNote&gt;&lt;Cite&gt;&lt;Author&gt;Zdrojowy-Welna&lt;/Author&gt;&lt;Year&gt;2024&lt;/Year&gt;&lt;RecNum&gt;250&lt;/RecNum&gt;&lt;DisplayText&gt;(269)&lt;/DisplayText&gt;&lt;record&gt;&lt;rec-number&gt;250&lt;/rec-number&gt;&lt;foreign-keys&gt;&lt;key app="EN" db-id="fvrfafrv39wzv4e0pxrped0cwzdfapt0w0te" timestamp="1756509473"&gt;250&lt;/key&gt;&lt;/foreign-keys&gt;&lt;ref-type name="Journal Article"&gt;17&lt;/ref-type&gt;&lt;contributors&gt;&lt;authors&gt;&lt;author&gt;Zdrojowy-Welna, A.&lt;/author&gt;&lt;author&gt;Valassi, E.&lt;/author&gt;&lt;/authors&gt;&lt;/contributors&gt;&lt;auth-address&gt;Department of Endocrinology, Diabetes and Isotope Therapy, Wroclaw Medical University, Wroclaw, Poland.&amp;#xD;Endocrinology Department, Wroclaw University Hospital, Wroclaw, Poland.&amp;#xD;Endocrinology and Nutrition Department, Germans Trias i Pujol Hospital and Research Institute, Badalona, Spain.&amp;#xD;School of Medicine, Universitat Internacional de Catalunya (UIC), Barcelona, Spain.&lt;/auth-address&gt;&lt;titles&gt;&lt;title&gt;Cushing&amp;apos;s Syndrome in the Elderly&lt;/title&gt;&lt;secondary-title&gt;Exp Clin Endocrinol Diabetes&lt;/secondary-title&gt;&lt;/titles&gt;&lt;periodical&gt;&lt;full-title&gt;Exp Clin Endocrinol Diabetes&lt;/full-title&gt;&lt;/periodical&gt;&lt;pages&gt;705-711&lt;/pages&gt;&lt;volume&gt;132&lt;/volume&gt;&lt;number&gt;12&lt;/number&gt;&lt;edition&gt;20240502&lt;/edition&gt;&lt;keywords&gt;&lt;keyword&gt;Humans&lt;/keyword&gt;&lt;keyword&gt;*Cushing Syndrome/diagnosis/therapy/metabolism&lt;/keyword&gt;&lt;keyword&gt;Aged&lt;/keyword&gt;&lt;keyword&gt;Aging/physiology/metabolism&lt;/keyword&gt;&lt;keyword&gt;Aged, 80 and over&lt;/keyword&gt;&lt;/keywords&gt;&lt;dates&gt;&lt;year&gt;2024&lt;/year&gt;&lt;pub-dates&gt;&lt;date&gt;Dec&lt;/date&gt;&lt;/pub-dates&gt;&lt;/dates&gt;&lt;isbn&gt;1439-3646 (Electronic)&amp;#xD;0947-7349 (Linking)&lt;/isbn&gt;&lt;accession-num&gt;38698635&lt;/accession-num&gt;&lt;urls&gt;&lt;related-urls&gt;&lt;url&gt;https://www.ncbi.nlm.nih.gov/pubmed/38698635&lt;/url&gt;&lt;/related-urls&gt;&lt;/urls&gt;&lt;custom1&gt;Authors have no conflict of interest to disclose.&lt;/custom1&gt;&lt;electronic-resource-num&gt;10.1055/a-2317-8821&lt;/electronic-resource-num&gt;&lt;remote-database-name&gt;Medline&lt;/remote-database-name&gt;&lt;remote-database-provider&gt;NLM&lt;/remote-database-provider&gt;&lt;/record&gt;&lt;/Cite&gt;&lt;/EndNote&gt;</w:instrText>
      </w:r>
      <w:r w:rsidR="00DD76F8" w:rsidRPr="00577BF1">
        <w:rPr>
          <w:rFonts w:ascii="Arial" w:hAnsi="Arial" w:cs="Arial"/>
          <w:color w:val="212121"/>
          <w:sz w:val="22"/>
          <w:szCs w:val="22"/>
          <w:shd w:val="clear" w:color="auto" w:fill="FFFFFF"/>
          <w:lang w:val="en-US"/>
        </w:rPr>
        <w:fldChar w:fldCharType="separate"/>
      </w:r>
      <w:r w:rsidR="008745A2" w:rsidRPr="00577BF1">
        <w:rPr>
          <w:rFonts w:ascii="Arial" w:hAnsi="Arial" w:cs="Arial"/>
          <w:noProof/>
          <w:color w:val="212121"/>
          <w:sz w:val="22"/>
          <w:szCs w:val="22"/>
          <w:shd w:val="clear" w:color="auto" w:fill="FFFFFF"/>
          <w:lang w:val="en-US"/>
        </w:rPr>
        <w:t>(</w:t>
      </w:r>
      <w:hyperlink w:anchor="_ENREF_269" w:tooltip="Zdrojowy-Welna, 2024 #250" w:history="1">
        <w:r w:rsidR="008745A2" w:rsidRPr="00577BF1">
          <w:rPr>
            <w:rFonts w:ascii="Arial" w:hAnsi="Arial" w:cs="Arial"/>
            <w:noProof/>
            <w:color w:val="212121"/>
            <w:sz w:val="22"/>
            <w:szCs w:val="22"/>
            <w:shd w:val="clear" w:color="auto" w:fill="FFFFFF"/>
            <w:lang w:val="en-US"/>
          </w:rPr>
          <w:t>269</w:t>
        </w:r>
      </w:hyperlink>
      <w:r w:rsidR="008745A2" w:rsidRPr="00577BF1">
        <w:rPr>
          <w:rFonts w:ascii="Arial" w:hAnsi="Arial" w:cs="Arial"/>
          <w:noProof/>
          <w:color w:val="212121"/>
          <w:sz w:val="22"/>
          <w:szCs w:val="22"/>
          <w:shd w:val="clear" w:color="auto" w:fill="FFFFFF"/>
          <w:lang w:val="en-US"/>
        </w:rPr>
        <w:t>)</w:t>
      </w:r>
      <w:r w:rsidR="00DD76F8" w:rsidRPr="00577BF1">
        <w:rPr>
          <w:rFonts w:ascii="Arial" w:hAnsi="Arial" w:cs="Arial"/>
          <w:color w:val="212121"/>
          <w:sz w:val="22"/>
          <w:szCs w:val="22"/>
          <w:shd w:val="clear" w:color="auto" w:fill="FFFFFF"/>
          <w:lang w:val="en-US"/>
        </w:rPr>
        <w:fldChar w:fldCharType="end"/>
      </w:r>
      <w:r w:rsidR="00BD4A8C" w:rsidRPr="00577BF1">
        <w:rPr>
          <w:rFonts w:ascii="Arial" w:hAnsi="Arial" w:cs="Arial"/>
          <w:color w:val="212121"/>
          <w:sz w:val="22"/>
          <w:szCs w:val="22"/>
          <w:shd w:val="clear" w:color="auto" w:fill="FFFFFF"/>
          <w:lang w:val="en-US"/>
        </w:rPr>
        <w:t xml:space="preserve">. </w:t>
      </w:r>
    </w:p>
    <w:p w14:paraId="4DBC6DD4" w14:textId="77777777" w:rsidR="006D31AA" w:rsidRPr="00577BF1" w:rsidRDefault="006D31AA" w:rsidP="00AD6BFC">
      <w:pPr>
        <w:spacing w:line="276" w:lineRule="auto"/>
        <w:rPr>
          <w:rFonts w:ascii="Arial" w:hAnsi="Arial" w:cs="Arial"/>
          <w:sz w:val="22"/>
          <w:szCs w:val="22"/>
          <w:lang w:val="en-US" w:eastAsia="en-US"/>
        </w:rPr>
      </w:pPr>
    </w:p>
    <w:p w14:paraId="2C3AD69D" w14:textId="35BF7C75" w:rsidR="00F155B3" w:rsidRPr="00577BF1" w:rsidRDefault="00423A08"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Hence, d</w:t>
      </w:r>
      <w:r w:rsidR="00F155B3" w:rsidRPr="00577BF1">
        <w:rPr>
          <w:rFonts w:ascii="Arial" w:hAnsi="Arial" w:cs="Arial"/>
          <w:sz w:val="22"/>
          <w:szCs w:val="22"/>
          <w:lang w:val="en-US" w:eastAsia="en-US"/>
        </w:rPr>
        <w:t xml:space="preserve">iagnosing CS in older adults is </w:t>
      </w:r>
      <w:r w:rsidRPr="00577BF1">
        <w:rPr>
          <w:rFonts w:ascii="Arial" w:hAnsi="Arial" w:cs="Arial"/>
          <w:sz w:val="22"/>
          <w:szCs w:val="22"/>
          <w:lang w:val="en-US" w:eastAsia="en-US"/>
        </w:rPr>
        <w:t xml:space="preserve">often more </w:t>
      </w:r>
      <w:r w:rsidR="00F155B3" w:rsidRPr="00577BF1">
        <w:rPr>
          <w:rFonts w:ascii="Arial" w:hAnsi="Arial" w:cs="Arial"/>
          <w:sz w:val="22"/>
          <w:szCs w:val="22"/>
          <w:lang w:val="en-US" w:eastAsia="en-US"/>
        </w:rPr>
        <w:t>challenging as many symptoms overlap with normal aging</w:t>
      </w:r>
      <w:r w:rsidR="000C6AFE" w:rsidRPr="00577BF1">
        <w:rPr>
          <w:rFonts w:ascii="Arial" w:hAnsi="Arial" w:cs="Arial"/>
          <w:sz w:val="22"/>
          <w:szCs w:val="22"/>
          <w:lang w:val="en-US" w:eastAsia="en-US"/>
        </w:rPr>
        <w:t xml:space="preserve"> </w:t>
      </w:r>
      <w:r w:rsidR="000C6AFE" w:rsidRPr="00577BF1">
        <w:rPr>
          <w:rFonts w:ascii="Arial" w:hAnsi="Arial" w:cs="Arial"/>
          <w:bCs/>
          <w:sz w:val="22"/>
          <w:szCs w:val="22"/>
          <w:lang w:val="en-US" w:eastAsia="en-US"/>
        </w:rPr>
        <w:t>(Table 3)</w:t>
      </w:r>
      <w:r w:rsidR="00F155B3" w:rsidRPr="00577BF1">
        <w:rPr>
          <w:rFonts w:ascii="Arial" w:hAnsi="Arial" w:cs="Arial"/>
          <w:bCs/>
          <w:sz w:val="22"/>
          <w:szCs w:val="22"/>
          <w:lang w:val="en-US" w:eastAsia="en-US"/>
        </w:rPr>
        <w:t>. Hormonal</w:t>
      </w:r>
      <w:r w:rsidR="00F155B3" w:rsidRPr="00577BF1">
        <w:rPr>
          <w:rFonts w:ascii="Arial" w:hAnsi="Arial" w:cs="Arial"/>
          <w:sz w:val="22"/>
          <w:szCs w:val="22"/>
          <w:lang w:val="en-US" w:eastAsia="en-US"/>
        </w:rPr>
        <w:t xml:space="preserve"> changes with age further complicate testing. Urinary free cortisol (UFC) and plasma cortisol production increase with age, but studies show mixed results regarding age-related differences in late-night salivary cortisol (LNSC) and other hormone levels. Age-related comorbidities, </w:t>
      </w:r>
      <w:r w:rsidR="00543AB1" w:rsidRPr="00577BF1">
        <w:rPr>
          <w:rFonts w:ascii="Arial" w:hAnsi="Arial" w:cs="Arial"/>
          <w:sz w:val="22"/>
          <w:szCs w:val="22"/>
          <w:lang w:val="en-US" w:eastAsia="en-US"/>
        </w:rPr>
        <w:t xml:space="preserve">impaired </w:t>
      </w:r>
      <w:r w:rsidR="00F155B3" w:rsidRPr="00577BF1">
        <w:rPr>
          <w:rFonts w:ascii="Arial" w:hAnsi="Arial" w:cs="Arial"/>
          <w:sz w:val="22"/>
          <w:szCs w:val="22"/>
          <w:lang w:val="en-US" w:eastAsia="en-US"/>
        </w:rPr>
        <w:t>kidney</w:t>
      </w:r>
      <w:r w:rsidR="00543AB1" w:rsidRPr="00577BF1">
        <w:rPr>
          <w:rFonts w:ascii="Arial" w:hAnsi="Arial" w:cs="Arial"/>
          <w:sz w:val="22"/>
          <w:szCs w:val="22"/>
          <w:lang w:val="en-US" w:eastAsia="en-US"/>
        </w:rPr>
        <w:t xml:space="preserve"> and liver</w:t>
      </w:r>
      <w:r w:rsidR="00F155B3" w:rsidRPr="00577BF1">
        <w:rPr>
          <w:rFonts w:ascii="Arial" w:hAnsi="Arial" w:cs="Arial"/>
          <w:sz w:val="22"/>
          <w:szCs w:val="22"/>
          <w:lang w:val="en-US" w:eastAsia="en-US"/>
        </w:rPr>
        <w:t xml:space="preserve"> function, </w:t>
      </w:r>
      <w:r w:rsidR="00543AB1" w:rsidRPr="00577BF1">
        <w:rPr>
          <w:rFonts w:ascii="Arial" w:hAnsi="Arial" w:cs="Arial"/>
          <w:sz w:val="22"/>
          <w:szCs w:val="22"/>
          <w:lang w:val="en-US" w:eastAsia="en-US"/>
        </w:rPr>
        <w:t xml:space="preserve">smoking </w:t>
      </w:r>
      <w:r w:rsidR="00F155B3" w:rsidRPr="00577BF1">
        <w:rPr>
          <w:rFonts w:ascii="Arial" w:hAnsi="Arial" w:cs="Arial"/>
          <w:sz w:val="22"/>
          <w:szCs w:val="22"/>
          <w:lang w:val="en-US" w:eastAsia="en-US"/>
        </w:rPr>
        <w:t xml:space="preserve">and medications can influence </w:t>
      </w:r>
      <w:r w:rsidR="00543AB1" w:rsidRPr="00577BF1">
        <w:rPr>
          <w:rFonts w:ascii="Arial" w:hAnsi="Arial" w:cs="Arial"/>
          <w:sz w:val="22"/>
          <w:szCs w:val="22"/>
          <w:lang w:val="en-US" w:eastAsia="en-US"/>
        </w:rPr>
        <w:t xml:space="preserve">UFC and LNSC </w:t>
      </w:r>
      <w:r w:rsidR="00F155B3" w:rsidRPr="00577BF1">
        <w:rPr>
          <w:rFonts w:ascii="Arial" w:hAnsi="Arial" w:cs="Arial"/>
          <w:sz w:val="22"/>
          <w:szCs w:val="22"/>
          <w:lang w:val="en-US" w:eastAsia="en-US"/>
        </w:rPr>
        <w:t xml:space="preserve">test accuracy. </w:t>
      </w:r>
      <w:r w:rsidR="008D1976" w:rsidRPr="00577BF1">
        <w:rPr>
          <w:rFonts w:ascii="Arial" w:hAnsi="Arial" w:cs="Arial"/>
          <w:sz w:val="22"/>
          <w:szCs w:val="22"/>
          <w:lang w:val="en-US" w:eastAsia="en-US"/>
        </w:rPr>
        <w:t xml:space="preserve">Furthermore, there is </w:t>
      </w:r>
      <w:r w:rsidR="00543AB1" w:rsidRPr="00577BF1">
        <w:rPr>
          <w:rFonts w:ascii="Arial" w:eastAsia="MinionPro-Regular" w:hAnsi="Arial" w:cs="Arial"/>
          <w:sz w:val="22"/>
          <w:szCs w:val="22"/>
          <w:lang w:val="en-US" w:eastAsia="en-US"/>
        </w:rPr>
        <w:t>the apparent loss of feedback in elderly subjects,</w:t>
      </w:r>
      <w:r w:rsidR="008D1976" w:rsidRPr="00577BF1">
        <w:rPr>
          <w:rFonts w:ascii="Arial" w:eastAsia="MinionPro-Regular" w:hAnsi="Arial" w:cs="Arial"/>
          <w:sz w:val="22"/>
          <w:szCs w:val="22"/>
          <w:lang w:val="en-US" w:eastAsia="en-US"/>
        </w:rPr>
        <w:t xml:space="preserve"> which may be due to alteration</w:t>
      </w:r>
      <w:r w:rsidR="00224428" w:rsidRPr="00577BF1">
        <w:rPr>
          <w:rFonts w:ascii="Arial" w:eastAsia="MinionPro-Regular" w:hAnsi="Arial" w:cs="Arial"/>
          <w:sz w:val="22"/>
          <w:szCs w:val="22"/>
          <w:lang w:val="en-US" w:eastAsia="en-US"/>
        </w:rPr>
        <w:t>s</w:t>
      </w:r>
      <w:r w:rsidR="008D1976" w:rsidRPr="00577BF1">
        <w:rPr>
          <w:rFonts w:ascii="Arial" w:eastAsia="MinionPro-Regular" w:hAnsi="Arial" w:cs="Arial"/>
          <w:sz w:val="22"/>
          <w:szCs w:val="22"/>
          <w:lang w:val="en-US" w:eastAsia="en-US"/>
        </w:rPr>
        <w:t xml:space="preserve"> in </w:t>
      </w:r>
      <w:r w:rsidR="00224428" w:rsidRPr="00577BF1">
        <w:rPr>
          <w:rFonts w:ascii="Arial" w:eastAsia="MinionPro-Regular" w:hAnsi="Arial" w:cs="Arial"/>
          <w:sz w:val="22"/>
          <w:szCs w:val="22"/>
          <w:lang w:val="en-US" w:eastAsia="en-US"/>
        </w:rPr>
        <w:t xml:space="preserve">the </w:t>
      </w:r>
      <w:r w:rsidR="00543AB1" w:rsidRPr="00577BF1">
        <w:rPr>
          <w:rFonts w:ascii="Arial" w:eastAsia="MinionPro-Regular" w:hAnsi="Arial" w:cs="Arial"/>
          <w:sz w:val="22"/>
          <w:szCs w:val="22"/>
          <w:lang w:val="en-US" w:eastAsia="en-US"/>
        </w:rPr>
        <w:t>glucocorticoid receptor sensitivity</w:t>
      </w:r>
      <w:r w:rsidR="008D1976" w:rsidRPr="00577BF1">
        <w:rPr>
          <w:rFonts w:ascii="Arial" w:eastAsia="MinionPro-Regular" w:hAnsi="Arial" w:cs="Arial"/>
          <w:sz w:val="22"/>
          <w:szCs w:val="22"/>
          <w:lang w:val="en-US" w:eastAsia="en-US"/>
        </w:rPr>
        <w:t xml:space="preserve"> in the hippocampus that is </w:t>
      </w:r>
      <w:r w:rsidR="00543AB1" w:rsidRPr="00577BF1">
        <w:rPr>
          <w:rFonts w:ascii="Arial" w:eastAsia="MinionPro-Regular" w:hAnsi="Arial" w:cs="Arial"/>
          <w:sz w:val="22"/>
          <w:szCs w:val="22"/>
          <w:lang w:val="en-US" w:eastAsia="en-US"/>
        </w:rPr>
        <w:t>linked to age-related cell loss</w:t>
      </w:r>
      <w:r w:rsidR="008D1976" w:rsidRPr="00577BF1">
        <w:rPr>
          <w:rFonts w:ascii="Arial" w:eastAsia="MinionPro-Regular" w:hAnsi="Arial" w:cs="Arial"/>
          <w:sz w:val="22"/>
          <w:szCs w:val="22"/>
          <w:lang w:val="en-US" w:eastAsia="en-US"/>
        </w:rPr>
        <w:t xml:space="preserve">, </w:t>
      </w:r>
      <w:r w:rsidR="00543AB1" w:rsidRPr="00577BF1">
        <w:rPr>
          <w:rFonts w:ascii="Arial" w:eastAsia="MinionPro-Regular" w:hAnsi="Arial" w:cs="Arial"/>
          <w:sz w:val="22"/>
          <w:szCs w:val="22"/>
          <w:lang w:val="en-US" w:eastAsia="en-US"/>
        </w:rPr>
        <w:t>the potential effect of interfering</w:t>
      </w:r>
      <w:r w:rsidR="008D197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concomitant </w:t>
      </w:r>
      <w:r w:rsidR="00543AB1" w:rsidRPr="00577BF1">
        <w:rPr>
          <w:rFonts w:ascii="Arial" w:eastAsia="MinionPro-Regular" w:hAnsi="Arial" w:cs="Arial"/>
          <w:sz w:val="22"/>
          <w:szCs w:val="22"/>
          <w:lang w:val="en-US" w:eastAsia="en-US"/>
        </w:rPr>
        <w:t>drugs (</w:t>
      </w:r>
      <w:r w:rsidRPr="00577BF1">
        <w:rPr>
          <w:rFonts w:ascii="Arial" w:eastAsia="MinionPro-Regular" w:hAnsi="Arial" w:cs="Arial"/>
          <w:sz w:val="22"/>
          <w:szCs w:val="22"/>
          <w:lang w:val="en-US" w:eastAsia="en-US"/>
        </w:rPr>
        <w:t xml:space="preserve">e.g., </w:t>
      </w:r>
      <w:r w:rsidR="00543AB1" w:rsidRPr="00577BF1">
        <w:rPr>
          <w:rFonts w:ascii="Arial" w:eastAsia="MinionPro-Regular" w:hAnsi="Arial" w:cs="Arial"/>
          <w:sz w:val="22"/>
          <w:szCs w:val="22"/>
          <w:lang w:val="en-US" w:eastAsia="en-US"/>
        </w:rPr>
        <w:t>phenobarbital, phenytoin, and carbamazepine)</w:t>
      </w:r>
      <w:r w:rsidR="008D1976" w:rsidRPr="00577BF1">
        <w:rPr>
          <w:rFonts w:ascii="Arial" w:eastAsia="MinionPro-Regular" w:hAnsi="Arial" w:cs="Arial"/>
          <w:sz w:val="22"/>
          <w:szCs w:val="22"/>
          <w:lang w:val="en-US" w:eastAsia="en-US"/>
        </w:rPr>
        <w:t xml:space="preserve">, </w:t>
      </w:r>
      <w:r w:rsidR="00543AB1" w:rsidRPr="00577BF1">
        <w:rPr>
          <w:rFonts w:ascii="Arial" w:eastAsia="MinionPro-Regular" w:hAnsi="Arial" w:cs="Arial"/>
          <w:sz w:val="22"/>
          <w:szCs w:val="22"/>
          <w:lang w:val="en-US" w:eastAsia="en-US"/>
        </w:rPr>
        <w:t>malabsorption, and the underlying</w:t>
      </w:r>
      <w:r w:rsidR="008D1976" w:rsidRPr="00577BF1">
        <w:rPr>
          <w:rFonts w:ascii="Arial" w:eastAsia="MinionPro-Regular" w:hAnsi="Arial" w:cs="Arial"/>
          <w:sz w:val="22"/>
          <w:szCs w:val="22"/>
          <w:lang w:val="en-US" w:eastAsia="en-US"/>
        </w:rPr>
        <w:t xml:space="preserve"> presence of depression</w:t>
      </w:r>
      <w:r w:rsidRPr="00577BF1">
        <w:rPr>
          <w:rFonts w:ascii="Arial" w:eastAsia="MinionPro-Regular" w:hAnsi="Arial" w:cs="Arial"/>
          <w:sz w:val="22"/>
          <w:szCs w:val="22"/>
          <w:lang w:val="en-US" w:eastAsia="en-US"/>
        </w:rPr>
        <w:t xml:space="preserve"> and anxiety</w:t>
      </w:r>
      <w:r w:rsidR="00EC41FA"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&lt;EndNote&gt;&lt;Cite&gt;&lt;Author&gt;Zdrojowy-Welna&lt;/Author&gt;&lt;Year&gt;2024&lt;/Year&gt;&lt;RecNum&gt;250&lt;/RecNum&gt;&lt;DisplayText&gt;(269)&lt;/DisplayText&gt;&lt;record&gt;&lt;rec-number&gt;250&lt;/rec-number&gt;&lt;foreign-keys&gt;&lt;key app="EN" db-id="fvrfafrv39wzv4e0pxrped0cwzdfapt0w0te" timestamp="1756509473"&gt;250&lt;/key&gt;&lt;/foreign-keys&gt;&lt;ref-type name="Journal Article"&gt;17&lt;/ref-type&gt;&lt;contributors&gt;&lt;authors&gt;&lt;author&gt;Zdrojowy-Welna, A.&lt;/author&gt;&lt;author&gt;Valassi, E.&lt;/author&gt;&lt;/authors&gt;&lt;/contributors&gt;&lt;auth-address&gt;Department of Endocrinology, Diabetes and Isotope Therapy, Wroclaw Medical University, Wroclaw, Poland.&amp;#xD;Endocrinology Department, Wroclaw University Hospital, Wroclaw, Poland.&amp;#xD;Endocrinology and Nutrition Department, Germans Trias i Pujol Hospital and Research Institute, Badalona, Spain.&amp;#xD;School of Medicine, Universitat Internacional de Catalunya (UIC), Barcelona, Spain.&lt;/auth-address&gt;&lt;titles&gt;&lt;title&gt;Cushing&amp;apos;s Syndrome in the Elderly&lt;/title&gt;&lt;secondary-title&gt;Exp Clin Endocrinol Diabetes&lt;/secondary-title&gt;&lt;/titles&gt;&lt;periodical&gt;&lt;full-title&gt;Exp Clin Endocrinol Diabetes&lt;/full-title&gt;&lt;/periodical&gt;&lt;pages&gt;705-711&lt;/pages&gt;&lt;volume&gt;132&lt;/volume&gt;&lt;number&gt;12&lt;/number&gt;&lt;edition&gt;20240502&lt;/edition&gt;&lt;keywords&gt;&lt;keyword&gt;Humans&lt;/keyword&gt;&lt;keyword&gt;*Cushing Syndrome/diagnosis/therapy/metabolism&lt;/keyword&gt;&lt;keyword&gt;Aged&lt;/keyword&gt;&lt;keyword&gt;Aging/physiology/metabolism&lt;/keyword&gt;&lt;keyword&gt;Aged, 80 and over&lt;/keyword&gt;&lt;/keywords&gt;&lt;dates&gt;&lt;year&gt;2024&lt;/year&gt;&lt;pub-dates&gt;&lt;date&gt;Dec&lt;/date&gt;&lt;/pub-dates&gt;&lt;/dates&gt;&lt;isbn&gt;1439-3646 (Electronic)&amp;#xD;0947-7349 (Linking)&lt;/isbn&gt;&lt;accession-num&gt;38698635&lt;/accession-num&gt;&lt;urls&gt;&lt;related-urls&gt;&lt;url&gt;https://www.ncbi.nlm.nih.gov/pubmed/38698635&lt;/url&gt;&lt;/related-urls&gt;&lt;/urls&gt;&lt;custom1&gt;Authors have no conflict of interest to disclose.&lt;/custom1&gt;&lt;electronic-resource-num&gt;10.1055/a-2317-8821&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69" w:tooltip="Zdrojowy-Welna, 2024 #250" w:history="1">
        <w:r w:rsidR="008745A2" w:rsidRPr="00577BF1">
          <w:rPr>
            <w:rFonts w:ascii="Arial" w:eastAsia="MinionPro-Regular" w:hAnsi="Arial" w:cs="Arial"/>
            <w:noProof/>
            <w:sz w:val="22"/>
            <w:szCs w:val="22"/>
            <w:lang w:val="en-US" w:eastAsia="en-US"/>
          </w:rPr>
          <w:t>269</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543AB1" w:rsidRPr="00577BF1">
        <w:rPr>
          <w:rFonts w:ascii="Arial" w:eastAsia="MinionPro-Regular" w:hAnsi="Arial" w:cs="Arial"/>
          <w:sz w:val="22"/>
          <w:szCs w:val="22"/>
          <w:lang w:val="en-US" w:eastAsia="en-US"/>
        </w:rPr>
        <w:t>.</w:t>
      </w:r>
      <w:r w:rsidR="008D1976" w:rsidRPr="00577BF1">
        <w:rPr>
          <w:rFonts w:ascii="Arial" w:eastAsia="MinionPro-Regular" w:hAnsi="Arial" w:cs="Arial"/>
          <w:sz w:val="22"/>
          <w:szCs w:val="22"/>
          <w:lang w:val="en-US" w:eastAsia="en-US"/>
        </w:rPr>
        <w:t xml:space="preserve"> </w:t>
      </w:r>
      <w:r w:rsidR="006D206A" w:rsidRPr="00577BF1">
        <w:rPr>
          <w:rFonts w:ascii="Arial" w:eastAsia="MinionPro-Regular" w:hAnsi="Arial" w:cs="Arial"/>
          <w:sz w:val="22"/>
          <w:szCs w:val="22"/>
          <w:lang w:val="en-US" w:eastAsia="en-US"/>
        </w:rPr>
        <w:t>To improve the diagnostic accuracy for CS</w:t>
      </w:r>
      <w:r w:rsidR="008D1976" w:rsidRPr="00577BF1">
        <w:rPr>
          <w:rFonts w:ascii="Arial" w:eastAsia="MinionPro-Regular" w:hAnsi="Arial" w:cs="Arial"/>
          <w:sz w:val="22"/>
          <w:szCs w:val="22"/>
          <w:lang w:val="en-US" w:eastAsia="en-US"/>
        </w:rPr>
        <w:t xml:space="preserve">, </w:t>
      </w:r>
      <w:r w:rsidR="006D206A" w:rsidRPr="00577BF1">
        <w:rPr>
          <w:rFonts w:ascii="Arial" w:eastAsia="MinionPro-Regular" w:hAnsi="Arial" w:cs="Arial"/>
          <w:sz w:val="22"/>
          <w:szCs w:val="22"/>
          <w:lang w:val="en-US" w:eastAsia="en-US"/>
        </w:rPr>
        <w:t>t</w:t>
      </w:r>
      <w:r w:rsidRPr="00577BF1">
        <w:rPr>
          <w:rFonts w:ascii="Arial" w:eastAsia="MinionPro-Regular" w:hAnsi="Arial" w:cs="Arial"/>
          <w:sz w:val="22"/>
          <w:szCs w:val="22"/>
          <w:lang w:val="en-US" w:eastAsia="en-US"/>
        </w:rPr>
        <w:t>hree</w:t>
      </w:r>
      <w:r w:rsidR="006D206A" w:rsidRPr="00577BF1">
        <w:rPr>
          <w:rFonts w:ascii="Arial" w:eastAsia="MinionPro-Regular" w:hAnsi="Arial" w:cs="Arial"/>
          <w:sz w:val="22"/>
          <w:szCs w:val="22"/>
          <w:lang w:val="en-US" w:eastAsia="en-US"/>
        </w:rPr>
        <w:t xml:space="preserve"> </w:t>
      </w:r>
      <w:r w:rsidR="008D1976" w:rsidRPr="00577BF1">
        <w:rPr>
          <w:rFonts w:ascii="Arial" w:eastAsia="MinionPro-Regular" w:hAnsi="Arial" w:cs="Arial"/>
          <w:sz w:val="22"/>
          <w:szCs w:val="22"/>
          <w:lang w:val="en-US" w:eastAsia="en-US"/>
        </w:rPr>
        <w:t>c</w:t>
      </w:r>
      <w:r w:rsidR="00F155B3" w:rsidRPr="00577BF1">
        <w:rPr>
          <w:rFonts w:ascii="Arial" w:hAnsi="Arial" w:cs="Arial"/>
          <w:sz w:val="22"/>
          <w:szCs w:val="22"/>
          <w:lang w:val="en-US" w:eastAsia="en-US"/>
        </w:rPr>
        <w:t xml:space="preserve">linical </w:t>
      </w:r>
      <w:r w:rsidR="008D1976" w:rsidRPr="00577BF1">
        <w:rPr>
          <w:rFonts w:ascii="Arial" w:hAnsi="Arial" w:cs="Arial"/>
          <w:sz w:val="22"/>
          <w:szCs w:val="22"/>
          <w:lang w:val="en-US" w:eastAsia="en-US"/>
        </w:rPr>
        <w:t>risk scoring system</w:t>
      </w:r>
      <w:r w:rsidR="006D206A" w:rsidRPr="00577BF1">
        <w:rPr>
          <w:rFonts w:ascii="Arial" w:hAnsi="Arial" w:cs="Arial"/>
          <w:sz w:val="22"/>
          <w:szCs w:val="22"/>
          <w:lang w:val="en-US" w:eastAsia="en-US"/>
        </w:rPr>
        <w:t>s</w:t>
      </w:r>
      <w:r w:rsidR="00F155B3" w:rsidRPr="00577BF1">
        <w:rPr>
          <w:rFonts w:ascii="Arial" w:hAnsi="Arial" w:cs="Arial"/>
          <w:sz w:val="22"/>
          <w:szCs w:val="22"/>
          <w:lang w:val="en-US" w:eastAsia="en-US"/>
        </w:rPr>
        <w:t xml:space="preserve"> have </w:t>
      </w:r>
      <w:r w:rsidR="008D1976" w:rsidRPr="00577BF1">
        <w:rPr>
          <w:rFonts w:ascii="Arial" w:hAnsi="Arial" w:cs="Arial"/>
          <w:sz w:val="22"/>
          <w:szCs w:val="22"/>
          <w:lang w:val="en-US" w:eastAsia="en-US"/>
        </w:rPr>
        <w:t>been proposed in Spanish</w:t>
      </w:r>
      <w:r w:rsidR="00EC41FA"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PEVuZE5vdGU+PENpdGU+PEF1dGhvcj5MZW9uLUp1c3RlbDwvQXV0aG9yPjxZZWFyPjIwMTY8L1ll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PEVuZE5vdGU+PENpdGU+PEF1dGhvcj5MZW9uLUp1c3RlbDwvQXV0aG9yPjxZZWFyPjIwMTY8L1ll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70" w:tooltip="Leon-Justel, 2016 #251" w:history="1">
        <w:r w:rsidR="008745A2" w:rsidRPr="00577BF1">
          <w:rPr>
            <w:rFonts w:ascii="Arial" w:hAnsi="Arial" w:cs="Arial"/>
            <w:noProof/>
            <w:sz w:val="22"/>
            <w:szCs w:val="22"/>
            <w:lang w:val="en-US" w:eastAsia="en-US"/>
          </w:rPr>
          <w:t>270</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w:t>
      </w:r>
      <w:r w:rsidR="006D206A" w:rsidRPr="00577BF1">
        <w:rPr>
          <w:rFonts w:ascii="Arial" w:hAnsi="Arial" w:cs="Arial"/>
          <w:sz w:val="22"/>
          <w:szCs w:val="22"/>
          <w:lang w:val="en-US" w:eastAsia="en-US"/>
        </w:rPr>
        <w:t xml:space="preserve"> </w:t>
      </w:r>
      <w:r w:rsidR="00EC41FA" w:rsidRPr="00577BF1">
        <w:rPr>
          <w:rFonts w:ascii="Arial" w:hAnsi="Arial" w:cs="Arial"/>
          <w:sz w:val="22"/>
          <w:szCs w:val="22"/>
          <w:lang w:val="en-US" w:eastAsia="en-US"/>
        </w:rPr>
        <w:t xml:space="preserve">Italian </w:t>
      </w:r>
      <w:r w:rsidR="00DD76F8" w:rsidRPr="00577BF1">
        <w:rPr>
          <w:rFonts w:ascii="Arial" w:hAnsi="Arial" w:cs="Arial"/>
          <w:sz w:val="22"/>
          <w:szCs w:val="22"/>
          <w:lang w:val="en-US" w:eastAsia="en-US"/>
        </w:rPr>
        <w:fldChar w:fldCharType="begin">
          <w:fldData xml:space="preserve">PEVuZE5vdGU+PENpdGU+PEF1dGhvcj5QYXJhc2lsaXRpLUNhcHJpbm88L0F1dGhvcj48WWVhcj4y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PEVuZE5vdGU+PENpdGU+PEF1dGhvcj5QYXJhc2lsaXRpLUNhcHJpbm88L0F1dGhvcj48WWVhcj4y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71" w:tooltip="Parasiliti-Caprino, 2021 #252" w:history="1">
        <w:r w:rsidR="008745A2" w:rsidRPr="00577BF1">
          <w:rPr>
            <w:rFonts w:ascii="Arial" w:hAnsi="Arial" w:cs="Arial"/>
            <w:noProof/>
            <w:sz w:val="22"/>
            <w:szCs w:val="22"/>
            <w:lang w:val="en-US" w:eastAsia="en-US"/>
          </w:rPr>
          <w:t>271</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6D206A" w:rsidRPr="00577BF1">
        <w:rPr>
          <w:rFonts w:ascii="Arial" w:hAnsi="Arial" w:cs="Arial"/>
          <w:bCs/>
          <w:sz w:val="22"/>
          <w:szCs w:val="22"/>
          <w:lang w:val="en-US"/>
        </w:rPr>
        <w:t xml:space="preserve"> </w:t>
      </w:r>
      <w:r w:rsidRPr="00577BF1">
        <w:rPr>
          <w:rFonts w:ascii="Arial" w:hAnsi="Arial" w:cs="Arial"/>
          <w:bCs/>
          <w:sz w:val="22"/>
          <w:szCs w:val="22"/>
          <w:lang w:val="en-US"/>
        </w:rPr>
        <w:t>and U</w:t>
      </w:r>
      <w:r w:rsidR="00224428" w:rsidRPr="00577BF1">
        <w:rPr>
          <w:rFonts w:ascii="Arial" w:hAnsi="Arial" w:cs="Arial"/>
          <w:bCs/>
          <w:sz w:val="22"/>
          <w:szCs w:val="22"/>
          <w:lang w:val="en-US"/>
        </w:rPr>
        <w:t>nited States</w:t>
      </w:r>
      <w:r w:rsidRPr="00577BF1">
        <w:rPr>
          <w:rFonts w:ascii="Arial" w:hAnsi="Arial" w:cs="Arial"/>
          <w:bCs/>
          <w:sz w:val="22"/>
          <w:szCs w:val="22"/>
          <w:lang w:val="en-US"/>
        </w:rPr>
        <w:t xml:space="preserve">  </w:t>
      </w:r>
      <w:r w:rsidR="006D206A" w:rsidRPr="00577BF1">
        <w:rPr>
          <w:rFonts w:ascii="Arial" w:hAnsi="Arial" w:cs="Arial"/>
          <w:bCs/>
          <w:sz w:val="22"/>
          <w:szCs w:val="22"/>
          <w:lang w:val="en-US"/>
        </w:rPr>
        <w:t>cohorts</w:t>
      </w:r>
      <w:r w:rsidR="00C5423B" w:rsidRPr="00577BF1">
        <w:rPr>
          <w:rFonts w:ascii="Arial" w:hAnsi="Arial" w:cs="Arial"/>
          <w:bCs/>
          <w:sz w:val="22"/>
          <w:szCs w:val="22"/>
          <w:lang w:val="en-US"/>
        </w:rPr>
        <w:t xml:space="preserve"> </w:t>
      </w:r>
      <w:r w:rsidR="0049395B" w:rsidRPr="00577BF1">
        <w:rPr>
          <w:rFonts w:ascii="Arial" w:hAnsi="Arial" w:cs="Arial"/>
          <w:bCs/>
          <w:sz w:val="22"/>
          <w:szCs w:val="22"/>
          <w:lang w:val="en-US"/>
        </w:rPr>
        <w:fldChar w:fldCharType="begin">
          <w:fldData xml:space="preserve">PEVuZE5vdGU+PENpdGU+PEF1dGhvcj5TYWxjZWRvLVNpZnVlbnRlczwvQXV0aG9yPjxZZWFyPjIw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hAnsi="Arial" w:cs="Arial"/>
          <w:bCs/>
          <w:sz w:val="22"/>
          <w:szCs w:val="22"/>
          <w:lang w:val="en-US"/>
        </w:rPr>
        <w:instrText xml:space="preserve"> ADDIN EN.CITE </w:instrText>
      </w:r>
      <w:r w:rsidR="008745A2" w:rsidRPr="00577BF1">
        <w:rPr>
          <w:rFonts w:ascii="Arial" w:hAnsi="Arial" w:cs="Arial"/>
          <w:bCs/>
          <w:sz w:val="22"/>
          <w:szCs w:val="22"/>
          <w:lang w:val="en-US"/>
        </w:rPr>
        <w:fldChar w:fldCharType="begin">
          <w:fldData xml:space="preserve">PEVuZE5vdGU+PENpdGU+PEF1dGhvcj5TYWxjZWRvLVNpZnVlbnRlczwvQXV0aG9yPjxZZWFyPjIw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</w:fldData>
        </w:fldChar>
      </w:r>
      <w:r w:rsidR="008745A2" w:rsidRPr="00577BF1">
        <w:rPr>
          <w:rFonts w:ascii="Arial" w:hAnsi="Arial" w:cs="Arial"/>
          <w:bCs/>
          <w:sz w:val="22"/>
          <w:szCs w:val="22"/>
          <w:lang w:val="en-US"/>
        </w:rPr>
        <w:instrText xml:space="preserve"> ADDIN EN.CITE.DATA </w:instrText>
      </w:r>
      <w:r w:rsidR="008745A2" w:rsidRPr="00577BF1">
        <w:rPr>
          <w:rFonts w:ascii="Arial" w:hAnsi="Arial" w:cs="Arial"/>
          <w:bCs/>
          <w:sz w:val="22"/>
          <w:szCs w:val="22"/>
          <w:lang w:val="en-US"/>
        </w:rPr>
      </w:r>
      <w:r w:rsidR="008745A2" w:rsidRPr="00577BF1">
        <w:rPr>
          <w:rFonts w:ascii="Arial" w:hAnsi="Arial" w:cs="Arial"/>
          <w:bCs/>
          <w:sz w:val="22"/>
          <w:szCs w:val="22"/>
          <w:lang w:val="en-US"/>
        </w:rPr>
        <w:fldChar w:fldCharType="end"/>
      </w:r>
      <w:r w:rsidR="0049395B" w:rsidRPr="00577BF1">
        <w:rPr>
          <w:rFonts w:ascii="Arial" w:hAnsi="Arial" w:cs="Arial"/>
          <w:bCs/>
          <w:sz w:val="22"/>
          <w:szCs w:val="22"/>
          <w:lang w:val="en-US"/>
        </w:rPr>
      </w:r>
      <w:r w:rsidR="0049395B" w:rsidRPr="00577BF1">
        <w:rPr>
          <w:rFonts w:ascii="Arial" w:hAnsi="Arial" w:cs="Arial"/>
          <w:bCs/>
          <w:sz w:val="22"/>
          <w:szCs w:val="22"/>
          <w:lang w:val="en-US"/>
        </w:rPr>
        <w:fldChar w:fldCharType="separate"/>
      </w:r>
      <w:r w:rsidR="008745A2" w:rsidRPr="00577BF1">
        <w:rPr>
          <w:rFonts w:ascii="Arial" w:hAnsi="Arial" w:cs="Arial"/>
          <w:bCs/>
          <w:noProof/>
          <w:sz w:val="22"/>
          <w:szCs w:val="22"/>
          <w:lang w:val="en-US"/>
        </w:rPr>
        <w:t>(</w:t>
      </w:r>
      <w:hyperlink w:anchor="_ENREF_272" w:tooltip="Salcedo-Sifuentes, 2025 #338" w:history="1">
        <w:r w:rsidR="008745A2" w:rsidRPr="00577BF1">
          <w:rPr>
            <w:rFonts w:ascii="Arial" w:hAnsi="Arial" w:cs="Arial"/>
            <w:bCs/>
            <w:noProof/>
            <w:sz w:val="22"/>
            <w:szCs w:val="22"/>
            <w:lang w:val="en-US"/>
          </w:rPr>
          <w:t>272</w:t>
        </w:r>
      </w:hyperlink>
      <w:r w:rsidR="008745A2" w:rsidRPr="00577BF1">
        <w:rPr>
          <w:rFonts w:ascii="Arial" w:hAnsi="Arial" w:cs="Arial"/>
          <w:bCs/>
          <w:noProof/>
          <w:sz w:val="22"/>
          <w:szCs w:val="22"/>
          <w:lang w:val="en-US"/>
        </w:rPr>
        <w:t>)</w:t>
      </w:r>
      <w:r w:rsidR="0049395B" w:rsidRPr="00577BF1">
        <w:rPr>
          <w:rFonts w:ascii="Arial" w:hAnsi="Arial" w:cs="Arial"/>
          <w:bCs/>
          <w:sz w:val="22"/>
          <w:szCs w:val="22"/>
          <w:lang w:val="en-US"/>
        </w:rPr>
        <w:fldChar w:fldCharType="end"/>
      </w:r>
      <w:r w:rsidR="006D206A" w:rsidRPr="00577BF1">
        <w:rPr>
          <w:rFonts w:ascii="Arial" w:hAnsi="Arial" w:cs="Arial"/>
          <w:bCs/>
          <w:sz w:val="22"/>
          <w:szCs w:val="22"/>
          <w:lang w:val="en-US"/>
        </w:rPr>
        <w:t>; however, the</w:t>
      </w:r>
      <w:r w:rsidR="00C5423B" w:rsidRPr="00577BF1">
        <w:rPr>
          <w:rFonts w:ascii="Arial" w:hAnsi="Arial" w:cs="Arial"/>
          <w:bCs/>
          <w:sz w:val="22"/>
          <w:szCs w:val="22"/>
          <w:lang w:val="en-US"/>
        </w:rPr>
        <w:t>se scoring systems</w:t>
      </w:r>
      <w:r w:rsidR="006F62B8" w:rsidRPr="00577BF1">
        <w:rPr>
          <w:rFonts w:ascii="Arial" w:hAnsi="Arial" w:cs="Arial"/>
          <w:bCs/>
          <w:sz w:val="22"/>
          <w:szCs w:val="22"/>
          <w:lang w:val="en-US"/>
        </w:rPr>
        <w:t xml:space="preserve"> have</w:t>
      </w:r>
      <w:r w:rsidR="006D206A" w:rsidRPr="00577BF1">
        <w:rPr>
          <w:rFonts w:ascii="Arial" w:hAnsi="Arial" w:cs="Arial"/>
          <w:bCs/>
          <w:sz w:val="22"/>
          <w:szCs w:val="22"/>
          <w:lang w:val="en-US"/>
        </w:rPr>
        <w:t xml:space="preserve"> </w:t>
      </w:r>
      <w:r w:rsidR="00F155B3" w:rsidRPr="00577BF1">
        <w:rPr>
          <w:rFonts w:ascii="Arial" w:hAnsi="Arial" w:cs="Arial"/>
          <w:sz w:val="22"/>
          <w:szCs w:val="22"/>
          <w:lang w:val="en-US" w:eastAsia="en-US"/>
        </w:rPr>
        <w:t>not</w:t>
      </w:r>
      <w:r w:rsidR="007F5FC0" w:rsidRPr="00577BF1">
        <w:rPr>
          <w:rFonts w:ascii="Arial" w:hAnsi="Arial" w:cs="Arial"/>
          <w:sz w:val="22"/>
          <w:szCs w:val="22"/>
          <w:lang w:val="en-US" w:eastAsia="en-US"/>
        </w:rPr>
        <w:t xml:space="preserve"> been</w:t>
      </w:r>
      <w:r w:rsidR="00F155B3" w:rsidRPr="00577BF1">
        <w:rPr>
          <w:rFonts w:ascii="Arial" w:hAnsi="Arial" w:cs="Arial"/>
          <w:sz w:val="22"/>
          <w:szCs w:val="22"/>
          <w:lang w:val="en-US" w:eastAsia="en-US"/>
        </w:rPr>
        <w:t xml:space="preserve"> </w:t>
      </w:r>
      <w:r w:rsidR="00224428" w:rsidRPr="00577BF1">
        <w:rPr>
          <w:rFonts w:ascii="Arial" w:hAnsi="Arial" w:cs="Arial"/>
          <w:sz w:val="22"/>
          <w:szCs w:val="22"/>
          <w:lang w:val="en-US" w:eastAsia="en-US"/>
        </w:rPr>
        <w:t xml:space="preserve">formally </w:t>
      </w:r>
      <w:r w:rsidR="00F155B3" w:rsidRPr="00577BF1">
        <w:rPr>
          <w:rFonts w:ascii="Arial" w:hAnsi="Arial" w:cs="Arial"/>
          <w:sz w:val="22"/>
          <w:szCs w:val="22"/>
          <w:lang w:val="en-US" w:eastAsia="en-US"/>
        </w:rPr>
        <w:t xml:space="preserve">validated </w:t>
      </w:r>
      <w:r w:rsidR="00224428" w:rsidRPr="00577BF1">
        <w:rPr>
          <w:rFonts w:ascii="Arial" w:hAnsi="Arial" w:cs="Arial"/>
          <w:sz w:val="22"/>
          <w:szCs w:val="22"/>
          <w:lang w:val="en-US" w:eastAsia="en-US"/>
        </w:rPr>
        <w:t>in</w:t>
      </w:r>
      <w:r w:rsidR="006F62B8" w:rsidRPr="00577BF1">
        <w:rPr>
          <w:rFonts w:ascii="Arial" w:hAnsi="Arial" w:cs="Arial"/>
          <w:sz w:val="22"/>
          <w:szCs w:val="22"/>
          <w:lang w:val="en-US" w:eastAsia="en-US"/>
        </w:rPr>
        <w:t xml:space="preserve"> elderly</w:t>
      </w:r>
      <w:r w:rsidR="00F155B3" w:rsidRPr="00577BF1">
        <w:rPr>
          <w:rFonts w:ascii="Arial" w:hAnsi="Arial" w:cs="Arial"/>
          <w:sz w:val="22"/>
          <w:szCs w:val="22"/>
          <w:lang w:val="en-US" w:eastAsia="en-US"/>
        </w:rPr>
        <w:t xml:space="preserve"> p</w:t>
      </w:r>
      <w:r w:rsidRPr="00577BF1">
        <w:rPr>
          <w:rFonts w:ascii="Arial" w:hAnsi="Arial" w:cs="Arial"/>
          <w:sz w:val="22"/>
          <w:szCs w:val="22"/>
          <w:lang w:val="en-US" w:eastAsia="en-US"/>
        </w:rPr>
        <w:t>atients</w:t>
      </w:r>
      <w:r w:rsidR="00F155B3" w:rsidRPr="00577BF1">
        <w:rPr>
          <w:rFonts w:ascii="Arial" w:hAnsi="Arial" w:cs="Arial"/>
          <w:sz w:val="22"/>
          <w:szCs w:val="22"/>
          <w:lang w:val="en-US" w:eastAsia="en-US"/>
        </w:rPr>
        <w:t>.</w:t>
      </w:r>
    </w:p>
    <w:p w14:paraId="427C9960" w14:textId="77777777" w:rsidR="000A4801" w:rsidRPr="00577BF1" w:rsidRDefault="000A4801" w:rsidP="00AD6BFC">
      <w:pPr>
        <w:spacing w:line="276" w:lineRule="auto"/>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2155"/>
        <w:gridCol w:w="7195"/>
      </w:tblGrid>
      <w:tr w:rsidR="008E7F35" w:rsidRPr="00577BF1" w14:paraId="00A08462" w14:textId="77777777" w:rsidTr="00A6102F">
        <w:tc>
          <w:tcPr>
            <w:tcW w:w="9350" w:type="dxa"/>
            <w:gridSpan w:val="2"/>
            <w:shd w:val="clear" w:color="auto" w:fill="FFFF00"/>
          </w:tcPr>
          <w:p w14:paraId="5E65C0C1" w14:textId="77777777" w:rsidR="008E7F35" w:rsidRPr="00577BF1" w:rsidRDefault="008E7F35" w:rsidP="00AD6BFC">
            <w:pPr>
              <w:spacing w:line="276" w:lineRule="auto"/>
              <w:rPr>
                <w:rFonts w:ascii="Arial" w:hAnsi="Arial" w:cs="Arial"/>
                <w:b/>
                <w:bCs/>
                <w:color w:val="0D0D0D"/>
                <w:sz w:val="22"/>
                <w:szCs w:val="22"/>
                <w:lang w:val="en-US"/>
              </w:rPr>
            </w:pPr>
            <w:r w:rsidRPr="00577BF1">
              <w:rPr>
                <w:rFonts w:ascii="Arial" w:hAnsi="Arial" w:cs="Arial"/>
                <w:b/>
                <w:bCs/>
                <w:color w:val="0D0D0D"/>
                <w:sz w:val="22"/>
                <w:szCs w:val="22"/>
                <w:lang w:val="en-US"/>
              </w:rPr>
              <w:lastRenderedPageBreak/>
              <w:t>Table 3. Challenges in the Management of Cushing Syndrome in the Elderly</w:t>
            </w:r>
          </w:p>
        </w:tc>
      </w:tr>
      <w:tr w:rsidR="008E7F35" w:rsidRPr="00577BF1" w14:paraId="54CFF09C" w14:textId="77777777" w:rsidTr="00A6102F">
        <w:tc>
          <w:tcPr>
            <w:tcW w:w="2155" w:type="dxa"/>
            <w:vMerge w:val="restart"/>
          </w:tcPr>
          <w:p w14:paraId="29035608" w14:textId="77777777" w:rsidR="008E7F35" w:rsidRPr="00577BF1" w:rsidRDefault="008E7F35"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Diagnosis</w:t>
            </w:r>
          </w:p>
        </w:tc>
        <w:tc>
          <w:tcPr>
            <w:tcW w:w="7195" w:type="dxa"/>
          </w:tcPr>
          <w:p w14:paraId="00082DC1" w14:textId="77777777"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Lack of typical Cushing syndrome symptoms (e.g., skin changes, weigh gain)</w:t>
            </w:r>
          </w:p>
        </w:tc>
      </w:tr>
      <w:tr w:rsidR="008E7F35" w:rsidRPr="00577BF1" w14:paraId="53B5495A" w14:textId="77777777" w:rsidTr="00A6102F">
        <w:tc>
          <w:tcPr>
            <w:tcW w:w="2155" w:type="dxa"/>
            <w:vMerge/>
          </w:tcPr>
          <w:p w14:paraId="484E684D" w14:textId="77777777" w:rsidR="008E7F35" w:rsidRPr="00577BF1" w:rsidRDefault="008E7F35" w:rsidP="00AD6BFC">
            <w:pPr>
              <w:spacing w:line="276" w:lineRule="auto"/>
              <w:rPr>
                <w:rFonts w:ascii="Arial" w:hAnsi="Arial" w:cs="Arial"/>
                <w:b/>
                <w:color w:val="0D0D0D"/>
                <w:sz w:val="22"/>
                <w:szCs w:val="22"/>
                <w:lang w:val="en-US"/>
              </w:rPr>
            </w:pPr>
          </w:p>
        </w:tc>
        <w:tc>
          <w:tcPr>
            <w:tcW w:w="7195" w:type="dxa"/>
          </w:tcPr>
          <w:p w14:paraId="030436C1" w14:textId="77777777"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Overlap of some symptoms/comorbidities that might be related to Cushing syndrome and aging (e.g., hypertension, diabetes mellitus, muscle weakness, cognitive impairment and catabolic state)</w:t>
            </w:r>
          </w:p>
        </w:tc>
      </w:tr>
      <w:tr w:rsidR="008E7F35" w:rsidRPr="00577BF1" w14:paraId="718A0FC1" w14:textId="77777777" w:rsidTr="00A6102F">
        <w:tc>
          <w:tcPr>
            <w:tcW w:w="2155" w:type="dxa"/>
            <w:vMerge/>
          </w:tcPr>
          <w:p w14:paraId="6CCBE739" w14:textId="77777777" w:rsidR="008E7F35" w:rsidRPr="00577BF1" w:rsidRDefault="008E7F35" w:rsidP="00AD6BFC">
            <w:pPr>
              <w:spacing w:line="276" w:lineRule="auto"/>
              <w:rPr>
                <w:rFonts w:ascii="Arial" w:hAnsi="Arial" w:cs="Arial"/>
                <w:b/>
                <w:color w:val="0D0D0D"/>
                <w:sz w:val="22"/>
                <w:szCs w:val="22"/>
                <w:lang w:val="en-US"/>
              </w:rPr>
            </w:pPr>
          </w:p>
        </w:tc>
        <w:tc>
          <w:tcPr>
            <w:tcW w:w="7195" w:type="dxa"/>
          </w:tcPr>
          <w:p w14:paraId="65726B44" w14:textId="77777777"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Multiple factors influencing laboratory results in the diagnostic workup of hypercortisolism (age-related changes in the hypothalamic-pituitary adrenal axis, impaired renal function, poor nutrition intake, comorbidities, drugs)</w:t>
            </w:r>
          </w:p>
        </w:tc>
      </w:tr>
      <w:tr w:rsidR="008E7F35" w:rsidRPr="00577BF1" w14:paraId="5FEC2AB9" w14:textId="77777777" w:rsidTr="00A6102F">
        <w:tc>
          <w:tcPr>
            <w:tcW w:w="2155" w:type="dxa"/>
            <w:vMerge w:val="restart"/>
          </w:tcPr>
          <w:p w14:paraId="588B4936" w14:textId="77777777" w:rsidR="008E7F35" w:rsidRPr="00577BF1" w:rsidRDefault="008E7F35"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Treatment</w:t>
            </w:r>
          </w:p>
        </w:tc>
        <w:tc>
          <w:tcPr>
            <w:tcW w:w="7195" w:type="dxa"/>
          </w:tcPr>
          <w:p w14:paraId="72847E3F" w14:textId="77777777"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Greater pre- and postoperative risk and complications</w:t>
            </w:r>
          </w:p>
        </w:tc>
      </w:tr>
      <w:tr w:rsidR="008E7F35" w:rsidRPr="00577BF1" w14:paraId="79266960" w14:textId="77777777" w:rsidTr="00A6102F">
        <w:tc>
          <w:tcPr>
            <w:tcW w:w="2155" w:type="dxa"/>
            <w:vMerge/>
          </w:tcPr>
          <w:p w14:paraId="022FF485" w14:textId="77777777" w:rsidR="008E7F35" w:rsidRPr="00577BF1" w:rsidRDefault="008E7F35" w:rsidP="00AD6BFC">
            <w:pPr>
              <w:spacing w:line="276" w:lineRule="auto"/>
              <w:rPr>
                <w:rFonts w:ascii="Arial" w:hAnsi="Arial" w:cs="Arial"/>
                <w:b/>
                <w:color w:val="0D0D0D"/>
                <w:sz w:val="22"/>
                <w:szCs w:val="22"/>
                <w:lang w:val="en-US"/>
              </w:rPr>
            </w:pPr>
          </w:p>
        </w:tc>
        <w:tc>
          <w:tcPr>
            <w:tcW w:w="7195" w:type="dxa"/>
          </w:tcPr>
          <w:p w14:paraId="04C448B8" w14:textId="77777777"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Lack of data concerning safety and efficacy of drugs in the elderly population</w:t>
            </w:r>
          </w:p>
        </w:tc>
      </w:tr>
      <w:tr w:rsidR="008E7F35" w:rsidRPr="00577BF1" w14:paraId="56B0C0EF" w14:textId="77777777" w:rsidTr="00A6102F">
        <w:tc>
          <w:tcPr>
            <w:tcW w:w="2155" w:type="dxa"/>
            <w:vMerge/>
          </w:tcPr>
          <w:p w14:paraId="51A570FD" w14:textId="77777777" w:rsidR="008E7F35" w:rsidRPr="00577BF1" w:rsidRDefault="008E7F35" w:rsidP="00AD6BFC">
            <w:pPr>
              <w:spacing w:line="276" w:lineRule="auto"/>
              <w:rPr>
                <w:rFonts w:ascii="Arial" w:hAnsi="Arial" w:cs="Arial"/>
                <w:b/>
                <w:color w:val="0D0D0D"/>
                <w:sz w:val="22"/>
                <w:szCs w:val="22"/>
                <w:lang w:val="en-US"/>
              </w:rPr>
            </w:pPr>
          </w:p>
        </w:tc>
        <w:tc>
          <w:tcPr>
            <w:tcW w:w="7195" w:type="dxa"/>
          </w:tcPr>
          <w:p w14:paraId="52EC84D5" w14:textId="44809E9B"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Polypharmacy is common in the elderly with resulting greater risk of drug-</w:t>
            </w:r>
            <w:r w:rsidR="0072035C" w:rsidRPr="00577BF1" w:rsidDel="0072035C">
              <w:rPr>
                <w:rFonts w:ascii="Arial" w:hAnsi="Arial" w:cs="Arial"/>
                <w:color w:val="0D0D0D"/>
                <w:sz w:val="22"/>
                <w:szCs w:val="22"/>
                <w:lang w:val="en-US"/>
              </w:rPr>
              <w:t xml:space="preserve"> </w:t>
            </w:r>
            <w:r w:rsidRPr="00577BF1">
              <w:rPr>
                <w:rFonts w:ascii="Arial" w:hAnsi="Arial" w:cs="Arial"/>
                <w:color w:val="0D0D0D"/>
                <w:sz w:val="22"/>
                <w:szCs w:val="22"/>
                <w:lang w:val="en-US"/>
              </w:rPr>
              <w:t xml:space="preserve">drug interactions </w:t>
            </w:r>
          </w:p>
        </w:tc>
      </w:tr>
      <w:tr w:rsidR="008E7F35" w:rsidRPr="00577BF1" w14:paraId="3530DE94" w14:textId="77777777" w:rsidTr="00A6102F">
        <w:tc>
          <w:tcPr>
            <w:tcW w:w="2155" w:type="dxa"/>
            <w:vMerge w:val="restart"/>
          </w:tcPr>
          <w:p w14:paraId="55E67DB2" w14:textId="77777777" w:rsidR="008E7F35" w:rsidRPr="00577BF1" w:rsidRDefault="008E7F35"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Outcome</w:t>
            </w:r>
          </w:p>
        </w:tc>
        <w:tc>
          <w:tcPr>
            <w:tcW w:w="7195" w:type="dxa"/>
          </w:tcPr>
          <w:p w14:paraId="0670EC96" w14:textId="77777777"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Higher morbidity and mortality rates</w:t>
            </w:r>
          </w:p>
        </w:tc>
      </w:tr>
      <w:tr w:rsidR="008E7F35" w:rsidRPr="00577BF1" w14:paraId="1903EEA0" w14:textId="77777777" w:rsidTr="00A6102F">
        <w:tc>
          <w:tcPr>
            <w:tcW w:w="2155" w:type="dxa"/>
            <w:vMerge/>
          </w:tcPr>
          <w:p w14:paraId="2ED7B46D" w14:textId="77777777" w:rsidR="008E7F35" w:rsidRPr="00577BF1" w:rsidRDefault="008E7F35" w:rsidP="00AD6BFC">
            <w:pPr>
              <w:spacing w:line="276" w:lineRule="auto"/>
              <w:rPr>
                <w:rFonts w:ascii="Arial" w:hAnsi="Arial" w:cs="Arial"/>
                <w:color w:val="0D0D0D"/>
                <w:sz w:val="22"/>
                <w:szCs w:val="22"/>
                <w:lang w:val="en-US"/>
              </w:rPr>
            </w:pPr>
          </w:p>
        </w:tc>
        <w:tc>
          <w:tcPr>
            <w:tcW w:w="7195" w:type="dxa"/>
          </w:tcPr>
          <w:p w14:paraId="24317937" w14:textId="77777777" w:rsidR="008E7F35" w:rsidRPr="00577BF1" w:rsidRDefault="008E7F35"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Persistent impairment of quality of life despite achieving biochemical control of the disease</w:t>
            </w:r>
          </w:p>
        </w:tc>
      </w:tr>
    </w:tbl>
    <w:p w14:paraId="13BA2D4B" w14:textId="77777777" w:rsidR="006D31AA" w:rsidRPr="00577BF1" w:rsidRDefault="006D31AA" w:rsidP="00AD6BFC">
      <w:pPr>
        <w:spacing w:line="276" w:lineRule="auto"/>
        <w:rPr>
          <w:rFonts w:ascii="Arial" w:hAnsi="Arial" w:cs="Arial"/>
          <w:sz w:val="22"/>
          <w:szCs w:val="22"/>
          <w:lang w:val="en-US" w:eastAsia="en-US"/>
        </w:rPr>
      </w:pPr>
    </w:p>
    <w:p w14:paraId="6848125C" w14:textId="74F36521" w:rsidR="00F155B3" w:rsidRPr="00577BF1" w:rsidRDefault="00285671"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Transsphenoidal surgery is</w:t>
      </w:r>
      <w:r w:rsidR="00F155B3" w:rsidRPr="00577BF1">
        <w:rPr>
          <w:rFonts w:ascii="Arial" w:hAnsi="Arial" w:cs="Arial"/>
          <w:sz w:val="22"/>
          <w:szCs w:val="22"/>
          <w:lang w:val="en-US" w:eastAsia="en-US"/>
        </w:rPr>
        <w:t xml:space="preserve"> the first-line treatment for CD </w:t>
      </w:r>
      <w:r w:rsidR="00DD76F8" w:rsidRPr="00577BF1">
        <w:rPr>
          <w:rFonts w:ascii="Arial" w:hAnsi="Arial" w:cs="Arial"/>
          <w:sz w:val="22"/>
          <w:szCs w:val="22"/>
          <w:lang w:val="en-US" w:eastAsia="en-US"/>
        </w:rPr>
        <w:fldChar w:fldCharType="begin">
          <w:fldData xml:space="preserve">PEVuZE5vdGU+PENpdGU+PEF1dGhvcj5BbW9kcnU8L0F1dGhvcj48WWVhcj4yMDIzPC9ZZWFyPjxS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PEVuZE5vdGU+PENpdGU+PEF1dGhvcj5BbW9kcnU8L0F1dGhvcj48WWVhcj4yMDIzPC9ZZWFyPjxS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68" w:tooltip="Amodru, 2023 #254" w:history="1">
        <w:r w:rsidR="008745A2" w:rsidRPr="00577BF1">
          <w:rPr>
            <w:rFonts w:ascii="Arial" w:hAnsi="Arial" w:cs="Arial"/>
            <w:noProof/>
            <w:sz w:val="22"/>
            <w:szCs w:val="22"/>
            <w:lang w:val="en-US" w:eastAsia="en-US"/>
          </w:rPr>
          <w:t>268</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F761EC" w:rsidRPr="00577BF1">
        <w:rPr>
          <w:rFonts w:ascii="Arial" w:hAnsi="Arial" w:cs="Arial"/>
          <w:sz w:val="22"/>
          <w:szCs w:val="22"/>
          <w:lang w:val="en-US" w:eastAsia="en-US"/>
        </w:rPr>
        <w:t xml:space="preserve"> </w:t>
      </w:r>
      <w:r w:rsidR="00F155B3" w:rsidRPr="00577BF1">
        <w:rPr>
          <w:rFonts w:ascii="Arial" w:hAnsi="Arial" w:cs="Arial"/>
          <w:sz w:val="22"/>
          <w:szCs w:val="22"/>
          <w:lang w:val="en-US" w:eastAsia="en-US"/>
        </w:rPr>
        <w:t>and is generally safe and effective in elderly patients when performed in specialized centers</w:t>
      </w:r>
      <w:r w:rsidR="00F761EC"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PEVuZE5vdGU+PENpdGU+PEF1dGhvcj5Db3VzZWxvPC9BdXRob3I+PFllYXI+MjAyMjwvWWVhcj48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PEVuZE5vdGU+PENpdGU+PEF1dGhvcj5Db3VzZWxvPC9BdXRob3I+PFllYXI+MjAyMjwvWWVhcj48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73" w:tooltip="Couselo, 2022 #255" w:history="1">
        <w:r w:rsidR="008745A2" w:rsidRPr="00577BF1">
          <w:rPr>
            <w:rFonts w:ascii="Arial" w:hAnsi="Arial" w:cs="Arial"/>
            <w:noProof/>
            <w:sz w:val="22"/>
            <w:szCs w:val="22"/>
            <w:lang w:val="en-US" w:eastAsia="en-US"/>
          </w:rPr>
          <w:t>273</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F155B3" w:rsidRPr="00577BF1">
        <w:rPr>
          <w:rFonts w:ascii="Arial" w:hAnsi="Arial" w:cs="Arial"/>
          <w:sz w:val="22"/>
          <w:szCs w:val="22"/>
          <w:lang w:val="en-US" w:eastAsia="en-US"/>
        </w:rPr>
        <w:t xml:space="preserve">. Complications such as delayed hyponatremia are more common in older adults, requiring careful postoperative management. Despite having more comorbidities and higher surgical risk, elderly patients achieve remission rates and complication profiles comparable to </w:t>
      </w:r>
      <w:r w:rsidR="0072035C" w:rsidRPr="00577BF1">
        <w:rPr>
          <w:rFonts w:ascii="Arial" w:hAnsi="Arial" w:cs="Arial"/>
          <w:sz w:val="22"/>
          <w:szCs w:val="22"/>
          <w:lang w:val="en-US" w:eastAsia="en-US"/>
        </w:rPr>
        <w:t xml:space="preserve">those in </w:t>
      </w:r>
      <w:r w:rsidR="00F155B3" w:rsidRPr="00577BF1">
        <w:rPr>
          <w:rFonts w:ascii="Arial" w:hAnsi="Arial" w:cs="Arial"/>
          <w:sz w:val="22"/>
          <w:szCs w:val="22"/>
          <w:lang w:val="en-US" w:eastAsia="en-US"/>
        </w:rPr>
        <w:t>younger patients</w:t>
      </w:r>
      <w:r w:rsidR="00F761EC"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PEVuZE5vdGU+PENpdGU+PEF1dGhvcj5UdWxlYXNjYTwvQXV0aG9yPjxZZWFyPjIwMjA8L1llYXI+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PEVuZE5vdGU+PENpdGU+PEF1dGhvcj5UdWxlYXNjYTwvQXV0aG9yPjxZZWFyPjIwMjA8L1llYXI+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25" w:tooltip="Tuleasca, 2020 #130" w:history="1">
        <w:r w:rsidR="008745A2" w:rsidRPr="00577BF1">
          <w:rPr>
            <w:rFonts w:ascii="Arial" w:hAnsi="Arial" w:cs="Arial"/>
            <w:noProof/>
            <w:sz w:val="22"/>
            <w:szCs w:val="22"/>
            <w:lang w:val="en-US" w:eastAsia="en-US"/>
          </w:rPr>
          <w:t>125</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F155B3" w:rsidRPr="00577BF1">
        <w:rPr>
          <w:rFonts w:ascii="Arial" w:hAnsi="Arial" w:cs="Arial"/>
          <w:sz w:val="22"/>
          <w:szCs w:val="22"/>
          <w:lang w:val="en-US" w:eastAsia="en-US"/>
        </w:rPr>
        <w:t>. However, younger individuals undergo surgery more frequently and show higher relapse rates, possibly due to more aggressive tumor behavior</w:t>
      </w:r>
      <w:r w:rsidR="00423A08" w:rsidRPr="00577BF1">
        <w:rPr>
          <w:rFonts w:ascii="Arial" w:hAnsi="Arial" w:cs="Arial"/>
          <w:sz w:val="22"/>
          <w:szCs w:val="22"/>
          <w:lang w:val="en-US" w:eastAsia="en-US"/>
        </w:rPr>
        <w:t xml:space="preserve"> and longer follow-up duration</w:t>
      </w:r>
      <w:r w:rsidR="00F761EC"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PEVuZE5vdGU+PENpdGU+PEF1dGhvcj5UdWxlYXNjYTwvQXV0aG9yPjxZZWFyPjIwMjA8L1llYXI+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PEVuZE5vdGU+PENpdGU+PEF1dGhvcj5UdWxlYXNjYTwvQXV0aG9yPjxZZWFyPjIwMjA8L1llYXI+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125" w:tooltip="Tuleasca, 2020 #130" w:history="1">
        <w:r w:rsidR="008745A2" w:rsidRPr="00577BF1">
          <w:rPr>
            <w:rFonts w:ascii="Arial" w:hAnsi="Arial" w:cs="Arial"/>
            <w:noProof/>
            <w:sz w:val="22"/>
            <w:szCs w:val="22"/>
            <w:lang w:val="en-US" w:eastAsia="en-US"/>
          </w:rPr>
          <w:t>125</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00F155B3" w:rsidRPr="00577BF1">
        <w:rPr>
          <w:rFonts w:ascii="Arial" w:hAnsi="Arial" w:cs="Arial"/>
          <w:sz w:val="22"/>
          <w:szCs w:val="22"/>
          <w:lang w:val="en-US" w:eastAsia="en-US"/>
        </w:rPr>
        <w:t>.</w:t>
      </w:r>
    </w:p>
    <w:p w14:paraId="03657572" w14:textId="77777777" w:rsidR="006D31AA" w:rsidRPr="00577BF1" w:rsidRDefault="006D31AA" w:rsidP="00AD6BFC">
      <w:pPr>
        <w:spacing w:line="276" w:lineRule="auto"/>
        <w:rPr>
          <w:rFonts w:ascii="Arial" w:hAnsi="Arial" w:cs="Arial"/>
          <w:sz w:val="22"/>
          <w:szCs w:val="22"/>
          <w:lang w:val="en-US" w:eastAsia="en-US"/>
        </w:rPr>
      </w:pPr>
    </w:p>
    <w:p w14:paraId="2FF53EA5" w14:textId="686DB9C2" w:rsidR="00F155B3" w:rsidRPr="00577BF1" w:rsidRDefault="00F155B3"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 xml:space="preserve">Older patients are more </w:t>
      </w:r>
      <w:r w:rsidR="00224428" w:rsidRPr="00577BF1">
        <w:rPr>
          <w:rFonts w:ascii="Arial" w:hAnsi="Arial" w:cs="Arial"/>
          <w:sz w:val="22"/>
          <w:szCs w:val="22"/>
          <w:lang w:val="en-US" w:eastAsia="en-US"/>
        </w:rPr>
        <w:t>frequently</w:t>
      </w:r>
      <w:r w:rsidRPr="00577BF1">
        <w:rPr>
          <w:rFonts w:ascii="Arial" w:hAnsi="Arial" w:cs="Arial"/>
          <w:sz w:val="22"/>
          <w:szCs w:val="22"/>
          <w:lang w:val="en-US" w:eastAsia="en-US"/>
        </w:rPr>
        <w:t xml:space="preserve"> treated with medical therapy or radiotherapy, especially when surgery is not feasible. Medical treatments, including </w:t>
      </w:r>
      <w:proofErr w:type="spellStart"/>
      <w:r w:rsidRPr="00577BF1">
        <w:rPr>
          <w:rFonts w:ascii="Arial" w:hAnsi="Arial" w:cs="Arial"/>
          <w:sz w:val="22"/>
          <w:szCs w:val="22"/>
          <w:lang w:val="en-US" w:eastAsia="en-US"/>
        </w:rPr>
        <w:t>osilodrostat</w:t>
      </w:r>
      <w:proofErr w:type="spellEnd"/>
      <w:r w:rsidRPr="00577BF1">
        <w:rPr>
          <w:rFonts w:ascii="Arial" w:hAnsi="Arial" w:cs="Arial"/>
          <w:sz w:val="22"/>
          <w:szCs w:val="22"/>
          <w:lang w:val="en-US" w:eastAsia="en-US"/>
        </w:rPr>
        <w:t>, ketoconazole, metyrapone, and mitotane, show varying levels of e</w:t>
      </w:r>
      <w:r w:rsidR="00B74E31" w:rsidRPr="00577BF1">
        <w:rPr>
          <w:rFonts w:ascii="Arial" w:hAnsi="Arial" w:cs="Arial"/>
          <w:sz w:val="22"/>
          <w:szCs w:val="22"/>
          <w:lang w:val="en-US" w:eastAsia="en-US"/>
        </w:rPr>
        <w:t>fficacy</w:t>
      </w:r>
      <w:r w:rsidRPr="00577BF1">
        <w:rPr>
          <w:rFonts w:ascii="Arial" w:hAnsi="Arial" w:cs="Arial"/>
          <w:sz w:val="22"/>
          <w:szCs w:val="22"/>
          <w:lang w:val="en-US" w:eastAsia="en-US"/>
        </w:rPr>
        <w:t xml:space="preserve"> in the elderly, with some age-related limitations in data. Etomidate can be used in severe cases at lower doses. Radiotherapy is effective in about two-thirds of elderly patients but carries risks such as cognitive decline and cerebrovascular events. Age does not seem to impact the success of stereotactic radiosurgery, but more comparative studies are needed.</w:t>
      </w:r>
    </w:p>
    <w:p w14:paraId="3B78BB7F" w14:textId="77777777" w:rsidR="006D31AA" w:rsidRPr="00577BF1" w:rsidRDefault="006D31AA" w:rsidP="00AD6BFC">
      <w:pPr>
        <w:spacing w:line="276" w:lineRule="auto"/>
        <w:rPr>
          <w:rFonts w:ascii="Arial" w:hAnsi="Arial" w:cs="Arial"/>
          <w:sz w:val="22"/>
          <w:szCs w:val="22"/>
          <w:lang w:val="en-US" w:eastAsia="en-US"/>
        </w:rPr>
      </w:pPr>
    </w:p>
    <w:p w14:paraId="6E711701" w14:textId="286F37FB" w:rsidR="00F155B3" w:rsidRPr="00577BF1" w:rsidRDefault="00F155B3" w:rsidP="00AD6BFC">
      <w:pPr>
        <w:spacing w:line="276" w:lineRule="auto"/>
        <w:rPr>
          <w:rFonts w:ascii="Arial" w:hAnsi="Arial" w:cs="Arial"/>
          <w:sz w:val="22"/>
          <w:szCs w:val="22"/>
          <w:lang w:val="en-US" w:eastAsia="en-US"/>
        </w:rPr>
      </w:pPr>
      <w:r w:rsidRPr="00577BF1">
        <w:rPr>
          <w:rFonts w:ascii="Arial" w:hAnsi="Arial" w:cs="Arial"/>
          <w:sz w:val="22"/>
          <w:szCs w:val="22"/>
          <w:lang w:val="en-US" w:eastAsia="en-US"/>
        </w:rPr>
        <w:t>In terms of prognosis, older age is associated with increased mortality, particularly from cardiovascular causes, regardless of treatment outcomes. Factors such as male sex,</w:t>
      </w:r>
      <w:r w:rsidR="00423A08" w:rsidRPr="00577BF1">
        <w:rPr>
          <w:rFonts w:ascii="Arial" w:hAnsi="Arial" w:cs="Arial"/>
          <w:sz w:val="22"/>
          <w:szCs w:val="22"/>
          <w:lang w:val="en-US" w:eastAsia="en-US"/>
        </w:rPr>
        <w:t xml:space="preserve"> </w:t>
      </w:r>
      <w:r w:rsidR="00224428" w:rsidRPr="00577BF1">
        <w:rPr>
          <w:rFonts w:ascii="Arial" w:hAnsi="Arial" w:cs="Arial"/>
          <w:sz w:val="22"/>
          <w:szCs w:val="22"/>
          <w:lang w:val="en-US" w:eastAsia="en-US"/>
        </w:rPr>
        <w:t xml:space="preserve">pre-existing </w:t>
      </w:r>
      <w:r w:rsidR="00423A08" w:rsidRPr="00577BF1">
        <w:rPr>
          <w:rFonts w:ascii="Arial" w:hAnsi="Arial" w:cs="Arial"/>
          <w:sz w:val="22"/>
          <w:szCs w:val="22"/>
          <w:lang w:val="en-US" w:eastAsia="en-US"/>
        </w:rPr>
        <w:t>DM</w:t>
      </w:r>
      <w:r w:rsidRPr="00577BF1">
        <w:rPr>
          <w:rFonts w:ascii="Arial" w:hAnsi="Arial" w:cs="Arial"/>
          <w:sz w:val="22"/>
          <w:szCs w:val="22"/>
          <w:lang w:val="en-US" w:eastAsia="en-US"/>
        </w:rPr>
        <w:t>, and depression increase cardiovascular risk</w:t>
      </w:r>
      <w:r w:rsidR="00F761EC"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PEVuZE5vdGU+PENpdGU+PEF1dGhvcj5BbW9kcnU8L0F1dGhvcj48WWVhcj4yMDIzPC9ZZWFyPjxS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PEVuZE5vdGU+PENpdGU+PEF1dGhvcj5BbW9kcnU8L0F1dGhvcj48WWVhcj4yMDIzPC9ZZWFyPjxS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67" w:tooltip="Salcedo-Sifuentes, 2025 #249" w:history="1">
        <w:r w:rsidR="008745A2" w:rsidRPr="00577BF1">
          <w:rPr>
            <w:rFonts w:ascii="Arial" w:hAnsi="Arial" w:cs="Arial"/>
            <w:noProof/>
            <w:sz w:val="22"/>
            <w:szCs w:val="22"/>
            <w:lang w:val="en-US" w:eastAsia="en-US"/>
          </w:rPr>
          <w:t>267</w:t>
        </w:r>
      </w:hyperlink>
      <w:r w:rsidR="008745A2" w:rsidRPr="00577BF1">
        <w:rPr>
          <w:rFonts w:ascii="Arial" w:hAnsi="Arial" w:cs="Arial"/>
          <w:noProof/>
          <w:sz w:val="22"/>
          <w:szCs w:val="22"/>
          <w:lang w:val="en-US" w:eastAsia="en-US"/>
        </w:rPr>
        <w:t xml:space="preserve">, </w:t>
      </w:r>
      <w:hyperlink w:anchor="_ENREF_268" w:tooltip="Amodru, 2023 #254" w:history="1">
        <w:r w:rsidR="008745A2" w:rsidRPr="00577BF1">
          <w:rPr>
            <w:rFonts w:ascii="Arial" w:hAnsi="Arial" w:cs="Arial"/>
            <w:noProof/>
            <w:sz w:val="22"/>
            <w:szCs w:val="22"/>
            <w:lang w:val="en-US" w:eastAsia="en-US"/>
          </w:rPr>
          <w:t>268</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 In the ERCUSYN cohort, mortality was independently associated with age</w:t>
      </w:r>
      <w:r w:rsidR="00F761EC"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fldData xml:space="preserve">PEVuZE5vdGU+PENpdGU+PEF1dGhvcj5BbW9kcnU8L0F1dGhvcj48WWVhcj4yMDIzPC9ZZWFyPjxS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</w:fldData>
        </w:fldChar>
      </w:r>
      <w:r w:rsidR="008745A2" w:rsidRPr="00577BF1">
        <w:rPr>
          <w:rFonts w:ascii="Arial" w:hAnsi="Arial" w:cs="Arial"/>
          <w:sz w:val="22"/>
          <w:szCs w:val="22"/>
          <w:lang w:val="en-US" w:eastAsia="en-US"/>
        </w:rPr>
        <w:instrText xml:space="preserve"> ADDIN EN.CITE </w:instrText>
      </w:r>
      <w:r w:rsidR="008745A2" w:rsidRPr="00577BF1">
        <w:rPr>
          <w:rFonts w:ascii="Arial" w:hAnsi="Arial" w:cs="Arial"/>
          <w:sz w:val="22"/>
          <w:szCs w:val="22"/>
          <w:lang w:val="en-US" w:eastAsia="en-US"/>
        </w:rPr>
        <w:fldChar w:fldCharType="begin">
          <w:fldData xml:space="preserve">PEVuZE5vdGU+PENpdGU+PEF1dGhvcj5BbW9kcnU8L0F1dGhvcj48WWVhcj4yMDIzPC9ZZWFyPjxS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</w:fldData>
        </w:fldChar>
      </w:r>
      <w:r w:rsidR="008745A2" w:rsidRPr="00577BF1">
        <w:rPr>
          <w:rFonts w:ascii="Arial" w:hAnsi="Arial" w:cs="Arial"/>
          <w:sz w:val="22"/>
          <w:szCs w:val="22"/>
          <w:lang w:val="en-US" w:eastAsia="en-US"/>
        </w:rPr>
        <w:instrText xml:space="preserve"> ADDIN EN.CITE.DATA </w:instrText>
      </w:r>
      <w:r w:rsidR="008745A2" w:rsidRPr="00577BF1">
        <w:rPr>
          <w:rFonts w:ascii="Arial" w:hAnsi="Arial" w:cs="Arial"/>
          <w:sz w:val="22"/>
          <w:szCs w:val="22"/>
          <w:lang w:val="en-US" w:eastAsia="en-US"/>
        </w:rPr>
      </w:r>
      <w:r w:rsidR="008745A2" w:rsidRPr="00577BF1">
        <w:rPr>
          <w:rFonts w:ascii="Arial" w:hAnsi="Arial" w:cs="Arial"/>
          <w:sz w:val="22"/>
          <w:szCs w:val="22"/>
          <w:lang w:val="en-US" w:eastAsia="en-US"/>
        </w:rPr>
        <w:fldChar w:fldCharType="end"/>
      </w:r>
      <w:r w:rsidR="00DD76F8" w:rsidRPr="00577BF1">
        <w:rPr>
          <w:rFonts w:ascii="Arial" w:hAnsi="Arial" w:cs="Arial"/>
          <w:sz w:val="22"/>
          <w:szCs w:val="22"/>
          <w:lang w:val="en-US" w:eastAsia="en-US"/>
        </w:rPr>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68" w:tooltip="Amodru, 2023 #254" w:history="1">
        <w:r w:rsidR="008745A2" w:rsidRPr="00577BF1">
          <w:rPr>
            <w:rFonts w:ascii="Arial" w:hAnsi="Arial" w:cs="Arial"/>
            <w:noProof/>
            <w:sz w:val="22"/>
            <w:szCs w:val="22"/>
            <w:lang w:val="en-US" w:eastAsia="en-US"/>
          </w:rPr>
          <w:t>268</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 xml:space="preserve">. Quality of life remains impaired in many older patients due to ongoing comorbidities, residual symptoms, and the burden of multiple treatments. While younger patients report more concerns about physical appearance and social roles, older patients are more affected by fatigue, </w:t>
      </w:r>
      <w:r w:rsidR="00423A08" w:rsidRPr="00577BF1">
        <w:rPr>
          <w:rFonts w:ascii="Arial" w:hAnsi="Arial" w:cs="Arial"/>
          <w:sz w:val="22"/>
          <w:szCs w:val="22"/>
          <w:lang w:val="en-US" w:eastAsia="en-US"/>
        </w:rPr>
        <w:t xml:space="preserve">muscle </w:t>
      </w:r>
      <w:r w:rsidRPr="00577BF1">
        <w:rPr>
          <w:rFonts w:ascii="Arial" w:hAnsi="Arial" w:cs="Arial"/>
          <w:sz w:val="22"/>
          <w:szCs w:val="22"/>
          <w:lang w:val="en-US" w:eastAsia="en-US"/>
        </w:rPr>
        <w:t>weakness, cognitive issues, and depression, which often persist despite treatment</w:t>
      </w:r>
      <w:r w:rsidR="00F761EC" w:rsidRPr="00577BF1">
        <w:rPr>
          <w:rFonts w:ascii="Arial" w:hAnsi="Arial" w:cs="Arial"/>
          <w:sz w:val="22"/>
          <w:szCs w:val="22"/>
          <w:lang w:val="en-US" w:eastAsia="en-US"/>
        </w:rPr>
        <w:t xml:space="preserve"> </w:t>
      </w:r>
      <w:r w:rsidR="00DD76F8" w:rsidRPr="00577BF1">
        <w:rPr>
          <w:rFonts w:ascii="Arial" w:hAnsi="Arial" w:cs="Arial"/>
          <w:sz w:val="22"/>
          <w:szCs w:val="22"/>
          <w:lang w:val="en-US" w:eastAsia="en-US"/>
        </w:rPr>
        <w:fldChar w:fldCharType="begin"/>
      </w:r>
      <w:r w:rsidR="008745A2" w:rsidRPr="00577BF1">
        <w:rPr>
          <w:rFonts w:ascii="Arial" w:hAnsi="Arial" w:cs="Arial"/>
          <w:sz w:val="22"/>
          <w:szCs w:val="22"/>
          <w:lang w:val="en-US" w:eastAsia="en-US"/>
        </w:rPr>
        <w:instrText xml:space="preserve"> ADDIN EN.CITE &lt;EndNote&gt;&lt;Cite&gt;&lt;Author&gt;Zdrojowy-Welna&lt;/Author&gt;&lt;Year&gt;2024&lt;/Year&gt;&lt;RecNum&gt;250&lt;/RecNum&gt;&lt;DisplayText&gt;(269)&lt;/DisplayText&gt;&lt;record&gt;&lt;rec-number&gt;250&lt;/rec-number&gt;&lt;foreign-keys&gt;&lt;key app="EN" db-id="fvrfafrv39wzv4e0pxrped0cwzdfapt0w0te" timestamp="1756509473"&gt;250&lt;/key&gt;&lt;/foreign-keys&gt;&lt;ref-type name="Journal Article"&gt;17&lt;/ref-type&gt;&lt;contributors&gt;&lt;authors&gt;&lt;author&gt;Zdrojowy-Welna, A.&lt;/author&gt;&lt;author&gt;Valassi, E.&lt;/author&gt;&lt;/authors&gt;&lt;/contributors&gt;&lt;auth-address&gt;Department of Endocrinology, Diabetes and Isotope Therapy, Wroclaw Medical University, Wroclaw, Poland.&amp;#xD;Endocrinology Department, Wroclaw University Hospital, Wroclaw, Poland.&amp;#xD;Endocrinology and Nutrition Department, Germans Trias i Pujol Hospital and Research Institute, Badalona, Spain.&amp;#xD;School of Medicine, Universitat Internacional de Catalunya (UIC), Barcelona, Spain.&lt;/auth-address&gt;&lt;titles&gt;&lt;title&gt;Cushing&amp;apos;s Syndrome in the Elderly&lt;/title&gt;&lt;secondary-title&gt;Exp Clin Endocrinol Diabetes&lt;/secondary-title&gt;&lt;/titles&gt;&lt;periodical&gt;&lt;full-title&gt;Exp Clin Endocrinol Diabetes&lt;/full-title&gt;&lt;/periodical&gt;&lt;pages&gt;705-711&lt;/pages&gt;&lt;volume&gt;132&lt;/volume&gt;&lt;number&gt;12&lt;/number&gt;&lt;edition&gt;20240502&lt;/edition&gt;&lt;keywords&gt;&lt;keyword&gt;Humans&lt;/keyword&gt;&lt;keyword&gt;*Cushing Syndrome/diagnosis/therapy/metabolism&lt;/keyword&gt;&lt;keyword&gt;Aged&lt;/keyword&gt;&lt;keyword&gt;Aging/physiology/metabolism&lt;/keyword&gt;&lt;keyword&gt;Aged, 80 and over&lt;/keyword&gt;&lt;/keywords&gt;&lt;dates&gt;&lt;year&gt;2024&lt;/year&gt;&lt;pub-dates&gt;&lt;date&gt;Dec&lt;/date&gt;&lt;/pub-dates&gt;&lt;/dates&gt;&lt;isbn&gt;1439-3646 (Electronic)&amp;#xD;0947-7349 (Linking)&lt;/isbn&gt;&lt;accession-num&gt;38698635&lt;/accession-num&gt;&lt;urls&gt;&lt;related-urls&gt;&lt;url&gt;https://www.ncbi.nlm.nih.gov/pubmed/38698635&lt;/url&gt;&lt;/related-urls&gt;&lt;/urls&gt;&lt;custom1&gt;Authors have no conflict of interest to disclose.&lt;/custom1&gt;&lt;electronic-resource-num&gt;10.1055/a-2317-8821&lt;/electronic-resource-num&gt;&lt;remote-database-name&gt;Medline&lt;/remote-database-name&gt;&lt;remote-database-provider&gt;NLM&lt;/remote-database-provider&gt;&lt;/record&gt;&lt;/Cite&gt;&lt;/EndNote&gt;</w:instrText>
      </w:r>
      <w:r w:rsidR="00DD76F8" w:rsidRPr="00577BF1">
        <w:rPr>
          <w:rFonts w:ascii="Arial" w:hAnsi="Arial" w:cs="Arial"/>
          <w:sz w:val="22"/>
          <w:szCs w:val="22"/>
          <w:lang w:val="en-US" w:eastAsia="en-US"/>
        </w:rPr>
        <w:fldChar w:fldCharType="separate"/>
      </w:r>
      <w:r w:rsidR="008745A2" w:rsidRPr="00577BF1">
        <w:rPr>
          <w:rFonts w:ascii="Arial" w:hAnsi="Arial" w:cs="Arial"/>
          <w:noProof/>
          <w:sz w:val="22"/>
          <w:szCs w:val="22"/>
          <w:lang w:val="en-US" w:eastAsia="en-US"/>
        </w:rPr>
        <w:t>(</w:t>
      </w:r>
      <w:hyperlink w:anchor="_ENREF_269" w:tooltip="Zdrojowy-Welna, 2024 #250" w:history="1">
        <w:r w:rsidR="008745A2" w:rsidRPr="00577BF1">
          <w:rPr>
            <w:rFonts w:ascii="Arial" w:hAnsi="Arial" w:cs="Arial"/>
            <w:noProof/>
            <w:sz w:val="22"/>
            <w:szCs w:val="22"/>
            <w:lang w:val="en-US" w:eastAsia="en-US"/>
          </w:rPr>
          <w:t>269</w:t>
        </w:r>
      </w:hyperlink>
      <w:r w:rsidR="008745A2" w:rsidRPr="00577BF1">
        <w:rPr>
          <w:rFonts w:ascii="Arial" w:hAnsi="Arial" w:cs="Arial"/>
          <w:noProof/>
          <w:sz w:val="22"/>
          <w:szCs w:val="22"/>
          <w:lang w:val="en-US" w:eastAsia="en-US"/>
        </w:rPr>
        <w:t>)</w:t>
      </w:r>
      <w:r w:rsidR="00DD76F8" w:rsidRPr="00577BF1">
        <w:rPr>
          <w:rFonts w:ascii="Arial" w:hAnsi="Arial" w:cs="Arial"/>
          <w:sz w:val="22"/>
          <w:szCs w:val="22"/>
          <w:lang w:val="en-US" w:eastAsia="en-US"/>
        </w:rPr>
        <w:fldChar w:fldCharType="end"/>
      </w:r>
      <w:r w:rsidRPr="00577BF1">
        <w:rPr>
          <w:rFonts w:ascii="Arial" w:hAnsi="Arial" w:cs="Arial"/>
          <w:sz w:val="22"/>
          <w:szCs w:val="22"/>
          <w:lang w:val="en-US" w:eastAsia="en-US"/>
        </w:rPr>
        <w:t>.</w:t>
      </w:r>
    </w:p>
    <w:p w14:paraId="4B2791DC" w14:textId="77777777" w:rsidR="00444765" w:rsidRPr="00577BF1" w:rsidRDefault="00444765" w:rsidP="00AD6BFC">
      <w:pPr>
        <w:autoSpaceDE w:val="0"/>
        <w:autoSpaceDN w:val="0"/>
        <w:adjustRightInd w:val="0"/>
        <w:spacing w:line="276" w:lineRule="auto"/>
        <w:rPr>
          <w:rFonts w:ascii="Arial" w:hAnsi="Arial" w:cs="Arial"/>
          <w:i/>
          <w:color w:val="0D0D0D" w:themeColor="text1" w:themeTint="F2"/>
          <w:sz w:val="22"/>
          <w:szCs w:val="22"/>
          <w:lang w:val="en-US"/>
        </w:rPr>
      </w:pPr>
    </w:p>
    <w:p w14:paraId="047FFBB6" w14:textId="2D61856E" w:rsidR="008F203E" w:rsidRPr="00577BF1" w:rsidRDefault="008F203E" w:rsidP="00AD6BFC">
      <w:pPr>
        <w:autoSpaceDE w:val="0"/>
        <w:autoSpaceDN w:val="0"/>
        <w:adjustRightInd w:val="0"/>
        <w:spacing w:line="276" w:lineRule="auto"/>
        <w:rPr>
          <w:rFonts w:ascii="Arial" w:hAnsi="Arial" w:cs="Arial"/>
          <w:b/>
          <w:iCs/>
          <w:color w:val="00B050"/>
          <w:sz w:val="22"/>
          <w:szCs w:val="22"/>
          <w:lang w:val="en-US"/>
        </w:rPr>
      </w:pPr>
      <w:r w:rsidRPr="00577BF1">
        <w:rPr>
          <w:rFonts w:ascii="Arial" w:hAnsi="Arial" w:cs="Arial"/>
          <w:b/>
          <w:iCs/>
          <w:color w:val="00B050"/>
          <w:sz w:val="22"/>
          <w:szCs w:val="22"/>
          <w:lang w:val="en-US"/>
        </w:rPr>
        <w:lastRenderedPageBreak/>
        <w:t>Acromegaly</w:t>
      </w:r>
    </w:p>
    <w:p w14:paraId="079CD44D" w14:textId="77777777" w:rsidR="006D31AA" w:rsidRPr="00577BF1" w:rsidRDefault="006D31AA" w:rsidP="00AD6BFC">
      <w:pPr>
        <w:pStyle w:val="Pa12"/>
        <w:spacing w:line="276" w:lineRule="auto"/>
        <w:rPr>
          <w:rFonts w:ascii="Arial" w:hAnsi="Arial" w:cs="Arial"/>
          <w:color w:val="221E1F"/>
          <w:sz w:val="22"/>
          <w:szCs w:val="22"/>
        </w:rPr>
      </w:pPr>
    </w:p>
    <w:p w14:paraId="21814B4E" w14:textId="21FFC6E3" w:rsidR="00447055" w:rsidRPr="00577BF1" w:rsidRDefault="000F488F" w:rsidP="00AD6BFC">
      <w:pPr>
        <w:pStyle w:val="Pa12"/>
        <w:spacing w:line="276" w:lineRule="auto"/>
        <w:rPr>
          <w:rFonts w:ascii="Arial" w:hAnsi="Arial" w:cs="Arial"/>
          <w:color w:val="211D1E"/>
          <w:sz w:val="22"/>
          <w:szCs w:val="22"/>
        </w:rPr>
      </w:pPr>
      <w:r w:rsidRPr="00577BF1">
        <w:rPr>
          <w:rFonts w:ascii="Arial" w:hAnsi="Arial" w:cs="Arial"/>
          <w:color w:val="221E1F"/>
          <w:sz w:val="22"/>
          <w:szCs w:val="22"/>
        </w:rPr>
        <w:t>D</w:t>
      </w:r>
      <w:r w:rsidR="000B2A02" w:rsidRPr="00577BF1">
        <w:rPr>
          <w:rFonts w:ascii="Arial" w:hAnsi="Arial" w:cs="Arial"/>
          <w:color w:val="221E1F"/>
          <w:sz w:val="22"/>
          <w:szCs w:val="22"/>
        </w:rPr>
        <w:t xml:space="preserve">ue </w:t>
      </w:r>
      <w:r w:rsidR="003915F2" w:rsidRPr="00577BF1">
        <w:rPr>
          <w:rFonts w:ascii="Arial" w:hAnsi="Arial" w:cs="Arial"/>
          <w:color w:val="221E1F"/>
          <w:sz w:val="22"/>
          <w:szCs w:val="22"/>
        </w:rPr>
        <w:t>to increasing life expectancy</w:t>
      </w:r>
      <w:r w:rsidR="00224428" w:rsidRPr="00577BF1">
        <w:rPr>
          <w:rFonts w:ascii="Arial" w:hAnsi="Arial" w:cs="Arial"/>
          <w:color w:val="221E1F"/>
          <w:sz w:val="22"/>
          <w:szCs w:val="22"/>
        </w:rPr>
        <w:t xml:space="preserve"> in the general population </w:t>
      </w:r>
      <w:r w:rsidR="00224428" w:rsidRPr="00577BF1">
        <w:rPr>
          <w:rFonts w:ascii="Arial" w:hAnsi="Arial" w:cs="Arial"/>
          <w:sz w:val="22"/>
          <w:szCs w:val="22"/>
        </w:rPr>
        <w:fldChar w:fldCharType="begin">
          <w:fldData xml:space="preserve">PEVuZE5vdGU+PENpdGU+PEF1dGhvcj5DaHJpc3RlbnNlbjwvQXV0aG9yPjxZZWFyPjIwMDk8L1ll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sz w:val="22"/>
          <w:szCs w:val="22"/>
        </w:rPr>
        <w:instrText xml:space="preserve"> ADDIN EN.CITE </w:instrText>
      </w:r>
      <w:r w:rsidR="008745A2" w:rsidRPr="00577BF1">
        <w:rPr>
          <w:rFonts w:ascii="Arial" w:hAnsi="Arial" w:cs="Arial"/>
          <w:sz w:val="22"/>
          <w:szCs w:val="22"/>
        </w:rPr>
        <w:fldChar w:fldCharType="begin">
          <w:fldData xml:space="preserve">PEVuZE5vdGU+PENpdGU+PEF1dGhvcj5DaHJpc3RlbnNlbjwvQXV0aG9yPjxZZWFyPjIwMDk8L1ll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==
</w:fldData>
        </w:fldChar>
      </w:r>
      <w:r w:rsidR="008745A2" w:rsidRPr="00577BF1">
        <w:rPr>
          <w:rFonts w:ascii="Arial" w:hAnsi="Arial" w:cs="Arial"/>
          <w:sz w:val="22"/>
          <w:szCs w:val="22"/>
        </w:rPr>
        <w:instrText xml:space="preserve"> ADDIN EN.CITE.DATA </w:instrText>
      </w:r>
      <w:r w:rsidR="008745A2" w:rsidRPr="00577BF1">
        <w:rPr>
          <w:rFonts w:ascii="Arial" w:hAnsi="Arial" w:cs="Arial"/>
          <w:sz w:val="22"/>
          <w:szCs w:val="22"/>
        </w:rPr>
      </w:r>
      <w:r w:rsidR="008745A2" w:rsidRPr="00577BF1">
        <w:rPr>
          <w:rFonts w:ascii="Arial" w:hAnsi="Arial" w:cs="Arial"/>
          <w:sz w:val="22"/>
          <w:szCs w:val="22"/>
        </w:rPr>
        <w:fldChar w:fldCharType="end"/>
      </w:r>
      <w:r w:rsidR="00224428" w:rsidRPr="00577BF1">
        <w:rPr>
          <w:rFonts w:ascii="Arial" w:hAnsi="Arial" w:cs="Arial"/>
          <w:sz w:val="22"/>
          <w:szCs w:val="22"/>
        </w:rPr>
      </w:r>
      <w:r w:rsidR="00224428" w:rsidRPr="00577BF1">
        <w:rPr>
          <w:rFonts w:ascii="Arial" w:hAnsi="Arial" w:cs="Arial"/>
          <w:sz w:val="22"/>
          <w:szCs w:val="22"/>
        </w:rPr>
        <w:fldChar w:fldCharType="separate"/>
      </w:r>
      <w:r w:rsidR="008745A2" w:rsidRPr="00577BF1">
        <w:rPr>
          <w:rFonts w:ascii="Arial" w:hAnsi="Arial" w:cs="Arial"/>
          <w:noProof/>
          <w:sz w:val="22"/>
          <w:szCs w:val="22"/>
        </w:rPr>
        <w:t>(</w:t>
      </w:r>
      <w:hyperlink w:anchor="_ENREF_108" w:tooltip="Christensen, 2009 #106" w:history="1">
        <w:r w:rsidR="008745A2" w:rsidRPr="00577BF1">
          <w:rPr>
            <w:rFonts w:ascii="Arial" w:hAnsi="Arial" w:cs="Arial"/>
            <w:noProof/>
            <w:sz w:val="22"/>
            <w:szCs w:val="22"/>
          </w:rPr>
          <w:t>108</w:t>
        </w:r>
      </w:hyperlink>
      <w:r w:rsidR="008745A2" w:rsidRPr="00577BF1">
        <w:rPr>
          <w:rFonts w:ascii="Arial" w:hAnsi="Arial" w:cs="Arial"/>
          <w:noProof/>
          <w:sz w:val="22"/>
          <w:szCs w:val="22"/>
        </w:rPr>
        <w:t>)</w:t>
      </w:r>
      <w:r w:rsidR="00224428" w:rsidRPr="00577BF1">
        <w:rPr>
          <w:rFonts w:ascii="Arial" w:hAnsi="Arial" w:cs="Arial"/>
          <w:sz w:val="22"/>
          <w:szCs w:val="22"/>
        </w:rPr>
        <w:fldChar w:fldCharType="end"/>
      </w:r>
      <w:r w:rsidR="003915F2" w:rsidRPr="00577BF1">
        <w:rPr>
          <w:rFonts w:ascii="Arial" w:hAnsi="Arial" w:cs="Arial"/>
          <w:color w:val="221E1F"/>
          <w:sz w:val="22"/>
          <w:szCs w:val="22"/>
        </w:rPr>
        <w:t>, r</w:t>
      </w:r>
      <w:r w:rsidR="00694B5C" w:rsidRPr="00577BF1">
        <w:rPr>
          <w:rFonts w:ascii="Arial" w:hAnsi="Arial" w:cs="Arial"/>
          <w:color w:val="221E1F"/>
          <w:sz w:val="22"/>
          <w:szCs w:val="22"/>
        </w:rPr>
        <w:t xml:space="preserve">ecent studies have shown an increase in the incidence and prevalence of acromegaly in the elderly </w:t>
      </w:r>
      <w:r w:rsidR="00DD76F8" w:rsidRPr="00577BF1">
        <w:rPr>
          <w:rFonts w:ascii="Arial" w:hAnsi="Arial" w:cs="Arial"/>
          <w:color w:val="221E1F"/>
          <w:sz w:val="22"/>
          <w:szCs w:val="22"/>
        </w:rPr>
        <w:fldChar w:fldCharType="begin">
          <w:fldData xml:space="preserve">PEVuZE5vdGU+PENpdGU+PEF1dGhvcj5Ccm9kZXI8L0F1dGhvcj48WWVhcj4yMDE2PC9ZZWFyPjxS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hAnsi="Arial" w:cs="Arial"/>
          <w:color w:val="221E1F"/>
          <w:sz w:val="22"/>
          <w:szCs w:val="22"/>
        </w:rPr>
        <w:instrText xml:space="preserve"> ADDIN EN.CITE </w:instrText>
      </w:r>
      <w:r w:rsidR="008745A2" w:rsidRPr="00577BF1">
        <w:rPr>
          <w:rFonts w:ascii="Arial" w:hAnsi="Arial" w:cs="Arial"/>
          <w:color w:val="221E1F"/>
          <w:sz w:val="22"/>
          <w:szCs w:val="22"/>
        </w:rPr>
        <w:fldChar w:fldCharType="begin">
          <w:fldData xml:space="preserve">PEVuZE5vdGU+PENpdGU+PEF1dGhvcj5Ccm9kZXI8L0F1dGhvcj48WWVhcj4yMDE2PC9ZZWFyPjxS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hAnsi="Arial" w:cs="Arial"/>
          <w:color w:val="221E1F"/>
          <w:sz w:val="22"/>
          <w:szCs w:val="22"/>
        </w:rPr>
        <w:instrText xml:space="preserve"> ADDIN EN.CITE.DATA </w:instrText>
      </w:r>
      <w:r w:rsidR="008745A2" w:rsidRPr="00577BF1">
        <w:rPr>
          <w:rFonts w:ascii="Arial" w:hAnsi="Arial" w:cs="Arial"/>
          <w:color w:val="221E1F"/>
          <w:sz w:val="22"/>
          <w:szCs w:val="22"/>
        </w:rPr>
      </w:r>
      <w:r w:rsidR="008745A2" w:rsidRPr="00577BF1">
        <w:rPr>
          <w:rFonts w:ascii="Arial" w:hAnsi="Arial" w:cs="Arial"/>
          <w:color w:val="221E1F"/>
          <w:sz w:val="22"/>
          <w:szCs w:val="22"/>
        </w:rPr>
        <w:fldChar w:fldCharType="end"/>
      </w:r>
      <w:r w:rsidR="00DD76F8" w:rsidRPr="00577BF1">
        <w:rPr>
          <w:rFonts w:ascii="Arial" w:hAnsi="Arial" w:cs="Arial"/>
          <w:color w:val="221E1F"/>
          <w:sz w:val="22"/>
          <w:szCs w:val="22"/>
        </w:rPr>
      </w:r>
      <w:r w:rsidR="00DD76F8" w:rsidRPr="00577BF1">
        <w:rPr>
          <w:rFonts w:ascii="Arial" w:hAnsi="Arial" w:cs="Arial"/>
          <w:color w:val="221E1F"/>
          <w:sz w:val="22"/>
          <w:szCs w:val="22"/>
        </w:rPr>
        <w:fldChar w:fldCharType="separate"/>
      </w:r>
      <w:r w:rsidR="008745A2" w:rsidRPr="00577BF1">
        <w:rPr>
          <w:rFonts w:ascii="Arial" w:hAnsi="Arial" w:cs="Arial"/>
          <w:noProof/>
          <w:color w:val="221E1F"/>
          <w:sz w:val="22"/>
          <w:szCs w:val="22"/>
        </w:rPr>
        <w:t>(</w:t>
      </w:r>
      <w:hyperlink w:anchor="_ENREF_274" w:tooltip="Broder, 2016 #256" w:history="1">
        <w:r w:rsidR="008745A2" w:rsidRPr="00577BF1">
          <w:rPr>
            <w:rFonts w:ascii="Arial" w:hAnsi="Arial" w:cs="Arial"/>
            <w:noProof/>
            <w:color w:val="221E1F"/>
            <w:sz w:val="22"/>
            <w:szCs w:val="22"/>
          </w:rPr>
          <w:t>274</w:t>
        </w:r>
      </w:hyperlink>
      <w:r w:rsidR="008745A2" w:rsidRPr="00577BF1">
        <w:rPr>
          <w:rFonts w:ascii="Arial" w:hAnsi="Arial" w:cs="Arial"/>
          <w:noProof/>
          <w:color w:val="221E1F"/>
          <w:sz w:val="22"/>
          <w:szCs w:val="22"/>
        </w:rPr>
        <w:t xml:space="preserve">, </w:t>
      </w:r>
      <w:hyperlink w:anchor="_ENREF_275" w:tooltip="Burton, 2016 #257" w:history="1">
        <w:r w:rsidR="008745A2" w:rsidRPr="00577BF1">
          <w:rPr>
            <w:rFonts w:ascii="Arial" w:hAnsi="Arial" w:cs="Arial"/>
            <w:noProof/>
            <w:color w:val="221E1F"/>
            <w:sz w:val="22"/>
            <w:szCs w:val="22"/>
          </w:rPr>
          <w:t>275</w:t>
        </w:r>
      </w:hyperlink>
      <w:r w:rsidR="008745A2" w:rsidRPr="00577BF1">
        <w:rPr>
          <w:rFonts w:ascii="Arial" w:hAnsi="Arial" w:cs="Arial"/>
          <w:noProof/>
          <w:color w:val="221E1F"/>
          <w:sz w:val="22"/>
          <w:szCs w:val="22"/>
        </w:rPr>
        <w:t>)</w:t>
      </w:r>
      <w:r w:rsidR="00DD76F8" w:rsidRPr="00577BF1">
        <w:rPr>
          <w:rFonts w:ascii="Arial" w:hAnsi="Arial" w:cs="Arial"/>
          <w:color w:val="221E1F"/>
          <w:sz w:val="22"/>
          <w:szCs w:val="22"/>
        </w:rPr>
        <w:fldChar w:fldCharType="end"/>
      </w:r>
      <w:r w:rsidRPr="00577BF1">
        <w:rPr>
          <w:rFonts w:ascii="Arial" w:hAnsi="Arial" w:cs="Arial"/>
          <w:color w:val="221E1F"/>
          <w:sz w:val="22"/>
          <w:szCs w:val="22"/>
        </w:rPr>
        <w:t>. E</w:t>
      </w:r>
      <w:r w:rsidR="003F54E3" w:rsidRPr="00577BF1">
        <w:rPr>
          <w:rFonts w:ascii="Arial" w:hAnsi="Arial" w:cs="Arial"/>
          <w:color w:val="221E1F"/>
          <w:sz w:val="22"/>
          <w:szCs w:val="22"/>
        </w:rPr>
        <w:t>ssentially, e</w:t>
      </w:r>
      <w:r w:rsidRPr="00577BF1">
        <w:rPr>
          <w:rFonts w:ascii="Arial" w:hAnsi="Arial" w:cs="Arial"/>
          <w:color w:val="221E1F"/>
          <w:sz w:val="22"/>
          <w:szCs w:val="22"/>
        </w:rPr>
        <w:t>lderly acromegaly patients can be divided into t</w:t>
      </w:r>
      <w:r w:rsidR="00AC3EA4" w:rsidRPr="00577BF1">
        <w:rPr>
          <w:rFonts w:ascii="Arial" w:hAnsi="Arial" w:cs="Arial"/>
          <w:color w:val="131413"/>
          <w:sz w:val="22"/>
          <w:szCs w:val="22"/>
        </w:rPr>
        <w:t>wo groups: those with a new diagnosis &gt; 65 years of age and those with early-onset acromegaly who have grown old</w:t>
      </w:r>
      <w:r w:rsidR="00B46206" w:rsidRPr="00577BF1">
        <w:rPr>
          <w:rFonts w:ascii="Arial" w:hAnsi="Arial" w:cs="Arial"/>
          <w:color w:val="131413"/>
          <w:sz w:val="22"/>
          <w:szCs w:val="22"/>
        </w:rPr>
        <w:t>er</w:t>
      </w:r>
      <w:r w:rsidR="00AC3EA4" w:rsidRPr="00577BF1">
        <w:rPr>
          <w:rFonts w:ascii="Arial" w:hAnsi="Arial" w:cs="Arial"/>
          <w:color w:val="131413"/>
          <w:sz w:val="22"/>
          <w:szCs w:val="22"/>
        </w:rPr>
        <w:t xml:space="preserve"> over time</w:t>
      </w:r>
      <w:r w:rsidR="00CE5340" w:rsidRPr="00577BF1">
        <w:rPr>
          <w:rFonts w:ascii="Arial" w:hAnsi="Arial" w:cs="Arial"/>
          <w:color w:val="131413"/>
          <w:sz w:val="22"/>
          <w:szCs w:val="22"/>
        </w:rPr>
        <w:t xml:space="preserve"> </w:t>
      </w:r>
      <w:r w:rsidR="00DD76F8" w:rsidRPr="00577BF1">
        <w:rPr>
          <w:rFonts w:ascii="Arial" w:hAnsi="Arial" w:cs="Arial"/>
          <w:color w:val="131413"/>
          <w:sz w:val="22"/>
          <w:szCs w:val="22"/>
        </w:rPr>
        <w:fldChar w:fldCharType="begin">
          <w:fldData xml:space="preserve">PEVuZE5vdGU+PENpdGU+PEF1dGhvcj5NaW5uaXRpPC9BdXRob3I+PFllYXI+MjAwMTwvWWVhcj48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</w:fldData>
        </w:fldChar>
      </w:r>
      <w:r w:rsidR="008745A2" w:rsidRPr="00577BF1">
        <w:rPr>
          <w:rFonts w:ascii="Arial" w:hAnsi="Arial" w:cs="Arial"/>
          <w:color w:val="131413"/>
          <w:sz w:val="22"/>
          <w:szCs w:val="22"/>
        </w:rPr>
        <w:instrText xml:space="preserve"> ADDIN EN.CITE </w:instrText>
      </w:r>
      <w:r w:rsidR="008745A2" w:rsidRPr="00577BF1">
        <w:rPr>
          <w:rFonts w:ascii="Arial" w:hAnsi="Arial" w:cs="Arial"/>
          <w:color w:val="131413"/>
          <w:sz w:val="22"/>
          <w:szCs w:val="22"/>
        </w:rPr>
        <w:fldChar w:fldCharType="begin">
          <w:fldData xml:space="preserve">PEVuZE5vdGU+PENpdGU+PEF1dGhvcj5NaW5uaXRpPC9BdXRob3I+PFllYXI+MjAwMTwvWWVhcj48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</w:fldData>
        </w:fldChar>
      </w:r>
      <w:r w:rsidR="008745A2" w:rsidRPr="00577BF1">
        <w:rPr>
          <w:rFonts w:ascii="Arial" w:hAnsi="Arial" w:cs="Arial"/>
          <w:color w:val="131413"/>
          <w:sz w:val="22"/>
          <w:szCs w:val="22"/>
        </w:rPr>
        <w:instrText xml:space="preserve"> ADDIN EN.CITE.DATA </w:instrText>
      </w:r>
      <w:r w:rsidR="008745A2" w:rsidRPr="00577BF1">
        <w:rPr>
          <w:rFonts w:ascii="Arial" w:hAnsi="Arial" w:cs="Arial"/>
          <w:color w:val="131413"/>
          <w:sz w:val="22"/>
          <w:szCs w:val="22"/>
        </w:rPr>
      </w:r>
      <w:r w:rsidR="008745A2" w:rsidRPr="00577BF1">
        <w:rPr>
          <w:rFonts w:ascii="Arial" w:hAnsi="Arial" w:cs="Arial"/>
          <w:color w:val="131413"/>
          <w:sz w:val="22"/>
          <w:szCs w:val="22"/>
        </w:rPr>
        <w:fldChar w:fldCharType="end"/>
      </w:r>
      <w:r w:rsidR="00DD76F8" w:rsidRPr="00577BF1">
        <w:rPr>
          <w:rFonts w:ascii="Arial" w:hAnsi="Arial" w:cs="Arial"/>
          <w:color w:val="131413"/>
          <w:sz w:val="22"/>
          <w:szCs w:val="22"/>
        </w:rPr>
      </w:r>
      <w:r w:rsidR="00DD76F8" w:rsidRPr="00577BF1">
        <w:rPr>
          <w:rFonts w:ascii="Arial" w:hAnsi="Arial" w:cs="Arial"/>
          <w:color w:val="131413"/>
          <w:sz w:val="22"/>
          <w:szCs w:val="22"/>
        </w:rPr>
        <w:fldChar w:fldCharType="separate"/>
      </w:r>
      <w:r w:rsidR="008745A2" w:rsidRPr="00577BF1">
        <w:rPr>
          <w:rFonts w:ascii="Arial" w:hAnsi="Arial" w:cs="Arial"/>
          <w:noProof/>
          <w:color w:val="131413"/>
          <w:sz w:val="22"/>
          <w:szCs w:val="22"/>
        </w:rPr>
        <w:t>(</w:t>
      </w:r>
      <w:hyperlink w:anchor="_ENREF_276" w:tooltip="Minniti, 2001 #259" w:history="1">
        <w:r w:rsidR="008745A2" w:rsidRPr="00577BF1">
          <w:rPr>
            <w:rFonts w:ascii="Arial" w:hAnsi="Arial" w:cs="Arial"/>
            <w:noProof/>
            <w:color w:val="131413"/>
            <w:sz w:val="22"/>
            <w:szCs w:val="22"/>
          </w:rPr>
          <w:t>276</w:t>
        </w:r>
      </w:hyperlink>
      <w:r w:rsidR="008745A2" w:rsidRPr="00577BF1">
        <w:rPr>
          <w:rFonts w:ascii="Arial" w:hAnsi="Arial" w:cs="Arial"/>
          <w:noProof/>
          <w:color w:val="131413"/>
          <w:sz w:val="22"/>
          <w:szCs w:val="22"/>
        </w:rPr>
        <w:t xml:space="preserve">, </w:t>
      </w:r>
      <w:hyperlink w:anchor="_ENREF_277" w:tooltip="Puchner, 1995 #258" w:history="1">
        <w:r w:rsidR="008745A2" w:rsidRPr="00577BF1">
          <w:rPr>
            <w:rFonts w:ascii="Arial" w:hAnsi="Arial" w:cs="Arial"/>
            <w:noProof/>
            <w:color w:val="131413"/>
            <w:sz w:val="22"/>
            <w:szCs w:val="22"/>
          </w:rPr>
          <w:t>277</w:t>
        </w:r>
      </w:hyperlink>
      <w:r w:rsidR="008745A2" w:rsidRPr="00577BF1">
        <w:rPr>
          <w:rFonts w:ascii="Arial" w:hAnsi="Arial" w:cs="Arial"/>
          <w:noProof/>
          <w:color w:val="131413"/>
          <w:sz w:val="22"/>
          <w:szCs w:val="22"/>
        </w:rPr>
        <w:t>)</w:t>
      </w:r>
      <w:r w:rsidR="00DD76F8" w:rsidRPr="00577BF1">
        <w:rPr>
          <w:rFonts w:ascii="Arial" w:hAnsi="Arial" w:cs="Arial"/>
          <w:color w:val="131413"/>
          <w:sz w:val="22"/>
          <w:szCs w:val="22"/>
        </w:rPr>
        <w:fldChar w:fldCharType="end"/>
      </w:r>
      <w:r w:rsidR="00AC3EA4" w:rsidRPr="00577BF1">
        <w:rPr>
          <w:rFonts w:ascii="Arial" w:hAnsi="Arial" w:cs="Arial"/>
          <w:color w:val="131413"/>
          <w:sz w:val="22"/>
          <w:szCs w:val="22"/>
        </w:rPr>
        <w:t xml:space="preserve">. </w:t>
      </w:r>
      <w:r w:rsidR="00D16DB7" w:rsidRPr="00577BF1">
        <w:rPr>
          <w:rFonts w:ascii="Arial" w:hAnsi="Arial" w:cs="Arial"/>
          <w:color w:val="221E1F"/>
          <w:sz w:val="22"/>
          <w:szCs w:val="22"/>
        </w:rPr>
        <w:t xml:space="preserve">In older acromegaly patients, IGF-I levels are usually </w:t>
      </w:r>
      <w:r w:rsidR="007B3201" w:rsidRPr="00577BF1">
        <w:rPr>
          <w:rFonts w:ascii="Arial" w:hAnsi="Arial" w:cs="Arial"/>
          <w:color w:val="221E1F"/>
          <w:sz w:val="22"/>
          <w:szCs w:val="22"/>
        </w:rPr>
        <w:t>lower,</w:t>
      </w:r>
      <w:r w:rsidR="00D16DB7" w:rsidRPr="00577BF1">
        <w:rPr>
          <w:rFonts w:ascii="Arial" w:hAnsi="Arial" w:cs="Arial"/>
          <w:color w:val="221E1F"/>
          <w:sz w:val="22"/>
          <w:szCs w:val="22"/>
        </w:rPr>
        <w:t xml:space="preserve"> and the clinical phenotype is milder than in younger patients, making the diagnosis more challenging. </w:t>
      </w:r>
      <w:r w:rsidR="009476EE" w:rsidRPr="00577BF1">
        <w:rPr>
          <w:rFonts w:ascii="Arial" w:hAnsi="Arial" w:cs="Arial"/>
          <w:color w:val="221E1F"/>
          <w:sz w:val="22"/>
          <w:szCs w:val="22"/>
        </w:rPr>
        <w:t xml:space="preserve">In </w:t>
      </w:r>
      <w:r w:rsidR="000B2A02" w:rsidRPr="00577BF1">
        <w:rPr>
          <w:rFonts w:ascii="Arial" w:hAnsi="Arial" w:cs="Arial"/>
          <w:color w:val="221E1F"/>
          <w:sz w:val="22"/>
          <w:szCs w:val="22"/>
        </w:rPr>
        <w:t>a</w:t>
      </w:r>
      <w:r w:rsidR="009476EE" w:rsidRPr="00577BF1">
        <w:rPr>
          <w:rFonts w:ascii="Arial" w:hAnsi="Arial" w:cs="Arial"/>
          <w:color w:val="221E1F"/>
          <w:sz w:val="22"/>
          <w:szCs w:val="22"/>
        </w:rPr>
        <w:t xml:space="preserve"> series</w:t>
      </w:r>
      <w:r w:rsidR="000B2A02" w:rsidRPr="00577BF1">
        <w:rPr>
          <w:rFonts w:ascii="Arial" w:hAnsi="Arial" w:cs="Arial"/>
          <w:color w:val="221E1F"/>
          <w:sz w:val="22"/>
          <w:szCs w:val="22"/>
        </w:rPr>
        <w:t xml:space="preserve"> of 96 patients reported</w:t>
      </w:r>
      <w:r w:rsidR="00CE5340" w:rsidRPr="00577BF1">
        <w:rPr>
          <w:rFonts w:ascii="Arial" w:hAnsi="Arial" w:cs="Arial"/>
          <w:color w:val="221E1F"/>
          <w:sz w:val="22"/>
          <w:szCs w:val="22"/>
        </w:rPr>
        <w:t xml:space="preserve"> by Ceccato </w:t>
      </w:r>
      <w:r w:rsidR="00CE5340" w:rsidRPr="00577BF1">
        <w:rPr>
          <w:rFonts w:ascii="Arial" w:hAnsi="Arial" w:cs="Arial"/>
          <w:i/>
          <w:iCs/>
          <w:color w:val="221E1F"/>
          <w:sz w:val="22"/>
          <w:szCs w:val="22"/>
        </w:rPr>
        <w:t>et al.</w:t>
      </w:r>
      <w:r w:rsidR="00CE5340" w:rsidRPr="00577BF1">
        <w:rPr>
          <w:rFonts w:ascii="Arial" w:hAnsi="Arial" w:cs="Arial"/>
          <w:color w:val="221E1F"/>
          <w:sz w:val="22"/>
          <w:szCs w:val="22"/>
        </w:rPr>
        <w:t xml:space="preserve"> </w:t>
      </w:r>
      <w:r w:rsidR="00DD76F8" w:rsidRPr="00577BF1">
        <w:rPr>
          <w:rFonts w:ascii="Arial" w:hAnsi="Arial" w:cs="Arial"/>
          <w:color w:val="221E1F"/>
          <w:sz w:val="22"/>
          <w:szCs w:val="22"/>
        </w:rPr>
        <w:fldChar w:fldCharType="begin">
          <w:fldData xml:space="preserve">PEVuZE5vdGU+PENpdGU+PEF1dGhvcj5DZWNjYXRvPC9BdXRob3I+PFllYXI+MjAyMTwvWWVhcj48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</w:fldData>
        </w:fldChar>
      </w:r>
      <w:r w:rsidR="008745A2" w:rsidRPr="00577BF1">
        <w:rPr>
          <w:rFonts w:ascii="Arial" w:hAnsi="Arial" w:cs="Arial"/>
          <w:color w:val="221E1F"/>
          <w:sz w:val="22"/>
          <w:szCs w:val="22"/>
        </w:rPr>
        <w:instrText xml:space="preserve"> ADDIN EN.CITE </w:instrText>
      </w:r>
      <w:r w:rsidR="008745A2" w:rsidRPr="00577BF1">
        <w:rPr>
          <w:rFonts w:ascii="Arial" w:hAnsi="Arial" w:cs="Arial"/>
          <w:color w:val="221E1F"/>
          <w:sz w:val="22"/>
          <w:szCs w:val="22"/>
        </w:rPr>
        <w:fldChar w:fldCharType="begin">
          <w:fldData xml:space="preserve">PEVuZE5vdGU+PENpdGU+PEF1dGhvcj5DZWNjYXRvPC9BdXRob3I+PFllYXI+MjAyMTwvWWVhcj48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</w:fldData>
        </w:fldChar>
      </w:r>
      <w:r w:rsidR="008745A2" w:rsidRPr="00577BF1">
        <w:rPr>
          <w:rFonts w:ascii="Arial" w:hAnsi="Arial" w:cs="Arial"/>
          <w:color w:val="221E1F"/>
          <w:sz w:val="22"/>
          <w:szCs w:val="22"/>
        </w:rPr>
        <w:instrText xml:space="preserve"> ADDIN EN.CITE.DATA </w:instrText>
      </w:r>
      <w:r w:rsidR="008745A2" w:rsidRPr="00577BF1">
        <w:rPr>
          <w:rFonts w:ascii="Arial" w:hAnsi="Arial" w:cs="Arial"/>
          <w:color w:val="221E1F"/>
          <w:sz w:val="22"/>
          <w:szCs w:val="22"/>
        </w:rPr>
      </w:r>
      <w:r w:rsidR="008745A2" w:rsidRPr="00577BF1">
        <w:rPr>
          <w:rFonts w:ascii="Arial" w:hAnsi="Arial" w:cs="Arial"/>
          <w:color w:val="221E1F"/>
          <w:sz w:val="22"/>
          <w:szCs w:val="22"/>
        </w:rPr>
        <w:fldChar w:fldCharType="end"/>
      </w:r>
      <w:r w:rsidR="00DD76F8" w:rsidRPr="00577BF1">
        <w:rPr>
          <w:rFonts w:ascii="Arial" w:hAnsi="Arial" w:cs="Arial"/>
          <w:color w:val="221E1F"/>
          <w:sz w:val="22"/>
          <w:szCs w:val="22"/>
        </w:rPr>
      </w:r>
      <w:r w:rsidR="00DD76F8" w:rsidRPr="00577BF1">
        <w:rPr>
          <w:rFonts w:ascii="Arial" w:hAnsi="Arial" w:cs="Arial"/>
          <w:color w:val="221E1F"/>
          <w:sz w:val="22"/>
          <w:szCs w:val="22"/>
        </w:rPr>
        <w:fldChar w:fldCharType="separate"/>
      </w:r>
      <w:r w:rsidR="008745A2" w:rsidRPr="00577BF1">
        <w:rPr>
          <w:rFonts w:ascii="Arial" w:hAnsi="Arial" w:cs="Arial"/>
          <w:noProof/>
          <w:color w:val="221E1F"/>
          <w:sz w:val="22"/>
          <w:szCs w:val="22"/>
        </w:rPr>
        <w:t>(</w:t>
      </w:r>
      <w:hyperlink w:anchor="_ENREF_278" w:tooltip="Ceccato, 2021 #260" w:history="1">
        <w:r w:rsidR="008745A2" w:rsidRPr="00577BF1">
          <w:rPr>
            <w:rFonts w:ascii="Arial" w:hAnsi="Arial" w:cs="Arial"/>
            <w:noProof/>
            <w:color w:val="221E1F"/>
            <w:sz w:val="22"/>
            <w:szCs w:val="22"/>
          </w:rPr>
          <w:t>278</w:t>
        </w:r>
      </w:hyperlink>
      <w:r w:rsidR="008745A2" w:rsidRPr="00577BF1">
        <w:rPr>
          <w:rFonts w:ascii="Arial" w:hAnsi="Arial" w:cs="Arial"/>
          <w:noProof/>
          <w:color w:val="221E1F"/>
          <w:sz w:val="22"/>
          <w:szCs w:val="22"/>
        </w:rPr>
        <w:t>)</w:t>
      </w:r>
      <w:r w:rsidR="00DD76F8" w:rsidRPr="00577BF1">
        <w:rPr>
          <w:rFonts w:ascii="Arial" w:hAnsi="Arial" w:cs="Arial"/>
          <w:color w:val="221E1F"/>
          <w:sz w:val="22"/>
          <w:szCs w:val="22"/>
        </w:rPr>
        <w:fldChar w:fldCharType="end"/>
      </w:r>
      <w:r w:rsidR="009476EE" w:rsidRPr="00577BF1">
        <w:rPr>
          <w:rFonts w:ascii="Arial" w:hAnsi="Arial" w:cs="Arial"/>
          <w:color w:val="221E1F"/>
          <w:sz w:val="22"/>
          <w:szCs w:val="22"/>
        </w:rPr>
        <w:t xml:space="preserve">, </w:t>
      </w:r>
      <w:r w:rsidR="000B2A02" w:rsidRPr="00577BF1">
        <w:rPr>
          <w:rFonts w:ascii="Arial" w:hAnsi="Arial" w:cs="Arial"/>
          <w:color w:val="221E1F"/>
          <w:sz w:val="22"/>
          <w:szCs w:val="22"/>
        </w:rPr>
        <w:t>13 (</w:t>
      </w:r>
      <w:r w:rsidR="009476EE" w:rsidRPr="00577BF1">
        <w:rPr>
          <w:rFonts w:ascii="Arial" w:hAnsi="Arial" w:cs="Arial"/>
          <w:color w:val="131413"/>
          <w:sz w:val="22"/>
          <w:szCs w:val="22"/>
        </w:rPr>
        <w:t>14%</w:t>
      </w:r>
      <w:r w:rsidR="000B2A02" w:rsidRPr="00577BF1">
        <w:rPr>
          <w:rFonts w:ascii="Arial" w:hAnsi="Arial" w:cs="Arial"/>
          <w:color w:val="131413"/>
          <w:sz w:val="22"/>
          <w:szCs w:val="22"/>
        </w:rPr>
        <w:t>)</w:t>
      </w:r>
      <w:r w:rsidR="009476EE" w:rsidRPr="00577BF1">
        <w:rPr>
          <w:rFonts w:ascii="Arial" w:hAnsi="Arial" w:cs="Arial"/>
          <w:color w:val="131413"/>
          <w:sz w:val="22"/>
          <w:szCs w:val="22"/>
        </w:rPr>
        <w:t xml:space="preserve"> of new</w:t>
      </w:r>
      <w:r w:rsidR="000B2A02" w:rsidRPr="00577BF1">
        <w:rPr>
          <w:rFonts w:ascii="Arial" w:hAnsi="Arial" w:cs="Arial"/>
          <w:color w:val="131413"/>
          <w:sz w:val="22"/>
          <w:szCs w:val="22"/>
        </w:rPr>
        <w:t>ly</w:t>
      </w:r>
      <w:r w:rsidR="009476EE" w:rsidRPr="00577BF1">
        <w:rPr>
          <w:rFonts w:ascii="Arial" w:hAnsi="Arial" w:cs="Arial"/>
          <w:color w:val="131413"/>
          <w:sz w:val="22"/>
          <w:szCs w:val="22"/>
        </w:rPr>
        <w:t xml:space="preserve"> diagnose</w:t>
      </w:r>
      <w:r w:rsidR="000B2A02" w:rsidRPr="00577BF1">
        <w:rPr>
          <w:rFonts w:ascii="Arial" w:hAnsi="Arial" w:cs="Arial"/>
          <w:color w:val="131413"/>
          <w:sz w:val="22"/>
          <w:szCs w:val="22"/>
        </w:rPr>
        <w:t>d cases</w:t>
      </w:r>
      <w:r w:rsidR="00B46206" w:rsidRPr="00577BF1">
        <w:rPr>
          <w:rFonts w:ascii="Arial" w:hAnsi="Arial" w:cs="Arial"/>
          <w:color w:val="131413"/>
          <w:sz w:val="22"/>
          <w:szCs w:val="22"/>
        </w:rPr>
        <w:t xml:space="preserve"> of</w:t>
      </w:r>
      <w:r w:rsidR="009476EE" w:rsidRPr="00577BF1">
        <w:rPr>
          <w:rFonts w:ascii="Arial" w:hAnsi="Arial" w:cs="Arial"/>
          <w:color w:val="131413"/>
          <w:sz w:val="22"/>
          <w:szCs w:val="22"/>
        </w:rPr>
        <w:t xml:space="preserve"> patients</w:t>
      </w:r>
      <w:r w:rsidR="00B46206" w:rsidRPr="00577BF1">
        <w:rPr>
          <w:rFonts w:ascii="Arial" w:hAnsi="Arial" w:cs="Arial"/>
          <w:color w:val="131413"/>
          <w:sz w:val="22"/>
          <w:szCs w:val="22"/>
        </w:rPr>
        <w:t xml:space="preserve"> were</w:t>
      </w:r>
      <w:r w:rsidRPr="00577BF1">
        <w:rPr>
          <w:rFonts w:ascii="Arial" w:hAnsi="Arial" w:cs="Arial"/>
          <w:color w:val="131413"/>
          <w:sz w:val="22"/>
          <w:szCs w:val="22"/>
        </w:rPr>
        <w:t xml:space="preserve"> &gt;</w:t>
      </w:r>
      <w:r w:rsidR="009476EE" w:rsidRPr="00577BF1">
        <w:rPr>
          <w:rFonts w:ascii="Arial" w:hAnsi="Arial" w:cs="Arial"/>
          <w:color w:val="131413"/>
          <w:sz w:val="22"/>
          <w:szCs w:val="22"/>
        </w:rPr>
        <w:t xml:space="preserve"> 65 years</w:t>
      </w:r>
      <w:r w:rsidR="00544103" w:rsidRPr="00577BF1">
        <w:rPr>
          <w:rFonts w:ascii="Arial" w:hAnsi="Arial" w:cs="Arial"/>
          <w:color w:val="131413"/>
          <w:sz w:val="22"/>
          <w:szCs w:val="22"/>
        </w:rPr>
        <w:t xml:space="preserve"> </w:t>
      </w:r>
      <w:r w:rsidR="00B46206" w:rsidRPr="00577BF1">
        <w:rPr>
          <w:rFonts w:ascii="Arial" w:hAnsi="Arial" w:cs="Arial"/>
          <w:color w:val="131413"/>
          <w:sz w:val="22"/>
          <w:szCs w:val="22"/>
        </w:rPr>
        <w:t>and had</w:t>
      </w:r>
      <w:r w:rsidR="00544103" w:rsidRPr="00577BF1">
        <w:rPr>
          <w:rFonts w:ascii="Arial" w:hAnsi="Arial" w:cs="Arial"/>
          <w:color w:val="131413"/>
          <w:sz w:val="22"/>
          <w:szCs w:val="22"/>
        </w:rPr>
        <w:t xml:space="preserve"> relatively low IGF-I </w:t>
      </w:r>
      <w:r w:rsidR="00BA7B81" w:rsidRPr="00577BF1">
        <w:rPr>
          <w:rFonts w:ascii="Arial" w:hAnsi="Arial" w:cs="Arial"/>
          <w:color w:val="131413"/>
          <w:sz w:val="22"/>
          <w:szCs w:val="22"/>
        </w:rPr>
        <w:t>levels</w:t>
      </w:r>
      <w:r w:rsidR="00B46206" w:rsidRPr="00577BF1">
        <w:rPr>
          <w:rFonts w:ascii="Arial" w:hAnsi="Arial" w:cs="Arial"/>
          <w:color w:val="131413"/>
          <w:sz w:val="22"/>
          <w:szCs w:val="22"/>
        </w:rPr>
        <w:t>. A</w:t>
      </w:r>
      <w:r w:rsidR="00544103" w:rsidRPr="00577BF1">
        <w:rPr>
          <w:rFonts w:ascii="Arial" w:hAnsi="Arial" w:cs="Arial"/>
          <w:color w:val="131413"/>
          <w:sz w:val="22"/>
          <w:szCs w:val="22"/>
        </w:rPr>
        <w:t xml:space="preserve">mong these patients, 11 </w:t>
      </w:r>
      <w:r w:rsidR="00B46206" w:rsidRPr="00577BF1">
        <w:rPr>
          <w:rFonts w:ascii="Arial" w:hAnsi="Arial" w:cs="Arial"/>
          <w:color w:val="131413"/>
          <w:sz w:val="22"/>
          <w:szCs w:val="22"/>
        </w:rPr>
        <w:t>(</w:t>
      </w:r>
      <w:r w:rsidR="00A730BD" w:rsidRPr="00577BF1">
        <w:rPr>
          <w:rFonts w:ascii="Arial" w:hAnsi="Arial" w:cs="Arial"/>
          <w:color w:val="131413"/>
          <w:sz w:val="22"/>
          <w:szCs w:val="22"/>
        </w:rPr>
        <w:t>85</w:t>
      </w:r>
      <w:r w:rsidR="00B46206" w:rsidRPr="00577BF1">
        <w:rPr>
          <w:rFonts w:ascii="Arial" w:hAnsi="Arial" w:cs="Arial"/>
          <w:color w:val="131413"/>
          <w:sz w:val="22"/>
          <w:szCs w:val="22"/>
        </w:rPr>
        <w:t xml:space="preserve">%) </w:t>
      </w:r>
      <w:r w:rsidR="00544103" w:rsidRPr="00577BF1">
        <w:rPr>
          <w:rFonts w:ascii="Arial" w:hAnsi="Arial" w:cs="Arial"/>
          <w:color w:val="131413"/>
          <w:sz w:val="22"/>
          <w:szCs w:val="22"/>
        </w:rPr>
        <w:t>of them were initially treated with medical therapy and half normalized their IGF-I levels after 6 months without undergoing pituitary surgery</w:t>
      </w:r>
      <w:r w:rsidR="00544103" w:rsidRPr="00577BF1">
        <w:rPr>
          <w:rFonts w:ascii="Arial" w:hAnsi="Arial" w:cs="Arial"/>
          <w:sz w:val="22"/>
          <w:szCs w:val="22"/>
        </w:rPr>
        <w:t xml:space="preserve">. </w:t>
      </w:r>
      <w:r w:rsidR="00BA7B81" w:rsidRPr="00577BF1">
        <w:rPr>
          <w:rFonts w:ascii="Arial" w:hAnsi="Arial" w:cs="Arial"/>
          <w:sz w:val="22"/>
          <w:szCs w:val="22"/>
        </w:rPr>
        <w:t>Moreover,</w:t>
      </w:r>
      <w:r w:rsidR="00C166C5" w:rsidRPr="00577BF1">
        <w:rPr>
          <w:rFonts w:ascii="Arial" w:hAnsi="Arial" w:cs="Arial"/>
          <w:sz w:val="22"/>
          <w:szCs w:val="22"/>
        </w:rPr>
        <w:t xml:space="preserve"> acromegaly is commonly associated with several complications, such as </w:t>
      </w:r>
      <w:r w:rsidR="00423A08" w:rsidRPr="00577BF1">
        <w:rPr>
          <w:rFonts w:ascii="Arial" w:hAnsi="Arial" w:cs="Arial"/>
          <w:sz w:val="22"/>
          <w:szCs w:val="22"/>
        </w:rPr>
        <w:t>DM</w:t>
      </w:r>
      <w:r w:rsidR="00C166C5" w:rsidRPr="00577BF1">
        <w:rPr>
          <w:rFonts w:ascii="Arial" w:hAnsi="Arial" w:cs="Arial"/>
          <w:sz w:val="22"/>
          <w:szCs w:val="22"/>
        </w:rPr>
        <w:t>, renal impairment, and musculoskeletal disorders that may independently lower IGF-</w:t>
      </w:r>
      <w:r w:rsidR="007863B1" w:rsidRPr="00577BF1">
        <w:rPr>
          <w:rFonts w:ascii="Arial" w:hAnsi="Arial" w:cs="Arial"/>
          <w:sz w:val="22"/>
          <w:szCs w:val="22"/>
        </w:rPr>
        <w:t>I</w:t>
      </w:r>
      <w:r w:rsidR="00C166C5" w:rsidRPr="00577BF1">
        <w:rPr>
          <w:rFonts w:ascii="Arial" w:hAnsi="Arial" w:cs="Arial"/>
          <w:sz w:val="22"/>
          <w:szCs w:val="22"/>
        </w:rPr>
        <w:t xml:space="preserve"> levels </w:t>
      </w:r>
      <w:r w:rsidR="00AF7BE8" w:rsidRPr="00577BF1">
        <w:rPr>
          <w:rFonts w:ascii="Arial" w:hAnsi="Arial" w:cs="Arial"/>
          <w:sz w:val="22"/>
          <w:szCs w:val="22"/>
        </w:rPr>
        <w:fldChar w:fldCharType="begin">
          <w:fldData xml:space="preserve">PEVuZE5vdGU+PENpdGU+PEF1dGhvcj5Fc3Bvc2l0bzwvQXV0aG9yPjxZZWFyPjIwMjQ8L1llYXI+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rPr>
        <w:instrText xml:space="preserve"> ADDIN EN.CITE </w:instrText>
      </w:r>
      <w:r w:rsidR="008745A2" w:rsidRPr="00577BF1">
        <w:rPr>
          <w:rFonts w:ascii="Arial" w:hAnsi="Arial" w:cs="Arial"/>
          <w:sz w:val="22"/>
          <w:szCs w:val="22"/>
        </w:rPr>
        <w:fldChar w:fldCharType="begin">
          <w:fldData xml:space="preserve">PEVuZE5vdGU+PENpdGU+PEF1dGhvcj5Fc3Bvc2l0bzwvQXV0aG9yPjxZZWFyPjIwMjQ8L1llYXI+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</w:fldData>
        </w:fldChar>
      </w:r>
      <w:r w:rsidR="008745A2" w:rsidRPr="00577BF1">
        <w:rPr>
          <w:rFonts w:ascii="Arial" w:hAnsi="Arial" w:cs="Arial"/>
          <w:sz w:val="22"/>
          <w:szCs w:val="22"/>
        </w:rPr>
        <w:instrText xml:space="preserve"> ADDIN EN.CITE.DATA </w:instrText>
      </w:r>
      <w:r w:rsidR="008745A2" w:rsidRPr="00577BF1">
        <w:rPr>
          <w:rFonts w:ascii="Arial" w:hAnsi="Arial" w:cs="Arial"/>
          <w:sz w:val="22"/>
          <w:szCs w:val="22"/>
        </w:rPr>
      </w:r>
      <w:r w:rsidR="008745A2" w:rsidRPr="00577BF1">
        <w:rPr>
          <w:rFonts w:ascii="Arial" w:hAnsi="Arial" w:cs="Arial"/>
          <w:sz w:val="22"/>
          <w:szCs w:val="22"/>
        </w:rPr>
        <w:fldChar w:fldCharType="end"/>
      </w:r>
      <w:r w:rsidR="00AF7BE8" w:rsidRPr="00577BF1">
        <w:rPr>
          <w:rFonts w:ascii="Arial" w:hAnsi="Arial" w:cs="Arial"/>
          <w:sz w:val="22"/>
          <w:szCs w:val="22"/>
        </w:rPr>
      </w:r>
      <w:r w:rsidR="00AF7BE8" w:rsidRPr="00577BF1">
        <w:rPr>
          <w:rFonts w:ascii="Arial" w:hAnsi="Arial" w:cs="Arial"/>
          <w:sz w:val="22"/>
          <w:szCs w:val="22"/>
        </w:rPr>
        <w:fldChar w:fldCharType="separate"/>
      </w:r>
      <w:r w:rsidR="008745A2" w:rsidRPr="00577BF1">
        <w:rPr>
          <w:rFonts w:ascii="Arial" w:hAnsi="Arial" w:cs="Arial"/>
          <w:noProof/>
          <w:sz w:val="22"/>
          <w:szCs w:val="22"/>
        </w:rPr>
        <w:t>(</w:t>
      </w:r>
      <w:hyperlink w:anchor="_ENREF_279" w:tooltip="Esposito, 2024 #302" w:history="1">
        <w:r w:rsidR="008745A2" w:rsidRPr="00577BF1">
          <w:rPr>
            <w:rFonts w:ascii="Arial" w:hAnsi="Arial" w:cs="Arial"/>
            <w:noProof/>
            <w:sz w:val="22"/>
            <w:szCs w:val="22"/>
          </w:rPr>
          <w:t>279-281</w:t>
        </w:r>
      </w:hyperlink>
      <w:r w:rsidR="008745A2" w:rsidRPr="00577BF1">
        <w:rPr>
          <w:rFonts w:ascii="Arial" w:hAnsi="Arial" w:cs="Arial"/>
          <w:noProof/>
          <w:sz w:val="22"/>
          <w:szCs w:val="22"/>
        </w:rPr>
        <w:t>)</w:t>
      </w:r>
      <w:r w:rsidR="00AF7BE8" w:rsidRPr="00577BF1">
        <w:rPr>
          <w:rFonts w:ascii="Arial" w:hAnsi="Arial" w:cs="Arial"/>
          <w:sz w:val="22"/>
          <w:szCs w:val="22"/>
        </w:rPr>
        <w:fldChar w:fldCharType="end"/>
      </w:r>
      <w:r w:rsidR="00C166C5" w:rsidRPr="00577BF1">
        <w:rPr>
          <w:rFonts w:ascii="Arial" w:hAnsi="Arial" w:cs="Arial"/>
          <w:sz w:val="22"/>
          <w:szCs w:val="22"/>
        </w:rPr>
        <w:t>. Consequently, an older patient with acromegaly may present with IGF-I values within the reference range or only marginally elevated. Consistent with this, previous studies have described older adults with acromegaly and normal or even low IGF-I levels</w:t>
      </w:r>
      <w:r w:rsidR="003D648F" w:rsidRPr="00577BF1">
        <w:rPr>
          <w:rFonts w:ascii="Arial" w:hAnsi="Arial" w:cs="Arial"/>
          <w:sz w:val="22"/>
          <w:szCs w:val="22"/>
        </w:rPr>
        <w:t xml:space="preserve"> </w:t>
      </w:r>
      <w:r w:rsidR="00AF7BE8" w:rsidRPr="00577BF1">
        <w:rPr>
          <w:rFonts w:ascii="Arial" w:hAnsi="Arial" w:cs="Arial"/>
          <w:sz w:val="22"/>
          <w:szCs w:val="22"/>
        </w:rPr>
        <w:fldChar w:fldCharType="begin">
          <w:fldData xml:space="preserve">PEVuZE5vdGU+PENpdGU+PEF1dGhvcj5Nb3hleTwvQXV0aG9yPjxZZWFyPjIwMDY8L1llYXI+PFJl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hAnsi="Arial" w:cs="Arial"/>
          <w:sz w:val="22"/>
          <w:szCs w:val="22"/>
        </w:rPr>
        <w:instrText xml:space="preserve"> ADDIN EN.CITE </w:instrText>
      </w:r>
      <w:r w:rsidR="008745A2" w:rsidRPr="00577BF1">
        <w:rPr>
          <w:rFonts w:ascii="Arial" w:hAnsi="Arial" w:cs="Arial"/>
          <w:sz w:val="22"/>
          <w:szCs w:val="22"/>
        </w:rPr>
        <w:fldChar w:fldCharType="begin">
          <w:fldData xml:space="preserve">PEVuZE5vdGU+PENpdGU+PEF1dGhvcj5Nb3hleTwvQXV0aG9yPjxZZWFyPjIwMDY8L1llYXI+PFJl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</w:fldData>
        </w:fldChar>
      </w:r>
      <w:r w:rsidR="008745A2" w:rsidRPr="00577BF1">
        <w:rPr>
          <w:rFonts w:ascii="Arial" w:hAnsi="Arial" w:cs="Arial"/>
          <w:sz w:val="22"/>
          <w:szCs w:val="22"/>
        </w:rPr>
        <w:instrText xml:space="preserve"> ADDIN EN.CITE.DATA </w:instrText>
      </w:r>
      <w:r w:rsidR="008745A2" w:rsidRPr="00577BF1">
        <w:rPr>
          <w:rFonts w:ascii="Arial" w:hAnsi="Arial" w:cs="Arial"/>
          <w:sz w:val="22"/>
          <w:szCs w:val="22"/>
        </w:rPr>
      </w:r>
      <w:r w:rsidR="008745A2" w:rsidRPr="00577BF1">
        <w:rPr>
          <w:rFonts w:ascii="Arial" w:hAnsi="Arial" w:cs="Arial"/>
          <w:sz w:val="22"/>
          <w:szCs w:val="22"/>
        </w:rPr>
        <w:fldChar w:fldCharType="end"/>
      </w:r>
      <w:r w:rsidR="00AF7BE8" w:rsidRPr="00577BF1">
        <w:rPr>
          <w:rFonts w:ascii="Arial" w:hAnsi="Arial" w:cs="Arial"/>
          <w:sz w:val="22"/>
          <w:szCs w:val="22"/>
        </w:rPr>
      </w:r>
      <w:r w:rsidR="00AF7BE8" w:rsidRPr="00577BF1">
        <w:rPr>
          <w:rFonts w:ascii="Arial" w:hAnsi="Arial" w:cs="Arial"/>
          <w:sz w:val="22"/>
          <w:szCs w:val="22"/>
        </w:rPr>
        <w:fldChar w:fldCharType="separate"/>
      </w:r>
      <w:r w:rsidR="008745A2" w:rsidRPr="00577BF1">
        <w:rPr>
          <w:rFonts w:ascii="Arial" w:hAnsi="Arial" w:cs="Arial"/>
          <w:noProof/>
          <w:sz w:val="22"/>
          <w:szCs w:val="22"/>
        </w:rPr>
        <w:t>(</w:t>
      </w:r>
      <w:hyperlink w:anchor="_ENREF_282" w:tooltip="Moxey, 2006 #304" w:history="1">
        <w:r w:rsidR="008745A2" w:rsidRPr="00577BF1">
          <w:rPr>
            <w:rFonts w:ascii="Arial" w:hAnsi="Arial" w:cs="Arial"/>
            <w:noProof/>
            <w:sz w:val="22"/>
            <w:szCs w:val="22"/>
          </w:rPr>
          <w:t>282</w:t>
        </w:r>
      </w:hyperlink>
      <w:r w:rsidR="008745A2" w:rsidRPr="00577BF1">
        <w:rPr>
          <w:rFonts w:ascii="Arial" w:hAnsi="Arial" w:cs="Arial"/>
          <w:noProof/>
          <w:sz w:val="22"/>
          <w:szCs w:val="22"/>
        </w:rPr>
        <w:t xml:space="preserve">, </w:t>
      </w:r>
      <w:hyperlink w:anchor="_ENREF_283" w:tooltip="Wijayaratne, 2015 #303" w:history="1">
        <w:r w:rsidR="008745A2" w:rsidRPr="00577BF1">
          <w:rPr>
            <w:rFonts w:ascii="Arial" w:hAnsi="Arial" w:cs="Arial"/>
            <w:noProof/>
            <w:sz w:val="22"/>
            <w:szCs w:val="22"/>
          </w:rPr>
          <w:t>283</w:t>
        </w:r>
      </w:hyperlink>
      <w:r w:rsidR="008745A2" w:rsidRPr="00577BF1">
        <w:rPr>
          <w:rFonts w:ascii="Arial" w:hAnsi="Arial" w:cs="Arial"/>
          <w:noProof/>
          <w:sz w:val="22"/>
          <w:szCs w:val="22"/>
        </w:rPr>
        <w:t>)</w:t>
      </w:r>
      <w:r w:rsidR="00AF7BE8" w:rsidRPr="00577BF1">
        <w:rPr>
          <w:rFonts w:ascii="Arial" w:hAnsi="Arial" w:cs="Arial"/>
          <w:sz w:val="22"/>
          <w:szCs w:val="22"/>
        </w:rPr>
        <w:fldChar w:fldCharType="end"/>
      </w:r>
      <w:r w:rsidR="00C166C5" w:rsidRPr="00577BF1">
        <w:rPr>
          <w:rFonts w:ascii="Arial" w:hAnsi="Arial" w:cs="Arial"/>
          <w:sz w:val="22"/>
          <w:szCs w:val="22"/>
        </w:rPr>
        <w:t xml:space="preserve">. </w:t>
      </w:r>
      <w:r w:rsidR="000B2A02" w:rsidRPr="00577BF1">
        <w:rPr>
          <w:rFonts w:ascii="Arial" w:hAnsi="Arial" w:cs="Arial"/>
          <w:color w:val="221E1F"/>
          <w:sz w:val="22"/>
          <w:szCs w:val="22"/>
        </w:rPr>
        <w:t>Additionally, t</w:t>
      </w:r>
      <w:r w:rsidR="003915F2" w:rsidRPr="00577BF1">
        <w:rPr>
          <w:rFonts w:ascii="Arial" w:hAnsi="Arial" w:cs="Arial"/>
          <w:color w:val="221E1F"/>
          <w:sz w:val="22"/>
          <w:szCs w:val="22"/>
        </w:rPr>
        <w:t xml:space="preserve">he </w:t>
      </w:r>
      <w:r w:rsidR="000B2A02" w:rsidRPr="00577BF1">
        <w:rPr>
          <w:rFonts w:ascii="Arial" w:hAnsi="Arial" w:cs="Arial"/>
          <w:color w:val="221E1F"/>
          <w:sz w:val="22"/>
          <w:szCs w:val="22"/>
        </w:rPr>
        <w:t xml:space="preserve">characteristic </w:t>
      </w:r>
      <w:r w:rsidR="003915F2" w:rsidRPr="00577BF1">
        <w:rPr>
          <w:rFonts w:ascii="Arial" w:hAnsi="Arial" w:cs="Arial"/>
          <w:color w:val="221E1F"/>
          <w:sz w:val="22"/>
          <w:szCs w:val="22"/>
        </w:rPr>
        <w:t>facial changes, arthralgias, asthenia, paresthesia and sensation of enlargement of the lower limbs</w:t>
      </w:r>
      <w:r w:rsidR="000B2A02" w:rsidRPr="00577BF1">
        <w:rPr>
          <w:rFonts w:ascii="Arial" w:hAnsi="Arial" w:cs="Arial"/>
          <w:color w:val="221E1F"/>
          <w:sz w:val="22"/>
          <w:szCs w:val="22"/>
        </w:rPr>
        <w:t xml:space="preserve"> </w:t>
      </w:r>
      <w:r w:rsidR="00BA7B81" w:rsidRPr="00577BF1">
        <w:rPr>
          <w:rFonts w:ascii="Arial" w:hAnsi="Arial" w:cs="Arial"/>
          <w:color w:val="221E1F"/>
          <w:sz w:val="22"/>
          <w:szCs w:val="22"/>
        </w:rPr>
        <w:t>may be</w:t>
      </w:r>
      <w:r w:rsidR="003915F2" w:rsidRPr="00577BF1">
        <w:rPr>
          <w:rFonts w:ascii="Arial" w:hAnsi="Arial" w:cs="Arial"/>
          <w:color w:val="221E1F"/>
          <w:sz w:val="22"/>
          <w:szCs w:val="22"/>
        </w:rPr>
        <w:t xml:space="preserve"> more subtle than younger patients </w:t>
      </w:r>
      <w:r w:rsidR="00DD76F8" w:rsidRPr="00577BF1">
        <w:rPr>
          <w:rFonts w:ascii="Arial" w:hAnsi="Arial" w:cs="Arial"/>
          <w:color w:val="221E1F"/>
          <w:sz w:val="22"/>
          <w:szCs w:val="22"/>
        </w:rPr>
        <w:fldChar w:fldCharType="begin">
          <w:fldData xml:space="preserve">PEVuZE5vdGU+PENpdGU+PEF1dGhvcj5NaW5uaXRpPC9BdXRob3I+PFllYXI+MjAwMTwvWWVhcj48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</w:fldData>
        </w:fldChar>
      </w:r>
      <w:r w:rsidR="008745A2" w:rsidRPr="00577BF1">
        <w:rPr>
          <w:rFonts w:ascii="Arial" w:hAnsi="Arial" w:cs="Arial"/>
          <w:color w:val="221E1F"/>
          <w:sz w:val="22"/>
          <w:szCs w:val="22"/>
        </w:rPr>
        <w:instrText xml:space="preserve"> ADDIN EN.CITE </w:instrText>
      </w:r>
      <w:r w:rsidR="008745A2" w:rsidRPr="00577BF1">
        <w:rPr>
          <w:rFonts w:ascii="Arial" w:hAnsi="Arial" w:cs="Arial"/>
          <w:color w:val="221E1F"/>
          <w:sz w:val="22"/>
          <w:szCs w:val="22"/>
        </w:rPr>
        <w:fldChar w:fldCharType="begin">
          <w:fldData xml:space="preserve">PEVuZE5vdGU+PENpdGU+PEF1dGhvcj5NaW5uaXRpPC9BdXRob3I+PFllYXI+MjAwMTwvWWVhcj48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</w:fldData>
        </w:fldChar>
      </w:r>
      <w:r w:rsidR="008745A2" w:rsidRPr="00577BF1">
        <w:rPr>
          <w:rFonts w:ascii="Arial" w:hAnsi="Arial" w:cs="Arial"/>
          <w:color w:val="221E1F"/>
          <w:sz w:val="22"/>
          <w:szCs w:val="22"/>
        </w:rPr>
        <w:instrText xml:space="preserve"> ADDIN EN.CITE.DATA </w:instrText>
      </w:r>
      <w:r w:rsidR="008745A2" w:rsidRPr="00577BF1">
        <w:rPr>
          <w:rFonts w:ascii="Arial" w:hAnsi="Arial" w:cs="Arial"/>
          <w:color w:val="221E1F"/>
          <w:sz w:val="22"/>
          <w:szCs w:val="22"/>
        </w:rPr>
      </w:r>
      <w:r w:rsidR="008745A2" w:rsidRPr="00577BF1">
        <w:rPr>
          <w:rFonts w:ascii="Arial" w:hAnsi="Arial" w:cs="Arial"/>
          <w:color w:val="221E1F"/>
          <w:sz w:val="22"/>
          <w:szCs w:val="22"/>
        </w:rPr>
        <w:fldChar w:fldCharType="end"/>
      </w:r>
      <w:r w:rsidR="00DD76F8" w:rsidRPr="00577BF1">
        <w:rPr>
          <w:rFonts w:ascii="Arial" w:hAnsi="Arial" w:cs="Arial"/>
          <w:color w:val="221E1F"/>
          <w:sz w:val="22"/>
          <w:szCs w:val="22"/>
        </w:rPr>
      </w:r>
      <w:r w:rsidR="00DD76F8" w:rsidRPr="00577BF1">
        <w:rPr>
          <w:rFonts w:ascii="Arial" w:hAnsi="Arial" w:cs="Arial"/>
          <w:color w:val="221E1F"/>
          <w:sz w:val="22"/>
          <w:szCs w:val="22"/>
        </w:rPr>
        <w:fldChar w:fldCharType="separate"/>
      </w:r>
      <w:r w:rsidR="008745A2" w:rsidRPr="00577BF1">
        <w:rPr>
          <w:rFonts w:ascii="Arial" w:hAnsi="Arial" w:cs="Arial"/>
          <w:noProof/>
          <w:color w:val="221E1F"/>
          <w:sz w:val="22"/>
          <w:szCs w:val="22"/>
        </w:rPr>
        <w:t>(</w:t>
      </w:r>
      <w:hyperlink w:anchor="_ENREF_276" w:tooltip="Minniti, 2001 #259" w:history="1">
        <w:r w:rsidR="008745A2" w:rsidRPr="00577BF1">
          <w:rPr>
            <w:rFonts w:ascii="Arial" w:hAnsi="Arial" w:cs="Arial"/>
            <w:noProof/>
            <w:color w:val="221E1F"/>
            <w:sz w:val="22"/>
            <w:szCs w:val="22"/>
          </w:rPr>
          <w:t>276</w:t>
        </w:r>
      </w:hyperlink>
      <w:r w:rsidR="008745A2" w:rsidRPr="00577BF1">
        <w:rPr>
          <w:rFonts w:ascii="Arial" w:hAnsi="Arial" w:cs="Arial"/>
          <w:noProof/>
          <w:color w:val="221E1F"/>
          <w:sz w:val="22"/>
          <w:szCs w:val="22"/>
        </w:rPr>
        <w:t xml:space="preserve">, </w:t>
      </w:r>
      <w:hyperlink w:anchor="_ENREF_277" w:tooltip="Puchner, 1995 #258" w:history="1">
        <w:r w:rsidR="008745A2" w:rsidRPr="00577BF1">
          <w:rPr>
            <w:rFonts w:ascii="Arial" w:hAnsi="Arial" w:cs="Arial"/>
            <w:noProof/>
            <w:color w:val="221E1F"/>
            <w:sz w:val="22"/>
            <w:szCs w:val="22"/>
          </w:rPr>
          <w:t>277</w:t>
        </w:r>
      </w:hyperlink>
      <w:r w:rsidR="008745A2" w:rsidRPr="00577BF1">
        <w:rPr>
          <w:rFonts w:ascii="Arial" w:hAnsi="Arial" w:cs="Arial"/>
          <w:noProof/>
          <w:color w:val="221E1F"/>
          <w:sz w:val="22"/>
          <w:szCs w:val="22"/>
        </w:rPr>
        <w:t>)</w:t>
      </w:r>
      <w:r w:rsidR="00DD76F8" w:rsidRPr="00577BF1">
        <w:rPr>
          <w:rFonts w:ascii="Arial" w:hAnsi="Arial" w:cs="Arial"/>
          <w:color w:val="221E1F"/>
          <w:sz w:val="22"/>
          <w:szCs w:val="22"/>
        </w:rPr>
        <w:fldChar w:fldCharType="end"/>
      </w:r>
      <w:r w:rsidR="000B2A02" w:rsidRPr="00577BF1">
        <w:rPr>
          <w:rFonts w:ascii="Arial" w:hAnsi="Arial" w:cs="Arial"/>
          <w:color w:val="221E1F"/>
          <w:sz w:val="22"/>
          <w:szCs w:val="22"/>
        </w:rPr>
        <w:t xml:space="preserve">, which may lead to the confusion </w:t>
      </w:r>
      <w:r w:rsidR="003915F2" w:rsidRPr="00577BF1">
        <w:rPr>
          <w:rFonts w:ascii="Arial" w:hAnsi="Arial" w:cs="Arial"/>
          <w:color w:val="221E1F"/>
          <w:sz w:val="22"/>
          <w:szCs w:val="22"/>
        </w:rPr>
        <w:t xml:space="preserve">with features of normal aging </w:t>
      </w:r>
      <w:r w:rsidR="00C31D03" w:rsidRPr="00577BF1">
        <w:rPr>
          <w:rFonts w:ascii="Arial" w:hAnsi="Arial" w:cs="Arial"/>
          <w:color w:val="221E1F"/>
          <w:sz w:val="22"/>
          <w:szCs w:val="22"/>
        </w:rPr>
        <w:t>and contribute to the delay in diagnosis</w:t>
      </w:r>
      <w:r w:rsidR="003915F2" w:rsidRPr="00577BF1">
        <w:rPr>
          <w:rFonts w:ascii="Arial" w:hAnsi="Arial" w:cs="Arial"/>
          <w:color w:val="221E1F"/>
          <w:sz w:val="22"/>
          <w:szCs w:val="22"/>
        </w:rPr>
        <w:t>.</w:t>
      </w:r>
      <w:r w:rsidR="009476EE" w:rsidRPr="00577BF1">
        <w:rPr>
          <w:rFonts w:ascii="Arial" w:hAnsi="Arial" w:cs="Arial"/>
          <w:color w:val="221E1F"/>
          <w:sz w:val="22"/>
          <w:szCs w:val="22"/>
        </w:rPr>
        <w:t xml:space="preserve"> </w:t>
      </w:r>
      <w:r w:rsidR="003915F2" w:rsidRPr="00577BF1">
        <w:rPr>
          <w:rFonts w:ascii="Arial" w:hAnsi="Arial" w:cs="Arial"/>
          <w:color w:val="221E1F"/>
          <w:sz w:val="22"/>
          <w:szCs w:val="22"/>
        </w:rPr>
        <w:t xml:space="preserve">Visual abnormalities may </w:t>
      </w:r>
      <w:r w:rsidR="00C31D03" w:rsidRPr="00577BF1">
        <w:rPr>
          <w:rFonts w:ascii="Arial" w:hAnsi="Arial" w:cs="Arial"/>
          <w:color w:val="221E1F"/>
          <w:sz w:val="22"/>
          <w:szCs w:val="22"/>
        </w:rPr>
        <w:t xml:space="preserve">also </w:t>
      </w:r>
      <w:r w:rsidR="003915F2" w:rsidRPr="00577BF1">
        <w:rPr>
          <w:rFonts w:ascii="Arial" w:hAnsi="Arial" w:cs="Arial"/>
          <w:color w:val="221E1F"/>
          <w:sz w:val="22"/>
          <w:szCs w:val="22"/>
        </w:rPr>
        <w:t>be confused with symptoms of age-related eye diseases such as c</w:t>
      </w:r>
      <w:r w:rsidR="00744AF3" w:rsidRPr="00577BF1">
        <w:rPr>
          <w:rFonts w:ascii="Arial" w:hAnsi="Arial" w:cs="Arial"/>
          <w:color w:val="221E1F"/>
          <w:sz w:val="22"/>
          <w:szCs w:val="22"/>
        </w:rPr>
        <w:t xml:space="preserve">ataracts, macular degeneration </w:t>
      </w:r>
      <w:r w:rsidR="003915F2" w:rsidRPr="00577BF1">
        <w:rPr>
          <w:rFonts w:ascii="Arial" w:hAnsi="Arial" w:cs="Arial"/>
          <w:color w:val="221E1F"/>
          <w:sz w:val="22"/>
          <w:szCs w:val="22"/>
        </w:rPr>
        <w:t>an</w:t>
      </w:r>
      <w:r w:rsidR="00744AF3" w:rsidRPr="00577BF1">
        <w:rPr>
          <w:rFonts w:ascii="Arial" w:hAnsi="Arial" w:cs="Arial"/>
          <w:color w:val="221E1F"/>
          <w:sz w:val="22"/>
          <w:szCs w:val="22"/>
        </w:rPr>
        <w:t>d vascular eye diseases</w:t>
      </w:r>
      <w:r w:rsidR="00203E11" w:rsidRPr="00577BF1">
        <w:rPr>
          <w:rFonts w:ascii="Arial" w:hAnsi="Arial" w:cs="Arial"/>
          <w:color w:val="221E1F"/>
          <w:sz w:val="22"/>
          <w:szCs w:val="22"/>
        </w:rPr>
        <w:t xml:space="preserve"> </w:t>
      </w:r>
      <w:r w:rsidR="00DD76F8" w:rsidRPr="00577BF1">
        <w:rPr>
          <w:rFonts w:ascii="Arial" w:hAnsi="Arial" w:cs="Arial"/>
          <w:color w:val="221E1F"/>
          <w:sz w:val="22"/>
          <w:szCs w:val="22"/>
        </w:rPr>
        <w:fldChar w:fldCharType="begin">
          <w:fldData xml:space="preserve">PEVuZE5vdGU+PENpdGU+PEF1dGhvcj5Bcml0YTwvQXV0aG9yPjxZZWFyPjIwMDg8L1llYXI+PFJl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hAnsi="Arial" w:cs="Arial"/>
          <w:color w:val="221E1F"/>
          <w:sz w:val="22"/>
          <w:szCs w:val="22"/>
        </w:rPr>
        <w:instrText xml:space="preserve"> ADDIN EN.CITE </w:instrText>
      </w:r>
      <w:r w:rsidR="008745A2" w:rsidRPr="00577BF1">
        <w:rPr>
          <w:rFonts w:ascii="Arial" w:hAnsi="Arial" w:cs="Arial"/>
          <w:color w:val="221E1F"/>
          <w:sz w:val="22"/>
          <w:szCs w:val="22"/>
        </w:rPr>
        <w:fldChar w:fldCharType="begin">
          <w:fldData xml:space="preserve">PEVuZE5vdGU+PENpdGU+PEF1dGhvcj5Bcml0YTwvQXV0aG9yPjxZZWFyPjIwMDg8L1llYXI+PFJl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</w:fldData>
        </w:fldChar>
      </w:r>
      <w:r w:rsidR="008745A2" w:rsidRPr="00577BF1">
        <w:rPr>
          <w:rFonts w:ascii="Arial" w:hAnsi="Arial" w:cs="Arial"/>
          <w:color w:val="221E1F"/>
          <w:sz w:val="22"/>
          <w:szCs w:val="22"/>
        </w:rPr>
        <w:instrText xml:space="preserve"> ADDIN EN.CITE.DATA </w:instrText>
      </w:r>
      <w:r w:rsidR="008745A2" w:rsidRPr="00577BF1">
        <w:rPr>
          <w:rFonts w:ascii="Arial" w:hAnsi="Arial" w:cs="Arial"/>
          <w:color w:val="221E1F"/>
          <w:sz w:val="22"/>
          <w:szCs w:val="22"/>
        </w:rPr>
      </w:r>
      <w:r w:rsidR="008745A2" w:rsidRPr="00577BF1">
        <w:rPr>
          <w:rFonts w:ascii="Arial" w:hAnsi="Arial" w:cs="Arial"/>
          <w:color w:val="221E1F"/>
          <w:sz w:val="22"/>
          <w:szCs w:val="22"/>
        </w:rPr>
        <w:fldChar w:fldCharType="end"/>
      </w:r>
      <w:r w:rsidR="00DD76F8" w:rsidRPr="00577BF1">
        <w:rPr>
          <w:rFonts w:ascii="Arial" w:hAnsi="Arial" w:cs="Arial"/>
          <w:color w:val="221E1F"/>
          <w:sz w:val="22"/>
          <w:szCs w:val="22"/>
        </w:rPr>
      </w:r>
      <w:r w:rsidR="00DD76F8" w:rsidRPr="00577BF1">
        <w:rPr>
          <w:rFonts w:ascii="Arial" w:hAnsi="Arial" w:cs="Arial"/>
          <w:color w:val="221E1F"/>
          <w:sz w:val="22"/>
          <w:szCs w:val="22"/>
        </w:rPr>
        <w:fldChar w:fldCharType="separate"/>
      </w:r>
      <w:r w:rsidR="008745A2" w:rsidRPr="00577BF1">
        <w:rPr>
          <w:rFonts w:ascii="Arial" w:hAnsi="Arial" w:cs="Arial"/>
          <w:noProof/>
          <w:color w:val="221E1F"/>
          <w:sz w:val="22"/>
          <w:szCs w:val="22"/>
        </w:rPr>
        <w:t>(</w:t>
      </w:r>
      <w:hyperlink w:anchor="_ENREF_284" w:tooltip="Arita, 2008 #264" w:history="1">
        <w:r w:rsidR="008745A2" w:rsidRPr="00577BF1">
          <w:rPr>
            <w:rFonts w:ascii="Arial" w:hAnsi="Arial" w:cs="Arial"/>
            <w:noProof/>
            <w:color w:val="221E1F"/>
            <w:sz w:val="22"/>
            <w:szCs w:val="22"/>
          </w:rPr>
          <w:t>284</w:t>
        </w:r>
      </w:hyperlink>
      <w:r w:rsidR="008745A2" w:rsidRPr="00577BF1">
        <w:rPr>
          <w:rFonts w:ascii="Arial" w:hAnsi="Arial" w:cs="Arial"/>
          <w:noProof/>
          <w:color w:val="221E1F"/>
          <w:sz w:val="22"/>
          <w:szCs w:val="22"/>
        </w:rPr>
        <w:t xml:space="preserve">, </w:t>
      </w:r>
      <w:hyperlink w:anchor="_ENREF_285" w:tooltip="Tanimoto, 2008 #265" w:history="1">
        <w:r w:rsidR="008745A2" w:rsidRPr="00577BF1">
          <w:rPr>
            <w:rFonts w:ascii="Arial" w:hAnsi="Arial" w:cs="Arial"/>
            <w:noProof/>
            <w:color w:val="221E1F"/>
            <w:sz w:val="22"/>
            <w:szCs w:val="22"/>
          </w:rPr>
          <w:t>285</w:t>
        </w:r>
      </w:hyperlink>
      <w:r w:rsidR="008745A2" w:rsidRPr="00577BF1">
        <w:rPr>
          <w:rFonts w:ascii="Arial" w:hAnsi="Arial" w:cs="Arial"/>
          <w:noProof/>
          <w:color w:val="221E1F"/>
          <w:sz w:val="22"/>
          <w:szCs w:val="22"/>
        </w:rPr>
        <w:t>)</w:t>
      </w:r>
      <w:r w:rsidR="00DD76F8" w:rsidRPr="00577BF1">
        <w:rPr>
          <w:rFonts w:ascii="Arial" w:hAnsi="Arial" w:cs="Arial"/>
          <w:color w:val="221E1F"/>
          <w:sz w:val="22"/>
          <w:szCs w:val="22"/>
        </w:rPr>
        <w:fldChar w:fldCharType="end"/>
      </w:r>
      <w:r w:rsidR="003915F2" w:rsidRPr="00577BF1">
        <w:rPr>
          <w:rFonts w:ascii="Arial" w:hAnsi="Arial" w:cs="Arial"/>
          <w:color w:val="221E1F"/>
          <w:sz w:val="22"/>
          <w:szCs w:val="22"/>
        </w:rPr>
        <w:t xml:space="preserve">. </w:t>
      </w:r>
      <w:r w:rsidR="00447055" w:rsidRPr="00577BF1">
        <w:rPr>
          <w:rFonts w:ascii="Arial" w:hAnsi="Arial" w:cs="Arial"/>
          <w:color w:val="211D1E"/>
          <w:sz w:val="22"/>
          <w:szCs w:val="22"/>
        </w:rPr>
        <w:t xml:space="preserve">Therefore, the clinical picture may be confounded with features associated with aging and clinicians will need to be aware of the nuances associated with elderly compared with younger acromegaly patients </w:t>
      </w:r>
      <w:r w:rsidR="00447055" w:rsidRPr="00577BF1">
        <w:rPr>
          <w:rFonts w:ascii="Arial" w:hAnsi="Arial" w:cs="Arial"/>
          <w:bCs/>
          <w:color w:val="211D1E"/>
          <w:sz w:val="22"/>
          <w:szCs w:val="22"/>
        </w:rPr>
        <w:t xml:space="preserve">(Table </w:t>
      </w:r>
      <w:r w:rsidR="000C6AFE" w:rsidRPr="00577BF1">
        <w:rPr>
          <w:rFonts w:ascii="Arial" w:hAnsi="Arial" w:cs="Arial"/>
          <w:bCs/>
          <w:color w:val="211D1E"/>
          <w:sz w:val="22"/>
          <w:szCs w:val="22"/>
        </w:rPr>
        <w:t>4</w:t>
      </w:r>
      <w:r w:rsidR="00447055" w:rsidRPr="00577BF1">
        <w:rPr>
          <w:rFonts w:ascii="Arial" w:hAnsi="Arial" w:cs="Arial"/>
          <w:bCs/>
          <w:color w:val="211D1E"/>
          <w:sz w:val="22"/>
          <w:szCs w:val="22"/>
        </w:rPr>
        <w:t>).</w:t>
      </w:r>
      <w:r w:rsidR="00447055" w:rsidRPr="00577BF1">
        <w:rPr>
          <w:rFonts w:ascii="Arial" w:hAnsi="Arial" w:cs="Arial"/>
          <w:color w:val="211D1E"/>
          <w:sz w:val="22"/>
          <w:szCs w:val="22"/>
        </w:rPr>
        <w:t xml:space="preserve"> </w:t>
      </w:r>
    </w:p>
    <w:p w14:paraId="21F41152" w14:textId="77777777" w:rsidR="0083485A" w:rsidRPr="00577BF1" w:rsidRDefault="0083485A" w:rsidP="00AD6BFC">
      <w:pPr>
        <w:pStyle w:val="Default"/>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5721EA" w:rsidRPr="00577BF1" w14:paraId="14FC6374" w14:textId="77777777" w:rsidTr="00A6102F">
        <w:tc>
          <w:tcPr>
            <w:tcW w:w="9350" w:type="dxa"/>
            <w:gridSpan w:val="2"/>
            <w:shd w:val="clear" w:color="auto" w:fill="FFFF00"/>
          </w:tcPr>
          <w:p w14:paraId="3ADEEB79" w14:textId="77777777" w:rsidR="005721EA" w:rsidRPr="00577BF1" w:rsidRDefault="005721EA" w:rsidP="00AD6BFC">
            <w:pPr>
              <w:spacing w:line="276" w:lineRule="auto"/>
              <w:rPr>
                <w:rFonts w:ascii="Arial" w:hAnsi="Arial" w:cs="Arial"/>
                <w:b/>
                <w:bCs/>
                <w:color w:val="0D0D0D"/>
                <w:sz w:val="22"/>
                <w:szCs w:val="22"/>
                <w:lang w:val="en-US"/>
              </w:rPr>
            </w:pPr>
            <w:r w:rsidRPr="00577BF1">
              <w:rPr>
                <w:rFonts w:ascii="Arial" w:hAnsi="Arial" w:cs="Arial"/>
                <w:b/>
                <w:bCs/>
                <w:color w:val="0D0D0D"/>
                <w:sz w:val="22"/>
                <w:szCs w:val="22"/>
                <w:lang w:val="en-US"/>
              </w:rPr>
              <w:t>Table 4. Clinical features, Complications and Response to Treatment of Elderly Patients with Acromegaly</w:t>
            </w:r>
          </w:p>
        </w:tc>
      </w:tr>
      <w:tr w:rsidR="005721EA" w:rsidRPr="00577BF1" w14:paraId="403FC5F3" w14:textId="77777777" w:rsidTr="00A6102F">
        <w:tc>
          <w:tcPr>
            <w:tcW w:w="4675" w:type="dxa"/>
          </w:tcPr>
          <w:p w14:paraId="318016E2"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Clinical phenotype</w:t>
            </w:r>
          </w:p>
        </w:tc>
        <w:tc>
          <w:tcPr>
            <w:tcW w:w="4675" w:type="dxa"/>
          </w:tcPr>
          <w:p w14:paraId="19FAA95B"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Milder in elderly vs. younger patients</w:t>
            </w:r>
          </w:p>
        </w:tc>
      </w:tr>
      <w:tr w:rsidR="005721EA" w:rsidRPr="00577BF1" w14:paraId="2A497976" w14:textId="77777777" w:rsidTr="00A6102F">
        <w:tc>
          <w:tcPr>
            <w:tcW w:w="4675" w:type="dxa"/>
          </w:tcPr>
          <w:p w14:paraId="6999D676"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Tumor size</w:t>
            </w:r>
          </w:p>
        </w:tc>
        <w:tc>
          <w:tcPr>
            <w:tcW w:w="4675" w:type="dxa"/>
          </w:tcPr>
          <w:p w14:paraId="4DC56F3E"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Smaller tumors in elderly vs younger patients</w:t>
            </w:r>
          </w:p>
        </w:tc>
      </w:tr>
      <w:tr w:rsidR="005721EA" w:rsidRPr="00577BF1" w14:paraId="28DCFE19" w14:textId="77777777" w:rsidTr="00A6102F">
        <w:tc>
          <w:tcPr>
            <w:tcW w:w="4675" w:type="dxa"/>
          </w:tcPr>
          <w:p w14:paraId="5FC578D6"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Basal GH and IGF-I levels and post-OGTT GH nadir levels</w:t>
            </w:r>
          </w:p>
        </w:tc>
        <w:tc>
          <w:tcPr>
            <w:tcW w:w="4675" w:type="dxa"/>
          </w:tcPr>
          <w:p w14:paraId="35B982D5"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Lower in elderly vs. younger patients</w:t>
            </w:r>
          </w:p>
        </w:tc>
      </w:tr>
      <w:tr w:rsidR="005721EA" w:rsidRPr="00577BF1" w14:paraId="139144A8" w14:textId="77777777" w:rsidTr="00A6102F">
        <w:tc>
          <w:tcPr>
            <w:tcW w:w="4675" w:type="dxa"/>
          </w:tcPr>
          <w:p w14:paraId="410CBAF5"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Hypertension, glucose metabolism abnormalities and arthropathies</w:t>
            </w:r>
          </w:p>
        </w:tc>
        <w:tc>
          <w:tcPr>
            <w:tcW w:w="4675" w:type="dxa"/>
          </w:tcPr>
          <w:p w14:paraId="206D137C"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 xml:space="preserve">More </w:t>
            </w:r>
            <w:proofErr w:type="gramStart"/>
            <w:r w:rsidRPr="00577BF1">
              <w:rPr>
                <w:rFonts w:ascii="Arial" w:hAnsi="Arial" w:cs="Arial"/>
                <w:color w:val="0D0D0D"/>
                <w:sz w:val="22"/>
                <w:szCs w:val="22"/>
                <w:lang w:val="en-US"/>
              </w:rPr>
              <w:t>frequent</w:t>
            </w:r>
            <w:proofErr w:type="gramEnd"/>
            <w:r w:rsidRPr="00577BF1">
              <w:rPr>
                <w:rFonts w:ascii="Arial" w:hAnsi="Arial" w:cs="Arial"/>
                <w:color w:val="0D0D0D"/>
                <w:sz w:val="22"/>
                <w:szCs w:val="22"/>
                <w:lang w:val="en-US"/>
              </w:rPr>
              <w:t xml:space="preserve"> in elderly </w:t>
            </w:r>
            <w:proofErr w:type="gramStart"/>
            <w:r w:rsidRPr="00577BF1">
              <w:rPr>
                <w:rFonts w:ascii="Arial" w:hAnsi="Arial" w:cs="Arial"/>
                <w:color w:val="0D0D0D"/>
                <w:sz w:val="22"/>
                <w:szCs w:val="22"/>
                <w:lang w:val="en-US"/>
              </w:rPr>
              <w:t>patients</w:t>
            </w:r>
            <w:proofErr w:type="gramEnd"/>
            <w:r w:rsidRPr="00577BF1">
              <w:rPr>
                <w:rFonts w:ascii="Arial" w:hAnsi="Arial" w:cs="Arial"/>
                <w:color w:val="0D0D0D"/>
                <w:sz w:val="22"/>
                <w:szCs w:val="22"/>
                <w:lang w:val="en-US"/>
              </w:rPr>
              <w:t xml:space="preserve"> vs age-matched controls</w:t>
            </w:r>
          </w:p>
        </w:tc>
      </w:tr>
      <w:tr w:rsidR="005721EA" w:rsidRPr="00577BF1" w14:paraId="3AA63266" w14:textId="77777777" w:rsidTr="00A6102F">
        <w:tc>
          <w:tcPr>
            <w:tcW w:w="4675" w:type="dxa"/>
          </w:tcPr>
          <w:p w14:paraId="470394E2"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Left ventricular hypertrophy</w:t>
            </w:r>
          </w:p>
        </w:tc>
        <w:tc>
          <w:tcPr>
            <w:tcW w:w="4675" w:type="dxa"/>
          </w:tcPr>
          <w:p w14:paraId="6F737040" w14:textId="77777777" w:rsidR="005721EA" w:rsidRPr="00577BF1" w:rsidRDefault="005721EA" w:rsidP="00AD6BFC">
            <w:pPr>
              <w:spacing w:line="276" w:lineRule="auto"/>
              <w:rPr>
                <w:rFonts w:ascii="Arial" w:hAnsi="Arial" w:cs="Arial"/>
                <w:color w:val="0D0D0D"/>
                <w:sz w:val="22"/>
                <w:szCs w:val="22"/>
                <w:lang w:val="en-US"/>
              </w:rPr>
            </w:pPr>
            <w:proofErr w:type="gramStart"/>
            <w:r w:rsidRPr="00577BF1">
              <w:rPr>
                <w:rFonts w:ascii="Arial" w:hAnsi="Arial" w:cs="Arial"/>
                <w:color w:val="0D0D0D"/>
                <w:sz w:val="22"/>
                <w:szCs w:val="22"/>
                <w:lang w:val="en-US"/>
              </w:rPr>
              <w:t>Characteristic</w:t>
            </w:r>
            <w:proofErr w:type="gramEnd"/>
            <w:r w:rsidRPr="00577BF1">
              <w:rPr>
                <w:rFonts w:ascii="Arial" w:hAnsi="Arial" w:cs="Arial"/>
                <w:color w:val="0D0D0D"/>
                <w:sz w:val="22"/>
                <w:szCs w:val="22"/>
                <w:lang w:val="en-US"/>
              </w:rPr>
              <w:t xml:space="preserve"> of elderly patients</w:t>
            </w:r>
          </w:p>
        </w:tc>
      </w:tr>
      <w:tr w:rsidR="005721EA" w:rsidRPr="00577BF1" w14:paraId="75A40BAB" w14:textId="77777777" w:rsidTr="00A6102F">
        <w:tc>
          <w:tcPr>
            <w:tcW w:w="4675" w:type="dxa"/>
          </w:tcPr>
          <w:p w14:paraId="14E8434E"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Risk of diabetes mellitus, hypertension and cancer</w:t>
            </w:r>
          </w:p>
        </w:tc>
        <w:tc>
          <w:tcPr>
            <w:tcW w:w="4675" w:type="dxa"/>
          </w:tcPr>
          <w:p w14:paraId="2D6ACF6B"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Age-related</w:t>
            </w:r>
          </w:p>
        </w:tc>
      </w:tr>
      <w:tr w:rsidR="005721EA" w:rsidRPr="00577BF1" w14:paraId="0667DCFD" w14:textId="77777777" w:rsidTr="00A6102F">
        <w:tc>
          <w:tcPr>
            <w:tcW w:w="4675" w:type="dxa"/>
          </w:tcPr>
          <w:p w14:paraId="31608A1F"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Arthropathy and vertebral fracture risk</w:t>
            </w:r>
          </w:p>
        </w:tc>
        <w:tc>
          <w:tcPr>
            <w:tcW w:w="4675" w:type="dxa"/>
          </w:tcPr>
          <w:p w14:paraId="5F9F896C"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Not age-related</w:t>
            </w:r>
          </w:p>
        </w:tc>
      </w:tr>
      <w:tr w:rsidR="005721EA" w:rsidRPr="00577BF1" w14:paraId="5D2E7252" w14:textId="77777777" w:rsidTr="00A6102F">
        <w:tc>
          <w:tcPr>
            <w:tcW w:w="4675" w:type="dxa"/>
          </w:tcPr>
          <w:p w14:paraId="599586D6"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Surgery</w:t>
            </w:r>
          </w:p>
        </w:tc>
        <w:tc>
          <w:tcPr>
            <w:tcW w:w="4675" w:type="dxa"/>
          </w:tcPr>
          <w:p w14:paraId="5862B108"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Safe but</w:t>
            </w:r>
            <w:r w:rsidRPr="00577BF1">
              <w:rPr>
                <w:rFonts w:ascii="Arial" w:hAnsi="Arial" w:cs="Arial"/>
                <w:color w:val="1F1F1F"/>
                <w:sz w:val="22"/>
                <w:szCs w:val="22"/>
                <w:lang w:val="en-US"/>
              </w:rPr>
              <w:t xml:space="preserve"> increased comorbidity and anesthetic risk</w:t>
            </w:r>
          </w:p>
        </w:tc>
      </w:tr>
      <w:tr w:rsidR="005721EA" w:rsidRPr="00577BF1" w14:paraId="0465F6D8" w14:textId="77777777" w:rsidTr="00A6102F">
        <w:tc>
          <w:tcPr>
            <w:tcW w:w="4675" w:type="dxa"/>
          </w:tcPr>
          <w:p w14:paraId="59E49BA3" w14:textId="77777777" w:rsidR="005721EA" w:rsidRPr="00577BF1" w:rsidRDefault="005721EA" w:rsidP="00AD6BFC">
            <w:pPr>
              <w:spacing w:line="276" w:lineRule="auto"/>
              <w:rPr>
                <w:rFonts w:ascii="Arial" w:hAnsi="Arial" w:cs="Arial"/>
                <w:b/>
                <w:color w:val="0D0D0D"/>
                <w:sz w:val="22"/>
                <w:szCs w:val="22"/>
                <w:lang w:val="en-US"/>
              </w:rPr>
            </w:pPr>
            <w:r w:rsidRPr="00577BF1">
              <w:rPr>
                <w:rFonts w:ascii="Arial" w:hAnsi="Arial" w:cs="Arial"/>
                <w:b/>
                <w:color w:val="0D0D0D"/>
                <w:sz w:val="22"/>
                <w:szCs w:val="22"/>
                <w:lang w:val="en-US"/>
              </w:rPr>
              <w:t>Somatostatin receptor ligand treatment</w:t>
            </w:r>
          </w:p>
        </w:tc>
        <w:tc>
          <w:tcPr>
            <w:tcW w:w="4675" w:type="dxa"/>
          </w:tcPr>
          <w:p w14:paraId="3233B2FA" w14:textId="4E85C9E8" w:rsidR="005721EA" w:rsidRPr="00577BF1" w:rsidRDefault="005721EA" w:rsidP="00AD6BFC">
            <w:pPr>
              <w:tabs>
                <w:tab w:val="num" w:pos="720"/>
              </w:tabs>
              <w:spacing w:line="276" w:lineRule="auto"/>
              <w:rPr>
                <w:rFonts w:ascii="Arial" w:hAnsi="Arial" w:cs="Arial"/>
                <w:color w:val="0D0D0D"/>
                <w:sz w:val="22"/>
                <w:szCs w:val="22"/>
                <w:lang w:val="en-US"/>
              </w:rPr>
            </w:pPr>
            <w:r w:rsidRPr="00577BF1">
              <w:rPr>
                <w:rFonts w:ascii="Arial" w:hAnsi="Arial" w:cs="Arial"/>
                <w:color w:val="0D0D0D"/>
                <w:sz w:val="22"/>
                <w:szCs w:val="22"/>
                <w:lang w:val="en-US"/>
              </w:rPr>
              <w:t xml:space="preserve">Better treatment response in elderly vs younger patients, but close attention to blood glucose, especially with the use of </w:t>
            </w:r>
            <w:proofErr w:type="spellStart"/>
            <w:r w:rsidRPr="00577BF1">
              <w:rPr>
                <w:rFonts w:ascii="Arial" w:hAnsi="Arial" w:cs="Arial"/>
                <w:color w:val="0D0D0D"/>
                <w:sz w:val="22"/>
                <w:szCs w:val="22"/>
                <w:lang w:val="en-US"/>
              </w:rPr>
              <w:t>pasireotide</w:t>
            </w:r>
            <w:proofErr w:type="spellEnd"/>
            <w:r w:rsidRPr="00577BF1">
              <w:rPr>
                <w:rFonts w:ascii="Arial" w:hAnsi="Arial" w:cs="Arial"/>
                <w:color w:val="0D0D0D"/>
                <w:sz w:val="22"/>
                <w:szCs w:val="22"/>
                <w:lang w:val="en-US"/>
              </w:rPr>
              <w:t xml:space="preserve">, and gastrointestinal symptoms </w:t>
            </w:r>
            <w:r w:rsidRPr="00577BF1">
              <w:rPr>
                <w:rFonts w:ascii="Arial" w:hAnsi="Arial" w:cs="Arial"/>
                <w:color w:val="0D0D0D"/>
                <w:sz w:val="22"/>
                <w:szCs w:val="22"/>
                <w:lang w:val="en-US"/>
              </w:rPr>
              <w:lastRenderedPageBreak/>
              <w:t xml:space="preserve">due to higher prevalence of biliary tract disease, is essential </w:t>
            </w:r>
          </w:p>
        </w:tc>
      </w:tr>
      <w:tr w:rsidR="005721EA" w:rsidRPr="00577BF1" w14:paraId="75162E8F" w14:textId="77777777" w:rsidTr="00A6102F">
        <w:tc>
          <w:tcPr>
            <w:tcW w:w="4675" w:type="dxa"/>
          </w:tcPr>
          <w:p w14:paraId="56BB5DA9" w14:textId="77777777" w:rsidR="005721EA" w:rsidRPr="00577BF1" w:rsidRDefault="005721EA" w:rsidP="00AD6BFC">
            <w:pPr>
              <w:spacing w:line="276" w:lineRule="auto"/>
              <w:rPr>
                <w:rFonts w:ascii="Arial" w:hAnsi="Arial" w:cs="Arial"/>
                <w:b/>
                <w:color w:val="0D0D0D"/>
                <w:sz w:val="22"/>
                <w:szCs w:val="22"/>
                <w:lang w:val="en-US"/>
              </w:rPr>
            </w:pPr>
            <w:proofErr w:type="spellStart"/>
            <w:r w:rsidRPr="00577BF1">
              <w:rPr>
                <w:rFonts w:ascii="Arial" w:hAnsi="Arial" w:cs="Arial"/>
                <w:b/>
                <w:color w:val="0D0D0D"/>
                <w:sz w:val="22"/>
                <w:szCs w:val="22"/>
                <w:lang w:val="en-US"/>
              </w:rPr>
              <w:lastRenderedPageBreak/>
              <w:t>Pegvisomant</w:t>
            </w:r>
            <w:proofErr w:type="spellEnd"/>
            <w:r w:rsidRPr="00577BF1">
              <w:rPr>
                <w:rFonts w:ascii="Arial" w:hAnsi="Arial" w:cs="Arial"/>
                <w:b/>
                <w:color w:val="0D0D0D"/>
                <w:sz w:val="22"/>
                <w:szCs w:val="22"/>
                <w:lang w:val="en-US"/>
              </w:rPr>
              <w:t xml:space="preserve"> treatment</w:t>
            </w:r>
          </w:p>
        </w:tc>
        <w:tc>
          <w:tcPr>
            <w:tcW w:w="4675" w:type="dxa"/>
          </w:tcPr>
          <w:p w14:paraId="6D050824" w14:textId="77777777" w:rsidR="005721EA" w:rsidRPr="00577BF1" w:rsidRDefault="005721EA" w:rsidP="00AD6BFC">
            <w:pPr>
              <w:spacing w:line="276" w:lineRule="auto"/>
              <w:rPr>
                <w:rFonts w:ascii="Arial" w:hAnsi="Arial" w:cs="Arial"/>
                <w:color w:val="0D0D0D"/>
                <w:sz w:val="22"/>
                <w:szCs w:val="22"/>
                <w:lang w:val="en-US"/>
              </w:rPr>
            </w:pPr>
            <w:r w:rsidRPr="00577BF1">
              <w:rPr>
                <w:rFonts w:ascii="Arial" w:hAnsi="Arial" w:cs="Arial"/>
                <w:color w:val="0D0D0D"/>
                <w:sz w:val="22"/>
                <w:szCs w:val="22"/>
                <w:lang w:val="en-US"/>
              </w:rPr>
              <w:t>In older patients, close monitoring of liver and renal function tests is recommended due to higher prevalence of pre-existing chronic liver and renal disease</w:t>
            </w:r>
          </w:p>
        </w:tc>
      </w:tr>
    </w:tbl>
    <w:p w14:paraId="30B0A6D5" w14:textId="77777777" w:rsidR="0083485A" w:rsidRPr="00577BF1" w:rsidRDefault="0083485A" w:rsidP="00AD6BFC">
      <w:pPr>
        <w:pStyle w:val="Default"/>
        <w:spacing w:line="276" w:lineRule="auto"/>
        <w:rPr>
          <w:rFonts w:ascii="Arial" w:hAnsi="Arial" w:cs="Arial"/>
          <w:sz w:val="22"/>
          <w:szCs w:val="22"/>
        </w:rPr>
      </w:pPr>
    </w:p>
    <w:p w14:paraId="17F979E8" w14:textId="72A24257" w:rsidR="00625595" w:rsidRPr="00577BF1" w:rsidRDefault="00C31D03" w:rsidP="00AD6BFC">
      <w:pPr>
        <w:pStyle w:val="Default"/>
        <w:spacing w:line="276" w:lineRule="auto"/>
        <w:rPr>
          <w:rFonts w:ascii="Arial" w:hAnsi="Arial" w:cs="Arial"/>
          <w:color w:val="211D1E"/>
          <w:sz w:val="22"/>
          <w:szCs w:val="22"/>
        </w:rPr>
      </w:pPr>
      <w:r w:rsidRPr="00577BF1">
        <w:rPr>
          <w:rFonts w:ascii="Arial" w:hAnsi="Arial" w:cs="Arial"/>
          <w:color w:val="221E1F"/>
          <w:sz w:val="22"/>
          <w:szCs w:val="22"/>
        </w:rPr>
        <w:t>A</w:t>
      </w:r>
      <w:r w:rsidR="003915F2" w:rsidRPr="00577BF1">
        <w:rPr>
          <w:rFonts w:ascii="Arial" w:hAnsi="Arial" w:cs="Arial"/>
          <w:color w:val="131413"/>
          <w:sz w:val="22"/>
          <w:szCs w:val="22"/>
        </w:rPr>
        <w:t xml:space="preserve">cromegaly-related comorbidities (e.g., colon polyps, thyroid cancer, </w:t>
      </w:r>
      <w:r w:rsidR="00594D1C" w:rsidRPr="00577BF1">
        <w:rPr>
          <w:rFonts w:ascii="Arial" w:hAnsi="Arial" w:cs="Arial"/>
          <w:color w:val="131413"/>
          <w:sz w:val="22"/>
          <w:szCs w:val="22"/>
        </w:rPr>
        <w:t>obstructive sleep apnea</w:t>
      </w:r>
      <w:r w:rsidR="003915F2" w:rsidRPr="00577BF1">
        <w:rPr>
          <w:rFonts w:ascii="Arial" w:hAnsi="Arial" w:cs="Arial"/>
          <w:color w:val="131413"/>
          <w:sz w:val="22"/>
          <w:szCs w:val="22"/>
        </w:rPr>
        <w:t>, hypertension, and</w:t>
      </w:r>
      <w:r w:rsidR="00594D1C" w:rsidRPr="00577BF1">
        <w:rPr>
          <w:rFonts w:ascii="Arial" w:hAnsi="Arial" w:cs="Arial"/>
          <w:color w:val="131413"/>
          <w:sz w:val="22"/>
          <w:szCs w:val="22"/>
        </w:rPr>
        <w:t xml:space="preserve"> rheumatologic complications</w:t>
      </w:r>
      <w:r w:rsidR="003915F2" w:rsidRPr="00577BF1">
        <w:rPr>
          <w:rFonts w:ascii="Arial" w:hAnsi="Arial" w:cs="Arial"/>
          <w:color w:val="131413"/>
          <w:sz w:val="22"/>
          <w:szCs w:val="22"/>
        </w:rPr>
        <w:t xml:space="preserve">) </w:t>
      </w:r>
      <w:r w:rsidR="000F488F" w:rsidRPr="00577BF1">
        <w:rPr>
          <w:rFonts w:ascii="Arial" w:hAnsi="Arial" w:cs="Arial"/>
          <w:color w:val="131413"/>
          <w:sz w:val="22"/>
          <w:szCs w:val="22"/>
        </w:rPr>
        <w:t>are</w:t>
      </w:r>
      <w:r w:rsidRPr="00577BF1">
        <w:rPr>
          <w:rFonts w:ascii="Arial" w:hAnsi="Arial" w:cs="Arial"/>
          <w:color w:val="131413"/>
          <w:sz w:val="22"/>
          <w:szCs w:val="22"/>
        </w:rPr>
        <w:t xml:space="preserve"> </w:t>
      </w:r>
      <w:r w:rsidR="003915F2" w:rsidRPr="00577BF1">
        <w:rPr>
          <w:rFonts w:ascii="Arial" w:hAnsi="Arial" w:cs="Arial"/>
          <w:color w:val="131413"/>
          <w:sz w:val="22"/>
          <w:szCs w:val="22"/>
        </w:rPr>
        <w:t xml:space="preserve">more prevalent </w:t>
      </w:r>
      <w:r w:rsidR="00B85EBE" w:rsidRPr="00577BF1">
        <w:rPr>
          <w:rFonts w:ascii="Arial" w:hAnsi="Arial" w:cs="Arial"/>
          <w:color w:val="131413"/>
          <w:sz w:val="22"/>
          <w:szCs w:val="22"/>
        </w:rPr>
        <w:t xml:space="preserve">in the elderly </w:t>
      </w:r>
      <w:r w:rsidR="003915F2" w:rsidRPr="00577BF1">
        <w:rPr>
          <w:rFonts w:ascii="Arial" w:hAnsi="Arial" w:cs="Arial"/>
          <w:color w:val="131413"/>
          <w:sz w:val="22"/>
          <w:szCs w:val="22"/>
        </w:rPr>
        <w:t xml:space="preserve">than </w:t>
      </w:r>
      <w:r w:rsidR="0072035C" w:rsidRPr="00577BF1">
        <w:rPr>
          <w:rFonts w:ascii="Arial" w:hAnsi="Arial" w:cs="Arial"/>
          <w:color w:val="131413"/>
          <w:sz w:val="22"/>
          <w:szCs w:val="22"/>
        </w:rPr>
        <w:t xml:space="preserve">in </w:t>
      </w:r>
      <w:r w:rsidR="003915F2" w:rsidRPr="00577BF1">
        <w:rPr>
          <w:rFonts w:ascii="Arial" w:hAnsi="Arial" w:cs="Arial"/>
          <w:color w:val="221E1F"/>
          <w:sz w:val="22"/>
          <w:szCs w:val="22"/>
        </w:rPr>
        <w:t>younger</w:t>
      </w:r>
      <w:r w:rsidRPr="00577BF1">
        <w:rPr>
          <w:rFonts w:ascii="Arial" w:hAnsi="Arial" w:cs="Arial"/>
          <w:color w:val="221E1F"/>
          <w:sz w:val="22"/>
          <w:szCs w:val="22"/>
        </w:rPr>
        <w:t xml:space="preserve"> patients</w:t>
      </w:r>
      <w:r w:rsidR="00341DDB" w:rsidRPr="00577BF1">
        <w:rPr>
          <w:rFonts w:ascii="Arial" w:hAnsi="Arial" w:cs="Arial"/>
          <w:color w:val="221E1F"/>
          <w:sz w:val="22"/>
          <w:szCs w:val="22"/>
        </w:rPr>
        <w:t xml:space="preserve"> </w:t>
      </w:r>
      <w:r w:rsidR="00DD76F8" w:rsidRPr="00577BF1">
        <w:rPr>
          <w:rFonts w:ascii="Arial" w:hAnsi="Arial" w:cs="Arial"/>
          <w:color w:val="221E1F"/>
          <w:sz w:val="22"/>
          <w:szCs w:val="22"/>
        </w:rPr>
        <w:fldChar w:fldCharType="begin">
          <w:fldData xml:space="preserve">PEVuZE5vdGU+PENpdGU+PEF1dGhvcj5DZWNjYXRvPC9BdXRob3I+PFllYXI+MjAyMTwvWWVhcj48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</w:fldData>
        </w:fldChar>
      </w:r>
      <w:r w:rsidR="008745A2" w:rsidRPr="00577BF1">
        <w:rPr>
          <w:rFonts w:ascii="Arial" w:hAnsi="Arial" w:cs="Arial"/>
          <w:color w:val="221E1F"/>
          <w:sz w:val="22"/>
          <w:szCs w:val="22"/>
        </w:rPr>
        <w:instrText xml:space="preserve"> ADDIN EN.CITE </w:instrText>
      </w:r>
      <w:r w:rsidR="008745A2" w:rsidRPr="00577BF1">
        <w:rPr>
          <w:rFonts w:ascii="Arial" w:hAnsi="Arial" w:cs="Arial"/>
          <w:color w:val="221E1F"/>
          <w:sz w:val="22"/>
          <w:szCs w:val="22"/>
        </w:rPr>
        <w:fldChar w:fldCharType="begin">
          <w:fldData xml:space="preserve">PEVuZE5vdGU+PENpdGU+PEF1dGhvcj5DZWNjYXRvPC9BdXRob3I+PFllYXI+MjAyMTwvWWVhcj48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</w:fldData>
        </w:fldChar>
      </w:r>
      <w:r w:rsidR="008745A2" w:rsidRPr="00577BF1">
        <w:rPr>
          <w:rFonts w:ascii="Arial" w:hAnsi="Arial" w:cs="Arial"/>
          <w:color w:val="221E1F"/>
          <w:sz w:val="22"/>
          <w:szCs w:val="22"/>
        </w:rPr>
        <w:instrText xml:space="preserve"> ADDIN EN.CITE.DATA </w:instrText>
      </w:r>
      <w:r w:rsidR="008745A2" w:rsidRPr="00577BF1">
        <w:rPr>
          <w:rFonts w:ascii="Arial" w:hAnsi="Arial" w:cs="Arial"/>
          <w:color w:val="221E1F"/>
          <w:sz w:val="22"/>
          <w:szCs w:val="22"/>
        </w:rPr>
      </w:r>
      <w:r w:rsidR="008745A2" w:rsidRPr="00577BF1">
        <w:rPr>
          <w:rFonts w:ascii="Arial" w:hAnsi="Arial" w:cs="Arial"/>
          <w:color w:val="221E1F"/>
          <w:sz w:val="22"/>
          <w:szCs w:val="22"/>
        </w:rPr>
        <w:fldChar w:fldCharType="end"/>
      </w:r>
      <w:r w:rsidR="00DD76F8" w:rsidRPr="00577BF1">
        <w:rPr>
          <w:rFonts w:ascii="Arial" w:hAnsi="Arial" w:cs="Arial"/>
          <w:color w:val="221E1F"/>
          <w:sz w:val="22"/>
          <w:szCs w:val="22"/>
        </w:rPr>
      </w:r>
      <w:r w:rsidR="00DD76F8" w:rsidRPr="00577BF1">
        <w:rPr>
          <w:rFonts w:ascii="Arial" w:hAnsi="Arial" w:cs="Arial"/>
          <w:color w:val="221E1F"/>
          <w:sz w:val="22"/>
          <w:szCs w:val="22"/>
        </w:rPr>
        <w:fldChar w:fldCharType="separate"/>
      </w:r>
      <w:r w:rsidR="008745A2" w:rsidRPr="00577BF1">
        <w:rPr>
          <w:rFonts w:ascii="Arial" w:hAnsi="Arial" w:cs="Arial"/>
          <w:noProof/>
          <w:color w:val="221E1F"/>
          <w:sz w:val="22"/>
          <w:szCs w:val="22"/>
        </w:rPr>
        <w:t>(</w:t>
      </w:r>
      <w:hyperlink w:anchor="_ENREF_278" w:tooltip="Ceccato, 2021 #260" w:history="1">
        <w:r w:rsidR="008745A2" w:rsidRPr="00577BF1">
          <w:rPr>
            <w:rFonts w:ascii="Arial" w:hAnsi="Arial" w:cs="Arial"/>
            <w:noProof/>
            <w:color w:val="221E1F"/>
            <w:sz w:val="22"/>
            <w:szCs w:val="22"/>
          </w:rPr>
          <w:t>278</w:t>
        </w:r>
      </w:hyperlink>
      <w:r w:rsidR="008745A2" w:rsidRPr="00577BF1">
        <w:rPr>
          <w:rFonts w:ascii="Arial" w:hAnsi="Arial" w:cs="Arial"/>
          <w:noProof/>
          <w:color w:val="221E1F"/>
          <w:sz w:val="22"/>
          <w:szCs w:val="22"/>
        </w:rPr>
        <w:t>)</w:t>
      </w:r>
      <w:r w:rsidR="00DD76F8" w:rsidRPr="00577BF1">
        <w:rPr>
          <w:rFonts w:ascii="Arial" w:hAnsi="Arial" w:cs="Arial"/>
          <w:color w:val="221E1F"/>
          <w:sz w:val="22"/>
          <w:szCs w:val="22"/>
        </w:rPr>
        <w:fldChar w:fldCharType="end"/>
      </w:r>
      <w:r w:rsidR="00341DDB" w:rsidRPr="00577BF1">
        <w:rPr>
          <w:rFonts w:ascii="Arial" w:hAnsi="Arial" w:cs="Arial"/>
          <w:color w:val="221E1F"/>
          <w:sz w:val="22"/>
          <w:szCs w:val="22"/>
        </w:rPr>
        <w:t>.</w:t>
      </w:r>
      <w:r w:rsidR="003915F2" w:rsidRPr="00577BF1">
        <w:rPr>
          <w:rFonts w:ascii="Arial" w:hAnsi="Arial" w:cs="Arial"/>
          <w:color w:val="FF0000"/>
          <w:sz w:val="22"/>
          <w:szCs w:val="22"/>
        </w:rPr>
        <w:t xml:space="preserve"> </w:t>
      </w:r>
      <w:r w:rsidR="003915F2" w:rsidRPr="00577BF1">
        <w:rPr>
          <w:rFonts w:ascii="Arial" w:hAnsi="Arial" w:cs="Arial"/>
          <w:color w:val="221E1F"/>
          <w:sz w:val="22"/>
          <w:szCs w:val="22"/>
        </w:rPr>
        <w:t xml:space="preserve">In fact, changes in carbohydrate metabolism and hypertension in the elderly </w:t>
      </w:r>
      <w:r w:rsidRPr="00577BF1">
        <w:rPr>
          <w:rFonts w:ascii="Arial" w:hAnsi="Arial" w:cs="Arial"/>
          <w:color w:val="221E1F"/>
          <w:sz w:val="22"/>
          <w:szCs w:val="22"/>
        </w:rPr>
        <w:t>can b</w:t>
      </w:r>
      <w:r w:rsidR="003915F2" w:rsidRPr="00577BF1">
        <w:rPr>
          <w:rFonts w:ascii="Arial" w:hAnsi="Arial" w:cs="Arial"/>
          <w:color w:val="221E1F"/>
          <w:sz w:val="22"/>
          <w:szCs w:val="22"/>
        </w:rPr>
        <w:t xml:space="preserve">e considered as related to aging </w:t>
      </w:r>
      <w:r w:rsidRPr="00577BF1">
        <w:rPr>
          <w:rFonts w:ascii="Arial" w:hAnsi="Arial" w:cs="Arial"/>
          <w:color w:val="221E1F"/>
          <w:sz w:val="22"/>
          <w:szCs w:val="22"/>
        </w:rPr>
        <w:t>itself</w:t>
      </w:r>
      <w:r w:rsidR="003915F2" w:rsidRPr="00577BF1">
        <w:rPr>
          <w:rFonts w:ascii="Arial" w:hAnsi="Arial" w:cs="Arial"/>
          <w:color w:val="221E1F"/>
          <w:sz w:val="22"/>
          <w:szCs w:val="22"/>
        </w:rPr>
        <w:t xml:space="preserve">, </w:t>
      </w:r>
      <w:r w:rsidRPr="00577BF1">
        <w:rPr>
          <w:rFonts w:ascii="Arial" w:hAnsi="Arial" w:cs="Arial"/>
          <w:color w:val="221E1F"/>
          <w:sz w:val="22"/>
          <w:szCs w:val="22"/>
        </w:rPr>
        <w:t>and therefore</w:t>
      </w:r>
      <w:r w:rsidR="003915F2" w:rsidRPr="00577BF1">
        <w:rPr>
          <w:rFonts w:ascii="Arial" w:hAnsi="Arial" w:cs="Arial"/>
          <w:color w:val="221E1F"/>
          <w:sz w:val="22"/>
          <w:szCs w:val="22"/>
        </w:rPr>
        <w:t xml:space="preserve"> </w:t>
      </w:r>
      <w:r w:rsidR="00A730BD" w:rsidRPr="00577BF1">
        <w:rPr>
          <w:rFonts w:ascii="Arial" w:hAnsi="Arial" w:cs="Arial"/>
          <w:color w:val="221E1F"/>
          <w:sz w:val="22"/>
          <w:szCs w:val="22"/>
        </w:rPr>
        <w:t xml:space="preserve">the </w:t>
      </w:r>
      <w:r w:rsidR="003915F2" w:rsidRPr="00577BF1">
        <w:rPr>
          <w:rFonts w:ascii="Arial" w:hAnsi="Arial" w:cs="Arial"/>
          <w:color w:val="221E1F"/>
          <w:sz w:val="22"/>
          <w:szCs w:val="22"/>
        </w:rPr>
        <w:t>diagnosis</w:t>
      </w:r>
      <w:r w:rsidRPr="00577BF1">
        <w:rPr>
          <w:rFonts w:ascii="Arial" w:hAnsi="Arial" w:cs="Arial"/>
          <w:color w:val="221E1F"/>
          <w:sz w:val="22"/>
          <w:szCs w:val="22"/>
        </w:rPr>
        <w:t xml:space="preserve"> of acromegaly</w:t>
      </w:r>
      <w:r w:rsidR="003915F2" w:rsidRPr="00577BF1">
        <w:rPr>
          <w:rFonts w:ascii="Arial" w:hAnsi="Arial" w:cs="Arial"/>
          <w:color w:val="221E1F"/>
          <w:sz w:val="22"/>
          <w:szCs w:val="22"/>
        </w:rPr>
        <w:t xml:space="preserve"> may be missed </w:t>
      </w:r>
      <w:r w:rsidR="00DD76F8" w:rsidRPr="00577BF1">
        <w:rPr>
          <w:rFonts w:ascii="Arial" w:hAnsi="Arial" w:cs="Arial"/>
          <w:color w:val="221E1F"/>
          <w:sz w:val="22"/>
          <w:szCs w:val="22"/>
        </w:rPr>
        <w:fldChar w:fldCharType="begin">
          <w:fldData xml:space="preserve">PEVuZE5vdGU+PENpdGU+PEF1dGhvcj5UYW5pbW90bzwvQXV0aG9yPjxZZWFyPjIwMDg8L1llYXI+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hAnsi="Arial" w:cs="Arial"/>
          <w:color w:val="221E1F"/>
          <w:sz w:val="22"/>
          <w:szCs w:val="22"/>
        </w:rPr>
        <w:instrText xml:space="preserve"> ADDIN EN.CITE </w:instrText>
      </w:r>
      <w:r w:rsidR="008745A2" w:rsidRPr="00577BF1">
        <w:rPr>
          <w:rFonts w:ascii="Arial" w:hAnsi="Arial" w:cs="Arial"/>
          <w:color w:val="221E1F"/>
          <w:sz w:val="22"/>
          <w:szCs w:val="22"/>
        </w:rPr>
        <w:fldChar w:fldCharType="begin">
          <w:fldData xml:space="preserve">PEVuZE5vdGU+PENpdGU+PEF1dGhvcj5UYW5pbW90bzwvQXV0aG9yPjxZZWFyPjIwMDg8L1llYXI+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hAnsi="Arial" w:cs="Arial"/>
          <w:color w:val="221E1F"/>
          <w:sz w:val="22"/>
          <w:szCs w:val="22"/>
        </w:rPr>
        <w:instrText xml:space="preserve"> ADDIN EN.CITE.DATA </w:instrText>
      </w:r>
      <w:r w:rsidR="008745A2" w:rsidRPr="00577BF1">
        <w:rPr>
          <w:rFonts w:ascii="Arial" w:hAnsi="Arial" w:cs="Arial"/>
          <w:color w:val="221E1F"/>
          <w:sz w:val="22"/>
          <w:szCs w:val="22"/>
        </w:rPr>
      </w:r>
      <w:r w:rsidR="008745A2" w:rsidRPr="00577BF1">
        <w:rPr>
          <w:rFonts w:ascii="Arial" w:hAnsi="Arial" w:cs="Arial"/>
          <w:color w:val="221E1F"/>
          <w:sz w:val="22"/>
          <w:szCs w:val="22"/>
        </w:rPr>
        <w:fldChar w:fldCharType="end"/>
      </w:r>
      <w:r w:rsidR="00DD76F8" w:rsidRPr="00577BF1">
        <w:rPr>
          <w:rFonts w:ascii="Arial" w:hAnsi="Arial" w:cs="Arial"/>
          <w:color w:val="221E1F"/>
          <w:sz w:val="22"/>
          <w:szCs w:val="22"/>
        </w:rPr>
      </w:r>
      <w:r w:rsidR="00DD76F8" w:rsidRPr="00577BF1">
        <w:rPr>
          <w:rFonts w:ascii="Arial" w:hAnsi="Arial" w:cs="Arial"/>
          <w:color w:val="221E1F"/>
          <w:sz w:val="22"/>
          <w:szCs w:val="22"/>
        </w:rPr>
        <w:fldChar w:fldCharType="separate"/>
      </w:r>
      <w:r w:rsidR="008745A2" w:rsidRPr="00577BF1">
        <w:rPr>
          <w:rFonts w:ascii="Arial" w:hAnsi="Arial" w:cs="Arial"/>
          <w:noProof/>
          <w:color w:val="221E1F"/>
          <w:sz w:val="22"/>
          <w:szCs w:val="22"/>
        </w:rPr>
        <w:t>(</w:t>
      </w:r>
      <w:hyperlink w:anchor="_ENREF_285" w:tooltip="Tanimoto, 2008 #265" w:history="1">
        <w:r w:rsidR="008745A2" w:rsidRPr="00577BF1">
          <w:rPr>
            <w:rFonts w:ascii="Arial" w:hAnsi="Arial" w:cs="Arial"/>
            <w:noProof/>
            <w:color w:val="221E1F"/>
            <w:sz w:val="22"/>
            <w:szCs w:val="22"/>
          </w:rPr>
          <w:t>285</w:t>
        </w:r>
      </w:hyperlink>
      <w:r w:rsidR="008745A2" w:rsidRPr="00577BF1">
        <w:rPr>
          <w:rFonts w:ascii="Arial" w:hAnsi="Arial" w:cs="Arial"/>
          <w:noProof/>
          <w:color w:val="221E1F"/>
          <w:sz w:val="22"/>
          <w:szCs w:val="22"/>
        </w:rPr>
        <w:t>)</w:t>
      </w:r>
      <w:r w:rsidR="00DD76F8" w:rsidRPr="00577BF1">
        <w:rPr>
          <w:rFonts w:ascii="Arial" w:hAnsi="Arial" w:cs="Arial"/>
          <w:color w:val="221E1F"/>
          <w:sz w:val="22"/>
          <w:szCs w:val="22"/>
        </w:rPr>
        <w:fldChar w:fldCharType="end"/>
      </w:r>
      <w:r w:rsidR="003915F2" w:rsidRPr="00577BF1">
        <w:rPr>
          <w:rFonts w:ascii="Arial" w:hAnsi="Arial" w:cs="Arial"/>
          <w:color w:val="221E1F"/>
          <w:sz w:val="22"/>
          <w:szCs w:val="22"/>
        </w:rPr>
        <w:t>.</w:t>
      </w:r>
      <w:r w:rsidR="00224428" w:rsidRPr="00577BF1">
        <w:rPr>
          <w:rFonts w:ascii="Arial" w:hAnsi="Arial" w:cs="Arial"/>
          <w:color w:val="221E1F"/>
          <w:sz w:val="22"/>
          <w:szCs w:val="22"/>
        </w:rPr>
        <w:t xml:space="preserve"> T</w:t>
      </w:r>
      <w:r w:rsidR="00B85EBE" w:rsidRPr="00577BF1">
        <w:rPr>
          <w:rFonts w:ascii="Arial" w:hAnsi="Arial" w:cs="Arial"/>
          <w:color w:val="211D1E"/>
          <w:sz w:val="22"/>
          <w:szCs w:val="22"/>
        </w:rPr>
        <w:t xml:space="preserve">he estimated prevalence of </w:t>
      </w:r>
      <w:r w:rsidR="00423A08" w:rsidRPr="00577BF1">
        <w:rPr>
          <w:rFonts w:ascii="Arial" w:hAnsi="Arial" w:cs="Arial"/>
          <w:color w:val="211D1E"/>
          <w:sz w:val="22"/>
          <w:szCs w:val="22"/>
        </w:rPr>
        <w:t>DM</w:t>
      </w:r>
      <w:r w:rsidR="00224428" w:rsidRPr="00577BF1">
        <w:rPr>
          <w:rFonts w:ascii="Arial" w:hAnsi="Arial" w:cs="Arial"/>
          <w:color w:val="211D1E"/>
          <w:sz w:val="22"/>
          <w:szCs w:val="22"/>
        </w:rPr>
        <w:t xml:space="preserve"> in acromegaly</w:t>
      </w:r>
      <w:r w:rsidR="00B85EBE" w:rsidRPr="00577BF1">
        <w:rPr>
          <w:rFonts w:ascii="Arial" w:hAnsi="Arial" w:cs="Arial"/>
          <w:color w:val="211D1E"/>
          <w:sz w:val="22"/>
          <w:szCs w:val="22"/>
        </w:rPr>
        <w:t xml:space="preserve"> is higher in patients </w:t>
      </w:r>
      <w:r w:rsidR="00341DDB" w:rsidRPr="00577BF1">
        <w:rPr>
          <w:rFonts w:ascii="Arial" w:hAnsi="Arial" w:cs="Arial"/>
          <w:color w:val="211D1E"/>
          <w:sz w:val="22"/>
          <w:szCs w:val="22"/>
        </w:rPr>
        <w:t>&gt;</w:t>
      </w:r>
      <w:r w:rsidR="00B85EBE" w:rsidRPr="00577BF1">
        <w:rPr>
          <w:rFonts w:ascii="Arial" w:hAnsi="Arial" w:cs="Arial"/>
          <w:color w:val="211D1E"/>
          <w:sz w:val="22"/>
          <w:szCs w:val="22"/>
        </w:rPr>
        <w:t xml:space="preserve"> 65 years than in younger patients (27%-86% </w:t>
      </w:r>
      <w:r w:rsidR="00B85EBE" w:rsidRPr="00577BF1">
        <w:rPr>
          <w:rFonts w:ascii="Arial" w:hAnsi="Arial" w:cs="Arial"/>
          <w:i/>
          <w:iCs/>
          <w:color w:val="211D1E"/>
          <w:sz w:val="22"/>
          <w:szCs w:val="22"/>
        </w:rPr>
        <w:t xml:space="preserve">vs. </w:t>
      </w:r>
      <w:r w:rsidR="00B85EBE" w:rsidRPr="00577BF1">
        <w:rPr>
          <w:rFonts w:ascii="Arial" w:hAnsi="Arial" w:cs="Arial"/>
          <w:color w:val="211D1E"/>
          <w:sz w:val="22"/>
          <w:szCs w:val="22"/>
        </w:rPr>
        <w:t xml:space="preserve">19%-56%) </w:t>
      </w:r>
      <w:r w:rsidR="00DD76F8" w:rsidRPr="00577BF1">
        <w:rPr>
          <w:rFonts w:ascii="Arial" w:hAnsi="Arial" w:cs="Arial"/>
          <w:color w:val="211D1E"/>
          <w:sz w:val="22"/>
          <w:szCs w:val="22"/>
        </w:rPr>
        <w:fldChar w:fldCharType="begin">
          <w:fldData xml:space="preserve">PEVuZE5vdGU+PENpdGU+PEF1dGhvcj5TYXNhZ2F3YTwvQXV0aG9yPjxZZWFyPjIwMTg8L1llYXI+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</w:fldData>
        </w:fldChar>
      </w:r>
      <w:r w:rsidR="008745A2" w:rsidRPr="00577BF1">
        <w:rPr>
          <w:rFonts w:ascii="Arial" w:hAnsi="Arial" w:cs="Arial"/>
          <w:color w:val="211D1E"/>
          <w:sz w:val="22"/>
          <w:szCs w:val="22"/>
        </w:rPr>
        <w:instrText xml:space="preserve"> ADDIN EN.CITE </w:instrText>
      </w:r>
      <w:r w:rsidR="008745A2" w:rsidRPr="00577BF1">
        <w:rPr>
          <w:rFonts w:ascii="Arial" w:hAnsi="Arial" w:cs="Arial"/>
          <w:color w:val="211D1E"/>
          <w:sz w:val="22"/>
          <w:szCs w:val="22"/>
        </w:rPr>
        <w:fldChar w:fldCharType="begin">
          <w:fldData xml:space="preserve">PEVuZE5vdGU+PENpdGU+PEF1dGhvcj5TYXNhZ2F3YTwvQXV0aG9yPjxZZWFyPjIwMTg8L1llYXI+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</w:fldData>
        </w:fldChar>
      </w:r>
      <w:r w:rsidR="008745A2" w:rsidRPr="00577BF1">
        <w:rPr>
          <w:rFonts w:ascii="Arial" w:hAnsi="Arial" w:cs="Arial"/>
          <w:color w:val="211D1E"/>
          <w:sz w:val="22"/>
          <w:szCs w:val="22"/>
        </w:rPr>
        <w:instrText xml:space="preserve"> ADDIN EN.CITE.DATA </w:instrText>
      </w:r>
      <w:r w:rsidR="008745A2" w:rsidRPr="00577BF1">
        <w:rPr>
          <w:rFonts w:ascii="Arial" w:hAnsi="Arial" w:cs="Arial"/>
          <w:color w:val="211D1E"/>
          <w:sz w:val="22"/>
          <w:szCs w:val="22"/>
        </w:rPr>
      </w:r>
      <w:r w:rsidR="008745A2" w:rsidRPr="00577BF1">
        <w:rPr>
          <w:rFonts w:ascii="Arial" w:hAnsi="Arial" w:cs="Arial"/>
          <w:color w:val="211D1E"/>
          <w:sz w:val="22"/>
          <w:szCs w:val="22"/>
        </w:rPr>
        <w:fldChar w:fldCharType="end"/>
      </w:r>
      <w:r w:rsidR="00DD76F8" w:rsidRPr="00577BF1">
        <w:rPr>
          <w:rFonts w:ascii="Arial" w:hAnsi="Arial" w:cs="Arial"/>
          <w:color w:val="211D1E"/>
          <w:sz w:val="22"/>
          <w:szCs w:val="22"/>
        </w:rPr>
      </w:r>
      <w:r w:rsidR="00DD76F8" w:rsidRPr="00577BF1">
        <w:rPr>
          <w:rFonts w:ascii="Arial" w:hAnsi="Arial" w:cs="Arial"/>
          <w:color w:val="211D1E"/>
          <w:sz w:val="22"/>
          <w:szCs w:val="22"/>
        </w:rPr>
        <w:fldChar w:fldCharType="separate"/>
      </w:r>
      <w:r w:rsidR="008745A2" w:rsidRPr="00577BF1">
        <w:rPr>
          <w:rFonts w:ascii="Arial" w:hAnsi="Arial" w:cs="Arial"/>
          <w:noProof/>
          <w:color w:val="211D1E"/>
          <w:sz w:val="22"/>
          <w:szCs w:val="22"/>
        </w:rPr>
        <w:t>(</w:t>
      </w:r>
      <w:hyperlink w:anchor="_ENREF_286" w:tooltip="Sasagawa, 2018 #266" w:history="1">
        <w:r w:rsidR="008745A2" w:rsidRPr="00577BF1">
          <w:rPr>
            <w:rFonts w:ascii="Arial" w:hAnsi="Arial" w:cs="Arial"/>
            <w:noProof/>
            <w:color w:val="211D1E"/>
            <w:sz w:val="22"/>
            <w:szCs w:val="22"/>
          </w:rPr>
          <w:t>286</w:t>
        </w:r>
      </w:hyperlink>
      <w:r w:rsidR="008745A2" w:rsidRPr="00577BF1">
        <w:rPr>
          <w:rFonts w:ascii="Arial" w:hAnsi="Arial" w:cs="Arial"/>
          <w:noProof/>
          <w:color w:val="211D1E"/>
          <w:sz w:val="22"/>
          <w:szCs w:val="22"/>
        </w:rPr>
        <w:t>)</w:t>
      </w:r>
      <w:r w:rsidR="00DD76F8" w:rsidRPr="00577BF1">
        <w:rPr>
          <w:rFonts w:ascii="Arial" w:hAnsi="Arial" w:cs="Arial"/>
          <w:color w:val="211D1E"/>
          <w:sz w:val="22"/>
          <w:szCs w:val="22"/>
        </w:rPr>
        <w:fldChar w:fldCharType="end"/>
      </w:r>
      <w:r w:rsidR="000F488F" w:rsidRPr="00577BF1">
        <w:rPr>
          <w:rFonts w:ascii="Arial" w:hAnsi="Arial" w:cs="Arial"/>
          <w:color w:val="211D1E"/>
          <w:sz w:val="22"/>
          <w:szCs w:val="22"/>
        </w:rPr>
        <w:t xml:space="preserve">, and </w:t>
      </w:r>
      <w:r w:rsidR="00B85EBE" w:rsidRPr="00577BF1">
        <w:rPr>
          <w:rFonts w:ascii="Arial" w:hAnsi="Arial" w:cs="Arial"/>
          <w:color w:val="211D1E"/>
          <w:sz w:val="22"/>
          <w:szCs w:val="22"/>
        </w:rPr>
        <w:t xml:space="preserve">the most characteristic predisposing factors for </w:t>
      </w:r>
      <w:r w:rsidR="00423A08" w:rsidRPr="00577BF1">
        <w:rPr>
          <w:rFonts w:ascii="Arial" w:hAnsi="Arial" w:cs="Arial"/>
          <w:color w:val="211D1E"/>
          <w:sz w:val="22"/>
          <w:szCs w:val="22"/>
        </w:rPr>
        <w:t>DM</w:t>
      </w:r>
      <w:r w:rsidR="00B85EBE" w:rsidRPr="00577BF1">
        <w:rPr>
          <w:rFonts w:ascii="Arial" w:hAnsi="Arial" w:cs="Arial"/>
          <w:color w:val="211D1E"/>
          <w:sz w:val="22"/>
          <w:szCs w:val="22"/>
        </w:rPr>
        <w:t xml:space="preserve"> were older age, longer duration of</w:t>
      </w:r>
      <w:r w:rsidR="00AC3EA4" w:rsidRPr="00577BF1">
        <w:rPr>
          <w:rFonts w:ascii="Arial" w:hAnsi="Arial" w:cs="Arial"/>
          <w:color w:val="211D1E"/>
          <w:sz w:val="22"/>
          <w:szCs w:val="22"/>
        </w:rPr>
        <w:t xml:space="preserve"> acromegaly</w:t>
      </w:r>
      <w:r w:rsidR="0040143F" w:rsidRPr="00577BF1">
        <w:rPr>
          <w:rFonts w:ascii="Arial" w:hAnsi="Arial" w:cs="Arial"/>
          <w:color w:val="211D1E"/>
          <w:sz w:val="22"/>
          <w:szCs w:val="22"/>
        </w:rPr>
        <w:t>,</w:t>
      </w:r>
      <w:r w:rsidR="00B85EBE" w:rsidRPr="00577BF1">
        <w:rPr>
          <w:rFonts w:ascii="Arial" w:hAnsi="Arial" w:cs="Arial"/>
          <w:color w:val="211D1E"/>
          <w:sz w:val="22"/>
          <w:szCs w:val="22"/>
        </w:rPr>
        <w:t xml:space="preserve"> and family history of </w:t>
      </w:r>
      <w:r w:rsidR="00423A08" w:rsidRPr="00577BF1">
        <w:rPr>
          <w:rFonts w:ascii="Arial" w:hAnsi="Arial" w:cs="Arial"/>
          <w:color w:val="211D1E"/>
          <w:sz w:val="22"/>
          <w:szCs w:val="22"/>
        </w:rPr>
        <w:t xml:space="preserve">DM </w:t>
      </w:r>
      <w:r w:rsidR="00DD76F8" w:rsidRPr="00577BF1">
        <w:rPr>
          <w:rFonts w:ascii="Arial" w:hAnsi="Arial" w:cs="Arial"/>
          <w:color w:val="211D1E"/>
          <w:sz w:val="22"/>
          <w:szCs w:val="22"/>
        </w:rPr>
        <w:fldChar w:fldCharType="begin">
          <w:fldData xml:space="preserve">PEVuZE5vdGU+PENpdGU+PEF1dGhvcj5Db2xhbzwvQXV0aG9yPjxZZWFyPjIwMDc8L1llYXI+PFJl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=
</w:fldData>
        </w:fldChar>
      </w:r>
      <w:r w:rsidR="008745A2" w:rsidRPr="00577BF1">
        <w:rPr>
          <w:rFonts w:ascii="Arial" w:hAnsi="Arial" w:cs="Arial"/>
          <w:color w:val="211D1E"/>
          <w:sz w:val="22"/>
          <w:szCs w:val="22"/>
        </w:rPr>
        <w:instrText xml:space="preserve"> ADDIN EN.CITE </w:instrText>
      </w:r>
      <w:r w:rsidR="008745A2" w:rsidRPr="00577BF1">
        <w:rPr>
          <w:rFonts w:ascii="Arial" w:hAnsi="Arial" w:cs="Arial"/>
          <w:color w:val="211D1E"/>
          <w:sz w:val="22"/>
          <w:szCs w:val="22"/>
        </w:rPr>
        <w:fldChar w:fldCharType="begin">
          <w:fldData xml:space="preserve">PEVuZE5vdGU+PENpdGU+PEF1dGhvcj5Db2xhbzwvQXV0aG9yPjxZZWFyPjIwMDc8L1llYXI+PFJl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=
</w:fldData>
        </w:fldChar>
      </w:r>
      <w:r w:rsidR="008745A2" w:rsidRPr="00577BF1">
        <w:rPr>
          <w:rFonts w:ascii="Arial" w:hAnsi="Arial" w:cs="Arial"/>
          <w:color w:val="211D1E"/>
          <w:sz w:val="22"/>
          <w:szCs w:val="22"/>
        </w:rPr>
        <w:instrText xml:space="preserve"> ADDIN EN.CITE.DATA </w:instrText>
      </w:r>
      <w:r w:rsidR="008745A2" w:rsidRPr="00577BF1">
        <w:rPr>
          <w:rFonts w:ascii="Arial" w:hAnsi="Arial" w:cs="Arial"/>
          <w:color w:val="211D1E"/>
          <w:sz w:val="22"/>
          <w:szCs w:val="22"/>
        </w:rPr>
      </w:r>
      <w:r w:rsidR="008745A2" w:rsidRPr="00577BF1">
        <w:rPr>
          <w:rFonts w:ascii="Arial" w:hAnsi="Arial" w:cs="Arial"/>
          <w:color w:val="211D1E"/>
          <w:sz w:val="22"/>
          <w:szCs w:val="22"/>
        </w:rPr>
        <w:fldChar w:fldCharType="end"/>
      </w:r>
      <w:r w:rsidR="00DD76F8" w:rsidRPr="00577BF1">
        <w:rPr>
          <w:rFonts w:ascii="Arial" w:hAnsi="Arial" w:cs="Arial"/>
          <w:color w:val="211D1E"/>
          <w:sz w:val="22"/>
          <w:szCs w:val="22"/>
        </w:rPr>
      </w:r>
      <w:r w:rsidR="00DD76F8" w:rsidRPr="00577BF1">
        <w:rPr>
          <w:rFonts w:ascii="Arial" w:hAnsi="Arial" w:cs="Arial"/>
          <w:color w:val="211D1E"/>
          <w:sz w:val="22"/>
          <w:szCs w:val="22"/>
        </w:rPr>
        <w:fldChar w:fldCharType="separate"/>
      </w:r>
      <w:r w:rsidR="008745A2" w:rsidRPr="00577BF1">
        <w:rPr>
          <w:rFonts w:ascii="Arial" w:hAnsi="Arial" w:cs="Arial"/>
          <w:noProof/>
          <w:color w:val="211D1E"/>
          <w:sz w:val="22"/>
          <w:szCs w:val="22"/>
        </w:rPr>
        <w:t>(</w:t>
      </w:r>
      <w:hyperlink w:anchor="_ENREF_287" w:tooltip="Colao, 2007 #267" w:history="1">
        <w:r w:rsidR="008745A2" w:rsidRPr="00577BF1">
          <w:rPr>
            <w:rFonts w:ascii="Arial" w:hAnsi="Arial" w:cs="Arial"/>
            <w:noProof/>
            <w:color w:val="211D1E"/>
            <w:sz w:val="22"/>
            <w:szCs w:val="22"/>
          </w:rPr>
          <w:t>287</w:t>
        </w:r>
      </w:hyperlink>
      <w:r w:rsidR="008745A2" w:rsidRPr="00577BF1">
        <w:rPr>
          <w:rFonts w:ascii="Arial" w:hAnsi="Arial" w:cs="Arial"/>
          <w:noProof/>
          <w:color w:val="211D1E"/>
          <w:sz w:val="22"/>
          <w:szCs w:val="22"/>
        </w:rPr>
        <w:t xml:space="preserve">, </w:t>
      </w:r>
      <w:hyperlink w:anchor="_ENREF_288" w:tooltip="Fieffe, 2011 #268" w:history="1">
        <w:r w:rsidR="008745A2" w:rsidRPr="00577BF1">
          <w:rPr>
            <w:rFonts w:ascii="Arial" w:hAnsi="Arial" w:cs="Arial"/>
            <w:noProof/>
            <w:color w:val="211D1E"/>
            <w:sz w:val="22"/>
            <w:szCs w:val="22"/>
          </w:rPr>
          <w:t>288</w:t>
        </w:r>
      </w:hyperlink>
      <w:r w:rsidR="008745A2" w:rsidRPr="00577BF1">
        <w:rPr>
          <w:rFonts w:ascii="Arial" w:hAnsi="Arial" w:cs="Arial"/>
          <w:noProof/>
          <w:color w:val="211D1E"/>
          <w:sz w:val="22"/>
          <w:szCs w:val="22"/>
        </w:rPr>
        <w:t>)</w:t>
      </w:r>
      <w:r w:rsidR="00DD76F8" w:rsidRPr="00577BF1">
        <w:rPr>
          <w:rFonts w:ascii="Arial" w:hAnsi="Arial" w:cs="Arial"/>
          <w:color w:val="211D1E"/>
          <w:sz w:val="22"/>
          <w:szCs w:val="22"/>
        </w:rPr>
        <w:fldChar w:fldCharType="end"/>
      </w:r>
      <w:r w:rsidR="00B85EBE" w:rsidRPr="00577BF1">
        <w:rPr>
          <w:rFonts w:ascii="Arial" w:hAnsi="Arial" w:cs="Arial"/>
          <w:color w:val="211D1E"/>
          <w:sz w:val="22"/>
          <w:szCs w:val="22"/>
        </w:rPr>
        <w:t xml:space="preserve">. In older patients, congestive heart failure as end-stage acromegalic cardiomyopathy occurs more frequently </w:t>
      </w:r>
      <w:r w:rsidR="00DD76F8" w:rsidRPr="00577BF1">
        <w:rPr>
          <w:rFonts w:ascii="Arial" w:hAnsi="Arial" w:cs="Arial"/>
          <w:color w:val="211D1E"/>
          <w:sz w:val="22"/>
          <w:szCs w:val="22"/>
        </w:rPr>
        <w:fldChar w:fldCharType="begin">
          <w:fldData xml:space="preserve">PEVuZE5vdGU+PENpdGU+PEF1dGhvcj5Db2xhbzwvQXV0aG9yPjxZZWFyPjIwMDc8L1llYXI+PFJl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</w:fldData>
        </w:fldChar>
      </w:r>
      <w:r w:rsidR="008745A2" w:rsidRPr="00577BF1">
        <w:rPr>
          <w:rFonts w:ascii="Arial" w:hAnsi="Arial" w:cs="Arial"/>
          <w:color w:val="211D1E"/>
          <w:sz w:val="22"/>
          <w:szCs w:val="22"/>
        </w:rPr>
        <w:instrText xml:space="preserve"> ADDIN EN.CITE </w:instrText>
      </w:r>
      <w:r w:rsidR="008745A2" w:rsidRPr="00577BF1">
        <w:rPr>
          <w:rFonts w:ascii="Arial" w:hAnsi="Arial" w:cs="Arial"/>
          <w:color w:val="211D1E"/>
          <w:sz w:val="22"/>
          <w:szCs w:val="22"/>
        </w:rPr>
        <w:fldChar w:fldCharType="begin">
          <w:fldData xml:space="preserve">PEVuZE5vdGU+PENpdGU+PEF1dGhvcj5Db2xhbzwvQXV0aG9yPjxZZWFyPjIwMDc8L1llYXI+PFJl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</w:fldData>
        </w:fldChar>
      </w:r>
      <w:r w:rsidR="008745A2" w:rsidRPr="00577BF1">
        <w:rPr>
          <w:rFonts w:ascii="Arial" w:hAnsi="Arial" w:cs="Arial"/>
          <w:color w:val="211D1E"/>
          <w:sz w:val="22"/>
          <w:szCs w:val="22"/>
        </w:rPr>
        <w:instrText xml:space="preserve"> ADDIN EN.CITE.DATA </w:instrText>
      </w:r>
      <w:r w:rsidR="008745A2" w:rsidRPr="00577BF1">
        <w:rPr>
          <w:rFonts w:ascii="Arial" w:hAnsi="Arial" w:cs="Arial"/>
          <w:color w:val="211D1E"/>
          <w:sz w:val="22"/>
          <w:szCs w:val="22"/>
        </w:rPr>
      </w:r>
      <w:r w:rsidR="008745A2" w:rsidRPr="00577BF1">
        <w:rPr>
          <w:rFonts w:ascii="Arial" w:hAnsi="Arial" w:cs="Arial"/>
          <w:color w:val="211D1E"/>
          <w:sz w:val="22"/>
          <w:szCs w:val="22"/>
        </w:rPr>
        <w:fldChar w:fldCharType="end"/>
      </w:r>
      <w:r w:rsidR="00DD76F8" w:rsidRPr="00577BF1">
        <w:rPr>
          <w:rFonts w:ascii="Arial" w:hAnsi="Arial" w:cs="Arial"/>
          <w:color w:val="211D1E"/>
          <w:sz w:val="22"/>
          <w:szCs w:val="22"/>
        </w:rPr>
      </w:r>
      <w:r w:rsidR="00DD76F8" w:rsidRPr="00577BF1">
        <w:rPr>
          <w:rFonts w:ascii="Arial" w:hAnsi="Arial" w:cs="Arial"/>
          <w:color w:val="211D1E"/>
          <w:sz w:val="22"/>
          <w:szCs w:val="22"/>
        </w:rPr>
        <w:fldChar w:fldCharType="separate"/>
      </w:r>
      <w:r w:rsidR="008745A2" w:rsidRPr="00577BF1">
        <w:rPr>
          <w:rFonts w:ascii="Arial" w:hAnsi="Arial" w:cs="Arial"/>
          <w:noProof/>
          <w:color w:val="211D1E"/>
          <w:sz w:val="22"/>
          <w:szCs w:val="22"/>
        </w:rPr>
        <w:t>(</w:t>
      </w:r>
      <w:hyperlink w:anchor="_ENREF_287" w:tooltip="Colao, 2007 #267" w:history="1">
        <w:r w:rsidR="008745A2" w:rsidRPr="00577BF1">
          <w:rPr>
            <w:rFonts w:ascii="Arial" w:hAnsi="Arial" w:cs="Arial"/>
            <w:noProof/>
            <w:color w:val="211D1E"/>
            <w:sz w:val="22"/>
            <w:szCs w:val="22"/>
          </w:rPr>
          <w:t>287</w:t>
        </w:r>
      </w:hyperlink>
      <w:r w:rsidR="008745A2" w:rsidRPr="00577BF1">
        <w:rPr>
          <w:rFonts w:ascii="Arial" w:hAnsi="Arial" w:cs="Arial"/>
          <w:noProof/>
          <w:color w:val="211D1E"/>
          <w:sz w:val="22"/>
          <w:szCs w:val="22"/>
        </w:rPr>
        <w:t>)</w:t>
      </w:r>
      <w:r w:rsidR="00DD76F8" w:rsidRPr="00577BF1">
        <w:rPr>
          <w:rFonts w:ascii="Arial" w:hAnsi="Arial" w:cs="Arial"/>
          <w:color w:val="211D1E"/>
          <w:sz w:val="22"/>
          <w:szCs w:val="22"/>
        </w:rPr>
        <w:fldChar w:fldCharType="end"/>
      </w:r>
      <w:r w:rsidR="00B85EBE" w:rsidRPr="00577BF1">
        <w:rPr>
          <w:rFonts w:ascii="Arial" w:hAnsi="Arial" w:cs="Arial"/>
          <w:color w:val="211D1E"/>
          <w:sz w:val="22"/>
          <w:szCs w:val="22"/>
        </w:rPr>
        <w:t xml:space="preserve">. It is suggested that aging and long duration of exposure to </w:t>
      </w:r>
      <w:r w:rsidR="000F488F" w:rsidRPr="00577BF1">
        <w:rPr>
          <w:rFonts w:ascii="Arial" w:hAnsi="Arial" w:cs="Arial"/>
          <w:color w:val="211D1E"/>
          <w:sz w:val="22"/>
          <w:szCs w:val="22"/>
        </w:rPr>
        <w:t>GH excess</w:t>
      </w:r>
      <w:r w:rsidR="00B85EBE" w:rsidRPr="00577BF1">
        <w:rPr>
          <w:rFonts w:ascii="Arial" w:hAnsi="Arial" w:cs="Arial"/>
          <w:color w:val="211D1E"/>
          <w:sz w:val="22"/>
          <w:szCs w:val="22"/>
        </w:rPr>
        <w:t xml:space="preserve"> are key determinants of cardiac abnormalities </w:t>
      </w:r>
      <w:r w:rsidR="00DD76F8" w:rsidRPr="00577BF1">
        <w:rPr>
          <w:rFonts w:ascii="Arial" w:hAnsi="Arial" w:cs="Arial"/>
          <w:color w:val="211D1E"/>
          <w:sz w:val="22"/>
          <w:szCs w:val="22"/>
        </w:rPr>
        <w:fldChar w:fldCharType="begin">
          <w:fldData xml:space="preserve">PEVuZE5vdGU+PENpdGU+PEF1dGhvcj5Db2xhbzwvQXV0aG9yPjxZZWFyPjIwMTk8L1llYXI+PFJl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</w:fldData>
        </w:fldChar>
      </w:r>
      <w:r w:rsidR="008745A2" w:rsidRPr="00577BF1">
        <w:rPr>
          <w:rFonts w:ascii="Arial" w:hAnsi="Arial" w:cs="Arial"/>
          <w:color w:val="211D1E"/>
          <w:sz w:val="22"/>
          <w:szCs w:val="22"/>
        </w:rPr>
        <w:instrText xml:space="preserve"> ADDIN EN.CITE </w:instrText>
      </w:r>
      <w:r w:rsidR="008745A2" w:rsidRPr="00577BF1">
        <w:rPr>
          <w:rFonts w:ascii="Arial" w:hAnsi="Arial" w:cs="Arial"/>
          <w:color w:val="211D1E"/>
          <w:sz w:val="22"/>
          <w:szCs w:val="22"/>
        </w:rPr>
        <w:fldChar w:fldCharType="begin">
          <w:fldData xml:space="preserve">PEVuZE5vdGU+PENpdGU+PEF1dGhvcj5Db2xhbzwvQXV0aG9yPjxZZWFyPjIwMTk8L1llYXI+PFJl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</w:fldData>
        </w:fldChar>
      </w:r>
      <w:r w:rsidR="008745A2" w:rsidRPr="00577BF1">
        <w:rPr>
          <w:rFonts w:ascii="Arial" w:hAnsi="Arial" w:cs="Arial"/>
          <w:color w:val="211D1E"/>
          <w:sz w:val="22"/>
          <w:szCs w:val="22"/>
        </w:rPr>
        <w:instrText xml:space="preserve"> ADDIN EN.CITE.DATA </w:instrText>
      </w:r>
      <w:r w:rsidR="008745A2" w:rsidRPr="00577BF1">
        <w:rPr>
          <w:rFonts w:ascii="Arial" w:hAnsi="Arial" w:cs="Arial"/>
          <w:color w:val="211D1E"/>
          <w:sz w:val="22"/>
          <w:szCs w:val="22"/>
        </w:rPr>
      </w:r>
      <w:r w:rsidR="008745A2" w:rsidRPr="00577BF1">
        <w:rPr>
          <w:rFonts w:ascii="Arial" w:hAnsi="Arial" w:cs="Arial"/>
          <w:color w:val="211D1E"/>
          <w:sz w:val="22"/>
          <w:szCs w:val="22"/>
        </w:rPr>
        <w:fldChar w:fldCharType="end"/>
      </w:r>
      <w:r w:rsidR="00DD76F8" w:rsidRPr="00577BF1">
        <w:rPr>
          <w:rFonts w:ascii="Arial" w:hAnsi="Arial" w:cs="Arial"/>
          <w:color w:val="211D1E"/>
          <w:sz w:val="22"/>
          <w:szCs w:val="22"/>
        </w:rPr>
      </w:r>
      <w:r w:rsidR="00DD76F8" w:rsidRPr="00577BF1">
        <w:rPr>
          <w:rFonts w:ascii="Arial" w:hAnsi="Arial" w:cs="Arial"/>
          <w:color w:val="211D1E"/>
          <w:sz w:val="22"/>
          <w:szCs w:val="22"/>
        </w:rPr>
        <w:fldChar w:fldCharType="separate"/>
      </w:r>
      <w:r w:rsidR="008745A2" w:rsidRPr="00577BF1">
        <w:rPr>
          <w:rFonts w:ascii="Arial" w:hAnsi="Arial" w:cs="Arial"/>
          <w:noProof/>
          <w:color w:val="211D1E"/>
          <w:sz w:val="22"/>
          <w:szCs w:val="22"/>
        </w:rPr>
        <w:t>(</w:t>
      </w:r>
      <w:hyperlink w:anchor="_ENREF_289" w:tooltip="Colao, 2019 #270" w:history="1">
        <w:r w:rsidR="008745A2" w:rsidRPr="00577BF1">
          <w:rPr>
            <w:rFonts w:ascii="Arial" w:hAnsi="Arial" w:cs="Arial"/>
            <w:noProof/>
            <w:color w:val="211D1E"/>
            <w:sz w:val="22"/>
            <w:szCs w:val="22"/>
          </w:rPr>
          <w:t>289</w:t>
        </w:r>
      </w:hyperlink>
      <w:r w:rsidR="008745A2" w:rsidRPr="00577BF1">
        <w:rPr>
          <w:rFonts w:ascii="Arial" w:hAnsi="Arial" w:cs="Arial"/>
          <w:noProof/>
          <w:color w:val="211D1E"/>
          <w:sz w:val="22"/>
          <w:szCs w:val="22"/>
        </w:rPr>
        <w:t xml:space="preserve">, </w:t>
      </w:r>
      <w:hyperlink w:anchor="_ENREF_290" w:tooltip="Colao, 2011 #269" w:history="1">
        <w:r w:rsidR="008745A2" w:rsidRPr="00577BF1">
          <w:rPr>
            <w:rFonts w:ascii="Arial" w:hAnsi="Arial" w:cs="Arial"/>
            <w:noProof/>
            <w:color w:val="211D1E"/>
            <w:sz w:val="22"/>
            <w:szCs w:val="22"/>
          </w:rPr>
          <w:t>290</w:t>
        </w:r>
      </w:hyperlink>
      <w:r w:rsidR="008745A2" w:rsidRPr="00577BF1">
        <w:rPr>
          <w:rFonts w:ascii="Arial" w:hAnsi="Arial" w:cs="Arial"/>
          <w:noProof/>
          <w:color w:val="211D1E"/>
          <w:sz w:val="22"/>
          <w:szCs w:val="22"/>
        </w:rPr>
        <w:t>)</w:t>
      </w:r>
      <w:r w:rsidR="00DD76F8" w:rsidRPr="00577BF1">
        <w:rPr>
          <w:rFonts w:ascii="Arial" w:hAnsi="Arial" w:cs="Arial"/>
          <w:color w:val="211D1E"/>
          <w:sz w:val="22"/>
          <w:szCs w:val="22"/>
        </w:rPr>
        <w:fldChar w:fldCharType="end"/>
      </w:r>
      <w:r w:rsidR="00B85EBE" w:rsidRPr="00577BF1">
        <w:rPr>
          <w:rFonts w:ascii="Arial" w:hAnsi="Arial" w:cs="Arial"/>
          <w:color w:val="211D1E"/>
          <w:sz w:val="22"/>
          <w:szCs w:val="22"/>
        </w:rPr>
        <w:t xml:space="preserve">. Interestingly, in elderly </w:t>
      </w:r>
      <w:r w:rsidR="000F488F" w:rsidRPr="00577BF1">
        <w:rPr>
          <w:rFonts w:ascii="Arial" w:hAnsi="Arial" w:cs="Arial"/>
          <w:color w:val="211D1E"/>
          <w:sz w:val="22"/>
          <w:szCs w:val="22"/>
        </w:rPr>
        <w:t xml:space="preserve">acromegaly </w:t>
      </w:r>
      <w:r w:rsidR="00B85EBE" w:rsidRPr="00577BF1">
        <w:rPr>
          <w:rFonts w:ascii="Arial" w:hAnsi="Arial" w:cs="Arial"/>
          <w:color w:val="211D1E"/>
          <w:sz w:val="22"/>
          <w:szCs w:val="22"/>
        </w:rPr>
        <w:t xml:space="preserve">patients the frequency of rheumatologic complications (arthralgia, carpal tunnel or osteoarthritis) does not seem </w:t>
      </w:r>
      <w:r w:rsidR="000F488F" w:rsidRPr="00577BF1">
        <w:rPr>
          <w:rFonts w:ascii="Arial" w:hAnsi="Arial" w:cs="Arial"/>
          <w:color w:val="211D1E"/>
          <w:sz w:val="22"/>
          <w:szCs w:val="22"/>
        </w:rPr>
        <w:t xml:space="preserve">to be </w:t>
      </w:r>
      <w:r w:rsidR="00B85EBE" w:rsidRPr="00577BF1">
        <w:rPr>
          <w:rFonts w:ascii="Arial" w:hAnsi="Arial" w:cs="Arial"/>
          <w:color w:val="211D1E"/>
          <w:sz w:val="22"/>
          <w:szCs w:val="22"/>
        </w:rPr>
        <w:t xml:space="preserve">different from the elderly population without acromegaly </w:t>
      </w:r>
      <w:r w:rsidR="00DD76F8" w:rsidRPr="00577BF1">
        <w:rPr>
          <w:rFonts w:ascii="Arial" w:hAnsi="Arial" w:cs="Arial"/>
          <w:color w:val="211D1E"/>
          <w:sz w:val="22"/>
          <w:szCs w:val="22"/>
        </w:rPr>
        <w:fldChar w:fldCharType="begin">
          <w:fldData xml:space="preserve">PEVuZE5vdGU+PENpdGU+PEF1dGhvcj5EdXB1eTwvQXV0aG9yPjxZZWFyPjIwMDk8L1llYXI+PFJl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hAnsi="Arial" w:cs="Arial"/>
          <w:color w:val="211D1E"/>
          <w:sz w:val="22"/>
          <w:szCs w:val="22"/>
        </w:rPr>
        <w:instrText xml:space="preserve"> ADDIN EN.CITE </w:instrText>
      </w:r>
      <w:r w:rsidR="008745A2" w:rsidRPr="00577BF1">
        <w:rPr>
          <w:rFonts w:ascii="Arial" w:hAnsi="Arial" w:cs="Arial"/>
          <w:color w:val="211D1E"/>
          <w:sz w:val="22"/>
          <w:szCs w:val="22"/>
        </w:rPr>
        <w:fldChar w:fldCharType="begin">
          <w:fldData xml:space="preserve">PEVuZE5vdGU+PENpdGU+PEF1dGhvcj5EdXB1eTwvQXV0aG9yPjxZZWFyPjIwMDk8L1llYXI+PFJl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</w:fldData>
        </w:fldChar>
      </w:r>
      <w:r w:rsidR="008745A2" w:rsidRPr="00577BF1">
        <w:rPr>
          <w:rFonts w:ascii="Arial" w:hAnsi="Arial" w:cs="Arial"/>
          <w:color w:val="211D1E"/>
          <w:sz w:val="22"/>
          <w:szCs w:val="22"/>
        </w:rPr>
        <w:instrText xml:space="preserve"> ADDIN EN.CITE.DATA </w:instrText>
      </w:r>
      <w:r w:rsidR="008745A2" w:rsidRPr="00577BF1">
        <w:rPr>
          <w:rFonts w:ascii="Arial" w:hAnsi="Arial" w:cs="Arial"/>
          <w:color w:val="211D1E"/>
          <w:sz w:val="22"/>
          <w:szCs w:val="22"/>
        </w:rPr>
      </w:r>
      <w:r w:rsidR="008745A2" w:rsidRPr="00577BF1">
        <w:rPr>
          <w:rFonts w:ascii="Arial" w:hAnsi="Arial" w:cs="Arial"/>
          <w:color w:val="211D1E"/>
          <w:sz w:val="22"/>
          <w:szCs w:val="22"/>
        </w:rPr>
        <w:fldChar w:fldCharType="end"/>
      </w:r>
      <w:r w:rsidR="00DD76F8" w:rsidRPr="00577BF1">
        <w:rPr>
          <w:rFonts w:ascii="Arial" w:hAnsi="Arial" w:cs="Arial"/>
          <w:color w:val="211D1E"/>
          <w:sz w:val="22"/>
          <w:szCs w:val="22"/>
        </w:rPr>
      </w:r>
      <w:r w:rsidR="00DD76F8" w:rsidRPr="00577BF1">
        <w:rPr>
          <w:rFonts w:ascii="Arial" w:hAnsi="Arial" w:cs="Arial"/>
          <w:color w:val="211D1E"/>
          <w:sz w:val="22"/>
          <w:szCs w:val="22"/>
        </w:rPr>
        <w:fldChar w:fldCharType="separate"/>
      </w:r>
      <w:r w:rsidR="008745A2" w:rsidRPr="00577BF1">
        <w:rPr>
          <w:rFonts w:ascii="Arial" w:hAnsi="Arial" w:cs="Arial"/>
          <w:noProof/>
          <w:color w:val="211D1E"/>
          <w:sz w:val="22"/>
          <w:szCs w:val="22"/>
        </w:rPr>
        <w:t>(</w:t>
      </w:r>
      <w:hyperlink w:anchor="_ENREF_291" w:tooltip="Dupuy, 2009 #271" w:history="1">
        <w:r w:rsidR="008745A2" w:rsidRPr="00577BF1">
          <w:rPr>
            <w:rFonts w:ascii="Arial" w:hAnsi="Arial" w:cs="Arial"/>
            <w:noProof/>
            <w:color w:val="211D1E"/>
            <w:sz w:val="22"/>
            <w:szCs w:val="22"/>
          </w:rPr>
          <w:t>291</w:t>
        </w:r>
      </w:hyperlink>
      <w:r w:rsidR="008745A2" w:rsidRPr="00577BF1">
        <w:rPr>
          <w:rFonts w:ascii="Arial" w:hAnsi="Arial" w:cs="Arial"/>
          <w:noProof/>
          <w:color w:val="211D1E"/>
          <w:sz w:val="22"/>
          <w:szCs w:val="22"/>
        </w:rPr>
        <w:t>)</w:t>
      </w:r>
      <w:r w:rsidR="00DD76F8" w:rsidRPr="00577BF1">
        <w:rPr>
          <w:rFonts w:ascii="Arial" w:hAnsi="Arial" w:cs="Arial"/>
          <w:color w:val="211D1E"/>
          <w:sz w:val="22"/>
          <w:szCs w:val="22"/>
        </w:rPr>
        <w:fldChar w:fldCharType="end"/>
      </w:r>
      <w:r w:rsidR="00B85EBE" w:rsidRPr="00577BF1">
        <w:rPr>
          <w:rFonts w:ascii="Arial" w:hAnsi="Arial" w:cs="Arial"/>
          <w:color w:val="211D1E"/>
          <w:sz w:val="22"/>
          <w:szCs w:val="22"/>
        </w:rPr>
        <w:t xml:space="preserve">. This finding may be explained by the prevalence of these complaints in the general elderly population, as well as by the inaccuracy of questionnaires addressing this issue. Elderly </w:t>
      </w:r>
      <w:r w:rsidR="00DD1C10" w:rsidRPr="00577BF1">
        <w:rPr>
          <w:rFonts w:ascii="Arial" w:hAnsi="Arial" w:cs="Arial"/>
          <w:color w:val="211D1E"/>
          <w:sz w:val="22"/>
          <w:szCs w:val="22"/>
        </w:rPr>
        <w:t xml:space="preserve">patients </w:t>
      </w:r>
      <w:r w:rsidR="00B85EBE" w:rsidRPr="00577BF1">
        <w:rPr>
          <w:rFonts w:ascii="Arial" w:hAnsi="Arial" w:cs="Arial"/>
          <w:color w:val="211D1E"/>
          <w:sz w:val="22"/>
          <w:szCs w:val="22"/>
        </w:rPr>
        <w:t xml:space="preserve">with acromegaly also exhibited a higher frequency of impaired cognitive functions, reduced mobility, difficulty in performing daily activities, and dementia, as compared with their </w:t>
      </w:r>
      <w:r w:rsidR="00DD1C10" w:rsidRPr="00577BF1">
        <w:rPr>
          <w:rFonts w:ascii="Arial" w:hAnsi="Arial" w:cs="Arial"/>
          <w:color w:val="211D1E"/>
          <w:sz w:val="22"/>
          <w:szCs w:val="22"/>
        </w:rPr>
        <w:t xml:space="preserve">age-matched </w:t>
      </w:r>
      <w:r w:rsidR="00B85EBE" w:rsidRPr="00577BF1">
        <w:rPr>
          <w:rFonts w:ascii="Arial" w:hAnsi="Arial" w:cs="Arial"/>
          <w:color w:val="211D1E"/>
          <w:sz w:val="22"/>
          <w:szCs w:val="22"/>
        </w:rPr>
        <w:t xml:space="preserve">counterparts without acromegaly </w:t>
      </w:r>
      <w:r w:rsidR="00DD76F8" w:rsidRPr="00577BF1">
        <w:rPr>
          <w:rFonts w:ascii="Arial" w:hAnsi="Arial" w:cs="Arial"/>
          <w:color w:val="211D1E"/>
          <w:sz w:val="22"/>
          <w:szCs w:val="22"/>
        </w:rPr>
        <w:fldChar w:fldCharType="begin">
          <w:fldData xml:space="preserve">PEVuZE5vdGU+PENpdGU+PEF1dGhvcj5IYXRpcG9nbHU8L0F1dGhvcj48WWVhcj4yMDE1PC9ZZWFy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</w:fldData>
        </w:fldChar>
      </w:r>
      <w:r w:rsidR="008745A2" w:rsidRPr="00577BF1">
        <w:rPr>
          <w:rFonts w:ascii="Arial" w:hAnsi="Arial" w:cs="Arial"/>
          <w:color w:val="211D1E"/>
          <w:sz w:val="22"/>
          <w:szCs w:val="22"/>
        </w:rPr>
        <w:instrText xml:space="preserve"> ADDIN EN.CITE </w:instrText>
      </w:r>
      <w:r w:rsidR="008745A2" w:rsidRPr="00577BF1">
        <w:rPr>
          <w:rFonts w:ascii="Arial" w:hAnsi="Arial" w:cs="Arial"/>
          <w:color w:val="211D1E"/>
          <w:sz w:val="22"/>
          <w:szCs w:val="22"/>
        </w:rPr>
        <w:fldChar w:fldCharType="begin">
          <w:fldData xml:space="preserve">PEVuZE5vdGU+PENpdGU+PEF1dGhvcj5IYXRpcG9nbHU8L0F1dGhvcj48WWVhcj4yMDE1PC9ZZWFy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</w:fldData>
        </w:fldChar>
      </w:r>
      <w:r w:rsidR="008745A2" w:rsidRPr="00577BF1">
        <w:rPr>
          <w:rFonts w:ascii="Arial" w:hAnsi="Arial" w:cs="Arial"/>
          <w:color w:val="211D1E"/>
          <w:sz w:val="22"/>
          <w:szCs w:val="22"/>
        </w:rPr>
        <w:instrText xml:space="preserve"> ADDIN EN.CITE.DATA </w:instrText>
      </w:r>
      <w:r w:rsidR="008745A2" w:rsidRPr="00577BF1">
        <w:rPr>
          <w:rFonts w:ascii="Arial" w:hAnsi="Arial" w:cs="Arial"/>
          <w:color w:val="211D1E"/>
          <w:sz w:val="22"/>
          <w:szCs w:val="22"/>
        </w:rPr>
      </w:r>
      <w:r w:rsidR="008745A2" w:rsidRPr="00577BF1">
        <w:rPr>
          <w:rFonts w:ascii="Arial" w:hAnsi="Arial" w:cs="Arial"/>
          <w:color w:val="211D1E"/>
          <w:sz w:val="22"/>
          <w:szCs w:val="22"/>
        </w:rPr>
        <w:fldChar w:fldCharType="end"/>
      </w:r>
      <w:r w:rsidR="00DD76F8" w:rsidRPr="00577BF1">
        <w:rPr>
          <w:rFonts w:ascii="Arial" w:hAnsi="Arial" w:cs="Arial"/>
          <w:color w:val="211D1E"/>
          <w:sz w:val="22"/>
          <w:szCs w:val="22"/>
        </w:rPr>
      </w:r>
      <w:r w:rsidR="00DD76F8" w:rsidRPr="00577BF1">
        <w:rPr>
          <w:rFonts w:ascii="Arial" w:hAnsi="Arial" w:cs="Arial"/>
          <w:color w:val="211D1E"/>
          <w:sz w:val="22"/>
          <w:szCs w:val="22"/>
        </w:rPr>
        <w:fldChar w:fldCharType="separate"/>
      </w:r>
      <w:r w:rsidR="008745A2" w:rsidRPr="00577BF1">
        <w:rPr>
          <w:rFonts w:ascii="Arial" w:hAnsi="Arial" w:cs="Arial"/>
          <w:noProof/>
          <w:color w:val="211D1E"/>
          <w:sz w:val="22"/>
          <w:szCs w:val="22"/>
        </w:rPr>
        <w:t>(</w:t>
      </w:r>
      <w:hyperlink w:anchor="_ENREF_292" w:tooltip="Hatipoglu, 2015 #272" w:history="1">
        <w:r w:rsidR="008745A2" w:rsidRPr="00577BF1">
          <w:rPr>
            <w:rFonts w:ascii="Arial" w:hAnsi="Arial" w:cs="Arial"/>
            <w:noProof/>
            <w:color w:val="211D1E"/>
            <w:sz w:val="22"/>
            <w:szCs w:val="22"/>
          </w:rPr>
          <w:t>292</w:t>
        </w:r>
      </w:hyperlink>
      <w:r w:rsidR="008745A2" w:rsidRPr="00577BF1">
        <w:rPr>
          <w:rFonts w:ascii="Arial" w:hAnsi="Arial" w:cs="Arial"/>
          <w:noProof/>
          <w:color w:val="211D1E"/>
          <w:sz w:val="22"/>
          <w:szCs w:val="22"/>
        </w:rPr>
        <w:t>)</w:t>
      </w:r>
      <w:r w:rsidR="00DD76F8" w:rsidRPr="00577BF1">
        <w:rPr>
          <w:rFonts w:ascii="Arial" w:hAnsi="Arial" w:cs="Arial"/>
          <w:color w:val="211D1E"/>
          <w:sz w:val="22"/>
          <w:szCs w:val="22"/>
        </w:rPr>
        <w:fldChar w:fldCharType="end"/>
      </w:r>
      <w:r w:rsidR="00B85EBE" w:rsidRPr="00577BF1">
        <w:rPr>
          <w:rFonts w:ascii="Arial" w:hAnsi="Arial" w:cs="Arial"/>
          <w:color w:val="211D1E"/>
          <w:sz w:val="22"/>
          <w:szCs w:val="22"/>
        </w:rPr>
        <w:t xml:space="preserve">. </w:t>
      </w:r>
      <w:r w:rsidR="00625595" w:rsidRPr="00577BF1">
        <w:rPr>
          <w:rFonts w:ascii="Arial" w:hAnsi="Arial" w:cs="Arial"/>
          <w:color w:val="221E1F"/>
          <w:sz w:val="22"/>
          <w:szCs w:val="22"/>
        </w:rPr>
        <w:t xml:space="preserve">In terms of quality of life, Yamamoto </w:t>
      </w:r>
      <w:r w:rsidR="00625595" w:rsidRPr="00577BF1">
        <w:rPr>
          <w:rFonts w:ascii="Arial" w:hAnsi="Arial" w:cs="Arial"/>
          <w:i/>
          <w:iCs/>
          <w:color w:val="221E1F"/>
          <w:sz w:val="22"/>
          <w:szCs w:val="22"/>
        </w:rPr>
        <w:t>et al</w:t>
      </w:r>
      <w:r w:rsidR="00625595" w:rsidRPr="00577BF1">
        <w:rPr>
          <w:rFonts w:ascii="Arial" w:hAnsi="Arial" w:cs="Arial"/>
          <w:color w:val="221E1F"/>
          <w:sz w:val="22"/>
          <w:szCs w:val="22"/>
        </w:rPr>
        <w:t xml:space="preserve">. </w:t>
      </w:r>
      <w:r w:rsidR="00DD76F8" w:rsidRPr="00577BF1">
        <w:rPr>
          <w:rFonts w:ascii="Arial" w:hAnsi="Arial" w:cs="Arial"/>
          <w:color w:val="221E1F"/>
          <w:sz w:val="22"/>
          <w:szCs w:val="22"/>
        </w:rPr>
        <w:fldChar w:fldCharType="begin">
          <w:fldData xml:space="preserve">PEVuZE5vdGU+PENpdGU+PEF1dGhvcj5ZYW1hbW90bzwvQXV0aG9yPjxZZWFyPjIwMjI8L1llYXI+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ZiBpbnRlcmVzdC48L2N1c3RvbTE+PGN1c3RvbTI+UE1DODg1MDkzODwvY3VzdG9tMj48ZWxlY3Ry
b25pYy1yZXNvdXJjZS1udW0+MTAuMzM4OS9mZW5kby4yMDIyLjgxOTMzMDwvZWxlY3Ryb25pYy1y
ZXNvdXJjZS1udW0+PHJlbW90ZS1kYXRhYmFzZS1uYW1lPk1lZGxpbmU8L3JlbW90ZS1kYXRhYmFz
ZS1uYW1lPjxyZW1vdGUtZGF0YWJhc2UtcHJvdmlkZXI+TkxNPC9yZW1vdGUtZGF0YWJhc2UtcHJv
dmlkZXI+PC9yZWNvcmQ+PC9DaXRlPjwvRW5kTm90ZT5=
</w:fldData>
        </w:fldChar>
      </w:r>
      <w:r w:rsidR="008745A2" w:rsidRPr="00577BF1">
        <w:rPr>
          <w:rFonts w:ascii="Arial" w:hAnsi="Arial" w:cs="Arial"/>
          <w:color w:val="221E1F"/>
          <w:sz w:val="22"/>
          <w:szCs w:val="22"/>
        </w:rPr>
        <w:instrText xml:space="preserve"> ADDIN EN.CITE </w:instrText>
      </w:r>
      <w:r w:rsidR="008745A2" w:rsidRPr="00577BF1">
        <w:rPr>
          <w:rFonts w:ascii="Arial" w:hAnsi="Arial" w:cs="Arial"/>
          <w:color w:val="221E1F"/>
          <w:sz w:val="22"/>
          <w:szCs w:val="22"/>
        </w:rPr>
        <w:fldChar w:fldCharType="begin">
          <w:fldData xml:space="preserve">PEVuZE5vdGU+PENpdGU+PEF1dGhvcj5ZYW1hbW90bzwvQXV0aG9yPjxZZWFyPjIwMjI8L1llYXI+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ZiBpbnRlcmVzdC48L2N1c3RvbTE+PGN1c3RvbTI+UE1DODg1MDkzODwvY3VzdG9tMj48ZWxlY3Ry
b25pYy1yZXNvdXJjZS1udW0+MTAuMzM4OS9mZW5kby4yMDIyLjgxOTMzMDwvZWxlY3Ryb25pYy1y
ZXNvdXJjZS1udW0+PHJlbW90ZS1kYXRhYmFzZS1uYW1lPk1lZGxpbmU8L3JlbW90ZS1kYXRhYmFz
ZS1uYW1lPjxyZW1vdGUtZGF0YWJhc2UtcHJvdmlkZXI+TkxNPC9yZW1vdGUtZGF0YWJhc2UtcHJv
dmlkZXI+PC9yZWNvcmQ+PC9DaXRlPjwvRW5kTm90ZT5=
</w:fldData>
        </w:fldChar>
      </w:r>
      <w:r w:rsidR="008745A2" w:rsidRPr="00577BF1">
        <w:rPr>
          <w:rFonts w:ascii="Arial" w:hAnsi="Arial" w:cs="Arial"/>
          <w:color w:val="221E1F"/>
          <w:sz w:val="22"/>
          <w:szCs w:val="22"/>
        </w:rPr>
        <w:instrText xml:space="preserve"> ADDIN EN.CITE.DATA </w:instrText>
      </w:r>
      <w:r w:rsidR="008745A2" w:rsidRPr="00577BF1">
        <w:rPr>
          <w:rFonts w:ascii="Arial" w:hAnsi="Arial" w:cs="Arial"/>
          <w:color w:val="221E1F"/>
          <w:sz w:val="22"/>
          <w:szCs w:val="22"/>
        </w:rPr>
      </w:r>
      <w:r w:rsidR="008745A2" w:rsidRPr="00577BF1">
        <w:rPr>
          <w:rFonts w:ascii="Arial" w:hAnsi="Arial" w:cs="Arial"/>
          <w:color w:val="221E1F"/>
          <w:sz w:val="22"/>
          <w:szCs w:val="22"/>
        </w:rPr>
        <w:fldChar w:fldCharType="end"/>
      </w:r>
      <w:r w:rsidR="00DD76F8" w:rsidRPr="00577BF1">
        <w:rPr>
          <w:rFonts w:ascii="Arial" w:hAnsi="Arial" w:cs="Arial"/>
          <w:color w:val="221E1F"/>
          <w:sz w:val="22"/>
          <w:szCs w:val="22"/>
        </w:rPr>
      </w:r>
      <w:r w:rsidR="00DD76F8" w:rsidRPr="00577BF1">
        <w:rPr>
          <w:rFonts w:ascii="Arial" w:hAnsi="Arial" w:cs="Arial"/>
          <w:color w:val="221E1F"/>
          <w:sz w:val="22"/>
          <w:szCs w:val="22"/>
        </w:rPr>
        <w:fldChar w:fldCharType="separate"/>
      </w:r>
      <w:r w:rsidR="008745A2" w:rsidRPr="00577BF1">
        <w:rPr>
          <w:rFonts w:ascii="Arial" w:hAnsi="Arial" w:cs="Arial"/>
          <w:noProof/>
          <w:color w:val="221E1F"/>
          <w:sz w:val="22"/>
          <w:szCs w:val="22"/>
        </w:rPr>
        <w:t>(</w:t>
      </w:r>
      <w:hyperlink w:anchor="_ENREF_293" w:tooltip="Yamamoto, 2022 #273" w:history="1">
        <w:r w:rsidR="008745A2" w:rsidRPr="00577BF1">
          <w:rPr>
            <w:rFonts w:ascii="Arial" w:hAnsi="Arial" w:cs="Arial"/>
            <w:noProof/>
            <w:color w:val="221E1F"/>
            <w:sz w:val="22"/>
            <w:szCs w:val="22"/>
          </w:rPr>
          <w:t>293</w:t>
        </w:r>
      </w:hyperlink>
      <w:r w:rsidR="008745A2" w:rsidRPr="00577BF1">
        <w:rPr>
          <w:rFonts w:ascii="Arial" w:hAnsi="Arial" w:cs="Arial"/>
          <w:noProof/>
          <w:color w:val="221E1F"/>
          <w:sz w:val="22"/>
          <w:szCs w:val="22"/>
        </w:rPr>
        <w:t>)</w:t>
      </w:r>
      <w:r w:rsidR="00DD76F8" w:rsidRPr="00577BF1">
        <w:rPr>
          <w:rFonts w:ascii="Arial" w:hAnsi="Arial" w:cs="Arial"/>
          <w:color w:val="221E1F"/>
          <w:sz w:val="22"/>
          <w:szCs w:val="22"/>
        </w:rPr>
        <w:fldChar w:fldCharType="end"/>
      </w:r>
      <w:r w:rsidR="00625595" w:rsidRPr="00577BF1">
        <w:rPr>
          <w:rFonts w:ascii="Arial" w:hAnsi="Arial" w:cs="Arial"/>
          <w:color w:val="221E1F"/>
          <w:sz w:val="22"/>
          <w:szCs w:val="22"/>
        </w:rPr>
        <w:t xml:space="preserve"> reported </w:t>
      </w:r>
      <w:r w:rsidR="00625595" w:rsidRPr="00577BF1">
        <w:rPr>
          <w:rFonts w:ascii="Arial" w:hAnsi="Arial" w:cs="Arial"/>
          <w:sz w:val="22"/>
          <w:szCs w:val="22"/>
        </w:rPr>
        <w:t xml:space="preserve">different factors affected older vs younger patients, with arthropathy, higher BMI, </w:t>
      </w:r>
      <w:r w:rsidR="00203E11" w:rsidRPr="00577BF1">
        <w:rPr>
          <w:rFonts w:ascii="Arial" w:hAnsi="Arial" w:cs="Arial"/>
          <w:sz w:val="22"/>
          <w:szCs w:val="22"/>
        </w:rPr>
        <w:t xml:space="preserve">treatment modalities </w:t>
      </w:r>
      <w:r w:rsidR="00625595" w:rsidRPr="00577BF1">
        <w:rPr>
          <w:rFonts w:ascii="Arial" w:hAnsi="Arial" w:cs="Arial"/>
          <w:sz w:val="22"/>
          <w:szCs w:val="22"/>
        </w:rPr>
        <w:t>and hydrocortisone replacement therapy being important factors</w:t>
      </w:r>
      <w:r w:rsidRPr="00577BF1">
        <w:rPr>
          <w:rFonts w:ascii="Arial" w:hAnsi="Arial" w:cs="Arial"/>
          <w:sz w:val="22"/>
          <w:szCs w:val="22"/>
        </w:rPr>
        <w:t xml:space="preserve"> in contributing to the impairment of </w:t>
      </w:r>
      <w:r w:rsidR="00625595" w:rsidRPr="00577BF1">
        <w:rPr>
          <w:rFonts w:ascii="Arial" w:hAnsi="Arial" w:cs="Arial"/>
          <w:sz w:val="22"/>
          <w:szCs w:val="22"/>
        </w:rPr>
        <w:t xml:space="preserve">disease-specific </w:t>
      </w:r>
      <w:r w:rsidR="00981EE1" w:rsidRPr="00577BF1">
        <w:rPr>
          <w:rFonts w:ascii="Arial" w:hAnsi="Arial" w:cs="Arial"/>
          <w:sz w:val="22"/>
          <w:szCs w:val="22"/>
        </w:rPr>
        <w:t>quality of life</w:t>
      </w:r>
      <w:r w:rsidR="00625595" w:rsidRPr="00577BF1">
        <w:rPr>
          <w:rFonts w:ascii="Arial" w:hAnsi="Arial" w:cs="Arial"/>
          <w:sz w:val="22"/>
          <w:szCs w:val="22"/>
        </w:rPr>
        <w:t xml:space="preserve"> in</w:t>
      </w:r>
      <w:r w:rsidRPr="00577BF1">
        <w:rPr>
          <w:rFonts w:ascii="Arial" w:hAnsi="Arial" w:cs="Arial"/>
          <w:sz w:val="22"/>
          <w:szCs w:val="22"/>
        </w:rPr>
        <w:t xml:space="preserve"> older patients</w:t>
      </w:r>
      <w:r w:rsidR="00625595" w:rsidRPr="00577BF1">
        <w:rPr>
          <w:rFonts w:ascii="Arial" w:hAnsi="Arial" w:cs="Arial"/>
          <w:sz w:val="22"/>
          <w:szCs w:val="22"/>
        </w:rPr>
        <w:t xml:space="preserve">. </w:t>
      </w:r>
    </w:p>
    <w:p w14:paraId="3597D391" w14:textId="77777777" w:rsidR="006D31AA" w:rsidRPr="00577BF1" w:rsidRDefault="006D31AA" w:rsidP="00AD6BFC">
      <w:pPr>
        <w:autoSpaceDE w:val="0"/>
        <w:autoSpaceDN w:val="0"/>
        <w:adjustRightInd w:val="0"/>
        <w:spacing w:line="276" w:lineRule="auto"/>
        <w:rPr>
          <w:rFonts w:ascii="Arial" w:eastAsia="MinionPro-Regular" w:hAnsi="Arial" w:cs="Arial"/>
          <w:sz w:val="22"/>
          <w:szCs w:val="22"/>
          <w:lang w:val="en-US" w:eastAsia="en-US"/>
        </w:rPr>
      </w:pPr>
    </w:p>
    <w:p w14:paraId="3265896A" w14:textId="0BBC23D0" w:rsidR="00EF3936" w:rsidRPr="00577BF1" w:rsidRDefault="006D206A" w:rsidP="00AD6BFC">
      <w:pPr>
        <w:autoSpaceDE w:val="0"/>
        <w:autoSpaceDN w:val="0"/>
        <w:adjustRightInd w:val="0"/>
        <w:spacing w:line="276" w:lineRule="auto"/>
        <w:rPr>
          <w:rFonts w:ascii="Arial" w:eastAsia="Calibri" w:hAnsi="Arial" w:cs="Arial"/>
          <w:color w:val="211D1E"/>
          <w:sz w:val="22"/>
          <w:szCs w:val="22"/>
          <w:lang w:val="en-US" w:eastAsia="en-US"/>
        </w:rPr>
      </w:pPr>
      <w:r w:rsidRPr="00577BF1">
        <w:rPr>
          <w:rFonts w:ascii="Arial" w:eastAsia="MinionPro-Regular" w:hAnsi="Arial" w:cs="Arial"/>
          <w:sz w:val="22"/>
          <w:szCs w:val="22"/>
          <w:lang w:val="en-US" w:eastAsia="en-US"/>
        </w:rPr>
        <w:t xml:space="preserve">Given the appropriate clinical and neuroradiological context, the diagnosis of </w:t>
      </w:r>
      <w:r w:rsidR="00DD1C10" w:rsidRPr="00577BF1">
        <w:rPr>
          <w:rFonts w:ascii="Arial" w:eastAsia="MinionPro-Regular" w:hAnsi="Arial" w:cs="Arial"/>
          <w:sz w:val="22"/>
          <w:szCs w:val="22"/>
          <w:lang w:val="en-US" w:eastAsia="en-US"/>
        </w:rPr>
        <w:t xml:space="preserve">new </w:t>
      </w:r>
      <w:r w:rsidRPr="00577BF1">
        <w:rPr>
          <w:rFonts w:ascii="Arial" w:eastAsia="MinionPro-Regular" w:hAnsi="Arial" w:cs="Arial"/>
          <w:sz w:val="22"/>
          <w:szCs w:val="22"/>
          <w:lang w:val="en-US" w:eastAsia="en-US"/>
        </w:rPr>
        <w:t xml:space="preserve">or recurrent acromegaly is primarily based on the determination of circulating levels of IGF-I </w:t>
      </w:r>
      <w:r w:rsidR="00DD76F8" w:rsidRPr="00577BF1">
        <w:rPr>
          <w:rFonts w:ascii="Arial" w:eastAsia="MinionPro-Regular" w:hAnsi="Arial" w:cs="Arial"/>
          <w:sz w:val="22"/>
          <w:szCs w:val="22"/>
          <w:lang w:val="en-US" w:eastAsia="en-US"/>
        </w:rPr>
        <w:fldChar w:fldCharType="begin">
          <w:fldData xml:space="preserve">PEVuZE5vdGU+PENpdGU+PEF1dGhvcj5GbGVzZXJpdTwvQXV0aG9yPjxZZWFyPjIwMjE8L1llYXI+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PEVuZE5vdGU+PENpdGU+PEF1dGhvcj5GbGVzZXJpdTwvQXV0aG9yPjxZZWFyPjIwMjE8L1llYXI+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94" w:tooltip="Fleseriu, 2021 #274" w:history="1">
        <w:r w:rsidR="008745A2" w:rsidRPr="00577BF1">
          <w:rPr>
            <w:rFonts w:ascii="Arial" w:eastAsia="MinionPro-Regular" w:hAnsi="Arial" w:cs="Arial"/>
            <w:noProof/>
            <w:sz w:val="22"/>
            <w:szCs w:val="22"/>
            <w:lang w:val="en-US" w:eastAsia="en-US"/>
          </w:rPr>
          <w:t>294</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Circulating</w:t>
      </w:r>
      <w:r w:rsidR="00EF3936" w:rsidRPr="00577BF1">
        <w:rPr>
          <w:rFonts w:ascii="Arial" w:eastAsia="MinionPro-Regular" w:hAnsi="Arial" w:cs="Arial"/>
          <w:sz w:val="22"/>
          <w:szCs w:val="22"/>
          <w:lang w:val="en-US" w:eastAsia="en-US"/>
        </w:rPr>
        <w:t xml:space="preserve"> IGF-I levels decline with increasing age in acromegaly </w:t>
      </w:r>
      <w:r w:rsidR="00DD76F8" w:rsidRPr="00577BF1">
        <w:rPr>
          <w:rFonts w:ascii="Arial" w:eastAsia="MinionPro-Regular" w:hAnsi="Arial" w:cs="Arial"/>
          <w:sz w:val="22"/>
          <w:szCs w:val="22"/>
          <w:lang w:val="en-US" w:eastAsia="en-US"/>
        </w:rPr>
        <w:fldChar w:fldCharType="begin">
          <w:fldData xml:space="preserve">PEVuZE5vdGU+PENpdGU+PEF1dGhvcj5DbGVtbW9uczwvQXV0aG9yPjxZZWFyPjIwMjQ8L1llYXI+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PEVuZE5vdGU+PENpdGU+PEF1dGhvcj5DbGVtbW9uczwvQXV0aG9yPjxZZWFyPjIwMjQ8L1llYXI+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95" w:tooltip="Clemmons, 2024 #277" w:history="1">
        <w:r w:rsidR="008745A2" w:rsidRPr="00577BF1">
          <w:rPr>
            <w:rFonts w:ascii="Arial" w:eastAsia="MinionPro-Regular" w:hAnsi="Arial" w:cs="Arial"/>
            <w:noProof/>
            <w:sz w:val="22"/>
            <w:szCs w:val="22"/>
            <w:lang w:val="en-US" w:eastAsia="en-US"/>
          </w:rPr>
          <w:t>295</w:t>
        </w:r>
      </w:hyperlink>
      <w:r w:rsidR="008745A2" w:rsidRPr="00577BF1">
        <w:rPr>
          <w:rFonts w:ascii="Arial" w:eastAsia="MinionPro-Regular" w:hAnsi="Arial" w:cs="Arial"/>
          <w:noProof/>
          <w:sz w:val="22"/>
          <w:szCs w:val="22"/>
          <w:lang w:val="en-US" w:eastAsia="en-US"/>
        </w:rPr>
        <w:t xml:space="preserve">, </w:t>
      </w:r>
      <w:hyperlink w:anchor="_ENREF_296" w:tooltip="Parkinson, 2002 #275" w:history="1">
        <w:r w:rsidR="008745A2" w:rsidRPr="00577BF1">
          <w:rPr>
            <w:rFonts w:ascii="Arial" w:eastAsia="MinionPro-Regular" w:hAnsi="Arial" w:cs="Arial"/>
            <w:noProof/>
            <w:sz w:val="22"/>
            <w:szCs w:val="22"/>
            <w:lang w:val="en-US" w:eastAsia="en-US"/>
          </w:rPr>
          <w:t>296</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203E11" w:rsidRPr="00577BF1">
        <w:rPr>
          <w:rFonts w:ascii="Arial" w:eastAsia="MinionPro-Regular" w:hAnsi="Arial" w:cs="Arial"/>
          <w:sz w:val="22"/>
          <w:szCs w:val="22"/>
          <w:lang w:val="en-US" w:eastAsia="en-US"/>
        </w:rPr>
        <w:t>; therefore</w:t>
      </w:r>
      <w:r w:rsidR="00EF3936" w:rsidRPr="00577BF1">
        <w:rPr>
          <w:rFonts w:ascii="Arial" w:eastAsia="MinionPro-Regular" w:hAnsi="Arial" w:cs="Arial"/>
          <w:sz w:val="22"/>
          <w:szCs w:val="22"/>
          <w:lang w:val="en-US" w:eastAsia="en-US"/>
        </w:rPr>
        <w:t xml:space="preserve"> age-dependent IGF-I cutoffs are required to aid diagnosis in the elderly</w:t>
      </w:r>
      <w:r w:rsidRPr="00577BF1">
        <w:rPr>
          <w:rFonts w:ascii="Arial" w:eastAsia="MinionPro-Regular" w:hAnsi="Arial" w:cs="Arial"/>
          <w:sz w:val="22"/>
          <w:szCs w:val="22"/>
          <w:lang w:val="en-US" w:eastAsia="en-US"/>
        </w:rPr>
        <w:t>. Additionally, IGF-I levels are potentially inf</w:t>
      </w:r>
      <w:r w:rsidR="00E134A9" w:rsidRPr="00577BF1">
        <w:rPr>
          <w:rFonts w:ascii="Arial" w:eastAsia="MinionPro-Regular" w:hAnsi="Arial" w:cs="Arial"/>
          <w:sz w:val="22"/>
          <w:szCs w:val="22"/>
          <w:lang w:val="en-US" w:eastAsia="en-US"/>
        </w:rPr>
        <w:t xml:space="preserve">luenced by </w:t>
      </w:r>
      <w:r w:rsidR="00423A08" w:rsidRPr="00577BF1">
        <w:rPr>
          <w:rFonts w:ascii="Arial" w:eastAsia="MinionPro-Regular" w:hAnsi="Arial" w:cs="Arial"/>
          <w:sz w:val="22"/>
          <w:szCs w:val="22"/>
          <w:lang w:val="en-US" w:eastAsia="en-US"/>
        </w:rPr>
        <w:t>DM</w:t>
      </w:r>
      <w:r w:rsidR="00E134A9" w:rsidRPr="00577BF1">
        <w:rPr>
          <w:rFonts w:ascii="Arial" w:eastAsia="MinionPro-Regular" w:hAnsi="Arial" w:cs="Arial"/>
          <w:sz w:val="22"/>
          <w:szCs w:val="22"/>
          <w:lang w:val="en-US" w:eastAsia="en-US"/>
        </w:rPr>
        <w:t>, chronic kidney disease</w:t>
      </w:r>
      <w:r w:rsidRPr="00577BF1">
        <w:rPr>
          <w:rFonts w:ascii="Arial" w:eastAsia="MinionPro-Regular" w:hAnsi="Arial" w:cs="Arial"/>
          <w:sz w:val="22"/>
          <w:szCs w:val="22"/>
          <w:lang w:val="en-US" w:eastAsia="en-US"/>
        </w:rPr>
        <w:t xml:space="preserve">, liver diseases, </w:t>
      </w:r>
      <w:r w:rsidR="00224428" w:rsidRPr="00577BF1">
        <w:rPr>
          <w:rFonts w:ascii="Arial" w:eastAsia="MinionPro-Regular" w:hAnsi="Arial" w:cs="Arial"/>
          <w:sz w:val="22"/>
          <w:szCs w:val="22"/>
          <w:lang w:val="en-US" w:eastAsia="en-US"/>
        </w:rPr>
        <w:t xml:space="preserve">insulin resistance </w:t>
      </w:r>
      <w:r w:rsidRPr="00577BF1">
        <w:rPr>
          <w:rFonts w:ascii="Arial" w:eastAsia="MinionPro-Regular" w:hAnsi="Arial" w:cs="Arial"/>
          <w:sz w:val="22"/>
          <w:szCs w:val="22"/>
          <w:lang w:val="en-US" w:eastAsia="en-US"/>
        </w:rPr>
        <w:t>and nutritional deficiencies</w:t>
      </w:r>
      <w:r w:rsidR="00697758"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PEVuZE5vdGU+PENpdGU+PEF1dGhvcj5KdW5uaWxhPC9BdXRob3I+PFllYXI+MjAxNTwvWWVhcj48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PEVuZE5vdGU+PENpdGU+PEF1dGhvcj5KdW5uaWxhPC9BdXRob3I+PFllYXI+MjAxNTwvWWVhcj48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97" w:tooltip="Junnila, 2015 #276" w:history="1">
        <w:r w:rsidR="008745A2" w:rsidRPr="00577BF1">
          <w:rPr>
            <w:rFonts w:ascii="Arial" w:eastAsia="MinionPro-Regular" w:hAnsi="Arial" w:cs="Arial"/>
            <w:noProof/>
            <w:sz w:val="22"/>
            <w:szCs w:val="22"/>
            <w:lang w:val="en-US" w:eastAsia="en-US"/>
          </w:rPr>
          <w:t>297</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all of which are more prevalent in</w:t>
      </w:r>
      <w:r w:rsidR="00A730BD" w:rsidRPr="00577BF1">
        <w:rPr>
          <w:rFonts w:ascii="Arial" w:eastAsia="MinionPro-Regular" w:hAnsi="Arial" w:cs="Arial"/>
          <w:sz w:val="22"/>
          <w:szCs w:val="22"/>
          <w:lang w:val="en-US" w:eastAsia="en-US"/>
        </w:rPr>
        <w:t xml:space="preserve"> the elderly</w:t>
      </w:r>
      <w:r w:rsidRPr="00577BF1">
        <w:rPr>
          <w:rFonts w:ascii="Arial" w:eastAsia="MinionPro-Regular" w:hAnsi="Arial" w:cs="Arial"/>
          <w:sz w:val="22"/>
          <w:szCs w:val="22"/>
          <w:lang w:val="en-US" w:eastAsia="en-US"/>
        </w:rPr>
        <w:t xml:space="preserve">. However, </w:t>
      </w:r>
      <w:r w:rsidR="00EF3936" w:rsidRPr="00577BF1">
        <w:rPr>
          <w:rFonts w:ascii="Arial" w:eastAsia="MinionPro-Regular" w:hAnsi="Arial" w:cs="Arial"/>
          <w:sz w:val="22"/>
          <w:szCs w:val="22"/>
          <w:lang w:val="en-US" w:eastAsia="en-US"/>
        </w:rPr>
        <w:t xml:space="preserve">some </w:t>
      </w:r>
      <w:r w:rsidRPr="00577BF1">
        <w:rPr>
          <w:rFonts w:ascii="Arial" w:eastAsia="MinionPro-Regular" w:hAnsi="Arial" w:cs="Arial"/>
          <w:sz w:val="22"/>
          <w:szCs w:val="22"/>
          <w:lang w:val="en-US" w:eastAsia="en-US"/>
        </w:rPr>
        <w:t>patients with acromegaly</w:t>
      </w:r>
      <w:r w:rsidR="00EF3936" w:rsidRPr="00577BF1">
        <w:rPr>
          <w:rFonts w:ascii="Arial" w:eastAsia="MinionPro-Regular" w:hAnsi="Arial" w:cs="Arial"/>
          <w:sz w:val="22"/>
          <w:szCs w:val="22"/>
          <w:lang w:val="en-US" w:eastAsia="en-US"/>
        </w:rPr>
        <w:t xml:space="preserve"> can</w:t>
      </w:r>
      <w:r w:rsidRPr="00577BF1">
        <w:rPr>
          <w:rFonts w:ascii="Arial" w:eastAsia="MinionPro-Regular" w:hAnsi="Arial" w:cs="Arial"/>
          <w:sz w:val="22"/>
          <w:szCs w:val="22"/>
          <w:lang w:val="en-US" w:eastAsia="en-US"/>
        </w:rPr>
        <w:t xml:space="preserve"> show persistent or intermittent discordance between GH</w:t>
      </w:r>
      <w:r w:rsidR="00EF393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and IGF</w:t>
      </w:r>
      <w:r w:rsidR="00EF3936" w:rsidRPr="00577BF1">
        <w:rPr>
          <w:rFonts w:ascii="Arial" w:eastAsia="MinionPro-Regular" w:hAnsi="Arial" w:cs="Arial"/>
          <w:sz w:val="22"/>
          <w:szCs w:val="22"/>
          <w:lang w:val="en-US" w:eastAsia="en-US"/>
        </w:rPr>
        <w:t>-I</w:t>
      </w:r>
      <w:r w:rsidRPr="00577BF1">
        <w:rPr>
          <w:rFonts w:ascii="Arial" w:eastAsia="MinionPro-Regular" w:hAnsi="Arial" w:cs="Arial"/>
          <w:sz w:val="22"/>
          <w:szCs w:val="22"/>
          <w:lang w:val="en-US" w:eastAsia="en-US"/>
        </w:rPr>
        <w:t xml:space="preserve"> </w:t>
      </w:r>
      <w:r w:rsidR="00EF3936" w:rsidRPr="00577BF1">
        <w:rPr>
          <w:rFonts w:ascii="Arial" w:eastAsia="MinionPro-Regular" w:hAnsi="Arial" w:cs="Arial"/>
          <w:sz w:val="22"/>
          <w:szCs w:val="22"/>
          <w:lang w:val="en-US" w:eastAsia="en-US"/>
        </w:rPr>
        <w:t>after undergoing p</w:t>
      </w:r>
      <w:r w:rsidRPr="00577BF1">
        <w:rPr>
          <w:rFonts w:ascii="Arial" w:eastAsia="MinionPro-Regular" w:hAnsi="Arial" w:cs="Arial"/>
          <w:sz w:val="22"/>
          <w:szCs w:val="22"/>
          <w:lang w:val="en-US" w:eastAsia="en-US"/>
        </w:rPr>
        <w:t xml:space="preserve">ituitary surgery </w:t>
      </w:r>
      <w:r w:rsidR="00DD76F8" w:rsidRPr="00577BF1">
        <w:rPr>
          <w:rFonts w:ascii="Arial" w:eastAsia="MinionPro-Regular" w:hAnsi="Arial" w:cs="Arial"/>
          <w:sz w:val="22"/>
          <w:szCs w:val="22"/>
          <w:lang w:val="en-US" w:eastAsia="en-US"/>
        </w:rPr>
        <w:fldChar w:fldCharType="begin">
          <w:fldData xml:space="preserve">PEVuZE5vdGU+PENpdGU+PEF1dGhvcj5CcnphbmE8L0F1dGhvcj48WWVhcj4yMDEyPC9ZZWFyPjxS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PEVuZE5vdGU+PENpdGU+PEF1dGhvcj5CcnphbmE8L0F1dGhvcj48WWVhcj4yMDEyPC9ZZWFyPjxS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98" w:tooltip="Brzana, 2012 #279" w:history="1">
        <w:r w:rsidR="008745A2" w:rsidRPr="00577BF1">
          <w:rPr>
            <w:rFonts w:ascii="Arial" w:eastAsia="MinionPro-Regular" w:hAnsi="Arial" w:cs="Arial"/>
            <w:noProof/>
            <w:sz w:val="22"/>
            <w:szCs w:val="22"/>
            <w:lang w:val="en-US" w:eastAsia="en-US"/>
          </w:rPr>
          <w:t>298</w:t>
        </w:r>
      </w:hyperlink>
      <w:r w:rsidR="008745A2" w:rsidRPr="00577BF1">
        <w:rPr>
          <w:rFonts w:ascii="Arial" w:eastAsia="MinionPro-Regular" w:hAnsi="Arial" w:cs="Arial"/>
          <w:noProof/>
          <w:sz w:val="22"/>
          <w:szCs w:val="22"/>
          <w:lang w:val="en-US" w:eastAsia="en-US"/>
        </w:rPr>
        <w:t xml:space="preserve">, </w:t>
      </w:r>
      <w:hyperlink w:anchor="_ENREF_299" w:tooltip="Zeinalizadeh, 2015 #278" w:history="1">
        <w:r w:rsidR="008745A2" w:rsidRPr="00577BF1">
          <w:rPr>
            <w:rFonts w:ascii="Arial" w:eastAsia="MinionPro-Regular" w:hAnsi="Arial" w:cs="Arial"/>
            <w:noProof/>
            <w:sz w:val="22"/>
            <w:szCs w:val="22"/>
            <w:lang w:val="en-US" w:eastAsia="en-US"/>
          </w:rPr>
          <w:t>299</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and age yields a highly significant</w:t>
      </w:r>
      <w:r w:rsidR="00EF393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effect on the serum GH/IGF-I relationship such that for a given serum GH value, older</w:t>
      </w:r>
      <w:r w:rsidR="00EF3936" w:rsidRPr="00577BF1">
        <w:rPr>
          <w:rFonts w:ascii="Arial" w:eastAsia="MinionPro-Regular" w:hAnsi="Arial" w:cs="Arial"/>
          <w:sz w:val="22"/>
          <w:szCs w:val="22"/>
          <w:lang w:val="en-US" w:eastAsia="en-US"/>
        </w:rPr>
        <w:t xml:space="preserve"> pati</w:t>
      </w:r>
      <w:r w:rsidRPr="00577BF1">
        <w:rPr>
          <w:rFonts w:ascii="Arial" w:eastAsia="MinionPro-Regular" w:hAnsi="Arial" w:cs="Arial"/>
          <w:sz w:val="22"/>
          <w:szCs w:val="22"/>
          <w:lang w:val="en-US" w:eastAsia="en-US"/>
        </w:rPr>
        <w:t>ents</w:t>
      </w:r>
      <w:r w:rsidR="00EF3936" w:rsidRPr="00577BF1">
        <w:rPr>
          <w:rFonts w:ascii="Arial" w:eastAsia="MinionPro-Regular" w:hAnsi="Arial" w:cs="Arial"/>
          <w:sz w:val="22"/>
          <w:szCs w:val="22"/>
          <w:lang w:val="en-US" w:eastAsia="en-US"/>
        </w:rPr>
        <w:t xml:space="preserve"> might</w:t>
      </w:r>
      <w:r w:rsidRPr="00577BF1">
        <w:rPr>
          <w:rFonts w:ascii="Arial" w:eastAsia="MinionPro-Regular" w:hAnsi="Arial" w:cs="Arial"/>
          <w:sz w:val="22"/>
          <w:szCs w:val="22"/>
          <w:lang w:val="en-US" w:eastAsia="en-US"/>
        </w:rPr>
        <w:t xml:space="preserve"> show lower serum IGF-I values </w:t>
      </w:r>
      <w:r w:rsidR="00DD76F8" w:rsidRPr="00577BF1">
        <w:rPr>
          <w:rFonts w:ascii="Arial" w:eastAsia="MinionPro-Regular" w:hAnsi="Arial" w:cs="Arial"/>
          <w:sz w:val="22"/>
          <w:szCs w:val="22"/>
          <w:lang w:val="en-US" w:eastAsia="en-US"/>
        </w:rPr>
        <w:fldChar w:fldCharType="begin"/>
      </w:r>
      <w:r w:rsidR="008745A2" w:rsidRPr="00577BF1">
        <w:rPr>
          <w:rFonts w:ascii="Arial" w:eastAsia="MinionPro-Regular" w:hAnsi="Arial" w:cs="Arial"/>
          <w:sz w:val="22"/>
          <w:szCs w:val="22"/>
          <w:lang w:val="en-US" w:eastAsia="en-US"/>
        </w:rPr>
        <w:instrText xml:space="preserve"> ADDIN EN.CITE &lt;EndNote&gt;&lt;Cite&gt;&lt;Author&gt;Parkinson&lt;/Author&gt;&lt;Year&gt;2002&lt;/Year&gt;&lt;RecNum&gt;275&lt;/RecNum&gt;&lt;DisplayText&gt;(296)&lt;/DisplayText&gt;&lt;record&gt;&lt;rec-number&gt;275&lt;/rec-number&gt;&lt;foreign-keys&gt;&lt;key app="EN" db-id="fvrfafrv39wzv4e0pxrped0cwzdfapt0w0te" timestamp="1756521153"&gt;275&lt;/key&gt;&lt;/foreign-keys&gt;&lt;ref-type name="Journal Article"&gt;17&lt;/ref-type&gt;&lt;contributors&gt;&lt;authors&gt;&lt;author&gt;Parkinson, C.&lt;/author&gt;&lt;author&gt;Renehan, A. G.&lt;/author&gt;&lt;author&gt;Ryder, W. D.&lt;/author&gt;&lt;author&gt;O&amp;apos;Dwyer, S. T.&lt;/author&gt;&lt;author&gt;Shalet, S. M.&lt;/author&gt;&lt;author&gt;Trainer, P. J.&lt;/author&gt;&lt;/authors&gt;&lt;/contributors&gt;&lt;auth-address&gt;Department of Endocrinology, Christie Hospital, Manchester, UK.&lt;/auth-address&gt;&lt;titles&gt;&lt;title&gt;Gender and age influence the relationship between serum GH and IGF-I in patients with acromegaly&lt;/title&gt;&lt;secondary-title&gt;Clin Endocrinol (Oxf)&lt;/secondary-title&gt;&lt;/titles&gt;&lt;periodical&gt;&lt;full-title&gt;Clin Endocrinol (Oxf)&lt;/full-title&gt;&lt;/periodical&gt;&lt;pages&gt;59-64&lt;/pages&gt;&lt;volume&gt;57&lt;/volume&gt;&lt;number&gt;1&lt;/number&gt;&lt;keywords&gt;&lt;keyword&gt;Acromegaly/*blood&lt;/keyword&gt;&lt;keyword&gt;Adult&lt;/keyword&gt;&lt;keyword&gt;Age Factors&lt;/keyword&gt;&lt;keyword&gt;Aged&lt;/keyword&gt;&lt;keyword&gt;Aged, 80 and over&lt;/keyword&gt;&lt;keyword&gt;Aging/*blood&lt;/keyword&gt;&lt;keyword&gt;Biomarkers/blood&lt;/keyword&gt;&lt;keyword&gt;Case-Control Studies&lt;/keyword&gt;&lt;keyword&gt;Female&lt;/keyword&gt;&lt;keyword&gt;Growth Hormone/*blood&lt;/keyword&gt;&lt;keyword&gt;Humans&lt;/keyword&gt;&lt;keyword&gt;Insulin-Like Growth Factor I/*analysis&lt;/keyword&gt;&lt;keyword&gt;Male&lt;/keyword&gt;&lt;keyword&gt;Middle Aged&lt;/keyword&gt;&lt;keyword&gt;Regression Analysis&lt;/keyword&gt;&lt;keyword&gt;*Sex&lt;/keyword&gt;&lt;keyword&gt;Sex Factors&lt;/keyword&gt;&lt;/keywords&gt;&lt;dates&gt;&lt;year&gt;2002&lt;/year&gt;&lt;pub-dates&gt;&lt;date&gt;Jul&lt;/date&gt;&lt;/pub-dates&gt;&lt;/dates&gt;&lt;isbn&gt;0300-0664 (Print)&amp;#xD;0300-0664 (Linking)&lt;/isbn&gt;&lt;accession-num&gt;12100070&lt;/accession-num&gt;&lt;urls&gt;&lt;related-urls&gt;&lt;url&gt;https://www.ncbi.nlm.nih.gov/pubmed/12100070&lt;/url&gt;&lt;/related-urls&gt;&lt;/urls&gt;&lt;electronic-resource-num&gt;10.1046/j.1365-2265.2002.01560.x&lt;/electronic-resource-num&gt;&lt;remote-database-name&gt;Medline&lt;/remote-database-name&gt;&lt;remote-database-provider&gt;NLM&lt;/remote-database-provider&gt;&lt;/record&gt;&lt;/Cite&gt;&lt;/EndNote&gt;</w:instrText>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96" w:tooltip="Parkinson, 2002 #275" w:history="1">
        <w:r w:rsidR="008745A2" w:rsidRPr="00577BF1">
          <w:rPr>
            <w:rFonts w:ascii="Arial" w:eastAsia="MinionPro-Regular" w:hAnsi="Arial" w:cs="Arial"/>
            <w:noProof/>
            <w:sz w:val="22"/>
            <w:szCs w:val="22"/>
            <w:lang w:val="en-US" w:eastAsia="en-US"/>
          </w:rPr>
          <w:t>296</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Pr="00577BF1">
        <w:rPr>
          <w:rFonts w:ascii="Arial" w:eastAsia="MinionPro-Regular" w:hAnsi="Arial" w:cs="Arial"/>
          <w:sz w:val="22"/>
          <w:szCs w:val="22"/>
          <w:lang w:val="en-US" w:eastAsia="en-US"/>
        </w:rPr>
        <w:t>. Therefore,</w:t>
      </w:r>
      <w:r w:rsidR="00EF393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clinicians should proceed with caution in using solely IGF-I</w:t>
      </w:r>
      <w:r w:rsidR="00EF3936" w:rsidRPr="00577BF1">
        <w:rPr>
          <w:rFonts w:ascii="Arial" w:eastAsia="MinionPro-Regular" w:hAnsi="Arial" w:cs="Arial"/>
          <w:sz w:val="22"/>
          <w:szCs w:val="22"/>
          <w:lang w:val="en-US" w:eastAsia="en-US"/>
        </w:rPr>
        <w:t xml:space="preserve"> </w:t>
      </w:r>
      <w:r w:rsidRPr="00577BF1">
        <w:rPr>
          <w:rFonts w:ascii="Arial" w:eastAsia="MinionPro-Regular" w:hAnsi="Arial" w:cs="Arial"/>
          <w:sz w:val="22"/>
          <w:szCs w:val="22"/>
          <w:lang w:val="en-US" w:eastAsia="en-US"/>
        </w:rPr>
        <w:t xml:space="preserve">levels to </w:t>
      </w:r>
      <w:r w:rsidR="00EF3936" w:rsidRPr="00577BF1">
        <w:rPr>
          <w:rFonts w:ascii="Arial" w:eastAsia="MinionPro-Regular" w:hAnsi="Arial" w:cs="Arial"/>
          <w:sz w:val="22"/>
          <w:szCs w:val="22"/>
          <w:lang w:val="en-US" w:eastAsia="en-US"/>
        </w:rPr>
        <w:t xml:space="preserve">diagnose </w:t>
      </w:r>
      <w:r w:rsidRPr="00577BF1">
        <w:rPr>
          <w:rFonts w:ascii="Arial" w:eastAsia="MinionPro-Regular" w:hAnsi="Arial" w:cs="Arial"/>
          <w:sz w:val="22"/>
          <w:szCs w:val="22"/>
          <w:lang w:val="en-US" w:eastAsia="en-US"/>
        </w:rPr>
        <w:t>acromegaly in the elderly</w:t>
      </w:r>
      <w:r w:rsidR="00DD1C10" w:rsidRPr="00577BF1">
        <w:rPr>
          <w:rFonts w:ascii="Arial" w:eastAsia="MinionPro-Regular" w:hAnsi="Arial" w:cs="Arial"/>
          <w:sz w:val="22"/>
          <w:szCs w:val="22"/>
          <w:lang w:val="en-US" w:eastAsia="en-US"/>
        </w:rPr>
        <w:t xml:space="preserve">, and </w:t>
      </w:r>
      <w:r w:rsidR="00EF3936" w:rsidRPr="00577BF1">
        <w:rPr>
          <w:rFonts w:ascii="Arial" w:eastAsia="MinionPro-Regular" w:hAnsi="Arial" w:cs="Arial"/>
          <w:sz w:val="22"/>
          <w:szCs w:val="22"/>
          <w:lang w:val="en-US" w:eastAsia="en-US"/>
        </w:rPr>
        <w:t xml:space="preserve"> evaluation of the GH suppression oral glucose tolerance test (OGTT) as a complementary laboratory investigation in doubtful cases is recommended</w:t>
      </w:r>
      <w:r w:rsidR="00697758" w:rsidRPr="00577BF1">
        <w:rPr>
          <w:rFonts w:ascii="Arial" w:eastAsia="MinionPro-Regular" w:hAnsi="Arial" w:cs="Arial"/>
          <w:sz w:val="22"/>
          <w:szCs w:val="22"/>
          <w:lang w:val="en-US" w:eastAsia="en-US"/>
        </w:rPr>
        <w:t xml:space="preserve"> </w:t>
      </w:r>
      <w:r w:rsidR="00DD76F8" w:rsidRPr="00577BF1">
        <w:rPr>
          <w:rFonts w:ascii="Arial" w:eastAsia="MinionPro-Regular" w:hAnsi="Arial" w:cs="Arial"/>
          <w:sz w:val="22"/>
          <w:szCs w:val="22"/>
          <w:lang w:val="en-US" w:eastAsia="en-US"/>
        </w:rPr>
        <w:fldChar w:fldCharType="begin">
          <w:fldData xml:space="preserve">PEVuZE5vdGU+PENpdGU+PEF1dGhvcj5GbGVzZXJpdTwvQXV0aG9yPjxZZWFyPjIwMjE8L1llYXI+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PEVuZE5vdGU+PENpdGU+PEF1dGhvcj5GbGVzZXJpdTwvQXV0aG9yPjxZZWFyPjIwMjE8L1llYXI+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=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94" w:tooltip="Fleseriu, 2021 #274" w:history="1">
        <w:r w:rsidR="008745A2" w:rsidRPr="00577BF1">
          <w:rPr>
            <w:rFonts w:ascii="Arial" w:eastAsia="MinionPro-Regular" w:hAnsi="Arial" w:cs="Arial"/>
            <w:noProof/>
            <w:sz w:val="22"/>
            <w:szCs w:val="22"/>
            <w:lang w:val="en-US" w:eastAsia="en-US"/>
          </w:rPr>
          <w:t>294</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EF3936" w:rsidRPr="00577BF1">
        <w:rPr>
          <w:rFonts w:ascii="Arial" w:eastAsia="MinionPro-Regular" w:hAnsi="Arial" w:cs="Arial"/>
          <w:sz w:val="22"/>
          <w:szCs w:val="22"/>
          <w:lang w:val="en-US" w:eastAsia="en-US"/>
        </w:rPr>
        <w:t>. The introduction of ultrasensitive chemiluminescent assays for GH has led to the adoption of</w:t>
      </w:r>
      <w:r w:rsidR="00DD1C10" w:rsidRPr="00577BF1">
        <w:rPr>
          <w:rFonts w:ascii="Arial" w:eastAsia="MinionPro-Regular" w:hAnsi="Arial" w:cs="Arial"/>
          <w:sz w:val="22"/>
          <w:szCs w:val="22"/>
          <w:lang w:val="en-US" w:eastAsia="en-US"/>
        </w:rPr>
        <w:t xml:space="preserve"> a </w:t>
      </w:r>
      <w:r w:rsidR="00EF3936" w:rsidRPr="00577BF1">
        <w:rPr>
          <w:rFonts w:ascii="Arial" w:eastAsia="MinionPro-Regular" w:hAnsi="Arial" w:cs="Arial"/>
          <w:sz w:val="22"/>
          <w:szCs w:val="22"/>
          <w:lang w:val="en-US" w:eastAsia="en-US"/>
        </w:rPr>
        <w:t xml:space="preserve"> lower GH threshold of 0.4 μg/L </w:t>
      </w:r>
      <w:r w:rsidR="00DD76F8" w:rsidRPr="00577BF1">
        <w:rPr>
          <w:rFonts w:ascii="Arial" w:eastAsia="MinionPro-Regular" w:hAnsi="Arial" w:cs="Arial"/>
          <w:sz w:val="22"/>
          <w:szCs w:val="22"/>
          <w:lang w:val="en-US" w:eastAsia="en-US"/>
        </w:rPr>
        <w:fldChar w:fldCharType="begin">
          <w:fldData xml:space="preserve">PEVuZE5vdGU+PENpdGU+PEF1dGhvcj5GbGVzZXJpdTwvQXV0aG9yPjxZZWFyPjIwMjI8L1llYXI+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PEVuZE5vdGU+PENpdGU+PEF1dGhvcj5GbGVzZXJpdTwvQXV0aG9yPjxZZWFyPjIwMjI8L1llYXI+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300" w:tooltip="Fleseriu, 2022 #280" w:history="1">
        <w:r w:rsidR="008745A2" w:rsidRPr="00577BF1">
          <w:rPr>
            <w:rFonts w:ascii="Arial" w:eastAsia="MinionPro-Regular" w:hAnsi="Arial" w:cs="Arial"/>
            <w:noProof/>
            <w:sz w:val="22"/>
            <w:szCs w:val="22"/>
            <w:lang w:val="en-US" w:eastAsia="en-US"/>
          </w:rPr>
          <w:t>300</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EF3936" w:rsidRPr="00577BF1">
        <w:rPr>
          <w:rFonts w:ascii="Arial" w:eastAsia="MinionPro-Regular" w:hAnsi="Arial" w:cs="Arial"/>
          <w:sz w:val="22"/>
          <w:szCs w:val="22"/>
          <w:lang w:val="en-US" w:eastAsia="en-US"/>
        </w:rPr>
        <w:t xml:space="preserve">. However, an equivocal GH response to the OGTT can be seen in association with aging. Considering that basal GH levels are lower </w:t>
      </w:r>
      <w:r w:rsidR="00EF3936" w:rsidRPr="00577BF1">
        <w:rPr>
          <w:rFonts w:ascii="Arial" w:eastAsia="MinionPro-Regular" w:hAnsi="Arial" w:cs="Arial"/>
          <w:sz w:val="22"/>
          <w:szCs w:val="22"/>
          <w:lang w:val="en-US" w:eastAsia="en-US"/>
        </w:rPr>
        <w:lastRenderedPageBreak/>
        <w:t>in the elderly and that this trend is maintained in acromegalic patients, numerous studies showed that post-OGTT nadir GH negatively correlates</w:t>
      </w:r>
      <w:r w:rsidR="00B506BF" w:rsidRPr="00577BF1">
        <w:rPr>
          <w:rFonts w:ascii="Arial" w:eastAsia="MinionPro-Regular" w:hAnsi="Arial" w:cs="Arial"/>
          <w:sz w:val="22"/>
          <w:szCs w:val="22"/>
          <w:lang w:val="en-US" w:eastAsia="en-US"/>
        </w:rPr>
        <w:t xml:space="preserve"> </w:t>
      </w:r>
      <w:r w:rsidR="00EF3936" w:rsidRPr="00577BF1">
        <w:rPr>
          <w:rFonts w:ascii="Arial" w:eastAsia="MinionPro-Regular" w:hAnsi="Arial" w:cs="Arial"/>
          <w:sz w:val="22"/>
          <w:szCs w:val="22"/>
          <w:lang w:val="en-US" w:eastAsia="en-US"/>
        </w:rPr>
        <w:t xml:space="preserve">with age. In a cohort of naive acromegalic patients (19–77 years), baseline GH and IGF-I levels and GH nadir levels after OGTT were lower in patients with an age &gt;60 years </w:t>
      </w:r>
      <w:r w:rsidR="00DD76F8" w:rsidRPr="00577BF1">
        <w:rPr>
          <w:rFonts w:ascii="Arial" w:eastAsia="MinionPro-Regular" w:hAnsi="Arial" w:cs="Arial"/>
          <w:sz w:val="22"/>
          <w:szCs w:val="22"/>
          <w:lang w:val="en-US" w:eastAsia="en-US"/>
        </w:rPr>
        <w:fldChar w:fldCharType="begin">
          <w:fldData xml:space="preserve">PEVuZE5vdGU+PENpdGU+PEF1dGhvcj5UYW5pbW90bzwvQXV0aG9yPjxZZWFyPjIwMDg8L1llYXI+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PEVuZE5vdGU+PENpdGU+PEF1dGhvcj5UYW5pbW90bzwvQXV0aG9yPjxZZWFyPjIwMDg8L1llYXI+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285" w:tooltip="Tanimoto, 2008 #265" w:history="1">
        <w:r w:rsidR="008745A2" w:rsidRPr="00577BF1">
          <w:rPr>
            <w:rFonts w:ascii="Arial" w:eastAsia="MinionPro-Regular" w:hAnsi="Arial" w:cs="Arial"/>
            <w:noProof/>
            <w:sz w:val="22"/>
            <w:szCs w:val="22"/>
            <w:lang w:val="en-US" w:eastAsia="en-US"/>
          </w:rPr>
          <w:t>285</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EF3936" w:rsidRPr="00577BF1">
        <w:rPr>
          <w:rFonts w:ascii="Arial" w:eastAsia="MinionPro-Regular" w:hAnsi="Arial" w:cs="Arial"/>
          <w:sz w:val="22"/>
          <w:szCs w:val="22"/>
          <w:lang w:val="en-US" w:eastAsia="en-US"/>
        </w:rPr>
        <w:t xml:space="preserve">. A potential caveat to consider is that elderly patients show higher incidence of </w:t>
      </w:r>
      <w:r w:rsidR="00423A08" w:rsidRPr="00577BF1">
        <w:rPr>
          <w:rFonts w:ascii="Arial" w:eastAsia="MinionPro-Regular" w:hAnsi="Arial" w:cs="Arial"/>
          <w:sz w:val="22"/>
          <w:szCs w:val="22"/>
          <w:lang w:val="en-US" w:eastAsia="en-US"/>
        </w:rPr>
        <w:t>DM</w:t>
      </w:r>
      <w:r w:rsidR="00EF3936" w:rsidRPr="00577BF1">
        <w:rPr>
          <w:rFonts w:ascii="Arial" w:eastAsia="MinionPro-Regular" w:hAnsi="Arial" w:cs="Arial"/>
          <w:sz w:val="22"/>
          <w:szCs w:val="22"/>
          <w:lang w:val="en-US" w:eastAsia="en-US"/>
        </w:rPr>
        <w:t xml:space="preserve"> and cannot undergo the OGTT; in these cases, the diurnal GH profile could represent an alternative approach. In a cohort of patients undergoing pituitary surgery for acromegaly, the assessment of disease remission by the GH profile showed different cutoffs in older compared to middle-aged patients (1.4 vs. 2.3 μg/L) </w:t>
      </w:r>
      <w:r w:rsidR="00DD76F8" w:rsidRPr="00577BF1">
        <w:rPr>
          <w:rFonts w:ascii="Arial" w:eastAsia="MinionPro-Regular" w:hAnsi="Arial" w:cs="Arial"/>
          <w:sz w:val="22"/>
          <w:szCs w:val="22"/>
          <w:lang w:val="en-US" w:eastAsia="en-US"/>
        </w:rPr>
        <w:fldChar w:fldCharType="begin">
          <w:fldData xml:space="preserve">PEVuZE5vdGU+PENpdGU+PEF1dGhvcj5Db2xhbzwvQXV0aG9yPjxZZWFyPjIwMDY8L1llYXI+PFJl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</w:fldData>
        </w:fldChar>
      </w:r>
      <w:r w:rsidR="008745A2" w:rsidRPr="00577BF1">
        <w:rPr>
          <w:rFonts w:ascii="Arial" w:eastAsia="MinionPro-Regular" w:hAnsi="Arial" w:cs="Arial"/>
          <w:sz w:val="22"/>
          <w:szCs w:val="22"/>
          <w:lang w:val="en-US" w:eastAsia="en-US"/>
        </w:rPr>
        <w:instrText xml:space="preserve"> ADDIN EN.CITE </w:instrText>
      </w:r>
      <w:r w:rsidR="008745A2" w:rsidRPr="00577BF1">
        <w:rPr>
          <w:rFonts w:ascii="Arial" w:eastAsia="MinionPro-Regular" w:hAnsi="Arial" w:cs="Arial"/>
          <w:sz w:val="22"/>
          <w:szCs w:val="22"/>
          <w:lang w:val="en-US" w:eastAsia="en-US"/>
        </w:rPr>
        <w:fldChar w:fldCharType="begin">
          <w:fldData xml:space="preserve">PEVuZE5vdGU+PENpdGU+PEF1dGhvcj5Db2xhbzwvQXV0aG9yPjxZZWFyPjIwMDY8L1llYXI+PFJl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</w:fldData>
        </w:fldChar>
      </w:r>
      <w:r w:rsidR="008745A2" w:rsidRPr="00577BF1">
        <w:rPr>
          <w:rFonts w:ascii="Arial" w:eastAsia="MinionPro-Regular" w:hAnsi="Arial" w:cs="Arial"/>
          <w:sz w:val="22"/>
          <w:szCs w:val="22"/>
          <w:lang w:val="en-US" w:eastAsia="en-US"/>
        </w:rPr>
        <w:instrText xml:space="preserve"> ADDIN EN.CITE.DATA </w:instrText>
      </w:r>
      <w:r w:rsidR="008745A2" w:rsidRPr="00577BF1">
        <w:rPr>
          <w:rFonts w:ascii="Arial" w:eastAsia="MinionPro-Regular" w:hAnsi="Arial" w:cs="Arial"/>
          <w:sz w:val="22"/>
          <w:szCs w:val="22"/>
          <w:lang w:val="en-US" w:eastAsia="en-US"/>
        </w:rPr>
      </w:r>
      <w:r w:rsidR="008745A2" w:rsidRPr="00577BF1">
        <w:rPr>
          <w:rFonts w:ascii="Arial" w:eastAsia="MinionPro-Regular" w:hAnsi="Arial" w:cs="Arial"/>
          <w:sz w:val="22"/>
          <w:szCs w:val="22"/>
          <w:lang w:val="en-US" w:eastAsia="en-US"/>
        </w:rPr>
        <w:fldChar w:fldCharType="end"/>
      </w:r>
      <w:r w:rsidR="00DD76F8" w:rsidRPr="00577BF1">
        <w:rPr>
          <w:rFonts w:ascii="Arial" w:eastAsia="MinionPro-Regular" w:hAnsi="Arial" w:cs="Arial"/>
          <w:sz w:val="22"/>
          <w:szCs w:val="22"/>
          <w:lang w:val="en-US" w:eastAsia="en-US"/>
        </w:rPr>
      </w:r>
      <w:r w:rsidR="00DD76F8" w:rsidRPr="00577BF1">
        <w:rPr>
          <w:rFonts w:ascii="Arial" w:eastAsia="MinionPro-Regular" w:hAnsi="Arial" w:cs="Arial"/>
          <w:sz w:val="22"/>
          <w:szCs w:val="22"/>
          <w:lang w:val="en-US" w:eastAsia="en-US"/>
        </w:rPr>
        <w:fldChar w:fldCharType="separate"/>
      </w:r>
      <w:r w:rsidR="008745A2" w:rsidRPr="00577BF1">
        <w:rPr>
          <w:rFonts w:ascii="Arial" w:eastAsia="MinionPro-Regular" w:hAnsi="Arial" w:cs="Arial"/>
          <w:noProof/>
          <w:sz w:val="22"/>
          <w:szCs w:val="22"/>
          <w:lang w:val="en-US" w:eastAsia="en-US"/>
        </w:rPr>
        <w:t>(</w:t>
      </w:r>
      <w:hyperlink w:anchor="_ENREF_301" w:tooltip="Colao, 2006 #281" w:history="1">
        <w:r w:rsidR="008745A2" w:rsidRPr="00577BF1">
          <w:rPr>
            <w:rFonts w:ascii="Arial" w:eastAsia="MinionPro-Regular" w:hAnsi="Arial" w:cs="Arial"/>
            <w:noProof/>
            <w:sz w:val="22"/>
            <w:szCs w:val="22"/>
            <w:lang w:val="en-US" w:eastAsia="en-US"/>
          </w:rPr>
          <w:t>301</w:t>
        </w:r>
      </w:hyperlink>
      <w:r w:rsidR="008745A2" w:rsidRPr="00577BF1">
        <w:rPr>
          <w:rFonts w:ascii="Arial" w:eastAsia="MinionPro-Regular" w:hAnsi="Arial" w:cs="Arial"/>
          <w:noProof/>
          <w:sz w:val="22"/>
          <w:szCs w:val="22"/>
          <w:lang w:val="en-US" w:eastAsia="en-US"/>
        </w:rPr>
        <w:t>)</w:t>
      </w:r>
      <w:r w:rsidR="00DD76F8" w:rsidRPr="00577BF1">
        <w:rPr>
          <w:rFonts w:ascii="Arial" w:eastAsia="MinionPro-Regular" w:hAnsi="Arial" w:cs="Arial"/>
          <w:sz w:val="22"/>
          <w:szCs w:val="22"/>
          <w:lang w:val="en-US" w:eastAsia="en-US"/>
        </w:rPr>
        <w:fldChar w:fldCharType="end"/>
      </w:r>
      <w:r w:rsidR="00EF3936" w:rsidRPr="00577BF1">
        <w:rPr>
          <w:rFonts w:ascii="Arial" w:eastAsia="MinionPro-Regular" w:hAnsi="Arial" w:cs="Arial"/>
          <w:sz w:val="22"/>
          <w:szCs w:val="22"/>
          <w:lang w:val="en-US" w:eastAsia="en-US"/>
        </w:rPr>
        <w:t xml:space="preserve">. Therefore, age appears to be a fundamental factor to be considered in the diagnosis and evaluation </w:t>
      </w:r>
      <w:r w:rsidR="00DD1CC2" w:rsidRPr="00577BF1">
        <w:rPr>
          <w:rFonts w:ascii="Arial" w:eastAsia="MinionPro-Regular" w:hAnsi="Arial" w:cs="Arial"/>
          <w:sz w:val="22"/>
          <w:szCs w:val="22"/>
          <w:lang w:val="en-US" w:eastAsia="en-US"/>
        </w:rPr>
        <w:t>of</w:t>
      </w:r>
      <w:r w:rsidR="00EF3936" w:rsidRPr="00577BF1">
        <w:rPr>
          <w:rFonts w:ascii="Arial" w:eastAsia="MinionPro-Regular" w:hAnsi="Arial" w:cs="Arial"/>
          <w:sz w:val="22"/>
          <w:szCs w:val="22"/>
          <w:lang w:val="en-US" w:eastAsia="en-US"/>
        </w:rPr>
        <w:t xml:space="preserve"> acromegaly activity. </w:t>
      </w:r>
    </w:p>
    <w:p w14:paraId="2ED53D73" w14:textId="77777777" w:rsidR="006D31AA" w:rsidRPr="00577BF1" w:rsidRDefault="006D31AA" w:rsidP="00AD6BFC">
      <w:pPr>
        <w:autoSpaceDE w:val="0"/>
        <w:autoSpaceDN w:val="0"/>
        <w:adjustRightInd w:val="0"/>
        <w:spacing w:line="276" w:lineRule="auto"/>
        <w:rPr>
          <w:rFonts w:ascii="Arial" w:eastAsia="Calibri" w:hAnsi="Arial" w:cs="Arial"/>
          <w:color w:val="211D1E"/>
          <w:sz w:val="22"/>
          <w:szCs w:val="22"/>
          <w:lang w:val="en-US" w:eastAsia="en-US"/>
        </w:rPr>
      </w:pPr>
    </w:p>
    <w:p w14:paraId="1E34B62E" w14:textId="5EB4BF40" w:rsidR="00B85EBE" w:rsidRPr="00577BF1" w:rsidRDefault="00EA5726" w:rsidP="00AD6BFC">
      <w:pPr>
        <w:autoSpaceDE w:val="0"/>
        <w:autoSpaceDN w:val="0"/>
        <w:adjustRightInd w:val="0"/>
        <w:spacing w:line="276" w:lineRule="auto"/>
        <w:rPr>
          <w:rFonts w:ascii="Arial" w:hAnsi="Arial" w:cs="Arial"/>
          <w:color w:val="211D1E"/>
          <w:sz w:val="22"/>
          <w:szCs w:val="22"/>
          <w:lang w:val="en-US"/>
        </w:rPr>
      </w:pPr>
      <w:r w:rsidRPr="00577BF1">
        <w:rPr>
          <w:rFonts w:ascii="Arial" w:eastAsia="Calibri" w:hAnsi="Arial" w:cs="Arial"/>
          <w:color w:val="211D1E"/>
          <w:sz w:val="22"/>
          <w:szCs w:val="22"/>
          <w:lang w:val="en-US" w:eastAsia="en-US"/>
        </w:rPr>
        <w:t xml:space="preserve">Following biochemical diagnosis, contrast enhanced magnetic resonance imaging (MRI) of the </w:t>
      </w:r>
      <w:proofErr w:type="spellStart"/>
      <w:r w:rsidRPr="00577BF1">
        <w:rPr>
          <w:rFonts w:ascii="Arial" w:eastAsia="Calibri" w:hAnsi="Arial" w:cs="Arial"/>
          <w:color w:val="211D1E"/>
          <w:sz w:val="22"/>
          <w:szCs w:val="22"/>
          <w:lang w:val="en-US" w:eastAsia="en-US"/>
        </w:rPr>
        <w:t>sellar</w:t>
      </w:r>
      <w:proofErr w:type="spellEnd"/>
      <w:r w:rsidRPr="00577BF1">
        <w:rPr>
          <w:rFonts w:ascii="Arial" w:eastAsia="Calibri" w:hAnsi="Arial" w:cs="Arial"/>
          <w:color w:val="211D1E"/>
          <w:sz w:val="22"/>
          <w:szCs w:val="22"/>
          <w:lang w:val="en-US" w:eastAsia="en-US"/>
        </w:rPr>
        <w:t xml:space="preserve"> region is required to assess tumor size, localization</w:t>
      </w:r>
      <w:r w:rsidR="006E3E75" w:rsidRPr="00577BF1">
        <w:rPr>
          <w:rFonts w:ascii="Arial" w:eastAsia="Calibri" w:hAnsi="Arial" w:cs="Arial"/>
          <w:color w:val="211D1E"/>
          <w:sz w:val="22"/>
          <w:szCs w:val="22"/>
          <w:lang w:val="en-US" w:eastAsia="en-US"/>
        </w:rPr>
        <w:t>,</w:t>
      </w:r>
      <w:r w:rsidRPr="00577BF1">
        <w:rPr>
          <w:rFonts w:ascii="Arial" w:eastAsia="Calibri" w:hAnsi="Arial" w:cs="Arial"/>
          <w:color w:val="211D1E"/>
          <w:sz w:val="22"/>
          <w:szCs w:val="22"/>
          <w:lang w:val="en-US" w:eastAsia="en-US"/>
        </w:rPr>
        <w:t xml:space="preserve"> and invasiveness </w:t>
      </w:r>
      <w:r w:rsidR="00DD76F8" w:rsidRPr="00577BF1">
        <w:rPr>
          <w:rFonts w:ascii="Arial" w:eastAsia="Calibri" w:hAnsi="Arial" w:cs="Arial"/>
          <w:color w:val="211D1E"/>
          <w:sz w:val="22"/>
          <w:szCs w:val="22"/>
          <w:lang w:val="en-US" w:eastAsia="en-US"/>
        </w:rPr>
        <w:fldChar w:fldCharType="begin">
          <w:fldData xml:space="preserve">PEVuZE5vdGU+PENpdGU+PEF1dGhvcj5GbGVzZXJpdTwvQXV0aG9yPjxZZWFyPjIwMjI8L1llYXI+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eastAsia="Calibri" w:hAnsi="Arial" w:cs="Arial"/>
          <w:color w:val="211D1E"/>
          <w:sz w:val="22"/>
          <w:szCs w:val="22"/>
          <w:lang w:val="en-US" w:eastAsia="en-US"/>
        </w:rPr>
        <w:instrText xml:space="preserve"> ADDIN EN.CITE </w:instrText>
      </w:r>
      <w:r w:rsidR="008745A2" w:rsidRPr="00577BF1">
        <w:rPr>
          <w:rFonts w:ascii="Arial" w:eastAsia="Calibri" w:hAnsi="Arial" w:cs="Arial"/>
          <w:color w:val="211D1E"/>
          <w:sz w:val="22"/>
          <w:szCs w:val="22"/>
          <w:lang w:val="en-US" w:eastAsia="en-US"/>
        </w:rPr>
        <w:fldChar w:fldCharType="begin">
          <w:fldData xml:space="preserve">PEVuZE5vdGU+PENpdGU+PEF1dGhvcj5GbGVzZXJpdTwvQXV0aG9yPjxZZWFyPjIwMjI8L1llYXI+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eastAsia="Calibri" w:hAnsi="Arial" w:cs="Arial"/>
          <w:color w:val="211D1E"/>
          <w:sz w:val="22"/>
          <w:szCs w:val="22"/>
          <w:lang w:val="en-US" w:eastAsia="en-US"/>
        </w:rPr>
        <w:instrText xml:space="preserve"> ADDIN EN.CITE.DATA </w:instrText>
      </w:r>
      <w:r w:rsidR="008745A2" w:rsidRPr="00577BF1">
        <w:rPr>
          <w:rFonts w:ascii="Arial" w:eastAsia="Calibri" w:hAnsi="Arial" w:cs="Arial"/>
          <w:color w:val="211D1E"/>
          <w:sz w:val="22"/>
          <w:szCs w:val="22"/>
          <w:lang w:val="en-US" w:eastAsia="en-US"/>
        </w:rPr>
      </w:r>
      <w:r w:rsidR="008745A2" w:rsidRPr="00577BF1">
        <w:rPr>
          <w:rFonts w:ascii="Arial" w:eastAsia="Calibri" w:hAnsi="Arial" w:cs="Arial"/>
          <w:color w:val="211D1E"/>
          <w:sz w:val="22"/>
          <w:szCs w:val="22"/>
          <w:lang w:val="en-US" w:eastAsia="en-US"/>
        </w:rPr>
        <w:fldChar w:fldCharType="end"/>
      </w:r>
      <w:r w:rsidR="00DD76F8" w:rsidRPr="00577BF1">
        <w:rPr>
          <w:rFonts w:ascii="Arial" w:eastAsia="Calibri" w:hAnsi="Arial" w:cs="Arial"/>
          <w:color w:val="211D1E"/>
          <w:sz w:val="22"/>
          <w:szCs w:val="22"/>
          <w:lang w:val="en-US" w:eastAsia="en-US"/>
        </w:rPr>
      </w:r>
      <w:r w:rsidR="00DD76F8" w:rsidRPr="00577BF1">
        <w:rPr>
          <w:rFonts w:ascii="Arial" w:eastAsia="Calibri" w:hAnsi="Arial" w:cs="Arial"/>
          <w:color w:val="211D1E"/>
          <w:sz w:val="22"/>
          <w:szCs w:val="22"/>
          <w:lang w:val="en-US" w:eastAsia="en-US"/>
        </w:rPr>
        <w:fldChar w:fldCharType="separate"/>
      </w:r>
      <w:r w:rsidR="008745A2" w:rsidRPr="00577BF1">
        <w:rPr>
          <w:rFonts w:ascii="Arial" w:eastAsia="Calibri" w:hAnsi="Arial" w:cs="Arial"/>
          <w:noProof/>
          <w:color w:val="211D1E"/>
          <w:sz w:val="22"/>
          <w:szCs w:val="22"/>
          <w:lang w:val="en-US" w:eastAsia="en-US"/>
        </w:rPr>
        <w:t>(</w:t>
      </w:r>
      <w:hyperlink w:anchor="_ENREF_300" w:tooltip="Fleseriu, 2022 #280" w:history="1">
        <w:r w:rsidR="008745A2" w:rsidRPr="00577BF1">
          <w:rPr>
            <w:rFonts w:ascii="Arial" w:eastAsia="Calibri" w:hAnsi="Arial" w:cs="Arial"/>
            <w:noProof/>
            <w:color w:val="211D1E"/>
            <w:sz w:val="22"/>
            <w:szCs w:val="22"/>
            <w:lang w:val="en-US" w:eastAsia="en-US"/>
          </w:rPr>
          <w:t>300</w:t>
        </w:r>
      </w:hyperlink>
      <w:r w:rsidR="008745A2" w:rsidRPr="00577BF1">
        <w:rPr>
          <w:rFonts w:ascii="Arial" w:eastAsia="Calibri" w:hAnsi="Arial" w:cs="Arial"/>
          <w:noProof/>
          <w:color w:val="211D1E"/>
          <w:sz w:val="22"/>
          <w:szCs w:val="22"/>
          <w:lang w:val="en-US" w:eastAsia="en-US"/>
        </w:rPr>
        <w:t>)</w:t>
      </w:r>
      <w:r w:rsidR="00DD76F8" w:rsidRPr="00577BF1">
        <w:rPr>
          <w:rFonts w:ascii="Arial" w:eastAsia="Calibri" w:hAnsi="Arial" w:cs="Arial"/>
          <w:color w:val="211D1E"/>
          <w:sz w:val="22"/>
          <w:szCs w:val="22"/>
          <w:lang w:val="en-US" w:eastAsia="en-US"/>
        </w:rPr>
        <w:fldChar w:fldCharType="end"/>
      </w:r>
      <w:r w:rsidRPr="00577BF1">
        <w:rPr>
          <w:rFonts w:ascii="Arial" w:eastAsia="Calibri" w:hAnsi="Arial" w:cs="Arial"/>
          <w:color w:val="211D1E"/>
          <w:sz w:val="22"/>
          <w:szCs w:val="22"/>
          <w:lang w:val="en-US" w:eastAsia="en-US"/>
        </w:rPr>
        <w:t xml:space="preserve">. Gadolinium enhancement should however be used with caution or be avoided in patients with renal impairment. If MRI is contraindicated or unavailable, pituitary computerized </w:t>
      </w:r>
      <w:r w:rsidR="00DD1CC2" w:rsidRPr="00577BF1">
        <w:rPr>
          <w:rFonts w:ascii="Arial" w:eastAsia="Calibri" w:hAnsi="Arial" w:cs="Arial"/>
          <w:color w:val="211D1E"/>
          <w:sz w:val="22"/>
          <w:szCs w:val="22"/>
          <w:lang w:val="en-US" w:eastAsia="en-US"/>
        </w:rPr>
        <w:t xml:space="preserve">tomography </w:t>
      </w:r>
      <w:r w:rsidR="00A730BD" w:rsidRPr="00577BF1">
        <w:rPr>
          <w:rFonts w:ascii="Arial" w:eastAsia="Calibri" w:hAnsi="Arial" w:cs="Arial"/>
          <w:color w:val="211D1E"/>
          <w:sz w:val="22"/>
          <w:szCs w:val="22"/>
          <w:lang w:val="en-US" w:eastAsia="en-US"/>
        </w:rPr>
        <w:t xml:space="preserve">can </w:t>
      </w:r>
      <w:r w:rsidR="00DD1CC2" w:rsidRPr="00577BF1">
        <w:rPr>
          <w:rFonts w:ascii="Arial" w:eastAsia="Calibri" w:hAnsi="Arial" w:cs="Arial"/>
          <w:color w:val="211D1E"/>
          <w:sz w:val="22"/>
          <w:szCs w:val="22"/>
          <w:lang w:val="en-US" w:eastAsia="en-US"/>
        </w:rPr>
        <w:t xml:space="preserve">be performed </w:t>
      </w:r>
      <w:r w:rsidR="00DD76F8" w:rsidRPr="00577BF1">
        <w:rPr>
          <w:rFonts w:ascii="Arial" w:eastAsia="Calibri" w:hAnsi="Arial" w:cs="Arial"/>
          <w:color w:val="211D1E"/>
          <w:sz w:val="22"/>
          <w:szCs w:val="22"/>
          <w:lang w:val="en-US" w:eastAsia="en-US"/>
        </w:rPr>
        <w:fldChar w:fldCharType="begin">
          <w:fldData xml:space="preserve">PEVuZE5vdGU+PENpdGU+PEF1dGhvcj5GbGVzZXJpdTwvQXV0aG9yPjxZZWFyPjIwMjI8L1llYXI+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eastAsia="Calibri" w:hAnsi="Arial" w:cs="Arial"/>
          <w:color w:val="211D1E"/>
          <w:sz w:val="22"/>
          <w:szCs w:val="22"/>
          <w:lang w:val="en-US" w:eastAsia="en-US"/>
        </w:rPr>
        <w:instrText xml:space="preserve"> ADDIN EN.CITE </w:instrText>
      </w:r>
      <w:r w:rsidR="008745A2" w:rsidRPr="00577BF1">
        <w:rPr>
          <w:rFonts w:ascii="Arial" w:eastAsia="Calibri" w:hAnsi="Arial" w:cs="Arial"/>
          <w:color w:val="211D1E"/>
          <w:sz w:val="22"/>
          <w:szCs w:val="22"/>
          <w:lang w:val="en-US" w:eastAsia="en-US"/>
        </w:rPr>
        <w:fldChar w:fldCharType="begin">
          <w:fldData xml:space="preserve">PEVuZE5vdGU+PENpdGU+PEF1dGhvcj5GbGVzZXJpdTwvQXV0aG9yPjxZZWFyPjIwMjI8L1llYXI+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</w:fldData>
        </w:fldChar>
      </w:r>
      <w:r w:rsidR="008745A2" w:rsidRPr="00577BF1">
        <w:rPr>
          <w:rFonts w:ascii="Arial" w:eastAsia="Calibri" w:hAnsi="Arial" w:cs="Arial"/>
          <w:color w:val="211D1E"/>
          <w:sz w:val="22"/>
          <w:szCs w:val="22"/>
          <w:lang w:val="en-US" w:eastAsia="en-US"/>
        </w:rPr>
        <w:instrText xml:space="preserve"> ADDIN EN.CITE.DATA </w:instrText>
      </w:r>
      <w:r w:rsidR="008745A2" w:rsidRPr="00577BF1">
        <w:rPr>
          <w:rFonts w:ascii="Arial" w:eastAsia="Calibri" w:hAnsi="Arial" w:cs="Arial"/>
          <w:color w:val="211D1E"/>
          <w:sz w:val="22"/>
          <w:szCs w:val="22"/>
          <w:lang w:val="en-US" w:eastAsia="en-US"/>
        </w:rPr>
      </w:r>
      <w:r w:rsidR="008745A2" w:rsidRPr="00577BF1">
        <w:rPr>
          <w:rFonts w:ascii="Arial" w:eastAsia="Calibri" w:hAnsi="Arial" w:cs="Arial"/>
          <w:color w:val="211D1E"/>
          <w:sz w:val="22"/>
          <w:szCs w:val="22"/>
          <w:lang w:val="en-US" w:eastAsia="en-US"/>
        </w:rPr>
        <w:fldChar w:fldCharType="end"/>
      </w:r>
      <w:r w:rsidR="00DD76F8" w:rsidRPr="00577BF1">
        <w:rPr>
          <w:rFonts w:ascii="Arial" w:eastAsia="Calibri" w:hAnsi="Arial" w:cs="Arial"/>
          <w:color w:val="211D1E"/>
          <w:sz w:val="22"/>
          <w:szCs w:val="22"/>
          <w:lang w:val="en-US" w:eastAsia="en-US"/>
        </w:rPr>
      </w:r>
      <w:r w:rsidR="00DD76F8" w:rsidRPr="00577BF1">
        <w:rPr>
          <w:rFonts w:ascii="Arial" w:eastAsia="Calibri" w:hAnsi="Arial" w:cs="Arial"/>
          <w:color w:val="211D1E"/>
          <w:sz w:val="22"/>
          <w:szCs w:val="22"/>
          <w:lang w:val="en-US" w:eastAsia="en-US"/>
        </w:rPr>
        <w:fldChar w:fldCharType="separate"/>
      </w:r>
      <w:r w:rsidR="008745A2" w:rsidRPr="00577BF1">
        <w:rPr>
          <w:rFonts w:ascii="Arial" w:eastAsia="Calibri" w:hAnsi="Arial" w:cs="Arial"/>
          <w:noProof/>
          <w:color w:val="211D1E"/>
          <w:sz w:val="22"/>
          <w:szCs w:val="22"/>
          <w:lang w:val="en-US" w:eastAsia="en-US"/>
        </w:rPr>
        <w:t>(</w:t>
      </w:r>
      <w:hyperlink w:anchor="_ENREF_300" w:tooltip="Fleseriu, 2022 #280" w:history="1">
        <w:r w:rsidR="008745A2" w:rsidRPr="00577BF1">
          <w:rPr>
            <w:rFonts w:ascii="Arial" w:eastAsia="Calibri" w:hAnsi="Arial" w:cs="Arial"/>
            <w:noProof/>
            <w:color w:val="211D1E"/>
            <w:sz w:val="22"/>
            <w:szCs w:val="22"/>
            <w:lang w:val="en-US" w:eastAsia="en-US"/>
          </w:rPr>
          <w:t>300</w:t>
        </w:r>
      </w:hyperlink>
      <w:r w:rsidR="008745A2" w:rsidRPr="00577BF1">
        <w:rPr>
          <w:rFonts w:ascii="Arial" w:eastAsia="Calibri" w:hAnsi="Arial" w:cs="Arial"/>
          <w:noProof/>
          <w:color w:val="211D1E"/>
          <w:sz w:val="22"/>
          <w:szCs w:val="22"/>
          <w:lang w:val="en-US" w:eastAsia="en-US"/>
        </w:rPr>
        <w:t>)</w:t>
      </w:r>
      <w:r w:rsidR="00DD76F8" w:rsidRPr="00577BF1">
        <w:rPr>
          <w:rFonts w:ascii="Arial" w:eastAsia="Calibri" w:hAnsi="Arial" w:cs="Arial"/>
          <w:color w:val="211D1E"/>
          <w:sz w:val="22"/>
          <w:szCs w:val="22"/>
          <w:lang w:val="en-US" w:eastAsia="en-US"/>
        </w:rPr>
        <w:fldChar w:fldCharType="end"/>
      </w:r>
      <w:r w:rsidRPr="00577BF1">
        <w:rPr>
          <w:rFonts w:ascii="Arial" w:eastAsia="Calibri" w:hAnsi="Arial" w:cs="Arial"/>
          <w:color w:val="211D1E"/>
          <w:sz w:val="22"/>
          <w:szCs w:val="22"/>
          <w:lang w:val="en-US" w:eastAsia="en-US"/>
        </w:rPr>
        <w:t xml:space="preserve">. </w:t>
      </w:r>
      <w:r w:rsidRPr="00577BF1">
        <w:rPr>
          <w:rFonts w:ascii="Arial" w:hAnsi="Arial" w:cs="Arial"/>
          <w:color w:val="211D1E"/>
          <w:sz w:val="22"/>
          <w:szCs w:val="22"/>
          <w:lang w:val="en-US"/>
        </w:rPr>
        <w:t xml:space="preserve">Despite some data pointing to smaller tumors in older acromegaly population </w:t>
      </w:r>
      <w:r w:rsidR="00DD76F8" w:rsidRPr="00577BF1">
        <w:rPr>
          <w:rFonts w:ascii="Arial" w:hAnsi="Arial" w:cs="Arial"/>
          <w:color w:val="211D1E"/>
          <w:sz w:val="22"/>
          <w:szCs w:val="22"/>
          <w:lang w:val="en-US"/>
        </w:rPr>
        <w:fldChar w:fldCharType="begin"/>
      </w:r>
      <w:r w:rsidR="008745A2" w:rsidRPr="00577BF1">
        <w:rPr>
          <w:rFonts w:ascii="Arial" w:hAnsi="Arial" w:cs="Arial"/>
          <w:color w:val="211D1E"/>
          <w:sz w:val="22"/>
          <w:szCs w:val="22"/>
          <w:lang w:val="en-US"/>
        </w:rPr>
        <w:instrText xml:space="preserve"> ADDIN EN.CITE &lt;EndNote&gt;&lt;Cite&gt;&lt;Author&gt;Lamberts&lt;/Author&gt;&lt;Year&gt;1992&lt;/Year&gt;&lt;RecNum&gt;282&lt;/RecNum&gt;&lt;DisplayText&gt;(302)&lt;/DisplayText&gt;&lt;record&gt;&lt;rec-number&gt;282&lt;/rec-number&gt;&lt;foreign-keys&gt;&lt;key app="EN" db-id="fvrfafrv39wzv4e0pxrped0cwzdfapt0w0te" timestamp="1756522245"&gt;282&lt;/key&gt;&lt;/foreign-keys&gt;&lt;ref-type name="Journal Article"&gt;17&lt;/ref-type&gt;&lt;contributors&gt;&lt;authors&gt;&lt;author&gt;Lamberts, S. W.&lt;/author&gt;&lt;author&gt;Reubi, J. C.&lt;/author&gt;&lt;author&gt;Krenning, E. P.&lt;/author&gt;&lt;/authors&gt;&lt;/contributors&gt;&lt;auth-address&gt;Department of Medicine, Erasmus University, Rotterdam, The Netherlands.&lt;/auth-address&gt;&lt;titles&gt;&lt;title&gt;Somatostatin analogs in the treatment of acromegaly&lt;/title&gt;&lt;secondary-title&gt;Endocrinol Metab Clin North Am&lt;/secondary-title&gt;&lt;/titles&gt;&lt;periodical&gt;&lt;full-title&gt;Endocrinol Metab Clin North Am&lt;/full-title&gt;&lt;/periodical&gt;&lt;pages&gt;737-52&lt;/pages&gt;&lt;volume&gt;21&lt;/volume&gt;&lt;number&gt;3&lt;/number&gt;&lt;keywords&gt;&lt;keyword&gt;Acromegaly/*drug therapy&lt;/keyword&gt;&lt;keyword&gt;Adenoma/drug therapy/pathology/physiopathology&lt;/keyword&gt;&lt;keyword&gt;Growth Hormone/metabolism&lt;/keyword&gt;&lt;keyword&gt;Humans&lt;/keyword&gt;&lt;keyword&gt;Octreotide/administration &amp;amp; dosage/adverse effects/pharmacokinetics/therapeutic&lt;/keyword&gt;&lt;keyword&gt;use&lt;/keyword&gt;&lt;keyword&gt;Pituitary Neoplasms/drug therapy/pathology/physiopathology&lt;/keyword&gt;&lt;keyword&gt;Receptors, Neurotransmitter/physiology&lt;/keyword&gt;&lt;keyword&gt;Receptors, Somatostatin&lt;/keyword&gt;&lt;keyword&gt;Somatostatin/*analogs &amp;amp; derivatives&lt;/keyword&gt;&lt;/keywords&gt;&lt;dates&gt;&lt;year&gt;1992&lt;/year&gt;&lt;pub-dates&gt;&lt;date&gt;Sep&lt;/date&gt;&lt;/pub-dates&gt;&lt;/dates&gt;&lt;isbn&gt;0889-8529 (Print)&amp;#xD;0889-8529 (Linking)&lt;/isbn&gt;&lt;accession-num&gt;1355729&lt;/accession-num&gt;&lt;urls&gt;&lt;related-urls&gt;&lt;url&gt;https://www.ncbi.nlm.nih.gov/pubmed/1355729&lt;/url&gt;&lt;/related-urls&gt;&lt;/urls&gt;&lt;remote-database-name&gt;Medline&lt;/remote-database-name&gt;&lt;remote-database-provider&gt;NLM&lt;/remote-database-provider&gt;&lt;/record&gt;&lt;/Cite&gt;&lt;/EndNote&gt;</w:instrText>
      </w:r>
      <w:r w:rsidR="00DD76F8" w:rsidRPr="00577BF1">
        <w:rPr>
          <w:rFonts w:ascii="Arial" w:hAnsi="Arial" w:cs="Arial"/>
          <w:color w:val="211D1E"/>
          <w:sz w:val="22"/>
          <w:szCs w:val="22"/>
          <w:lang w:val="en-US"/>
        </w:rPr>
        <w:fldChar w:fldCharType="separate"/>
      </w:r>
      <w:r w:rsidR="008745A2" w:rsidRPr="00577BF1">
        <w:rPr>
          <w:rFonts w:ascii="Arial" w:hAnsi="Arial" w:cs="Arial"/>
          <w:noProof/>
          <w:color w:val="211D1E"/>
          <w:sz w:val="22"/>
          <w:szCs w:val="22"/>
          <w:lang w:val="en-US"/>
        </w:rPr>
        <w:t>(</w:t>
      </w:r>
      <w:hyperlink w:anchor="_ENREF_302" w:tooltip="Lamberts, 1992 #282" w:history="1">
        <w:r w:rsidR="008745A2" w:rsidRPr="00577BF1">
          <w:rPr>
            <w:rFonts w:ascii="Arial" w:hAnsi="Arial" w:cs="Arial"/>
            <w:noProof/>
            <w:color w:val="211D1E"/>
            <w:sz w:val="22"/>
            <w:szCs w:val="22"/>
            <w:lang w:val="en-US"/>
          </w:rPr>
          <w:t>302</w:t>
        </w:r>
      </w:hyperlink>
      <w:r w:rsidR="008745A2" w:rsidRPr="00577BF1">
        <w:rPr>
          <w:rFonts w:ascii="Arial" w:hAnsi="Arial" w:cs="Arial"/>
          <w:noProof/>
          <w:color w:val="211D1E"/>
          <w:sz w:val="22"/>
          <w:szCs w:val="22"/>
          <w:lang w:val="en-US"/>
        </w:rPr>
        <w:t>)</w:t>
      </w:r>
      <w:r w:rsidR="00DD76F8" w:rsidRPr="00577BF1">
        <w:rPr>
          <w:rFonts w:ascii="Arial" w:hAnsi="Arial" w:cs="Arial"/>
          <w:color w:val="211D1E"/>
          <w:sz w:val="22"/>
          <w:szCs w:val="22"/>
          <w:lang w:val="en-US"/>
        </w:rPr>
        <w:fldChar w:fldCharType="end"/>
      </w:r>
      <w:r w:rsidRPr="00577BF1">
        <w:rPr>
          <w:rFonts w:ascii="Arial" w:hAnsi="Arial" w:cs="Arial"/>
          <w:color w:val="211D1E"/>
          <w:sz w:val="22"/>
          <w:szCs w:val="22"/>
          <w:lang w:val="en-US"/>
        </w:rPr>
        <w:t xml:space="preserve">, this finding </w:t>
      </w:r>
      <w:r w:rsidR="00A730BD" w:rsidRPr="00577BF1">
        <w:rPr>
          <w:rFonts w:ascii="Arial" w:hAnsi="Arial" w:cs="Arial"/>
          <w:color w:val="211D1E"/>
          <w:sz w:val="22"/>
          <w:szCs w:val="22"/>
          <w:lang w:val="en-US"/>
        </w:rPr>
        <w:t>ha</w:t>
      </w:r>
      <w:r w:rsidRPr="00577BF1">
        <w:rPr>
          <w:rFonts w:ascii="Arial" w:hAnsi="Arial" w:cs="Arial"/>
          <w:color w:val="211D1E"/>
          <w:sz w:val="22"/>
          <w:szCs w:val="22"/>
          <w:lang w:val="en-US"/>
        </w:rPr>
        <w:t xml:space="preserve">s not </w:t>
      </w:r>
      <w:r w:rsidR="00A730BD" w:rsidRPr="00577BF1">
        <w:rPr>
          <w:rFonts w:ascii="Arial" w:hAnsi="Arial" w:cs="Arial"/>
          <w:color w:val="211D1E"/>
          <w:sz w:val="22"/>
          <w:szCs w:val="22"/>
          <w:lang w:val="en-US"/>
        </w:rPr>
        <w:t xml:space="preserve">been </w:t>
      </w:r>
      <w:r w:rsidRPr="00577BF1">
        <w:rPr>
          <w:rFonts w:ascii="Arial" w:hAnsi="Arial" w:cs="Arial"/>
          <w:color w:val="211D1E"/>
          <w:sz w:val="22"/>
          <w:szCs w:val="22"/>
          <w:lang w:val="en-US"/>
        </w:rPr>
        <w:t xml:space="preserve">confirmed by most studies </w:t>
      </w:r>
      <w:r w:rsidR="00DD76F8" w:rsidRPr="00577BF1">
        <w:rPr>
          <w:rFonts w:ascii="Arial" w:hAnsi="Arial" w:cs="Arial"/>
          <w:color w:val="211D1E"/>
          <w:sz w:val="22"/>
          <w:szCs w:val="22"/>
          <w:lang w:val="en-US"/>
        </w:rPr>
        <w:fldChar w:fldCharType="begin">
          <w:fldData xml:space="preserve">PEVuZE5vdGU+PENpdGU+PEF1dGhvcj5Bcml0YTwvQXV0aG9yPjxZZWFyPjIwMDg8L1llYXI+PFJl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</w:fldData>
        </w:fldChar>
      </w:r>
      <w:r w:rsidR="008745A2" w:rsidRPr="00577BF1">
        <w:rPr>
          <w:rFonts w:ascii="Arial" w:hAnsi="Arial" w:cs="Arial"/>
          <w:color w:val="211D1E"/>
          <w:sz w:val="22"/>
          <w:szCs w:val="22"/>
          <w:lang w:val="en-US"/>
        </w:rPr>
        <w:instrText xml:space="preserve"> ADDIN EN.CITE </w:instrText>
      </w:r>
      <w:r w:rsidR="008745A2" w:rsidRPr="00577BF1">
        <w:rPr>
          <w:rFonts w:ascii="Arial" w:hAnsi="Arial" w:cs="Arial"/>
          <w:color w:val="211D1E"/>
          <w:sz w:val="22"/>
          <w:szCs w:val="22"/>
          <w:lang w:val="en-US"/>
        </w:rPr>
        <w:fldChar w:fldCharType="begin">
          <w:fldData xml:space="preserve">PEVuZE5vdGU+PENpdGU+PEF1dGhvcj5Bcml0YTwvQXV0aG9yPjxZZWFyPjIwMDg8L1llYXI+PFJl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</w:fldData>
        </w:fldChar>
      </w:r>
      <w:r w:rsidR="008745A2" w:rsidRPr="00577BF1">
        <w:rPr>
          <w:rFonts w:ascii="Arial" w:hAnsi="Arial" w:cs="Arial"/>
          <w:color w:val="211D1E"/>
          <w:sz w:val="22"/>
          <w:szCs w:val="22"/>
          <w:lang w:val="en-US"/>
        </w:rPr>
        <w:instrText xml:space="preserve"> ADDIN EN.CITE.DATA </w:instrText>
      </w:r>
      <w:r w:rsidR="008745A2" w:rsidRPr="00577BF1">
        <w:rPr>
          <w:rFonts w:ascii="Arial" w:hAnsi="Arial" w:cs="Arial"/>
          <w:color w:val="211D1E"/>
          <w:sz w:val="22"/>
          <w:szCs w:val="22"/>
          <w:lang w:val="en-US"/>
        </w:rPr>
      </w:r>
      <w:r w:rsidR="008745A2" w:rsidRPr="00577BF1">
        <w:rPr>
          <w:rFonts w:ascii="Arial" w:hAnsi="Arial" w:cs="Arial"/>
          <w:color w:val="211D1E"/>
          <w:sz w:val="22"/>
          <w:szCs w:val="22"/>
          <w:lang w:val="en-US"/>
        </w:rPr>
        <w:fldChar w:fldCharType="end"/>
      </w:r>
      <w:r w:rsidR="00DD76F8" w:rsidRPr="00577BF1">
        <w:rPr>
          <w:rFonts w:ascii="Arial" w:hAnsi="Arial" w:cs="Arial"/>
          <w:color w:val="211D1E"/>
          <w:sz w:val="22"/>
          <w:szCs w:val="22"/>
          <w:lang w:val="en-US"/>
        </w:rPr>
      </w:r>
      <w:r w:rsidR="00DD76F8" w:rsidRPr="00577BF1">
        <w:rPr>
          <w:rFonts w:ascii="Arial" w:hAnsi="Arial" w:cs="Arial"/>
          <w:color w:val="211D1E"/>
          <w:sz w:val="22"/>
          <w:szCs w:val="22"/>
          <w:lang w:val="en-US"/>
        </w:rPr>
        <w:fldChar w:fldCharType="separate"/>
      </w:r>
      <w:r w:rsidR="008745A2" w:rsidRPr="00577BF1">
        <w:rPr>
          <w:rFonts w:ascii="Arial" w:hAnsi="Arial" w:cs="Arial"/>
          <w:noProof/>
          <w:color w:val="211D1E"/>
          <w:sz w:val="22"/>
          <w:szCs w:val="22"/>
          <w:lang w:val="en-US"/>
        </w:rPr>
        <w:t>(</w:t>
      </w:r>
      <w:hyperlink w:anchor="_ENREF_276" w:tooltip="Minniti, 2001 #259" w:history="1">
        <w:r w:rsidR="008745A2" w:rsidRPr="00577BF1">
          <w:rPr>
            <w:rFonts w:ascii="Arial" w:hAnsi="Arial" w:cs="Arial"/>
            <w:noProof/>
            <w:color w:val="211D1E"/>
            <w:sz w:val="22"/>
            <w:szCs w:val="22"/>
            <w:lang w:val="en-US"/>
          </w:rPr>
          <w:t>276</w:t>
        </w:r>
      </w:hyperlink>
      <w:r w:rsidR="008745A2" w:rsidRPr="00577BF1">
        <w:rPr>
          <w:rFonts w:ascii="Arial" w:hAnsi="Arial" w:cs="Arial"/>
          <w:noProof/>
          <w:color w:val="211D1E"/>
          <w:sz w:val="22"/>
          <w:szCs w:val="22"/>
          <w:lang w:val="en-US"/>
        </w:rPr>
        <w:t xml:space="preserve">, </w:t>
      </w:r>
      <w:hyperlink w:anchor="_ENREF_277" w:tooltip="Puchner, 1995 #258" w:history="1">
        <w:r w:rsidR="008745A2" w:rsidRPr="00577BF1">
          <w:rPr>
            <w:rFonts w:ascii="Arial" w:hAnsi="Arial" w:cs="Arial"/>
            <w:noProof/>
            <w:color w:val="211D1E"/>
            <w:sz w:val="22"/>
            <w:szCs w:val="22"/>
            <w:lang w:val="en-US"/>
          </w:rPr>
          <w:t>277</w:t>
        </w:r>
      </w:hyperlink>
      <w:r w:rsidR="008745A2" w:rsidRPr="00577BF1">
        <w:rPr>
          <w:rFonts w:ascii="Arial" w:hAnsi="Arial" w:cs="Arial"/>
          <w:noProof/>
          <w:color w:val="211D1E"/>
          <w:sz w:val="22"/>
          <w:szCs w:val="22"/>
          <w:lang w:val="en-US"/>
        </w:rPr>
        <w:t xml:space="preserve">, </w:t>
      </w:r>
      <w:hyperlink w:anchor="_ENREF_284" w:tooltip="Arita, 2008 #264" w:history="1">
        <w:r w:rsidR="008745A2" w:rsidRPr="00577BF1">
          <w:rPr>
            <w:rFonts w:ascii="Arial" w:hAnsi="Arial" w:cs="Arial"/>
            <w:noProof/>
            <w:color w:val="211D1E"/>
            <w:sz w:val="22"/>
            <w:szCs w:val="22"/>
            <w:lang w:val="en-US"/>
          </w:rPr>
          <w:t>284</w:t>
        </w:r>
      </w:hyperlink>
      <w:r w:rsidR="008745A2" w:rsidRPr="00577BF1">
        <w:rPr>
          <w:rFonts w:ascii="Arial" w:hAnsi="Arial" w:cs="Arial"/>
          <w:noProof/>
          <w:color w:val="211D1E"/>
          <w:sz w:val="22"/>
          <w:szCs w:val="22"/>
          <w:lang w:val="en-US"/>
        </w:rPr>
        <w:t>)</w:t>
      </w:r>
      <w:r w:rsidR="00DD76F8" w:rsidRPr="00577BF1">
        <w:rPr>
          <w:rFonts w:ascii="Arial" w:hAnsi="Arial" w:cs="Arial"/>
          <w:color w:val="211D1E"/>
          <w:sz w:val="22"/>
          <w:szCs w:val="22"/>
          <w:lang w:val="en-US"/>
        </w:rPr>
        <w:fldChar w:fldCharType="end"/>
      </w:r>
      <w:r w:rsidR="00DD1CC2" w:rsidRPr="00577BF1">
        <w:rPr>
          <w:rFonts w:ascii="Arial" w:hAnsi="Arial" w:cs="Arial"/>
          <w:color w:val="211D1E"/>
          <w:sz w:val="22"/>
          <w:szCs w:val="22"/>
          <w:lang w:val="en-US"/>
        </w:rPr>
        <w:t>.</w:t>
      </w:r>
    </w:p>
    <w:p w14:paraId="1E871489" w14:textId="77777777" w:rsidR="006D31AA" w:rsidRPr="00577BF1" w:rsidRDefault="006D31AA" w:rsidP="00AD6BFC">
      <w:pPr>
        <w:autoSpaceDE w:val="0"/>
        <w:autoSpaceDN w:val="0"/>
        <w:adjustRightInd w:val="0"/>
        <w:spacing w:line="276" w:lineRule="auto"/>
        <w:rPr>
          <w:rFonts w:ascii="Arial" w:hAnsi="Arial" w:cs="Arial"/>
          <w:sz w:val="22"/>
          <w:szCs w:val="22"/>
          <w:lang w:val="en-US"/>
        </w:rPr>
      </w:pPr>
    </w:p>
    <w:p w14:paraId="309089BD" w14:textId="779CE265" w:rsidR="00E917CF" w:rsidRPr="00577BF1" w:rsidRDefault="00B06CB6" w:rsidP="00AD6BFC">
      <w:pPr>
        <w:autoSpaceDE w:val="0"/>
        <w:autoSpaceDN w:val="0"/>
        <w:adjustRightInd w:val="0"/>
        <w:spacing w:line="276" w:lineRule="auto"/>
        <w:rPr>
          <w:rFonts w:ascii="Arial" w:eastAsia="Calibri" w:hAnsi="Arial" w:cs="Arial"/>
          <w:color w:val="131413"/>
          <w:sz w:val="22"/>
          <w:szCs w:val="22"/>
          <w:lang w:val="en-US" w:eastAsia="en-US"/>
        </w:rPr>
      </w:pPr>
      <w:r w:rsidRPr="00577BF1">
        <w:rPr>
          <w:rFonts w:ascii="Arial" w:hAnsi="Arial" w:cs="Arial"/>
          <w:sz w:val="22"/>
          <w:szCs w:val="22"/>
          <w:lang w:val="en-US"/>
        </w:rPr>
        <w:t>Although to date there are no</w:t>
      </w:r>
      <w:r w:rsidR="00DD1C10" w:rsidRPr="00577BF1">
        <w:rPr>
          <w:rFonts w:ascii="Arial" w:hAnsi="Arial" w:cs="Arial"/>
          <w:sz w:val="22"/>
          <w:szCs w:val="22"/>
          <w:lang w:val="en-US"/>
        </w:rPr>
        <w:t xml:space="preserve"> published </w:t>
      </w:r>
      <w:r w:rsidRPr="00577BF1">
        <w:rPr>
          <w:rFonts w:ascii="Arial" w:hAnsi="Arial" w:cs="Arial"/>
          <w:sz w:val="22"/>
          <w:szCs w:val="22"/>
          <w:lang w:val="en-US"/>
        </w:rPr>
        <w:t xml:space="preserve">studies that have directly compared histopathological features of GH-secreting adenomas between elderly and non-elderly patients, several </w:t>
      </w:r>
      <w:r w:rsidR="00DD1C10" w:rsidRPr="00577BF1">
        <w:rPr>
          <w:rFonts w:ascii="Arial" w:hAnsi="Arial" w:cs="Arial"/>
          <w:sz w:val="22"/>
          <w:szCs w:val="22"/>
          <w:lang w:val="en-US"/>
        </w:rPr>
        <w:t xml:space="preserve">reports </w:t>
      </w:r>
      <w:r w:rsidRPr="00577BF1">
        <w:rPr>
          <w:rFonts w:ascii="Arial" w:hAnsi="Arial" w:cs="Arial"/>
          <w:sz w:val="22"/>
          <w:szCs w:val="22"/>
          <w:lang w:val="en-US"/>
        </w:rPr>
        <w:t>suggest age-related differences in tumor subtypes and c</w:t>
      </w:r>
      <w:r w:rsidRPr="00577BF1">
        <w:rPr>
          <w:rFonts w:ascii="Arial" w:eastAsia="Calibri" w:hAnsi="Arial" w:cs="Arial"/>
          <w:color w:val="000000"/>
          <w:sz w:val="22"/>
          <w:szCs w:val="22"/>
          <w:lang w:val="en-US" w:eastAsia="en-US"/>
        </w:rPr>
        <w:t>linical behav</w:t>
      </w:r>
      <w:r w:rsidR="00E917CF" w:rsidRPr="00577BF1">
        <w:rPr>
          <w:rFonts w:ascii="Arial" w:eastAsia="Calibri" w:hAnsi="Arial" w:cs="Arial"/>
          <w:color w:val="000000"/>
          <w:sz w:val="22"/>
          <w:szCs w:val="22"/>
          <w:lang w:val="en-US" w:eastAsia="en-US"/>
        </w:rPr>
        <w:t xml:space="preserve">ior. </w:t>
      </w:r>
      <w:r w:rsidR="00DD76F8" w:rsidRPr="00577BF1">
        <w:rPr>
          <w:rFonts w:ascii="Arial" w:eastAsia="Calibri" w:hAnsi="Arial" w:cs="Arial"/>
          <w:color w:val="000000"/>
          <w:sz w:val="22"/>
          <w:szCs w:val="22"/>
          <w:lang w:val="en-US" w:eastAsia="en-US"/>
        </w:rPr>
        <w:t>Additionally, previous studies also demonstrate</w:t>
      </w:r>
      <w:r w:rsidR="00DD1C10" w:rsidRPr="00577BF1">
        <w:rPr>
          <w:rFonts w:ascii="Arial" w:eastAsia="Calibri" w:hAnsi="Arial" w:cs="Arial"/>
          <w:color w:val="000000"/>
          <w:sz w:val="22"/>
          <w:szCs w:val="22"/>
          <w:lang w:val="en-US" w:eastAsia="en-US"/>
        </w:rPr>
        <w:t>d</w:t>
      </w:r>
      <w:r w:rsidR="00DD76F8"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 xml:space="preserve">a trend towards the diagnosis of sparsely granulated </w:t>
      </w:r>
      <w:r w:rsidR="00E917CF" w:rsidRPr="00577BF1">
        <w:rPr>
          <w:rFonts w:ascii="Arial" w:eastAsia="Calibri" w:hAnsi="Arial" w:cs="Arial"/>
          <w:color w:val="000000"/>
          <w:sz w:val="22"/>
          <w:szCs w:val="22"/>
          <w:lang w:val="en-US" w:eastAsia="en-US"/>
        </w:rPr>
        <w:t xml:space="preserve">(SG) </w:t>
      </w:r>
      <w:r w:rsidRPr="00577BF1">
        <w:rPr>
          <w:rFonts w:ascii="Arial" w:eastAsia="Calibri" w:hAnsi="Arial" w:cs="Arial"/>
          <w:color w:val="000000"/>
          <w:sz w:val="22"/>
          <w:szCs w:val="22"/>
          <w:lang w:val="en-US" w:eastAsia="en-US"/>
        </w:rPr>
        <w:t>adenomas compared with densely granulated</w:t>
      </w:r>
      <w:r w:rsidR="00E917CF" w:rsidRPr="00577BF1">
        <w:rPr>
          <w:rFonts w:ascii="Arial" w:eastAsia="Calibri" w:hAnsi="Arial" w:cs="Arial"/>
          <w:color w:val="000000"/>
          <w:sz w:val="22"/>
          <w:szCs w:val="22"/>
          <w:lang w:val="en-US" w:eastAsia="en-US"/>
        </w:rPr>
        <w:t xml:space="preserve"> (DG)</w:t>
      </w:r>
      <w:r w:rsidRPr="00577BF1">
        <w:rPr>
          <w:rFonts w:ascii="Arial" w:eastAsia="Calibri" w:hAnsi="Arial" w:cs="Arial"/>
          <w:color w:val="000000"/>
          <w:sz w:val="22"/>
          <w:szCs w:val="22"/>
          <w:lang w:val="en-US" w:eastAsia="en-US"/>
        </w:rPr>
        <w:t xml:space="preserve"> adenomas in younger acromegaly patients </w:t>
      </w:r>
      <w:r w:rsidR="00DD76F8" w:rsidRPr="00577BF1">
        <w:rPr>
          <w:rFonts w:ascii="Arial" w:eastAsia="Calibri" w:hAnsi="Arial" w:cs="Arial"/>
          <w:color w:val="000000"/>
          <w:sz w:val="22"/>
          <w:szCs w:val="22"/>
          <w:lang w:val="en-US" w:eastAsia="en-US"/>
        </w:rPr>
        <w:fldChar w:fldCharType="begin">
          <w:fldData xml:space="preserve">PEVuZE5vdGU+PENpdGU+PEF1dGhvcj5Ba2lyb3Y8L0F1dGhvcj48WWVhcj4yMDE5PC9ZZWFyPjxS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PEVuZE5vdGU+PENpdGU+PEF1dGhvcj5Ba2lyb3Y8L0F1dGhvcj48WWVhcj4yMDE5PC9ZZWFyPjxS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03" w:tooltip="Akirov, 2019 #283" w:history="1">
        <w:r w:rsidR="008745A2" w:rsidRPr="00577BF1">
          <w:rPr>
            <w:rFonts w:ascii="Arial" w:eastAsia="Calibri" w:hAnsi="Arial" w:cs="Arial"/>
            <w:noProof/>
            <w:color w:val="000000"/>
            <w:sz w:val="22"/>
            <w:szCs w:val="22"/>
            <w:lang w:val="en-US" w:eastAsia="en-US"/>
          </w:rPr>
          <w:t>303</w:t>
        </w:r>
      </w:hyperlink>
      <w:r w:rsidR="008745A2" w:rsidRPr="00577BF1">
        <w:rPr>
          <w:rFonts w:ascii="Arial" w:eastAsia="Calibri" w:hAnsi="Arial" w:cs="Arial"/>
          <w:noProof/>
          <w:color w:val="000000"/>
          <w:sz w:val="22"/>
          <w:szCs w:val="22"/>
          <w:lang w:val="en-US" w:eastAsia="en-US"/>
        </w:rPr>
        <w:t xml:space="preserve">, </w:t>
      </w:r>
      <w:hyperlink w:anchor="_ENREF_304" w:tooltip="Tomasik, 2023 #284" w:history="1">
        <w:r w:rsidR="008745A2" w:rsidRPr="00577BF1">
          <w:rPr>
            <w:rFonts w:ascii="Arial" w:eastAsia="Calibri" w:hAnsi="Arial" w:cs="Arial"/>
            <w:noProof/>
            <w:color w:val="000000"/>
            <w:sz w:val="22"/>
            <w:szCs w:val="22"/>
            <w:lang w:val="en-US" w:eastAsia="en-US"/>
          </w:rPr>
          <w:t>304</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Cuevas-Ramos </w:t>
      </w:r>
      <w:r w:rsidRPr="00577BF1">
        <w:rPr>
          <w:rFonts w:ascii="Arial" w:eastAsia="Calibri" w:hAnsi="Arial" w:cs="Arial"/>
          <w:i/>
          <w:iCs/>
          <w:color w:val="000000"/>
          <w:sz w:val="22"/>
          <w:szCs w:val="22"/>
          <w:lang w:val="en-US" w:eastAsia="en-US"/>
        </w:rPr>
        <w:t>et al</w:t>
      </w:r>
      <w:r w:rsidRPr="00577BF1">
        <w:rPr>
          <w:rFonts w:ascii="Arial" w:eastAsia="Calibri" w:hAnsi="Arial" w:cs="Arial"/>
          <w:color w:val="000000"/>
          <w:sz w:val="22"/>
          <w:szCs w:val="22"/>
          <w:lang w:val="en-US" w:eastAsia="en-US"/>
        </w:rPr>
        <w:t xml:space="preserve">. </w:t>
      </w:r>
      <w:r w:rsidR="00DD76F8" w:rsidRPr="00577BF1">
        <w:rPr>
          <w:rFonts w:ascii="Arial" w:eastAsia="Calibri" w:hAnsi="Arial" w:cs="Arial"/>
          <w:color w:val="000000"/>
          <w:sz w:val="22"/>
          <w:szCs w:val="22"/>
          <w:lang w:val="en-US" w:eastAsia="en-US"/>
        </w:rPr>
        <w:fldChar w:fldCharType="begin">
          <w:fldData xml:space="preserve">PEVuZE5vdGU+PENpdGU+PEF1dGhvcj5DdWV2YXMtUmFtb3M8L0F1dGhvcj48WWVhcj4yMDE1PC9Z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PEVuZE5vdGU+PENpdGU+PEF1dGhvcj5DdWV2YXMtUmFtb3M8L0F1dGhvcj48WWVhcj4yMDE1PC9Z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DD76F8" w:rsidRPr="00577BF1">
        <w:rPr>
          <w:rFonts w:ascii="Arial" w:eastAsia="Calibri" w:hAnsi="Arial" w:cs="Arial"/>
          <w:color w:val="000000"/>
          <w:sz w:val="22"/>
          <w:szCs w:val="22"/>
          <w:lang w:val="en-US" w:eastAsia="en-US"/>
        </w:rPr>
      </w:r>
      <w:r w:rsidR="00DD76F8"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05" w:tooltip="Cuevas-Ramos, 2015 #285" w:history="1">
        <w:r w:rsidR="008745A2" w:rsidRPr="00577BF1">
          <w:rPr>
            <w:rFonts w:ascii="Arial" w:eastAsia="Calibri" w:hAnsi="Arial" w:cs="Arial"/>
            <w:noProof/>
            <w:color w:val="000000"/>
            <w:sz w:val="22"/>
            <w:szCs w:val="22"/>
            <w:lang w:val="en-US" w:eastAsia="en-US"/>
          </w:rPr>
          <w:t>305</w:t>
        </w:r>
      </w:hyperlink>
      <w:r w:rsidR="008745A2" w:rsidRPr="00577BF1">
        <w:rPr>
          <w:rFonts w:ascii="Arial" w:eastAsia="Calibri" w:hAnsi="Arial" w:cs="Arial"/>
          <w:noProof/>
          <w:color w:val="000000"/>
          <w:sz w:val="22"/>
          <w:szCs w:val="22"/>
          <w:lang w:val="en-US" w:eastAsia="en-US"/>
        </w:rPr>
        <w:t>)</w:t>
      </w:r>
      <w:r w:rsidR="00DD76F8"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in a large retrospective</w:t>
      </w:r>
      <w:r w:rsidR="00E917CF"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 xml:space="preserve">study of 338 acromegaly patients, found a group of </w:t>
      </w:r>
      <w:r w:rsidR="007F5FC0" w:rsidRPr="00577BF1">
        <w:rPr>
          <w:rFonts w:ascii="Arial" w:eastAsia="Calibri" w:hAnsi="Arial" w:cs="Arial"/>
          <w:color w:val="000000"/>
          <w:sz w:val="22"/>
          <w:szCs w:val="22"/>
          <w:lang w:val="en-US" w:eastAsia="en-US"/>
        </w:rPr>
        <w:t>individuals</w:t>
      </w:r>
      <w:r w:rsidR="00DD1C10"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with smaller, less aggressive DG tumors with a higher</w:t>
      </w:r>
      <w:r w:rsidR="00E917CF"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expression of SSTR2 and a</w:t>
      </w:r>
      <w:r w:rsidR="00E917CF" w:rsidRPr="00577BF1">
        <w:rPr>
          <w:rFonts w:ascii="Arial" w:eastAsia="Calibri" w:hAnsi="Arial" w:cs="Arial"/>
          <w:color w:val="000000"/>
          <w:sz w:val="22"/>
          <w:szCs w:val="22"/>
          <w:lang w:val="en-US" w:eastAsia="en-US"/>
        </w:rPr>
        <w:t xml:space="preserve"> higher mean age at diagnosis</w:t>
      </w:r>
      <w:r w:rsidR="00E917CF" w:rsidRPr="00577BF1">
        <w:rPr>
          <w:rFonts w:ascii="Arial" w:hAnsi="Arial" w:cs="Arial"/>
          <w:sz w:val="22"/>
          <w:szCs w:val="22"/>
          <w:lang w:val="en-US"/>
        </w:rPr>
        <w:t>. These findings suggest a correlation between tumor granulation pattern and age, with SG tumors linked to younger age and more aggressive behavior, and DG tumors associated with older age and more favorable treatment responsiveness.</w:t>
      </w:r>
    </w:p>
    <w:p w14:paraId="051BEA46" w14:textId="77777777" w:rsidR="006D31AA" w:rsidRPr="00577BF1" w:rsidRDefault="006D31AA" w:rsidP="00AD6BFC">
      <w:pPr>
        <w:autoSpaceDE w:val="0"/>
        <w:autoSpaceDN w:val="0"/>
        <w:adjustRightInd w:val="0"/>
        <w:spacing w:line="276" w:lineRule="auto"/>
        <w:rPr>
          <w:rFonts w:ascii="Arial" w:eastAsia="Calibri" w:hAnsi="Arial" w:cs="Arial"/>
          <w:color w:val="131413"/>
          <w:sz w:val="22"/>
          <w:szCs w:val="22"/>
          <w:lang w:val="en-US" w:eastAsia="en-US"/>
        </w:rPr>
      </w:pPr>
    </w:p>
    <w:p w14:paraId="16CD4980" w14:textId="4A34C3F4" w:rsidR="00EA5726" w:rsidRPr="00577BF1" w:rsidRDefault="008745A2" w:rsidP="00AD6BFC">
      <w:pPr>
        <w:autoSpaceDE w:val="0"/>
        <w:autoSpaceDN w:val="0"/>
        <w:adjustRightInd w:val="0"/>
        <w:spacing w:line="276" w:lineRule="auto"/>
        <w:rPr>
          <w:rFonts w:ascii="Arial" w:hAnsi="Arial" w:cs="Arial"/>
          <w:bCs/>
          <w:sz w:val="22"/>
          <w:szCs w:val="22"/>
          <w:lang w:val="en-US"/>
        </w:rPr>
      </w:pPr>
      <w:r w:rsidRPr="00577BF1">
        <w:rPr>
          <w:rFonts w:ascii="Arial" w:eastAsia="Calibri" w:hAnsi="Arial" w:cs="Arial"/>
          <w:color w:val="131413"/>
          <w:sz w:val="22"/>
          <w:szCs w:val="22"/>
          <w:lang w:val="en-US" w:eastAsia="en-US"/>
        </w:rPr>
        <w:t xml:space="preserve">Transsphenoidal surgery has been shown to be a safe treatment modality for elderly patients with acromegaly </w:t>
      </w:r>
      <w:r w:rsidRPr="00577BF1">
        <w:rPr>
          <w:rFonts w:ascii="Arial" w:eastAsia="Calibri" w:hAnsi="Arial" w:cs="Arial"/>
          <w:color w:val="131413"/>
          <w:sz w:val="22"/>
          <w:szCs w:val="22"/>
          <w:lang w:val="en-US" w:eastAsia="en-US"/>
        </w:rPr>
        <w:fldChar w:fldCharType="begin">
          <w:fldData xml:space="preserve">PEVuZE5vdGU+PENpdGU+PEF1dGhvcj5TYXNhZ2F3YTwvQXV0aG9yPjxZZWFyPjIwMTg8L1llYXI+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</w:fldData>
        </w:fldChar>
      </w:r>
      <w:r w:rsidRPr="00577BF1">
        <w:rPr>
          <w:rFonts w:ascii="Arial" w:eastAsia="Calibri" w:hAnsi="Arial" w:cs="Arial"/>
          <w:color w:val="131413"/>
          <w:sz w:val="22"/>
          <w:szCs w:val="22"/>
          <w:lang w:val="en-US" w:eastAsia="en-US"/>
        </w:rPr>
        <w:instrText xml:space="preserve"> ADDIN EN.CITE </w:instrText>
      </w:r>
      <w:r w:rsidRPr="00577BF1">
        <w:rPr>
          <w:rFonts w:ascii="Arial" w:eastAsia="Calibri" w:hAnsi="Arial" w:cs="Arial"/>
          <w:color w:val="131413"/>
          <w:sz w:val="22"/>
          <w:szCs w:val="22"/>
          <w:lang w:val="en-US" w:eastAsia="en-US"/>
        </w:rPr>
        <w:fldChar w:fldCharType="begin">
          <w:fldData xml:space="preserve">PEVuZE5vdGU+PENpdGU+PEF1dGhvcj5TYXNhZ2F3YTwvQXV0aG9yPjxZZWFyPjIwMTg8L1llYXI+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</w:fldData>
        </w:fldChar>
      </w:r>
      <w:r w:rsidRPr="00577BF1">
        <w:rPr>
          <w:rFonts w:ascii="Arial" w:eastAsia="Calibri" w:hAnsi="Arial" w:cs="Arial"/>
          <w:color w:val="131413"/>
          <w:sz w:val="22"/>
          <w:szCs w:val="22"/>
          <w:lang w:val="en-US" w:eastAsia="en-US"/>
        </w:rPr>
        <w:instrText xml:space="preserve"> ADDIN EN.CITE.DATA </w:instrText>
      </w:r>
      <w:r w:rsidRPr="00577BF1">
        <w:rPr>
          <w:rFonts w:ascii="Arial" w:eastAsia="Calibri" w:hAnsi="Arial" w:cs="Arial"/>
          <w:color w:val="131413"/>
          <w:sz w:val="22"/>
          <w:szCs w:val="22"/>
          <w:lang w:val="en-US" w:eastAsia="en-US"/>
        </w:rPr>
      </w:r>
      <w:r w:rsidRPr="00577BF1">
        <w:rPr>
          <w:rFonts w:ascii="Arial" w:eastAsia="Calibri" w:hAnsi="Arial" w:cs="Arial"/>
          <w:color w:val="131413"/>
          <w:sz w:val="22"/>
          <w:szCs w:val="22"/>
          <w:lang w:val="en-US" w:eastAsia="en-US"/>
        </w:rPr>
        <w:fldChar w:fldCharType="end"/>
      </w:r>
      <w:r w:rsidRPr="00577BF1">
        <w:rPr>
          <w:rFonts w:ascii="Arial" w:eastAsia="Calibri" w:hAnsi="Arial" w:cs="Arial"/>
          <w:color w:val="131413"/>
          <w:sz w:val="22"/>
          <w:szCs w:val="22"/>
          <w:lang w:val="en-US" w:eastAsia="en-US"/>
        </w:rPr>
      </w:r>
      <w:r w:rsidRPr="00577BF1">
        <w:rPr>
          <w:rFonts w:ascii="Arial" w:eastAsia="Calibri" w:hAnsi="Arial" w:cs="Arial"/>
          <w:color w:val="131413"/>
          <w:sz w:val="22"/>
          <w:szCs w:val="22"/>
          <w:lang w:val="en-US" w:eastAsia="en-US"/>
        </w:rPr>
        <w:fldChar w:fldCharType="separate"/>
      </w:r>
      <w:r w:rsidRPr="00577BF1">
        <w:rPr>
          <w:rFonts w:ascii="Arial" w:eastAsia="Calibri" w:hAnsi="Arial" w:cs="Arial"/>
          <w:noProof/>
          <w:color w:val="131413"/>
          <w:sz w:val="22"/>
          <w:szCs w:val="22"/>
          <w:lang w:val="en-US" w:eastAsia="en-US"/>
        </w:rPr>
        <w:t>(</w:t>
      </w:r>
      <w:hyperlink w:anchor="_ENREF_286" w:tooltip="Sasagawa, 2018 #266" w:history="1">
        <w:r w:rsidRPr="00577BF1">
          <w:rPr>
            <w:rFonts w:ascii="Arial" w:eastAsia="Calibri" w:hAnsi="Arial" w:cs="Arial"/>
            <w:noProof/>
            <w:color w:val="131413"/>
            <w:sz w:val="22"/>
            <w:szCs w:val="22"/>
            <w:lang w:val="en-US" w:eastAsia="en-US"/>
          </w:rPr>
          <w:t>286</w:t>
        </w:r>
      </w:hyperlink>
      <w:r w:rsidRPr="00577BF1">
        <w:rPr>
          <w:rFonts w:ascii="Arial" w:eastAsia="Calibri" w:hAnsi="Arial" w:cs="Arial"/>
          <w:noProof/>
          <w:color w:val="131413"/>
          <w:sz w:val="22"/>
          <w:szCs w:val="22"/>
          <w:lang w:val="en-US" w:eastAsia="en-US"/>
        </w:rPr>
        <w:t>)</w:t>
      </w:r>
      <w:r w:rsidRPr="00577BF1">
        <w:rPr>
          <w:rFonts w:ascii="Arial" w:eastAsia="Calibri" w:hAnsi="Arial" w:cs="Arial"/>
          <w:color w:val="131413"/>
          <w:sz w:val="22"/>
          <w:szCs w:val="22"/>
          <w:lang w:val="en-US" w:eastAsia="en-US"/>
        </w:rPr>
        <w:fldChar w:fldCharType="end"/>
      </w:r>
      <w:r w:rsidRPr="00577BF1">
        <w:rPr>
          <w:rFonts w:ascii="Arial" w:eastAsia="Calibri" w:hAnsi="Arial" w:cs="Arial"/>
          <w:color w:val="131413"/>
          <w:sz w:val="22"/>
          <w:szCs w:val="22"/>
          <w:lang w:val="en-US" w:eastAsia="en-US"/>
        </w:rPr>
        <w:t>. However, t</w:t>
      </w:r>
      <w:r w:rsidR="007F5FC0" w:rsidRPr="00577BF1">
        <w:rPr>
          <w:rFonts w:ascii="Arial" w:eastAsia="Calibri" w:hAnsi="Arial" w:cs="Arial"/>
          <w:color w:val="131413"/>
          <w:sz w:val="22"/>
          <w:szCs w:val="22"/>
          <w:lang w:val="en-US" w:eastAsia="en-US"/>
        </w:rPr>
        <w:t>r</w:t>
      </w:r>
      <w:r w:rsidR="00E02D90" w:rsidRPr="00577BF1">
        <w:rPr>
          <w:rFonts w:ascii="Arial" w:eastAsia="Calibri" w:hAnsi="Arial" w:cs="Arial"/>
          <w:color w:val="131413"/>
          <w:sz w:val="22"/>
          <w:szCs w:val="22"/>
          <w:lang w:val="en-US" w:eastAsia="en-US"/>
        </w:rPr>
        <w:t xml:space="preserve">anssphenoidal surgery and radiotherapy </w:t>
      </w:r>
      <w:r w:rsidR="00DD1C10" w:rsidRPr="00577BF1">
        <w:rPr>
          <w:rFonts w:ascii="Arial" w:eastAsia="Calibri" w:hAnsi="Arial" w:cs="Arial"/>
          <w:color w:val="131413"/>
          <w:sz w:val="22"/>
          <w:szCs w:val="22"/>
          <w:lang w:val="en-US" w:eastAsia="en-US"/>
        </w:rPr>
        <w:t>tend to be</w:t>
      </w:r>
      <w:r w:rsidR="007F5FC0" w:rsidRPr="00577BF1">
        <w:rPr>
          <w:rFonts w:ascii="Arial" w:eastAsia="Calibri" w:hAnsi="Arial" w:cs="Arial"/>
          <w:color w:val="131413"/>
          <w:sz w:val="22"/>
          <w:szCs w:val="22"/>
          <w:lang w:val="en-US" w:eastAsia="en-US"/>
        </w:rPr>
        <w:t xml:space="preserve"> performed less commonly,</w:t>
      </w:r>
      <w:r w:rsidR="00E02D90" w:rsidRPr="00577BF1">
        <w:rPr>
          <w:rFonts w:ascii="Arial" w:eastAsia="Calibri" w:hAnsi="Arial" w:cs="Arial"/>
          <w:color w:val="131413"/>
          <w:sz w:val="22"/>
          <w:szCs w:val="22"/>
          <w:lang w:val="en-US" w:eastAsia="en-US"/>
        </w:rPr>
        <w:t xml:space="preserve"> whereas p</w:t>
      </w:r>
      <w:r w:rsidR="00625595" w:rsidRPr="00577BF1">
        <w:rPr>
          <w:rFonts w:ascii="Arial" w:eastAsia="Calibri" w:hAnsi="Arial" w:cs="Arial"/>
          <w:color w:val="131413"/>
          <w:sz w:val="22"/>
          <w:szCs w:val="22"/>
          <w:lang w:val="en-US" w:eastAsia="en-US"/>
        </w:rPr>
        <w:t xml:space="preserve">rimary medical treatment was offered </w:t>
      </w:r>
      <w:r w:rsidR="00E02D90" w:rsidRPr="00577BF1">
        <w:rPr>
          <w:rFonts w:ascii="Arial" w:eastAsia="Calibri" w:hAnsi="Arial" w:cs="Arial"/>
          <w:color w:val="131413"/>
          <w:sz w:val="22"/>
          <w:szCs w:val="22"/>
          <w:lang w:val="en-US" w:eastAsia="en-US"/>
        </w:rPr>
        <w:t>more frequently</w:t>
      </w:r>
      <w:r w:rsidR="00C31D03" w:rsidRPr="00577BF1">
        <w:rPr>
          <w:rFonts w:ascii="Arial" w:eastAsia="Calibri" w:hAnsi="Arial" w:cs="Arial"/>
          <w:color w:val="131413"/>
          <w:sz w:val="22"/>
          <w:szCs w:val="22"/>
          <w:lang w:val="en-US" w:eastAsia="en-US"/>
        </w:rPr>
        <w:t xml:space="preserve"> in elderly compared to </w:t>
      </w:r>
      <w:r w:rsidR="00E02D90" w:rsidRPr="00577BF1">
        <w:rPr>
          <w:rFonts w:ascii="Arial" w:eastAsia="Calibri" w:hAnsi="Arial" w:cs="Arial"/>
          <w:color w:val="131413"/>
          <w:sz w:val="22"/>
          <w:szCs w:val="22"/>
          <w:lang w:val="en-US" w:eastAsia="en-US"/>
        </w:rPr>
        <w:t>younger subjects. It</w:t>
      </w:r>
      <w:r w:rsidR="00C55C53" w:rsidRPr="00577BF1">
        <w:rPr>
          <w:rFonts w:ascii="Arial" w:eastAsia="Calibri" w:hAnsi="Arial" w:cs="Arial"/>
          <w:color w:val="131413"/>
          <w:sz w:val="22"/>
          <w:szCs w:val="22"/>
          <w:lang w:val="en-US" w:eastAsia="en-US"/>
        </w:rPr>
        <w:t xml:space="preserve"> is likely </w:t>
      </w:r>
      <w:r w:rsidR="00E02D90" w:rsidRPr="00577BF1">
        <w:rPr>
          <w:rFonts w:ascii="Arial" w:eastAsia="Calibri" w:hAnsi="Arial" w:cs="Arial"/>
          <w:color w:val="131413"/>
          <w:sz w:val="22"/>
          <w:szCs w:val="22"/>
          <w:lang w:val="en-US" w:eastAsia="en-US"/>
        </w:rPr>
        <w:t xml:space="preserve">that </w:t>
      </w:r>
      <w:r w:rsidR="00C31D03" w:rsidRPr="00577BF1">
        <w:rPr>
          <w:rFonts w:ascii="Arial" w:eastAsia="Calibri" w:hAnsi="Arial" w:cs="Arial"/>
          <w:color w:val="131413"/>
          <w:sz w:val="22"/>
          <w:szCs w:val="22"/>
          <w:lang w:val="en-US" w:eastAsia="en-US"/>
        </w:rPr>
        <w:t>elderly</w:t>
      </w:r>
      <w:r w:rsidR="00E02D90" w:rsidRPr="00577BF1">
        <w:rPr>
          <w:rFonts w:ascii="Arial" w:eastAsia="Calibri" w:hAnsi="Arial" w:cs="Arial"/>
          <w:color w:val="131413"/>
          <w:sz w:val="22"/>
          <w:szCs w:val="22"/>
          <w:lang w:val="en-US" w:eastAsia="en-US"/>
        </w:rPr>
        <w:t xml:space="preserve"> patients are poor</w:t>
      </w:r>
      <w:r w:rsidR="00C55C53" w:rsidRPr="00577BF1">
        <w:rPr>
          <w:rFonts w:ascii="Arial" w:eastAsia="Calibri" w:hAnsi="Arial" w:cs="Arial"/>
          <w:color w:val="131413"/>
          <w:sz w:val="22"/>
          <w:szCs w:val="22"/>
          <w:lang w:val="en-US" w:eastAsia="en-US"/>
        </w:rPr>
        <w:t>er</w:t>
      </w:r>
      <w:r w:rsidR="00E02D90" w:rsidRPr="00577BF1">
        <w:rPr>
          <w:rFonts w:ascii="Arial" w:eastAsia="Calibri" w:hAnsi="Arial" w:cs="Arial"/>
          <w:color w:val="131413"/>
          <w:sz w:val="22"/>
          <w:szCs w:val="22"/>
          <w:lang w:val="en-US" w:eastAsia="en-US"/>
        </w:rPr>
        <w:t xml:space="preserve"> surgical candidates due to </w:t>
      </w:r>
      <w:r w:rsidR="00C55C53" w:rsidRPr="00577BF1">
        <w:rPr>
          <w:rFonts w:ascii="Arial" w:eastAsia="Calibri" w:hAnsi="Arial" w:cs="Arial"/>
          <w:color w:val="131413"/>
          <w:sz w:val="22"/>
          <w:szCs w:val="22"/>
          <w:lang w:val="en-US" w:eastAsia="en-US"/>
        </w:rPr>
        <w:t xml:space="preserve">the increased </w:t>
      </w:r>
      <w:r w:rsidR="00E02D90" w:rsidRPr="00577BF1">
        <w:rPr>
          <w:rFonts w:ascii="Arial" w:eastAsia="Calibri" w:hAnsi="Arial" w:cs="Arial"/>
          <w:color w:val="131413"/>
          <w:sz w:val="22"/>
          <w:szCs w:val="22"/>
          <w:lang w:val="en-US" w:eastAsia="en-US"/>
        </w:rPr>
        <w:t>age- and ac</w:t>
      </w:r>
      <w:r w:rsidR="00C31D03" w:rsidRPr="00577BF1">
        <w:rPr>
          <w:rFonts w:ascii="Arial" w:eastAsia="Calibri" w:hAnsi="Arial" w:cs="Arial"/>
          <w:color w:val="131413"/>
          <w:sz w:val="22"/>
          <w:szCs w:val="22"/>
          <w:lang w:val="en-US" w:eastAsia="en-US"/>
        </w:rPr>
        <w:t xml:space="preserve">romegaly-related comorbidities, and radiotherapy is not </w:t>
      </w:r>
      <w:r w:rsidR="00E917CF" w:rsidRPr="00577BF1">
        <w:rPr>
          <w:rFonts w:ascii="Arial" w:eastAsia="Calibri" w:hAnsi="Arial" w:cs="Arial"/>
          <w:color w:val="131413"/>
          <w:sz w:val="22"/>
          <w:szCs w:val="22"/>
          <w:lang w:val="en-US" w:eastAsia="en-US"/>
        </w:rPr>
        <w:t xml:space="preserve">often </w:t>
      </w:r>
      <w:r w:rsidR="00C31D03" w:rsidRPr="00577BF1">
        <w:rPr>
          <w:rFonts w:ascii="Arial" w:eastAsia="Calibri" w:hAnsi="Arial" w:cs="Arial"/>
          <w:color w:val="131413"/>
          <w:sz w:val="22"/>
          <w:szCs w:val="22"/>
          <w:lang w:val="en-US" w:eastAsia="en-US"/>
        </w:rPr>
        <w:t>considered because of its</w:t>
      </w:r>
      <w:r w:rsidR="00E02D90" w:rsidRPr="00577BF1">
        <w:rPr>
          <w:rFonts w:ascii="Arial" w:eastAsia="Calibri" w:hAnsi="Arial" w:cs="Arial"/>
          <w:color w:val="131413"/>
          <w:sz w:val="22"/>
          <w:szCs w:val="22"/>
          <w:lang w:val="en-US" w:eastAsia="en-US"/>
        </w:rPr>
        <w:t xml:space="preserve"> delayed eff</w:t>
      </w:r>
      <w:r w:rsidR="00DD76F8" w:rsidRPr="00577BF1">
        <w:rPr>
          <w:rFonts w:ascii="Arial" w:eastAsia="Calibri" w:hAnsi="Arial" w:cs="Arial"/>
          <w:color w:val="131413"/>
          <w:sz w:val="22"/>
          <w:szCs w:val="22"/>
          <w:lang w:val="en-US" w:eastAsia="en-US"/>
        </w:rPr>
        <w:t xml:space="preserve">ects </w:t>
      </w:r>
      <w:r w:rsidR="007F5FC0" w:rsidRPr="00577BF1">
        <w:rPr>
          <w:rFonts w:ascii="Arial" w:eastAsia="Calibri" w:hAnsi="Arial" w:cs="Arial"/>
          <w:color w:val="131413"/>
          <w:sz w:val="22"/>
          <w:szCs w:val="22"/>
          <w:lang w:val="en-US" w:eastAsia="en-US"/>
        </w:rPr>
        <w:t xml:space="preserve">over months to years </w:t>
      </w:r>
      <w:r w:rsidR="00DD76F8" w:rsidRPr="00577BF1">
        <w:rPr>
          <w:rFonts w:ascii="Arial" w:eastAsia="Calibri" w:hAnsi="Arial" w:cs="Arial"/>
          <w:color w:val="131413"/>
          <w:sz w:val="22"/>
          <w:szCs w:val="22"/>
          <w:lang w:val="en-US" w:eastAsia="en-US"/>
        </w:rPr>
        <w:t>in decreasing GH secretion</w:t>
      </w:r>
      <w:r w:rsidR="00E02D90" w:rsidRPr="00577BF1">
        <w:rPr>
          <w:rFonts w:ascii="Arial" w:eastAsia="Calibri" w:hAnsi="Arial" w:cs="Arial"/>
          <w:color w:val="131413"/>
          <w:sz w:val="22"/>
          <w:szCs w:val="22"/>
          <w:lang w:val="en-US" w:eastAsia="en-US"/>
        </w:rPr>
        <w:t xml:space="preserve">. Increased cancer risk in acromegaly </w:t>
      </w:r>
      <w:r w:rsidR="00C55C53" w:rsidRPr="00577BF1">
        <w:rPr>
          <w:rFonts w:ascii="Arial" w:eastAsia="Calibri" w:hAnsi="Arial" w:cs="Arial"/>
          <w:color w:val="131413"/>
          <w:sz w:val="22"/>
          <w:szCs w:val="22"/>
          <w:lang w:val="en-US" w:eastAsia="en-US"/>
        </w:rPr>
        <w:t xml:space="preserve">continues to be </w:t>
      </w:r>
      <w:r w:rsidR="00E02D90" w:rsidRPr="00577BF1">
        <w:rPr>
          <w:rFonts w:ascii="Arial" w:eastAsia="Calibri" w:hAnsi="Arial" w:cs="Arial"/>
          <w:color w:val="131413"/>
          <w:sz w:val="22"/>
          <w:szCs w:val="22"/>
          <w:lang w:val="en-US" w:eastAsia="en-US"/>
        </w:rPr>
        <w:t>a matter of debate</w:t>
      </w:r>
      <w:r w:rsidR="00DD76F8" w:rsidRPr="00577BF1">
        <w:rPr>
          <w:rFonts w:ascii="Arial" w:eastAsia="Calibri" w:hAnsi="Arial" w:cs="Arial"/>
          <w:color w:val="131413"/>
          <w:sz w:val="22"/>
          <w:szCs w:val="22"/>
          <w:lang w:val="en-US" w:eastAsia="en-US"/>
        </w:rPr>
        <w:t xml:space="preserve"> </w:t>
      </w:r>
      <w:r w:rsidR="00DD76F8" w:rsidRPr="00577BF1">
        <w:rPr>
          <w:rFonts w:ascii="Arial" w:eastAsia="Calibri" w:hAnsi="Arial" w:cs="Arial"/>
          <w:color w:val="131413"/>
          <w:sz w:val="22"/>
          <w:szCs w:val="22"/>
          <w:lang w:val="en-US" w:eastAsia="en-US"/>
        </w:rPr>
        <w:fldChar w:fldCharType="begin">
          <w:fldData xml:space="preserve">PEVuZE5vdGU+PENpdGU+PEF1dGhvcj5UZXJ6b2xvPC9BdXRob3I+PFllYXI+MjAxNzwvWWVhcj48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</w:fldData>
        </w:fldChar>
      </w:r>
      <w:r w:rsidRPr="00577BF1">
        <w:rPr>
          <w:rFonts w:ascii="Arial" w:eastAsia="Calibri" w:hAnsi="Arial" w:cs="Arial"/>
          <w:color w:val="131413"/>
          <w:sz w:val="22"/>
          <w:szCs w:val="22"/>
          <w:lang w:val="en-US" w:eastAsia="en-US"/>
        </w:rPr>
        <w:instrText xml:space="preserve"> ADDIN EN.CITE </w:instrText>
      </w:r>
      <w:r w:rsidRPr="00577BF1">
        <w:rPr>
          <w:rFonts w:ascii="Arial" w:eastAsia="Calibri" w:hAnsi="Arial" w:cs="Arial"/>
          <w:color w:val="131413"/>
          <w:sz w:val="22"/>
          <w:szCs w:val="22"/>
          <w:lang w:val="en-US" w:eastAsia="en-US"/>
        </w:rPr>
        <w:fldChar w:fldCharType="begin">
          <w:fldData xml:space="preserve">PEVuZE5vdGU+PENpdGU+PEF1dGhvcj5UZXJ6b2xvPC9BdXRob3I+PFllYXI+MjAxNzwvWWVhcj48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</w:fldData>
        </w:fldChar>
      </w:r>
      <w:r w:rsidRPr="00577BF1">
        <w:rPr>
          <w:rFonts w:ascii="Arial" w:eastAsia="Calibri" w:hAnsi="Arial" w:cs="Arial"/>
          <w:color w:val="131413"/>
          <w:sz w:val="22"/>
          <w:szCs w:val="22"/>
          <w:lang w:val="en-US" w:eastAsia="en-US"/>
        </w:rPr>
        <w:instrText xml:space="preserve"> ADDIN EN.CITE.DATA </w:instrText>
      </w:r>
      <w:r w:rsidRPr="00577BF1">
        <w:rPr>
          <w:rFonts w:ascii="Arial" w:eastAsia="Calibri" w:hAnsi="Arial" w:cs="Arial"/>
          <w:color w:val="131413"/>
          <w:sz w:val="22"/>
          <w:szCs w:val="22"/>
          <w:lang w:val="en-US" w:eastAsia="en-US"/>
        </w:rPr>
      </w:r>
      <w:r w:rsidRPr="00577BF1">
        <w:rPr>
          <w:rFonts w:ascii="Arial" w:eastAsia="Calibri" w:hAnsi="Arial" w:cs="Arial"/>
          <w:color w:val="131413"/>
          <w:sz w:val="22"/>
          <w:szCs w:val="22"/>
          <w:lang w:val="en-US" w:eastAsia="en-US"/>
        </w:rPr>
        <w:fldChar w:fldCharType="end"/>
      </w:r>
      <w:r w:rsidR="00DD76F8" w:rsidRPr="00577BF1">
        <w:rPr>
          <w:rFonts w:ascii="Arial" w:eastAsia="Calibri" w:hAnsi="Arial" w:cs="Arial"/>
          <w:color w:val="131413"/>
          <w:sz w:val="22"/>
          <w:szCs w:val="22"/>
          <w:lang w:val="en-US" w:eastAsia="en-US"/>
        </w:rPr>
      </w:r>
      <w:r w:rsidR="00DD76F8" w:rsidRPr="00577BF1">
        <w:rPr>
          <w:rFonts w:ascii="Arial" w:eastAsia="Calibri" w:hAnsi="Arial" w:cs="Arial"/>
          <w:color w:val="131413"/>
          <w:sz w:val="22"/>
          <w:szCs w:val="22"/>
          <w:lang w:val="en-US" w:eastAsia="en-US"/>
        </w:rPr>
        <w:fldChar w:fldCharType="separate"/>
      </w:r>
      <w:r w:rsidRPr="00577BF1">
        <w:rPr>
          <w:rFonts w:ascii="Arial" w:eastAsia="Calibri" w:hAnsi="Arial" w:cs="Arial"/>
          <w:noProof/>
          <w:color w:val="131413"/>
          <w:sz w:val="22"/>
          <w:szCs w:val="22"/>
          <w:lang w:val="en-US" w:eastAsia="en-US"/>
        </w:rPr>
        <w:t>(</w:t>
      </w:r>
      <w:hyperlink w:anchor="_ENREF_306" w:tooltip="Terzolo, 2017 #287" w:history="1">
        <w:r w:rsidRPr="00577BF1">
          <w:rPr>
            <w:rFonts w:ascii="Arial" w:eastAsia="Calibri" w:hAnsi="Arial" w:cs="Arial"/>
            <w:noProof/>
            <w:color w:val="131413"/>
            <w:sz w:val="22"/>
            <w:szCs w:val="22"/>
            <w:lang w:val="en-US" w:eastAsia="en-US"/>
          </w:rPr>
          <w:t>306</w:t>
        </w:r>
      </w:hyperlink>
      <w:r w:rsidRPr="00577BF1">
        <w:rPr>
          <w:rFonts w:ascii="Arial" w:eastAsia="Calibri" w:hAnsi="Arial" w:cs="Arial"/>
          <w:noProof/>
          <w:color w:val="131413"/>
          <w:sz w:val="22"/>
          <w:szCs w:val="22"/>
          <w:lang w:val="en-US" w:eastAsia="en-US"/>
        </w:rPr>
        <w:t xml:space="preserve">, </w:t>
      </w:r>
      <w:hyperlink w:anchor="_ENREF_307" w:tooltip="Xiao, 2023 #286" w:history="1">
        <w:r w:rsidRPr="00577BF1">
          <w:rPr>
            <w:rFonts w:ascii="Arial" w:eastAsia="Calibri" w:hAnsi="Arial" w:cs="Arial"/>
            <w:noProof/>
            <w:color w:val="131413"/>
            <w:sz w:val="22"/>
            <w:szCs w:val="22"/>
            <w:lang w:val="en-US" w:eastAsia="en-US"/>
          </w:rPr>
          <w:t>307</w:t>
        </w:r>
      </w:hyperlink>
      <w:r w:rsidRPr="00577BF1">
        <w:rPr>
          <w:rFonts w:ascii="Arial" w:eastAsia="Calibri" w:hAnsi="Arial" w:cs="Arial"/>
          <w:noProof/>
          <w:color w:val="131413"/>
          <w:sz w:val="22"/>
          <w:szCs w:val="22"/>
          <w:lang w:val="en-US" w:eastAsia="en-US"/>
        </w:rPr>
        <w:t>)</w:t>
      </w:r>
      <w:r w:rsidR="00DD76F8" w:rsidRPr="00577BF1">
        <w:rPr>
          <w:rFonts w:ascii="Arial" w:eastAsia="Calibri" w:hAnsi="Arial" w:cs="Arial"/>
          <w:color w:val="131413"/>
          <w:sz w:val="22"/>
          <w:szCs w:val="22"/>
          <w:lang w:val="en-US" w:eastAsia="en-US"/>
        </w:rPr>
        <w:fldChar w:fldCharType="end"/>
      </w:r>
      <w:r w:rsidR="00E02D90" w:rsidRPr="00577BF1">
        <w:rPr>
          <w:rFonts w:ascii="Arial" w:eastAsia="Calibri" w:hAnsi="Arial" w:cs="Arial"/>
          <w:color w:val="131413"/>
          <w:sz w:val="22"/>
          <w:szCs w:val="22"/>
          <w:lang w:val="en-US" w:eastAsia="en-US"/>
        </w:rPr>
        <w:t xml:space="preserve">, as </w:t>
      </w:r>
      <w:r w:rsidR="00C31D03" w:rsidRPr="00577BF1">
        <w:rPr>
          <w:rFonts w:ascii="Arial" w:eastAsia="Calibri" w:hAnsi="Arial" w:cs="Arial"/>
          <w:color w:val="131413"/>
          <w:sz w:val="22"/>
          <w:szCs w:val="22"/>
          <w:lang w:val="en-US" w:eastAsia="en-US"/>
        </w:rPr>
        <w:t>the</w:t>
      </w:r>
      <w:r w:rsidR="00E02D90" w:rsidRPr="00577BF1">
        <w:rPr>
          <w:rFonts w:ascii="Arial" w:eastAsia="Calibri" w:hAnsi="Arial" w:cs="Arial"/>
          <w:color w:val="131413"/>
          <w:sz w:val="22"/>
          <w:szCs w:val="22"/>
          <w:lang w:val="en-US" w:eastAsia="en-US"/>
        </w:rPr>
        <w:t xml:space="preserve"> relationship between the oncological risk and excess GH exposure in acromegaly has yet to be fully</w:t>
      </w:r>
      <w:r w:rsidR="00C31D03" w:rsidRPr="00577BF1">
        <w:rPr>
          <w:rFonts w:ascii="Arial" w:eastAsia="Calibri" w:hAnsi="Arial" w:cs="Arial"/>
          <w:color w:val="131413"/>
          <w:sz w:val="22"/>
          <w:szCs w:val="22"/>
          <w:lang w:val="en-US" w:eastAsia="en-US"/>
        </w:rPr>
        <w:t xml:space="preserve"> </w:t>
      </w:r>
      <w:r w:rsidR="00C55C53" w:rsidRPr="00577BF1">
        <w:rPr>
          <w:rFonts w:ascii="Arial" w:eastAsia="Calibri" w:hAnsi="Arial" w:cs="Arial"/>
          <w:color w:val="131413"/>
          <w:sz w:val="22"/>
          <w:szCs w:val="22"/>
          <w:lang w:val="en-US" w:eastAsia="en-US"/>
        </w:rPr>
        <w:t>elucidated</w:t>
      </w:r>
      <w:r w:rsidR="00E02D90" w:rsidRPr="00577BF1">
        <w:rPr>
          <w:rFonts w:ascii="Arial" w:eastAsia="Calibri" w:hAnsi="Arial" w:cs="Arial"/>
          <w:color w:val="131413"/>
          <w:sz w:val="22"/>
          <w:szCs w:val="22"/>
          <w:lang w:val="en-US" w:eastAsia="en-US"/>
        </w:rPr>
        <w:t xml:space="preserve">. </w:t>
      </w:r>
      <w:r w:rsidRPr="00577BF1">
        <w:rPr>
          <w:rFonts w:ascii="Arial" w:eastAsia="Calibri" w:hAnsi="Arial" w:cs="Arial"/>
          <w:color w:val="131413"/>
          <w:sz w:val="22"/>
          <w:szCs w:val="22"/>
          <w:lang w:val="en-US" w:eastAsia="en-US"/>
        </w:rPr>
        <w:t xml:space="preserve">The utility of </w:t>
      </w:r>
      <w:proofErr w:type="spellStart"/>
      <w:r w:rsidRPr="00577BF1">
        <w:rPr>
          <w:rFonts w:ascii="Arial" w:eastAsia="Calibri" w:hAnsi="Arial" w:cs="Arial"/>
          <w:color w:val="131413"/>
          <w:sz w:val="22"/>
          <w:szCs w:val="22"/>
          <w:lang w:val="en-US" w:eastAsia="en-US"/>
        </w:rPr>
        <w:t>pegvisomant</w:t>
      </w:r>
      <w:proofErr w:type="spellEnd"/>
      <w:r w:rsidRPr="00577BF1">
        <w:rPr>
          <w:rFonts w:ascii="Arial" w:eastAsia="Calibri" w:hAnsi="Arial" w:cs="Arial"/>
          <w:color w:val="131413"/>
          <w:sz w:val="22"/>
          <w:szCs w:val="22"/>
          <w:lang w:val="en-US" w:eastAsia="en-US"/>
        </w:rPr>
        <w:t xml:space="preserve">, </w:t>
      </w:r>
      <w:r w:rsidRPr="00577BF1">
        <w:rPr>
          <w:rFonts w:ascii="Arial" w:hAnsi="Arial" w:cs="Arial"/>
          <w:bCs/>
          <w:sz w:val="22"/>
          <w:szCs w:val="22"/>
          <w:lang w:val="en-US"/>
        </w:rPr>
        <w:t xml:space="preserve">a GH receptor antagonist approved by the FDA for the treatment of acromegaly, as a targeted intervention on GH action to improve the prognosis of cancer has recently been proposed but requires further clarification </w:t>
      </w:r>
      <w:r w:rsidRPr="00577BF1">
        <w:rPr>
          <w:rFonts w:ascii="Arial" w:hAnsi="Arial" w:cs="Arial"/>
          <w:bCs/>
          <w:sz w:val="22"/>
          <w:szCs w:val="22"/>
          <w:lang w:val="en-US"/>
        </w:rPr>
        <w:fldChar w:fldCharType="begin">
          <w:fldData xml:space="preserve">PEVuZE5vdGU+PENpdGU+PEF1dGhvcj5CYXN1PC9BdXRob3I+PFllYXI+MjAyNTwvWWVhcj48UmVj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</w:fldData>
        </w:fldChar>
      </w:r>
      <w:r w:rsidRPr="00577BF1">
        <w:rPr>
          <w:rFonts w:ascii="Arial" w:hAnsi="Arial" w:cs="Arial"/>
          <w:bCs/>
          <w:sz w:val="22"/>
          <w:szCs w:val="22"/>
          <w:lang w:val="en-US"/>
        </w:rPr>
        <w:instrText xml:space="preserve"> ADDIN EN.CITE </w:instrText>
      </w:r>
      <w:r w:rsidRPr="00577BF1">
        <w:rPr>
          <w:rFonts w:ascii="Arial" w:hAnsi="Arial" w:cs="Arial"/>
          <w:bCs/>
          <w:sz w:val="22"/>
          <w:szCs w:val="22"/>
          <w:lang w:val="en-US"/>
        </w:rPr>
        <w:fldChar w:fldCharType="begin">
          <w:fldData xml:space="preserve">PEVuZE5vdGU+PENpdGU+PEF1dGhvcj5CYXN1PC9BdXRob3I+PFllYXI+MjAyNTwvWWVhcj48UmVj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</w:fldData>
        </w:fldChar>
      </w:r>
      <w:r w:rsidRPr="00577BF1">
        <w:rPr>
          <w:rFonts w:ascii="Arial" w:hAnsi="Arial" w:cs="Arial"/>
          <w:bCs/>
          <w:sz w:val="22"/>
          <w:szCs w:val="22"/>
          <w:lang w:val="en-US"/>
        </w:rPr>
        <w:instrText xml:space="preserve"> ADDIN EN.CITE.DATA </w:instrText>
      </w:r>
      <w:r w:rsidRPr="00577BF1">
        <w:rPr>
          <w:rFonts w:ascii="Arial" w:hAnsi="Arial" w:cs="Arial"/>
          <w:bCs/>
          <w:sz w:val="22"/>
          <w:szCs w:val="22"/>
          <w:lang w:val="en-US"/>
        </w:rPr>
      </w:r>
      <w:r w:rsidRPr="00577BF1">
        <w:rPr>
          <w:rFonts w:ascii="Arial" w:hAnsi="Arial" w:cs="Arial"/>
          <w:bCs/>
          <w:sz w:val="22"/>
          <w:szCs w:val="22"/>
          <w:lang w:val="en-US"/>
        </w:rPr>
        <w:fldChar w:fldCharType="end"/>
      </w:r>
      <w:r w:rsidRPr="00577BF1">
        <w:rPr>
          <w:rFonts w:ascii="Arial" w:hAnsi="Arial" w:cs="Arial"/>
          <w:bCs/>
          <w:sz w:val="22"/>
          <w:szCs w:val="22"/>
          <w:lang w:val="en-US"/>
        </w:rPr>
      </w:r>
      <w:r w:rsidRPr="00577BF1">
        <w:rPr>
          <w:rFonts w:ascii="Arial" w:hAnsi="Arial" w:cs="Arial"/>
          <w:bCs/>
          <w:sz w:val="22"/>
          <w:szCs w:val="22"/>
          <w:lang w:val="en-US"/>
        </w:rPr>
        <w:fldChar w:fldCharType="separate"/>
      </w:r>
      <w:r w:rsidRPr="00577BF1">
        <w:rPr>
          <w:rFonts w:ascii="Arial" w:hAnsi="Arial" w:cs="Arial"/>
          <w:bCs/>
          <w:noProof/>
          <w:sz w:val="22"/>
          <w:szCs w:val="22"/>
          <w:lang w:val="en-US"/>
        </w:rPr>
        <w:t>(</w:t>
      </w:r>
      <w:hyperlink w:anchor="_ENREF_308" w:tooltip="Basu, 2025 #372" w:history="1">
        <w:r w:rsidRPr="00577BF1">
          <w:rPr>
            <w:rFonts w:ascii="Arial" w:hAnsi="Arial" w:cs="Arial"/>
            <w:bCs/>
            <w:noProof/>
            <w:sz w:val="22"/>
            <w:szCs w:val="22"/>
            <w:lang w:val="en-US"/>
          </w:rPr>
          <w:t>308</w:t>
        </w:r>
      </w:hyperlink>
      <w:r w:rsidRPr="00577BF1">
        <w:rPr>
          <w:rFonts w:ascii="Arial" w:hAnsi="Arial" w:cs="Arial"/>
          <w:bCs/>
          <w:noProof/>
          <w:sz w:val="22"/>
          <w:szCs w:val="22"/>
          <w:lang w:val="en-US"/>
        </w:rPr>
        <w:t>)</w:t>
      </w:r>
      <w:r w:rsidRPr="00577BF1">
        <w:rPr>
          <w:rFonts w:ascii="Arial" w:hAnsi="Arial" w:cs="Arial"/>
          <w:bCs/>
          <w:sz w:val="22"/>
          <w:szCs w:val="22"/>
          <w:lang w:val="en-US"/>
        </w:rPr>
        <w:fldChar w:fldCharType="end"/>
      </w:r>
      <w:r w:rsidRPr="00577BF1">
        <w:rPr>
          <w:rFonts w:ascii="Arial" w:hAnsi="Arial" w:cs="Arial"/>
          <w:bCs/>
          <w:sz w:val="22"/>
          <w:szCs w:val="22"/>
          <w:lang w:val="en-US"/>
        </w:rPr>
        <w:t xml:space="preserve">. </w:t>
      </w:r>
      <w:r w:rsidR="00101FC4" w:rsidRPr="00577BF1">
        <w:rPr>
          <w:rFonts w:ascii="Arial" w:eastAsia="Calibri" w:hAnsi="Arial" w:cs="Arial"/>
          <w:color w:val="131413"/>
          <w:sz w:val="22"/>
          <w:szCs w:val="22"/>
          <w:lang w:val="en-US" w:eastAsia="en-US"/>
        </w:rPr>
        <w:t xml:space="preserve">Conversely, a recent study </w:t>
      </w:r>
      <w:r w:rsidR="00101FC4" w:rsidRPr="00577BF1">
        <w:rPr>
          <w:rFonts w:ascii="Arial" w:eastAsia="Calibri" w:hAnsi="Arial" w:cs="Arial"/>
          <w:color w:val="000000" w:themeColor="text1"/>
          <w:sz w:val="22"/>
          <w:szCs w:val="22"/>
          <w:lang w:val="en-US" w:eastAsia="en-US"/>
        </w:rPr>
        <w:t xml:space="preserve">by Pascual-Corrales </w:t>
      </w:r>
      <w:r w:rsidR="00101FC4" w:rsidRPr="00577BF1">
        <w:rPr>
          <w:rFonts w:ascii="Arial" w:eastAsia="Calibri" w:hAnsi="Arial" w:cs="Arial"/>
          <w:i/>
          <w:iCs/>
          <w:color w:val="000000" w:themeColor="text1"/>
          <w:sz w:val="22"/>
          <w:szCs w:val="22"/>
          <w:lang w:val="en-US" w:eastAsia="en-US"/>
        </w:rPr>
        <w:t>et al.</w:t>
      </w:r>
      <w:r w:rsidR="00101FC4" w:rsidRPr="00577BF1">
        <w:rPr>
          <w:rFonts w:ascii="Arial" w:eastAsia="Calibri" w:hAnsi="Arial" w:cs="Arial"/>
          <w:color w:val="000000" w:themeColor="text1"/>
          <w:sz w:val="22"/>
          <w:szCs w:val="22"/>
          <w:lang w:val="en-US" w:eastAsia="en-US"/>
        </w:rPr>
        <w:t xml:space="preserve"> </w:t>
      </w:r>
      <w:r w:rsidR="0049395B" w:rsidRPr="00577BF1">
        <w:rPr>
          <w:rFonts w:ascii="Arial" w:eastAsia="Calibri" w:hAnsi="Arial" w:cs="Arial"/>
          <w:color w:val="000000" w:themeColor="text1"/>
          <w:sz w:val="22"/>
          <w:szCs w:val="22"/>
          <w:lang w:val="en-US" w:eastAsia="en-US"/>
        </w:rPr>
        <w:fldChar w:fldCharType="begin">
          <w:fldData xml:space="preserve">PEVuZE5vdGU+PENpdGU+PEF1dGhvcj5QYXNjdWFsLUNvcnJhbGVzPC9BdXRob3I+PFllYXI+MjAy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</w:fldData>
        </w:fldChar>
      </w:r>
      <w:r w:rsidRPr="00577BF1">
        <w:rPr>
          <w:rFonts w:ascii="Arial" w:eastAsia="Calibri" w:hAnsi="Arial" w:cs="Arial"/>
          <w:color w:val="000000" w:themeColor="text1"/>
          <w:sz w:val="22"/>
          <w:szCs w:val="22"/>
          <w:lang w:val="en-US" w:eastAsia="en-US"/>
        </w:rPr>
        <w:instrText xml:space="preserve"> ADDIN EN.CITE </w:instrText>
      </w:r>
      <w:r w:rsidRPr="00577BF1">
        <w:rPr>
          <w:rFonts w:ascii="Arial" w:eastAsia="Calibri" w:hAnsi="Arial" w:cs="Arial"/>
          <w:color w:val="000000" w:themeColor="text1"/>
          <w:sz w:val="22"/>
          <w:szCs w:val="22"/>
          <w:lang w:val="en-US" w:eastAsia="en-US"/>
        </w:rPr>
        <w:fldChar w:fldCharType="begin">
          <w:fldData xml:space="preserve">PEVuZE5vdGU+PENpdGU+PEF1dGhvcj5QYXNjdWFsLUNvcnJhbGVzPC9BdXRob3I+PFllYXI+MjAy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</w:fldData>
        </w:fldChar>
      </w:r>
      <w:r w:rsidRPr="00577BF1">
        <w:rPr>
          <w:rFonts w:ascii="Arial" w:eastAsia="Calibri" w:hAnsi="Arial" w:cs="Arial"/>
          <w:color w:val="000000" w:themeColor="text1"/>
          <w:sz w:val="22"/>
          <w:szCs w:val="22"/>
          <w:lang w:val="en-US" w:eastAsia="en-US"/>
        </w:rPr>
        <w:instrText xml:space="preserve"> ADDIN EN.CITE.DATA </w:instrText>
      </w:r>
      <w:r w:rsidRPr="00577BF1">
        <w:rPr>
          <w:rFonts w:ascii="Arial" w:eastAsia="Calibri" w:hAnsi="Arial" w:cs="Arial"/>
          <w:color w:val="000000" w:themeColor="text1"/>
          <w:sz w:val="22"/>
          <w:szCs w:val="22"/>
          <w:lang w:val="en-US" w:eastAsia="en-US"/>
        </w:rPr>
      </w:r>
      <w:r w:rsidRPr="00577BF1">
        <w:rPr>
          <w:rFonts w:ascii="Arial" w:eastAsia="Calibri" w:hAnsi="Arial" w:cs="Arial"/>
          <w:color w:val="000000" w:themeColor="text1"/>
          <w:sz w:val="22"/>
          <w:szCs w:val="22"/>
          <w:lang w:val="en-US" w:eastAsia="en-US"/>
        </w:rPr>
        <w:fldChar w:fldCharType="end"/>
      </w:r>
      <w:r w:rsidR="0049395B" w:rsidRPr="00577BF1">
        <w:rPr>
          <w:rFonts w:ascii="Arial" w:eastAsia="Calibri" w:hAnsi="Arial" w:cs="Arial"/>
          <w:color w:val="000000" w:themeColor="text1"/>
          <w:sz w:val="22"/>
          <w:szCs w:val="22"/>
          <w:lang w:val="en-US" w:eastAsia="en-US"/>
        </w:rPr>
      </w:r>
      <w:r w:rsidR="0049395B" w:rsidRPr="00577BF1">
        <w:rPr>
          <w:rFonts w:ascii="Arial" w:eastAsia="Calibri" w:hAnsi="Arial" w:cs="Arial"/>
          <w:color w:val="000000" w:themeColor="text1"/>
          <w:sz w:val="22"/>
          <w:szCs w:val="22"/>
          <w:lang w:val="en-US" w:eastAsia="en-US"/>
        </w:rPr>
        <w:fldChar w:fldCharType="separate"/>
      </w:r>
      <w:r w:rsidRPr="00577BF1">
        <w:rPr>
          <w:rFonts w:ascii="Arial" w:eastAsia="Calibri" w:hAnsi="Arial" w:cs="Arial"/>
          <w:noProof/>
          <w:color w:val="000000" w:themeColor="text1"/>
          <w:sz w:val="22"/>
          <w:szCs w:val="22"/>
          <w:lang w:val="en-US" w:eastAsia="en-US"/>
        </w:rPr>
        <w:t>(</w:t>
      </w:r>
      <w:hyperlink w:anchor="_ENREF_309" w:tooltip="Pascual-Corrales, 2024 #339" w:history="1">
        <w:r w:rsidRPr="00577BF1">
          <w:rPr>
            <w:rFonts w:ascii="Arial" w:eastAsia="Calibri" w:hAnsi="Arial" w:cs="Arial"/>
            <w:noProof/>
            <w:color w:val="000000" w:themeColor="text1"/>
            <w:sz w:val="22"/>
            <w:szCs w:val="22"/>
            <w:lang w:val="en-US" w:eastAsia="en-US"/>
          </w:rPr>
          <w:t>309</w:t>
        </w:r>
      </w:hyperlink>
      <w:r w:rsidRPr="00577BF1">
        <w:rPr>
          <w:rFonts w:ascii="Arial" w:eastAsia="Calibri" w:hAnsi="Arial" w:cs="Arial"/>
          <w:noProof/>
          <w:color w:val="000000" w:themeColor="text1"/>
          <w:sz w:val="22"/>
          <w:szCs w:val="22"/>
          <w:lang w:val="en-US" w:eastAsia="en-US"/>
        </w:rPr>
        <w:t>)</w:t>
      </w:r>
      <w:r w:rsidR="0049395B" w:rsidRPr="00577BF1">
        <w:rPr>
          <w:rFonts w:ascii="Arial" w:eastAsia="Calibri" w:hAnsi="Arial" w:cs="Arial"/>
          <w:color w:val="000000" w:themeColor="text1"/>
          <w:sz w:val="22"/>
          <w:szCs w:val="22"/>
          <w:lang w:val="en-US" w:eastAsia="en-US"/>
        </w:rPr>
        <w:fldChar w:fldCharType="end"/>
      </w:r>
      <w:r w:rsidR="00101FC4" w:rsidRPr="00577BF1">
        <w:rPr>
          <w:rFonts w:ascii="Arial" w:eastAsia="Calibri" w:hAnsi="Arial" w:cs="Arial"/>
          <w:color w:val="000000" w:themeColor="text1"/>
          <w:sz w:val="22"/>
          <w:szCs w:val="22"/>
          <w:lang w:val="en-US" w:eastAsia="en-US"/>
        </w:rPr>
        <w:t xml:space="preserve"> of 604 acromegaly patients </w:t>
      </w:r>
      <w:r w:rsidR="00C55C53" w:rsidRPr="00577BF1">
        <w:rPr>
          <w:rFonts w:ascii="Arial" w:eastAsia="Calibri" w:hAnsi="Arial" w:cs="Arial"/>
          <w:color w:val="000000" w:themeColor="text1"/>
          <w:sz w:val="22"/>
          <w:szCs w:val="22"/>
          <w:lang w:val="en-US" w:eastAsia="en-US"/>
        </w:rPr>
        <w:t xml:space="preserve">(median age 48.5 years) </w:t>
      </w:r>
      <w:r w:rsidR="00101FC4" w:rsidRPr="00577BF1">
        <w:rPr>
          <w:rFonts w:ascii="Arial" w:eastAsia="Calibri" w:hAnsi="Arial" w:cs="Arial"/>
          <w:color w:val="000000" w:themeColor="text1"/>
          <w:sz w:val="22"/>
          <w:szCs w:val="22"/>
          <w:lang w:val="en-US" w:eastAsia="en-US"/>
        </w:rPr>
        <w:t xml:space="preserve">having undergone transsphenoidal surgery demonstrated that remission of </w:t>
      </w:r>
      <w:r w:rsidR="00C55C53" w:rsidRPr="00577BF1">
        <w:rPr>
          <w:rFonts w:ascii="Arial" w:eastAsia="Calibri" w:hAnsi="Arial" w:cs="Arial"/>
          <w:color w:val="000000" w:themeColor="text1"/>
          <w:sz w:val="22"/>
          <w:szCs w:val="22"/>
          <w:lang w:val="en-US" w:eastAsia="en-US"/>
        </w:rPr>
        <w:t xml:space="preserve">preoperative </w:t>
      </w:r>
      <w:r w:rsidR="00423A08" w:rsidRPr="00577BF1">
        <w:rPr>
          <w:rFonts w:ascii="Arial" w:eastAsia="Calibri" w:hAnsi="Arial" w:cs="Arial"/>
          <w:color w:val="000000" w:themeColor="text1"/>
          <w:sz w:val="22"/>
          <w:szCs w:val="22"/>
          <w:lang w:val="en-US" w:eastAsia="en-US"/>
        </w:rPr>
        <w:t>DM</w:t>
      </w:r>
      <w:r w:rsidR="00101FC4" w:rsidRPr="00577BF1">
        <w:rPr>
          <w:rFonts w:ascii="Arial" w:eastAsia="Calibri" w:hAnsi="Arial" w:cs="Arial"/>
          <w:color w:val="000000" w:themeColor="text1"/>
          <w:sz w:val="22"/>
          <w:szCs w:val="22"/>
          <w:lang w:val="en-US" w:eastAsia="en-US"/>
        </w:rPr>
        <w:t xml:space="preserve"> was more common</w:t>
      </w:r>
      <w:r w:rsidR="007F5FC0" w:rsidRPr="00577BF1">
        <w:rPr>
          <w:rFonts w:ascii="Arial" w:eastAsia="Calibri" w:hAnsi="Arial" w:cs="Arial"/>
          <w:color w:val="000000" w:themeColor="text1"/>
          <w:sz w:val="22"/>
          <w:szCs w:val="22"/>
          <w:lang w:val="en-US" w:eastAsia="en-US"/>
        </w:rPr>
        <w:t>ly seen</w:t>
      </w:r>
      <w:r w:rsidR="00101FC4" w:rsidRPr="00577BF1">
        <w:rPr>
          <w:rFonts w:ascii="Arial" w:eastAsia="Calibri" w:hAnsi="Arial" w:cs="Arial"/>
          <w:color w:val="000000" w:themeColor="text1"/>
          <w:sz w:val="22"/>
          <w:szCs w:val="22"/>
          <w:lang w:val="en-US" w:eastAsia="en-US"/>
        </w:rPr>
        <w:t xml:space="preserve"> in older patients, especially in those that did not </w:t>
      </w:r>
      <w:r w:rsidR="00101FC4" w:rsidRPr="00577BF1">
        <w:rPr>
          <w:rFonts w:ascii="Arial" w:eastAsia="Calibri" w:hAnsi="Arial" w:cs="Arial"/>
          <w:color w:val="000000" w:themeColor="text1"/>
          <w:sz w:val="22"/>
          <w:szCs w:val="22"/>
          <w:lang w:val="en-US" w:eastAsia="en-US"/>
        </w:rPr>
        <w:lastRenderedPageBreak/>
        <w:t>develop postoperative hypopituitarism</w:t>
      </w:r>
      <w:r w:rsidR="00C55C53" w:rsidRPr="00577BF1">
        <w:rPr>
          <w:rFonts w:ascii="Arial" w:eastAsia="Calibri" w:hAnsi="Arial" w:cs="Arial"/>
          <w:color w:val="000000" w:themeColor="text1"/>
          <w:sz w:val="22"/>
          <w:szCs w:val="22"/>
          <w:lang w:val="en-US" w:eastAsia="en-US"/>
        </w:rPr>
        <w:t>. The</w:t>
      </w:r>
      <w:r w:rsidR="007F5FC0" w:rsidRPr="00577BF1">
        <w:rPr>
          <w:rFonts w:ascii="Arial" w:eastAsia="Calibri" w:hAnsi="Arial" w:cs="Arial"/>
          <w:color w:val="000000" w:themeColor="text1"/>
          <w:sz w:val="22"/>
          <w:szCs w:val="22"/>
          <w:lang w:val="en-US" w:eastAsia="en-US"/>
        </w:rPr>
        <w:t>se</w:t>
      </w:r>
      <w:r w:rsidR="00C55C53" w:rsidRPr="00577BF1">
        <w:rPr>
          <w:rFonts w:ascii="Arial" w:eastAsia="Calibri" w:hAnsi="Arial" w:cs="Arial"/>
          <w:color w:val="000000" w:themeColor="text1"/>
          <w:sz w:val="22"/>
          <w:szCs w:val="22"/>
          <w:lang w:val="en-US" w:eastAsia="en-US"/>
        </w:rPr>
        <w:t xml:space="preserve"> investigators postulated that because older patients tend to be more insulin resistant at muscle</w:t>
      </w:r>
      <w:r w:rsidR="00104C67" w:rsidRPr="00577BF1">
        <w:rPr>
          <w:rFonts w:ascii="Arial" w:eastAsia="Calibri" w:hAnsi="Arial" w:cs="Arial"/>
          <w:color w:val="000000" w:themeColor="text1"/>
          <w:sz w:val="22"/>
          <w:szCs w:val="22"/>
          <w:lang w:val="en-US" w:eastAsia="en-US"/>
        </w:rPr>
        <w:t xml:space="preserve"> level</w:t>
      </w:r>
      <w:r w:rsidR="00C55C53" w:rsidRPr="00577BF1">
        <w:rPr>
          <w:rFonts w:ascii="Arial" w:eastAsia="Calibri" w:hAnsi="Arial" w:cs="Arial"/>
          <w:color w:val="000000" w:themeColor="text1"/>
          <w:sz w:val="22"/>
          <w:szCs w:val="22"/>
          <w:lang w:val="en-US" w:eastAsia="en-US"/>
        </w:rPr>
        <w:t xml:space="preserve">, the </w:t>
      </w:r>
      <w:r w:rsidR="00104C67" w:rsidRPr="00577BF1">
        <w:rPr>
          <w:rFonts w:ascii="Arial" w:eastAsia="Calibri" w:hAnsi="Arial" w:cs="Arial"/>
          <w:color w:val="000000" w:themeColor="text1"/>
          <w:sz w:val="22"/>
          <w:szCs w:val="22"/>
          <w:lang w:val="en-US" w:eastAsia="en-US"/>
        </w:rPr>
        <w:t xml:space="preserve">decrease in </w:t>
      </w:r>
      <w:r w:rsidR="00C55C53" w:rsidRPr="00577BF1">
        <w:rPr>
          <w:rFonts w:ascii="Arial" w:eastAsia="Calibri" w:hAnsi="Arial" w:cs="Arial"/>
          <w:color w:val="000000" w:themeColor="text1"/>
          <w:sz w:val="22"/>
          <w:szCs w:val="22"/>
          <w:lang w:val="en-US" w:eastAsia="en-US"/>
        </w:rPr>
        <w:t xml:space="preserve">insulin resistance </w:t>
      </w:r>
      <w:r w:rsidR="00104C67" w:rsidRPr="00577BF1">
        <w:rPr>
          <w:rFonts w:ascii="Arial" w:eastAsia="Calibri" w:hAnsi="Arial" w:cs="Arial"/>
          <w:color w:val="000000" w:themeColor="text1"/>
          <w:sz w:val="22"/>
          <w:szCs w:val="22"/>
          <w:lang w:val="en-US" w:eastAsia="en-US"/>
        </w:rPr>
        <w:t>after surgery</w:t>
      </w:r>
      <w:r w:rsidR="005C0C10" w:rsidRPr="00577BF1">
        <w:rPr>
          <w:rFonts w:ascii="Arial" w:eastAsia="Calibri" w:hAnsi="Arial" w:cs="Arial"/>
          <w:color w:val="000000" w:themeColor="text1"/>
          <w:sz w:val="22"/>
          <w:szCs w:val="22"/>
          <w:lang w:val="en-US" w:eastAsia="en-US"/>
        </w:rPr>
        <w:t xml:space="preserve"> as reported by </w:t>
      </w:r>
      <w:r w:rsidR="00C55C53" w:rsidRPr="00577BF1">
        <w:rPr>
          <w:rFonts w:ascii="Arial" w:eastAsia="Calibri" w:hAnsi="Arial" w:cs="Arial"/>
          <w:color w:val="000000" w:themeColor="text1"/>
          <w:sz w:val="22"/>
          <w:szCs w:val="22"/>
          <w:lang w:val="en-US" w:eastAsia="en-US"/>
        </w:rPr>
        <w:t>Moller</w:t>
      </w:r>
      <w:r w:rsidR="005C0C10" w:rsidRPr="00577BF1">
        <w:rPr>
          <w:rFonts w:ascii="Arial" w:eastAsia="Calibri" w:hAnsi="Arial" w:cs="Arial"/>
          <w:color w:val="000000" w:themeColor="text1"/>
          <w:sz w:val="22"/>
          <w:szCs w:val="22"/>
          <w:lang w:val="en-US" w:eastAsia="en-US"/>
        </w:rPr>
        <w:t xml:space="preserve"> </w:t>
      </w:r>
      <w:r w:rsidR="005C0C10" w:rsidRPr="00577BF1">
        <w:rPr>
          <w:rFonts w:ascii="Arial" w:eastAsia="Calibri" w:hAnsi="Arial" w:cs="Arial"/>
          <w:i/>
          <w:iCs/>
          <w:color w:val="000000" w:themeColor="text1"/>
          <w:sz w:val="22"/>
          <w:szCs w:val="22"/>
          <w:lang w:val="en-US" w:eastAsia="en-US"/>
        </w:rPr>
        <w:t xml:space="preserve">et al. </w:t>
      </w:r>
      <w:r w:rsidR="0049395B" w:rsidRPr="00577BF1">
        <w:rPr>
          <w:rFonts w:ascii="Arial" w:eastAsia="Calibri" w:hAnsi="Arial" w:cs="Arial"/>
          <w:color w:val="000000" w:themeColor="text1"/>
          <w:sz w:val="22"/>
          <w:szCs w:val="22"/>
          <w:lang w:val="en-US" w:eastAsia="en-US"/>
        </w:rPr>
        <w:fldChar w:fldCharType="begin"/>
      </w:r>
      <w:r w:rsidRPr="00577BF1">
        <w:rPr>
          <w:rFonts w:ascii="Arial" w:eastAsia="Calibri" w:hAnsi="Arial" w:cs="Arial"/>
          <w:color w:val="000000" w:themeColor="text1"/>
          <w:sz w:val="22"/>
          <w:szCs w:val="22"/>
          <w:lang w:val="en-US" w:eastAsia="en-US"/>
        </w:rPr>
        <w:instrText xml:space="preserve"> ADDIN EN.CITE &lt;EndNote&gt;&lt;Cite&gt;&lt;Author&gt;Moller&lt;/Author&gt;&lt;Year&gt;1992&lt;/Year&gt;&lt;RecNum&gt;340&lt;/RecNum&gt;&lt;DisplayText&gt;(310)&lt;/DisplayText&gt;&lt;record&gt;&lt;rec-number&gt;340&lt;/rec-number&gt;&lt;foreign-keys&gt;&lt;key app="EN" db-id="fvrfafrv39wzv4e0pxrped0cwzdfapt0w0te" timestamp="1763869934"&gt;340&lt;/key&gt;&lt;/foreign-keys&gt;&lt;ref-type name="Journal Article"&gt;17&lt;/ref-type&gt;&lt;contributors&gt;&lt;authors&gt;&lt;author&gt;Moller, N.&lt;/author&gt;&lt;author&gt;Schmitz, O.&lt;/author&gt;&lt;author&gt;Joorgensen, J. O.&lt;/author&gt;&lt;author&gt;Astrup, J.&lt;/author&gt;&lt;author&gt;Bak, J. F.&lt;/author&gt;&lt;author&gt;Christensen, S. E.&lt;/author&gt;&lt;author&gt;Alberti, K. G.&lt;/author&gt;&lt;author&gt;Weeke, J.&lt;/author&gt;&lt;/authors&gt;&lt;/contributors&gt;&lt;auth-address&gt;Second University Clinic of Internal Medicine, Aarhus Amtssygehus, Denmark.&lt;/auth-address&gt;&lt;titles&gt;&lt;title&gt;Basal- and insulin-stimulated substrate metabolism in patients with active acromegaly before and after adenomectomy&lt;/title&gt;&lt;secondary-title&gt;J Clin Endocrinol Metab&lt;/secondary-title&gt;&lt;/titles&gt;&lt;periodical&gt;&lt;full-title&gt;J Clin Endocrinol Metab&lt;/full-title&gt;&lt;/periodical&gt;&lt;pages&gt;1012-9&lt;/pages&gt;&lt;volume&gt;74&lt;/volume&gt;&lt;number&gt;5&lt;/number&gt;&lt;keywords&gt;&lt;keyword&gt;Acromegaly/*metabolism/surgery&lt;/keyword&gt;&lt;keyword&gt;Adult&lt;/keyword&gt;&lt;keyword&gt;Basal Metabolism&lt;/keyword&gt;&lt;keyword&gt;Female&lt;/keyword&gt;&lt;keyword&gt;Glucose/metabolism&lt;/keyword&gt;&lt;keyword&gt;Growth Hormone/pharmacology&lt;/keyword&gt;&lt;keyword&gt;Hormones/blood&lt;/keyword&gt;&lt;keyword&gt;Humans&lt;/keyword&gt;&lt;keyword&gt;Insulin/*pharmacology&lt;/keyword&gt;&lt;keyword&gt;Lipid Metabolism&lt;/keyword&gt;&lt;keyword&gt;Male&lt;/keyword&gt;&lt;keyword&gt;Middle Aged&lt;/keyword&gt;&lt;keyword&gt;Pituitary Gland/*surgery&lt;/keyword&gt;&lt;keyword&gt;Pulmonary Gas Exchange&lt;/keyword&gt;&lt;/keywords&gt;&lt;dates&gt;&lt;year&gt;1992&lt;/year&gt;&lt;pub-dates&gt;&lt;date&gt;May&lt;/date&gt;&lt;/pub-dates&gt;&lt;/dates&gt;&lt;isbn&gt;0021-972X (Print)&amp;#xD;0021-972X (Linking)&lt;/isbn&gt;&lt;accession-num&gt;1569148&lt;/accession-num&gt;&lt;urls&gt;&lt;related-urls&gt;&lt;url&gt;https://www.ncbi.nlm.nih.gov/pubmed/1569148&lt;/url&gt;&lt;/related-urls&gt;&lt;/urls&gt;&lt;electronic-resource-num&gt;10.1210/jcem.74.5.1569148&lt;/electronic-resource-num&gt;&lt;remote-database-name&gt;Medline&lt;/remote-database-name&gt;&lt;remote-database-provider&gt;NLM&lt;/remote-database-provider&gt;&lt;/record&gt;&lt;/Cite&gt;&lt;/EndNote&gt;</w:instrText>
      </w:r>
      <w:r w:rsidR="0049395B" w:rsidRPr="00577BF1">
        <w:rPr>
          <w:rFonts w:ascii="Arial" w:eastAsia="Calibri" w:hAnsi="Arial" w:cs="Arial"/>
          <w:color w:val="000000" w:themeColor="text1"/>
          <w:sz w:val="22"/>
          <w:szCs w:val="22"/>
          <w:lang w:val="en-US" w:eastAsia="en-US"/>
        </w:rPr>
        <w:fldChar w:fldCharType="separate"/>
      </w:r>
      <w:r w:rsidRPr="00577BF1">
        <w:rPr>
          <w:rFonts w:ascii="Arial" w:eastAsia="Calibri" w:hAnsi="Arial" w:cs="Arial"/>
          <w:noProof/>
          <w:color w:val="000000" w:themeColor="text1"/>
          <w:sz w:val="22"/>
          <w:szCs w:val="22"/>
          <w:lang w:val="en-US" w:eastAsia="en-US"/>
        </w:rPr>
        <w:t>(</w:t>
      </w:r>
      <w:hyperlink w:anchor="_ENREF_310" w:tooltip="Moller, 1992 #340" w:history="1">
        <w:r w:rsidRPr="00577BF1">
          <w:rPr>
            <w:rFonts w:ascii="Arial" w:eastAsia="Calibri" w:hAnsi="Arial" w:cs="Arial"/>
            <w:noProof/>
            <w:color w:val="000000" w:themeColor="text1"/>
            <w:sz w:val="22"/>
            <w:szCs w:val="22"/>
            <w:lang w:val="en-US" w:eastAsia="en-US"/>
          </w:rPr>
          <w:t>310</w:t>
        </w:r>
      </w:hyperlink>
      <w:r w:rsidRPr="00577BF1">
        <w:rPr>
          <w:rFonts w:ascii="Arial" w:eastAsia="Calibri" w:hAnsi="Arial" w:cs="Arial"/>
          <w:noProof/>
          <w:color w:val="000000" w:themeColor="text1"/>
          <w:sz w:val="22"/>
          <w:szCs w:val="22"/>
          <w:lang w:val="en-US" w:eastAsia="en-US"/>
        </w:rPr>
        <w:t>)</w:t>
      </w:r>
      <w:r w:rsidR="0049395B" w:rsidRPr="00577BF1">
        <w:rPr>
          <w:rFonts w:ascii="Arial" w:eastAsia="Calibri" w:hAnsi="Arial" w:cs="Arial"/>
          <w:color w:val="000000" w:themeColor="text1"/>
          <w:sz w:val="22"/>
          <w:szCs w:val="22"/>
          <w:lang w:val="en-US" w:eastAsia="en-US"/>
        </w:rPr>
        <w:fldChar w:fldCharType="end"/>
      </w:r>
      <w:r w:rsidR="00104C67" w:rsidRPr="00577BF1">
        <w:rPr>
          <w:rFonts w:ascii="Arial" w:eastAsia="Calibri" w:hAnsi="Arial" w:cs="Arial"/>
          <w:color w:val="000000" w:themeColor="text1"/>
          <w:sz w:val="22"/>
          <w:szCs w:val="22"/>
          <w:lang w:val="en-US" w:eastAsia="en-US"/>
        </w:rPr>
        <w:t xml:space="preserve"> is </w:t>
      </w:r>
      <w:r w:rsidR="00104C67" w:rsidRPr="00577BF1">
        <w:rPr>
          <w:rFonts w:ascii="Arial" w:eastAsia="Calibri" w:hAnsi="Arial" w:cs="Arial"/>
          <w:color w:val="131413"/>
          <w:sz w:val="22"/>
          <w:szCs w:val="22"/>
          <w:lang w:val="en-US" w:eastAsia="en-US"/>
        </w:rPr>
        <w:t xml:space="preserve">an important factor in </w:t>
      </w:r>
      <w:r w:rsidR="005C0C10" w:rsidRPr="00577BF1">
        <w:rPr>
          <w:rFonts w:ascii="Arial" w:eastAsia="Calibri" w:hAnsi="Arial" w:cs="Arial"/>
          <w:color w:val="131413"/>
          <w:sz w:val="22"/>
          <w:szCs w:val="22"/>
          <w:lang w:val="en-US" w:eastAsia="en-US"/>
        </w:rPr>
        <w:t xml:space="preserve">the improvement of </w:t>
      </w:r>
      <w:r w:rsidR="00F70ACC" w:rsidRPr="00577BF1">
        <w:rPr>
          <w:rFonts w:ascii="Arial" w:eastAsia="Calibri" w:hAnsi="Arial" w:cs="Arial"/>
          <w:color w:val="131413"/>
          <w:sz w:val="22"/>
          <w:szCs w:val="22"/>
          <w:lang w:val="en-US" w:eastAsia="en-US"/>
        </w:rPr>
        <w:t>postoperative glucose metabolism</w:t>
      </w:r>
      <w:r w:rsidR="00C55C53" w:rsidRPr="00577BF1">
        <w:rPr>
          <w:rFonts w:ascii="Arial" w:eastAsia="Calibri" w:hAnsi="Arial" w:cs="Arial"/>
          <w:color w:val="131413"/>
          <w:sz w:val="22"/>
          <w:szCs w:val="22"/>
          <w:lang w:val="en-US" w:eastAsia="en-US"/>
        </w:rPr>
        <w:t xml:space="preserve">. </w:t>
      </w:r>
      <w:r w:rsidR="00E02D90" w:rsidRPr="00577BF1">
        <w:rPr>
          <w:rFonts w:ascii="Arial" w:eastAsia="Calibri" w:hAnsi="Arial" w:cs="Arial"/>
          <w:color w:val="131413"/>
          <w:sz w:val="22"/>
          <w:szCs w:val="22"/>
          <w:lang w:val="en-US" w:eastAsia="en-US"/>
        </w:rPr>
        <w:t>Regarding cardiovascular comorbidities,</w:t>
      </w:r>
      <w:r w:rsidR="000B2A02" w:rsidRPr="00577BF1">
        <w:rPr>
          <w:rFonts w:ascii="Arial" w:eastAsia="Calibri" w:hAnsi="Arial" w:cs="Arial"/>
          <w:color w:val="131413"/>
          <w:sz w:val="22"/>
          <w:szCs w:val="22"/>
          <w:lang w:val="en-US" w:eastAsia="en-US"/>
        </w:rPr>
        <w:t xml:space="preserve"> </w:t>
      </w:r>
      <w:r w:rsidR="00E02D90" w:rsidRPr="00577BF1">
        <w:rPr>
          <w:rFonts w:ascii="Arial" w:eastAsia="Calibri" w:hAnsi="Arial" w:cs="Arial"/>
          <w:color w:val="131413"/>
          <w:sz w:val="22"/>
          <w:szCs w:val="22"/>
          <w:lang w:val="en-US" w:eastAsia="en-US"/>
        </w:rPr>
        <w:t>the increased prevalence of hypertension with aging could also</w:t>
      </w:r>
      <w:r w:rsidR="000B2A02" w:rsidRPr="00577BF1">
        <w:rPr>
          <w:rFonts w:ascii="Arial" w:eastAsia="Calibri" w:hAnsi="Arial" w:cs="Arial"/>
          <w:color w:val="131413"/>
          <w:sz w:val="22"/>
          <w:szCs w:val="22"/>
          <w:lang w:val="en-US" w:eastAsia="en-US"/>
        </w:rPr>
        <w:t xml:space="preserve"> </w:t>
      </w:r>
      <w:r w:rsidR="00E02D90" w:rsidRPr="00577BF1">
        <w:rPr>
          <w:rFonts w:ascii="Arial" w:eastAsia="Calibri" w:hAnsi="Arial" w:cs="Arial"/>
          <w:color w:val="131413"/>
          <w:sz w:val="22"/>
          <w:szCs w:val="22"/>
          <w:lang w:val="en-US" w:eastAsia="en-US"/>
        </w:rPr>
        <w:t xml:space="preserve">be </w:t>
      </w:r>
      <w:r w:rsidR="00104C67" w:rsidRPr="00577BF1">
        <w:rPr>
          <w:rFonts w:ascii="Arial" w:eastAsia="Calibri" w:hAnsi="Arial" w:cs="Arial"/>
          <w:color w:val="131413"/>
          <w:sz w:val="22"/>
          <w:szCs w:val="22"/>
          <w:lang w:val="en-US" w:eastAsia="en-US"/>
        </w:rPr>
        <w:t>a contributing factor</w:t>
      </w:r>
      <w:r w:rsidR="00E02D90" w:rsidRPr="00577BF1">
        <w:rPr>
          <w:rFonts w:ascii="Arial" w:eastAsia="Calibri" w:hAnsi="Arial" w:cs="Arial"/>
          <w:color w:val="131413"/>
          <w:sz w:val="22"/>
          <w:szCs w:val="22"/>
          <w:lang w:val="en-US" w:eastAsia="en-US"/>
        </w:rPr>
        <w:t xml:space="preserve"> </w:t>
      </w:r>
      <w:r w:rsidR="00DD76F8" w:rsidRPr="00577BF1">
        <w:rPr>
          <w:rFonts w:ascii="Arial" w:eastAsia="Calibri" w:hAnsi="Arial" w:cs="Arial"/>
          <w:color w:val="131413"/>
          <w:sz w:val="22"/>
          <w:szCs w:val="22"/>
          <w:lang w:val="en-US" w:eastAsia="en-US"/>
        </w:rPr>
        <w:fldChar w:fldCharType="begin">
          <w:fldData xml:space="preserve">PEVuZE5vdGU+PENpdGU+PEF1dGhvcj5NYW5jaWE8L0F1dGhvcj48WWVhcj4yMDE0PC9ZZWFyPjxS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</w:fldData>
        </w:fldChar>
      </w:r>
      <w:r w:rsidRPr="00577BF1">
        <w:rPr>
          <w:rFonts w:ascii="Arial" w:eastAsia="Calibri" w:hAnsi="Arial" w:cs="Arial"/>
          <w:color w:val="131413"/>
          <w:sz w:val="22"/>
          <w:szCs w:val="22"/>
          <w:lang w:val="en-US" w:eastAsia="en-US"/>
        </w:rPr>
        <w:instrText xml:space="preserve"> ADDIN EN.CITE </w:instrText>
      </w:r>
      <w:r w:rsidRPr="00577BF1">
        <w:rPr>
          <w:rFonts w:ascii="Arial" w:eastAsia="Calibri" w:hAnsi="Arial" w:cs="Arial"/>
          <w:color w:val="131413"/>
          <w:sz w:val="22"/>
          <w:szCs w:val="22"/>
          <w:lang w:val="en-US" w:eastAsia="en-US"/>
        </w:rPr>
        <w:fldChar w:fldCharType="begin">
          <w:fldData xml:space="preserve">PEVuZE5vdGU+PENpdGU+PEF1dGhvcj5NYW5jaWE8L0F1dGhvcj48WWVhcj4yMDE0PC9ZZWFyPjxS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</w:fldData>
        </w:fldChar>
      </w:r>
      <w:r w:rsidRPr="00577BF1">
        <w:rPr>
          <w:rFonts w:ascii="Arial" w:eastAsia="Calibri" w:hAnsi="Arial" w:cs="Arial"/>
          <w:color w:val="131413"/>
          <w:sz w:val="22"/>
          <w:szCs w:val="22"/>
          <w:lang w:val="en-US" w:eastAsia="en-US"/>
        </w:rPr>
        <w:instrText xml:space="preserve"> ADDIN EN.CITE.DATA </w:instrText>
      </w:r>
      <w:r w:rsidRPr="00577BF1">
        <w:rPr>
          <w:rFonts w:ascii="Arial" w:eastAsia="Calibri" w:hAnsi="Arial" w:cs="Arial"/>
          <w:color w:val="131413"/>
          <w:sz w:val="22"/>
          <w:szCs w:val="22"/>
          <w:lang w:val="en-US" w:eastAsia="en-US"/>
        </w:rPr>
      </w:r>
      <w:r w:rsidRPr="00577BF1">
        <w:rPr>
          <w:rFonts w:ascii="Arial" w:eastAsia="Calibri" w:hAnsi="Arial" w:cs="Arial"/>
          <w:color w:val="131413"/>
          <w:sz w:val="22"/>
          <w:szCs w:val="22"/>
          <w:lang w:val="en-US" w:eastAsia="en-US"/>
        </w:rPr>
        <w:fldChar w:fldCharType="end"/>
      </w:r>
      <w:r w:rsidR="00DD76F8" w:rsidRPr="00577BF1">
        <w:rPr>
          <w:rFonts w:ascii="Arial" w:eastAsia="Calibri" w:hAnsi="Arial" w:cs="Arial"/>
          <w:color w:val="131413"/>
          <w:sz w:val="22"/>
          <w:szCs w:val="22"/>
          <w:lang w:val="en-US" w:eastAsia="en-US"/>
        </w:rPr>
      </w:r>
      <w:r w:rsidR="00DD76F8" w:rsidRPr="00577BF1">
        <w:rPr>
          <w:rFonts w:ascii="Arial" w:eastAsia="Calibri" w:hAnsi="Arial" w:cs="Arial"/>
          <w:color w:val="131413"/>
          <w:sz w:val="22"/>
          <w:szCs w:val="22"/>
          <w:lang w:val="en-US" w:eastAsia="en-US"/>
        </w:rPr>
        <w:fldChar w:fldCharType="separate"/>
      </w:r>
      <w:r w:rsidRPr="00577BF1">
        <w:rPr>
          <w:rFonts w:ascii="Arial" w:eastAsia="Calibri" w:hAnsi="Arial" w:cs="Arial"/>
          <w:noProof/>
          <w:color w:val="131413"/>
          <w:sz w:val="22"/>
          <w:szCs w:val="22"/>
          <w:lang w:val="en-US" w:eastAsia="en-US"/>
        </w:rPr>
        <w:t>(</w:t>
      </w:r>
      <w:hyperlink w:anchor="_ENREF_311" w:tooltip="Mancia, 2014 #288" w:history="1">
        <w:r w:rsidRPr="00577BF1">
          <w:rPr>
            <w:rFonts w:ascii="Arial" w:eastAsia="Calibri" w:hAnsi="Arial" w:cs="Arial"/>
            <w:noProof/>
            <w:color w:val="131413"/>
            <w:sz w:val="22"/>
            <w:szCs w:val="22"/>
            <w:lang w:val="en-US" w:eastAsia="en-US"/>
          </w:rPr>
          <w:t>311</w:t>
        </w:r>
      </w:hyperlink>
      <w:r w:rsidRPr="00577BF1">
        <w:rPr>
          <w:rFonts w:ascii="Arial" w:eastAsia="Calibri" w:hAnsi="Arial" w:cs="Arial"/>
          <w:noProof/>
          <w:color w:val="131413"/>
          <w:sz w:val="22"/>
          <w:szCs w:val="22"/>
          <w:lang w:val="en-US" w:eastAsia="en-US"/>
        </w:rPr>
        <w:t>)</w:t>
      </w:r>
      <w:r w:rsidR="00DD76F8" w:rsidRPr="00577BF1">
        <w:rPr>
          <w:rFonts w:ascii="Arial" w:eastAsia="Calibri" w:hAnsi="Arial" w:cs="Arial"/>
          <w:color w:val="131413"/>
          <w:sz w:val="22"/>
          <w:szCs w:val="22"/>
          <w:lang w:val="en-US" w:eastAsia="en-US"/>
        </w:rPr>
        <w:fldChar w:fldCharType="end"/>
      </w:r>
      <w:r w:rsidR="000B2A02" w:rsidRPr="00577BF1">
        <w:rPr>
          <w:rFonts w:ascii="Arial" w:eastAsia="Calibri" w:hAnsi="Arial" w:cs="Arial"/>
          <w:color w:val="131413"/>
          <w:sz w:val="22"/>
          <w:szCs w:val="22"/>
          <w:lang w:val="en-US" w:eastAsia="en-US"/>
        </w:rPr>
        <w:t xml:space="preserve"> </w:t>
      </w:r>
      <w:r w:rsidR="00E02D90" w:rsidRPr="00577BF1">
        <w:rPr>
          <w:rFonts w:ascii="Arial" w:eastAsia="Calibri" w:hAnsi="Arial" w:cs="Arial"/>
          <w:color w:val="131413"/>
          <w:sz w:val="22"/>
          <w:szCs w:val="22"/>
          <w:lang w:val="en-US" w:eastAsia="en-US"/>
        </w:rPr>
        <w:t xml:space="preserve">rather than the </w:t>
      </w:r>
      <w:r w:rsidR="000B2A02" w:rsidRPr="00577BF1">
        <w:rPr>
          <w:rFonts w:ascii="Arial" w:eastAsia="Calibri" w:hAnsi="Arial" w:cs="Arial"/>
          <w:color w:val="131413"/>
          <w:sz w:val="22"/>
          <w:szCs w:val="22"/>
          <w:lang w:val="en-US" w:eastAsia="en-US"/>
        </w:rPr>
        <w:t xml:space="preserve">greater </w:t>
      </w:r>
      <w:r w:rsidR="00E02D90" w:rsidRPr="00577BF1">
        <w:rPr>
          <w:rFonts w:ascii="Arial" w:eastAsia="Calibri" w:hAnsi="Arial" w:cs="Arial"/>
          <w:color w:val="131413"/>
          <w:sz w:val="22"/>
          <w:szCs w:val="22"/>
          <w:lang w:val="en-US" w:eastAsia="en-US"/>
        </w:rPr>
        <w:t>prevalence of hypertension in</w:t>
      </w:r>
      <w:r w:rsidR="000B2A02" w:rsidRPr="00577BF1">
        <w:rPr>
          <w:rFonts w:ascii="Arial" w:eastAsia="Calibri" w:hAnsi="Arial" w:cs="Arial"/>
          <w:color w:val="131413"/>
          <w:sz w:val="22"/>
          <w:szCs w:val="22"/>
          <w:lang w:val="en-US" w:eastAsia="en-US"/>
        </w:rPr>
        <w:t xml:space="preserve"> acromegaly </w:t>
      </w:r>
      <w:r w:rsidR="00DD76F8" w:rsidRPr="00577BF1">
        <w:rPr>
          <w:rFonts w:ascii="Arial" w:eastAsia="Calibri" w:hAnsi="Arial" w:cs="Arial"/>
          <w:color w:val="131413"/>
          <w:sz w:val="22"/>
          <w:szCs w:val="22"/>
          <w:lang w:val="en-US" w:eastAsia="en-US"/>
        </w:rPr>
        <w:fldChar w:fldCharType="begin">
          <w:fldData xml:space="preserve">PEVuZE5vdGU+PENpdGU+PEF1dGhvcj5QaXZvbmVsbG88L0F1dGhvcj48WWVhcj4yMDE3PC9ZZWFy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</w:fldData>
        </w:fldChar>
      </w:r>
      <w:r w:rsidRPr="00577BF1">
        <w:rPr>
          <w:rFonts w:ascii="Arial" w:eastAsia="Calibri" w:hAnsi="Arial" w:cs="Arial"/>
          <w:color w:val="131413"/>
          <w:sz w:val="22"/>
          <w:szCs w:val="22"/>
          <w:lang w:val="en-US" w:eastAsia="en-US"/>
        </w:rPr>
        <w:instrText xml:space="preserve"> ADDIN EN.CITE </w:instrText>
      </w:r>
      <w:r w:rsidRPr="00577BF1">
        <w:rPr>
          <w:rFonts w:ascii="Arial" w:eastAsia="Calibri" w:hAnsi="Arial" w:cs="Arial"/>
          <w:color w:val="131413"/>
          <w:sz w:val="22"/>
          <w:szCs w:val="22"/>
          <w:lang w:val="en-US" w:eastAsia="en-US"/>
        </w:rPr>
        <w:fldChar w:fldCharType="begin">
          <w:fldData xml:space="preserve">PEVuZE5vdGU+PENpdGU+PEF1dGhvcj5QaXZvbmVsbG88L0F1dGhvcj48WWVhcj4yMDE3PC9ZZWFy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</w:fldData>
        </w:fldChar>
      </w:r>
      <w:r w:rsidRPr="00577BF1">
        <w:rPr>
          <w:rFonts w:ascii="Arial" w:eastAsia="Calibri" w:hAnsi="Arial" w:cs="Arial"/>
          <w:color w:val="131413"/>
          <w:sz w:val="22"/>
          <w:szCs w:val="22"/>
          <w:lang w:val="en-US" w:eastAsia="en-US"/>
        </w:rPr>
        <w:instrText xml:space="preserve"> ADDIN EN.CITE.DATA </w:instrText>
      </w:r>
      <w:r w:rsidRPr="00577BF1">
        <w:rPr>
          <w:rFonts w:ascii="Arial" w:eastAsia="Calibri" w:hAnsi="Arial" w:cs="Arial"/>
          <w:color w:val="131413"/>
          <w:sz w:val="22"/>
          <w:szCs w:val="22"/>
          <w:lang w:val="en-US" w:eastAsia="en-US"/>
        </w:rPr>
      </w:r>
      <w:r w:rsidRPr="00577BF1">
        <w:rPr>
          <w:rFonts w:ascii="Arial" w:eastAsia="Calibri" w:hAnsi="Arial" w:cs="Arial"/>
          <w:color w:val="131413"/>
          <w:sz w:val="22"/>
          <w:szCs w:val="22"/>
          <w:lang w:val="en-US" w:eastAsia="en-US"/>
        </w:rPr>
        <w:fldChar w:fldCharType="end"/>
      </w:r>
      <w:r w:rsidR="00DD76F8" w:rsidRPr="00577BF1">
        <w:rPr>
          <w:rFonts w:ascii="Arial" w:eastAsia="Calibri" w:hAnsi="Arial" w:cs="Arial"/>
          <w:color w:val="131413"/>
          <w:sz w:val="22"/>
          <w:szCs w:val="22"/>
          <w:lang w:val="en-US" w:eastAsia="en-US"/>
        </w:rPr>
      </w:r>
      <w:r w:rsidR="00DD76F8" w:rsidRPr="00577BF1">
        <w:rPr>
          <w:rFonts w:ascii="Arial" w:eastAsia="Calibri" w:hAnsi="Arial" w:cs="Arial"/>
          <w:color w:val="131413"/>
          <w:sz w:val="22"/>
          <w:szCs w:val="22"/>
          <w:lang w:val="en-US" w:eastAsia="en-US"/>
        </w:rPr>
        <w:fldChar w:fldCharType="separate"/>
      </w:r>
      <w:r w:rsidRPr="00577BF1">
        <w:rPr>
          <w:rFonts w:ascii="Arial" w:eastAsia="Calibri" w:hAnsi="Arial" w:cs="Arial"/>
          <w:noProof/>
          <w:color w:val="131413"/>
          <w:sz w:val="22"/>
          <w:szCs w:val="22"/>
          <w:lang w:val="en-US" w:eastAsia="en-US"/>
        </w:rPr>
        <w:t>(</w:t>
      </w:r>
      <w:hyperlink w:anchor="_ENREF_312" w:tooltip="Pivonello, 2017 #289" w:history="1">
        <w:r w:rsidRPr="00577BF1">
          <w:rPr>
            <w:rFonts w:ascii="Arial" w:eastAsia="Calibri" w:hAnsi="Arial" w:cs="Arial"/>
            <w:noProof/>
            <w:color w:val="131413"/>
            <w:sz w:val="22"/>
            <w:szCs w:val="22"/>
            <w:lang w:val="en-US" w:eastAsia="en-US"/>
          </w:rPr>
          <w:t>312</w:t>
        </w:r>
      </w:hyperlink>
      <w:r w:rsidRPr="00577BF1">
        <w:rPr>
          <w:rFonts w:ascii="Arial" w:eastAsia="Calibri" w:hAnsi="Arial" w:cs="Arial"/>
          <w:noProof/>
          <w:color w:val="131413"/>
          <w:sz w:val="22"/>
          <w:szCs w:val="22"/>
          <w:lang w:val="en-US" w:eastAsia="en-US"/>
        </w:rPr>
        <w:t>)</w:t>
      </w:r>
      <w:r w:rsidR="00DD76F8" w:rsidRPr="00577BF1">
        <w:rPr>
          <w:rFonts w:ascii="Arial" w:eastAsia="Calibri" w:hAnsi="Arial" w:cs="Arial"/>
          <w:color w:val="131413"/>
          <w:sz w:val="22"/>
          <w:szCs w:val="22"/>
          <w:lang w:val="en-US" w:eastAsia="en-US"/>
        </w:rPr>
        <w:fldChar w:fldCharType="end"/>
      </w:r>
      <w:r w:rsidR="000B2A02" w:rsidRPr="00577BF1">
        <w:rPr>
          <w:rFonts w:ascii="Arial" w:eastAsia="Calibri" w:hAnsi="Arial" w:cs="Arial"/>
          <w:color w:val="131413"/>
          <w:sz w:val="22"/>
          <w:szCs w:val="22"/>
          <w:lang w:val="en-US" w:eastAsia="en-US"/>
        </w:rPr>
        <w:t xml:space="preserve">. Hence, the </w:t>
      </w:r>
      <w:r w:rsidR="00E02D90" w:rsidRPr="00577BF1">
        <w:rPr>
          <w:rFonts w:ascii="Arial" w:eastAsia="Calibri" w:hAnsi="Arial" w:cs="Arial"/>
          <w:color w:val="131413"/>
          <w:sz w:val="22"/>
          <w:szCs w:val="22"/>
          <w:lang w:val="en-US" w:eastAsia="en-US"/>
        </w:rPr>
        <w:t>prevalence of some of the mo</w:t>
      </w:r>
      <w:r w:rsidR="000B2A02" w:rsidRPr="00577BF1">
        <w:rPr>
          <w:rFonts w:ascii="Arial" w:eastAsia="Calibri" w:hAnsi="Arial" w:cs="Arial"/>
          <w:color w:val="131413"/>
          <w:sz w:val="22"/>
          <w:szCs w:val="22"/>
          <w:lang w:val="en-US" w:eastAsia="en-US"/>
        </w:rPr>
        <w:t>re</w:t>
      </w:r>
      <w:r w:rsidR="00E02D90" w:rsidRPr="00577BF1">
        <w:rPr>
          <w:rFonts w:ascii="Arial" w:eastAsia="Calibri" w:hAnsi="Arial" w:cs="Arial"/>
          <w:color w:val="131413"/>
          <w:sz w:val="22"/>
          <w:szCs w:val="22"/>
          <w:lang w:val="en-US" w:eastAsia="en-US"/>
        </w:rPr>
        <w:t xml:space="preserve"> common</w:t>
      </w:r>
      <w:r w:rsidR="000B2A02" w:rsidRPr="00577BF1">
        <w:rPr>
          <w:rFonts w:ascii="Arial" w:eastAsia="Calibri" w:hAnsi="Arial" w:cs="Arial"/>
          <w:color w:val="131413"/>
          <w:sz w:val="22"/>
          <w:szCs w:val="22"/>
          <w:lang w:val="en-US" w:eastAsia="en-US"/>
        </w:rPr>
        <w:t xml:space="preserve"> </w:t>
      </w:r>
      <w:r w:rsidR="00E02D90" w:rsidRPr="00577BF1">
        <w:rPr>
          <w:rFonts w:ascii="Arial" w:eastAsia="Calibri" w:hAnsi="Arial" w:cs="Arial"/>
          <w:color w:val="131413"/>
          <w:sz w:val="22"/>
          <w:szCs w:val="22"/>
          <w:lang w:val="en-US" w:eastAsia="en-US"/>
        </w:rPr>
        <w:t>acromegaly-related comorbidities is higher in elderly patients</w:t>
      </w:r>
      <w:r w:rsidR="007F5FC0" w:rsidRPr="00577BF1">
        <w:rPr>
          <w:rFonts w:ascii="Arial" w:eastAsia="Calibri" w:hAnsi="Arial" w:cs="Arial"/>
          <w:color w:val="131413"/>
          <w:sz w:val="22"/>
          <w:szCs w:val="22"/>
          <w:lang w:val="en-US" w:eastAsia="en-US"/>
        </w:rPr>
        <w:t>, especially</w:t>
      </w:r>
      <w:r w:rsidR="000B2A02" w:rsidRPr="00577BF1">
        <w:rPr>
          <w:rFonts w:ascii="Arial" w:eastAsia="Calibri" w:hAnsi="Arial" w:cs="Arial"/>
          <w:color w:val="131413"/>
          <w:sz w:val="22"/>
          <w:szCs w:val="22"/>
          <w:lang w:val="en-US" w:eastAsia="en-US"/>
        </w:rPr>
        <w:t xml:space="preserve"> </w:t>
      </w:r>
      <w:r w:rsidR="00E02D90" w:rsidRPr="00577BF1">
        <w:rPr>
          <w:rFonts w:ascii="Arial" w:eastAsia="Calibri" w:hAnsi="Arial" w:cs="Arial"/>
          <w:color w:val="131413"/>
          <w:sz w:val="22"/>
          <w:szCs w:val="22"/>
          <w:lang w:val="en-US" w:eastAsia="en-US"/>
        </w:rPr>
        <w:t>w</w:t>
      </w:r>
      <w:r w:rsidR="000B2A02" w:rsidRPr="00577BF1">
        <w:rPr>
          <w:rFonts w:ascii="Arial" w:eastAsia="Calibri" w:hAnsi="Arial" w:cs="Arial"/>
          <w:color w:val="131413"/>
          <w:sz w:val="22"/>
          <w:szCs w:val="22"/>
          <w:lang w:val="en-US" w:eastAsia="en-US"/>
        </w:rPr>
        <w:t>hen longer follow-up is performed.</w:t>
      </w:r>
      <w:r w:rsidR="00447055" w:rsidRPr="00577BF1">
        <w:rPr>
          <w:rFonts w:ascii="Arial" w:eastAsia="Calibri" w:hAnsi="Arial" w:cs="Arial"/>
          <w:color w:val="131413"/>
          <w:sz w:val="22"/>
          <w:szCs w:val="22"/>
          <w:lang w:val="en-US" w:eastAsia="en-US"/>
        </w:rPr>
        <w:t xml:space="preserve"> </w:t>
      </w:r>
    </w:p>
    <w:p w14:paraId="18B03C2F" w14:textId="77777777" w:rsidR="008F7C4D" w:rsidRPr="00577BF1" w:rsidRDefault="008F7C4D" w:rsidP="00AD6BFC">
      <w:pPr>
        <w:pStyle w:val="BodyTextIndent"/>
        <w:spacing w:line="276" w:lineRule="auto"/>
        <w:ind w:firstLine="0"/>
        <w:rPr>
          <w:rFonts w:ascii="Arial" w:hAnsi="Arial" w:cs="Arial"/>
          <w:b/>
          <w:color w:val="0D0D0D" w:themeColor="text1" w:themeTint="F2"/>
          <w:sz w:val="22"/>
          <w:szCs w:val="22"/>
          <w:lang w:val="en-US"/>
        </w:rPr>
      </w:pPr>
    </w:p>
    <w:p w14:paraId="52C2E737" w14:textId="24E52B7D" w:rsidR="00970E06" w:rsidRPr="00577BF1" w:rsidRDefault="00970E06" w:rsidP="00AD6BFC">
      <w:pPr>
        <w:autoSpaceDE w:val="0"/>
        <w:autoSpaceDN w:val="0"/>
        <w:adjustRightInd w:val="0"/>
        <w:spacing w:line="276" w:lineRule="auto"/>
        <w:rPr>
          <w:rFonts w:ascii="Arial" w:eastAsia="Calibri" w:hAnsi="Arial" w:cs="Arial"/>
          <w:b/>
          <w:iCs/>
          <w:color w:val="00B050"/>
          <w:sz w:val="22"/>
          <w:szCs w:val="22"/>
          <w:lang w:val="en-US" w:eastAsia="en-US"/>
        </w:rPr>
      </w:pPr>
      <w:r w:rsidRPr="00577BF1">
        <w:rPr>
          <w:rFonts w:ascii="Arial" w:eastAsia="Calibri" w:hAnsi="Arial" w:cs="Arial"/>
          <w:b/>
          <w:iCs/>
          <w:color w:val="00B050"/>
          <w:sz w:val="22"/>
          <w:szCs w:val="22"/>
          <w:lang w:val="en-US" w:eastAsia="en-US"/>
        </w:rPr>
        <w:t xml:space="preserve">Hyponatremia </w:t>
      </w:r>
    </w:p>
    <w:p w14:paraId="1A430A9E" w14:textId="77777777" w:rsidR="006D31AA" w:rsidRPr="00577BF1" w:rsidRDefault="006D31AA" w:rsidP="00AD6BFC">
      <w:pPr>
        <w:autoSpaceDE w:val="0"/>
        <w:autoSpaceDN w:val="0"/>
        <w:adjustRightInd w:val="0"/>
        <w:spacing w:line="276" w:lineRule="auto"/>
        <w:rPr>
          <w:rFonts w:ascii="Arial" w:eastAsia="Calibri" w:hAnsi="Arial" w:cs="Arial"/>
          <w:color w:val="000000"/>
          <w:sz w:val="22"/>
          <w:szCs w:val="22"/>
          <w:lang w:val="en-US" w:eastAsia="en-US"/>
        </w:rPr>
      </w:pPr>
    </w:p>
    <w:p w14:paraId="1A2D0598" w14:textId="5BA89E8D" w:rsidR="00970E06" w:rsidRPr="00577BF1" w:rsidRDefault="00970E06"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 xml:space="preserve">Hyponatremia is the most common electrolyte disorder in clinical practice </w:t>
      </w:r>
      <w:r w:rsidRPr="00577BF1">
        <w:rPr>
          <w:rFonts w:ascii="Arial" w:eastAsia="Calibri" w:hAnsi="Arial" w:cs="Arial"/>
          <w:color w:val="000000"/>
          <w:sz w:val="22"/>
          <w:szCs w:val="22"/>
          <w:lang w:val="en-US" w:eastAsia="en-US"/>
        </w:rPr>
        <w:fldChar w:fldCharType="begin">
          <w:fldData xml:space="preserve">PEVuZE5vdGU+PENpdGU+PEF1dGhvcj5TcGFzb3Zza2k8L0F1dGhvcj48WWVhcj4yMDE0PC9ZZWFy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PEVuZE5vdGU+PENpdGU+PEF1dGhvcj5TcGFzb3Zza2k8L0F1dGhvcj48WWVhcj4yMDE0PC9ZZWFy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13" w:tooltip="Spasovski, 2014 #218" w:history="1">
        <w:r w:rsidR="008745A2" w:rsidRPr="00577BF1">
          <w:rPr>
            <w:rFonts w:ascii="Arial" w:eastAsia="Calibri" w:hAnsi="Arial" w:cs="Arial"/>
            <w:noProof/>
            <w:color w:val="000000"/>
            <w:sz w:val="22"/>
            <w:szCs w:val="22"/>
            <w:lang w:val="en-US" w:eastAsia="en-US"/>
          </w:rPr>
          <w:t>313</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especially when accompanied by plasma hypo- osmolality. When hyponatremia is defined as a serum [Na+] of &lt;</w:t>
      </w:r>
      <w:r w:rsidR="008745A2"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135 mmol/L, the inpatient incidence is reported to be between 15% and 22%. Studies that define hyponatremia as a serum [Na+] &lt;</w:t>
      </w:r>
      <w:r w:rsidR="008745A2"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 xml:space="preserve">130 mmol/L demonstrate a lower, </w:t>
      </w:r>
      <w:r w:rsidR="008745A2" w:rsidRPr="00577BF1">
        <w:rPr>
          <w:rFonts w:ascii="Arial" w:eastAsia="Calibri" w:hAnsi="Arial" w:cs="Arial"/>
          <w:color w:val="000000"/>
          <w:sz w:val="22"/>
          <w:szCs w:val="22"/>
          <w:lang w:val="en-US" w:eastAsia="en-US"/>
        </w:rPr>
        <w:t>yet</w:t>
      </w:r>
      <w:r w:rsidRPr="00577BF1">
        <w:rPr>
          <w:rFonts w:ascii="Arial" w:eastAsia="Calibri" w:hAnsi="Arial" w:cs="Arial"/>
          <w:color w:val="000000"/>
          <w:sz w:val="22"/>
          <w:szCs w:val="22"/>
          <w:lang w:val="en-US" w:eastAsia="en-US"/>
        </w:rPr>
        <w:t xml:space="preserve"> still significant, incidence of 1% to 4%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&lt;EndNote&gt;&lt;Cite&gt;&lt;Author&gt;Janicic&lt;/Author&gt;&lt;Year&gt;2003&lt;/Year&gt;&lt;RecNum&gt;219&lt;/RecNum&gt;&lt;DisplayText&gt;(314)&lt;/DisplayText&gt;&lt;record&gt;&lt;rec-number&gt;219&lt;/rec-number&gt;&lt;foreign-keys&gt;&lt;key app="EN" db-id="fvrfafrv39wzv4e0pxrped0cwzdfapt0w0te" timestamp="1756505620"&gt;219&lt;/key&gt;&lt;/foreign-keys&gt;&lt;ref-type name="Journal Article"&gt;17&lt;/ref-type&gt;&lt;contributors&gt;&lt;authors&gt;&lt;author&gt;Janicic, N.&lt;/author&gt;&lt;author&gt;Verbalis, J. G.&lt;/author&gt;&lt;/authors&gt;&lt;/contributors&gt;&lt;auth-address&gt;Division of Endocrinology and Metabolism, Georgetown University Medical Center, 232 Building D, 4000 Reservoir Road NW, Washington, DC 20007, USA.&lt;/auth-address&gt;&lt;titles&gt;&lt;title&gt;Evaluation and management of hypo-osmolality in hospitalized patients&lt;/title&gt;&lt;secondary-title&gt;Endocrinol Metab Clin North Am&lt;/secondary-title&gt;&lt;/titles&gt;&lt;periodical&gt;&lt;full-title&gt;Endocrinol Metab Clin North Am&lt;/full-title&gt;&lt;/periodical&gt;&lt;pages&gt;459-81, vii&lt;/pages&gt;&lt;volume&gt;32&lt;/volume&gt;&lt;number&gt;2&lt;/number&gt;&lt;keywords&gt;&lt;keyword&gt;Aged&lt;/keyword&gt;&lt;keyword&gt;Extracellular Fluid/metabolism&lt;/keyword&gt;&lt;keyword&gt;Female&lt;/keyword&gt;&lt;keyword&gt;Fluid Therapy/*methods&lt;/keyword&gt;&lt;keyword&gt;Humans&lt;/keyword&gt;&lt;keyword&gt;Hyponatremia/metabolism/*therapy&lt;/keyword&gt;&lt;keyword&gt;Inappropriate ADH Syndrome/therapy&lt;/keyword&gt;&lt;keyword&gt;Kidney/metabolism&lt;/keyword&gt;&lt;keyword&gt;Male&lt;/keyword&gt;&lt;keyword&gt;Osmolar Concentration&lt;/keyword&gt;&lt;keyword&gt;Sodium/blood/*metabolism/urine&lt;/keyword&gt;&lt;keyword&gt;Water-Electrolyte Imbalance/*therapy&lt;/keyword&gt;&lt;/keywords&gt;&lt;dates&gt;&lt;year&gt;2003&lt;/year&gt;&lt;pub-dates&gt;&lt;date&gt;Jun&lt;/date&gt;&lt;/pub-dates&gt;&lt;/dates&gt;&lt;isbn&gt;0889-8529 (Print)&amp;#xD;0889-8529 (Linking)&lt;/isbn&gt;&lt;accession-num&gt;12800541&lt;/accession-num&gt;&lt;urls&gt;&lt;related-urls&gt;&lt;url&gt;https://www.ncbi.nlm.nih.gov/pubmed/12800541&lt;/url&gt;&lt;/related-urls&gt;&lt;/urls&gt;&lt;electronic-resource-num&gt;10.1016/s0889-8529(03)00004-5&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14" w:tooltip="Janicic, 2003 #219" w:history="1">
        <w:r w:rsidR="008745A2" w:rsidRPr="00577BF1">
          <w:rPr>
            <w:rFonts w:ascii="Arial" w:eastAsia="Calibri" w:hAnsi="Arial" w:cs="Arial"/>
            <w:noProof/>
            <w:color w:val="000000"/>
            <w:sz w:val="22"/>
            <w:szCs w:val="22"/>
            <w:lang w:val="en-US" w:eastAsia="en-US"/>
          </w:rPr>
          <w:t>314</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The incidence of hyponatremia in older populations varies between 0.2% and 29.8%, depending on the criteria used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&lt;EndNote&gt;&lt;Cite&gt;&lt;Author&gt;Hawkins&lt;/Author&gt;&lt;Year&gt;2003&lt;/Year&gt;&lt;RecNum&gt;203&lt;/RecNum&gt;&lt;DisplayText&gt;(242)&lt;/DisplayText&gt;&lt;record&gt;&lt;rec-number&gt;203&lt;/rec-number&gt;&lt;foreign-keys&gt;&lt;key app="EN" db-id="fvrfafrv39wzv4e0pxrped0cwzdfapt0w0te" timestamp="1756494141"&gt;203&lt;/key&gt;&lt;/foreign-keys&gt;&lt;ref-type name="Journal Article"&gt;17&lt;/ref-type&gt;&lt;contributors&gt;&lt;authors&gt;&lt;author&gt;Hawkins, R. C.&lt;/author&gt;&lt;/authors&gt;&lt;/contributors&gt;&lt;auth-address&gt;Department of Pathology and Laboratory Medicine, Tan Tock Seng Hospital, 11 Jalan Tan Tock Seng, Singapore 308433, Singapore. Robert_Hawkins@ttsh.com.sg&lt;/auth-address&gt;&lt;titles&gt;&lt;title&gt;Age and gender as risk factors for hyponatremia and hypernatremia&lt;/title&gt;&lt;secondary-title&gt;Clin Chim Acta&lt;/secondary-title&gt;&lt;/titles&gt;&lt;periodical&gt;&lt;full-title&gt;Clin Chim Acta&lt;/full-title&gt;&lt;/periodical&gt;&lt;pages&gt;169-72&lt;/pages&gt;&lt;volume&gt;337&lt;/volume&gt;&lt;number&gt;1-2&lt;/number&gt;&lt;keywords&gt;&lt;keyword&gt;Adult&lt;/keyword&gt;&lt;keyword&gt;Age Factors&lt;/keyword&gt;&lt;keyword&gt;Aged&lt;/keyword&gt;&lt;keyword&gt;Aged, 80 and over&lt;/keyword&gt;&lt;keyword&gt;Data Interpretation, Statistical&lt;/keyword&gt;&lt;keyword&gt;Female&lt;/keyword&gt;&lt;keyword&gt;Humans&lt;/keyword&gt;&lt;keyword&gt;Hypernatremia/*epidemiology&lt;/keyword&gt;&lt;keyword&gt;Hyponatremia/*epidemiology&lt;/keyword&gt;&lt;keyword&gt;Male&lt;/keyword&gt;&lt;keyword&gt;Middle Aged&lt;/keyword&gt;&lt;keyword&gt;Risk Factors&lt;/keyword&gt;&lt;keyword&gt;Sex Factors&lt;/keyword&gt;&lt;keyword&gt;Singapore/epidemiology&lt;/keyword&gt;&lt;keyword&gt;Sodium/blood&lt;/keyword&gt;&lt;/keywords&gt;&lt;dates&gt;&lt;year&gt;2003&lt;/year&gt;&lt;pub-dates&gt;&lt;date&gt;Nov&lt;/date&gt;&lt;/pub-dates&gt;&lt;/dates&gt;&lt;isbn&gt;0009-8981 (Print)&amp;#xD;0009-8981 (Linking)&lt;/isbn&gt;&lt;accession-num&gt;14568195&lt;/accession-num&gt;&lt;urls&gt;&lt;related-urls&gt;&lt;url&gt;https://www.ncbi.nlm.nih.gov/pubmed/14568195&lt;/url&gt;&lt;/related-urls&gt;&lt;/urls&gt;&lt;electronic-resource-num&gt;10.1016/j.cccn.2003.08.001&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242" w:tooltip="Hawkins, 2003 #203" w:history="1">
        <w:r w:rsidR="008745A2" w:rsidRPr="00577BF1">
          <w:rPr>
            <w:rFonts w:ascii="Arial" w:eastAsia="Calibri" w:hAnsi="Arial" w:cs="Arial"/>
            <w:noProof/>
            <w:color w:val="000000"/>
            <w:sz w:val="22"/>
            <w:szCs w:val="22"/>
            <w:lang w:val="en-US" w:eastAsia="en-US"/>
          </w:rPr>
          <w:t>242</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t>
      </w:r>
    </w:p>
    <w:p w14:paraId="722E2B96" w14:textId="77777777" w:rsidR="006D31AA" w:rsidRPr="00577BF1" w:rsidRDefault="006D31AA" w:rsidP="00AD6BFC">
      <w:pPr>
        <w:autoSpaceDE w:val="0"/>
        <w:autoSpaceDN w:val="0"/>
        <w:adjustRightInd w:val="0"/>
        <w:spacing w:line="276" w:lineRule="auto"/>
        <w:rPr>
          <w:rFonts w:ascii="Arial" w:eastAsia="Calibri" w:hAnsi="Arial" w:cs="Arial"/>
          <w:color w:val="000000"/>
          <w:sz w:val="22"/>
          <w:szCs w:val="22"/>
          <w:lang w:val="en-US" w:eastAsia="en-US"/>
        </w:rPr>
      </w:pPr>
    </w:p>
    <w:p w14:paraId="4C3C5F2D" w14:textId="096EA733" w:rsidR="00970E06" w:rsidRPr="00577BF1" w:rsidRDefault="00970E06"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 xml:space="preserve">The most common causes of hyponatremia in older individuals are SIAD, drug therapy, and </w:t>
      </w:r>
      <w:r w:rsidR="00104C67" w:rsidRPr="00577BF1">
        <w:rPr>
          <w:rFonts w:ascii="Arial" w:eastAsia="Calibri" w:hAnsi="Arial" w:cs="Arial"/>
          <w:color w:val="000000"/>
          <w:sz w:val="22"/>
          <w:szCs w:val="22"/>
          <w:lang w:val="en-US" w:eastAsia="en-US"/>
        </w:rPr>
        <w:t xml:space="preserve">decreased </w:t>
      </w:r>
      <w:r w:rsidRPr="00577BF1">
        <w:rPr>
          <w:rFonts w:ascii="Arial" w:eastAsia="Calibri" w:hAnsi="Arial" w:cs="Arial"/>
          <w:color w:val="000000"/>
          <w:sz w:val="22"/>
          <w:szCs w:val="22"/>
          <w:lang w:val="en-US" w:eastAsia="en-US"/>
        </w:rPr>
        <w:t xml:space="preserve">solute intake. SIAD can be caused by many types of diseases and injuries </w:t>
      </w:r>
      <w:r w:rsidR="00104C67" w:rsidRPr="00577BF1">
        <w:rPr>
          <w:rFonts w:ascii="Arial" w:eastAsia="Calibri" w:hAnsi="Arial" w:cs="Arial"/>
          <w:color w:val="000000"/>
          <w:sz w:val="22"/>
          <w:szCs w:val="22"/>
          <w:lang w:val="en-US" w:eastAsia="en-US"/>
        </w:rPr>
        <w:t xml:space="preserve">more </w:t>
      </w:r>
      <w:r w:rsidRPr="00577BF1">
        <w:rPr>
          <w:rFonts w:ascii="Arial" w:eastAsia="Calibri" w:hAnsi="Arial" w:cs="Arial"/>
          <w:color w:val="000000"/>
          <w:sz w:val="22"/>
          <w:szCs w:val="22"/>
          <w:lang w:val="en-US" w:eastAsia="en-US"/>
        </w:rPr>
        <w:t>common in older individuals, including central nervous system injury and degeneration, pulmonary diseases, paraneoplastic malignancy, nausea, pain</w:t>
      </w:r>
      <w:r w:rsidR="00BE59AE" w:rsidRPr="00577BF1">
        <w:rPr>
          <w:rFonts w:ascii="Arial" w:eastAsia="Calibri" w:hAnsi="Arial" w:cs="Arial"/>
          <w:color w:val="000000"/>
          <w:sz w:val="22"/>
          <w:szCs w:val="22"/>
          <w:lang w:val="en-US" w:eastAsia="en-US"/>
        </w:rPr>
        <w:t>,</w:t>
      </w:r>
      <w:r w:rsidRPr="00577BF1">
        <w:rPr>
          <w:rFonts w:ascii="Arial" w:eastAsia="Calibri" w:hAnsi="Arial" w:cs="Arial"/>
          <w:color w:val="000000"/>
          <w:sz w:val="22"/>
          <w:szCs w:val="22"/>
          <w:lang w:val="en-US" w:eastAsia="en-US"/>
        </w:rPr>
        <w:t xml:space="preserve"> and an idiopathic form of SIAD. Studies have demonstrated that SIAD accounts for approximately 50%</w:t>
      </w:r>
      <w:r w:rsidR="00104C67" w:rsidRPr="00577BF1">
        <w:rPr>
          <w:rFonts w:ascii="Arial" w:eastAsia="Calibri" w:hAnsi="Arial" w:cs="Arial"/>
          <w:color w:val="000000"/>
          <w:sz w:val="22"/>
          <w:szCs w:val="22"/>
          <w:lang w:val="en-US" w:eastAsia="en-US"/>
        </w:rPr>
        <w:t xml:space="preserve"> to </w:t>
      </w:r>
      <w:r w:rsidRPr="00577BF1">
        <w:rPr>
          <w:rFonts w:ascii="Arial" w:eastAsia="Calibri" w:hAnsi="Arial" w:cs="Arial"/>
          <w:color w:val="000000"/>
          <w:sz w:val="22"/>
          <w:szCs w:val="22"/>
          <w:lang w:val="en-US" w:eastAsia="en-US"/>
        </w:rPr>
        <w:t xml:space="preserve">59% of the hyponatremia observed in some older populations, and 26% to 60% of older patients with SIAD appear to have the idiopathic form of this disorder </w:t>
      </w:r>
      <w:r w:rsidRPr="00577BF1">
        <w:rPr>
          <w:rFonts w:ascii="Arial" w:eastAsia="Calibri" w:hAnsi="Arial" w:cs="Arial"/>
          <w:color w:val="000000"/>
          <w:sz w:val="22"/>
          <w:szCs w:val="22"/>
          <w:lang w:val="en-US" w:eastAsia="en-US"/>
        </w:rPr>
        <w:fldChar w:fldCharType="begin">
          <w:fldData xml:space="preserve">PEVuZE5vdGU+PENpdGU+PEF1dGhvcj5BbnBhbGFoYW48L0F1dGhvcj48WWVhcj4yMDAxPC9ZZWFy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PEVuZE5vdGU+PENpdGU+PEF1dGhvcj5BbnBhbGFoYW48L0F1dGhvcj48WWVhcj4yMDAxPC9ZZWFy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15" w:tooltip="Anpalahan, 2001 #220" w:history="1">
        <w:r w:rsidR="008745A2" w:rsidRPr="00577BF1">
          <w:rPr>
            <w:rFonts w:ascii="Arial" w:eastAsia="Calibri" w:hAnsi="Arial" w:cs="Arial"/>
            <w:noProof/>
            <w:color w:val="000000"/>
            <w:sz w:val="22"/>
            <w:szCs w:val="22"/>
            <w:lang w:val="en-US" w:eastAsia="en-US"/>
          </w:rPr>
          <w:t>315</w:t>
        </w:r>
      </w:hyperlink>
      <w:r w:rsidR="008745A2" w:rsidRPr="00577BF1">
        <w:rPr>
          <w:rFonts w:ascii="Arial" w:eastAsia="Calibri" w:hAnsi="Arial" w:cs="Arial"/>
          <w:noProof/>
          <w:color w:val="000000"/>
          <w:sz w:val="22"/>
          <w:szCs w:val="22"/>
          <w:lang w:val="en-US" w:eastAsia="en-US"/>
        </w:rPr>
        <w:t xml:space="preserve">, </w:t>
      </w:r>
      <w:hyperlink w:anchor="_ENREF_316" w:tooltip="Hirshberg, 1997 #221" w:history="1">
        <w:r w:rsidR="008745A2" w:rsidRPr="00577BF1">
          <w:rPr>
            <w:rFonts w:ascii="Arial" w:eastAsia="Calibri" w:hAnsi="Arial" w:cs="Arial"/>
            <w:noProof/>
            <w:color w:val="000000"/>
            <w:sz w:val="22"/>
            <w:szCs w:val="22"/>
            <w:lang w:val="en-US" w:eastAsia="en-US"/>
          </w:rPr>
          <w:t>316</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w:t>
      </w:r>
      <w:r w:rsidR="00116685" w:rsidRPr="00577BF1">
        <w:rPr>
          <w:rFonts w:ascii="Arial" w:eastAsia="Calibri" w:hAnsi="Arial" w:cs="Arial"/>
          <w:color w:val="000000"/>
          <w:sz w:val="22"/>
          <w:szCs w:val="22"/>
          <w:lang w:val="en-US" w:eastAsia="en-US"/>
        </w:rPr>
        <w:t>Some</w:t>
      </w:r>
      <w:r w:rsidRPr="00577BF1">
        <w:rPr>
          <w:rFonts w:ascii="Arial" w:eastAsia="Calibri" w:hAnsi="Arial" w:cs="Arial"/>
          <w:color w:val="000000"/>
          <w:sz w:val="22"/>
          <w:szCs w:val="22"/>
          <w:lang w:val="en-US" w:eastAsia="en-US"/>
        </w:rPr>
        <w:t xml:space="preserve"> drugs </w:t>
      </w:r>
      <w:r w:rsidR="008745A2" w:rsidRPr="00577BF1">
        <w:rPr>
          <w:rFonts w:ascii="Arial" w:eastAsia="Calibri" w:hAnsi="Arial" w:cs="Arial"/>
          <w:color w:val="000000"/>
          <w:sz w:val="22"/>
          <w:szCs w:val="22"/>
          <w:lang w:val="en-US" w:eastAsia="en-US"/>
        </w:rPr>
        <w:t xml:space="preserve">commonly used in the elderly </w:t>
      </w:r>
      <w:r w:rsidRPr="00577BF1">
        <w:rPr>
          <w:rFonts w:ascii="Arial" w:eastAsia="Calibri" w:hAnsi="Arial" w:cs="Arial"/>
          <w:color w:val="000000"/>
          <w:sz w:val="22"/>
          <w:szCs w:val="22"/>
          <w:lang w:val="en-US" w:eastAsia="en-US"/>
        </w:rPr>
        <w:t xml:space="preserve">have been associated with SIAD, including many antipsychotic, antidepressant, and antiepileptic drugs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&lt;EndNote&gt;&lt;Cite&gt;&lt;Author&gt;Liamis&lt;/Author&gt;&lt;Year&gt;2008&lt;/Year&gt;&lt;RecNum&gt;222&lt;/RecNum&gt;&lt;DisplayText&gt;(317)&lt;/DisplayText&gt;&lt;record&gt;&lt;rec-number&gt;222&lt;/rec-number&gt;&lt;foreign-keys&gt;&lt;key app="EN" db-id="fvrfafrv39wzv4e0pxrped0cwzdfapt0w0te" timestamp="1756505905"&gt;222&lt;/key&gt;&lt;/foreign-keys&gt;&lt;ref-type name="Journal Article"&gt;17&lt;/ref-type&gt;&lt;contributors&gt;&lt;authors&gt;&lt;author&gt;Liamis, G.&lt;/author&gt;&lt;author&gt;Milionis, H.&lt;/author&gt;&lt;author&gt;Elisaf, M.&lt;/author&gt;&lt;/authors&gt;&lt;/contributors&gt;&lt;auth-address&gt;Department of Internal Medicine, School of Medicine, University of Ioannina, Ioannina, Greece.&lt;/auth-address&gt;&lt;titles&gt;&lt;title&gt;A review of drug-induced hyponatremia&lt;/title&gt;&lt;secondary-title&gt;Am J Kidney Dis&lt;/secondary-title&gt;&lt;/titles&gt;&lt;periodical&gt;&lt;full-title&gt;Am J Kidney Dis&lt;/full-title&gt;&lt;/periodical&gt;&lt;pages&gt;144-53&lt;/pages&gt;&lt;volume&gt;52&lt;/volume&gt;&lt;number&gt;1&lt;/number&gt;&lt;edition&gt;20080512&lt;/edition&gt;&lt;keywords&gt;&lt;keyword&gt;Adverse Drug Reaction Reporting Systems&lt;/keyword&gt;&lt;keyword&gt;*Drug-Related Side Effects and Adverse Reactions&lt;/keyword&gt;&lt;keyword&gt;Female&lt;/keyword&gt;&lt;keyword&gt;Greece/epidemiology&lt;/keyword&gt;&lt;keyword&gt;Humans&lt;/keyword&gt;&lt;keyword&gt;Hyponatremia/*chemically induced/*epidemiology&lt;/keyword&gt;&lt;keyword&gt;Incidence&lt;/keyword&gt;&lt;keyword&gt;Male&lt;/keyword&gt;&lt;keyword&gt;Prognosis&lt;/keyword&gt;&lt;keyword&gt;Risk Assessment&lt;/keyword&gt;&lt;keyword&gt;Severity of Illness Index&lt;/keyword&gt;&lt;keyword&gt;Survival Analysis&lt;/keyword&gt;&lt;/keywords&gt;&lt;dates&gt;&lt;year&gt;2008&lt;/year&gt;&lt;pub-dates&gt;&lt;date&gt;Jul&lt;/date&gt;&lt;/pub-dates&gt;&lt;/dates&gt;&lt;isbn&gt;1523-6838 (Electronic)&amp;#xD;0272-6386 (Linking)&lt;/isbn&gt;&lt;accession-num&gt;18468754&lt;/accession-num&gt;&lt;urls&gt;&lt;related-urls&gt;&lt;url&gt;https://www.ncbi.nlm.nih.gov/pubmed/18468754&lt;/url&gt;&lt;/related-urls&gt;&lt;/urls&gt;&lt;electronic-resource-num&gt;10.1053/j.ajkd.2008.03.004&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17" w:tooltip="Liamis, 2008 #222" w:history="1">
        <w:r w:rsidR="008745A2" w:rsidRPr="00577BF1">
          <w:rPr>
            <w:rFonts w:ascii="Arial" w:eastAsia="Calibri" w:hAnsi="Arial" w:cs="Arial"/>
            <w:noProof/>
            <w:color w:val="000000"/>
            <w:sz w:val="22"/>
            <w:szCs w:val="22"/>
            <w:lang w:val="en-US" w:eastAsia="en-US"/>
          </w:rPr>
          <w:t>317</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The drug class most commonly implicated</w:t>
      </w:r>
      <w:r w:rsidR="00116685" w:rsidRPr="00577BF1">
        <w:rPr>
          <w:rFonts w:ascii="Arial" w:eastAsia="Calibri" w:hAnsi="Arial" w:cs="Arial"/>
          <w:color w:val="000000"/>
          <w:sz w:val="22"/>
          <w:szCs w:val="22"/>
          <w:lang w:val="en-US" w:eastAsia="en-US"/>
        </w:rPr>
        <w:t xml:space="preserve"> in</w:t>
      </w:r>
      <w:r w:rsidRPr="00577BF1">
        <w:rPr>
          <w:rFonts w:ascii="Arial" w:eastAsia="Calibri" w:hAnsi="Arial" w:cs="Arial"/>
          <w:color w:val="000000"/>
          <w:sz w:val="22"/>
          <w:szCs w:val="22"/>
          <w:lang w:val="en-US" w:eastAsia="en-US"/>
        </w:rPr>
        <w:t xml:space="preserve"> causing hyponatremia</w:t>
      </w:r>
      <w:r w:rsidR="008745A2" w:rsidRPr="00577BF1">
        <w:rPr>
          <w:rFonts w:ascii="Arial" w:eastAsia="Calibri" w:hAnsi="Arial" w:cs="Arial"/>
          <w:color w:val="000000"/>
          <w:sz w:val="22"/>
          <w:szCs w:val="22"/>
          <w:lang w:val="en-US" w:eastAsia="en-US"/>
        </w:rPr>
        <w:t xml:space="preserve"> </w:t>
      </w:r>
      <w:r w:rsidRPr="00577BF1">
        <w:rPr>
          <w:rFonts w:ascii="Arial" w:eastAsia="Calibri" w:hAnsi="Arial" w:cs="Arial"/>
          <w:color w:val="000000"/>
          <w:sz w:val="22"/>
          <w:szCs w:val="22"/>
          <w:lang w:val="en-US" w:eastAsia="en-US"/>
        </w:rPr>
        <w:t xml:space="preserve">is thiazide diuretics, which does not cause SIAD but rather secondary AVP secretion due to solute depletion and baroreceptor stimulation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&lt;EndNote&gt;&lt;Cite&gt;&lt;Author&gt;Cohen&lt;/Author&gt;&lt;Year&gt;2012&lt;/Year&gt;&lt;RecNum&gt;223&lt;/RecNum&gt;&lt;DisplayText&gt;(318)&lt;/DisplayText&gt;&lt;record&gt;&lt;rec-number&gt;223&lt;/rec-number&gt;&lt;foreign-keys&gt;&lt;key app="EN" db-id="fvrfafrv39wzv4e0pxrped0cwzdfapt0w0te" timestamp="1756505961"&gt;223&lt;/key&gt;&lt;/foreign-keys&gt;&lt;ref-type name="Journal Article"&gt;17&lt;/ref-type&gt;&lt;contributors&gt;&lt;authors&gt;&lt;author&gt;Cohen, D. L.&lt;/author&gt;&lt;author&gt;Townsend, R. R.&lt;/author&gt;&lt;/authors&gt;&lt;/contributors&gt;&lt;auth-address&gt;Department of Medicine, Perelman School of Medicine, University of Pennsylvania School of Medicine, Philadelphia, PA 19104, USA. debbie.cohen@uphs.upenn.edu&lt;/auth-address&gt;&lt;titles&gt;&lt;title&gt;Hyponatremia and thiazides&lt;/title&gt;&lt;secondary-title&gt;J Clin Hypertens (Greenwich)&lt;/secondary-title&gt;&lt;/titles&gt;&lt;periodical&gt;&lt;full-title&gt;J Clin Hypertens (Greenwich)&lt;/full-title&gt;&lt;/periodical&gt;&lt;pages&gt;653&lt;/pages&gt;&lt;volume&gt;14&lt;/volume&gt;&lt;number&gt;9&lt;/number&gt;&lt;edition&gt;20120619&lt;/edition&gt;&lt;keywords&gt;&lt;keyword&gt;Humans&lt;/keyword&gt;&lt;keyword&gt;Hypertension/*drug therapy&lt;/keyword&gt;&lt;keyword&gt;Hyponatremia/*chemically induced&lt;/keyword&gt;&lt;keyword&gt;Thiazides/*adverse effects/therapeutic use&lt;/keyword&gt;&lt;/keywords&gt;&lt;dates&gt;&lt;year&gt;2012&lt;/year&gt;&lt;pub-dates&gt;&lt;date&gt;Sep&lt;/date&gt;&lt;/pub-dates&gt;&lt;/dates&gt;&lt;isbn&gt;1751-7176 (Electronic)&amp;#xD;1524-6175 (Print)&amp;#xD;1524-6175 (Linking)&lt;/isbn&gt;&lt;accession-num&gt;22947366&lt;/accession-num&gt;&lt;urls&gt;&lt;related-urls&gt;&lt;url&gt;https://www.ncbi.nlm.nih.gov/pubmed/22947366&lt;/url&gt;&lt;/related-urls&gt;&lt;/urls&gt;&lt;custom2&gt;PMC8816455&lt;/custom2&gt;&lt;electronic-resource-num&gt;10.1111/j.1751-7176.2012.00673.x&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18" w:tooltip="Cohen, 2012 #223" w:history="1">
        <w:r w:rsidR="008745A2" w:rsidRPr="00577BF1">
          <w:rPr>
            <w:rFonts w:ascii="Arial" w:eastAsia="Calibri" w:hAnsi="Arial" w:cs="Arial"/>
            <w:noProof/>
            <w:color w:val="000000"/>
            <w:sz w:val="22"/>
            <w:szCs w:val="22"/>
            <w:lang w:val="en-US" w:eastAsia="en-US"/>
          </w:rPr>
          <w:t>318</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w:t>
      </w:r>
    </w:p>
    <w:p w14:paraId="0931955A" w14:textId="77777777" w:rsidR="006D31AA" w:rsidRPr="00577BF1" w:rsidRDefault="006D31AA" w:rsidP="00AD6BFC">
      <w:pPr>
        <w:autoSpaceDE w:val="0"/>
        <w:autoSpaceDN w:val="0"/>
        <w:adjustRightInd w:val="0"/>
        <w:spacing w:line="276" w:lineRule="auto"/>
        <w:rPr>
          <w:rFonts w:ascii="Arial" w:eastAsia="Calibri" w:hAnsi="Arial" w:cs="Arial"/>
          <w:color w:val="000000"/>
          <w:sz w:val="22"/>
          <w:szCs w:val="22"/>
          <w:lang w:val="en-US" w:eastAsia="en-US"/>
        </w:rPr>
      </w:pPr>
    </w:p>
    <w:p w14:paraId="431C1BB6" w14:textId="15ACAE25" w:rsidR="00970E06" w:rsidRPr="00577BF1" w:rsidRDefault="00970E06"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Hyponatremia in older individuals is</w:t>
      </w:r>
      <w:r w:rsidR="00104C67" w:rsidRPr="00577BF1">
        <w:rPr>
          <w:rFonts w:ascii="Arial" w:eastAsia="Calibri" w:hAnsi="Arial" w:cs="Arial"/>
          <w:color w:val="000000"/>
          <w:sz w:val="22"/>
          <w:szCs w:val="22"/>
          <w:lang w:val="en-US" w:eastAsia="en-US"/>
        </w:rPr>
        <w:t xml:space="preserve"> frequently</w:t>
      </w:r>
      <w:r w:rsidRPr="00577BF1">
        <w:rPr>
          <w:rFonts w:ascii="Arial" w:eastAsia="Calibri" w:hAnsi="Arial" w:cs="Arial"/>
          <w:color w:val="000000"/>
          <w:sz w:val="22"/>
          <w:szCs w:val="22"/>
          <w:lang w:val="en-US" w:eastAsia="en-US"/>
        </w:rPr>
        <w:t xml:space="preserve"> associated with multiple clinically significant outcomes including neurocognitive effects and falls </w:t>
      </w:r>
      <w:r w:rsidRPr="00577BF1">
        <w:rPr>
          <w:rFonts w:ascii="Arial" w:eastAsia="Calibri" w:hAnsi="Arial" w:cs="Arial"/>
          <w:color w:val="000000"/>
          <w:sz w:val="22"/>
          <w:szCs w:val="22"/>
          <w:lang w:val="en-US" w:eastAsia="en-US"/>
        </w:rPr>
        <w:fldChar w:fldCharType="begin">
          <w:fldData xml:space="preserve">PEVuZE5vdGU+PENpdGU+PEF1dGhvcj5SaXR0ZW5ob3VzZTwvQXV0aG9yPjxZZWFyPjIwMTU8L1ll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PEVuZE5vdGU+PENpdGU+PEF1dGhvcj5SaXR0ZW5ob3VzZTwvQXV0aG9yPjxZZWFyPjIwMTU8L1ll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=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19" w:tooltip="Rittenhouse, 2015 #224" w:history="1">
        <w:r w:rsidR="008745A2" w:rsidRPr="00577BF1">
          <w:rPr>
            <w:rFonts w:ascii="Arial" w:eastAsia="Calibri" w:hAnsi="Arial" w:cs="Arial"/>
            <w:noProof/>
            <w:color w:val="000000"/>
            <w:sz w:val="22"/>
            <w:szCs w:val="22"/>
            <w:lang w:val="en-US" w:eastAsia="en-US"/>
          </w:rPr>
          <w:t>319</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hospital readmission and need for long-term care </w:t>
      </w:r>
      <w:r w:rsidRPr="00577BF1">
        <w:rPr>
          <w:rFonts w:ascii="Arial" w:eastAsia="Calibri" w:hAnsi="Arial" w:cs="Arial"/>
          <w:color w:val="000000"/>
          <w:sz w:val="22"/>
          <w:szCs w:val="22"/>
          <w:lang w:val="en-US" w:eastAsia="en-US"/>
        </w:rPr>
        <w:fldChar w:fldCharType="begin">
          <w:fldData xml:space="preserve">PEVuZE5vdGU+PENpdGU+PEF1dGhvcj5XYWxkPC9BdXRob3I+PFllYXI+MjAxMDwvWWVhcj48UmVj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PEVuZE5vdGU+PENpdGU+PEF1dGhvcj5XYWxkPC9BdXRob3I+PFllYXI+MjAxMDwvWWVhcj48UmVj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0" w:tooltip="Wald, 2010 #225" w:history="1">
        <w:r w:rsidR="008745A2" w:rsidRPr="00577BF1">
          <w:rPr>
            <w:rFonts w:ascii="Arial" w:eastAsia="Calibri" w:hAnsi="Arial" w:cs="Arial"/>
            <w:noProof/>
            <w:color w:val="000000"/>
            <w:sz w:val="22"/>
            <w:szCs w:val="22"/>
            <w:lang w:val="en-US" w:eastAsia="en-US"/>
          </w:rPr>
          <w:t>320</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incidence of bone fractures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&lt;EndNote&gt;&lt;Cite&gt;&lt;Author&gt;Murthy&lt;/Author&gt;&lt;Year&gt;2019&lt;/Year&gt;&lt;RecNum&gt;226&lt;/RecNum&gt;&lt;DisplayText&gt;(321)&lt;/DisplayText&gt;&lt;record&gt;&lt;rec-number&gt;226&lt;/rec-number&gt;&lt;foreign-keys&gt;&lt;key app="EN" db-id="fvrfafrv39wzv4e0pxrped0cwzdfapt0w0te" timestamp="1756506213"&gt;226&lt;/key&gt;&lt;/foreign-keys&gt;&lt;ref-type name="Journal Article"&gt;17&lt;/ref-type&gt;&lt;contributors&gt;&lt;authors&gt;&lt;author&gt;Murthy, K.&lt;/author&gt;&lt;author&gt;Ondrey, G. J.&lt;/author&gt;&lt;author&gt;Malkani, N.&lt;/author&gt;&lt;author&gt;Raman, G.&lt;/author&gt;&lt;author&gt;Hodge, M. B.&lt;/author&gt;&lt;author&gt;Marcantonio, A. J.&lt;/author&gt;&lt;author&gt;Verbalis, J. G.&lt;/author&gt;&lt;/authors&gt;&lt;/contributors&gt;&lt;titles&gt;&lt;title&gt;The Effects of Hyponatremia on Bone Density and Fractures: A Systematic Review and Meta-Analysis&lt;/title&gt;&lt;secondary-title&gt;Endocr Pract&lt;/secondary-title&gt;&lt;/titles&gt;&lt;periodical&gt;&lt;full-title&gt;Endocr Pract&lt;/full-title&gt;&lt;/periodical&gt;&lt;pages&gt;366-378&lt;/pages&gt;&lt;volume&gt;25&lt;/volume&gt;&lt;number&gt;4&lt;/number&gt;&lt;edition&gt;20190118&lt;/edition&gt;&lt;keywords&gt;&lt;keyword&gt;Bone Density&lt;/keyword&gt;&lt;keyword&gt;*Fractures, Bone&lt;/keyword&gt;&lt;keyword&gt;Humans&lt;/keyword&gt;&lt;keyword&gt;*Hyponatremia&lt;/keyword&gt;&lt;keyword&gt;*Osteoporosis&lt;/keyword&gt;&lt;keyword&gt;Prospective Studies&lt;/keyword&gt;&lt;/keywords&gt;&lt;dates&gt;&lt;year&gt;2019&lt;/year&gt;&lt;pub-dates&gt;&lt;date&gt;Apr&lt;/date&gt;&lt;/pub-dates&gt;&lt;/dates&gt;&lt;isbn&gt;1530-891X (Print)&amp;#xD;1530-891X (Linking)&lt;/isbn&gt;&lt;accession-num&gt;30720342&lt;/accession-num&gt;&lt;urls&gt;&lt;related-urls&gt;&lt;url&gt;https://www.ncbi.nlm.nih.gov/pubmed/30720342&lt;/url&gt;&lt;/related-urls&gt;&lt;/urls&gt;&lt;electronic-resource-num&gt;10.4158/EP-2018-0499&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1" w:tooltip="Murthy, 2019 #226" w:history="1">
        <w:r w:rsidR="008745A2" w:rsidRPr="00577BF1">
          <w:rPr>
            <w:rFonts w:ascii="Arial" w:eastAsia="Calibri" w:hAnsi="Arial" w:cs="Arial"/>
            <w:noProof/>
            <w:color w:val="000000"/>
            <w:sz w:val="22"/>
            <w:szCs w:val="22"/>
            <w:lang w:val="en-US" w:eastAsia="en-US"/>
          </w:rPr>
          <w:t>321</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and osteoporosis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&lt;EndNote&gt;&lt;Cite&gt;&lt;Author&gt;Upala&lt;/Author&gt;&lt;Year&gt;2016&lt;/Year&gt;&lt;RecNum&gt;227&lt;/RecNum&gt;&lt;DisplayText&gt;(322)&lt;/DisplayText&gt;&lt;record&gt;&lt;rec-number&gt;227&lt;/rec-number&gt;&lt;foreign-keys&gt;&lt;key app="EN" db-id="fvrfafrv39wzv4e0pxrped0cwzdfapt0w0te" timestamp="1756506323"&gt;227&lt;/key&gt;&lt;/foreign-keys&gt;&lt;ref-type name="Journal Article"&gt;17&lt;/ref-type&gt;&lt;contributors&gt;&lt;authors&gt;&lt;author&gt;Upala, S.&lt;/author&gt;&lt;author&gt;Sanguankeo, A.&lt;/author&gt;&lt;/authors&gt;&lt;/contributors&gt;&lt;auth-address&gt;Department of Internal Medicine (S.U., A.S.), Bassett Medical Center and Columbia University College of Physicians and Surgeons, Cooperstown, New York 13326; and Department of Preventive and Social Medicine (S.U., A.S.), Faculty of Medicine Siriraj Hospital, Mahidol University, Bangkok, 10700 Thailand.&lt;/auth-address&gt;&lt;titles&gt;&lt;title&gt;Association Between Hyponatremia, Osteoporosis, and Fracture: A Systematic Review and Meta-analysis&lt;/title&gt;&lt;secondary-title&gt;J Clin Endocrinol Metab&lt;/secondary-title&gt;&lt;/titles&gt;&lt;periodical&gt;&lt;full-title&gt;J Clin Endocrinol Metab&lt;/full-title&gt;&lt;/periodical&gt;&lt;pages&gt;1880-6&lt;/pages&gt;&lt;volume&gt;101&lt;/volume&gt;&lt;number&gt;4&lt;/number&gt;&lt;edition&gt;20160225&lt;/edition&gt;&lt;keywords&gt;&lt;keyword&gt;Bone Density&lt;/keyword&gt;&lt;keyword&gt;Humans&lt;/keyword&gt;&lt;keyword&gt;Hyponatremia/*complications&lt;/keyword&gt;&lt;keyword&gt;Incidence&lt;/keyword&gt;&lt;keyword&gt;Osteoporosis/epidemiology/*etiology&lt;/keyword&gt;&lt;keyword&gt;Osteoporotic Fractures/epidemiology/*etiology&lt;/keyword&gt;&lt;keyword&gt;Risk Factors&lt;/keyword&gt;&lt;/keywords&gt;&lt;dates&gt;&lt;year&gt;2016&lt;/year&gt;&lt;pub-dates&gt;&lt;date&gt;Apr&lt;/date&gt;&lt;/pub-dates&gt;&lt;/dates&gt;&lt;isbn&gt;1945-7197 (Electronic)&amp;#xD;0021-972X (Linking)&lt;/isbn&gt;&lt;accession-num&gt;26913635&lt;/accession-num&gt;&lt;urls&gt;&lt;related-urls&gt;&lt;url&gt;https://www.ncbi.nlm.nih.gov/pubmed/26913635&lt;/url&gt;&lt;/related-urls&gt;&lt;/urls&gt;&lt;electronic-resource-num&gt;10.1210/jc.2015-4228&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2" w:tooltip="Upala, 2016 #227" w:history="1">
        <w:r w:rsidR="008745A2" w:rsidRPr="00577BF1">
          <w:rPr>
            <w:rFonts w:ascii="Arial" w:eastAsia="Calibri" w:hAnsi="Arial" w:cs="Arial"/>
            <w:noProof/>
            <w:color w:val="000000"/>
            <w:sz w:val="22"/>
            <w:szCs w:val="22"/>
            <w:lang w:val="en-US" w:eastAsia="en-US"/>
          </w:rPr>
          <w:t>322</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Hyponatremia is a strong independent predictor of mortality, reported to be as high as 60% in some series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&lt;EndNote&gt;&lt;Cite&gt;&lt;Author&gt;Terzian&lt;/Author&gt;&lt;Year&gt;1994&lt;/Year&gt;&lt;RecNum&gt;228&lt;/RecNum&gt;&lt;DisplayText&gt;(323)&lt;/DisplayText&gt;&lt;record&gt;&lt;rec-number&gt;228&lt;/rec-number&gt;&lt;foreign-keys&gt;&lt;key app="EN" db-id="fvrfafrv39wzv4e0pxrped0cwzdfapt0w0te" timestamp="1756506405"&gt;228&lt;/key&gt;&lt;/foreign-keys&gt;&lt;ref-type name="Journal Article"&gt;17&lt;/ref-type&gt;&lt;contributors&gt;&lt;authors&gt;&lt;author&gt;Terzian, C.&lt;/author&gt;&lt;author&gt;Frye, E. B.&lt;/author&gt;&lt;author&gt;Piotrowski, Z. H.&lt;/author&gt;&lt;/authors&gt;&lt;/contributors&gt;&lt;auth-address&gt;Department of Medical Education, MacNeal Hospital, Berwyn, Illinois.&lt;/auth-address&gt;&lt;titles&gt;&lt;title&gt;Admission hyponatremia in the elderly: factors influencing prognosis&lt;/title&gt;&lt;secondary-title&gt;J Gen Intern Med&lt;/secondary-title&gt;&lt;/titles&gt;&lt;periodical&gt;&lt;full-title&gt;J Gen Intern Med&lt;/full-title&gt;&lt;/periodical&gt;&lt;pages&gt;89-91&lt;/pages&gt;&lt;volume&gt;9&lt;/volume&gt;&lt;number&gt;2&lt;/number&gt;&lt;keywords&gt;&lt;keyword&gt;Aged&lt;/keyword&gt;&lt;keyword&gt;Female&lt;/keyword&gt;&lt;keyword&gt;*Hospitalization&lt;/keyword&gt;&lt;keyword&gt;Humans&lt;/keyword&gt;&lt;keyword&gt;Hyponatremia/*mortality&lt;/keyword&gt;&lt;keyword&gt;Inpatients&lt;/keyword&gt;&lt;keyword&gt;Length of Stay&lt;/keyword&gt;&lt;keyword&gt;Male&lt;/keyword&gt;&lt;keyword&gt;Multivariate Analysis&lt;/keyword&gt;&lt;keyword&gt;Prognosis&lt;/keyword&gt;&lt;/keywords&gt;&lt;dates&gt;&lt;year&gt;1994&lt;/year&gt;&lt;pub-dates&gt;&lt;date&gt;Feb&lt;/date&gt;&lt;/pub-dates&gt;&lt;/dates&gt;&lt;isbn&gt;0884-8734 (Print)&amp;#xD;0884-8734 (Linking)&lt;/isbn&gt;&lt;accession-num&gt;8164083&lt;/accession-num&gt;&lt;urls&gt;&lt;related-urls&gt;&lt;url&gt;https://www.ncbi.nlm.nih.gov/pubmed/8164083&lt;/url&gt;&lt;/related-urls&gt;&lt;/urls&gt;&lt;electronic-resource-num&gt;10.1007/BF02600208&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3" w:tooltip="Terzian, 1994 #228" w:history="1">
        <w:r w:rsidR="008745A2" w:rsidRPr="00577BF1">
          <w:rPr>
            <w:rFonts w:ascii="Arial" w:eastAsia="Calibri" w:hAnsi="Arial" w:cs="Arial"/>
            <w:noProof/>
            <w:color w:val="000000"/>
            <w:sz w:val="22"/>
            <w:szCs w:val="22"/>
            <w:lang w:val="en-US" w:eastAsia="en-US"/>
          </w:rPr>
          <w:t>323</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In a study of the association between asymptomatic hyponatremia and gait instability, falls and attention deficits, a subset of 12 patients with hyponatremia secondary to SIAD with [Na+] in the range of 124 to 130 mmol/L demonstrated significant gait instability that normalized with correction of hyponatremia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&lt;EndNote&gt;&lt;Cite&gt;&lt;Author&gt;Renneboog&lt;/Author&gt;&lt;Year&gt;2006&lt;/Year&gt;&lt;RecNum&gt;229&lt;/RecNum&gt;&lt;DisplayText&gt;(324)&lt;/DisplayText&gt;&lt;record&gt;&lt;rec-number&gt;229&lt;/rec-number&gt;&lt;foreign-keys&gt;&lt;key app="EN" db-id="fvrfafrv39wzv4e0pxrped0cwzdfapt0w0te" timestamp="1756506500"&gt;229&lt;/key&gt;&lt;/foreign-keys&gt;&lt;ref-type name="Journal Article"&gt;17&lt;/ref-type&gt;&lt;contributors&gt;&lt;authors&gt;&lt;author&gt;Renneboog, B.&lt;/author&gt;&lt;author&gt;Musch, W.&lt;/author&gt;&lt;author&gt;Vandemergel, X.&lt;/author&gt;&lt;author&gt;Manto, M. U.&lt;/author&gt;&lt;author&gt;Decaux, G.&lt;/author&gt;&lt;/authors&gt;&lt;/contributors&gt;&lt;auth-address&gt;The Research Unit for the Study of Hydromineral Metabolism, ULB, Erasme Hospital, ULB, Brussels, Belgium.&lt;/auth-address&gt;&lt;titles&gt;&lt;title&gt;Mild chronic hyponatremia is associated with falls, unsteadiness, and attention deficits&lt;/title&gt;&lt;secondary-title&gt;Am J Med&lt;/secondary-title&gt;&lt;/titles&gt;&lt;periodical&gt;&lt;full-title&gt;Am J Med&lt;/full-title&gt;&lt;/periodical&gt;&lt;pages&gt;71 e1-8&lt;/pages&gt;&lt;volume&gt;119&lt;/volume&gt;&lt;number&gt;1&lt;/number&gt;&lt;keywords&gt;&lt;keyword&gt;*Accidental Falls&lt;/keyword&gt;&lt;keyword&gt;Aged&lt;/keyword&gt;&lt;keyword&gt;*Attention&lt;/keyword&gt;&lt;keyword&gt;Case-Control Studies&lt;/keyword&gt;&lt;keyword&gt;Chronic Disease&lt;/keyword&gt;&lt;keyword&gt;Cognition Disorders/*etiology&lt;/keyword&gt;&lt;keyword&gt;Female&lt;/keyword&gt;&lt;keyword&gt;Gait&lt;/keyword&gt;&lt;keyword&gt;Humans&lt;/keyword&gt;&lt;keyword&gt;Hyponatremia/*complications&lt;/keyword&gt;&lt;keyword&gt;Male&lt;/keyword&gt;&lt;keyword&gt;Middle Aged&lt;/keyword&gt;&lt;keyword&gt;*Postural Balance&lt;/keyword&gt;&lt;keyword&gt;Sensation Disorders/*etiology&lt;/keyword&gt;&lt;/keywords&gt;&lt;dates&gt;&lt;year&gt;2006&lt;/year&gt;&lt;pub-dates&gt;&lt;date&gt;Jan&lt;/date&gt;&lt;/pub-dates&gt;&lt;/dates&gt;&lt;isbn&gt;1555-7162 (Electronic)&amp;#xD;0002-9343 (Linking)&lt;/isbn&gt;&lt;accession-num&gt;16431193&lt;/accession-num&gt;&lt;urls&gt;&lt;related-urls&gt;&lt;url&gt;https://www.ncbi.nlm.nih.gov/pubmed/16431193&lt;/url&gt;&lt;/related-urls&gt;&lt;/urls&gt;&lt;electronic-resource-num&gt;10.1016/j.amjmed.2005.09.026&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4" w:tooltip="Renneboog, 2006 #229" w:history="1">
        <w:r w:rsidR="008745A2" w:rsidRPr="00577BF1">
          <w:rPr>
            <w:rFonts w:ascii="Arial" w:eastAsia="Calibri" w:hAnsi="Arial" w:cs="Arial"/>
            <w:noProof/>
            <w:color w:val="000000"/>
            <w:sz w:val="22"/>
            <w:szCs w:val="22"/>
            <w:lang w:val="en-US" w:eastAsia="en-US"/>
          </w:rPr>
          <w:t>324</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The effect of hyponatremia </w:t>
      </w:r>
      <w:r w:rsidR="00DD1C10" w:rsidRPr="00577BF1">
        <w:rPr>
          <w:rFonts w:ascii="Arial" w:eastAsia="Calibri" w:hAnsi="Arial" w:cs="Arial"/>
          <w:color w:val="000000"/>
          <w:sz w:val="22"/>
          <w:szCs w:val="22"/>
          <w:lang w:val="en-US" w:eastAsia="en-US"/>
        </w:rPr>
        <w:t xml:space="preserve">on </w:t>
      </w:r>
      <w:r w:rsidRPr="00577BF1">
        <w:rPr>
          <w:rFonts w:ascii="Arial" w:eastAsia="Calibri" w:hAnsi="Arial" w:cs="Arial"/>
          <w:color w:val="000000"/>
          <w:sz w:val="22"/>
          <w:szCs w:val="22"/>
          <w:lang w:val="en-US" w:eastAsia="en-US"/>
        </w:rPr>
        <w:t xml:space="preserve">bone quality has also been demonstrated between chronic hyponatremia and metabolic bone loss, with chronic hyponatremia associated with odds ratios of 4.0 for osteoporosis and 3.0 for fractures </w:t>
      </w:r>
      <w:r w:rsidRPr="00577BF1">
        <w:rPr>
          <w:rFonts w:ascii="Arial" w:eastAsia="Calibri" w:hAnsi="Arial" w:cs="Arial"/>
          <w:color w:val="000000"/>
          <w:sz w:val="22"/>
          <w:szCs w:val="22"/>
          <w:lang w:val="en-US" w:eastAsia="en-US"/>
        </w:rPr>
        <w:fldChar w:fldCharType="begin"/>
      </w:r>
      <w:r w:rsidR="008745A2" w:rsidRPr="00577BF1">
        <w:rPr>
          <w:rFonts w:ascii="Arial" w:eastAsia="Calibri" w:hAnsi="Arial" w:cs="Arial"/>
          <w:color w:val="000000"/>
          <w:sz w:val="22"/>
          <w:szCs w:val="22"/>
          <w:lang w:val="en-US" w:eastAsia="en-US"/>
        </w:rPr>
        <w:instrText xml:space="preserve"> ADDIN EN.CITE &lt;EndNote&gt;&lt;Cite&gt;&lt;Author&gt;Verbalis&lt;/Author&gt;&lt;Year&gt;2010&lt;/Year&gt;&lt;RecNum&gt;230&lt;/RecNum&gt;&lt;DisplayText&gt;(325)&lt;/DisplayText&gt;&lt;record&gt;&lt;rec-number&gt;230&lt;/rec-number&gt;&lt;foreign-keys&gt;&lt;key app="EN" db-id="fvrfafrv39wzv4e0pxrped0cwzdfapt0w0te" timestamp="1756506562"&gt;230&lt;/key&gt;&lt;/foreign-keys&gt;&lt;ref-type name="Journal Article"&gt;17&lt;/ref-type&gt;&lt;contributors&gt;&lt;authors&gt;&lt;author&gt;Verbalis, J. G.&lt;/author&gt;&lt;author&gt;Barsony, J.&lt;/author&gt;&lt;author&gt;Sugimura, Y.&lt;/author&gt;&lt;author&gt;Tian, Y.&lt;/author&gt;&lt;author&gt;Adams, D. J.&lt;/author&gt;&lt;author&gt;Carter, E. A.&lt;/author&gt;&lt;author&gt;Resnick, H. E.&lt;/author&gt;&lt;/authors&gt;&lt;/contributors&gt;&lt;auth-address&gt;Division of Endocrinology and Metabolism, Georgetown University, Washington, DC 20007, USA. verbalis@georgetown.edu&lt;/auth-address&gt;&lt;titles&gt;&lt;title&gt;Hyponatremia-induced osteoporosis&lt;/title&gt;&lt;secondary-title&gt;J Bone Miner Res&lt;/secondary-title&gt;&lt;/titles&gt;&lt;periodical&gt;&lt;full-title&gt;J Bone Miner Res&lt;/full-title&gt;&lt;/periodical&gt;&lt;pages&gt;554-63&lt;/pages&gt;&lt;volume&gt;25&lt;/volume&gt;&lt;number&gt;3&lt;/number&gt;&lt;keywords&gt;&lt;keyword&gt;Animals&lt;/keyword&gt;&lt;keyword&gt;*Bone Density&lt;/keyword&gt;&lt;keyword&gt;Bone and Bones/anatomy &amp;amp; histology&lt;/keyword&gt;&lt;keyword&gt;Disease Models, Animal&lt;/keyword&gt;&lt;keyword&gt;Humans&lt;/keyword&gt;&lt;keyword&gt;Hyponatremia/*complications&lt;/keyword&gt;&lt;keyword&gt;Male&lt;/keyword&gt;&lt;keyword&gt;Osteoporosis/*complications&lt;/keyword&gt;&lt;keyword&gt;Rats&lt;/keyword&gt;&lt;keyword&gt;Rats, Sprague-Dawley&lt;/keyword&gt;&lt;/keywords&gt;&lt;dates&gt;&lt;year&gt;2010&lt;/year&gt;&lt;pub-dates&gt;&lt;date&gt;Mar&lt;/date&gt;&lt;/pub-dates&gt;&lt;/dates&gt;&lt;isbn&gt;1523-4681 (Electronic)&amp;#xD;0884-0431 (Print)&amp;#xD;0884-0431 (Linking)&lt;/isbn&gt;&lt;accession-num&gt;19751154&lt;/accession-num&gt;&lt;urls&gt;&lt;related-urls&gt;&lt;url&gt;https://www.ncbi.nlm.nih.gov/pubmed/19751154&lt;/url&gt;&lt;/related-urls&gt;&lt;/urls&gt;&lt;custom2&gt;PMC3153395&lt;/custom2&gt;&lt;electronic-resource-num&gt;10.1359/jbmr.090827&lt;/electronic-resource-num&gt;&lt;remote-database-name&gt;Medline&lt;/remote-database-name&gt;&lt;remote-database-provider&gt;NLM&lt;/remote-database-provider&gt;&lt;/record&gt;&lt;/Cite&gt;&lt;/EndNote&gt;</w:instrText>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5" w:tooltip="Verbalis, 2010 #230" w:history="1">
        <w:r w:rsidR="008745A2" w:rsidRPr="00577BF1">
          <w:rPr>
            <w:rFonts w:ascii="Arial" w:eastAsia="Calibri" w:hAnsi="Arial" w:cs="Arial"/>
            <w:noProof/>
            <w:color w:val="000000"/>
            <w:sz w:val="22"/>
            <w:szCs w:val="22"/>
            <w:lang w:val="en-US" w:eastAsia="en-US"/>
          </w:rPr>
          <w:t>325</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Thus, hyponatremia-induced bone resorption and </w:t>
      </w:r>
      <w:r w:rsidR="00DD1C10" w:rsidRPr="00577BF1">
        <w:rPr>
          <w:rFonts w:ascii="Arial" w:eastAsia="Calibri" w:hAnsi="Arial" w:cs="Arial"/>
          <w:color w:val="000000"/>
          <w:sz w:val="22"/>
          <w:szCs w:val="22"/>
          <w:lang w:val="en-US" w:eastAsia="en-US"/>
        </w:rPr>
        <w:t xml:space="preserve">associated </w:t>
      </w:r>
      <w:r w:rsidRPr="00577BF1">
        <w:rPr>
          <w:rFonts w:ascii="Arial" w:eastAsia="Calibri" w:hAnsi="Arial" w:cs="Arial"/>
          <w:color w:val="000000"/>
          <w:sz w:val="22"/>
          <w:szCs w:val="22"/>
          <w:lang w:val="en-US" w:eastAsia="en-US"/>
        </w:rPr>
        <w:t xml:space="preserve">osteoporosis are unique in that they represent attempts of the body to preserve sodium homeostasis at the expense of bone structural integrity. </w:t>
      </w:r>
    </w:p>
    <w:p w14:paraId="285FF135" w14:textId="77777777" w:rsidR="00970E06" w:rsidRPr="00577BF1" w:rsidRDefault="00970E06" w:rsidP="00AD6BFC">
      <w:pPr>
        <w:autoSpaceDE w:val="0"/>
        <w:autoSpaceDN w:val="0"/>
        <w:adjustRightInd w:val="0"/>
        <w:spacing w:line="276" w:lineRule="auto"/>
        <w:rPr>
          <w:rFonts w:ascii="Arial" w:eastAsia="Calibri" w:hAnsi="Arial" w:cs="Arial"/>
          <w:color w:val="000000"/>
          <w:sz w:val="22"/>
          <w:szCs w:val="22"/>
          <w:lang w:val="en-US" w:eastAsia="en-US"/>
        </w:rPr>
      </w:pPr>
    </w:p>
    <w:p w14:paraId="03B53ACD" w14:textId="69D5F1F8" w:rsidR="00970E06" w:rsidRPr="00577BF1" w:rsidRDefault="00970E06" w:rsidP="00AD6BFC">
      <w:pPr>
        <w:autoSpaceDE w:val="0"/>
        <w:autoSpaceDN w:val="0"/>
        <w:adjustRightInd w:val="0"/>
        <w:spacing w:line="276" w:lineRule="auto"/>
        <w:rPr>
          <w:rFonts w:ascii="Arial" w:eastAsia="Calibri" w:hAnsi="Arial" w:cs="Arial"/>
          <w:iCs/>
          <w:color w:val="EE0000"/>
          <w:sz w:val="22"/>
          <w:szCs w:val="22"/>
          <w:lang w:val="en-US" w:eastAsia="en-US"/>
        </w:rPr>
      </w:pPr>
      <w:r w:rsidRPr="00577BF1">
        <w:rPr>
          <w:rFonts w:ascii="Arial" w:eastAsia="Calibri" w:hAnsi="Arial" w:cs="Arial"/>
          <w:bCs/>
          <w:iCs/>
          <w:color w:val="EE0000"/>
          <w:sz w:val="22"/>
          <w:szCs w:val="22"/>
          <w:lang w:val="en-US" w:eastAsia="en-US"/>
        </w:rPr>
        <w:lastRenderedPageBreak/>
        <w:t>T</w:t>
      </w:r>
      <w:r w:rsidR="006D31AA" w:rsidRPr="00577BF1">
        <w:rPr>
          <w:rFonts w:ascii="Arial" w:eastAsia="Calibri" w:hAnsi="Arial" w:cs="Arial"/>
          <w:bCs/>
          <w:iCs/>
          <w:color w:val="EE0000"/>
          <w:sz w:val="22"/>
          <w:szCs w:val="22"/>
          <w:lang w:val="en-US" w:eastAsia="en-US"/>
        </w:rPr>
        <w:t xml:space="preserve">REATMENT OF HYPONATREMIA </w:t>
      </w:r>
      <w:r w:rsidRPr="00577BF1">
        <w:rPr>
          <w:rFonts w:ascii="Arial" w:eastAsia="Calibri" w:hAnsi="Arial" w:cs="Arial"/>
          <w:bCs/>
          <w:iCs/>
          <w:color w:val="EE0000"/>
          <w:sz w:val="22"/>
          <w:szCs w:val="22"/>
          <w:lang w:val="en-US" w:eastAsia="en-US"/>
        </w:rPr>
        <w:t xml:space="preserve"> </w:t>
      </w:r>
    </w:p>
    <w:p w14:paraId="560A469E" w14:textId="77777777" w:rsidR="006D31AA" w:rsidRPr="00577BF1" w:rsidRDefault="006D31AA" w:rsidP="00AD6BFC">
      <w:pPr>
        <w:autoSpaceDE w:val="0"/>
        <w:autoSpaceDN w:val="0"/>
        <w:adjustRightInd w:val="0"/>
        <w:spacing w:line="276" w:lineRule="auto"/>
        <w:rPr>
          <w:rFonts w:ascii="Arial" w:eastAsia="Calibri" w:hAnsi="Arial" w:cs="Arial"/>
          <w:color w:val="000000"/>
          <w:sz w:val="22"/>
          <w:szCs w:val="22"/>
          <w:lang w:val="en-US" w:eastAsia="en-US"/>
        </w:rPr>
      </w:pPr>
    </w:p>
    <w:p w14:paraId="25E8881A" w14:textId="47311BC4" w:rsidR="00EA5531" w:rsidRPr="00577BF1" w:rsidRDefault="00970E06" w:rsidP="00AD6BFC">
      <w:pPr>
        <w:autoSpaceDE w:val="0"/>
        <w:autoSpaceDN w:val="0"/>
        <w:adjustRightInd w:val="0"/>
        <w:spacing w:line="276" w:lineRule="auto"/>
        <w:rPr>
          <w:rFonts w:ascii="Arial" w:eastAsia="Calibri" w:hAnsi="Arial" w:cs="Arial"/>
          <w:color w:val="000000"/>
          <w:sz w:val="22"/>
          <w:szCs w:val="22"/>
          <w:lang w:val="en-US" w:eastAsia="en-US"/>
        </w:rPr>
      </w:pPr>
      <w:r w:rsidRPr="00577BF1">
        <w:rPr>
          <w:rFonts w:ascii="Arial" w:eastAsia="Calibri" w:hAnsi="Arial" w:cs="Arial"/>
          <w:color w:val="000000"/>
          <w:sz w:val="22"/>
          <w:szCs w:val="22"/>
          <w:lang w:val="en-US" w:eastAsia="en-US"/>
        </w:rPr>
        <w:t xml:space="preserve">Treatment of hypo-osmolality and hyponatremia in the elderly </w:t>
      </w:r>
      <w:r w:rsidR="00F70ACC" w:rsidRPr="00577BF1">
        <w:rPr>
          <w:rFonts w:ascii="Arial" w:eastAsia="Calibri" w:hAnsi="Arial" w:cs="Arial"/>
          <w:color w:val="000000"/>
          <w:sz w:val="22"/>
          <w:szCs w:val="22"/>
          <w:lang w:val="en-US" w:eastAsia="en-US"/>
        </w:rPr>
        <w:t xml:space="preserve">generally </w:t>
      </w:r>
      <w:r w:rsidRPr="00577BF1">
        <w:rPr>
          <w:rFonts w:ascii="Arial" w:eastAsia="Calibri" w:hAnsi="Arial" w:cs="Arial"/>
          <w:color w:val="000000"/>
          <w:sz w:val="22"/>
          <w:szCs w:val="22"/>
          <w:lang w:val="en-US" w:eastAsia="en-US"/>
        </w:rPr>
        <w:t>should follow the same guidelines as in younger patients, particularly with regard</w:t>
      </w:r>
      <w:r w:rsidR="008745A2" w:rsidRPr="00577BF1">
        <w:rPr>
          <w:rFonts w:ascii="Arial" w:eastAsia="Calibri" w:hAnsi="Arial" w:cs="Arial"/>
          <w:color w:val="000000"/>
          <w:sz w:val="22"/>
          <w:szCs w:val="22"/>
          <w:lang w:val="en-US" w:eastAsia="en-US"/>
        </w:rPr>
        <w:t>s</w:t>
      </w:r>
      <w:r w:rsidRPr="00577BF1">
        <w:rPr>
          <w:rFonts w:ascii="Arial" w:eastAsia="Calibri" w:hAnsi="Arial" w:cs="Arial"/>
          <w:color w:val="000000"/>
          <w:sz w:val="22"/>
          <w:szCs w:val="22"/>
          <w:lang w:val="en-US" w:eastAsia="en-US"/>
        </w:rPr>
        <w:t xml:space="preserve"> to </w:t>
      </w:r>
      <w:r w:rsidR="008745A2" w:rsidRPr="00577BF1">
        <w:rPr>
          <w:rFonts w:ascii="Arial" w:eastAsia="Calibri" w:hAnsi="Arial" w:cs="Arial"/>
          <w:color w:val="000000"/>
          <w:sz w:val="22"/>
          <w:szCs w:val="22"/>
          <w:lang w:val="en-US" w:eastAsia="en-US"/>
        </w:rPr>
        <w:t xml:space="preserve">the </w:t>
      </w:r>
      <w:r w:rsidRPr="00577BF1">
        <w:rPr>
          <w:rFonts w:ascii="Arial" w:eastAsia="Calibri" w:hAnsi="Arial" w:cs="Arial"/>
          <w:color w:val="000000"/>
          <w:sz w:val="22"/>
          <w:szCs w:val="22"/>
          <w:lang w:val="en-US" w:eastAsia="en-US"/>
        </w:rPr>
        <w:t xml:space="preserve">limits of daily correction of serum [Na+] to avoid the osmotic demyelination syndrome. Fluid restriction is usually the first therapy employed, but has limited efficacy with mean increases in serum [Na+] in the range of 3 to 5 mmol/L in </w:t>
      </w:r>
      <w:r w:rsidR="00B506BF" w:rsidRPr="00577BF1">
        <w:rPr>
          <w:rFonts w:ascii="Arial" w:eastAsia="Calibri" w:hAnsi="Arial" w:cs="Arial"/>
          <w:color w:val="000000"/>
          <w:sz w:val="22"/>
          <w:szCs w:val="22"/>
          <w:lang w:val="en-US" w:eastAsia="en-US"/>
        </w:rPr>
        <w:t xml:space="preserve">randomized controlled trials </w:t>
      </w:r>
      <w:r w:rsidRPr="00577BF1">
        <w:rPr>
          <w:rFonts w:ascii="Arial" w:eastAsia="Calibri" w:hAnsi="Arial" w:cs="Arial"/>
          <w:color w:val="000000"/>
          <w:sz w:val="22"/>
          <w:szCs w:val="22"/>
          <w:lang w:val="en-US" w:eastAsia="en-US"/>
        </w:rPr>
        <w:fldChar w:fldCharType="begin">
          <w:fldData xml:space="preserve">PEVuZE5vdGU+PENpdGU+PEF1dGhvcj5HYXJyYWh5PC9BdXRob3I+PFllYXI+MjAyMDwvWWVhcj48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==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PEVuZE5vdGU+PENpdGU+PEF1dGhvcj5HYXJyYWh5PC9BdXRob3I+PFllYXI+MjAyMDwvWWVhcj48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==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6" w:tooltip="Garrahy, 2020 #231" w:history="1">
        <w:r w:rsidR="008745A2" w:rsidRPr="00577BF1">
          <w:rPr>
            <w:rFonts w:ascii="Arial" w:eastAsia="Calibri" w:hAnsi="Arial" w:cs="Arial"/>
            <w:noProof/>
            <w:color w:val="000000"/>
            <w:sz w:val="22"/>
            <w:szCs w:val="22"/>
            <w:lang w:val="en-US" w:eastAsia="en-US"/>
          </w:rPr>
          <w:t>326</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If pharmacologic treatment is necessary, urea, furosemide in combination with </w:t>
      </w:r>
      <w:r w:rsidR="00210EAF" w:rsidRPr="00577BF1">
        <w:rPr>
          <w:rFonts w:ascii="Arial" w:eastAsia="Calibri" w:hAnsi="Arial" w:cs="Arial"/>
          <w:color w:val="000000"/>
          <w:sz w:val="22"/>
          <w:szCs w:val="22"/>
          <w:lang w:val="en-US" w:eastAsia="en-US"/>
        </w:rPr>
        <w:t>sodium chloride</w:t>
      </w:r>
      <w:r w:rsidRPr="00577BF1">
        <w:rPr>
          <w:rFonts w:ascii="Arial" w:eastAsia="Calibri" w:hAnsi="Arial" w:cs="Arial"/>
          <w:color w:val="000000"/>
          <w:sz w:val="22"/>
          <w:szCs w:val="22"/>
          <w:lang w:val="en-US" w:eastAsia="en-US"/>
        </w:rPr>
        <w:t xml:space="preserve"> tablets, demeclocycline and vasopressin receptor antagonist may be considered </w:t>
      </w:r>
      <w:r w:rsidRPr="00577BF1">
        <w:rPr>
          <w:rFonts w:ascii="Arial" w:eastAsia="Calibri" w:hAnsi="Arial" w:cs="Arial"/>
          <w:color w:val="000000"/>
          <w:sz w:val="22"/>
          <w:szCs w:val="22"/>
          <w:lang w:val="en-US" w:eastAsia="en-US"/>
        </w:rPr>
        <w:fldChar w:fldCharType="begin">
          <w:fldData xml:space="preserve">PEVuZE5vdGU+PENpdGU+PEF1dGhvcj5Xb3JrZW5laDwvQXV0aG9yPjxZZWFyPjIwMjM8L1llYXI+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PEVuZE5vdGU+PENpdGU+PEF1dGhvcj5Xb3JrZW5laDwvQXV0aG9yPjxZZWFyPjIwMjM8L1llYXI+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7" w:tooltip="Workeneh, 2023 #232" w:history="1">
        <w:r w:rsidR="008745A2" w:rsidRPr="00577BF1">
          <w:rPr>
            <w:rFonts w:ascii="Arial" w:eastAsia="Calibri" w:hAnsi="Arial" w:cs="Arial"/>
            <w:noProof/>
            <w:color w:val="000000"/>
            <w:sz w:val="22"/>
            <w:szCs w:val="22"/>
            <w:lang w:val="en-US" w:eastAsia="en-US"/>
          </w:rPr>
          <w:t>327</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t xml:space="preserve">. Although each of these treatments can be effective in individual circumstances, vasopressin receptor antagonist is the only therapy currently FDA-approved for treatment of hyponatremia. Several randomized controlled clinical trials have been published on the efficacy and safety of vasopressin antagonist treatment for hyponatremia </w:t>
      </w:r>
      <w:r w:rsidRPr="00577BF1">
        <w:rPr>
          <w:rFonts w:ascii="Arial" w:eastAsia="Calibri" w:hAnsi="Arial" w:cs="Arial"/>
          <w:color w:val="000000"/>
          <w:sz w:val="22"/>
          <w:szCs w:val="22"/>
          <w:lang w:val="en-US" w:eastAsia="en-US"/>
        </w:rPr>
        <w:fldChar w:fldCharType="begin">
          <w:fldData xml:space="preserve">PEVuZE5vdGU+PENpdGU+PEF1dGhvcj5TY2hyaWVyPC9BdXRob3I+PFllYXI+MjAwNjwvWWVhcj48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PEVuZE5vdGU+PENpdGU+PEF1dGhvcj5TY2hyaWVyPC9BdXRob3I+PFllYXI+MjAwNjwvWWVhcj48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==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Pr="00577BF1">
        <w:rPr>
          <w:rFonts w:ascii="Arial" w:eastAsia="Calibri" w:hAnsi="Arial" w:cs="Arial"/>
          <w:color w:val="000000"/>
          <w:sz w:val="22"/>
          <w:szCs w:val="22"/>
          <w:lang w:val="en-US" w:eastAsia="en-US"/>
        </w:rPr>
      </w:r>
      <w:r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28" w:tooltip="Schrier, 2006 #234" w:history="1">
        <w:r w:rsidR="008745A2" w:rsidRPr="00577BF1">
          <w:rPr>
            <w:rFonts w:ascii="Arial" w:eastAsia="Calibri" w:hAnsi="Arial" w:cs="Arial"/>
            <w:noProof/>
            <w:color w:val="000000"/>
            <w:sz w:val="22"/>
            <w:szCs w:val="22"/>
            <w:lang w:val="en-US" w:eastAsia="en-US"/>
          </w:rPr>
          <w:t>328</w:t>
        </w:r>
      </w:hyperlink>
      <w:r w:rsidR="008745A2" w:rsidRPr="00577BF1">
        <w:rPr>
          <w:rFonts w:ascii="Arial" w:eastAsia="Calibri" w:hAnsi="Arial" w:cs="Arial"/>
          <w:noProof/>
          <w:color w:val="000000"/>
          <w:sz w:val="22"/>
          <w:szCs w:val="22"/>
          <w:lang w:val="en-US" w:eastAsia="en-US"/>
        </w:rPr>
        <w:t xml:space="preserve">, </w:t>
      </w:r>
      <w:hyperlink w:anchor="_ENREF_329" w:tooltip="Verbalis, 2008 #233" w:history="1">
        <w:r w:rsidR="008745A2" w:rsidRPr="00577BF1">
          <w:rPr>
            <w:rFonts w:ascii="Arial" w:eastAsia="Calibri" w:hAnsi="Arial" w:cs="Arial"/>
            <w:noProof/>
            <w:color w:val="000000"/>
            <w:sz w:val="22"/>
            <w:szCs w:val="22"/>
            <w:lang w:val="en-US" w:eastAsia="en-US"/>
          </w:rPr>
          <w:t>329</w:t>
        </w:r>
      </w:hyperlink>
      <w:r w:rsidR="008745A2" w:rsidRPr="00577BF1">
        <w:rPr>
          <w:rFonts w:ascii="Arial" w:eastAsia="Calibri" w:hAnsi="Arial" w:cs="Arial"/>
          <w:noProof/>
          <w:color w:val="000000"/>
          <w:sz w:val="22"/>
          <w:szCs w:val="22"/>
          <w:lang w:val="en-US" w:eastAsia="en-US"/>
        </w:rPr>
        <w:t>)</w:t>
      </w:r>
      <w:r w:rsidRPr="00577BF1">
        <w:rPr>
          <w:rFonts w:ascii="Arial" w:eastAsia="Calibri" w:hAnsi="Arial" w:cs="Arial"/>
          <w:color w:val="000000"/>
          <w:sz w:val="22"/>
          <w:szCs w:val="22"/>
          <w:lang w:val="en-US" w:eastAsia="en-US"/>
        </w:rPr>
        <w:fldChar w:fldCharType="end"/>
      </w:r>
      <w:r w:rsidR="00210EAF" w:rsidRPr="00577BF1">
        <w:rPr>
          <w:rFonts w:ascii="Arial" w:eastAsia="Calibri" w:hAnsi="Arial" w:cs="Arial"/>
          <w:color w:val="000000"/>
          <w:sz w:val="22"/>
          <w:szCs w:val="22"/>
          <w:lang w:val="en-US" w:eastAsia="en-US"/>
        </w:rPr>
        <w:t>; however</w:t>
      </w:r>
      <w:r w:rsidRPr="00577BF1">
        <w:rPr>
          <w:rFonts w:ascii="Arial" w:eastAsia="Calibri" w:hAnsi="Arial" w:cs="Arial"/>
          <w:color w:val="000000"/>
          <w:sz w:val="22"/>
          <w:szCs w:val="22"/>
          <w:lang w:val="en-US" w:eastAsia="en-US"/>
        </w:rPr>
        <w:t xml:space="preserve"> these agents have not been </w:t>
      </w:r>
      <w:r w:rsidR="00210EAF" w:rsidRPr="00577BF1">
        <w:rPr>
          <w:rFonts w:ascii="Arial" w:eastAsia="Calibri" w:hAnsi="Arial" w:cs="Arial"/>
          <w:color w:val="000000"/>
          <w:sz w:val="22"/>
          <w:szCs w:val="22"/>
          <w:lang w:val="en-US" w:eastAsia="en-US"/>
        </w:rPr>
        <w:t>utilized much</w:t>
      </w:r>
      <w:r w:rsidRPr="00577BF1">
        <w:rPr>
          <w:rFonts w:ascii="Arial" w:eastAsia="Calibri" w:hAnsi="Arial" w:cs="Arial"/>
          <w:color w:val="000000"/>
          <w:sz w:val="22"/>
          <w:szCs w:val="22"/>
          <w:lang w:val="en-US" w:eastAsia="en-US"/>
        </w:rPr>
        <w:t xml:space="preserve"> in older individuals even though many older individuals were enrolled in the clinical trials</w:t>
      </w:r>
      <w:r w:rsidR="00F70ACC" w:rsidRPr="00577BF1">
        <w:rPr>
          <w:rFonts w:ascii="Arial" w:eastAsia="Calibri" w:hAnsi="Arial" w:cs="Arial"/>
          <w:color w:val="000000"/>
          <w:sz w:val="22"/>
          <w:szCs w:val="22"/>
          <w:lang w:val="en-US" w:eastAsia="en-US"/>
        </w:rPr>
        <w:t>, presumably due to cost reasons and the need for these agents to be only initiated as an in-patient</w:t>
      </w:r>
      <w:r w:rsidRPr="00577BF1">
        <w:rPr>
          <w:rFonts w:ascii="Arial" w:eastAsia="Calibri" w:hAnsi="Arial" w:cs="Arial"/>
          <w:color w:val="000000"/>
          <w:sz w:val="22"/>
          <w:szCs w:val="22"/>
          <w:lang w:val="en-US" w:eastAsia="en-US"/>
        </w:rPr>
        <w:t>.</w:t>
      </w:r>
      <w:r w:rsidR="0059121B" w:rsidRPr="00577BF1">
        <w:rPr>
          <w:rFonts w:ascii="Arial" w:eastAsia="Calibri" w:hAnsi="Arial" w:cs="Arial"/>
          <w:color w:val="000000"/>
          <w:sz w:val="22"/>
          <w:szCs w:val="22"/>
          <w:lang w:val="en-US" w:eastAsia="en-US"/>
        </w:rPr>
        <w:t xml:space="preserve"> More recently, the therapeutic effect of empagliflozin, a sodium-glucose cotransporter 2 (SGLT2) inhibitor, in treating SIAD-induced hyponatremia was studied </w:t>
      </w:r>
      <w:r w:rsidR="002062B1" w:rsidRPr="00577BF1">
        <w:rPr>
          <w:rFonts w:ascii="Arial" w:eastAsia="Calibri" w:hAnsi="Arial" w:cs="Arial"/>
          <w:color w:val="000000"/>
          <w:sz w:val="22"/>
          <w:szCs w:val="22"/>
          <w:lang w:val="en-US" w:eastAsia="en-US"/>
        </w:rPr>
        <w:t>given that empagliflozin</w:t>
      </w:r>
      <w:r w:rsidR="0059121B" w:rsidRPr="00577BF1">
        <w:rPr>
          <w:rFonts w:ascii="Arial" w:eastAsia="Calibri" w:hAnsi="Arial" w:cs="Arial"/>
          <w:color w:val="000000"/>
          <w:sz w:val="22"/>
          <w:szCs w:val="22"/>
          <w:lang w:val="en-US" w:eastAsia="en-US"/>
        </w:rPr>
        <w:t xml:space="preserve"> promotes osmotic diuresis via urinary glucose excretion, </w:t>
      </w:r>
      <w:r w:rsidR="00944753" w:rsidRPr="00577BF1">
        <w:rPr>
          <w:rFonts w:ascii="Arial" w:eastAsia="Calibri" w:hAnsi="Arial" w:cs="Arial"/>
          <w:color w:val="000000"/>
          <w:sz w:val="22"/>
          <w:szCs w:val="22"/>
          <w:lang w:val="en-US" w:eastAsia="en-US"/>
        </w:rPr>
        <w:t xml:space="preserve">thereby </w:t>
      </w:r>
      <w:r w:rsidR="0059121B" w:rsidRPr="00577BF1">
        <w:rPr>
          <w:rFonts w:ascii="Arial" w:eastAsia="Calibri" w:hAnsi="Arial" w:cs="Arial"/>
          <w:color w:val="000000"/>
          <w:sz w:val="22"/>
          <w:szCs w:val="22"/>
          <w:lang w:val="en-US" w:eastAsia="en-US"/>
        </w:rPr>
        <w:t>caus</w:t>
      </w:r>
      <w:r w:rsidR="002062B1" w:rsidRPr="00577BF1">
        <w:rPr>
          <w:rFonts w:ascii="Arial" w:eastAsia="Calibri" w:hAnsi="Arial" w:cs="Arial"/>
          <w:color w:val="000000"/>
          <w:sz w:val="22"/>
          <w:szCs w:val="22"/>
          <w:lang w:val="en-US" w:eastAsia="en-US"/>
        </w:rPr>
        <w:t>es</w:t>
      </w:r>
      <w:r w:rsidR="0059121B" w:rsidRPr="00577BF1">
        <w:rPr>
          <w:rFonts w:ascii="Arial" w:eastAsia="Calibri" w:hAnsi="Arial" w:cs="Arial"/>
          <w:color w:val="000000"/>
          <w:sz w:val="22"/>
          <w:szCs w:val="22"/>
          <w:lang w:val="en-US" w:eastAsia="en-US"/>
        </w:rPr>
        <w:t xml:space="preserve"> increased electrolyte free water clearance</w:t>
      </w:r>
      <w:r w:rsidR="00EA5531" w:rsidRPr="00577BF1">
        <w:rPr>
          <w:rFonts w:ascii="Arial" w:eastAsia="Calibri" w:hAnsi="Arial" w:cs="Arial"/>
          <w:color w:val="000000"/>
          <w:sz w:val="22"/>
          <w:szCs w:val="22"/>
          <w:lang w:val="en-US" w:eastAsia="en-US"/>
        </w:rPr>
        <w:t xml:space="preserve"> </w:t>
      </w:r>
      <w:r w:rsidR="00992B84" w:rsidRPr="00577BF1">
        <w:rPr>
          <w:rFonts w:ascii="Arial" w:eastAsia="Calibri" w:hAnsi="Arial" w:cs="Arial"/>
          <w:color w:val="000000"/>
          <w:sz w:val="22"/>
          <w:szCs w:val="22"/>
          <w:lang w:val="en-US" w:eastAsia="en-US"/>
        </w:rPr>
        <w:fldChar w:fldCharType="begin">
          <w:fldData xml:space="preserve">PEVuZE5vdGU+PENpdGU+PEF1dGhvcj5Nb3JkaTwvQXV0aG9yPjxZZWFyPjIwMjA8L1llYXI+PFJl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 </w:instrText>
      </w:r>
      <w:r w:rsidR="008745A2" w:rsidRPr="00577BF1">
        <w:rPr>
          <w:rFonts w:ascii="Arial" w:eastAsia="Calibri" w:hAnsi="Arial" w:cs="Arial"/>
          <w:color w:val="000000"/>
          <w:sz w:val="22"/>
          <w:szCs w:val="22"/>
          <w:lang w:val="en-US" w:eastAsia="en-US"/>
        </w:rPr>
        <w:fldChar w:fldCharType="begin">
          <w:fldData xml:space="preserve">PEVuZE5vdGU+PENpdGU+PEF1dGhvcj5Nb3JkaTwvQXV0aG9yPjxZZWFyPjIwMjA8L1llYXI+PFJl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</w:fldData>
        </w:fldChar>
      </w:r>
      <w:r w:rsidR="008745A2" w:rsidRPr="00577BF1">
        <w:rPr>
          <w:rFonts w:ascii="Arial" w:eastAsia="Calibri" w:hAnsi="Arial" w:cs="Arial"/>
          <w:color w:val="000000"/>
          <w:sz w:val="22"/>
          <w:szCs w:val="22"/>
          <w:lang w:val="en-US" w:eastAsia="en-US"/>
        </w:rPr>
        <w:instrText xml:space="preserve"> ADDIN EN.CITE.DATA </w:instrText>
      </w:r>
      <w:r w:rsidR="008745A2" w:rsidRPr="00577BF1">
        <w:rPr>
          <w:rFonts w:ascii="Arial" w:eastAsia="Calibri" w:hAnsi="Arial" w:cs="Arial"/>
          <w:color w:val="000000"/>
          <w:sz w:val="22"/>
          <w:szCs w:val="22"/>
          <w:lang w:val="en-US" w:eastAsia="en-US"/>
        </w:rPr>
      </w:r>
      <w:r w:rsidR="008745A2" w:rsidRPr="00577BF1">
        <w:rPr>
          <w:rFonts w:ascii="Arial" w:eastAsia="Calibri" w:hAnsi="Arial" w:cs="Arial"/>
          <w:color w:val="000000"/>
          <w:sz w:val="22"/>
          <w:szCs w:val="22"/>
          <w:lang w:val="en-US" w:eastAsia="en-US"/>
        </w:rPr>
        <w:fldChar w:fldCharType="end"/>
      </w:r>
      <w:r w:rsidR="00992B84" w:rsidRPr="00577BF1">
        <w:rPr>
          <w:rFonts w:ascii="Arial" w:eastAsia="Calibri" w:hAnsi="Arial" w:cs="Arial"/>
          <w:color w:val="000000"/>
          <w:sz w:val="22"/>
          <w:szCs w:val="22"/>
          <w:lang w:val="en-US" w:eastAsia="en-US"/>
        </w:rPr>
      </w:r>
      <w:r w:rsidR="00992B84" w:rsidRPr="00577BF1">
        <w:rPr>
          <w:rFonts w:ascii="Arial" w:eastAsia="Calibri" w:hAnsi="Arial" w:cs="Arial"/>
          <w:color w:val="000000"/>
          <w:sz w:val="22"/>
          <w:szCs w:val="22"/>
          <w:lang w:val="en-US" w:eastAsia="en-US"/>
        </w:rPr>
        <w:fldChar w:fldCharType="separate"/>
      </w:r>
      <w:r w:rsidR="008745A2" w:rsidRPr="00577BF1">
        <w:rPr>
          <w:rFonts w:ascii="Arial" w:eastAsia="Calibri" w:hAnsi="Arial" w:cs="Arial"/>
          <w:noProof/>
          <w:color w:val="000000"/>
          <w:sz w:val="22"/>
          <w:szCs w:val="22"/>
          <w:lang w:val="en-US" w:eastAsia="en-US"/>
        </w:rPr>
        <w:t>(</w:t>
      </w:r>
      <w:hyperlink w:anchor="_ENREF_330" w:tooltip="Mordi, 2020 #333" w:history="1">
        <w:r w:rsidR="008745A2" w:rsidRPr="00577BF1">
          <w:rPr>
            <w:rFonts w:ascii="Arial" w:eastAsia="Calibri" w:hAnsi="Arial" w:cs="Arial"/>
            <w:noProof/>
            <w:color w:val="000000"/>
            <w:sz w:val="22"/>
            <w:szCs w:val="22"/>
            <w:lang w:val="en-US" w:eastAsia="en-US"/>
          </w:rPr>
          <w:t>330</w:t>
        </w:r>
      </w:hyperlink>
      <w:r w:rsidR="008745A2" w:rsidRPr="00577BF1">
        <w:rPr>
          <w:rFonts w:ascii="Arial" w:eastAsia="Calibri" w:hAnsi="Arial" w:cs="Arial"/>
          <w:noProof/>
          <w:color w:val="000000"/>
          <w:sz w:val="22"/>
          <w:szCs w:val="22"/>
          <w:lang w:val="en-US" w:eastAsia="en-US"/>
        </w:rPr>
        <w:t xml:space="preserve">, </w:t>
      </w:r>
      <w:hyperlink w:anchor="_ENREF_331" w:tooltip="Refardt, 2017 #334" w:history="1">
        <w:r w:rsidR="008745A2" w:rsidRPr="00577BF1">
          <w:rPr>
            <w:rFonts w:ascii="Arial" w:eastAsia="Calibri" w:hAnsi="Arial" w:cs="Arial"/>
            <w:noProof/>
            <w:color w:val="000000"/>
            <w:sz w:val="22"/>
            <w:szCs w:val="22"/>
            <w:lang w:val="en-US" w:eastAsia="en-US"/>
          </w:rPr>
          <w:t>331</w:t>
        </w:r>
      </w:hyperlink>
      <w:r w:rsidR="008745A2" w:rsidRPr="00577BF1">
        <w:rPr>
          <w:rFonts w:ascii="Arial" w:eastAsia="Calibri" w:hAnsi="Arial" w:cs="Arial"/>
          <w:noProof/>
          <w:color w:val="000000"/>
          <w:sz w:val="22"/>
          <w:szCs w:val="22"/>
          <w:lang w:val="en-US" w:eastAsia="en-US"/>
        </w:rPr>
        <w:t>)</w:t>
      </w:r>
      <w:r w:rsidR="00992B84" w:rsidRPr="00577BF1">
        <w:rPr>
          <w:rFonts w:ascii="Arial" w:eastAsia="Calibri" w:hAnsi="Arial" w:cs="Arial"/>
          <w:color w:val="000000"/>
          <w:sz w:val="22"/>
          <w:szCs w:val="22"/>
          <w:lang w:val="en-US" w:eastAsia="en-US"/>
        </w:rPr>
        <w:fldChar w:fldCharType="end"/>
      </w:r>
      <w:r w:rsidR="00EA5531" w:rsidRPr="00577BF1">
        <w:rPr>
          <w:rFonts w:ascii="Arial" w:eastAsia="Calibri" w:hAnsi="Arial" w:cs="Arial"/>
          <w:color w:val="EE0000"/>
          <w:sz w:val="22"/>
          <w:szCs w:val="22"/>
          <w:lang w:val="en-US" w:eastAsia="en-US"/>
        </w:rPr>
        <w:t xml:space="preserve">. </w:t>
      </w:r>
      <w:proofErr w:type="spellStart"/>
      <w:r w:rsidR="00EA5531" w:rsidRPr="00577BF1">
        <w:rPr>
          <w:rFonts w:ascii="Arial" w:eastAsia="Calibri" w:hAnsi="Arial" w:cs="Arial"/>
          <w:sz w:val="22"/>
          <w:szCs w:val="22"/>
          <w:lang w:val="en-US" w:eastAsia="en-US"/>
        </w:rPr>
        <w:t>Refardt</w:t>
      </w:r>
      <w:proofErr w:type="spellEnd"/>
      <w:r w:rsidR="00EA5531" w:rsidRPr="00577BF1">
        <w:rPr>
          <w:rFonts w:ascii="Arial" w:eastAsia="Calibri" w:hAnsi="Arial" w:cs="Arial"/>
          <w:sz w:val="22"/>
          <w:szCs w:val="22"/>
          <w:lang w:val="en-US" w:eastAsia="en-US"/>
        </w:rPr>
        <w:t xml:space="preserve"> </w:t>
      </w:r>
      <w:r w:rsidR="00EA5531" w:rsidRPr="00577BF1">
        <w:rPr>
          <w:rFonts w:ascii="Arial" w:eastAsia="Calibri" w:hAnsi="Arial" w:cs="Arial"/>
          <w:i/>
          <w:iCs/>
          <w:sz w:val="22"/>
          <w:szCs w:val="22"/>
          <w:lang w:val="en-US" w:eastAsia="en-US"/>
        </w:rPr>
        <w:t>et al.</w:t>
      </w:r>
      <w:r w:rsidR="00EA5531" w:rsidRPr="00577BF1">
        <w:rPr>
          <w:rFonts w:ascii="Arial" w:eastAsia="Calibri" w:hAnsi="Arial" w:cs="Arial"/>
          <w:sz w:val="22"/>
          <w:szCs w:val="22"/>
          <w:lang w:val="en-US" w:eastAsia="en-US"/>
        </w:rPr>
        <w:t xml:space="preserve"> </w:t>
      </w:r>
      <w:r w:rsidR="00992B84" w:rsidRPr="00577BF1">
        <w:rPr>
          <w:rFonts w:ascii="Arial" w:eastAsia="Calibri" w:hAnsi="Arial" w:cs="Arial"/>
          <w:sz w:val="22"/>
          <w:szCs w:val="22"/>
          <w:lang w:val="en-US" w:eastAsia="en-US"/>
        </w:rPr>
        <w:fldChar w:fldCharType="begin">
          <w:fldData xml:space="preserve">PEVuZE5vdGU+PENpdGU+PEF1dGhvcj5SZWZhcmR0PC9BdXRob3I+PFllYXI+MjAyMDwvWWVhcj48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PEVuZE5vdGU+PENpdGU+PEF1dGhvcj5SZWZhcmR0PC9BdXRob3I+PFllYXI+MjAyMDwvWWVhcj48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332" w:tooltip="Refardt, 2020 #336" w:history="1">
        <w:r w:rsidR="008745A2" w:rsidRPr="00577BF1">
          <w:rPr>
            <w:rFonts w:ascii="Arial" w:eastAsia="Calibri" w:hAnsi="Arial" w:cs="Arial"/>
            <w:noProof/>
            <w:sz w:val="22"/>
            <w:szCs w:val="22"/>
            <w:lang w:val="en-US" w:eastAsia="en-US"/>
          </w:rPr>
          <w:t>332</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t xml:space="preserve"> </w:t>
      </w:r>
      <w:r w:rsidR="00EA5531" w:rsidRPr="00577BF1">
        <w:rPr>
          <w:rFonts w:ascii="Arial" w:eastAsia="Calibri" w:hAnsi="Arial" w:cs="Arial"/>
          <w:sz w:val="22"/>
          <w:szCs w:val="22"/>
          <w:lang w:val="en-US" w:eastAsia="en-US"/>
        </w:rPr>
        <w:t>demonstrated the efficacy of 4 days empagliflozin treatment in correcting hyponatremia in hospitalized patients with SIAD</w:t>
      </w:r>
      <w:r w:rsidR="00F70ACC" w:rsidRPr="00577BF1">
        <w:rPr>
          <w:rFonts w:ascii="Arial" w:eastAsia="Calibri" w:hAnsi="Arial" w:cs="Arial"/>
          <w:sz w:val="22"/>
          <w:szCs w:val="22"/>
          <w:lang w:val="en-US" w:eastAsia="en-US"/>
        </w:rPr>
        <w:t xml:space="preserve"> with a </w:t>
      </w:r>
      <w:r w:rsidR="00944753" w:rsidRPr="00577BF1">
        <w:rPr>
          <w:rFonts w:ascii="Arial" w:eastAsia="Calibri" w:hAnsi="Arial" w:cs="Arial"/>
          <w:sz w:val="22"/>
          <w:szCs w:val="22"/>
          <w:lang w:val="en-US" w:eastAsia="en-US"/>
        </w:rPr>
        <w:t>mean age 74 years</w:t>
      </w:r>
      <w:r w:rsidR="00EA5531" w:rsidRPr="00577BF1">
        <w:rPr>
          <w:rFonts w:ascii="Arial" w:eastAsia="Calibri" w:hAnsi="Arial" w:cs="Arial"/>
          <w:sz w:val="22"/>
          <w:szCs w:val="22"/>
          <w:lang w:val="en-US" w:eastAsia="en-US"/>
        </w:rPr>
        <w:t>.</w:t>
      </w:r>
      <w:r w:rsidR="00944753" w:rsidRPr="00577BF1">
        <w:rPr>
          <w:rFonts w:ascii="Arial" w:eastAsia="Calibri" w:hAnsi="Arial" w:cs="Arial"/>
          <w:sz w:val="22"/>
          <w:szCs w:val="22"/>
          <w:lang w:val="en-US" w:eastAsia="en-US"/>
        </w:rPr>
        <w:t xml:space="preserve"> </w:t>
      </w:r>
      <w:r w:rsidR="008745A2" w:rsidRPr="00577BF1">
        <w:rPr>
          <w:rFonts w:ascii="Arial" w:eastAsia="Calibri" w:hAnsi="Arial" w:cs="Arial"/>
          <w:sz w:val="22"/>
          <w:szCs w:val="22"/>
          <w:lang w:val="en-US" w:eastAsia="en-US"/>
        </w:rPr>
        <w:t>T</w:t>
      </w:r>
      <w:r w:rsidR="00944753" w:rsidRPr="00577BF1">
        <w:rPr>
          <w:rFonts w:ascii="Arial" w:eastAsia="Calibri" w:hAnsi="Arial" w:cs="Arial"/>
          <w:sz w:val="22"/>
          <w:szCs w:val="22"/>
          <w:lang w:val="en-US" w:eastAsia="en-US"/>
        </w:rPr>
        <w:t>hese investigators</w:t>
      </w:r>
      <w:r w:rsidR="008745A2" w:rsidRPr="00577BF1">
        <w:rPr>
          <w:rFonts w:ascii="Arial" w:eastAsia="Calibri" w:hAnsi="Arial" w:cs="Arial"/>
          <w:sz w:val="22"/>
          <w:szCs w:val="22"/>
          <w:lang w:val="en-US" w:eastAsia="en-US"/>
        </w:rPr>
        <w:t xml:space="preserve"> subsequently</w:t>
      </w:r>
      <w:r w:rsidR="00944753" w:rsidRPr="00577BF1">
        <w:rPr>
          <w:rFonts w:ascii="Arial" w:eastAsia="Calibri" w:hAnsi="Arial" w:cs="Arial"/>
          <w:sz w:val="22"/>
          <w:szCs w:val="22"/>
          <w:lang w:val="en-US" w:eastAsia="en-US"/>
        </w:rPr>
        <w:t xml:space="preserve"> performed a</w:t>
      </w:r>
      <w:r w:rsidR="00EA5531" w:rsidRPr="00577BF1">
        <w:rPr>
          <w:rFonts w:ascii="Arial" w:eastAsia="Calibri" w:hAnsi="Arial" w:cs="Arial"/>
          <w:sz w:val="22"/>
          <w:szCs w:val="22"/>
          <w:lang w:val="en-US" w:eastAsia="en-US"/>
        </w:rPr>
        <w:t xml:space="preserve"> randomized, double-blind, placebo-controlled, crossover </w:t>
      </w:r>
      <w:r w:rsidR="00944753" w:rsidRPr="00577BF1">
        <w:rPr>
          <w:rFonts w:ascii="Arial" w:eastAsia="Calibri" w:hAnsi="Arial" w:cs="Arial"/>
          <w:sz w:val="22"/>
          <w:szCs w:val="22"/>
          <w:lang w:val="en-US" w:eastAsia="en-US"/>
        </w:rPr>
        <w:t xml:space="preserve">study investigating </w:t>
      </w:r>
      <w:r w:rsidR="00EA5531" w:rsidRPr="00577BF1">
        <w:rPr>
          <w:rFonts w:ascii="Arial" w:eastAsia="Calibri" w:hAnsi="Arial" w:cs="Arial"/>
          <w:sz w:val="22"/>
          <w:szCs w:val="22"/>
          <w:lang w:val="en-US" w:eastAsia="en-US"/>
        </w:rPr>
        <w:t xml:space="preserve">4 weeks of </w:t>
      </w:r>
      <w:r w:rsidR="00944753" w:rsidRPr="00577BF1">
        <w:rPr>
          <w:rFonts w:ascii="Arial" w:eastAsia="Calibri" w:hAnsi="Arial" w:cs="Arial"/>
          <w:sz w:val="22"/>
          <w:szCs w:val="22"/>
          <w:lang w:val="en-US" w:eastAsia="en-US"/>
        </w:rPr>
        <w:t xml:space="preserve">empagliflozin </w:t>
      </w:r>
      <w:r w:rsidR="00EA5531" w:rsidRPr="00577BF1">
        <w:rPr>
          <w:rFonts w:ascii="Arial" w:eastAsia="Calibri" w:hAnsi="Arial" w:cs="Arial"/>
          <w:sz w:val="22"/>
          <w:szCs w:val="22"/>
          <w:lang w:val="en-US" w:eastAsia="en-US"/>
        </w:rPr>
        <w:t xml:space="preserve">treatment </w:t>
      </w:r>
      <w:r w:rsidR="00944753" w:rsidRPr="00577BF1">
        <w:rPr>
          <w:rFonts w:ascii="Arial" w:eastAsia="Calibri" w:hAnsi="Arial" w:cs="Arial"/>
          <w:sz w:val="22"/>
          <w:szCs w:val="22"/>
          <w:lang w:val="en-US" w:eastAsia="en-US"/>
        </w:rPr>
        <w:t xml:space="preserve">and found a relevant increase in serum [Na+] levels compared with placebo in </w:t>
      </w:r>
      <w:r w:rsidR="00DD1C10" w:rsidRPr="00577BF1">
        <w:rPr>
          <w:rFonts w:ascii="Arial" w:eastAsia="Calibri" w:hAnsi="Arial" w:cs="Arial"/>
          <w:sz w:val="22"/>
          <w:szCs w:val="22"/>
          <w:lang w:val="en-US" w:eastAsia="en-US"/>
        </w:rPr>
        <w:t xml:space="preserve">older </w:t>
      </w:r>
      <w:r w:rsidR="00944753" w:rsidRPr="00577BF1">
        <w:rPr>
          <w:rFonts w:ascii="Arial" w:eastAsia="Calibri" w:hAnsi="Arial" w:cs="Arial"/>
          <w:sz w:val="22"/>
          <w:szCs w:val="22"/>
          <w:lang w:val="en-US" w:eastAsia="en-US"/>
        </w:rPr>
        <w:t xml:space="preserve">outpatients with chronic SIAD </w:t>
      </w:r>
      <w:r w:rsidR="00DD1C10" w:rsidRPr="00577BF1">
        <w:rPr>
          <w:rFonts w:ascii="Arial" w:eastAsia="Calibri" w:hAnsi="Arial" w:cs="Arial"/>
          <w:sz w:val="22"/>
          <w:szCs w:val="22"/>
          <w:lang w:val="en-US" w:eastAsia="en-US"/>
        </w:rPr>
        <w:t>who had</w:t>
      </w:r>
      <w:r w:rsidR="00944753" w:rsidRPr="00577BF1">
        <w:rPr>
          <w:rFonts w:ascii="Arial" w:eastAsia="Calibri" w:hAnsi="Arial" w:cs="Arial"/>
          <w:sz w:val="22"/>
          <w:szCs w:val="22"/>
          <w:lang w:val="en-US" w:eastAsia="en-US"/>
        </w:rPr>
        <w:t xml:space="preserve"> a median age of 71.5 years and improvement in neurocognitive function </w:t>
      </w:r>
      <w:r w:rsidR="00992B84" w:rsidRPr="00577BF1">
        <w:rPr>
          <w:rFonts w:ascii="Arial" w:eastAsia="Calibri" w:hAnsi="Arial" w:cs="Arial"/>
          <w:sz w:val="22"/>
          <w:szCs w:val="22"/>
          <w:lang w:val="en-US" w:eastAsia="en-US"/>
        </w:rPr>
        <w:fldChar w:fldCharType="begin">
          <w:fldData xml:space="preserve">PEVuZE5vdGU+PENpdGU+PEF1dGhvcj5SZWZhcmR0PC9BdXRob3I+PFllYXI+MjAyMzwvWWVhcj48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PEVuZE5vdGU+PENpdGU+PEF1dGhvcj5SZWZhcmR0PC9BdXRob3I+PFllYXI+MjAyMzwvWWVhcj48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992B84" w:rsidRPr="00577BF1">
        <w:rPr>
          <w:rFonts w:ascii="Arial" w:eastAsia="Calibri" w:hAnsi="Arial" w:cs="Arial"/>
          <w:sz w:val="22"/>
          <w:szCs w:val="22"/>
          <w:lang w:val="en-US" w:eastAsia="en-US"/>
        </w:rPr>
      </w:r>
      <w:r w:rsidR="00992B84"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333" w:tooltip="Refardt, 2023 #335" w:history="1">
        <w:r w:rsidR="008745A2" w:rsidRPr="00577BF1">
          <w:rPr>
            <w:rFonts w:ascii="Arial" w:eastAsia="Calibri" w:hAnsi="Arial" w:cs="Arial"/>
            <w:noProof/>
            <w:sz w:val="22"/>
            <w:szCs w:val="22"/>
            <w:lang w:val="en-US" w:eastAsia="en-US"/>
          </w:rPr>
          <w:t>333</w:t>
        </w:r>
      </w:hyperlink>
      <w:r w:rsidR="008745A2" w:rsidRPr="00577BF1">
        <w:rPr>
          <w:rFonts w:ascii="Arial" w:eastAsia="Calibri" w:hAnsi="Arial" w:cs="Arial"/>
          <w:noProof/>
          <w:sz w:val="22"/>
          <w:szCs w:val="22"/>
          <w:lang w:val="en-US" w:eastAsia="en-US"/>
        </w:rPr>
        <w:t>)</w:t>
      </w:r>
      <w:r w:rsidR="00992B84" w:rsidRPr="00577BF1">
        <w:rPr>
          <w:rFonts w:ascii="Arial" w:eastAsia="Calibri" w:hAnsi="Arial" w:cs="Arial"/>
          <w:sz w:val="22"/>
          <w:szCs w:val="22"/>
          <w:lang w:val="en-US" w:eastAsia="en-US"/>
        </w:rPr>
        <w:fldChar w:fldCharType="end"/>
      </w:r>
      <w:r w:rsidR="00944753" w:rsidRPr="00577BF1">
        <w:rPr>
          <w:rFonts w:ascii="Arial" w:eastAsia="Calibri" w:hAnsi="Arial" w:cs="Arial"/>
          <w:sz w:val="22"/>
          <w:szCs w:val="22"/>
          <w:lang w:val="en-US" w:eastAsia="en-US"/>
        </w:rPr>
        <w:t>. Overall, empagliflozin treatment was safe and well tolerated in both</w:t>
      </w:r>
      <w:r w:rsidR="009E0CEC" w:rsidRPr="00577BF1">
        <w:rPr>
          <w:rFonts w:ascii="Arial" w:eastAsia="Calibri" w:hAnsi="Arial" w:cs="Arial"/>
          <w:sz w:val="22"/>
          <w:szCs w:val="22"/>
          <w:lang w:val="en-US" w:eastAsia="en-US"/>
        </w:rPr>
        <w:t xml:space="preserve"> </w:t>
      </w:r>
      <w:r w:rsidR="00944753" w:rsidRPr="00577BF1">
        <w:rPr>
          <w:rFonts w:ascii="Arial" w:eastAsia="Calibri" w:hAnsi="Arial" w:cs="Arial"/>
          <w:sz w:val="22"/>
          <w:szCs w:val="22"/>
          <w:lang w:val="en-US" w:eastAsia="en-US"/>
        </w:rPr>
        <w:t>studies</w:t>
      </w:r>
      <w:r w:rsidR="008745A2" w:rsidRPr="00577BF1">
        <w:rPr>
          <w:rFonts w:ascii="Arial" w:eastAsia="Calibri" w:hAnsi="Arial" w:cs="Arial"/>
          <w:sz w:val="22"/>
          <w:szCs w:val="22"/>
          <w:lang w:val="en-US" w:eastAsia="en-US"/>
        </w:rPr>
        <w:t xml:space="preserve"> </w:t>
      </w:r>
      <w:r w:rsidR="008745A2" w:rsidRPr="00577BF1">
        <w:rPr>
          <w:rFonts w:ascii="Arial" w:eastAsia="Calibri" w:hAnsi="Arial" w:cs="Arial"/>
          <w:sz w:val="22"/>
          <w:szCs w:val="22"/>
          <w:lang w:val="en-US" w:eastAsia="en-US"/>
        </w:rPr>
        <w:fldChar w:fldCharType="begin">
          <w:fldData xml:space="preserve">PEVuZE5vdGU+PENpdGU+PEF1dGhvcj5SZWZhcmR0PC9BdXRob3I+PFllYXI+MjAyMDwvWWVhcj48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eastAsia="Calibri" w:hAnsi="Arial" w:cs="Arial"/>
          <w:sz w:val="22"/>
          <w:szCs w:val="22"/>
          <w:lang w:val="en-US" w:eastAsia="en-US"/>
        </w:rPr>
        <w:instrText xml:space="preserve"> ADDIN EN.CITE </w:instrText>
      </w:r>
      <w:r w:rsidR="008745A2" w:rsidRPr="00577BF1">
        <w:rPr>
          <w:rFonts w:ascii="Arial" w:eastAsia="Calibri" w:hAnsi="Arial" w:cs="Arial"/>
          <w:sz w:val="22"/>
          <w:szCs w:val="22"/>
          <w:lang w:val="en-US" w:eastAsia="en-US"/>
        </w:rPr>
        <w:fldChar w:fldCharType="begin">
          <w:fldData xml:space="preserve">PEVuZE5vdGU+PENpdGU+PEF1dGhvcj5SZWZhcmR0PC9BdXRob3I+PFllYXI+MjAyMDwvWWVhcj48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</w:fldData>
        </w:fldChar>
      </w:r>
      <w:r w:rsidR="008745A2" w:rsidRPr="00577BF1">
        <w:rPr>
          <w:rFonts w:ascii="Arial" w:eastAsia="Calibri" w:hAnsi="Arial" w:cs="Arial"/>
          <w:sz w:val="22"/>
          <w:szCs w:val="22"/>
          <w:lang w:val="en-US" w:eastAsia="en-US"/>
        </w:rPr>
        <w:instrText xml:space="preserve"> ADDIN EN.CITE.DATA </w:instrText>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end"/>
      </w:r>
      <w:r w:rsidR="008745A2" w:rsidRPr="00577BF1">
        <w:rPr>
          <w:rFonts w:ascii="Arial" w:eastAsia="Calibri" w:hAnsi="Arial" w:cs="Arial"/>
          <w:sz w:val="22"/>
          <w:szCs w:val="22"/>
          <w:lang w:val="en-US" w:eastAsia="en-US"/>
        </w:rPr>
      </w:r>
      <w:r w:rsidR="008745A2" w:rsidRPr="00577BF1">
        <w:rPr>
          <w:rFonts w:ascii="Arial" w:eastAsia="Calibri" w:hAnsi="Arial" w:cs="Arial"/>
          <w:sz w:val="22"/>
          <w:szCs w:val="22"/>
          <w:lang w:val="en-US" w:eastAsia="en-US"/>
        </w:rPr>
        <w:fldChar w:fldCharType="separate"/>
      </w:r>
      <w:r w:rsidR="008745A2" w:rsidRPr="00577BF1">
        <w:rPr>
          <w:rFonts w:ascii="Arial" w:eastAsia="Calibri" w:hAnsi="Arial" w:cs="Arial"/>
          <w:noProof/>
          <w:sz w:val="22"/>
          <w:szCs w:val="22"/>
          <w:lang w:val="en-US" w:eastAsia="en-US"/>
        </w:rPr>
        <w:t>(</w:t>
      </w:r>
      <w:hyperlink w:anchor="_ENREF_332" w:tooltip="Refardt, 2020 #336" w:history="1">
        <w:r w:rsidR="008745A2" w:rsidRPr="00577BF1">
          <w:rPr>
            <w:rFonts w:ascii="Arial" w:eastAsia="Calibri" w:hAnsi="Arial" w:cs="Arial"/>
            <w:noProof/>
            <w:sz w:val="22"/>
            <w:szCs w:val="22"/>
            <w:lang w:val="en-US" w:eastAsia="en-US"/>
          </w:rPr>
          <w:t>332</w:t>
        </w:r>
      </w:hyperlink>
      <w:r w:rsidR="008745A2" w:rsidRPr="00577BF1">
        <w:rPr>
          <w:rFonts w:ascii="Arial" w:eastAsia="Calibri" w:hAnsi="Arial" w:cs="Arial"/>
          <w:noProof/>
          <w:sz w:val="22"/>
          <w:szCs w:val="22"/>
          <w:lang w:val="en-US" w:eastAsia="en-US"/>
        </w:rPr>
        <w:t>)</w:t>
      </w:r>
      <w:r w:rsidR="008745A2" w:rsidRPr="00577BF1">
        <w:rPr>
          <w:rFonts w:ascii="Arial" w:eastAsia="Calibri" w:hAnsi="Arial" w:cs="Arial"/>
          <w:sz w:val="22"/>
          <w:szCs w:val="22"/>
          <w:lang w:val="en-US" w:eastAsia="en-US"/>
        </w:rPr>
        <w:fldChar w:fldCharType="end"/>
      </w:r>
      <w:r w:rsidR="00944753" w:rsidRPr="00577BF1">
        <w:rPr>
          <w:rFonts w:ascii="Arial" w:eastAsia="Calibri" w:hAnsi="Arial" w:cs="Arial"/>
          <w:sz w:val="22"/>
          <w:szCs w:val="22"/>
          <w:lang w:val="en-US" w:eastAsia="en-US"/>
        </w:rPr>
        <w:t xml:space="preserve">. </w:t>
      </w:r>
      <w:r w:rsidR="009E0CEC" w:rsidRPr="00577BF1">
        <w:rPr>
          <w:rFonts w:ascii="Arial" w:eastAsia="Calibri" w:hAnsi="Arial" w:cs="Arial"/>
          <w:sz w:val="22"/>
          <w:szCs w:val="22"/>
          <w:lang w:val="en-US" w:eastAsia="en-US"/>
        </w:rPr>
        <w:t>However, l</w:t>
      </w:r>
      <w:r w:rsidR="00944753" w:rsidRPr="00577BF1">
        <w:rPr>
          <w:rFonts w:ascii="Arial" w:eastAsia="Calibri" w:hAnsi="Arial" w:cs="Arial"/>
          <w:sz w:val="22"/>
          <w:szCs w:val="22"/>
          <w:lang w:val="en-US" w:eastAsia="en-US"/>
        </w:rPr>
        <w:t>arger studies in in- and out</w:t>
      </w:r>
      <w:r w:rsidR="00F70ACC" w:rsidRPr="00577BF1">
        <w:rPr>
          <w:rFonts w:ascii="Arial" w:eastAsia="Calibri" w:hAnsi="Arial" w:cs="Arial"/>
          <w:sz w:val="22"/>
          <w:szCs w:val="22"/>
          <w:lang w:val="en-US" w:eastAsia="en-US"/>
        </w:rPr>
        <w:t>-</w:t>
      </w:r>
      <w:r w:rsidR="00944753" w:rsidRPr="00577BF1">
        <w:rPr>
          <w:rFonts w:ascii="Arial" w:eastAsia="Calibri" w:hAnsi="Arial" w:cs="Arial"/>
          <w:sz w:val="22"/>
          <w:szCs w:val="22"/>
          <w:lang w:val="en-US" w:eastAsia="en-US"/>
        </w:rPr>
        <w:t>patient settings are still needed to confirm these treatment effects</w:t>
      </w:r>
      <w:r w:rsidR="009E0CEC" w:rsidRPr="00577BF1">
        <w:rPr>
          <w:rFonts w:ascii="Arial" w:eastAsia="Calibri" w:hAnsi="Arial" w:cs="Arial"/>
          <w:sz w:val="22"/>
          <w:szCs w:val="22"/>
          <w:lang w:val="en-US" w:eastAsia="en-US"/>
        </w:rPr>
        <w:t xml:space="preserve"> in elderly patients before </w:t>
      </w:r>
      <w:r w:rsidR="002062B1" w:rsidRPr="00577BF1">
        <w:rPr>
          <w:rFonts w:ascii="Arial" w:eastAsia="Calibri" w:hAnsi="Arial" w:cs="Arial"/>
          <w:sz w:val="22"/>
          <w:szCs w:val="22"/>
          <w:lang w:val="en-US" w:eastAsia="en-US"/>
        </w:rPr>
        <w:t xml:space="preserve">SGLT2 inhibitors </w:t>
      </w:r>
      <w:r w:rsidR="009E0CEC" w:rsidRPr="00577BF1">
        <w:rPr>
          <w:rFonts w:ascii="Arial" w:eastAsia="Calibri" w:hAnsi="Arial" w:cs="Arial"/>
          <w:sz w:val="22"/>
          <w:szCs w:val="22"/>
          <w:lang w:val="en-US" w:eastAsia="en-US"/>
        </w:rPr>
        <w:t>can be recommended</w:t>
      </w:r>
      <w:r w:rsidR="00F70ACC" w:rsidRPr="00577BF1">
        <w:rPr>
          <w:rFonts w:ascii="Arial" w:eastAsia="Calibri" w:hAnsi="Arial" w:cs="Arial"/>
          <w:sz w:val="22"/>
          <w:szCs w:val="22"/>
          <w:lang w:val="en-US" w:eastAsia="en-US"/>
        </w:rPr>
        <w:t xml:space="preserve"> routinely</w:t>
      </w:r>
      <w:r w:rsidR="002062B1" w:rsidRPr="00577BF1">
        <w:rPr>
          <w:rFonts w:ascii="Arial" w:eastAsia="Calibri" w:hAnsi="Arial" w:cs="Arial"/>
          <w:sz w:val="22"/>
          <w:szCs w:val="22"/>
          <w:lang w:val="en-US" w:eastAsia="en-US"/>
        </w:rPr>
        <w:t xml:space="preserve"> to treat SIAD-induced hyponatremia</w:t>
      </w:r>
      <w:r w:rsidR="00F70ACC" w:rsidRPr="00577BF1">
        <w:rPr>
          <w:rFonts w:ascii="Arial" w:eastAsia="Calibri" w:hAnsi="Arial" w:cs="Arial"/>
          <w:sz w:val="22"/>
          <w:szCs w:val="22"/>
          <w:lang w:val="en-US" w:eastAsia="en-US"/>
        </w:rPr>
        <w:t xml:space="preserve"> in the elderly</w:t>
      </w:r>
      <w:r w:rsidR="00944753" w:rsidRPr="00577BF1">
        <w:rPr>
          <w:rFonts w:ascii="Arial" w:eastAsia="Calibri" w:hAnsi="Arial" w:cs="Arial"/>
          <w:sz w:val="22"/>
          <w:szCs w:val="22"/>
          <w:lang w:val="en-US" w:eastAsia="en-US"/>
        </w:rPr>
        <w:t>.</w:t>
      </w:r>
    </w:p>
    <w:p w14:paraId="47C434C9" w14:textId="77777777" w:rsidR="00970E06" w:rsidRPr="00577BF1" w:rsidRDefault="00970E06" w:rsidP="00AD6BFC">
      <w:pPr>
        <w:pStyle w:val="BodyTextIndent"/>
        <w:spacing w:line="276" w:lineRule="auto"/>
        <w:ind w:firstLine="0"/>
        <w:rPr>
          <w:rFonts w:ascii="Arial" w:hAnsi="Arial" w:cs="Arial"/>
          <w:b/>
          <w:color w:val="0D0D0D" w:themeColor="text1" w:themeTint="F2"/>
          <w:sz w:val="22"/>
          <w:szCs w:val="22"/>
          <w:lang w:val="en-US"/>
        </w:rPr>
      </w:pPr>
    </w:p>
    <w:p w14:paraId="08EA6B46" w14:textId="040155AC" w:rsidR="008130CE" w:rsidRPr="00577BF1" w:rsidRDefault="008130CE" w:rsidP="00AD6BFC">
      <w:pPr>
        <w:pStyle w:val="BodyTextIndent"/>
        <w:spacing w:line="276" w:lineRule="auto"/>
        <w:ind w:firstLine="0"/>
        <w:rPr>
          <w:rFonts w:ascii="Arial" w:hAnsi="Arial" w:cs="Arial"/>
          <w:b/>
          <w:color w:val="0070C0"/>
          <w:sz w:val="22"/>
          <w:szCs w:val="22"/>
          <w:lang w:val="en-US"/>
        </w:rPr>
      </w:pPr>
      <w:r w:rsidRPr="00577BF1">
        <w:rPr>
          <w:rFonts w:ascii="Arial" w:hAnsi="Arial" w:cs="Arial"/>
          <w:b/>
          <w:color w:val="0070C0"/>
          <w:sz w:val="22"/>
          <w:szCs w:val="22"/>
          <w:lang w:val="en-US"/>
        </w:rPr>
        <w:t>C</w:t>
      </w:r>
      <w:r w:rsidR="006D31AA" w:rsidRPr="00577BF1">
        <w:rPr>
          <w:rFonts w:ascii="Arial" w:hAnsi="Arial" w:cs="Arial"/>
          <w:b/>
          <w:color w:val="0070C0"/>
          <w:sz w:val="22"/>
          <w:szCs w:val="22"/>
          <w:lang w:val="en-US"/>
        </w:rPr>
        <w:t>ONCLUSIONS</w:t>
      </w:r>
    </w:p>
    <w:p w14:paraId="5F248772" w14:textId="77777777" w:rsidR="006D31AA" w:rsidRPr="00577BF1" w:rsidRDefault="006D31AA" w:rsidP="00AD6BFC">
      <w:pPr>
        <w:autoSpaceDE w:val="0"/>
        <w:autoSpaceDN w:val="0"/>
        <w:adjustRightInd w:val="0"/>
        <w:spacing w:line="276" w:lineRule="auto"/>
        <w:rPr>
          <w:rFonts w:ascii="Arial" w:hAnsi="Arial" w:cs="Arial"/>
          <w:sz w:val="22"/>
          <w:szCs w:val="22"/>
          <w:lang w:val="en-US" w:eastAsia="en-US"/>
        </w:rPr>
      </w:pPr>
    </w:p>
    <w:p w14:paraId="473F662E" w14:textId="5536F603" w:rsidR="00F20697" w:rsidRPr="00577BF1" w:rsidRDefault="00931048" w:rsidP="00AD6BFC">
      <w:pPr>
        <w:autoSpaceDE w:val="0"/>
        <w:autoSpaceDN w:val="0"/>
        <w:adjustRightInd w:val="0"/>
        <w:spacing w:line="276" w:lineRule="auto"/>
        <w:rPr>
          <w:rFonts w:ascii="Arial" w:hAnsi="Arial" w:cs="Arial"/>
          <w:sz w:val="22"/>
          <w:szCs w:val="22"/>
          <w:lang w:val="en-US"/>
        </w:rPr>
      </w:pPr>
      <w:r w:rsidRPr="00577BF1">
        <w:rPr>
          <w:rFonts w:ascii="Arial" w:hAnsi="Arial" w:cs="Arial"/>
          <w:sz w:val="22"/>
          <w:szCs w:val="22"/>
          <w:lang w:val="en-US" w:eastAsia="en-US"/>
        </w:rPr>
        <w:t xml:space="preserve">Aging is associated with complex </w:t>
      </w:r>
      <w:r w:rsidR="00DD1C10" w:rsidRPr="00577BF1">
        <w:rPr>
          <w:rFonts w:ascii="Arial" w:hAnsi="Arial" w:cs="Arial"/>
          <w:sz w:val="22"/>
          <w:szCs w:val="22"/>
          <w:lang w:val="en-US" w:eastAsia="en-US"/>
        </w:rPr>
        <w:t xml:space="preserve">physiological </w:t>
      </w:r>
      <w:r w:rsidR="007F5FC0" w:rsidRPr="00577BF1">
        <w:rPr>
          <w:rFonts w:ascii="Arial" w:hAnsi="Arial" w:cs="Arial"/>
          <w:sz w:val="22"/>
          <w:szCs w:val="22"/>
          <w:lang w:val="en-US" w:eastAsia="en-US"/>
        </w:rPr>
        <w:t>c</w:t>
      </w:r>
      <w:r w:rsidRPr="00577BF1">
        <w:rPr>
          <w:rFonts w:ascii="Arial" w:hAnsi="Arial" w:cs="Arial"/>
          <w:sz w:val="22"/>
          <w:szCs w:val="22"/>
          <w:lang w:val="en-US" w:eastAsia="en-US"/>
        </w:rPr>
        <w:t xml:space="preserve">hanges </w:t>
      </w:r>
      <w:r w:rsidR="008745A2" w:rsidRPr="00577BF1">
        <w:rPr>
          <w:rFonts w:ascii="Arial" w:hAnsi="Arial" w:cs="Arial"/>
          <w:sz w:val="22"/>
          <w:szCs w:val="22"/>
          <w:lang w:val="en-US" w:eastAsia="en-US"/>
        </w:rPr>
        <w:t>of</w:t>
      </w:r>
      <w:r w:rsidRPr="00577BF1">
        <w:rPr>
          <w:rFonts w:ascii="Arial" w:hAnsi="Arial" w:cs="Arial"/>
          <w:sz w:val="22"/>
          <w:szCs w:val="22"/>
          <w:lang w:val="en-US" w:eastAsia="en-US"/>
        </w:rPr>
        <w:t xml:space="preserve"> the hypothala</w:t>
      </w:r>
      <w:r w:rsidR="00DB43FD" w:rsidRPr="00577BF1">
        <w:rPr>
          <w:rFonts w:ascii="Arial" w:hAnsi="Arial" w:cs="Arial"/>
          <w:sz w:val="22"/>
          <w:szCs w:val="22"/>
          <w:lang w:val="en-US" w:eastAsia="en-US"/>
        </w:rPr>
        <w:t xml:space="preserve">mic-pituitary axis, which occur </w:t>
      </w:r>
      <w:r w:rsidRPr="00577BF1">
        <w:rPr>
          <w:rFonts w:ascii="Arial" w:hAnsi="Arial" w:cs="Arial"/>
          <w:sz w:val="22"/>
          <w:szCs w:val="22"/>
          <w:lang w:val="en-US" w:eastAsia="en-US"/>
        </w:rPr>
        <w:t xml:space="preserve">independently of age-related diseases. </w:t>
      </w:r>
      <w:r w:rsidR="00867F72" w:rsidRPr="00577BF1">
        <w:rPr>
          <w:rFonts w:ascii="Arial" w:hAnsi="Arial" w:cs="Arial"/>
          <w:sz w:val="22"/>
          <w:szCs w:val="22"/>
          <w:lang w:val="en-US" w:eastAsia="en-US"/>
        </w:rPr>
        <w:t>D</w:t>
      </w:r>
      <w:r w:rsidRPr="00577BF1">
        <w:rPr>
          <w:rFonts w:ascii="Arial" w:hAnsi="Arial" w:cs="Arial"/>
          <w:sz w:val="22"/>
          <w:szCs w:val="22"/>
          <w:lang w:val="en-US" w:eastAsia="en-US"/>
        </w:rPr>
        <w:t>ec</w:t>
      </w:r>
      <w:r w:rsidR="00DB43FD" w:rsidRPr="00577BF1">
        <w:rPr>
          <w:rFonts w:ascii="Arial" w:hAnsi="Arial" w:cs="Arial"/>
          <w:sz w:val="22"/>
          <w:szCs w:val="22"/>
          <w:lang w:val="en-US" w:eastAsia="en-US"/>
        </w:rPr>
        <w:t xml:space="preserve">reased </w:t>
      </w:r>
      <w:r w:rsidRPr="00577BF1">
        <w:rPr>
          <w:rFonts w:ascii="Arial" w:hAnsi="Arial" w:cs="Arial"/>
          <w:sz w:val="22"/>
          <w:szCs w:val="22"/>
          <w:lang w:val="en-US" w:eastAsia="en-US"/>
        </w:rPr>
        <w:t xml:space="preserve">levels of </w:t>
      </w:r>
      <w:r w:rsidRPr="00577BF1">
        <w:rPr>
          <w:rFonts w:ascii="Arial" w:hAnsi="Arial" w:cs="Arial"/>
          <w:bCs/>
          <w:sz w:val="22"/>
          <w:szCs w:val="22"/>
          <w:lang w:val="en-US" w:eastAsia="en-US"/>
        </w:rPr>
        <w:t>estrogen and testosterone</w:t>
      </w:r>
      <w:r w:rsidR="0015754B" w:rsidRPr="00577BF1">
        <w:rPr>
          <w:rFonts w:ascii="Arial" w:hAnsi="Arial" w:cs="Arial"/>
          <w:bCs/>
          <w:sz w:val="22"/>
          <w:szCs w:val="22"/>
          <w:lang w:val="en-US" w:eastAsia="en-US"/>
        </w:rPr>
        <w:t xml:space="preserve"> occur universally</w:t>
      </w:r>
      <w:r w:rsidR="00867F72" w:rsidRPr="00577BF1">
        <w:rPr>
          <w:rFonts w:ascii="Arial" w:hAnsi="Arial" w:cs="Arial"/>
          <w:bCs/>
          <w:sz w:val="22"/>
          <w:szCs w:val="22"/>
          <w:lang w:val="en-US" w:eastAsia="en-US"/>
        </w:rPr>
        <w:t xml:space="preserve"> in the elderly</w:t>
      </w:r>
      <w:r w:rsidRPr="00577BF1">
        <w:rPr>
          <w:rFonts w:ascii="Arial" w:hAnsi="Arial" w:cs="Arial"/>
          <w:sz w:val="22"/>
          <w:szCs w:val="22"/>
          <w:lang w:val="en-US" w:eastAsia="en-US"/>
        </w:rPr>
        <w:t xml:space="preserve">, accompanied by increased </w:t>
      </w:r>
      <w:r w:rsidR="0015754B" w:rsidRPr="00577BF1">
        <w:rPr>
          <w:rFonts w:ascii="Arial" w:hAnsi="Arial" w:cs="Arial"/>
          <w:sz w:val="22"/>
          <w:szCs w:val="22"/>
          <w:lang w:val="en-US" w:eastAsia="en-US"/>
        </w:rPr>
        <w:t>LH, FSH</w:t>
      </w:r>
      <w:r w:rsidR="0041196F" w:rsidRPr="00577BF1">
        <w:rPr>
          <w:rFonts w:ascii="Arial" w:hAnsi="Arial" w:cs="Arial"/>
          <w:sz w:val="22"/>
          <w:szCs w:val="22"/>
          <w:lang w:val="en-US" w:eastAsia="en-US"/>
        </w:rPr>
        <w:t>,</w:t>
      </w:r>
      <w:r w:rsidR="0015754B" w:rsidRPr="00577BF1">
        <w:rPr>
          <w:rFonts w:ascii="Arial" w:hAnsi="Arial" w:cs="Arial"/>
          <w:sz w:val="22"/>
          <w:szCs w:val="22"/>
          <w:lang w:val="en-US" w:eastAsia="en-US"/>
        </w:rPr>
        <w:t xml:space="preserve"> and SHBG</w:t>
      </w:r>
      <w:r w:rsidR="00867F72" w:rsidRPr="00577BF1">
        <w:rPr>
          <w:rFonts w:ascii="Arial" w:hAnsi="Arial" w:cs="Arial"/>
          <w:sz w:val="22"/>
          <w:szCs w:val="22"/>
          <w:lang w:val="en-US" w:eastAsia="en-US"/>
        </w:rPr>
        <w:t xml:space="preserve"> levels</w:t>
      </w:r>
      <w:r w:rsidR="00DB43FD" w:rsidRPr="00577BF1">
        <w:rPr>
          <w:rFonts w:ascii="Arial" w:hAnsi="Arial" w:cs="Arial"/>
          <w:sz w:val="22"/>
          <w:szCs w:val="22"/>
          <w:lang w:val="en-US" w:eastAsia="en-US"/>
        </w:rPr>
        <w:t>,</w:t>
      </w:r>
      <w:r w:rsidR="00867F72" w:rsidRPr="00577BF1">
        <w:rPr>
          <w:rFonts w:ascii="Arial" w:hAnsi="Arial" w:cs="Arial"/>
          <w:sz w:val="22"/>
          <w:szCs w:val="22"/>
          <w:lang w:val="en-US" w:eastAsia="en-US"/>
        </w:rPr>
        <w:t xml:space="preserve"> and decreased</w:t>
      </w:r>
      <w:r w:rsidR="0015754B" w:rsidRPr="00577BF1">
        <w:rPr>
          <w:rFonts w:ascii="Arial" w:hAnsi="Arial" w:cs="Arial"/>
          <w:sz w:val="22"/>
          <w:szCs w:val="22"/>
          <w:lang w:val="en-US" w:eastAsia="en-US"/>
        </w:rPr>
        <w:t xml:space="preserve"> GH, IGF-I</w:t>
      </w:r>
      <w:r w:rsidR="0041196F" w:rsidRPr="00577BF1">
        <w:rPr>
          <w:rFonts w:ascii="Arial" w:hAnsi="Arial" w:cs="Arial"/>
          <w:sz w:val="22"/>
          <w:szCs w:val="22"/>
          <w:lang w:val="en-US" w:eastAsia="en-US"/>
        </w:rPr>
        <w:t>,</w:t>
      </w:r>
      <w:r w:rsidR="0015754B" w:rsidRPr="00577BF1">
        <w:rPr>
          <w:rFonts w:ascii="Arial" w:hAnsi="Arial" w:cs="Arial"/>
          <w:sz w:val="22"/>
          <w:szCs w:val="22"/>
          <w:lang w:val="en-US" w:eastAsia="en-US"/>
        </w:rPr>
        <w:t xml:space="preserve"> and DHEAS levels. </w:t>
      </w:r>
      <w:r w:rsidRPr="00577BF1">
        <w:rPr>
          <w:rFonts w:ascii="Arial" w:hAnsi="Arial" w:cs="Arial"/>
          <w:sz w:val="22"/>
          <w:szCs w:val="22"/>
          <w:lang w:val="en-US" w:eastAsia="en-US"/>
        </w:rPr>
        <w:t xml:space="preserve">By contrast, endocrine functions critical for survival, such as </w:t>
      </w:r>
      <w:r w:rsidRPr="00577BF1">
        <w:rPr>
          <w:rFonts w:ascii="Arial" w:hAnsi="Arial" w:cs="Arial"/>
          <w:bCs/>
          <w:sz w:val="22"/>
          <w:szCs w:val="22"/>
          <w:lang w:val="en-US" w:eastAsia="en-US"/>
        </w:rPr>
        <w:t>thyroid</w:t>
      </w:r>
      <w:r w:rsidRPr="00577BF1">
        <w:rPr>
          <w:rFonts w:ascii="Arial" w:hAnsi="Arial" w:cs="Arial"/>
          <w:sz w:val="22"/>
          <w:szCs w:val="22"/>
          <w:lang w:val="en-US" w:eastAsia="en-US"/>
        </w:rPr>
        <w:t xml:space="preserve"> and </w:t>
      </w:r>
      <w:r w:rsidRPr="00577BF1">
        <w:rPr>
          <w:rFonts w:ascii="Arial" w:hAnsi="Arial" w:cs="Arial"/>
          <w:bCs/>
          <w:sz w:val="22"/>
          <w:szCs w:val="22"/>
          <w:lang w:val="en-US" w:eastAsia="en-US"/>
        </w:rPr>
        <w:t>adrenal</w:t>
      </w:r>
      <w:r w:rsidRPr="00577BF1">
        <w:rPr>
          <w:rFonts w:ascii="Arial" w:hAnsi="Arial" w:cs="Arial"/>
          <w:sz w:val="22"/>
          <w:szCs w:val="22"/>
          <w:lang w:val="en-US" w:eastAsia="en-US"/>
        </w:rPr>
        <w:t xml:space="preserve"> function, show relatively minimal changes in basal hormone levels with ag</w:t>
      </w:r>
      <w:r w:rsidR="00867F72" w:rsidRPr="00577BF1">
        <w:rPr>
          <w:rFonts w:ascii="Arial" w:hAnsi="Arial" w:cs="Arial"/>
          <w:sz w:val="22"/>
          <w:szCs w:val="22"/>
          <w:lang w:val="en-US" w:eastAsia="en-US"/>
        </w:rPr>
        <w:t xml:space="preserve">ing, </w:t>
      </w:r>
      <w:r w:rsidR="00B8766E" w:rsidRPr="00577BF1">
        <w:rPr>
          <w:rFonts w:ascii="Arial" w:hAnsi="Arial" w:cs="Arial"/>
          <w:sz w:val="22"/>
          <w:szCs w:val="22"/>
          <w:lang w:val="en-US" w:eastAsia="en-US"/>
        </w:rPr>
        <w:t xml:space="preserve">while </w:t>
      </w:r>
      <w:r w:rsidR="0015754B" w:rsidRPr="00577BF1">
        <w:rPr>
          <w:rFonts w:ascii="Arial" w:hAnsi="Arial" w:cs="Arial"/>
          <w:sz w:val="22"/>
          <w:szCs w:val="22"/>
          <w:lang w:val="en-US" w:eastAsia="en-US"/>
        </w:rPr>
        <w:t>in</w:t>
      </w:r>
      <w:r w:rsidRPr="00577BF1">
        <w:rPr>
          <w:rFonts w:ascii="Arial" w:hAnsi="Arial" w:cs="Arial"/>
          <w:sz w:val="22"/>
          <w:szCs w:val="22"/>
          <w:lang w:val="en-US" w:eastAsia="en-US"/>
        </w:rPr>
        <w:t xml:space="preserve">tricate regulatory alterations </w:t>
      </w:r>
      <w:r w:rsidR="0015754B" w:rsidRPr="00577BF1">
        <w:rPr>
          <w:rFonts w:ascii="Arial" w:hAnsi="Arial" w:cs="Arial"/>
          <w:sz w:val="22"/>
          <w:szCs w:val="22"/>
          <w:lang w:val="en-US" w:eastAsia="en-US"/>
        </w:rPr>
        <w:t xml:space="preserve">still </w:t>
      </w:r>
      <w:r w:rsidRPr="00577BF1">
        <w:rPr>
          <w:rFonts w:ascii="Arial" w:hAnsi="Arial" w:cs="Arial"/>
          <w:sz w:val="22"/>
          <w:szCs w:val="22"/>
          <w:lang w:val="en-US" w:eastAsia="en-US"/>
        </w:rPr>
        <w:t xml:space="preserve">occur within the </w:t>
      </w:r>
      <w:r w:rsidR="0015754B" w:rsidRPr="00577BF1">
        <w:rPr>
          <w:rFonts w:ascii="Arial" w:hAnsi="Arial" w:cs="Arial"/>
          <w:sz w:val="22"/>
          <w:szCs w:val="22"/>
          <w:lang w:val="en-US" w:eastAsia="en-US"/>
        </w:rPr>
        <w:t>HP</w:t>
      </w:r>
      <w:r w:rsidR="0017529C">
        <w:rPr>
          <w:rFonts w:ascii="Arial" w:hAnsi="Arial" w:cs="Arial"/>
          <w:sz w:val="22"/>
          <w:szCs w:val="22"/>
          <w:lang w:val="en-US" w:eastAsia="en-US"/>
        </w:rPr>
        <w:t>T</w:t>
      </w:r>
      <w:r w:rsidR="0015754B" w:rsidRPr="00577BF1">
        <w:rPr>
          <w:rFonts w:ascii="Arial" w:hAnsi="Arial" w:cs="Arial"/>
          <w:sz w:val="22"/>
          <w:szCs w:val="22"/>
          <w:lang w:val="en-US" w:eastAsia="en-US"/>
        </w:rPr>
        <w:t xml:space="preserve"> and HP</w:t>
      </w:r>
      <w:r w:rsidR="0017529C">
        <w:rPr>
          <w:rFonts w:ascii="Arial" w:hAnsi="Arial" w:cs="Arial"/>
          <w:sz w:val="22"/>
          <w:szCs w:val="22"/>
          <w:lang w:val="en-US" w:eastAsia="en-US"/>
        </w:rPr>
        <w:t>A</w:t>
      </w:r>
      <w:r w:rsidRPr="00577BF1">
        <w:rPr>
          <w:rFonts w:ascii="Arial" w:hAnsi="Arial" w:cs="Arial"/>
          <w:sz w:val="22"/>
          <w:szCs w:val="22"/>
          <w:lang w:val="en-US" w:eastAsia="en-US"/>
        </w:rPr>
        <w:t xml:space="preserve"> axes.</w:t>
      </w:r>
      <w:r w:rsidR="0015754B" w:rsidRPr="00577BF1">
        <w:rPr>
          <w:rFonts w:ascii="Arial" w:hAnsi="Arial" w:cs="Arial"/>
          <w:sz w:val="22"/>
          <w:szCs w:val="22"/>
          <w:lang w:val="en-US" w:eastAsia="en-US"/>
        </w:rPr>
        <w:t xml:space="preserve"> </w:t>
      </w:r>
      <w:r w:rsidRPr="00577BF1">
        <w:rPr>
          <w:rFonts w:ascii="Arial" w:hAnsi="Arial" w:cs="Arial"/>
          <w:sz w:val="22"/>
          <w:szCs w:val="22"/>
          <w:lang w:val="en-US" w:eastAsia="en-US"/>
        </w:rPr>
        <w:t xml:space="preserve">The clinical implications of these hormonal </w:t>
      </w:r>
      <w:r w:rsidR="00DB43FD" w:rsidRPr="00577BF1">
        <w:rPr>
          <w:rFonts w:ascii="Arial" w:hAnsi="Arial" w:cs="Arial"/>
          <w:sz w:val="22"/>
          <w:szCs w:val="22"/>
          <w:lang w:val="en-US" w:eastAsia="en-US"/>
        </w:rPr>
        <w:t>change</w:t>
      </w:r>
      <w:r w:rsidRPr="00577BF1">
        <w:rPr>
          <w:rFonts w:ascii="Arial" w:hAnsi="Arial" w:cs="Arial"/>
          <w:sz w:val="22"/>
          <w:szCs w:val="22"/>
          <w:lang w:val="en-US" w:eastAsia="en-US"/>
        </w:rPr>
        <w:t>s vary and remain an active area of investigation. In women, menopause leads to significant physiological changes, including disruptions in lipid metabolism, bon</w:t>
      </w:r>
      <w:r w:rsidR="00981EE1" w:rsidRPr="00577BF1">
        <w:rPr>
          <w:rFonts w:ascii="Arial" w:hAnsi="Arial" w:cs="Arial"/>
          <w:sz w:val="22"/>
          <w:szCs w:val="22"/>
          <w:lang w:val="en-US" w:eastAsia="en-US"/>
        </w:rPr>
        <w:t xml:space="preserve">e loss, vasomotor symptoms, </w:t>
      </w:r>
      <w:r w:rsidRPr="00577BF1">
        <w:rPr>
          <w:rFonts w:ascii="Arial" w:hAnsi="Arial" w:cs="Arial"/>
          <w:sz w:val="22"/>
          <w:szCs w:val="22"/>
          <w:lang w:val="en-US" w:eastAsia="en-US"/>
        </w:rPr>
        <w:t xml:space="preserve">cognitive </w:t>
      </w:r>
      <w:r w:rsidR="00981EE1" w:rsidRPr="00577BF1">
        <w:rPr>
          <w:rFonts w:ascii="Arial" w:hAnsi="Arial" w:cs="Arial"/>
          <w:sz w:val="22"/>
          <w:szCs w:val="22"/>
          <w:lang w:val="en-US" w:eastAsia="en-US"/>
        </w:rPr>
        <w:t>changes, and elevated cardiovascular risk</w:t>
      </w:r>
      <w:r w:rsidRPr="00577BF1">
        <w:rPr>
          <w:rFonts w:ascii="Arial" w:hAnsi="Arial" w:cs="Arial"/>
          <w:sz w:val="22"/>
          <w:szCs w:val="22"/>
          <w:lang w:val="en-US" w:eastAsia="en-US"/>
        </w:rPr>
        <w:t>. In men, age-related decline in gonadal function has been linked to increased fat mass, reduced muscle and bone mass, fatigue, depression, anemia, sexual dysfunction, insulin resistance, and elevated cardiovascular risk.</w:t>
      </w:r>
      <w:r w:rsidR="0015754B" w:rsidRPr="00577BF1">
        <w:rPr>
          <w:rFonts w:ascii="Arial" w:hAnsi="Arial" w:cs="Arial"/>
          <w:sz w:val="22"/>
          <w:szCs w:val="22"/>
          <w:lang w:val="en-US" w:eastAsia="en-US"/>
        </w:rPr>
        <w:t xml:space="preserve"> </w:t>
      </w:r>
      <w:r w:rsidRPr="00577BF1">
        <w:rPr>
          <w:rFonts w:ascii="Arial" w:hAnsi="Arial" w:cs="Arial"/>
          <w:sz w:val="22"/>
          <w:szCs w:val="22"/>
          <w:lang w:val="en-US" w:eastAsia="en-US"/>
        </w:rPr>
        <w:t xml:space="preserve">Similarly, </w:t>
      </w:r>
      <w:r w:rsidR="00BA7B81" w:rsidRPr="00577BF1">
        <w:rPr>
          <w:rFonts w:ascii="Arial" w:hAnsi="Arial" w:cs="Arial"/>
          <w:sz w:val="22"/>
          <w:szCs w:val="22"/>
          <w:lang w:val="en-US" w:eastAsia="en-US"/>
        </w:rPr>
        <w:t xml:space="preserve">the </w:t>
      </w:r>
      <w:r w:rsidRPr="00577BF1">
        <w:rPr>
          <w:rFonts w:ascii="Arial" w:hAnsi="Arial" w:cs="Arial"/>
          <w:sz w:val="22"/>
          <w:szCs w:val="22"/>
          <w:lang w:val="en-US" w:eastAsia="en-US"/>
        </w:rPr>
        <w:t xml:space="preserve">age-related decline in the </w:t>
      </w:r>
      <w:r w:rsidRPr="00577BF1">
        <w:rPr>
          <w:rFonts w:ascii="Arial" w:hAnsi="Arial" w:cs="Arial"/>
          <w:bCs/>
          <w:sz w:val="22"/>
          <w:szCs w:val="22"/>
          <w:lang w:val="en-US" w:eastAsia="en-US"/>
        </w:rPr>
        <w:t>GH–IGF-I axis</w:t>
      </w:r>
      <w:r w:rsidRPr="00577BF1">
        <w:rPr>
          <w:rFonts w:ascii="Arial" w:hAnsi="Arial" w:cs="Arial"/>
          <w:sz w:val="22"/>
          <w:szCs w:val="22"/>
          <w:lang w:val="en-US" w:eastAsia="en-US"/>
        </w:rPr>
        <w:t xml:space="preserve"> contribute</w:t>
      </w:r>
      <w:r w:rsidR="00BA7B81" w:rsidRPr="00577BF1">
        <w:rPr>
          <w:rFonts w:ascii="Arial" w:hAnsi="Arial" w:cs="Arial"/>
          <w:sz w:val="22"/>
          <w:szCs w:val="22"/>
          <w:lang w:val="en-US" w:eastAsia="en-US"/>
        </w:rPr>
        <w:t>s</w:t>
      </w:r>
      <w:r w:rsidRPr="00577BF1">
        <w:rPr>
          <w:rFonts w:ascii="Arial" w:hAnsi="Arial" w:cs="Arial"/>
          <w:sz w:val="22"/>
          <w:szCs w:val="22"/>
          <w:lang w:val="en-US" w:eastAsia="en-US"/>
        </w:rPr>
        <w:t xml:space="preserve"> to reduced protein synthesis, loss of lean body and </w:t>
      </w:r>
      <w:r w:rsidRPr="00577BF1">
        <w:rPr>
          <w:rFonts w:ascii="Arial" w:hAnsi="Arial" w:cs="Arial"/>
          <w:sz w:val="22"/>
          <w:szCs w:val="22"/>
          <w:lang w:val="en-US" w:eastAsia="en-US"/>
        </w:rPr>
        <w:lastRenderedPageBreak/>
        <w:t xml:space="preserve">bone mass, and impaired immune function. </w:t>
      </w:r>
      <w:r w:rsidR="00B155FF" w:rsidRPr="00577BF1">
        <w:rPr>
          <w:rFonts w:ascii="Arial" w:hAnsi="Arial" w:cs="Arial"/>
          <w:sz w:val="22"/>
          <w:szCs w:val="22"/>
          <w:lang w:val="en-US" w:eastAsia="en-US"/>
        </w:rPr>
        <w:t xml:space="preserve">When assessing elderly patients with </w:t>
      </w:r>
      <w:r w:rsidR="008745A2" w:rsidRPr="00577BF1">
        <w:rPr>
          <w:rFonts w:ascii="Arial" w:hAnsi="Arial" w:cs="Arial"/>
          <w:sz w:val="22"/>
          <w:szCs w:val="22"/>
          <w:lang w:val="en-US" w:eastAsia="en-US"/>
        </w:rPr>
        <w:t>A</w:t>
      </w:r>
      <w:r w:rsidR="00BA7B81" w:rsidRPr="00577BF1">
        <w:rPr>
          <w:rFonts w:ascii="Arial" w:hAnsi="Arial" w:cs="Arial"/>
          <w:sz w:val="22"/>
          <w:szCs w:val="22"/>
          <w:lang w:val="en-US" w:eastAsia="en-US"/>
        </w:rPr>
        <w:t>GHD</w:t>
      </w:r>
      <w:r w:rsidR="00B8766E" w:rsidRPr="00577BF1">
        <w:rPr>
          <w:rFonts w:ascii="Arial" w:hAnsi="Arial" w:cs="Arial"/>
          <w:sz w:val="22"/>
          <w:szCs w:val="22"/>
          <w:lang w:val="en-US" w:eastAsia="en-US"/>
        </w:rPr>
        <w:t xml:space="preserve"> and acromegaly</w:t>
      </w:r>
      <w:r w:rsidR="00B155FF" w:rsidRPr="00577BF1">
        <w:rPr>
          <w:rFonts w:ascii="Arial" w:hAnsi="Arial" w:cs="Arial"/>
          <w:sz w:val="22"/>
          <w:szCs w:val="22"/>
          <w:lang w:val="en-US" w:eastAsia="en-US"/>
        </w:rPr>
        <w:t xml:space="preserve">, IGF-I levels may </w:t>
      </w:r>
      <w:r w:rsidR="00706D30" w:rsidRPr="00577BF1">
        <w:rPr>
          <w:rFonts w:ascii="Arial" w:hAnsi="Arial" w:cs="Arial"/>
          <w:sz w:val="22"/>
          <w:szCs w:val="22"/>
          <w:lang w:val="en-US" w:eastAsia="en-US"/>
        </w:rPr>
        <w:t>not b</w:t>
      </w:r>
      <w:r w:rsidR="00B155FF" w:rsidRPr="00577BF1">
        <w:rPr>
          <w:rFonts w:ascii="Arial" w:hAnsi="Arial" w:cs="Arial"/>
          <w:sz w:val="22"/>
          <w:szCs w:val="22"/>
          <w:lang w:val="en-US" w:eastAsia="en-US"/>
        </w:rPr>
        <w:t xml:space="preserve">e </w:t>
      </w:r>
      <w:r w:rsidR="00BA7B81" w:rsidRPr="00577BF1">
        <w:rPr>
          <w:rFonts w:ascii="Arial" w:hAnsi="Arial" w:cs="Arial"/>
          <w:sz w:val="22"/>
          <w:szCs w:val="22"/>
          <w:lang w:val="en-US" w:eastAsia="en-US"/>
        </w:rPr>
        <w:t>a</w:t>
      </w:r>
      <w:r w:rsidR="00B155FF" w:rsidRPr="00577BF1">
        <w:rPr>
          <w:rFonts w:ascii="Arial" w:hAnsi="Arial" w:cs="Arial"/>
          <w:sz w:val="22"/>
          <w:szCs w:val="22"/>
          <w:lang w:val="en-US" w:eastAsia="en-US"/>
        </w:rPr>
        <w:t xml:space="preserve"> reliable </w:t>
      </w:r>
      <w:r w:rsidR="00BA7B81" w:rsidRPr="00577BF1">
        <w:rPr>
          <w:rFonts w:ascii="Arial" w:hAnsi="Arial" w:cs="Arial"/>
          <w:sz w:val="22"/>
          <w:szCs w:val="22"/>
          <w:lang w:val="en-US" w:eastAsia="en-US"/>
        </w:rPr>
        <w:t xml:space="preserve">biomarker and </w:t>
      </w:r>
      <w:r w:rsidR="00B155FF" w:rsidRPr="00577BF1">
        <w:rPr>
          <w:rFonts w:ascii="Arial" w:hAnsi="Arial" w:cs="Arial"/>
          <w:sz w:val="22"/>
          <w:szCs w:val="22"/>
          <w:lang w:val="en-US" w:eastAsia="en-US"/>
        </w:rPr>
        <w:t xml:space="preserve">should be carefully interpreted within a broader clinical context to define diagnosis </w:t>
      </w:r>
      <w:r w:rsidR="00BA7B81" w:rsidRPr="00577BF1">
        <w:rPr>
          <w:rFonts w:ascii="Arial" w:hAnsi="Arial" w:cs="Arial"/>
          <w:sz w:val="22"/>
          <w:szCs w:val="22"/>
          <w:lang w:val="en-US" w:eastAsia="en-US"/>
        </w:rPr>
        <w:t>and</w:t>
      </w:r>
      <w:r w:rsidR="00B155FF" w:rsidRPr="00577BF1">
        <w:rPr>
          <w:rFonts w:ascii="Arial" w:hAnsi="Arial" w:cs="Arial"/>
          <w:sz w:val="22"/>
          <w:szCs w:val="22"/>
          <w:lang w:val="en-US" w:eastAsia="en-US"/>
        </w:rPr>
        <w:t xml:space="preserve"> treatment efficacy. </w:t>
      </w:r>
      <w:r w:rsidR="00DD1C10" w:rsidRPr="00577BF1">
        <w:rPr>
          <w:rFonts w:ascii="Arial" w:hAnsi="Arial" w:cs="Arial"/>
          <w:sz w:val="22"/>
          <w:szCs w:val="22"/>
          <w:lang w:val="en-US" w:eastAsia="en-US"/>
        </w:rPr>
        <w:t>In comparison</w:t>
      </w:r>
      <w:r w:rsidR="00BA7B81" w:rsidRPr="00577BF1">
        <w:rPr>
          <w:rFonts w:ascii="Arial" w:hAnsi="Arial" w:cs="Arial"/>
          <w:sz w:val="22"/>
          <w:szCs w:val="22"/>
          <w:lang w:val="en-US" w:eastAsia="en-US"/>
        </w:rPr>
        <w:t>, c</w:t>
      </w:r>
      <w:r w:rsidRPr="00577BF1">
        <w:rPr>
          <w:rFonts w:ascii="Arial" w:hAnsi="Arial" w:cs="Arial"/>
          <w:sz w:val="22"/>
          <w:szCs w:val="22"/>
          <w:lang w:val="en-US" w:eastAsia="en-US"/>
        </w:rPr>
        <w:t>hanges in adrenal hormone productio</w:t>
      </w:r>
      <w:r w:rsidR="00BA7B81" w:rsidRPr="00577BF1">
        <w:rPr>
          <w:rFonts w:ascii="Arial" w:hAnsi="Arial" w:cs="Arial"/>
          <w:sz w:val="22"/>
          <w:szCs w:val="22"/>
          <w:lang w:val="en-US" w:eastAsia="en-US"/>
        </w:rPr>
        <w:t xml:space="preserve">n </w:t>
      </w:r>
      <w:r w:rsidRPr="00577BF1">
        <w:rPr>
          <w:rFonts w:ascii="Arial" w:hAnsi="Arial" w:cs="Arial"/>
          <w:sz w:val="22"/>
          <w:szCs w:val="22"/>
          <w:lang w:val="en-US" w:eastAsia="en-US"/>
        </w:rPr>
        <w:t>tend to have less clearly defined clinical consequences.</w:t>
      </w:r>
      <w:r w:rsidR="0015754B" w:rsidRPr="00577BF1">
        <w:rPr>
          <w:rFonts w:ascii="Arial" w:hAnsi="Arial" w:cs="Arial"/>
          <w:sz w:val="22"/>
          <w:szCs w:val="22"/>
          <w:lang w:val="en-US" w:eastAsia="en-US"/>
        </w:rPr>
        <w:t xml:space="preserve"> </w:t>
      </w:r>
      <w:r w:rsidR="0015754B" w:rsidRPr="00577BF1">
        <w:rPr>
          <w:rFonts w:ascii="Arial" w:eastAsia="ScalaLancetPro" w:hAnsi="Arial" w:cs="Arial"/>
          <w:sz w:val="22"/>
          <w:szCs w:val="22"/>
          <w:lang w:val="en-US" w:eastAsia="en-US"/>
        </w:rPr>
        <w:t>Differentiating whether these changes ar</w:t>
      </w:r>
      <w:r w:rsidR="00981EE1" w:rsidRPr="00577BF1">
        <w:rPr>
          <w:rFonts w:ascii="Arial" w:eastAsia="ScalaLancetPro" w:hAnsi="Arial" w:cs="Arial"/>
          <w:sz w:val="22"/>
          <w:szCs w:val="22"/>
          <w:lang w:val="en-US" w:eastAsia="en-US"/>
        </w:rPr>
        <w:t xml:space="preserve">e </w:t>
      </w:r>
      <w:r w:rsidR="00B8766E" w:rsidRPr="00577BF1">
        <w:rPr>
          <w:rFonts w:ascii="Arial" w:eastAsia="ScalaLancetPro" w:hAnsi="Arial" w:cs="Arial"/>
          <w:sz w:val="22"/>
          <w:szCs w:val="22"/>
          <w:lang w:val="en-US" w:eastAsia="en-US"/>
        </w:rPr>
        <w:t xml:space="preserve">related </w:t>
      </w:r>
      <w:r w:rsidR="00981EE1" w:rsidRPr="00577BF1">
        <w:rPr>
          <w:rFonts w:ascii="Arial" w:eastAsia="ScalaLancetPro" w:hAnsi="Arial" w:cs="Arial"/>
          <w:sz w:val="22"/>
          <w:szCs w:val="22"/>
          <w:lang w:val="en-US" w:eastAsia="en-US"/>
        </w:rPr>
        <w:t>to the ag</w:t>
      </w:r>
      <w:r w:rsidR="0015754B" w:rsidRPr="00577BF1">
        <w:rPr>
          <w:rFonts w:ascii="Arial" w:eastAsia="ScalaLancetPro" w:hAnsi="Arial" w:cs="Arial"/>
          <w:sz w:val="22"/>
          <w:szCs w:val="22"/>
          <w:lang w:val="en-US" w:eastAsia="en-US"/>
        </w:rPr>
        <w:t>ing process</w:t>
      </w:r>
      <w:r w:rsidR="0015754B" w:rsidRPr="00577BF1">
        <w:rPr>
          <w:rFonts w:ascii="Arial" w:eastAsia="ScalaLancetPro" w:hAnsi="Arial" w:cs="Arial"/>
          <w:i/>
          <w:iCs/>
          <w:sz w:val="22"/>
          <w:szCs w:val="22"/>
          <w:lang w:val="en-US" w:eastAsia="en-US"/>
        </w:rPr>
        <w:t xml:space="preserve"> </w:t>
      </w:r>
      <w:r w:rsidR="0015754B" w:rsidRPr="00577BF1">
        <w:rPr>
          <w:rFonts w:ascii="Arial" w:eastAsia="ScalaLancetPro" w:hAnsi="Arial" w:cs="Arial"/>
          <w:sz w:val="22"/>
          <w:szCs w:val="22"/>
          <w:lang w:val="en-US" w:eastAsia="en-US"/>
        </w:rPr>
        <w:t xml:space="preserve">or whether they are </w:t>
      </w:r>
      <w:r w:rsidR="00B8766E" w:rsidRPr="00577BF1">
        <w:rPr>
          <w:rFonts w:ascii="Arial" w:eastAsia="ScalaLancetPro" w:hAnsi="Arial" w:cs="Arial"/>
          <w:sz w:val="22"/>
          <w:szCs w:val="22"/>
          <w:lang w:val="en-US" w:eastAsia="en-US"/>
        </w:rPr>
        <w:t xml:space="preserve">due </w:t>
      </w:r>
      <w:r w:rsidR="0015754B" w:rsidRPr="00577BF1">
        <w:rPr>
          <w:rFonts w:ascii="Arial" w:eastAsia="ScalaLancetPro" w:hAnsi="Arial" w:cs="Arial"/>
          <w:sz w:val="22"/>
          <w:szCs w:val="22"/>
          <w:lang w:val="en-US" w:eastAsia="en-US"/>
        </w:rPr>
        <w:t>to other processes, such as intercurrent chronic diseases, inflammation, nutritional status, or a combination of these, is</w:t>
      </w:r>
      <w:r w:rsidR="00B8766E" w:rsidRPr="00577BF1">
        <w:rPr>
          <w:rFonts w:ascii="Arial" w:eastAsia="ScalaLancetPro" w:hAnsi="Arial" w:cs="Arial"/>
          <w:sz w:val="22"/>
          <w:szCs w:val="22"/>
          <w:lang w:val="en-US" w:eastAsia="en-US"/>
        </w:rPr>
        <w:t xml:space="preserve"> challenging</w:t>
      </w:r>
      <w:r w:rsidR="0015754B" w:rsidRPr="00577BF1">
        <w:rPr>
          <w:rFonts w:ascii="Arial" w:eastAsia="ScalaLancetPro" w:hAnsi="Arial" w:cs="Arial"/>
          <w:sz w:val="22"/>
          <w:szCs w:val="22"/>
          <w:lang w:val="en-US" w:eastAsia="en-US"/>
        </w:rPr>
        <w:t>.</w:t>
      </w:r>
      <w:r w:rsidR="00AA06A2" w:rsidRPr="00577BF1">
        <w:rPr>
          <w:rFonts w:ascii="Arial" w:eastAsia="ScalaLancetPro" w:hAnsi="Arial" w:cs="Arial"/>
          <w:sz w:val="22"/>
          <w:szCs w:val="22"/>
          <w:lang w:val="en-US" w:eastAsia="en-US"/>
        </w:rPr>
        <w:t xml:space="preserve"> </w:t>
      </w:r>
      <w:r w:rsidR="0015754B" w:rsidRPr="00577BF1">
        <w:rPr>
          <w:rFonts w:ascii="Arial" w:hAnsi="Arial" w:cs="Arial"/>
          <w:sz w:val="22"/>
          <w:szCs w:val="22"/>
          <w:lang w:val="en-US"/>
        </w:rPr>
        <w:t xml:space="preserve">Over the </w:t>
      </w:r>
      <w:r w:rsidR="00B8766E" w:rsidRPr="00577BF1">
        <w:rPr>
          <w:rFonts w:ascii="Arial" w:hAnsi="Arial" w:cs="Arial"/>
          <w:sz w:val="22"/>
          <w:szCs w:val="22"/>
          <w:lang w:val="en-US"/>
        </w:rPr>
        <w:t xml:space="preserve">past few </w:t>
      </w:r>
      <w:r w:rsidR="0015754B" w:rsidRPr="00577BF1">
        <w:rPr>
          <w:rFonts w:ascii="Arial" w:hAnsi="Arial" w:cs="Arial"/>
          <w:sz w:val="22"/>
          <w:szCs w:val="22"/>
          <w:lang w:val="en-US"/>
        </w:rPr>
        <w:t>years, numerous studies have explored hormone replacemen</w:t>
      </w:r>
      <w:r w:rsidR="00981EE1" w:rsidRPr="00577BF1">
        <w:rPr>
          <w:rFonts w:ascii="Arial" w:hAnsi="Arial" w:cs="Arial"/>
          <w:sz w:val="22"/>
          <w:szCs w:val="22"/>
          <w:lang w:val="en-US"/>
        </w:rPr>
        <w:t>t strategies to restore</w:t>
      </w:r>
      <w:r w:rsidR="0015754B" w:rsidRPr="00577BF1">
        <w:rPr>
          <w:rFonts w:ascii="Arial" w:hAnsi="Arial" w:cs="Arial"/>
          <w:sz w:val="22"/>
          <w:szCs w:val="22"/>
          <w:lang w:val="en-US"/>
        </w:rPr>
        <w:t xml:space="preserve"> hormone levels in the elderly to "youthful" ranges, aiming to counteract these age-related changes</w:t>
      </w:r>
      <w:r w:rsidRPr="00577BF1">
        <w:rPr>
          <w:rFonts w:ascii="Arial" w:hAnsi="Arial" w:cs="Arial"/>
          <w:sz w:val="22"/>
          <w:szCs w:val="22"/>
          <w:lang w:val="en-US" w:eastAsia="en-US"/>
        </w:rPr>
        <w:t>. However, despite these efforts, it remains unclear whether such interventions yield meaningful long-term health benefits</w:t>
      </w:r>
      <w:r w:rsidR="00981EE1" w:rsidRPr="00577BF1">
        <w:rPr>
          <w:rFonts w:ascii="Arial" w:hAnsi="Arial" w:cs="Arial"/>
          <w:sz w:val="22"/>
          <w:szCs w:val="22"/>
          <w:lang w:val="en-US" w:eastAsia="en-US"/>
        </w:rPr>
        <w:t>, and may</w:t>
      </w:r>
      <w:r w:rsidR="00706D30" w:rsidRPr="00577BF1">
        <w:rPr>
          <w:rFonts w:ascii="Arial" w:hAnsi="Arial" w:cs="Arial"/>
          <w:sz w:val="22"/>
          <w:szCs w:val="22"/>
          <w:lang w:val="en-US" w:eastAsia="en-US"/>
        </w:rPr>
        <w:t>,</w:t>
      </w:r>
      <w:r w:rsidR="00981EE1" w:rsidRPr="00577BF1">
        <w:rPr>
          <w:rFonts w:ascii="Arial" w:hAnsi="Arial" w:cs="Arial"/>
          <w:sz w:val="22"/>
          <w:szCs w:val="22"/>
          <w:lang w:val="en-US" w:eastAsia="en-US"/>
        </w:rPr>
        <w:t xml:space="preserve"> </w:t>
      </w:r>
      <w:r w:rsidR="00706D30" w:rsidRPr="00577BF1">
        <w:rPr>
          <w:rFonts w:ascii="Arial" w:hAnsi="Arial" w:cs="Arial"/>
          <w:sz w:val="22"/>
          <w:szCs w:val="22"/>
          <w:lang w:val="en-US" w:eastAsia="en-US"/>
        </w:rPr>
        <w:t xml:space="preserve">in fact, </w:t>
      </w:r>
      <w:r w:rsidR="002E240C" w:rsidRPr="00577BF1">
        <w:rPr>
          <w:rFonts w:ascii="Arial" w:hAnsi="Arial" w:cs="Arial"/>
          <w:sz w:val="22"/>
          <w:szCs w:val="22"/>
          <w:lang w:val="en-US" w:eastAsia="en-US"/>
        </w:rPr>
        <w:t xml:space="preserve">increase </w:t>
      </w:r>
      <w:r w:rsidR="00981EE1" w:rsidRPr="00577BF1">
        <w:rPr>
          <w:rFonts w:ascii="Arial" w:hAnsi="Arial" w:cs="Arial"/>
          <w:sz w:val="22"/>
          <w:szCs w:val="22"/>
          <w:lang w:val="en-US" w:eastAsia="en-US"/>
        </w:rPr>
        <w:t>potential ris</w:t>
      </w:r>
      <w:r w:rsidR="002E240C" w:rsidRPr="00577BF1">
        <w:rPr>
          <w:rFonts w:ascii="Arial" w:hAnsi="Arial" w:cs="Arial"/>
          <w:sz w:val="22"/>
          <w:szCs w:val="22"/>
          <w:lang w:val="en-US" w:eastAsia="en-US"/>
        </w:rPr>
        <w:t xml:space="preserve">ks </w:t>
      </w:r>
      <w:r w:rsidR="00944753" w:rsidRPr="00577BF1">
        <w:rPr>
          <w:rFonts w:ascii="Arial" w:hAnsi="Arial" w:cs="Arial"/>
          <w:sz w:val="22"/>
          <w:szCs w:val="22"/>
          <w:lang w:val="en-US" w:eastAsia="en-US"/>
        </w:rPr>
        <w:t xml:space="preserve">and </w:t>
      </w:r>
      <w:r w:rsidR="002E240C" w:rsidRPr="00577BF1">
        <w:rPr>
          <w:rFonts w:ascii="Arial" w:hAnsi="Arial" w:cs="Arial"/>
          <w:sz w:val="22"/>
          <w:szCs w:val="22"/>
          <w:lang w:val="en-US" w:eastAsia="en-US"/>
        </w:rPr>
        <w:t xml:space="preserve">adverse </w:t>
      </w:r>
      <w:r w:rsidR="00944753" w:rsidRPr="00577BF1">
        <w:rPr>
          <w:rFonts w:ascii="Arial" w:hAnsi="Arial" w:cs="Arial"/>
          <w:sz w:val="22"/>
          <w:szCs w:val="22"/>
          <w:lang w:val="en-US" w:eastAsia="en-US"/>
        </w:rPr>
        <w:t>side-effects</w:t>
      </w:r>
      <w:r w:rsidRPr="00577BF1">
        <w:rPr>
          <w:rFonts w:ascii="Arial" w:hAnsi="Arial" w:cs="Arial"/>
          <w:sz w:val="22"/>
          <w:szCs w:val="22"/>
          <w:lang w:val="en-US" w:eastAsia="en-US"/>
        </w:rPr>
        <w:t xml:space="preserve">. To date, no </w:t>
      </w:r>
      <w:r w:rsidR="002E240C" w:rsidRPr="00577BF1">
        <w:rPr>
          <w:rFonts w:ascii="Arial" w:hAnsi="Arial" w:cs="Arial"/>
          <w:sz w:val="22"/>
          <w:szCs w:val="22"/>
          <w:lang w:val="en-US" w:eastAsia="en-US"/>
        </w:rPr>
        <w:t xml:space="preserve">hormonal therapeutic </w:t>
      </w:r>
      <w:r w:rsidR="007F5FC0" w:rsidRPr="00577BF1">
        <w:rPr>
          <w:rFonts w:ascii="Arial" w:hAnsi="Arial" w:cs="Arial"/>
          <w:sz w:val="22"/>
          <w:szCs w:val="22"/>
          <w:lang w:val="en-US" w:eastAsia="en-US"/>
        </w:rPr>
        <w:t>interventions have been</w:t>
      </w:r>
      <w:r w:rsidRPr="00577BF1">
        <w:rPr>
          <w:rFonts w:ascii="Arial" w:hAnsi="Arial" w:cs="Arial"/>
          <w:sz w:val="22"/>
          <w:szCs w:val="22"/>
          <w:lang w:val="en-US" w:eastAsia="en-US"/>
        </w:rPr>
        <w:t xml:space="preserve"> proven to be a definitive solution for reversing the aging process.</w:t>
      </w:r>
      <w:r w:rsidR="00AA06A2" w:rsidRPr="00577BF1">
        <w:rPr>
          <w:rFonts w:ascii="Arial" w:hAnsi="Arial" w:cs="Arial"/>
          <w:sz w:val="22"/>
          <w:szCs w:val="22"/>
          <w:lang w:val="en-US" w:eastAsia="en-US"/>
        </w:rPr>
        <w:t xml:space="preserve"> On the other hand, m</w:t>
      </w:r>
      <w:r w:rsidR="0015754B" w:rsidRPr="00577BF1">
        <w:rPr>
          <w:rFonts w:ascii="Arial" w:eastAsia="Calibri" w:hAnsi="Arial" w:cs="Arial"/>
          <w:color w:val="000000"/>
          <w:sz w:val="22"/>
          <w:szCs w:val="22"/>
          <w:lang w:val="en-US" w:eastAsia="en-US"/>
        </w:rPr>
        <w:t xml:space="preserve">anagement of </w:t>
      </w:r>
      <w:r w:rsidR="00981EE1" w:rsidRPr="00577BF1">
        <w:rPr>
          <w:rFonts w:ascii="Arial" w:eastAsia="Calibri" w:hAnsi="Arial" w:cs="Arial"/>
          <w:color w:val="000000"/>
          <w:sz w:val="22"/>
          <w:szCs w:val="22"/>
          <w:lang w:val="en-US" w:eastAsia="en-US"/>
        </w:rPr>
        <w:t>condi</w:t>
      </w:r>
      <w:r w:rsidR="00AA06A2" w:rsidRPr="00577BF1">
        <w:rPr>
          <w:rFonts w:ascii="Arial" w:eastAsia="Calibri" w:hAnsi="Arial" w:cs="Arial"/>
          <w:color w:val="000000"/>
          <w:sz w:val="22"/>
          <w:szCs w:val="22"/>
          <w:lang w:val="en-US" w:eastAsia="en-US"/>
        </w:rPr>
        <w:t xml:space="preserve">tions such as Cushing disease and acromegaly are </w:t>
      </w:r>
      <w:r w:rsidR="0015754B" w:rsidRPr="00577BF1">
        <w:rPr>
          <w:rFonts w:ascii="Arial" w:eastAsia="Calibri" w:hAnsi="Arial" w:cs="Arial"/>
          <w:color w:val="000000"/>
          <w:sz w:val="22"/>
          <w:szCs w:val="22"/>
          <w:lang w:val="en-US" w:eastAsia="en-US"/>
        </w:rPr>
        <w:t xml:space="preserve">more challenging </w:t>
      </w:r>
      <w:r w:rsidR="002E240C" w:rsidRPr="00577BF1">
        <w:rPr>
          <w:rFonts w:ascii="Arial" w:eastAsia="Calibri" w:hAnsi="Arial" w:cs="Arial"/>
          <w:color w:val="000000"/>
          <w:sz w:val="22"/>
          <w:szCs w:val="22"/>
          <w:lang w:val="en-US" w:eastAsia="en-US"/>
        </w:rPr>
        <w:t>in</w:t>
      </w:r>
      <w:r w:rsidR="007F5FC0" w:rsidRPr="00577BF1">
        <w:rPr>
          <w:rFonts w:ascii="Arial" w:eastAsia="Calibri" w:hAnsi="Arial" w:cs="Arial"/>
          <w:color w:val="000000"/>
          <w:sz w:val="22"/>
          <w:szCs w:val="22"/>
          <w:lang w:val="en-US" w:eastAsia="en-US"/>
        </w:rPr>
        <w:t xml:space="preserve"> the </w:t>
      </w:r>
      <w:r w:rsidR="002E240C" w:rsidRPr="00577BF1">
        <w:rPr>
          <w:rFonts w:ascii="Arial" w:eastAsia="Calibri" w:hAnsi="Arial" w:cs="Arial"/>
          <w:color w:val="000000"/>
          <w:sz w:val="22"/>
          <w:szCs w:val="22"/>
          <w:lang w:val="en-US" w:eastAsia="en-US"/>
        </w:rPr>
        <w:t>older</w:t>
      </w:r>
      <w:r w:rsidR="007F5FC0" w:rsidRPr="00577BF1">
        <w:rPr>
          <w:rFonts w:ascii="Arial" w:eastAsia="Calibri" w:hAnsi="Arial" w:cs="Arial"/>
          <w:color w:val="000000"/>
          <w:sz w:val="22"/>
          <w:szCs w:val="22"/>
          <w:lang w:val="en-US" w:eastAsia="en-US"/>
        </w:rPr>
        <w:t xml:space="preserve"> </w:t>
      </w:r>
      <w:r w:rsidR="002E240C" w:rsidRPr="00577BF1">
        <w:rPr>
          <w:rFonts w:ascii="Arial" w:eastAsia="Calibri" w:hAnsi="Arial" w:cs="Arial"/>
          <w:color w:val="000000"/>
          <w:sz w:val="22"/>
          <w:szCs w:val="22"/>
          <w:lang w:val="en-US" w:eastAsia="en-US"/>
        </w:rPr>
        <w:t>versus</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younger individuals due to many potential pitfalls in terms of symptom</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recognition and reliability of hormone testing, greater burden</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 xml:space="preserve">of </w:t>
      </w:r>
      <w:r w:rsidR="00B8766E" w:rsidRPr="00577BF1">
        <w:rPr>
          <w:rFonts w:ascii="Arial" w:eastAsia="Calibri" w:hAnsi="Arial" w:cs="Arial"/>
          <w:color w:val="000000"/>
          <w:sz w:val="22"/>
          <w:szCs w:val="22"/>
          <w:lang w:val="en-US" w:eastAsia="en-US"/>
        </w:rPr>
        <w:t xml:space="preserve">concurrent </w:t>
      </w:r>
      <w:r w:rsidR="0015754B" w:rsidRPr="00577BF1">
        <w:rPr>
          <w:rFonts w:ascii="Arial" w:eastAsia="Calibri" w:hAnsi="Arial" w:cs="Arial"/>
          <w:color w:val="000000"/>
          <w:sz w:val="22"/>
          <w:szCs w:val="22"/>
          <w:lang w:val="en-US" w:eastAsia="en-US"/>
        </w:rPr>
        <w:t xml:space="preserve">comorbidities, </w:t>
      </w:r>
      <w:r w:rsidR="00B8766E" w:rsidRPr="00577BF1">
        <w:rPr>
          <w:rFonts w:ascii="Arial" w:eastAsia="Calibri" w:hAnsi="Arial" w:cs="Arial"/>
          <w:color w:val="000000"/>
          <w:sz w:val="22"/>
          <w:szCs w:val="22"/>
          <w:lang w:val="en-US" w:eastAsia="en-US"/>
        </w:rPr>
        <w:t xml:space="preserve">increased </w:t>
      </w:r>
      <w:r w:rsidR="00944753" w:rsidRPr="00577BF1">
        <w:rPr>
          <w:rFonts w:ascii="Arial" w:eastAsia="Calibri" w:hAnsi="Arial" w:cs="Arial"/>
          <w:color w:val="000000"/>
          <w:sz w:val="22"/>
          <w:szCs w:val="22"/>
          <w:lang w:val="en-US" w:eastAsia="en-US"/>
        </w:rPr>
        <w:t xml:space="preserve">tendency of </w:t>
      </w:r>
      <w:r w:rsidR="00B8766E" w:rsidRPr="00577BF1">
        <w:rPr>
          <w:rFonts w:ascii="Arial" w:eastAsia="Calibri" w:hAnsi="Arial" w:cs="Arial"/>
          <w:color w:val="000000"/>
          <w:sz w:val="22"/>
          <w:szCs w:val="22"/>
          <w:lang w:val="en-US" w:eastAsia="en-US"/>
        </w:rPr>
        <w:t xml:space="preserve">polypharmacy and possible drug-to-drug interactions, </w:t>
      </w:r>
      <w:r w:rsidR="0015754B" w:rsidRPr="00577BF1">
        <w:rPr>
          <w:rFonts w:ascii="Arial" w:eastAsia="Calibri" w:hAnsi="Arial" w:cs="Arial"/>
          <w:color w:val="000000"/>
          <w:sz w:val="22"/>
          <w:szCs w:val="22"/>
          <w:lang w:val="en-US" w:eastAsia="en-US"/>
        </w:rPr>
        <w:t>an</w:t>
      </w:r>
      <w:r w:rsidR="00981EE1" w:rsidRPr="00577BF1">
        <w:rPr>
          <w:rFonts w:ascii="Arial" w:eastAsia="Calibri" w:hAnsi="Arial" w:cs="Arial"/>
          <w:color w:val="000000"/>
          <w:sz w:val="22"/>
          <w:szCs w:val="22"/>
          <w:lang w:val="en-US" w:eastAsia="en-US"/>
        </w:rPr>
        <w:t xml:space="preserve">d lack of information about </w:t>
      </w:r>
      <w:r w:rsidR="0015754B" w:rsidRPr="00577BF1">
        <w:rPr>
          <w:rFonts w:ascii="Arial" w:eastAsia="Calibri" w:hAnsi="Arial" w:cs="Arial"/>
          <w:color w:val="000000"/>
          <w:sz w:val="22"/>
          <w:szCs w:val="22"/>
          <w:lang w:val="en-US" w:eastAsia="en-US"/>
        </w:rPr>
        <w:t>safety and efficacy</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of treatment options</w:t>
      </w:r>
      <w:r w:rsidR="00AA06A2" w:rsidRPr="00577BF1">
        <w:rPr>
          <w:rFonts w:ascii="Arial" w:eastAsia="Calibri" w:hAnsi="Arial" w:cs="Arial"/>
          <w:color w:val="000000"/>
          <w:sz w:val="22"/>
          <w:szCs w:val="22"/>
          <w:lang w:val="en-US" w:eastAsia="en-US"/>
        </w:rPr>
        <w:t xml:space="preserve">. More </w:t>
      </w:r>
      <w:r w:rsidR="0015754B" w:rsidRPr="00577BF1">
        <w:rPr>
          <w:rFonts w:ascii="Arial" w:eastAsia="Calibri" w:hAnsi="Arial" w:cs="Arial"/>
          <w:color w:val="000000"/>
          <w:sz w:val="22"/>
          <w:szCs w:val="22"/>
          <w:lang w:val="en-US" w:eastAsia="en-US"/>
        </w:rPr>
        <w:t>studies are</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needed to establish effective approach</w:t>
      </w:r>
      <w:r w:rsidR="00706D30" w:rsidRPr="00577BF1">
        <w:rPr>
          <w:rFonts w:ascii="Arial" w:eastAsia="Calibri" w:hAnsi="Arial" w:cs="Arial"/>
          <w:color w:val="000000"/>
          <w:sz w:val="22"/>
          <w:szCs w:val="22"/>
          <w:lang w:val="en-US" w:eastAsia="en-US"/>
        </w:rPr>
        <w:t>es</w:t>
      </w:r>
      <w:r w:rsidR="0015754B" w:rsidRPr="00577BF1">
        <w:rPr>
          <w:rFonts w:ascii="Arial" w:eastAsia="Calibri" w:hAnsi="Arial" w:cs="Arial"/>
          <w:color w:val="000000"/>
          <w:sz w:val="22"/>
          <w:szCs w:val="22"/>
          <w:lang w:val="en-US" w:eastAsia="en-US"/>
        </w:rPr>
        <w:t xml:space="preserve"> aimed at shortening</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 xml:space="preserve">the exposure time to excessive </w:t>
      </w:r>
      <w:r w:rsidR="007D2CC7" w:rsidRPr="00577BF1">
        <w:rPr>
          <w:rFonts w:ascii="Arial" w:eastAsia="Calibri" w:hAnsi="Arial" w:cs="Arial"/>
          <w:color w:val="000000"/>
          <w:sz w:val="22"/>
          <w:szCs w:val="22"/>
          <w:lang w:val="en-US" w:eastAsia="en-US"/>
        </w:rPr>
        <w:t xml:space="preserve">cortisol and </w:t>
      </w:r>
      <w:r w:rsidR="00580246" w:rsidRPr="00577BF1">
        <w:rPr>
          <w:rFonts w:ascii="Arial" w:eastAsia="Calibri" w:hAnsi="Arial" w:cs="Arial"/>
          <w:color w:val="000000"/>
          <w:sz w:val="22"/>
          <w:szCs w:val="22"/>
          <w:lang w:val="en-US" w:eastAsia="en-US"/>
        </w:rPr>
        <w:t>GH and</w:t>
      </w:r>
      <w:r w:rsidR="0015754B" w:rsidRPr="00577BF1">
        <w:rPr>
          <w:rFonts w:ascii="Arial" w:eastAsia="Calibri" w:hAnsi="Arial" w:cs="Arial"/>
          <w:color w:val="000000"/>
          <w:sz w:val="22"/>
          <w:szCs w:val="22"/>
          <w:lang w:val="en-US" w:eastAsia="en-US"/>
        </w:rPr>
        <w:t xml:space="preserve"> optimizing the diagnostic</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 xml:space="preserve">and therapeutic strategies specifically addressed </w:t>
      </w:r>
      <w:r w:rsidR="00CC0DB1" w:rsidRPr="00577BF1">
        <w:rPr>
          <w:rFonts w:ascii="Arial" w:eastAsia="Calibri" w:hAnsi="Arial" w:cs="Arial"/>
          <w:color w:val="000000"/>
          <w:sz w:val="22"/>
          <w:szCs w:val="22"/>
          <w:lang w:val="en-US" w:eastAsia="en-US"/>
        </w:rPr>
        <w:t>at</w:t>
      </w:r>
      <w:r w:rsidR="0015754B" w:rsidRPr="00577BF1">
        <w:rPr>
          <w:rFonts w:ascii="Arial" w:eastAsia="Calibri" w:hAnsi="Arial" w:cs="Arial"/>
          <w:color w:val="000000"/>
          <w:sz w:val="22"/>
          <w:szCs w:val="22"/>
          <w:lang w:val="en-US" w:eastAsia="en-US"/>
        </w:rPr>
        <w:t xml:space="preserve"> </w:t>
      </w:r>
      <w:r w:rsidR="00CC0DB1" w:rsidRPr="00577BF1">
        <w:rPr>
          <w:rFonts w:ascii="Arial" w:eastAsia="Calibri" w:hAnsi="Arial" w:cs="Arial"/>
          <w:color w:val="000000"/>
          <w:sz w:val="22"/>
          <w:szCs w:val="22"/>
          <w:lang w:val="en-US" w:eastAsia="en-US"/>
        </w:rPr>
        <w:t>elderly</w:t>
      </w:r>
      <w:r w:rsidR="00AA06A2" w:rsidRPr="00577BF1">
        <w:rPr>
          <w:rFonts w:ascii="Arial" w:eastAsia="Calibri" w:hAnsi="Arial" w:cs="Arial"/>
          <w:color w:val="000000"/>
          <w:sz w:val="22"/>
          <w:szCs w:val="22"/>
          <w:lang w:val="en-US" w:eastAsia="en-US"/>
        </w:rPr>
        <w:t xml:space="preserve"> </w:t>
      </w:r>
      <w:r w:rsidR="00565616" w:rsidRPr="00577BF1">
        <w:rPr>
          <w:rFonts w:ascii="Arial" w:eastAsia="Calibri" w:hAnsi="Arial" w:cs="Arial"/>
          <w:color w:val="000000"/>
          <w:sz w:val="22"/>
          <w:szCs w:val="22"/>
          <w:lang w:val="en-US" w:eastAsia="en-US"/>
        </w:rPr>
        <w:t>patients</w:t>
      </w:r>
      <w:r w:rsidR="0015754B" w:rsidRPr="00577BF1">
        <w:rPr>
          <w:rFonts w:ascii="Arial" w:eastAsia="Calibri" w:hAnsi="Arial" w:cs="Arial"/>
          <w:color w:val="000000"/>
          <w:sz w:val="22"/>
          <w:szCs w:val="22"/>
          <w:lang w:val="en-US" w:eastAsia="en-US"/>
        </w:rPr>
        <w:t xml:space="preserve"> with the </w:t>
      </w:r>
      <w:r w:rsidR="00B8766E" w:rsidRPr="00577BF1">
        <w:rPr>
          <w:rFonts w:ascii="Arial" w:eastAsia="Calibri" w:hAnsi="Arial" w:cs="Arial"/>
          <w:color w:val="000000"/>
          <w:sz w:val="22"/>
          <w:szCs w:val="22"/>
          <w:lang w:val="en-US" w:eastAsia="en-US"/>
        </w:rPr>
        <w:t xml:space="preserve">primary </w:t>
      </w:r>
      <w:r w:rsidR="0015754B" w:rsidRPr="00577BF1">
        <w:rPr>
          <w:rFonts w:ascii="Arial" w:eastAsia="Calibri" w:hAnsi="Arial" w:cs="Arial"/>
          <w:color w:val="000000"/>
          <w:sz w:val="22"/>
          <w:szCs w:val="22"/>
          <w:lang w:val="en-US" w:eastAsia="en-US"/>
        </w:rPr>
        <w:t>goal</w:t>
      </w:r>
      <w:r w:rsidR="00184816" w:rsidRPr="00577BF1">
        <w:rPr>
          <w:rFonts w:ascii="Arial" w:eastAsia="Calibri" w:hAnsi="Arial" w:cs="Arial"/>
          <w:color w:val="000000"/>
          <w:sz w:val="22"/>
          <w:szCs w:val="22"/>
          <w:lang w:val="en-US" w:eastAsia="en-US"/>
        </w:rPr>
        <w:t xml:space="preserve"> of normalizing</w:t>
      </w:r>
      <w:r w:rsidR="0015754B" w:rsidRPr="00577BF1">
        <w:rPr>
          <w:rFonts w:ascii="Arial" w:eastAsia="Calibri" w:hAnsi="Arial" w:cs="Arial"/>
          <w:color w:val="000000"/>
          <w:sz w:val="22"/>
          <w:szCs w:val="22"/>
          <w:lang w:val="en-US" w:eastAsia="en-US"/>
        </w:rPr>
        <w:t xml:space="preserve"> survival</w:t>
      </w:r>
      <w:r w:rsidR="00AA06A2" w:rsidRPr="00577BF1">
        <w:rPr>
          <w:rFonts w:ascii="Arial" w:eastAsia="Calibri" w:hAnsi="Arial" w:cs="Arial"/>
          <w:color w:val="000000"/>
          <w:sz w:val="22"/>
          <w:szCs w:val="22"/>
          <w:lang w:val="en-US" w:eastAsia="en-US"/>
        </w:rPr>
        <w:t>, manag</w:t>
      </w:r>
      <w:r w:rsidR="00184816" w:rsidRPr="00577BF1">
        <w:rPr>
          <w:rFonts w:ascii="Arial" w:eastAsia="Calibri" w:hAnsi="Arial" w:cs="Arial"/>
          <w:color w:val="000000"/>
          <w:sz w:val="22"/>
          <w:szCs w:val="22"/>
          <w:lang w:val="en-US" w:eastAsia="en-US"/>
        </w:rPr>
        <w:t>ing</w:t>
      </w:r>
      <w:r w:rsidR="00AA06A2" w:rsidRPr="00577BF1">
        <w:rPr>
          <w:rFonts w:ascii="Arial" w:eastAsia="Calibri" w:hAnsi="Arial" w:cs="Arial"/>
          <w:color w:val="000000"/>
          <w:sz w:val="22"/>
          <w:szCs w:val="22"/>
          <w:lang w:val="en-US" w:eastAsia="en-US"/>
        </w:rPr>
        <w:t xml:space="preserve"> comorbidities</w:t>
      </w:r>
      <w:r w:rsidR="0015754B" w:rsidRPr="00577BF1">
        <w:rPr>
          <w:rFonts w:ascii="Arial" w:eastAsia="Calibri" w:hAnsi="Arial" w:cs="Arial"/>
          <w:color w:val="000000"/>
          <w:sz w:val="22"/>
          <w:szCs w:val="22"/>
          <w:lang w:val="en-US" w:eastAsia="en-US"/>
        </w:rPr>
        <w:t xml:space="preserve"> and promot</w:t>
      </w:r>
      <w:r w:rsidR="00184816" w:rsidRPr="00577BF1">
        <w:rPr>
          <w:rFonts w:ascii="Arial" w:eastAsia="Calibri" w:hAnsi="Arial" w:cs="Arial"/>
          <w:color w:val="000000"/>
          <w:sz w:val="22"/>
          <w:szCs w:val="22"/>
          <w:lang w:val="en-US" w:eastAsia="en-US"/>
        </w:rPr>
        <w:t>ing</w:t>
      </w:r>
      <w:r w:rsidR="00AA06A2" w:rsidRPr="00577BF1">
        <w:rPr>
          <w:rFonts w:ascii="Arial" w:eastAsia="Calibri" w:hAnsi="Arial" w:cs="Arial"/>
          <w:color w:val="000000"/>
          <w:sz w:val="22"/>
          <w:szCs w:val="22"/>
          <w:lang w:val="en-US" w:eastAsia="en-US"/>
        </w:rPr>
        <w:t xml:space="preserve"> </w:t>
      </w:r>
      <w:r w:rsidR="0015754B" w:rsidRPr="00577BF1">
        <w:rPr>
          <w:rFonts w:ascii="Arial" w:eastAsia="Calibri" w:hAnsi="Arial" w:cs="Arial"/>
          <w:color w:val="000000"/>
          <w:sz w:val="22"/>
          <w:szCs w:val="22"/>
          <w:lang w:val="en-US" w:eastAsia="en-US"/>
        </w:rPr>
        <w:t xml:space="preserve">satisfactory, age-adjusted </w:t>
      </w:r>
      <w:r w:rsidR="00B8766E" w:rsidRPr="00577BF1">
        <w:rPr>
          <w:rFonts w:ascii="Arial" w:eastAsia="Calibri" w:hAnsi="Arial" w:cs="Arial"/>
          <w:color w:val="000000"/>
          <w:sz w:val="22"/>
          <w:szCs w:val="22"/>
          <w:lang w:val="en-US" w:eastAsia="en-US"/>
        </w:rPr>
        <w:t>improvement</w:t>
      </w:r>
      <w:r w:rsidR="002E240C" w:rsidRPr="00577BF1">
        <w:rPr>
          <w:rFonts w:ascii="Arial" w:eastAsia="Calibri" w:hAnsi="Arial" w:cs="Arial"/>
          <w:color w:val="000000"/>
          <w:sz w:val="22"/>
          <w:szCs w:val="22"/>
          <w:lang w:val="en-US" w:eastAsia="en-US"/>
        </w:rPr>
        <w:t>s</w:t>
      </w:r>
      <w:r w:rsidR="00B8766E" w:rsidRPr="00577BF1">
        <w:rPr>
          <w:rFonts w:ascii="Arial" w:eastAsia="Calibri" w:hAnsi="Arial" w:cs="Arial"/>
          <w:color w:val="000000"/>
          <w:sz w:val="22"/>
          <w:szCs w:val="22"/>
          <w:lang w:val="en-US" w:eastAsia="en-US"/>
        </w:rPr>
        <w:t xml:space="preserve"> in </w:t>
      </w:r>
      <w:r w:rsidR="00981EE1" w:rsidRPr="00577BF1">
        <w:rPr>
          <w:rFonts w:ascii="Arial" w:eastAsia="Calibri" w:hAnsi="Arial" w:cs="Arial"/>
          <w:color w:val="000000"/>
          <w:sz w:val="22"/>
          <w:szCs w:val="22"/>
          <w:lang w:val="en-US" w:eastAsia="en-US"/>
        </w:rPr>
        <w:t>quality of life</w:t>
      </w:r>
      <w:r w:rsidR="0015754B" w:rsidRPr="00577BF1">
        <w:rPr>
          <w:rFonts w:ascii="Arial" w:eastAsia="Calibri" w:hAnsi="Arial" w:cs="Arial"/>
          <w:color w:val="000000"/>
          <w:sz w:val="22"/>
          <w:szCs w:val="22"/>
          <w:lang w:val="en-US" w:eastAsia="en-US"/>
        </w:rPr>
        <w:t>.</w:t>
      </w:r>
    </w:p>
    <w:p w14:paraId="663FD6BD" w14:textId="6B81A557" w:rsidR="00F20697" w:rsidRPr="00577BF1" w:rsidRDefault="00F20697" w:rsidP="00AD6BFC">
      <w:pPr>
        <w:autoSpaceDE w:val="0"/>
        <w:autoSpaceDN w:val="0"/>
        <w:adjustRightInd w:val="0"/>
        <w:spacing w:line="276" w:lineRule="auto"/>
        <w:rPr>
          <w:rFonts w:ascii="Arial" w:hAnsi="Arial" w:cs="Arial"/>
          <w:sz w:val="22"/>
          <w:szCs w:val="22"/>
          <w:lang w:val="en-US"/>
        </w:rPr>
      </w:pPr>
    </w:p>
    <w:p w14:paraId="3A1DFD4F" w14:textId="0B4325D1" w:rsidR="00AE5745" w:rsidRPr="00577BF1" w:rsidRDefault="00AE5745" w:rsidP="00AD6BFC">
      <w:pPr>
        <w:pStyle w:val="Heading1"/>
        <w:spacing w:line="276" w:lineRule="auto"/>
        <w:rPr>
          <w:rFonts w:ascii="Arial" w:hAnsi="Arial" w:cs="Arial"/>
          <w:bCs/>
          <w:color w:val="0070C0"/>
          <w:sz w:val="22"/>
          <w:szCs w:val="22"/>
          <w:u w:val="none"/>
          <w:lang w:val="en-US"/>
        </w:rPr>
      </w:pPr>
      <w:r w:rsidRPr="00577BF1">
        <w:rPr>
          <w:rFonts w:ascii="Arial" w:hAnsi="Arial" w:cs="Arial"/>
          <w:bCs/>
          <w:color w:val="0070C0"/>
          <w:sz w:val="22"/>
          <w:szCs w:val="22"/>
          <w:u w:val="none"/>
          <w:lang w:val="en-US"/>
        </w:rPr>
        <w:t>R</w:t>
      </w:r>
      <w:r w:rsidR="001417D6" w:rsidRPr="00577BF1">
        <w:rPr>
          <w:rFonts w:ascii="Arial" w:hAnsi="Arial" w:cs="Arial"/>
          <w:bCs/>
          <w:color w:val="0070C0"/>
          <w:sz w:val="22"/>
          <w:szCs w:val="22"/>
          <w:u w:val="none"/>
          <w:lang w:val="en-US"/>
        </w:rPr>
        <w:t>EFERENCES</w:t>
      </w:r>
    </w:p>
    <w:p w14:paraId="6AC0680C" w14:textId="77777777" w:rsidR="00D33280" w:rsidRPr="00AD6BFC" w:rsidRDefault="00D33280" w:rsidP="00AD6BFC">
      <w:pPr>
        <w:spacing w:line="276" w:lineRule="auto"/>
        <w:rPr>
          <w:rFonts w:ascii="Arial" w:hAnsi="Arial" w:cs="Arial"/>
          <w:sz w:val="22"/>
          <w:szCs w:val="22"/>
        </w:rPr>
      </w:pPr>
    </w:p>
    <w:p w14:paraId="489E4DF3" w14:textId="77777777" w:rsidR="008745A2" w:rsidRPr="00771523" w:rsidRDefault="00A373E0" w:rsidP="00771523">
      <w:pPr>
        <w:pStyle w:val="EndNoteBibliography"/>
        <w:spacing w:line="276" w:lineRule="auto"/>
        <w:ind w:left="576" w:hanging="576"/>
        <w:rPr>
          <w:rFonts w:ascii="Arial" w:hAnsi="Arial" w:cs="Arial"/>
          <w:sz w:val="22"/>
          <w:szCs w:val="22"/>
        </w:rPr>
      </w:pPr>
      <w:r w:rsidRPr="00771523">
        <w:rPr>
          <w:rFonts w:ascii="Arial" w:hAnsi="Arial" w:cs="Arial"/>
          <w:color w:val="0D0D0D" w:themeColor="text1" w:themeTint="F2"/>
          <w:sz w:val="22"/>
          <w:szCs w:val="22"/>
        </w:rPr>
        <w:fldChar w:fldCharType="begin"/>
      </w:r>
      <w:r w:rsidRPr="00771523">
        <w:rPr>
          <w:rFonts w:ascii="Arial" w:hAnsi="Arial" w:cs="Arial"/>
          <w:color w:val="0D0D0D" w:themeColor="text1" w:themeTint="F2"/>
          <w:sz w:val="22"/>
          <w:szCs w:val="22"/>
        </w:rPr>
        <w:instrText xml:space="preserve"> ADDIN EN.REFLIST </w:instrText>
      </w:r>
      <w:r w:rsidRPr="00771523">
        <w:rPr>
          <w:rFonts w:ascii="Arial" w:hAnsi="Arial" w:cs="Arial"/>
          <w:color w:val="0D0D0D" w:themeColor="text1" w:themeTint="F2"/>
          <w:sz w:val="22"/>
          <w:szCs w:val="22"/>
        </w:rPr>
        <w:fldChar w:fldCharType="separate"/>
      </w:r>
      <w:bookmarkStart w:id="1" w:name="_ENREF_1"/>
      <w:r w:rsidR="008745A2" w:rsidRPr="00771523">
        <w:rPr>
          <w:rFonts w:ascii="Arial" w:hAnsi="Arial" w:cs="Arial"/>
          <w:sz w:val="22"/>
          <w:szCs w:val="22"/>
        </w:rPr>
        <w:t>1.</w:t>
      </w:r>
      <w:r w:rsidR="008745A2" w:rsidRPr="00771523">
        <w:rPr>
          <w:rFonts w:ascii="Arial" w:hAnsi="Arial" w:cs="Arial"/>
          <w:sz w:val="22"/>
          <w:szCs w:val="22"/>
        </w:rPr>
        <w:tab/>
        <w:t>Pataky MW, Young WF, Nair KS. Hormonal and Metabolic Changes of Aging and the Influence of Lifestyle Modifications. Mayo Clin Proc. 2021;96:788-814.</w:t>
      </w:r>
      <w:bookmarkEnd w:id="1"/>
    </w:p>
    <w:p w14:paraId="075593A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 w:name="_ENREF_2"/>
      <w:r w:rsidRPr="00771523">
        <w:rPr>
          <w:rFonts w:ascii="Arial" w:hAnsi="Arial" w:cs="Arial"/>
          <w:sz w:val="22"/>
          <w:szCs w:val="22"/>
        </w:rPr>
        <w:t>2.</w:t>
      </w:r>
      <w:r w:rsidRPr="00771523">
        <w:rPr>
          <w:rFonts w:ascii="Arial" w:hAnsi="Arial" w:cs="Arial"/>
          <w:sz w:val="22"/>
          <w:szCs w:val="22"/>
        </w:rPr>
        <w:tab/>
        <w:t>Veldhuis JD. Changes in pituitary function with ageing and implications for patient care. Nat Rev Endocrinol. 2013;9:205-215.</w:t>
      </w:r>
      <w:bookmarkEnd w:id="2"/>
    </w:p>
    <w:p w14:paraId="24F9634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 w:name="_ENREF_3"/>
      <w:r w:rsidRPr="00771523">
        <w:rPr>
          <w:rFonts w:ascii="Arial" w:hAnsi="Arial" w:cs="Arial"/>
          <w:sz w:val="22"/>
          <w:szCs w:val="22"/>
        </w:rPr>
        <w:t>3.</w:t>
      </w:r>
      <w:r w:rsidRPr="00771523">
        <w:rPr>
          <w:rFonts w:ascii="Arial" w:hAnsi="Arial" w:cs="Arial"/>
          <w:sz w:val="22"/>
          <w:szCs w:val="22"/>
        </w:rPr>
        <w:tab/>
        <w:t>Chahal HS, Drake WM. The endocrine system and ageing. J Pathol. 2007;211:173-180.</w:t>
      </w:r>
      <w:bookmarkEnd w:id="3"/>
    </w:p>
    <w:p w14:paraId="34CDB3C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 w:name="_ENREF_4"/>
      <w:r w:rsidRPr="00771523">
        <w:rPr>
          <w:rFonts w:ascii="Arial" w:hAnsi="Arial" w:cs="Arial"/>
          <w:sz w:val="22"/>
          <w:szCs w:val="22"/>
        </w:rPr>
        <w:t>4.</w:t>
      </w:r>
      <w:r w:rsidRPr="00771523">
        <w:rPr>
          <w:rFonts w:ascii="Arial" w:hAnsi="Arial" w:cs="Arial"/>
          <w:sz w:val="22"/>
          <w:szCs w:val="22"/>
        </w:rPr>
        <w:tab/>
        <w:t>Caputo M, Mele C, Ferrero A, et al. Dynamic Tests in Pituitary Endocrinology: Pitfalls in Interpretation during Aging. Neuroendocrinology. 2022;112:1-14.</w:t>
      </w:r>
      <w:bookmarkEnd w:id="4"/>
    </w:p>
    <w:p w14:paraId="5315EEA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 w:name="_ENREF_5"/>
      <w:r w:rsidRPr="00771523">
        <w:rPr>
          <w:rFonts w:ascii="Arial" w:hAnsi="Arial" w:cs="Arial"/>
          <w:sz w:val="22"/>
          <w:szCs w:val="22"/>
        </w:rPr>
        <w:t>5.</w:t>
      </w:r>
      <w:r w:rsidRPr="00771523">
        <w:rPr>
          <w:rFonts w:ascii="Arial" w:hAnsi="Arial" w:cs="Arial"/>
          <w:sz w:val="22"/>
          <w:szCs w:val="22"/>
        </w:rPr>
        <w:tab/>
        <w:t>Cappola AR, Auchus RJ, El-Hajj Fuleihan G, et al. Hormones and Aging: An Endocrine Society Scientific Statement. J Clin Endocrinol Metab. 2023;108:1835-1874.</w:t>
      </w:r>
      <w:bookmarkEnd w:id="5"/>
    </w:p>
    <w:p w14:paraId="1D10CA29"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6" w:name="_ENREF_6"/>
      <w:r w:rsidRPr="00771523">
        <w:rPr>
          <w:rFonts w:ascii="Arial" w:hAnsi="Arial" w:cs="Arial"/>
          <w:sz w:val="22"/>
          <w:szCs w:val="22"/>
        </w:rPr>
        <w:t>6.</w:t>
      </w:r>
      <w:r w:rsidRPr="00771523">
        <w:rPr>
          <w:rFonts w:ascii="Arial" w:hAnsi="Arial" w:cs="Arial"/>
          <w:sz w:val="22"/>
          <w:szCs w:val="22"/>
        </w:rPr>
        <w:tab/>
        <w:t xml:space="preserve">Van Cauter E, Kerkhofs M, Caufriez A, Van Onderbergen A, Thorner MO, Copinschi G. A quantitative estimation of growth hormone secretion in normal man: reproducibility and relation to sleep and time of day. </w:t>
      </w:r>
      <w:r w:rsidRPr="00771523">
        <w:rPr>
          <w:rFonts w:ascii="Arial" w:hAnsi="Arial" w:cs="Arial"/>
          <w:sz w:val="22"/>
          <w:szCs w:val="22"/>
          <w:lang w:val="sv-SE"/>
        </w:rPr>
        <w:t>J Clin Endocrinol Metab. 1992;74:1441-1450.</w:t>
      </w:r>
      <w:bookmarkEnd w:id="6"/>
    </w:p>
    <w:p w14:paraId="490A8B6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 w:name="_ENREF_7"/>
      <w:r w:rsidRPr="00771523">
        <w:rPr>
          <w:rFonts w:ascii="Arial" w:hAnsi="Arial" w:cs="Arial"/>
          <w:sz w:val="22"/>
          <w:szCs w:val="22"/>
          <w:lang w:val="sv-SE"/>
        </w:rPr>
        <w:t>7.</w:t>
      </w:r>
      <w:r w:rsidRPr="00771523">
        <w:rPr>
          <w:rFonts w:ascii="Arial" w:hAnsi="Arial" w:cs="Arial"/>
          <w:sz w:val="22"/>
          <w:szCs w:val="22"/>
          <w:lang w:val="sv-SE"/>
        </w:rPr>
        <w:tab/>
        <w:t xml:space="preserve">Zadik Z, Chalew SA, McCarter RJ, Jr., Meistas M, Kowarski AA. </w:t>
      </w:r>
      <w:r w:rsidRPr="00771523">
        <w:rPr>
          <w:rFonts w:ascii="Arial" w:hAnsi="Arial" w:cs="Arial"/>
          <w:sz w:val="22"/>
          <w:szCs w:val="22"/>
        </w:rPr>
        <w:t>The influence of age on the 24-hour integrated concentration of growth hormone in normal individuals. J Clin Endocrinol Metab. 1985;60:513-516.</w:t>
      </w:r>
      <w:bookmarkEnd w:id="7"/>
    </w:p>
    <w:p w14:paraId="6369C8A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 w:name="_ENREF_8"/>
      <w:r w:rsidRPr="00771523">
        <w:rPr>
          <w:rFonts w:ascii="Arial" w:hAnsi="Arial" w:cs="Arial"/>
          <w:sz w:val="22"/>
          <w:szCs w:val="22"/>
        </w:rPr>
        <w:t>8.</w:t>
      </w:r>
      <w:r w:rsidRPr="00771523">
        <w:rPr>
          <w:rFonts w:ascii="Arial" w:hAnsi="Arial" w:cs="Arial"/>
          <w:sz w:val="22"/>
          <w:szCs w:val="22"/>
        </w:rPr>
        <w:tab/>
        <w:t>Iranmanesh A, Lizarralde G, Veldhuis JD. Age and relative adiposity are specific negative determinants of the frequency and amplitude of growth hormone (GH) secretory bursts and the half-life of endogenous GH in healthy men. J Clin Endocrinol Metab. 1991;73:1081-1088.</w:t>
      </w:r>
      <w:bookmarkEnd w:id="8"/>
    </w:p>
    <w:p w14:paraId="4D4FED0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 w:name="_ENREF_9"/>
      <w:r w:rsidRPr="00771523">
        <w:rPr>
          <w:rFonts w:ascii="Arial" w:hAnsi="Arial" w:cs="Arial"/>
          <w:sz w:val="22"/>
          <w:szCs w:val="22"/>
        </w:rPr>
        <w:lastRenderedPageBreak/>
        <w:t>9.</w:t>
      </w:r>
      <w:r w:rsidRPr="00771523">
        <w:rPr>
          <w:rFonts w:ascii="Arial" w:hAnsi="Arial" w:cs="Arial"/>
          <w:sz w:val="22"/>
          <w:szCs w:val="22"/>
        </w:rPr>
        <w:tab/>
        <w:t>Ho KY, Evans WS, Blizzard RM, et al. Effects of sex and age on the 24-hour profile of growth hormone secretion in man: importance of endogenous estradiol concentrations. J Clin Endocrinol Metab. 1987;64:51-58.</w:t>
      </w:r>
      <w:bookmarkEnd w:id="9"/>
    </w:p>
    <w:p w14:paraId="5AB786F8"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0" w:name="_ENREF_10"/>
      <w:r w:rsidRPr="00771523">
        <w:rPr>
          <w:rFonts w:ascii="Arial" w:hAnsi="Arial" w:cs="Arial"/>
          <w:sz w:val="22"/>
          <w:szCs w:val="22"/>
        </w:rPr>
        <w:t>10.</w:t>
      </w:r>
      <w:r w:rsidRPr="00771523">
        <w:rPr>
          <w:rFonts w:ascii="Arial" w:hAnsi="Arial" w:cs="Arial"/>
          <w:sz w:val="22"/>
          <w:szCs w:val="22"/>
        </w:rPr>
        <w:tab/>
        <w:t xml:space="preserve">Giustina A, Veldhuis JD. Pathophysiology of the neuroregulation of growth hormone secretion in experimental animals and the human. </w:t>
      </w:r>
      <w:r w:rsidRPr="00771523">
        <w:rPr>
          <w:rFonts w:ascii="Arial" w:hAnsi="Arial" w:cs="Arial"/>
          <w:sz w:val="22"/>
          <w:szCs w:val="22"/>
          <w:lang w:val="sv-SE"/>
        </w:rPr>
        <w:t>Endocr Rev. 1998;19:717-797.</w:t>
      </w:r>
      <w:bookmarkEnd w:id="10"/>
    </w:p>
    <w:p w14:paraId="1F297D94"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1" w:name="_ENREF_11"/>
      <w:r w:rsidRPr="00771523">
        <w:rPr>
          <w:rFonts w:ascii="Arial" w:hAnsi="Arial" w:cs="Arial"/>
          <w:sz w:val="22"/>
          <w:szCs w:val="22"/>
          <w:lang w:val="sv-SE"/>
        </w:rPr>
        <w:t>11.</w:t>
      </w:r>
      <w:r w:rsidRPr="00771523">
        <w:rPr>
          <w:rFonts w:ascii="Arial" w:hAnsi="Arial" w:cs="Arial"/>
          <w:sz w:val="22"/>
          <w:szCs w:val="22"/>
          <w:lang w:val="sv-SE"/>
        </w:rPr>
        <w:tab/>
        <w:t xml:space="preserve">Nass R, Pezzoli SS, Oliveri MC, et al. </w:t>
      </w:r>
      <w:r w:rsidRPr="00771523">
        <w:rPr>
          <w:rFonts w:ascii="Arial" w:hAnsi="Arial" w:cs="Arial"/>
          <w:sz w:val="22"/>
          <w:szCs w:val="22"/>
        </w:rPr>
        <w:t xml:space="preserve">Effects of an oral ghrelin mimetic on body composition and clinical outcomes in healthy older adults: a randomized trial. </w:t>
      </w:r>
      <w:r w:rsidRPr="00771523">
        <w:rPr>
          <w:rFonts w:ascii="Arial" w:hAnsi="Arial" w:cs="Arial"/>
          <w:sz w:val="22"/>
          <w:szCs w:val="22"/>
          <w:lang w:val="sv-SE"/>
        </w:rPr>
        <w:t>Ann Intern Med. 2008;149:601-611.</w:t>
      </w:r>
      <w:bookmarkEnd w:id="11"/>
    </w:p>
    <w:p w14:paraId="25F2784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 w:name="_ENREF_12"/>
      <w:r w:rsidRPr="00771523">
        <w:rPr>
          <w:rFonts w:ascii="Arial" w:hAnsi="Arial" w:cs="Arial"/>
          <w:sz w:val="22"/>
          <w:szCs w:val="22"/>
          <w:lang w:val="sv-SE"/>
        </w:rPr>
        <w:t>12.</w:t>
      </w:r>
      <w:r w:rsidRPr="00771523">
        <w:rPr>
          <w:rFonts w:ascii="Arial" w:hAnsi="Arial" w:cs="Arial"/>
          <w:sz w:val="22"/>
          <w:szCs w:val="22"/>
          <w:lang w:val="sv-SE"/>
        </w:rPr>
        <w:tab/>
        <w:t xml:space="preserve">Feldman HA, Longcope C, Derby CA, et al. </w:t>
      </w:r>
      <w:r w:rsidRPr="00771523">
        <w:rPr>
          <w:rFonts w:ascii="Arial" w:hAnsi="Arial" w:cs="Arial"/>
          <w:sz w:val="22"/>
          <w:szCs w:val="22"/>
        </w:rPr>
        <w:t>Age trends in the level of serum testosterone and other hormones in middle-aged men: longitudinal results from the Massachusetts male aging study. J Clin Endocrinol Metab. 2002;87:589-598.</w:t>
      </w:r>
      <w:bookmarkEnd w:id="12"/>
    </w:p>
    <w:p w14:paraId="7051BBA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 w:name="_ENREF_13"/>
      <w:r w:rsidRPr="00771523">
        <w:rPr>
          <w:rFonts w:ascii="Arial" w:hAnsi="Arial" w:cs="Arial"/>
          <w:sz w:val="22"/>
          <w:szCs w:val="22"/>
        </w:rPr>
        <w:t>13.</w:t>
      </w:r>
      <w:r w:rsidRPr="00771523">
        <w:rPr>
          <w:rFonts w:ascii="Arial" w:hAnsi="Arial" w:cs="Arial"/>
          <w:sz w:val="22"/>
          <w:szCs w:val="22"/>
        </w:rPr>
        <w:tab/>
        <w:t>Arvat E, Ceda GP, Di Vito L, et al. Age-related variations in the neuroendocrine control, more than impaired receptor sensitivity, cause the reduction in the GH-releasing activity of GHRPs in human aging. Pituitary. 1998;1:51-58.</w:t>
      </w:r>
      <w:bookmarkEnd w:id="13"/>
    </w:p>
    <w:p w14:paraId="2A319D8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 w:name="_ENREF_14"/>
      <w:r w:rsidRPr="00771523">
        <w:rPr>
          <w:rFonts w:ascii="Arial" w:hAnsi="Arial" w:cs="Arial"/>
          <w:sz w:val="22"/>
          <w:szCs w:val="22"/>
        </w:rPr>
        <w:t>14.</w:t>
      </w:r>
      <w:r w:rsidRPr="00771523">
        <w:rPr>
          <w:rFonts w:ascii="Arial" w:hAnsi="Arial" w:cs="Arial"/>
          <w:sz w:val="22"/>
          <w:szCs w:val="22"/>
        </w:rPr>
        <w:tab/>
        <w:t>O'Connor KG, Tobin JD, Harman SM, et al. Serum levels of insulin-like growth factor-I are related to age and not to body composition in healthy women and men. J Gerontol A Biol Sci Med Sci. 1998;53:M176-182.</w:t>
      </w:r>
      <w:bookmarkEnd w:id="14"/>
    </w:p>
    <w:p w14:paraId="59FC9C8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 w:name="_ENREF_15"/>
      <w:r w:rsidRPr="00771523">
        <w:rPr>
          <w:rFonts w:ascii="Arial" w:hAnsi="Arial" w:cs="Arial"/>
          <w:sz w:val="22"/>
          <w:szCs w:val="22"/>
        </w:rPr>
        <w:t>15.</w:t>
      </w:r>
      <w:r w:rsidRPr="00771523">
        <w:rPr>
          <w:rFonts w:ascii="Arial" w:hAnsi="Arial" w:cs="Arial"/>
          <w:sz w:val="22"/>
          <w:szCs w:val="22"/>
        </w:rPr>
        <w:tab/>
        <w:t>Aimaretti G, Fanciulli G, Bellone S, et al. Enhancement of the peripheral sensitivity to growth hormone in adults with GH deficiency. Eur J Endocrinol. 2001;145:267-272.</w:t>
      </w:r>
      <w:bookmarkEnd w:id="15"/>
    </w:p>
    <w:p w14:paraId="556EB8F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 w:name="_ENREF_16"/>
      <w:r w:rsidRPr="00771523">
        <w:rPr>
          <w:rFonts w:ascii="Arial" w:hAnsi="Arial" w:cs="Arial"/>
          <w:sz w:val="22"/>
          <w:szCs w:val="22"/>
        </w:rPr>
        <w:t>16.</w:t>
      </w:r>
      <w:r w:rsidRPr="00771523">
        <w:rPr>
          <w:rFonts w:ascii="Arial" w:hAnsi="Arial" w:cs="Arial"/>
          <w:sz w:val="22"/>
          <w:szCs w:val="22"/>
        </w:rPr>
        <w:tab/>
        <w:t>Cruz-Jentoft AJ, Volkert D. Malnutrition in Older Adults. N Engl J Med. 2025;392:2244-2255.</w:t>
      </w:r>
      <w:bookmarkEnd w:id="16"/>
    </w:p>
    <w:p w14:paraId="7D9CDEE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 w:name="_ENREF_17"/>
      <w:r w:rsidRPr="00771523">
        <w:rPr>
          <w:rFonts w:ascii="Arial" w:hAnsi="Arial" w:cs="Arial"/>
          <w:sz w:val="22"/>
          <w:szCs w:val="22"/>
        </w:rPr>
        <w:t>17.</w:t>
      </w:r>
      <w:r w:rsidRPr="00771523">
        <w:rPr>
          <w:rFonts w:ascii="Arial" w:hAnsi="Arial" w:cs="Arial"/>
          <w:sz w:val="22"/>
          <w:szCs w:val="22"/>
        </w:rPr>
        <w:tab/>
        <w:t>Georgieva M, Xenodochidis C, Krasteva N. Old age as a risk factor for liver diseases: Modern therapeutic approaches. Exp Gerontol. 2023;184:112334.</w:t>
      </w:r>
      <w:bookmarkEnd w:id="17"/>
    </w:p>
    <w:p w14:paraId="1F2727E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 w:name="_ENREF_18"/>
      <w:r w:rsidRPr="00771523">
        <w:rPr>
          <w:rFonts w:ascii="Arial" w:hAnsi="Arial" w:cs="Arial"/>
          <w:sz w:val="22"/>
          <w:szCs w:val="22"/>
        </w:rPr>
        <w:t>18.</w:t>
      </w:r>
      <w:r w:rsidRPr="00771523">
        <w:rPr>
          <w:rFonts w:ascii="Arial" w:hAnsi="Arial" w:cs="Arial"/>
          <w:sz w:val="22"/>
          <w:szCs w:val="22"/>
        </w:rPr>
        <w:tab/>
        <w:t>Mallappallil M, Friedman EA, Delano BG, McFarlane SI, Salifu MO. Chronic kidney disease in the elderly: evaluation and management. Clin Pract (Lond). 2014;11:525-535.</w:t>
      </w:r>
      <w:bookmarkEnd w:id="18"/>
    </w:p>
    <w:p w14:paraId="39D4E61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 w:name="_ENREF_19"/>
      <w:r w:rsidRPr="00771523">
        <w:rPr>
          <w:rFonts w:ascii="Arial" w:hAnsi="Arial" w:cs="Arial"/>
          <w:sz w:val="22"/>
          <w:szCs w:val="22"/>
        </w:rPr>
        <w:t>19.</w:t>
      </w:r>
      <w:r w:rsidRPr="00771523">
        <w:rPr>
          <w:rFonts w:ascii="Arial" w:hAnsi="Arial" w:cs="Arial"/>
          <w:sz w:val="22"/>
          <w:szCs w:val="22"/>
        </w:rPr>
        <w:tab/>
        <w:t>Sinclair A, Saeedi P, Kaundal A, Karuranga S, Malanda B, Williams R. Diabetes and global ageing among 65-99-year-old adults: Findings from the International Diabetes Federation Diabetes Atlas, 9(th) edition. Diabetes Res Clin Pract. 2020;162:108078.</w:t>
      </w:r>
      <w:bookmarkEnd w:id="19"/>
    </w:p>
    <w:p w14:paraId="5C60177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 w:name="_ENREF_20"/>
      <w:r w:rsidRPr="00771523">
        <w:rPr>
          <w:rFonts w:ascii="Arial" w:hAnsi="Arial" w:cs="Arial"/>
          <w:sz w:val="22"/>
          <w:szCs w:val="22"/>
        </w:rPr>
        <w:t>20.</w:t>
      </w:r>
      <w:r w:rsidRPr="00771523">
        <w:rPr>
          <w:rFonts w:ascii="Arial" w:hAnsi="Arial" w:cs="Arial"/>
          <w:sz w:val="22"/>
          <w:szCs w:val="22"/>
        </w:rPr>
        <w:tab/>
        <w:t>Yuan S, Larsson SC. Epidemiology of sarcopenia: Prevalence, risk factors, and consequences. Metabolism. 2023;144:155533.</w:t>
      </w:r>
      <w:bookmarkEnd w:id="20"/>
    </w:p>
    <w:p w14:paraId="62BD84A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 w:name="_ENREF_21"/>
      <w:r w:rsidRPr="00771523">
        <w:rPr>
          <w:rFonts w:ascii="Arial" w:hAnsi="Arial" w:cs="Arial"/>
          <w:sz w:val="22"/>
          <w:szCs w:val="22"/>
        </w:rPr>
        <w:t>21.</w:t>
      </w:r>
      <w:r w:rsidRPr="00771523">
        <w:rPr>
          <w:rFonts w:ascii="Arial" w:hAnsi="Arial" w:cs="Arial"/>
          <w:sz w:val="22"/>
          <w:szCs w:val="22"/>
        </w:rPr>
        <w:tab/>
        <w:t>Hales CM, Fryar CD, Carroll MD, Freedman DS, Ogden CL. Trends in Obesity and Severe Obesity Prevalence in US Youth and Adults by Sex and Age, 2007-2008 to 2015-2016. JAMA. 2018;319:1723-1725.</w:t>
      </w:r>
      <w:bookmarkEnd w:id="21"/>
    </w:p>
    <w:p w14:paraId="0835F7C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 w:name="_ENREF_22"/>
      <w:r w:rsidRPr="00771523">
        <w:rPr>
          <w:rFonts w:ascii="Arial" w:hAnsi="Arial" w:cs="Arial"/>
          <w:sz w:val="22"/>
          <w:szCs w:val="22"/>
        </w:rPr>
        <w:t>22.</w:t>
      </w:r>
      <w:r w:rsidRPr="00771523">
        <w:rPr>
          <w:rFonts w:ascii="Arial" w:hAnsi="Arial" w:cs="Arial"/>
          <w:sz w:val="22"/>
          <w:szCs w:val="22"/>
        </w:rPr>
        <w:tab/>
        <w:t>Parekh N, Roberts CB, Vadiveloo M, Puvananayagam T, Albu JB, Lu-Yao GL. Lifestyle, anthropometric, and obesity-related physiologic determinants of insulin-like growth factor-1 in the Third National Health and Nutrition Examination Survey (1988-1994). Ann Epidemiol. 2010;20:182-193.</w:t>
      </w:r>
      <w:bookmarkEnd w:id="22"/>
    </w:p>
    <w:p w14:paraId="43B1302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3" w:name="_ENREF_23"/>
      <w:r w:rsidRPr="00771523">
        <w:rPr>
          <w:rFonts w:ascii="Arial" w:hAnsi="Arial" w:cs="Arial"/>
          <w:sz w:val="22"/>
          <w:szCs w:val="22"/>
        </w:rPr>
        <w:t>23.</w:t>
      </w:r>
      <w:r w:rsidRPr="00771523">
        <w:rPr>
          <w:rFonts w:ascii="Arial" w:hAnsi="Arial" w:cs="Arial"/>
          <w:sz w:val="22"/>
          <w:szCs w:val="22"/>
        </w:rPr>
        <w:tab/>
        <w:t>Tausendfreund O, Reif H, Bidlingmaier M, et al. Estimation of the biological variation of IGF-I in multimorbid geriatric patients and its clinical implications. Pituitary. 2025;28:59.</w:t>
      </w:r>
      <w:bookmarkEnd w:id="23"/>
    </w:p>
    <w:p w14:paraId="5DB42D12"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4" w:name="_ENREF_24"/>
      <w:r w:rsidRPr="00771523">
        <w:rPr>
          <w:rFonts w:ascii="Arial" w:hAnsi="Arial" w:cs="Arial"/>
          <w:sz w:val="22"/>
          <w:szCs w:val="22"/>
        </w:rPr>
        <w:t>24.</w:t>
      </w:r>
      <w:r w:rsidRPr="00771523">
        <w:rPr>
          <w:rFonts w:ascii="Arial" w:hAnsi="Arial" w:cs="Arial"/>
          <w:sz w:val="22"/>
          <w:szCs w:val="22"/>
        </w:rPr>
        <w:tab/>
        <w:t xml:space="preserve">Leung KC, Johannsson G, Leong GM, Ho KK. Estrogen regulation of growth hormone action. </w:t>
      </w:r>
      <w:r w:rsidRPr="00771523">
        <w:rPr>
          <w:rFonts w:ascii="Arial" w:hAnsi="Arial" w:cs="Arial"/>
          <w:sz w:val="22"/>
          <w:szCs w:val="22"/>
          <w:lang w:val="sv-SE"/>
        </w:rPr>
        <w:t>Endocr Rev. 2004;25:693-721.</w:t>
      </w:r>
      <w:bookmarkEnd w:id="24"/>
    </w:p>
    <w:p w14:paraId="5B8E239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 w:name="_ENREF_25"/>
      <w:r w:rsidRPr="00771523">
        <w:rPr>
          <w:rFonts w:ascii="Arial" w:hAnsi="Arial" w:cs="Arial"/>
          <w:sz w:val="22"/>
          <w:szCs w:val="22"/>
          <w:lang w:val="sv-SE"/>
        </w:rPr>
        <w:t>25.</w:t>
      </w:r>
      <w:r w:rsidRPr="00771523">
        <w:rPr>
          <w:rFonts w:ascii="Arial" w:hAnsi="Arial" w:cs="Arial"/>
          <w:sz w:val="22"/>
          <w:szCs w:val="22"/>
          <w:lang w:val="sv-SE"/>
        </w:rPr>
        <w:tab/>
        <w:t xml:space="preserve">Leung KC, Doyle N, Ballesteros M, et al. </w:t>
      </w:r>
      <w:r w:rsidRPr="00771523">
        <w:rPr>
          <w:rFonts w:ascii="Arial" w:hAnsi="Arial" w:cs="Arial"/>
          <w:sz w:val="22"/>
          <w:szCs w:val="22"/>
        </w:rPr>
        <w:t>Estrogen inhibits GH signaling by suppressing GH-induced JAK2 phosphorylation, an effect mediated by SOCS-2. Proc Natl Acad Sci U S A. 2003;100:1016-1021.</w:t>
      </w:r>
      <w:bookmarkEnd w:id="25"/>
    </w:p>
    <w:p w14:paraId="1610B17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 w:name="_ENREF_26"/>
      <w:r w:rsidRPr="00771523">
        <w:rPr>
          <w:rFonts w:ascii="Arial" w:hAnsi="Arial" w:cs="Arial"/>
          <w:sz w:val="22"/>
          <w:szCs w:val="22"/>
        </w:rPr>
        <w:lastRenderedPageBreak/>
        <w:t>26.</w:t>
      </w:r>
      <w:r w:rsidRPr="00771523">
        <w:rPr>
          <w:rFonts w:ascii="Arial" w:hAnsi="Arial" w:cs="Arial"/>
          <w:sz w:val="22"/>
          <w:szCs w:val="22"/>
        </w:rPr>
        <w:tab/>
        <w:t>Weissberger AJ, Ho KK, Lazarus L. Contrasting effects of oral and transdermal routes of estrogen replacement therapy on 24-hour growth hormone (GH) secretion, insulin-like growth factor I, and GH-binding protein in postmenopausal women. J Clin Endocrinol Metab. 1991;72:374-381.</w:t>
      </w:r>
      <w:bookmarkEnd w:id="26"/>
    </w:p>
    <w:p w14:paraId="43E9E7F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 w:name="_ENREF_27"/>
      <w:r w:rsidRPr="00771523">
        <w:rPr>
          <w:rFonts w:ascii="Arial" w:hAnsi="Arial" w:cs="Arial"/>
          <w:sz w:val="22"/>
          <w:szCs w:val="22"/>
        </w:rPr>
        <w:t>27.</w:t>
      </w:r>
      <w:r w:rsidRPr="00771523">
        <w:rPr>
          <w:rFonts w:ascii="Arial" w:hAnsi="Arial" w:cs="Arial"/>
          <w:sz w:val="22"/>
          <w:szCs w:val="22"/>
        </w:rPr>
        <w:tab/>
        <w:t>Brill KT, Weltman AL, Gentili A, et al. Single and combined effects of growth hormone and testosterone administration on measures of body composition, physical performance, mood, sexual function, bone turnover, and muscle gene expression in healthy older men. J Clin Endocrinol Metab. 2002;87:5649-5657.</w:t>
      </w:r>
      <w:bookmarkEnd w:id="27"/>
    </w:p>
    <w:p w14:paraId="48716FDA"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8" w:name="_ENREF_28"/>
      <w:r w:rsidRPr="00771523">
        <w:rPr>
          <w:rFonts w:ascii="Arial" w:hAnsi="Arial" w:cs="Arial"/>
          <w:sz w:val="22"/>
          <w:szCs w:val="22"/>
        </w:rPr>
        <w:t>28.</w:t>
      </w:r>
      <w:r w:rsidRPr="00771523">
        <w:rPr>
          <w:rFonts w:ascii="Arial" w:hAnsi="Arial" w:cs="Arial"/>
          <w:sz w:val="22"/>
          <w:szCs w:val="22"/>
        </w:rPr>
        <w:tab/>
        <w:t xml:space="preserve">Giannoulis MG, Sonksen PH, Umpleby M, et al. The effects of growth hormone and/or testosterone in healthy elderly men: a randomized controlled trial. </w:t>
      </w:r>
      <w:r w:rsidRPr="00771523">
        <w:rPr>
          <w:rFonts w:ascii="Arial" w:hAnsi="Arial" w:cs="Arial"/>
          <w:sz w:val="22"/>
          <w:szCs w:val="22"/>
          <w:lang w:val="sv-SE"/>
        </w:rPr>
        <w:t>J Clin Endocrinol Metab. 2006;91:477-484.</w:t>
      </w:r>
      <w:bookmarkEnd w:id="28"/>
    </w:p>
    <w:p w14:paraId="49DF2A7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 w:name="_ENREF_29"/>
      <w:r w:rsidRPr="00771523">
        <w:rPr>
          <w:rFonts w:ascii="Arial" w:hAnsi="Arial" w:cs="Arial"/>
          <w:sz w:val="22"/>
          <w:szCs w:val="22"/>
          <w:lang w:val="sv-SE"/>
        </w:rPr>
        <w:t>29.</w:t>
      </w:r>
      <w:r w:rsidRPr="00771523">
        <w:rPr>
          <w:rFonts w:ascii="Arial" w:hAnsi="Arial" w:cs="Arial"/>
          <w:sz w:val="22"/>
          <w:szCs w:val="22"/>
          <w:lang w:val="sv-SE"/>
        </w:rPr>
        <w:tab/>
        <w:t xml:space="preserve">Olarescu NC, Gunawardane K, Hanson TK, Moller N, Jorgensen JOL. </w:t>
      </w:r>
      <w:r w:rsidRPr="00771523">
        <w:rPr>
          <w:rFonts w:ascii="Arial" w:hAnsi="Arial" w:cs="Arial"/>
          <w:sz w:val="22"/>
          <w:szCs w:val="22"/>
        </w:rPr>
        <w:t>Normal Physiology of Growth Hormone in Normal Adults. In: Feingold KR, Ahmed SF, Anawalt B, et al., eds. Endotext. South Dartmouth (MA)2000.</w:t>
      </w:r>
      <w:bookmarkEnd w:id="29"/>
    </w:p>
    <w:p w14:paraId="46A99F0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 w:name="_ENREF_30"/>
      <w:r w:rsidRPr="00771523">
        <w:rPr>
          <w:rFonts w:ascii="Arial" w:hAnsi="Arial" w:cs="Arial"/>
          <w:sz w:val="22"/>
          <w:szCs w:val="22"/>
        </w:rPr>
        <w:t>30.</w:t>
      </w:r>
      <w:r w:rsidRPr="00771523">
        <w:rPr>
          <w:rFonts w:ascii="Arial" w:hAnsi="Arial" w:cs="Arial"/>
          <w:sz w:val="22"/>
          <w:szCs w:val="22"/>
        </w:rPr>
        <w:tab/>
        <w:t>Broglio F, Benso A, Castiglioni C, et al. The endocrine response to ghrelin as a function of gender in humans in young and elderly subjects. J Clin Endocrinol Metab. 2003;88:1537-1542.</w:t>
      </w:r>
      <w:bookmarkEnd w:id="30"/>
    </w:p>
    <w:p w14:paraId="46ABFDC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 w:name="_ENREF_31"/>
      <w:r w:rsidRPr="00771523">
        <w:rPr>
          <w:rFonts w:ascii="Arial" w:hAnsi="Arial" w:cs="Arial"/>
          <w:sz w:val="22"/>
          <w:szCs w:val="22"/>
        </w:rPr>
        <w:t>31.</w:t>
      </w:r>
      <w:r w:rsidRPr="00771523">
        <w:rPr>
          <w:rFonts w:ascii="Arial" w:hAnsi="Arial" w:cs="Arial"/>
          <w:sz w:val="22"/>
          <w:szCs w:val="22"/>
        </w:rPr>
        <w:tab/>
        <w:t>Ilich JZ, Kelly OJ, Inglis JE, Panton LB, Duque G, Ormsbee MJ. Interrelationship among muscle, fat, and bone: connecting the dots on cellular, hormonal, and whole body levels. Ageing Res Rev. 2014;15:51-60.</w:t>
      </w:r>
      <w:bookmarkEnd w:id="31"/>
    </w:p>
    <w:p w14:paraId="2F68DF9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 w:name="_ENREF_32"/>
      <w:r w:rsidRPr="00771523">
        <w:rPr>
          <w:rFonts w:ascii="Arial" w:hAnsi="Arial" w:cs="Arial"/>
          <w:sz w:val="22"/>
          <w:szCs w:val="22"/>
        </w:rPr>
        <w:t>32.</w:t>
      </w:r>
      <w:r w:rsidRPr="00771523">
        <w:rPr>
          <w:rFonts w:ascii="Arial" w:hAnsi="Arial" w:cs="Arial"/>
          <w:sz w:val="22"/>
          <w:szCs w:val="22"/>
        </w:rPr>
        <w:tab/>
        <w:t>JafariNasabian P, Inglis JE, Reilly W, Kelly OJ, Ilich JZ. Aging human body: changes in bone, muscle and body fat with consequent changes in nutrient intake. J Endocrinol. 2017;234:R37-R51.</w:t>
      </w:r>
      <w:bookmarkEnd w:id="32"/>
    </w:p>
    <w:p w14:paraId="7B2231A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3" w:name="_ENREF_33"/>
      <w:r w:rsidRPr="00771523">
        <w:rPr>
          <w:rFonts w:ascii="Arial" w:hAnsi="Arial" w:cs="Arial"/>
          <w:sz w:val="22"/>
          <w:szCs w:val="22"/>
        </w:rPr>
        <w:t>33.</w:t>
      </w:r>
      <w:r w:rsidRPr="00771523">
        <w:rPr>
          <w:rFonts w:ascii="Arial" w:hAnsi="Arial" w:cs="Arial"/>
          <w:sz w:val="22"/>
          <w:szCs w:val="22"/>
        </w:rPr>
        <w:tab/>
        <w:t>Blackman MR, Sorkin JD, Munzer T, et al. Growth hormone and sex steroid administration in healthy aged women and men: a randomized controlled trial. JAMA. 2002;288:2282-2292.</w:t>
      </w:r>
      <w:bookmarkEnd w:id="33"/>
    </w:p>
    <w:p w14:paraId="3236D4D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4" w:name="_ENREF_34"/>
      <w:r w:rsidRPr="0091150C">
        <w:rPr>
          <w:rFonts w:ascii="Arial" w:hAnsi="Arial" w:cs="Arial"/>
          <w:sz w:val="22"/>
          <w:szCs w:val="22"/>
          <w:lang w:val="en-US"/>
        </w:rPr>
        <w:t>34.</w:t>
      </w:r>
      <w:r w:rsidRPr="0091150C">
        <w:rPr>
          <w:rFonts w:ascii="Arial" w:hAnsi="Arial" w:cs="Arial"/>
          <w:sz w:val="22"/>
          <w:szCs w:val="22"/>
          <w:lang w:val="en-US"/>
        </w:rPr>
        <w:tab/>
        <w:t xml:space="preserve">Liu H, Bravata DM, Olkin I, et al. </w:t>
      </w:r>
      <w:r w:rsidRPr="00771523">
        <w:rPr>
          <w:rFonts w:ascii="Arial" w:hAnsi="Arial" w:cs="Arial"/>
          <w:sz w:val="22"/>
          <w:szCs w:val="22"/>
        </w:rPr>
        <w:t>Systematic review: the safety and efficacy of growth hormone in the healthy elderly. Ann Intern Med. 2007;146:104-115.</w:t>
      </w:r>
      <w:bookmarkEnd w:id="34"/>
    </w:p>
    <w:p w14:paraId="63D2C2C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5" w:name="_ENREF_35"/>
      <w:r w:rsidRPr="00771523">
        <w:rPr>
          <w:rFonts w:ascii="Arial" w:hAnsi="Arial" w:cs="Arial"/>
          <w:sz w:val="22"/>
          <w:szCs w:val="22"/>
        </w:rPr>
        <w:t>35.</w:t>
      </w:r>
      <w:r w:rsidRPr="00771523">
        <w:rPr>
          <w:rFonts w:ascii="Arial" w:hAnsi="Arial" w:cs="Arial"/>
          <w:sz w:val="22"/>
          <w:szCs w:val="22"/>
        </w:rPr>
        <w:tab/>
        <w:t>Harman SM, Metter EJ, Tobin JD, Pearson J, Blackman MR, Baltimore Longitudinal Study of A. Longitudinal effects of aging on serum total and free testosterone levels in healthy men. Baltimore Longitudinal Study of Aging. J Clin Endocrinol Metab. 2001;86:724-731.</w:t>
      </w:r>
      <w:bookmarkEnd w:id="35"/>
    </w:p>
    <w:p w14:paraId="3F73D70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6" w:name="_ENREF_36"/>
      <w:r w:rsidRPr="00771523">
        <w:rPr>
          <w:rFonts w:ascii="Arial" w:hAnsi="Arial" w:cs="Arial"/>
          <w:sz w:val="22"/>
          <w:szCs w:val="22"/>
        </w:rPr>
        <w:t>36.</w:t>
      </w:r>
      <w:r w:rsidRPr="00771523">
        <w:rPr>
          <w:rFonts w:ascii="Arial" w:hAnsi="Arial" w:cs="Arial"/>
          <w:sz w:val="22"/>
          <w:szCs w:val="22"/>
        </w:rPr>
        <w:tab/>
        <w:t>Tenover JS, Matsumoto AM, Plymate SR, Bremner WJ. The effects of aging in normal men on bioavailable testosterone and luteinizing hormone secretion: response to clomiphene citrate. J Clin Endocrinol Metab. 1987;65:1118-1126.</w:t>
      </w:r>
      <w:bookmarkEnd w:id="36"/>
    </w:p>
    <w:p w14:paraId="636DD4C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7" w:name="_ENREF_37"/>
      <w:r w:rsidRPr="00771523">
        <w:rPr>
          <w:rFonts w:ascii="Arial" w:hAnsi="Arial" w:cs="Arial"/>
          <w:sz w:val="22"/>
          <w:szCs w:val="22"/>
        </w:rPr>
        <w:t>37.</w:t>
      </w:r>
      <w:r w:rsidRPr="00771523">
        <w:rPr>
          <w:rFonts w:ascii="Arial" w:hAnsi="Arial" w:cs="Arial"/>
          <w:sz w:val="22"/>
          <w:szCs w:val="22"/>
        </w:rPr>
        <w:tab/>
        <w:t>Wu FC, Tajar A, Pye SR, et al. Hypothalamic-pituitary-testicular axis disruptions in older men are differentially linked to age and modifiable risk factors: the European Male Aging Study. J Clin Endocrinol Metab. 2008;93:2737-2745.</w:t>
      </w:r>
      <w:bookmarkEnd w:id="37"/>
    </w:p>
    <w:p w14:paraId="5469E42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8" w:name="_ENREF_38"/>
      <w:r w:rsidRPr="00771523">
        <w:rPr>
          <w:rFonts w:ascii="Arial" w:hAnsi="Arial" w:cs="Arial"/>
          <w:sz w:val="22"/>
          <w:szCs w:val="22"/>
        </w:rPr>
        <w:t>38.</w:t>
      </w:r>
      <w:r w:rsidRPr="00771523">
        <w:rPr>
          <w:rFonts w:ascii="Arial" w:hAnsi="Arial" w:cs="Arial"/>
          <w:sz w:val="22"/>
          <w:szCs w:val="22"/>
        </w:rPr>
        <w:tab/>
        <w:t>Mahmoud AM, Goemaere S, El-Garem Y, Van Pottelbergh I, Comhaire FH, Kaufman JM. Testicular volume in relation to hormonal indices of gonadal function in community-dwelling elderly men. J Clin Endocrinol Metab. 2003;88:179-184.</w:t>
      </w:r>
      <w:bookmarkEnd w:id="38"/>
    </w:p>
    <w:p w14:paraId="779855F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9" w:name="_ENREF_39"/>
      <w:r w:rsidRPr="00771523">
        <w:rPr>
          <w:rFonts w:ascii="Arial" w:hAnsi="Arial" w:cs="Arial"/>
          <w:sz w:val="22"/>
          <w:szCs w:val="22"/>
        </w:rPr>
        <w:t>39.</w:t>
      </w:r>
      <w:r w:rsidRPr="00771523">
        <w:rPr>
          <w:rFonts w:ascii="Arial" w:hAnsi="Arial" w:cs="Arial"/>
          <w:sz w:val="22"/>
          <w:szCs w:val="22"/>
        </w:rPr>
        <w:tab/>
        <w:t>Liu PY, Iranmanesh A, Nehra AX, Keenan DM, Veldhuis JD. Mechanisms of hypoandrogenemia in healthy aging men. Endocrinol Metab Clin North Am. 2005;34:935-955, ix.</w:t>
      </w:r>
      <w:bookmarkEnd w:id="39"/>
    </w:p>
    <w:p w14:paraId="1D4C7B6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0" w:name="_ENREF_40"/>
      <w:r w:rsidRPr="00771523">
        <w:rPr>
          <w:rFonts w:ascii="Arial" w:hAnsi="Arial" w:cs="Arial"/>
          <w:sz w:val="22"/>
          <w:szCs w:val="22"/>
        </w:rPr>
        <w:lastRenderedPageBreak/>
        <w:t>40.</w:t>
      </w:r>
      <w:r w:rsidRPr="00771523">
        <w:rPr>
          <w:rFonts w:ascii="Arial" w:hAnsi="Arial" w:cs="Arial"/>
          <w:sz w:val="22"/>
          <w:szCs w:val="22"/>
        </w:rPr>
        <w:tab/>
        <w:t>Xu P, Zeng R, Wan Q, et al. Aging-related increases in serum sex hormone-binding globulin levels in men might be related to increased synthesis. Exp Gerontol. 2023;179:112249.</w:t>
      </w:r>
      <w:bookmarkEnd w:id="40"/>
    </w:p>
    <w:p w14:paraId="66B9C37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1" w:name="_ENREF_41"/>
      <w:r w:rsidRPr="00771523">
        <w:rPr>
          <w:rFonts w:ascii="Arial" w:hAnsi="Arial" w:cs="Arial"/>
          <w:sz w:val="22"/>
          <w:szCs w:val="22"/>
        </w:rPr>
        <w:t>41.</w:t>
      </w:r>
      <w:r w:rsidRPr="00771523">
        <w:rPr>
          <w:rFonts w:ascii="Arial" w:hAnsi="Arial" w:cs="Arial"/>
          <w:sz w:val="22"/>
          <w:szCs w:val="22"/>
        </w:rPr>
        <w:tab/>
        <w:t>Gray A, Feldman HA, McKinlay JB, Longcope C. Age, disease, and changing sex hormone levels in middle-aged men: results of the Massachusetts Male Aging Study. J Clin Endocrinol Metab. 1991;73:1016-1025.</w:t>
      </w:r>
      <w:bookmarkEnd w:id="41"/>
    </w:p>
    <w:p w14:paraId="5890C1B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2" w:name="_ENREF_42"/>
      <w:r w:rsidRPr="00771523">
        <w:rPr>
          <w:rFonts w:ascii="Arial" w:hAnsi="Arial" w:cs="Arial"/>
          <w:sz w:val="22"/>
          <w:szCs w:val="22"/>
        </w:rPr>
        <w:t>42.</w:t>
      </w:r>
      <w:r w:rsidRPr="00771523">
        <w:rPr>
          <w:rFonts w:ascii="Arial" w:hAnsi="Arial" w:cs="Arial"/>
          <w:sz w:val="22"/>
          <w:szCs w:val="22"/>
        </w:rPr>
        <w:tab/>
        <w:t>Hak AE, Witteman JC, de Jong FH, Geerlings MI, Hofman A, Pols HA. Low levels of endogenous androgens increase the risk of atherosclerosis in elderly men: the Rotterdam study. J Clin Endocrinol Metab. 2002;87:3632-3639.</w:t>
      </w:r>
      <w:bookmarkEnd w:id="42"/>
    </w:p>
    <w:p w14:paraId="34E2316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3" w:name="_ENREF_43"/>
      <w:r w:rsidRPr="00771523">
        <w:rPr>
          <w:rFonts w:ascii="Arial" w:hAnsi="Arial" w:cs="Arial"/>
          <w:sz w:val="22"/>
          <w:szCs w:val="22"/>
        </w:rPr>
        <w:t>43.</w:t>
      </w:r>
      <w:r w:rsidRPr="00771523">
        <w:rPr>
          <w:rFonts w:ascii="Arial" w:hAnsi="Arial" w:cs="Arial"/>
          <w:sz w:val="22"/>
          <w:szCs w:val="22"/>
        </w:rPr>
        <w:tab/>
        <w:t>Wang C, Nieschlag E, Swerdloff R, et al. Investigation, treatment and monitoring of late-onset hypogonadism in males. Int J Androl. 2009;32:1-10.</w:t>
      </w:r>
      <w:bookmarkEnd w:id="43"/>
    </w:p>
    <w:p w14:paraId="6955522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4" w:name="_ENREF_44"/>
      <w:r w:rsidRPr="00771523">
        <w:rPr>
          <w:rFonts w:ascii="Arial" w:hAnsi="Arial" w:cs="Arial"/>
          <w:sz w:val="22"/>
          <w:szCs w:val="22"/>
        </w:rPr>
        <w:t>44.</w:t>
      </w:r>
      <w:r w:rsidRPr="00771523">
        <w:rPr>
          <w:rFonts w:ascii="Arial" w:hAnsi="Arial" w:cs="Arial"/>
          <w:sz w:val="22"/>
          <w:szCs w:val="22"/>
        </w:rPr>
        <w:tab/>
        <w:t>Wu FC, Tajar A, Beynon JM, et al. Identification of late-onset hypogonadism in middle-aged and elderly men. N Engl J Med. 2010;363:123-135.</w:t>
      </w:r>
      <w:bookmarkEnd w:id="44"/>
    </w:p>
    <w:p w14:paraId="32A5930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5" w:name="_ENREF_45"/>
      <w:r w:rsidRPr="00771523">
        <w:rPr>
          <w:rFonts w:ascii="Arial" w:hAnsi="Arial" w:cs="Arial"/>
          <w:sz w:val="22"/>
          <w:szCs w:val="22"/>
        </w:rPr>
        <w:t>45.</w:t>
      </w:r>
      <w:r w:rsidRPr="00771523">
        <w:rPr>
          <w:rFonts w:ascii="Arial" w:hAnsi="Arial" w:cs="Arial"/>
          <w:sz w:val="22"/>
          <w:szCs w:val="22"/>
        </w:rPr>
        <w:tab/>
        <w:t>Broekmans FJ, Soules MR, Fauser BC. Ovarian aging: mechanisms and clinical consequences. Endocr Rev. 2009;30:465-493.</w:t>
      </w:r>
      <w:bookmarkEnd w:id="45"/>
    </w:p>
    <w:p w14:paraId="0BF8E03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6" w:name="_ENREF_46"/>
      <w:r w:rsidRPr="00771523">
        <w:rPr>
          <w:rFonts w:ascii="Arial" w:hAnsi="Arial" w:cs="Arial"/>
          <w:sz w:val="22"/>
          <w:szCs w:val="22"/>
        </w:rPr>
        <w:t>46.</w:t>
      </w:r>
      <w:r w:rsidRPr="00771523">
        <w:rPr>
          <w:rFonts w:ascii="Arial" w:hAnsi="Arial" w:cs="Arial"/>
          <w:sz w:val="22"/>
          <w:szCs w:val="22"/>
        </w:rPr>
        <w:tab/>
        <w:t>Santoro N, Randolph JF, Jr. Reproductive hormones and the menopause transition. Obstet Gynecol Clin North Am. 2011;38:455-466.</w:t>
      </w:r>
      <w:bookmarkEnd w:id="46"/>
    </w:p>
    <w:p w14:paraId="5093702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7" w:name="_ENREF_47"/>
      <w:r w:rsidRPr="00771523">
        <w:rPr>
          <w:rFonts w:ascii="Arial" w:hAnsi="Arial" w:cs="Arial"/>
          <w:sz w:val="22"/>
          <w:szCs w:val="22"/>
        </w:rPr>
        <w:t>47.</w:t>
      </w:r>
      <w:r w:rsidRPr="00771523">
        <w:rPr>
          <w:rFonts w:ascii="Arial" w:hAnsi="Arial" w:cs="Arial"/>
          <w:sz w:val="22"/>
          <w:szCs w:val="22"/>
        </w:rPr>
        <w:tab/>
        <w:t>Clarke SA, Dhillo WS. Kisspeptin across the human lifespan:evidence from animal studies and beyond. J Endocrinol. 2016;229:R83-98.</w:t>
      </w:r>
      <w:bookmarkEnd w:id="47"/>
    </w:p>
    <w:p w14:paraId="12D7252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8" w:name="_ENREF_48"/>
      <w:r w:rsidRPr="00771523">
        <w:rPr>
          <w:rFonts w:ascii="Arial" w:hAnsi="Arial" w:cs="Arial"/>
          <w:sz w:val="22"/>
          <w:szCs w:val="22"/>
        </w:rPr>
        <w:t>48.</w:t>
      </w:r>
      <w:r w:rsidRPr="00771523">
        <w:rPr>
          <w:rFonts w:ascii="Arial" w:hAnsi="Arial" w:cs="Arial"/>
          <w:sz w:val="22"/>
          <w:szCs w:val="22"/>
        </w:rPr>
        <w:tab/>
        <w:t>Shaw ND, Srouji SS, Histed SN, McCurnin KE, Hall JE. Aging attenuates the pituitary response to gonadotropin-releasing hormone. J Clin Endocrinol Metab. 2009;94:3259-3264.</w:t>
      </w:r>
      <w:bookmarkEnd w:id="48"/>
    </w:p>
    <w:p w14:paraId="0D35202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49" w:name="_ENREF_49"/>
      <w:r w:rsidRPr="00771523">
        <w:rPr>
          <w:rFonts w:ascii="Arial" w:hAnsi="Arial" w:cs="Arial"/>
          <w:sz w:val="22"/>
          <w:szCs w:val="22"/>
        </w:rPr>
        <w:t>49.</w:t>
      </w:r>
      <w:r w:rsidRPr="00771523">
        <w:rPr>
          <w:rFonts w:ascii="Arial" w:hAnsi="Arial" w:cs="Arial"/>
          <w:sz w:val="22"/>
          <w:szCs w:val="22"/>
        </w:rPr>
        <w:tab/>
        <w:t>Kaminska MS, Schneider-Matyka D, Rachubinska K, Panczyk M, Grochans E, Cybulska AM. Menopause Predisposes Women to Increased Risk of Cardiovascular Disease. J Clin Med. 2023;12.</w:t>
      </w:r>
      <w:bookmarkEnd w:id="49"/>
    </w:p>
    <w:p w14:paraId="2D2BB5A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0" w:name="_ENREF_50"/>
      <w:r w:rsidRPr="00771523">
        <w:rPr>
          <w:rFonts w:ascii="Arial" w:hAnsi="Arial" w:cs="Arial"/>
          <w:sz w:val="22"/>
          <w:szCs w:val="22"/>
        </w:rPr>
        <w:t>50.</w:t>
      </w:r>
      <w:r w:rsidRPr="00771523">
        <w:rPr>
          <w:rFonts w:ascii="Arial" w:hAnsi="Arial" w:cs="Arial"/>
          <w:sz w:val="22"/>
          <w:szCs w:val="22"/>
        </w:rPr>
        <w:tab/>
        <w:t>Lightman SL, Birnie MT, Conway-Campbell BL. Dynamics of ACTH and Cortisol Secretion and Implications for Disease. Endocr Rev. 2020;41.</w:t>
      </w:r>
      <w:bookmarkEnd w:id="50"/>
    </w:p>
    <w:p w14:paraId="046490A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1" w:name="_ENREF_51"/>
      <w:r w:rsidRPr="00771523">
        <w:rPr>
          <w:rFonts w:ascii="Arial" w:hAnsi="Arial" w:cs="Arial"/>
          <w:sz w:val="22"/>
          <w:szCs w:val="22"/>
        </w:rPr>
        <w:t>51.</w:t>
      </w:r>
      <w:r w:rsidRPr="00771523">
        <w:rPr>
          <w:rFonts w:ascii="Arial" w:hAnsi="Arial" w:cs="Arial"/>
          <w:sz w:val="22"/>
          <w:szCs w:val="22"/>
        </w:rPr>
        <w:tab/>
        <w:t>Veldhuis JD, Sharma A, Roelfsema F. Age-dependent and gender-dependent regulation of hypothalamic-adrenocorticotropic-adrenal axis. Endocrinol Metab Clin North Am. 2013;42:201-225.</w:t>
      </w:r>
      <w:bookmarkEnd w:id="51"/>
    </w:p>
    <w:p w14:paraId="52A6FCF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2" w:name="_ENREF_52"/>
      <w:r w:rsidRPr="00771523">
        <w:rPr>
          <w:rFonts w:ascii="Arial" w:hAnsi="Arial" w:cs="Arial"/>
          <w:sz w:val="22"/>
          <w:szCs w:val="22"/>
        </w:rPr>
        <w:t>52.</w:t>
      </w:r>
      <w:r w:rsidRPr="00771523">
        <w:rPr>
          <w:rFonts w:ascii="Arial" w:hAnsi="Arial" w:cs="Arial"/>
          <w:sz w:val="22"/>
          <w:szCs w:val="22"/>
        </w:rPr>
        <w:tab/>
        <w:t>Le NP, Varadhan R, Fried LP, Cappola AR. Cortisol and Dehydroepiandrosterone Response to Adrenocorticotropic Hormone and Frailty in Older Women. J Gerontol A Biol Sci Med Sci. 2021;76:901-905.</w:t>
      </w:r>
      <w:bookmarkEnd w:id="52"/>
    </w:p>
    <w:p w14:paraId="0ADC9F8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3" w:name="_ENREF_53"/>
      <w:r w:rsidRPr="00771523">
        <w:rPr>
          <w:rFonts w:ascii="Arial" w:hAnsi="Arial" w:cs="Arial"/>
          <w:sz w:val="22"/>
          <w:szCs w:val="22"/>
        </w:rPr>
        <w:t>53.</w:t>
      </w:r>
      <w:r w:rsidRPr="00771523">
        <w:rPr>
          <w:rFonts w:ascii="Arial" w:hAnsi="Arial" w:cs="Arial"/>
          <w:sz w:val="22"/>
          <w:szCs w:val="22"/>
        </w:rPr>
        <w:tab/>
        <w:t>Morgan E, Schumm LP, McClintock M, Waite L, Lauderdale DS. Sleep Characteristics and Daytime Cortisol Levels in Older Adults. Sleep. 2017;40.</w:t>
      </w:r>
      <w:bookmarkEnd w:id="53"/>
    </w:p>
    <w:p w14:paraId="1CAFBDB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4" w:name="_ENREF_54"/>
      <w:r w:rsidRPr="00771523">
        <w:rPr>
          <w:rFonts w:ascii="Arial" w:hAnsi="Arial" w:cs="Arial"/>
          <w:sz w:val="22"/>
          <w:szCs w:val="22"/>
        </w:rPr>
        <w:t>54.</w:t>
      </w:r>
      <w:r w:rsidRPr="00771523">
        <w:rPr>
          <w:rFonts w:ascii="Arial" w:hAnsi="Arial" w:cs="Arial"/>
          <w:sz w:val="22"/>
          <w:szCs w:val="22"/>
        </w:rPr>
        <w:tab/>
        <w:t>Tiganescu A, Walker EA, Hardy RS, Mayes AE, Stewart PM. Localization, age- and site-dependent expression, and regulation of 11beta-hydroxysteroid dehydrogenase type 1 in skin. J Invest Dermatol. 2011;131:30-36.</w:t>
      </w:r>
      <w:bookmarkEnd w:id="54"/>
    </w:p>
    <w:p w14:paraId="1A6361E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5" w:name="_ENREF_55"/>
      <w:r w:rsidRPr="00771523">
        <w:rPr>
          <w:rFonts w:ascii="Arial" w:hAnsi="Arial" w:cs="Arial"/>
          <w:sz w:val="22"/>
          <w:szCs w:val="22"/>
        </w:rPr>
        <w:t>55.</w:t>
      </w:r>
      <w:r w:rsidRPr="00771523">
        <w:rPr>
          <w:rFonts w:ascii="Arial" w:hAnsi="Arial" w:cs="Arial"/>
          <w:sz w:val="22"/>
          <w:szCs w:val="22"/>
        </w:rPr>
        <w:tab/>
        <w:t>Kilgour AH, Gallagher IJ, MacLullich AM, et al. Increased skeletal muscle 11betaHSD1 mRNA is associated with lower muscle strength in ageing. PLoS One. 2013;8:e84057.</w:t>
      </w:r>
      <w:bookmarkEnd w:id="55"/>
    </w:p>
    <w:p w14:paraId="5ACE82E3"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56" w:name="_ENREF_56"/>
      <w:r w:rsidRPr="00771523">
        <w:rPr>
          <w:rFonts w:ascii="Arial" w:hAnsi="Arial" w:cs="Arial"/>
          <w:sz w:val="22"/>
          <w:szCs w:val="22"/>
        </w:rPr>
        <w:t>56.</w:t>
      </w:r>
      <w:r w:rsidRPr="00771523">
        <w:rPr>
          <w:rFonts w:ascii="Arial" w:hAnsi="Arial" w:cs="Arial"/>
          <w:sz w:val="22"/>
          <w:szCs w:val="22"/>
        </w:rPr>
        <w:tab/>
        <w:t xml:space="preserve">Fassnacht M, Tsagarakis S, Terzolo M, et al. European Society of Endocrinology clinical practice guidelines on the management of adrenal incidentalomas, in collaboration with the European Network for the Study of Adrenal Tumors. </w:t>
      </w:r>
      <w:r w:rsidRPr="00771523">
        <w:rPr>
          <w:rFonts w:ascii="Arial" w:hAnsi="Arial" w:cs="Arial"/>
          <w:sz w:val="22"/>
          <w:szCs w:val="22"/>
          <w:lang w:val="sv-SE"/>
        </w:rPr>
        <w:t>Eur J Endocrinol. 2023;189:G1-G42.</w:t>
      </w:r>
      <w:bookmarkEnd w:id="56"/>
    </w:p>
    <w:p w14:paraId="3C1321F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7" w:name="_ENREF_57"/>
      <w:r w:rsidRPr="00771523">
        <w:rPr>
          <w:rFonts w:ascii="Arial" w:hAnsi="Arial" w:cs="Arial"/>
          <w:sz w:val="22"/>
          <w:szCs w:val="22"/>
          <w:lang w:val="sv-SE"/>
        </w:rPr>
        <w:lastRenderedPageBreak/>
        <w:t>57.</w:t>
      </w:r>
      <w:r w:rsidRPr="00771523">
        <w:rPr>
          <w:rFonts w:ascii="Arial" w:hAnsi="Arial" w:cs="Arial"/>
          <w:sz w:val="22"/>
          <w:szCs w:val="22"/>
          <w:lang w:val="sv-SE"/>
        </w:rPr>
        <w:tab/>
        <w:t xml:space="preserve">Pelsma ICM, Fassnacht M, Tsagarakis S, et al. </w:t>
      </w:r>
      <w:r w:rsidRPr="00771523">
        <w:rPr>
          <w:rFonts w:ascii="Arial" w:hAnsi="Arial" w:cs="Arial"/>
          <w:sz w:val="22"/>
          <w:szCs w:val="22"/>
        </w:rPr>
        <w:t>Comorbidities in mild autonomous cortisol secretion and the effect of treatment: systematic review and meta-analysis. Eur J Endocrinol. 2023;189:S88-S101.</w:t>
      </w:r>
      <w:bookmarkEnd w:id="57"/>
    </w:p>
    <w:p w14:paraId="7026BFD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8" w:name="_ENREF_58"/>
      <w:r w:rsidRPr="00771523">
        <w:rPr>
          <w:rFonts w:ascii="Arial" w:hAnsi="Arial" w:cs="Arial"/>
          <w:sz w:val="22"/>
          <w:szCs w:val="22"/>
        </w:rPr>
        <w:t>58.</w:t>
      </w:r>
      <w:r w:rsidRPr="00771523">
        <w:rPr>
          <w:rFonts w:ascii="Arial" w:hAnsi="Arial" w:cs="Arial"/>
          <w:sz w:val="22"/>
          <w:szCs w:val="22"/>
        </w:rPr>
        <w:tab/>
        <w:t>Orentreich N, Brind JL, Rizer RL, Vogelman JH. Age changes and sex differences in serum dehydroepiandrosterone sulfate concentrations throughout adulthood. J Clin Endocrinol Metab. 1984;59:551-555.</w:t>
      </w:r>
      <w:bookmarkEnd w:id="58"/>
    </w:p>
    <w:p w14:paraId="47BE384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59" w:name="_ENREF_59"/>
      <w:r w:rsidRPr="00771523">
        <w:rPr>
          <w:rFonts w:ascii="Arial" w:hAnsi="Arial" w:cs="Arial"/>
          <w:sz w:val="22"/>
          <w:szCs w:val="22"/>
        </w:rPr>
        <w:t>59.</w:t>
      </w:r>
      <w:r w:rsidRPr="00771523">
        <w:rPr>
          <w:rFonts w:ascii="Arial" w:hAnsi="Arial" w:cs="Arial"/>
          <w:sz w:val="22"/>
          <w:szCs w:val="22"/>
        </w:rPr>
        <w:tab/>
        <w:t>Auchus RJ, Rainey WE. Adrenarche - physiology, biochemistry and human disease. Clin Endocrinol (Oxf). 2004;60:288-296.</w:t>
      </w:r>
      <w:bookmarkEnd w:id="59"/>
    </w:p>
    <w:p w14:paraId="2ED2E48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0" w:name="_ENREF_60"/>
      <w:r w:rsidRPr="00771523">
        <w:rPr>
          <w:rFonts w:ascii="Arial" w:hAnsi="Arial" w:cs="Arial"/>
          <w:sz w:val="22"/>
          <w:szCs w:val="22"/>
        </w:rPr>
        <w:t>60.</w:t>
      </w:r>
      <w:r w:rsidRPr="00771523">
        <w:rPr>
          <w:rFonts w:ascii="Arial" w:hAnsi="Arial" w:cs="Arial"/>
          <w:sz w:val="22"/>
          <w:szCs w:val="22"/>
        </w:rPr>
        <w:tab/>
        <w:t>Goldman N, Glei DA. Sex differences in the relationship between DHEAS and health. Exp Gerontol. 2007;42:979-987.</w:t>
      </w:r>
      <w:bookmarkEnd w:id="60"/>
    </w:p>
    <w:p w14:paraId="5832165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1" w:name="_ENREF_61"/>
      <w:r w:rsidRPr="00771523">
        <w:rPr>
          <w:rFonts w:ascii="Arial" w:hAnsi="Arial" w:cs="Arial"/>
          <w:sz w:val="22"/>
          <w:szCs w:val="22"/>
        </w:rPr>
        <w:t>61.</w:t>
      </w:r>
      <w:r w:rsidRPr="00771523">
        <w:rPr>
          <w:rFonts w:ascii="Arial" w:hAnsi="Arial" w:cs="Arial"/>
          <w:sz w:val="22"/>
          <w:szCs w:val="22"/>
        </w:rPr>
        <w:tab/>
        <w:t>Burger HG. Androgen production in women. Fertil Steril. 2002;77 Suppl 4:S3-5.</w:t>
      </w:r>
      <w:bookmarkEnd w:id="61"/>
    </w:p>
    <w:p w14:paraId="7FEEE74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2" w:name="_ENREF_62"/>
      <w:r w:rsidRPr="00771523">
        <w:rPr>
          <w:rFonts w:ascii="Arial" w:hAnsi="Arial" w:cs="Arial"/>
          <w:sz w:val="22"/>
          <w:szCs w:val="22"/>
        </w:rPr>
        <w:t>62.</w:t>
      </w:r>
      <w:r w:rsidRPr="00771523">
        <w:rPr>
          <w:rFonts w:ascii="Arial" w:hAnsi="Arial" w:cs="Arial"/>
          <w:sz w:val="22"/>
          <w:szCs w:val="22"/>
        </w:rPr>
        <w:tab/>
        <w:t>Turcu AF, Rege J, Auchus RJ, Rainey WE. 11-Oxygenated androgens in health and disease. Nat Rev Endocrinol. 2020;16:284-296.</w:t>
      </w:r>
      <w:bookmarkEnd w:id="62"/>
    </w:p>
    <w:p w14:paraId="31BABEC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3" w:name="_ENREF_63"/>
      <w:r w:rsidRPr="00771523">
        <w:rPr>
          <w:rFonts w:ascii="Arial" w:hAnsi="Arial" w:cs="Arial"/>
          <w:sz w:val="22"/>
          <w:szCs w:val="22"/>
        </w:rPr>
        <w:t>63.</w:t>
      </w:r>
      <w:r w:rsidRPr="00771523">
        <w:rPr>
          <w:rFonts w:ascii="Arial" w:hAnsi="Arial" w:cs="Arial"/>
          <w:sz w:val="22"/>
          <w:szCs w:val="22"/>
        </w:rPr>
        <w:tab/>
        <w:t>Davio A, Woolcock H, Nanba AT, et al. Sex Differences in 11-Oxygenated Androgen Patterns Across Adulthood. J Clin Endocrinol Metab. 2020;105:e2921-2929.</w:t>
      </w:r>
      <w:bookmarkEnd w:id="63"/>
    </w:p>
    <w:p w14:paraId="654A975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4" w:name="_ENREF_64"/>
      <w:r w:rsidRPr="00771523">
        <w:rPr>
          <w:rFonts w:ascii="Arial" w:hAnsi="Arial" w:cs="Arial"/>
          <w:sz w:val="22"/>
          <w:szCs w:val="22"/>
        </w:rPr>
        <w:t>64.</w:t>
      </w:r>
      <w:r w:rsidRPr="00771523">
        <w:rPr>
          <w:rFonts w:ascii="Arial" w:hAnsi="Arial" w:cs="Arial"/>
          <w:sz w:val="22"/>
          <w:szCs w:val="22"/>
        </w:rPr>
        <w:tab/>
        <w:t>Rege J, Turcu AF, Kasa-Vubu JZ, et al. 11-Ketotestosterone Is the Dominant Circulating Bioactive Androgen During Normal and Premature Adrenarche. J Clin Endocrinol Metab. 2018;103:4589-4598.</w:t>
      </w:r>
      <w:bookmarkEnd w:id="64"/>
    </w:p>
    <w:p w14:paraId="49D2FC97"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65" w:name="_ENREF_65"/>
      <w:r w:rsidRPr="00771523">
        <w:rPr>
          <w:rFonts w:ascii="Arial" w:hAnsi="Arial" w:cs="Arial"/>
          <w:sz w:val="22"/>
          <w:szCs w:val="22"/>
        </w:rPr>
        <w:t>65.</w:t>
      </w:r>
      <w:r w:rsidRPr="00771523">
        <w:rPr>
          <w:rFonts w:ascii="Arial" w:hAnsi="Arial" w:cs="Arial"/>
          <w:sz w:val="22"/>
          <w:szCs w:val="22"/>
        </w:rPr>
        <w:tab/>
        <w:t xml:space="preserve">Harman SM, Wehmann RE, Blackman MR. Pituitary-thyroid hormone economy in healthy aging men: basal indices of thyroid function and thyrotropin responses to constant infusions of thyrotropin releasing hormone. </w:t>
      </w:r>
      <w:r w:rsidRPr="00771523">
        <w:rPr>
          <w:rFonts w:ascii="Arial" w:hAnsi="Arial" w:cs="Arial"/>
          <w:sz w:val="22"/>
          <w:szCs w:val="22"/>
          <w:lang w:val="sv-SE"/>
        </w:rPr>
        <w:t>J Clin Endocrinol Metab. 1984;58:320-326.</w:t>
      </w:r>
      <w:bookmarkEnd w:id="65"/>
    </w:p>
    <w:p w14:paraId="494B88E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6" w:name="_ENREF_66"/>
      <w:r w:rsidRPr="00771523">
        <w:rPr>
          <w:rFonts w:ascii="Arial" w:hAnsi="Arial" w:cs="Arial"/>
          <w:sz w:val="22"/>
          <w:szCs w:val="22"/>
          <w:lang w:val="sv-SE"/>
        </w:rPr>
        <w:t>66.</w:t>
      </w:r>
      <w:r w:rsidRPr="00771523">
        <w:rPr>
          <w:rFonts w:ascii="Arial" w:hAnsi="Arial" w:cs="Arial"/>
          <w:sz w:val="22"/>
          <w:szCs w:val="22"/>
          <w:lang w:val="sv-SE"/>
        </w:rPr>
        <w:tab/>
        <w:t xml:space="preserve">Herrmann J, Heinen E, Kroll HJ, Rudorff KH, Kruskemper HL. </w:t>
      </w:r>
      <w:r w:rsidRPr="00771523">
        <w:rPr>
          <w:rFonts w:ascii="Arial" w:hAnsi="Arial" w:cs="Arial"/>
          <w:sz w:val="22"/>
          <w:szCs w:val="22"/>
        </w:rPr>
        <w:t>Thyroid function and thyroid hormone metabolism in elderly people. Low T3-syndrome in old age? Klin Wochenschr. 1981;59:315-323.</w:t>
      </w:r>
      <w:bookmarkEnd w:id="66"/>
    </w:p>
    <w:p w14:paraId="404262E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7" w:name="_ENREF_67"/>
      <w:r w:rsidRPr="00771523">
        <w:rPr>
          <w:rFonts w:ascii="Arial" w:hAnsi="Arial" w:cs="Arial"/>
          <w:sz w:val="22"/>
          <w:szCs w:val="22"/>
        </w:rPr>
        <w:t>67.</w:t>
      </w:r>
      <w:r w:rsidRPr="00771523">
        <w:rPr>
          <w:rFonts w:ascii="Arial" w:hAnsi="Arial" w:cs="Arial"/>
          <w:sz w:val="22"/>
          <w:szCs w:val="22"/>
        </w:rPr>
        <w:tab/>
        <w:t>van den Beld AW, Visser TJ, Feelders RA, Grobbee DE, Lamberts SW. Thyroid hormone concentrations, disease, physical function, and mortality in elderly men. J Clin Endocrinol Metab. 2005;90:6403-6409.</w:t>
      </w:r>
      <w:bookmarkEnd w:id="67"/>
    </w:p>
    <w:p w14:paraId="244D2C4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8" w:name="_ENREF_68"/>
      <w:r w:rsidRPr="00771523">
        <w:rPr>
          <w:rFonts w:ascii="Arial" w:hAnsi="Arial" w:cs="Arial"/>
          <w:sz w:val="22"/>
          <w:szCs w:val="22"/>
        </w:rPr>
        <w:t>68.</w:t>
      </w:r>
      <w:r w:rsidRPr="00771523">
        <w:rPr>
          <w:rFonts w:ascii="Arial" w:hAnsi="Arial" w:cs="Arial"/>
          <w:sz w:val="22"/>
          <w:szCs w:val="22"/>
        </w:rPr>
        <w:tab/>
        <w:t>Oddie TH, Meade JH, Jr., Fisher DA. An analysis of published data on thyroxine turnover in human subjects. J Clin Endocrinol Metab. 1966;26:425-436.</w:t>
      </w:r>
      <w:bookmarkEnd w:id="68"/>
    </w:p>
    <w:p w14:paraId="00010FE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69" w:name="_ENREF_69"/>
      <w:r w:rsidRPr="00771523">
        <w:rPr>
          <w:rFonts w:ascii="Arial" w:hAnsi="Arial" w:cs="Arial"/>
          <w:sz w:val="22"/>
          <w:szCs w:val="22"/>
        </w:rPr>
        <w:t>69.</w:t>
      </w:r>
      <w:r w:rsidRPr="00771523">
        <w:rPr>
          <w:rFonts w:ascii="Arial" w:hAnsi="Arial" w:cs="Arial"/>
          <w:sz w:val="22"/>
          <w:szCs w:val="22"/>
        </w:rPr>
        <w:tab/>
        <w:t>Jasim S, Papaleontiou M. Considerations in the Diagnosis and Management of Thyroid Dysfunction in Older Adults. Thyroid. 2025;35:624-632.</w:t>
      </w:r>
      <w:bookmarkEnd w:id="69"/>
    </w:p>
    <w:p w14:paraId="7976DCA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0" w:name="_ENREF_70"/>
      <w:r w:rsidRPr="00771523">
        <w:rPr>
          <w:rFonts w:ascii="Arial" w:hAnsi="Arial" w:cs="Arial"/>
          <w:sz w:val="22"/>
          <w:szCs w:val="22"/>
        </w:rPr>
        <w:t>70.</w:t>
      </w:r>
      <w:r w:rsidRPr="00771523">
        <w:rPr>
          <w:rFonts w:ascii="Arial" w:hAnsi="Arial" w:cs="Arial"/>
          <w:sz w:val="22"/>
          <w:szCs w:val="22"/>
        </w:rPr>
        <w:tab/>
        <w:t>Duarte GC, Araujo LMQ, Magalhaes FF, Almada CMF, Cendoroglo MS. Ultrasonographic assessment of thyroid volume in oldest-old individuals. Arch Endocrinol Metab. 2017;61:269-275.</w:t>
      </w:r>
      <w:bookmarkEnd w:id="70"/>
    </w:p>
    <w:p w14:paraId="4D1598D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1" w:name="_ENREF_71"/>
      <w:r w:rsidRPr="00771523">
        <w:rPr>
          <w:rFonts w:ascii="Arial" w:hAnsi="Arial" w:cs="Arial"/>
          <w:sz w:val="22"/>
          <w:szCs w:val="22"/>
        </w:rPr>
        <w:t>71.</w:t>
      </w:r>
      <w:r w:rsidRPr="00771523">
        <w:rPr>
          <w:rFonts w:ascii="Arial" w:hAnsi="Arial" w:cs="Arial"/>
          <w:sz w:val="22"/>
          <w:szCs w:val="22"/>
        </w:rPr>
        <w:tab/>
        <w:t>Mariotti S, Franceschi C, Cossarizza A, Pinchera A. The aging thyroid. Endocr Rev. 1995;16:686-715.</w:t>
      </w:r>
      <w:bookmarkEnd w:id="71"/>
    </w:p>
    <w:p w14:paraId="7AAC98D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2" w:name="_ENREF_72"/>
      <w:r w:rsidRPr="00771523">
        <w:rPr>
          <w:rFonts w:ascii="Arial" w:hAnsi="Arial" w:cs="Arial"/>
          <w:sz w:val="22"/>
          <w:szCs w:val="22"/>
        </w:rPr>
        <w:t>72.</w:t>
      </w:r>
      <w:r w:rsidRPr="00771523">
        <w:rPr>
          <w:rFonts w:ascii="Arial" w:hAnsi="Arial" w:cs="Arial"/>
          <w:sz w:val="22"/>
          <w:szCs w:val="22"/>
        </w:rPr>
        <w:tab/>
        <w:t>Razvi SS, Wild H, Ingoe L, et al. Changes in Thyroid Function and Autoimmunity in Older Individuals: Longitudinal Analysis of the Whickham Cohort. J Clin Endocrinol Metab. 2025;110:e3078-e3084.</w:t>
      </w:r>
      <w:bookmarkEnd w:id="72"/>
    </w:p>
    <w:p w14:paraId="39EC824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3" w:name="_ENREF_73"/>
      <w:r w:rsidRPr="00771523">
        <w:rPr>
          <w:rFonts w:ascii="Arial" w:hAnsi="Arial" w:cs="Arial"/>
          <w:sz w:val="22"/>
          <w:szCs w:val="22"/>
        </w:rPr>
        <w:t>73.</w:t>
      </w:r>
      <w:r w:rsidRPr="00771523">
        <w:rPr>
          <w:rFonts w:ascii="Arial" w:hAnsi="Arial" w:cs="Arial"/>
          <w:sz w:val="22"/>
          <w:szCs w:val="22"/>
        </w:rPr>
        <w:tab/>
        <w:t>van Heemst D. The ageing thyroid: implications for longevity and patient care. Nat Rev Endocrinol. 2024;20:5-15.</w:t>
      </w:r>
      <w:bookmarkEnd w:id="73"/>
    </w:p>
    <w:p w14:paraId="2FEDA9E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4" w:name="_ENREF_74"/>
      <w:r w:rsidRPr="00771523">
        <w:rPr>
          <w:rFonts w:ascii="Arial" w:hAnsi="Arial" w:cs="Arial"/>
          <w:sz w:val="22"/>
          <w:szCs w:val="22"/>
        </w:rPr>
        <w:t>74.</w:t>
      </w:r>
      <w:r w:rsidRPr="00771523">
        <w:rPr>
          <w:rFonts w:ascii="Arial" w:hAnsi="Arial" w:cs="Arial"/>
          <w:sz w:val="22"/>
          <w:szCs w:val="22"/>
        </w:rPr>
        <w:tab/>
        <w:t>Surks MI, Hollowell JG. Age-specific distribution of serum thyrotropin and antithyroid antibodies in the US population: implications for the prevalence of subclinical hypothyroidism. J Clin Endocrinol Metab. 2007;92:4575-4582.</w:t>
      </w:r>
      <w:bookmarkEnd w:id="74"/>
    </w:p>
    <w:p w14:paraId="1D5265F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5" w:name="_ENREF_75"/>
      <w:r w:rsidRPr="00771523">
        <w:rPr>
          <w:rFonts w:ascii="Arial" w:hAnsi="Arial" w:cs="Arial"/>
          <w:sz w:val="22"/>
          <w:szCs w:val="22"/>
        </w:rPr>
        <w:lastRenderedPageBreak/>
        <w:t>75.</w:t>
      </w:r>
      <w:r w:rsidRPr="00771523">
        <w:rPr>
          <w:rFonts w:ascii="Arial" w:hAnsi="Arial" w:cs="Arial"/>
          <w:sz w:val="22"/>
          <w:szCs w:val="22"/>
        </w:rPr>
        <w:tab/>
        <w:t>Burch HB. Drug Effects on the Thyroid. N Engl J Med. 2019;381:749-761.</w:t>
      </w:r>
      <w:bookmarkEnd w:id="75"/>
    </w:p>
    <w:p w14:paraId="1C16827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6" w:name="_ENREF_76"/>
      <w:r w:rsidRPr="00771523">
        <w:rPr>
          <w:rFonts w:ascii="Arial" w:hAnsi="Arial" w:cs="Arial"/>
          <w:sz w:val="22"/>
          <w:szCs w:val="22"/>
        </w:rPr>
        <w:t>76.</w:t>
      </w:r>
      <w:r w:rsidRPr="00771523">
        <w:rPr>
          <w:rFonts w:ascii="Arial" w:hAnsi="Arial" w:cs="Arial"/>
          <w:sz w:val="22"/>
          <w:szCs w:val="22"/>
        </w:rPr>
        <w:tab/>
        <w:t>Niwattisaiwong S, Burman KD, Li-Ng M. Iodine deficiency: Clinical implications. Cleve Clin J Med. 2017;84:236-244.</w:t>
      </w:r>
      <w:bookmarkEnd w:id="76"/>
    </w:p>
    <w:p w14:paraId="4019CB4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7" w:name="_ENREF_77"/>
      <w:r w:rsidRPr="00771523">
        <w:rPr>
          <w:rFonts w:ascii="Arial" w:hAnsi="Arial" w:cs="Arial"/>
          <w:sz w:val="22"/>
          <w:szCs w:val="22"/>
        </w:rPr>
        <w:t>77.</w:t>
      </w:r>
      <w:r w:rsidRPr="00771523">
        <w:rPr>
          <w:rFonts w:ascii="Arial" w:hAnsi="Arial" w:cs="Arial"/>
          <w:sz w:val="22"/>
          <w:szCs w:val="22"/>
        </w:rPr>
        <w:tab/>
        <w:t>Thiruvengadam S, Luthra P. Thyroid disorders in elderly: A comprehensive review. Dis Mon. 2021;67:101223.</w:t>
      </w:r>
      <w:bookmarkEnd w:id="77"/>
    </w:p>
    <w:p w14:paraId="0A83799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8" w:name="_ENREF_78"/>
      <w:r w:rsidRPr="00771523">
        <w:rPr>
          <w:rFonts w:ascii="Arial" w:hAnsi="Arial" w:cs="Arial"/>
          <w:sz w:val="22"/>
          <w:szCs w:val="22"/>
        </w:rPr>
        <w:t>78.</w:t>
      </w:r>
      <w:r w:rsidRPr="00771523">
        <w:rPr>
          <w:rFonts w:ascii="Arial" w:hAnsi="Arial" w:cs="Arial"/>
          <w:sz w:val="22"/>
          <w:szCs w:val="22"/>
        </w:rPr>
        <w:tab/>
        <w:t>Zimmermann MB, Boelaert K. Iodine deficiency and thyroid disorders. Lancet Diabetes Endocrinol. 2015;3:286-295.</w:t>
      </w:r>
      <w:bookmarkEnd w:id="78"/>
    </w:p>
    <w:p w14:paraId="5379740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79" w:name="_ENREF_79"/>
      <w:r w:rsidRPr="00771523">
        <w:rPr>
          <w:rFonts w:ascii="Arial" w:hAnsi="Arial" w:cs="Arial"/>
          <w:sz w:val="22"/>
          <w:szCs w:val="22"/>
        </w:rPr>
        <w:t>79.</w:t>
      </w:r>
      <w:r w:rsidRPr="00771523">
        <w:rPr>
          <w:rFonts w:ascii="Arial" w:hAnsi="Arial" w:cs="Arial"/>
          <w:sz w:val="22"/>
          <w:szCs w:val="22"/>
        </w:rPr>
        <w:tab/>
        <w:t>Barreca T, Franceschini R, Messina V, Bottaro L, Rolandi E. 24-hour thyroid-stimulating hormone secretory pattern in elderly men. Gerontology. 1985;31:119-123.</w:t>
      </w:r>
      <w:bookmarkEnd w:id="79"/>
    </w:p>
    <w:p w14:paraId="5790DC2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0" w:name="_ENREF_80"/>
      <w:r w:rsidRPr="00771523">
        <w:rPr>
          <w:rFonts w:ascii="Arial" w:hAnsi="Arial" w:cs="Arial"/>
          <w:sz w:val="22"/>
          <w:szCs w:val="22"/>
        </w:rPr>
        <w:t>80.</w:t>
      </w:r>
      <w:r w:rsidRPr="00771523">
        <w:rPr>
          <w:rFonts w:ascii="Arial" w:hAnsi="Arial" w:cs="Arial"/>
          <w:sz w:val="22"/>
          <w:szCs w:val="22"/>
        </w:rPr>
        <w:tab/>
        <w:t>van Coevorden A, Laurent E, Decoster C, et al. Decreased basal and stimulated thyrotropin secretion in healthy elderly men. J Clin Endocrinol Metab. 1989;69:177-185.</w:t>
      </w:r>
      <w:bookmarkEnd w:id="80"/>
    </w:p>
    <w:p w14:paraId="1D9A589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1" w:name="_ENREF_81"/>
      <w:r w:rsidRPr="00771523">
        <w:rPr>
          <w:rFonts w:ascii="Arial" w:hAnsi="Arial" w:cs="Arial"/>
          <w:sz w:val="22"/>
          <w:szCs w:val="22"/>
        </w:rPr>
        <w:t>81.</w:t>
      </w:r>
      <w:r w:rsidRPr="00771523">
        <w:rPr>
          <w:rFonts w:ascii="Arial" w:hAnsi="Arial" w:cs="Arial"/>
          <w:sz w:val="22"/>
          <w:szCs w:val="22"/>
        </w:rPr>
        <w:tab/>
        <w:t>Veldhuis JD, Iranmanesh A, Johnson ML, Lizarralde G. Twenty-four-hour rhythms in plasma concentrations of adenohypophyseal hormones are generated by distinct amplitude and/or frequency modulation of underlying pituitary secretory bursts. J Clin Endocrinol Metab. 1990;71:1616-1623.</w:t>
      </w:r>
      <w:bookmarkEnd w:id="81"/>
    </w:p>
    <w:p w14:paraId="5935F9B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2" w:name="_ENREF_82"/>
      <w:r w:rsidRPr="00771523">
        <w:rPr>
          <w:rFonts w:ascii="Arial" w:hAnsi="Arial" w:cs="Arial"/>
          <w:sz w:val="22"/>
          <w:szCs w:val="22"/>
        </w:rPr>
        <w:t>82.</w:t>
      </w:r>
      <w:r w:rsidRPr="00771523">
        <w:rPr>
          <w:rFonts w:ascii="Arial" w:hAnsi="Arial" w:cs="Arial"/>
          <w:sz w:val="22"/>
          <w:szCs w:val="22"/>
        </w:rPr>
        <w:tab/>
        <w:t>Roelfsema F, Pijl H, Keenan DM, Veldhuis JD. Prolactin secretion in healthy adults is determined by gender, age and body mass index. PLoS One. 2012;7:e31305.</w:t>
      </w:r>
      <w:bookmarkEnd w:id="82"/>
    </w:p>
    <w:p w14:paraId="1FF7B79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3" w:name="_ENREF_83"/>
      <w:r w:rsidRPr="00771523">
        <w:rPr>
          <w:rFonts w:ascii="Arial" w:hAnsi="Arial" w:cs="Arial"/>
          <w:sz w:val="22"/>
          <w:szCs w:val="22"/>
        </w:rPr>
        <w:t>83.</w:t>
      </w:r>
      <w:r w:rsidRPr="00771523">
        <w:rPr>
          <w:rFonts w:ascii="Arial" w:hAnsi="Arial" w:cs="Arial"/>
          <w:sz w:val="22"/>
          <w:szCs w:val="22"/>
        </w:rPr>
        <w:tab/>
        <w:t>Franchimont P, Dourcy C, Legros JJ, et al. Prolactin levels during the menstrual cycle. Clin Endocrinol (Oxf). 1976;5:643-650.</w:t>
      </w:r>
      <w:bookmarkEnd w:id="83"/>
    </w:p>
    <w:p w14:paraId="634F0EA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4" w:name="_ENREF_84"/>
      <w:r w:rsidRPr="00771523">
        <w:rPr>
          <w:rFonts w:ascii="Arial" w:hAnsi="Arial" w:cs="Arial"/>
          <w:sz w:val="22"/>
          <w:szCs w:val="22"/>
        </w:rPr>
        <w:t>84.</w:t>
      </w:r>
      <w:r w:rsidRPr="00771523">
        <w:rPr>
          <w:rFonts w:ascii="Arial" w:hAnsi="Arial" w:cs="Arial"/>
          <w:sz w:val="22"/>
          <w:szCs w:val="22"/>
        </w:rPr>
        <w:tab/>
        <w:t>Freeman ME, Kanyicska B, Lerant A, Nagy G. Prolactin: structure, function, and regulation of secretion. Physiol Rev. 2000;80:1523-1631.</w:t>
      </w:r>
      <w:bookmarkEnd w:id="84"/>
    </w:p>
    <w:p w14:paraId="74255D9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5" w:name="_ENREF_85"/>
      <w:r w:rsidRPr="00771523">
        <w:rPr>
          <w:rFonts w:ascii="Arial" w:hAnsi="Arial" w:cs="Arial"/>
          <w:sz w:val="22"/>
          <w:szCs w:val="22"/>
        </w:rPr>
        <w:t>85.</w:t>
      </w:r>
      <w:r w:rsidRPr="00771523">
        <w:rPr>
          <w:rFonts w:ascii="Arial" w:hAnsi="Arial" w:cs="Arial"/>
          <w:sz w:val="22"/>
          <w:szCs w:val="22"/>
        </w:rPr>
        <w:tab/>
        <w:t>Xie Q, Kang Y, Zhang C, et al. The Role of Kisspeptin in the Control of the Hypothalamic-Pituitary-Gonadal Axis and Reproduction. Front Endocrinol (Lausanne). 2022;13:925206.</w:t>
      </w:r>
      <w:bookmarkEnd w:id="85"/>
    </w:p>
    <w:p w14:paraId="7C7DE8B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6" w:name="_ENREF_86"/>
      <w:r w:rsidRPr="00771523">
        <w:rPr>
          <w:rFonts w:ascii="Arial" w:hAnsi="Arial" w:cs="Arial"/>
          <w:sz w:val="22"/>
          <w:szCs w:val="22"/>
        </w:rPr>
        <w:t>86.</w:t>
      </w:r>
      <w:r w:rsidRPr="00771523">
        <w:rPr>
          <w:rFonts w:ascii="Arial" w:hAnsi="Arial" w:cs="Arial"/>
          <w:sz w:val="22"/>
          <w:szCs w:val="22"/>
        </w:rPr>
        <w:tab/>
        <w:t>Kalleinen N, Polo-Kantola P, Irjala K, et al. 24-hour serum levels of growth hormone, prolactin, and cortisol in pre- and postmenopausal women: the effect of combined estrogen and progestin treatment. J Clin Endocrinol Metab. 2008;93:1655-1661.</w:t>
      </w:r>
      <w:bookmarkEnd w:id="86"/>
    </w:p>
    <w:p w14:paraId="1D0B182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7" w:name="_ENREF_87"/>
      <w:r w:rsidRPr="00771523">
        <w:rPr>
          <w:rFonts w:ascii="Arial" w:hAnsi="Arial" w:cs="Arial"/>
          <w:sz w:val="22"/>
          <w:szCs w:val="22"/>
        </w:rPr>
        <w:t>87.</w:t>
      </w:r>
      <w:r w:rsidRPr="00771523">
        <w:rPr>
          <w:rFonts w:ascii="Arial" w:hAnsi="Arial" w:cs="Arial"/>
          <w:sz w:val="22"/>
          <w:szCs w:val="22"/>
        </w:rPr>
        <w:tab/>
        <w:t>Iranmanesh A, Mulligan T, Veldhuis JD. Mechanisms subserving the physiological nocturnal relative hypoprolactinemia of healthy older men: dual decline in prolactin secretory burst mass and basal release with preservation of pulse duration, frequency, and interpulse interval--a General Clinical Research Center study. J Clin Endocrinol Metab. 1999;84:1083-1090.</w:t>
      </w:r>
      <w:bookmarkEnd w:id="87"/>
    </w:p>
    <w:p w14:paraId="298A908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8" w:name="_ENREF_88"/>
      <w:r w:rsidRPr="00771523">
        <w:rPr>
          <w:rFonts w:ascii="Arial" w:hAnsi="Arial" w:cs="Arial"/>
          <w:sz w:val="22"/>
          <w:szCs w:val="22"/>
        </w:rPr>
        <w:t>88.</w:t>
      </w:r>
      <w:r w:rsidRPr="00771523">
        <w:rPr>
          <w:rFonts w:ascii="Arial" w:hAnsi="Arial" w:cs="Arial"/>
          <w:sz w:val="22"/>
          <w:szCs w:val="22"/>
        </w:rPr>
        <w:tab/>
        <w:t>Arnetz BB, Lahnborg G, Eneroth P. Age-related differences in the pituitary prolactin response to thyrotropin-releasing hormone. Life Sci. 1986;39:135-139.</w:t>
      </w:r>
      <w:bookmarkEnd w:id="88"/>
    </w:p>
    <w:p w14:paraId="1B289EA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89" w:name="_ENREF_89"/>
      <w:r w:rsidRPr="00771523">
        <w:rPr>
          <w:rFonts w:ascii="Arial" w:hAnsi="Arial" w:cs="Arial"/>
          <w:sz w:val="22"/>
          <w:szCs w:val="22"/>
        </w:rPr>
        <w:t>89.</w:t>
      </w:r>
      <w:r w:rsidRPr="00771523">
        <w:rPr>
          <w:rFonts w:ascii="Arial" w:hAnsi="Arial" w:cs="Arial"/>
          <w:sz w:val="22"/>
          <w:szCs w:val="22"/>
        </w:rPr>
        <w:tab/>
        <w:t>Blackman MR, Kowatch MA, Wehmann RE, Harman SM. Basal serum prolactin levels and prolactin responses to constant infusions of thyrotropin releasing hormone in healthy aging men. J Gerontol. 1986;41:699-705.</w:t>
      </w:r>
      <w:bookmarkEnd w:id="89"/>
    </w:p>
    <w:p w14:paraId="78F4458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0" w:name="_ENREF_90"/>
      <w:r w:rsidRPr="00771523">
        <w:rPr>
          <w:rFonts w:ascii="Arial" w:hAnsi="Arial" w:cs="Arial"/>
          <w:sz w:val="22"/>
          <w:szCs w:val="22"/>
        </w:rPr>
        <w:t>90.</w:t>
      </w:r>
      <w:r w:rsidRPr="00771523">
        <w:rPr>
          <w:rFonts w:ascii="Arial" w:hAnsi="Arial" w:cs="Arial"/>
          <w:sz w:val="22"/>
          <w:szCs w:val="22"/>
        </w:rPr>
        <w:tab/>
        <w:t>Albu A, Florea S, Fica S. Is prolactin the missing link in adipose tissue dysfunction of polycystic ovary syndrome patients? Endocrine. 2016;51:163-173.</w:t>
      </w:r>
      <w:bookmarkEnd w:id="90"/>
    </w:p>
    <w:p w14:paraId="5852F93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1" w:name="_ENREF_91"/>
      <w:r w:rsidRPr="00771523">
        <w:rPr>
          <w:rFonts w:ascii="Arial" w:hAnsi="Arial" w:cs="Arial"/>
          <w:sz w:val="22"/>
          <w:szCs w:val="22"/>
        </w:rPr>
        <w:t>91.</w:t>
      </w:r>
      <w:r w:rsidRPr="00771523">
        <w:rPr>
          <w:rFonts w:ascii="Arial" w:hAnsi="Arial" w:cs="Arial"/>
          <w:sz w:val="22"/>
          <w:szCs w:val="22"/>
        </w:rPr>
        <w:tab/>
        <w:t>Elgellaie A, Larkin T, Kaelle J, Mills J, Thomas S. Plasma prolactin is higher in major depressive disorder and females, and associated with anxiety, hostility, somatization, psychotic symptoms and heart rate. Compr Psychoneuroendocrinol. 2021;6:100049.</w:t>
      </w:r>
      <w:bookmarkEnd w:id="91"/>
    </w:p>
    <w:p w14:paraId="4F4C1AD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2" w:name="_ENREF_92"/>
      <w:r w:rsidRPr="00771523">
        <w:rPr>
          <w:rFonts w:ascii="Arial" w:hAnsi="Arial" w:cs="Arial"/>
          <w:sz w:val="22"/>
          <w:szCs w:val="22"/>
        </w:rPr>
        <w:t>92.</w:t>
      </w:r>
      <w:r w:rsidRPr="00771523">
        <w:rPr>
          <w:rFonts w:ascii="Arial" w:hAnsi="Arial" w:cs="Arial"/>
          <w:sz w:val="22"/>
          <w:szCs w:val="22"/>
        </w:rPr>
        <w:tab/>
        <w:t>Marras C, Beck JC, Bower JH, et al. Prevalence of Parkinson's disease across North America. NPJ Parkinsons Dis. 2018;4:21.</w:t>
      </w:r>
      <w:bookmarkEnd w:id="92"/>
    </w:p>
    <w:p w14:paraId="4B275FF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3" w:name="_ENREF_93"/>
      <w:r w:rsidRPr="00771523">
        <w:rPr>
          <w:rFonts w:ascii="Arial" w:hAnsi="Arial" w:cs="Arial"/>
          <w:sz w:val="22"/>
          <w:szCs w:val="22"/>
        </w:rPr>
        <w:lastRenderedPageBreak/>
        <w:t>93.</w:t>
      </w:r>
      <w:r w:rsidRPr="00771523">
        <w:rPr>
          <w:rFonts w:ascii="Arial" w:hAnsi="Arial" w:cs="Arial"/>
          <w:sz w:val="22"/>
          <w:szCs w:val="22"/>
        </w:rPr>
        <w:tab/>
        <w:t>Rapoport M, Mamdani M, Shulman KI, Herrmann N, Rochon PA. Antipsychotic use in the elderly: shifting trends and increasing costs. Int J Geriatr Psychiatry. 2005;20:749-753.</w:t>
      </w:r>
      <w:bookmarkEnd w:id="93"/>
    </w:p>
    <w:p w14:paraId="3D5608A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4" w:name="_ENREF_94"/>
      <w:r w:rsidRPr="00771523">
        <w:rPr>
          <w:rFonts w:ascii="Arial" w:hAnsi="Arial" w:cs="Arial"/>
          <w:sz w:val="22"/>
          <w:szCs w:val="22"/>
        </w:rPr>
        <w:t>94.</w:t>
      </w:r>
      <w:r w:rsidRPr="00771523">
        <w:rPr>
          <w:rFonts w:ascii="Arial" w:hAnsi="Arial" w:cs="Arial"/>
          <w:sz w:val="22"/>
          <w:szCs w:val="22"/>
        </w:rPr>
        <w:tab/>
        <w:t>Cowen LE, Hodak SP, Verbalis JG. Age-associated abnormalities of water homeostasis. Endocrinol Metab Clin North Am. 2013;42:349-370.</w:t>
      </w:r>
      <w:bookmarkEnd w:id="94"/>
    </w:p>
    <w:p w14:paraId="570B18B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5" w:name="_ENREF_95"/>
      <w:r w:rsidRPr="00771523">
        <w:rPr>
          <w:rFonts w:ascii="Arial" w:hAnsi="Arial" w:cs="Arial"/>
          <w:sz w:val="22"/>
          <w:szCs w:val="22"/>
        </w:rPr>
        <w:t>95.</w:t>
      </w:r>
      <w:r w:rsidRPr="00771523">
        <w:rPr>
          <w:rFonts w:ascii="Arial" w:hAnsi="Arial" w:cs="Arial"/>
          <w:sz w:val="22"/>
          <w:szCs w:val="22"/>
        </w:rPr>
        <w:tab/>
        <w:t>Phillips PA, Rolls BJ, Ledingham JG, Forsling ML, Morton JJ. Osmotic thirst and vasopressin release in humans: a double-blind crossover study. Am J Physiol. 1985;248:R645-650.</w:t>
      </w:r>
      <w:bookmarkEnd w:id="95"/>
    </w:p>
    <w:p w14:paraId="3D83400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6" w:name="_ENREF_96"/>
      <w:r w:rsidRPr="00771523">
        <w:rPr>
          <w:rFonts w:ascii="Arial" w:hAnsi="Arial" w:cs="Arial"/>
          <w:sz w:val="22"/>
          <w:szCs w:val="22"/>
        </w:rPr>
        <w:t>96.</w:t>
      </w:r>
      <w:r w:rsidRPr="00771523">
        <w:rPr>
          <w:rFonts w:ascii="Arial" w:hAnsi="Arial" w:cs="Arial"/>
          <w:sz w:val="22"/>
          <w:szCs w:val="22"/>
        </w:rPr>
        <w:tab/>
        <w:t>Phillips PA, Johnston CI, Gray L. Disturbed fluid and electrolyte homoeostasis following dehydration in elderly people. Age Ageing. 1993;22:S26-33.</w:t>
      </w:r>
      <w:bookmarkEnd w:id="96"/>
    </w:p>
    <w:p w14:paraId="2DE54B3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7" w:name="_ENREF_97"/>
      <w:r w:rsidRPr="00771523">
        <w:rPr>
          <w:rFonts w:ascii="Arial" w:hAnsi="Arial" w:cs="Arial"/>
          <w:sz w:val="22"/>
          <w:szCs w:val="22"/>
        </w:rPr>
        <w:t>97.</w:t>
      </w:r>
      <w:r w:rsidRPr="00771523">
        <w:rPr>
          <w:rFonts w:ascii="Arial" w:hAnsi="Arial" w:cs="Arial"/>
          <w:sz w:val="22"/>
          <w:szCs w:val="22"/>
        </w:rPr>
        <w:tab/>
        <w:t>Mack GW, Weseman CA, Langhans GW, Scherzer H, Gillen CM, Nadel ER. Body fluid balance in dehydrated healthy older men: thirst and renal osmoregulation. J Appl Physiol (1985). 1994;76:1615-1623.</w:t>
      </w:r>
      <w:bookmarkEnd w:id="97"/>
    </w:p>
    <w:p w14:paraId="4EB1062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8" w:name="_ENREF_98"/>
      <w:r w:rsidRPr="00771523">
        <w:rPr>
          <w:rFonts w:ascii="Arial" w:hAnsi="Arial" w:cs="Arial"/>
          <w:sz w:val="22"/>
          <w:szCs w:val="22"/>
        </w:rPr>
        <w:t>98.</w:t>
      </w:r>
      <w:r w:rsidRPr="00771523">
        <w:rPr>
          <w:rFonts w:ascii="Arial" w:hAnsi="Arial" w:cs="Arial"/>
          <w:sz w:val="22"/>
          <w:szCs w:val="22"/>
        </w:rPr>
        <w:tab/>
        <w:t>Stachenfeld NS, DiPietro L, Nadel ER, Mack GW. Mechanism of attenuated thirst in aging: role of central volume receptors. Am J Physiol. 1997;272:R148-157.</w:t>
      </w:r>
      <w:bookmarkEnd w:id="98"/>
    </w:p>
    <w:p w14:paraId="6187960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99" w:name="_ENREF_99"/>
      <w:r w:rsidRPr="00771523">
        <w:rPr>
          <w:rFonts w:ascii="Arial" w:hAnsi="Arial" w:cs="Arial"/>
          <w:sz w:val="22"/>
          <w:szCs w:val="22"/>
        </w:rPr>
        <w:t>99.</w:t>
      </w:r>
      <w:r w:rsidRPr="00771523">
        <w:rPr>
          <w:rFonts w:ascii="Arial" w:hAnsi="Arial" w:cs="Arial"/>
          <w:sz w:val="22"/>
          <w:szCs w:val="22"/>
        </w:rPr>
        <w:tab/>
        <w:t>Lindeman RD. Assessment of renal function in the old. Special considerations. Clin Lab Med. 1993;13:269-277.</w:t>
      </w:r>
      <w:bookmarkEnd w:id="99"/>
    </w:p>
    <w:p w14:paraId="5BBDD5A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0" w:name="_ENREF_100"/>
      <w:r w:rsidRPr="00771523">
        <w:rPr>
          <w:rFonts w:ascii="Arial" w:hAnsi="Arial" w:cs="Arial"/>
          <w:sz w:val="22"/>
          <w:szCs w:val="22"/>
        </w:rPr>
        <w:t>100.</w:t>
      </w:r>
      <w:r w:rsidRPr="00771523">
        <w:rPr>
          <w:rFonts w:ascii="Arial" w:hAnsi="Arial" w:cs="Arial"/>
          <w:sz w:val="22"/>
          <w:szCs w:val="22"/>
        </w:rPr>
        <w:tab/>
        <w:t>Brennan M, Mulkerrin L, O'Keeffe ST, O'Shea PM. Approach to the Management of Hypernatraemia in Older Hospitalised Patients. J Nutr Health Aging. 2021;25:1161-1166.</w:t>
      </w:r>
      <w:bookmarkEnd w:id="100"/>
    </w:p>
    <w:p w14:paraId="5E56D93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1" w:name="_ENREF_101"/>
      <w:r w:rsidRPr="00771523">
        <w:rPr>
          <w:rFonts w:ascii="Arial" w:hAnsi="Arial" w:cs="Arial"/>
          <w:sz w:val="22"/>
          <w:szCs w:val="22"/>
        </w:rPr>
        <w:t>101.</w:t>
      </w:r>
      <w:r w:rsidRPr="00771523">
        <w:rPr>
          <w:rFonts w:ascii="Arial" w:hAnsi="Arial" w:cs="Arial"/>
          <w:sz w:val="22"/>
          <w:szCs w:val="22"/>
        </w:rPr>
        <w:tab/>
        <w:t>Clark BA, Shannon RP, Rosa RM, Epstein FH. Increased susceptibility to thiazide-induced hyponatremia in the elderly. J Am Soc Nephrol. 1994;5:1106-1111.</w:t>
      </w:r>
      <w:bookmarkEnd w:id="101"/>
    </w:p>
    <w:p w14:paraId="7E6E444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2" w:name="_ENREF_102"/>
      <w:r w:rsidRPr="00771523">
        <w:rPr>
          <w:rFonts w:ascii="Arial" w:hAnsi="Arial" w:cs="Arial"/>
          <w:sz w:val="22"/>
          <w:szCs w:val="22"/>
        </w:rPr>
        <w:t>102.</w:t>
      </w:r>
      <w:r w:rsidRPr="00771523">
        <w:rPr>
          <w:rFonts w:ascii="Arial" w:hAnsi="Arial" w:cs="Arial"/>
          <w:sz w:val="22"/>
          <w:szCs w:val="22"/>
        </w:rPr>
        <w:tab/>
        <w:t>Filippatos TD, Makri A, Elisaf MS, Liamis G. Hyponatremia in the elderly: challenges and solutions. Clin Interv Aging. 2017;12:1957-1965.</w:t>
      </w:r>
      <w:bookmarkEnd w:id="102"/>
    </w:p>
    <w:p w14:paraId="6323858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3" w:name="_ENREF_103"/>
      <w:r w:rsidRPr="00771523">
        <w:rPr>
          <w:rFonts w:ascii="Arial" w:hAnsi="Arial" w:cs="Arial"/>
          <w:sz w:val="22"/>
          <w:szCs w:val="22"/>
        </w:rPr>
        <w:t>103.</w:t>
      </w:r>
      <w:r w:rsidRPr="00771523">
        <w:rPr>
          <w:rFonts w:ascii="Arial" w:hAnsi="Arial" w:cs="Arial"/>
          <w:sz w:val="22"/>
          <w:szCs w:val="22"/>
        </w:rPr>
        <w:tab/>
        <w:t>Tamma G, Goswami N, Reichmuth J, De Santo NG, Valenti G. Aquaporins, vasopressin, and aging: current perspectives. Endocrinology. 2015;156:777-788.</w:t>
      </w:r>
      <w:bookmarkEnd w:id="103"/>
    </w:p>
    <w:p w14:paraId="548D590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4" w:name="_ENREF_104"/>
      <w:r w:rsidRPr="00771523">
        <w:rPr>
          <w:rFonts w:ascii="Arial" w:hAnsi="Arial" w:cs="Arial"/>
          <w:sz w:val="22"/>
          <w:szCs w:val="22"/>
        </w:rPr>
        <w:t>104.</w:t>
      </w:r>
      <w:r w:rsidRPr="00771523">
        <w:rPr>
          <w:rFonts w:ascii="Arial" w:hAnsi="Arial" w:cs="Arial"/>
          <w:sz w:val="22"/>
          <w:szCs w:val="22"/>
        </w:rPr>
        <w:tab/>
        <w:t>Wong LL, Verbalis JG. Systemic diseases associated with disorders of water homeostasis. Endocrinol Metab Clin North Am. 2002;31:121-140.</w:t>
      </w:r>
      <w:bookmarkEnd w:id="104"/>
    </w:p>
    <w:p w14:paraId="4E3324C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5" w:name="_ENREF_105"/>
      <w:r w:rsidRPr="00771523">
        <w:rPr>
          <w:rFonts w:ascii="Arial" w:hAnsi="Arial" w:cs="Arial"/>
          <w:sz w:val="22"/>
          <w:szCs w:val="22"/>
        </w:rPr>
        <w:t>105.</w:t>
      </w:r>
      <w:r w:rsidRPr="00771523">
        <w:rPr>
          <w:rFonts w:ascii="Arial" w:hAnsi="Arial" w:cs="Arial"/>
          <w:sz w:val="22"/>
          <w:szCs w:val="22"/>
        </w:rPr>
        <w:tab/>
        <w:t>Davies I, O'Neill PA, McLean KA, Catania J, Bennett D. Age-associated alterations in thirst and arginine vasopressin in response to a water or sodium load. Age Ageing. 1995;24:151-159.</w:t>
      </w:r>
      <w:bookmarkEnd w:id="105"/>
    </w:p>
    <w:p w14:paraId="7301178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6" w:name="_ENREF_106"/>
      <w:r w:rsidRPr="00771523">
        <w:rPr>
          <w:rFonts w:ascii="Arial" w:hAnsi="Arial" w:cs="Arial"/>
          <w:sz w:val="22"/>
          <w:szCs w:val="22"/>
        </w:rPr>
        <w:t>106.</w:t>
      </w:r>
      <w:r w:rsidRPr="00771523">
        <w:rPr>
          <w:rFonts w:ascii="Arial" w:hAnsi="Arial" w:cs="Arial"/>
          <w:sz w:val="22"/>
          <w:szCs w:val="22"/>
        </w:rPr>
        <w:tab/>
        <w:t>Faull CM, Holmes C, Baylis PH. Water balance in elderly people: is there a deficiency of vasopressin? Age Ageing. 1993;22:114-120.</w:t>
      </w:r>
      <w:bookmarkEnd w:id="106"/>
    </w:p>
    <w:p w14:paraId="5884E05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7" w:name="_ENREF_107"/>
      <w:r w:rsidRPr="00771523">
        <w:rPr>
          <w:rFonts w:ascii="Arial" w:hAnsi="Arial" w:cs="Arial"/>
          <w:sz w:val="22"/>
          <w:szCs w:val="22"/>
        </w:rPr>
        <w:t>107.</w:t>
      </w:r>
      <w:r w:rsidRPr="00771523">
        <w:rPr>
          <w:rFonts w:ascii="Arial" w:hAnsi="Arial" w:cs="Arial"/>
          <w:sz w:val="22"/>
          <w:szCs w:val="22"/>
        </w:rPr>
        <w:tab/>
        <w:t>Kuratsu J, Ushio Y. Epidemiological study of primary intracranial tumours in elderly people. J Neurol Neurosurg Psychiatry. 1997;63:116-118.</w:t>
      </w:r>
      <w:bookmarkEnd w:id="107"/>
    </w:p>
    <w:p w14:paraId="30A491F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8" w:name="_ENREF_108"/>
      <w:r w:rsidRPr="00771523">
        <w:rPr>
          <w:rFonts w:ascii="Arial" w:hAnsi="Arial" w:cs="Arial"/>
          <w:sz w:val="22"/>
          <w:szCs w:val="22"/>
        </w:rPr>
        <w:t>108.</w:t>
      </w:r>
      <w:r w:rsidRPr="00771523">
        <w:rPr>
          <w:rFonts w:ascii="Arial" w:hAnsi="Arial" w:cs="Arial"/>
          <w:sz w:val="22"/>
          <w:szCs w:val="22"/>
        </w:rPr>
        <w:tab/>
        <w:t>Christensen K, Doblhammer G, Rau R, Vaupel JW. Ageing populations: the challenges ahead. Lancet. 2009;374:1196-1208.</w:t>
      </w:r>
      <w:bookmarkEnd w:id="108"/>
    </w:p>
    <w:p w14:paraId="032B8C8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09" w:name="_ENREF_109"/>
      <w:r w:rsidRPr="00771523">
        <w:rPr>
          <w:rFonts w:ascii="Arial" w:hAnsi="Arial" w:cs="Arial"/>
          <w:sz w:val="22"/>
          <w:szCs w:val="22"/>
        </w:rPr>
        <w:t>109.</w:t>
      </w:r>
      <w:r w:rsidRPr="00771523">
        <w:rPr>
          <w:rFonts w:ascii="Arial" w:hAnsi="Arial" w:cs="Arial"/>
          <w:sz w:val="22"/>
          <w:szCs w:val="22"/>
        </w:rPr>
        <w:tab/>
        <w:t>Liu J, Li C, Xiao Q, et al. Comparison of Pituitary Adenomas in Elderly and Younger Adults: Clinical Characteristics, Surgical Outcomes, and Prognosis. J Am Geriatr Soc. 2015;63:1924-1930.</w:t>
      </w:r>
      <w:bookmarkEnd w:id="109"/>
    </w:p>
    <w:p w14:paraId="4C0E67D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0" w:name="_ENREF_110"/>
      <w:r w:rsidRPr="00771523">
        <w:rPr>
          <w:rFonts w:ascii="Arial" w:hAnsi="Arial" w:cs="Arial"/>
          <w:sz w:val="22"/>
          <w:szCs w:val="22"/>
        </w:rPr>
        <w:t>110.</w:t>
      </w:r>
      <w:r w:rsidRPr="00771523">
        <w:rPr>
          <w:rFonts w:ascii="Arial" w:hAnsi="Arial" w:cs="Arial"/>
          <w:sz w:val="22"/>
          <w:szCs w:val="22"/>
        </w:rPr>
        <w:tab/>
        <w:t>Spina A, Losa M, Mortini P. Pituitary adenomas in elderly patients: clinical and surgical outcome analysis in a large series. Endocrine. 2019;65:637-645.</w:t>
      </w:r>
      <w:bookmarkEnd w:id="110"/>
    </w:p>
    <w:p w14:paraId="7FB2370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1" w:name="_ENREF_111"/>
      <w:r w:rsidRPr="00771523">
        <w:rPr>
          <w:rFonts w:ascii="Arial" w:hAnsi="Arial" w:cs="Arial"/>
          <w:sz w:val="22"/>
          <w:szCs w:val="22"/>
        </w:rPr>
        <w:t>111.</w:t>
      </w:r>
      <w:r w:rsidRPr="00771523">
        <w:rPr>
          <w:rFonts w:ascii="Arial" w:hAnsi="Arial" w:cs="Arial"/>
          <w:sz w:val="22"/>
          <w:szCs w:val="22"/>
        </w:rPr>
        <w:tab/>
        <w:t>Kurosaki M, Saeger W, Ludecke DK. Pituitary tumors in the elderly. Pathol Res Pract. 2001;197:493-497.</w:t>
      </w:r>
      <w:bookmarkEnd w:id="111"/>
    </w:p>
    <w:p w14:paraId="5778712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2" w:name="_ENREF_112"/>
      <w:r w:rsidRPr="00771523">
        <w:rPr>
          <w:rFonts w:ascii="Arial" w:hAnsi="Arial" w:cs="Arial"/>
          <w:sz w:val="22"/>
          <w:szCs w:val="22"/>
        </w:rPr>
        <w:lastRenderedPageBreak/>
        <w:t>112.</w:t>
      </w:r>
      <w:r w:rsidRPr="00771523">
        <w:rPr>
          <w:rFonts w:ascii="Arial" w:hAnsi="Arial" w:cs="Arial"/>
          <w:sz w:val="22"/>
          <w:szCs w:val="22"/>
        </w:rPr>
        <w:tab/>
        <w:t>Rosinha P, Fonseca L, Amaral C, Ribeiro I, Cardoso MH. Pituitary adenomas in the elderly: Retrospective comparative analysis of clinical/tumor features and surgical data by age group. Medicine (Baltimore). 2022;101:e30825.</w:t>
      </w:r>
      <w:bookmarkEnd w:id="112"/>
    </w:p>
    <w:p w14:paraId="1A414FD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3" w:name="_ENREF_113"/>
      <w:r w:rsidRPr="00771523">
        <w:rPr>
          <w:rFonts w:ascii="Arial" w:hAnsi="Arial" w:cs="Arial"/>
          <w:sz w:val="22"/>
          <w:szCs w:val="22"/>
        </w:rPr>
        <w:t>113.</w:t>
      </w:r>
      <w:r w:rsidRPr="00771523">
        <w:rPr>
          <w:rFonts w:ascii="Arial" w:hAnsi="Arial" w:cs="Arial"/>
          <w:sz w:val="22"/>
          <w:szCs w:val="22"/>
        </w:rPr>
        <w:tab/>
        <w:t>Grossman R, Mukherjee D, Chaichana KL, et al. Complications and death among elderly patients undergoing pituitary tumour surgery. Clin Endocrinol (Oxf). 2010;73:361-368.</w:t>
      </w:r>
      <w:bookmarkEnd w:id="113"/>
    </w:p>
    <w:p w14:paraId="7D4F383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4" w:name="_ENREF_114"/>
      <w:r w:rsidRPr="00771523">
        <w:rPr>
          <w:rFonts w:ascii="Arial" w:hAnsi="Arial" w:cs="Arial"/>
          <w:sz w:val="22"/>
          <w:szCs w:val="22"/>
        </w:rPr>
        <w:t>114.</w:t>
      </w:r>
      <w:r w:rsidRPr="00771523">
        <w:rPr>
          <w:rFonts w:ascii="Arial" w:hAnsi="Arial" w:cs="Arial"/>
          <w:sz w:val="22"/>
          <w:szCs w:val="22"/>
        </w:rPr>
        <w:tab/>
        <w:t>Chinezu R, Fomekong F, Lasolle H, et al. Risks and Benefits of Endoscopic Transsphenoidal Surgery for Nonfunctioning Pituitary Adenomas in Patients of the Ninth Decade. World Neurosurg. 2017;106:315-321.</w:t>
      </w:r>
      <w:bookmarkEnd w:id="114"/>
    </w:p>
    <w:p w14:paraId="6A46F0E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5" w:name="_ENREF_115"/>
      <w:r w:rsidRPr="00771523">
        <w:rPr>
          <w:rFonts w:ascii="Arial" w:hAnsi="Arial" w:cs="Arial"/>
          <w:sz w:val="22"/>
          <w:szCs w:val="22"/>
        </w:rPr>
        <w:t>115.</w:t>
      </w:r>
      <w:r w:rsidRPr="00771523">
        <w:rPr>
          <w:rFonts w:ascii="Arial" w:hAnsi="Arial" w:cs="Arial"/>
          <w:sz w:val="22"/>
          <w:szCs w:val="22"/>
        </w:rPr>
        <w:tab/>
        <w:t>Gondim JA, Almeida JP, de Albuquerque LA, Gomes E, Schops M, Mota JI. Endoscopic endonasal transsphenoidal surgery in elderly patients with pituitary adenomas. J Neurosurg. 2015;123:31-38.</w:t>
      </w:r>
      <w:bookmarkEnd w:id="115"/>
    </w:p>
    <w:p w14:paraId="645B183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6" w:name="_ENREF_116"/>
      <w:r w:rsidRPr="00771523">
        <w:rPr>
          <w:rFonts w:ascii="Arial" w:hAnsi="Arial" w:cs="Arial"/>
          <w:sz w:val="22"/>
          <w:szCs w:val="22"/>
        </w:rPr>
        <w:t>116.</w:t>
      </w:r>
      <w:r w:rsidRPr="00771523">
        <w:rPr>
          <w:rFonts w:ascii="Arial" w:hAnsi="Arial" w:cs="Arial"/>
          <w:sz w:val="22"/>
          <w:szCs w:val="22"/>
        </w:rPr>
        <w:tab/>
        <w:t>Kinoshita Y, Kurisu K, Arita K. Nonfunctioning pituitary adenomas in elderly patients. J Clin Neurosci. 2018;53:127-131.</w:t>
      </w:r>
      <w:bookmarkEnd w:id="116"/>
    </w:p>
    <w:p w14:paraId="6996B55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7" w:name="_ENREF_117"/>
      <w:r w:rsidRPr="00771523">
        <w:rPr>
          <w:rFonts w:ascii="Arial" w:hAnsi="Arial" w:cs="Arial"/>
          <w:sz w:val="22"/>
          <w:szCs w:val="22"/>
        </w:rPr>
        <w:t>117.</w:t>
      </w:r>
      <w:r w:rsidRPr="00771523">
        <w:rPr>
          <w:rFonts w:ascii="Arial" w:hAnsi="Arial" w:cs="Arial"/>
          <w:sz w:val="22"/>
          <w:szCs w:val="22"/>
        </w:rPr>
        <w:tab/>
        <w:t>Pereira MP, Oh T, Joshi RS, et al. Clinical characteristics and outcomes in elderly patients undergoing transsphenoidal surgery for nonfunctioning pituitary adenoma. Neurosurg Focus. 2020;49:E19.</w:t>
      </w:r>
      <w:bookmarkEnd w:id="117"/>
    </w:p>
    <w:p w14:paraId="77371F8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8" w:name="_ENREF_118"/>
      <w:r w:rsidRPr="00771523">
        <w:rPr>
          <w:rFonts w:ascii="Arial" w:hAnsi="Arial" w:cs="Arial"/>
          <w:sz w:val="22"/>
          <w:szCs w:val="22"/>
        </w:rPr>
        <w:t>118.</w:t>
      </w:r>
      <w:r w:rsidRPr="00771523">
        <w:rPr>
          <w:rFonts w:ascii="Arial" w:hAnsi="Arial" w:cs="Arial"/>
          <w:sz w:val="22"/>
          <w:szCs w:val="22"/>
        </w:rPr>
        <w:tab/>
        <w:t>Zhan R, Ma Z, Wang D, Li X. Pure Endoscopic Endonasal Transsphenoidal Approach for Nonfunctioning Pituitary Adenomas in the Elderly: Surgical Outcomes and Complications in 158 Patients. World Neurosurg. 2015;84:1572-1578.</w:t>
      </w:r>
      <w:bookmarkEnd w:id="118"/>
    </w:p>
    <w:p w14:paraId="2182194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19" w:name="_ENREF_119"/>
      <w:r w:rsidRPr="00771523">
        <w:rPr>
          <w:rFonts w:ascii="Arial" w:hAnsi="Arial" w:cs="Arial"/>
          <w:sz w:val="22"/>
          <w:szCs w:val="22"/>
        </w:rPr>
        <w:t>119.</w:t>
      </w:r>
      <w:r w:rsidRPr="00771523">
        <w:rPr>
          <w:rFonts w:ascii="Arial" w:hAnsi="Arial" w:cs="Arial"/>
          <w:sz w:val="22"/>
          <w:szCs w:val="22"/>
        </w:rPr>
        <w:tab/>
        <w:t>Marenco HA, Zymberg ST, Santos Rde P, Ramalho CO. Surgical treatment of non-functioning pituitary macroadenomas by the endoscopic endonasal approach in the elderly. Arq Neuropsiquiatr. 2015;73:764-769.</w:t>
      </w:r>
      <w:bookmarkEnd w:id="119"/>
    </w:p>
    <w:p w14:paraId="4286D5F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0" w:name="_ENREF_120"/>
      <w:r w:rsidRPr="00771523">
        <w:rPr>
          <w:rFonts w:ascii="Arial" w:hAnsi="Arial" w:cs="Arial"/>
          <w:sz w:val="22"/>
          <w:szCs w:val="22"/>
        </w:rPr>
        <w:t>120.</w:t>
      </w:r>
      <w:r w:rsidRPr="00771523">
        <w:rPr>
          <w:rFonts w:ascii="Arial" w:hAnsi="Arial" w:cs="Arial"/>
          <w:sz w:val="22"/>
          <w:szCs w:val="22"/>
        </w:rPr>
        <w:tab/>
        <w:t>Yunoue S, Tokimura H, Tominaga A, et al. Transsphenoidal surgical treatment of pituitary adenomas in patients aged 80 years or older. Neurosurg Rev. 2014;37:269-276; discussion 276-267.</w:t>
      </w:r>
      <w:bookmarkEnd w:id="120"/>
    </w:p>
    <w:p w14:paraId="3E75E1F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1" w:name="_ENREF_121"/>
      <w:r w:rsidRPr="00771523">
        <w:rPr>
          <w:rFonts w:ascii="Arial" w:hAnsi="Arial" w:cs="Arial"/>
          <w:sz w:val="22"/>
          <w:szCs w:val="22"/>
        </w:rPr>
        <w:t>121.</w:t>
      </w:r>
      <w:r w:rsidRPr="00771523">
        <w:rPr>
          <w:rFonts w:ascii="Arial" w:hAnsi="Arial" w:cs="Arial"/>
          <w:sz w:val="22"/>
          <w:szCs w:val="22"/>
        </w:rPr>
        <w:tab/>
        <w:t>Locatelli M, Bertani G, Carrabba G, et al. The trans-sphenoidal resection of pituitary adenomas in elderly patients and surgical risk. Pituitary. 2013;16:146-151.</w:t>
      </w:r>
      <w:bookmarkEnd w:id="121"/>
    </w:p>
    <w:p w14:paraId="0535426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2" w:name="_ENREF_122"/>
      <w:r w:rsidRPr="00771523">
        <w:rPr>
          <w:rFonts w:ascii="Arial" w:hAnsi="Arial" w:cs="Arial"/>
          <w:sz w:val="22"/>
          <w:szCs w:val="22"/>
        </w:rPr>
        <w:t>122.</w:t>
      </w:r>
      <w:r w:rsidRPr="00771523">
        <w:rPr>
          <w:rFonts w:ascii="Arial" w:hAnsi="Arial" w:cs="Arial"/>
          <w:sz w:val="22"/>
          <w:szCs w:val="22"/>
        </w:rPr>
        <w:tab/>
        <w:t>Kristof RA, Rother M, Neuloh G, Klingmuller D. Incidence, clinical manifestations, and course of water and electrolyte metabolism disturbances following transsphenoidal pituitary adenoma surgery: a prospective observational study. J Neurosurg. 2009;111:555-562.</w:t>
      </w:r>
      <w:bookmarkEnd w:id="122"/>
    </w:p>
    <w:p w14:paraId="25631D7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3" w:name="_ENREF_123"/>
      <w:r w:rsidRPr="00771523">
        <w:rPr>
          <w:rFonts w:ascii="Arial" w:hAnsi="Arial" w:cs="Arial"/>
          <w:sz w:val="22"/>
          <w:szCs w:val="22"/>
        </w:rPr>
        <w:t>123.</w:t>
      </w:r>
      <w:r w:rsidRPr="00771523">
        <w:rPr>
          <w:rFonts w:ascii="Arial" w:hAnsi="Arial" w:cs="Arial"/>
          <w:sz w:val="22"/>
          <w:szCs w:val="22"/>
        </w:rPr>
        <w:tab/>
        <w:t>Wilson PJ, Omay SB, Kacker A, Anand VK, Schwartz TH. Endonasal endoscopic pituitary surgery in the elderly. J Neurosurg. 2018;128:429-436.</w:t>
      </w:r>
      <w:bookmarkEnd w:id="123"/>
    </w:p>
    <w:p w14:paraId="59DC316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4" w:name="_ENREF_124"/>
      <w:r w:rsidRPr="00771523">
        <w:rPr>
          <w:rFonts w:ascii="Arial" w:hAnsi="Arial" w:cs="Arial"/>
          <w:sz w:val="22"/>
          <w:szCs w:val="22"/>
        </w:rPr>
        <w:t>124.</w:t>
      </w:r>
      <w:r w:rsidRPr="00771523">
        <w:rPr>
          <w:rFonts w:ascii="Arial" w:hAnsi="Arial" w:cs="Arial"/>
          <w:sz w:val="22"/>
          <w:szCs w:val="22"/>
        </w:rPr>
        <w:tab/>
        <w:t>Castle-Kirszbaum M, McCormack A, Ovenden C, et al. Frailty and pituitary surgery: a systematic review. Pituitary. 2025;28:43.</w:t>
      </w:r>
      <w:bookmarkEnd w:id="124"/>
    </w:p>
    <w:p w14:paraId="5FD08E9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5" w:name="_ENREF_125"/>
      <w:r w:rsidRPr="00771523">
        <w:rPr>
          <w:rFonts w:ascii="Arial" w:hAnsi="Arial" w:cs="Arial"/>
          <w:sz w:val="22"/>
          <w:szCs w:val="22"/>
        </w:rPr>
        <w:t>125.</w:t>
      </w:r>
      <w:r w:rsidRPr="00771523">
        <w:rPr>
          <w:rFonts w:ascii="Arial" w:hAnsi="Arial" w:cs="Arial"/>
          <w:sz w:val="22"/>
          <w:szCs w:val="22"/>
        </w:rPr>
        <w:tab/>
        <w:t>Tuleasca C, Ducos Y, Leroy HA, et al. Transsphenoidal resection for pituitary adenoma in elderly versus younger patients: a systematic review and meta-analysis. Acta Neurochir (Wien). 2020;162:1297-1308.</w:t>
      </w:r>
      <w:bookmarkEnd w:id="125"/>
    </w:p>
    <w:p w14:paraId="46987B68"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26" w:name="_ENREF_126"/>
      <w:r w:rsidRPr="00771523">
        <w:rPr>
          <w:rFonts w:ascii="Arial" w:hAnsi="Arial" w:cs="Arial"/>
          <w:sz w:val="22"/>
          <w:szCs w:val="22"/>
        </w:rPr>
        <w:t>126.</w:t>
      </w:r>
      <w:r w:rsidRPr="00771523">
        <w:rPr>
          <w:rFonts w:ascii="Arial" w:hAnsi="Arial" w:cs="Arial"/>
          <w:sz w:val="22"/>
          <w:szCs w:val="22"/>
        </w:rPr>
        <w:tab/>
        <w:t xml:space="preserve">Tanaka Y, Hongo K, Tada T, Sakai K, Kakizawa Y, Kobayashi S. Growth pattern and rate in residual nonfunctioning pituitary adenomas: correlations among tumor volume doubling time, patient age, and MIB-1 index. </w:t>
      </w:r>
      <w:r w:rsidRPr="00771523">
        <w:rPr>
          <w:rFonts w:ascii="Arial" w:hAnsi="Arial" w:cs="Arial"/>
          <w:sz w:val="22"/>
          <w:szCs w:val="22"/>
          <w:lang w:val="sv-SE"/>
        </w:rPr>
        <w:t>J Neurosurg. 2003;98:359-365.</w:t>
      </w:r>
      <w:bookmarkEnd w:id="126"/>
    </w:p>
    <w:p w14:paraId="079E0B0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7" w:name="_ENREF_127"/>
      <w:r w:rsidRPr="00771523">
        <w:rPr>
          <w:rFonts w:ascii="Arial" w:hAnsi="Arial" w:cs="Arial"/>
          <w:sz w:val="22"/>
          <w:szCs w:val="22"/>
          <w:lang w:val="sv-SE"/>
        </w:rPr>
        <w:t>127.</w:t>
      </w:r>
      <w:r w:rsidRPr="00771523">
        <w:rPr>
          <w:rFonts w:ascii="Arial" w:hAnsi="Arial" w:cs="Arial"/>
          <w:sz w:val="22"/>
          <w:szCs w:val="22"/>
          <w:lang w:val="sv-SE"/>
        </w:rPr>
        <w:tab/>
        <w:t xml:space="preserve">Gruppetta M, Formosa R, Falzon S, et al. </w:t>
      </w:r>
      <w:r w:rsidRPr="00771523">
        <w:rPr>
          <w:rFonts w:ascii="Arial" w:hAnsi="Arial" w:cs="Arial"/>
          <w:sz w:val="22"/>
          <w:szCs w:val="22"/>
        </w:rPr>
        <w:t>Expression of cell cycle regulators and biomarkers of proliferation and regrowth in human pituitary adenomas. Pituitary. 2017;20:358-371.</w:t>
      </w:r>
      <w:bookmarkEnd w:id="127"/>
    </w:p>
    <w:p w14:paraId="51695EEA"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28" w:name="_ENREF_128"/>
      <w:r w:rsidRPr="00771523">
        <w:rPr>
          <w:rFonts w:ascii="Arial" w:hAnsi="Arial" w:cs="Arial"/>
          <w:sz w:val="22"/>
          <w:szCs w:val="22"/>
        </w:rPr>
        <w:lastRenderedPageBreak/>
        <w:t>128.</w:t>
      </w:r>
      <w:r w:rsidRPr="00771523">
        <w:rPr>
          <w:rFonts w:ascii="Arial" w:hAnsi="Arial" w:cs="Arial"/>
          <w:sz w:val="22"/>
          <w:szCs w:val="22"/>
        </w:rPr>
        <w:tab/>
        <w:t xml:space="preserve">Chalif EJ, Morshed RA, Young JS, Haddad AF, Jain S, Aghi MK. Pituitary adenoma in the elderly: surgical outcomes and treatment trends in the United States. </w:t>
      </w:r>
      <w:r w:rsidRPr="00771523">
        <w:rPr>
          <w:rFonts w:ascii="Arial" w:hAnsi="Arial" w:cs="Arial"/>
          <w:sz w:val="22"/>
          <w:szCs w:val="22"/>
          <w:lang w:val="sv-SE"/>
        </w:rPr>
        <w:t>J Neurosurg. 2022;137:1687-1698.</w:t>
      </w:r>
      <w:bookmarkEnd w:id="128"/>
    </w:p>
    <w:p w14:paraId="179AF67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29" w:name="_ENREF_129"/>
      <w:r w:rsidRPr="00771523">
        <w:rPr>
          <w:rFonts w:ascii="Arial" w:hAnsi="Arial" w:cs="Arial"/>
          <w:sz w:val="22"/>
          <w:szCs w:val="22"/>
          <w:lang w:val="sv-SE"/>
        </w:rPr>
        <w:t>129.</w:t>
      </w:r>
      <w:r w:rsidRPr="00771523">
        <w:rPr>
          <w:rFonts w:ascii="Arial" w:hAnsi="Arial" w:cs="Arial"/>
          <w:sz w:val="22"/>
          <w:szCs w:val="22"/>
          <w:lang w:val="sv-SE"/>
        </w:rPr>
        <w:tab/>
        <w:t xml:space="preserve">Tanriverdi F, Dokmetas HS, Kebapci N, et al. </w:t>
      </w:r>
      <w:r w:rsidRPr="00771523">
        <w:rPr>
          <w:rFonts w:ascii="Arial" w:hAnsi="Arial" w:cs="Arial"/>
          <w:sz w:val="22"/>
          <w:szCs w:val="22"/>
        </w:rPr>
        <w:t>Etiology of hypopituitarism in tertiary care institutions in Turkish population: analysis of 773 patients from Pituitary Study Group database. Endocrine. 2014;47:198-205.</w:t>
      </w:r>
      <w:bookmarkEnd w:id="129"/>
    </w:p>
    <w:p w14:paraId="6C0B05E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0" w:name="_ENREF_130"/>
      <w:r w:rsidRPr="00771523">
        <w:rPr>
          <w:rFonts w:ascii="Arial" w:hAnsi="Arial" w:cs="Arial"/>
          <w:sz w:val="22"/>
          <w:szCs w:val="22"/>
        </w:rPr>
        <w:t>130.</w:t>
      </w:r>
      <w:r w:rsidRPr="00771523">
        <w:rPr>
          <w:rFonts w:ascii="Arial" w:hAnsi="Arial" w:cs="Arial"/>
          <w:sz w:val="22"/>
          <w:szCs w:val="22"/>
        </w:rPr>
        <w:tab/>
        <w:t>Javanbakht A, D'Apuzzo M, Badie B, Salehian B. Pituitary metastasis: a rare condition. Endocr Connect. 2018;7:1049-1057.</w:t>
      </w:r>
      <w:bookmarkEnd w:id="130"/>
    </w:p>
    <w:p w14:paraId="64186BA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1" w:name="_ENREF_131"/>
      <w:r w:rsidRPr="00771523">
        <w:rPr>
          <w:rFonts w:ascii="Arial" w:hAnsi="Arial" w:cs="Arial"/>
          <w:sz w:val="22"/>
          <w:szCs w:val="22"/>
        </w:rPr>
        <w:t>131.</w:t>
      </w:r>
      <w:r w:rsidRPr="00771523">
        <w:rPr>
          <w:rFonts w:ascii="Arial" w:hAnsi="Arial" w:cs="Arial"/>
          <w:sz w:val="22"/>
          <w:szCs w:val="22"/>
        </w:rPr>
        <w:tab/>
        <w:t>Yuen KCJ, Biller BMK, Radovick S, et al. American Association of Clinical Endocrinologists and American College of Endocrinology Guidelines for Management of Growth Hormone Deficiency in Adults and Patients Transitioning from Pediatric to Adult Care. Endocr Pract. 2019;25:1191-1232.</w:t>
      </w:r>
      <w:bookmarkEnd w:id="131"/>
    </w:p>
    <w:p w14:paraId="0F649CC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2" w:name="_ENREF_132"/>
      <w:r w:rsidRPr="00771523">
        <w:rPr>
          <w:rFonts w:ascii="Arial" w:hAnsi="Arial" w:cs="Arial"/>
          <w:sz w:val="22"/>
          <w:szCs w:val="22"/>
        </w:rPr>
        <w:t>132.</w:t>
      </w:r>
      <w:r w:rsidRPr="00771523">
        <w:rPr>
          <w:rFonts w:ascii="Arial" w:hAnsi="Arial" w:cs="Arial"/>
          <w:sz w:val="22"/>
          <w:szCs w:val="22"/>
        </w:rPr>
        <w:tab/>
        <w:t>Jacques JP, Valadares LP, Moura AC, Oliveira MRF, Naves LA. Frequency and clinical characteristics of hypophysitis and hypopituitarism in patients undergoing immunotherapy - A systematic review. Front Endocrinol (Lausanne). 2023;14:1091185.</w:t>
      </w:r>
      <w:bookmarkEnd w:id="132"/>
    </w:p>
    <w:p w14:paraId="523790C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3" w:name="_ENREF_133"/>
      <w:r w:rsidRPr="00771523">
        <w:rPr>
          <w:rFonts w:ascii="Arial" w:hAnsi="Arial" w:cs="Arial"/>
          <w:sz w:val="22"/>
          <w:szCs w:val="22"/>
        </w:rPr>
        <w:t>133.</w:t>
      </w:r>
      <w:r w:rsidRPr="00771523">
        <w:rPr>
          <w:rFonts w:ascii="Arial" w:hAnsi="Arial" w:cs="Arial"/>
          <w:sz w:val="22"/>
          <w:szCs w:val="22"/>
        </w:rPr>
        <w:tab/>
        <w:t>Iglesias P. Pituitary Apoplexy: An Updated Review. J Clin Med. 2024;13.</w:t>
      </w:r>
      <w:bookmarkEnd w:id="133"/>
    </w:p>
    <w:p w14:paraId="24B56BE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4" w:name="_ENREF_134"/>
      <w:r w:rsidRPr="00771523">
        <w:rPr>
          <w:rFonts w:ascii="Arial" w:hAnsi="Arial" w:cs="Arial"/>
          <w:sz w:val="22"/>
          <w:szCs w:val="22"/>
        </w:rPr>
        <w:t>134.</w:t>
      </w:r>
      <w:r w:rsidRPr="00771523">
        <w:rPr>
          <w:rFonts w:ascii="Arial" w:hAnsi="Arial" w:cs="Arial"/>
          <w:sz w:val="22"/>
          <w:szCs w:val="22"/>
        </w:rPr>
        <w:tab/>
        <w:t>Salomon F, Cuneo RC, Hesp R, Sonksen PH. The effects of treatment with recombinant human growth hormone on body composition and metabolism in adults with growth hormone deficiency. N Engl J Med. 1989;321:1797-1803.</w:t>
      </w:r>
      <w:bookmarkEnd w:id="134"/>
    </w:p>
    <w:p w14:paraId="466FD64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5" w:name="_ENREF_135"/>
      <w:r w:rsidRPr="00771523">
        <w:rPr>
          <w:rFonts w:ascii="Arial" w:hAnsi="Arial" w:cs="Arial"/>
          <w:sz w:val="22"/>
          <w:szCs w:val="22"/>
        </w:rPr>
        <w:t>135.</w:t>
      </w:r>
      <w:r w:rsidRPr="00771523">
        <w:rPr>
          <w:rFonts w:ascii="Arial" w:hAnsi="Arial" w:cs="Arial"/>
          <w:sz w:val="22"/>
          <w:szCs w:val="22"/>
        </w:rPr>
        <w:tab/>
        <w:t>Toogood AA, O'Neill PA, Shalet SM. Beyond the somatopause: growth hormone deficiency in adults over the age of 60 years. J Clin Endocrinol Metab. 1996;81:460-465.</w:t>
      </w:r>
      <w:bookmarkEnd w:id="135"/>
    </w:p>
    <w:p w14:paraId="773BCD3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6" w:name="_ENREF_136"/>
      <w:r w:rsidRPr="00771523">
        <w:rPr>
          <w:rFonts w:ascii="Arial" w:hAnsi="Arial" w:cs="Arial"/>
          <w:sz w:val="22"/>
          <w:szCs w:val="22"/>
        </w:rPr>
        <w:t>136.</w:t>
      </w:r>
      <w:r w:rsidRPr="00771523">
        <w:rPr>
          <w:rFonts w:ascii="Arial" w:hAnsi="Arial" w:cs="Arial"/>
          <w:sz w:val="22"/>
          <w:szCs w:val="22"/>
        </w:rPr>
        <w:tab/>
        <w:t>Appelman-Dijkstra NM, Claessen KM, Roelfsema F, Pereira AM, Biermasz NR. Long-term effects of recombinant human GH replacement in adults with GH deficiency: a systematic review. Eur J Endocrinol. 2013;169:R1-14.</w:t>
      </w:r>
      <w:bookmarkEnd w:id="136"/>
    </w:p>
    <w:p w14:paraId="2EEDEB9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7" w:name="_ENREF_137"/>
      <w:r w:rsidRPr="00771523">
        <w:rPr>
          <w:rFonts w:ascii="Arial" w:hAnsi="Arial" w:cs="Arial"/>
          <w:sz w:val="22"/>
          <w:szCs w:val="22"/>
        </w:rPr>
        <w:t>137.</w:t>
      </w:r>
      <w:r w:rsidRPr="00771523">
        <w:rPr>
          <w:rFonts w:ascii="Arial" w:hAnsi="Arial" w:cs="Arial"/>
          <w:sz w:val="22"/>
          <w:szCs w:val="22"/>
        </w:rPr>
        <w:tab/>
        <w:t>Kokshoorn NE, Biermasz NR, Roelfsema F, Smit JW, Pereira AM, Romijn JA. GH replacement therapy in elderly GH-deficient patients: a systematic review. Eur J Endocrinol. 2011;164:657-665.</w:t>
      </w:r>
      <w:bookmarkEnd w:id="137"/>
    </w:p>
    <w:p w14:paraId="41F40EF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8" w:name="_ENREF_138"/>
      <w:r w:rsidRPr="00771523">
        <w:rPr>
          <w:rFonts w:ascii="Arial" w:hAnsi="Arial" w:cs="Arial"/>
          <w:sz w:val="22"/>
          <w:szCs w:val="22"/>
        </w:rPr>
        <w:t>138.</w:t>
      </w:r>
      <w:r w:rsidRPr="00771523">
        <w:rPr>
          <w:rFonts w:ascii="Arial" w:hAnsi="Arial" w:cs="Arial"/>
          <w:sz w:val="22"/>
          <w:szCs w:val="22"/>
        </w:rPr>
        <w:tab/>
        <w:t>Hilding A, Hall K, Wivall-Helleryd IL, Saaf M, Melin AL, Thoren M. Serum levels of insulin-like growth factor I in 152 patients with growth hormone deficiency, aged 19-82 years, in relation to those in healthy subjects. J Clin Endocrinol Metab. 1999;84:2013-2019.</w:t>
      </w:r>
      <w:bookmarkEnd w:id="138"/>
    </w:p>
    <w:p w14:paraId="0AC2A7A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39" w:name="_ENREF_139"/>
      <w:r w:rsidRPr="00771523">
        <w:rPr>
          <w:rFonts w:ascii="Arial" w:hAnsi="Arial" w:cs="Arial"/>
          <w:sz w:val="22"/>
          <w:szCs w:val="22"/>
        </w:rPr>
        <w:t>139.</w:t>
      </w:r>
      <w:r w:rsidRPr="00771523">
        <w:rPr>
          <w:rFonts w:ascii="Arial" w:hAnsi="Arial" w:cs="Arial"/>
          <w:sz w:val="22"/>
          <w:szCs w:val="22"/>
        </w:rPr>
        <w:tab/>
        <w:t>Yuen KCJ, Birkegard AC, Blevins LS, et al. Development of a Novel Algorithm to Identify People with High Likelihood of Adult Growth Hormone Deficiency in a US Healthcare Claims Database. Int J Endocrinol. 2022;2022:7853786.</w:t>
      </w:r>
      <w:bookmarkEnd w:id="139"/>
    </w:p>
    <w:p w14:paraId="58094E7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0" w:name="_ENREF_140"/>
      <w:r w:rsidRPr="00771523">
        <w:rPr>
          <w:rFonts w:ascii="Arial" w:hAnsi="Arial" w:cs="Arial"/>
          <w:sz w:val="22"/>
          <w:szCs w:val="22"/>
        </w:rPr>
        <w:t>140.</w:t>
      </w:r>
      <w:r w:rsidRPr="00771523">
        <w:rPr>
          <w:rFonts w:ascii="Arial" w:hAnsi="Arial" w:cs="Arial"/>
          <w:sz w:val="22"/>
          <w:szCs w:val="22"/>
        </w:rPr>
        <w:tab/>
        <w:t>Yuen KCJ. Growth Hormone Stimulation Tests in Assessing Adult Growth Hormone Deficiency. In: Feingold KR, Ahmed SF, Anawalt B, et al., eds. Endotext. South Dartmouth (MA)2000.</w:t>
      </w:r>
      <w:bookmarkEnd w:id="140"/>
    </w:p>
    <w:p w14:paraId="6F1CAE7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1" w:name="_ENREF_141"/>
      <w:r w:rsidRPr="00771523">
        <w:rPr>
          <w:rFonts w:ascii="Arial" w:hAnsi="Arial" w:cs="Arial"/>
          <w:sz w:val="22"/>
          <w:szCs w:val="22"/>
        </w:rPr>
        <w:t>141.</w:t>
      </w:r>
      <w:r w:rsidRPr="00771523">
        <w:rPr>
          <w:rFonts w:ascii="Arial" w:hAnsi="Arial" w:cs="Arial"/>
          <w:sz w:val="22"/>
          <w:szCs w:val="22"/>
        </w:rPr>
        <w:tab/>
        <w:t>Tavares AB, Seixas-da-Silva IA, Silvestre DH, Paixao CM, Jr., Vaisman M, Conceicao FL. Potential risks of glucagon stimulation test in elderly people. Growth Horm IGF Res. 2015;25:53-56.</w:t>
      </w:r>
      <w:bookmarkEnd w:id="141"/>
    </w:p>
    <w:p w14:paraId="0A72FA5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2" w:name="_ENREF_142"/>
      <w:r w:rsidRPr="00771523">
        <w:rPr>
          <w:rFonts w:ascii="Arial" w:hAnsi="Arial" w:cs="Arial"/>
          <w:sz w:val="22"/>
          <w:szCs w:val="22"/>
        </w:rPr>
        <w:t>142.</w:t>
      </w:r>
      <w:r w:rsidRPr="00771523">
        <w:rPr>
          <w:rFonts w:ascii="Arial" w:hAnsi="Arial" w:cs="Arial"/>
          <w:sz w:val="22"/>
          <w:szCs w:val="22"/>
        </w:rPr>
        <w:tab/>
        <w:t>Yuen KCJ, Johannsson G, Ho KKY, Miller BS, Bergada I, Rogol AD. Diagnosis and testing for growth hormone deficiency across the ages: a global view of the accuracy, caveats, and cut-offs for diagnosis. Endocr Connect. 2023;12.</w:t>
      </w:r>
      <w:bookmarkEnd w:id="142"/>
    </w:p>
    <w:p w14:paraId="1FCDA3C6"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43" w:name="_ENREF_143"/>
      <w:r w:rsidRPr="00771523">
        <w:rPr>
          <w:rFonts w:ascii="Arial" w:hAnsi="Arial" w:cs="Arial"/>
          <w:sz w:val="22"/>
          <w:szCs w:val="22"/>
        </w:rPr>
        <w:t>143.</w:t>
      </w:r>
      <w:r w:rsidRPr="00771523">
        <w:rPr>
          <w:rFonts w:ascii="Arial" w:hAnsi="Arial" w:cs="Arial"/>
          <w:sz w:val="22"/>
          <w:szCs w:val="22"/>
        </w:rPr>
        <w:tab/>
        <w:t xml:space="preserve">Garcia JM, Biller BMK, Korbonits M, et al. Macimorelin as a Diagnostic Test for Adult GH Deficiency. </w:t>
      </w:r>
      <w:r w:rsidRPr="00771523">
        <w:rPr>
          <w:rFonts w:ascii="Arial" w:hAnsi="Arial" w:cs="Arial"/>
          <w:sz w:val="22"/>
          <w:szCs w:val="22"/>
          <w:lang w:val="sv-SE"/>
        </w:rPr>
        <w:t>J Clin Endocrinol Metab. 2018;103:3083-3093.</w:t>
      </w:r>
      <w:bookmarkEnd w:id="143"/>
    </w:p>
    <w:p w14:paraId="2E0A3B8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4" w:name="_ENREF_144"/>
      <w:r w:rsidRPr="00771523">
        <w:rPr>
          <w:rFonts w:ascii="Arial" w:hAnsi="Arial" w:cs="Arial"/>
          <w:sz w:val="22"/>
          <w:szCs w:val="22"/>
          <w:lang w:val="sv-SE"/>
        </w:rPr>
        <w:lastRenderedPageBreak/>
        <w:t>144.</w:t>
      </w:r>
      <w:r w:rsidRPr="00771523">
        <w:rPr>
          <w:rFonts w:ascii="Arial" w:hAnsi="Arial" w:cs="Arial"/>
          <w:sz w:val="22"/>
          <w:szCs w:val="22"/>
          <w:lang w:val="sv-SE"/>
        </w:rPr>
        <w:tab/>
        <w:t xml:space="preserve">Garcia JM, Biller BMK, Korbonits M, et al. </w:t>
      </w:r>
      <w:r w:rsidRPr="00771523">
        <w:rPr>
          <w:rFonts w:ascii="Arial" w:hAnsi="Arial" w:cs="Arial"/>
          <w:sz w:val="22"/>
          <w:szCs w:val="22"/>
        </w:rPr>
        <w:t>Sensitivity and specificity of the macimorelin test for diagnosis of AGHD. Endocr Connect. 2021;10:76-83.</w:t>
      </w:r>
      <w:bookmarkEnd w:id="144"/>
    </w:p>
    <w:p w14:paraId="5DF38528"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45" w:name="_ENREF_145"/>
      <w:r w:rsidRPr="00771523">
        <w:rPr>
          <w:rFonts w:ascii="Arial" w:hAnsi="Arial" w:cs="Arial"/>
          <w:sz w:val="22"/>
          <w:szCs w:val="22"/>
        </w:rPr>
        <w:t>145.</w:t>
      </w:r>
      <w:r w:rsidRPr="00771523">
        <w:rPr>
          <w:rFonts w:ascii="Arial" w:hAnsi="Arial" w:cs="Arial"/>
          <w:sz w:val="22"/>
          <w:szCs w:val="22"/>
        </w:rPr>
        <w:tab/>
        <w:t xml:space="preserve">Garcia JM, Swerdloff R, Wang C, et al. Macimorelin (AEZS-130)-stimulated growth hormone (GH) test: validation of a novel oral stimulation test for the diagnosis of adult GH deficiency. </w:t>
      </w:r>
      <w:r w:rsidRPr="00771523">
        <w:rPr>
          <w:rFonts w:ascii="Arial" w:hAnsi="Arial" w:cs="Arial"/>
          <w:sz w:val="22"/>
          <w:szCs w:val="22"/>
          <w:lang w:val="sv-SE"/>
        </w:rPr>
        <w:t>J Clin Endocrinol Metab. 2013;98:2422-2429.</w:t>
      </w:r>
      <w:bookmarkEnd w:id="145"/>
    </w:p>
    <w:p w14:paraId="308D7706"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46" w:name="_ENREF_146"/>
      <w:r w:rsidRPr="00771523">
        <w:rPr>
          <w:rFonts w:ascii="Arial" w:hAnsi="Arial" w:cs="Arial"/>
          <w:sz w:val="22"/>
          <w:szCs w:val="22"/>
          <w:lang w:val="sv-SE"/>
        </w:rPr>
        <w:t>146.</w:t>
      </w:r>
      <w:r w:rsidRPr="00771523">
        <w:rPr>
          <w:rFonts w:ascii="Arial" w:hAnsi="Arial" w:cs="Arial"/>
          <w:sz w:val="22"/>
          <w:szCs w:val="22"/>
          <w:lang w:val="sv-SE"/>
        </w:rPr>
        <w:tab/>
        <w:t xml:space="preserve">van Bunderen CC, Lips P, Kramer MH, Drent ML. </w:t>
      </w:r>
      <w:r w:rsidRPr="00771523">
        <w:rPr>
          <w:rFonts w:ascii="Arial" w:hAnsi="Arial" w:cs="Arial"/>
          <w:sz w:val="22"/>
          <w:szCs w:val="22"/>
        </w:rPr>
        <w:t xml:space="preserve">Comparison of low-normal and high-normal IGF-1 target levels during growth hormone replacement therapy: A randomized clinical trial in adult growth hormone deficiency. </w:t>
      </w:r>
      <w:r w:rsidRPr="00771523">
        <w:rPr>
          <w:rFonts w:ascii="Arial" w:hAnsi="Arial" w:cs="Arial"/>
          <w:sz w:val="22"/>
          <w:szCs w:val="22"/>
          <w:lang w:val="sv-SE"/>
        </w:rPr>
        <w:t>Eur J Intern Med. 2016;31:88-93.</w:t>
      </w:r>
      <w:bookmarkEnd w:id="146"/>
    </w:p>
    <w:p w14:paraId="2BF2597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7" w:name="_ENREF_147"/>
      <w:r w:rsidRPr="00771523">
        <w:rPr>
          <w:rFonts w:ascii="Arial" w:hAnsi="Arial" w:cs="Arial"/>
          <w:sz w:val="22"/>
          <w:szCs w:val="22"/>
          <w:lang w:val="sv-SE"/>
        </w:rPr>
        <w:t>147.</w:t>
      </w:r>
      <w:r w:rsidRPr="00771523">
        <w:rPr>
          <w:rFonts w:ascii="Arial" w:hAnsi="Arial" w:cs="Arial"/>
          <w:sz w:val="22"/>
          <w:szCs w:val="22"/>
          <w:lang w:val="sv-SE"/>
        </w:rPr>
        <w:tab/>
        <w:t xml:space="preserve">Fleseriu M, Hashim IA, Karavitaki N, et al. </w:t>
      </w:r>
      <w:r w:rsidRPr="00771523">
        <w:rPr>
          <w:rFonts w:ascii="Arial" w:hAnsi="Arial" w:cs="Arial"/>
          <w:sz w:val="22"/>
          <w:szCs w:val="22"/>
        </w:rPr>
        <w:t>Hormonal Replacement in Hypopituitarism in Adults: An Endocrine Society Clinical Practice Guideline. J Clin Endocrinol Metab. 2016;101:3888-3921.</w:t>
      </w:r>
      <w:bookmarkEnd w:id="147"/>
    </w:p>
    <w:p w14:paraId="7DAAB37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8" w:name="_ENREF_148"/>
      <w:r w:rsidRPr="00771523">
        <w:rPr>
          <w:rFonts w:ascii="Arial" w:hAnsi="Arial" w:cs="Arial"/>
          <w:sz w:val="22"/>
          <w:szCs w:val="22"/>
        </w:rPr>
        <w:t>148.</w:t>
      </w:r>
      <w:r w:rsidRPr="00771523">
        <w:rPr>
          <w:rFonts w:ascii="Arial" w:hAnsi="Arial" w:cs="Arial"/>
          <w:sz w:val="22"/>
          <w:szCs w:val="22"/>
        </w:rPr>
        <w:tab/>
        <w:t>Toogood AA, Shalet SM. Growth hormone replacement therapy in the elderly with hypothalamic-pituitary disease: a dose-finding study. J Clin Endocrinol Metab. 1999;84:131-136.</w:t>
      </w:r>
      <w:bookmarkEnd w:id="148"/>
    </w:p>
    <w:p w14:paraId="4BA46DA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49" w:name="_ENREF_149"/>
      <w:r w:rsidRPr="00771523">
        <w:rPr>
          <w:rFonts w:ascii="Arial" w:hAnsi="Arial" w:cs="Arial"/>
          <w:sz w:val="22"/>
          <w:szCs w:val="22"/>
        </w:rPr>
        <w:t>149.</w:t>
      </w:r>
      <w:r w:rsidRPr="00771523">
        <w:rPr>
          <w:rFonts w:ascii="Arial" w:hAnsi="Arial" w:cs="Arial"/>
          <w:sz w:val="22"/>
          <w:szCs w:val="22"/>
        </w:rPr>
        <w:tab/>
        <w:t>Boguszewski MCS, Boguszewski CL, Chemaitilly W, et al. Safety of growth hormone replacement in survivors of cancer and intracranial and pituitary tumours: a consensus statement. Eur J Endocrinol. 2022;186:P35-P52.</w:t>
      </w:r>
      <w:bookmarkEnd w:id="149"/>
    </w:p>
    <w:p w14:paraId="50A4A91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0" w:name="_ENREF_150"/>
      <w:r w:rsidRPr="00771523">
        <w:rPr>
          <w:rFonts w:ascii="Arial" w:hAnsi="Arial" w:cs="Arial"/>
          <w:sz w:val="22"/>
          <w:szCs w:val="22"/>
        </w:rPr>
        <w:t>150.</w:t>
      </w:r>
      <w:r w:rsidRPr="00771523">
        <w:rPr>
          <w:rFonts w:ascii="Arial" w:hAnsi="Arial" w:cs="Arial"/>
          <w:sz w:val="22"/>
          <w:szCs w:val="22"/>
        </w:rPr>
        <w:tab/>
        <w:t>Yuen KC, Popovic V. Growth hormone replacement in patients with a history of malignancy: a review of the literature and best practice for offering treatment. Expert Rev Endocrinol Metab. 2015;10:319-326.</w:t>
      </w:r>
      <w:bookmarkEnd w:id="150"/>
    </w:p>
    <w:p w14:paraId="6D1CAD9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1" w:name="_ENREF_151"/>
      <w:r w:rsidRPr="00771523">
        <w:rPr>
          <w:rFonts w:ascii="Arial" w:hAnsi="Arial" w:cs="Arial"/>
          <w:sz w:val="22"/>
          <w:szCs w:val="22"/>
        </w:rPr>
        <w:t>151.</w:t>
      </w:r>
      <w:r w:rsidRPr="00771523">
        <w:rPr>
          <w:rFonts w:ascii="Arial" w:hAnsi="Arial" w:cs="Arial"/>
          <w:sz w:val="22"/>
          <w:szCs w:val="22"/>
        </w:rPr>
        <w:tab/>
        <w:t>Webb SM, Rigla M, Wagner A, Oliver B, Bartumeus F. Recovery of hypopituitarism after neurosurgical treatment of pituitary adenomas. J Clin Endocrinol Metab. 1999;84:3696-3700.</w:t>
      </w:r>
      <w:bookmarkEnd w:id="151"/>
    </w:p>
    <w:p w14:paraId="2A3C61D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2" w:name="_ENREF_152"/>
      <w:r w:rsidRPr="00771523">
        <w:rPr>
          <w:rFonts w:ascii="Arial" w:hAnsi="Arial" w:cs="Arial"/>
          <w:sz w:val="22"/>
          <w:szCs w:val="22"/>
        </w:rPr>
        <w:t>152.</w:t>
      </w:r>
      <w:r w:rsidRPr="00771523">
        <w:rPr>
          <w:rFonts w:ascii="Arial" w:hAnsi="Arial" w:cs="Arial"/>
          <w:sz w:val="22"/>
          <w:szCs w:val="22"/>
        </w:rPr>
        <w:tab/>
        <w:t>Minniti G, Traish D, Ashley S, Gonsalves A, Brada M. Fractionated stereotactic conformal radiotherapy for secreting and nonsecreting pituitary adenomas. Clin Endocrinol (Oxf). 2006;64:542-548.</w:t>
      </w:r>
      <w:bookmarkEnd w:id="152"/>
    </w:p>
    <w:p w14:paraId="32FBF75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3" w:name="_ENREF_153"/>
      <w:r w:rsidRPr="00771523">
        <w:rPr>
          <w:rFonts w:ascii="Arial" w:hAnsi="Arial" w:cs="Arial"/>
          <w:sz w:val="22"/>
          <w:szCs w:val="22"/>
        </w:rPr>
        <w:t>153.</w:t>
      </w:r>
      <w:r w:rsidRPr="00771523">
        <w:rPr>
          <w:rFonts w:ascii="Arial" w:hAnsi="Arial" w:cs="Arial"/>
          <w:sz w:val="22"/>
          <w:szCs w:val="22"/>
        </w:rPr>
        <w:tab/>
        <w:t>Kong X, Zhang J, Chen S, et al. Immune checkpoint inhibitors: breakthroughs in cancer treatment. Cancer Biol Med. 2024;21:451-472.</w:t>
      </w:r>
      <w:bookmarkEnd w:id="153"/>
    </w:p>
    <w:p w14:paraId="798F2F1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4" w:name="_ENREF_154"/>
      <w:r w:rsidRPr="00771523">
        <w:rPr>
          <w:rFonts w:ascii="Arial" w:hAnsi="Arial" w:cs="Arial"/>
          <w:sz w:val="22"/>
          <w:szCs w:val="22"/>
        </w:rPr>
        <w:t>154.</w:t>
      </w:r>
      <w:r w:rsidRPr="00771523">
        <w:rPr>
          <w:rFonts w:ascii="Arial" w:hAnsi="Arial" w:cs="Arial"/>
          <w:sz w:val="22"/>
          <w:szCs w:val="22"/>
        </w:rPr>
        <w:tab/>
        <w:t>Wang F, Shi X, Yu X, Yang Y. Immune checkpoint inhibitor-induced isolated adrenocorticotropic hormone deficiency: a systematic review. Front Endocrinol (Lausanne). 2024;15:1326684.</w:t>
      </w:r>
      <w:bookmarkEnd w:id="154"/>
    </w:p>
    <w:p w14:paraId="7F7982C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5" w:name="_ENREF_155"/>
      <w:r w:rsidRPr="00771523">
        <w:rPr>
          <w:rFonts w:ascii="Arial" w:hAnsi="Arial" w:cs="Arial"/>
          <w:sz w:val="22"/>
          <w:szCs w:val="22"/>
        </w:rPr>
        <w:t>155.</w:t>
      </w:r>
      <w:r w:rsidRPr="00771523">
        <w:rPr>
          <w:rFonts w:ascii="Arial" w:hAnsi="Arial" w:cs="Arial"/>
          <w:sz w:val="22"/>
          <w:szCs w:val="22"/>
        </w:rPr>
        <w:tab/>
        <w:t>Laugesen K, Jorgensen JOL, Sorensen HT, Petersen I. Systemic glucocorticoid use in Denmark: a population-based prevalence study. BMJ Open. 2017;7:e015237.</w:t>
      </w:r>
      <w:bookmarkEnd w:id="155"/>
    </w:p>
    <w:p w14:paraId="2251925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6" w:name="_ENREF_156"/>
      <w:r w:rsidRPr="00771523">
        <w:rPr>
          <w:rFonts w:ascii="Arial" w:hAnsi="Arial" w:cs="Arial"/>
          <w:sz w:val="22"/>
          <w:szCs w:val="22"/>
        </w:rPr>
        <w:t>156.</w:t>
      </w:r>
      <w:r w:rsidRPr="00771523">
        <w:rPr>
          <w:rFonts w:ascii="Arial" w:hAnsi="Arial" w:cs="Arial"/>
          <w:sz w:val="22"/>
          <w:szCs w:val="22"/>
        </w:rPr>
        <w:tab/>
        <w:t>Overman RA, Yeh JY, Deal CL. Prevalence of oral glucocorticoid usage in the United States: a general population perspective. Arthritis Care Res (Hoboken). 2013;65:294-298.</w:t>
      </w:r>
      <w:bookmarkEnd w:id="156"/>
    </w:p>
    <w:p w14:paraId="757DCF03"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57" w:name="_ENREF_157"/>
      <w:r w:rsidRPr="00771523">
        <w:rPr>
          <w:rFonts w:ascii="Arial" w:hAnsi="Arial" w:cs="Arial"/>
          <w:sz w:val="22"/>
          <w:szCs w:val="22"/>
        </w:rPr>
        <w:t>157.</w:t>
      </w:r>
      <w:r w:rsidRPr="00771523">
        <w:rPr>
          <w:rFonts w:ascii="Arial" w:hAnsi="Arial" w:cs="Arial"/>
          <w:sz w:val="22"/>
          <w:szCs w:val="22"/>
        </w:rPr>
        <w:tab/>
        <w:t xml:space="preserve">Langouche L, Teblick A, Gunst J, Van den Berghe G. The Hypothalamus-pituitary-adrenocortical Response to Critical Illness: A Concept in Need of Revision. </w:t>
      </w:r>
      <w:r w:rsidRPr="00771523">
        <w:rPr>
          <w:rFonts w:ascii="Arial" w:hAnsi="Arial" w:cs="Arial"/>
          <w:sz w:val="22"/>
          <w:szCs w:val="22"/>
          <w:lang w:val="sv-SE"/>
        </w:rPr>
        <w:t>Endocr Rev. 2023;44:1096-1106.</w:t>
      </w:r>
      <w:bookmarkEnd w:id="157"/>
    </w:p>
    <w:p w14:paraId="3B8D298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8" w:name="_ENREF_158"/>
      <w:r w:rsidRPr="00771523">
        <w:rPr>
          <w:rFonts w:ascii="Arial" w:hAnsi="Arial" w:cs="Arial"/>
          <w:sz w:val="22"/>
          <w:szCs w:val="22"/>
          <w:lang w:val="sv-SE"/>
        </w:rPr>
        <w:t>158.</w:t>
      </w:r>
      <w:r w:rsidRPr="00771523">
        <w:rPr>
          <w:rFonts w:ascii="Arial" w:hAnsi="Arial" w:cs="Arial"/>
          <w:sz w:val="22"/>
          <w:szCs w:val="22"/>
          <w:lang w:val="sv-SE"/>
        </w:rPr>
        <w:tab/>
        <w:t xml:space="preserve">Boonen E, Vervenne H, Meersseman P, et al. </w:t>
      </w:r>
      <w:r w:rsidRPr="00771523">
        <w:rPr>
          <w:rFonts w:ascii="Arial" w:hAnsi="Arial" w:cs="Arial"/>
          <w:sz w:val="22"/>
          <w:szCs w:val="22"/>
        </w:rPr>
        <w:t>Reduced cortisol metabolism during critical illness. N Engl J Med. 2013;368:1477-1488.</w:t>
      </w:r>
      <w:bookmarkEnd w:id="158"/>
    </w:p>
    <w:p w14:paraId="086F8B4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59" w:name="_ENREF_159"/>
      <w:r w:rsidRPr="00771523">
        <w:rPr>
          <w:rFonts w:ascii="Arial" w:hAnsi="Arial" w:cs="Arial"/>
          <w:sz w:val="22"/>
          <w:szCs w:val="22"/>
        </w:rPr>
        <w:t>159.</w:t>
      </w:r>
      <w:r w:rsidRPr="00771523">
        <w:rPr>
          <w:rFonts w:ascii="Arial" w:hAnsi="Arial" w:cs="Arial"/>
          <w:sz w:val="22"/>
          <w:szCs w:val="22"/>
        </w:rPr>
        <w:tab/>
        <w:t>Annane D, Sebille V, Troche G, Raphael JC, Gajdos P, Bellissant E. A 3-level prognostic classification in septic shock based on cortisol levels and cortisol response to corticotropin. JAMA. 2000;283:1038-1045.</w:t>
      </w:r>
      <w:bookmarkEnd w:id="159"/>
    </w:p>
    <w:p w14:paraId="39FF166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0" w:name="_ENREF_160"/>
      <w:r w:rsidRPr="00771523">
        <w:rPr>
          <w:rFonts w:ascii="Arial" w:hAnsi="Arial" w:cs="Arial"/>
          <w:sz w:val="22"/>
          <w:szCs w:val="22"/>
        </w:rPr>
        <w:lastRenderedPageBreak/>
        <w:t>160.</w:t>
      </w:r>
      <w:r w:rsidRPr="00771523">
        <w:rPr>
          <w:rFonts w:ascii="Arial" w:hAnsi="Arial" w:cs="Arial"/>
          <w:sz w:val="22"/>
          <w:szCs w:val="22"/>
        </w:rPr>
        <w:tab/>
        <w:t>Vermes I, Beishuizen A, Hampsink RM, Haanen C. Dissociation of plasma adrenocorticotropin and cortisol levels in critically ill patients: possible role of endothelin and atrial natriuretic hormone. J Clin Endocrinol Metab. 1995;80:1238-1242.</w:t>
      </w:r>
      <w:bookmarkEnd w:id="160"/>
    </w:p>
    <w:p w14:paraId="7CB1344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1" w:name="_ENREF_161"/>
      <w:r w:rsidRPr="00771523">
        <w:rPr>
          <w:rFonts w:ascii="Arial" w:hAnsi="Arial" w:cs="Arial"/>
          <w:sz w:val="22"/>
          <w:szCs w:val="22"/>
        </w:rPr>
        <w:t>161.</w:t>
      </w:r>
      <w:r w:rsidRPr="00771523">
        <w:rPr>
          <w:rFonts w:ascii="Arial" w:hAnsi="Arial" w:cs="Arial"/>
          <w:sz w:val="22"/>
          <w:szCs w:val="22"/>
        </w:rPr>
        <w:tab/>
        <w:t>Wentworth BJ, Geng CX, Novicoff WM, Siragy HM, Henry ZH. Adrenal Dysfunction in Outpatients with Decompensated Cirrhosis: Impairment in the Hypothalamic-Pituitary-Adrenal Axis. Dig Dis Sci. 2025.</w:t>
      </w:r>
      <w:bookmarkEnd w:id="161"/>
    </w:p>
    <w:p w14:paraId="19FC383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2" w:name="_ENREF_162"/>
      <w:r w:rsidRPr="00771523">
        <w:rPr>
          <w:rFonts w:ascii="Arial" w:hAnsi="Arial" w:cs="Arial"/>
          <w:sz w:val="22"/>
          <w:szCs w:val="22"/>
        </w:rPr>
        <w:t>162.</w:t>
      </w:r>
      <w:r w:rsidRPr="00771523">
        <w:rPr>
          <w:rFonts w:ascii="Arial" w:hAnsi="Arial" w:cs="Arial"/>
          <w:sz w:val="22"/>
          <w:szCs w:val="22"/>
        </w:rPr>
        <w:tab/>
        <w:t>Prete A, Bancos I. Glucocorticoid induced adrenal insufficiency. BMJ. 2021;374:n1380.</w:t>
      </w:r>
      <w:bookmarkEnd w:id="162"/>
    </w:p>
    <w:p w14:paraId="40BB7D0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3" w:name="_ENREF_163"/>
      <w:r w:rsidRPr="00771523">
        <w:rPr>
          <w:rFonts w:ascii="Arial" w:hAnsi="Arial" w:cs="Arial"/>
          <w:sz w:val="22"/>
          <w:szCs w:val="22"/>
        </w:rPr>
        <w:t>163.</w:t>
      </w:r>
      <w:r w:rsidRPr="00771523">
        <w:rPr>
          <w:rFonts w:ascii="Arial" w:hAnsi="Arial" w:cs="Arial"/>
          <w:sz w:val="22"/>
          <w:szCs w:val="22"/>
        </w:rPr>
        <w:tab/>
        <w:t>Giordano R, Di Vito L, Lanfranco F, et al. Elderly subjects show severe impairment of dehydroepiandrosterone sulphate and reduced sensitivity of cortisol and aldosterone response to the stimulatory effect of ACTH(1-24). Clin Endocrinol (Oxf). 2001;55:259-265.</w:t>
      </w:r>
      <w:bookmarkEnd w:id="163"/>
    </w:p>
    <w:p w14:paraId="28EE85E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4" w:name="_ENREF_164"/>
      <w:r w:rsidRPr="00771523">
        <w:rPr>
          <w:rFonts w:ascii="Arial" w:hAnsi="Arial" w:cs="Arial"/>
          <w:sz w:val="22"/>
          <w:szCs w:val="22"/>
        </w:rPr>
        <w:t>164.</w:t>
      </w:r>
      <w:r w:rsidRPr="00771523">
        <w:rPr>
          <w:rFonts w:ascii="Arial" w:hAnsi="Arial" w:cs="Arial"/>
          <w:sz w:val="22"/>
          <w:szCs w:val="22"/>
        </w:rPr>
        <w:tab/>
        <w:t>Gupta D, Morley JE. Hypothalamic-pituitary-adrenal (HPA) axis and aging. Compr Physiol. 2014;4:1495-1510.</w:t>
      </w:r>
      <w:bookmarkEnd w:id="164"/>
    </w:p>
    <w:p w14:paraId="0D638DC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5" w:name="_ENREF_165"/>
      <w:r w:rsidRPr="00771523">
        <w:rPr>
          <w:rFonts w:ascii="Arial" w:hAnsi="Arial" w:cs="Arial"/>
          <w:sz w:val="22"/>
          <w:szCs w:val="22"/>
        </w:rPr>
        <w:t>165.</w:t>
      </w:r>
      <w:r w:rsidRPr="00771523">
        <w:rPr>
          <w:rFonts w:ascii="Arial" w:hAnsi="Arial" w:cs="Arial"/>
          <w:sz w:val="22"/>
          <w:szCs w:val="22"/>
        </w:rPr>
        <w:tab/>
        <w:t>Javorsky BR, Raff H, Carroll TB, et al. New Cutoffs for the Biochemical Diagnosis of Adrenal Insufficiency after ACTH Stimulation using Specific Cortisol Assays. J Endocr Soc. 2021;5:bvab022.</w:t>
      </w:r>
      <w:bookmarkEnd w:id="165"/>
    </w:p>
    <w:p w14:paraId="1BDC097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6" w:name="_ENREF_166"/>
      <w:r w:rsidRPr="00771523">
        <w:rPr>
          <w:rFonts w:ascii="Arial" w:hAnsi="Arial" w:cs="Arial"/>
          <w:sz w:val="22"/>
          <w:szCs w:val="22"/>
        </w:rPr>
        <w:t>166.</w:t>
      </w:r>
      <w:r w:rsidRPr="00771523">
        <w:rPr>
          <w:rFonts w:ascii="Arial" w:hAnsi="Arial" w:cs="Arial"/>
          <w:sz w:val="22"/>
          <w:szCs w:val="22"/>
        </w:rPr>
        <w:tab/>
        <w:t>Wade M, Baid S, Calis K, Raff H, Sinaii N, Nieman L. Technical details influence the diagnostic accuracy of the 1 microg ACTH stimulation test. Eur J Endocrinol. 2010;162:109-113.</w:t>
      </w:r>
      <w:bookmarkEnd w:id="166"/>
    </w:p>
    <w:p w14:paraId="70796C0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7" w:name="_ENREF_167"/>
      <w:r w:rsidRPr="00771523">
        <w:rPr>
          <w:rFonts w:ascii="Arial" w:hAnsi="Arial" w:cs="Arial"/>
          <w:sz w:val="22"/>
          <w:szCs w:val="22"/>
        </w:rPr>
        <w:t>167.</w:t>
      </w:r>
      <w:r w:rsidRPr="00771523">
        <w:rPr>
          <w:rFonts w:ascii="Arial" w:hAnsi="Arial" w:cs="Arial"/>
          <w:sz w:val="22"/>
          <w:szCs w:val="22"/>
        </w:rPr>
        <w:tab/>
        <w:t>Fiad TM, Kirby JM, Cunningham SK, McKenna TJ. The overnight single-dose metyrapone test is a simple and reliable index of the hypothalamic-pituitary-adrenal axis. Clin Endocrinol (Oxf). 1994;40:603-609.</w:t>
      </w:r>
      <w:bookmarkEnd w:id="167"/>
    </w:p>
    <w:p w14:paraId="622A1B5F"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68" w:name="_ENREF_168"/>
      <w:r w:rsidRPr="00771523">
        <w:rPr>
          <w:rFonts w:ascii="Arial" w:hAnsi="Arial" w:cs="Arial"/>
          <w:sz w:val="22"/>
          <w:szCs w:val="22"/>
        </w:rPr>
        <w:t>168.</w:t>
      </w:r>
      <w:r w:rsidRPr="00771523">
        <w:rPr>
          <w:rFonts w:ascii="Arial" w:hAnsi="Arial" w:cs="Arial"/>
          <w:sz w:val="22"/>
          <w:szCs w:val="22"/>
        </w:rPr>
        <w:tab/>
        <w:t xml:space="preserve">Kraan GP, Dullaart RP, Pratt JJ, Wolthers BG, Drayer NM, De Bruin R. The daily cortisol production reinvestigated in healthy men. The serum and urinary cortisol production rates are not significantly different. </w:t>
      </w:r>
      <w:r w:rsidRPr="00771523">
        <w:rPr>
          <w:rFonts w:ascii="Arial" w:hAnsi="Arial" w:cs="Arial"/>
          <w:sz w:val="22"/>
          <w:szCs w:val="22"/>
          <w:lang w:val="sv-SE"/>
        </w:rPr>
        <w:t>J Clin Endocrinol Metab. 1998;83:1247-1252.</w:t>
      </w:r>
      <w:bookmarkEnd w:id="168"/>
    </w:p>
    <w:p w14:paraId="4AD9B55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69" w:name="_ENREF_169"/>
      <w:r w:rsidRPr="00771523">
        <w:rPr>
          <w:rFonts w:ascii="Arial" w:hAnsi="Arial" w:cs="Arial"/>
          <w:sz w:val="22"/>
          <w:szCs w:val="22"/>
          <w:lang w:val="sv-SE"/>
        </w:rPr>
        <w:t>169.</w:t>
      </w:r>
      <w:r w:rsidRPr="00771523">
        <w:rPr>
          <w:rFonts w:ascii="Arial" w:hAnsi="Arial" w:cs="Arial"/>
          <w:sz w:val="22"/>
          <w:szCs w:val="22"/>
          <w:lang w:val="sv-SE"/>
        </w:rPr>
        <w:tab/>
        <w:t xml:space="preserve">Morgan SA, Berryman DE, List EO, Lavery GG, Stewart PM, Kopchick JJ. </w:t>
      </w:r>
      <w:r w:rsidRPr="00771523">
        <w:rPr>
          <w:rFonts w:ascii="Arial" w:hAnsi="Arial" w:cs="Arial"/>
          <w:sz w:val="22"/>
          <w:szCs w:val="22"/>
        </w:rPr>
        <w:t>Regulation of 11beta-HSD1 by GH/IGF-1 in key metabolic tissues may contribute to metabolic disease in GH deficient patients. Growth Horm IGF Res. 2022;62:101440.</w:t>
      </w:r>
      <w:bookmarkEnd w:id="169"/>
    </w:p>
    <w:p w14:paraId="20B02E1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0" w:name="_ENREF_170"/>
      <w:r w:rsidRPr="00771523">
        <w:rPr>
          <w:rFonts w:ascii="Arial" w:hAnsi="Arial" w:cs="Arial"/>
          <w:sz w:val="22"/>
          <w:szCs w:val="22"/>
        </w:rPr>
        <w:t>170.</w:t>
      </w:r>
      <w:r w:rsidRPr="00771523">
        <w:rPr>
          <w:rFonts w:ascii="Arial" w:hAnsi="Arial" w:cs="Arial"/>
          <w:sz w:val="22"/>
          <w:szCs w:val="22"/>
        </w:rPr>
        <w:tab/>
        <w:t>Kim BJ, Lee NR, Lee CH, et al. Increased Expression of 11beta-Hydroxysteroid Dehydrogenase Type 1 Contributes to Epidermal Permeability Barrier Dysfunction in Aged Skin. Int J Mol Sci. 2021;22.</w:t>
      </w:r>
      <w:bookmarkEnd w:id="170"/>
    </w:p>
    <w:p w14:paraId="77384BC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1" w:name="_ENREF_171"/>
      <w:r w:rsidRPr="00771523">
        <w:rPr>
          <w:rFonts w:ascii="Arial" w:hAnsi="Arial" w:cs="Arial"/>
          <w:sz w:val="22"/>
          <w:szCs w:val="22"/>
        </w:rPr>
        <w:t>171.</w:t>
      </w:r>
      <w:r w:rsidRPr="00771523">
        <w:rPr>
          <w:rFonts w:ascii="Arial" w:hAnsi="Arial" w:cs="Arial"/>
          <w:sz w:val="22"/>
          <w:szCs w:val="22"/>
        </w:rPr>
        <w:tab/>
        <w:t>Wyrwoll CS, Holmes MC, Seckl JR. 11beta-hydroxysteroid dehydrogenases and the brain: from zero to hero, a decade of progress. Front Neuroendocrinol. 2011;32:265-286.</w:t>
      </w:r>
      <w:bookmarkEnd w:id="171"/>
    </w:p>
    <w:p w14:paraId="7347138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2" w:name="_ENREF_172"/>
      <w:r w:rsidRPr="00771523">
        <w:rPr>
          <w:rFonts w:ascii="Arial" w:hAnsi="Arial" w:cs="Arial"/>
          <w:sz w:val="22"/>
          <w:szCs w:val="22"/>
        </w:rPr>
        <w:t>172.</w:t>
      </w:r>
      <w:r w:rsidRPr="00771523">
        <w:rPr>
          <w:rFonts w:ascii="Arial" w:hAnsi="Arial" w:cs="Arial"/>
          <w:sz w:val="22"/>
          <w:szCs w:val="22"/>
        </w:rPr>
        <w:tab/>
        <w:t>Steintorsdottir SD, Oksnes M, Jorgensen AP, Husebye ES. Extended-release Hydrocortisone Formulations-Is There a Clinically Meaningful Benefit? J Clin Endocrinol Metab. 2025;110:e566-e573.</w:t>
      </w:r>
      <w:bookmarkEnd w:id="172"/>
    </w:p>
    <w:p w14:paraId="5B7268E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3" w:name="_ENREF_173"/>
      <w:r w:rsidRPr="00771523">
        <w:rPr>
          <w:rFonts w:ascii="Arial" w:hAnsi="Arial" w:cs="Arial"/>
          <w:sz w:val="22"/>
          <w:szCs w:val="22"/>
        </w:rPr>
        <w:t>173.</w:t>
      </w:r>
      <w:r w:rsidRPr="00771523">
        <w:rPr>
          <w:rFonts w:ascii="Arial" w:hAnsi="Arial" w:cs="Arial"/>
          <w:sz w:val="22"/>
          <w:szCs w:val="22"/>
        </w:rPr>
        <w:tab/>
        <w:t>Tomlinson JW, Crabtree N, Clark PM, et al. Low-dose growth hormone inhibits 11 beta-hydroxysteroid dehydrogenase type 1 but has no effect upon fat mass in patients with simple obesity. J Clin Endocrinol Metab. 2003;88:2113-2118.</w:t>
      </w:r>
      <w:bookmarkEnd w:id="173"/>
    </w:p>
    <w:p w14:paraId="673712E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4" w:name="_ENREF_174"/>
      <w:r w:rsidRPr="00771523">
        <w:rPr>
          <w:rFonts w:ascii="Arial" w:hAnsi="Arial" w:cs="Arial"/>
          <w:sz w:val="22"/>
          <w:szCs w:val="22"/>
        </w:rPr>
        <w:t>174.</w:t>
      </w:r>
      <w:r w:rsidRPr="00771523">
        <w:rPr>
          <w:rFonts w:ascii="Arial" w:hAnsi="Arial" w:cs="Arial"/>
          <w:sz w:val="22"/>
          <w:szCs w:val="22"/>
        </w:rPr>
        <w:tab/>
        <w:t>Rushworth RL, Torpy DJ, Falhammar H. Adrenal crises in older patients. Lancet Diabetes Endocrinol. 2020;8:628-639.</w:t>
      </w:r>
      <w:bookmarkEnd w:id="174"/>
    </w:p>
    <w:p w14:paraId="47A24B2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5" w:name="_ENREF_175"/>
      <w:r w:rsidRPr="00771523">
        <w:rPr>
          <w:rFonts w:ascii="Arial" w:hAnsi="Arial" w:cs="Arial"/>
          <w:sz w:val="22"/>
          <w:szCs w:val="22"/>
        </w:rPr>
        <w:t>175.</w:t>
      </w:r>
      <w:r w:rsidRPr="00771523">
        <w:rPr>
          <w:rFonts w:ascii="Arial" w:hAnsi="Arial" w:cs="Arial"/>
          <w:sz w:val="22"/>
          <w:szCs w:val="22"/>
        </w:rPr>
        <w:tab/>
        <w:t>Bremner WJ, Vitiello MV, Prinz PN. Loss of circadian rhythmicity in blood testosterone levels with aging in normal men. J Clin Endocrinol Metab. 1983;56:1278-1281.</w:t>
      </w:r>
      <w:bookmarkEnd w:id="175"/>
    </w:p>
    <w:p w14:paraId="3FC7209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6" w:name="_ENREF_176"/>
      <w:r w:rsidRPr="00771523">
        <w:rPr>
          <w:rFonts w:ascii="Arial" w:hAnsi="Arial" w:cs="Arial"/>
          <w:sz w:val="22"/>
          <w:szCs w:val="22"/>
        </w:rPr>
        <w:t>176.</w:t>
      </w:r>
      <w:r w:rsidRPr="00771523">
        <w:rPr>
          <w:rFonts w:ascii="Arial" w:hAnsi="Arial" w:cs="Arial"/>
          <w:sz w:val="22"/>
          <w:szCs w:val="22"/>
        </w:rPr>
        <w:tab/>
        <w:t>Gagliano-Juca T, Li Z, Pencina KM, et al. Oral glucose load and mixed meal feeding lowers testosterone levels in healthy eugonadal men. Endocrine. 2019;63:149-156.</w:t>
      </w:r>
      <w:bookmarkEnd w:id="176"/>
    </w:p>
    <w:p w14:paraId="3DC0567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7" w:name="_ENREF_177"/>
      <w:r w:rsidRPr="00771523">
        <w:rPr>
          <w:rFonts w:ascii="Arial" w:hAnsi="Arial" w:cs="Arial"/>
          <w:sz w:val="22"/>
          <w:szCs w:val="22"/>
        </w:rPr>
        <w:lastRenderedPageBreak/>
        <w:t>177.</w:t>
      </w:r>
      <w:r w:rsidRPr="00771523">
        <w:rPr>
          <w:rFonts w:ascii="Arial" w:hAnsi="Arial" w:cs="Arial"/>
          <w:sz w:val="22"/>
          <w:szCs w:val="22"/>
        </w:rPr>
        <w:tab/>
        <w:t>Spratt DI, Bigos ST, Beitins I, Cox P, Longcope C, Orav J. Both hyper- and hypogonadotropic hypogonadism occur transiently in acute illness: bio- and immunoactive gonadotropins. J Clin Endocrinol Metab. 1992;75:1562-1570.</w:t>
      </w:r>
      <w:bookmarkEnd w:id="177"/>
    </w:p>
    <w:p w14:paraId="4705261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8" w:name="_ENREF_178"/>
      <w:r w:rsidRPr="00771523">
        <w:rPr>
          <w:rFonts w:ascii="Arial" w:hAnsi="Arial" w:cs="Arial"/>
          <w:sz w:val="22"/>
          <w:szCs w:val="22"/>
        </w:rPr>
        <w:t>178.</w:t>
      </w:r>
      <w:r w:rsidRPr="00771523">
        <w:rPr>
          <w:rFonts w:ascii="Arial" w:hAnsi="Arial" w:cs="Arial"/>
          <w:sz w:val="22"/>
          <w:szCs w:val="22"/>
        </w:rPr>
        <w:tab/>
        <w:t>Huhtaniemi IT, Tajar A, Lee DM, et al. Comparison of serum testosterone and estradiol measurements in 3174 European men using platform immunoassay and mass spectrometry; relevance for the diagnostics in aging men. Eur J Endocrinol. 2012;166:983-991.</w:t>
      </w:r>
      <w:bookmarkEnd w:id="178"/>
    </w:p>
    <w:p w14:paraId="6C301FB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79" w:name="_ENREF_179"/>
      <w:r w:rsidRPr="00771523">
        <w:rPr>
          <w:rFonts w:ascii="Arial" w:hAnsi="Arial" w:cs="Arial"/>
          <w:sz w:val="22"/>
          <w:szCs w:val="22"/>
        </w:rPr>
        <w:t>179.</w:t>
      </w:r>
      <w:r w:rsidRPr="00771523">
        <w:rPr>
          <w:rFonts w:ascii="Arial" w:hAnsi="Arial" w:cs="Arial"/>
          <w:sz w:val="22"/>
          <w:szCs w:val="22"/>
        </w:rPr>
        <w:tab/>
        <w:t>Svalheim S, Sveberg L, Mochol M, Tauboll E. Interactions between antiepileptic drugs and hormones. Seizure. 2015;28:12-17.</w:t>
      </w:r>
      <w:bookmarkEnd w:id="179"/>
    </w:p>
    <w:p w14:paraId="263E181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0" w:name="_ENREF_180"/>
      <w:r w:rsidRPr="00771523">
        <w:rPr>
          <w:rFonts w:ascii="Arial" w:hAnsi="Arial" w:cs="Arial"/>
          <w:sz w:val="22"/>
          <w:szCs w:val="22"/>
        </w:rPr>
        <w:t>180.</w:t>
      </w:r>
      <w:r w:rsidRPr="00771523">
        <w:rPr>
          <w:rFonts w:ascii="Arial" w:hAnsi="Arial" w:cs="Arial"/>
          <w:sz w:val="22"/>
          <w:szCs w:val="22"/>
        </w:rPr>
        <w:tab/>
        <w:t>Corona G, Goulis DG, Huhtaniemi I, et al. European Academy of Andrology (EAA) guidelines on investigation, treatment and monitoring of functional hypogonadism in males: Endorsing organization: European Society of Endocrinology. Andrology. 2020;8:970-987.</w:t>
      </w:r>
      <w:bookmarkEnd w:id="180"/>
    </w:p>
    <w:p w14:paraId="7C0C361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1" w:name="_ENREF_181"/>
      <w:r w:rsidRPr="00771523">
        <w:rPr>
          <w:rFonts w:ascii="Arial" w:hAnsi="Arial" w:cs="Arial"/>
          <w:sz w:val="22"/>
          <w:szCs w:val="22"/>
        </w:rPr>
        <w:t>181.</w:t>
      </w:r>
      <w:r w:rsidRPr="00771523">
        <w:rPr>
          <w:rFonts w:ascii="Arial" w:hAnsi="Arial" w:cs="Arial"/>
          <w:sz w:val="22"/>
          <w:szCs w:val="22"/>
        </w:rPr>
        <w:tab/>
        <w:t>De Rosa M, Zarrilli S, Di Sarno A, et al. Hyperprolactinemia in men: clinical and biochemical features and response to treatment. Endocrine. 2003;20:75-82.</w:t>
      </w:r>
      <w:bookmarkEnd w:id="181"/>
    </w:p>
    <w:p w14:paraId="75E0B06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2" w:name="_ENREF_182"/>
      <w:r w:rsidRPr="00771523">
        <w:rPr>
          <w:rFonts w:ascii="Arial" w:hAnsi="Arial" w:cs="Arial"/>
          <w:sz w:val="22"/>
          <w:szCs w:val="22"/>
        </w:rPr>
        <w:t>182.</w:t>
      </w:r>
      <w:r w:rsidRPr="00771523">
        <w:rPr>
          <w:rFonts w:ascii="Arial" w:hAnsi="Arial" w:cs="Arial"/>
          <w:sz w:val="22"/>
          <w:szCs w:val="22"/>
        </w:rPr>
        <w:tab/>
        <w:t>Yabluchanskiy A, Tsitouras PD. Is Testosterone Replacement Therapy in Older Men Effective and Safe? Drugs Aging. 2019;36:981-989.</w:t>
      </w:r>
      <w:bookmarkEnd w:id="182"/>
    </w:p>
    <w:p w14:paraId="402F44B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3" w:name="_ENREF_183"/>
      <w:r w:rsidRPr="00771523">
        <w:rPr>
          <w:rFonts w:ascii="Arial" w:hAnsi="Arial" w:cs="Arial"/>
          <w:sz w:val="22"/>
          <w:szCs w:val="22"/>
        </w:rPr>
        <w:t>183.</w:t>
      </w:r>
      <w:r w:rsidRPr="00771523">
        <w:rPr>
          <w:rFonts w:ascii="Arial" w:hAnsi="Arial" w:cs="Arial"/>
          <w:sz w:val="22"/>
          <w:szCs w:val="22"/>
        </w:rPr>
        <w:tab/>
        <w:t>Snyder PJ, Bhasin S, Cunningham GR, et al. Effects of Testosterone Treatment in Older Men. N Engl J Med. 2016;374:611-624.</w:t>
      </w:r>
      <w:bookmarkEnd w:id="183"/>
    </w:p>
    <w:p w14:paraId="6D26903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4" w:name="_ENREF_184"/>
      <w:r w:rsidRPr="00771523">
        <w:rPr>
          <w:rFonts w:ascii="Arial" w:hAnsi="Arial" w:cs="Arial"/>
          <w:sz w:val="22"/>
          <w:szCs w:val="22"/>
        </w:rPr>
        <w:t>184.</w:t>
      </w:r>
      <w:r w:rsidRPr="00771523">
        <w:rPr>
          <w:rFonts w:ascii="Arial" w:hAnsi="Arial" w:cs="Arial"/>
          <w:sz w:val="22"/>
          <w:szCs w:val="22"/>
        </w:rPr>
        <w:tab/>
        <w:t>Storer TW, Basaria S, Traustadottir T, et al. Effects of Testosterone Supplementation for 3 Years on Muscle Performance and Physical Function in Older Men. J Clin Endocrinol Metab. 2017;102:583-593.</w:t>
      </w:r>
      <w:bookmarkEnd w:id="184"/>
    </w:p>
    <w:p w14:paraId="7CE6F029"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85" w:name="_ENREF_185"/>
      <w:r w:rsidRPr="00771523">
        <w:rPr>
          <w:rFonts w:ascii="Arial" w:hAnsi="Arial" w:cs="Arial"/>
          <w:sz w:val="22"/>
          <w:szCs w:val="22"/>
        </w:rPr>
        <w:t>185.</w:t>
      </w:r>
      <w:r w:rsidRPr="00771523">
        <w:rPr>
          <w:rFonts w:ascii="Arial" w:hAnsi="Arial" w:cs="Arial"/>
          <w:sz w:val="22"/>
          <w:szCs w:val="22"/>
        </w:rPr>
        <w:tab/>
        <w:t xml:space="preserve">Bhasin S, Brito JP, Cunningham GR, et al. Testosterone Therapy in Men With Hypogonadism: An Endocrine Society Clinical Practice Guideline. </w:t>
      </w:r>
      <w:r w:rsidRPr="00771523">
        <w:rPr>
          <w:rFonts w:ascii="Arial" w:hAnsi="Arial" w:cs="Arial"/>
          <w:sz w:val="22"/>
          <w:szCs w:val="22"/>
          <w:lang w:val="sv-SE"/>
        </w:rPr>
        <w:t>J Clin Endocrinol Metab. 2018;103:1715-1744.</w:t>
      </w:r>
      <w:bookmarkEnd w:id="185"/>
    </w:p>
    <w:p w14:paraId="173FCFF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6" w:name="_ENREF_186"/>
      <w:r w:rsidRPr="00771523">
        <w:rPr>
          <w:rFonts w:ascii="Arial" w:hAnsi="Arial" w:cs="Arial"/>
          <w:sz w:val="22"/>
          <w:szCs w:val="22"/>
          <w:lang w:val="sv-SE"/>
        </w:rPr>
        <w:t>186.</w:t>
      </w:r>
      <w:r w:rsidRPr="00771523">
        <w:rPr>
          <w:rFonts w:ascii="Arial" w:hAnsi="Arial" w:cs="Arial"/>
          <w:sz w:val="22"/>
          <w:szCs w:val="22"/>
          <w:lang w:val="sv-SE"/>
        </w:rPr>
        <w:tab/>
        <w:t xml:space="preserve">Ponce OJ, Spencer-Bonilla G, Alvarez-Villalobos N, et al. </w:t>
      </w:r>
      <w:r w:rsidRPr="00771523">
        <w:rPr>
          <w:rFonts w:ascii="Arial" w:hAnsi="Arial" w:cs="Arial"/>
          <w:sz w:val="22"/>
          <w:szCs w:val="22"/>
        </w:rPr>
        <w:t>The efficacy and adverse events of testosterone replacement therapy in hypogonadal men: A systematic review and meta-analysis of randomized, placebo-controlled trials. J Clin Endocrinol Metab. 2018.</w:t>
      </w:r>
      <w:bookmarkEnd w:id="186"/>
    </w:p>
    <w:p w14:paraId="4172113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7" w:name="_ENREF_187"/>
      <w:r w:rsidRPr="00771523">
        <w:rPr>
          <w:rFonts w:ascii="Arial" w:hAnsi="Arial" w:cs="Arial"/>
          <w:sz w:val="22"/>
          <w:szCs w:val="22"/>
        </w:rPr>
        <w:t>187.</w:t>
      </w:r>
      <w:r w:rsidRPr="00771523">
        <w:rPr>
          <w:rFonts w:ascii="Arial" w:hAnsi="Arial" w:cs="Arial"/>
          <w:sz w:val="22"/>
          <w:szCs w:val="22"/>
        </w:rPr>
        <w:tab/>
        <w:t>Yeap BB, Dwivedi G. Androgens and Cardiovascular Disease in Men. In: Feingold KR, Ahmed SF, Anawalt B, et al., eds. Endotext. South Dartmouth (MA)2000.</w:t>
      </w:r>
      <w:bookmarkEnd w:id="187"/>
    </w:p>
    <w:p w14:paraId="3611CB7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88" w:name="_ENREF_188"/>
      <w:r w:rsidRPr="00771523">
        <w:rPr>
          <w:rFonts w:ascii="Arial" w:hAnsi="Arial" w:cs="Arial"/>
          <w:sz w:val="22"/>
          <w:szCs w:val="22"/>
        </w:rPr>
        <w:t>188.</w:t>
      </w:r>
      <w:r w:rsidRPr="00771523">
        <w:rPr>
          <w:rFonts w:ascii="Arial" w:hAnsi="Arial" w:cs="Arial"/>
          <w:sz w:val="22"/>
          <w:szCs w:val="22"/>
        </w:rPr>
        <w:tab/>
        <w:t>Layton JB, Meier CR, Sharpless JL, Sturmer T, Jick SS, Brookhart MA. Comparative Safety of Testosterone Dosage Forms. JAMA Intern Med. 2015;175:1187-1196.</w:t>
      </w:r>
      <w:bookmarkEnd w:id="188"/>
    </w:p>
    <w:p w14:paraId="38EE13B6"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89" w:name="_ENREF_189"/>
      <w:r w:rsidRPr="00771523">
        <w:rPr>
          <w:rFonts w:ascii="Arial" w:hAnsi="Arial" w:cs="Arial"/>
          <w:sz w:val="22"/>
          <w:szCs w:val="22"/>
        </w:rPr>
        <w:t>189.</w:t>
      </w:r>
      <w:r w:rsidRPr="00771523">
        <w:rPr>
          <w:rFonts w:ascii="Arial" w:hAnsi="Arial" w:cs="Arial"/>
          <w:sz w:val="22"/>
          <w:szCs w:val="22"/>
        </w:rPr>
        <w:tab/>
        <w:t xml:space="preserve">Basaria S, Coviello AD, Travison TG, et al. Adverse events associated with testosterone administration. </w:t>
      </w:r>
      <w:r w:rsidRPr="00771523">
        <w:rPr>
          <w:rFonts w:ascii="Arial" w:hAnsi="Arial" w:cs="Arial"/>
          <w:sz w:val="22"/>
          <w:szCs w:val="22"/>
          <w:lang w:val="sv-SE"/>
        </w:rPr>
        <w:t>N Engl J Med. 2010;363:109-122.</w:t>
      </w:r>
      <w:bookmarkEnd w:id="189"/>
    </w:p>
    <w:p w14:paraId="0E4C2EC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0" w:name="_ENREF_190"/>
      <w:r w:rsidRPr="00771523">
        <w:rPr>
          <w:rFonts w:ascii="Arial" w:hAnsi="Arial" w:cs="Arial"/>
          <w:sz w:val="22"/>
          <w:szCs w:val="22"/>
          <w:lang w:val="sv-SE"/>
        </w:rPr>
        <w:t>190.</w:t>
      </w:r>
      <w:r w:rsidRPr="00771523">
        <w:rPr>
          <w:rFonts w:ascii="Arial" w:hAnsi="Arial" w:cs="Arial"/>
          <w:sz w:val="22"/>
          <w:szCs w:val="22"/>
          <w:lang w:val="sv-SE"/>
        </w:rPr>
        <w:tab/>
        <w:t xml:space="preserve">Srinivas-Shankar U, Roberts SA, Connolly MJ, et al. </w:t>
      </w:r>
      <w:r w:rsidRPr="00771523">
        <w:rPr>
          <w:rFonts w:ascii="Arial" w:hAnsi="Arial" w:cs="Arial"/>
          <w:sz w:val="22"/>
          <w:szCs w:val="22"/>
        </w:rPr>
        <w:t>Effects of testosterone on muscle strength, physical function, body composition, and quality of life in intermediate-frail and frail elderly men: a randomized, double-blind, placebo-controlled study. J Clin Endocrinol Metab. 2010;95:639-650.</w:t>
      </w:r>
      <w:bookmarkEnd w:id="190"/>
    </w:p>
    <w:p w14:paraId="65F4BB6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1" w:name="_ENREF_191"/>
      <w:r w:rsidRPr="00771523">
        <w:rPr>
          <w:rFonts w:ascii="Arial" w:hAnsi="Arial" w:cs="Arial"/>
          <w:sz w:val="22"/>
          <w:szCs w:val="22"/>
        </w:rPr>
        <w:t>191.</w:t>
      </w:r>
      <w:r w:rsidRPr="00771523">
        <w:rPr>
          <w:rFonts w:ascii="Arial" w:hAnsi="Arial" w:cs="Arial"/>
          <w:sz w:val="22"/>
          <w:szCs w:val="22"/>
        </w:rPr>
        <w:tab/>
        <w:t>Basaria S, Harman SM, Travison TG, et al. Effects of Testosterone Administration for 3 Years on Subclinical Atherosclerosis Progression in Older Men With Low or Low-Normal Testosterone Levels: A Randomized Clinical Trial. JAMA. 2015;314:570-581.</w:t>
      </w:r>
      <w:bookmarkEnd w:id="191"/>
    </w:p>
    <w:p w14:paraId="4A46346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2" w:name="_ENREF_192"/>
      <w:r w:rsidRPr="00771523">
        <w:rPr>
          <w:rFonts w:ascii="Arial" w:hAnsi="Arial" w:cs="Arial"/>
          <w:sz w:val="22"/>
          <w:szCs w:val="22"/>
        </w:rPr>
        <w:t>192.</w:t>
      </w:r>
      <w:r w:rsidRPr="00771523">
        <w:rPr>
          <w:rFonts w:ascii="Arial" w:hAnsi="Arial" w:cs="Arial"/>
          <w:sz w:val="22"/>
          <w:szCs w:val="22"/>
        </w:rPr>
        <w:tab/>
        <w:t>Budoff MJ, Ellenberg SS, Lewis CE, et al. Testosterone Treatment and Coronary Artery Plaque Volume in Older Men With Low Testosterone. JAMA. 2017;317:708-716.</w:t>
      </w:r>
      <w:bookmarkEnd w:id="192"/>
    </w:p>
    <w:p w14:paraId="0A25D663"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93" w:name="_ENREF_193"/>
      <w:r w:rsidRPr="00771523">
        <w:rPr>
          <w:rFonts w:ascii="Arial" w:hAnsi="Arial" w:cs="Arial"/>
          <w:sz w:val="22"/>
          <w:szCs w:val="22"/>
        </w:rPr>
        <w:lastRenderedPageBreak/>
        <w:t>193.</w:t>
      </w:r>
      <w:r w:rsidRPr="00771523">
        <w:rPr>
          <w:rFonts w:ascii="Arial" w:hAnsi="Arial" w:cs="Arial"/>
          <w:sz w:val="22"/>
          <w:szCs w:val="22"/>
        </w:rPr>
        <w:tab/>
        <w:t xml:space="preserve">Alexander GC, Iyer G, Lucas E, Lin D, Singh S. Cardiovascular Risks of Exogenous Testosterone Use Among Men: A Systematic Review and Meta-Analysis. </w:t>
      </w:r>
      <w:r w:rsidRPr="00771523">
        <w:rPr>
          <w:rFonts w:ascii="Arial" w:hAnsi="Arial" w:cs="Arial"/>
          <w:sz w:val="22"/>
          <w:szCs w:val="22"/>
          <w:lang w:val="sv-SE"/>
        </w:rPr>
        <w:t>Am J Med. 2017;130:293-305.</w:t>
      </w:r>
      <w:bookmarkEnd w:id="193"/>
    </w:p>
    <w:p w14:paraId="34E2C64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4" w:name="_ENREF_194"/>
      <w:r w:rsidRPr="00771523">
        <w:rPr>
          <w:rFonts w:ascii="Arial" w:hAnsi="Arial" w:cs="Arial"/>
          <w:sz w:val="22"/>
          <w:szCs w:val="22"/>
          <w:lang w:val="sv-SE"/>
        </w:rPr>
        <w:t>194.</w:t>
      </w:r>
      <w:r w:rsidRPr="00771523">
        <w:rPr>
          <w:rFonts w:ascii="Arial" w:hAnsi="Arial" w:cs="Arial"/>
          <w:sz w:val="22"/>
          <w:szCs w:val="22"/>
          <w:lang w:val="sv-SE"/>
        </w:rPr>
        <w:tab/>
        <w:t xml:space="preserve">Calof OM, Singh AB, Lee ML, et al. </w:t>
      </w:r>
      <w:r w:rsidRPr="00771523">
        <w:rPr>
          <w:rFonts w:ascii="Arial" w:hAnsi="Arial" w:cs="Arial"/>
          <w:sz w:val="22"/>
          <w:szCs w:val="22"/>
        </w:rPr>
        <w:t>Adverse events associated with testosterone replacement in middle-aged and older men: a meta-analysis of randomized, placebo-controlled trials. J Gerontol A Biol Sci Med Sci. 2005;60:1451-1457.</w:t>
      </w:r>
      <w:bookmarkEnd w:id="194"/>
    </w:p>
    <w:p w14:paraId="5D4AB5E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5" w:name="_ENREF_195"/>
      <w:r w:rsidRPr="00771523">
        <w:rPr>
          <w:rFonts w:ascii="Arial" w:hAnsi="Arial" w:cs="Arial"/>
          <w:sz w:val="22"/>
          <w:szCs w:val="22"/>
        </w:rPr>
        <w:t>195.</w:t>
      </w:r>
      <w:r w:rsidRPr="00771523">
        <w:rPr>
          <w:rFonts w:ascii="Arial" w:hAnsi="Arial" w:cs="Arial"/>
          <w:sz w:val="22"/>
          <w:szCs w:val="22"/>
        </w:rPr>
        <w:tab/>
        <w:t>Corona G, Maseroli E, Rastrelli G, et al. Cardiovascular risk associated with testosterone-boosting medications: a systematic review and meta-analysis. Expert Opin Drug Saf. 2014;13:1327-1351.</w:t>
      </w:r>
      <w:bookmarkEnd w:id="195"/>
    </w:p>
    <w:p w14:paraId="3D2181D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6" w:name="_ENREF_196"/>
      <w:r w:rsidRPr="00771523">
        <w:rPr>
          <w:rFonts w:ascii="Arial" w:hAnsi="Arial" w:cs="Arial"/>
          <w:sz w:val="22"/>
          <w:szCs w:val="22"/>
        </w:rPr>
        <w:t>196.</w:t>
      </w:r>
      <w:r w:rsidRPr="00771523">
        <w:rPr>
          <w:rFonts w:ascii="Arial" w:hAnsi="Arial" w:cs="Arial"/>
          <w:sz w:val="22"/>
          <w:szCs w:val="22"/>
        </w:rPr>
        <w:tab/>
        <w:t>Fernandez-Balsells MM, Murad MH, Lane M, et al. Clinical review 1: Adverse effects of testosterone therapy in adult men: a systematic review and meta-analysis. J Clin Endocrinol Metab. 2010;95:2560-2575.</w:t>
      </w:r>
      <w:bookmarkEnd w:id="196"/>
    </w:p>
    <w:p w14:paraId="0E6B830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7" w:name="_ENREF_197"/>
      <w:r w:rsidRPr="00771523">
        <w:rPr>
          <w:rFonts w:ascii="Arial" w:hAnsi="Arial" w:cs="Arial"/>
          <w:sz w:val="22"/>
          <w:szCs w:val="22"/>
        </w:rPr>
        <w:t>197.</w:t>
      </w:r>
      <w:r w:rsidRPr="00771523">
        <w:rPr>
          <w:rFonts w:ascii="Arial" w:hAnsi="Arial" w:cs="Arial"/>
          <w:sz w:val="22"/>
          <w:szCs w:val="22"/>
        </w:rPr>
        <w:tab/>
        <w:t>Hudson J, Cruickshank M, Quinton R, et al. Adverse cardiovascular events and mortality in men during testosterone treatment: an individual patient and aggregate data meta-analysis. Lancet Healthy Longev. 2022;3:e381-e393.</w:t>
      </w:r>
      <w:bookmarkEnd w:id="197"/>
    </w:p>
    <w:p w14:paraId="44F7C3A1"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198" w:name="_ENREF_198"/>
      <w:r w:rsidRPr="00771523">
        <w:rPr>
          <w:rFonts w:ascii="Arial" w:hAnsi="Arial" w:cs="Arial"/>
          <w:sz w:val="22"/>
          <w:szCs w:val="22"/>
        </w:rPr>
        <w:t>198.</w:t>
      </w:r>
      <w:r w:rsidRPr="00771523">
        <w:rPr>
          <w:rFonts w:ascii="Arial" w:hAnsi="Arial" w:cs="Arial"/>
          <w:sz w:val="22"/>
          <w:szCs w:val="22"/>
        </w:rPr>
        <w:tab/>
        <w:t xml:space="preserve">Marriott RJ, Harse J, Murray K, Yeap BB. Systematic review and meta-analyses on associations of endogenous testosterone concentration with health outcomes in community-dwelling men. </w:t>
      </w:r>
      <w:r w:rsidRPr="00771523">
        <w:rPr>
          <w:rFonts w:ascii="Arial" w:hAnsi="Arial" w:cs="Arial"/>
          <w:sz w:val="22"/>
          <w:szCs w:val="22"/>
          <w:lang w:val="sv-SE"/>
        </w:rPr>
        <w:t>BMJ Open. 2021;11:e048013.</w:t>
      </w:r>
      <w:bookmarkEnd w:id="198"/>
    </w:p>
    <w:p w14:paraId="0431890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199" w:name="_ENREF_199"/>
      <w:r w:rsidRPr="00771523">
        <w:rPr>
          <w:rFonts w:ascii="Arial" w:hAnsi="Arial" w:cs="Arial"/>
          <w:sz w:val="22"/>
          <w:szCs w:val="22"/>
          <w:lang w:val="sv-SE"/>
        </w:rPr>
        <w:t>199.</w:t>
      </w:r>
      <w:r w:rsidRPr="00771523">
        <w:rPr>
          <w:rFonts w:ascii="Arial" w:hAnsi="Arial" w:cs="Arial"/>
          <w:sz w:val="22"/>
          <w:szCs w:val="22"/>
          <w:lang w:val="sv-SE"/>
        </w:rPr>
        <w:tab/>
        <w:t xml:space="preserve">Borst SE, Shuster JJ, Zou B, et al. </w:t>
      </w:r>
      <w:r w:rsidRPr="00771523">
        <w:rPr>
          <w:rFonts w:ascii="Arial" w:hAnsi="Arial" w:cs="Arial"/>
          <w:sz w:val="22"/>
          <w:szCs w:val="22"/>
        </w:rPr>
        <w:t>Cardiovascular risks and elevation of serum DHT vary by route of testosterone administration: a systematic review and meta-analysis. BMC Med. 2014;12:211.</w:t>
      </w:r>
      <w:bookmarkEnd w:id="199"/>
    </w:p>
    <w:p w14:paraId="445F151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0" w:name="_ENREF_200"/>
      <w:r w:rsidRPr="00771523">
        <w:rPr>
          <w:rFonts w:ascii="Arial" w:hAnsi="Arial" w:cs="Arial"/>
          <w:sz w:val="22"/>
          <w:szCs w:val="22"/>
        </w:rPr>
        <w:t>200.</w:t>
      </w:r>
      <w:r w:rsidRPr="00771523">
        <w:rPr>
          <w:rFonts w:ascii="Arial" w:hAnsi="Arial" w:cs="Arial"/>
          <w:sz w:val="22"/>
          <w:szCs w:val="22"/>
        </w:rPr>
        <w:tab/>
        <w:t>Bhasin S, Lincoff AM, Basaria S, et al. Effects of long-term testosterone treatment on cardiovascular outcomes in men with hypogonadism: Rationale and design of the TRAVERSE study. Am Heart J. 2022;245:41-50.</w:t>
      </w:r>
      <w:bookmarkEnd w:id="200"/>
    </w:p>
    <w:p w14:paraId="68EC647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1" w:name="_ENREF_201"/>
      <w:r w:rsidRPr="00771523">
        <w:rPr>
          <w:rFonts w:ascii="Arial" w:hAnsi="Arial" w:cs="Arial"/>
          <w:sz w:val="22"/>
          <w:szCs w:val="22"/>
        </w:rPr>
        <w:t>201.</w:t>
      </w:r>
      <w:r w:rsidRPr="00771523">
        <w:rPr>
          <w:rFonts w:ascii="Arial" w:hAnsi="Arial" w:cs="Arial"/>
          <w:sz w:val="22"/>
          <w:szCs w:val="22"/>
        </w:rPr>
        <w:tab/>
        <w:t>Lincoff AM, Bhasin S, Flevaris P, et al. Cardiovascular Safety of Testosterone-Replacement Therapy. N Engl J Med. 2023;389:107-117.</w:t>
      </w:r>
      <w:bookmarkEnd w:id="201"/>
    </w:p>
    <w:p w14:paraId="13A4053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2" w:name="_ENREF_202"/>
      <w:r w:rsidRPr="00771523">
        <w:rPr>
          <w:rFonts w:ascii="Arial" w:hAnsi="Arial" w:cs="Arial"/>
          <w:sz w:val="22"/>
          <w:szCs w:val="22"/>
        </w:rPr>
        <w:t>202.</w:t>
      </w:r>
      <w:r w:rsidRPr="00771523">
        <w:rPr>
          <w:rFonts w:ascii="Arial" w:hAnsi="Arial" w:cs="Arial"/>
          <w:sz w:val="22"/>
          <w:szCs w:val="22"/>
        </w:rPr>
        <w:tab/>
        <w:t>Lin Y, Gupta S, Shi L, Mauvais-Jarvis F, Fonseca V. Long-Term Testosterone Shows Cardiovascular Safety in Men With Testosterone Deficiency in Electronic Health Records. J Endocr Soc. 2025;9:bvaf074.</w:t>
      </w:r>
      <w:bookmarkEnd w:id="202"/>
    </w:p>
    <w:p w14:paraId="7529F26D" w14:textId="77777777" w:rsidR="008745A2" w:rsidRPr="0091150C" w:rsidRDefault="008745A2" w:rsidP="00771523">
      <w:pPr>
        <w:pStyle w:val="EndNoteBibliography"/>
        <w:spacing w:line="276" w:lineRule="auto"/>
        <w:ind w:left="576" w:hanging="576"/>
        <w:rPr>
          <w:rFonts w:ascii="Arial" w:hAnsi="Arial" w:cs="Arial"/>
          <w:sz w:val="22"/>
          <w:szCs w:val="22"/>
          <w:lang w:val="sv-SE"/>
        </w:rPr>
      </w:pPr>
      <w:bookmarkStart w:id="203" w:name="_ENREF_203"/>
      <w:r w:rsidRPr="00771523">
        <w:rPr>
          <w:rFonts w:ascii="Arial" w:hAnsi="Arial" w:cs="Arial"/>
          <w:sz w:val="22"/>
          <w:szCs w:val="22"/>
        </w:rPr>
        <w:t>203.</w:t>
      </w:r>
      <w:r w:rsidRPr="00771523">
        <w:rPr>
          <w:rFonts w:ascii="Arial" w:hAnsi="Arial" w:cs="Arial"/>
          <w:sz w:val="22"/>
          <w:szCs w:val="22"/>
        </w:rPr>
        <w:tab/>
        <w:t xml:space="preserve">Cheetham TC, An J, Jacobsen SJ, et al. Association of Testosterone Replacement With Cardiovascular Outcomes Among Men With Androgen Deficiency. </w:t>
      </w:r>
      <w:r w:rsidRPr="0091150C">
        <w:rPr>
          <w:rFonts w:ascii="Arial" w:hAnsi="Arial" w:cs="Arial"/>
          <w:sz w:val="22"/>
          <w:szCs w:val="22"/>
          <w:lang w:val="sv-SE"/>
        </w:rPr>
        <w:t>JAMA Intern Med. 2017;177:491-499.</w:t>
      </w:r>
      <w:bookmarkEnd w:id="203"/>
    </w:p>
    <w:p w14:paraId="4A934A6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4" w:name="_ENREF_204"/>
      <w:r w:rsidRPr="0091150C">
        <w:rPr>
          <w:rFonts w:ascii="Arial" w:hAnsi="Arial" w:cs="Arial"/>
          <w:sz w:val="22"/>
          <w:szCs w:val="22"/>
          <w:lang w:val="sv-SE"/>
        </w:rPr>
        <w:t>204.</w:t>
      </w:r>
      <w:r w:rsidRPr="0091150C">
        <w:rPr>
          <w:rFonts w:ascii="Arial" w:hAnsi="Arial" w:cs="Arial"/>
          <w:sz w:val="22"/>
          <w:szCs w:val="22"/>
          <w:lang w:val="sv-SE"/>
        </w:rPr>
        <w:tab/>
        <w:t xml:space="preserve">Wallis CJ, Lo K, Lee Y, et al. </w:t>
      </w:r>
      <w:r w:rsidRPr="00771523">
        <w:rPr>
          <w:rFonts w:ascii="Arial" w:hAnsi="Arial" w:cs="Arial"/>
          <w:sz w:val="22"/>
          <w:szCs w:val="22"/>
        </w:rPr>
        <w:t>Survival and cardiovascular events in men treated with testosterone replacement therapy: an intention-to-treat observational cohort study. Lancet Diabetes Endocrinol. 2016;4:498-506.</w:t>
      </w:r>
      <w:bookmarkEnd w:id="204"/>
    </w:p>
    <w:p w14:paraId="125AA11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5" w:name="_ENREF_205"/>
      <w:r w:rsidRPr="00771523">
        <w:rPr>
          <w:rFonts w:ascii="Arial" w:hAnsi="Arial" w:cs="Arial"/>
          <w:sz w:val="22"/>
          <w:szCs w:val="22"/>
        </w:rPr>
        <w:t>205.</w:t>
      </w:r>
      <w:r w:rsidRPr="00771523">
        <w:rPr>
          <w:rFonts w:ascii="Arial" w:hAnsi="Arial" w:cs="Arial"/>
          <w:sz w:val="22"/>
          <w:szCs w:val="22"/>
        </w:rPr>
        <w:tab/>
        <w:t>Colao A, Vitale G, Cappabianca P, et al. Outcome of cabergoline treatment in men with prolactinoma: effects of a 24-month treatment on prolactin levels, tumor mass, recovery of pituitary function, and semen analysis. J Clin Endocrinol Metab. 2004;89:1704-1711.</w:t>
      </w:r>
      <w:bookmarkEnd w:id="205"/>
    </w:p>
    <w:p w14:paraId="189A9A7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6" w:name="_ENREF_206"/>
      <w:r w:rsidRPr="00771523">
        <w:rPr>
          <w:rFonts w:ascii="Arial" w:hAnsi="Arial" w:cs="Arial"/>
          <w:sz w:val="22"/>
          <w:szCs w:val="22"/>
        </w:rPr>
        <w:t>206.</w:t>
      </w:r>
      <w:r w:rsidRPr="00771523">
        <w:rPr>
          <w:rFonts w:ascii="Arial" w:hAnsi="Arial" w:cs="Arial"/>
          <w:sz w:val="22"/>
          <w:szCs w:val="22"/>
        </w:rPr>
        <w:tab/>
        <w:t>Kinon BJ, Ahl J, Liu-Seifert H, Maguire GA. Improvement in hyperprolactinemia and reproductive comorbidities in patients with schizophrenia switched from conventional antipsychotics or risperidone to olanzapine. Psychoneuroendocrinology. 2006;31:577-588.</w:t>
      </w:r>
      <w:bookmarkEnd w:id="206"/>
    </w:p>
    <w:p w14:paraId="7D6E81D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7" w:name="_ENREF_207"/>
      <w:r w:rsidRPr="00771523">
        <w:rPr>
          <w:rFonts w:ascii="Arial" w:hAnsi="Arial" w:cs="Arial"/>
          <w:sz w:val="22"/>
          <w:szCs w:val="22"/>
        </w:rPr>
        <w:t>207.</w:t>
      </w:r>
      <w:r w:rsidRPr="00771523">
        <w:rPr>
          <w:rFonts w:ascii="Arial" w:hAnsi="Arial" w:cs="Arial"/>
          <w:sz w:val="22"/>
          <w:szCs w:val="22"/>
        </w:rPr>
        <w:tab/>
        <w:t>Santoro N, Roeca C, Peters BA, Neal-Perry G. The Menopause Transition: Signs, Symptoms, and Management Options. J Clin Endocrinol Metab. 2021;106:1-15.</w:t>
      </w:r>
      <w:bookmarkEnd w:id="207"/>
    </w:p>
    <w:p w14:paraId="190EAFF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8" w:name="_ENREF_208"/>
      <w:r w:rsidRPr="00771523">
        <w:rPr>
          <w:rFonts w:ascii="Arial" w:hAnsi="Arial" w:cs="Arial"/>
          <w:sz w:val="22"/>
          <w:szCs w:val="22"/>
        </w:rPr>
        <w:lastRenderedPageBreak/>
        <w:t>208.</w:t>
      </w:r>
      <w:r w:rsidRPr="00771523">
        <w:rPr>
          <w:rFonts w:ascii="Arial" w:hAnsi="Arial" w:cs="Arial"/>
          <w:sz w:val="22"/>
          <w:szCs w:val="22"/>
        </w:rPr>
        <w:tab/>
        <w:t>El Khoudary SR, Aggarwal B, Beckie TM, et al. Menopause Transition and Cardiovascular Disease Risk: Implications for Timing of Early Prevention: A Scientific Statement From the American Heart Association. Circulation. 2020;142:e506-e532.</w:t>
      </w:r>
      <w:bookmarkEnd w:id="208"/>
    </w:p>
    <w:p w14:paraId="5C851CB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09" w:name="_ENREF_209"/>
      <w:r w:rsidRPr="00771523">
        <w:rPr>
          <w:rFonts w:ascii="Arial" w:hAnsi="Arial" w:cs="Arial"/>
          <w:sz w:val="22"/>
          <w:szCs w:val="22"/>
        </w:rPr>
        <w:t>209.</w:t>
      </w:r>
      <w:r w:rsidRPr="00771523">
        <w:rPr>
          <w:rFonts w:ascii="Arial" w:hAnsi="Arial" w:cs="Arial"/>
          <w:sz w:val="22"/>
          <w:szCs w:val="22"/>
        </w:rPr>
        <w:tab/>
        <w:t>Thurston RC, Karvonen-Gutierrez CA, Derby CA, El Khoudary SR, Kravitz HM, Manson JE. Menopause versus chronologic aging: their roles in women's health. Menopause. 2018;25:849-854.</w:t>
      </w:r>
      <w:bookmarkEnd w:id="209"/>
    </w:p>
    <w:p w14:paraId="1F114FF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0" w:name="_ENREF_210"/>
      <w:r w:rsidRPr="00771523">
        <w:rPr>
          <w:rFonts w:ascii="Arial" w:hAnsi="Arial" w:cs="Arial"/>
          <w:sz w:val="22"/>
          <w:szCs w:val="22"/>
        </w:rPr>
        <w:t>210.</w:t>
      </w:r>
      <w:r w:rsidRPr="00771523">
        <w:rPr>
          <w:rFonts w:ascii="Arial" w:hAnsi="Arial" w:cs="Arial"/>
          <w:sz w:val="22"/>
          <w:szCs w:val="22"/>
        </w:rPr>
        <w:tab/>
        <w:t>Greendale GA, Reboussin BA, Hogan P, et al. Symptom relief and side effects of postmenopausal hormones: results from the Postmenopausal Estrogen/Progestin Interventions Trial. Obstet Gynecol. 1998;92:982-988.</w:t>
      </w:r>
      <w:bookmarkEnd w:id="210"/>
    </w:p>
    <w:p w14:paraId="379F662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1" w:name="_ENREF_211"/>
      <w:r w:rsidRPr="00771523">
        <w:rPr>
          <w:rFonts w:ascii="Arial" w:hAnsi="Arial" w:cs="Arial"/>
          <w:sz w:val="22"/>
          <w:szCs w:val="22"/>
        </w:rPr>
        <w:t>211.</w:t>
      </w:r>
      <w:r w:rsidRPr="00771523">
        <w:rPr>
          <w:rFonts w:ascii="Arial" w:hAnsi="Arial" w:cs="Arial"/>
          <w:sz w:val="22"/>
          <w:szCs w:val="22"/>
        </w:rPr>
        <w:tab/>
        <w:t>Stuenkel CA, Davis SR, Gompel A, et al. Treatment of Symptoms of the Menopause: An Endocrine Society Clinical Practice Guideline. J Clin Endocrinol Metab. 2015;100:3975-4011.</w:t>
      </w:r>
      <w:bookmarkEnd w:id="211"/>
    </w:p>
    <w:p w14:paraId="7791321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2" w:name="_ENREF_212"/>
      <w:r w:rsidRPr="00771523">
        <w:rPr>
          <w:rFonts w:ascii="Arial" w:hAnsi="Arial" w:cs="Arial"/>
          <w:sz w:val="22"/>
          <w:szCs w:val="22"/>
        </w:rPr>
        <w:t>212.</w:t>
      </w:r>
      <w:r w:rsidRPr="00771523">
        <w:rPr>
          <w:rFonts w:ascii="Arial" w:hAnsi="Arial" w:cs="Arial"/>
          <w:sz w:val="22"/>
          <w:szCs w:val="22"/>
        </w:rPr>
        <w:tab/>
        <w:t>Rossouw JE, Aragaki AK, Manson JE, et al. Menopausal Hormone Therapy and Cardiovascular Diseases in Women With Vasomotor Symptoms: A Secondary Analysis of the Women's Health Initiative Randomized Clinical Trials. JAMA Intern Med. 2025;185:1330-1339.</w:t>
      </w:r>
      <w:bookmarkEnd w:id="212"/>
    </w:p>
    <w:p w14:paraId="352D9ED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3" w:name="_ENREF_213"/>
      <w:r w:rsidRPr="00771523">
        <w:rPr>
          <w:rFonts w:ascii="Arial" w:hAnsi="Arial" w:cs="Arial"/>
          <w:sz w:val="22"/>
          <w:szCs w:val="22"/>
        </w:rPr>
        <w:t>213.</w:t>
      </w:r>
      <w:r w:rsidRPr="00771523">
        <w:rPr>
          <w:rFonts w:ascii="Arial" w:hAnsi="Arial" w:cs="Arial"/>
          <w:sz w:val="22"/>
          <w:szCs w:val="22"/>
        </w:rPr>
        <w:tab/>
        <w:t>Barrett-Connor E, Bush TL. Estrogen and coronary heart disease in women. JAMA. 1991;265:1861-1867.</w:t>
      </w:r>
      <w:bookmarkEnd w:id="213"/>
    </w:p>
    <w:p w14:paraId="3C98BE4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4" w:name="_ENREF_214"/>
      <w:r w:rsidRPr="00771523">
        <w:rPr>
          <w:rFonts w:ascii="Arial" w:hAnsi="Arial" w:cs="Arial"/>
          <w:sz w:val="22"/>
          <w:szCs w:val="22"/>
        </w:rPr>
        <w:t>214.</w:t>
      </w:r>
      <w:r w:rsidRPr="00771523">
        <w:rPr>
          <w:rFonts w:ascii="Arial" w:hAnsi="Arial" w:cs="Arial"/>
          <w:sz w:val="22"/>
          <w:szCs w:val="22"/>
        </w:rPr>
        <w:tab/>
        <w:t>Weiss NS, Ure CL, Ballard JH, Williams AR, Daling JR. Decreased risk of fractures of the hip and lower forearm with postmenopausal use of estrogen. N Engl J Med. 1980;303:1195-1198.</w:t>
      </w:r>
      <w:bookmarkEnd w:id="214"/>
    </w:p>
    <w:p w14:paraId="002EA0E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5" w:name="_ENREF_215"/>
      <w:r w:rsidRPr="00771523">
        <w:rPr>
          <w:rFonts w:ascii="Arial" w:hAnsi="Arial" w:cs="Arial"/>
          <w:sz w:val="22"/>
          <w:szCs w:val="22"/>
        </w:rPr>
        <w:t>215.</w:t>
      </w:r>
      <w:r w:rsidRPr="00771523">
        <w:rPr>
          <w:rFonts w:ascii="Arial" w:hAnsi="Arial" w:cs="Arial"/>
          <w:sz w:val="22"/>
          <w:szCs w:val="22"/>
        </w:rPr>
        <w:tab/>
        <w:t>Bagger YZ, Tanko LB, Alexandersen P, Qin G, Christiansen C, Group PS. Early postmenopausal hormone therapy may prevent cognitive impairment later in life. Menopause. 2005;12:12-17.</w:t>
      </w:r>
      <w:bookmarkEnd w:id="215"/>
    </w:p>
    <w:p w14:paraId="5216518E"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16" w:name="_ENREF_216"/>
      <w:r w:rsidRPr="00771523">
        <w:rPr>
          <w:rFonts w:ascii="Arial" w:hAnsi="Arial" w:cs="Arial"/>
          <w:sz w:val="22"/>
          <w:szCs w:val="22"/>
        </w:rPr>
        <w:t>216.</w:t>
      </w:r>
      <w:r w:rsidRPr="00771523">
        <w:rPr>
          <w:rFonts w:ascii="Arial" w:hAnsi="Arial" w:cs="Arial"/>
          <w:sz w:val="22"/>
          <w:szCs w:val="22"/>
        </w:rPr>
        <w:tab/>
        <w:t xml:space="preserve">Paganini-Hill A, Henderson VW. Estrogen replacement therapy and risk of Alzheimer disease. </w:t>
      </w:r>
      <w:r w:rsidRPr="00771523">
        <w:rPr>
          <w:rFonts w:ascii="Arial" w:hAnsi="Arial" w:cs="Arial"/>
          <w:sz w:val="22"/>
          <w:szCs w:val="22"/>
          <w:lang w:val="sv-SE"/>
        </w:rPr>
        <w:t>Arch Intern Med. 1996;156:2213-2217.</w:t>
      </w:r>
      <w:bookmarkEnd w:id="216"/>
    </w:p>
    <w:p w14:paraId="3E02EA2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7" w:name="_ENREF_217"/>
      <w:r w:rsidRPr="00771523">
        <w:rPr>
          <w:rFonts w:ascii="Arial" w:hAnsi="Arial" w:cs="Arial"/>
          <w:sz w:val="22"/>
          <w:szCs w:val="22"/>
          <w:lang w:val="sv-SE"/>
        </w:rPr>
        <w:t>217.</w:t>
      </w:r>
      <w:r w:rsidRPr="00771523">
        <w:rPr>
          <w:rFonts w:ascii="Arial" w:hAnsi="Arial" w:cs="Arial"/>
          <w:sz w:val="22"/>
          <w:szCs w:val="22"/>
          <w:lang w:val="sv-SE"/>
        </w:rPr>
        <w:tab/>
        <w:t xml:space="preserve">Santen RJ, Heitjan DF, Gompel A, et al. </w:t>
      </w:r>
      <w:r w:rsidRPr="00771523">
        <w:rPr>
          <w:rFonts w:ascii="Arial" w:hAnsi="Arial" w:cs="Arial"/>
          <w:sz w:val="22"/>
          <w:szCs w:val="22"/>
        </w:rPr>
        <w:t>Approach to Managing a Postmenopausal Patient. J Clin Endocrinol Metab. 2020;105.</w:t>
      </w:r>
      <w:bookmarkEnd w:id="217"/>
    </w:p>
    <w:p w14:paraId="1BAF60C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8" w:name="_ENREF_218"/>
      <w:r w:rsidRPr="00771523">
        <w:rPr>
          <w:rFonts w:ascii="Arial" w:hAnsi="Arial" w:cs="Arial"/>
          <w:sz w:val="22"/>
          <w:szCs w:val="22"/>
        </w:rPr>
        <w:t>218.</w:t>
      </w:r>
      <w:r w:rsidRPr="00771523">
        <w:rPr>
          <w:rFonts w:ascii="Arial" w:hAnsi="Arial" w:cs="Arial"/>
          <w:sz w:val="22"/>
          <w:szCs w:val="22"/>
        </w:rPr>
        <w:tab/>
        <w:t>Parish SJ, Simon JA, Davis SR, et al. International Society for the Study of Women's Sexual Health Clinical Practice Guideline for the Use of Systemic Testosterone for Hypoactive Sexual Desire Disorder in Women. J Sex Med. 2021;18:849-867.</w:t>
      </w:r>
      <w:bookmarkEnd w:id="218"/>
    </w:p>
    <w:p w14:paraId="21BEB28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19" w:name="_ENREF_219"/>
      <w:r w:rsidRPr="00771523">
        <w:rPr>
          <w:rFonts w:ascii="Arial" w:hAnsi="Arial" w:cs="Arial"/>
          <w:sz w:val="22"/>
          <w:szCs w:val="22"/>
        </w:rPr>
        <w:t>219.</w:t>
      </w:r>
      <w:r w:rsidRPr="00771523">
        <w:rPr>
          <w:rFonts w:ascii="Arial" w:hAnsi="Arial" w:cs="Arial"/>
          <w:sz w:val="22"/>
          <w:szCs w:val="22"/>
        </w:rPr>
        <w:tab/>
        <w:t>Hulley S, Grady D, Bush T, et al. Randomized trial of estrogen plus progestin for secondary prevention of coronary heart disease in postmenopausal women. Heart and Estrogen/progestin Replacement Study (HERS) Research Group. JAMA. 1998;280:605-613.</w:t>
      </w:r>
      <w:bookmarkEnd w:id="219"/>
    </w:p>
    <w:p w14:paraId="6E8963C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0" w:name="_ENREF_220"/>
      <w:r w:rsidRPr="00771523">
        <w:rPr>
          <w:rFonts w:ascii="Arial" w:hAnsi="Arial" w:cs="Arial"/>
          <w:sz w:val="22"/>
          <w:szCs w:val="22"/>
        </w:rPr>
        <w:t>220.</w:t>
      </w:r>
      <w:r w:rsidRPr="00771523">
        <w:rPr>
          <w:rFonts w:ascii="Arial" w:hAnsi="Arial" w:cs="Arial"/>
          <w:sz w:val="22"/>
          <w:szCs w:val="22"/>
        </w:rPr>
        <w:tab/>
        <w:t>Rossouw JE, Prentice RL, Manson JE, et al. Postmenopausal hormone therapy and risk of cardiovascular disease by age and years since menopause. JAMA. 2007;297:1465-1477.</w:t>
      </w:r>
      <w:bookmarkEnd w:id="220"/>
    </w:p>
    <w:p w14:paraId="7A6A877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1" w:name="_ENREF_221"/>
      <w:r w:rsidRPr="00771523">
        <w:rPr>
          <w:rFonts w:ascii="Arial" w:hAnsi="Arial" w:cs="Arial"/>
          <w:sz w:val="22"/>
          <w:szCs w:val="22"/>
        </w:rPr>
        <w:t>221.</w:t>
      </w:r>
      <w:r w:rsidRPr="00771523">
        <w:rPr>
          <w:rFonts w:ascii="Arial" w:hAnsi="Arial" w:cs="Arial"/>
          <w:sz w:val="22"/>
          <w:szCs w:val="22"/>
        </w:rPr>
        <w:tab/>
        <w:t>Shaywitz SE, Shaywitz BA, Pugh KR, et al. Effect of estrogen on brain activation patterns in postmenopausal women during working memory tasks. JAMA. 1999;281:1197-1202.</w:t>
      </w:r>
      <w:bookmarkEnd w:id="221"/>
    </w:p>
    <w:p w14:paraId="2C8ED1E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2" w:name="_ENREF_222"/>
      <w:r w:rsidRPr="00771523">
        <w:rPr>
          <w:rFonts w:ascii="Arial" w:hAnsi="Arial" w:cs="Arial"/>
          <w:sz w:val="22"/>
          <w:szCs w:val="22"/>
        </w:rPr>
        <w:t>222.</w:t>
      </w:r>
      <w:r w:rsidRPr="00771523">
        <w:rPr>
          <w:rFonts w:ascii="Arial" w:hAnsi="Arial" w:cs="Arial"/>
          <w:sz w:val="22"/>
          <w:szCs w:val="22"/>
        </w:rPr>
        <w:tab/>
        <w:t>Stuenkel CA. Deciphering the complex relationship between menopause and heart disease: 25 years and counting. Menopause. 2018;25:955-962.</w:t>
      </w:r>
      <w:bookmarkEnd w:id="222"/>
    </w:p>
    <w:p w14:paraId="7FAAA631" w14:textId="77777777" w:rsidR="008745A2" w:rsidRPr="0091150C" w:rsidRDefault="008745A2" w:rsidP="00771523">
      <w:pPr>
        <w:pStyle w:val="EndNoteBibliography"/>
        <w:spacing w:line="276" w:lineRule="auto"/>
        <w:ind w:left="576" w:hanging="576"/>
        <w:rPr>
          <w:rFonts w:ascii="Arial" w:hAnsi="Arial" w:cs="Arial"/>
          <w:sz w:val="22"/>
          <w:szCs w:val="22"/>
          <w:lang w:val="sv-SE"/>
        </w:rPr>
      </w:pPr>
      <w:bookmarkStart w:id="223" w:name="_ENREF_223"/>
      <w:r w:rsidRPr="00771523">
        <w:rPr>
          <w:rFonts w:ascii="Arial" w:hAnsi="Arial" w:cs="Arial"/>
          <w:sz w:val="22"/>
          <w:szCs w:val="22"/>
        </w:rPr>
        <w:lastRenderedPageBreak/>
        <w:t>223.</w:t>
      </w:r>
      <w:r w:rsidRPr="00771523">
        <w:rPr>
          <w:rFonts w:ascii="Arial" w:hAnsi="Arial" w:cs="Arial"/>
          <w:sz w:val="22"/>
          <w:szCs w:val="22"/>
        </w:rPr>
        <w:tab/>
        <w:t xml:space="preserve">Delmas PD, Bjarnason NH, Mitlak BH, et al. Effects of raloxifene on bone mineral density, serum cholesterol concentrations, and uterine endometrium in postmenopausal women. </w:t>
      </w:r>
      <w:r w:rsidRPr="0091150C">
        <w:rPr>
          <w:rFonts w:ascii="Arial" w:hAnsi="Arial" w:cs="Arial"/>
          <w:sz w:val="22"/>
          <w:szCs w:val="22"/>
          <w:lang w:val="sv-SE"/>
        </w:rPr>
        <w:t>N Engl J Med. 1997;337:1641-1647.</w:t>
      </w:r>
      <w:bookmarkEnd w:id="223"/>
    </w:p>
    <w:p w14:paraId="0B8A3AC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4" w:name="_ENREF_224"/>
      <w:r w:rsidRPr="00771523">
        <w:rPr>
          <w:rFonts w:ascii="Arial" w:hAnsi="Arial" w:cs="Arial"/>
          <w:sz w:val="22"/>
          <w:szCs w:val="22"/>
          <w:lang w:val="sv-SE"/>
        </w:rPr>
        <w:t>224.</w:t>
      </w:r>
      <w:r w:rsidRPr="00771523">
        <w:rPr>
          <w:rFonts w:ascii="Arial" w:hAnsi="Arial" w:cs="Arial"/>
          <w:sz w:val="22"/>
          <w:szCs w:val="22"/>
          <w:lang w:val="sv-SE"/>
        </w:rPr>
        <w:tab/>
        <w:t xml:space="preserve">Liberman UA, Weiss SR, Broll J, et al. </w:t>
      </w:r>
      <w:r w:rsidRPr="00771523">
        <w:rPr>
          <w:rFonts w:ascii="Arial" w:hAnsi="Arial" w:cs="Arial"/>
          <w:sz w:val="22"/>
          <w:szCs w:val="22"/>
        </w:rPr>
        <w:t>Effect of oral alendronate on bone mineral density and the incidence of fractures in postmenopausal osteoporosis. The Alendronate Phase III Osteoporosis Treatment Study Group. N Engl J Med. 1995;333:1437-1443.</w:t>
      </w:r>
      <w:bookmarkEnd w:id="224"/>
    </w:p>
    <w:p w14:paraId="275EA42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5" w:name="_ENREF_225"/>
      <w:r w:rsidRPr="00771523">
        <w:rPr>
          <w:rFonts w:ascii="Arial" w:hAnsi="Arial" w:cs="Arial"/>
          <w:sz w:val="22"/>
          <w:szCs w:val="22"/>
        </w:rPr>
        <w:t>225.</w:t>
      </w:r>
      <w:r w:rsidRPr="00771523">
        <w:rPr>
          <w:rFonts w:ascii="Arial" w:hAnsi="Arial" w:cs="Arial"/>
          <w:sz w:val="22"/>
          <w:szCs w:val="22"/>
        </w:rPr>
        <w:tab/>
        <w:t>Rossouw JE, Anderson GL, Prentice RL, et al. Risks and benefits of estrogen plus progestin in healthy postmenopausal women: principal results From the Women's Health Initiative randomized controlled trial. JAMA. 2002;288:321-333.</w:t>
      </w:r>
      <w:bookmarkEnd w:id="225"/>
    </w:p>
    <w:p w14:paraId="1C08BD4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6" w:name="_ENREF_226"/>
      <w:r w:rsidRPr="00771523">
        <w:rPr>
          <w:rFonts w:ascii="Arial" w:hAnsi="Arial" w:cs="Arial"/>
          <w:sz w:val="22"/>
          <w:szCs w:val="22"/>
        </w:rPr>
        <w:t>226.</w:t>
      </w:r>
      <w:r w:rsidRPr="00771523">
        <w:rPr>
          <w:rFonts w:ascii="Arial" w:hAnsi="Arial" w:cs="Arial"/>
          <w:sz w:val="22"/>
          <w:szCs w:val="22"/>
        </w:rPr>
        <w:tab/>
        <w:t>Manson JE, Bassuk SS, Kaunitz AM, Pinkerton JV. The Women's Health Initiative trials of menopausal hormone therapy: lessons learned. Menopause. 2020;27:918-928.</w:t>
      </w:r>
      <w:bookmarkEnd w:id="226"/>
    </w:p>
    <w:p w14:paraId="09094FA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7" w:name="_ENREF_227"/>
      <w:r w:rsidRPr="00771523">
        <w:rPr>
          <w:rFonts w:ascii="Arial" w:hAnsi="Arial" w:cs="Arial"/>
          <w:sz w:val="22"/>
          <w:szCs w:val="22"/>
        </w:rPr>
        <w:t>227.</w:t>
      </w:r>
      <w:r w:rsidRPr="00771523">
        <w:rPr>
          <w:rFonts w:ascii="Arial" w:hAnsi="Arial" w:cs="Arial"/>
          <w:sz w:val="22"/>
          <w:szCs w:val="22"/>
        </w:rPr>
        <w:tab/>
        <w:t>Manson JE, Chlebowski RT, Stefanick ML, et al. Menopausal hormone therapy and health outcomes during the intervention and extended poststopping phases of the Women's Health Initiative randomized trials. JAMA. 2013;310:1353-1368.</w:t>
      </w:r>
      <w:bookmarkEnd w:id="227"/>
    </w:p>
    <w:p w14:paraId="166BD59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28" w:name="_ENREF_228"/>
      <w:r w:rsidRPr="0091150C">
        <w:rPr>
          <w:rFonts w:ascii="Arial" w:hAnsi="Arial" w:cs="Arial"/>
          <w:sz w:val="22"/>
          <w:szCs w:val="22"/>
          <w:lang w:val="en-US"/>
        </w:rPr>
        <w:t>228.</w:t>
      </w:r>
      <w:r w:rsidRPr="0091150C">
        <w:rPr>
          <w:rFonts w:ascii="Arial" w:hAnsi="Arial" w:cs="Arial"/>
          <w:sz w:val="22"/>
          <w:szCs w:val="22"/>
          <w:lang w:val="en-US"/>
        </w:rPr>
        <w:tab/>
        <w:t xml:space="preserve">Manson JE, Aragaki AK, Rossouw JE, et al. </w:t>
      </w:r>
      <w:r w:rsidRPr="00771523">
        <w:rPr>
          <w:rFonts w:ascii="Arial" w:hAnsi="Arial" w:cs="Arial"/>
          <w:sz w:val="22"/>
          <w:szCs w:val="22"/>
        </w:rPr>
        <w:t>Menopausal Hormone Therapy and Long-term All-Cause and Cause-Specific Mortality: The Women's Health Initiative Randomized Trials. JAMA. 2017;318:927-938.</w:t>
      </w:r>
      <w:bookmarkEnd w:id="228"/>
    </w:p>
    <w:p w14:paraId="6C9620D2"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29" w:name="_ENREF_229"/>
      <w:r w:rsidRPr="00771523">
        <w:rPr>
          <w:rFonts w:ascii="Arial" w:hAnsi="Arial" w:cs="Arial"/>
          <w:sz w:val="22"/>
          <w:szCs w:val="22"/>
        </w:rPr>
        <w:t>229.</w:t>
      </w:r>
      <w:r w:rsidRPr="00771523">
        <w:rPr>
          <w:rFonts w:ascii="Arial" w:hAnsi="Arial" w:cs="Arial"/>
          <w:sz w:val="22"/>
          <w:szCs w:val="22"/>
        </w:rPr>
        <w:tab/>
        <w:t xml:space="preserve">Manson JE, Aragaki AK, Bassuk SS, et al. Menopausal Estrogen-Alone Therapy and Health Outcomes in Women With and Without Bilateral Oophorectomy: A Randomized Trial. </w:t>
      </w:r>
      <w:r w:rsidRPr="00771523">
        <w:rPr>
          <w:rFonts w:ascii="Arial" w:hAnsi="Arial" w:cs="Arial"/>
          <w:sz w:val="22"/>
          <w:szCs w:val="22"/>
          <w:lang w:val="sv-SE"/>
        </w:rPr>
        <w:t>Ann Intern Med. 2019;171:406-414.</w:t>
      </w:r>
      <w:bookmarkEnd w:id="229"/>
    </w:p>
    <w:p w14:paraId="0F013255"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30" w:name="_ENREF_230"/>
      <w:r w:rsidRPr="00771523">
        <w:rPr>
          <w:rFonts w:ascii="Arial" w:hAnsi="Arial" w:cs="Arial"/>
          <w:sz w:val="22"/>
          <w:szCs w:val="22"/>
          <w:lang w:val="sv-SE"/>
        </w:rPr>
        <w:t>230.</w:t>
      </w:r>
      <w:r w:rsidRPr="00771523">
        <w:rPr>
          <w:rFonts w:ascii="Arial" w:hAnsi="Arial" w:cs="Arial"/>
          <w:sz w:val="22"/>
          <w:szCs w:val="22"/>
          <w:lang w:val="sv-SE"/>
        </w:rPr>
        <w:tab/>
        <w:t xml:space="preserve">Chlebowski RT, Anderson GL, Aragaki AK, et al. </w:t>
      </w:r>
      <w:r w:rsidRPr="00771523">
        <w:rPr>
          <w:rFonts w:ascii="Arial" w:hAnsi="Arial" w:cs="Arial"/>
          <w:sz w:val="22"/>
          <w:szCs w:val="22"/>
        </w:rPr>
        <w:t xml:space="preserve">Association of Menopausal Hormone Therapy With Breast Cancer Incidence and Mortality During Long-term Follow-up of the Women's Health Initiative Randomized Clinical Trials. </w:t>
      </w:r>
      <w:r w:rsidRPr="00771523">
        <w:rPr>
          <w:rFonts w:ascii="Arial" w:hAnsi="Arial" w:cs="Arial"/>
          <w:sz w:val="22"/>
          <w:szCs w:val="22"/>
          <w:lang w:val="sv-SE"/>
        </w:rPr>
        <w:t>JAMA. 2020;324:369-380.</w:t>
      </w:r>
      <w:bookmarkEnd w:id="230"/>
    </w:p>
    <w:p w14:paraId="34E0438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31" w:name="_ENREF_231"/>
      <w:r w:rsidRPr="00771523">
        <w:rPr>
          <w:rFonts w:ascii="Arial" w:hAnsi="Arial" w:cs="Arial"/>
          <w:sz w:val="22"/>
          <w:szCs w:val="22"/>
          <w:lang w:val="sv-SE"/>
        </w:rPr>
        <w:t>231.</w:t>
      </w:r>
      <w:r w:rsidRPr="00771523">
        <w:rPr>
          <w:rFonts w:ascii="Arial" w:hAnsi="Arial" w:cs="Arial"/>
          <w:sz w:val="22"/>
          <w:szCs w:val="22"/>
          <w:lang w:val="sv-SE"/>
        </w:rPr>
        <w:tab/>
        <w:t xml:space="preserve">Santen RJ, Stuenkel CA, Davis SR, Pinkerton JV, Gompel A, Lumsden MA. </w:t>
      </w:r>
      <w:r w:rsidRPr="00771523">
        <w:rPr>
          <w:rFonts w:ascii="Arial" w:hAnsi="Arial" w:cs="Arial"/>
          <w:sz w:val="22"/>
          <w:szCs w:val="22"/>
        </w:rPr>
        <w:t>Managing Menopausal Symptoms and Associated Clinical Issues in Breast Cancer Survivors. J Clin Endocrinol Metab. 2017;102:3647-3661.</w:t>
      </w:r>
      <w:bookmarkEnd w:id="231"/>
    </w:p>
    <w:p w14:paraId="08E5C45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32" w:name="_ENREF_232"/>
      <w:r w:rsidRPr="00771523">
        <w:rPr>
          <w:rFonts w:ascii="Arial" w:hAnsi="Arial" w:cs="Arial"/>
          <w:sz w:val="22"/>
          <w:szCs w:val="22"/>
        </w:rPr>
        <w:t>232.</w:t>
      </w:r>
      <w:r w:rsidRPr="00771523">
        <w:rPr>
          <w:rFonts w:ascii="Arial" w:hAnsi="Arial" w:cs="Arial"/>
          <w:sz w:val="22"/>
          <w:szCs w:val="22"/>
        </w:rPr>
        <w:tab/>
        <w:t>ACOG Practice Bulletin No. 141: management of menopausal symptoms. Obstet Gynecol. 2014;123:202-216.</w:t>
      </w:r>
      <w:bookmarkEnd w:id="232"/>
    </w:p>
    <w:p w14:paraId="3F73352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33" w:name="_ENREF_233"/>
      <w:r w:rsidRPr="00771523">
        <w:rPr>
          <w:rFonts w:ascii="Arial" w:hAnsi="Arial" w:cs="Arial"/>
          <w:sz w:val="22"/>
          <w:szCs w:val="22"/>
        </w:rPr>
        <w:t>233.</w:t>
      </w:r>
      <w:r w:rsidRPr="00771523">
        <w:rPr>
          <w:rFonts w:ascii="Arial" w:hAnsi="Arial" w:cs="Arial"/>
          <w:sz w:val="22"/>
          <w:szCs w:val="22"/>
        </w:rPr>
        <w:tab/>
        <w:t>The NHTPSAP. The 2017 hormone therapy position statement of The North American Menopause Society. Menopause. 2017;24:728-753.</w:t>
      </w:r>
      <w:bookmarkEnd w:id="233"/>
    </w:p>
    <w:p w14:paraId="612C664F"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34" w:name="_ENREF_234"/>
      <w:r w:rsidRPr="00771523">
        <w:rPr>
          <w:rFonts w:ascii="Arial" w:hAnsi="Arial" w:cs="Arial"/>
          <w:sz w:val="22"/>
          <w:szCs w:val="22"/>
        </w:rPr>
        <w:t>234.</w:t>
      </w:r>
      <w:r w:rsidRPr="00771523">
        <w:rPr>
          <w:rFonts w:ascii="Arial" w:hAnsi="Arial" w:cs="Arial"/>
          <w:sz w:val="22"/>
          <w:szCs w:val="22"/>
        </w:rPr>
        <w:tab/>
        <w:t xml:space="preserve">Hammar M, Christau S, Nathorst-Boos J, Rud T, Garre K. A double-blind, randomised trial comparing the effects of tibolone and continuous combined hormone replacement therapy in postmenopausal women with menopausal symptoms. </w:t>
      </w:r>
      <w:r w:rsidRPr="00771523">
        <w:rPr>
          <w:rFonts w:ascii="Arial" w:hAnsi="Arial" w:cs="Arial"/>
          <w:sz w:val="22"/>
          <w:szCs w:val="22"/>
          <w:lang w:val="sv-SE"/>
        </w:rPr>
        <w:t>Br J Obstet Gynaecol. 1998;105:904-911.</w:t>
      </w:r>
      <w:bookmarkEnd w:id="234"/>
    </w:p>
    <w:p w14:paraId="390362CD"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35" w:name="_ENREF_235"/>
      <w:r w:rsidRPr="00771523">
        <w:rPr>
          <w:rFonts w:ascii="Arial" w:hAnsi="Arial" w:cs="Arial"/>
          <w:sz w:val="22"/>
          <w:szCs w:val="22"/>
          <w:lang w:val="sv-SE"/>
        </w:rPr>
        <w:t>235.</w:t>
      </w:r>
      <w:r w:rsidRPr="00771523">
        <w:rPr>
          <w:rFonts w:ascii="Arial" w:hAnsi="Arial" w:cs="Arial"/>
          <w:sz w:val="22"/>
          <w:szCs w:val="22"/>
          <w:lang w:val="sv-SE"/>
        </w:rPr>
        <w:tab/>
        <w:t xml:space="preserve">Lumsden MA, Dekkers OM, Faubion SS, et al. </w:t>
      </w:r>
      <w:r w:rsidRPr="00771523">
        <w:rPr>
          <w:rFonts w:ascii="Arial" w:hAnsi="Arial" w:cs="Arial"/>
          <w:sz w:val="22"/>
          <w:szCs w:val="22"/>
        </w:rPr>
        <w:t xml:space="preserve">European society of endocrinology clinical practice guideline for evaluation and management of menopause and the perimenopause. </w:t>
      </w:r>
      <w:r w:rsidRPr="00771523">
        <w:rPr>
          <w:rFonts w:ascii="Arial" w:hAnsi="Arial" w:cs="Arial"/>
          <w:sz w:val="22"/>
          <w:szCs w:val="22"/>
          <w:lang w:val="sv-SE"/>
        </w:rPr>
        <w:t>Eur J Endocrinol. 2025;193:G49-G81.</w:t>
      </w:r>
      <w:bookmarkEnd w:id="235"/>
    </w:p>
    <w:p w14:paraId="48BF61E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36" w:name="_ENREF_236"/>
      <w:r w:rsidRPr="00771523">
        <w:rPr>
          <w:rFonts w:ascii="Arial" w:hAnsi="Arial" w:cs="Arial"/>
          <w:sz w:val="22"/>
          <w:szCs w:val="22"/>
          <w:lang w:val="sv-SE"/>
        </w:rPr>
        <w:t>236.</w:t>
      </w:r>
      <w:r w:rsidRPr="00771523">
        <w:rPr>
          <w:rFonts w:ascii="Arial" w:hAnsi="Arial" w:cs="Arial"/>
          <w:sz w:val="22"/>
          <w:szCs w:val="22"/>
          <w:lang w:val="sv-SE"/>
        </w:rPr>
        <w:tab/>
        <w:t xml:space="preserve">Kim JE, Chang JH, Jeong MJ, et al. </w:t>
      </w:r>
      <w:r w:rsidRPr="00771523">
        <w:rPr>
          <w:rFonts w:ascii="Arial" w:hAnsi="Arial" w:cs="Arial"/>
          <w:sz w:val="22"/>
          <w:szCs w:val="22"/>
        </w:rPr>
        <w:t>A systematic review and meta-analysis of effects of menopausal hormone therapy on cardiovascular diseases. Sci Rep. 2020;10:20631.</w:t>
      </w:r>
      <w:bookmarkEnd w:id="236"/>
    </w:p>
    <w:p w14:paraId="4B84211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37" w:name="_ENREF_237"/>
      <w:r w:rsidRPr="00771523">
        <w:rPr>
          <w:rFonts w:ascii="Arial" w:hAnsi="Arial" w:cs="Arial"/>
          <w:sz w:val="22"/>
          <w:szCs w:val="22"/>
        </w:rPr>
        <w:t>237.</w:t>
      </w:r>
      <w:r w:rsidRPr="00771523">
        <w:rPr>
          <w:rFonts w:ascii="Arial" w:hAnsi="Arial" w:cs="Arial"/>
          <w:sz w:val="22"/>
          <w:szCs w:val="22"/>
        </w:rPr>
        <w:tab/>
        <w:t>Brabant A, Brabant G, Schuermeyer T, et al. The role of glucocorticoids in the regulation of thyrotropin. Acta Endocrinol (Copenh). 1989;121:95-100.</w:t>
      </w:r>
      <w:bookmarkEnd w:id="237"/>
    </w:p>
    <w:p w14:paraId="48E2D6BC"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38" w:name="_ENREF_238"/>
      <w:r w:rsidRPr="00771523">
        <w:rPr>
          <w:rFonts w:ascii="Arial" w:hAnsi="Arial" w:cs="Arial"/>
          <w:sz w:val="22"/>
          <w:szCs w:val="22"/>
        </w:rPr>
        <w:t>238.</w:t>
      </w:r>
      <w:r w:rsidRPr="00771523">
        <w:rPr>
          <w:rFonts w:ascii="Arial" w:hAnsi="Arial" w:cs="Arial"/>
          <w:sz w:val="22"/>
          <w:szCs w:val="22"/>
        </w:rPr>
        <w:tab/>
        <w:t xml:space="preserve">Fliers E, Boelen A. An update on non-thyroidal illness syndrome. </w:t>
      </w:r>
      <w:r w:rsidRPr="00771523">
        <w:rPr>
          <w:rFonts w:ascii="Arial" w:hAnsi="Arial" w:cs="Arial"/>
          <w:sz w:val="22"/>
          <w:szCs w:val="22"/>
          <w:lang w:val="sv-SE"/>
        </w:rPr>
        <w:t>J Endocrinol Invest. 2021;44:1597-1607.</w:t>
      </w:r>
      <w:bookmarkEnd w:id="238"/>
    </w:p>
    <w:p w14:paraId="5C7C543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39" w:name="_ENREF_239"/>
      <w:r w:rsidRPr="00771523">
        <w:rPr>
          <w:rFonts w:ascii="Arial" w:hAnsi="Arial" w:cs="Arial"/>
          <w:sz w:val="22"/>
          <w:szCs w:val="22"/>
          <w:lang w:val="sv-SE"/>
        </w:rPr>
        <w:lastRenderedPageBreak/>
        <w:t>239.</w:t>
      </w:r>
      <w:r w:rsidRPr="00771523">
        <w:rPr>
          <w:rFonts w:ascii="Arial" w:hAnsi="Arial" w:cs="Arial"/>
          <w:sz w:val="22"/>
          <w:szCs w:val="22"/>
          <w:lang w:val="sv-SE"/>
        </w:rPr>
        <w:tab/>
        <w:t xml:space="preserve">Ylli D, Soldin SJ, Stolze B, et al. </w:t>
      </w:r>
      <w:r w:rsidRPr="00771523">
        <w:rPr>
          <w:rFonts w:ascii="Arial" w:hAnsi="Arial" w:cs="Arial"/>
          <w:sz w:val="22"/>
          <w:szCs w:val="22"/>
        </w:rPr>
        <w:t>Biotin Interference in Assays for Thyroid Hormones, Thyrotropin and Thyroglobulin. Thyroid. 2021;31:1160-1170.</w:t>
      </w:r>
      <w:bookmarkEnd w:id="239"/>
    </w:p>
    <w:p w14:paraId="7FFC58F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0" w:name="_ENREF_240"/>
      <w:r w:rsidRPr="00771523">
        <w:rPr>
          <w:rFonts w:ascii="Arial" w:hAnsi="Arial" w:cs="Arial"/>
          <w:sz w:val="22"/>
          <w:szCs w:val="22"/>
        </w:rPr>
        <w:t>240.</w:t>
      </w:r>
      <w:r w:rsidRPr="00771523">
        <w:rPr>
          <w:rFonts w:ascii="Arial" w:hAnsi="Arial" w:cs="Arial"/>
          <w:sz w:val="22"/>
          <w:szCs w:val="22"/>
        </w:rPr>
        <w:tab/>
        <w:t>Lim SK, Pilon A, Guechot J. Biotin interferes with free thyroid hormone and thyroglobulin, but not TSH measurements using Beckman-Access immunoassays. Ann Endocrinol (Paris). 2017;78:186-187.</w:t>
      </w:r>
      <w:bookmarkEnd w:id="240"/>
    </w:p>
    <w:p w14:paraId="20CCACD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1" w:name="_ENREF_241"/>
      <w:r w:rsidRPr="00771523">
        <w:rPr>
          <w:rFonts w:ascii="Arial" w:hAnsi="Arial" w:cs="Arial"/>
          <w:sz w:val="22"/>
          <w:szCs w:val="22"/>
        </w:rPr>
        <w:t>241.</w:t>
      </w:r>
      <w:r w:rsidRPr="00771523">
        <w:rPr>
          <w:rFonts w:ascii="Arial" w:hAnsi="Arial" w:cs="Arial"/>
          <w:sz w:val="22"/>
          <w:szCs w:val="22"/>
        </w:rPr>
        <w:tab/>
        <w:t>Effraimidis G, Watt T, Feldt-Rasmussen U. Levothyroxine Therapy in Elderly Patients With Hypothyroidism. Front Endocrinol (Lausanne). 2021;12:641560.</w:t>
      </w:r>
      <w:bookmarkEnd w:id="241"/>
    </w:p>
    <w:p w14:paraId="32FA18E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2" w:name="_ENREF_242"/>
      <w:r w:rsidRPr="00771523">
        <w:rPr>
          <w:rFonts w:ascii="Arial" w:hAnsi="Arial" w:cs="Arial"/>
          <w:sz w:val="22"/>
          <w:szCs w:val="22"/>
        </w:rPr>
        <w:t>242.</w:t>
      </w:r>
      <w:r w:rsidRPr="00771523">
        <w:rPr>
          <w:rFonts w:ascii="Arial" w:hAnsi="Arial" w:cs="Arial"/>
          <w:sz w:val="22"/>
          <w:szCs w:val="22"/>
        </w:rPr>
        <w:tab/>
        <w:t>Hawkins RC. Age and gender as risk factors for hyponatremia and hypernatremia. Clin Chim Acta. 2003;337:169-172.</w:t>
      </w:r>
      <w:bookmarkEnd w:id="242"/>
    </w:p>
    <w:p w14:paraId="2ABE0B8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3" w:name="_ENREF_243"/>
      <w:r w:rsidRPr="00771523">
        <w:rPr>
          <w:rFonts w:ascii="Arial" w:hAnsi="Arial" w:cs="Arial"/>
          <w:sz w:val="22"/>
          <w:szCs w:val="22"/>
        </w:rPr>
        <w:t>243.</w:t>
      </w:r>
      <w:r w:rsidRPr="00771523">
        <w:rPr>
          <w:rFonts w:ascii="Arial" w:hAnsi="Arial" w:cs="Arial"/>
          <w:sz w:val="22"/>
          <w:szCs w:val="22"/>
        </w:rPr>
        <w:tab/>
        <w:t>Fried LF, Palevsky PM. Hyponatremia and hypernatremia. Med Clin North Am. 1997;81:585-609.</w:t>
      </w:r>
      <w:bookmarkEnd w:id="243"/>
    </w:p>
    <w:p w14:paraId="0F22617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4" w:name="_ENREF_244"/>
      <w:r w:rsidRPr="00771523">
        <w:rPr>
          <w:rFonts w:ascii="Arial" w:hAnsi="Arial" w:cs="Arial"/>
          <w:sz w:val="22"/>
          <w:szCs w:val="22"/>
        </w:rPr>
        <w:t>244.</w:t>
      </w:r>
      <w:r w:rsidRPr="00771523">
        <w:rPr>
          <w:rFonts w:ascii="Arial" w:hAnsi="Arial" w:cs="Arial"/>
          <w:sz w:val="22"/>
          <w:szCs w:val="22"/>
        </w:rPr>
        <w:tab/>
        <w:t>Palevsky PM. Hypernatremia. Semin Nephrol. 1998;18:20-30.</w:t>
      </w:r>
      <w:bookmarkEnd w:id="244"/>
    </w:p>
    <w:p w14:paraId="3FABF61D"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45" w:name="_ENREF_245"/>
      <w:r w:rsidRPr="00771523">
        <w:rPr>
          <w:rFonts w:ascii="Arial" w:hAnsi="Arial" w:cs="Arial"/>
          <w:sz w:val="22"/>
          <w:szCs w:val="22"/>
        </w:rPr>
        <w:t>245.</w:t>
      </w:r>
      <w:r w:rsidRPr="00771523">
        <w:rPr>
          <w:rFonts w:ascii="Arial" w:hAnsi="Arial" w:cs="Arial"/>
          <w:sz w:val="22"/>
          <w:szCs w:val="22"/>
        </w:rPr>
        <w:tab/>
        <w:t xml:space="preserve">Beck LH. Changes in renal function with aging. </w:t>
      </w:r>
      <w:r w:rsidRPr="00771523">
        <w:rPr>
          <w:rFonts w:ascii="Arial" w:hAnsi="Arial" w:cs="Arial"/>
          <w:sz w:val="22"/>
          <w:szCs w:val="22"/>
          <w:lang w:val="sv-SE"/>
        </w:rPr>
        <w:t>Clin Geriatr Med. 1998;14:199-209.</w:t>
      </w:r>
      <w:bookmarkEnd w:id="245"/>
    </w:p>
    <w:p w14:paraId="165470E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6" w:name="_ENREF_246"/>
      <w:r w:rsidRPr="00771523">
        <w:rPr>
          <w:rFonts w:ascii="Arial" w:hAnsi="Arial" w:cs="Arial"/>
          <w:sz w:val="22"/>
          <w:szCs w:val="22"/>
          <w:lang w:val="sv-SE"/>
        </w:rPr>
        <w:t>246.</w:t>
      </w:r>
      <w:r w:rsidRPr="00771523">
        <w:rPr>
          <w:rFonts w:ascii="Arial" w:hAnsi="Arial" w:cs="Arial"/>
          <w:sz w:val="22"/>
          <w:szCs w:val="22"/>
          <w:lang w:val="sv-SE"/>
        </w:rPr>
        <w:tab/>
        <w:t xml:space="preserve">Lindner G, Schwarz C, Funk GC. </w:t>
      </w:r>
      <w:r w:rsidRPr="00771523">
        <w:rPr>
          <w:rFonts w:ascii="Arial" w:hAnsi="Arial" w:cs="Arial"/>
          <w:sz w:val="22"/>
          <w:szCs w:val="22"/>
        </w:rPr>
        <w:t>Osmotic diuresis due to urea as the cause of hypernatraemia in critically ill patients. Nephrol Dial Transplant. 2012;27:962-967.</w:t>
      </w:r>
      <w:bookmarkEnd w:id="246"/>
    </w:p>
    <w:p w14:paraId="0E1614A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7" w:name="_ENREF_247"/>
      <w:r w:rsidRPr="00771523">
        <w:rPr>
          <w:rFonts w:ascii="Arial" w:hAnsi="Arial" w:cs="Arial"/>
          <w:sz w:val="22"/>
          <w:szCs w:val="22"/>
        </w:rPr>
        <w:t>247.</w:t>
      </w:r>
      <w:r w:rsidRPr="00771523">
        <w:rPr>
          <w:rFonts w:ascii="Arial" w:hAnsi="Arial" w:cs="Arial"/>
          <w:sz w:val="22"/>
          <w:szCs w:val="22"/>
        </w:rPr>
        <w:tab/>
        <w:t>Leung AA, McAlister FA, Finlayson SR, Bates DW. Preoperative hypernatremia predicts increased perioperative morbidity and mortality. Am J Med. 2013;126:877-886.</w:t>
      </w:r>
      <w:bookmarkEnd w:id="247"/>
    </w:p>
    <w:p w14:paraId="468B5D49"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48" w:name="_ENREF_248"/>
      <w:r w:rsidRPr="00771523">
        <w:rPr>
          <w:rFonts w:ascii="Arial" w:hAnsi="Arial" w:cs="Arial"/>
          <w:sz w:val="22"/>
          <w:szCs w:val="22"/>
        </w:rPr>
        <w:t>248.</w:t>
      </w:r>
      <w:r w:rsidRPr="00771523">
        <w:rPr>
          <w:rFonts w:ascii="Arial" w:hAnsi="Arial" w:cs="Arial"/>
          <w:sz w:val="22"/>
          <w:szCs w:val="22"/>
        </w:rPr>
        <w:tab/>
        <w:t xml:space="preserve">Snyder NA, Feigal DW, Arieff AI. Hypernatremia in elderly patients. A heterogeneous, morbid, and iatrogenic entity. </w:t>
      </w:r>
      <w:r w:rsidRPr="00771523">
        <w:rPr>
          <w:rFonts w:ascii="Arial" w:hAnsi="Arial" w:cs="Arial"/>
          <w:sz w:val="22"/>
          <w:szCs w:val="22"/>
          <w:lang w:val="sv-SE"/>
        </w:rPr>
        <w:t>Ann Intern Med. 1987;107:309-319.</w:t>
      </w:r>
      <w:bookmarkEnd w:id="248"/>
    </w:p>
    <w:p w14:paraId="748355A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49" w:name="_ENREF_249"/>
      <w:r w:rsidRPr="00771523">
        <w:rPr>
          <w:rFonts w:ascii="Arial" w:hAnsi="Arial" w:cs="Arial"/>
          <w:sz w:val="22"/>
          <w:szCs w:val="22"/>
          <w:lang w:val="sv-SE"/>
        </w:rPr>
        <w:t>249.</w:t>
      </w:r>
      <w:r w:rsidRPr="00771523">
        <w:rPr>
          <w:rFonts w:ascii="Arial" w:hAnsi="Arial" w:cs="Arial"/>
          <w:sz w:val="22"/>
          <w:szCs w:val="22"/>
          <w:lang w:val="sv-SE"/>
        </w:rPr>
        <w:tab/>
        <w:t xml:space="preserve">Chauhan K, Pattharanitima P, Patel N, et al. </w:t>
      </w:r>
      <w:r w:rsidRPr="00771523">
        <w:rPr>
          <w:rFonts w:ascii="Arial" w:hAnsi="Arial" w:cs="Arial"/>
          <w:sz w:val="22"/>
          <w:szCs w:val="22"/>
        </w:rPr>
        <w:t>Rate of Correction of Hypernatremia and Health Outcomes in Critically Ill Patients. Clin J Am Soc Nephrol. 2019;14:656-663.</w:t>
      </w:r>
      <w:bookmarkEnd w:id="249"/>
    </w:p>
    <w:p w14:paraId="74B9361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0" w:name="_ENREF_250"/>
      <w:r w:rsidRPr="00771523">
        <w:rPr>
          <w:rFonts w:ascii="Arial" w:hAnsi="Arial" w:cs="Arial"/>
          <w:sz w:val="22"/>
          <w:szCs w:val="22"/>
        </w:rPr>
        <w:t>250.</w:t>
      </w:r>
      <w:r w:rsidRPr="00771523">
        <w:rPr>
          <w:rFonts w:ascii="Arial" w:hAnsi="Arial" w:cs="Arial"/>
          <w:sz w:val="22"/>
          <w:szCs w:val="22"/>
        </w:rPr>
        <w:tab/>
        <w:t xml:space="preserve">Christ-Crain M, Bichet DG, Fenske WK, et al. </w:t>
      </w:r>
      <w:r w:rsidRPr="00771523">
        <w:rPr>
          <w:rFonts w:ascii="Arial" w:hAnsi="Arial" w:cs="Arial"/>
          <w:sz w:val="22"/>
          <w:szCs w:val="22"/>
          <w:lang w:val="sv-SE"/>
        </w:rPr>
        <w:t xml:space="preserve">Diabetes insipidus. Nat Rev Dis Primers. </w:t>
      </w:r>
      <w:r w:rsidRPr="00771523">
        <w:rPr>
          <w:rFonts w:ascii="Arial" w:hAnsi="Arial" w:cs="Arial"/>
          <w:sz w:val="22"/>
          <w:szCs w:val="22"/>
        </w:rPr>
        <w:t>2019;5:54.</w:t>
      </w:r>
      <w:bookmarkEnd w:id="250"/>
    </w:p>
    <w:p w14:paraId="0340990E"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51" w:name="_ENREF_251"/>
      <w:r w:rsidRPr="00771523">
        <w:rPr>
          <w:rFonts w:ascii="Arial" w:hAnsi="Arial" w:cs="Arial"/>
          <w:sz w:val="22"/>
          <w:szCs w:val="22"/>
        </w:rPr>
        <w:t>251.</w:t>
      </w:r>
      <w:r w:rsidRPr="00771523">
        <w:rPr>
          <w:rFonts w:ascii="Arial" w:hAnsi="Arial" w:cs="Arial"/>
          <w:sz w:val="22"/>
          <w:szCs w:val="22"/>
        </w:rPr>
        <w:tab/>
        <w:t xml:space="preserve">Alford N, Hashim H. Desmopressin acetate the first sublingual tablet to treat nocturia due to nocturnal polyuria. </w:t>
      </w:r>
      <w:r w:rsidRPr="00771523">
        <w:rPr>
          <w:rFonts w:ascii="Arial" w:hAnsi="Arial" w:cs="Arial"/>
          <w:sz w:val="22"/>
          <w:szCs w:val="22"/>
          <w:lang w:val="sv-SE"/>
        </w:rPr>
        <w:t>Expert Rev Clin Pharmacol. 2021;14:939-954.</w:t>
      </w:r>
      <w:bookmarkEnd w:id="251"/>
    </w:p>
    <w:p w14:paraId="5AD92097"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52" w:name="_ENREF_252"/>
      <w:r w:rsidRPr="00771523">
        <w:rPr>
          <w:rFonts w:ascii="Arial" w:hAnsi="Arial" w:cs="Arial"/>
          <w:sz w:val="22"/>
          <w:szCs w:val="22"/>
          <w:lang w:val="sv-SE"/>
        </w:rPr>
        <w:t>252.</w:t>
      </w:r>
      <w:r w:rsidRPr="00771523">
        <w:rPr>
          <w:rFonts w:ascii="Arial" w:hAnsi="Arial" w:cs="Arial"/>
          <w:sz w:val="22"/>
          <w:szCs w:val="22"/>
          <w:lang w:val="sv-SE"/>
        </w:rPr>
        <w:tab/>
        <w:t xml:space="preserve">Juul KV, Malmberg A, van der Meulen E, Walle JV, Norgaard JP. </w:t>
      </w:r>
      <w:r w:rsidRPr="00771523">
        <w:rPr>
          <w:rFonts w:ascii="Arial" w:hAnsi="Arial" w:cs="Arial"/>
          <w:sz w:val="22"/>
          <w:szCs w:val="22"/>
        </w:rPr>
        <w:t xml:space="preserve">Low-dose desmopressin combined with serum sodium monitoring can prevent clinically significant hyponatraemia in patients treated for nocturia. </w:t>
      </w:r>
      <w:r w:rsidRPr="00771523">
        <w:rPr>
          <w:rFonts w:ascii="Arial" w:hAnsi="Arial" w:cs="Arial"/>
          <w:sz w:val="22"/>
          <w:szCs w:val="22"/>
          <w:lang w:val="sv-SE"/>
        </w:rPr>
        <w:t>BJU Int. 2017;119:776-784.</w:t>
      </w:r>
      <w:bookmarkEnd w:id="252"/>
    </w:p>
    <w:p w14:paraId="3BC5301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3" w:name="_ENREF_253"/>
      <w:r w:rsidRPr="00771523">
        <w:rPr>
          <w:rFonts w:ascii="Arial" w:hAnsi="Arial" w:cs="Arial"/>
          <w:sz w:val="22"/>
          <w:szCs w:val="22"/>
          <w:lang w:val="sv-SE"/>
        </w:rPr>
        <w:t>253.</w:t>
      </w:r>
      <w:r w:rsidRPr="00771523">
        <w:rPr>
          <w:rFonts w:ascii="Arial" w:hAnsi="Arial" w:cs="Arial"/>
          <w:sz w:val="22"/>
          <w:szCs w:val="22"/>
          <w:lang w:val="sv-SE"/>
        </w:rPr>
        <w:tab/>
        <w:t xml:space="preserve">Juul KV, Klein BM, Sandstrom R, Erichsen L, Norgaard JP. </w:t>
      </w:r>
      <w:r w:rsidRPr="00771523">
        <w:rPr>
          <w:rFonts w:ascii="Arial" w:hAnsi="Arial" w:cs="Arial"/>
          <w:sz w:val="22"/>
          <w:szCs w:val="22"/>
        </w:rPr>
        <w:t>Gender difference in antidiuretic response to desmopressin. Am J Physiol Renal Physiol. 2011;300:F1116-1122.</w:t>
      </w:r>
      <w:bookmarkEnd w:id="253"/>
    </w:p>
    <w:p w14:paraId="416D56C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4" w:name="_ENREF_254"/>
      <w:r w:rsidRPr="00771523">
        <w:rPr>
          <w:rFonts w:ascii="Arial" w:hAnsi="Arial" w:cs="Arial"/>
          <w:sz w:val="22"/>
          <w:szCs w:val="22"/>
        </w:rPr>
        <w:t>254.</w:t>
      </w:r>
      <w:r w:rsidRPr="00771523">
        <w:rPr>
          <w:rFonts w:ascii="Arial" w:hAnsi="Arial" w:cs="Arial"/>
          <w:sz w:val="22"/>
          <w:szCs w:val="22"/>
        </w:rPr>
        <w:tab/>
        <w:t>Andereggen L, Tortora A, Schubert GA, et al. Prolactinomas in adolescent and elderly patients-A comparative long-term analysis. Front Surg. 2023;10:967407.</w:t>
      </w:r>
      <w:bookmarkEnd w:id="254"/>
    </w:p>
    <w:p w14:paraId="3609FC0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5" w:name="_ENREF_255"/>
      <w:r w:rsidRPr="00771523">
        <w:rPr>
          <w:rFonts w:ascii="Arial" w:hAnsi="Arial" w:cs="Arial"/>
          <w:sz w:val="22"/>
          <w:szCs w:val="22"/>
        </w:rPr>
        <w:t>255.</w:t>
      </w:r>
      <w:r w:rsidRPr="00771523">
        <w:rPr>
          <w:rFonts w:ascii="Arial" w:hAnsi="Arial" w:cs="Arial"/>
          <w:sz w:val="22"/>
          <w:szCs w:val="22"/>
        </w:rPr>
        <w:tab/>
        <w:t>Green AI, Sherlock M, Stewart PM, Gittoes NJ, Toogood AA. Extensive experience in the management of macroprolactinomas. Clin Endocrinol (Oxf). 2014;81:85-92.</w:t>
      </w:r>
      <w:bookmarkEnd w:id="255"/>
    </w:p>
    <w:p w14:paraId="35D75AA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6" w:name="_ENREF_256"/>
      <w:r w:rsidRPr="00771523">
        <w:rPr>
          <w:rFonts w:ascii="Arial" w:hAnsi="Arial" w:cs="Arial"/>
          <w:sz w:val="22"/>
          <w:szCs w:val="22"/>
        </w:rPr>
        <w:t>256.</w:t>
      </w:r>
      <w:r w:rsidRPr="00771523">
        <w:rPr>
          <w:rFonts w:ascii="Arial" w:hAnsi="Arial" w:cs="Arial"/>
          <w:sz w:val="22"/>
          <w:szCs w:val="22"/>
        </w:rPr>
        <w:tab/>
        <w:t>Delgrange E, Raverot G, Bex M, et al. Giant prolactinomas in women. Eur J Endocrinol. 2014;170:31-38.</w:t>
      </w:r>
      <w:bookmarkEnd w:id="256"/>
    </w:p>
    <w:p w14:paraId="61F7770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7" w:name="_ENREF_257"/>
      <w:r w:rsidRPr="00771523">
        <w:rPr>
          <w:rFonts w:ascii="Arial" w:hAnsi="Arial" w:cs="Arial"/>
          <w:sz w:val="22"/>
          <w:szCs w:val="22"/>
        </w:rPr>
        <w:t>257.</w:t>
      </w:r>
      <w:r w:rsidRPr="00771523">
        <w:rPr>
          <w:rFonts w:ascii="Arial" w:hAnsi="Arial" w:cs="Arial"/>
          <w:sz w:val="22"/>
          <w:szCs w:val="22"/>
        </w:rPr>
        <w:tab/>
        <w:t>Santharam S, Tampourlou M, Arlt W, et al. Prolactinomas diagnosed in the postmenopausal period: Clinical phenotype and outcomes. Clin Endocrinol (Oxf). 2017;87:508-514.</w:t>
      </w:r>
      <w:bookmarkEnd w:id="257"/>
    </w:p>
    <w:p w14:paraId="7BB4E97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8" w:name="_ENREF_258"/>
      <w:r w:rsidRPr="00771523">
        <w:rPr>
          <w:rFonts w:ascii="Arial" w:hAnsi="Arial" w:cs="Arial"/>
          <w:sz w:val="22"/>
          <w:szCs w:val="22"/>
        </w:rPr>
        <w:t>258.</w:t>
      </w:r>
      <w:r w:rsidRPr="00771523">
        <w:rPr>
          <w:rFonts w:ascii="Arial" w:hAnsi="Arial" w:cs="Arial"/>
          <w:sz w:val="22"/>
          <w:szCs w:val="22"/>
        </w:rPr>
        <w:tab/>
        <w:t>Briet C, Salenave S, Bonneville JF, Laws ER, Chanson P. Pituitary Apoplexy. Endocr Rev. 2015;36:622-645.</w:t>
      </w:r>
      <w:bookmarkEnd w:id="258"/>
    </w:p>
    <w:p w14:paraId="3CBDD4F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59" w:name="_ENREF_259"/>
      <w:r w:rsidRPr="00771523">
        <w:rPr>
          <w:rFonts w:ascii="Arial" w:hAnsi="Arial" w:cs="Arial"/>
          <w:sz w:val="22"/>
          <w:szCs w:val="22"/>
        </w:rPr>
        <w:lastRenderedPageBreak/>
        <w:t>259.</w:t>
      </w:r>
      <w:r w:rsidRPr="00771523">
        <w:rPr>
          <w:rFonts w:ascii="Arial" w:hAnsi="Arial" w:cs="Arial"/>
          <w:sz w:val="22"/>
          <w:szCs w:val="22"/>
        </w:rPr>
        <w:tab/>
        <w:t>Watanabe S, Akutsu H, Takano S, et al. Long-term results of cabergoline therapy for macroprolactinomas and analyses of factors associated with remission after withdrawal. Clin Endocrinol (Oxf). 2017;86:207-213.</w:t>
      </w:r>
      <w:bookmarkEnd w:id="259"/>
    </w:p>
    <w:p w14:paraId="6126F227"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0" w:name="_ENREF_260"/>
      <w:r w:rsidRPr="00771523">
        <w:rPr>
          <w:rFonts w:ascii="Arial" w:hAnsi="Arial" w:cs="Arial"/>
          <w:sz w:val="22"/>
          <w:szCs w:val="22"/>
        </w:rPr>
        <w:t>260.</w:t>
      </w:r>
      <w:r w:rsidRPr="00771523">
        <w:rPr>
          <w:rFonts w:ascii="Arial" w:hAnsi="Arial" w:cs="Arial"/>
          <w:sz w:val="22"/>
          <w:szCs w:val="22"/>
        </w:rPr>
        <w:tab/>
        <w:t>Yener S, Comlekci A, Arda N, Men S, Yesil S. Misdiagnosis due to the hook effect in prolactin assay. Med Princ Pract. 2008;17:429-431.</w:t>
      </w:r>
      <w:bookmarkEnd w:id="260"/>
    </w:p>
    <w:p w14:paraId="51531E6D"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61" w:name="_ENREF_261"/>
      <w:r w:rsidRPr="00771523">
        <w:rPr>
          <w:rFonts w:ascii="Arial" w:hAnsi="Arial" w:cs="Arial"/>
          <w:sz w:val="22"/>
          <w:szCs w:val="22"/>
        </w:rPr>
        <w:t>261.</w:t>
      </w:r>
      <w:r w:rsidRPr="00771523">
        <w:rPr>
          <w:rFonts w:ascii="Arial" w:hAnsi="Arial" w:cs="Arial"/>
          <w:sz w:val="22"/>
          <w:szCs w:val="22"/>
        </w:rPr>
        <w:tab/>
        <w:t xml:space="preserve">Paepegaey AC, Salenave S, Kamenicky P, et al. Cabergoline Tapering Is Almost Always Successful in Patients With Macroprolactinomas. </w:t>
      </w:r>
      <w:r w:rsidRPr="00771523">
        <w:rPr>
          <w:rFonts w:ascii="Arial" w:hAnsi="Arial" w:cs="Arial"/>
          <w:sz w:val="22"/>
          <w:szCs w:val="22"/>
          <w:lang w:val="sv-SE"/>
        </w:rPr>
        <w:t>J Endocr Soc. 2017;1:221-230.</w:t>
      </w:r>
      <w:bookmarkEnd w:id="261"/>
    </w:p>
    <w:p w14:paraId="05DA83C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2" w:name="_ENREF_262"/>
      <w:r w:rsidRPr="00771523">
        <w:rPr>
          <w:rFonts w:ascii="Arial" w:hAnsi="Arial" w:cs="Arial"/>
          <w:sz w:val="22"/>
          <w:szCs w:val="22"/>
          <w:lang w:val="sv-SE"/>
        </w:rPr>
        <w:t>262.</w:t>
      </w:r>
      <w:r w:rsidRPr="00771523">
        <w:rPr>
          <w:rFonts w:ascii="Arial" w:hAnsi="Arial" w:cs="Arial"/>
          <w:sz w:val="22"/>
          <w:szCs w:val="22"/>
          <w:lang w:val="sv-SE"/>
        </w:rPr>
        <w:tab/>
        <w:t xml:space="preserve">Ono M, Miki N, Kawamata T, et al. </w:t>
      </w:r>
      <w:r w:rsidRPr="00771523">
        <w:rPr>
          <w:rFonts w:ascii="Arial" w:hAnsi="Arial" w:cs="Arial"/>
          <w:sz w:val="22"/>
          <w:szCs w:val="22"/>
        </w:rPr>
        <w:t>Prospective study of high-dose cabergoline treatment of prolactinomas in 150 patients. J Clin Endocrinol Metab. 2008;93:4721-4727.</w:t>
      </w:r>
      <w:bookmarkEnd w:id="262"/>
    </w:p>
    <w:p w14:paraId="72E7416C"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63" w:name="_ENREF_263"/>
      <w:r w:rsidRPr="00771523">
        <w:rPr>
          <w:rFonts w:ascii="Arial" w:hAnsi="Arial" w:cs="Arial"/>
          <w:sz w:val="22"/>
          <w:szCs w:val="22"/>
        </w:rPr>
        <w:t>263.</w:t>
      </w:r>
      <w:r w:rsidRPr="00771523">
        <w:rPr>
          <w:rFonts w:ascii="Arial" w:hAnsi="Arial" w:cs="Arial"/>
          <w:sz w:val="22"/>
          <w:szCs w:val="22"/>
        </w:rPr>
        <w:tab/>
        <w:t xml:space="preserve">Maiter D, Delgrange E. Therapy of endocrine disease: the challenges in managing giant prolactinomas. </w:t>
      </w:r>
      <w:r w:rsidRPr="00771523">
        <w:rPr>
          <w:rFonts w:ascii="Arial" w:hAnsi="Arial" w:cs="Arial"/>
          <w:sz w:val="22"/>
          <w:szCs w:val="22"/>
          <w:lang w:val="sv-SE"/>
        </w:rPr>
        <w:t>Eur J Endocrinol. 2014;170:R213-227.</w:t>
      </w:r>
      <w:bookmarkEnd w:id="263"/>
    </w:p>
    <w:p w14:paraId="2922439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4" w:name="_ENREF_264"/>
      <w:r w:rsidRPr="00771523">
        <w:rPr>
          <w:rFonts w:ascii="Arial" w:hAnsi="Arial" w:cs="Arial"/>
          <w:sz w:val="22"/>
          <w:szCs w:val="22"/>
          <w:lang w:val="sv-SE"/>
        </w:rPr>
        <w:t>264.</w:t>
      </w:r>
      <w:r w:rsidRPr="00771523">
        <w:rPr>
          <w:rFonts w:ascii="Arial" w:hAnsi="Arial" w:cs="Arial"/>
          <w:sz w:val="22"/>
          <w:szCs w:val="22"/>
          <w:lang w:val="sv-SE"/>
        </w:rPr>
        <w:tab/>
        <w:t xml:space="preserve">Dekkers OM, Lagro J, Burman P, Jorgensen JO, Romijn JA, Pereira AM. </w:t>
      </w:r>
      <w:r w:rsidRPr="00771523">
        <w:rPr>
          <w:rFonts w:ascii="Arial" w:hAnsi="Arial" w:cs="Arial"/>
          <w:sz w:val="22"/>
          <w:szCs w:val="22"/>
        </w:rPr>
        <w:t>Recurrence of hyperprolactinemia after withdrawal of dopamine agonists: systematic review and meta-analysis. J Clin Endocrinol Metab. 2010;95:43-51.</w:t>
      </w:r>
      <w:bookmarkEnd w:id="264"/>
    </w:p>
    <w:p w14:paraId="7589757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5" w:name="_ENREF_265"/>
      <w:r w:rsidRPr="00771523">
        <w:rPr>
          <w:rFonts w:ascii="Arial" w:hAnsi="Arial" w:cs="Arial"/>
          <w:sz w:val="22"/>
          <w:szCs w:val="22"/>
        </w:rPr>
        <w:t>265.</w:t>
      </w:r>
      <w:r w:rsidRPr="00771523">
        <w:rPr>
          <w:rFonts w:ascii="Arial" w:hAnsi="Arial" w:cs="Arial"/>
          <w:sz w:val="22"/>
          <w:szCs w:val="22"/>
        </w:rPr>
        <w:tab/>
        <w:t>Petersenn S, Fleseriu M, Casanueva FF, et al. Diagnosis and management of prolactin-secreting pituitary adenomas: a Pituitary Society international Consensus Statement. Nat Rev Endocrinol. 2023;19:722-740.</w:t>
      </w:r>
      <w:bookmarkEnd w:id="265"/>
    </w:p>
    <w:p w14:paraId="6138964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6" w:name="_ENREF_266"/>
      <w:r w:rsidRPr="00771523">
        <w:rPr>
          <w:rFonts w:ascii="Arial" w:hAnsi="Arial" w:cs="Arial"/>
          <w:sz w:val="22"/>
          <w:szCs w:val="22"/>
        </w:rPr>
        <w:t>266.</w:t>
      </w:r>
      <w:r w:rsidRPr="00771523">
        <w:rPr>
          <w:rFonts w:ascii="Arial" w:hAnsi="Arial" w:cs="Arial"/>
          <w:sz w:val="22"/>
          <w:szCs w:val="22"/>
        </w:rPr>
        <w:tab/>
        <w:t>Wengander S, Trimpou P, Papakokkinou E, Ragnarsson O. The incidence of endogenous Cushing's syndrome in the modern era. Clin Endocrinol (Oxf). 2019;91:263-270.</w:t>
      </w:r>
      <w:bookmarkEnd w:id="266"/>
    </w:p>
    <w:p w14:paraId="244D27C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7" w:name="_ENREF_267"/>
      <w:r w:rsidRPr="00771523">
        <w:rPr>
          <w:rFonts w:ascii="Arial" w:hAnsi="Arial" w:cs="Arial"/>
          <w:sz w:val="22"/>
          <w:szCs w:val="22"/>
        </w:rPr>
        <w:t>267.</w:t>
      </w:r>
      <w:r w:rsidRPr="00771523">
        <w:rPr>
          <w:rFonts w:ascii="Arial" w:hAnsi="Arial" w:cs="Arial"/>
          <w:sz w:val="22"/>
          <w:szCs w:val="22"/>
        </w:rPr>
        <w:tab/>
        <w:t>Salcedo-Sifuentes JE, Shih R, Heaney AP, et al. Cushing Disease Clinical Phenotype and Tumor Behavior Vary With Age: Diagnostic and Perioperative Implications. J Clin Endocrinol Metab. 2025;110:2595-2604.</w:t>
      </w:r>
      <w:bookmarkEnd w:id="267"/>
    </w:p>
    <w:p w14:paraId="0B17B46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8" w:name="_ENREF_268"/>
      <w:r w:rsidRPr="00771523">
        <w:rPr>
          <w:rFonts w:ascii="Arial" w:hAnsi="Arial" w:cs="Arial"/>
          <w:sz w:val="22"/>
          <w:szCs w:val="22"/>
        </w:rPr>
        <w:t>268.</w:t>
      </w:r>
      <w:r w:rsidRPr="00771523">
        <w:rPr>
          <w:rFonts w:ascii="Arial" w:hAnsi="Arial" w:cs="Arial"/>
          <w:sz w:val="22"/>
          <w:szCs w:val="22"/>
        </w:rPr>
        <w:tab/>
        <w:t>Amodru V, Ferriere A, Tabarin A, et al. Cushing's syndrome in the elderly: data from the European Registry on Cushing's syndrome. Eur J Endocrinol. 2023;188:395-406.</w:t>
      </w:r>
      <w:bookmarkEnd w:id="268"/>
    </w:p>
    <w:p w14:paraId="01EB0D5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69" w:name="_ENREF_269"/>
      <w:r w:rsidRPr="00771523">
        <w:rPr>
          <w:rFonts w:ascii="Arial" w:hAnsi="Arial" w:cs="Arial"/>
          <w:sz w:val="22"/>
          <w:szCs w:val="22"/>
        </w:rPr>
        <w:t>269.</w:t>
      </w:r>
      <w:r w:rsidRPr="00771523">
        <w:rPr>
          <w:rFonts w:ascii="Arial" w:hAnsi="Arial" w:cs="Arial"/>
          <w:sz w:val="22"/>
          <w:szCs w:val="22"/>
        </w:rPr>
        <w:tab/>
        <w:t>Zdrojowy-Welna A, Valassi E. Cushing's Syndrome in the Elderly. Exp Clin Endocrinol Diabetes. 2024;132:705-711.</w:t>
      </w:r>
      <w:bookmarkEnd w:id="269"/>
    </w:p>
    <w:p w14:paraId="342D9A13"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70" w:name="_ENREF_270"/>
      <w:r w:rsidRPr="00771523">
        <w:rPr>
          <w:rFonts w:ascii="Arial" w:hAnsi="Arial" w:cs="Arial"/>
          <w:sz w:val="22"/>
          <w:szCs w:val="22"/>
        </w:rPr>
        <w:t>270.</w:t>
      </w:r>
      <w:r w:rsidRPr="00771523">
        <w:rPr>
          <w:rFonts w:ascii="Arial" w:hAnsi="Arial" w:cs="Arial"/>
          <w:sz w:val="22"/>
          <w:szCs w:val="22"/>
        </w:rPr>
        <w:tab/>
        <w:t xml:space="preserve">Leon-Justel A, Madrazo-Atutxa A, Alvarez-Rios AI, et al. A Probabilistic Model for Cushing's Syndrome Screening in At-Risk Populations: A Prospective Multicenter Study. </w:t>
      </w:r>
      <w:r w:rsidRPr="00771523">
        <w:rPr>
          <w:rFonts w:ascii="Arial" w:hAnsi="Arial" w:cs="Arial"/>
          <w:sz w:val="22"/>
          <w:szCs w:val="22"/>
          <w:lang w:val="sv-SE"/>
        </w:rPr>
        <w:t>J Clin Endocrinol Metab. 2016;101:3747-3754.</w:t>
      </w:r>
      <w:bookmarkEnd w:id="270"/>
    </w:p>
    <w:p w14:paraId="45AAD3A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1" w:name="_ENREF_271"/>
      <w:r w:rsidRPr="00771523">
        <w:rPr>
          <w:rFonts w:ascii="Arial" w:hAnsi="Arial" w:cs="Arial"/>
          <w:sz w:val="22"/>
          <w:szCs w:val="22"/>
          <w:lang w:val="sv-SE"/>
        </w:rPr>
        <w:t>271.</w:t>
      </w:r>
      <w:r w:rsidRPr="00771523">
        <w:rPr>
          <w:rFonts w:ascii="Arial" w:hAnsi="Arial" w:cs="Arial"/>
          <w:sz w:val="22"/>
          <w:szCs w:val="22"/>
          <w:lang w:val="sv-SE"/>
        </w:rPr>
        <w:tab/>
        <w:t xml:space="preserve">Parasiliti-Caprino M, Bioletto F, Frigerio T, et al. </w:t>
      </w:r>
      <w:r w:rsidRPr="00771523">
        <w:rPr>
          <w:rFonts w:ascii="Arial" w:hAnsi="Arial" w:cs="Arial"/>
          <w:sz w:val="22"/>
          <w:szCs w:val="22"/>
        </w:rPr>
        <w:t>A New Clinical Model to Estimate the Pre-Test Probability of Cushing's Syndrome: The Cushing Score. Front Endocrinol (Lausanne). 2021;12:747549.</w:t>
      </w:r>
      <w:bookmarkEnd w:id="271"/>
    </w:p>
    <w:p w14:paraId="6F69881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2" w:name="_ENREF_272"/>
      <w:r w:rsidRPr="00771523">
        <w:rPr>
          <w:rFonts w:ascii="Arial" w:hAnsi="Arial" w:cs="Arial"/>
          <w:sz w:val="22"/>
          <w:szCs w:val="22"/>
        </w:rPr>
        <w:t>272.</w:t>
      </w:r>
      <w:r w:rsidRPr="00771523">
        <w:rPr>
          <w:rFonts w:ascii="Arial" w:hAnsi="Arial" w:cs="Arial"/>
          <w:sz w:val="22"/>
          <w:szCs w:val="22"/>
        </w:rPr>
        <w:tab/>
        <w:t>Salcedo-Sifuentes JE, Mehta S, Suryadevara CM, et al. Development and validation of clinical screening systems for Cushing disease in the United States. Pituitary. 2025;28:108.</w:t>
      </w:r>
      <w:bookmarkEnd w:id="272"/>
    </w:p>
    <w:p w14:paraId="36CC2B5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3" w:name="_ENREF_273"/>
      <w:r w:rsidRPr="00771523">
        <w:rPr>
          <w:rFonts w:ascii="Arial" w:hAnsi="Arial" w:cs="Arial"/>
          <w:sz w:val="22"/>
          <w:szCs w:val="22"/>
        </w:rPr>
        <w:t>273.</w:t>
      </w:r>
      <w:r w:rsidRPr="00771523">
        <w:rPr>
          <w:rFonts w:ascii="Arial" w:hAnsi="Arial" w:cs="Arial"/>
          <w:sz w:val="22"/>
          <w:szCs w:val="22"/>
        </w:rPr>
        <w:tab/>
        <w:t>Couselo M, Frara S, Giustina A, Casanueva FF. Pituitary tumor centers of excellence for Cushing's disease. Pituitary. 2022;25:772-775.</w:t>
      </w:r>
      <w:bookmarkEnd w:id="273"/>
    </w:p>
    <w:p w14:paraId="70E1CC2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4" w:name="_ENREF_274"/>
      <w:r w:rsidRPr="00771523">
        <w:rPr>
          <w:rFonts w:ascii="Arial" w:hAnsi="Arial" w:cs="Arial"/>
          <w:sz w:val="22"/>
          <w:szCs w:val="22"/>
        </w:rPr>
        <w:t>274.</w:t>
      </w:r>
      <w:r w:rsidRPr="00771523">
        <w:rPr>
          <w:rFonts w:ascii="Arial" w:hAnsi="Arial" w:cs="Arial"/>
          <w:sz w:val="22"/>
          <w:szCs w:val="22"/>
        </w:rPr>
        <w:tab/>
        <w:t>Broder MS, Chang E, Cherepanov D, Neary MP, Ludlam WH. Incidence and Prevalence of Acromegaly in the United States: A Claims-Based Analysis. Endocr Pract. 2016;22:1327-1335.</w:t>
      </w:r>
      <w:bookmarkEnd w:id="274"/>
    </w:p>
    <w:p w14:paraId="6556685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5" w:name="_ENREF_275"/>
      <w:r w:rsidRPr="00771523">
        <w:rPr>
          <w:rFonts w:ascii="Arial" w:hAnsi="Arial" w:cs="Arial"/>
          <w:sz w:val="22"/>
          <w:szCs w:val="22"/>
        </w:rPr>
        <w:t>275.</w:t>
      </w:r>
      <w:r w:rsidRPr="00771523">
        <w:rPr>
          <w:rFonts w:ascii="Arial" w:hAnsi="Arial" w:cs="Arial"/>
          <w:sz w:val="22"/>
          <w:szCs w:val="22"/>
        </w:rPr>
        <w:tab/>
        <w:t>Burton T, Le Nestour E, Neary M, Ludlam WH. Incidence and prevalence of acromegaly in a large US health plan database. Pituitary. 2016;19:262-267.</w:t>
      </w:r>
      <w:bookmarkEnd w:id="275"/>
    </w:p>
    <w:p w14:paraId="6D2A6B7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6" w:name="_ENREF_276"/>
      <w:r w:rsidRPr="00771523">
        <w:rPr>
          <w:rFonts w:ascii="Arial" w:hAnsi="Arial" w:cs="Arial"/>
          <w:sz w:val="22"/>
          <w:szCs w:val="22"/>
        </w:rPr>
        <w:t>276.</w:t>
      </w:r>
      <w:r w:rsidRPr="00771523">
        <w:rPr>
          <w:rFonts w:ascii="Arial" w:hAnsi="Arial" w:cs="Arial"/>
          <w:sz w:val="22"/>
          <w:szCs w:val="22"/>
        </w:rPr>
        <w:tab/>
        <w:t>Minniti G, Jaffrain-Rea ML, Esposito V, et al. Surgical treatment and clinical outcome of GH-secreting adenomas in elderly patients. Acta Neurochir (Wien). 2001;143:1205-1211.</w:t>
      </w:r>
      <w:bookmarkEnd w:id="276"/>
    </w:p>
    <w:p w14:paraId="76F98BB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7" w:name="_ENREF_277"/>
      <w:r w:rsidRPr="0091150C">
        <w:rPr>
          <w:rFonts w:ascii="Arial" w:hAnsi="Arial" w:cs="Arial"/>
          <w:sz w:val="22"/>
          <w:szCs w:val="22"/>
          <w:lang w:val="en-US"/>
        </w:rPr>
        <w:lastRenderedPageBreak/>
        <w:t>277.</w:t>
      </w:r>
      <w:r w:rsidRPr="0091150C">
        <w:rPr>
          <w:rFonts w:ascii="Arial" w:hAnsi="Arial" w:cs="Arial"/>
          <w:sz w:val="22"/>
          <w:szCs w:val="22"/>
          <w:lang w:val="en-US"/>
        </w:rPr>
        <w:tab/>
        <w:t xml:space="preserve">Puchner MJ, Knappe UJ, Ludecke DK. </w:t>
      </w:r>
      <w:r w:rsidRPr="00771523">
        <w:rPr>
          <w:rFonts w:ascii="Arial" w:hAnsi="Arial" w:cs="Arial"/>
          <w:sz w:val="22"/>
          <w:szCs w:val="22"/>
        </w:rPr>
        <w:t>Pituitary surgery in elderly patients with acromegaly. Neurosurgery. 1995;36:677-683; discussion 683-674.</w:t>
      </w:r>
      <w:bookmarkEnd w:id="277"/>
    </w:p>
    <w:p w14:paraId="569C914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8" w:name="_ENREF_278"/>
      <w:r w:rsidRPr="00771523">
        <w:rPr>
          <w:rFonts w:ascii="Arial" w:hAnsi="Arial" w:cs="Arial"/>
          <w:sz w:val="22"/>
          <w:szCs w:val="22"/>
        </w:rPr>
        <w:t>278.</w:t>
      </w:r>
      <w:r w:rsidRPr="00771523">
        <w:rPr>
          <w:rFonts w:ascii="Arial" w:hAnsi="Arial" w:cs="Arial"/>
          <w:sz w:val="22"/>
          <w:szCs w:val="22"/>
        </w:rPr>
        <w:tab/>
        <w:t>Ceccato F, Barbot M, Lizzul L, et al. Clinical presentation and management of acromegaly in elderly patients. Hormones (Athens). 2021;20:143-150.</w:t>
      </w:r>
      <w:bookmarkEnd w:id="278"/>
    </w:p>
    <w:p w14:paraId="646CC0B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79" w:name="_ENREF_279"/>
      <w:r w:rsidRPr="00771523">
        <w:rPr>
          <w:rFonts w:ascii="Arial" w:hAnsi="Arial" w:cs="Arial"/>
          <w:sz w:val="22"/>
          <w:szCs w:val="22"/>
        </w:rPr>
        <w:t>279.</w:t>
      </w:r>
      <w:r w:rsidRPr="00771523">
        <w:rPr>
          <w:rFonts w:ascii="Arial" w:hAnsi="Arial" w:cs="Arial"/>
          <w:sz w:val="22"/>
          <w:szCs w:val="22"/>
        </w:rPr>
        <w:tab/>
        <w:t>Esposito D, Boguszewski CL, Colao A, et al. Diabetes mellitus in patients with acromegaly: pathophysiology, clinical challenges and management. Nat Rev Endocrinol. 2024;20:541-552.</w:t>
      </w:r>
      <w:bookmarkEnd w:id="279"/>
    </w:p>
    <w:p w14:paraId="3BDCAB3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0" w:name="_ENREF_280"/>
      <w:r w:rsidRPr="00771523">
        <w:rPr>
          <w:rFonts w:ascii="Arial" w:hAnsi="Arial" w:cs="Arial"/>
          <w:sz w:val="22"/>
          <w:szCs w:val="22"/>
        </w:rPr>
        <w:t>280.</w:t>
      </w:r>
      <w:r w:rsidRPr="00771523">
        <w:rPr>
          <w:rFonts w:ascii="Arial" w:hAnsi="Arial" w:cs="Arial"/>
          <w:sz w:val="22"/>
          <w:szCs w:val="22"/>
        </w:rPr>
        <w:tab/>
        <w:t>Frystyk J, Ivarsen P, Skjaerbaek C, Flyvbjerg A, Pedersen EB, Orskov H. Serum-free insulin-like growth factor I correlates with clearance in patients with chronic renal failure. Kidney Int. 1999;56:2076-2084.</w:t>
      </w:r>
      <w:bookmarkEnd w:id="280"/>
    </w:p>
    <w:p w14:paraId="0022FE6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1" w:name="_ENREF_281"/>
      <w:r w:rsidRPr="00771523">
        <w:rPr>
          <w:rFonts w:ascii="Arial" w:hAnsi="Arial" w:cs="Arial"/>
          <w:sz w:val="22"/>
          <w:szCs w:val="22"/>
        </w:rPr>
        <w:t>281.</w:t>
      </w:r>
      <w:r w:rsidRPr="00771523">
        <w:rPr>
          <w:rFonts w:ascii="Arial" w:hAnsi="Arial" w:cs="Arial"/>
          <w:sz w:val="22"/>
          <w:szCs w:val="22"/>
        </w:rPr>
        <w:tab/>
        <w:t>Gadelha MR, Kasuki L, Lim DST, Fleseriu M. Systemic Complications of Acromegaly and the Impact of the Current Treatment Landscape: An Update. Endocr Rev. 2019;40:268-332.</w:t>
      </w:r>
      <w:bookmarkEnd w:id="281"/>
    </w:p>
    <w:p w14:paraId="118DC2B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2" w:name="_ENREF_282"/>
      <w:r w:rsidRPr="00771523">
        <w:rPr>
          <w:rFonts w:ascii="Arial" w:hAnsi="Arial" w:cs="Arial"/>
          <w:sz w:val="22"/>
          <w:szCs w:val="22"/>
        </w:rPr>
        <w:t>282.</w:t>
      </w:r>
      <w:r w:rsidRPr="00771523">
        <w:rPr>
          <w:rFonts w:ascii="Arial" w:hAnsi="Arial" w:cs="Arial"/>
          <w:sz w:val="22"/>
          <w:szCs w:val="22"/>
        </w:rPr>
        <w:tab/>
        <w:t>Moxey B, Sweet JM. Acromegaly with normal insulin-like growth factor I levels. Mayo Clin Proc. 2006;81:238.</w:t>
      </w:r>
      <w:bookmarkEnd w:id="282"/>
    </w:p>
    <w:p w14:paraId="2D1118F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3" w:name="_ENREF_283"/>
      <w:r w:rsidRPr="00771523">
        <w:rPr>
          <w:rFonts w:ascii="Arial" w:hAnsi="Arial" w:cs="Arial"/>
          <w:sz w:val="22"/>
          <w:szCs w:val="22"/>
        </w:rPr>
        <w:t>283.</w:t>
      </w:r>
      <w:r w:rsidRPr="00771523">
        <w:rPr>
          <w:rFonts w:ascii="Arial" w:hAnsi="Arial" w:cs="Arial"/>
          <w:sz w:val="22"/>
          <w:szCs w:val="22"/>
        </w:rPr>
        <w:tab/>
        <w:t>Wijayaratne DR, Arambewela MH, Dalugama C, Wijesundera D, Somasundaram N, Katulanda P. Acromegaly presenting with low insulin-like growth factor-1 levels and diabetes: a case report. J Med Case Rep. 2015;9:241.</w:t>
      </w:r>
      <w:bookmarkEnd w:id="283"/>
    </w:p>
    <w:p w14:paraId="34B1826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4" w:name="_ENREF_284"/>
      <w:r w:rsidRPr="00771523">
        <w:rPr>
          <w:rFonts w:ascii="Arial" w:hAnsi="Arial" w:cs="Arial"/>
          <w:sz w:val="22"/>
          <w:szCs w:val="22"/>
        </w:rPr>
        <w:t>284.</w:t>
      </w:r>
      <w:r w:rsidRPr="00771523">
        <w:rPr>
          <w:rFonts w:ascii="Arial" w:hAnsi="Arial" w:cs="Arial"/>
          <w:sz w:val="22"/>
          <w:szCs w:val="22"/>
        </w:rPr>
        <w:tab/>
        <w:t>Arita K, Hirano H, Yunoue S, et al. Treatment of elderly acromegalics. Endocr J. 2008;55:895-903.</w:t>
      </w:r>
      <w:bookmarkEnd w:id="284"/>
    </w:p>
    <w:p w14:paraId="74E2599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5" w:name="_ENREF_285"/>
      <w:r w:rsidRPr="00771523">
        <w:rPr>
          <w:rFonts w:ascii="Arial" w:hAnsi="Arial" w:cs="Arial"/>
          <w:sz w:val="22"/>
          <w:szCs w:val="22"/>
        </w:rPr>
        <w:t>285.</w:t>
      </w:r>
      <w:r w:rsidRPr="00771523">
        <w:rPr>
          <w:rFonts w:ascii="Arial" w:hAnsi="Arial" w:cs="Arial"/>
          <w:sz w:val="22"/>
          <w:szCs w:val="22"/>
        </w:rPr>
        <w:tab/>
        <w:t>Tanimoto K, Hizuka N, Fukuda I, Takano K, Hanafusa T. The influence of age on the GH-IGF1 axis in patients with acromegaly. Eur J Endocrinol. 2008;159:375-379.</w:t>
      </w:r>
      <w:bookmarkEnd w:id="285"/>
    </w:p>
    <w:p w14:paraId="7CC0000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6" w:name="_ENREF_286"/>
      <w:r w:rsidRPr="00771523">
        <w:rPr>
          <w:rFonts w:ascii="Arial" w:hAnsi="Arial" w:cs="Arial"/>
          <w:sz w:val="22"/>
          <w:szCs w:val="22"/>
        </w:rPr>
        <w:t>286.</w:t>
      </w:r>
      <w:r w:rsidRPr="00771523">
        <w:rPr>
          <w:rFonts w:ascii="Arial" w:hAnsi="Arial" w:cs="Arial"/>
          <w:sz w:val="22"/>
          <w:szCs w:val="22"/>
        </w:rPr>
        <w:tab/>
        <w:t>Sasagawa Y, Hayashi Y, Tachibana O, et al. Transsphenoidal Surgery for Elderly Patients with Acromegaly and Its Outcomes: Comparison with Younger Patients. World Neurosurg. 2018;118:e229-e234.</w:t>
      </w:r>
      <w:bookmarkEnd w:id="286"/>
    </w:p>
    <w:p w14:paraId="20240CB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7" w:name="_ENREF_287"/>
      <w:r w:rsidRPr="00771523">
        <w:rPr>
          <w:rFonts w:ascii="Arial" w:hAnsi="Arial" w:cs="Arial"/>
          <w:sz w:val="22"/>
          <w:szCs w:val="22"/>
        </w:rPr>
        <w:t>287.</w:t>
      </w:r>
      <w:r w:rsidRPr="00771523">
        <w:rPr>
          <w:rFonts w:ascii="Arial" w:hAnsi="Arial" w:cs="Arial"/>
          <w:sz w:val="22"/>
          <w:szCs w:val="22"/>
        </w:rPr>
        <w:tab/>
        <w:t>Colao A, Pivonello R, Spinelli L, et al. A retrospective analysis on biochemical parameters, cardiovascular risk and cardiomyopathy in elderly acromegalic patients. J Endocrinol Invest. 2007;30:497-506.</w:t>
      </w:r>
      <w:bookmarkEnd w:id="287"/>
    </w:p>
    <w:p w14:paraId="169032D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8" w:name="_ENREF_288"/>
      <w:r w:rsidRPr="00771523">
        <w:rPr>
          <w:rFonts w:ascii="Arial" w:hAnsi="Arial" w:cs="Arial"/>
          <w:sz w:val="22"/>
          <w:szCs w:val="22"/>
        </w:rPr>
        <w:t>288.</w:t>
      </w:r>
      <w:r w:rsidRPr="00771523">
        <w:rPr>
          <w:rFonts w:ascii="Arial" w:hAnsi="Arial" w:cs="Arial"/>
          <w:sz w:val="22"/>
          <w:szCs w:val="22"/>
        </w:rPr>
        <w:tab/>
        <w:t>Fieffe S, Morange I, Petrossians P, et al. Diabetes in acromegaly, prevalence, risk factors, and evolution: data from the French Acromegaly Registry. Eur J Endocrinol. 2011;164:877-884.</w:t>
      </w:r>
      <w:bookmarkEnd w:id="288"/>
    </w:p>
    <w:p w14:paraId="3CA9768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89" w:name="_ENREF_289"/>
      <w:r w:rsidRPr="00771523">
        <w:rPr>
          <w:rFonts w:ascii="Arial" w:hAnsi="Arial" w:cs="Arial"/>
          <w:sz w:val="22"/>
          <w:szCs w:val="22"/>
        </w:rPr>
        <w:t>289.</w:t>
      </w:r>
      <w:r w:rsidRPr="00771523">
        <w:rPr>
          <w:rFonts w:ascii="Arial" w:hAnsi="Arial" w:cs="Arial"/>
          <w:sz w:val="22"/>
          <w:szCs w:val="22"/>
        </w:rPr>
        <w:tab/>
        <w:t>Colao A, Grasso LFS, Di Somma C, Pivonello R. Acromegaly and Heart Failure. Heart Fail Clin. 2019;15:399-408.</w:t>
      </w:r>
      <w:bookmarkEnd w:id="289"/>
    </w:p>
    <w:p w14:paraId="2DAB37B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0" w:name="_ENREF_290"/>
      <w:r w:rsidRPr="00771523">
        <w:rPr>
          <w:rFonts w:ascii="Arial" w:hAnsi="Arial" w:cs="Arial"/>
          <w:sz w:val="22"/>
          <w:szCs w:val="22"/>
        </w:rPr>
        <w:t>290.</w:t>
      </w:r>
      <w:r w:rsidRPr="00771523">
        <w:rPr>
          <w:rFonts w:ascii="Arial" w:hAnsi="Arial" w:cs="Arial"/>
          <w:sz w:val="22"/>
          <w:szCs w:val="22"/>
        </w:rPr>
        <w:tab/>
        <w:t>Colao A, Pivonello R, Grasso LF, et al. Determinants of cardiac disease in newly diagnosed patients with acromegaly: results of a 10 year survey study. Eur J Endocrinol. 2011;165:713-721.</w:t>
      </w:r>
      <w:bookmarkEnd w:id="290"/>
    </w:p>
    <w:p w14:paraId="2CE62DB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1" w:name="_ENREF_291"/>
      <w:r w:rsidRPr="00771523">
        <w:rPr>
          <w:rFonts w:ascii="Arial" w:hAnsi="Arial" w:cs="Arial"/>
          <w:sz w:val="22"/>
          <w:szCs w:val="22"/>
        </w:rPr>
        <w:t>291.</w:t>
      </w:r>
      <w:r w:rsidRPr="00771523">
        <w:rPr>
          <w:rFonts w:ascii="Arial" w:hAnsi="Arial" w:cs="Arial"/>
          <w:sz w:val="22"/>
          <w:szCs w:val="22"/>
        </w:rPr>
        <w:tab/>
        <w:t>Dupuy O, Petrossians P, Brue T, et al. [Acromegaly in the elderly]. Ann Endocrinol (Paris). 2009;70:225-229.</w:t>
      </w:r>
      <w:bookmarkEnd w:id="291"/>
    </w:p>
    <w:p w14:paraId="1C040A8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2" w:name="_ENREF_292"/>
      <w:r w:rsidRPr="00771523">
        <w:rPr>
          <w:rFonts w:ascii="Arial" w:hAnsi="Arial" w:cs="Arial"/>
          <w:sz w:val="22"/>
          <w:szCs w:val="22"/>
        </w:rPr>
        <w:t>292.</w:t>
      </w:r>
      <w:r w:rsidRPr="00771523">
        <w:rPr>
          <w:rFonts w:ascii="Arial" w:hAnsi="Arial" w:cs="Arial"/>
          <w:sz w:val="22"/>
          <w:szCs w:val="22"/>
        </w:rPr>
        <w:tab/>
        <w:t>Hatipoglu E, Yuruyen M, Keskin E, et al. Acromegaly and aging: a comparative cross-sectional study. Growth Horm IGF Res. 2015;25:47-52.</w:t>
      </w:r>
      <w:bookmarkEnd w:id="292"/>
    </w:p>
    <w:p w14:paraId="42449693"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293" w:name="_ENREF_293"/>
      <w:r w:rsidRPr="00771523">
        <w:rPr>
          <w:rFonts w:ascii="Arial" w:hAnsi="Arial" w:cs="Arial"/>
          <w:sz w:val="22"/>
          <w:szCs w:val="22"/>
        </w:rPr>
        <w:t>293.</w:t>
      </w:r>
      <w:r w:rsidRPr="00771523">
        <w:rPr>
          <w:rFonts w:ascii="Arial" w:hAnsi="Arial" w:cs="Arial"/>
          <w:sz w:val="22"/>
          <w:szCs w:val="22"/>
        </w:rPr>
        <w:tab/>
        <w:t xml:space="preserve">Yamamoto N, Urai S, Fukuoka H, et al. The Effect of Aging on Quality of Life in Acromegaly Patients Under Treatment. </w:t>
      </w:r>
      <w:r w:rsidRPr="00771523">
        <w:rPr>
          <w:rFonts w:ascii="Arial" w:hAnsi="Arial" w:cs="Arial"/>
          <w:sz w:val="22"/>
          <w:szCs w:val="22"/>
          <w:lang w:val="sv-SE"/>
        </w:rPr>
        <w:t>Front Endocrinol (Lausanne). 2022;13:819330.</w:t>
      </w:r>
      <w:bookmarkEnd w:id="293"/>
    </w:p>
    <w:p w14:paraId="3735D0EA"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4" w:name="_ENREF_294"/>
      <w:r w:rsidRPr="00771523">
        <w:rPr>
          <w:rFonts w:ascii="Arial" w:hAnsi="Arial" w:cs="Arial"/>
          <w:sz w:val="22"/>
          <w:szCs w:val="22"/>
          <w:lang w:val="sv-SE"/>
        </w:rPr>
        <w:t>294.</w:t>
      </w:r>
      <w:r w:rsidRPr="00771523">
        <w:rPr>
          <w:rFonts w:ascii="Arial" w:hAnsi="Arial" w:cs="Arial"/>
          <w:sz w:val="22"/>
          <w:szCs w:val="22"/>
          <w:lang w:val="sv-SE"/>
        </w:rPr>
        <w:tab/>
        <w:t xml:space="preserve">Fleseriu M, Biller BMK, Freda PU, et al. </w:t>
      </w:r>
      <w:r w:rsidRPr="00771523">
        <w:rPr>
          <w:rFonts w:ascii="Arial" w:hAnsi="Arial" w:cs="Arial"/>
          <w:sz w:val="22"/>
          <w:szCs w:val="22"/>
        </w:rPr>
        <w:t>A Pituitary Society update to acromegaly management guidelines. Pituitary. 2021;24:1-13.</w:t>
      </w:r>
      <w:bookmarkEnd w:id="294"/>
    </w:p>
    <w:p w14:paraId="06C1C0C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5" w:name="_ENREF_295"/>
      <w:r w:rsidRPr="00771523">
        <w:rPr>
          <w:rFonts w:ascii="Arial" w:hAnsi="Arial" w:cs="Arial"/>
          <w:sz w:val="22"/>
          <w:szCs w:val="22"/>
        </w:rPr>
        <w:lastRenderedPageBreak/>
        <w:t>295.</w:t>
      </w:r>
      <w:r w:rsidRPr="00771523">
        <w:rPr>
          <w:rFonts w:ascii="Arial" w:hAnsi="Arial" w:cs="Arial"/>
          <w:sz w:val="22"/>
          <w:szCs w:val="22"/>
        </w:rPr>
        <w:tab/>
        <w:t>Clemmons DR, Bidlingmaier M. IGF-I assay methods and biologic variability: evaluation of acromegaly treatment response. Eur J Endocrinol. 2024;191:R1-R8.</w:t>
      </w:r>
      <w:bookmarkEnd w:id="295"/>
    </w:p>
    <w:p w14:paraId="6A9D950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6" w:name="_ENREF_296"/>
      <w:r w:rsidRPr="00771523">
        <w:rPr>
          <w:rFonts w:ascii="Arial" w:hAnsi="Arial" w:cs="Arial"/>
          <w:sz w:val="22"/>
          <w:szCs w:val="22"/>
        </w:rPr>
        <w:t>296.</w:t>
      </w:r>
      <w:r w:rsidRPr="00771523">
        <w:rPr>
          <w:rFonts w:ascii="Arial" w:hAnsi="Arial" w:cs="Arial"/>
          <w:sz w:val="22"/>
          <w:szCs w:val="22"/>
        </w:rPr>
        <w:tab/>
        <w:t>Parkinson C, Renehan AG, Ryder WD, O'Dwyer ST, Shalet SM, Trainer PJ. Gender and age influence the relationship between serum GH and IGF-I in patients with acromegaly. Clin Endocrinol (Oxf). 2002;57:59-64.</w:t>
      </w:r>
      <w:bookmarkEnd w:id="296"/>
    </w:p>
    <w:p w14:paraId="35F038D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7" w:name="_ENREF_297"/>
      <w:r w:rsidRPr="00771523">
        <w:rPr>
          <w:rFonts w:ascii="Arial" w:hAnsi="Arial" w:cs="Arial"/>
          <w:sz w:val="22"/>
          <w:szCs w:val="22"/>
        </w:rPr>
        <w:t>297.</w:t>
      </w:r>
      <w:r w:rsidRPr="00771523">
        <w:rPr>
          <w:rFonts w:ascii="Arial" w:hAnsi="Arial" w:cs="Arial"/>
          <w:sz w:val="22"/>
          <w:szCs w:val="22"/>
        </w:rPr>
        <w:tab/>
        <w:t>Junnila RK, Strasburger CJ, Bidlingmaier M. Pitfalls of insulin-like growth factor-i and growth hormone assays. Endocrinol Metab Clin North Am. 2015;44:27-34.</w:t>
      </w:r>
      <w:bookmarkEnd w:id="297"/>
    </w:p>
    <w:p w14:paraId="03BA68C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8" w:name="_ENREF_298"/>
      <w:r w:rsidRPr="00771523">
        <w:rPr>
          <w:rFonts w:ascii="Arial" w:hAnsi="Arial" w:cs="Arial"/>
          <w:sz w:val="22"/>
          <w:szCs w:val="22"/>
        </w:rPr>
        <w:t>298.</w:t>
      </w:r>
      <w:r w:rsidRPr="00771523">
        <w:rPr>
          <w:rFonts w:ascii="Arial" w:hAnsi="Arial" w:cs="Arial"/>
          <w:sz w:val="22"/>
          <w:szCs w:val="22"/>
        </w:rPr>
        <w:tab/>
        <w:t>Brzana JA, Yedinak CG, Delashaw JB, Gultelkin HS, Cook D, Fleseriu M. Discordant growth hormone and IGF-1 levels post pituitary surgery in patients with acromegaly naive to medical therapy and radiation: what to follow, GH or IGF-1 values? Pituitary. 2012;15:562-570.</w:t>
      </w:r>
      <w:bookmarkEnd w:id="298"/>
    </w:p>
    <w:p w14:paraId="2D7406AB"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299" w:name="_ENREF_299"/>
      <w:r w:rsidRPr="00771523">
        <w:rPr>
          <w:rFonts w:ascii="Arial" w:hAnsi="Arial" w:cs="Arial"/>
          <w:sz w:val="22"/>
          <w:szCs w:val="22"/>
        </w:rPr>
        <w:t>299.</w:t>
      </w:r>
      <w:r w:rsidRPr="00771523">
        <w:rPr>
          <w:rFonts w:ascii="Arial" w:hAnsi="Arial" w:cs="Arial"/>
          <w:sz w:val="22"/>
          <w:szCs w:val="22"/>
        </w:rPr>
        <w:tab/>
        <w:t>Zeinalizadeh M, Habibi Z, Fernandez-Miranda JC, Gardner PA, Hodak SP, Challinor SM. Discordance between growth hormone and insulin-like growth factor-1 after pituitary surgery for acromegaly: a stepwise approach and management. Pituitary. 2015;18:48-59.</w:t>
      </w:r>
      <w:bookmarkEnd w:id="299"/>
    </w:p>
    <w:p w14:paraId="00469E7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0" w:name="_ENREF_300"/>
      <w:r w:rsidRPr="00771523">
        <w:rPr>
          <w:rFonts w:ascii="Arial" w:hAnsi="Arial" w:cs="Arial"/>
          <w:sz w:val="22"/>
          <w:szCs w:val="22"/>
        </w:rPr>
        <w:t>300.</w:t>
      </w:r>
      <w:r w:rsidRPr="00771523">
        <w:rPr>
          <w:rFonts w:ascii="Arial" w:hAnsi="Arial" w:cs="Arial"/>
          <w:sz w:val="22"/>
          <w:szCs w:val="22"/>
        </w:rPr>
        <w:tab/>
        <w:t>Fleseriu M, Langlois F, Lim DST, Varlamov EV, Melmed S. Acromegaly: pathogenesis, diagnosis, and management. Lancet Diabetes Endocrinol. 2022;10:804-826.</w:t>
      </w:r>
      <w:bookmarkEnd w:id="300"/>
    </w:p>
    <w:p w14:paraId="0B04DC6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1" w:name="_ENREF_301"/>
      <w:r w:rsidRPr="00771523">
        <w:rPr>
          <w:rFonts w:ascii="Arial" w:hAnsi="Arial" w:cs="Arial"/>
          <w:sz w:val="22"/>
          <w:szCs w:val="22"/>
        </w:rPr>
        <w:t>301.</w:t>
      </w:r>
      <w:r w:rsidRPr="00771523">
        <w:rPr>
          <w:rFonts w:ascii="Arial" w:hAnsi="Arial" w:cs="Arial"/>
          <w:sz w:val="22"/>
          <w:szCs w:val="22"/>
        </w:rPr>
        <w:tab/>
        <w:t>Colao A, Pivonello R, Cavallo LM, et al. Age changes the diagnostic accuracy of mean profile and nadir growth hormone levels after oral glucose in postoperative patients with acromegaly. Clin Endocrinol (Oxf). 2006;65:250-256.</w:t>
      </w:r>
      <w:bookmarkEnd w:id="301"/>
    </w:p>
    <w:p w14:paraId="66EA0E21"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2" w:name="_ENREF_302"/>
      <w:r w:rsidRPr="00771523">
        <w:rPr>
          <w:rFonts w:ascii="Arial" w:hAnsi="Arial" w:cs="Arial"/>
          <w:sz w:val="22"/>
          <w:szCs w:val="22"/>
        </w:rPr>
        <w:t>302.</w:t>
      </w:r>
      <w:r w:rsidRPr="00771523">
        <w:rPr>
          <w:rFonts w:ascii="Arial" w:hAnsi="Arial" w:cs="Arial"/>
          <w:sz w:val="22"/>
          <w:szCs w:val="22"/>
        </w:rPr>
        <w:tab/>
        <w:t>Lamberts SW, Reubi JC, Krenning EP. Somatostatin analogs in the treatment of acromegaly. Endocrinol Metab Clin North Am. 1992;21:737-752.</w:t>
      </w:r>
      <w:bookmarkEnd w:id="302"/>
    </w:p>
    <w:p w14:paraId="242D6DAB"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303" w:name="_ENREF_303"/>
      <w:r w:rsidRPr="00771523">
        <w:rPr>
          <w:rFonts w:ascii="Arial" w:hAnsi="Arial" w:cs="Arial"/>
          <w:sz w:val="22"/>
          <w:szCs w:val="22"/>
        </w:rPr>
        <w:t>303.</w:t>
      </w:r>
      <w:r w:rsidRPr="00771523">
        <w:rPr>
          <w:rFonts w:ascii="Arial" w:hAnsi="Arial" w:cs="Arial"/>
          <w:sz w:val="22"/>
          <w:szCs w:val="22"/>
        </w:rPr>
        <w:tab/>
        <w:t xml:space="preserve">Akirov A, Asa SL, Amer L, Shimon I, Ezzat S. The Clinicopathological Spectrum of Acromegaly. </w:t>
      </w:r>
      <w:r w:rsidRPr="00771523">
        <w:rPr>
          <w:rFonts w:ascii="Arial" w:hAnsi="Arial" w:cs="Arial"/>
          <w:sz w:val="22"/>
          <w:szCs w:val="22"/>
          <w:lang w:val="sv-SE"/>
        </w:rPr>
        <w:t>J Clin Med. 2019;8.</w:t>
      </w:r>
      <w:bookmarkEnd w:id="303"/>
    </w:p>
    <w:p w14:paraId="710C4F68"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4" w:name="_ENREF_304"/>
      <w:r w:rsidRPr="00771523">
        <w:rPr>
          <w:rFonts w:ascii="Arial" w:hAnsi="Arial" w:cs="Arial"/>
          <w:sz w:val="22"/>
          <w:szCs w:val="22"/>
          <w:lang w:val="sv-SE"/>
        </w:rPr>
        <w:t>304.</w:t>
      </w:r>
      <w:r w:rsidRPr="00771523">
        <w:rPr>
          <w:rFonts w:ascii="Arial" w:hAnsi="Arial" w:cs="Arial"/>
          <w:sz w:val="22"/>
          <w:szCs w:val="22"/>
          <w:lang w:val="sv-SE"/>
        </w:rPr>
        <w:tab/>
        <w:t xml:space="preserve">Tomasik A, Stelmachowska-Banas M, Maksymowicz M, et al. </w:t>
      </w:r>
      <w:r w:rsidRPr="00771523">
        <w:rPr>
          <w:rFonts w:ascii="Arial" w:hAnsi="Arial" w:cs="Arial"/>
          <w:sz w:val="22"/>
          <w:szCs w:val="22"/>
        </w:rPr>
        <w:t>Pathologic Characteristics of Somatotroph Pituitary Tumors-An Observational Single-Center Study. Biomedicines. 2023;11.</w:t>
      </w:r>
      <w:bookmarkEnd w:id="304"/>
    </w:p>
    <w:p w14:paraId="7D39B71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5" w:name="_ENREF_305"/>
      <w:r w:rsidRPr="00771523">
        <w:rPr>
          <w:rFonts w:ascii="Arial" w:hAnsi="Arial" w:cs="Arial"/>
          <w:sz w:val="22"/>
          <w:szCs w:val="22"/>
        </w:rPr>
        <w:t>305.</w:t>
      </w:r>
      <w:r w:rsidRPr="00771523">
        <w:rPr>
          <w:rFonts w:ascii="Arial" w:hAnsi="Arial" w:cs="Arial"/>
          <w:sz w:val="22"/>
          <w:szCs w:val="22"/>
        </w:rPr>
        <w:tab/>
        <w:t>Cuevas-Ramos D, Carmichael JD, Cooper O, et al. A structural and functional acromegaly classification. J Clin Endocrinol Metab. 2015;100:122-131.</w:t>
      </w:r>
      <w:bookmarkEnd w:id="305"/>
    </w:p>
    <w:p w14:paraId="4888E18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6" w:name="_ENREF_306"/>
      <w:r w:rsidRPr="00771523">
        <w:rPr>
          <w:rFonts w:ascii="Arial" w:hAnsi="Arial" w:cs="Arial"/>
          <w:sz w:val="22"/>
          <w:szCs w:val="22"/>
        </w:rPr>
        <w:t>306.</w:t>
      </w:r>
      <w:r w:rsidRPr="00771523">
        <w:rPr>
          <w:rFonts w:ascii="Arial" w:hAnsi="Arial" w:cs="Arial"/>
          <w:sz w:val="22"/>
          <w:szCs w:val="22"/>
        </w:rPr>
        <w:tab/>
        <w:t>Terzolo M, Reimondo G, Berchialla P, et al. Acromegaly is associated with increased cancer risk: a survey in Italy. Endocr Relat Cancer. 2017;24:495-504.</w:t>
      </w:r>
      <w:bookmarkEnd w:id="306"/>
    </w:p>
    <w:p w14:paraId="389DA16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7" w:name="_ENREF_307"/>
      <w:r w:rsidRPr="00771523">
        <w:rPr>
          <w:rFonts w:ascii="Arial" w:hAnsi="Arial" w:cs="Arial"/>
          <w:sz w:val="22"/>
          <w:szCs w:val="22"/>
        </w:rPr>
        <w:t>307.</w:t>
      </w:r>
      <w:r w:rsidRPr="00771523">
        <w:rPr>
          <w:rFonts w:ascii="Arial" w:hAnsi="Arial" w:cs="Arial"/>
          <w:sz w:val="22"/>
          <w:szCs w:val="22"/>
        </w:rPr>
        <w:tab/>
        <w:t>Xiao Z, Xiao P, Wang Y, Fang C, Li Y. Risk of cancer in acromegaly patients: An updated meta-analysis and systematic review. PLoS One. 2023;18:e0285335.</w:t>
      </w:r>
      <w:bookmarkEnd w:id="307"/>
    </w:p>
    <w:p w14:paraId="0521F20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8" w:name="_ENREF_308"/>
      <w:r w:rsidRPr="00771523">
        <w:rPr>
          <w:rFonts w:ascii="Arial" w:hAnsi="Arial" w:cs="Arial"/>
          <w:sz w:val="22"/>
          <w:szCs w:val="22"/>
        </w:rPr>
        <w:t>308.</w:t>
      </w:r>
      <w:r w:rsidRPr="00771523">
        <w:rPr>
          <w:rFonts w:ascii="Arial" w:hAnsi="Arial" w:cs="Arial"/>
          <w:sz w:val="22"/>
          <w:szCs w:val="22"/>
        </w:rPr>
        <w:tab/>
        <w:t>Basu R, Boguszewski CL, Kopchick JJ. Growth Hormone Action as a Target in Cancer: Significance, Mechanisms, and Possible Therapies. Endocr Rev. 2025;46:224-280.</w:t>
      </w:r>
      <w:bookmarkEnd w:id="308"/>
    </w:p>
    <w:p w14:paraId="7F613B8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09" w:name="_ENREF_309"/>
      <w:r w:rsidRPr="00771523">
        <w:rPr>
          <w:rFonts w:ascii="Arial" w:hAnsi="Arial" w:cs="Arial"/>
          <w:sz w:val="22"/>
          <w:szCs w:val="22"/>
        </w:rPr>
        <w:t>309.</w:t>
      </w:r>
      <w:r w:rsidRPr="00771523">
        <w:rPr>
          <w:rFonts w:ascii="Arial" w:hAnsi="Arial" w:cs="Arial"/>
          <w:sz w:val="22"/>
          <w:szCs w:val="22"/>
        </w:rPr>
        <w:tab/>
        <w:t>Pascual-Corrales E, Biagetti B, Marazuela M, et al. Glucose metabolism outcomes after pituitary surgery in patients with acromegaly. Pituitary. 2024;27:497-506.</w:t>
      </w:r>
      <w:bookmarkEnd w:id="309"/>
    </w:p>
    <w:p w14:paraId="5FB82BBC"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0" w:name="_ENREF_310"/>
      <w:r w:rsidRPr="00771523">
        <w:rPr>
          <w:rFonts w:ascii="Arial" w:hAnsi="Arial" w:cs="Arial"/>
          <w:sz w:val="22"/>
          <w:szCs w:val="22"/>
        </w:rPr>
        <w:t>310.</w:t>
      </w:r>
      <w:r w:rsidRPr="00771523">
        <w:rPr>
          <w:rFonts w:ascii="Arial" w:hAnsi="Arial" w:cs="Arial"/>
          <w:sz w:val="22"/>
          <w:szCs w:val="22"/>
        </w:rPr>
        <w:tab/>
        <w:t>Moller N, Schmitz O, Joorgensen JO, et al. Basal- and insulin-stimulated substrate metabolism in patients with active acromegaly before and after adenomectomy. J Clin Endocrinol Metab. 1992;74:1012-1019.</w:t>
      </w:r>
      <w:bookmarkEnd w:id="310"/>
    </w:p>
    <w:p w14:paraId="45ABB09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1" w:name="_ENREF_311"/>
      <w:r w:rsidRPr="00771523">
        <w:rPr>
          <w:rFonts w:ascii="Arial" w:hAnsi="Arial" w:cs="Arial"/>
          <w:sz w:val="22"/>
          <w:szCs w:val="22"/>
        </w:rPr>
        <w:t>311.</w:t>
      </w:r>
      <w:r w:rsidRPr="00771523">
        <w:rPr>
          <w:rFonts w:ascii="Arial" w:hAnsi="Arial" w:cs="Arial"/>
          <w:sz w:val="22"/>
          <w:szCs w:val="22"/>
        </w:rPr>
        <w:tab/>
        <w:t>Mancia G, Fagard R, Narkiewicz K, et al. 2013 ESH/ESC Practice Guidelines for the Management of Arterial Hypertension. Blood Press. 2014;23:3-16.</w:t>
      </w:r>
      <w:bookmarkEnd w:id="311"/>
    </w:p>
    <w:p w14:paraId="60EB933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2" w:name="_ENREF_312"/>
      <w:r w:rsidRPr="00771523">
        <w:rPr>
          <w:rFonts w:ascii="Arial" w:hAnsi="Arial" w:cs="Arial"/>
          <w:sz w:val="22"/>
          <w:szCs w:val="22"/>
        </w:rPr>
        <w:t>312.</w:t>
      </w:r>
      <w:r w:rsidRPr="00771523">
        <w:rPr>
          <w:rFonts w:ascii="Arial" w:hAnsi="Arial" w:cs="Arial"/>
          <w:sz w:val="22"/>
          <w:szCs w:val="22"/>
        </w:rPr>
        <w:tab/>
        <w:t>Pivonello R, Auriemma RS, Grasso LF, et al. Complications of acromegaly: cardiovascular, respiratory and metabolic comorbidities. Pituitary. 2017;20:46-62.</w:t>
      </w:r>
      <w:bookmarkEnd w:id="312"/>
    </w:p>
    <w:p w14:paraId="11C3564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3" w:name="_ENREF_313"/>
      <w:r w:rsidRPr="00771523">
        <w:rPr>
          <w:rFonts w:ascii="Arial" w:hAnsi="Arial" w:cs="Arial"/>
          <w:sz w:val="22"/>
          <w:szCs w:val="22"/>
        </w:rPr>
        <w:lastRenderedPageBreak/>
        <w:t>313.</w:t>
      </w:r>
      <w:r w:rsidRPr="00771523">
        <w:rPr>
          <w:rFonts w:ascii="Arial" w:hAnsi="Arial" w:cs="Arial"/>
          <w:sz w:val="22"/>
          <w:szCs w:val="22"/>
        </w:rPr>
        <w:tab/>
        <w:t>Spasovski G, Vanholder R, Allolio B, et al. Clinical practice guideline on diagnosis and treatment of hyponatraemia. Eur J Endocrinol. 2014;170:G1-47.</w:t>
      </w:r>
      <w:bookmarkEnd w:id="313"/>
    </w:p>
    <w:p w14:paraId="468A544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4" w:name="_ENREF_314"/>
      <w:r w:rsidRPr="00771523">
        <w:rPr>
          <w:rFonts w:ascii="Arial" w:hAnsi="Arial" w:cs="Arial"/>
          <w:sz w:val="22"/>
          <w:szCs w:val="22"/>
        </w:rPr>
        <w:t>314.</w:t>
      </w:r>
      <w:r w:rsidRPr="00771523">
        <w:rPr>
          <w:rFonts w:ascii="Arial" w:hAnsi="Arial" w:cs="Arial"/>
          <w:sz w:val="22"/>
          <w:szCs w:val="22"/>
        </w:rPr>
        <w:tab/>
        <w:t>Janicic N, Verbalis JG. Evaluation and management of hypo-osmolality in hospitalized patients. Endocrinol Metab Clin North Am. 2003;32:459-481, vii.</w:t>
      </w:r>
      <w:bookmarkEnd w:id="314"/>
    </w:p>
    <w:p w14:paraId="0119D215"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5" w:name="_ENREF_315"/>
      <w:r w:rsidRPr="00771523">
        <w:rPr>
          <w:rFonts w:ascii="Arial" w:hAnsi="Arial" w:cs="Arial"/>
          <w:sz w:val="22"/>
          <w:szCs w:val="22"/>
        </w:rPr>
        <w:t>315.</w:t>
      </w:r>
      <w:r w:rsidRPr="00771523">
        <w:rPr>
          <w:rFonts w:ascii="Arial" w:hAnsi="Arial" w:cs="Arial"/>
          <w:sz w:val="22"/>
          <w:szCs w:val="22"/>
        </w:rPr>
        <w:tab/>
        <w:t>Anpalahan M. Chronic idiopathic hyponatremia in older people due to syndrome of inappropriate antidiuretic hormone secretion (SIADH) possibly related to aging. J Am Geriatr Soc. 2001;49:788-792.</w:t>
      </w:r>
      <w:bookmarkEnd w:id="315"/>
    </w:p>
    <w:p w14:paraId="144B18B6"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6" w:name="_ENREF_316"/>
      <w:r w:rsidRPr="00771523">
        <w:rPr>
          <w:rFonts w:ascii="Arial" w:hAnsi="Arial" w:cs="Arial"/>
          <w:sz w:val="22"/>
          <w:szCs w:val="22"/>
        </w:rPr>
        <w:t>316.</w:t>
      </w:r>
      <w:r w:rsidRPr="00771523">
        <w:rPr>
          <w:rFonts w:ascii="Arial" w:hAnsi="Arial" w:cs="Arial"/>
          <w:sz w:val="22"/>
          <w:szCs w:val="22"/>
        </w:rPr>
        <w:tab/>
        <w:t>Hirshberg B, Ben-Yehuda A. The syndrome of inappropriate antidiuretic hormone secretion in the elderly. Am J Med. 1997;103:270-273.</w:t>
      </w:r>
      <w:bookmarkEnd w:id="316"/>
    </w:p>
    <w:p w14:paraId="307AB85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7" w:name="_ENREF_317"/>
      <w:r w:rsidRPr="00771523">
        <w:rPr>
          <w:rFonts w:ascii="Arial" w:hAnsi="Arial" w:cs="Arial"/>
          <w:sz w:val="22"/>
          <w:szCs w:val="22"/>
        </w:rPr>
        <w:t>317.</w:t>
      </w:r>
      <w:r w:rsidRPr="00771523">
        <w:rPr>
          <w:rFonts w:ascii="Arial" w:hAnsi="Arial" w:cs="Arial"/>
          <w:sz w:val="22"/>
          <w:szCs w:val="22"/>
        </w:rPr>
        <w:tab/>
        <w:t>Liamis G, Milionis H, Elisaf M. A review of drug-induced hyponatremia. Am J Kidney Dis. 2008;52:144-153.</w:t>
      </w:r>
      <w:bookmarkEnd w:id="317"/>
    </w:p>
    <w:p w14:paraId="137F58D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8" w:name="_ENREF_318"/>
      <w:r w:rsidRPr="00771523">
        <w:rPr>
          <w:rFonts w:ascii="Arial" w:hAnsi="Arial" w:cs="Arial"/>
          <w:sz w:val="22"/>
          <w:szCs w:val="22"/>
        </w:rPr>
        <w:t>318.</w:t>
      </w:r>
      <w:r w:rsidRPr="00771523">
        <w:rPr>
          <w:rFonts w:ascii="Arial" w:hAnsi="Arial" w:cs="Arial"/>
          <w:sz w:val="22"/>
          <w:szCs w:val="22"/>
        </w:rPr>
        <w:tab/>
        <w:t>Cohen DL, Townsend RR. Hyponatremia and thiazides. J Clin Hypertens (Greenwich). 2012;14:653.</w:t>
      </w:r>
      <w:bookmarkEnd w:id="318"/>
    </w:p>
    <w:p w14:paraId="59D81A3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19" w:name="_ENREF_319"/>
      <w:r w:rsidRPr="00771523">
        <w:rPr>
          <w:rFonts w:ascii="Arial" w:hAnsi="Arial" w:cs="Arial"/>
          <w:sz w:val="22"/>
          <w:szCs w:val="22"/>
        </w:rPr>
        <w:t>319.</w:t>
      </w:r>
      <w:r w:rsidRPr="00771523">
        <w:rPr>
          <w:rFonts w:ascii="Arial" w:hAnsi="Arial" w:cs="Arial"/>
          <w:sz w:val="22"/>
          <w:szCs w:val="22"/>
        </w:rPr>
        <w:tab/>
        <w:t>Rittenhouse KJ, To T, Rogers A, et al. Hyponatremia as a fall predictor in a geriatric trauma population. Injury. 2015;46:119-123.</w:t>
      </w:r>
      <w:bookmarkEnd w:id="319"/>
    </w:p>
    <w:p w14:paraId="487F6CB8" w14:textId="77777777" w:rsidR="008745A2" w:rsidRPr="00771523" w:rsidRDefault="008745A2" w:rsidP="00771523">
      <w:pPr>
        <w:pStyle w:val="EndNoteBibliography"/>
        <w:spacing w:line="276" w:lineRule="auto"/>
        <w:ind w:left="576" w:hanging="576"/>
        <w:rPr>
          <w:rFonts w:ascii="Arial" w:hAnsi="Arial" w:cs="Arial"/>
          <w:sz w:val="22"/>
          <w:szCs w:val="22"/>
          <w:lang w:val="sv-SE"/>
        </w:rPr>
      </w:pPr>
      <w:bookmarkStart w:id="320" w:name="_ENREF_320"/>
      <w:r w:rsidRPr="00771523">
        <w:rPr>
          <w:rFonts w:ascii="Arial" w:hAnsi="Arial" w:cs="Arial"/>
          <w:sz w:val="22"/>
          <w:szCs w:val="22"/>
        </w:rPr>
        <w:t>320.</w:t>
      </w:r>
      <w:r w:rsidRPr="00771523">
        <w:rPr>
          <w:rFonts w:ascii="Arial" w:hAnsi="Arial" w:cs="Arial"/>
          <w:sz w:val="22"/>
          <w:szCs w:val="22"/>
        </w:rPr>
        <w:tab/>
        <w:t xml:space="preserve">Wald R, Jaber BL, Price LL, Upadhyay A, Madias NE. Impact of hospital-associated hyponatremia on selected outcomes. </w:t>
      </w:r>
      <w:r w:rsidRPr="00771523">
        <w:rPr>
          <w:rFonts w:ascii="Arial" w:hAnsi="Arial" w:cs="Arial"/>
          <w:sz w:val="22"/>
          <w:szCs w:val="22"/>
          <w:lang w:val="sv-SE"/>
        </w:rPr>
        <w:t>Arch Intern Med. 2010;170:294-302.</w:t>
      </w:r>
      <w:bookmarkEnd w:id="320"/>
    </w:p>
    <w:p w14:paraId="0C248D8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1" w:name="_ENREF_321"/>
      <w:r w:rsidRPr="00771523">
        <w:rPr>
          <w:rFonts w:ascii="Arial" w:hAnsi="Arial" w:cs="Arial"/>
          <w:sz w:val="22"/>
          <w:szCs w:val="22"/>
          <w:lang w:val="sv-SE"/>
        </w:rPr>
        <w:t>321.</w:t>
      </w:r>
      <w:r w:rsidRPr="00771523">
        <w:rPr>
          <w:rFonts w:ascii="Arial" w:hAnsi="Arial" w:cs="Arial"/>
          <w:sz w:val="22"/>
          <w:szCs w:val="22"/>
          <w:lang w:val="sv-SE"/>
        </w:rPr>
        <w:tab/>
        <w:t xml:space="preserve">Murthy K, Ondrey GJ, Malkani N, et al. </w:t>
      </w:r>
      <w:r w:rsidRPr="00771523">
        <w:rPr>
          <w:rFonts w:ascii="Arial" w:hAnsi="Arial" w:cs="Arial"/>
          <w:sz w:val="22"/>
          <w:szCs w:val="22"/>
        </w:rPr>
        <w:t>The Effects of Hyponatremia on Bone Density and Fractures: A Systematic Review and Meta-Analysis. Endocr Pract. 2019;25:366-378.</w:t>
      </w:r>
      <w:bookmarkEnd w:id="321"/>
    </w:p>
    <w:p w14:paraId="225B72CF"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2" w:name="_ENREF_322"/>
      <w:r w:rsidRPr="00771523">
        <w:rPr>
          <w:rFonts w:ascii="Arial" w:hAnsi="Arial" w:cs="Arial"/>
          <w:sz w:val="22"/>
          <w:szCs w:val="22"/>
        </w:rPr>
        <w:t>322.</w:t>
      </w:r>
      <w:r w:rsidRPr="00771523">
        <w:rPr>
          <w:rFonts w:ascii="Arial" w:hAnsi="Arial" w:cs="Arial"/>
          <w:sz w:val="22"/>
          <w:szCs w:val="22"/>
        </w:rPr>
        <w:tab/>
        <w:t>Upala S, Sanguankeo A. Association Between Hyponatremia, Osteoporosis, and Fracture: A Systematic Review and Meta-analysis. J Clin Endocrinol Metab. 2016;101:1880-1886.</w:t>
      </w:r>
      <w:bookmarkEnd w:id="322"/>
    </w:p>
    <w:p w14:paraId="0257B823"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3" w:name="_ENREF_323"/>
      <w:r w:rsidRPr="00771523">
        <w:rPr>
          <w:rFonts w:ascii="Arial" w:hAnsi="Arial" w:cs="Arial"/>
          <w:sz w:val="22"/>
          <w:szCs w:val="22"/>
        </w:rPr>
        <w:t>323.</w:t>
      </w:r>
      <w:r w:rsidRPr="00771523">
        <w:rPr>
          <w:rFonts w:ascii="Arial" w:hAnsi="Arial" w:cs="Arial"/>
          <w:sz w:val="22"/>
          <w:szCs w:val="22"/>
        </w:rPr>
        <w:tab/>
        <w:t>Terzian C, Frye EB, Piotrowski ZH. Admission hyponatremia in the elderly: factors influencing prognosis. J Gen Intern Med. 1994;9:89-91.</w:t>
      </w:r>
      <w:bookmarkEnd w:id="323"/>
    </w:p>
    <w:p w14:paraId="10B6D60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4" w:name="_ENREF_324"/>
      <w:r w:rsidRPr="00771523">
        <w:rPr>
          <w:rFonts w:ascii="Arial" w:hAnsi="Arial" w:cs="Arial"/>
          <w:sz w:val="22"/>
          <w:szCs w:val="22"/>
        </w:rPr>
        <w:t>324.</w:t>
      </w:r>
      <w:r w:rsidRPr="00771523">
        <w:rPr>
          <w:rFonts w:ascii="Arial" w:hAnsi="Arial" w:cs="Arial"/>
          <w:sz w:val="22"/>
          <w:szCs w:val="22"/>
        </w:rPr>
        <w:tab/>
        <w:t>Renneboog B, Musch W, Vandemergel X, Manto MU, Decaux G. Mild chronic hyponatremia is associated with falls, unsteadiness, and attention deficits. Am J Med. 2006;119:71 e71-78.</w:t>
      </w:r>
      <w:bookmarkEnd w:id="324"/>
    </w:p>
    <w:p w14:paraId="47B0078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5" w:name="_ENREF_325"/>
      <w:r w:rsidRPr="00771523">
        <w:rPr>
          <w:rFonts w:ascii="Arial" w:hAnsi="Arial" w:cs="Arial"/>
          <w:sz w:val="22"/>
          <w:szCs w:val="22"/>
        </w:rPr>
        <w:t>325.</w:t>
      </w:r>
      <w:r w:rsidRPr="00771523">
        <w:rPr>
          <w:rFonts w:ascii="Arial" w:hAnsi="Arial" w:cs="Arial"/>
          <w:sz w:val="22"/>
          <w:szCs w:val="22"/>
        </w:rPr>
        <w:tab/>
        <w:t>Verbalis JG, Barsony J, Sugimura Y, et al. Hyponatremia-induced osteoporosis. J Bone Miner Res. 2010;25:554-563.</w:t>
      </w:r>
      <w:bookmarkEnd w:id="325"/>
    </w:p>
    <w:p w14:paraId="37DB7439"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6" w:name="_ENREF_326"/>
      <w:r w:rsidRPr="00771523">
        <w:rPr>
          <w:rFonts w:ascii="Arial" w:hAnsi="Arial" w:cs="Arial"/>
          <w:sz w:val="22"/>
          <w:szCs w:val="22"/>
        </w:rPr>
        <w:t>326.</w:t>
      </w:r>
      <w:r w:rsidRPr="00771523">
        <w:rPr>
          <w:rFonts w:ascii="Arial" w:hAnsi="Arial" w:cs="Arial"/>
          <w:sz w:val="22"/>
          <w:szCs w:val="22"/>
        </w:rPr>
        <w:tab/>
        <w:t>Garrahy A, Galloway I, Hannon AM, et al. Fluid Restriction Therapy for Chronic SIAD; Results of a Prospective Randomized Controlled Trial. J Clin Endocrinol Metab. 2020;105.</w:t>
      </w:r>
      <w:bookmarkEnd w:id="326"/>
    </w:p>
    <w:p w14:paraId="74FC88D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7" w:name="_ENREF_327"/>
      <w:r w:rsidRPr="00771523">
        <w:rPr>
          <w:rFonts w:ascii="Arial" w:hAnsi="Arial" w:cs="Arial"/>
          <w:sz w:val="22"/>
          <w:szCs w:val="22"/>
        </w:rPr>
        <w:t>327.</w:t>
      </w:r>
      <w:r w:rsidRPr="00771523">
        <w:rPr>
          <w:rFonts w:ascii="Arial" w:hAnsi="Arial" w:cs="Arial"/>
          <w:sz w:val="22"/>
          <w:szCs w:val="22"/>
        </w:rPr>
        <w:tab/>
        <w:t>Workeneh BT, Meena P, Christ-Crain M, Rondon-Berrios H. Hyponatremia Demystified: Integrating Physiology to Shape Clinical Practice. Adv Kidney Dis Health. 2023;30:85-101.</w:t>
      </w:r>
      <w:bookmarkEnd w:id="327"/>
    </w:p>
    <w:p w14:paraId="23AE020D"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8" w:name="_ENREF_328"/>
      <w:r w:rsidRPr="00771523">
        <w:rPr>
          <w:rFonts w:ascii="Arial" w:hAnsi="Arial" w:cs="Arial"/>
          <w:sz w:val="22"/>
          <w:szCs w:val="22"/>
        </w:rPr>
        <w:t>328.</w:t>
      </w:r>
      <w:r w:rsidRPr="00771523">
        <w:rPr>
          <w:rFonts w:ascii="Arial" w:hAnsi="Arial" w:cs="Arial"/>
          <w:sz w:val="22"/>
          <w:szCs w:val="22"/>
        </w:rPr>
        <w:tab/>
        <w:t>Schrier RW, Gross P, Gheorghiade M, et al. Tolvaptan, a selective oral vasopressin V2-receptor antagonist, for hyponatremia. N Engl J Med. 2006;355:2099-2112.</w:t>
      </w:r>
      <w:bookmarkEnd w:id="328"/>
    </w:p>
    <w:p w14:paraId="2BE69DA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29" w:name="_ENREF_329"/>
      <w:r w:rsidRPr="00771523">
        <w:rPr>
          <w:rFonts w:ascii="Arial" w:hAnsi="Arial" w:cs="Arial"/>
          <w:sz w:val="22"/>
          <w:szCs w:val="22"/>
        </w:rPr>
        <w:t>329.</w:t>
      </w:r>
      <w:r w:rsidRPr="00771523">
        <w:rPr>
          <w:rFonts w:ascii="Arial" w:hAnsi="Arial" w:cs="Arial"/>
          <w:sz w:val="22"/>
          <w:szCs w:val="22"/>
        </w:rPr>
        <w:tab/>
        <w:t>Verbalis JG, Zeltser D, Smith N, Barve A, Andoh M. Assessment of the efficacy and safety of intravenous conivaptan in patients with euvolaemic hyponatraemia: subgroup analysis of a randomized, controlled study. Clin Endocrinol (Oxf). 2008;69:159-168.</w:t>
      </w:r>
      <w:bookmarkEnd w:id="329"/>
    </w:p>
    <w:p w14:paraId="12CE096E"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30" w:name="_ENREF_330"/>
      <w:r w:rsidRPr="00771523">
        <w:rPr>
          <w:rFonts w:ascii="Arial" w:hAnsi="Arial" w:cs="Arial"/>
          <w:sz w:val="22"/>
          <w:szCs w:val="22"/>
        </w:rPr>
        <w:t>330.</w:t>
      </w:r>
      <w:r w:rsidRPr="00771523">
        <w:rPr>
          <w:rFonts w:ascii="Arial" w:hAnsi="Arial" w:cs="Arial"/>
          <w:sz w:val="22"/>
          <w:szCs w:val="22"/>
        </w:rPr>
        <w:tab/>
        <w:t>Mordi NA, Mordi IR, Singh JS, McCrimmon RJ, Struthers AD, Lang CC. Renal and Cardiovascular Effects of SGLT2 Inhibition in Combination With Loop Diuretics in Patients With Type 2 Diabetes and Chronic Heart Failure: The RECEDE-CHF Trial. Circulation. 2020;142:1713-1724.</w:t>
      </w:r>
      <w:bookmarkEnd w:id="330"/>
    </w:p>
    <w:p w14:paraId="087AAD80"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31" w:name="_ENREF_331"/>
      <w:r w:rsidRPr="00771523">
        <w:rPr>
          <w:rFonts w:ascii="Arial" w:hAnsi="Arial" w:cs="Arial"/>
          <w:sz w:val="22"/>
          <w:szCs w:val="22"/>
        </w:rPr>
        <w:lastRenderedPageBreak/>
        <w:t>331.</w:t>
      </w:r>
      <w:r w:rsidRPr="00771523">
        <w:rPr>
          <w:rFonts w:ascii="Arial" w:hAnsi="Arial" w:cs="Arial"/>
          <w:sz w:val="22"/>
          <w:szCs w:val="22"/>
        </w:rPr>
        <w:tab/>
        <w:t>Refardt J, Winzeler B, Meienberg F, Vogt DR, Christ-Crain M. Empagliflozin Increases Short-Term Urinary Volume Output in Artificially Induced Syndrome of Inappropriate Antidiuresis. Int J Endocrinol. 2017;2017:7815690.</w:t>
      </w:r>
      <w:bookmarkEnd w:id="331"/>
    </w:p>
    <w:p w14:paraId="7BB6D754"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32" w:name="_ENREF_332"/>
      <w:r w:rsidRPr="00771523">
        <w:rPr>
          <w:rFonts w:ascii="Arial" w:hAnsi="Arial" w:cs="Arial"/>
          <w:sz w:val="22"/>
          <w:szCs w:val="22"/>
        </w:rPr>
        <w:t>332.</w:t>
      </w:r>
      <w:r w:rsidRPr="00771523">
        <w:rPr>
          <w:rFonts w:ascii="Arial" w:hAnsi="Arial" w:cs="Arial"/>
          <w:sz w:val="22"/>
          <w:szCs w:val="22"/>
        </w:rPr>
        <w:tab/>
        <w:t>Refardt J, Imber C, Sailer CO, et al. A Randomized Trial of Empagliflozin to Increase Plasma Sodium Levels in Patients with the Syndrome of Inappropriate Antidiuresis. J Am Soc Nephrol. 2020;31:615-624.</w:t>
      </w:r>
      <w:bookmarkEnd w:id="332"/>
    </w:p>
    <w:p w14:paraId="060FAF42" w14:textId="77777777" w:rsidR="008745A2" w:rsidRPr="00771523" w:rsidRDefault="008745A2" w:rsidP="00771523">
      <w:pPr>
        <w:pStyle w:val="EndNoteBibliography"/>
        <w:spacing w:line="276" w:lineRule="auto"/>
        <w:ind w:left="576" w:hanging="576"/>
        <w:rPr>
          <w:rFonts w:ascii="Arial" w:hAnsi="Arial" w:cs="Arial"/>
          <w:sz w:val="22"/>
          <w:szCs w:val="22"/>
        </w:rPr>
      </w:pPr>
      <w:bookmarkStart w:id="333" w:name="_ENREF_333"/>
      <w:r w:rsidRPr="00771523">
        <w:rPr>
          <w:rFonts w:ascii="Arial" w:hAnsi="Arial" w:cs="Arial"/>
          <w:sz w:val="22"/>
          <w:szCs w:val="22"/>
        </w:rPr>
        <w:t>333.</w:t>
      </w:r>
      <w:r w:rsidRPr="00771523">
        <w:rPr>
          <w:rFonts w:ascii="Arial" w:hAnsi="Arial" w:cs="Arial"/>
          <w:sz w:val="22"/>
          <w:szCs w:val="22"/>
        </w:rPr>
        <w:tab/>
        <w:t>Refardt J, Imber C, Nobbenhuis R, et al. Treatment Effect of the SGLT2 Inhibitor Empagliflozin on Chronic Syndrome of Inappropriate Antidiuresis: Results of a Randomized, Double-Blind, Placebo-Controlled, Crossover Trial. J Am Soc Nephrol. 2023;34:322-332.</w:t>
      </w:r>
      <w:bookmarkEnd w:id="333"/>
    </w:p>
    <w:p w14:paraId="106CF9E8" w14:textId="47AE556A" w:rsidR="00D31B05" w:rsidRPr="00771523" w:rsidRDefault="00A373E0" w:rsidP="00771523">
      <w:pPr>
        <w:spacing w:line="276" w:lineRule="auto"/>
        <w:ind w:left="576" w:hanging="576"/>
        <w:rPr>
          <w:rFonts w:ascii="Arial" w:hAnsi="Arial" w:cs="Arial"/>
          <w:color w:val="0D0D0D" w:themeColor="text1" w:themeTint="F2"/>
          <w:sz w:val="22"/>
          <w:szCs w:val="22"/>
        </w:rPr>
      </w:pPr>
      <w:r w:rsidRPr="00771523">
        <w:rPr>
          <w:rFonts w:ascii="Arial" w:hAnsi="Arial" w:cs="Arial"/>
          <w:color w:val="0D0D0D" w:themeColor="text1" w:themeTint="F2"/>
          <w:sz w:val="22"/>
          <w:szCs w:val="22"/>
        </w:rPr>
        <w:fldChar w:fldCharType="end"/>
      </w:r>
    </w:p>
    <w:p w14:paraId="0E7F7E07" w14:textId="577BEE44" w:rsidR="00D31B05" w:rsidRPr="00771523" w:rsidRDefault="00D31B05" w:rsidP="00771523">
      <w:pPr>
        <w:spacing w:line="276" w:lineRule="auto"/>
        <w:ind w:left="576" w:hanging="576"/>
        <w:rPr>
          <w:rFonts w:ascii="Arial" w:hAnsi="Arial" w:cs="Arial"/>
          <w:color w:val="0D0D0D" w:themeColor="text1" w:themeTint="F2"/>
          <w:sz w:val="22"/>
          <w:szCs w:val="22"/>
        </w:rPr>
      </w:pPr>
    </w:p>
    <w:sectPr w:rsidR="00D31B05" w:rsidRPr="00771523" w:rsidSect="00022F7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E1068" w14:textId="77777777" w:rsidR="00524126" w:rsidRDefault="00524126" w:rsidP="000F1919">
      <w:r>
        <w:separator/>
      </w:r>
    </w:p>
  </w:endnote>
  <w:endnote w:type="continuationSeparator" w:id="0">
    <w:p w14:paraId="3F8BDBA3" w14:textId="77777777" w:rsidR="00524126" w:rsidRDefault="00524126" w:rsidP="000F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PSMT">
    <w:altName w:val="Times New Roman"/>
    <w:panose1 w:val="00000000000000000000"/>
    <w:charset w:val="00"/>
    <w:family w:val="roman"/>
    <w:notTrueType/>
    <w:pitch w:val="default"/>
    <w:sig w:usb0="00000001" w:usb1="00000000" w:usb2="00000000" w:usb3="00000000" w:csb0="00000009" w:csb1="00000000"/>
  </w:font>
  <w:font w:name="ITC Galliard Std">
    <w:altName w:val="Cambria"/>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ScalaLancetPro">
    <w:altName w:val="HGPMinchoE"/>
    <w:panose1 w:val="00000000000000000000"/>
    <w:charset w:val="80"/>
    <w:family w:val="roman"/>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85" w:usb1="08070000" w:usb2="00000010" w:usb3="00000000" w:csb0="0002000A"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366CB" w14:textId="77777777" w:rsidR="006D1834" w:rsidRDefault="006D1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4E893" w14:textId="77777777" w:rsidR="00524126" w:rsidRDefault="00524126" w:rsidP="000F1919">
      <w:r>
        <w:separator/>
      </w:r>
    </w:p>
  </w:footnote>
  <w:footnote w:type="continuationSeparator" w:id="0">
    <w:p w14:paraId="00797004" w14:textId="77777777" w:rsidR="00524126" w:rsidRDefault="00524126" w:rsidP="000F1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E10F" w14:textId="3394E707" w:rsidR="00CC440A" w:rsidRDefault="00CC440A">
    <w:pPr>
      <w:pStyle w:val="Header"/>
      <w:jc w:val="center"/>
    </w:pPr>
  </w:p>
  <w:p w14:paraId="7B2BA1F7" w14:textId="77777777" w:rsidR="00CC440A" w:rsidRDefault="00CC4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E56"/>
    <w:multiLevelType w:val="hybridMultilevel"/>
    <w:tmpl w:val="7768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F2681"/>
    <w:multiLevelType w:val="hybridMultilevel"/>
    <w:tmpl w:val="BF9A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40E66"/>
    <w:multiLevelType w:val="hybridMultilevel"/>
    <w:tmpl w:val="6AEA241A"/>
    <w:lvl w:ilvl="0" w:tplc="08E492AC">
      <w:start w:val="2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A6258"/>
    <w:multiLevelType w:val="multilevel"/>
    <w:tmpl w:val="2998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00CF2"/>
    <w:multiLevelType w:val="multilevel"/>
    <w:tmpl w:val="93BA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86DC1"/>
    <w:multiLevelType w:val="hybridMultilevel"/>
    <w:tmpl w:val="6D782D90"/>
    <w:lvl w:ilvl="0" w:tplc="F99A3BEA">
      <w:start w:val="1"/>
      <w:numFmt w:val="decimal"/>
      <w:lvlText w:val="%1."/>
      <w:lvlJc w:val="left"/>
      <w:pPr>
        <w:ind w:left="160" w:hanging="360"/>
      </w:pPr>
      <w:rPr>
        <w:rFonts w:ascii="Times New Roman" w:eastAsia="Times New Roman" w:hAnsi="Times New Roman" w:cs="Times New Roman" w:hint="default"/>
        <w:w w:val="100"/>
        <w:sz w:val="24"/>
        <w:szCs w:val="24"/>
        <w:lang w:val="en-US" w:eastAsia="en-US" w:bidi="ar-SA"/>
      </w:rPr>
    </w:lvl>
    <w:lvl w:ilvl="1" w:tplc="DF5C6A3E">
      <w:numFmt w:val="bullet"/>
      <w:lvlText w:val="•"/>
      <w:lvlJc w:val="left"/>
      <w:pPr>
        <w:ind w:left="1178" w:hanging="360"/>
      </w:pPr>
      <w:rPr>
        <w:rFonts w:hint="default"/>
        <w:lang w:val="en-US" w:eastAsia="en-US" w:bidi="ar-SA"/>
      </w:rPr>
    </w:lvl>
    <w:lvl w:ilvl="2" w:tplc="3E0808EA">
      <w:numFmt w:val="bullet"/>
      <w:lvlText w:val="•"/>
      <w:lvlJc w:val="left"/>
      <w:pPr>
        <w:ind w:left="2196" w:hanging="360"/>
      </w:pPr>
      <w:rPr>
        <w:rFonts w:hint="default"/>
        <w:lang w:val="en-US" w:eastAsia="en-US" w:bidi="ar-SA"/>
      </w:rPr>
    </w:lvl>
    <w:lvl w:ilvl="3" w:tplc="33D82D48">
      <w:numFmt w:val="bullet"/>
      <w:lvlText w:val="•"/>
      <w:lvlJc w:val="left"/>
      <w:pPr>
        <w:ind w:left="3214" w:hanging="360"/>
      </w:pPr>
      <w:rPr>
        <w:rFonts w:hint="default"/>
        <w:lang w:val="en-US" w:eastAsia="en-US" w:bidi="ar-SA"/>
      </w:rPr>
    </w:lvl>
    <w:lvl w:ilvl="4" w:tplc="807A39D0">
      <w:numFmt w:val="bullet"/>
      <w:lvlText w:val="•"/>
      <w:lvlJc w:val="left"/>
      <w:pPr>
        <w:ind w:left="4232" w:hanging="360"/>
      </w:pPr>
      <w:rPr>
        <w:rFonts w:hint="default"/>
        <w:lang w:val="en-US" w:eastAsia="en-US" w:bidi="ar-SA"/>
      </w:rPr>
    </w:lvl>
    <w:lvl w:ilvl="5" w:tplc="528657E4">
      <w:numFmt w:val="bullet"/>
      <w:lvlText w:val="•"/>
      <w:lvlJc w:val="left"/>
      <w:pPr>
        <w:ind w:left="5250" w:hanging="360"/>
      </w:pPr>
      <w:rPr>
        <w:rFonts w:hint="default"/>
        <w:lang w:val="en-US" w:eastAsia="en-US" w:bidi="ar-SA"/>
      </w:rPr>
    </w:lvl>
    <w:lvl w:ilvl="6" w:tplc="5DE69BCC">
      <w:numFmt w:val="bullet"/>
      <w:lvlText w:val="•"/>
      <w:lvlJc w:val="left"/>
      <w:pPr>
        <w:ind w:left="6268" w:hanging="360"/>
      </w:pPr>
      <w:rPr>
        <w:rFonts w:hint="default"/>
        <w:lang w:val="en-US" w:eastAsia="en-US" w:bidi="ar-SA"/>
      </w:rPr>
    </w:lvl>
    <w:lvl w:ilvl="7" w:tplc="7AA224D6">
      <w:numFmt w:val="bullet"/>
      <w:lvlText w:val="•"/>
      <w:lvlJc w:val="left"/>
      <w:pPr>
        <w:ind w:left="7286" w:hanging="360"/>
      </w:pPr>
      <w:rPr>
        <w:rFonts w:hint="default"/>
        <w:lang w:val="en-US" w:eastAsia="en-US" w:bidi="ar-SA"/>
      </w:rPr>
    </w:lvl>
    <w:lvl w:ilvl="8" w:tplc="A1FE136A">
      <w:numFmt w:val="bullet"/>
      <w:lvlText w:val="•"/>
      <w:lvlJc w:val="left"/>
      <w:pPr>
        <w:ind w:left="8304" w:hanging="360"/>
      </w:pPr>
      <w:rPr>
        <w:rFonts w:hint="default"/>
        <w:lang w:val="en-US" w:eastAsia="en-US" w:bidi="ar-SA"/>
      </w:rPr>
    </w:lvl>
  </w:abstractNum>
  <w:abstractNum w:abstractNumId="6" w15:restartNumberingAfterBreak="0">
    <w:nsid w:val="2C916539"/>
    <w:multiLevelType w:val="hybridMultilevel"/>
    <w:tmpl w:val="1966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673D0"/>
    <w:multiLevelType w:val="multilevel"/>
    <w:tmpl w:val="81DE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96E12"/>
    <w:multiLevelType w:val="multilevel"/>
    <w:tmpl w:val="CBEA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0843DC"/>
    <w:multiLevelType w:val="hybridMultilevel"/>
    <w:tmpl w:val="1004B410"/>
    <w:lvl w:ilvl="0" w:tplc="542EFD20">
      <w:start w:val="1"/>
      <w:numFmt w:val="bullet"/>
      <w:lvlText w:val="•"/>
      <w:lvlJc w:val="left"/>
      <w:pPr>
        <w:tabs>
          <w:tab w:val="num" w:pos="720"/>
        </w:tabs>
        <w:ind w:left="720" w:hanging="360"/>
      </w:pPr>
      <w:rPr>
        <w:rFonts w:ascii="Arial" w:hAnsi="Arial" w:hint="default"/>
      </w:rPr>
    </w:lvl>
    <w:lvl w:ilvl="1" w:tplc="7354F936" w:tentative="1">
      <w:start w:val="1"/>
      <w:numFmt w:val="bullet"/>
      <w:lvlText w:val="•"/>
      <w:lvlJc w:val="left"/>
      <w:pPr>
        <w:tabs>
          <w:tab w:val="num" w:pos="1440"/>
        </w:tabs>
        <w:ind w:left="1440" w:hanging="360"/>
      </w:pPr>
      <w:rPr>
        <w:rFonts w:ascii="Arial" w:hAnsi="Arial" w:hint="default"/>
      </w:rPr>
    </w:lvl>
    <w:lvl w:ilvl="2" w:tplc="56626C6C" w:tentative="1">
      <w:start w:val="1"/>
      <w:numFmt w:val="bullet"/>
      <w:lvlText w:val="•"/>
      <w:lvlJc w:val="left"/>
      <w:pPr>
        <w:tabs>
          <w:tab w:val="num" w:pos="2160"/>
        </w:tabs>
        <w:ind w:left="2160" w:hanging="360"/>
      </w:pPr>
      <w:rPr>
        <w:rFonts w:ascii="Arial" w:hAnsi="Arial" w:hint="default"/>
      </w:rPr>
    </w:lvl>
    <w:lvl w:ilvl="3" w:tplc="F30A5998" w:tentative="1">
      <w:start w:val="1"/>
      <w:numFmt w:val="bullet"/>
      <w:lvlText w:val="•"/>
      <w:lvlJc w:val="left"/>
      <w:pPr>
        <w:tabs>
          <w:tab w:val="num" w:pos="2880"/>
        </w:tabs>
        <w:ind w:left="2880" w:hanging="360"/>
      </w:pPr>
      <w:rPr>
        <w:rFonts w:ascii="Arial" w:hAnsi="Arial" w:hint="default"/>
      </w:rPr>
    </w:lvl>
    <w:lvl w:ilvl="4" w:tplc="873ED7BE" w:tentative="1">
      <w:start w:val="1"/>
      <w:numFmt w:val="bullet"/>
      <w:lvlText w:val="•"/>
      <w:lvlJc w:val="left"/>
      <w:pPr>
        <w:tabs>
          <w:tab w:val="num" w:pos="3600"/>
        </w:tabs>
        <w:ind w:left="3600" w:hanging="360"/>
      </w:pPr>
      <w:rPr>
        <w:rFonts w:ascii="Arial" w:hAnsi="Arial" w:hint="default"/>
      </w:rPr>
    </w:lvl>
    <w:lvl w:ilvl="5" w:tplc="2AA6A0D4" w:tentative="1">
      <w:start w:val="1"/>
      <w:numFmt w:val="bullet"/>
      <w:lvlText w:val="•"/>
      <w:lvlJc w:val="left"/>
      <w:pPr>
        <w:tabs>
          <w:tab w:val="num" w:pos="4320"/>
        </w:tabs>
        <w:ind w:left="4320" w:hanging="360"/>
      </w:pPr>
      <w:rPr>
        <w:rFonts w:ascii="Arial" w:hAnsi="Arial" w:hint="default"/>
      </w:rPr>
    </w:lvl>
    <w:lvl w:ilvl="6" w:tplc="7FC061C8" w:tentative="1">
      <w:start w:val="1"/>
      <w:numFmt w:val="bullet"/>
      <w:lvlText w:val="•"/>
      <w:lvlJc w:val="left"/>
      <w:pPr>
        <w:tabs>
          <w:tab w:val="num" w:pos="5040"/>
        </w:tabs>
        <w:ind w:left="5040" w:hanging="360"/>
      </w:pPr>
      <w:rPr>
        <w:rFonts w:ascii="Arial" w:hAnsi="Arial" w:hint="default"/>
      </w:rPr>
    </w:lvl>
    <w:lvl w:ilvl="7" w:tplc="A06CD7E4" w:tentative="1">
      <w:start w:val="1"/>
      <w:numFmt w:val="bullet"/>
      <w:lvlText w:val="•"/>
      <w:lvlJc w:val="left"/>
      <w:pPr>
        <w:tabs>
          <w:tab w:val="num" w:pos="5760"/>
        </w:tabs>
        <w:ind w:left="5760" w:hanging="360"/>
      </w:pPr>
      <w:rPr>
        <w:rFonts w:ascii="Arial" w:hAnsi="Arial" w:hint="default"/>
      </w:rPr>
    </w:lvl>
    <w:lvl w:ilvl="8" w:tplc="FE0EE9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C1132F"/>
    <w:multiLevelType w:val="multilevel"/>
    <w:tmpl w:val="48D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565E73"/>
    <w:multiLevelType w:val="multilevel"/>
    <w:tmpl w:val="3266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4099A"/>
    <w:multiLevelType w:val="hybridMultilevel"/>
    <w:tmpl w:val="C8B45AC0"/>
    <w:lvl w:ilvl="0" w:tplc="D7D6AB08">
      <w:start w:val="21"/>
      <w:numFmt w:val="bullet"/>
      <w:lvlText w:val="-"/>
      <w:lvlJc w:val="left"/>
      <w:pPr>
        <w:ind w:left="405" w:hanging="360"/>
      </w:pPr>
      <w:rPr>
        <w:rFonts w:ascii="Times New Roman" w:eastAsia="Times New Roman" w:hAnsi="Times New Roman"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15:restartNumberingAfterBreak="0">
    <w:nsid w:val="4AB9514C"/>
    <w:multiLevelType w:val="multilevel"/>
    <w:tmpl w:val="0A28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BF7E79"/>
    <w:multiLevelType w:val="hybridMultilevel"/>
    <w:tmpl w:val="6E3A1062"/>
    <w:lvl w:ilvl="0" w:tplc="E84C4762">
      <w:start w:val="1"/>
      <w:numFmt w:val="decimal"/>
      <w:lvlText w:val="%1."/>
      <w:lvlJc w:val="left"/>
      <w:pPr>
        <w:tabs>
          <w:tab w:val="num" w:pos="720"/>
        </w:tabs>
        <w:ind w:left="720" w:hanging="360"/>
      </w:pPr>
    </w:lvl>
    <w:lvl w:ilvl="1" w:tplc="094E7972" w:tentative="1">
      <w:start w:val="1"/>
      <w:numFmt w:val="decimal"/>
      <w:lvlText w:val="%2."/>
      <w:lvlJc w:val="left"/>
      <w:pPr>
        <w:tabs>
          <w:tab w:val="num" w:pos="1440"/>
        </w:tabs>
        <w:ind w:left="1440" w:hanging="360"/>
      </w:pPr>
    </w:lvl>
    <w:lvl w:ilvl="2" w:tplc="A7B41BF4" w:tentative="1">
      <w:start w:val="1"/>
      <w:numFmt w:val="decimal"/>
      <w:lvlText w:val="%3."/>
      <w:lvlJc w:val="left"/>
      <w:pPr>
        <w:tabs>
          <w:tab w:val="num" w:pos="2160"/>
        </w:tabs>
        <w:ind w:left="2160" w:hanging="360"/>
      </w:pPr>
    </w:lvl>
    <w:lvl w:ilvl="3" w:tplc="DE2A86C8" w:tentative="1">
      <w:start w:val="1"/>
      <w:numFmt w:val="decimal"/>
      <w:lvlText w:val="%4."/>
      <w:lvlJc w:val="left"/>
      <w:pPr>
        <w:tabs>
          <w:tab w:val="num" w:pos="2880"/>
        </w:tabs>
        <w:ind w:left="2880" w:hanging="360"/>
      </w:pPr>
    </w:lvl>
    <w:lvl w:ilvl="4" w:tplc="28AE08D6" w:tentative="1">
      <w:start w:val="1"/>
      <w:numFmt w:val="decimal"/>
      <w:lvlText w:val="%5."/>
      <w:lvlJc w:val="left"/>
      <w:pPr>
        <w:tabs>
          <w:tab w:val="num" w:pos="3600"/>
        </w:tabs>
        <w:ind w:left="3600" w:hanging="360"/>
      </w:pPr>
    </w:lvl>
    <w:lvl w:ilvl="5" w:tplc="3AB0C284" w:tentative="1">
      <w:start w:val="1"/>
      <w:numFmt w:val="decimal"/>
      <w:lvlText w:val="%6."/>
      <w:lvlJc w:val="left"/>
      <w:pPr>
        <w:tabs>
          <w:tab w:val="num" w:pos="4320"/>
        </w:tabs>
        <w:ind w:left="4320" w:hanging="360"/>
      </w:pPr>
    </w:lvl>
    <w:lvl w:ilvl="6" w:tplc="CB565C00" w:tentative="1">
      <w:start w:val="1"/>
      <w:numFmt w:val="decimal"/>
      <w:lvlText w:val="%7."/>
      <w:lvlJc w:val="left"/>
      <w:pPr>
        <w:tabs>
          <w:tab w:val="num" w:pos="5040"/>
        </w:tabs>
        <w:ind w:left="5040" w:hanging="360"/>
      </w:pPr>
    </w:lvl>
    <w:lvl w:ilvl="7" w:tplc="F1F6111C" w:tentative="1">
      <w:start w:val="1"/>
      <w:numFmt w:val="decimal"/>
      <w:lvlText w:val="%8."/>
      <w:lvlJc w:val="left"/>
      <w:pPr>
        <w:tabs>
          <w:tab w:val="num" w:pos="5760"/>
        </w:tabs>
        <w:ind w:left="5760" w:hanging="360"/>
      </w:pPr>
    </w:lvl>
    <w:lvl w:ilvl="8" w:tplc="A4FCC5F2" w:tentative="1">
      <w:start w:val="1"/>
      <w:numFmt w:val="decimal"/>
      <w:lvlText w:val="%9."/>
      <w:lvlJc w:val="left"/>
      <w:pPr>
        <w:tabs>
          <w:tab w:val="num" w:pos="6480"/>
        </w:tabs>
        <w:ind w:left="6480" w:hanging="360"/>
      </w:pPr>
    </w:lvl>
  </w:abstractNum>
  <w:abstractNum w:abstractNumId="15" w15:restartNumberingAfterBreak="0">
    <w:nsid w:val="4D1575B9"/>
    <w:multiLevelType w:val="hybridMultilevel"/>
    <w:tmpl w:val="6D782D90"/>
    <w:lvl w:ilvl="0" w:tplc="FFFFFFFF">
      <w:start w:val="1"/>
      <w:numFmt w:val="decimal"/>
      <w:lvlText w:val="%1."/>
      <w:lvlJc w:val="left"/>
      <w:pPr>
        <w:ind w:left="160" w:hanging="360"/>
      </w:pPr>
      <w:rPr>
        <w:rFonts w:ascii="Times New Roman" w:eastAsia="Times New Roman" w:hAnsi="Times New Roman" w:cs="Times New Roman" w:hint="default"/>
        <w:w w:val="100"/>
        <w:sz w:val="24"/>
        <w:szCs w:val="24"/>
        <w:lang w:val="en-US" w:eastAsia="en-US" w:bidi="ar-SA"/>
      </w:rPr>
    </w:lvl>
    <w:lvl w:ilvl="1" w:tplc="FFFFFFFF">
      <w:numFmt w:val="bullet"/>
      <w:lvlText w:val="•"/>
      <w:lvlJc w:val="left"/>
      <w:pPr>
        <w:ind w:left="1178" w:hanging="360"/>
      </w:pPr>
      <w:rPr>
        <w:rFonts w:hint="default"/>
        <w:lang w:val="en-US" w:eastAsia="en-US" w:bidi="ar-SA"/>
      </w:rPr>
    </w:lvl>
    <w:lvl w:ilvl="2" w:tplc="FFFFFFFF">
      <w:numFmt w:val="bullet"/>
      <w:lvlText w:val="•"/>
      <w:lvlJc w:val="left"/>
      <w:pPr>
        <w:ind w:left="2196" w:hanging="360"/>
      </w:pPr>
      <w:rPr>
        <w:rFonts w:hint="default"/>
        <w:lang w:val="en-US" w:eastAsia="en-US" w:bidi="ar-SA"/>
      </w:rPr>
    </w:lvl>
    <w:lvl w:ilvl="3" w:tplc="FFFFFFFF">
      <w:numFmt w:val="bullet"/>
      <w:lvlText w:val="•"/>
      <w:lvlJc w:val="left"/>
      <w:pPr>
        <w:ind w:left="3214" w:hanging="360"/>
      </w:pPr>
      <w:rPr>
        <w:rFonts w:hint="default"/>
        <w:lang w:val="en-US" w:eastAsia="en-US" w:bidi="ar-SA"/>
      </w:rPr>
    </w:lvl>
    <w:lvl w:ilvl="4" w:tplc="FFFFFFFF">
      <w:numFmt w:val="bullet"/>
      <w:lvlText w:val="•"/>
      <w:lvlJc w:val="left"/>
      <w:pPr>
        <w:ind w:left="423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268" w:hanging="360"/>
      </w:pPr>
      <w:rPr>
        <w:rFonts w:hint="default"/>
        <w:lang w:val="en-US" w:eastAsia="en-US" w:bidi="ar-SA"/>
      </w:rPr>
    </w:lvl>
    <w:lvl w:ilvl="7" w:tplc="FFFFFFFF">
      <w:numFmt w:val="bullet"/>
      <w:lvlText w:val="•"/>
      <w:lvlJc w:val="left"/>
      <w:pPr>
        <w:ind w:left="7286" w:hanging="360"/>
      </w:pPr>
      <w:rPr>
        <w:rFonts w:hint="default"/>
        <w:lang w:val="en-US" w:eastAsia="en-US" w:bidi="ar-SA"/>
      </w:rPr>
    </w:lvl>
    <w:lvl w:ilvl="8" w:tplc="FFFFFFFF">
      <w:numFmt w:val="bullet"/>
      <w:lvlText w:val="•"/>
      <w:lvlJc w:val="left"/>
      <w:pPr>
        <w:ind w:left="8304" w:hanging="360"/>
      </w:pPr>
      <w:rPr>
        <w:rFonts w:hint="default"/>
        <w:lang w:val="en-US" w:eastAsia="en-US" w:bidi="ar-SA"/>
      </w:rPr>
    </w:lvl>
  </w:abstractNum>
  <w:abstractNum w:abstractNumId="16" w15:restartNumberingAfterBreak="0">
    <w:nsid w:val="4ED8062E"/>
    <w:multiLevelType w:val="hybridMultilevel"/>
    <w:tmpl w:val="820204E6"/>
    <w:lvl w:ilvl="0" w:tplc="33F6E8A8">
      <w:start w:val="1"/>
      <w:numFmt w:val="bullet"/>
      <w:lvlText w:val="•"/>
      <w:lvlJc w:val="left"/>
      <w:pPr>
        <w:tabs>
          <w:tab w:val="num" w:pos="720"/>
        </w:tabs>
        <w:ind w:left="720" w:hanging="360"/>
      </w:pPr>
      <w:rPr>
        <w:rFonts w:ascii="Arial" w:hAnsi="Arial" w:hint="default"/>
      </w:rPr>
    </w:lvl>
    <w:lvl w:ilvl="1" w:tplc="FF46EA1C" w:tentative="1">
      <w:start w:val="1"/>
      <w:numFmt w:val="bullet"/>
      <w:lvlText w:val="•"/>
      <w:lvlJc w:val="left"/>
      <w:pPr>
        <w:tabs>
          <w:tab w:val="num" w:pos="1440"/>
        </w:tabs>
        <w:ind w:left="1440" w:hanging="360"/>
      </w:pPr>
      <w:rPr>
        <w:rFonts w:ascii="Arial" w:hAnsi="Arial" w:hint="default"/>
      </w:rPr>
    </w:lvl>
    <w:lvl w:ilvl="2" w:tplc="B3125CE0" w:tentative="1">
      <w:start w:val="1"/>
      <w:numFmt w:val="bullet"/>
      <w:lvlText w:val="•"/>
      <w:lvlJc w:val="left"/>
      <w:pPr>
        <w:tabs>
          <w:tab w:val="num" w:pos="2160"/>
        </w:tabs>
        <w:ind w:left="2160" w:hanging="360"/>
      </w:pPr>
      <w:rPr>
        <w:rFonts w:ascii="Arial" w:hAnsi="Arial" w:hint="default"/>
      </w:rPr>
    </w:lvl>
    <w:lvl w:ilvl="3" w:tplc="999EC144" w:tentative="1">
      <w:start w:val="1"/>
      <w:numFmt w:val="bullet"/>
      <w:lvlText w:val="•"/>
      <w:lvlJc w:val="left"/>
      <w:pPr>
        <w:tabs>
          <w:tab w:val="num" w:pos="2880"/>
        </w:tabs>
        <w:ind w:left="2880" w:hanging="360"/>
      </w:pPr>
      <w:rPr>
        <w:rFonts w:ascii="Arial" w:hAnsi="Arial" w:hint="default"/>
      </w:rPr>
    </w:lvl>
    <w:lvl w:ilvl="4" w:tplc="F2205BC8" w:tentative="1">
      <w:start w:val="1"/>
      <w:numFmt w:val="bullet"/>
      <w:lvlText w:val="•"/>
      <w:lvlJc w:val="left"/>
      <w:pPr>
        <w:tabs>
          <w:tab w:val="num" w:pos="3600"/>
        </w:tabs>
        <w:ind w:left="3600" w:hanging="360"/>
      </w:pPr>
      <w:rPr>
        <w:rFonts w:ascii="Arial" w:hAnsi="Arial" w:hint="default"/>
      </w:rPr>
    </w:lvl>
    <w:lvl w:ilvl="5" w:tplc="98D6AEE6" w:tentative="1">
      <w:start w:val="1"/>
      <w:numFmt w:val="bullet"/>
      <w:lvlText w:val="•"/>
      <w:lvlJc w:val="left"/>
      <w:pPr>
        <w:tabs>
          <w:tab w:val="num" w:pos="4320"/>
        </w:tabs>
        <w:ind w:left="4320" w:hanging="360"/>
      </w:pPr>
      <w:rPr>
        <w:rFonts w:ascii="Arial" w:hAnsi="Arial" w:hint="default"/>
      </w:rPr>
    </w:lvl>
    <w:lvl w:ilvl="6" w:tplc="4F20E6A0" w:tentative="1">
      <w:start w:val="1"/>
      <w:numFmt w:val="bullet"/>
      <w:lvlText w:val="•"/>
      <w:lvlJc w:val="left"/>
      <w:pPr>
        <w:tabs>
          <w:tab w:val="num" w:pos="5040"/>
        </w:tabs>
        <w:ind w:left="5040" w:hanging="360"/>
      </w:pPr>
      <w:rPr>
        <w:rFonts w:ascii="Arial" w:hAnsi="Arial" w:hint="default"/>
      </w:rPr>
    </w:lvl>
    <w:lvl w:ilvl="7" w:tplc="0702544A" w:tentative="1">
      <w:start w:val="1"/>
      <w:numFmt w:val="bullet"/>
      <w:lvlText w:val="•"/>
      <w:lvlJc w:val="left"/>
      <w:pPr>
        <w:tabs>
          <w:tab w:val="num" w:pos="5760"/>
        </w:tabs>
        <w:ind w:left="5760" w:hanging="360"/>
      </w:pPr>
      <w:rPr>
        <w:rFonts w:ascii="Arial" w:hAnsi="Arial" w:hint="default"/>
      </w:rPr>
    </w:lvl>
    <w:lvl w:ilvl="8" w:tplc="034A759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F12474"/>
    <w:multiLevelType w:val="hybridMultilevel"/>
    <w:tmpl w:val="5AD64CDA"/>
    <w:lvl w:ilvl="0" w:tplc="08E492AC">
      <w:start w:val="2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0795C"/>
    <w:multiLevelType w:val="hybridMultilevel"/>
    <w:tmpl w:val="1802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375012"/>
    <w:multiLevelType w:val="hybridMultilevel"/>
    <w:tmpl w:val="106C3FBC"/>
    <w:lvl w:ilvl="0" w:tplc="6B4CC026">
      <w:start w:val="21"/>
      <w:numFmt w:val="bullet"/>
      <w:lvlText w:val="-"/>
      <w:lvlJc w:val="left"/>
      <w:pPr>
        <w:ind w:left="405" w:hanging="360"/>
      </w:pPr>
      <w:rPr>
        <w:rFonts w:ascii="Times New Roman" w:eastAsia="Times New Roman" w:hAnsi="Times New Roman" w:hint="default"/>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15:restartNumberingAfterBreak="0">
    <w:nsid w:val="60D504A4"/>
    <w:multiLevelType w:val="multilevel"/>
    <w:tmpl w:val="7FDA6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480E70"/>
    <w:multiLevelType w:val="multilevel"/>
    <w:tmpl w:val="40EC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A947FC"/>
    <w:multiLevelType w:val="hybridMultilevel"/>
    <w:tmpl w:val="561C0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B607D2"/>
    <w:multiLevelType w:val="hybridMultilevel"/>
    <w:tmpl w:val="6950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B246DC"/>
    <w:multiLevelType w:val="multilevel"/>
    <w:tmpl w:val="7054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6122872">
    <w:abstractNumId w:val="12"/>
  </w:num>
  <w:num w:numId="2" w16cid:durableId="1516575754">
    <w:abstractNumId w:val="2"/>
  </w:num>
  <w:num w:numId="3" w16cid:durableId="2061975858">
    <w:abstractNumId w:val="17"/>
  </w:num>
  <w:num w:numId="4" w16cid:durableId="1732970403">
    <w:abstractNumId w:val="19"/>
  </w:num>
  <w:num w:numId="5" w16cid:durableId="52582232">
    <w:abstractNumId w:val="4"/>
  </w:num>
  <w:num w:numId="6" w16cid:durableId="2071729228">
    <w:abstractNumId w:val="22"/>
  </w:num>
  <w:num w:numId="7" w16cid:durableId="1616214144">
    <w:abstractNumId w:val="16"/>
  </w:num>
  <w:num w:numId="8" w16cid:durableId="670452350">
    <w:abstractNumId w:val="14"/>
  </w:num>
  <w:num w:numId="9" w16cid:durableId="1151799284">
    <w:abstractNumId w:val="11"/>
  </w:num>
  <w:num w:numId="10" w16cid:durableId="927812045">
    <w:abstractNumId w:val="10"/>
  </w:num>
  <w:num w:numId="11" w16cid:durableId="2105108022">
    <w:abstractNumId w:val="9"/>
  </w:num>
  <w:num w:numId="12" w16cid:durableId="246421942">
    <w:abstractNumId w:val="13"/>
  </w:num>
  <w:num w:numId="13" w16cid:durableId="48266583">
    <w:abstractNumId w:val="24"/>
  </w:num>
  <w:num w:numId="14" w16cid:durableId="624847725">
    <w:abstractNumId w:val="0"/>
  </w:num>
  <w:num w:numId="15" w16cid:durableId="1493108118">
    <w:abstractNumId w:val="23"/>
  </w:num>
  <w:num w:numId="16" w16cid:durableId="265037357">
    <w:abstractNumId w:val="18"/>
  </w:num>
  <w:num w:numId="17" w16cid:durableId="1760101747">
    <w:abstractNumId w:val="1"/>
  </w:num>
  <w:num w:numId="18" w16cid:durableId="748186535">
    <w:abstractNumId w:val="6"/>
  </w:num>
  <w:num w:numId="19" w16cid:durableId="1865947364">
    <w:abstractNumId w:val="20"/>
  </w:num>
  <w:num w:numId="20" w16cid:durableId="431360443">
    <w:abstractNumId w:val="3"/>
  </w:num>
  <w:num w:numId="21" w16cid:durableId="1970089459">
    <w:abstractNumId w:val="8"/>
  </w:num>
  <w:num w:numId="22" w16cid:durableId="1276710416">
    <w:abstractNumId w:val="5"/>
  </w:num>
  <w:num w:numId="23" w16cid:durableId="251477482">
    <w:abstractNumId w:val="15"/>
  </w:num>
  <w:num w:numId="24" w16cid:durableId="1375731964">
    <w:abstractNumId w:val="7"/>
  </w:num>
  <w:num w:numId="25" w16cid:durableId="9259207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docrine Practice Upd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rfafrv39wzv4e0pxrped0cwzdfapt0w0te&quot;&gt;HPA axis and aging&lt;record-ids&gt;&lt;item&gt;1&lt;/item&gt;&lt;item&gt;2&lt;/item&gt;&lt;item&gt;3&lt;/item&gt;&lt;item&gt;4&lt;/item&gt;&lt;item&gt;6&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3&lt;/item&gt;&lt;item&gt;44&lt;/item&gt;&lt;item&gt;45&lt;/item&gt;&lt;item&gt;46&lt;/item&gt;&lt;item&gt;47&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7&lt;/item&gt;&lt;item&gt;88&lt;/item&gt;&lt;item&gt;89&lt;/item&gt;&lt;item&gt;90&lt;/item&gt;&lt;item&gt;91&lt;/item&gt;&lt;item&gt;92&lt;/item&gt;&lt;item&gt;93&lt;/item&gt;&lt;item&gt;95&lt;/item&gt;&lt;item&gt;96&lt;/item&gt;&lt;item&gt;97&lt;/item&gt;&lt;item&gt;98&lt;/item&gt;&lt;item&gt;99&lt;/item&gt;&lt;item&gt;100&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80&lt;/item&gt;&lt;item&gt;181&lt;/item&gt;&lt;item&gt;182&lt;/item&gt;&lt;item&gt;183&lt;/item&gt;&lt;item&gt;184&lt;/item&gt;&lt;item&gt;185&lt;/item&gt;&lt;item&gt;186&lt;/item&gt;&lt;item&gt;187&lt;/item&gt;&lt;item&gt;188&lt;/item&gt;&lt;item&gt;189&lt;/item&gt;&lt;item&gt;190&lt;/item&gt;&lt;item&gt;192&lt;/item&gt;&lt;item&gt;193&lt;/item&gt;&lt;item&gt;194&lt;/item&gt;&lt;item&gt;195&lt;/item&gt;&lt;item&gt;196&lt;/item&gt;&lt;item&gt;197&lt;/item&gt;&lt;item&gt;198&lt;/item&gt;&lt;item&gt;199&lt;/item&gt;&lt;item&gt;200&lt;/item&gt;&lt;item&gt;201&lt;/item&gt;&lt;item&gt;202&lt;/item&gt;&lt;item&gt;203&lt;/item&gt;&lt;item&gt;204&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3&lt;/item&gt;&lt;item&gt;244&lt;/item&gt;&lt;item&gt;245&lt;/item&gt;&lt;item&gt;246&lt;/item&gt;&lt;item&gt;247&lt;/item&gt;&lt;item&gt;248&lt;/item&gt;&lt;item&gt;249&lt;/item&gt;&lt;item&gt;250&lt;/item&gt;&lt;item&gt;251&lt;/item&gt;&lt;item&gt;252&lt;/item&gt;&lt;item&gt;254&lt;/item&gt;&lt;item&gt;255&lt;/item&gt;&lt;item&gt;256&lt;/item&gt;&lt;item&gt;257&lt;/item&gt;&lt;item&gt;258&lt;/item&gt;&lt;item&gt;259&lt;/item&gt;&lt;item&gt;260&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6&lt;/item&gt;&lt;item&gt;297&lt;/item&gt;&lt;item&gt;298&lt;/item&gt;&lt;item&gt;301&lt;/item&gt;&lt;item&gt;302&lt;/item&gt;&lt;item&gt;303&lt;/item&gt;&lt;item&gt;304&lt;/item&gt;&lt;item&gt;306&lt;/item&gt;&lt;item&gt;307&lt;/item&gt;&lt;item&gt;308&lt;/item&gt;&lt;item&gt;309&lt;/item&gt;&lt;item&gt;310&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5&lt;/item&gt;&lt;item&gt;366&lt;/item&gt;&lt;item&gt;367&lt;/item&gt;&lt;item&gt;368&lt;/item&gt;&lt;item&gt;369&lt;/item&gt;&lt;item&gt;370&lt;/item&gt;&lt;item&gt;371&lt;/item&gt;&lt;item&gt;372&lt;/item&gt;&lt;item&gt;373&lt;/item&gt;&lt;/record-ids&gt;&lt;/item&gt;&lt;/Libraries&gt;"/>
  </w:docVars>
  <w:rsids>
    <w:rsidRoot w:val="008832E5"/>
    <w:rsid w:val="00000982"/>
    <w:rsid w:val="00001AC5"/>
    <w:rsid w:val="00004428"/>
    <w:rsid w:val="00004F17"/>
    <w:rsid w:val="00006DA1"/>
    <w:rsid w:val="00011B7C"/>
    <w:rsid w:val="0001350A"/>
    <w:rsid w:val="00015D80"/>
    <w:rsid w:val="000168F9"/>
    <w:rsid w:val="00016AEF"/>
    <w:rsid w:val="000177B7"/>
    <w:rsid w:val="00017A12"/>
    <w:rsid w:val="000222FF"/>
    <w:rsid w:val="00022F72"/>
    <w:rsid w:val="000237BA"/>
    <w:rsid w:val="00023FF5"/>
    <w:rsid w:val="0002509A"/>
    <w:rsid w:val="00026712"/>
    <w:rsid w:val="00026753"/>
    <w:rsid w:val="00026EA8"/>
    <w:rsid w:val="000305DA"/>
    <w:rsid w:val="0003143C"/>
    <w:rsid w:val="000325A1"/>
    <w:rsid w:val="0003303F"/>
    <w:rsid w:val="0003372B"/>
    <w:rsid w:val="00033DBE"/>
    <w:rsid w:val="00034E1A"/>
    <w:rsid w:val="00034FDD"/>
    <w:rsid w:val="00036BBC"/>
    <w:rsid w:val="0003763C"/>
    <w:rsid w:val="00037CA0"/>
    <w:rsid w:val="00040268"/>
    <w:rsid w:val="00041E31"/>
    <w:rsid w:val="00041E9D"/>
    <w:rsid w:val="000420EF"/>
    <w:rsid w:val="00042904"/>
    <w:rsid w:val="00046C65"/>
    <w:rsid w:val="00046EBF"/>
    <w:rsid w:val="00051535"/>
    <w:rsid w:val="00051B92"/>
    <w:rsid w:val="00051D84"/>
    <w:rsid w:val="00052E69"/>
    <w:rsid w:val="000534B9"/>
    <w:rsid w:val="00053D69"/>
    <w:rsid w:val="0005569C"/>
    <w:rsid w:val="000570ED"/>
    <w:rsid w:val="00061118"/>
    <w:rsid w:val="00064201"/>
    <w:rsid w:val="00064B41"/>
    <w:rsid w:val="00065086"/>
    <w:rsid w:val="000657BC"/>
    <w:rsid w:val="0006720D"/>
    <w:rsid w:val="000714E3"/>
    <w:rsid w:val="000717D9"/>
    <w:rsid w:val="00071B55"/>
    <w:rsid w:val="00072E5E"/>
    <w:rsid w:val="00074432"/>
    <w:rsid w:val="00074C82"/>
    <w:rsid w:val="000763DC"/>
    <w:rsid w:val="00076FFF"/>
    <w:rsid w:val="00077013"/>
    <w:rsid w:val="00080347"/>
    <w:rsid w:val="00080504"/>
    <w:rsid w:val="0008099F"/>
    <w:rsid w:val="00081732"/>
    <w:rsid w:val="00082131"/>
    <w:rsid w:val="00085E26"/>
    <w:rsid w:val="0008776D"/>
    <w:rsid w:val="000928EE"/>
    <w:rsid w:val="00093704"/>
    <w:rsid w:val="00094588"/>
    <w:rsid w:val="00094661"/>
    <w:rsid w:val="000966F8"/>
    <w:rsid w:val="00097A7A"/>
    <w:rsid w:val="000A06A3"/>
    <w:rsid w:val="000A4801"/>
    <w:rsid w:val="000A5027"/>
    <w:rsid w:val="000A63DB"/>
    <w:rsid w:val="000A76E1"/>
    <w:rsid w:val="000B0831"/>
    <w:rsid w:val="000B222C"/>
    <w:rsid w:val="000B241E"/>
    <w:rsid w:val="000B28C9"/>
    <w:rsid w:val="000B2A02"/>
    <w:rsid w:val="000B2DB8"/>
    <w:rsid w:val="000B4AD5"/>
    <w:rsid w:val="000B4ECE"/>
    <w:rsid w:val="000B5217"/>
    <w:rsid w:val="000B560B"/>
    <w:rsid w:val="000C2C41"/>
    <w:rsid w:val="000C5316"/>
    <w:rsid w:val="000C6AFE"/>
    <w:rsid w:val="000C778E"/>
    <w:rsid w:val="000D0AE7"/>
    <w:rsid w:val="000D28D2"/>
    <w:rsid w:val="000D2E21"/>
    <w:rsid w:val="000D340C"/>
    <w:rsid w:val="000D39AD"/>
    <w:rsid w:val="000D491B"/>
    <w:rsid w:val="000D4C62"/>
    <w:rsid w:val="000D5269"/>
    <w:rsid w:val="000D5F1F"/>
    <w:rsid w:val="000D6B36"/>
    <w:rsid w:val="000D6BB2"/>
    <w:rsid w:val="000D796C"/>
    <w:rsid w:val="000E0251"/>
    <w:rsid w:val="000E0304"/>
    <w:rsid w:val="000E4200"/>
    <w:rsid w:val="000E49CE"/>
    <w:rsid w:val="000E4B03"/>
    <w:rsid w:val="000E61ED"/>
    <w:rsid w:val="000F016E"/>
    <w:rsid w:val="000F072C"/>
    <w:rsid w:val="000F14B5"/>
    <w:rsid w:val="000F1919"/>
    <w:rsid w:val="000F488F"/>
    <w:rsid w:val="000F70EF"/>
    <w:rsid w:val="0010106A"/>
    <w:rsid w:val="00101FC4"/>
    <w:rsid w:val="00102FA9"/>
    <w:rsid w:val="00103E30"/>
    <w:rsid w:val="001044AF"/>
    <w:rsid w:val="00104C67"/>
    <w:rsid w:val="001060A2"/>
    <w:rsid w:val="001114E6"/>
    <w:rsid w:val="001135D4"/>
    <w:rsid w:val="001142E2"/>
    <w:rsid w:val="0011499E"/>
    <w:rsid w:val="00116685"/>
    <w:rsid w:val="0011793D"/>
    <w:rsid w:val="00121481"/>
    <w:rsid w:val="0012224A"/>
    <w:rsid w:val="0012322E"/>
    <w:rsid w:val="00125603"/>
    <w:rsid w:val="00126846"/>
    <w:rsid w:val="00126D21"/>
    <w:rsid w:val="0013026B"/>
    <w:rsid w:val="00130AD0"/>
    <w:rsid w:val="001312BF"/>
    <w:rsid w:val="00131636"/>
    <w:rsid w:val="00131B23"/>
    <w:rsid w:val="00131F58"/>
    <w:rsid w:val="001320ED"/>
    <w:rsid w:val="00133777"/>
    <w:rsid w:val="00134AA4"/>
    <w:rsid w:val="001360A8"/>
    <w:rsid w:val="001401FB"/>
    <w:rsid w:val="001417D6"/>
    <w:rsid w:val="00143F4F"/>
    <w:rsid w:val="0014569B"/>
    <w:rsid w:val="00146B47"/>
    <w:rsid w:val="00146C00"/>
    <w:rsid w:val="00147B28"/>
    <w:rsid w:val="00150926"/>
    <w:rsid w:val="00150FC5"/>
    <w:rsid w:val="00151121"/>
    <w:rsid w:val="00152CB0"/>
    <w:rsid w:val="00155D49"/>
    <w:rsid w:val="0015754B"/>
    <w:rsid w:val="00162595"/>
    <w:rsid w:val="00163DFF"/>
    <w:rsid w:val="001640C6"/>
    <w:rsid w:val="00167986"/>
    <w:rsid w:val="00171755"/>
    <w:rsid w:val="0017336A"/>
    <w:rsid w:val="0017413A"/>
    <w:rsid w:val="0017529C"/>
    <w:rsid w:val="0017657B"/>
    <w:rsid w:val="001769FE"/>
    <w:rsid w:val="00176DC0"/>
    <w:rsid w:val="00177956"/>
    <w:rsid w:val="00181998"/>
    <w:rsid w:val="00181C2C"/>
    <w:rsid w:val="00183D46"/>
    <w:rsid w:val="00184816"/>
    <w:rsid w:val="00184ED3"/>
    <w:rsid w:val="00185B7C"/>
    <w:rsid w:val="00186838"/>
    <w:rsid w:val="0019178A"/>
    <w:rsid w:val="00192282"/>
    <w:rsid w:val="0019369C"/>
    <w:rsid w:val="00193C9A"/>
    <w:rsid w:val="00194C38"/>
    <w:rsid w:val="0019571E"/>
    <w:rsid w:val="001967C5"/>
    <w:rsid w:val="001969D5"/>
    <w:rsid w:val="00196D39"/>
    <w:rsid w:val="0019704A"/>
    <w:rsid w:val="001A1407"/>
    <w:rsid w:val="001A1667"/>
    <w:rsid w:val="001A2D8D"/>
    <w:rsid w:val="001A54BF"/>
    <w:rsid w:val="001A62DD"/>
    <w:rsid w:val="001A6446"/>
    <w:rsid w:val="001A6531"/>
    <w:rsid w:val="001B2F49"/>
    <w:rsid w:val="001B3E8D"/>
    <w:rsid w:val="001B7140"/>
    <w:rsid w:val="001B7F1E"/>
    <w:rsid w:val="001C1F69"/>
    <w:rsid w:val="001C2759"/>
    <w:rsid w:val="001C3333"/>
    <w:rsid w:val="001C4BA8"/>
    <w:rsid w:val="001C5504"/>
    <w:rsid w:val="001D027C"/>
    <w:rsid w:val="001D20CD"/>
    <w:rsid w:val="001D2191"/>
    <w:rsid w:val="001D5862"/>
    <w:rsid w:val="001D588B"/>
    <w:rsid w:val="001D5AA0"/>
    <w:rsid w:val="001D7560"/>
    <w:rsid w:val="001D76FF"/>
    <w:rsid w:val="001E095C"/>
    <w:rsid w:val="001E0EA9"/>
    <w:rsid w:val="001E11E1"/>
    <w:rsid w:val="001E5A59"/>
    <w:rsid w:val="001F0A0F"/>
    <w:rsid w:val="001F0ADF"/>
    <w:rsid w:val="001F33D7"/>
    <w:rsid w:val="001F5EEF"/>
    <w:rsid w:val="001F73AE"/>
    <w:rsid w:val="00200CA7"/>
    <w:rsid w:val="00202211"/>
    <w:rsid w:val="0020281F"/>
    <w:rsid w:val="00202CCD"/>
    <w:rsid w:val="002030DA"/>
    <w:rsid w:val="00203AB9"/>
    <w:rsid w:val="00203E11"/>
    <w:rsid w:val="002044AD"/>
    <w:rsid w:val="00204BA5"/>
    <w:rsid w:val="0020520A"/>
    <w:rsid w:val="002056FE"/>
    <w:rsid w:val="002062B1"/>
    <w:rsid w:val="00210594"/>
    <w:rsid w:val="002109E8"/>
    <w:rsid w:val="00210EAF"/>
    <w:rsid w:val="002110F0"/>
    <w:rsid w:val="00211158"/>
    <w:rsid w:val="0021304B"/>
    <w:rsid w:val="002138E2"/>
    <w:rsid w:val="00214B22"/>
    <w:rsid w:val="002152CF"/>
    <w:rsid w:val="00215459"/>
    <w:rsid w:val="002158DE"/>
    <w:rsid w:val="00215F3E"/>
    <w:rsid w:val="00216936"/>
    <w:rsid w:val="00221CC4"/>
    <w:rsid w:val="002220B5"/>
    <w:rsid w:val="00222FD7"/>
    <w:rsid w:val="00223691"/>
    <w:rsid w:val="00223DB9"/>
    <w:rsid w:val="00224428"/>
    <w:rsid w:val="00225D04"/>
    <w:rsid w:val="00231A02"/>
    <w:rsid w:val="00231CE0"/>
    <w:rsid w:val="00231F0B"/>
    <w:rsid w:val="00233789"/>
    <w:rsid w:val="00235089"/>
    <w:rsid w:val="002355AD"/>
    <w:rsid w:val="002360EE"/>
    <w:rsid w:val="00236485"/>
    <w:rsid w:val="002369D9"/>
    <w:rsid w:val="00236BFD"/>
    <w:rsid w:val="00237278"/>
    <w:rsid w:val="00237592"/>
    <w:rsid w:val="0023795D"/>
    <w:rsid w:val="00237F7A"/>
    <w:rsid w:val="002401CC"/>
    <w:rsid w:val="00240D49"/>
    <w:rsid w:val="0024104F"/>
    <w:rsid w:val="00241EF2"/>
    <w:rsid w:val="00243330"/>
    <w:rsid w:val="00243C64"/>
    <w:rsid w:val="00244F52"/>
    <w:rsid w:val="002457CA"/>
    <w:rsid w:val="00246C38"/>
    <w:rsid w:val="00247632"/>
    <w:rsid w:val="002478D7"/>
    <w:rsid w:val="002479E2"/>
    <w:rsid w:val="002502B1"/>
    <w:rsid w:val="002514A2"/>
    <w:rsid w:val="00251AC1"/>
    <w:rsid w:val="00251CFE"/>
    <w:rsid w:val="00252DE9"/>
    <w:rsid w:val="002537AB"/>
    <w:rsid w:val="00253953"/>
    <w:rsid w:val="002540B4"/>
    <w:rsid w:val="00254128"/>
    <w:rsid w:val="00255BE2"/>
    <w:rsid w:val="00256428"/>
    <w:rsid w:val="00260D12"/>
    <w:rsid w:val="00261AE5"/>
    <w:rsid w:val="00263203"/>
    <w:rsid w:val="0026547B"/>
    <w:rsid w:val="002662E2"/>
    <w:rsid w:val="0026638A"/>
    <w:rsid w:val="002674FB"/>
    <w:rsid w:val="0026750A"/>
    <w:rsid w:val="00272C67"/>
    <w:rsid w:val="00273D08"/>
    <w:rsid w:val="0027630D"/>
    <w:rsid w:val="002764C8"/>
    <w:rsid w:val="00276F28"/>
    <w:rsid w:val="002774E0"/>
    <w:rsid w:val="002778CC"/>
    <w:rsid w:val="002802A2"/>
    <w:rsid w:val="00283651"/>
    <w:rsid w:val="00284A7E"/>
    <w:rsid w:val="00285671"/>
    <w:rsid w:val="002861DD"/>
    <w:rsid w:val="00286681"/>
    <w:rsid w:val="0028754A"/>
    <w:rsid w:val="00287F58"/>
    <w:rsid w:val="00293C77"/>
    <w:rsid w:val="00293E52"/>
    <w:rsid w:val="002956A2"/>
    <w:rsid w:val="0029629B"/>
    <w:rsid w:val="00297DAC"/>
    <w:rsid w:val="002A2166"/>
    <w:rsid w:val="002A40F0"/>
    <w:rsid w:val="002A4316"/>
    <w:rsid w:val="002A531D"/>
    <w:rsid w:val="002A5853"/>
    <w:rsid w:val="002A6506"/>
    <w:rsid w:val="002A7F41"/>
    <w:rsid w:val="002B10CB"/>
    <w:rsid w:val="002B25B5"/>
    <w:rsid w:val="002B26FE"/>
    <w:rsid w:val="002B42A4"/>
    <w:rsid w:val="002B5532"/>
    <w:rsid w:val="002B64A3"/>
    <w:rsid w:val="002B6653"/>
    <w:rsid w:val="002B695F"/>
    <w:rsid w:val="002B6D8F"/>
    <w:rsid w:val="002C1B51"/>
    <w:rsid w:val="002C3607"/>
    <w:rsid w:val="002C4F06"/>
    <w:rsid w:val="002C70EA"/>
    <w:rsid w:val="002C7338"/>
    <w:rsid w:val="002C7AF1"/>
    <w:rsid w:val="002D030F"/>
    <w:rsid w:val="002D16FC"/>
    <w:rsid w:val="002D1B4B"/>
    <w:rsid w:val="002D5058"/>
    <w:rsid w:val="002D66F4"/>
    <w:rsid w:val="002D7C5C"/>
    <w:rsid w:val="002E08E4"/>
    <w:rsid w:val="002E240C"/>
    <w:rsid w:val="002E2808"/>
    <w:rsid w:val="002E35E0"/>
    <w:rsid w:val="002E41D6"/>
    <w:rsid w:val="002E4964"/>
    <w:rsid w:val="002E4C2C"/>
    <w:rsid w:val="002E54EE"/>
    <w:rsid w:val="002E5A11"/>
    <w:rsid w:val="002E696D"/>
    <w:rsid w:val="002F0AA1"/>
    <w:rsid w:val="002F0C4A"/>
    <w:rsid w:val="002F13FF"/>
    <w:rsid w:val="002F1978"/>
    <w:rsid w:val="002F375E"/>
    <w:rsid w:val="002F48DB"/>
    <w:rsid w:val="002F4D83"/>
    <w:rsid w:val="0030191B"/>
    <w:rsid w:val="003037EA"/>
    <w:rsid w:val="00303A3E"/>
    <w:rsid w:val="00305A14"/>
    <w:rsid w:val="00306AFD"/>
    <w:rsid w:val="003103B1"/>
    <w:rsid w:val="00313424"/>
    <w:rsid w:val="003139FD"/>
    <w:rsid w:val="003144AA"/>
    <w:rsid w:val="003163E4"/>
    <w:rsid w:val="00317BB7"/>
    <w:rsid w:val="00317E80"/>
    <w:rsid w:val="00317F72"/>
    <w:rsid w:val="00320671"/>
    <w:rsid w:val="003309A5"/>
    <w:rsid w:val="00333199"/>
    <w:rsid w:val="0033432A"/>
    <w:rsid w:val="00336BC5"/>
    <w:rsid w:val="00340B87"/>
    <w:rsid w:val="00341DDB"/>
    <w:rsid w:val="0034396C"/>
    <w:rsid w:val="00350691"/>
    <w:rsid w:val="003523F6"/>
    <w:rsid w:val="003537F4"/>
    <w:rsid w:val="00355055"/>
    <w:rsid w:val="003557CE"/>
    <w:rsid w:val="00355C06"/>
    <w:rsid w:val="00356857"/>
    <w:rsid w:val="0036094E"/>
    <w:rsid w:val="00360D25"/>
    <w:rsid w:val="00363702"/>
    <w:rsid w:val="00365D63"/>
    <w:rsid w:val="003700D3"/>
    <w:rsid w:val="00372056"/>
    <w:rsid w:val="003724EF"/>
    <w:rsid w:val="0037374E"/>
    <w:rsid w:val="00375EAC"/>
    <w:rsid w:val="003765B1"/>
    <w:rsid w:val="003769A4"/>
    <w:rsid w:val="00377919"/>
    <w:rsid w:val="00381E66"/>
    <w:rsid w:val="00383A65"/>
    <w:rsid w:val="00384896"/>
    <w:rsid w:val="00384929"/>
    <w:rsid w:val="00385561"/>
    <w:rsid w:val="003860B1"/>
    <w:rsid w:val="00387F41"/>
    <w:rsid w:val="0039011B"/>
    <w:rsid w:val="00390450"/>
    <w:rsid w:val="003915F2"/>
    <w:rsid w:val="00391C8C"/>
    <w:rsid w:val="00395390"/>
    <w:rsid w:val="003959B0"/>
    <w:rsid w:val="00396284"/>
    <w:rsid w:val="00397266"/>
    <w:rsid w:val="00397F3A"/>
    <w:rsid w:val="003A0EB0"/>
    <w:rsid w:val="003A2417"/>
    <w:rsid w:val="003A2876"/>
    <w:rsid w:val="003A3D99"/>
    <w:rsid w:val="003A3F61"/>
    <w:rsid w:val="003A6553"/>
    <w:rsid w:val="003A7FC2"/>
    <w:rsid w:val="003B129D"/>
    <w:rsid w:val="003B1C8A"/>
    <w:rsid w:val="003B30F6"/>
    <w:rsid w:val="003B37E6"/>
    <w:rsid w:val="003B3C3D"/>
    <w:rsid w:val="003B3DDD"/>
    <w:rsid w:val="003B5456"/>
    <w:rsid w:val="003B7B60"/>
    <w:rsid w:val="003C1058"/>
    <w:rsid w:val="003C1B4B"/>
    <w:rsid w:val="003C2244"/>
    <w:rsid w:val="003C5997"/>
    <w:rsid w:val="003C59B1"/>
    <w:rsid w:val="003C6577"/>
    <w:rsid w:val="003D21AD"/>
    <w:rsid w:val="003D2A3F"/>
    <w:rsid w:val="003D358C"/>
    <w:rsid w:val="003D648F"/>
    <w:rsid w:val="003D6F81"/>
    <w:rsid w:val="003D703C"/>
    <w:rsid w:val="003E15F4"/>
    <w:rsid w:val="003E2738"/>
    <w:rsid w:val="003E302D"/>
    <w:rsid w:val="003E5071"/>
    <w:rsid w:val="003E7F89"/>
    <w:rsid w:val="003F03C8"/>
    <w:rsid w:val="003F06D1"/>
    <w:rsid w:val="003F0C9C"/>
    <w:rsid w:val="003F22B3"/>
    <w:rsid w:val="003F27A0"/>
    <w:rsid w:val="003F3615"/>
    <w:rsid w:val="003F54E3"/>
    <w:rsid w:val="003F6C41"/>
    <w:rsid w:val="00400F1F"/>
    <w:rsid w:val="0040143F"/>
    <w:rsid w:val="00401CF6"/>
    <w:rsid w:val="00402A94"/>
    <w:rsid w:val="00402AD6"/>
    <w:rsid w:val="00403A62"/>
    <w:rsid w:val="004049D0"/>
    <w:rsid w:val="004051C3"/>
    <w:rsid w:val="0040661A"/>
    <w:rsid w:val="0040770F"/>
    <w:rsid w:val="00407D71"/>
    <w:rsid w:val="00410081"/>
    <w:rsid w:val="00410652"/>
    <w:rsid w:val="00410805"/>
    <w:rsid w:val="0041196F"/>
    <w:rsid w:val="00411A41"/>
    <w:rsid w:val="00412192"/>
    <w:rsid w:val="00413D10"/>
    <w:rsid w:val="004157A6"/>
    <w:rsid w:val="00416459"/>
    <w:rsid w:val="00416EB2"/>
    <w:rsid w:val="00417117"/>
    <w:rsid w:val="004175D2"/>
    <w:rsid w:val="00417720"/>
    <w:rsid w:val="0042160A"/>
    <w:rsid w:val="00421A39"/>
    <w:rsid w:val="00422929"/>
    <w:rsid w:val="00423A08"/>
    <w:rsid w:val="00423C08"/>
    <w:rsid w:val="00424FC5"/>
    <w:rsid w:val="004256FE"/>
    <w:rsid w:val="00426A63"/>
    <w:rsid w:val="00426D5F"/>
    <w:rsid w:val="0042770E"/>
    <w:rsid w:val="00427CBA"/>
    <w:rsid w:val="0043066D"/>
    <w:rsid w:val="004310CA"/>
    <w:rsid w:val="00431176"/>
    <w:rsid w:val="004323A5"/>
    <w:rsid w:val="00435377"/>
    <w:rsid w:val="0044011F"/>
    <w:rsid w:val="00443028"/>
    <w:rsid w:val="00443732"/>
    <w:rsid w:val="00443D2E"/>
    <w:rsid w:val="004442D2"/>
    <w:rsid w:val="00444765"/>
    <w:rsid w:val="00444F6F"/>
    <w:rsid w:val="00445FA4"/>
    <w:rsid w:val="00446751"/>
    <w:rsid w:val="00447055"/>
    <w:rsid w:val="00447AEE"/>
    <w:rsid w:val="00450AFE"/>
    <w:rsid w:val="00451E2E"/>
    <w:rsid w:val="00453EFB"/>
    <w:rsid w:val="0046063B"/>
    <w:rsid w:val="00462360"/>
    <w:rsid w:val="00462378"/>
    <w:rsid w:val="00462A17"/>
    <w:rsid w:val="004633F4"/>
    <w:rsid w:val="00464A3D"/>
    <w:rsid w:val="00464A56"/>
    <w:rsid w:val="004656F7"/>
    <w:rsid w:val="00466942"/>
    <w:rsid w:val="004706F9"/>
    <w:rsid w:val="00470BB1"/>
    <w:rsid w:val="004725CB"/>
    <w:rsid w:val="00474795"/>
    <w:rsid w:val="00474B4C"/>
    <w:rsid w:val="00475982"/>
    <w:rsid w:val="00480084"/>
    <w:rsid w:val="0048018E"/>
    <w:rsid w:val="004803BB"/>
    <w:rsid w:val="00482153"/>
    <w:rsid w:val="0048285F"/>
    <w:rsid w:val="004834FD"/>
    <w:rsid w:val="00487EB5"/>
    <w:rsid w:val="00490E33"/>
    <w:rsid w:val="004915F2"/>
    <w:rsid w:val="00492605"/>
    <w:rsid w:val="0049375C"/>
    <w:rsid w:val="0049395B"/>
    <w:rsid w:val="00494461"/>
    <w:rsid w:val="00495006"/>
    <w:rsid w:val="004962B1"/>
    <w:rsid w:val="004A038A"/>
    <w:rsid w:val="004A07F1"/>
    <w:rsid w:val="004A0AE1"/>
    <w:rsid w:val="004A12B5"/>
    <w:rsid w:val="004A27AC"/>
    <w:rsid w:val="004A2E1F"/>
    <w:rsid w:val="004A491F"/>
    <w:rsid w:val="004A4DD9"/>
    <w:rsid w:val="004A50F3"/>
    <w:rsid w:val="004A75E4"/>
    <w:rsid w:val="004A79B4"/>
    <w:rsid w:val="004A7A0A"/>
    <w:rsid w:val="004B26B7"/>
    <w:rsid w:val="004B2A5D"/>
    <w:rsid w:val="004B2C03"/>
    <w:rsid w:val="004B37E6"/>
    <w:rsid w:val="004B3E2A"/>
    <w:rsid w:val="004B4B5F"/>
    <w:rsid w:val="004B5B19"/>
    <w:rsid w:val="004B5C7B"/>
    <w:rsid w:val="004B6AFD"/>
    <w:rsid w:val="004B7BD5"/>
    <w:rsid w:val="004C0605"/>
    <w:rsid w:val="004C098F"/>
    <w:rsid w:val="004C0A19"/>
    <w:rsid w:val="004C10EF"/>
    <w:rsid w:val="004C1C63"/>
    <w:rsid w:val="004D1A17"/>
    <w:rsid w:val="004D29B0"/>
    <w:rsid w:val="004D302D"/>
    <w:rsid w:val="004D5504"/>
    <w:rsid w:val="004E0E55"/>
    <w:rsid w:val="004E2D88"/>
    <w:rsid w:val="004E2E66"/>
    <w:rsid w:val="004E3FD9"/>
    <w:rsid w:val="004E5470"/>
    <w:rsid w:val="004E7F6B"/>
    <w:rsid w:val="004F0BD7"/>
    <w:rsid w:val="004F3391"/>
    <w:rsid w:val="004F3C9B"/>
    <w:rsid w:val="004F4C8E"/>
    <w:rsid w:val="004F5381"/>
    <w:rsid w:val="004F5ADD"/>
    <w:rsid w:val="004F5B12"/>
    <w:rsid w:val="004F5E10"/>
    <w:rsid w:val="004F62E3"/>
    <w:rsid w:val="004F6345"/>
    <w:rsid w:val="004F6E48"/>
    <w:rsid w:val="004F7DD9"/>
    <w:rsid w:val="005000CD"/>
    <w:rsid w:val="00501162"/>
    <w:rsid w:val="005031DB"/>
    <w:rsid w:val="00503681"/>
    <w:rsid w:val="00504089"/>
    <w:rsid w:val="00504BE5"/>
    <w:rsid w:val="00506FB1"/>
    <w:rsid w:val="00507DD2"/>
    <w:rsid w:val="00510049"/>
    <w:rsid w:val="00511245"/>
    <w:rsid w:val="00511DB5"/>
    <w:rsid w:val="00512B9E"/>
    <w:rsid w:val="00512E79"/>
    <w:rsid w:val="005134EE"/>
    <w:rsid w:val="00514A8F"/>
    <w:rsid w:val="0051716E"/>
    <w:rsid w:val="00521067"/>
    <w:rsid w:val="00521995"/>
    <w:rsid w:val="00521B58"/>
    <w:rsid w:val="00521E99"/>
    <w:rsid w:val="00521ED1"/>
    <w:rsid w:val="005224AC"/>
    <w:rsid w:val="00523516"/>
    <w:rsid w:val="00523B59"/>
    <w:rsid w:val="00524126"/>
    <w:rsid w:val="0052438C"/>
    <w:rsid w:val="005247D6"/>
    <w:rsid w:val="00524F98"/>
    <w:rsid w:val="0052567B"/>
    <w:rsid w:val="0052615A"/>
    <w:rsid w:val="00526248"/>
    <w:rsid w:val="005339DD"/>
    <w:rsid w:val="00534AC4"/>
    <w:rsid w:val="00536815"/>
    <w:rsid w:val="0053778D"/>
    <w:rsid w:val="00540932"/>
    <w:rsid w:val="00541176"/>
    <w:rsid w:val="00543AB1"/>
    <w:rsid w:val="00544103"/>
    <w:rsid w:val="00544B5E"/>
    <w:rsid w:val="0054686C"/>
    <w:rsid w:val="00551404"/>
    <w:rsid w:val="00553861"/>
    <w:rsid w:val="00553EF5"/>
    <w:rsid w:val="00555139"/>
    <w:rsid w:val="00556F3E"/>
    <w:rsid w:val="0056037A"/>
    <w:rsid w:val="00561F2B"/>
    <w:rsid w:val="00562089"/>
    <w:rsid w:val="00563C57"/>
    <w:rsid w:val="005648C6"/>
    <w:rsid w:val="00565616"/>
    <w:rsid w:val="005672B2"/>
    <w:rsid w:val="00567E7C"/>
    <w:rsid w:val="00571701"/>
    <w:rsid w:val="005721EA"/>
    <w:rsid w:val="00575F69"/>
    <w:rsid w:val="005761D9"/>
    <w:rsid w:val="0057695B"/>
    <w:rsid w:val="00577B72"/>
    <w:rsid w:val="00577BF1"/>
    <w:rsid w:val="00580246"/>
    <w:rsid w:val="005808DB"/>
    <w:rsid w:val="00582909"/>
    <w:rsid w:val="0058303D"/>
    <w:rsid w:val="005868A3"/>
    <w:rsid w:val="00586B91"/>
    <w:rsid w:val="00587571"/>
    <w:rsid w:val="005878F7"/>
    <w:rsid w:val="00590117"/>
    <w:rsid w:val="0059121B"/>
    <w:rsid w:val="005929A1"/>
    <w:rsid w:val="00592ED6"/>
    <w:rsid w:val="00594623"/>
    <w:rsid w:val="00594CBB"/>
    <w:rsid w:val="00594D1C"/>
    <w:rsid w:val="005951F0"/>
    <w:rsid w:val="00595DA4"/>
    <w:rsid w:val="0059660F"/>
    <w:rsid w:val="00596891"/>
    <w:rsid w:val="00597914"/>
    <w:rsid w:val="00597D5F"/>
    <w:rsid w:val="005A1EC2"/>
    <w:rsid w:val="005A247A"/>
    <w:rsid w:val="005A2A26"/>
    <w:rsid w:val="005A7932"/>
    <w:rsid w:val="005B13FD"/>
    <w:rsid w:val="005B19C0"/>
    <w:rsid w:val="005B2440"/>
    <w:rsid w:val="005B5E89"/>
    <w:rsid w:val="005B77B2"/>
    <w:rsid w:val="005C0ADF"/>
    <w:rsid w:val="005C0C10"/>
    <w:rsid w:val="005C215E"/>
    <w:rsid w:val="005C2698"/>
    <w:rsid w:val="005C3E05"/>
    <w:rsid w:val="005C432B"/>
    <w:rsid w:val="005C590E"/>
    <w:rsid w:val="005C774B"/>
    <w:rsid w:val="005D0425"/>
    <w:rsid w:val="005D0F99"/>
    <w:rsid w:val="005D1888"/>
    <w:rsid w:val="005D2EDD"/>
    <w:rsid w:val="005D4394"/>
    <w:rsid w:val="005D4A6B"/>
    <w:rsid w:val="005D4C2A"/>
    <w:rsid w:val="005D4CB6"/>
    <w:rsid w:val="005D56CC"/>
    <w:rsid w:val="005D7203"/>
    <w:rsid w:val="005D744E"/>
    <w:rsid w:val="005D79DA"/>
    <w:rsid w:val="005E000E"/>
    <w:rsid w:val="005E0F3D"/>
    <w:rsid w:val="005E26AB"/>
    <w:rsid w:val="005E596B"/>
    <w:rsid w:val="005E5C48"/>
    <w:rsid w:val="005E7108"/>
    <w:rsid w:val="005E7E24"/>
    <w:rsid w:val="005F299E"/>
    <w:rsid w:val="005F687F"/>
    <w:rsid w:val="00601E64"/>
    <w:rsid w:val="00604D7E"/>
    <w:rsid w:val="00604E86"/>
    <w:rsid w:val="006056E5"/>
    <w:rsid w:val="00606E1E"/>
    <w:rsid w:val="00607706"/>
    <w:rsid w:val="006077E3"/>
    <w:rsid w:val="006103D7"/>
    <w:rsid w:val="00612F67"/>
    <w:rsid w:val="0061558C"/>
    <w:rsid w:val="00616B9F"/>
    <w:rsid w:val="00616EE3"/>
    <w:rsid w:val="0061765A"/>
    <w:rsid w:val="00617CF8"/>
    <w:rsid w:val="00620497"/>
    <w:rsid w:val="00622FE4"/>
    <w:rsid w:val="00624968"/>
    <w:rsid w:val="00625595"/>
    <w:rsid w:val="006266D4"/>
    <w:rsid w:val="006305BA"/>
    <w:rsid w:val="00630623"/>
    <w:rsid w:val="00633A07"/>
    <w:rsid w:val="00634EA7"/>
    <w:rsid w:val="00637907"/>
    <w:rsid w:val="00637E91"/>
    <w:rsid w:val="006401A4"/>
    <w:rsid w:val="00640523"/>
    <w:rsid w:val="0064064C"/>
    <w:rsid w:val="00641D02"/>
    <w:rsid w:val="0064320D"/>
    <w:rsid w:val="00645010"/>
    <w:rsid w:val="00645479"/>
    <w:rsid w:val="006458B6"/>
    <w:rsid w:val="00645AD4"/>
    <w:rsid w:val="00645C91"/>
    <w:rsid w:val="00646B3A"/>
    <w:rsid w:val="00647D16"/>
    <w:rsid w:val="00650F61"/>
    <w:rsid w:val="00651EE6"/>
    <w:rsid w:val="00653DEC"/>
    <w:rsid w:val="00654F27"/>
    <w:rsid w:val="00655E6D"/>
    <w:rsid w:val="006565B4"/>
    <w:rsid w:val="00656A34"/>
    <w:rsid w:val="006574D2"/>
    <w:rsid w:val="00661E69"/>
    <w:rsid w:val="00662AF8"/>
    <w:rsid w:val="006669D0"/>
    <w:rsid w:val="00671521"/>
    <w:rsid w:val="00671744"/>
    <w:rsid w:val="0067572E"/>
    <w:rsid w:val="00682FFE"/>
    <w:rsid w:val="0068420B"/>
    <w:rsid w:val="00685A88"/>
    <w:rsid w:val="0069074A"/>
    <w:rsid w:val="006910A1"/>
    <w:rsid w:val="00694B5C"/>
    <w:rsid w:val="006954B4"/>
    <w:rsid w:val="00696760"/>
    <w:rsid w:val="006968B4"/>
    <w:rsid w:val="00697758"/>
    <w:rsid w:val="006A0D06"/>
    <w:rsid w:val="006A1250"/>
    <w:rsid w:val="006A17DD"/>
    <w:rsid w:val="006A38A8"/>
    <w:rsid w:val="006A5296"/>
    <w:rsid w:val="006A5806"/>
    <w:rsid w:val="006A716B"/>
    <w:rsid w:val="006A79D9"/>
    <w:rsid w:val="006B23BC"/>
    <w:rsid w:val="006B2D10"/>
    <w:rsid w:val="006B34C9"/>
    <w:rsid w:val="006B35CF"/>
    <w:rsid w:val="006B5980"/>
    <w:rsid w:val="006B6207"/>
    <w:rsid w:val="006B71FD"/>
    <w:rsid w:val="006B73D9"/>
    <w:rsid w:val="006C0741"/>
    <w:rsid w:val="006C2B11"/>
    <w:rsid w:val="006C3291"/>
    <w:rsid w:val="006C33B9"/>
    <w:rsid w:val="006C3A59"/>
    <w:rsid w:val="006C3DC0"/>
    <w:rsid w:val="006C49BA"/>
    <w:rsid w:val="006C7497"/>
    <w:rsid w:val="006D1834"/>
    <w:rsid w:val="006D206A"/>
    <w:rsid w:val="006D26D0"/>
    <w:rsid w:val="006D31AA"/>
    <w:rsid w:val="006D5D0B"/>
    <w:rsid w:val="006D5D14"/>
    <w:rsid w:val="006D73F3"/>
    <w:rsid w:val="006D7AA8"/>
    <w:rsid w:val="006D7EFA"/>
    <w:rsid w:val="006E079E"/>
    <w:rsid w:val="006E1038"/>
    <w:rsid w:val="006E157D"/>
    <w:rsid w:val="006E1FA5"/>
    <w:rsid w:val="006E207A"/>
    <w:rsid w:val="006E2ADF"/>
    <w:rsid w:val="006E3574"/>
    <w:rsid w:val="006E3E75"/>
    <w:rsid w:val="006E4AAE"/>
    <w:rsid w:val="006E59A6"/>
    <w:rsid w:val="006E6010"/>
    <w:rsid w:val="006E6122"/>
    <w:rsid w:val="006F174F"/>
    <w:rsid w:val="006F1958"/>
    <w:rsid w:val="006F2F9E"/>
    <w:rsid w:val="006F62B8"/>
    <w:rsid w:val="006F6F85"/>
    <w:rsid w:val="006F7144"/>
    <w:rsid w:val="00702102"/>
    <w:rsid w:val="00702A4D"/>
    <w:rsid w:val="007032C0"/>
    <w:rsid w:val="007056FD"/>
    <w:rsid w:val="00705765"/>
    <w:rsid w:val="00706D30"/>
    <w:rsid w:val="00710E8D"/>
    <w:rsid w:val="0071137C"/>
    <w:rsid w:val="00711D75"/>
    <w:rsid w:val="00716618"/>
    <w:rsid w:val="007173A2"/>
    <w:rsid w:val="007201AD"/>
    <w:rsid w:val="0072035C"/>
    <w:rsid w:val="0072194F"/>
    <w:rsid w:val="00721B6C"/>
    <w:rsid w:val="00722C04"/>
    <w:rsid w:val="007235A1"/>
    <w:rsid w:val="00724063"/>
    <w:rsid w:val="00724A25"/>
    <w:rsid w:val="0072519C"/>
    <w:rsid w:val="00725247"/>
    <w:rsid w:val="007254BE"/>
    <w:rsid w:val="00725B50"/>
    <w:rsid w:val="00726BD2"/>
    <w:rsid w:val="0072741B"/>
    <w:rsid w:val="0072750C"/>
    <w:rsid w:val="00727807"/>
    <w:rsid w:val="0072794D"/>
    <w:rsid w:val="007309A7"/>
    <w:rsid w:val="00731011"/>
    <w:rsid w:val="00731156"/>
    <w:rsid w:val="00731693"/>
    <w:rsid w:val="007327CD"/>
    <w:rsid w:val="00733B48"/>
    <w:rsid w:val="00733EAD"/>
    <w:rsid w:val="007358CF"/>
    <w:rsid w:val="007402D4"/>
    <w:rsid w:val="007435B8"/>
    <w:rsid w:val="00744A70"/>
    <w:rsid w:val="00744AF3"/>
    <w:rsid w:val="00744D45"/>
    <w:rsid w:val="0075040E"/>
    <w:rsid w:val="00751099"/>
    <w:rsid w:val="007530D2"/>
    <w:rsid w:val="00753E25"/>
    <w:rsid w:val="007547F4"/>
    <w:rsid w:val="007554CD"/>
    <w:rsid w:val="007576F1"/>
    <w:rsid w:val="00760ACB"/>
    <w:rsid w:val="0076151D"/>
    <w:rsid w:val="007618EA"/>
    <w:rsid w:val="00762364"/>
    <w:rsid w:val="007625F6"/>
    <w:rsid w:val="00763B4F"/>
    <w:rsid w:val="00763DD3"/>
    <w:rsid w:val="00764CCB"/>
    <w:rsid w:val="007660BC"/>
    <w:rsid w:val="00766F5D"/>
    <w:rsid w:val="00771523"/>
    <w:rsid w:val="007730FB"/>
    <w:rsid w:val="00775817"/>
    <w:rsid w:val="00776E2E"/>
    <w:rsid w:val="0078218F"/>
    <w:rsid w:val="00782631"/>
    <w:rsid w:val="0078315E"/>
    <w:rsid w:val="00783245"/>
    <w:rsid w:val="00785255"/>
    <w:rsid w:val="00785CDF"/>
    <w:rsid w:val="007863B1"/>
    <w:rsid w:val="00786C97"/>
    <w:rsid w:val="00792233"/>
    <w:rsid w:val="00792591"/>
    <w:rsid w:val="00793483"/>
    <w:rsid w:val="00793B02"/>
    <w:rsid w:val="00796593"/>
    <w:rsid w:val="007A16FA"/>
    <w:rsid w:val="007A1EA0"/>
    <w:rsid w:val="007A2B8E"/>
    <w:rsid w:val="007A4A8C"/>
    <w:rsid w:val="007B0DAB"/>
    <w:rsid w:val="007B1513"/>
    <w:rsid w:val="007B1572"/>
    <w:rsid w:val="007B203E"/>
    <w:rsid w:val="007B3201"/>
    <w:rsid w:val="007B3E7D"/>
    <w:rsid w:val="007B4E6F"/>
    <w:rsid w:val="007B6976"/>
    <w:rsid w:val="007B7520"/>
    <w:rsid w:val="007C1B57"/>
    <w:rsid w:val="007C2123"/>
    <w:rsid w:val="007C2BB2"/>
    <w:rsid w:val="007C3BF7"/>
    <w:rsid w:val="007D0369"/>
    <w:rsid w:val="007D2614"/>
    <w:rsid w:val="007D27D6"/>
    <w:rsid w:val="007D29D6"/>
    <w:rsid w:val="007D2CC7"/>
    <w:rsid w:val="007D36DB"/>
    <w:rsid w:val="007D3AC1"/>
    <w:rsid w:val="007D5F28"/>
    <w:rsid w:val="007D603C"/>
    <w:rsid w:val="007D635E"/>
    <w:rsid w:val="007D6D96"/>
    <w:rsid w:val="007D6F7B"/>
    <w:rsid w:val="007D72E0"/>
    <w:rsid w:val="007D7B90"/>
    <w:rsid w:val="007E0D65"/>
    <w:rsid w:val="007E0DCE"/>
    <w:rsid w:val="007E1A4E"/>
    <w:rsid w:val="007E3A28"/>
    <w:rsid w:val="007E429F"/>
    <w:rsid w:val="007E4968"/>
    <w:rsid w:val="007E56A9"/>
    <w:rsid w:val="007E5AF2"/>
    <w:rsid w:val="007E6006"/>
    <w:rsid w:val="007F034F"/>
    <w:rsid w:val="007F3BE2"/>
    <w:rsid w:val="007F4406"/>
    <w:rsid w:val="007F4D1F"/>
    <w:rsid w:val="007F54AB"/>
    <w:rsid w:val="007F5988"/>
    <w:rsid w:val="007F5DE3"/>
    <w:rsid w:val="007F5FC0"/>
    <w:rsid w:val="007F665B"/>
    <w:rsid w:val="008009E2"/>
    <w:rsid w:val="00800D48"/>
    <w:rsid w:val="00801DF0"/>
    <w:rsid w:val="008043BA"/>
    <w:rsid w:val="0080467F"/>
    <w:rsid w:val="008049D3"/>
    <w:rsid w:val="00805077"/>
    <w:rsid w:val="00806646"/>
    <w:rsid w:val="008068AF"/>
    <w:rsid w:val="0081009D"/>
    <w:rsid w:val="00811218"/>
    <w:rsid w:val="00811DD1"/>
    <w:rsid w:val="00812461"/>
    <w:rsid w:val="00812E6D"/>
    <w:rsid w:val="008130CE"/>
    <w:rsid w:val="008133FD"/>
    <w:rsid w:val="00816990"/>
    <w:rsid w:val="0081730F"/>
    <w:rsid w:val="0082265E"/>
    <w:rsid w:val="008238A8"/>
    <w:rsid w:val="008271A8"/>
    <w:rsid w:val="0082726B"/>
    <w:rsid w:val="00832ED8"/>
    <w:rsid w:val="0083468C"/>
    <w:rsid w:val="0083485A"/>
    <w:rsid w:val="0083557D"/>
    <w:rsid w:val="0083561E"/>
    <w:rsid w:val="00836490"/>
    <w:rsid w:val="00836C9D"/>
    <w:rsid w:val="00837701"/>
    <w:rsid w:val="00840D9C"/>
    <w:rsid w:val="00841868"/>
    <w:rsid w:val="008418D5"/>
    <w:rsid w:val="00845307"/>
    <w:rsid w:val="0084537E"/>
    <w:rsid w:val="00846583"/>
    <w:rsid w:val="00847D9B"/>
    <w:rsid w:val="00847EFA"/>
    <w:rsid w:val="0085022B"/>
    <w:rsid w:val="00850BA2"/>
    <w:rsid w:val="00850CD4"/>
    <w:rsid w:val="00852911"/>
    <w:rsid w:val="00852C0C"/>
    <w:rsid w:val="00853A5E"/>
    <w:rsid w:val="00855A1A"/>
    <w:rsid w:val="00855A69"/>
    <w:rsid w:val="00857EAD"/>
    <w:rsid w:val="00860A16"/>
    <w:rsid w:val="00862348"/>
    <w:rsid w:val="00862633"/>
    <w:rsid w:val="0086331F"/>
    <w:rsid w:val="00864504"/>
    <w:rsid w:val="008653CD"/>
    <w:rsid w:val="0086562E"/>
    <w:rsid w:val="00865CE1"/>
    <w:rsid w:val="00866593"/>
    <w:rsid w:val="00867A59"/>
    <w:rsid w:val="00867F72"/>
    <w:rsid w:val="00870A4D"/>
    <w:rsid w:val="008717E5"/>
    <w:rsid w:val="008722DB"/>
    <w:rsid w:val="008725AA"/>
    <w:rsid w:val="0087354A"/>
    <w:rsid w:val="008738D9"/>
    <w:rsid w:val="008745A2"/>
    <w:rsid w:val="0087566C"/>
    <w:rsid w:val="008757F6"/>
    <w:rsid w:val="00877EEE"/>
    <w:rsid w:val="00881575"/>
    <w:rsid w:val="00881880"/>
    <w:rsid w:val="00882E7B"/>
    <w:rsid w:val="008832E5"/>
    <w:rsid w:val="008834EE"/>
    <w:rsid w:val="00884475"/>
    <w:rsid w:val="00885916"/>
    <w:rsid w:val="00886D65"/>
    <w:rsid w:val="0089163E"/>
    <w:rsid w:val="00893571"/>
    <w:rsid w:val="00893E6C"/>
    <w:rsid w:val="00895A19"/>
    <w:rsid w:val="00895BBF"/>
    <w:rsid w:val="0089692A"/>
    <w:rsid w:val="00897559"/>
    <w:rsid w:val="00897766"/>
    <w:rsid w:val="00897EE3"/>
    <w:rsid w:val="00897F18"/>
    <w:rsid w:val="008A19EB"/>
    <w:rsid w:val="008A1D07"/>
    <w:rsid w:val="008A3947"/>
    <w:rsid w:val="008A4C6C"/>
    <w:rsid w:val="008A509F"/>
    <w:rsid w:val="008A77A4"/>
    <w:rsid w:val="008A78CF"/>
    <w:rsid w:val="008B1226"/>
    <w:rsid w:val="008B33C0"/>
    <w:rsid w:val="008B3AA0"/>
    <w:rsid w:val="008B627F"/>
    <w:rsid w:val="008B7F68"/>
    <w:rsid w:val="008C21CC"/>
    <w:rsid w:val="008C29E6"/>
    <w:rsid w:val="008C4542"/>
    <w:rsid w:val="008C5272"/>
    <w:rsid w:val="008C61D5"/>
    <w:rsid w:val="008C7E1B"/>
    <w:rsid w:val="008D06DA"/>
    <w:rsid w:val="008D1976"/>
    <w:rsid w:val="008D28B1"/>
    <w:rsid w:val="008D3461"/>
    <w:rsid w:val="008D603C"/>
    <w:rsid w:val="008D62F5"/>
    <w:rsid w:val="008D662E"/>
    <w:rsid w:val="008D75EE"/>
    <w:rsid w:val="008D7AC0"/>
    <w:rsid w:val="008E084B"/>
    <w:rsid w:val="008E2066"/>
    <w:rsid w:val="008E3797"/>
    <w:rsid w:val="008E3CB9"/>
    <w:rsid w:val="008E4B13"/>
    <w:rsid w:val="008E7952"/>
    <w:rsid w:val="008E7F35"/>
    <w:rsid w:val="008E7F72"/>
    <w:rsid w:val="008F0413"/>
    <w:rsid w:val="008F0881"/>
    <w:rsid w:val="008F1B58"/>
    <w:rsid w:val="008F203E"/>
    <w:rsid w:val="008F26D6"/>
    <w:rsid w:val="008F3B13"/>
    <w:rsid w:val="008F7C4D"/>
    <w:rsid w:val="008F7F5E"/>
    <w:rsid w:val="00900266"/>
    <w:rsid w:val="00900AB9"/>
    <w:rsid w:val="00903039"/>
    <w:rsid w:val="009031D5"/>
    <w:rsid w:val="00904C9C"/>
    <w:rsid w:val="00904EB8"/>
    <w:rsid w:val="00907350"/>
    <w:rsid w:val="00907E28"/>
    <w:rsid w:val="00910E35"/>
    <w:rsid w:val="009112CB"/>
    <w:rsid w:val="0091150C"/>
    <w:rsid w:val="009139EE"/>
    <w:rsid w:val="00915800"/>
    <w:rsid w:val="009159D2"/>
    <w:rsid w:val="00915A75"/>
    <w:rsid w:val="009176C9"/>
    <w:rsid w:val="00917B9D"/>
    <w:rsid w:val="00917E7B"/>
    <w:rsid w:val="00922C57"/>
    <w:rsid w:val="009241E0"/>
    <w:rsid w:val="00924E57"/>
    <w:rsid w:val="00925659"/>
    <w:rsid w:val="0092691B"/>
    <w:rsid w:val="0093074E"/>
    <w:rsid w:val="00930985"/>
    <w:rsid w:val="00931048"/>
    <w:rsid w:val="0093235E"/>
    <w:rsid w:val="009330C8"/>
    <w:rsid w:val="00933413"/>
    <w:rsid w:val="0093401B"/>
    <w:rsid w:val="00936D95"/>
    <w:rsid w:val="00937461"/>
    <w:rsid w:val="00937583"/>
    <w:rsid w:val="00940511"/>
    <w:rsid w:val="0094259B"/>
    <w:rsid w:val="00942964"/>
    <w:rsid w:val="0094441B"/>
    <w:rsid w:val="009446C2"/>
    <w:rsid w:val="00944753"/>
    <w:rsid w:val="00944A8D"/>
    <w:rsid w:val="0094505A"/>
    <w:rsid w:val="00945538"/>
    <w:rsid w:val="009455A9"/>
    <w:rsid w:val="0094590F"/>
    <w:rsid w:val="009476EE"/>
    <w:rsid w:val="009527E0"/>
    <w:rsid w:val="00953F2A"/>
    <w:rsid w:val="00955FA9"/>
    <w:rsid w:val="00957F19"/>
    <w:rsid w:val="00961477"/>
    <w:rsid w:val="009624EE"/>
    <w:rsid w:val="00962B03"/>
    <w:rsid w:val="009635F8"/>
    <w:rsid w:val="00964976"/>
    <w:rsid w:val="009658C9"/>
    <w:rsid w:val="0096611A"/>
    <w:rsid w:val="00970E06"/>
    <w:rsid w:val="00971EB4"/>
    <w:rsid w:val="009739C1"/>
    <w:rsid w:val="0097681A"/>
    <w:rsid w:val="00976E81"/>
    <w:rsid w:val="00977AE9"/>
    <w:rsid w:val="00981EE1"/>
    <w:rsid w:val="00986C30"/>
    <w:rsid w:val="00987614"/>
    <w:rsid w:val="00990674"/>
    <w:rsid w:val="00992B84"/>
    <w:rsid w:val="00994AAE"/>
    <w:rsid w:val="00994E6E"/>
    <w:rsid w:val="009950EC"/>
    <w:rsid w:val="00997AD2"/>
    <w:rsid w:val="009A24F2"/>
    <w:rsid w:val="009A3C34"/>
    <w:rsid w:val="009A7CD6"/>
    <w:rsid w:val="009B11D6"/>
    <w:rsid w:val="009B143E"/>
    <w:rsid w:val="009B2B5F"/>
    <w:rsid w:val="009B44C8"/>
    <w:rsid w:val="009B5388"/>
    <w:rsid w:val="009B6004"/>
    <w:rsid w:val="009C0B5E"/>
    <w:rsid w:val="009C1566"/>
    <w:rsid w:val="009C1AF8"/>
    <w:rsid w:val="009C4442"/>
    <w:rsid w:val="009C5498"/>
    <w:rsid w:val="009C6324"/>
    <w:rsid w:val="009D00D8"/>
    <w:rsid w:val="009D15CF"/>
    <w:rsid w:val="009D18C8"/>
    <w:rsid w:val="009D3838"/>
    <w:rsid w:val="009D6A99"/>
    <w:rsid w:val="009E05F7"/>
    <w:rsid w:val="009E0A91"/>
    <w:rsid w:val="009E0CEC"/>
    <w:rsid w:val="009E1EB0"/>
    <w:rsid w:val="009E2C9F"/>
    <w:rsid w:val="009E3855"/>
    <w:rsid w:val="009E467D"/>
    <w:rsid w:val="009E7689"/>
    <w:rsid w:val="009F115E"/>
    <w:rsid w:val="009F209F"/>
    <w:rsid w:val="009F3040"/>
    <w:rsid w:val="009F38CC"/>
    <w:rsid w:val="009F5B02"/>
    <w:rsid w:val="009F703E"/>
    <w:rsid w:val="009F7FE6"/>
    <w:rsid w:val="00A013EA"/>
    <w:rsid w:val="00A01CEC"/>
    <w:rsid w:val="00A022BF"/>
    <w:rsid w:val="00A02470"/>
    <w:rsid w:val="00A0439D"/>
    <w:rsid w:val="00A0578B"/>
    <w:rsid w:val="00A06AC0"/>
    <w:rsid w:val="00A074B4"/>
    <w:rsid w:val="00A076D5"/>
    <w:rsid w:val="00A11A68"/>
    <w:rsid w:val="00A11C7C"/>
    <w:rsid w:val="00A12BE0"/>
    <w:rsid w:val="00A13462"/>
    <w:rsid w:val="00A137BB"/>
    <w:rsid w:val="00A143F2"/>
    <w:rsid w:val="00A179AC"/>
    <w:rsid w:val="00A229AC"/>
    <w:rsid w:val="00A237EE"/>
    <w:rsid w:val="00A2717C"/>
    <w:rsid w:val="00A27B23"/>
    <w:rsid w:val="00A336BA"/>
    <w:rsid w:val="00A356C6"/>
    <w:rsid w:val="00A36869"/>
    <w:rsid w:val="00A36897"/>
    <w:rsid w:val="00A373E0"/>
    <w:rsid w:val="00A37576"/>
    <w:rsid w:val="00A41E46"/>
    <w:rsid w:val="00A421DB"/>
    <w:rsid w:val="00A424A2"/>
    <w:rsid w:val="00A4285B"/>
    <w:rsid w:val="00A42AB5"/>
    <w:rsid w:val="00A440DE"/>
    <w:rsid w:val="00A47045"/>
    <w:rsid w:val="00A47197"/>
    <w:rsid w:val="00A505B5"/>
    <w:rsid w:val="00A53B33"/>
    <w:rsid w:val="00A562D3"/>
    <w:rsid w:val="00A56C6B"/>
    <w:rsid w:val="00A573AC"/>
    <w:rsid w:val="00A57C7B"/>
    <w:rsid w:val="00A6102F"/>
    <w:rsid w:val="00A61C26"/>
    <w:rsid w:val="00A6254A"/>
    <w:rsid w:val="00A63521"/>
    <w:rsid w:val="00A679CC"/>
    <w:rsid w:val="00A7085B"/>
    <w:rsid w:val="00A70C84"/>
    <w:rsid w:val="00A71C77"/>
    <w:rsid w:val="00A72E96"/>
    <w:rsid w:val="00A73050"/>
    <w:rsid w:val="00A730BD"/>
    <w:rsid w:val="00A759C7"/>
    <w:rsid w:val="00A75B58"/>
    <w:rsid w:val="00A77A8D"/>
    <w:rsid w:val="00A837FF"/>
    <w:rsid w:val="00A85FD0"/>
    <w:rsid w:val="00A86983"/>
    <w:rsid w:val="00A87F49"/>
    <w:rsid w:val="00A91669"/>
    <w:rsid w:val="00A935A1"/>
    <w:rsid w:val="00A94CE6"/>
    <w:rsid w:val="00A95A6D"/>
    <w:rsid w:val="00A95E28"/>
    <w:rsid w:val="00A978CD"/>
    <w:rsid w:val="00A97C9D"/>
    <w:rsid w:val="00AA0145"/>
    <w:rsid w:val="00AA06A2"/>
    <w:rsid w:val="00AA08D7"/>
    <w:rsid w:val="00AA194D"/>
    <w:rsid w:val="00AA1F13"/>
    <w:rsid w:val="00AA276E"/>
    <w:rsid w:val="00AA4587"/>
    <w:rsid w:val="00AA5B7F"/>
    <w:rsid w:val="00AA67D2"/>
    <w:rsid w:val="00AA6A3F"/>
    <w:rsid w:val="00AA714B"/>
    <w:rsid w:val="00AA73CD"/>
    <w:rsid w:val="00AB0DAE"/>
    <w:rsid w:val="00AB1529"/>
    <w:rsid w:val="00AB272B"/>
    <w:rsid w:val="00AB310F"/>
    <w:rsid w:val="00AB55C9"/>
    <w:rsid w:val="00AB66B2"/>
    <w:rsid w:val="00AB70DD"/>
    <w:rsid w:val="00AC03DB"/>
    <w:rsid w:val="00AC1851"/>
    <w:rsid w:val="00AC1F55"/>
    <w:rsid w:val="00AC26D7"/>
    <w:rsid w:val="00AC3EA4"/>
    <w:rsid w:val="00AC5588"/>
    <w:rsid w:val="00AC5772"/>
    <w:rsid w:val="00AC650B"/>
    <w:rsid w:val="00AC6ADB"/>
    <w:rsid w:val="00AC7F70"/>
    <w:rsid w:val="00AD0462"/>
    <w:rsid w:val="00AD08A6"/>
    <w:rsid w:val="00AD3FED"/>
    <w:rsid w:val="00AD5177"/>
    <w:rsid w:val="00AD5A82"/>
    <w:rsid w:val="00AD66EB"/>
    <w:rsid w:val="00AD6BFC"/>
    <w:rsid w:val="00AD6D9A"/>
    <w:rsid w:val="00AE0CA6"/>
    <w:rsid w:val="00AE10A6"/>
    <w:rsid w:val="00AE161B"/>
    <w:rsid w:val="00AE29D4"/>
    <w:rsid w:val="00AE2AF9"/>
    <w:rsid w:val="00AE54F8"/>
    <w:rsid w:val="00AE5745"/>
    <w:rsid w:val="00AE6BAF"/>
    <w:rsid w:val="00AE72C5"/>
    <w:rsid w:val="00AF086F"/>
    <w:rsid w:val="00AF1530"/>
    <w:rsid w:val="00AF2C62"/>
    <w:rsid w:val="00AF7147"/>
    <w:rsid w:val="00AF7BE8"/>
    <w:rsid w:val="00AF7F21"/>
    <w:rsid w:val="00B0269B"/>
    <w:rsid w:val="00B03038"/>
    <w:rsid w:val="00B04DCC"/>
    <w:rsid w:val="00B062AC"/>
    <w:rsid w:val="00B06CB6"/>
    <w:rsid w:val="00B104AE"/>
    <w:rsid w:val="00B11568"/>
    <w:rsid w:val="00B13E7A"/>
    <w:rsid w:val="00B14B1F"/>
    <w:rsid w:val="00B153B4"/>
    <w:rsid w:val="00B155FF"/>
    <w:rsid w:val="00B2003D"/>
    <w:rsid w:val="00B20E29"/>
    <w:rsid w:val="00B212C7"/>
    <w:rsid w:val="00B21911"/>
    <w:rsid w:val="00B23AEE"/>
    <w:rsid w:val="00B24AB1"/>
    <w:rsid w:val="00B263EC"/>
    <w:rsid w:val="00B268F8"/>
    <w:rsid w:val="00B27AD5"/>
    <w:rsid w:val="00B27FCA"/>
    <w:rsid w:val="00B30420"/>
    <w:rsid w:val="00B32376"/>
    <w:rsid w:val="00B33BD1"/>
    <w:rsid w:val="00B34ABC"/>
    <w:rsid w:val="00B35F0C"/>
    <w:rsid w:val="00B366B6"/>
    <w:rsid w:val="00B407C3"/>
    <w:rsid w:val="00B40D28"/>
    <w:rsid w:val="00B41130"/>
    <w:rsid w:val="00B42D64"/>
    <w:rsid w:val="00B43DC1"/>
    <w:rsid w:val="00B4452D"/>
    <w:rsid w:val="00B44931"/>
    <w:rsid w:val="00B46206"/>
    <w:rsid w:val="00B4705D"/>
    <w:rsid w:val="00B476D0"/>
    <w:rsid w:val="00B506BF"/>
    <w:rsid w:val="00B50883"/>
    <w:rsid w:val="00B52048"/>
    <w:rsid w:val="00B5345D"/>
    <w:rsid w:val="00B53C2C"/>
    <w:rsid w:val="00B57A33"/>
    <w:rsid w:val="00B60999"/>
    <w:rsid w:val="00B60E14"/>
    <w:rsid w:val="00B650F2"/>
    <w:rsid w:val="00B6552C"/>
    <w:rsid w:val="00B661FA"/>
    <w:rsid w:val="00B678CA"/>
    <w:rsid w:val="00B71CC8"/>
    <w:rsid w:val="00B71E01"/>
    <w:rsid w:val="00B72BAF"/>
    <w:rsid w:val="00B73094"/>
    <w:rsid w:val="00B74117"/>
    <w:rsid w:val="00B74344"/>
    <w:rsid w:val="00B74538"/>
    <w:rsid w:val="00B74E31"/>
    <w:rsid w:val="00B8346A"/>
    <w:rsid w:val="00B84D6E"/>
    <w:rsid w:val="00B85AB7"/>
    <w:rsid w:val="00B85EBE"/>
    <w:rsid w:val="00B86D60"/>
    <w:rsid w:val="00B8766E"/>
    <w:rsid w:val="00B87931"/>
    <w:rsid w:val="00B90070"/>
    <w:rsid w:val="00B90EEB"/>
    <w:rsid w:val="00B91099"/>
    <w:rsid w:val="00B91754"/>
    <w:rsid w:val="00B92250"/>
    <w:rsid w:val="00B9257D"/>
    <w:rsid w:val="00B92A9B"/>
    <w:rsid w:val="00B93374"/>
    <w:rsid w:val="00B93586"/>
    <w:rsid w:val="00B93FB2"/>
    <w:rsid w:val="00B966D9"/>
    <w:rsid w:val="00B97227"/>
    <w:rsid w:val="00BA16FF"/>
    <w:rsid w:val="00BA19BD"/>
    <w:rsid w:val="00BA2A6A"/>
    <w:rsid w:val="00BA2EC8"/>
    <w:rsid w:val="00BA2F6D"/>
    <w:rsid w:val="00BA3062"/>
    <w:rsid w:val="00BA32B1"/>
    <w:rsid w:val="00BA6022"/>
    <w:rsid w:val="00BA62BE"/>
    <w:rsid w:val="00BA7B81"/>
    <w:rsid w:val="00BB1719"/>
    <w:rsid w:val="00BB6791"/>
    <w:rsid w:val="00BB6DD2"/>
    <w:rsid w:val="00BB6FCD"/>
    <w:rsid w:val="00BB7B44"/>
    <w:rsid w:val="00BC01C6"/>
    <w:rsid w:val="00BC1EEE"/>
    <w:rsid w:val="00BC4764"/>
    <w:rsid w:val="00BC4AF1"/>
    <w:rsid w:val="00BC5757"/>
    <w:rsid w:val="00BC683E"/>
    <w:rsid w:val="00BD0E9F"/>
    <w:rsid w:val="00BD4A8C"/>
    <w:rsid w:val="00BD6477"/>
    <w:rsid w:val="00BE0A13"/>
    <w:rsid w:val="00BE2990"/>
    <w:rsid w:val="00BE4AE1"/>
    <w:rsid w:val="00BE59AE"/>
    <w:rsid w:val="00BE6948"/>
    <w:rsid w:val="00BF0135"/>
    <w:rsid w:val="00BF0A1B"/>
    <w:rsid w:val="00BF14D4"/>
    <w:rsid w:val="00BF1AD7"/>
    <w:rsid w:val="00BF25EA"/>
    <w:rsid w:val="00BF2CCA"/>
    <w:rsid w:val="00BF2EB7"/>
    <w:rsid w:val="00BF33A0"/>
    <w:rsid w:val="00BF4443"/>
    <w:rsid w:val="00BF4A94"/>
    <w:rsid w:val="00BF6DEB"/>
    <w:rsid w:val="00C014F5"/>
    <w:rsid w:val="00C01D4E"/>
    <w:rsid w:val="00C022B1"/>
    <w:rsid w:val="00C02E72"/>
    <w:rsid w:val="00C0325D"/>
    <w:rsid w:val="00C03CA1"/>
    <w:rsid w:val="00C04A1A"/>
    <w:rsid w:val="00C04A28"/>
    <w:rsid w:val="00C06106"/>
    <w:rsid w:val="00C0632A"/>
    <w:rsid w:val="00C1117D"/>
    <w:rsid w:val="00C119A5"/>
    <w:rsid w:val="00C12A41"/>
    <w:rsid w:val="00C13CD2"/>
    <w:rsid w:val="00C15625"/>
    <w:rsid w:val="00C15BA2"/>
    <w:rsid w:val="00C166C5"/>
    <w:rsid w:val="00C17B91"/>
    <w:rsid w:val="00C208E6"/>
    <w:rsid w:val="00C21529"/>
    <w:rsid w:val="00C248AE"/>
    <w:rsid w:val="00C265F4"/>
    <w:rsid w:val="00C27FDE"/>
    <w:rsid w:val="00C310E9"/>
    <w:rsid w:val="00C31D03"/>
    <w:rsid w:val="00C32849"/>
    <w:rsid w:val="00C34E16"/>
    <w:rsid w:val="00C34EBB"/>
    <w:rsid w:val="00C35498"/>
    <w:rsid w:val="00C36FB3"/>
    <w:rsid w:val="00C4189D"/>
    <w:rsid w:val="00C437CB"/>
    <w:rsid w:val="00C466B9"/>
    <w:rsid w:val="00C479D8"/>
    <w:rsid w:val="00C47CFE"/>
    <w:rsid w:val="00C47FDC"/>
    <w:rsid w:val="00C500CB"/>
    <w:rsid w:val="00C50316"/>
    <w:rsid w:val="00C5139D"/>
    <w:rsid w:val="00C5163B"/>
    <w:rsid w:val="00C531B5"/>
    <w:rsid w:val="00C5423B"/>
    <w:rsid w:val="00C547D4"/>
    <w:rsid w:val="00C55C53"/>
    <w:rsid w:val="00C56075"/>
    <w:rsid w:val="00C604B6"/>
    <w:rsid w:val="00C60A1B"/>
    <w:rsid w:val="00C62469"/>
    <w:rsid w:val="00C62635"/>
    <w:rsid w:val="00C631B2"/>
    <w:rsid w:val="00C66753"/>
    <w:rsid w:val="00C70743"/>
    <w:rsid w:val="00C708C3"/>
    <w:rsid w:val="00C71CDC"/>
    <w:rsid w:val="00C7579C"/>
    <w:rsid w:val="00C75A9D"/>
    <w:rsid w:val="00C82076"/>
    <w:rsid w:val="00C847CA"/>
    <w:rsid w:val="00C859D5"/>
    <w:rsid w:val="00C86C83"/>
    <w:rsid w:val="00C90AFD"/>
    <w:rsid w:val="00C92AA5"/>
    <w:rsid w:val="00C93006"/>
    <w:rsid w:val="00C9344E"/>
    <w:rsid w:val="00C94ED7"/>
    <w:rsid w:val="00C958B0"/>
    <w:rsid w:val="00C96D58"/>
    <w:rsid w:val="00C96E6C"/>
    <w:rsid w:val="00CA1735"/>
    <w:rsid w:val="00CA46C2"/>
    <w:rsid w:val="00CA4FF7"/>
    <w:rsid w:val="00CA7436"/>
    <w:rsid w:val="00CB01C8"/>
    <w:rsid w:val="00CB01D4"/>
    <w:rsid w:val="00CB0FB0"/>
    <w:rsid w:val="00CB219A"/>
    <w:rsid w:val="00CB27CB"/>
    <w:rsid w:val="00CB416D"/>
    <w:rsid w:val="00CB4BBF"/>
    <w:rsid w:val="00CB5384"/>
    <w:rsid w:val="00CB57EE"/>
    <w:rsid w:val="00CC0DB1"/>
    <w:rsid w:val="00CC184B"/>
    <w:rsid w:val="00CC27FB"/>
    <w:rsid w:val="00CC3B71"/>
    <w:rsid w:val="00CC440A"/>
    <w:rsid w:val="00CC47BC"/>
    <w:rsid w:val="00CC4BEE"/>
    <w:rsid w:val="00CC56ED"/>
    <w:rsid w:val="00CC5B51"/>
    <w:rsid w:val="00CC5E7B"/>
    <w:rsid w:val="00CD23DB"/>
    <w:rsid w:val="00CD249A"/>
    <w:rsid w:val="00CD2953"/>
    <w:rsid w:val="00CD391D"/>
    <w:rsid w:val="00CD5C98"/>
    <w:rsid w:val="00CD6040"/>
    <w:rsid w:val="00CD675A"/>
    <w:rsid w:val="00CD7694"/>
    <w:rsid w:val="00CE068C"/>
    <w:rsid w:val="00CE0AA8"/>
    <w:rsid w:val="00CE19D0"/>
    <w:rsid w:val="00CE1C46"/>
    <w:rsid w:val="00CE1DC2"/>
    <w:rsid w:val="00CE1F1B"/>
    <w:rsid w:val="00CE21E7"/>
    <w:rsid w:val="00CE3270"/>
    <w:rsid w:val="00CE3549"/>
    <w:rsid w:val="00CE5340"/>
    <w:rsid w:val="00CE5B63"/>
    <w:rsid w:val="00CE5BD7"/>
    <w:rsid w:val="00CE62F5"/>
    <w:rsid w:val="00CE6C28"/>
    <w:rsid w:val="00CE711C"/>
    <w:rsid w:val="00CF007E"/>
    <w:rsid w:val="00CF0CC9"/>
    <w:rsid w:val="00CF134C"/>
    <w:rsid w:val="00CF1C6A"/>
    <w:rsid w:val="00CF2288"/>
    <w:rsid w:val="00CF2909"/>
    <w:rsid w:val="00CF4D55"/>
    <w:rsid w:val="00CF7B74"/>
    <w:rsid w:val="00CF7F77"/>
    <w:rsid w:val="00D00CB5"/>
    <w:rsid w:val="00D0350F"/>
    <w:rsid w:val="00D053B6"/>
    <w:rsid w:val="00D105D1"/>
    <w:rsid w:val="00D10909"/>
    <w:rsid w:val="00D10C9B"/>
    <w:rsid w:val="00D156E2"/>
    <w:rsid w:val="00D16DB7"/>
    <w:rsid w:val="00D203CD"/>
    <w:rsid w:val="00D21A15"/>
    <w:rsid w:val="00D21D37"/>
    <w:rsid w:val="00D221CC"/>
    <w:rsid w:val="00D239EF"/>
    <w:rsid w:val="00D25532"/>
    <w:rsid w:val="00D27010"/>
    <w:rsid w:val="00D2759E"/>
    <w:rsid w:val="00D27A0C"/>
    <w:rsid w:val="00D3181C"/>
    <w:rsid w:val="00D31B05"/>
    <w:rsid w:val="00D31EB8"/>
    <w:rsid w:val="00D32C61"/>
    <w:rsid w:val="00D33280"/>
    <w:rsid w:val="00D33A30"/>
    <w:rsid w:val="00D33E85"/>
    <w:rsid w:val="00D3524E"/>
    <w:rsid w:val="00D3594A"/>
    <w:rsid w:val="00D363EF"/>
    <w:rsid w:val="00D36411"/>
    <w:rsid w:val="00D36721"/>
    <w:rsid w:val="00D36BB1"/>
    <w:rsid w:val="00D36C80"/>
    <w:rsid w:val="00D37F3E"/>
    <w:rsid w:val="00D40E51"/>
    <w:rsid w:val="00D4247B"/>
    <w:rsid w:val="00D4355F"/>
    <w:rsid w:val="00D44730"/>
    <w:rsid w:val="00D46F28"/>
    <w:rsid w:val="00D47596"/>
    <w:rsid w:val="00D5106E"/>
    <w:rsid w:val="00D60635"/>
    <w:rsid w:val="00D60705"/>
    <w:rsid w:val="00D611BE"/>
    <w:rsid w:val="00D6121D"/>
    <w:rsid w:val="00D628FA"/>
    <w:rsid w:val="00D630C4"/>
    <w:rsid w:val="00D659C4"/>
    <w:rsid w:val="00D65EA8"/>
    <w:rsid w:val="00D66022"/>
    <w:rsid w:val="00D67EFE"/>
    <w:rsid w:val="00D701FA"/>
    <w:rsid w:val="00D71CD3"/>
    <w:rsid w:val="00D72516"/>
    <w:rsid w:val="00D72E5E"/>
    <w:rsid w:val="00D7397E"/>
    <w:rsid w:val="00D75627"/>
    <w:rsid w:val="00D762D4"/>
    <w:rsid w:val="00D765E8"/>
    <w:rsid w:val="00D775F2"/>
    <w:rsid w:val="00D8072D"/>
    <w:rsid w:val="00D826B2"/>
    <w:rsid w:val="00D82977"/>
    <w:rsid w:val="00D84416"/>
    <w:rsid w:val="00D85160"/>
    <w:rsid w:val="00D8794E"/>
    <w:rsid w:val="00D917A4"/>
    <w:rsid w:val="00D92818"/>
    <w:rsid w:val="00D93847"/>
    <w:rsid w:val="00D9421D"/>
    <w:rsid w:val="00D96B45"/>
    <w:rsid w:val="00DA07DD"/>
    <w:rsid w:val="00DA0B91"/>
    <w:rsid w:val="00DA113C"/>
    <w:rsid w:val="00DA177C"/>
    <w:rsid w:val="00DA18F5"/>
    <w:rsid w:val="00DA2473"/>
    <w:rsid w:val="00DA28AD"/>
    <w:rsid w:val="00DA2A34"/>
    <w:rsid w:val="00DA34DB"/>
    <w:rsid w:val="00DA3D17"/>
    <w:rsid w:val="00DA59E1"/>
    <w:rsid w:val="00DA66A1"/>
    <w:rsid w:val="00DB0469"/>
    <w:rsid w:val="00DB07C4"/>
    <w:rsid w:val="00DB1E64"/>
    <w:rsid w:val="00DB30B5"/>
    <w:rsid w:val="00DB3D8D"/>
    <w:rsid w:val="00DB43FD"/>
    <w:rsid w:val="00DB4452"/>
    <w:rsid w:val="00DB6202"/>
    <w:rsid w:val="00DB6CF8"/>
    <w:rsid w:val="00DB77BD"/>
    <w:rsid w:val="00DC0838"/>
    <w:rsid w:val="00DC0925"/>
    <w:rsid w:val="00DC13C0"/>
    <w:rsid w:val="00DC17D0"/>
    <w:rsid w:val="00DC3D22"/>
    <w:rsid w:val="00DD0238"/>
    <w:rsid w:val="00DD0489"/>
    <w:rsid w:val="00DD1C10"/>
    <w:rsid w:val="00DD1CC2"/>
    <w:rsid w:val="00DD4889"/>
    <w:rsid w:val="00DD76F8"/>
    <w:rsid w:val="00DE0302"/>
    <w:rsid w:val="00DE28D0"/>
    <w:rsid w:val="00DE2AD3"/>
    <w:rsid w:val="00DE3022"/>
    <w:rsid w:val="00DE3EB9"/>
    <w:rsid w:val="00DE4155"/>
    <w:rsid w:val="00DE4E02"/>
    <w:rsid w:val="00DE7E39"/>
    <w:rsid w:val="00DF0AA6"/>
    <w:rsid w:val="00DF2318"/>
    <w:rsid w:val="00DF39EB"/>
    <w:rsid w:val="00DF3EDD"/>
    <w:rsid w:val="00DF4F61"/>
    <w:rsid w:val="00DF7281"/>
    <w:rsid w:val="00E02138"/>
    <w:rsid w:val="00E02D90"/>
    <w:rsid w:val="00E06542"/>
    <w:rsid w:val="00E10AEF"/>
    <w:rsid w:val="00E117AF"/>
    <w:rsid w:val="00E117B1"/>
    <w:rsid w:val="00E128ED"/>
    <w:rsid w:val="00E12A63"/>
    <w:rsid w:val="00E134A9"/>
    <w:rsid w:val="00E15406"/>
    <w:rsid w:val="00E17F11"/>
    <w:rsid w:val="00E2133F"/>
    <w:rsid w:val="00E21DB2"/>
    <w:rsid w:val="00E2437F"/>
    <w:rsid w:val="00E24D91"/>
    <w:rsid w:val="00E24F85"/>
    <w:rsid w:val="00E25014"/>
    <w:rsid w:val="00E254F4"/>
    <w:rsid w:val="00E2689A"/>
    <w:rsid w:val="00E27009"/>
    <w:rsid w:val="00E27F77"/>
    <w:rsid w:val="00E31576"/>
    <w:rsid w:val="00E31F75"/>
    <w:rsid w:val="00E32F65"/>
    <w:rsid w:val="00E33571"/>
    <w:rsid w:val="00E34F3B"/>
    <w:rsid w:val="00E37406"/>
    <w:rsid w:val="00E40673"/>
    <w:rsid w:val="00E42C84"/>
    <w:rsid w:val="00E43153"/>
    <w:rsid w:val="00E437E8"/>
    <w:rsid w:val="00E43927"/>
    <w:rsid w:val="00E452C1"/>
    <w:rsid w:val="00E47814"/>
    <w:rsid w:val="00E47A3C"/>
    <w:rsid w:val="00E500D7"/>
    <w:rsid w:val="00E5013C"/>
    <w:rsid w:val="00E50C83"/>
    <w:rsid w:val="00E55F04"/>
    <w:rsid w:val="00E56C1A"/>
    <w:rsid w:val="00E56DC7"/>
    <w:rsid w:val="00E56EC6"/>
    <w:rsid w:val="00E607BF"/>
    <w:rsid w:val="00E6196D"/>
    <w:rsid w:val="00E63C7E"/>
    <w:rsid w:val="00E64DF5"/>
    <w:rsid w:val="00E65903"/>
    <w:rsid w:val="00E752C0"/>
    <w:rsid w:val="00E76531"/>
    <w:rsid w:val="00E77F1E"/>
    <w:rsid w:val="00E80399"/>
    <w:rsid w:val="00E81552"/>
    <w:rsid w:val="00E817EB"/>
    <w:rsid w:val="00E82E94"/>
    <w:rsid w:val="00E84D7A"/>
    <w:rsid w:val="00E85529"/>
    <w:rsid w:val="00E86635"/>
    <w:rsid w:val="00E86FD4"/>
    <w:rsid w:val="00E87BBB"/>
    <w:rsid w:val="00E87D87"/>
    <w:rsid w:val="00E9157B"/>
    <w:rsid w:val="00E91614"/>
    <w:rsid w:val="00E917CF"/>
    <w:rsid w:val="00E92D73"/>
    <w:rsid w:val="00E93BE7"/>
    <w:rsid w:val="00E9429A"/>
    <w:rsid w:val="00E943B0"/>
    <w:rsid w:val="00E94574"/>
    <w:rsid w:val="00E94ED4"/>
    <w:rsid w:val="00E96D0C"/>
    <w:rsid w:val="00E96F1A"/>
    <w:rsid w:val="00E97F73"/>
    <w:rsid w:val="00EA0AF6"/>
    <w:rsid w:val="00EA2EB2"/>
    <w:rsid w:val="00EA3FFD"/>
    <w:rsid w:val="00EA5531"/>
    <w:rsid w:val="00EA5726"/>
    <w:rsid w:val="00EA7381"/>
    <w:rsid w:val="00EA7904"/>
    <w:rsid w:val="00EB0624"/>
    <w:rsid w:val="00EB0F48"/>
    <w:rsid w:val="00EB1936"/>
    <w:rsid w:val="00EB39CC"/>
    <w:rsid w:val="00EB4CF7"/>
    <w:rsid w:val="00EB4DBE"/>
    <w:rsid w:val="00EB4F7C"/>
    <w:rsid w:val="00EB5370"/>
    <w:rsid w:val="00EB5D75"/>
    <w:rsid w:val="00EB6224"/>
    <w:rsid w:val="00EB7194"/>
    <w:rsid w:val="00EB7E30"/>
    <w:rsid w:val="00EC1311"/>
    <w:rsid w:val="00EC15F4"/>
    <w:rsid w:val="00EC1D45"/>
    <w:rsid w:val="00EC362A"/>
    <w:rsid w:val="00EC41FA"/>
    <w:rsid w:val="00EC5615"/>
    <w:rsid w:val="00EC5F61"/>
    <w:rsid w:val="00ED1A6C"/>
    <w:rsid w:val="00ED2375"/>
    <w:rsid w:val="00ED31C2"/>
    <w:rsid w:val="00ED3C80"/>
    <w:rsid w:val="00ED51C0"/>
    <w:rsid w:val="00ED5933"/>
    <w:rsid w:val="00ED62FD"/>
    <w:rsid w:val="00ED6E00"/>
    <w:rsid w:val="00EE0645"/>
    <w:rsid w:val="00EE420B"/>
    <w:rsid w:val="00EE4974"/>
    <w:rsid w:val="00EE4B3C"/>
    <w:rsid w:val="00EE71EF"/>
    <w:rsid w:val="00EE722B"/>
    <w:rsid w:val="00EE763F"/>
    <w:rsid w:val="00EF00D1"/>
    <w:rsid w:val="00EF0C8E"/>
    <w:rsid w:val="00EF157A"/>
    <w:rsid w:val="00EF1B82"/>
    <w:rsid w:val="00EF2400"/>
    <w:rsid w:val="00EF24B3"/>
    <w:rsid w:val="00EF3936"/>
    <w:rsid w:val="00EF3E50"/>
    <w:rsid w:val="00EF64DE"/>
    <w:rsid w:val="00EF7845"/>
    <w:rsid w:val="00F01239"/>
    <w:rsid w:val="00F02745"/>
    <w:rsid w:val="00F04892"/>
    <w:rsid w:val="00F04F85"/>
    <w:rsid w:val="00F05FA1"/>
    <w:rsid w:val="00F06335"/>
    <w:rsid w:val="00F12F43"/>
    <w:rsid w:val="00F12FE2"/>
    <w:rsid w:val="00F13D71"/>
    <w:rsid w:val="00F150B3"/>
    <w:rsid w:val="00F155B3"/>
    <w:rsid w:val="00F17E04"/>
    <w:rsid w:val="00F20697"/>
    <w:rsid w:val="00F21136"/>
    <w:rsid w:val="00F213EA"/>
    <w:rsid w:val="00F216F8"/>
    <w:rsid w:val="00F24170"/>
    <w:rsid w:val="00F255BE"/>
    <w:rsid w:val="00F266D7"/>
    <w:rsid w:val="00F267EF"/>
    <w:rsid w:val="00F26B9F"/>
    <w:rsid w:val="00F3009D"/>
    <w:rsid w:val="00F31E28"/>
    <w:rsid w:val="00F3407B"/>
    <w:rsid w:val="00F34A9A"/>
    <w:rsid w:val="00F364CF"/>
    <w:rsid w:val="00F36944"/>
    <w:rsid w:val="00F370CA"/>
    <w:rsid w:val="00F37901"/>
    <w:rsid w:val="00F403DD"/>
    <w:rsid w:val="00F42892"/>
    <w:rsid w:val="00F43589"/>
    <w:rsid w:val="00F442BD"/>
    <w:rsid w:val="00F46635"/>
    <w:rsid w:val="00F471B5"/>
    <w:rsid w:val="00F47AD7"/>
    <w:rsid w:val="00F50F8C"/>
    <w:rsid w:val="00F5181C"/>
    <w:rsid w:val="00F51A3B"/>
    <w:rsid w:val="00F53E4B"/>
    <w:rsid w:val="00F5446E"/>
    <w:rsid w:val="00F5476B"/>
    <w:rsid w:val="00F54F7C"/>
    <w:rsid w:val="00F572DF"/>
    <w:rsid w:val="00F57A5C"/>
    <w:rsid w:val="00F62E7F"/>
    <w:rsid w:val="00F636AD"/>
    <w:rsid w:val="00F63B44"/>
    <w:rsid w:val="00F63C8F"/>
    <w:rsid w:val="00F63E55"/>
    <w:rsid w:val="00F657C7"/>
    <w:rsid w:val="00F67814"/>
    <w:rsid w:val="00F70ACC"/>
    <w:rsid w:val="00F70B43"/>
    <w:rsid w:val="00F715D8"/>
    <w:rsid w:val="00F71E8A"/>
    <w:rsid w:val="00F73D03"/>
    <w:rsid w:val="00F742D3"/>
    <w:rsid w:val="00F761EC"/>
    <w:rsid w:val="00F76742"/>
    <w:rsid w:val="00F76C82"/>
    <w:rsid w:val="00F77859"/>
    <w:rsid w:val="00F81C35"/>
    <w:rsid w:val="00F8440A"/>
    <w:rsid w:val="00F85C49"/>
    <w:rsid w:val="00F873FD"/>
    <w:rsid w:val="00F87FAB"/>
    <w:rsid w:val="00F91CDE"/>
    <w:rsid w:val="00F92AF4"/>
    <w:rsid w:val="00F93DC0"/>
    <w:rsid w:val="00F93F7E"/>
    <w:rsid w:val="00F94174"/>
    <w:rsid w:val="00F9419E"/>
    <w:rsid w:val="00F959C4"/>
    <w:rsid w:val="00F96916"/>
    <w:rsid w:val="00F977C0"/>
    <w:rsid w:val="00FA040D"/>
    <w:rsid w:val="00FA0FE5"/>
    <w:rsid w:val="00FA1DD9"/>
    <w:rsid w:val="00FA3C1F"/>
    <w:rsid w:val="00FA717E"/>
    <w:rsid w:val="00FA7730"/>
    <w:rsid w:val="00FB2229"/>
    <w:rsid w:val="00FC0365"/>
    <w:rsid w:val="00FC0A8F"/>
    <w:rsid w:val="00FC2683"/>
    <w:rsid w:val="00FC27B4"/>
    <w:rsid w:val="00FC4BC0"/>
    <w:rsid w:val="00FC5A53"/>
    <w:rsid w:val="00FC5B8D"/>
    <w:rsid w:val="00FC74D9"/>
    <w:rsid w:val="00FC75DD"/>
    <w:rsid w:val="00FD3A2B"/>
    <w:rsid w:val="00FD4322"/>
    <w:rsid w:val="00FD5387"/>
    <w:rsid w:val="00FD6A4E"/>
    <w:rsid w:val="00FD7553"/>
    <w:rsid w:val="00FD7F31"/>
    <w:rsid w:val="00FE0186"/>
    <w:rsid w:val="00FE2DDF"/>
    <w:rsid w:val="00FE51EF"/>
    <w:rsid w:val="00FE62A5"/>
    <w:rsid w:val="00FE63E7"/>
    <w:rsid w:val="00FE6CE7"/>
    <w:rsid w:val="00FF0579"/>
    <w:rsid w:val="00FF268B"/>
    <w:rsid w:val="00FF36A6"/>
    <w:rsid w:val="00FF4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6C7839"/>
  <w15:docId w15:val="{902535CA-DC89-4949-ABE1-4281CA3A1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2E5"/>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9"/>
    <w:qFormat/>
    <w:rsid w:val="008832E5"/>
    <w:pPr>
      <w:keepNext/>
      <w:spacing w:line="480" w:lineRule="auto"/>
      <w:outlineLvl w:val="0"/>
    </w:pPr>
    <w:rPr>
      <w:b/>
      <w:u w:val="single"/>
    </w:rPr>
  </w:style>
  <w:style w:type="paragraph" w:styleId="Heading2">
    <w:name w:val="heading 2"/>
    <w:basedOn w:val="Normal"/>
    <w:next w:val="Normal"/>
    <w:link w:val="Heading2Char"/>
    <w:uiPriority w:val="9"/>
    <w:semiHidden/>
    <w:unhideWhenUsed/>
    <w:qFormat/>
    <w:locked/>
    <w:rsid w:val="00131F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9"/>
    <w:qFormat/>
    <w:locked/>
    <w:rsid w:val="002B6653"/>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8832E5"/>
    <w:pPr>
      <w:keepNext/>
      <w:spacing w:line="480" w:lineRule="auto"/>
      <w:jc w:val="both"/>
      <w:outlineLvl w:val="5"/>
    </w:pPr>
    <w:rPr>
      <w:b/>
    </w:rPr>
  </w:style>
  <w:style w:type="paragraph" w:styleId="Heading8">
    <w:name w:val="heading 8"/>
    <w:basedOn w:val="Normal"/>
    <w:next w:val="Normal"/>
    <w:link w:val="Heading8Char"/>
    <w:uiPriority w:val="9"/>
    <w:semiHidden/>
    <w:unhideWhenUsed/>
    <w:qFormat/>
    <w:locked/>
    <w:rsid w:val="008130C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32E5"/>
    <w:rPr>
      <w:rFonts w:ascii="Times New Roman" w:hAnsi="Times New Roman" w:cs="Times New Roman"/>
      <w:b/>
      <w:sz w:val="24"/>
      <w:szCs w:val="24"/>
      <w:u w:val="single"/>
      <w:lang w:val="en-GB" w:eastAsia="en-GB"/>
    </w:rPr>
  </w:style>
  <w:style w:type="character" w:customStyle="1" w:styleId="Heading5Char">
    <w:name w:val="Heading 5 Char"/>
    <w:basedOn w:val="DefaultParagraphFont"/>
    <w:link w:val="Heading5"/>
    <w:uiPriority w:val="99"/>
    <w:semiHidden/>
    <w:locked/>
    <w:rsid w:val="002B6653"/>
    <w:rPr>
      <w:rFonts w:ascii="Cambria" w:hAnsi="Cambria" w:cs="Times New Roman"/>
      <w:color w:val="243F60"/>
      <w:sz w:val="24"/>
      <w:szCs w:val="24"/>
      <w:lang w:val="en-GB" w:eastAsia="en-GB"/>
    </w:rPr>
  </w:style>
  <w:style w:type="character" w:customStyle="1" w:styleId="Heading6Char">
    <w:name w:val="Heading 6 Char"/>
    <w:basedOn w:val="DefaultParagraphFont"/>
    <w:link w:val="Heading6"/>
    <w:uiPriority w:val="99"/>
    <w:locked/>
    <w:rsid w:val="008832E5"/>
    <w:rPr>
      <w:rFonts w:ascii="Times New Roman" w:hAnsi="Times New Roman" w:cs="Times New Roman"/>
      <w:b/>
      <w:sz w:val="24"/>
      <w:szCs w:val="24"/>
      <w:lang w:val="en-GB" w:eastAsia="en-GB"/>
    </w:rPr>
  </w:style>
  <w:style w:type="paragraph" w:styleId="BodyText">
    <w:name w:val="Body Text"/>
    <w:basedOn w:val="Normal"/>
    <w:link w:val="BodyTextChar"/>
    <w:uiPriority w:val="99"/>
    <w:rsid w:val="008832E5"/>
    <w:pPr>
      <w:widowControl w:val="0"/>
      <w:spacing w:line="360" w:lineRule="auto"/>
      <w:jc w:val="both"/>
    </w:pPr>
    <w:rPr>
      <w:rFonts w:ascii="Arial" w:hAnsi="Arial"/>
      <w:szCs w:val="20"/>
      <w:lang w:eastAsia="en-US"/>
    </w:rPr>
  </w:style>
  <w:style w:type="character" w:customStyle="1" w:styleId="BodyTextChar">
    <w:name w:val="Body Text Char"/>
    <w:basedOn w:val="DefaultParagraphFont"/>
    <w:link w:val="BodyText"/>
    <w:uiPriority w:val="99"/>
    <w:locked/>
    <w:rsid w:val="008832E5"/>
    <w:rPr>
      <w:rFonts w:ascii="Arial" w:hAnsi="Arial" w:cs="Times New Roman"/>
      <w:sz w:val="20"/>
      <w:szCs w:val="20"/>
      <w:lang w:val="en-GB"/>
    </w:rPr>
  </w:style>
  <w:style w:type="paragraph" w:styleId="BodyText3">
    <w:name w:val="Body Text 3"/>
    <w:basedOn w:val="Normal"/>
    <w:link w:val="BodyText3Char"/>
    <w:uiPriority w:val="99"/>
    <w:rsid w:val="008832E5"/>
    <w:pPr>
      <w:widowControl w:val="0"/>
    </w:pPr>
    <w:rPr>
      <w:rFonts w:ascii="Arial" w:hAnsi="Arial"/>
      <w:szCs w:val="20"/>
      <w:lang w:eastAsia="en-US"/>
    </w:rPr>
  </w:style>
  <w:style w:type="character" w:customStyle="1" w:styleId="BodyText3Char">
    <w:name w:val="Body Text 3 Char"/>
    <w:basedOn w:val="DefaultParagraphFont"/>
    <w:link w:val="BodyText3"/>
    <w:uiPriority w:val="99"/>
    <w:locked/>
    <w:rsid w:val="008832E5"/>
    <w:rPr>
      <w:rFonts w:ascii="Arial" w:hAnsi="Arial" w:cs="Times New Roman"/>
      <w:sz w:val="20"/>
      <w:szCs w:val="20"/>
      <w:lang w:val="en-GB"/>
    </w:rPr>
  </w:style>
  <w:style w:type="paragraph" w:styleId="BodyTextIndent">
    <w:name w:val="Body Text Indent"/>
    <w:basedOn w:val="Normal"/>
    <w:link w:val="BodyTextIndentChar"/>
    <w:uiPriority w:val="99"/>
    <w:rsid w:val="008832E5"/>
    <w:pPr>
      <w:spacing w:line="480" w:lineRule="auto"/>
      <w:ind w:firstLine="720"/>
    </w:pPr>
  </w:style>
  <w:style w:type="character" w:customStyle="1" w:styleId="BodyTextIndentChar">
    <w:name w:val="Body Text Indent Char"/>
    <w:basedOn w:val="DefaultParagraphFont"/>
    <w:link w:val="BodyTextIndent"/>
    <w:uiPriority w:val="99"/>
    <w:locked/>
    <w:rsid w:val="008832E5"/>
    <w:rPr>
      <w:rFonts w:ascii="Times New Roman" w:hAnsi="Times New Roman" w:cs="Times New Roman"/>
      <w:sz w:val="24"/>
      <w:szCs w:val="24"/>
      <w:lang w:val="en-GB" w:eastAsia="en-GB"/>
    </w:rPr>
  </w:style>
  <w:style w:type="paragraph" w:styleId="BodyText2">
    <w:name w:val="Body Text 2"/>
    <w:basedOn w:val="Normal"/>
    <w:link w:val="BodyText2Char"/>
    <w:uiPriority w:val="99"/>
    <w:rsid w:val="008832E5"/>
    <w:pPr>
      <w:spacing w:line="480" w:lineRule="auto"/>
      <w:jc w:val="both"/>
    </w:pPr>
    <w:rPr>
      <w:i/>
      <w:iCs/>
    </w:rPr>
  </w:style>
  <w:style w:type="character" w:customStyle="1" w:styleId="BodyText2Char">
    <w:name w:val="Body Text 2 Char"/>
    <w:basedOn w:val="DefaultParagraphFont"/>
    <w:link w:val="BodyText2"/>
    <w:uiPriority w:val="99"/>
    <w:locked/>
    <w:rsid w:val="008832E5"/>
    <w:rPr>
      <w:rFonts w:ascii="Times New Roman" w:hAnsi="Times New Roman" w:cs="Times New Roman"/>
      <w:i/>
      <w:iCs/>
      <w:sz w:val="24"/>
      <w:szCs w:val="24"/>
      <w:lang w:val="en-GB" w:eastAsia="en-GB"/>
    </w:rPr>
  </w:style>
  <w:style w:type="paragraph" w:styleId="NormalWeb">
    <w:name w:val="Normal (Web)"/>
    <w:basedOn w:val="Normal"/>
    <w:uiPriority w:val="99"/>
    <w:rsid w:val="008832E5"/>
    <w:pPr>
      <w:spacing w:before="100" w:beforeAutospacing="1" w:after="100" w:afterAutospacing="1"/>
    </w:pPr>
    <w:rPr>
      <w:color w:val="000000"/>
      <w:lang w:eastAsia="en-US"/>
    </w:rPr>
  </w:style>
  <w:style w:type="character" w:styleId="Emphasis">
    <w:name w:val="Emphasis"/>
    <w:basedOn w:val="DefaultParagraphFont"/>
    <w:uiPriority w:val="20"/>
    <w:qFormat/>
    <w:rsid w:val="008832E5"/>
    <w:rPr>
      <w:rFonts w:cs="Times New Roman"/>
      <w:i/>
      <w:iCs/>
    </w:rPr>
  </w:style>
  <w:style w:type="character" w:styleId="Hyperlink">
    <w:name w:val="Hyperlink"/>
    <w:basedOn w:val="DefaultParagraphFont"/>
    <w:uiPriority w:val="99"/>
    <w:rsid w:val="00BF33A0"/>
    <w:rPr>
      <w:rFonts w:cs="Times New Roman"/>
      <w:color w:val="0000FF"/>
      <w:u w:val="single"/>
    </w:rPr>
  </w:style>
  <w:style w:type="character" w:styleId="Strong">
    <w:name w:val="Strong"/>
    <w:basedOn w:val="DefaultParagraphFont"/>
    <w:uiPriority w:val="22"/>
    <w:qFormat/>
    <w:rsid w:val="00A97C9D"/>
    <w:rPr>
      <w:rFonts w:cs="Times New Roman"/>
      <w:b/>
      <w:bCs/>
    </w:rPr>
  </w:style>
  <w:style w:type="character" w:customStyle="1" w:styleId="CITE">
    <w:name w:val="CITE"/>
    <w:uiPriority w:val="99"/>
    <w:rsid w:val="00BE0A13"/>
    <w:rPr>
      <w:i/>
    </w:rPr>
  </w:style>
  <w:style w:type="paragraph" w:styleId="Header">
    <w:name w:val="header"/>
    <w:basedOn w:val="Normal"/>
    <w:link w:val="HeaderChar"/>
    <w:uiPriority w:val="99"/>
    <w:rsid w:val="000F1919"/>
    <w:pPr>
      <w:tabs>
        <w:tab w:val="center" w:pos="4680"/>
        <w:tab w:val="right" w:pos="9360"/>
      </w:tabs>
    </w:pPr>
  </w:style>
  <w:style w:type="character" w:customStyle="1" w:styleId="HeaderChar">
    <w:name w:val="Header Char"/>
    <w:basedOn w:val="DefaultParagraphFont"/>
    <w:link w:val="Header"/>
    <w:uiPriority w:val="99"/>
    <w:locked/>
    <w:rsid w:val="000F1919"/>
    <w:rPr>
      <w:rFonts w:ascii="Times New Roman" w:hAnsi="Times New Roman" w:cs="Times New Roman"/>
      <w:sz w:val="24"/>
      <w:szCs w:val="24"/>
      <w:lang w:val="en-GB" w:eastAsia="en-GB"/>
    </w:rPr>
  </w:style>
  <w:style w:type="paragraph" w:styleId="Footer">
    <w:name w:val="footer"/>
    <w:basedOn w:val="Normal"/>
    <w:link w:val="FooterChar"/>
    <w:uiPriority w:val="99"/>
    <w:rsid w:val="000F1919"/>
    <w:pPr>
      <w:tabs>
        <w:tab w:val="center" w:pos="4680"/>
        <w:tab w:val="right" w:pos="9360"/>
      </w:tabs>
    </w:pPr>
  </w:style>
  <w:style w:type="character" w:customStyle="1" w:styleId="FooterChar">
    <w:name w:val="Footer Char"/>
    <w:basedOn w:val="DefaultParagraphFont"/>
    <w:link w:val="Footer"/>
    <w:uiPriority w:val="99"/>
    <w:locked/>
    <w:rsid w:val="000F1919"/>
    <w:rPr>
      <w:rFonts w:ascii="Times New Roman" w:hAnsi="Times New Roman" w:cs="Times New Roman"/>
      <w:sz w:val="24"/>
      <w:szCs w:val="24"/>
      <w:lang w:val="en-GB" w:eastAsia="en-GB"/>
    </w:rPr>
  </w:style>
  <w:style w:type="paragraph" w:styleId="BalloonText">
    <w:name w:val="Balloon Text"/>
    <w:basedOn w:val="Normal"/>
    <w:link w:val="BalloonTextChar"/>
    <w:uiPriority w:val="99"/>
    <w:semiHidden/>
    <w:rsid w:val="00F05FA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5FA1"/>
    <w:rPr>
      <w:rFonts w:ascii="Tahoma" w:hAnsi="Tahoma" w:cs="Tahoma"/>
      <w:sz w:val="16"/>
      <w:szCs w:val="16"/>
      <w:lang w:val="en-GB" w:eastAsia="en-GB"/>
    </w:rPr>
  </w:style>
  <w:style w:type="character" w:customStyle="1" w:styleId="searchhighlight">
    <w:name w:val="searchhighlight"/>
    <w:basedOn w:val="DefaultParagraphFont"/>
    <w:uiPriority w:val="99"/>
    <w:rsid w:val="00DF0AA6"/>
    <w:rPr>
      <w:rFonts w:cs="Times New Roman"/>
    </w:rPr>
  </w:style>
  <w:style w:type="table" w:styleId="TableGrid">
    <w:name w:val="Table Grid"/>
    <w:basedOn w:val="TableNormal"/>
    <w:uiPriority w:val="59"/>
    <w:locked/>
    <w:rsid w:val="004F5E1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1B58"/>
    <w:pPr>
      <w:ind w:left="720"/>
      <w:contextualSpacing/>
    </w:pPr>
  </w:style>
  <w:style w:type="paragraph" w:styleId="PlainText">
    <w:name w:val="Plain Text"/>
    <w:basedOn w:val="Normal"/>
    <w:link w:val="PlainTextChar"/>
    <w:uiPriority w:val="99"/>
    <w:semiHidden/>
    <w:unhideWhenUsed/>
    <w:locked/>
    <w:rsid w:val="00DA2A34"/>
    <w:rPr>
      <w:rFonts w:ascii="Consolas" w:hAnsi="Consolas" w:cstheme="minorBidi"/>
      <w:sz w:val="21"/>
      <w:szCs w:val="21"/>
      <w:lang w:val="en-US" w:eastAsia="en-US"/>
    </w:rPr>
  </w:style>
  <w:style w:type="character" w:customStyle="1" w:styleId="PlainTextChar">
    <w:name w:val="Plain Text Char"/>
    <w:basedOn w:val="DefaultParagraphFont"/>
    <w:link w:val="PlainText"/>
    <w:uiPriority w:val="99"/>
    <w:semiHidden/>
    <w:rsid w:val="00DA2A34"/>
    <w:rPr>
      <w:rFonts w:ascii="Consolas" w:eastAsia="Times New Roman" w:hAnsi="Consolas" w:cstheme="minorBidi"/>
      <w:sz w:val="21"/>
      <w:szCs w:val="21"/>
    </w:rPr>
  </w:style>
  <w:style w:type="character" w:styleId="HTMLCite">
    <w:name w:val="HTML Cite"/>
    <w:basedOn w:val="DefaultParagraphFont"/>
    <w:uiPriority w:val="99"/>
    <w:semiHidden/>
    <w:unhideWhenUsed/>
    <w:locked/>
    <w:rsid w:val="00495006"/>
    <w:rPr>
      <w:i/>
      <w:iCs/>
    </w:rPr>
  </w:style>
  <w:style w:type="character" w:customStyle="1" w:styleId="highlight">
    <w:name w:val="highlight"/>
    <w:basedOn w:val="DefaultParagraphFont"/>
    <w:rsid w:val="009031D5"/>
  </w:style>
  <w:style w:type="character" w:customStyle="1" w:styleId="sc1">
    <w:name w:val="sc1"/>
    <w:basedOn w:val="DefaultParagraphFont"/>
    <w:rsid w:val="0017657B"/>
    <w:rPr>
      <w:caps/>
      <w:sz w:val="20"/>
      <w:szCs w:val="20"/>
    </w:rPr>
  </w:style>
  <w:style w:type="character" w:styleId="CommentReference">
    <w:name w:val="annotation reference"/>
    <w:basedOn w:val="DefaultParagraphFont"/>
    <w:uiPriority w:val="99"/>
    <w:semiHidden/>
    <w:locked/>
    <w:rsid w:val="000A76E1"/>
    <w:rPr>
      <w:rFonts w:cs="Times New Roman"/>
      <w:sz w:val="16"/>
      <w:szCs w:val="16"/>
    </w:rPr>
  </w:style>
  <w:style w:type="paragraph" w:styleId="CommentText">
    <w:name w:val="annotation text"/>
    <w:basedOn w:val="Normal"/>
    <w:link w:val="CommentTextChar"/>
    <w:uiPriority w:val="99"/>
    <w:semiHidden/>
    <w:locked/>
    <w:rsid w:val="000A76E1"/>
    <w:pPr>
      <w:widowControl w:val="0"/>
    </w:pPr>
    <w:rPr>
      <w:sz w:val="20"/>
      <w:szCs w:val="20"/>
      <w:lang w:eastAsia="en-US"/>
    </w:rPr>
  </w:style>
  <w:style w:type="character" w:customStyle="1" w:styleId="CommentTextChar">
    <w:name w:val="Comment Text Char"/>
    <w:basedOn w:val="DefaultParagraphFont"/>
    <w:link w:val="CommentText"/>
    <w:uiPriority w:val="99"/>
    <w:semiHidden/>
    <w:rsid w:val="000A76E1"/>
    <w:rPr>
      <w:rFonts w:ascii="Times New Roman" w:eastAsia="Times New Roman" w:hAnsi="Times New Roman"/>
      <w:sz w:val="20"/>
      <w:szCs w:val="20"/>
      <w:lang w:val="en-GB"/>
    </w:rPr>
  </w:style>
  <w:style w:type="character" w:customStyle="1" w:styleId="Heading8Char">
    <w:name w:val="Heading 8 Char"/>
    <w:basedOn w:val="DefaultParagraphFont"/>
    <w:link w:val="Heading8"/>
    <w:uiPriority w:val="99"/>
    <w:semiHidden/>
    <w:rsid w:val="008130CE"/>
    <w:rPr>
      <w:rFonts w:asciiTheme="majorHAnsi" w:eastAsiaTheme="majorEastAsia" w:hAnsiTheme="majorHAnsi" w:cstheme="majorBidi"/>
      <w:color w:val="404040" w:themeColor="text1" w:themeTint="BF"/>
      <w:sz w:val="20"/>
      <w:szCs w:val="20"/>
      <w:lang w:val="en-GB" w:eastAsia="en-GB"/>
    </w:rPr>
  </w:style>
  <w:style w:type="paragraph" w:customStyle="1" w:styleId="EndNoteBibliographyTitle">
    <w:name w:val="EndNote Bibliography Title"/>
    <w:basedOn w:val="Normal"/>
    <w:link w:val="EndNoteBibliographyTitleChar"/>
    <w:rsid w:val="008130CE"/>
    <w:pPr>
      <w:jc w:val="center"/>
    </w:pPr>
    <w:rPr>
      <w:noProof/>
    </w:rPr>
  </w:style>
  <w:style w:type="character" w:customStyle="1" w:styleId="EndNoteBibliographyTitleChar">
    <w:name w:val="EndNote Bibliography Title Char"/>
    <w:basedOn w:val="DefaultParagraphFont"/>
    <w:link w:val="EndNoteBibliographyTitle"/>
    <w:rsid w:val="008130CE"/>
    <w:rPr>
      <w:rFonts w:ascii="Times New Roman" w:eastAsia="Times New Roman" w:hAnsi="Times New Roman"/>
      <w:noProof/>
      <w:sz w:val="24"/>
      <w:szCs w:val="24"/>
      <w:lang w:val="en-GB" w:eastAsia="en-GB"/>
    </w:rPr>
  </w:style>
  <w:style w:type="paragraph" w:customStyle="1" w:styleId="EndNoteBibliography">
    <w:name w:val="EndNote Bibliography"/>
    <w:basedOn w:val="Normal"/>
    <w:link w:val="EndNoteBibliographyChar"/>
    <w:rsid w:val="008130CE"/>
    <w:rPr>
      <w:noProof/>
    </w:rPr>
  </w:style>
  <w:style w:type="character" w:customStyle="1" w:styleId="EndNoteBibliographyChar">
    <w:name w:val="EndNote Bibliography Char"/>
    <w:basedOn w:val="DefaultParagraphFont"/>
    <w:link w:val="EndNoteBibliography"/>
    <w:rsid w:val="008130CE"/>
    <w:rPr>
      <w:rFonts w:ascii="Times New Roman" w:eastAsia="Times New Roman" w:hAnsi="Times New Roman"/>
      <w:noProof/>
      <w:sz w:val="24"/>
      <w:szCs w:val="24"/>
      <w:lang w:val="en-GB" w:eastAsia="en-GB"/>
    </w:rPr>
  </w:style>
  <w:style w:type="character" w:customStyle="1" w:styleId="nlmstring-name">
    <w:name w:val="nlm_string-name"/>
    <w:basedOn w:val="DefaultParagraphFont"/>
    <w:rsid w:val="00832ED8"/>
  </w:style>
  <w:style w:type="character" w:customStyle="1" w:styleId="nlmyear">
    <w:name w:val="nlm_year"/>
    <w:basedOn w:val="DefaultParagraphFont"/>
    <w:rsid w:val="00832ED8"/>
  </w:style>
  <w:style w:type="character" w:customStyle="1" w:styleId="nlmfpage">
    <w:name w:val="nlm_fpage"/>
    <w:basedOn w:val="DefaultParagraphFont"/>
    <w:rsid w:val="00832ED8"/>
  </w:style>
  <w:style w:type="character" w:customStyle="1" w:styleId="nlmlpage">
    <w:name w:val="nlm_lpage"/>
    <w:basedOn w:val="DefaultParagraphFont"/>
    <w:rsid w:val="00832ED8"/>
  </w:style>
  <w:style w:type="character" w:customStyle="1" w:styleId="citationref">
    <w:name w:val="citationref"/>
    <w:basedOn w:val="DefaultParagraphFont"/>
    <w:rsid w:val="0092691B"/>
  </w:style>
  <w:style w:type="paragraph" w:customStyle="1" w:styleId="title1">
    <w:name w:val="title1"/>
    <w:basedOn w:val="Normal"/>
    <w:rsid w:val="0096611A"/>
    <w:rPr>
      <w:sz w:val="27"/>
      <w:szCs w:val="27"/>
      <w:lang w:val="en-US" w:eastAsia="en-US"/>
    </w:rPr>
  </w:style>
  <w:style w:type="paragraph" w:customStyle="1" w:styleId="desc2">
    <w:name w:val="desc2"/>
    <w:basedOn w:val="Normal"/>
    <w:rsid w:val="0096611A"/>
    <w:rPr>
      <w:sz w:val="26"/>
      <w:szCs w:val="26"/>
      <w:lang w:val="en-US" w:eastAsia="en-US"/>
    </w:rPr>
  </w:style>
  <w:style w:type="paragraph" w:customStyle="1" w:styleId="details1">
    <w:name w:val="details1"/>
    <w:basedOn w:val="Normal"/>
    <w:rsid w:val="0096611A"/>
    <w:rPr>
      <w:sz w:val="22"/>
      <w:szCs w:val="22"/>
      <w:lang w:val="en-US" w:eastAsia="en-US"/>
    </w:rPr>
  </w:style>
  <w:style w:type="character" w:customStyle="1" w:styleId="jrnl">
    <w:name w:val="jrnl"/>
    <w:basedOn w:val="DefaultParagraphFont"/>
    <w:rsid w:val="0096611A"/>
  </w:style>
  <w:style w:type="paragraph" w:styleId="Revision">
    <w:name w:val="Revision"/>
    <w:hidden/>
    <w:uiPriority w:val="99"/>
    <w:semiHidden/>
    <w:rsid w:val="00805077"/>
    <w:rPr>
      <w:rFonts w:ascii="Times New Roman" w:eastAsia="Times New Roman" w:hAnsi="Times New Roman"/>
      <w:sz w:val="24"/>
      <w:szCs w:val="24"/>
      <w:lang w:val="en-GB" w:eastAsia="en-GB"/>
    </w:rPr>
  </w:style>
  <w:style w:type="paragraph" w:customStyle="1" w:styleId="p">
    <w:name w:val="p"/>
    <w:basedOn w:val="Normal"/>
    <w:rsid w:val="00F81C35"/>
    <w:pPr>
      <w:spacing w:before="100" w:beforeAutospacing="1" w:after="100" w:afterAutospacing="1"/>
    </w:pPr>
    <w:rPr>
      <w:lang w:val="en-US" w:eastAsia="en-US"/>
    </w:rPr>
  </w:style>
  <w:style w:type="paragraph" w:styleId="EndnoteText">
    <w:name w:val="endnote text"/>
    <w:basedOn w:val="Normal"/>
    <w:link w:val="EndnoteTextChar"/>
    <w:uiPriority w:val="99"/>
    <w:semiHidden/>
    <w:unhideWhenUsed/>
    <w:locked/>
    <w:rsid w:val="00B91099"/>
    <w:rPr>
      <w:sz w:val="20"/>
      <w:szCs w:val="20"/>
    </w:rPr>
  </w:style>
  <w:style w:type="character" w:customStyle="1" w:styleId="EndnoteTextChar">
    <w:name w:val="Endnote Text Char"/>
    <w:basedOn w:val="DefaultParagraphFont"/>
    <w:link w:val="EndnoteText"/>
    <w:uiPriority w:val="99"/>
    <w:semiHidden/>
    <w:rsid w:val="00B91099"/>
    <w:rPr>
      <w:rFonts w:ascii="Times New Roman" w:eastAsia="Times New Roman" w:hAnsi="Times New Roman"/>
      <w:sz w:val="20"/>
      <w:szCs w:val="20"/>
      <w:lang w:val="en-GB" w:eastAsia="en-GB"/>
    </w:rPr>
  </w:style>
  <w:style w:type="character" w:styleId="EndnoteReference">
    <w:name w:val="endnote reference"/>
    <w:basedOn w:val="DefaultParagraphFont"/>
    <w:uiPriority w:val="99"/>
    <w:semiHidden/>
    <w:unhideWhenUsed/>
    <w:locked/>
    <w:rsid w:val="00B91099"/>
    <w:rPr>
      <w:vertAlign w:val="superscript"/>
    </w:rPr>
  </w:style>
  <w:style w:type="character" w:customStyle="1" w:styleId="Heading2Char">
    <w:name w:val="Heading 2 Char"/>
    <w:basedOn w:val="DefaultParagraphFont"/>
    <w:link w:val="Heading2"/>
    <w:uiPriority w:val="9"/>
    <w:semiHidden/>
    <w:rsid w:val="00131F58"/>
    <w:rPr>
      <w:rFonts w:asciiTheme="majorHAnsi" w:eastAsiaTheme="majorEastAsia" w:hAnsiTheme="majorHAnsi" w:cstheme="majorBidi"/>
      <w:color w:val="365F91" w:themeColor="accent1" w:themeShade="BF"/>
      <w:sz w:val="26"/>
      <w:szCs w:val="26"/>
      <w:lang w:val="en-GB" w:eastAsia="en-GB"/>
    </w:rPr>
  </w:style>
  <w:style w:type="paragraph" w:customStyle="1" w:styleId="Default">
    <w:name w:val="Default"/>
    <w:rsid w:val="008D28B1"/>
    <w:pPr>
      <w:autoSpaceDE w:val="0"/>
      <w:autoSpaceDN w:val="0"/>
      <w:adjustRightInd w:val="0"/>
    </w:pPr>
    <w:rPr>
      <w:rFonts w:ascii="Times New Roman PSMT" w:hAnsi="Times New Roman PSMT" w:cs="Times New Roman PSMT"/>
      <w:color w:val="000000"/>
      <w:sz w:val="24"/>
      <w:szCs w:val="24"/>
    </w:rPr>
  </w:style>
  <w:style w:type="paragraph" w:customStyle="1" w:styleId="Pa12">
    <w:name w:val="Pa12"/>
    <w:basedOn w:val="Default"/>
    <w:next w:val="Default"/>
    <w:uiPriority w:val="99"/>
    <w:rsid w:val="00694B5C"/>
    <w:pPr>
      <w:spacing w:line="211" w:lineRule="atLeast"/>
    </w:pPr>
    <w:rPr>
      <w:rFonts w:ascii="ITC Galliard Std" w:hAnsi="ITC Galliard Std" w:cs="Times New Roman"/>
      <w:color w:val="auto"/>
    </w:rPr>
  </w:style>
  <w:style w:type="paragraph" w:customStyle="1" w:styleId="Pa13">
    <w:name w:val="Pa13"/>
    <w:basedOn w:val="Default"/>
    <w:next w:val="Default"/>
    <w:uiPriority w:val="99"/>
    <w:rsid w:val="00694B5C"/>
    <w:pPr>
      <w:spacing w:line="211" w:lineRule="atLeast"/>
    </w:pPr>
    <w:rPr>
      <w:rFonts w:ascii="ITC Galliard Std" w:hAnsi="ITC Galliard Std" w:cs="Times New Roman"/>
      <w:color w:val="auto"/>
    </w:rPr>
  </w:style>
  <w:style w:type="character" w:customStyle="1" w:styleId="t286pc">
    <w:name w:val="t286pc"/>
    <w:basedOn w:val="DefaultParagraphFont"/>
    <w:rsid w:val="004175D2"/>
  </w:style>
  <w:style w:type="character" w:customStyle="1" w:styleId="n9q8lc">
    <w:name w:val="n9q8lc"/>
    <w:basedOn w:val="DefaultParagraphFont"/>
    <w:rsid w:val="004175D2"/>
  </w:style>
  <w:style w:type="character" w:customStyle="1" w:styleId="vkekvd">
    <w:name w:val="vkekvd"/>
    <w:basedOn w:val="DefaultParagraphFont"/>
    <w:rsid w:val="004175D2"/>
  </w:style>
  <w:style w:type="character" w:styleId="FollowedHyperlink">
    <w:name w:val="FollowedHyperlink"/>
    <w:basedOn w:val="DefaultParagraphFont"/>
    <w:uiPriority w:val="99"/>
    <w:semiHidden/>
    <w:unhideWhenUsed/>
    <w:locked/>
    <w:rsid w:val="00F71E8A"/>
    <w:rPr>
      <w:color w:val="800080" w:themeColor="followedHyperlink"/>
      <w:u w:val="single"/>
    </w:rPr>
  </w:style>
  <w:style w:type="character" w:customStyle="1" w:styleId="A9">
    <w:name w:val="A9"/>
    <w:uiPriority w:val="99"/>
    <w:rsid w:val="00630623"/>
    <w:rPr>
      <w:rFonts w:cs="Times New Roman PS"/>
      <w:color w:val="211D1E"/>
      <w:sz w:val="11"/>
      <w:szCs w:val="11"/>
    </w:rPr>
  </w:style>
  <w:style w:type="paragraph" w:customStyle="1" w:styleId="Pa24">
    <w:name w:val="Pa24"/>
    <w:basedOn w:val="Default"/>
    <w:next w:val="Default"/>
    <w:uiPriority w:val="99"/>
    <w:rsid w:val="005247D6"/>
    <w:pPr>
      <w:spacing w:line="161" w:lineRule="atLeast"/>
    </w:pPr>
    <w:rPr>
      <w:rFonts w:ascii="Times New Roman PS" w:hAnsi="Times New Roman PS" w:cs="Times New Roman"/>
      <w:color w:val="auto"/>
    </w:rPr>
  </w:style>
  <w:style w:type="character" w:customStyle="1" w:styleId="period">
    <w:name w:val="period"/>
    <w:basedOn w:val="DefaultParagraphFont"/>
    <w:rsid w:val="00CD675A"/>
  </w:style>
  <w:style w:type="character" w:customStyle="1" w:styleId="cit">
    <w:name w:val="cit"/>
    <w:basedOn w:val="DefaultParagraphFont"/>
    <w:rsid w:val="00CD675A"/>
  </w:style>
  <w:style w:type="character" w:styleId="UnresolvedMention">
    <w:name w:val="Unresolved Mention"/>
    <w:basedOn w:val="DefaultParagraphFont"/>
    <w:uiPriority w:val="99"/>
    <w:semiHidden/>
    <w:unhideWhenUsed/>
    <w:rsid w:val="00BF0A1B"/>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444F6F"/>
    <w:pPr>
      <w:widowControl/>
    </w:pPr>
    <w:rPr>
      <w:b/>
      <w:bCs/>
      <w:lang w:eastAsia="en-GB"/>
    </w:rPr>
  </w:style>
  <w:style w:type="character" w:customStyle="1" w:styleId="CommentSubjectChar">
    <w:name w:val="Comment Subject Char"/>
    <w:basedOn w:val="CommentTextChar"/>
    <w:link w:val="CommentSubject"/>
    <w:uiPriority w:val="99"/>
    <w:semiHidden/>
    <w:rsid w:val="00444F6F"/>
    <w:rPr>
      <w:rFonts w:ascii="Times New Roman" w:eastAsia="Times New Roman" w:hAnsi="Times New Roman"/>
      <w:b/>
      <w:bCs/>
      <w:sz w:val="20"/>
      <w:szCs w:val="20"/>
      <w:lang w:val="en-GB" w:eastAsia="en-GB"/>
    </w:rPr>
  </w:style>
  <w:style w:type="character" w:customStyle="1" w:styleId="apple-converted-space">
    <w:name w:val="apple-converted-space"/>
    <w:basedOn w:val="DefaultParagraphFont"/>
    <w:rsid w:val="00B44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6274">
      <w:bodyDiv w:val="1"/>
      <w:marLeft w:val="0"/>
      <w:marRight w:val="0"/>
      <w:marTop w:val="0"/>
      <w:marBottom w:val="0"/>
      <w:divBdr>
        <w:top w:val="none" w:sz="0" w:space="0" w:color="auto"/>
        <w:left w:val="none" w:sz="0" w:space="0" w:color="auto"/>
        <w:bottom w:val="none" w:sz="0" w:space="0" w:color="auto"/>
        <w:right w:val="none" w:sz="0" w:space="0" w:color="auto"/>
      </w:divBdr>
      <w:divsChild>
        <w:div w:id="557206124">
          <w:marLeft w:val="446"/>
          <w:marRight w:val="0"/>
          <w:marTop w:val="0"/>
          <w:marBottom w:val="0"/>
          <w:divBdr>
            <w:top w:val="none" w:sz="0" w:space="0" w:color="auto"/>
            <w:left w:val="none" w:sz="0" w:space="0" w:color="auto"/>
            <w:bottom w:val="none" w:sz="0" w:space="0" w:color="auto"/>
            <w:right w:val="none" w:sz="0" w:space="0" w:color="auto"/>
          </w:divBdr>
        </w:div>
        <w:div w:id="983580329">
          <w:marLeft w:val="446"/>
          <w:marRight w:val="0"/>
          <w:marTop w:val="0"/>
          <w:marBottom w:val="0"/>
          <w:divBdr>
            <w:top w:val="none" w:sz="0" w:space="0" w:color="auto"/>
            <w:left w:val="none" w:sz="0" w:space="0" w:color="auto"/>
            <w:bottom w:val="none" w:sz="0" w:space="0" w:color="auto"/>
            <w:right w:val="none" w:sz="0" w:space="0" w:color="auto"/>
          </w:divBdr>
        </w:div>
        <w:div w:id="1107193617">
          <w:marLeft w:val="446"/>
          <w:marRight w:val="0"/>
          <w:marTop w:val="0"/>
          <w:marBottom w:val="0"/>
          <w:divBdr>
            <w:top w:val="none" w:sz="0" w:space="0" w:color="auto"/>
            <w:left w:val="none" w:sz="0" w:space="0" w:color="auto"/>
            <w:bottom w:val="none" w:sz="0" w:space="0" w:color="auto"/>
            <w:right w:val="none" w:sz="0" w:space="0" w:color="auto"/>
          </w:divBdr>
        </w:div>
      </w:divsChild>
    </w:div>
    <w:div w:id="86119264">
      <w:bodyDiv w:val="1"/>
      <w:marLeft w:val="0"/>
      <w:marRight w:val="0"/>
      <w:marTop w:val="0"/>
      <w:marBottom w:val="0"/>
      <w:divBdr>
        <w:top w:val="none" w:sz="0" w:space="0" w:color="auto"/>
        <w:left w:val="none" w:sz="0" w:space="0" w:color="auto"/>
        <w:bottom w:val="none" w:sz="0" w:space="0" w:color="auto"/>
        <w:right w:val="none" w:sz="0" w:space="0" w:color="auto"/>
      </w:divBdr>
      <w:divsChild>
        <w:div w:id="1353343737">
          <w:marLeft w:val="0"/>
          <w:marRight w:val="0"/>
          <w:marTop w:val="0"/>
          <w:marBottom w:val="0"/>
          <w:divBdr>
            <w:top w:val="none" w:sz="0" w:space="0" w:color="auto"/>
            <w:left w:val="none" w:sz="0" w:space="0" w:color="auto"/>
            <w:bottom w:val="none" w:sz="0" w:space="0" w:color="auto"/>
            <w:right w:val="none" w:sz="0" w:space="0" w:color="auto"/>
          </w:divBdr>
          <w:divsChild>
            <w:div w:id="29647327">
              <w:marLeft w:val="0"/>
              <w:marRight w:val="0"/>
              <w:marTop w:val="0"/>
              <w:marBottom w:val="0"/>
              <w:divBdr>
                <w:top w:val="none" w:sz="0" w:space="0" w:color="auto"/>
                <w:left w:val="none" w:sz="0" w:space="0" w:color="auto"/>
                <w:bottom w:val="none" w:sz="0" w:space="0" w:color="auto"/>
                <w:right w:val="none" w:sz="0" w:space="0" w:color="auto"/>
              </w:divBdr>
              <w:divsChild>
                <w:div w:id="872621582">
                  <w:marLeft w:val="0"/>
                  <w:marRight w:val="0"/>
                  <w:marTop w:val="0"/>
                  <w:marBottom w:val="0"/>
                  <w:divBdr>
                    <w:top w:val="none" w:sz="0" w:space="0" w:color="auto"/>
                    <w:left w:val="none" w:sz="0" w:space="0" w:color="auto"/>
                    <w:bottom w:val="none" w:sz="0" w:space="0" w:color="auto"/>
                    <w:right w:val="none" w:sz="0" w:space="0" w:color="auto"/>
                  </w:divBdr>
                  <w:divsChild>
                    <w:div w:id="1817718785">
                      <w:marLeft w:val="0"/>
                      <w:marRight w:val="0"/>
                      <w:marTop w:val="0"/>
                      <w:marBottom w:val="0"/>
                      <w:divBdr>
                        <w:top w:val="none" w:sz="0" w:space="0" w:color="auto"/>
                        <w:left w:val="none" w:sz="0" w:space="0" w:color="auto"/>
                        <w:bottom w:val="none" w:sz="0" w:space="0" w:color="auto"/>
                        <w:right w:val="none" w:sz="0" w:space="0" w:color="auto"/>
                      </w:divBdr>
                      <w:divsChild>
                        <w:div w:id="818109119">
                          <w:marLeft w:val="0"/>
                          <w:marRight w:val="0"/>
                          <w:marTop w:val="0"/>
                          <w:marBottom w:val="0"/>
                          <w:divBdr>
                            <w:top w:val="none" w:sz="0" w:space="0" w:color="auto"/>
                            <w:left w:val="none" w:sz="0" w:space="0" w:color="auto"/>
                            <w:bottom w:val="none" w:sz="0" w:space="0" w:color="auto"/>
                            <w:right w:val="none" w:sz="0" w:space="0" w:color="auto"/>
                          </w:divBdr>
                          <w:divsChild>
                            <w:div w:id="4674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564">
      <w:bodyDiv w:val="1"/>
      <w:marLeft w:val="0"/>
      <w:marRight w:val="0"/>
      <w:marTop w:val="0"/>
      <w:marBottom w:val="0"/>
      <w:divBdr>
        <w:top w:val="none" w:sz="0" w:space="0" w:color="auto"/>
        <w:left w:val="none" w:sz="0" w:space="0" w:color="auto"/>
        <w:bottom w:val="none" w:sz="0" w:space="0" w:color="auto"/>
        <w:right w:val="none" w:sz="0" w:space="0" w:color="auto"/>
      </w:divBdr>
      <w:divsChild>
        <w:div w:id="5450094">
          <w:marLeft w:val="0"/>
          <w:marRight w:val="0"/>
          <w:marTop w:val="0"/>
          <w:marBottom w:val="0"/>
          <w:divBdr>
            <w:top w:val="none" w:sz="0" w:space="0" w:color="auto"/>
            <w:left w:val="none" w:sz="0" w:space="0" w:color="auto"/>
            <w:bottom w:val="none" w:sz="0" w:space="0" w:color="auto"/>
            <w:right w:val="none" w:sz="0" w:space="0" w:color="auto"/>
          </w:divBdr>
          <w:divsChild>
            <w:div w:id="2078555701">
              <w:marLeft w:val="0"/>
              <w:marRight w:val="0"/>
              <w:marTop w:val="0"/>
              <w:marBottom w:val="0"/>
              <w:divBdr>
                <w:top w:val="none" w:sz="0" w:space="0" w:color="auto"/>
                <w:left w:val="none" w:sz="0" w:space="0" w:color="auto"/>
                <w:bottom w:val="none" w:sz="0" w:space="0" w:color="auto"/>
                <w:right w:val="none" w:sz="0" w:space="0" w:color="auto"/>
              </w:divBdr>
              <w:divsChild>
                <w:div w:id="638656471">
                  <w:marLeft w:val="0"/>
                  <w:marRight w:val="0"/>
                  <w:marTop w:val="0"/>
                  <w:marBottom w:val="0"/>
                  <w:divBdr>
                    <w:top w:val="none" w:sz="0" w:space="0" w:color="auto"/>
                    <w:left w:val="none" w:sz="0" w:space="0" w:color="auto"/>
                    <w:bottom w:val="none" w:sz="0" w:space="0" w:color="auto"/>
                    <w:right w:val="none" w:sz="0" w:space="0" w:color="auto"/>
                  </w:divBdr>
                  <w:divsChild>
                    <w:div w:id="399526057">
                      <w:marLeft w:val="0"/>
                      <w:marRight w:val="0"/>
                      <w:marTop w:val="0"/>
                      <w:marBottom w:val="0"/>
                      <w:divBdr>
                        <w:top w:val="none" w:sz="0" w:space="0" w:color="auto"/>
                        <w:left w:val="none" w:sz="0" w:space="0" w:color="auto"/>
                        <w:bottom w:val="none" w:sz="0" w:space="0" w:color="auto"/>
                        <w:right w:val="none" w:sz="0" w:space="0" w:color="auto"/>
                      </w:divBdr>
                      <w:divsChild>
                        <w:div w:id="444890411">
                          <w:marLeft w:val="0"/>
                          <w:marRight w:val="0"/>
                          <w:marTop w:val="0"/>
                          <w:marBottom w:val="0"/>
                          <w:divBdr>
                            <w:top w:val="none" w:sz="0" w:space="0" w:color="auto"/>
                            <w:left w:val="none" w:sz="0" w:space="0" w:color="auto"/>
                            <w:bottom w:val="none" w:sz="0" w:space="0" w:color="auto"/>
                            <w:right w:val="none" w:sz="0" w:space="0" w:color="auto"/>
                          </w:divBdr>
                          <w:divsChild>
                            <w:div w:id="20452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747053">
      <w:bodyDiv w:val="1"/>
      <w:marLeft w:val="0"/>
      <w:marRight w:val="0"/>
      <w:marTop w:val="0"/>
      <w:marBottom w:val="0"/>
      <w:divBdr>
        <w:top w:val="none" w:sz="0" w:space="0" w:color="auto"/>
        <w:left w:val="none" w:sz="0" w:space="0" w:color="auto"/>
        <w:bottom w:val="none" w:sz="0" w:space="0" w:color="auto"/>
        <w:right w:val="none" w:sz="0" w:space="0" w:color="auto"/>
      </w:divBdr>
      <w:divsChild>
        <w:div w:id="10420417">
          <w:marLeft w:val="0"/>
          <w:marRight w:val="0"/>
          <w:marTop w:val="0"/>
          <w:marBottom w:val="0"/>
          <w:divBdr>
            <w:top w:val="none" w:sz="0" w:space="0" w:color="auto"/>
            <w:left w:val="none" w:sz="0" w:space="0" w:color="auto"/>
            <w:bottom w:val="none" w:sz="0" w:space="0" w:color="auto"/>
            <w:right w:val="none" w:sz="0" w:space="0" w:color="auto"/>
          </w:divBdr>
        </w:div>
        <w:div w:id="94862949">
          <w:marLeft w:val="0"/>
          <w:marRight w:val="0"/>
          <w:marTop w:val="0"/>
          <w:marBottom w:val="0"/>
          <w:divBdr>
            <w:top w:val="none" w:sz="0" w:space="0" w:color="auto"/>
            <w:left w:val="none" w:sz="0" w:space="0" w:color="auto"/>
            <w:bottom w:val="none" w:sz="0" w:space="0" w:color="auto"/>
            <w:right w:val="none" w:sz="0" w:space="0" w:color="auto"/>
          </w:divBdr>
        </w:div>
        <w:div w:id="367728074">
          <w:marLeft w:val="0"/>
          <w:marRight w:val="0"/>
          <w:marTop w:val="0"/>
          <w:marBottom w:val="0"/>
          <w:divBdr>
            <w:top w:val="none" w:sz="0" w:space="0" w:color="auto"/>
            <w:left w:val="none" w:sz="0" w:space="0" w:color="auto"/>
            <w:bottom w:val="none" w:sz="0" w:space="0" w:color="auto"/>
            <w:right w:val="none" w:sz="0" w:space="0" w:color="auto"/>
          </w:divBdr>
        </w:div>
        <w:div w:id="868832569">
          <w:marLeft w:val="0"/>
          <w:marRight w:val="0"/>
          <w:marTop w:val="0"/>
          <w:marBottom w:val="0"/>
          <w:divBdr>
            <w:top w:val="none" w:sz="0" w:space="0" w:color="auto"/>
            <w:left w:val="none" w:sz="0" w:space="0" w:color="auto"/>
            <w:bottom w:val="none" w:sz="0" w:space="0" w:color="auto"/>
            <w:right w:val="none" w:sz="0" w:space="0" w:color="auto"/>
          </w:divBdr>
        </w:div>
        <w:div w:id="936980790">
          <w:marLeft w:val="0"/>
          <w:marRight w:val="0"/>
          <w:marTop w:val="0"/>
          <w:marBottom w:val="0"/>
          <w:divBdr>
            <w:top w:val="none" w:sz="0" w:space="0" w:color="auto"/>
            <w:left w:val="none" w:sz="0" w:space="0" w:color="auto"/>
            <w:bottom w:val="none" w:sz="0" w:space="0" w:color="auto"/>
            <w:right w:val="none" w:sz="0" w:space="0" w:color="auto"/>
          </w:divBdr>
        </w:div>
        <w:div w:id="1664434439">
          <w:marLeft w:val="0"/>
          <w:marRight w:val="0"/>
          <w:marTop w:val="0"/>
          <w:marBottom w:val="0"/>
          <w:divBdr>
            <w:top w:val="none" w:sz="0" w:space="0" w:color="auto"/>
            <w:left w:val="none" w:sz="0" w:space="0" w:color="auto"/>
            <w:bottom w:val="none" w:sz="0" w:space="0" w:color="auto"/>
            <w:right w:val="none" w:sz="0" w:space="0" w:color="auto"/>
          </w:divBdr>
        </w:div>
      </w:divsChild>
    </w:div>
    <w:div w:id="391588144">
      <w:bodyDiv w:val="1"/>
      <w:marLeft w:val="0"/>
      <w:marRight w:val="0"/>
      <w:marTop w:val="0"/>
      <w:marBottom w:val="0"/>
      <w:divBdr>
        <w:top w:val="none" w:sz="0" w:space="0" w:color="auto"/>
        <w:left w:val="none" w:sz="0" w:space="0" w:color="auto"/>
        <w:bottom w:val="none" w:sz="0" w:space="0" w:color="auto"/>
        <w:right w:val="none" w:sz="0" w:space="0" w:color="auto"/>
      </w:divBdr>
    </w:div>
    <w:div w:id="436995667">
      <w:bodyDiv w:val="1"/>
      <w:marLeft w:val="0"/>
      <w:marRight w:val="0"/>
      <w:marTop w:val="0"/>
      <w:marBottom w:val="0"/>
      <w:divBdr>
        <w:top w:val="none" w:sz="0" w:space="0" w:color="auto"/>
        <w:left w:val="none" w:sz="0" w:space="0" w:color="auto"/>
        <w:bottom w:val="none" w:sz="0" w:space="0" w:color="auto"/>
        <w:right w:val="none" w:sz="0" w:space="0" w:color="auto"/>
      </w:divBdr>
      <w:divsChild>
        <w:div w:id="1290428623">
          <w:marLeft w:val="0"/>
          <w:marRight w:val="0"/>
          <w:marTop w:val="400"/>
          <w:marBottom w:val="400"/>
          <w:divBdr>
            <w:top w:val="none" w:sz="0" w:space="0" w:color="auto"/>
            <w:left w:val="none" w:sz="0" w:space="0" w:color="auto"/>
            <w:bottom w:val="none" w:sz="0" w:space="0" w:color="auto"/>
            <w:right w:val="none" w:sz="0" w:space="0" w:color="auto"/>
          </w:divBdr>
        </w:div>
        <w:div w:id="1983342785">
          <w:marLeft w:val="0"/>
          <w:marRight w:val="0"/>
          <w:marTop w:val="400"/>
          <w:marBottom w:val="400"/>
          <w:divBdr>
            <w:top w:val="none" w:sz="0" w:space="0" w:color="auto"/>
            <w:left w:val="none" w:sz="0" w:space="0" w:color="auto"/>
            <w:bottom w:val="none" w:sz="0" w:space="0" w:color="auto"/>
            <w:right w:val="none" w:sz="0" w:space="0" w:color="auto"/>
          </w:divBdr>
        </w:div>
      </w:divsChild>
    </w:div>
    <w:div w:id="459497661">
      <w:bodyDiv w:val="1"/>
      <w:marLeft w:val="0"/>
      <w:marRight w:val="0"/>
      <w:marTop w:val="0"/>
      <w:marBottom w:val="0"/>
      <w:divBdr>
        <w:top w:val="none" w:sz="0" w:space="0" w:color="auto"/>
        <w:left w:val="none" w:sz="0" w:space="0" w:color="auto"/>
        <w:bottom w:val="none" w:sz="0" w:space="0" w:color="auto"/>
        <w:right w:val="none" w:sz="0" w:space="0" w:color="auto"/>
      </w:divBdr>
    </w:div>
    <w:div w:id="518199993">
      <w:bodyDiv w:val="1"/>
      <w:marLeft w:val="0"/>
      <w:marRight w:val="0"/>
      <w:marTop w:val="0"/>
      <w:marBottom w:val="0"/>
      <w:divBdr>
        <w:top w:val="none" w:sz="0" w:space="0" w:color="auto"/>
        <w:left w:val="none" w:sz="0" w:space="0" w:color="auto"/>
        <w:bottom w:val="none" w:sz="0" w:space="0" w:color="auto"/>
        <w:right w:val="none" w:sz="0" w:space="0" w:color="auto"/>
      </w:divBdr>
      <w:divsChild>
        <w:div w:id="2036418742">
          <w:marLeft w:val="0"/>
          <w:marRight w:val="0"/>
          <w:marTop w:val="0"/>
          <w:marBottom w:val="0"/>
          <w:divBdr>
            <w:top w:val="none" w:sz="0" w:space="0" w:color="auto"/>
            <w:left w:val="single" w:sz="6" w:space="0" w:color="91999D"/>
            <w:bottom w:val="none" w:sz="0" w:space="0" w:color="auto"/>
            <w:right w:val="single" w:sz="6" w:space="0" w:color="91999D"/>
          </w:divBdr>
          <w:divsChild>
            <w:div w:id="530415107">
              <w:marLeft w:val="0"/>
              <w:marRight w:val="0"/>
              <w:marTop w:val="0"/>
              <w:marBottom w:val="0"/>
              <w:divBdr>
                <w:top w:val="none" w:sz="0" w:space="0" w:color="auto"/>
                <w:left w:val="none" w:sz="0" w:space="0" w:color="auto"/>
                <w:bottom w:val="none" w:sz="0" w:space="0" w:color="auto"/>
                <w:right w:val="none" w:sz="0" w:space="0" w:color="auto"/>
              </w:divBdr>
              <w:divsChild>
                <w:div w:id="1075972808">
                  <w:marLeft w:val="0"/>
                  <w:marRight w:val="0"/>
                  <w:marTop w:val="0"/>
                  <w:marBottom w:val="0"/>
                  <w:divBdr>
                    <w:top w:val="none" w:sz="0" w:space="0" w:color="auto"/>
                    <w:left w:val="none" w:sz="0" w:space="0" w:color="auto"/>
                    <w:bottom w:val="none" w:sz="0" w:space="0" w:color="auto"/>
                    <w:right w:val="none" w:sz="0" w:space="0" w:color="auto"/>
                  </w:divBdr>
                  <w:divsChild>
                    <w:div w:id="1196385822">
                      <w:marLeft w:val="0"/>
                      <w:marRight w:val="0"/>
                      <w:marTop w:val="0"/>
                      <w:marBottom w:val="0"/>
                      <w:divBdr>
                        <w:top w:val="none" w:sz="0" w:space="0" w:color="auto"/>
                        <w:left w:val="none" w:sz="0" w:space="0" w:color="auto"/>
                        <w:bottom w:val="none" w:sz="0" w:space="0" w:color="auto"/>
                        <w:right w:val="none" w:sz="0" w:space="0" w:color="auto"/>
                      </w:divBdr>
                      <w:divsChild>
                        <w:div w:id="629869978">
                          <w:marLeft w:val="0"/>
                          <w:marRight w:val="0"/>
                          <w:marTop w:val="0"/>
                          <w:marBottom w:val="0"/>
                          <w:divBdr>
                            <w:top w:val="none" w:sz="0" w:space="0" w:color="auto"/>
                            <w:left w:val="none" w:sz="0" w:space="0" w:color="auto"/>
                            <w:bottom w:val="none" w:sz="0" w:space="0" w:color="auto"/>
                            <w:right w:val="none" w:sz="0" w:space="0" w:color="auto"/>
                          </w:divBdr>
                          <w:divsChild>
                            <w:div w:id="2027973057">
                              <w:marLeft w:val="0"/>
                              <w:marRight w:val="0"/>
                              <w:marTop w:val="0"/>
                              <w:marBottom w:val="0"/>
                              <w:divBdr>
                                <w:top w:val="none" w:sz="0" w:space="0" w:color="auto"/>
                                <w:left w:val="none" w:sz="0" w:space="0" w:color="auto"/>
                                <w:bottom w:val="none" w:sz="0" w:space="0" w:color="auto"/>
                                <w:right w:val="none" w:sz="0" w:space="0" w:color="auto"/>
                              </w:divBdr>
                              <w:divsChild>
                                <w:div w:id="10791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448601">
      <w:bodyDiv w:val="1"/>
      <w:marLeft w:val="0"/>
      <w:marRight w:val="0"/>
      <w:marTop w:val="0"/>
      <w:marBottom w:val="0"/>
      <w:divBdr>
        <w:top w:val="none" w:sz="0" w:space="0" w:color="auto"/>
        <w:left w:val="none" w:sz="0" w:space="0" w:color="auto"/>
        <w:bottom w:val="none" w:sz="0" w:space="0" w:color="auto"/>
        <w:right w:val="none" w:sz="0" w:space="0" w:color="auto"/>
      </w:divBdr>
    </w:div>
    <w:div w:id="610011759">
      <w:bodyDiv w:val="1"/>
      <w:marLeft w:val="0"/>
      <w:marRight w:val="0"/>
      <w:marTop w:val="0"/>
      <w:marBottom w:val="0"/>
      <w:divBdr>
        <w:top w:val="none" w:sz="0" w:space="0" w:color="auto"/>
        <w:left w:val="none" w:sz="0" w:space="0" w:color="auto"/>
        <w:bottom w:val="none" w:sz="0" w:space="0" w:color="auto"/>
        <w:right w:val="none" w:sz="0" w:space="0" w:color="auto"/>
      </w:divBdr>
    </w:div>
    <w:div w:id="611548987">
      <w:bodyDiv w:val="1"/>
      <w:marLeft w:val="0"/>
      <w:marRight w:val="0"/>
      <w:marTop w:val="0"/>
      <w:marBottom w:val="0"/>
      <w:divBdr>
        <w:top w:val="none" w:sz="0" w:space="0" w:color="auto"/>
        <w:left w:val="none" w:sz="0" w:space="0" w:color="auto"/>
        <w:bottom w:val="none" w:sz="0" w:space="0" w:color="auto"/>
        <w:right w:val="none" w:sz="0" w:space="0" w:color="auto"/>
      </w:divBdr>
    </w:div>
    <w:div w:id="654257959">
      <w:bodyDiv w:val="1"/>
      <w:marLeft w:val="0"/>
      <w:marRight w:val="0"/>
      <w:marTop w:val="0"/>
      <w:marBottom w:val="0"/>
      <w:divBdr>
        <w:top w:val="none" w:sz="0" w:space="0" w:color="auto"/>
        <w:left w:val="none" w:sz="0" w:space="0" w:color="auto"/>
        <w:bottom w:val="none" w:sz="0" w:space="0" w:color="auto"/>
        <w:right w:val="none" w:sz="0" w:space="0" w:color="auto"/>
      </w:divBdr>
      <w:divsChild>
        <w:div w:id="642195723">
          <w:marLeft w:val="0"/>
          <w:marRight w:val="0"/>
          <w:marTop w:val="0"/>
          <w:marBottom w:val="0"/>
          <w:divBdr>
            <w:top w:val="none" w:sz="0" w:space="0" w:color="auto"/>
            <w:left w:val="none" w:sz="0" w:space="0" w:color="auto"/>
            <w:bottom w:val="none" w:sz="0" w:space="0" w:color="auto"/>
            <w:right w:val="none" w:sz="0" w:space="0" w:color="auto"/>
          </w:divBdr>
        </w:div>
      </w:divsChild>
    </w:div>
    <w:div w:id="679770052">
      <w:bodyDiv w:val="1"/>
      <w:marLeft w:val="0"/>
      <w:marRight w:val="0"/>
      <w:marTop w:val="0"/>
      <w:marBottom w:val="0"/>
      <w:divBdr>
        <w:top w:val="none" w:sz="0" w:space="0" w:color="auto"/>
        <w:left w:val="none" w:sz="0" w:space="0" w:color="auto"/>
        <w:bottom w:val="none" w:sz="0" w:space="0" w:color="auto"/>
        <w:right w:val="none" w:sz="0" w:space="0" w:color="auto"/>
      </w:divBdr>
    </w:div>
    <w:div w:id="708383313">
      <w:bodyDiv w:val="1"/>
      <w:marLeft w:val="0"/>
      <w:marRight w:val="0"/>
      <w:marTop w:val="0"/>
      <w:marBottom w:val="0"/>
      <w:divBdr>
        <w:top w:val="none" w:sz="0" w:space="0" w:color="auto"/>
        <w:left w:val="none" w:sz="0" w:space="0" w:color="auto"/>
        <w:bottom w:val="none" w:sz="0" w:space="0" w:color="auto"/>
        <w:right w:val="none" w:sz="0" w:space="0" w:color="auto"/>
      </w:divBdr>
    </w:div>
    <w:div w:id="738137634">
      <w:bodyDiv w:val="1"/>
      <w:marLeft w:val="0"/>
      <w:marRight w:val="0"/>
      <w:marTop w:val="0"/>
      <w:marBottom w:val="0"/>
      <w:divBdr>
        <w:top w:val="none" w:sz="0" w:space="0" w:color="auto"/>
        <w:left w:val="none" w:sz="0" w:space="0" w:color="auto"/>
        <w:bottom w:val="none" w:sz="0" w:space="0" w:color="auto"/>
        <w:right w:val="none" w:sz="0" w:space="0" w:color="auto"/>
      </w:divBdr>
    </w:div>
    <w:div w:id="771555402">
      <w:bodyDiv w:val="1"/>
      <w:marLeft w:val="0"/>
      <w:marRight w:val="0"/>
      <w:marTop w:val="0"/>
      <w:marBottom w:val="0"/>
      <w:divBdr>
        <w:top w:val="none" w:sz="0" w:space="0" w:color="auto"/>
        <w:left w:val="none" w:sz="0" w:space="0" w:color="auto"/>
        <w:bottom w:val="none" w:sz="0" w:space="0" w:color="auto"/>
        <w:right w:val="none" w:sz="0" w:space="0" w:color="auto"/>
      </w:divBdr>
      <w:divsChild>
        <w:div w:id="1508443431">
          <w:marLeft w:val="0"/>
          <w:marRight w:val="0"/>
          <w:marTop w:val="0"/>
          <w:marBottom w:val="0"/>
          <w:divBdr>
            <w:top w:val="none" w:sz="0" w:space="0" w:color="auto"/>
            <w:left w:val="none" w:sz="0" w:space="0" w:color="auto"/>
            <w:bottom w:val="none" w:sz="0" w:space="0" w:color="auto"/>
            <w:right w:val="none" w:sz="0" w:space="0" w:color="auto"/>
          </w:divBdr>
          <w:divsChild>
            <w:div w:id="3185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6699">
      <w:bodyDiv w:val="1"/>
      <w:marLeft w:val="0"/>
      <w:marRight w:val="0"/>
      <w:marTop w:val="0"/>
      <w:marBottom w:val="0"/>
      <w:divBdr>
        <w:top w:val="none" w:sz="0" w:space="0" w:color="auto"/>
        <w:left w:val="none" w:sz="0" w:space="0" w:color="auto"/>
        <w:bottom w:val="none" w:sz="0" w:space="0" w:color="auto"/>
        <w:right w:val="none" w:sz="0" w:space="0" w:color="auto"/>
      </w:divBdr>
      <w:divsChild>
        <w:div w:id="1217665551">
          <w:marLeft w:val="0"/>
          <w:marRight w:val="0"/>
          <w:marTop w:val="150"/>
          <w:marBottom w:val="0"/>
          <w:divBdr>
            <w:top w:val="none" w:sz="0" w:space="0" w:color="auto"/>
            <w:left w:val="none" w:sz="0" w:space="0" w:color="auto"/>
            <w:bottom w:val="none" w:sz="0" w:space="0" w:color="auto"/>
            <w:right w:val="none" w:sz="0" w:space="0" w:color="auto"/>
          </w:divBdr>
          <w:divsChild>
            <w:div w:id="1914197910">
              <w:marLeft w:val="0"/>
              <w:marRight w:val="0"/>
              <w:marTop w:val="0"/>
              <w:marBottom w:val="0"/>
              <w:divBdr>
                <w:top w:val="none" w:sz="0" w:space="0" w:color="auto"/>
                <w:left w:val="none" w:sz="0" w:space="0" w:color="auto"/>
                <w:bottom w:val="none" w:sz="0" w:space="0" w:color="auto"/>
                <w:right w:val="none" w:sz="0" w:space="0" w:color="auto"/>
              </w:divBdr>
              <w:divsChild>
                <w:div w:id="1027369294">
                  <w:marLeft w:val="0"/>
                  <w:marRight w:val="0"/>
                  <w:marTop w:val="0"/>
                  <w:marBottom w:val="0"/>
                  <w:divBdr>
                    <w:top w:val="none" w:sz="0" w:space="0" w:color="auto"/>
                    <w:left w:val="none" w:sz="0" w:space="0" w:color="auto"/>
                    <w:bottom w:val="none" w:sz="0" w:space="0" w:color="auto"/>
                    <w:right w:val="none" w:sz="0" w:space="0" w:color="auto"/>
                  </w:divBdr>
                  <w:divsChild>
                    <w:div w:id="694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967934">
      <w:bodyDiv w:val="1"/>
      <w:marLeft w:val="0"/>
      <w:marRight w:val="0"/>
      <w:marTop w:val="0"/>
      <w:marBottom w:val="0"/>
      <w:divBdr>
        <w:top w:val="none" w:sz="0" w:space="0" w:color="auto"/>
        <w:left w:val="none" w:sz="0" w:space="0" w:color="auto"/>
        <w:bottom w:val="none" w:sz="0" w:space="0" w:color="auto"/>
        <w:right w:val="none" w:sz="0" w:space="0" w:color="auto"/>
      </w:divBdr>
    </w:div>
    <w:div w:id="831679866">
      <w:bodyDiv w:val="1"/>
      <w:marLeft w:val="0"/>
      <w:marRight w:val="0"/>
      <w:marTop w:val="0"/>
      <w:marBottom w:val="0"/>
      <w:divBdr>
        <w:top w:val="none" w:sz="0" w:space="0" w:color="auto"/>
        <w:left w:val="none" w:sz="0" w:space="0" w:color="auto"/>
        <w:bottom w:val="none" w:sz="0" w:space="0" w:color="auto"/>
        <w:right w:val="none" w:sz="0" w:space="0" w:color="auto"/>
      </w:divBdr>
    </w:div>
    <w:div w:id="954219066">
      <w:bodyDiv w:val="1"/>
      <w:marLeft w:val="0"/>
      <w:marRight w:val="0"/>
      <w:marTop w:val="0"/>
      <w:marBottom w:val="0"/>
      <w:divBdr>
        <w:top w:val="none" w:sz="0" w:space="0" w:color="auto"/>
        <w:left w:val="none" w:sz="0" w:space="0" w:color="auto"/>
        <w:bottom w:val="none" w:sz="0" w:space="0" w:color="auto"/>
        <w:right w:val="none" w:sz="0" w:space="0" w:color="auto"/>
      </w:divBdr>
    </w:div>
    <w:div w:id="980695718">
      <w:bodyDiv w:val="1"/>
      <w:marLeft w:val="0"/>
      <w:marRight w:val="0"/>
      <w:marTop w:val="0"/>
      <w:marBottom w:val="0"/>
      <w:divBdr>
        <w:top w:val="none" w:sz="0" w:space="0" w:color="auto"/>
        <w:left w:val="none" w:sz="0" w:space="0" w:color="auto"/>
        <w:bottom w:val="none" w:sz="0" w:space="0" w:color="auto"/>
        <w:right w:val="none" w:sz="0" w:space="0" w:color="auto"/>
      </w:divBdr>
    </w:div>
    <w:div w:id="996108780">
      <w:bodyDiv w:val="1"/>
      <w:marLeft w:val="0"/>
      <w:marRight w:val="0"/>
      <w:marTop w:val="0"/>
      <w:marBottom w:val="0"/>
      <w:divBdr>
        <w:top w:val="none" w:sz="0" w:space="0" w:color="auto"/>
        <w:left w:val="none" w:sz="0" w:space="0" w:color="auto"/>
        <w:bottom w:val="none" w:sz="0" w:space="0" w:color="auto"/>
        <w:right w:val="none" w:sz="0" w:space="0" w:color="auto"/>
      </w:divBdr>
    </w:div>
    <w:div w:id="1064261381">
      <w:bodyDiv w:val="1"/>
      <w:marLeft w:val="0"/>
      <w:marRight w:val="0"/>
      <w:marTop w:val="0"/>
      <w:marBottom w:val="0"/>
      <w:divBdr>
        <w:top w:val="none" w:sz="0" w:space="0" w:color="auto"/>
        <w:left w:val="none" w:sz="0" w:space="0" w:color="auto"/>
        <w:bottom w:val="none" w:sz="0" w:space="0" w:color="auto"/>
        <w:right w:val="none" w:sz="0" w:space="0" w:color="auto"/>
      </w:divBdr>
    </w:div>
    <w:div w:id="1079332361">
      <w:bodyDiv w:val="1"/>
      <w:marLeft w:val="0"/>
      <w:marRight w:val="0"/>
      <w:marTop w:val="0"/>
      <w:marBottom w:val="0"/>
      <w:divBdr>
        <w:top w:val="none" w:sz="0" w:space="0" w:color="auto"/>
        <w:left w:val="none" w:sz="0" w:space="0" w:color="auto"/>
        <w:bottom w:val="none" w:sz="0" w:space="0" w:color="auto"/>
        <w:right w:val="none" w:sz="0" w:space="0" w:color="auto"/>
      </w:divBdr>
    </w:div>
    <w:div w:id="1166168022">
      <w:bodyDiv w:val="1"/>
      <w:marLeft w:val="0"/>
      <w:marRight w:val="0"/>
      <w:marTop w:val="0"/>
      <w:marBottom w:val="0"/>
      <w:divBdr>
        <w:top w:val="none" w:sz="0" w:space="0" w:color="auto"/>
        <w:left w:val="none" w:sz="0" w:space="0" w:color="auto"/>
        <w:bottom w:val="none" w:sz="0" w:space="0" w:color="auto"/>
        <w:right w:val="none" w:sz="0" w:space="0" w:color="auto"/>
      </w:divBdr>
    </w:div>
    <w:div w:id="1214852903">
      <w:bodyDiv w:val="1"/>
      <w:marLeft w:val="0"/>
      <w:marRight w:val="0"/>
      <w:marTop w:val="0"/>
      <w:marBottom w:val="0"/>
      <w:divBdr>
        <w:top w:val="none" w:sz="0" w:space="0" w:color="auto"/>
        <w:left w:val="none" w:sz="0" w:space="0" w:color="auto"/>
        <w:bottom w:val="none" w:sz="0" w:space="0" w:color="auto"/>
        <w:right w:val="none" w:sz="0" w:space="0" w:color="auto"/>
      </w:divBdr>
    </w:div>
    <w:div w:id="1228610717">
      <w:bodyDiv w:val="1"/>
      <w:marLeft w:val="0"/>
      <w:marRight w:val="0"/>
      <w:marTop w:val="0"/>
      <w:marBottom w:val="0"/>
      <w:divBdr>
        <w:top w:val="none" w:sz="0" w:space="0" w:color="auto"/>
        <w:left w:val="none" w:sz="0" w:space="0" w:color="auto"/>
        <w:bottom w:val="none" w:sz="0" w:space="0" w:color="auto"/>
        <w:right w:val="none" w:sz="0" w:space="0" w:color="auto"/>
      </w:divBdr>
    </w:div>
    <w:div w:id="1319529173">
      <w:marLeft w:val="0"/>
      <w:marRight w:val="0"/>
      <w:marTop w:val="0"/>
      <w:marBottom w:val="0"/>
      <w:divBdr>
        <w:top w:val="none" w:sz="0" w:space="0" w:color="auto"/>
        <w:left w:val="none" w:sz="0" w:space="0" w:color="auto"/>
        <w:bottom w:val="none" w:sz="0" w:space="0" w:color="auto"/>
        <w:right w:val="none" w:sz="0" w:space="0" w:color="auto"/>
      </w:divBdr>
    </w:div>
    <w:div w:id="1319529174">
      <w:marLeft w:val="0"/>
      <w:marRight w:val="0"/>
      <w:marTop w:val="0"/>
      <w:marBottom w:val="0"/>
      <w:divBdr>
        <w:top w:val="none" w:sz="0" w:space="0" w:color="auto"/>
        <w:left w:val="none" w:sz="0" w:space="0" w:color="auto"/>
        <w:bottom w:val="none" w:sz="0" w:space="0" w:color="auto"/>
        <w:right w:val="none" w:sz="0" w:space="0" w:color="auto"/>
      </w:divBdr>
    </w:div>
    <w:div w:id="1319529175">
      <w:marLeft w:val="0"/>
      <w:marRight w:val="0"/>
      <w:marTop w:val="0"/>
      <w:marBottom w:val="0"/>
      <w:divBdr>
        <w:top w:val="none" w:sz="0" w:space="0" w:color="auto"/>
        <w:left w:val="none" w:sz="0" w:space="0" w:color="auto"/>
        <w:bottom w:val="none" w:sz="0" w:space="0" w:color="auto"/>
        <w:right w:val="none" w:sz="0" w:space="0" w:color="auto"/>
      </w:divBdr>
    </w:div>
    <w:div w:id="1319529176">
      <w:marLeft w:val="0"/>
      <w:marRight w:val="0"/>
      <w:marTop w:val="0"/>
      <w:marBottom w:val="0"/>
      <w:divBdr>
        <w:top w:val="none" w:sz="0" w:space="0" w:color="auto"/>
        <w:left w:val="none" w:sz="0" w:space="0" w:color="auto"/>
        <w:bottom w:val="none" w:sz="0" w:space="0" w:color="auto"/>
        <w:right w:val="none" w:sz="0" w:space="0" w:color="auto"/>
      </w:divBdr>
    </w:div>
    <w:div w:id="1340961133">
      <w:bodyDiv w:val="1"/>
      <w:marLeft w:val="0"/>
      <w:marRight w:val="0"/>
      <w:marTop w:val="0"/>
      <w:marBottom w:val="0"/>
      <w:divBdr>
        <w:top w:val="none" w:sz="0" w:space="0" w:color="auto"/>
        <w:left w:val="none" w:sz="0" w:space="0" w:color="auto"/>
        <w:bottom w:val="none" w:sz="0" w:space="0" w:color="auto"/>
        <w:right w:val="none" w:sz="0" w:space="0" w:color="auto"/>
      </w:divBdr>
      <w:divsChild>
        <w:div w:id="15010393">
          <w:marLeft w:val="288"/>
          <w:marRight w:val="0"/>
          <w:marTop w:val="0"/>
          <w:marBottom w:val="127"/>
          <w:divBdr>
            <w:top w:val="none" w:sz="0" w:space="0" w:color="auto"/>
            <w:left w:val="none" w:sz="0" w:space="0" w:color="auto"/>
            <w:bottom w:val="none" w:sz="0" w:space="0" w:color="auto"/>
            <w:right w:val="none" w:sz="0" w:space="0" w:color="auto"/>
          </w:divBdr>
        </w:div>
        <w:div w:id="618415171">
          <w:marLeft w:val="288"/>
          <w:marRight w:val="0"/>
          <w:marTop w:val="0"/>
          <w:marBottom w:val="127"/>
          <w:divBdr>
            <w:top w:val="none" w:sz="0" w:space="0" w:color="auto"/>
            <w:left w:val="none" w:sz="0" w:space="0" w:color="auto"/>
            <w:bottom w:val="none" w:sz="0" w:space="0" w:color="auto"/>
            <w:right w:val="none" w:sz="0" w:space="0" w:color="auto"/>
          </w:divBdr>
        </w:div>
        <w:div w:id="782573610">
          <w:marLeft w:val="288"/>
          <w:marRight w:val="0"/>
          <w:marTop w:val="0"/>
          <w:marBottom w:val="127"/>
          <w:divBdr>
            <w:top w:val="none" w:sz="0" w:space="0" w:color="auto"/>
            <w:left w:val="none" w:sz="0" w:space="0" w:color="auto"/>
            <w:bottom w:val="none" w:sz="0" w:space="0" w:color="auto"/>
            <w:right w:val="none" w:sz="0" w:space="0" w:color="auto"/>
          </w:divBdr>
        </w:div>
        <w:div w:id="980767061">
          <w:marLeft w:val="389"/>
          <w:marRight w:val="0"/>
          <w:marTop w:val="0"/>
          <w:marBottom w:val="0"/>
          <w:divBdr>
            <w:top w:val="none" w:sz="0" w:space="0" w:color="auto"/>
            <w:left w:val="none" w:sz="0" w:space="0" w:color="auto"/>
            <w:bottom w:val="none" w:sz="0" w:space="0" w:color="auto"/>
            <w:right w:val="none" w:sz="0" w:space="0" w:color="auto"/>
          </w:divBdr>
        </w:div>
        <w:div w:id="1823504331">
          <w:marLeft w:val="288"/>
          <w:marRight w:val="0"/>
          <w:marTop w:val="0"/>
          <w:marBottom w:val="127"/>
          <w:divBdr>
            <w:top w:val="none" w:sz="0" w:space="0" w:color="auto"/>
            <w:left w:val="none" w:sz="0" w:space="0" w:color="auto"/>
            <w:bottom w:val="none" w:sz="0" w:space="0" w:color="auto"/>
            <w:right w:val="none" w:sz="0" w:space="0" w:color="auto"/>
          </w:divBdr>
        </w:div>
        <w:div w:id="2024237138">
          <w:marLeft w:val="288"/>
          <w:marRight w:val="0"/>
          <w:marTop w:val="0"/>
          <w:marBottom w:val="127"/>
          <w:divBdr>
            <w:top w:val="none" w:sz="0" w:space="0" w:color="auto"/>
            <w:left w:val="none" w:sz="0" w:space="0" w:color="auto"/>
            <w:bottom w:val="none" w:sz="0" w:space="0" w:color="auto"/>
            <w:right w:val="none" w:sz="0" w:space="0" w:color="auto"/>
          </w:divBdr>
        </w:div>
        <w:div w:id="2061592028">
          <w:marLeft w:val="288"/>
          <w:marRight w:val="0"/>
          <w:marTop w:val="0"/>
          <w:marBottom w:val="127"/>
          <w:divBdr>
            <w:top w:val="none" w:sz="0" w:space="0" w:color="auto"/>
            <w:left w:val="none" w:sz="0" w:space="0" w:color="auto"/>
            <w:bottom w:val="none" w:sz="0" w:space="0" w:color="auto"/>
            <w:right w:val="none" w:sz="0" w:space="0" w:color="auto"/>
          </w:divBdr>
        </w:div>
      </w:divsChild>
    </w:div>
    <w:div w:id="1346901768">
      <w:bodyDiv w:val="1"/>
      <w:marLeft w:val="0"/>
      <w:marRight w:val="0"/>
      <w:marTop w:val="0"/>
      <w:marBottom w:val="0"/>
      <w:divBdr>
        <w:top w:val="none" w:sz="0" w:space="0" w:color="auto"/>
        <w:left w:val="none" w:sz="0" w:space="0" w:color="auto"/>
        <w:bottom w:val="none" w:sz="0" w:space="0" w:color="auto"/>
        <w:right w:val="none" w:sz="0" w:space="0" w:color="auto"/>
      </w:divBdr>
    </w:div>
    <w:div w:id="1436091231">
      <w:bodyDiv w:val="1"/>
      <w:marLeft w:val="0"/>
      <w:marRight w:val="0"/>
      <w:marTop w:val="0"/>
      <w:marBottom w:val="0"/>
      <w:divBdr>
        <w:top w:val="none" w:sz="0" w:space="0" w:color="auto"/>
        <w:left w:val="none" w:sz="0" w:space="0" w:color="auto"/>
        <w:bottom w:val="none" w:sz="0" w:space="0" w:color="auto"/>
        <w:right w:val="none" w:sz="0" w:space="0" w:color="auto"/>
      </w:divBdr>
    </w:div>
    <w:div w:id="1444418790">
      <w:bodyDiv w:val="1"/>
      <w:marLeft w:val="0"/>
      <w:marRight w:val="0"/>
      <w:marTop w:val="0"/>
      <w:marBottom w:val="0"/>
      <w:divBdr>
        <w:top w:val="none" w:sz="0" w:space="0" w:color="auto"/>
        <w:left w:val="none" w:sz="0" w:space="0" w:color="auto"/>
        <w:bottom w:val="none" w:sz="0" w:space="0" w:color="auto"/>
        <w:right w:val="none" w:sz="0" w:space="0" w:color="auto"/>
      </w:divBdr>
    </w:div>
    <w:div w:id="1486241865">
      <w:bodyDiv w:val="1"/>
      <w:marLeft w:val="0"/>
      <w:marRight w:val="0"/>
      <w:marTop w:val="0"/>
      <w:marBottom w:val="0"/>
      <w:divBdr>
        <w:top w:val="none" w:sz="0" w:space="0" w:color="auto"/>
        <w:left w:val="none" w:sz="0" w:space="0" w:color="auto"/>
        <w:bottom w:val="none" w:sz="0" w:space="0" w:color="auto"/>
        <w:right w:val="none" w:sz="0" w:space="0" w:color="auto"/>
      </w:divBdr>
    </w:div>
    <w:div w:id="1593513377">
      <w:bodyDiv w:val="1"/>
      <w:marLeft w:val="0"/>
      <w:marRight w:val="0"/>
      <w:marTop w:val="0"/>
      <w:marBottom w:val="0"/>
      <w:divBdr>
        <w:top w:val="none" w:sz="0" w:space="0" w:color="auto"/>
        <w:left w:val="none" w:sz="0" w:space="0" w:color="auto"/>
        <w:bottom w:val="none" w:sz="0" w:space="0" w:color="auto"/>
        <w:right w:val="none" w:sz="0" w:space="0" w:color="auto"/>
      </w:divBdr>
      <w:divsChild>
        <w:div w:id="126435170">
          <w:marLeft w:val="0"/>
          <w:marRight w:val="0"/>
          <w:marTop w:val="0"/>
          <w:marBottom w:val="0"/>
          <w:divBdr>
            <w:top w:val="none" w:sz="0" w:space="0" w:color="auto"/>
            <w:left w:val="none" w:sz="0" w:space="0" w:color="auto"/>
            <w:bottom w:val="none" w:sz="0" w:space="0" w:color="auto"/>
            <w:right w:val="none" w:sz="0" w:space="0" w:color="auto"/>
          </w:divBdr>
        </w:div>
        <w:div w:id="845680363">
          <w:marLeft w:val="0"/>
          <w:marRight w:val="0"/>
          <w:marTop w:val="0"/>
          <w:marBottom w:val="0"/>
          <w:divBdr>
            <w:top w:val="none" w:sz="0" w:space="0" w:color="auto"/>
            <w:left w:val="none" w:sz="0" w:space="0" w:color="auto"/>
            <w:bottom w:val="none" w:sz="0" w:space="0" w:color="auto"/>
            <w:right w:val="none" w:sz="0" w:space="0" w:color="auto"/>
          </w:divBdr>
        </w:div>
        <w:div w:id="1010647093">
          <w:marLeft w:val="0"/>
          <w:marRight w:val="0"/>
          <w:marTop w:val="0"/>
          <w:marBottom w:val="0"/>
          <w:divBdr>
            <w:top w:val="none" w:sz="0" w:space="0" w:color="auto"/>
            <w:left w:val="none" w:sz="0" w:space="0" w:color="auto"/>
            <w:bottom w:val="none" w:sz="0" w:space="0" w:color="auto"/>
            <w:right w:val="none" w:sz="0" w:space="0" w:color="auto"/>
          </w:divBdr>
        </w:div>
        <w:div w:id="1124690017">
          <w:marLeft w:val="0"/>
          <w:marRight w:val="0"/>
          <w:marTop w:val="0"/>
          <w:marBottom w:val="0"/>
          <w:divBdr>
            <w:top w:val="none" w:sz="0" w:space="0" w:color="auto"/>
            <w:left w:val="none" w:sz="0" w:space="0" w:color="auto"/>
            <w:bottom w:val="none" w:sz="0" w:space="0" w:color="auto"/>
            <w:right w:val="none" w:sz="0" w:space="0" w:color="auto"/>
          </w:divBdr>
        </w:div>
        <w:div w:id="1330521693">
          <w:marLeft w:val="0"/>
          <w:marRight w:val="0"/>
          <w:marTop w:val="0"/>
          <w:marBottom w:val="0"/>
          <w:divBdr>
            <w:top w:val="none" w:sz="0" w:space="0" w:color="auto"/>
            <w:left w:val="none" w:sz="0" w:space="0" w:color="auto"/>
            <w:bottom w:val="none" w:sz="0" w:space="0" w:color="auto"/>
            <w:right w:val="none" w:sz="0" w:space="0" w:color="auto"/>
          </w:divBdr>
        </w:div>
        <w:div w:id="1615015422">
          <w:marLeft w:val="0"/>
          <w:marRight w:val="0"/>
          <w:marTop w:val="0"/>
          <w:marBottom w:val="0"/>
          <w:divBdr>
            <w:top w:val="none" w:sz="0" w:space="0" w:color="auto"/>
            <w:left w:val="none" w:sz="0" w:space="0" w:color="auto"/>
            <w:bottom w:val="none" w:sz="0" w:space="0" w:color="auto"/>
            <w:right w:val="none" w:sz="0" w:space="0" w:color="auto"/>
          </w:divBdr>
        </w:div>
        <w:div w:id="1908109145">
          <w:marLeft w:val="0"/>
          <w:marRight w:val="0"/>
          <w:marTop w:val="0"/>
          <w:marBottom w:val="0"/>
          <w:divBdr>
            <w:top w:val="none" w:sz="0" w:space="0" w:color="auto"/>
            <w:left w:val="none" w:sz="0" w:space="0" w:color="auto"/>
            <w:bottom w:val="none" w:sz="0" w:space="0" w:color="auto"/>
            <w:right w:val="none" w:sz="0" w:space="0" w:color="auto"/>
          </w:divBdr>
        </w:div>
      </w:divsChild>
    </w:div>
    <w:div w:id="1622541241">
      <w:bodyDiv w:val="1"/>
      <w:marLeft w:val="0"/>
      <w:marRight w:val="0"/>
      <w:marTop w:val="0"/>
      <w:marBottom w:val="0"/>
      <w:divBdr>
        <w:top w:val="none" w:sz="0" w:space="0" w:color="auto"/>
        <w:left w:val="none" w:sz="0" w:space="0" w:color="auto"/>
        <w:bottom w:val="none" w:sz="0" w:space="0" w:color="auto"/>
        <w:right w:val="none" w:sz="0" w:space="0" w:color="auto"/>
      </w:divBdr>
    </w:div>
    <w:div w:id="1630209305">
      <w:bodyDiv w:val="1"/>
      <w:marLeft w:val="0"/>
      <w:marRight w:val="0"/>
      <w:marTop w:val="0"/>
      <w:marBottom w:val="0"/>
      <w:divBdr>
        <w:top w:val="none" w:sz="0" w:space="0" w:color="auto"/>
        <w:left w:val="none" w:sz="0" w:space="0" w:color="auto"/>
        <w:bottom w:val="none" w:sz="0" w:space="0" w:color="auto"/>
        <w:right w:val="none" w:sz="0" w:space="0" w:color="auto"/>
      </w:divBdr>
    </w:div>
    <w:div w:id="1659265793">
      <w:bodyDiv w:val="1"/>
      <w:marLeft w:val="0"/>
      <w:marRight w:val="0"/>
      <w:marTop w:val="0"/>
      <w:marBottom w:val="0"/>
      <w:divBdr>
        <w:top w:val="none" w:sz="0" w:space="0" w:color="auto"/>
        <w:left w:val="none" w:sz="0" w:space="0" w:color="auto"/>
        <w:bottom w:val="none" w:sz="0" w:space="0" w:color="auto"/>
        <w:right w:val="none" w:sz="0" w:space="0" w:color="auto"/>
      </w:divBdr>
    </w:div>
    <w:div w:id="1716849172">
      <w:bodyDiv w:val="1"/>
      <w:marLeft w:val="0"/>
      <w:marRight w:val="0"/>
      <w:marTop w:val="0"/>
      <w:marBottom w:val="0"/>
      <w:divBdr>
        <w:top w:val="none" w:sz="0" w:space="0" w:color="auto"/>
        <w:left w:val="none" w:sz="0" w:space="0" w:color="auto"/>
        <w:bottom w:val="none" w:sz="0" w:space="0" w:color="auto"/>
        <w:right w:val="none" w:sz="0" w:space="0" w:color="auto"/>
      </w:divBdr>
    </w:div>
    <w:div w:id="1745763294">
      <w:bodyDiv w:val="1"/>
      <w:marLeft w:val="0"/>
      <w:marRight w:val="0"/>
      <w:marTop w:val="0"/>
      <w:marBottom w:val="0"/>
      <w:divBdr>
        <w:top w:val="none" w:sz="0" w:space="0" w:color="auto"/>
        <w:left w:val="none" w:sz="0" w:space="0" w:color="auto"/>
        <w:bottom w:val="none" w:sz="0" w:space="0" w:color="auto"/>
        <w:right w:val="none" w:sz="0" w:space="0" w:color="auto"/>
      </w:divBdr>
    </w:div>
    <w:div w:id="1748072486">
      <w:bodyDiv w:val="1"/>
      <w:marLeft w:val="0"/>
      <w:marRight w:val="0"/>
      <w:marTop w:val="0"/>
      <w:marBottom w:val="0"/>
      <w:divBdr>
        <w:top w:val="none" w:sz="0" w:space="0" w:color="auto"/>
        <w:left w:val="none" w:sz="0" w:space="0" w:color="auto"/>
        <w:bottom w:val="none" w:sz="0" w:space="0" w:color="auto"/>
        <w:right w:val="none" w:sz="0" w:space="0" w:color="auto"/>
      </w:divBdr>
    </w:div>
    <w:div w:id="1863980173">
      <w:bodyDiv w:val="1"/>
      <w:marLeft w:val="0"/>
      <w:marRight w:val="0"/>
      <w:marTop w:val="0"/>
      <w:marBottom w:val="0"/>
      <w:divBdr>
        <w:top w:val="none" w:sz="0" w:space="0" w:color="auto"/>
        <w:left w:val="none" w:sz="0" w:space="0" w:color="auto"/>
        <w:bottom w:val="none" w:sz="0" w:space="0" w:color="auto"/>
        <w:right w:val="none" w:sz="0" w:space="0" w:color="auto"/>
      </w:divBdr>
      <w:divsChild>
        <w:div w:id="1982299591">
          <w:marLeft w:val="0"/>
          <w:marRight w:val="1"/>
          <w:marTop w:val="0"/>
          <w:marBottom w:val="0"/>
          <w:divBdr>
            <w:top w:val="none" w:sz="0" w:space="0" w:color="auto"/>
            <w:left w:val="none" w:sz="0" w:space="0" w:color="auto"/>
            <w:bottom w:val="none" w:sz="0" w:space="0" w:color="auto"/>
            <w:right w:val="none" w:sz="0" w:space="0" w:color="auto"/>
          </w:divBdr>
          <w:divsChild>
            <w:div w:id="1193568496">
              <w:marLeft w:val="0"/>
              <w:marRight w:val="0"/>
              <w:marTop w:val="0"/>
              <w:marBottom w:val="0"/>
              <w:divBdr>
                <w:top w:val="none" w:sz="0" w:space="0" w:color="auto"/>
                <w:left w:val="none" w:sz="0" w:space="0" w:color="auto"/>
                <w:bottom w:val="none" w:sz="0" w:space="0" w:color="auto"/>
                <w:right w:val="none" w:sz="0" w:space="0" w:color="auto"/>
              </w:divBdr>
              <w:divsChild>
                <w:div w:id="500705815">
                  <w:marLeft w:val="0"/>
                  <w:marRight w:val="1"/>
                  <w:marTop w:val="0"/>
                  <w:marBottom w:val="0"/>
                  <w:divBdr>
                    <w:top w:val="none" w:sz="0" w:space="0" w:color="auto"/>
                    <w:left w:val="none" w:sz="0" w:space="0" w:color="auto"/>
                    <w:bottom w:val="none" w:sz="0" w:space="0" w:color="auto"/>
                    <w:right w:val="none" w:sz="0" w:space="0" w:color="auto"/>
                  </w:divBdr>
                  <w:divsChild>
                    <w:div w:id="2022851332">
                      <w:marLeft w:val="0"/>
                      <w:marRight w:val="0"/>
                      <w:marTop w:val="0"/>
                      <w:marBottom w:val="0"/>
                      <w:divBdr>
                        <w:top w:val="none" w:sz="0" w:space="0" w:color="auto"/>
                        <w:left w:val="none" w:sz="0" w:space="0" w:color="auto"/>
                        <w:bottom w:val="none" w:sz="0" w:space="0" w:color="auto"/>
                        <w:right w:val="none" w:sz="0" w:space="0" w:color="auto"/>
                      </w:divBdr>
                      <w:divsChild>
                        <w:div w:id="1411662716">
                          <w:marLeft w:val="0"/>
                          <w:marRight w:val="0"/>
                          <w:marTop w:val="0"/>
                          <w:marBottom w:val="0"/>
                          <w:divBdr>
                            <w:top w:val="none" w:sz="0" w:space="0" w:color="auto"/>
                            <w:left w:val="none" w:sz="0" w:space="0" w:color="auto"/>
                            <w:bottom w:val="none" w:sz="0" w:space="0" w:color="auto"/>
                            <w:right w:val="none" w:sz="0" w:space="0" w:color="auto"/>
                          </w:divBdr>
                          <w:divsChild>
                            <w:div w:id="779489637">
                              <w:marLeft w:val="0"/>
                              <w:marRight w:val="0"/>
                              <w:marTop w:val="120"/>
                              <w:marBottom w:val="360"/>
                              <w:divBdr>
                                <w:top w:val="none" w:sz="0" w:space="0" w:color="auto"/>
                                <w:left w:val="none" w:sz="0" w:space="0" w:color="auto"/>
                                <w:bottom w:val="none" w:sz="0" w:space="0" w:color="auto"/>
                                <w:right w:val="none" w:sz="0" w:space="0" w:color="auto"/>
                              </w:divBdr>
                              <w:divsChild>
                                <w:div w:id="924992027">
                                  <w:marLeft w:val="323"/>
                                  <w:marRight w:val="0"/>
                                  <w:marTop w:val="0"/>
                                  <w:marBottom w:val="0"/>
                                  <w:divBdr>
                                    <w:top w:val="none" w:sz="0" w:space="0" w:color="auto"/>
                                    <w:left w:val="none" w:sz="0" w:space="0" w:color="auto"/>
                                    <w:bottom w:val="none" w:sz="0" w:space="0" w:color="auto"/>
                                    <w:right w:val="none" w:sz="0" w:space="0" w:color="auto"/>
                                  </w:divBdr>
                                  <w:divsChild>
                                    <w:div w:id="164261239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406766">
      <w:bodyDiv w:val="1"/>
      <w:marLeft w:val="0"/>
      <w:marRight w:val="0"/>
      <w:marTop w:val="0"/>
      <w:marBottom w:val="0"/>
      <w:divBdr>
        <w:top w:val="none" w:sz="0" w:space="0" w:color="auto"/>
        <w:left w:val="none" w:sz="0" w:space="0" w:color="auto"/>
        <w:bottom w:val="none" w:sz="0" w:space="0" w:color="auto"/>
        <w:right w:val="none" w:sz="0" w:space="0" w:color="auto"/>
      </w:divBdr>
    </w:div>
    <w:div w:id="1905292576">
      <w:bodyDiv w:val="1"/>
      <w:marLeft w:val="0"/>
      <w:marRight w:val="0"/>
      <w:marTop w:val="0"/>
      <w:marBottom w:val="0"/>
      <w:divBdr>
        <w:top w:val="none" w:sz="0" w:space="0" w:color="auto"/>
        <w:left w:val="none" w:sz="0" w:space="0" w:color="auto"/>
        <w:bottom w:val="none" w:sz="0" w:space="0" w:color="auto"/>
        <w:right w:val="none" w:sz="0" w:space="0" w:color="auto"/>
      </w:divBdr>
    </w:div>
    <w:div w:id="1943994494">
      <w:bodyDiv w:val="1"/>
      <w:marLeft w:val="0"/>
      <w:marRight w:val="0"/>
      <w:marTop w:val="0"/>
      <w:marBottom w:val="0"/>
      <w:divBdr>
        <w:top w:val="none" w:sz="0" w:space="0" w:color="auto"/>
        <w:left w:val="none" w:sz="0" w:space="0" w:color="auto"/>
        <w:bottom w:val="none" w:sz="0" w:space="0" w:color="auto"/>
        <w:right w:val="none" w:sz="0" w:space="0" w:color="auto"/>
      </w:divBdr>
    </w:div>
    <w:div w:id="1951088764">
      <w:bodyDiv w:val="1"/>
      <w:marLeft w:val="0"/>
      <w:marRight w:val="0"/>
      <w:marTop w:val="0"/>
      <w:marBottom w:val="0"/>
      <w:divBdr>
        <w:top w:val="none" w:sz="0" w:space="0" w:color="auto"/>
        <w:left w:val="none" w:sz="0" w:space="0" w:color="auto"/>
        <w:bottom w:val="none" w:sz="0" w:space="0" w:color="auto"/>
        <w:right w:val="none" w:sz="0" w:space="0" w:color="auto"/>
      </w:divBdr>
    </w:div>
    <w:div w:id="1979339271">
      <w:bodyDiv w:val="1"/>
      <w:marLeft w:val="0"/>
      <w:marRight w:val="0"/>
      <w:marTop w:val="0"/>
      <w:marBottom w:val="0"/>
      <w:divBdr>
        <w:top w:val="none" w:sz="0" w:space="0" w:color="auto"/>
        <w:left w:val="none" w:sz="0" w:space="0" w:color="auto"/>
        <w:bottom w:val="none" w:sz="0" w:space="0" w:color="auto"/>
        <w:right w:val="none" w:sz="0" w:space="0" w:color="auto"/>
      </w:divBdr>
    </w:div>
    <w:div w:id="2010742669">
      <w:bodyDiv w:val="1"/>
      <w:marLeft w:val="0"/>
      <w:marRight w:val="0"/>
      <w:marTop w:val="0"/>
      <w:marBottom w:val="0"/>
      <w:divBdr>
        <w:top w:val="none" w:sz="0" w:space="0" w:color="auto"/>
        <w:left w:val="none" w:sz="0" w:space="0" w:color="auto"/>
        <w:bottom w:val="none" w:sz="0" w:space="0" w:color="auto"/>
        <w:right w:val="none" w:sz="0" w:space="0" w:color="auto"/>
      </w:divBdr>
    </w:div>
    <w:div w:id="2077122241">
      <w:bodyDiv w:val="1"/>
      <w:marLeft w:val="0"/>
      <w:marRight w:val="0"/>
      <w:marTop w:val="0"/>
      <w:marBottom w:val="0"/>
      <w:divBdr>
        <w:top w:val="none" w:sz="0" w:space="0" w:color="auto"/>
        <w:left w:val="none" w:sz="0" w:space="0" w:color="auto"/>
        <w:bottom w:val="none" w:sz="0" w:space="0" w:color="auto"/>
        <w:right w:val="none" w:sz="0" w:space="0" w:color="auto"/>
      </w:divBdr>
    </w:div>
    <w:div w:id="2094738651">
      <w:bodyDiv w:val="1"/>
      <w:marLeft w:val="0"/>
      <w:marRight w:val="0"/>
      <w:marTop w:val="0"/>
      <w:marBottom w:val="0"/>
      <w:divBdr>
        <w:top w:val="none" w:sz="0" w:space="0" w:color="auto"/>
        <w:left w:val="none" w:sz="0" w:space="0" w:color="auto"/>
        <w:bottom w:val="none" w:sz="0" w:space="0" w:color="auto"/>
        <w:right w:val="none" w:sz="0" w:space="0" w:color="auto"/>
      </w:divBdr>
    </w:div>
    <w:div w:id="2108691840">
      <w:bodyDiv w:val="1"/>
      <w:marLeft w:val="0"/>
      <w:marRight w:val="0"/>
      <w:marTop w:val="0"/>
      <w:marBottom w:val="0"/>
      <w:divBdr>
        <w:top w:val="none" w:sz="0" w:space="0" w:color="auto"/>
        <w:left w:val="none" w:sz="0" w:space="0" w:color="auto"/>
        <w:bottom w:val="none" w:sz="0" w:space="0" w:color="auto"/>
        <w:right w:val="none" w:sz="0" w:space="0" w:color="auto"/>
      </w:divBdr>
      <w:divsChild>
        <w:div w:id="1132211667">
          <w:marLeft w:val="0"/>
          <w:marRight w:val="0"/>
          <w:marTop w:val="0"/>
          <w:marBottom w:val="0"/>
          <w:divBdr>
            <w:top w:val="none" w:sz="0" w:space="0" w:color="auto"/>
            <w:left w:val="none" w:sz="0" w:space="0" w:color="auto"/>
            <w:bottom w:val="none" w:sz="0" w:space="0" w:color="auto"/>
            <w:right w:val="none" w:sz="0" w:space="0" w:color="auto"/>
          </w:divBdr>
          <w:divsChild>
            <w:div w:id="1577788891">
              <w:marLeft w:val="0"/>
              <w:marRight w:val="0"/>
              <w:marTop w:val="0"/>
              <w:marBottom w:val="0"/>
              <w:divBdr>
                <w:top w:val="none" w:sz="0" w:space="0" w:color="auto"/>
                <w:left w:val="none" w:sz="0" w:space="0" w:color="auto"/>
                <w:bottom w:val="none" w:sz="0" w:space="0" w:color="auto"/>
                <w:right w:val="none" w:sz="0" w:space="0" w:color="auto"/>
              </w:divBdr>
              <w:divsChild>
                <w:div w:id="1429501439">
                  <w:marLeft w:val="0"/>
                  <w:marRight w:val="0"/>
                  <w:marTop w:val="0"/>
                  <w:marBottom w:val="0"/>
                  <w:divBdr>
                    <w:top w:val="none" w:sz="0" w:space="0" w:color="auto"/>
                    <w:left w:val="none" w:sz="0" w:space="0" w:color="auto"/>
                    <w:bottom w:val="none" w:sz="0" w:space="0" w:color="auto"/>
                    <w:right w:val="none" w:sz="0" w:space="0" w:color="auto"/>
                  </w:divBdr>
                  <w:divsChild>
                    <w:div w:id="1959608427">
                      <w:marLeft w:val="0"/>
                      <w:marRight w:val="0"/>
                      <w:marTop w:val="0"/>
                      <w:marBottom w:val="0"/>
                      <w:divBdr>
                        <w:top w:val="none" w:sz="0" w:space="0" w:color="auto"/>
                        <w:left w:val="none" w:sz="0" w:space="0" w:color="auto"/>
                        <w:bottom w:val="none" w:sz="0" w:space="0" w:color="auto"/>
                        <w:right w:val="none" w:sz="0" w:space="0" w:color="auto"/>
                      </w:divBdr>
                      <w:divsChild>
                        <w:div w:id="845094690">
                          <w:marLeft w:val="0"/>
                          <w:marRight w:val="0"/>
                          <w:marTop w:val="0"/>
                          <w:marBottom w:val="0"/>
                          <w:divBdr>
                            <w:top w:val="none" w:sz="0" w:space="0" w:color="auto"/>
                            <w:left w:val="none" w:sz="0" w:space="0" w:color="auto"/>
                            <w:bottom w:val="none" w:sz="0" w:space="0" w:color="auto"/>
                            <w:right w:val="none" w:sz="0" w:space="0" w:color="auto"/>
                          </w:divBdr>
                          <w:divsChild>
                            <w:div w:id="617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57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46CD3-DEE5-4E69-B2B8-65611832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1114</TotalTime>
  <Pages>58</Pages>
  <Words>25007</Words>
  <Characters>151019</Characters>
  <Application>Microsoft Office Word</Application>
  <DocSecurity>0</DocSecurity>
  <Lines>2422</Lines>
  <Paragraphs>579</Paragraphs>
  <ScaleCrop>false</ScaleCrop>
  <HeadingPairs>
    <vt:vector size="2" baseType="variant">
      <vt:variant>
        <vt:lpstr>Title</vt:lpstr>
      </vt:variant>
      <vt:variant>
        <vt:i4>1</vt:i4>
      </vt:variant>
    </vt:vector>
  </HeadingPairs>
  <TitlesOfParts>
    <vt:vector size="1" baseType="lpstr">
      <vt:lpstr>CLINICAL REVIEW</vt:lpstr>
    </vt:vector>
  </TitlesOfParts>
  <Company>OHSU</Company>
  <LinksUpToDate>false</LinksUpToDate>
  <CharactersWithSpaces>175528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REVIEW</dc:title>
  <dc:subject/>
  <dc:creator>yuenk</dc:creator>
  <cp:keywords/>
  <dc:description/>
  <cp:lastModifiedBy>Kenneth Feingold</cp:lastModifiedBy>
  <cp:revision>31</cp:revision>
  <cp:lastPrinted>2025-10-02T22:13:00Z</cp:lastPrinted>
  <dcterms:created xsi:type="dcterms:W3CDTF">2025-11-28T01:06:00Z</dcterms:created>
  <dcterms:modified xsi:type="dcterms:W3CDTF">2025-12-01T22:37:00Z</dcterms:modified>
</cp:coreProperties>
</file>