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94A7E" w14:textId="721F13F5" w:rsidR="000314AC" w:rsidRPr="003E40FA" w:rsidRDefault="00C61C2E" w:rsidP="00B24AC1">
      <w:pPr>
        <w:spacing w:line="276" w:lineRule="auto"/>
        <w:contextualSpacing/>
        <w:rPr>
          <w:rFonts w:ascii="Arial" w:hAnsi="Arial" w:cs="Arial"/>
          <w:b/>
          <w:bCs/>
          <w:sz w:val="28"/>
          <w:szCs w:val="28"/>
        </w:rPr>
      </w:pPr>
      <w:r w:rsidRPr="003E40FA">
        <w:rPr>
          <w:rFonts w:ascii="Arial" w:hAnsi="Arial" w:cs="Arial"/>
          <w:b/>
          <w:bCs/>
          <w:sz w:val="28"/>
          <w:szCs w:val="28"/>
        </w:rPr>
        <w:t>PLATELETS, COAGULATION</w:t>
      </w:r>
      <w:r w:rsidR="0004230A">
        <w:rPr>
          <w:rFonts w:ascii="Arial" w:hAnsi="Arial" w:cs="Arial"/>
          <w:b/>
          <w:bCs/>
          <w:sz w:val="28"/>
          <w:szCs w:val="28"/>
        </w:rPr>
        <w:t>,</w:t>
      </w:r>
      <w:r w:rsidRPr="003E40FA">
        <w:rPr>
          <w:rFonts w:ascii="Arial" w:hAnsi="Arial" w:cs="Arial"/>
          <w:b/>
          <w:bCs/>
          <w:sz w:val="28"/>
          <w:szCs w:val="28"/>
        </w:rPr>
        <w:t xml:space="preserve"> AND ANTITHROMBOTIC THERAPY IN DIABETES</w:t>
      </w:r>
    </w:p>
    <w:p w14:paraId="485F2CF2" w14:textId="260383E5" w:rsidR="00FE4AAA" w:rsidRPr="003E40FA" w:rsidRDefault="00FE4AAA" w:rsidP="00B24AC1">
      <w:pPr>
        <w:spacing w:line="276" w:lineRule="auto"/>
        <w:contextualSpacing/>
        <w:rPr>
          <w:rFonts w:ascii="Arial" w:hAnsi="Arial" w:cs="Arial"/>
        </w:rPr>
      </w:pPr>
    </w:p>
    <w:p w14:paraId="30FC5AE4" w14:textId="79829420" w:rsidR="00050D67" w:rsidRPr="00F45C6B" w:rsidRDefault="00512AAE" w:rsidP="00B24AC1">
      <w:pPr>
        <w:spacing w:line="276" w:lineRule="auto"/>
        <w:contextualSpacing/>
        <w:rPr>
          <w:rFonts w:ascii="Arial" w:hAnsi="Arial" w:cs="Arial"/>
          <w:sz w:val="20"/>
          <w:szCs w:val="20"/>
        </w:rPr>
      </w:pPr>
      <w:r w:rsidRPr="003E40FA">
        <w:rPr>
          <w:rFonts w:ascii="Arial" w:hAnsi="Arial" w:cs="Arial"/>
          <w:b/>
          <w:bCs/>
        </w:rPr>
        <w:t>William A.E. Parker</w:t>
      </w:r>
      <w:r w:rsidR="00B24AC1">
        <w:rPr>
          <w:rFonts w:ascii="Arial" w:hAnsi="Arial" w:cs="Arial"/>
          <w:b/>
          <w:bCs/>
        </w:rPr>
        <w:t>,</w:t>
      </w:r>
      <w:r w:rsidR="00A1026B" w:rsidRPr="003E40FA">
        <w:rPr>
          <w:rFonts w:ascii="Arial" w:hAnsi="Arial" w:cs="Arial"/>
          <w:b/>
          <w:bCs/>
        </w:rPr>
        <w:t xml:space="preserve"> </w:t>
      </w:r>
      <w:r w:rsidR="00B15936" w:rsidRPr="003E40FA">
        <w:rPr>
          <w:rFonts w:ascii="Arial" w:hAnsi="Arial" w:cs="Arial"/>
          <w:b/>
          <w:bCs/>
        </w:rPr>
        <w:t>MA</w:t>
      </w:r>
      <w:r w:rsidR="00B24AC1">
        <w:rPr>
          <w:rFonts w:ascii="Arial" w:hAnsi="Arial" w:cs="Arial"/>
          <w:b/>
          <w:bCs/>
        </w:rPr>
        <w:t>,</w:t>
      </w:r>
      <w:r w:rsidR="00B15936" w:rsidRPr="003E40FA">
        <w:rPr>
          <w:rFonts w:ascii="Arial" w:hAnsi="Arial" w:cs="Arial"/>
          <w:b/>
          <w:bCs/>
        </w:rPr>
        <w:t xml:space="preserve"> </w:t>
      </w:r>
      <w:r w:rsidR="00A1026B" w:rsidRPr="003E40FA">
        <w:rPr>
          <w:rFonts w:ascii="Arial" w:hAnsi="Arial" w:cs="Arial"/>
          <w:b/>
          <w:bCs/>
        </w:rPr>
        <w:t>MB</w:t>
      </w:r>
      <w:r w:rsidR="00B24AC1">
        <w:rPr>
          <w:rFonts w:ascii="Arial" w:hAnsi="Arial" w:cs="Arial"/>
          <w:b/>
          <w:bCs/>
        </w:rPr>
        <w:t>,</w:t>
      </w:r>
      <w:r w:rsidR="00B15936" w:rsidRPr="003E40FA">
        <w:rPr>
          <w:rFonts w:ascii="Arial" w:hAnsi="Arial" w:cs="Arial"/>
          <w:b/>
          <w:bCs/>
        </w:rPr>
        <w:t xml:space="preserve"> BChir</w:t>
      </w:r>
      <w:r w:rsidR="00B24AC1">
        <w:rPr>
          <w:rFonts w:ascii="Arial" w:hAnsi="Arial" w:cs="Arial"/>
          <w:b/>
          <w:bCs/>
        </w:rPr>
        <w:t>,</w:t>
      </w:r>
      <w:r w:rsidR="00A1026B" w:rsidRPr="003E40FA">
        <w:rPr>
          <w:rFonts w:ascii="Arial" w:hAnsi="Arial" w:cs="Arial"/>
          <w:b/>
          <w:bCs/>
        </w:rPr>
        <w:t xml:space="preserve"> PhD</w:t>
      </w:r>
      <w:r w:rsidR="00B24AC1">
        <w:rPr>
          <w:rFonts w:ascii="Arial" w:hAnsi="Arial" w:cs="Arial"/>
          <w:b/>
          <w:bCs/>
        </w:rPr>
        <w:t>,</w:t>
      </w:r>
      <w:r w:rsidR="00A1026B" w:rsidRPr="003E40FA">
        <w:rPr>
          <w:rFonts w:ascii="Arial" w:hAnsi="Arial" w:cs="Arial"/>
          <w:b/>
          <w:bCs/>
        </w:rPr>
        <w:t xml:space="preserve"> MRCP</w:t>
      </w:r>
      <w:r w:rsidR="00B24AC1">
        <w:rPr>
          <w:rFonts w:ascii="Arial" w:hAnsi="Arial" w:cs="Arial"/>
          <w:b/>
          <w:bCs/>
        </w:rPr>
        <w:t xml:space="preserve">, </w:t>
      </w:r>
      <w:r w:rsidR="00A1026B" w:rsidRPr="003E40FA">
        <w:rPr>
          <w:rFonts w:ascii="Arial" w:hAnsi="Arial" w:cs="Arial"/>
          <w:sz w:val="20"/>
          <w:szCs w:val="20"/>
        </w:rPr>
        <w:t>Clinical Lecturer in Cardiology, Cardiovascular Research Unit, Department of Infection, Immunity &amp; Cardiovascular Disease</w:t>
      </w:r>
      <w:r w:rsidR="00B15936" w:rsidRPr="003E40FA">
        <w:rPr>
          <w:rFonts w:ascii="Arial" w:hAnsi="Arial" w:cs="Arial"/>
          <w:sz w:val="20"/>
          <w:szCs w:val="20"/>
        </w:rPr>
        <w:t>, University of Sheffield, Sheffield, United Kingdom</w:t>
      </w:r>
      <w:r w:rsidR="005B2A09" w:rsidRPr="003E40FA">
        <w:rPr>
          <w:rFonts w:ascii="Arial" w:hAnsi="Arial" w:cs="Arial"/>
          <w:sz w:val="20"/>
          <w:szCs w:val="20"/>
        </w:rPr>
        <w:t>.</w:t>
      </w:r>
      <w:r w:rsidR="00B24AC1">
        <w:rPr>
          <w:rFonts w:ascii="Arial" w:hAnsi="Arial" w:cs="Arial"/>
          <w:sz w:val="20"/>
          <w:szCs w:val="20"/>
        </w:rPr>
        <w:t xml:space="preserve"> </w:t>
      </w:r>
      <w:hyperlink r:id="rId7" w:history="1">
        <w:r w:rsidR="00050D67" w:rsidRPr="00F45C6B">
          <w:rPr>
            <w:rStyle w:val="Hyperlink"/>
            <w:rFonts w:ascii="Arial" w:hAnsi="Arial" w:cs="Arial"/>
            <w:color w:val="auto"/>
            <w:sz w:val="20"/>
            <w:szCs w:val="20"/>
            <w:u w:val="none"/>
          </w:rPr>
          <w:t>w.parker@sheffield.ac.uk</w:t>
        </w:r>
      </w:hyperlink>
      <w:r w:rsidR="00050D67" w:rsidRPr="00F45C6B">
        <w:rPr>
          <w:rFonts w:ascii="Arial" w:hAnsi="Arial" w:cs="Arial"/>
          <w:sz w:val="20"/>
          <w:szCs w:val="20"/>
        </w:rPr>
        <w:t xml:space="preserve"> </w:t>
      </w:r>
    </w:p>
    <w:p w14:paraId="4843587F" w14:textId="764118C7" w:rsidR="00050D67" w:rsidRPr="003E40FA" w:rsidRDefault="00512AAE" w:rsidP="00B24AC1">
      <w:pPr>
        <w:spacing w:line="276" w:lineRule="auto"/>
        <w:contextualSpacing/>
        <w:rPr>
          <w:rFonts w:ascii="Arial" w:hAnsi="Arial" w:cs="Arial"/>
          <w:sz w:val="20"/>
          <w:szCs w:val="20"/>
        </w:rPr>
      </w:pPr>
      <w:r w:rsidRPr="003E40FA">
        <w:rPr>
          <w:rFonts w:ascii="Arial" w:hAnsi="Arial" w:cs="Arial"/>
          <w:b/>
          <w:bCs/>
        </w:rPr>
        <w:t>Robert F. Storey</w:t>
      </w:r>
      <w:r w:rsidR="00B24AC1">
        <w:rPr>
          <w:rFonts w:ascii="Arial" w:hAnsi="Arial" w:cs="Arial"/>
          <w:b/>
          <w:bCs/>
        </w:rPr>
        <w:t>,</w:t>
      </w:r>
      <w:r w:rsidR="00A1026B" w:rsidRPr="003E40FA">
        <w:rPr>
          <w:rFonts w:ascii="Arial" w:hAnsi="Arial" w:cs="Arial"/>
          <w:b/>
          <w:bCs/>
        </w:rPr>
        <w:t xml:space="preserve"> </w:t>
      </w:r>
      <w:r w:rsidR="00B15936" w:rsidRPr="003E40FA">
        <w:rPr>
          <w:rFonts w:ascii="Arial" w:hAnsi="Arial" w:cs="Arial"/>
          <w:b/>
          <w:bCs/>
        </w:rPr>
        <w:t>BSc</w:t>
      </w:r>
      <w:r w:rsidR="00B24AC1">
        <w:rPr>
          <w:rFonts w:ascii="Arial" w:hAnsi="Arial" w:cs="Arial"/>
          <w:b/>
          <w:bCs/>
        </w:rPr>
        <w:t>,</w:t>
      </w:r>
      <w:r w:rsidR="00B15936" w:rsidRPr="003E40FA">
        <w:rPr>
          <w:rFonts w:ascii="Arial" w:hAnsi="Arial" w:cs="Arial"/>
          <w:b/>
          <w:bCs/>
        </w:rPr>
        <w:t xml:space="preserve"> </w:t>
      </w:r>
      <w:r w:rsidR="00A1026B" w:rsidRPr="003E40FA">
        <w:rPr>
          <w:rFonts w:ascii="Arial" w:hAnsi="Arial" w:cs="Arial"/>
          <w:b/>
          <w:bCs/>
        </w:rPr>
        <w:t>BM</w:t>
      </w:r>
      <w:r w:rsidR="00B24AC1">
        <w:rPr>
          <w:rFonts w:ascii="Arial" w:hAnsi="Arial" w:cs="Arial"/>
          <w:b/>
          <w:bCs/>
        </w:rPr>
        <w:t>,</w:t>
      </w:r>
      <w:r w:rsidR="00A1026B" w:rsidRPr="003E40FA">
        <w:rPr>
          <w:rFonts w:ascii="Arial" w:hAnsi="Arial" w:cs="Arial"/>
          <w:b/>
          <w:bCs/>
        </w:rPr>
        <w:t xml:space="preserve"> DM</w:t>
      </w:r>
      <w:r w:rsidR="00B24AC1">
        <w:rPr>
          <w:rFonts w:ascii="Arial" w:hAnsi="Arial" w:cs="Arial"/>
          <w:b/>
          <w:bCs/>
        </w:rPr>
        <w:t>,</w:t>
      </w:r>
      <w:r w:rsidR="00A1026B" w:rsidRPr="003E40FA">
        <w:rPr>
          <w:rFonts w:ascii="Arial" w:hAnsi="Arial" w:cs="Arial"/>
          <w:b/>
          <w:bCs/>
        </w:rPr>
        <w:t xml:space="preserve"> FRCP</w:t>
      </w:r>
      <w:r w:rsidR="00B24AC1">
        <w:rPr>
          <w:rFonts w:ascii="Arial" w:hAnsi="Arial" w:cs="Arial"/>
          <w:b/>
          <w:bCs/>
        </w:rPr>
        <w:t>,</w:t>
      </w:r>
      <w:r w:rsidR="00A1026B" w:rsidRPr="003E40FA">
        <w:rPr>
          <w:rFonts w:ascii="Arial" w:hAnsi="Arial" w:cs="Arial"/>
          <w:b/>
          <w:bCs/>
        </w:rPr>
        <w:t xml:space="preserve"> FESC</w:t>
      </w:r>
      <w:r w:rsidR="00B24AC1">
        <w:rPr>
          <w:rFonts w:ascii="Arial" w:hAnsi="Arial" w:cs="Arial"/>
          <w:b/>
          <w:bCs/>
        </w:rPr>
        <w:t xml:space="preserve">, </w:t>
      </w:r>
      <w:r w:rsidR="00B15936" w:rsidRPr="003E40FA">
        <w:rPr>
          <w:rFonts w:ascii="Arial" w:hAnsi="Arial" w:cs="Arial"/>
          <w:sz w:val="20"/>
          <w:szCs w:val="20"/>
        </w:rPr>
        <w:t>Professor of Cardiology, Cardiovascular Research Unit, Department of Infection, Immunity &amp; Cardiovascular Disease, University of Sheffield, Sheffield, United Kingdom</w:t>
      </w:r>
      <w:r w:rsidR="005B2A09" w:rsidRPr="003E40FA">
        <w:rPr>
          <w:rFonts w:ascii="Arial" w:hAnsi="Arial" w:cs="Arial"/>
          <w:sz w:val="20"/>
          <w:szCs w:val="20"/>
        </w:rPr>
        <w:t>.</w:t>
      </w:r>
      <w:r w:rsidR="00B24AC1">
        <w:rPr>
          <w:rFonts w:ascii="Arial" w:hAnsi="Arial" w:cs="Arial"/>
          <w:sz w:val="20"/>
          <w:szCs w:val="20"/>
        </w:rPr>
        <w:t xml:space="preserve"> </w:t>
      </w:r>
      <w:hyperlink r:id="rId8" w:history="1">
        <w:r w:rsidR="00050D67" w:rsidRPr="00F45C6B">
          <w:rPr>
            <w:rStyle w:val="Hyperlink"/>
            <w:rFonts w:ascii="Arial" w:hAnsi="Arial" w:cs="Arial"/>
            <w:color w:val="auto"/>
            <w:sz w:val="20"/>
            <w:szCs w:val="20"/>
            <w:u w:val="none"/>
          </w:rPr>
          <w:t>r.f.storey@sheffield.ac.uk</w:t>
        </w:r>
      </w:hyperlink>
      <w:r w:rsidR="00050D67" w:rsidRPr="00F45C6B">
        <w:rPr>
          <w:rFonts w:ascii="Arial" w:hAnsi="Arial" w:cs="Arial"/>
          <w:sz w:val="20"/>
          <w:szCs w:val="20"/>
        </w:rPr>
        <w:t xml:space="preserve"> </w:t>
      </w:r>
    </w:p>
    <w:p w14:paraId="6F3124A5" w14:textId="35D0711B" w:rsidR="00050D67" w:rsidRPr="00103349" w:rsidRDefault="00512AAE" w:rsidP="00B24AC1">
      <w:pPr>
        <w:spacing w:line="276" w:lineRule="auto"/>
        <w:contextualSpacing/>
        <w:rPr>
          <w:rFonts w:ascii="Arial" w:hAnsi="Arial" w:cs="Arial"/>
          <w:sz w:val="20"/>
          <w:szCs w:val="20"/>
        </w:rPr>
      </w:pPr>
      <w:r w:rsidRPr="003E40FA">
        <w:rPr>
          <w:rFonts w:ascii="Arial" w:hAnsi="Arial" w:cs="Arial"/>
          <w:b/>
          <w:bCs/>
        </w:rPr>
        <w:t>Ramzi A. Ajjan</w:t>
      </w:r>
      <w:r w:rsidR="00B24AC1">
        <w:rPr>
          <w:rFonts w:ascii="Arial" w:hAnsi="Arial" w:cs="Arial"/>
          <w:b/>
          <w:bCs/>
        </w:rPr>
        <w:t>,</w:t>
      </w:r>
      <w:r w:rsidR="00B15936" w:rsidRPr="003E40FA">
        <w:rPr>
          <w:rFonts w:ascii="Arial" w:hAnsi="Arial" w:cs="Arial"/>
          <w:b/>
          <w:bCs/>
        </w:rPr>
        <w:t xml:space="preserve"> MD</w:t>
      </w:r>
      <w:r w:rsidR="00B24AC1">
        <w:rPr>
          <w:rFonts w:ascii="Arial" w:hAnsi="Arial" w:cs="Arial"/>
          <w:b/>
          <w:bCs/>
        </w:rPr>
        <w:t>,</w:t>
      </w:r>
      <w:r w:rsidR="00B15936" w:rsidRPr="003E40FA">
        <w:rPr>
          <w:rFonts w:ascii="Arial" w:hAnsi="Arial" w:cs="Arial"/>
          <w:b/>
          <w:bCs/>
        </w:rPr>
        <w:t xml:space="preserve"> FRCP</w:t>
      </w:r>
      <w:r w:rsidR="00B24AC1">
        <w:rPr>
          <w:rFonts w:ascii="Arial" w:hAnsi="Arial" w:cs="Arial"/>
          <w:b/>
          <w:bCs/>
        </w:rPr>
        <w:t>,</w:t>
      </w:r>
      <w:r w:rsidR="00B15936" w:rsidRPr="003E40FA">
        <w:rPr>
          <w:rFonts w:ascii="Arial" w:hAnsi="Arial" w:cs="Arial"/>
          <w:b/>
          <w:bCs/>
        </w:rPr>
        <w:t xml:space="preserve"> MMed.Sci</w:t>
      </w:r>
      <w:r w:rsidR="00B24AC1">
        <w:rPr>
          <w:rFonts w:ascii="Arial" w:hAnsi="Arial" w:cs="Arial"/>
          <w:b/>
          <w:bCs/>
        </w:rPr>
        <w:t>,</w:t>
      </w:r>
      <w:r w:rsidR="00B15936" w:rsidRPr="003E40FA">
        <w:rPr>
          <w:rFonts w:ascii="Arial" w:hAnsi="Arial" w:cs="Arial"/>
          <w:b/>
          <w:bCs/>
        </w:rPr>
        <w:t xml:space="preserve"> PhD</w:t>
      </w:r>
      <w:r w:rsidR="00B24AC1">
        <w:rPr>
          <w:rFonts w:ascii="Arial" w:hAnsi="Arial" w:cs="Arial"/>
          <w:b/>
          <w:bCs/>
        </w:rPr>
        <w:t xml:space="preserve">, </w:t>
      </w:r>
      <w:r w:rsidR="00B15936" w:rsidRPr="003E40FA">
        <w:rPr>
          <w:rFonts w:ascii="Arial" w:hAnsi="Arial" w:cs="Arial"/>
          <w:sz w:val="20"/>
          <w:szCs w:val="20"/>
        </w:rPr>
        <w:t>Professor of Metabolic Medicine, Leeds Institute of Cardiovascular and Metabolic Medicine, University of Leeds, Leeds, United Kingdom</w:t>
      </w:r>
      <w:r w:rsidR="005B2A09" w:rsidRPr="003E40FA">
        <w:rPr>
          <w:rFonts w:ascii="Arial" w:hAnsi="Arial" w:cs="Arial"/>
          <w:sz w:val="20"/>
          <w:szCs w:val="20"/>
        </w:rPr>
        <w:t>.</w:t>
      </w:r>
      <w:r w:rsidR="00B24AC1">
        <w:rPr>
          <w:rFonts w:ascii="Arial" w:hAnsi="Arial" w:cs="Arial"/>
          <w:sz w:val="20"/>
          <w:szCs w:val="20"/>
        </w:rPr>
        <w:t xml:space="preserve"> </w:t>
      </w:r>
      <w:hyperlink r:id="rId9" w:history="1">
        <w:r w:rsidR="00050D67" w:rsidRPr="00F45C6B">
          <w:rPr>
            <w:rStyle w:val="Hyperlink"/>
            <w:rFonts w:ascii="Arial" w:hAnsi="Arial" w:cs="Arial"/>
            <w:color w:val="auto"/>
            <w:sz w:val="20"/>
            <w:szCs w:val="20"/>
            <w:u w:val="none"/>
          </w:rPr>
          <w:t>r.ajjan@leeds.ac.uk</w:t>
        </w:r>
      </w:hyperlink>
      <w:r w:rsidR="00B24AC1" w:rsidRPr="00F45C6B">
        <w:rPr>
          <w:rStyle w:val="Hyperlink"/>
          <w:rFonts w:ascii="Arial" w:hAnsi="Arial" w:cs="Arial"/>
          <w:color w:val="auto"/>
          <w:sz w:val="20"/>
          <w:szCs w:val="20"/>
          <w:u w:val="none"/>
        </w:rPr>
        <w:t>.</w:t>
      </w:r>
      <w:r w:rsidR="00F45C6B">
        <w:rPr>
          <w:rStyle w:val="Hyperlink"/>
          <w:rFonts w:ascii="Arial" w:hAnsi="Arial" w:cs="Arial"/>
          <w:color w:val="auto"/>
          <w:sz w:val="20"/>
          <w:szCs w:val="20"/>
          <w:u w:val="none"/>
        </w:rPr>
        <w:t xml:space="preserve"> </w:t>
      </w:r>
      <w:r w:rsidR="00B24AC1" w:rsidRPr="00103349">
        <w:rPr>
          <w:rStyle w:val="Hyperlink"/>
          <w:rFonts w:ascii="Arial" w:hAnsi="Arial" w:cs="Arial"/>
          <w:color w:val="auto"/>
          <w:sz w:val="20"/>
          <w:szCs w:val="20"/>
          <w:u w:val="none"/>
        </w:rPr>
        <w:t>Corresponding author</w:t>
      </w:r>
      <w:r w:rsidR="00050D67" w:rsidRPr="00103349">
        <w:rPr>
          <w:rFonts w:ascii="Arial" w:hAnsi="Arial" w:cs="Arial"/>
          <w:sz w:val="20"/>
          <w:szCs w:val="20"/>
        </w:rPr>
        <w:t xml:space="preserve"> </w:t>
      </w:r>
    </w:p>
    <w:p w14:paraId="16F507EF" w14:textId="12849565" w:rsidR="00512AAE" w:rsidRPr="003E40FA" w:rsidRDefault="00512AAE" w:rsidP="00B24AC1">
      <w:pPr>
        <w:spacing w:line="276" w:lineRule="auto"/>
        <w:contextualSpacing/>
        <w:rPr>
          <w:rFonts w:ascii="Arial" w:hAnsi="Arial" w:cs="Arial"/>
        </w:rPr>
      </w:pPr>
    </w:p>
    <w:p w14:paraId="76403BF6" w14:textId="38581EFA" w:rsidR="00C66C40" w:rsidRDefault="00B24AC1" w:rsidP="00B24AC1">
      <w:pPr>
        <w:spacing w:line="276" w:lineRule="auto"/>
        <w:rPr>
          <w:rFonts w:ascii="Arial" w:hAnsi="Arial" w:cs="Arial"/>
          <w:b/>
          <w:bCs/>
          <w:sz w:val="22"/>
          <w:szCs w:val="22"/>
        </w:rPr>
      </w:pPr>
      <w:r w:rsidRPr="00B24AC1">
        <w:rPr>
          <w:rFonts w:ascii="Arial" w:hAnsi="Arial" w:cs="Arial"/>
          <w:b/>
          <w:bCs/>
          <w:sz w:val="22"/>
          <w:szCs w:val="22"/>
        </w:rPr>
        <w:t>Received February 28, 2022</w:t>
      </w:r>
    </w:p>
    <w:p w14:paraId="27A920A2" w14:textId="1E55A917" w:rsidR="00B24AC1" w:rsidRDefault="00B24AC1" w:rsidP="00B24AC1">
      <w:pPr>
        <w:spacing w:line="276" w:lineRule="auto"/>
        <w:rPr>
          <w:rFonts w:ascii="Arial" w:hAnsi="Arial" w:cs="Arial"/>
          <w:b/>
          <w:bCs/>
          <w:sz w:val="22"/>
          <w:szCs w:val="22"/>
        </w:rPr>
      </w:pPr>
    </w:p>
    <w:p w14:paraId="4F9B8948" w14:textId="58652C33" w:rsidR="008D0552" w:rsidRPr="00886430" w:rsidRDefault="008D0552" w:rsidP="00B24AC1">
      <w:pPr>
        <w:spacing w:line="276" w:lineRule="auto"/>
        <w:contextualSpacing/>
        <w:rPr>
          <w:rFonts w:ascii="Arial" w:hAnsi="Arial" w:cs="Arial"/>
          <w:b/>
          <w:bCs/>
          <w:color w:val="4472C4" w:themeColor="accent1"/>
          <w:sz w:val="22"/>
          <w:szCs w:val="22"/>
          <w:lang w:val="en-US"/>
        </w:rPr>
      </w:pPr>
      <w:bookmarkStart w:id="0" w:name="_Hlk96974766"/>
      <w:r w:rsidRPr="00886430">
        <w:rPr>
          <w:rFonts w:ascii="Arial" w:hAnsi="Arial" w:cs="Arial"/>
          <w:b/>
          <w:bCs/>
          <w:color w:val="4472C4" w:themeColor="accent1"/>
          <w:sz w:val="22"/>
          <w:szCs w:val="22"/>
          <w:lang w:val="en-US"/>
        </w:rPr>
        <w:t>ABSTRACT</w:t>
      </w:r>
    </w:p>
    <w:p w14:paraId="3C5D8EE6" w14:textId="6C3FD662" w:rsidR="008D0552" w:rsidRPr="00886430" w:rsidRDefault="008D0552" w:rsidP="00B24AC1">
      <w:pPr>
        <w:spacing w:line="276" w:lineRule="auto"/>
        <w:contextualSpacing/>
        <w:rPr>
          <w:rFonts w:ascii="Arial" w:hAnsi="Arial" w:cs="Arial"/>
          <w:sz w:val="22"/>
          <w:szCs w:val="22"/>
          <w:lang w:val="en-US"/>
        </w:rPr>
      </w:pPr>
    </w:p>
    <w:p w14:paraId="68105CB8" w14:textId="511E8745" w:rsidR="008D0552" w:rsidRPr="00886430" w:rsidRDefault="008D0552"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Diabetes mellitus is a strong, independent risk factor for the development of atherosclerotic cardiovascular disease </w:t>
      </w:r>
      <w:r w:rsidR="003A3436" w:rsidRPr="00886430">
        <w:rPr>
          <w:rFonts w:ascii="Arial" w:hAnsi="Arial" w:cs="Arial"/>
          <w:sz w:val="22"/>
          <w:szCs w:val="22"/>
          <w:lang w:val="en-US"/>
        </w:rPr>
        <w:t xml:space="preserve">(ASCVD) </w:t>
      </w:r>
      <w:r w:rsidRPr="00886430">
        <w:rPr>
          <w:rFonts w:ascii="Arial" w:hAnsi="Arial" w:cs="Arial"/>
          <w:sz w:val="22"/>
          <w:szCs w:val="22"/>
          <w:lang w:val="en-US"/>
        </w:rPr>
        <w:t xml:space="preserve">and therefore for </w:t>
      </w:r>
      <w:r w:rsidR="003A3436" w:rsidRPr="00886430">
        <w:rPr>
          <w:rFonts w:ascii="Arial" w:hAnsi="Arial" w:cs="Arial"/>
          <w:sz w:val="22"/>
          <w:szCs w:val="22"/>
          <w:lang w:val="en-US"/>
        </w:rPr>
        <w:t xml:space="preserve">atherothrombotic events. Compared to those without diabetes, </w:t>
      </w:r>
      <w:r w:rsidR="00471157" w:rsidRPr="00886430">
        <w:rPr>
          <w:rFonts w:ascii="Arial" w:hAnsi="Arial" w:cs="Arial"/>
          <w:sz w:val="22"/>
          <w:szCs w:val="22"/>
          <w:lang w:val="en-US"/>
        </w:rPr>
        <w:t xml:space="preserve">individuals </w:t>
      </w:r>
      <w:r w:rsidR="003A3436" w:rsidRPr="00886430">
        <w:rPr>
          <w:rFonts w:ascii="Arial" w:hAnsi="Arial" w:cs="Arial"/>
          <w:sz w:val="22"/>
          <w:szCs w:val="22"/>
          <w:lang w:val="en-US"/>
        </w:rPr>
        <w:t xml:space="preserve">with diabetes are also at increased risk of cardioembolic stroke in the presence of atrial fibrillation (AF) and of venous thromboembolism. Activation of platelets and the coagulation cascade are the central mechanisms of thrombosis. A range of </w:t>
      </w:r>
      <w:r w:rsidR="00AC57EE" w:rsidRPr="00886430">
        <w:rPr>
          <w:rFonts w:ascii="Arial" w:hAnsi="Arial" w:cs="Arial"/>
          <w:sz w:val="22"/>
          <w:szCs w:val="22"/>
          <w:lang w:val="en-US"/>
        </w:rPr>
        <w:t>antiplatelet and anticoagulant drugs</w:t>
      </w:r>
      <w:r w:rsidR="003A3436" w:rsidRPr="00886430">
        <w:rPr>
          <w:rFonts w:ascii="Arial" w:hAnsi="Arial" w:cs="Arial"/>
          <w:sz w:val="22"/>
          <w:szCs w:val="22"/>
          <w:lang w:val="en-US"/>
        </w:rPr>
        <w:t xml:space="preserve"> are now available</w:t>
      </w:r>
      <w:r w:rsidR="00AC57EE" w:rsidRPr="00886430">
        <w:rPr>
          <w:rFonts w:ascii="Arial" w:hAnsi="Arial" w:cs="Arial"/>
          <w:sz w:val="22"/>
          <w:szCs w:val="22"/>
          <w:lang w:val="en-US"/>
        </w:rPr>
        <w:t xml:space="preserve">. </w:t>
      </w:r>
      <w:r w:rsidR="003A3436" w:rsidRPr="00886430">
        <w:rPr>
          <w:rFonts w:ascii="Arial" w:hAnsi="Arial" w:cs="Arial"/>
          <w:sz w:val="22"/>
          <w:szCs w:val="22"/>
          <w:lang w:val="en-US"/>
        </w:rPr>
        <w:t>Antithrombotic therapy should be considered in all those with diabetes and established ASCVD</w:t>
      </w:r>
      <w:r w:rsidR="00AC57EE" w:rsidRPr="00886430">
        <w:rPr>
          <w:rFonts w:ascii="Arial" w:hAnsi="Arial" w:cs="Arial"/>
          <w:sz w:val="22"/>
          <w:szCs w:val="22"/>
          <w:lang w:val="en-US"/>
        </w:rPr>
        <w:t xml:space="preserve"> or AF. </w:t>
      </w:r>
      <w:r w:rsidR="001E70FD" w:rsidRPr="00886430">
        <w:rPr>
          <w:rFonts w:ascii="Arial" w:hAnsi="Arial" w:cs="Arial"/>
          <w:sz w:val="22"/>
          <w:szCs w:val="22"/>
          <w:lang w:val="en-US"/>
        </w:rPr>
        <w:t xml:space="preserve">Intensification of antithrombotic therapy is typically indicated during the acute phase of an atherothrombotic event or in </w:t>
      </w:r>
      <w:r w:rsidR="00471157" w:rsidRPr="00886430">
        <w:rPr>
          <w:rFonts w:ascii="Arial" w:hAnsi="Arial" w:cs="Arial"/>
          <w:sz w:val="22"/>
          <w:szCs w:val="22"/>
          <w:lang w:val="en-US"/>
        </w:rPr>
        <w:t xml:space="preserve">those </w:t>
      </w:r>
      <w:r w:rsidR="001E70FD" w:rsidRPr="00886430">
        <w:rPr>
          <w:rFonts w:ascii="Arial" w:hAnsi="Arial" w:cs="Arial"/>
          <w:sz w:val="22"/>
          <w:szCs w:val="22"/>
          <w:lang w:val="en-US"/>
        </w:rPr>
        <w:t xml:space="preserve">with chronic coronary syndromes who are at high </w:t>
      </w:r>
      <w:r w:rsidR="00886430" w:rsidRPr="00886430">
        <w:rPr>
          <w:rFonts w:ascii="Arial" w:hAnsi="Arial" w:cs="Arial"/>
          <w:sz w:val="22"/>
          <w:szCs w:val="22"/>
          <w:lang w:val="en-US"/>
        </w:rPr>
        <w:t>ischemic</w:t>
      </w:r>
      <w:r w:rsidR="001E70FD" w:rsidRPr="00886430">
        <w:rPr>
          <w:rFonts w:ascii="Arial" w:hAnsi="Arial" w:cs="Arial"/>
          <w:sz w:val="22"/>
          <w:szCs w:val="22"/>
          <w:lang w:val="en-US"/>
        </w:rPr>
        <w:t xml:space="preserve"> risk</w:t>
      </w:r>
      <w:r w:rsidR="00195BC3" w:rsidRPr="00886430">
        <w:rPr>
          <w:rFonts w:ascii="Arial" w:hAnsi="Arial" w:cs="Arial"/>
          <w:sz w:val="22"/>
          <w:szCs w:val="22"/>
          <w:lang w:val="en-US"/>
        </w:rPr>
        <w:t>, provided this outweighs bleeding risk</w:t>
      </w:r>
      <w:r w:rsidR="001E70FD" w:rsidRPr="00886430">
        <w:rPr>
          <w:rFonts w:ascii="Arial" w:hAnsi="Arial" w:cs="Arial"/>
          <w:sz w:val="22"/>
          <w:szCs w:val="22"/>
          <w:lang w:val="en-US"/>
        </w:rPr>
        <w:t xml:space="preserve">. Clinical decisions regarding antithrombotic therapy should be made by </w:t>
      </w:r>
      <w:r w:rsidR="00EB3537" w:rsidRPr="00886430">
        <w:rPr>
          <w:rFonts w:ascii="Arial" w:hAnsi="Arial" w:cs="Arial"/>
          <w:sz w:val="22"/>
          <w:szCs w:val="22"/>
          <w:lang w:val="en-US"/>
        </w:rPr>
        <w:t xml:space="preserve">assessing </w:t>
      </w:r>
      <w:r w:rsidR="001E70FD" w:rsidRPr="00886430">
        <w:rPr>
          <w:rFonts w:ascii="Arial" w:hAnsi="Arial" w:cs="Arial"/>
          <w:sz w:val="22"/>
          <w:szCs w:val="22"/>
          <w:lang w:val="en-US"/>
        </w:rPr>
        <w:t xml:space="preserve">an individual’s </w:t>
      </w:r>
      <w:r w:rsidR="00886430" w:rsidRPr="00886430">
        <w:rPr>
          <w:rFonts w:ascii="Arial" w:hAnsi="Arial" w:cs="Arial"/>
          <w:sz w:val="22"/>
          <w:szCs w:val="22"/>
          <w:lang w:val="en-US"/>
        </w:rPr>
        <w:t>ischemic</w:t>
      </w:r>
      <w:r w:rsidR="001E70FD" w:rsidRPr="00886430">
        <w:rPr>
          <w:rFonts w:ascii="Arial" w:hAnsi="Arial" w:cs="Arial"/>
          <w:sz w:val="22"/>
          <w:szCs w:val="22"/>
          <w:lang w:val="en-US"/>
        </w:rPr>
        <w:t xml:space="preserve"> and bleeding risk</w:t>
      </w:r>
      <w:r w:rsidR="00EB3537" w:rsidRPr="00886430">
        <w:rPr>
          <w:rFonts w:ascii="Arial" w:hAnsi="Arial" w:cs="Arial"/>
          <w:sz w:val="22"/>
          <w:szCs w:val="22"/>
          <w:lang w:val="en-US"/>
        </w:rPr>
        <w:t>s</w:t>
      </w:r>
      <w:r w:rsidR="000D0E32" w:rsidRPr="00886430">
        <w:rPr>
          <w:rFonts w:ascii="Arial" w:hAnsi="Arial" w:cs="Arial"/>
          <w:sz w:val="22"/>
          <w:szCs w:val="22"/>
          <w:lang w:val="en-US"/>
        </w:rPr>
        <w:t xml:space="preserve">, in consultation with the </w:t>
      </w:r>
      <w:r w:rsidR="00471157" w:rsidRPr="00886430">
        <w:rPr>
          <w:rFonts w:ascii="Arial" w:hAnsi="Arial" w:cs="Arial"/>
          <w:sz w:val="22"/>
          <w:szCs w:val="22"/>
          <w:lang w:val="en-US"/>
        </w:rPr>
        <w:t>recipient</w:t>
      </w:r>
      <w:r w:rsidR="000D0E32" w:rsidRPr="00886430">
        <w:rPr>
          <w:rFonts w:ascii="Arial" w:hAnsi="Arial" w:cs="Arial"/>
          <w:sz w:val="22"/>
          <w:szCs w:val="22"/>
          <w:lang w:val="en-US"/>
        </w:rPr>
        <w:t xml:space="preserve"> and reviewed upon any change in circumstances.</w:t>
      </w:r>
    </w:p>
    <w:bookmarkEnd w:id="0"/>
    <w:p w14:paraId="3FBDE149" w14:textId="77777777" w:rsidR="00B24AC1" w:rsidRPr="00886430" w:rsidRDefault="00B24AC1" w:rsidP="00B24AC1">
      <w:pPr>
        <w:spacing w:line="276" w:lineRule="auto"/>
        <w:rPr>
          <w:rFonts w:ascii="Arial" w:hAnsi="Arial" w:cs="Arial"/>
          <w:b/>
          <w:bCs/>
          <w:color w:val="4472C4" w:themeColor="accent1"/>
          <w:sz w:val="22"/>
          <w:szCs w:val="22"/>
          <w:lang w:val="en-US"/>
        </w:rPr>
      </w:pPr>
    </w:p>
    <w:p w14:paraId="23B07614" w14:textId="4394D50B" w:rsidR="001A45CC" w:rsidRPr="00886430" w:rsidRDefault="001A45CC" w:rsidP="00B24AC1">
      <w:pPr>
        <w:spacing w:line="276" w:lineRule="auto"/>
        <w:rPr>
          <w:rFonts w:ascii="Arial" w:hAnsi="Arial" w:cs="Arial"/>
          <w:b/>
          <w:bCs/>
          <w:color w:val="4472C4" w:themeColor="accent1"/>
          <w:sz w:val="22"/>
          <w:szCs w:val="22"/>
          <w:lang w:val="en-US"/>
        </w:rPr>
      </w:pPr>
      <w:bookmarkStart w:id="1" w:name="_Hlk96974867"/>
      <w:r w:rsidRPr="00886430">
        <w:rPr>
          <w:rFonts w:ascii="Arial" w:hAnsi="Arial" w:cs="Arial"/>
          <w:b/>
          <w:bCs/>
          <w:color w:val="4472C4" w:themeColor="accent1"/>
          <w:sz w:val="22"/>
          <w:szCs w:val="22"/>
          <w:lang w:val="en-US"/>
        </w:rPr>
        <w:t>LIST OF ABBREVIATIONS</w:t>
      </w:r>
    </w:p>
    <w:p w14:paraId="66BA8CC8" w14:textId="0D586C73" w:rsidR="001A45CC" w:rsidRPr="00886430" w:rsidRDefault="001A45CC" w:rsidP="00B24AC1">
      <w:pPr>
        <w:spacing w:line="276" w:lineRule="auto"/>
        <w:contextualSpacing/>
        <w:rPr>
          <w:rFonts w:ascii="Arial" w:hAnsi="Arial" w:cs="Arial"/>
          <w:b/>
          <w:bCs/>
          <w:color w:val="4472C4" w:themeColor="accent1"/>
          <w:sz w:val="22"/>
          <w:szCs w:val="22"/>
          <w:lang w:val="en-US"/>
        </w:rPr>
      </w:pPr>
    </w:p>
    <w:tbl>
      <w:tblPr>
        <w:tblStyle w:val="TableGrid"/>
        <w:tblW w:w="7910" w:type="dxa"/>
        <w:tblLook w:val="04A0" w:firstRow="1" w:lastRow="0" w:firstColumn="1" w:lastColumn="0" w:noHBand="0" w:noVBand="1"/>
      </w:tblPr>
      <w:tblGrid>
        <w:gridCol w:w="1835"/>
        <w:gridCol w:w="6075"/>
      </w:tblGrid>
      <w:tr w:rsidR="00E008DF" w:rsidRPr="00886430" w14:paraId="7EF26DC6" w14:textId="77777777" w:rsidTr="00B24AC1">
        <w:trPr>
          <w:trHeight w:val="321"/>
        </w:trPr>
        <w:tc>
          <w:tcPr>
            <w:tcW w:w="1835" w:type="dxa"/>
            <w:noWrap/>
            <w:hideMark/>
          </w:tcPr>
          <w:p w14:paraId="342266A6"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5HT</w:t>
            </w:r>
          </w:p>
        </w:tc>
        <w:tc>
          <w:tcPr>
            <w:tcW w:w="6075" w:type="dxa"/>
            <w:noWrap/>
            <w:hideMark/>
          </w:tcPr>
          <w:p w14:paraId="26C8C32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5-hydroxytryptamine</w:t>
            </w:r>
          </w:p>
        </w:tc>
      </w:tr>
      <w:tr w:rsidR="00E008DF" w:rsidRPr="00886430" w14:paraId="65D3F9EC" w14:textId="77777777" w:rsidTr="00B24AC1">
        <w:trPr>
          <w:trHeight w:val="321"/>
        </w:trPr>
        <w:tc>
          <w:tcPr>
            <w:tcW w:w="1835" w:type="dxa"/>
            <w:noWrap/>
            <w:hideMark/>
          </w:tcPr>
          <w:p w14:paraId="356A4C4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ACS</w:t>
            </w:r>
          </w:p>
        </w:tc>
        <w:tc>
          <w:tcPr>
            <w:tcW w:w="6075" w:type="dxa"/>
            <w:noWrap/>
            <w:hideMark/>
          </w:tcPr>
          <w:p w14:paraId="49FC0EE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acute coronary syndrome</w:t>
            </w:r>
          </w:p>
        </w:tc>
      </w:tr>
      <w:tr w:rsidR="00E008DF" w:rsidRPr="00886430" w14:paraId="65D37054" w14:textId="77777777" w:rsidTr="00B24AC1">
        <w:trPr>
          <w:trHeight w:val="321"/>
        </w:trPr>
        <w:tc>
          <w:tcPr>
            <w:tcW w:w="1835" w:type="dxa"/>
            <w:noWrap/>
            <w:hideMark/>
          </w:tcPr>
          <w:p w14:paraId="1027BC5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ADP</w:t>
            </w:r>
          </w:p>
        </w:tc>
        <w:tc>
          <w:tcPr>
            <w:tcW w:w="6075" w:type="dxa"/>
            <w:noWrap/>
            <w:hideMark/>
          </w:tcPr>
          <w:p w14:paraId="5F6FF9E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adenosine diphosphate</w:t>
            </w:r>
          </w:p>
        </w:tc>
      </w:tr>
      <w:tr w:rsidR="00E008DF" w:rsidRPr="00886430" w14:paraId="779F8F85" w14:textId="77777777" w:rsidTr="00B24AC1">
        <w:trPr>
          <w:trHeight w:val="321"/>
        </w:trPr>
        <w:tc>
          <w:tcPr>
            <w:tcW w:w="1835" w:type="dxa"/>
            <w:noWrap/>
            <w:hideMark/>
          </w:tcPr>
          <w:p w14:paraId="7B893D0D"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AF</w:t>
            </w:r>
          </w:p>
        </w:tc>
        <w:tc>
          <w:tcPr>
            <w:tcW w:w="6075" w:type="dxa"/>
            <w:noWrap/>
            <w:hideMark/>
          </w:tcPr>
          <w:p w14:paraId="5AF8033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atrial fibrillation</w:t>
            </w:r>
          </w:p>
        </w:tc>
      </w:tr>
      <w:tr w:rsidR="00E008DF" w:rsidRPr="00886430" w14:paraId="5C36269E" w14:textId="77777777" w:rsidTr="00B24AC1">
        <w:trPr>
          <w:trHeight w:val="321"/>
        </w:trPr>
        <w:tc>
          <w:tcPr>
            <w:tcW w:w="1835" w:type="dxa"/>
            <w:noWrap/>
            <w:hideMark/>
          </w:tcPr>
          <w:p w14:paraId="3F51D2E8"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ALI</w:t>
            </w:r>
          </w:p>
        </w:tc>
        <w:tc>
          <w:tcPr>
            <w:tcW w:w="6075" w:type="dxa"/>
            <w:noWrap/>
            <w:hideMark/>
          </w:tcPr>
          <w:p w14:paraId="4114F635" w14:textId="561FF34F"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 xml:space="preserve">acute limb </w:t>
            </w:r>
            <w:r w:rsidR="00886430" w:rsidRPr="00886430">
              <w:rPr>
                <w:rFonts w:ascii="Arial" w:eastAsia="Times New Roman" w:hAnsi="Arial" w:cs="Arial"/>
                <w:color w:val="000000"/>
                <w:sz w:val="22"/>
                <w:szCs w:val="22"/>
                <w:lang w:val="en-US" w:eastAsia="en-GB"/>
              </w:rPr>
              <w:t>ischemia</w:t>
            </w:r>
          </w:p>
        </w:tc>
      </w:tr>
      <w:tr w:rsidR="00E008DF" w:rsidRPr="00886430" w14:paraId="05487262" w14:textId="77777777" w:rsidTr="00B24AC1">
        <w:trPr>
          <w:trHeight w:val="321"/>
        </w:trPr>
        <w:tc>
          <w:tcPr>
            <w:tcW w:w="1835" w:type="dxa"/>
            <w:noWrap/>
            <w:hideMark/>
          </w:tcPr>
          <w:p w14:paraId="247473A9"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APT</w:t>
            </w:r>
          </w:p>
        </w:tc>
        <w:tc>
          <w:tcPr>
            <w:tcW w:w="6075" w:type="dxa"/>
            <w:noWrap/>
            <w:hideMark/>
          </w:tcPr>
          <w:p w14:paraId="2285E254"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antiplatelet therapy</w:t>
            </w:r>
          </w:p>
        </w:tc>
      </w:tr>
      <w:tr w:rsidR="00E008DF" w:rsidRPr="00886430" w14:paraId="4A4BC67E" w14:textId="77777777" w:rsidTr="00B24AC1">
        <w:trPr>
          <w:trHeight w:val="321"/>
        </w:trPr>
        <w:tc>
          <w:tcPr>
            <w:tcW w:w="1835" w:type="dxa"/>
            <w:noWrap/>
            <w:hideMark/>
          </w:tcPr>
          <w:p w14:paraId="4758C01D"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ASCVD</w:t>
            </w:r>
          </w:p>
        </w:tc>
        <w:tc>
          <w:tcPr>
            <w:tcW w:w="6075" w:type="dxa"/>
            <w:noWrap/>
            <w:hideMark/>
          </w:tcPr>
          <w:p w14:paraId="32CF005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atherosclerotic cardiovascular disease</w:t>
            </w:r>
          </w:p>
        </w:tc>
      </w:tr>
      <w:tr w:rsidR="00E008DF" w:rsidRPr="00886430" w14:paraId="2BA949B5" w14:textId="77777777" w:rsidTr="00B24AC1">
        <w:trPr>
          <w:trHeight w:val="321"/>
        </w:trPr>
        <w:tc>
          <w:tcPr>
            <w:tcW w:w="1835" w:type="dxa"/>
            <w:noWrap/>
            <w:hideMark/>
          </w:tcPr>
          <w:p w14:paraId="580AA9E9"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ATP</w:t>
            </w:r>
          </w:p>
        </w:tc>
        <w:tc>
          <w:tcPr>
            <w:tcW w:w="6075" w:type="dxa"/>
            <w:noWrap/>
            <w:hideMark/>
          </w:tcPr>
          <w:p w14:paraId="2C253D31" w14:textId="0FFA58EF"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adenosine triphospha</w:t>
            </w:r>
            <w:r w:rsidR="0062427D" w:rsidRPr="00886430">
              <w:rPr>
                <w:rFonts w:ascii="Arial" w:eastAsia="Times New Roman" w:hAnsi="Arial" w:cs="Arial"/>
                <w:color w:val="000000"/>
                <w:sz w:val="22"/>
                <w:szCs w:val="22"/>
                <w:lang w:val="en-US" w:eastAsia="en-GB"/>
              </w:rPr>
              <w:t>t</w:t>
            </w:r>
            <w:r w:rsidRPr="00886430">
              <w:rPr>
                <w:rFonts w:ascii="Arial" w:eastAsia="Times New Roman" w:hAnsi="Arial" w:cs="Arial"/>
                <w:color w:val="000000"/>
                <w:sz w:val="22"/>
                <w:szCs w:val="22"/>
                <w:lang w:val="en-US" w:eastAsia="en-GB"/>
              </w:rPr>
              <w:t>e</w:t>
            </w:r>
          </w:p>
        </w:tc>
      </w:tr>
      <w:tr w:rsidR="00E008DF" w:rsidRPr="00886430" w14:paraId="7B1952FA" w14:textId="77777777" w:rsidTr="00B24AC1">
        <w:trPr>
          <w:trHeight w:val="321"/>
        </w:trPr>
        <w:tc>
          <w:tcPr>
            <w:tcW w:w="1835" w:type="dxa"/>
            <w:noWrap/>
            <w:hideMark/>
          </w:tcPr>
          <w:p w14:paraId="187D747B"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ATT</w:t>
            </w:r>
          </w:p>
        </w:tc>
        <w:tc>
          <w:tcPr>
            <w:tcW w:w="6075" w:type="dxa"/>
            <w:noWrap/>
            <w:hideMark/>
          </w:tcPr>
          <w:p w14:paraId="1FEA505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antithrombotic therapy</w:t>
            </w:r>
          </w:p>
        </w:tc>
      </w:tr>
      <w:tr w:rsidR="00E008DF" w:rsidRPr="00886430" w14:paraId="27E75F3A" w14:textId="77777777" w:rsidTr="00B24AC1">
        <w:trPr>
          <w:trHeight w:val="321"/>
        </w:trPr>
        <w:tc>
          <w:tcPr>
            <w:tcW w:w="1835" w:type="dxa"/>
            <w:noWrap/>
            <w:hideMark/>
          </w:tcPr>
          <w:p w14:paraId="1591293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CAD</w:t>
            </w:r>
          </w:p>
        </w:tc>
        <w:tc>
          <w:tcPr>
            <w:tcW w:w="6075" w:type="dxa"/>
            <w:noWrap/>
            <w:hideMark/>
          </w:tcPr>
          <w:p w14:paraId="7CE63E0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coronary artery disease</w:t>
            </w:r>
          </w:p>
        </w:tc>
      </w:tr>
      <w:tr w:rsidR="00E008DF" w:rsidRPr="00886430" w14:paraId="50434AD4" w14:textId="77777777" w:rsidTr="00B24AC1">
        <w:trPr>
          <w:trHeight w:val="321"/>
        </w:trPr>
        <w:tc>
          <w:tcPr>
            <w:tcW w:w="1835" w:type="dxa"/>
            <w:noWrap/>
            <w:hideMark/>
          </w:tcPr>
          <w:p w14:paraId="723CFA2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CCS</w:t>
            </w:r>
          </w:p>
        </w:tc>
        <w:tc>
          <w:tcPr>
            <w:tcW w:w="6075" w:type="dxa"/>
            <w:noWrap/>
            <w:hideMark/>
          </w:tcPr>
          <w:p w14:paraId="28549776"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chronic coronary syndromes</w:t>
            </w:r>
          </w:p>
        </w:tc>
      </w:tr>
      <w:tr w:rsidR="00E008DF" w:rsidRPr="00886430" w14:paraId="709A92D0" w14:textId="77777777" w:rsidTr="00B24AC1">
        <w:trPr>
          <w:trHeight w:val="321"/>
        </w:trPr>
        <w:tc>
          <w:tcPr>
            <w:tcW w:w="1835" w:type="dxa"/>
            <w:noWrap/>
            <w:hideMark/>
          </w:tcPr>
          <w:p w14:paraId="409A935D"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CI</w:t>
            </w:r>
          </w:p>
        </w:tc>
        <w:tc>
          <w:tcPr>
            <w:tcW w:w="6075" w:type="dxa"/>
            <w:noWrap/>
            <w:hideMark/>
          </w:tcPr>
          <w:p w14:paraId="0514234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confidence interval</w:t>
            </w:r>
          </w:p>
        </w:tc>
      </w:tr>
      <w:tr w:rsidR="00E008DF" w:rsidRPr="00886430" w14:paraId="2D8D8197" w14:textId="77777777" w:rsidTr="00B24AC1">
        <w:trPr>
          <w:trHeight w:val="321"/>
        </w:trPr>
        <w:tc>
          <w:tcPr>
            <w:tcW w:w="1835" w:type="dxa"/>
            <w:noWrap/>
            <w:hideMark/>
          </w:tcPr>
          <w:p w14:paraId="74FF39F5"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COX</w:t>
            </w:r>
          </w:p>
        </w:tc>
        <w:tc>
          <w:tcPr>
            <w:tcW w:w="6075" w:type="dxa"/>
            <w:noWrap/>
            <w:hideMark/>
          </w:tcPr>
          <w:p w14:paraId="7E5F6AB4"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cyclo-oxygenase</w:t>
            </w:r>
          </w:p>
        </w:tc>
      </w:tr>
      <w:tr w:rsidR="00E008DF" w:rsidRPr="00886430" w14:paraId="36E6DFAF" w14:textId="77777777" w:rsidTr="00B24AC1">
        <w:trPr>
          <w:trHeight w:val="321"/>
        </w:trPr>
        <w:tc>
          <w:tcPr>
            <w:tcW w:w="1835" w:type="dxa"/>
            <w:noWrap/>
            <w:hideMark/>
          </w:tcPr>
          <w:p w14:paraId="28B13D9F"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lastRenderedPageBreak/>
              <w:t>DAPT</w:t>
            </w:r>
          </w:p>
        </w:tc>
        <w:tc>
          <w:tcPr>
            <w:tcW w:w="6075" w:type="dxa"/>
            <w:noWrap/>
            <w:hideMark/>
          </w:tcPr>
          <w:p w14:paraId="3295C658"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dual antiplatelet therapy</w:t>
            </w:r>
          </w:p>
        </w:tc>
      </w:tr>
      <w:tr w:rsidR="00E008DF" w:rsidRPr="00886430" w14:paraId="27E9E95B" w14:textId="77777777" w:rsidTr="00B24AC1">
        <w:trPr>
          <w:trHeight w:val="321"/>
        </w:trPr>
        <w:tc>
          <w:tcPr>
            <w:tcW w:w="1835" w:type="dxa"/>
            <w:noWrap/>
            <w:hideMark/>
          </w:tcPr>
          <w:p w14:paraId="521FFB8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DATT</w:t>
            </w:r>
          </w:p>
        </w:tc>
        <w:tc>
          <w:tcPr>
            <w:tcW w:w="6075" w:type="dxa"/>
            <w:noWrap/>
            <w:hideMark/>
          </w:tcPr>
          <w:p w14:paraId="3000C09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dual antithrombotic therapy</w:t>
            </w:r>
          </w:p>
        </w:tc>
      </w:tr>
      <w:tr w:rsidR="00E008DF" w:rsidRPr="00886430" w14:paraId="142AB9BA" w14:textId="77777777" w:rsidTr="00B24AC1">
        <w:trPr>
          <w:trHeight w:val="321"/>
        </w:trPr>
        <w:tc>
          <w:tcPr>
            <w:tcW w:w="1835" w:type="dxa"/>
            <w:noWrap/>
            <w:hideMark/>
          </w:tcPr>
          <w:p w14:paraId="53AA02E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DM</w:t>
            </w:r>
          </w:p>
        </w:tc>
        <w:tc>
          <w:tcPr>
            <w:tcW w:w="6075" w:type="dxa"/>
            <w:noWrap/>
            <w:hideMark/>
          </w:tcPr>
          <w:p w14:paraId="3C3D3BC5"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diabetes mellitus</w:t>
            </w:r>
          </w:p>
        </w:tc>
      </w:tr>
      <w:tr w:rsidR="00E008DF" w:rsidRPr="00886430" w14:paraId="1DB60BAC" w14:textId="77777777" w:rsidTr="00B24AC1">
        <w:trPr>
          <w:trHeight w:val="321"/>
        </w:trPr>
        <w:tc>
          <w:tcPr>
            <w:tcW w:w="1835" w:type="dxa"/>
            <w:noWrap/>
            <w:hideMark/>
          </w:tcPr>
          <w:p w14:paraId="4623E126"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DVT</w:t>
            </w:r>
          </w:p>
        </w:tc>
        <w:tc>
          <w:tcPr>
            <w:tcW w:w="6075" w:type="dxa"/>
            <w:noWrap/>
            <w:hideMark/>
          </w:tcPr>
          <w:p w14:paraId="69813AB4"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deep vein thrombosis</w:t>
            </w:r>
          </w:p>
        </w:tc>
      </w:tr>
      <w:tr w:rsidR="00E008DF" w:rsidRPr="00886430" w14:paraId="555E85EC" w14:textId="77777777" w:rsidTr="00B24AC1">
        <w:trPr>
          <w:trHeight w:val="321"/>
        </w:trPr>
        <w:tc>
          <w:tcPr>
            <w:tcW w:w="1835" w:type="dxa"/>
            <w:noWrap/>
            <w:hideMark/>
          </w:tcPr>
          <w:p w14:paraId="6BEA77C2"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GP</w:t>
            </w:r>
          </w:p>
        </w:tc>
        <w:tc>
          <w:tcPr>
            <w:tcW w:w="6075" w:type="dxa"/>
            <w:noWrap/>
            <w:hideMark/>
          </w:tcPr>
          <w:p w14:paraId="1D01491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glycoprotein</w:t>
            </w:r>
          </w:p>
        </w:tc>
      </w:tr>
      <w:tr w:rsidR="00E008DF" w:rsidRPr="00886430" w14:paraId="23AB0AA7" w14:textId="77777777" w:rsidTr="00B24AC1">
        <w:trPr>
          <w:trHeight w:val="321"/>
        </w:trPr>
        <w:tc>
          <w:tcPr>
            <w:tcW w:w="1835" w:type="dxa"/>
            <w:noWrap/>
            <w:hideMark/>
          </w:tcPr>
          <w:p w14:paraId="264484E7"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HR</w:t>
            </w:r>
          </w:p>
        </w:tc>
        <w:tc>
          <w:tcPr>
            <w:tcW w:w="6075" w:type="dxa"/>
            <w:noWrap/>
            <w:hideMark/>
          </w:tcPr>
          <w:p w14:paraId="2DAB676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hazard ratio</w:t>
            </w:r>
          </w:p>
        </w:tc>
      </w:tr>
      <w:tr w:rsidR="00E008DF" w:rsidRPr="00886430" w14:paraId="6A718AD4" w14:textId="77777777" w:rsidTr="00B24AC1">
        <w:trPr>
          <w:trHeight w:val="321"/>
        </w:trPr>
        <w:tc>
          <w:tcPr>
            <w:tcW w:w="1835" w:type="dxa"/>
            <w:noWrap/>
            <w:hideMark/>
          </w:tcPr>
          <w:p w14:paraId="73C46488"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LEAD</w:t>
            </w:r>
          </w:p>
        </w:tc>
        <w:tc>
          <w:tcPr>
            <w:tcW w:w="6075" w:type="dxa"/>
            <w:noWrap/>
            <w:hideMark/>
          </w:tcPr>
          <w:p w14:paraId="5051BAA1"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lower extremity artery disease</w:t>
            </w:r>
          </w:p>
        </w:tc>
      </w:tr>
      <w:tr w:rsidR="00E008DF" w:rsidRPr="00886430" w14:paraId="774C552F" w14:textId="77777777" w:rsidTr="00B24AC1">
        <w:trPr>
          <w:trHeight w:val="321"/>
        </w:trPr>
        <w:tc>
          <w:tcPr>
            <w:tcW w:w="1835" w:type="dxa"/>
            <w:noWrap/>
            <w:hideMark/>
          </w:tcPr>
          <w:p w14:paraId="20E7C6C7"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MACE</w:t>
            </w:r>
          </w:p>
        </w:tc>
        <w:tc>
          <w:tcPr>
            <w:tcW w:w="6075" w:type="dxa"/>
            <w:noWrap/>
            <w:hideMark/>
          </w:tcPr>
          <w:p w14:paraId="76C1790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major adverse cardiovascular event</w:t>
            </w:r>
          </w:p>
        </w:tc>
      </w:tr>
      <w:tr w:rsidR="00E008DF" w:rsidRPr="00886430" w14:paraId="0CF5D93C" w14:textId="77777777" w:rsidTr="00B24AC1">
        <w:trPr>
          <w:trHeight w:val="321"/>
        </w:trPr>
        <w:tc>
          <w:tcPr>
            <w:tcW w:w="1835" w:type="dxa"/>
            <w:noWrap/>
            <w:hideMark/>
          </w:tcPr>
          <w:p w14:paraId="466CD7E5"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MI</w:t>
            </w:r>
          </w:p>
        </w:tc>
        <w:tc>
          <w:tcPr>
            <w:tcW w:w="6075" w:type="dxa"/>
            <w:noWrap/>
            <w:hideMark/>
          </w:tcPr>
          <w:p w14:paraId="58A354B7"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myocardial infarction</w:t>
            </w:r>
          </w:p>
        </w:tc>
      </w:tr>
      <w:tr w:rsidR="00E008DF" w:rsidRPr="00886430" w14:paraId="46F2978D" w14:textId="77777777" w:rsidTr="00B24AC1">
        <w:trPr>
          <w:trHeight w:val="321"/>
        </w:trPr>
        <w:tc>
          <w:tcPr>
            <w:tcW w:w="1835" w:type="dxa"/>
            <w:noWrap/>
            <w:hideMark/>
          </w:tcPr>
          <w:p w14:paraId="4E9B83B9"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miR</w:t>
            </w:r>
          </w:p>
        </w:tc>
        <w:tc>
          <w:tcPr>
            <w:tcW w:w="6075" w:type="dxa"/>
            <w:noWrap/>
            <w:hideMark/>
          </w:tcPr>
          <w:p w14:paraId="3F194180" w14:textId="13829403"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microribonucleic acid</w:t>
            </w:r>
          </w:p>
        </w:tc>
      </w:tr>
      <w:tr w:rsidR="00E008DF" w:rsidRPr="00886430" w14:paraId="45F1C8FE" w14:textId="77777777" w:rsidTr="00B24AC1">
        <w:trPr>
          <w:trHeight w:val="321"/>
        </w:trPr>
        <w:tc>
          <w:tcPr>
            <w:tcW w:w="1835" w:type="dxa"/>
            <w:noWrap/>
            <w:hideMark/>
          </w:tcPr>
          <w:p w14:paraId="63ACE412"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NOAC</w:t>
            </w:r>
          </w:p>
        </w:tc>
        <w:tc>
          <w:tcPr>
            <w:tcW w:w="6075" w:type="dxa"/>
            <w:noWrap/>
            <w:hideMark/>
          </w:tcPr>
          <w:p w14:paraId="7AB67D4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non-vitamin K antagonist oral anticoagulant</w:t>
            </w:r>
          </w:p>
        </w:tc>
      </w:tr>
      <w:tr w:rsidR="00E008DF" w:rsidRPr="00886430" w14:paraId="0324C153" w14:textId="77777777" w:rsidTr="00B24AC1">
        <w:trPr>
          <w:trHeight w:val="321"/>
        </w:trPr>
        <w:tc>
          <w:tcPr>
            <w:tcW w:w="1835" w:type="dxa"/>
            <w:noWrap/>
            <w:hideMark/>
          </w:tcPr>
          <w:p w14:paraId="67B87FD4"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OAC</w:t>
            </w:r>
          </w:p>
        </w:tc>
        <w:tc>
          <w:tcPr>
            <w:tcW w:w="6075" w:type="dxa"/>
            <w:noWrap/>
            <w:hideMark/>
          </w:tcPr>
          <w:p w14:paraId="2C0CD3C4"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oral anticoagulant</w:t>
            </w:r>
          </w:p>
        </w:tc>
      </w:tr>
      <w:tr w:rsidR="00E008DF" w:rsidRPr="00886430" w14:paraId="19C6D7B0" w14:textId="77777777" w:rsidTr="00B24AC1">
        <w:trPr>
          <w:trHeight w:val="321"/>
        </w:trPr>
        <w:tc>
          <w:tcPr>
            <w:tcW w:w="1835" w:type="dxa"/>
            <w:noWrap/>
            <w:hideMark/>
          </w:tcPr>
          <w:p w14:paraId="34194CB1"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PAD</w:t>
            </w:r>
          </w:p>
        </w:tc>
        <w:tc>
          <w:tcPr>
            <w:tcW w:w="6075" w:type="dxa"/>
            <w:noWrap/>
            <w:hideMark/>
          </w:tcPr>
          <w:p w14:paraId="499FFD57"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peripheral artery disease</w:t>
            </w:r>
          </w:p>
        </w:tc>
      </w:tr>
      <w:tr w:rsidR="00E008DF" w:rsidRPr="00886430" w14:paraId="6F754850" w14:textId="77777777" w:rsidTr="00B24AC1">
        <w:trPr>
          <w:trHeight w:val="321"/>
        </w:trPr>
        <w:tc>
          <w:tcPr>
            <w:tcW w:w="1835" w:type="dxa"/>
            <w:noWrap/>
            <w:hideMark/>
          </w:tcPr>
          <w:p w14:paraId="7C4D2FAF"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PAR</w:t>
            </w:r>
          </w:p>
        </w:tc>
        <w:tc>
          <w:tcPr>
            <w:tcW w:w="6075" w:type="dxa"/>
            <w:noWrap/>
            <w:hideMark/>
          </w:tcPr>
          <w:p w14:paraId="382B47FB"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protease-activated receptor</w:t>
            </w:r>
          </w:p>
        </w:tc>
      </w:tr>
      <w:tr w:rsidR="00E008DF" w:rsidRPr="00886430" w14:paraId="670E467D" w14:textId="77777777" w:rsidTr="00B24AC1">
        <w:trPr>
          <w:trHeight w:val="321"/>
        </w:trPr>
        <w:tc>
          <w:tcPr>
            <w:tcW w:w="1835" w:type="dxa"/>
            <w:noWrap/>
            <w:hideMark/>
          </w:tcPr>
          <w:p w14:paraId="016426FE"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PCI</w:t>
            </w:r>
          </w:p>
        </w:tc>
        <w:tc>
          <w:tcPr>
            <w:tcW w:w="6075" w:type="dxa"/>
            <w:noWrap/>
            <w:hideMark/>
          </w:tcPr>
          <w:p w14:paraId="7A38908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percutaneous coronary intervention</w:t>
            </w:r>
          </w:p>
        </w:tc>
      </w:tr>
      <w:tr w:rsidR="00E008DF" w:rsidRPr="00886430" w14:paraId="2F75C9B5" w14:textId="77777777" w:rsidTr="00B24AC1">
        <w:trPr>
          <w:trHeight w:val="321"/>
        </w:trPr>
        <w:tc>
          <w:tcPr>
            <w:tcW w:w="1835" w:type="dxa"/>
            <w:noWrap/>
            <w:hideMark/>
          </w:tcPr>
          <w:p w14:paraId="29B329E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PGI</w:t>
            </w:r>
            <w:r w:rsidRPr="00886430">
              <w:rPr>
                <w:rFonts w:ascii="Arial" w:eastAsia="Times New Roman" w:hAnsi="Arial" w:cs="Arial"/>
                <w:color w:val="000000"/>
                <w:sz w:val="22"/>
                <w:szCs w:val="22"/>
                <w:vertAlign w:val="subscript"/>
                <w:lang w:val="en-US" w:eastAsia="en-GB"/>
              </w:rPr>
              <w:t>2</w:t>
            </w:r>
          </w:p>
        </w:tc>
        <w:tc>
          <w:tcPr>
            <w:tcW w:w="6075" w:type="dxa"/>
            <w:noWrap/>
            <w:hideMark/>
          </w:tcPr>
          <w:p w14:paraId="595BBD30"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prostacyclin</w:t>
            </w:r>
          </w:p>
        </w:tc>
      </w:tr>
      <w:tr w:rsidR="00E008DF" w:rsidRPr="00886430" w14:paraId="5217D2FA" w14:textId="77777777" w:rsidTr="00B24AC1">
        <w:trPr>
          <w:trHeight w:val="321"/>
        </w:trPr>
        <w:tc>
          <w:tcPr>
            <w:tcW w:w="1835" w:type="dxa"/>
            <w:noWrap/>
            <w:hideMark/>
          </w:tcPr>
          <w:p w14:paraId="54C7F47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RCTs</w:t>
            </w:r>
          </w:p>
        </w:tc>
        <w:tc>
          <w:tcPr>
            <w:tcW w:w="6075" w:type="dxa"/>
            <w:noWrap/>
            <w:hideMark/>
          </w:tcPr>
          <w:p w14:paraId="15FAD05A" w14:textId="1F34E0A0" w:rsidR="00E008DF" w:rsidRPr="00886430" w:rsidRDefault="00886430"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randomized</w:t>
            </w:r>
            <w:r w:rsidR="00E008DF" w:rsidRPr="00886430">
              <w:rPr>
                <w:rFonts w:ascii="Arial" w:eastAsia="Times New Roman" w:hAnsi="Arial" w:cs="Arial"/>
                <w:color w:val="000000"/>
                <w:sz w:val="22"/>
                <w:szCs w:val="22"/>
                <w:lang w:val="en-US" w:eastAsia="en-GB"/>
              </w:rPr>
              <w:t xml:space="preserve"> controlled trials</w:t>
            </w:r>
          </w:p>
        </w:tc>
      </w:tr>
      <w:tr w:rsidR="00E008DF" w:rsidRPr="00886430" w14:paraId="2EDCFF5B" w14:textId="77777777" w:rsidTr="00B24AC1">
        <w:trPr>
          <w:trHeight w:val="321"/>
        </w:trPr>
        <w:tc>
          <w:tcPr>
            <w:tcW w:w="1835" w:type="dxa"/>
            <w:noWrap/>
            <w:hideMark/>
          </w:tcPr>
          <w:p w14:paraId="7705A931"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RRR</w:t>
            </w:r>
          </w:p>
        </w:tc>
        <w:tc>
          <w:tcPr>
            <w:tcW w:w="6075" w:type="dxa"/>
            <w:noWrap/>
            <w:hideMark/>
          </w:tcPr>
          <w:p w14:paraId="2F38BDF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relative risk reduction</w:t>
            </w:r>
          </w:p>
        </w:tc>
      </w:tr>
      <w:tr w:rsidR="00E008DF" w:rsidRPr="00886430" w14:paraId="107CF364" w14:textId="77777777" w:rsidTr="00B24AC1">
        <w:trPr>
          <w:trHeight w:val="321"/>
        </w:trPr>
        <w:tc>
          <w:tcPr>
            <w:tcW w:w="1835" w:type="dxa"/>
            <w:noWrap/>
            <w:hideMark/>
          </w:tcPr>
          <w:p w14:paraId="6F3D103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SAPT</w:t>
            </w:r>
          </w:p>
        </w:tc>
        <w:tc>
          <w:tcPr>
            <w:tcW w:w="6075" w:type="dxa"/>
            <w:noWrap/>
            <w:hideMark/>
          </w:tcPr>
          <w:p w14:paraId="14A4C742"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single antiplatelet therapy</w:t>
            </w:r>
          </w:p>
        </w:tc>
      </w:tr>
      <w:tr w:rsidR="00E008DF" w:rsidRPr="00886430" w14:paraId="388315B1" w14:textId="77777777" w:rsidTr="00B24AC1">
        <w:trPr>
          <w:trHeight w:val="321"/>
        </w:trPr>
        <w:tc>
          <w:tcPr>
            <w:tcW w:w="1835" w:type="dxa"/>
            <w:noWrap/>
            <w:hideMark/>
          </w:tcPr>
          <w:p w14:paraId="2491F096"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TIMI</w:t>
            </w:r>
          </w:p>
        </w:tc>
        <w:tc>
          <w:tcPr>
            <w:tcW w:w="6075" w:type="dxa"/>
            <w:noWrap/>
            <w:hideMark/>
          </w:tcPr>
          <w:p w14:paraId="0DC7793F"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thrombolysis in myocardial infarction</w:t>
            </w:r>
          </w:p>
        </w:tc>
      </w:tr>
      <w:tr w:rsidR="00E008DF" w:rsidRPr="00886430" w14:paraId="7E99087A" w14:textId="77777777" w:rsidTr="00B24AC1">
        <w:trPr>
          <w:trHeight w:val="321"/>
        </w:trPr>
        <w:tc>
          <w:tcPr>
            <w:tcW w:w="1835" w:type="dxa"/>
            <w:noWrap/>
            <w:hideMark/>
          </w:tcPr>
          <w:p w14:paraId="17E3FCCC"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TP</w:t>
            </w:r>
          </w:p>
        </w:tc>
        <w:tc>
          <w:tcPr>
            <w:tcW w:w="6075" w:type="dxa"/>
            <w:noWrap/>
            <w:hideMark/>
          </w:tcPr>
          <w:p w14:paraId="2065DB41" w14:textId="6B7D7E22"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thromboprostanoid</w:t>
            </w:r>
          </w:p>
        </w:tc>
      </w:tr>
      <w:tr w:rsidR="00E008DF" w:rsidRPr="00886430" w14:paraId="6F9A0A7F" w14:textId="77777777" w:rsidTr="00B24AC1">
        <w:trPr>
          <w:trHeight w:val="321"/>
        </w:trPr>
        <w:tc>
          <w:tcPr>
            <w:tcW w:w="1835" w:type="dxa"/>
            <w:noWrap/>
            <w:hideMark/>
          </w:tcPr>
          <w:p w14:paraId="4FE7358B"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TXA</w:t>
            </w:r>
            <w:r w:rsidRPr="00886430">
              <w:rPr>
                <w:rFonts w:ascii="Arial" w:eastAsia="Times New Roman" w:hAnsi="Arial" w:cs="Arial"/>
                <w:color w:val="000000"/>
                <w:sz w:val="22"/>
                <w:szCs w:val="22"/>
                <w:vertAlign w:val="subscript"/>
                <w:lang w:val="en-US" w:eastAsia="en-GB"/>
              </w:rPr>
              <w:t>2</w:t>
            </w:r>
          </w:p>
        </w:tc>
        <w:tc>
          <w:tcPr>
            <w:tcW w:w="6075" w:type="dxa"/>
            <w:noWrap/>
            <w:hideMark/>
          </w:tcPr>
          <w:p w14:paraId="73FDEDD5"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thromboxane A</w:t>
            </w:r>
            <w:r w:rsidRPr="00886430">
              <w:rPr>
                <w:rFonts w:ascii="Arial" w:eastAsia="Times New Roman" w:hAnsi="Arial" w:cs="Arial"/>
                <w:color w:val="000000"/>
                <w:sz w:val="22"/>
                <w:szCs w:val="22"/>
                <w:vertAlign w:val="subscript"/>
                <w:lang w:val="en-US" w:eastAsia="en-GB"/>
              </w:rPr>
              <w:t>2</w:t>
            </w:r>
          </w:p>
        </w:tc>
      </w:tr>
      <w:tr w:rsidR="00E008DF" w:rsidRPr="00886430" w14:paraId="7BAF2E2D" w14:textId="77777777" w:rsidTr="00B24AC1">
        <w:trPr>
          <w:trHeight w:val="321"/>
        </w:trPr>
        <w:tc>
          <w:tcPr>
            <w:tcW w:w="1835" w:type="dxa"/>
            <w:noWrap/>
            <w:hideMark/>
          </w:tcPr>
          <w:p w14:paraId="0391AFBD"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UA</w:t>
            </w:r>
          </w:p>
        </w:tc>
        <w:tc>
          <w:tcPr>
            <w:tcW w:w="6075" w:type="dxa"/>
            <w:noWrap/>
            <w:hideMark/>
          </w:tcPr>
          <w:p w14:paraId="070F940B"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unstable angina</w:t>
            </w:r>
          </w:p>
        </w:tc>
      </w:tr>
      <w:tr w:rsidR="00E008DF" w:rsidRPr="00886430" w14:paraId="65D7140D" w14:textId="77777777" w:rsidTr="00B24AC1">
        <w:trPr>
          <w:trHeight w:val="321"/>
        </w:trPr>
        <w:tc>
          <w:tcPr>
            <w:tcW w:w="1835" w:type="dxa"/>
            <w:noWrap/>
            <w:hideMark/>
          </w:tcPr>
          <w:p w14:paraId="0A8B7FCB"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VKA</w:t>
            </w:r>
          </w:p>
        </w:tc>
        <w:tc>
          <w:tcPr>
            <w:tcW w:w="6075" w:type="dxa"/>
            <w:noWrap/>
            <w:hideMark/>
          </w:tcPr>
          <w:p w14:paraId="24B24393"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vitamin K antagonist</w:t>
            </w:r>
          </w:p>
        </w:tc>
      </w:tr>
      <w:tr w:rsidR="00E008DF" w:rsidRPr="00886430" w14:paraId="017072E1" w14:textId="77777777" w:rsidTr="00B24AC1">
        <w:trPr>
          <w:trHeight w:val="321"/>
        </w:trPr>
        <w:tc>
          <w:tcPr>
            <w:tcW w:w="1835" w:type="dxa"/>
            <w:noWrap/>
            <w:hideMark/>
          </w:tcPr>
          <w:p w14:paraId="072912AA"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vWF</w:t>
            </w:r>
          </w:p>
        </w:tc>
        <w:tc>
          <w:tcPr>
            <w:tcW w:w="6075" w:type="dxa"/>
            <w:noWrap/>
            <w:hideMark/>
          </w:tcPr>
          <w:p w14:paraId="4DBDB25D" w14:textId="77777777" w:rsidR="00E008DF" w:rsidRPr="00886430" w:rsidRDefault="00E008DF" w:rsidP="00B24AC1">
            <w:pPr>
              <w:spacing w:line="276" w:lineRule="auto"/>
              <w:rPr>
                <w:rFonts w:ascii="Arial" w:eastAsia="Times New Roman" w:hAnsi="Arial" w:cs="Arial"/>
                <w:color w:val="000000"/>
                <w:sz w:val="22"/>
                <w:szCs w:val="22"/>
                <w:lang w:val="en-US" w:eastAsia="en-GB"/>
              </w:rPr>
            </w:pPr>
            <w:r w:rsidRPr="00886430">
              <w:rPr>
                <w:rFonts w:ascii="Arial" w:eastAsia="Times New Roman" w:hAnsi="Arial" w:cs="Arial"/>
                <w:color w:val="000000"/>
                <w:sz w:val="22"/>
                <w:szCs w:val="22"/>
                <w:lang w:val="en-US" w:eastAsia="en-GB"/>
              </w:rPr>
              <w:t>von Willebrand factor</w:t>
            </w:r>
          </w:p>
        </w:tc>
      </w:tr>
    </w:tbl>
    <w:p w14:paraId="144524AA" w14:textId="77777777" w:rsidR="00E008DF" w:rsidRPr="00886430" w:rsidRDefault="00E008DF" w:rsidP="00B24AC1">
      <w:pPr>
        <w:spacing w:line="276" w:lineRule="auto"/>
        <w:contextualSpacing/>
        <w:rPr>
          <w:rFonts w:ascii="Arial" w:hAnsi="Arial" w:cs="Arial"/>
          <w:b/>
          <w:bCs/>
          <w:color w:val="4472C4" w:themeColor="accent1"/>
          <w:sz w:val="22"/>
          <w:szCs w:val="22"/>
          <w:lang w:val="en-US"/>
        </w:rPr>
      </w:pPr>
    </w:p>
    <w:p w14:paraId="54E96521" w14:textId="7AE041A4" w:rsidR="00512AAE" w:rsidRPr="00886430" w:rsidRDefault="002E5ACA" w:rsidP="00B24AC1">
      <w:pPr>
        <w:spacing w:line="276" w:lineRule="auto"/>
        <w:contextualSpacing/>
        <w:rPr>
          <w:rFonts w:ascii="Arial" w:hAnsi="Arial" w:cs="Arial"/>
          <w:b/>
          <w:bCs/>
          <w:color w:val="4472C4" w:themeColor="accent1"/>
          <w:sz w:val="22"/>
          <w:szCs w:val="22"/>
          <w:lang w:val="en-US"/>
        </w:rPr>
      </w:pPr>
      <w:r w:rsidRPr="00886430">
        <w:rPr>
          <w:rFonts w:ascii="Arial" w:hAnsi="Arial" w:cs="Arial"/>
          <w:b/>
          <w:bCs/>
          <w:color w:val="4472C4" w:themeColor="accent1"/>
          <w:sz w:val="22"/>
          <w:szCs w:val="22"/>
          <w:lang w:val="en-US"/>
        </w:rPr>
        <w:t>INTRODUCTION</w:t>
      </w:r>
    </w:p>
    <w:p w14:paraId="1CE3818A" w14:textId="5EED3C6F" w:rsidR="00512AAE" w:rsidRPr="00886430" w:rsidRDefault="00512AAE" w:rsidP="00B24AC1">
      <w:pPr>
        <w:spacing w:line="276" w:lineRule="auto"/>
        <w:contextualSpacing/>
        <w:rPr>
          <w:rFonts w:ascii="Arial" w:hAnsi="Arial" w:cs="Arial"/>
          <w:sz w:val="22"/>
          <w:szCs w:val="22"/>
          <w:lang w:val="en-US"/>
        </w:rPr>
      </w:pPr>
    </w:p>
    <w:p w14:paraId="4E345C18" w14:textId="22315211" w:rsidR="00512AAE" w:rsidRPr="00886430" w:rsidRDefault="00512AAE" w:rsidP="00B24AC1">
      <w:pPr>
        <w:spacing w:line="276" w:lineRule="auto"/>
        <w:contextualSpacing/>
        <w:rPr>
          <w:rFonts w:ascii="Arial" w:hAnsi="Arial" w:cs="Arial"/>
          <w:sz w:val="22"/>
          <w:szCs w:val="22"/>
          <w:lang w:val="en-US"/>
        </w:rPr>
      </w:pPr>
      <w:r w:rsidRPr="00886430">
        <w:rPr>
          <w:rFonts w:ascii="Arial" w:hAnsi="Arial" w:cs="Arial"/>
          <w:sz w:val="22"/>
          <w:szCs w:val="22"/>
          <w:lang w:val="en-US"/>
        </w:rPr>
        <w:t>Despite a century of advance</w:t>
      </w:r>
      <w:r w:rsidR="0064052A" w:rsidRPr="00886430">
        <w:rPr>
          <w:rFonts w:ascii="Arial" w:hAnsi="Arial" w:cs="Arial"/>
          <w:sz w:val="22"/>
          <w:szCs w:val="22"/>
          <w:lang w:val="en-US"/>
        </w:rPr>
        <w:t xml:space="preserve">s in understanding and </w:t>
      </w:r>
      <w:r w:rsidRPr="00886430">
        <w:rPr>
          <w:rFonts w:ascii="Arial" w:hAnsi="Arial" w:cs="Arial"/>
          <w:sz w:val="22"/>
          <w:szCs w:val="22"/>
          <w:lang w:val="en-US"/>
        </w:rPr>
        <w:t xml:space="preserve">management of diabetes mellitus (DM), </w:t>
      </w:r>
      <w:r w:rsidR="0064052A" w:rsidRPr="00886430">
        <w:rPr>
          <w:rFonts w:ascii="Arial" w:hAnsi="Arial" w:cs="Arial"/>
          <w:sz w:val="22"/>
          <w:szCs w:val="22"/>
          <w:lang w:val="en-US"/>
        </w:rPr>
        <w:t>it continues to increase in prevalence and, furthermore,</w:t>
      </w:r>
      <w:r w:rsidR="00A90D7D" w:rsidRPr="00886430">
        <w:rPr>
          <w:rFonts w:ascii="Arial" w:hAnsi="Arial" w:cs="Arial"/>
          <w:sz w:val="22"/>
          <w:szCs w:val="22"/>
          <w:lang w:val="en-US"/>
        </w:rPr>
        <w:t xml:space="preserve"> </w:t>
      </w:r>
      <w:r w:rsidRPr="00886430">
        <w:rPr>
          <w:rFonts w:ascii="Arial" w:hAnsi="Arial" w:cs="Arial"/>
          <w:sz w:val="22"/>
          <w:szCs w:val="22"/>
          <w:lang w:val="en-US"/>
        </w:rPr>
        <w:t>remains an independent risk factor for atherosclerotic cardiovascular disease (ASCVD)</w:t>
      </w:r>
      <w:r w:rsidR="00A90D7D" w:rsidRPr="00886430">
        <w:rPr>
          <w:rFonts w:ascii="Arial" w:hAnsi="Arial" w:cs="Arial"/>
          <w:sz w:val="22"/>
          <w:szCs w:val="22"/>
          <w:lang w:val="en-US"/>
        </w:rPr>
        <w:t>, leading to a significant burden of premature mortality and morbidity</w:t>
      </w:r>
      <w:r w:rsidR="000D0E32" w:rsidRPr="00886430">
        <w:rPr>
          <w:rFonts w:ascii="Arial" w:hAnsi="Arial" w:cs="Arial"/>
          <w:sz w:val="22"/>
          <w:szCs w:val="22"/>
          <w:lang w:val="en-US"/>
        </w:rPr>
        <w:t xml:space="preserve"> </w:t>
      </w:r>
      <w:r w:rsidR="007F6A25" w:rsidRPr="00886430">
        <w:rPr>
          <w:rFonts w:ascii="Arial" w:hAnsi="Arial" w:cs="Arial"/>
          <w:sz w:val="22"/>
          <w:szCs w:val="22"/>
          <w:lang w:val="en-US"/>
        </w:rPr>
        <w:fldChar w:fldCharType="begin">
          <w:fldData xml:space="preserve">PEVuZE5vdGU+PENpdGU+PEF1dGhvcj5TYXJ3YXI8L0F1dGhvcj48WWVhcj4yMDEwPC9ZZWFyPjxS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</w:fldData>
        </w:fldChar>
      </w:r>
      <w:r w:rsidR="00554FBA" w:rsidRPr="00886430">
        <w:rPr>
          <w:rFonts w:ascii="Arial" w:hAnsi="Arial" w:cs="Arial"/>
          <w:sz w:val="22"/>
          <w:szCs w:val="22"/>
          <w:lang w:val="en-US"/>
        </w:rPr>
        <w:instrText xml:space="preserve"> ADDIN EN.CITE </w:instrText>
      </w:r>
      <w:r w:rsidR="00554FBA" w:rsidRPr="00886430">
        <w:rPr>
          <w:rFonts w:ascii="Arial" w:hAnsi="Arial" w:cs="Arial"/>
          <w:sz w:val="22"/>
          <w:szCs w:val="22"/>
          <w:lang w:val="en-US"/>
        </w:rPr>
        <w:fldChar w:fldCharType="begin">
          <w:fldData xml:space="preserve">PEVuZE5vdGU+PENpdGU+PEF1dGhvcj5TYXJ3YXI8L0F1dGhvcj48WWVhcj4yMDEwPC9ZZWFyPjxS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</w:fldData>
        </w:fldChar>
      </w:r>
      <w:r w:rsidR="00554FBA" w:rsidRPr="00886430">
        <w:rPr>
          <w:rFonts w:ascii="Arial" w:hAnsi="Arial" w:cs="Arial"/>
          <w:sz w:val="22"/>
          <w:szCs w:val="22"/>
          <w:lang w:val="en-US"/>
        </w:rPr>
        <w:instrText xml:space="preserve"> ADDIN EN.CITE.DATA </w:instrText>
      </w:r>
      <w:r w:rsidR="00554FBA" w:rsidRPr="00886430">
        <w:rPr>
          <w:rFonts w:ascii="Arial" w:hAnsi="Arial" w:cs="Arial"/>
          <w:sz w:val="22"/>
          <w:szCs w:val="22"/>
          <w:lang w:val="en-US"/>
        </w:rPr>
      </w:r>
      <w:r w:rsidR="00554FBA" w:rsidRPr="00886430">
        <w:rPr>
          <w:rFonts w:ascii="Arial" w:hAnsi="Arial" w:cs="Arial"/>
          <w:sz w:val="22"/>
          <w:szCs w:val="22"/>
          <w:lang w:val="en-US"/>
        </w:rPr>
        <w:fldChar w:fldCharType="end"/>
      </w:r>
      <w:r w:rsidR="007F6A25" w:rsidRPr="00886430">
        <w:rPr>
          <w:rFonts w:ascii="Arial" w:hAnsi="Arial" w:cs="Arial"/>
          <w:sz w:val="22"/>
          <w:szCs w:val="22"/>
          <w:lang w:val="en-US"/>
        </w:rPr>
      </w:r>
      <w:r w:rsidR="007F6A25" w:rsidRPr="00886430">
        <w:rPr>
          <w:rFonts w:ascii="Arial" w:hAnsi="Arial" w:cs="Arial"/>
          <w:sz w:val="22"/>
          <w:szCs w:val="22"/>
          <w:lang w:val="en-US"/>
        </w:rPr>
        <w:fldChar w:fldCharType="separate"/>
      </w:r>
      <w:r w:rsidR="00554FBA" w:rsidRPr="00886430">
        <w:rPr>
          <w:rFonts w:ascii="Arial" w:hAnsi="Arial" w:cs="Arial"/>
          <w:noProof/>
          <w:sz w:val="22"/>
          <w:szCs w:val="22"/>
          <w:lang w:val="en-US"/>
        </w:rPr>
        <w:t>(1)</w:t>
      </w:r>
      <w:r w:rsidR="007F6A25" w:rsidRPr="00886430">
        <w:rPr>
          <w:rFonts w:ascii="Arial" w:hAnsi="Arial" w:cs="Arial"/>
          <w:sz w:val="22"/>
          <w:szCs w:val="22"/>
          <w:lang w:val="en-US"/>
        </w:rPr>
        <w:fldChar w:fldCharType="end"/>
      </w:r>
      <w:r w:rsidR="000D0E32" w:rsidRPr="00886430">
        <w:rPr>
          <w:rFonts w:ascii="Arial" w:hAnsi="Arial" w:cs="Arial"/>
          <w:sz w:val="22"/>
          <w:szCs w:val="22"/>
          <w:lang w:val="en-US"/>
        </w:rPr>
        <w:t>.</w:t>
      </w:r>
    </w:p>
    <w:p w14:paraId="3AECF7F6" w14:textId="2FF16804" w:rsidR="0020388B" w:rsidRPr="00886430" w:rsidRDefault="0020388B" w:rsidP="00B24AC1">
      <w:pPr>
        <w:spacing w:line="276" w:lineRule="auto"/>
        <w:contextualSpacing/>
        <w:rPr>
          <w:rFonts w:ascii="Arial" w:hAnsi="Arial" w:cs="Arial"/>
          <w:sz w:val="22"/>
          <w:szCs w:val="22"/>
          <w:lang w:val="en-US"/>
        </w:rPr>
      </w:pPr>
    </w:p>
    <w:p w14:paraId="64DB185B" w14:textId="6F0F4673" w:rsidR="0020388B" w:rsidRPr="00886430" w:rsidRDefault="0020388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ASCVD includes </w:t>
      </w:r>
      <w:r w:rsidR="0027681A" w:rsidRPr="00886430">
        <w:rPr>
          <w:rFonts w:ascii="Arial" w:hAnsi="Arial" w:cs="Arial"/>
          <w:sz w:val="22"/>
          <w:szCs w:val="22"/>
          <w:lang w:val="en-US"/>
        </w:rPr>
        <w:t xml:space="preserve">a </w:t>
      </w:r>
      <w:r w:rsidRPr="00886430">
        <w:rPr>
          <w:rFonts w:ascii="Arial" w:hAnsi="Arial" w:cs="Arial"/>
          <w:sz w:val="22"/>
          <w:szCs w:val="22"/>
          <w:lang w:val="en-US"/>
        </w:rPr>
        <w:t>spectrum of clinical syndromes. This can include acute presentations such as acute coronary syndromes (ACS, including myocardial infarction [MI] or unstable angina [UA]), thrombotic stroke</w:t>
      </w:r>
      <w:r w:rsidR="00103349">
        <w:rPr>
          <w:rFonts w:ascii="Arial" w:hAnsi="Arial" w:cs="Arial"/>
          <w:sz w:val="22"/>
          <w:szCs w:val="22"/>
          <w:lang w:val="en-US"/>
        </w:rPr>
        <w:t>,</w:t>
      </w:r>
      <w:r w:rsidRPr="00886430">
        <w:rPr>
          <w:rFonts w:ascii="Arial" w:hAnsi="Arial" w:cs="Arial"/>
          <w:sz w:val="22"/>
          <w:szCs w:val="22"/>
          <w:lang w:val="en-US"/>
        </w:rPr>
        <w:t xml:space="preserve"> or acute limb </w:t>
      </w:r>
      <w:r w:rsidR="00886430" w:rsidRPr="00886430">
        <w:rPr>
          <w:rFonts w:ascii="Arial" w:hAnsi="Arial" w:cs="Arial"/>
          <w:sz w:val="22"/>
          <w:szCs w:val="22"/>
          <w:lang w:val="en-US"/>
        </w:rPr>
        <w:t>ischemia</w:t>
      </w:r>
      <w:r w:rsidRPr="00886430">
        <w:rPr>
          <w:rFonts w:ascii="Arial" w:hAnsi="Arial" w:cs="Arial"/>
          <w:sz w:val="22"/>
          <w:szCs w:val="22"/>
          <w:lang w:val="en-US"/>
        </w:rPr>
        <w:t xml:space="preserve"> (ALI)</w:t>
      </w:r>
      <w:r w:rsidR="008C6414" w:rsidRPr="00886430">
        <w:rPr>
          <w:rFonts w:ascii="Arial" w:hAnsi="Arial" w:cs="Arial"/>
          <w:sz w:val="22"/>
          <w:szCs w:val="22"/>
          <w:lang w:val="en-US"/>
        </w:rPr>
        <w:t xml:space="preserve"> (Figure 1)</w:t>
      </w:r>
      <w:r w:rsidRPr="00886430">
        <w:rPr>
          <w:rFonts w:ascii="Arial" w:hAnsi="Arial" w:cs="Arial"/>
          <w:sz w:val="22"/>
          <w:szCs w:val="22"/>
          <w:lang w:val="en-US"/>
        </w:rPr>
        <w:t>. Similarly, ASCVD can lead to chronic conditions such as chronic coronary syndromes (CCS, for example those with stable angina or a history of MI &gt;1 year previously) or chronic lower extremity arterial disease (LEAD)</w:t>
      </w:r>
      <w:r w:rsidR="00B15936" w:rsidRPr="00886430">
        <w:rPr>
          <w:rFonts w:ascii="Arial" w:hAnsi="Arial" w:cs="Arial"/>
          <w:sz w:val="22"/>
          <w:szCs w:val="22"/>
          <w:lang w:val="en-US"/>
        </w:rPr>
        <w:t xml:space="preserve"> </w:t>
      </w:r>
      <w:r w:rsidRPr="00886430">
        <w:rPr>
          <w:rFonts w:ascii="Arial" w:hAnsi="Arial" w:cs="Arial"/>
          <w:sz w:val="22"/>
          <w:szCs w:val="22"/>
          <w:lang w:val="en-US"/>
        </w:rPr>
        <w:fldChar w:fldCharType="begin"/>
      </w:r>
      <w:r w:rsidR="00554FBA" w:rsidRPr="00886430">
        <w:rPr>
          <w:rFonts w:ascii="Arial" w:hAnsi="Arial" w:cs="Arial"/>
          <w:sz w:val="22"/>
          <w:szCs w:val="22"/>
          <w:lang w:val="en-US"/>
        </w:rPr>
        <w:instrText xml:space="preserve"> ADDIN EN.CITE &lt;EndNote&gt;&lt;Cite&gt;&lt;Author&gt;Parker&lt;/Author&gt;&lt;Year&gt;2020&lt;/Year&gt;&lt;RecNum&gt;3708&lt;/RecNum&gt;&lt;DisplayText&gt;(2)&lt;/DisplayText&gt;&lt;record&gt;&lt;rec-number&gt;3708&lt;/rec-number&gt;&lt;foreign-keys&gt;&lt;key app="EN" db-id="veewfwvzjd50agefx58v5zaszeetvtfre999" timestamp="1625991902"&gt;3708&lt;/key&gt;&lt;/foreign-keys&gt;&lt;ref-type name="Journal Article"&gt;17&lt;/ref-type&gt;&lt;contributors&gt;&lt;authors&gt;&lt;author&gt;Parker, William A. E.&lt;/author&gt;&lt;author&gt;Gorog, Diana A.&lt;/author&gt;&lt;author&gt;Geisler, Tobias&lt;/author&gt;&lt;author&gt;Vilahur, Gemma&lt;/author&gt;&lt;author&gt;Sibbing, Dirk&lt;/author&gt;&lt;author&gt;Rocca, Bianca&lt;/author&gt;&lt;author&gt;Storey, Robert F.&lt;/author&gt;&lt;/authors&gt;&lt;/contributors&gt;&lt;titles&gt;&lt;title&gt;Prevention of stroke in patients with chronic coronary syndromes or peripheral arterial disease&lt;/title&gt;&lt;secondary-title&gt;Eur Heart J Suppl&lt;/secondary-title&gt;&lt;/titles&gt;&lt;periodical&gt;&lt;full-title&gt;Eur Heart J Suppl&lt;/full-title&gt;&lt;/periodical&gt;&lt;pages&gt;M26-M34&lt;/pages&gt;&lt;volume&gt;22&lt;/volume&gt;&lt;number&gt;Supplement_M&lt;/number&gt;&lt;dates&gt;&lt;year&gt;2020&lt;/year&gt;&lt;/dates&gt;&lt;isbn&gt;1520-765X&lt;/isbn&gt;&lt;urls&gt;&lt;related-urls&gt;&lt;url&gt;https://doi.org/10.1093/eurheartj/suaa165&lt;/url&gt;&lt;/related-urls&gt;&lt;/urls&gt;&lt;electronic-resource-num&gt;10.1093/eurheartj/suaa165&lt;/electronic-resource-num&gt;&lt;access-date&gt;7/11/2021&lt;/access-date&gt;&lt;/record&gt;&lt;/Cite&gt;&lt;/EndNote&gt;</w:instrText>
      </w:r>
      <w:r w:rsidRPr="00886430">
        <w:rPr>
          <w:rFonts w:ascii="Arial" w:hAnsi="Arial" w:cs="Arial"/>
          <w:sz w:val="22"/>
          <w:szCs w:val="22"/>
          <w:lang w:val="en-US"/>
        </w:rPr>
        <w:fldChar w:fldCharType="separate"/>
      </w:r>
      <w:r w:rsidR="00554FBA" w:rsidRPr="00886430">
        <w:rPr>
          <w:rFonts w:ascii="Arial" w:hAnsi="Arial" w:cs="Arial"/>
          <w:noProof/>
          <w:sz w:val="22"/>
          <w:szCs w:val="22"/>
          <w:lang w:val="en-US"/>
        </w:rPr>
        <w:t>(2)</w:t>
      </w:r>
      <w:r w:rsidRPr="00886430">
        <w:rPr>
          <w:rFonts w:ascii="Arial" w:hAnsi="Arial" w:cs="Arial"/>
          <w:sz w:val="22"/>
          <w:szCs w:val="22"/>
          <w:lang w:val="en-US"/>
        </w:rPr>
        <w:fldChar w:fldCharType="end"/>
      </w:r>
      <w:r w:rsidR="00B15936" w:rsidRPr="00886430">
        <w:rPr>
          <w:rFonts w:ascii="Arial" w:hAnsi="Arial" w:cs="Arial"/>
          <w:sz w:val="22"/>
          <w:szCs w:val="22"/>
          <w:lang w:val="en-US"/>
        </w:rPr>
        <w:t>.</w:t>
      </w:r>
    </w:p>
    <w:p w14:paraId="36805FCE" w14:textId="75E83A06" w:rsidR="00E03F6E" w:rsidRPr="00886430" w:rsidRDefault="00E03F6E" w:rsidP="00B24AC1">
      <w:pPr>
        <w:spacing w:line="276" w:lineRule="auto"/>
        <w:contextualSpacing/>
        <w:rPr>
          <w:rFonts w:ascii="Arial" w:hAnsi="Arial" w:cs="Arial"/>
          <w:sz w:val="22"/>
          <w:szCs w:val="22"/>
          <w:lang w:val="en-US"/>
        </w:rPr>
      </w:pPr>
    </w:p>
    <w:p w14:paraId="37936572" w14:textId="222B8D19" w:rsidR="00E179AC" w:rsidRPr="00886430" w:rsidRDefault="0020388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Most acute events in ASCVD are caused by thrombosis. The </w:t>
      </w:r>
      <w:r w:rsidR="00886430" w:rsidRPr="00886430">
        <w:rPr>
          <w:rFonts w:ascii="Arial" w:hAnsi="Arial" w:cs="Arial"/>
          <w:sz w:val="22"/>
          <w:szCs w:val="22"/>
          <w:lang w:val="en-US"/>
        </w:rPr>
        <w:t>hemostatic</w:t>
      </w:r>
      <w:r w:rsidRPr="00886430">
        <w:rPr>
          <w:rFonts w:ascii="Arial" w:hAnsi="Arial" w:cs="Arial"/>
          <w:sz w:val="22"/>
          <w:szCs w:val="22"/>
          <w:lang w:val="en-US"/>
        </w:rPr>
        <w:t xml:space="preserve"> response has an important physiological role in the response to trauma but</w:t>
      </w:r>
      <w:r w:rsidR="0027681A" w:rsidRPr="00886430">
        <w:rPr>
          <w:rFonts w:ascii="Arial" w:hAnsi="Arial" w:cs="Arial"/>
          <w:sz w:val="22"/>
          <w:szCs w:val="22"/>
          <w:lang w:val="en-US"/>
        </w:rPr>
        <w:t>,</w:t>
      </w:r>
      <w:r w:rsidRPr="00886430">
        <w:rPr>
          <w:rFonts w:ascii="Arial" w:hAnsi="Arial" w:cs="Arial"/>
          <w:sz w:val="22"/>
          <w:szCs w:val="22"/>
          <w:lang w:val="en-US"/>
        </w:rPr>
        <w:t xml:space="preserve"> if it becomes activated inappropriately, thrombosis</w:t>
      </w:r>
      <w:r w:rsidR="00C86144" w:rsidRPr="00886430">
        <w:rPr>
          <w:rFonts w:ascii="Arial" w:hAnsi="Arial" w:cs="Arial"/>
          <w:sz w:val="22"/>
          <w:szCs w:val="22"/>
          <w:lang w:val="en-US"/>
        </w:rPr>
        <w:t xml:space="preserve"> </w:t>
      </w:r>
      <w:r w:rsidRPr="00886430">
        <w:rPr>
          <w:rFonts w:ascii="Arial" w:hAnsi="Arial" w:cs="Arial"/>
          <w:sz w:val="22"/>
          <w:szCs w:val="22"/>
          <w:lang w:val="en-US"/>
        </w:rPr>
        <w:t>can be triggered</w:t>
      </w:r>
      <w:r w:rsidR="00085A72" w:rsidRPr="00886430">
        <w:rPr>
          <w:rFonts w:ascii="Arial" w:hAnsi="Arial" w:cs="Arial"/>
          <w:sz w:val="22"/>
          <w:szCs w:val="22"/>
          <w:lang w:val="en-US"/>
        </w:rPr>
        <w:t xml:space="preserve"> </w:t>
      </w:r>
      <w:r w:rsidR="00085A72" w:rsidRPr="00886430">
        <w:rPr>
          <w:rFonts w:ascii="Arial" w:hAnsi="Arial" w:cs="Arial"/>
          <w:sz w:val="22"/>
          <w:szCs w:val="22"/>
          <w:lang w:val="en-US"/>
        </w:rPr>
        <w:fldChar w:fldCharType="begin"/>
      </w:r>
      <w:r w:rsidR="00554FBA" w:rsidRPr="00886430">
        <w:rPr>
          <w:rFonts w:ascii="Arial" w:hAnsi="Arial" w:cs="Arial"/>
          <w:sz w:val="22"/>
          <w:szCs w:val="22"/>
          <w:lang w:val="en-US"/>
        </w:rPr>
        <w:instrText xml:space="preserve"> ADDIN EN.CITE &lt;EndNote&gt;&lt;Cite&gt;&lt;Author&gt;Jackson&lt;/Author&gt;&lt;Year&gt;2011&lt;/Year&gt;&lt;RecNum&gt;836&lt;/RecNum&gt;&lt;DisplayText&gt;(3)&lt;/DisplayText&gt;&lt;record&gt;&lt;rec-number&gt;836&lt;/rec-number&gt;&lt;foreign-keys&gt;&lt;key app="EN" db-id="veewfwvzjd50agefx58v5zaszeetvtfre999" timestamp="1575305428" guid="0b71eb8a-d9d8-45bf-a4e9-b1c2c85a1081"&gt;836&lt;/key&gt;&lt;/foreign-keys&gt;&lt;ref-type name="Journal Article"&gt;17&lt;/ref-type&gt;&lt;contributors&gt;&lt;authors&gt;&lt;author&gt;Jackson, S. P.&lt;/author&gt;&lt;/authors&gt;&lt;/contributors&gt;&lt;auth-address&gt;Australian Centre for Blood Diseases, Alfred Medical Research and Education Precinct, Monash University, Melbourne, Australia. shaun.jackson@monash.edu&lt;/auth-address&gt;&lt;titles&gt;&lt;title&gt;Arterial thrombosis--insidious, unpredictable and deadly&lt;/title&gt;&lt;secondary-title&gt;Nat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medicine&lt;/abbr-1&gt;&lt;/alt-periodical&gt;&lt;pages&gt;1423-36&lt;/pages&gt;&lt;volume&gt;17&lt;/volume&gt;&lt;number&gt;11&lt;/number&gt;&lt;edition&gt;2011/11/09&lt;/edition&gt;&lt;keywords&gt;&lt;keyword&gt;Acute Coronary Syndrome/etiology/pathology&lt;/keyword&gt;&lt;keyword&gt;Animals&lt;/keyword&gt;&lt;keyword&gt;Arteries/*pathology&lt;/keyword&gt;&lt;keyword&gt;Atherosclerosis/complications/pathology&lt;/keyword&gt;&lt;keyword&gt;Blood Platelets/physiology&lt;/keyword&gt;&lt;keyword&gt;Fibrin/metabolism&lt;/keyword&gt;&lt;keyword&gt;Fibrinolytic Agents/therapeutic use&lt;/keyword&gt;&lt;keyword&gt;Hemostasis&lt;/keyword&gt;&lt;keyword&gt;Humans&lt;/keyword&gt;&lt;keyword&gt;Plaque, Atherosclerotic/complications/pathology&lt;/keyword&gt;&lt;keyword&gt;Thrombin/metabolism&lt;/keyword&gt;&lt;keyword&gt;Thrombosis/drug therapy/*etiology/*pathology&lt;/keyword&gt;&lt;/keywords&gt;&lt;dates&gt;&lt;year&gt;2011&lt;/year&gt;&lt;pub-dates&gt;&lt;date&gt;Nov 07&lt;/date&gt;&lt;/pub-dates&gt;&lt;/dates&gt;&lt;isbn&gt;1078-8956&lt;/isbn&gt;&lt;accession-num&gt;22064432&lt;/accession-num&gt;&lt;urls&gt;&lt;related-urls&gt;&lt;url&gt;http://dx.doi.org/10.1038/nm.2515&lt;/url&gt;&lt;/related-urls&gt;&lt;/urls&gt;&lt;electronic-resource-num&gt;10.1038/nm.2515&lt;/electronic-resource-num&gt;&lt;remote-database-provider&gt;NLM&lt;/remote-database-provider&gt;&lt;language&gt;Eng&lt;/language&gt;&lt;/record&gt;&lt;/Cite&gt;&lt;/EndNote&gt;</w:instrText>
      </w:r>
      <w:r w:rsidR="00085A72" w:rsidRPr="00886430">
        <w:rPr>
          <w:rFonts w:ascii="Arial" w:hAnsi="Arial" w:cs="Arial"/>
          <w:sz w:val="22"/>
          <w:szCs w:val="22"/>
          <w:lang w:val="en-US"/>
        </w:rPr>
        <w:fldChar w:fldCharType="separate"/>
      </w:r>
      <w:r w:rsidR="00554FBA" w:rsidRPr="00886430">
        <w:rPr>
          <w:rFonts w:ascii="Arial" w:hAnsi="Arial" w:cs="Arial"/>
          <w:noProof/>
          <w:sz w:val="22"/>
          <w:szCs w:val="22"/>
          <w:lang w:val="en-US"/>
        </w:rPr>
        <w:t>(3)</w:t>
      </w:r>
      <w:r w:rsidR="00085A72" w:rsidRPr="00886430">
        <w:rPr>
          <w:rFonts w:ascii="Arial" w:hAnsi="Arial" w:cs="Arial"/>
          <w:sz w:val="22"/>
          <w:szCs w:val="22"/>
          <w:lang w:val="en-US"/>
        </w:rPr>
        <w:fldChar w:fldCharType="end"/>
      </w:r>
      <w:r w:rsidRPr="00886430">
        <w:rPr>
          <w:rFonts w:ascii="Arial" w:hAnsi="Arial" w:cs="Arial"/>
          <w:sz w:val="22"/>
          <w:szCs w:val="22"/>
          <w:lang w:val="en-US"/>
        </w:rPr>
        <w:t xml:space="preserve">. The clinical effects of thrombosis arise primarily from its location, such as in the coronary arteries leading to acute coronary </w:t>
      </w:r>
      <w:r w:rsidRPr="00886430">
        <w:rPr>
          <w:rFonts w:ascii="Arial" w:hAnsi="Arial" w:cs="Arial"/>
          <w:sz w:val="22"/>
          <w:szCs w:val="22"/>
          <w:lang w:val="en-US"/>
        </w:rPr>
        <w:lastRenderedPageBreak/>
        <w:t xml:space="preserve">syndrome (ACS, including myocardial infarction [MI] and unstable angina [UA]), cerebral arteries leading to thrombotic stroke, peripheral arteries leading to </w:t>
      </w:r>
      <w:r w:rsidR="00103349">
        <w:rPr>
          <w:rFonts w:ascii="Arial" w:hAnsi="Arial" w:cs="Arial"/>
          <w:sz w:val="22"/>
          <w:szCs w:val="22"/>
          <w:lang w:val="en-US"/>
        </w:rPr>
        <w:t>acute limb ischemia</w:t>
      </w:r>
      <w:r w:rsidRPr="00886430">
        <w:rPr>
          <w:rFonts w:ascii="Arial" w:hAnsi="Arial" w:cs="Arial"/>
          <w:sz w:val="22"/>
          <w:szCs w:val="22"/>
          <w:lang w:val="en-US"/>
        </w:rPr>
        <w:t xml:space="preserve"> or deep limb veins leading to deep vein thrombosis (DVT). Alternatively, a thrombus formed at a site can </w:t>
      </w:r>
      <w:r w:rsidR="00886430" w:rsidRPr="00886430">
        <w:rPr>
          <w:rFonts w:ascii="Arial" w:hAnsi="Arial" w:cs="Arial"/>
          <w:sz w:val="22"/>
          <w:szCs w:val="22"/>
          <w:lang w:val="en-US"/>
        </w:rPr>
        <w:t>embolize</w:t>
      </w:r>
      <w:r w:rsidRPr="00886430">
        <w:rPr>
          <w:rFonts w:ascii="Arial" w:hAnsi="Arial" w:cs="Arial"/>
          <w:sz w:val="22"/>
          <w:szCs w:val="22"/>
          <w:lang w:val="en-US"/>
        </w:rPr>
        <w:t>, leading to presentations such as acute pulmonary embolism (typically embolism of a DVT to the pulmonary arteries) or embolic stroke (typically left atrial thrombus to the cerebral arteries)</w:t>
      </w:r>
      <w:r w:rsidR="00D57E26" w:rsidRPr="00886430">
        <w:rPr>
          <w:rFonts w:ascii="Arial" w:hAnsi="Arial" w:cs="Arial"/>
          <w:sz w:val="22"/>
          <w:szCs w:val="22"/>
          <w:lang w:val="en-US"/>
        </w:rPr>
        <w:t xml:space="preserve"> </w:t>
      </w:r>
      <w:r w:rsidR="00D57E26" w:rsidRPr="00886430">
        <w:rPr>
          <w:rFonts w:ascii="Arial" w:hAnsi="Arial" w:cs="Arial"/>
          <w:sz w:val="22"/>
          <w:szCs w:val="22"/>
          <w:lang w:val="en-US"/>
        </w:rPr>
        <w:fldChar w:fldCharType="begin">
          <w:fldData xml:space="preserve">PEVuZE5vdGU+PENpdGU+PEF1dGhvcj5QYXJrZXI8L0F1dGhvcj48WWVhcj4yMDIwPC9ZZWFyPjxS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</w:fldData>
        </w:fldChar>
      </w:r>
      <w:r w:rsidR="00F32751" w:rsidRPr="00886430">
        <w:rPr>
          <w:rFonts w:ascii="Arial" w:hAnsi="Arial" w:cs="Arial"/>
          <w:sz w:val="22"/>
          <w:szCs w:val="22"/>
          <w:lang w:val="en-US"/>
        </w:rPr>
        <w:instrText xml:space="preserve"> ADDIN EN.CITE </w:instrText>
      </w:r>
      <w:r w:rsidR="00F32751" w:rsidRPr="00886430">
        <w:rPr>
          <w:rFonts w:ascii="Arial" w:hAnsi="Arial" w:cs="Arial"/>
          <w:sz w:val="22"/>
          <w:szCs w:val="22"/>
          <w:lang w:val="en-US"/>
        </w:rPr>
        <w:fldChar w:fldCharType="begin">
          <w:fldData xml:space="preserve">PEVuZE5vdGU+PENpdGU+PEF1dGhvcj5QYXJrZXI8L0F1dGhvcj48WWVhcj4yMDIwPC9ZZWFyPjxS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</w:fldData>
        </w:fldChar>
      </w:r>
      <w:r w:rsidR="00F32751" w:rsidRPr="00886430">
        <w:rPr>
          <w:rFonts w:ascii="Arial" w:hAnsi="Arial" w:cs="Arial"/>
          <w:sz w:val="22"/>
          <w:szCs w:val="22"/>
          <w:lang w:val="en-US"/>
        </w:rPr>
        <w:instrText xml:space="preserve"> ADDIN EN.CITE.DATA </w:instrText>
      </w:r>
      <w:r w:rsidR="00F32751" w:rsidRPr="00886430">
        <w:rPr>
          <w:rFonts w:ascii="Arial" w:hAnsi="Arial" w:cs="Arial"/>
          <w:sz w:val="22"/>
          <w:szCs w:val="22"/>
          <w:lang w:val="en-US"/>
        </w:rPr>
      </w:r>
      <w:r w:rsidR="00F32751" w:rsidRPr="00886430">
        <w:rPr>
          <w:rFonts w:ascii="Arial" w:hAnsi="Arial" w:cs="Arial"/>
          <w:sz w:val="22"/>
          <w:szCs w:val="22"/>
          <w:lang w:val="en-US"/>
        </w:rPr>
        <w:fldChar w:fldCharType="end"/>
      </w:r>
      <w:r w:rsidR="00D57E26" w:rsidRPr="00886430">
        <w:rPr>
          <w:rFonts w:ascii="Arial" w:hAnsi="Arial" w:cs="Arial"/>
          <w:sz w:val="22"/>
          <w:szCs w:val="22"/>
          <w:lang w:val="en-US"/>
        </w:rPr>
      </w:r>
      <w:r w:rsidR="00D57E26" w:rsidRPr="00886430">
        <w:rPr>
          <w:rFonts w:ascii="Arial" w:hAnsi="Arial" w:cs="Arial"/>
          <w:sz w:val="22"/>
          <w:szCs w:val="22"/>
          <w:lang w:val="en-US"/>
        </w:rPr>
        <w:fldChar w:fldCharType="separate"/>
      </w:r>
      <w:r w:rsidR="00554FBA" w:rsidRPr="00886430">
        <w:rPr>
          <w:rFonts w:ascii="Arial" w:hAnsi="Arial" w:cs="Arial"/>
          <w:noProof/>
          <w:sz w:val="22"/>
          <w:szCs w:val="22"/>
          <w:lang w:val="en-US"/>
        </w:rPr>
        <w:t>(2,4)</w:t>
      </w:r>
      <w:r w:rsidR="00D57E26" w:rsidRPr="00886430">
        <w:rPr>
          <w:rFonts w:ascii="Arial" w:hAnsi="Arial" w:cs="Arial"/>
          <w:sz w:val="22"/>
          <w:szCs w:val="22"/>
          <w:lang w:val="en-US"/>
        </w:rPr>
        <w:fldChar w:fldCharType="end"/>
      </w:r>
      <w:r w:rsidRPr="00886430">
        <w:rPr>
          <w:rFonts w:ascii="Arial" w:hAnsi="Arial" w:cs="Arial"/>
          <w:sz w:val="22"/>
          <w:szCs w:val="22"/>
          <w:lang w:val="en-US"/>
        </w:rPr>
        <w:t>.</w:t>
      </w:r>
      <w:r w:rsidR="00C86144" w:rsidRPr="00886430">
        <w:rPr>
          <w:rFonts w:ascii="Arial" w:hAnsi="Arial" w:cs="Arial"/>
          <w:sz w:val="22"/>
          <w:szCs w:val="22"/>
          <w:lang w:val="en-US"/>
        </w:rPr>
        <w:t xml:space="preserve"> </w:t>
      </w:r>
      <w:r w:rsidR="00EB3537" w:rsidRPr="00886430">
        <w:rPr>
          <w:rFonts w:ascii="Arial" w:hAnsi="Arial" w:cs="Arial"/>
          <w:sz w:val="22"/>
          <w:szCs w:val="22"/>
          <w:lang w:val="en-US"/>
        </w:rPr>
        <w:t>In addition to</w:t>
      </w:r>
      <w:r w:rsidR="00E179AC" w:rsidRPr="00886430">
        <w:rPr>
          <w:rFonts w:ascii="Arial" w:hAnsi="Arial" w:cs="Arial"/>
          <w:sz w:val="22"/>
          <w:szCs w:val="22"/>
          <w:lang w:val="en-US"/>
        </w:rPr>
        <w:t xml:space="preserve"> atherosclerotic diseases, </w:t>
      </w:r>
      <w:r w:rsidR="00471157" w:rsidRPr="00886430">
        <w:rPr>
          <w:rFonts w:ascii="Arial" w:hAnsi="Arial" w:cs="Arial"/>
          <w:sz w:val="22"/>
          <w:szCs w:val="22"/>
          <w:lang w:val="en-US"/>
        </w:rPr>
        <w:t xml:space="preserve">individuals </w:t>
      </w:r>
      <w:r w:rsidR="00E179AC" w:rsidRPr="00886430">
        <w:rPr>
          <w:rFonts w:ascii="Arial" w:hAnsi="Arial" w:cs="Arial"/>
          <w:sz w:val="22"/>
          <w:szCs w:val="22"/>
          <w:lang w:val="en-US"/>
        </w:rPr>
        <w:t xml:space="preserve">with DM </w:t>
      </w:r>
      <w:r w:rsidR="00314FE0" w:rsidRPr="00886430">
        <w:rPr>
          <w:rFonts w:ascii="Arial" w:hAnsi="Arial" w:cs="Arial"/>
          <w:sz w:val="22"/>
          <w:szCs w:val="22"/>
          <w:lang w:val="en-US"/>
        </w:rPr>
        <w:t xml:space="preserve">who have atrial fibrillation </w:t>
      </w:r>
      <w:r w:rsidR="00EB3537" w:rsidRPr="00886430">
        <w:rPr>
          <w:rFonts w:ascii="Arial" w:hAnsi="Arial" w:cs="Arial"/>
          <w:sz w:val="22"/>
          <w:szCs w:val="22"/>
          <w:lang w:val="en-US"/>
        </w:rPr>
        <w:t xml:space="preserve">are at higher risk of stroke, secondary to </w:t>
      </w:r>
      <w:r w:rsidR="00314FE0" w:rsidRPr="00886430">
        <w:rPr>
          <w:rFonts w:ascii="Arial" w:hAnsi="Arial" w:cs="Arial"/>
          <w:sz w:val="22"/>
          <w:szCs w:val="22"/>
          <w:lang w:val="en-US"/>
        </w:rPr>
        <w:t xml:space="preserve">atrial thrombosis and subsequent cardioembolic </w:t>
      </w:r>
      <w:r w:rsidR="00EB3537" w:rsidRPr="00886430">
        <w:rPr>
          <w:rFonts w:ascii="Arial" w:hAnsi="Arial" w:cs="Arial"/>
          <w:sz w:val="22"/>
          <w:szCs w:val="22"/>
          <w:lang w:val="en-US"/>
        </w:rPr>
        <w:t xml:space="preserve">events </w:t>
      </w:r>
      <w:r w:rsidR="004A45AF" w:rsidRPr="00886430">
        <w:rPr>
          <w:rFonts w:ascii="Arial" w:hAnsi="Arial" w:cs="Arial"/>
          <w:sz w:val="22"/>
          <w:szCs w:val="22"/>
          <w:lang w:val="en-US"/>
        </w:rPr>
        <w:fldChar w:fldCharType="begin"/>
      </w:r>
      <w:r w:rsidR="00500235" w:rsidRPr="00886430">
        <w:rPr>
          <w:rFonts w:ascii="Arial" w:hAnsi="Arial" w:cs="Arial"/>
          <w:sz w:val="22"/>
          <w:szCs w:val="22"/>
          <w:lang w:val="en-US"/>
        </w:rPr>
        <w:instrText xml:space="preserve"> ADDIN EN.CITE &lt;EndNote&gt;&lt;Cite&gt;&lt;Author&gt;Gage&lt;/Author&gt;&lt;Year&gt;2001&lt;/Year&gt;&lt;RecNum&gt;3753&lt;/RecNum&gt;&lt;DisplayText&gt;(5)&lt;/DisplayText&gt;&lt;record&gt;&lt;rec-number&gt;3753&lt;/rec-number&gt;&lt;foreign-keys&gt;&lt;key app="EN" db-id="veewfwvzjd50agefx58v5zaszeetvtfre999" timestamp="1640085051"&gt;3753&lt;/key&gt;&lt;/foreign-keys&gt;&lt;ref-type name="Journal Article"&gt;17&lt;/ref-type&gt;&lt;contributors&gt;&lt;authors&gt;&lt;author&gt;Gage, Brian F.&lt;/author&gt;&lt;author&gt;Waterman, Amy D.&lt;/author&gt;&lt;author&gt;Shannon, William&lt;/author&gt;&lt;author&gt;Boechler, Michael&lt;/author&gt;&lt;author&gt;Rich, Michael W.&lt;/author&gt;&lt;author&gt;Radford, Martha J.&lt;/author&gt;&lt;/authors&gt;&lt;/contributors&gt;&lt;titles&gt;&lt;title&gt;Validation of clinical classification schemes for predicting stroke: results from the National Registry of Atrial Fibrillation&lt;/title&gt;&lt;secondary-title&gt;JAMA&lt;/secondary-title&gt;&lt;/titles&gt;&lt;periodical&gt;&lt;full-title&gt;JAMA&lt;/full-title&gt;&lt;abbr-1&gt;Jama&lt;/abbr-1&gt;&lt;/periodical&gt;&lt;pages&gt;2864-2870&lt;/pages&gt;&lt;volume&gt;285&lt;/volume&gt;&lt;number&gt;22&lt;/number&gt;&lt;dates&gt;&lt;year&gt;2001&lt;/year&gt;&lt;/dates&gt;&lt;isbn&gt;0098-7484&lt;/isbn&gt;&lt;urls&gt;&lt;related-urls&gt;&lt;url&gt;https://doi.org/10.1001/jama.285.22.2864&lt;/url&gt;&lt;/related-urls&gt;&lt;/urls&gt;&lt;electronic-resource-num&gt;10.1001/jama.285.22.2864&lt;/electronic-resource-num&gt;&lt;access-date&gt;12/21/2021&lt;/access-date&gt;&lt;/record&gt;&lt;/Cite&gt;&lt;/EndNote&gt;</w:instrText>
      </w:r>
      <w:r w:rsidR="004A45AF" w:rsidRPr="00886430">
        <w:rPr>
          <w:rFonts w:ascii="Arial" w:hAnsi="Arial" w:cs="Arial"/>
          <w:sz w:val="22"/>
          <w:szCs w:val="22"/>
          <w:lang w:val="en-US"/>
        </w:rPr>
        <w:fldChar w:fldCharType="separate"/>
      </w:r>
      <w:r w:rsidR="00554FBA" w:rsidRPr="00886430">
        <w:rPr>
          <w:rFonts w:ascii="Arial" w:hAnsi="Arial" w:cs="Arial"/>
          <w:noProof/>
          <w:sz w:val="22"/>
          <w:szCs w:val="22"/>
          <w:lang w:val="en-US"/>
        </w:rPr>
        <w:t>(5)</w:t>
      </w:r>
      <w:r w:rsidR="004A45AF" w:rsidRPr="00886430">
        <w:rPr>
          <w:rFonts w:ascii="Arial" w:hAnsi="Arial" w:cs="Arial"/>
          <w:sz w:val="22"/>
          <w:szCs w:val="22"/>
          <w:lang w:val="en-US"/>
        </w:rPr>
        <w:fldChar w:fldCharType="end"/>
      </w:r>
      <w:r w:rsidR="00D80E93" w:rsidRPr="00886430">
        <w:rPr>
          <w:rFonts w:ascii="Arial" w:hAnsi="Arial" w:cs="Arial"/>
          <w:sz w:val="22"/>
          <w:szCs w:val="22"/>
          <w:lang w:val="en-US"/>
        </w:rPr>
        <w:t>.</w:t>
      </w:r>
    </w:p>
    <w:p w14:paraId="5350DDF9" w14:textId="60606FB3" w:rsidR="00A90D7D" w:rsidRPr="00886430" w:rsidRDefault="00A90D7D" w:rsidP="00B24AC1">
      <w:pPr>
        <w:spacing w:line="276" w:lineRule="auto"/>
        <w:contextualSpacing/>
        <w:rPr>
          <w:rFonts w:ascii="Arial" w:hAnsi="Arial" w:cs="Arial"/>
          <w:sz w:val="22"/>
          <w:szCs w:val="22"/>
          <w:lang w:val="en-US"/>
        </w:rPr>
      </w:pPr>
    </w:p>
    <w:p w14:paraId="30EEA858" w14:textId="1171A62F" w:rsidR="00E23F7D" w:rsidRPr="00886430" w:rsidRDefault="00A90D7D"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There are clear links between pathological processes associated with DM and </w:t>
      </w:r>
      <w:r w:rsidR="00E270EB" w:rsidRPr="00886430">
        <w:rPr>
          <w:rFonts w:ascii="Arial" w:hAnsi="Arial" w:cs="Arial"/>
          <w:sz w:val="22"/>
          <w:szCs w:val="22"/>
          <w:lang w:val="en-US"/>
        </w:rPr>
        <w:t xml:space="preserve">those responsible for </w:t>
      </w:r>
      <w:r w:rsidRPr="00886430">
        <w:rPr>
          <w:rFonts w:ascii="Arial" w:hAnsi="Arial" w:cs="Arial"/>
          <w:sz w:val="22"/>
          <w:szCs w:val="22"/>
          <w:lang w:val="en-US"/>
        </w:rPr>
        <w:t>atherogenesis and thrombosi</w:t>
      </w:r>
      <w:r w:rsidR="00E270EB" w:rsidRPr="00886430">
        <w:rPr>
          <w:rFonts w:ascii="Arial" w:hAnsi="Arial" w:cs="Arial"/>
          <w:sz w:val="22"/>
          <w:szCs w:val="22"/>
          <w:lang w:val="en-US"/>
        </w:rPr>
        <w:t>s, including inflammation, platelet activation</w:t>
      </w:r>
      <w:r w:rsidR="00103349">
        <w:rPr>
          <w:rFonts w:ascii="Arial" w:hAnsi="Arial" w:cs="Arial"/>
          <w:sz w:val="22"/>
          <w:szCs w:val="22"/>
          <w:lang w:val="en-US"/>
        </w:rPr>
        <w:t>,</w:t>
      </w:r>
      <w:r w:rsidR="00E270EB" w:rsidRPr="00886430">
        <w:rPr>
          <w:rFonts w:ascii="Arial" w:hAnsi="Arial" w:cs="Arial"/>
          <w:sz w:val="22"/>
          <w:szCs w:val="22"/>
          <w:lang w:val="en-US"/>
        </w:rPr>
        <w:t xml:space="preserve"> and coagulation</w:t>
      </w:r>
      <w:r w:rsidR="00D662E6" w:rsidRPr="00886430">
        <w:rPr>
          <w:rFonts w:ascii="Arial" w:hAnsi="Arial" w:cs="Arial"/>
          <w:sz w:val="22"/>
          <w:szCs w:val="22"/>
          <w:lang w:val="en-US"/>
        </w:rPr>
        <w:t xml:space="preserve"> </w:t>
      </w:r>
      <w:r w:rsidR="00D662E6" w:rsidRPr="00886430">
        <w:rPr>
          <w:rFonts w:ascii="Arial" w:hAnsi="Arial" w:cs="Arial"/>
          <w:sz w:val="22"/>
          <w:szCs w:val="22"/>
          <w:lang w:val="en-US"/>
        </w:rPr>
        <w:fldChar w:fldCharType="begin">
          <w:fldData xml:space="preserve">PEVuZE5vdGU+PENpdGU+PEF1dGhvcj5MaWJieTwvQXV0aG9yPjxZZWFyPjIwMTk8L1llYXI+PFJl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</w:fldData>
        </w:fldChar>
      </w:r>
      <w:r w:rsidR="00500235" w:rsidRPr="00886430">
        <w:rPr>
          <w:rFonts w:ascii="Arial" w:hAnsi="Arial" w:cs="Arial"/>
          <w:sz w:val="22"/>
          <w:szCs w:val="22"/>
          <w:lang w:val="en-US"/>
        </w:rPr>
        <w:instrText xml:space="preserve"> ADDIN EN.CITE </w:instrText>
      </w:r>
      <w:r w:rsidR="00500235" w:rsidRPr="00886430">
        <w:rPr>
          <w:rFonts w:ascii="Arial" w:hAnsi="Arial" w:cs="Arial"/>
          <w:sz w:val="22"/>
          <w:szCs w:val="22"/>
          <w:lang w:val="en-US"/>
        </w:rPr>
        <w:fldChar w:fldCharType="begin">
          <w:fldData xml:space="preserve">PEVuZE5vdGU+PENpdGU+PEF1dGhvcj5MaWJieTwvQXV0aG9yPjxZZWFyPjIwMTk8L1llYXI+PFJl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</w:fldData>
        </w:fldChar>
      </w:r>
      <w:r w:rsidR="00500235" w:rsidRPr="00886430">
        <w:rPr>
          <w:rFonts w:ascii="Arial" w:hAnsi="Arial" w:cs="Arial"/>
          <w:sz w:val="22"/>
          <w:szCs w:val="22"/>
          <w:lang w:val="en-US"/>
        </w:rPr>
        <w:instrText xml:space="preserve"> ADDIN EN.CITE.DATA </w:instrText>
      </w:r>
      <w:r w:rsidR="00500235" w:rsidRPr="00886430">
        <w:rPr>
          <w:rFonts w:ascii="Arial" w:hAnsi="Arial" w:cs="Arial"/>
          <w:sz w:val="22"/>
          <w:szCs w:val="22"/>
          <w:lang w:val="en-US"/>
        </w:rPr>
      </w:r>
      <w:r w:rsidR="00500235" w:rsidRPr="00886430">
        <w:rPr>
          <w:rFonts w:ascii="Arial" w:hAnsi="Arial" w:cs="Arial"/>
          <w:sz w:val="22"/>
          <w:szCs w:val="22"/>
          <w:lang w:val="en-US"/>
        </w:rPr>
        <w:fldChar w:fldCharType="end"/>
      </w:r>
      <w:r w:rsidR="00D662E6" w:rsidRPr="00886430">
        <w:rPr>
          <w:rFonts w:ascii="Arial" w:hAnsi="Arial" w:cs="Arial"/>
          <w:sz w:val="22"/>
          <w:szCs w:val="22"/>
          <w:lang w:val="en-US"/>
        </w:rPr>
      </w:r>
      <w:r w:rsidR="00D662E6" w:rsidRPr="00886430">
        <w:rPr>
          <w:rFonts w:ascii="Arial" w:hAnsi="Arial" w:cs="Arial"/>
          <w:sz w:val="22"/>
          <w:szCs w:val="22"/>
          <w:lang w:val="en-US"/>
        </w:rPr>
        <w:fldChar w:fldCharType="separate"/>
      </w:r>
      <w:r w:rsidR="00554FBA" w:rsidRPr="00886430">
        <w:rPr>
          <w:rFonts w:ascii="Arial" w:hAnsi="Arial" w:cs="Arial"/>
          <w:noProof/>
          <w:sz w:val="22"/>
          <w:szCs w:val="22"/>
          <w:lang w:val="en-US"/>
        </w:rPr>
        <w:t>(6,7)</w:t>
      </w:r>
      <w:r w:rsidR="00D662E6" w:rsidRPr="00886430">
        <w:rPr>
          <w:rFonts w:ascii="Arial" w:hAnsi="Arial" w:cs="Arial"/>
          <w:sz w:val="22"/>
          <w:szCs w:val="22"/>
          <w:lang w:val="en-US"/>
        </w:rPr>
        <w:fldChar w:fldCharType="end"/>
      </w:r>
      <w:r w:rsidR="00E270EB" w:rsidRPr="00886430">
        <w:rPr>
          <w:rFonts w:ascii="Arial" w:hAnsi="Arial" w:cs="Arial"/>
          <w:sz w:val="22"/>
          <w:szCs w:val="22"/>
          <w:lang w:val="en-US"/>
        </w:rPr>
        <w:t xml:space="preserve">. </w:t>
      </w:r>
      <w:r w:rsidR="00E03F6E" w:rsidRPr="00886430">
        <w:rPr>
          <w:rFonts w:ascii="Arial" w:hAnsi="Arial" w:cs="Arial"/>
          <w:sz w:val="22"/>
          <w:szCs w:val="22"/>
          <w:lang w:val="en-US"/>
        </w:rPr>
        <w:t xml:space="preserve">Alongside control of glucose levels and </w:t>
      </w:r>
      <w:r w:rsidR="00886430" w:rsidRPr="00886430">
        <w:rPr>
          <w:rFonts w:ascii="Arial" w:hAnsi="Arial" w:cs="Arial"/>
          <w:sz w:val="22"/>
          <w:szCs w:val="22"/>
          <w:lang w:val="en-US"/>
        </w:rPr>
        <w:t>optimization</w:t>
      </w:r>
      <w:r w:rsidR="00E03F6E" w:rsidRPr="00886430">
        <w:rPr>
          <w:rFonts w:ascii="Arial" w:hAnsi="Arial" w:cs="Arial"/>
          <w:sz w:val="22"/>
          <w:szCs w:val="22"/>
          <w:lang w:val="en-US"/>
        </w:rPr>
        <w:t xml:space="preserve"> of other risk factors</w:t>
      </w:r>
      <w:r w:rsidR="0027681A" w:rsidRPr="00886430">
        <w:rPr>
          <w:rFonts w:ascii="Arial" w:hAnsi="Arial" w:cs="Arial"/>
          <w:sz w:val="22"/>
          <w:szCs w:val="22"/>
          <w:lang w:val="en-US"/>
        </w:rPr>
        <w:t>,</w:t>
      </w:r>
      <w:r w:rsidR="00E03F6E" w:rsidRPr="00886430">
        <w:rPr>
          <w:rFonts w:ascii="Arial" w:hAnsi="Arial" w:cs="Arial"/>
          <w:sz w:val="22"/>
          <w:szCs w:val="22"/>
          <w:lang w:val="en-US"/>
        </w:rPr>
        <w:t xml:space="preserve"> such as </w:t>
      </w:r>
      <w:r w:rsidR="00886430" w:rsidRPr="00886430">
        <w:rPr>
          <w:rFonts w:ascii="Arial" w:hAnsi="Arial" w:cs="Arial"/>
          <w:sz w:val="22"/>
          <w:szCs w:val="22"/>
          <w:lang w:val="en-US"/>
        </w:rPr>
        <w:t>dyslipidemia</w:t>
      </w:r>
      <w:r w:rsidR="00BC54FF" w:rsidRPr="00886430">
        <w:rPr>
          <w:rFonts w:ascii="Arial" w:hAnsi="Arial" w:cs="Arial"/>
          <w:sz w:val="22"/>
          <w:szCs w:val="22"/>
          <w:lang w:val="en-US"/>
        </w:rPr>
        <w:t>, hypertension</w:t>
      </w:r>
      <w:r w:rsidR="00103349">
        <w:rPr>
          <w:rFonts w:ascii="Arial" w:hAnsi="Arial" w:cs="Arial"/>
          <w:sz w:val="22"/>
          <w:szCs w:val="22"/>
          <w:lang w:val="en-US"/>
        </w:rPr>
        <w:t>,</w:t>
      </w:r>
      <w:r w:rsidR="00E03F6E" w:rsidRPr="00886430">
        <w:rPr>
          <w:rFonts w:ascii="Arial" w:hAnsi="Arial" w:cs="Arial"/>
          <w:sz w:val="22"/>
          <w:szCs w:val="22"/>
          <w:lang w:val="en-US"/>
        </w:rPr>
        <w:t xml:space="preserve"> and smoking cessation, antithrombotic therapy </w:t>
      </w:r>
      <w:r w:rsidR="009916B9" w:rsidRPr="00886430">
        <w:rPr>
          <w:rFonts w:ascii="Arial" w:hAnsi="Arial" w:cs="Arial"/>
          <w:sz w:val="22"/>
          <w:szCs w:val="22"/>
          <w:lang w:val="en-US"/>
        </w:rPr>
        <w:t>(ATT)</w:t>
      </w:r>
      <w:r w:rsidR="00911C19" w:rsidRPr="00886430">
        <w:rPr>
          <w:rFonts w:ascii="Arial" w:hAnsi="Arial" w:cs="Arial"/>
          <w:sz w:val="22"/>
          <w:szCs w:val="22"/>
          <w:lang w:val="en-US"/>
        </w:rPr>
        <w:t>,</w:t>
      </w:r>
      <w:r w:rsidR="009916B9" w:rsidRPr="00886430">
        <w:rPr>
          <w:rFonts w:ascii="Arial" w:hAnsi="Arial" w:cs="Arial"/>
          <w:sz w:val="22"/>
          <w:szCs w:val="22"/>
          <w:lang w:val="en-US"/>
        </w:rPr>
        <w:t xml:space="preserve"> including antiplatelet therapy (APT) and oral anticoagulation (OAC)</w:t>
      </w:r>
      <w:r w:rsidR="00911C19" w:rsidRPr="00886430">
        <w:rPr>
          <w:rFonts w:ascii="Arial" w:hAnsi="Arial" w:cs="Arial"/>
          <w:sz w:val="22"/>
          <w:szCs w:val="22"/>
          <w:lang w:val="en-US"/>
        </w:rPr>
        <w:t>,</w:t>
      </w:r>
      <w:r w:rsidR="009916B9" w:rsidRPr="00886430">
        <w:rPr>
          <w:rFonts w:ascii="Arial" w:hAnsi="Arial" w:cs="Arial"/>
          <w:sz w:val="22"/>
          <w:szCs w:val="22"/>
          <w:lang w:val="en-US"/>
        </w:rPr>
        <w:t xml:space="preserve"> </w:t>
      </w:r>
      <w:r w:rsidR="00E03F6E" w:rsidRPr="00886430">
        <w:rPr>
          <w:rFonts w:ascii="Arial" w:hAnsi="Arial" w:cs="Arial"/>
          <w:sz w:val="22"/>
          <w:szCs w:val="22"/>
          <w:lang w:val="en-US"/>
        </w:rPr>
        <w:t xml:space="preserve">has become </w:t>
      </w:r>
      <w:r w:rsidR="00E179AC" w:rsidRPr="00886430">
        <w:rPr>
          <w:rFonts w:ascii="Arial" w:hAnsi="Arial" w:cs="Arial"/>
          <w:sz w:val="22"/>
          <w:szCs w:val="22"/>
          <w:lang w:val="en-US"/>
        </w:rPr>
        <w:t>a key component</w:t>
      </w:r>
      <w:r w:rsidR="009916B9" w:rsidRPr="00886430">
        <w:rPr>
          <w:rFonts w:ascii="Arial" w:hAnsi="Arial" w:cs="Arial"/>
          <w:sz w:val="22"/>
          <w:szCs w:val="22"/>
          <w:lang w:val="en-US"/>
        </w:rPr>
        <w:t xml:space="preserve"> of</w:t>
      </w:r>
      <w:r w:rsidR="00E179AC" w:rsidRPr="00886430">
        <w:rPr>
          <w:rFonts w:ascii="Arial" w:hAnsi="Arial" w:cs="Arial"/>
          <w:sz w:val="22"/>
          <w:szCs w:val="22"/>
          <w:lang w:val="en-US"/>
        </w:rPr>
        <w:t xml:space="preserve"> </w:t>
      </w:r>
      <w:r w:rsidR="00E03F6E" w:rsidRPr="00886430">
        <w:rPr>
          <w:rFonts w:ascii="Arial" w:hAnsi="Arial" w:cs="Arial"/>
          <w:sz w:val="22"/>
          <w:szCs w:val="22"/>
          <w:lang w:val="en-US"/>
        </w:rPr>
        <w:t xml:space="preserve">the treatment and prevention of </w:t>
      </w:r>
      <w:r w:rsidR="009916B9" w:rsidRPr="00886430">
        <w:rPr>
          <w:rFonts w:ascii="Arial" w:hAnsi="Arial" w:cs="Arial"/>
          <w:sz w:val="22"/>
          <w:szCs w:val="22"/>
          <w:lang w:val="en-US"/>
        </w:rPr>
        <w:t>athero</w:t>
      </w:r>
      <w:r w:rsidR="00E03F6E" w:rsidRPr="00886430">
        <w:rPr>
          <w:rFonts w:ascii="Arial" w:hAnsi="Arial" w:cs="Arial"/>
          <w:sz w:val="22"/>
          <w:szCs w:val="22"/>
          <w:lang w:val="en-US"/>
        </w:rPr>
        <w:t>thrombotic</w:t>
      </w:r>
      <w:r w:rsidR="009916B9" w:rsidRPr="00886430">
        <w:rPr>
          <w:rFonts w:ascii="Arial" w:hAnsi="Arial" w:cs="Arial"/>
          <w:sz w:val="22"/>
          <w:szCs w:val="22"/>
          <w:lang w:val="en-US"/>
        </w:rPr>
        <w:t xml:space="preserve"> and cardioembolic</w:t>
      </w:r>
      <w:r w:rsidR="00E03F6E" w:rsidRPr="00886430">
        <w:rPr>
          <w:rFonts w:ascii="Arial" w:hAnsi="Arial" w:cs="Arial"/>
          <w:sz w:val="22"/>
          <w:szCs w:val="22"/>
          <w:lang w:val="en-US"/>
        </w:rPr>
        <w:t xml:space="preserve"> events</w:t>
      </w:r>
      <w:r w:rsidR="009916B9" w:rsidRPr="00886430">
        <w:rPr>
          <w:rFonts w:ascii="Arial" w:hAnsi="Arial" w:cs="Arial"/>
          <w:sz w:val="22"/>
          <w:szCs w:val="22"/>
          <w:lang w:val="en-US"/>
        </w:rPr>
        <w:t xml:space="preserve">. ATT </w:t>
      </w:r>
      <w:r w:rsidR="00E23F7D" w:rsidRPr="00886430">
        <w:rPr>
          <w:rFonts w:ascii="Arial" w:hAnsi="Arial" w:cs="Arial"/>
          <w:sz w:val="22"/>
          <w:szCs w:val="22"/>
          <w:lang w:val="en-US"/>
        </w:rPr>
        <w:t>has evolved</w:t>
      </w:r>
      <w:r w:rsidR="009916B9" w:rsidRPr="00886430">
        <w:rPr>
          <w:rFonts w:ascii="Arial" w:hAnsi="Arial" w:cs="Arial"/>
          <w:sz w:val="22"/>
          <w:szCs w:val="22"/>
          <w:lang w:val="en-US"/>
        </w:rPr>
        <w:t xml:space="preserve"> greatly in the last decades</w:t>
      </w:r>
      <w:r w:rsidR="00E23F7D" w:rsidRPr="00886430">
        <w:rPr>
          <w:rFonts w:ascii="Arial" w:hAnsi="Arial" w:cs="Arial"/>
          <w:sz w:val="22"/>
          <w:szCs w:val="22"/>
          <w:lang w:val="en-US"/>
        </w:rPr>
        <w:t xml:space="preserve">, both in terms of the range of drugs available but also our understanding of how best to </w:t>
      </w:r>
      <w:r w:rsidR="00230637" w:rsidRPr="00886430">
        <w:rPr>
          <w:rFonts w:ascii="Arial" w:hAnsi="Arial" w:cs="Arial"/>
          <w:sz w:val="22"/>
          <w:szCs w:val="22"/>
          <w:lang w:val="en-US"/>
        </w:rPr>
        <w:t>deploy</w:t>
      </w:r>
      <w:r w:rsidR="00E23F7D" w:rsidRPr="00886430">
        <w:rPr>
          <w:rFonts w:ascii="Arial" w:hAnsi="Arial" w:cs="Arial"/>
          <w:sz w:val="22"/>
          <w:szCs w:val="22"/>
          <w:lang w:val="en-US"/>
        </w:rPr>
        <w:t xml:space="preserve"> them</w:t>
      </w:r>
      <w:r w:rsidR="009916B9" w:rsidRPr="00886430">
        <w:rPr>
          <w:rFonts w:ascii="Arial" w:hAnsi="Arial" w:cs="Arial"/>
          <w:sz w:val="22"/>
          <w:szCs w:val="22"/>
          <w:lang w:val="en-US"/>
        </w:rPr>
        <w:t xml:space="preserve"> </w:t>
      </w:r>
      <w:r w:rsidR="009916B9"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00500235" w:rsidRPr="00886430">
        <w:rPr>
          <w:rFonts w:ascii="Arial" w:hAnsi="Arial" w:cs="Arial"/>
          <w:sz w:val="22"/>
          <w:szCs w:val="22"/>
          <w:lang w:val="en-US"/>
        </w:rPr>
        <w:instrText xml:space="preserve"> ADDIN EN.CITE </w:instrText>
      </w:r>
      <w:r w:rsidR="00500235"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00500235" w:rsidRPr="00886430">
        <w:rPr>
          <w:rFonts w:ascii="Arial" w:hAnsi="Arial" w:cs="Arial"/>
          <w:sz w:val="22"/>
          <w:szCs w:val="22"/>
          <w:lang w:val="en-US"/>
        </w:rPr>
        <w:instrText xml:space="preserve"> ADDIN EN.CITE.DATA </w:instrText>
      </w:r>
      <w:r w:rsidR="00500235" w:rsidRPr="00886430">
        <w:rPr>
          <w:rFonts w:ascii="Arial" w:hAnsi="Arial" w:cs="Arial"/>
          <w:sz w:val="22"/>
          <w:szCs w:val="22"/>
          <w:lang w:val="en-US"/>
        </w:rPr>
      </w:r>
      <w:r w:rsidR="00500235" w:rsidRPr="00886430">
        <w:rPr>
          <w:rFonts w:ascii="Arial" w:hAnsi="Arial" w:cs="Arial"/>
          <w:sz w:val="22"/>
          <w:szCs w:val="22"/>
          <w:lang w:val="en-US"/>
        </w:rPr>
        <w:fldChar w:fldCharType="end"/>
      </w:r>
      <w:r w:rsidR="009916B9" w:rsidRPr="00886430">
        <w:rPr>
          <w:rFonts w:ascii="Arial" w:hAnsi="Arial" w:cs="Arial"/>
          <w:sz w:val="22"/>
          <w:szCs w:val="22"/>
          <w:lang w:val="en-US"/>
        </w:rPr>
      </w:r>
      <w:r w:rsidR="009916B9" w:rsidRPr="00886430">
        <w:rPr>
          <w:rFonts w:ascii="Arial" w:hAnsi="Arial" w:cs="Arial"/>
          <w:sz w:val="22"/>
          <w:szCs w:val="22"/>
          <w:lang w:val="en-US"/>
        </w:rPr>
        <w:fldChar w:fldCharType="separate"/>
      </w:r>
      <w:r w:rsidR="00554FBA" w:rsidRPr="00886430">
        <w:rPr>
          <w:rFonts w:ascii="Arial" w:hAnsi="Arial" w:cs="Arial"/>
          <w:noProof/>
          <w:sz w:val="22"/>
          <w:szCs w:val="22"/>
          <w:lang w:val="en-US"/>
        </w:rPr>
        <w:t>(8)</w:t>
      </w:r>
      <w:r w:rsidR="009916B9" w:rsidRPr="00886430">
        <w:rPr>
          <w:rFonts w:ascii="Arial" w:hAnsi="Arial" w:cs="Arial"/>
          <w:sz w:val="22"/>
          <w:szCs w:val="22"/>
          <w:lang w:val="en-US"/>
        </w:rPr>
        <w:fldChar w:fldCharType="end"/>
      </w:r>
      <w:r w:rsidR="00E23F7D" w:rsidRPr="00886430">
        <w:rPr>
          <w:rFonts w:ascii="Arial" w:hAnsi="Arial" w:cs="Arial"/>
          <w:sz w:val="22"/>
          <w:szCs w:val="22"/>
          <w:lang w:val="en-US"/>
        </w:rPr>
        <w:t>.</w:t>
      </w:r>
    </w:p>
    <w:p w14:paraId="6C7EA232" w14:textId="77777777" w:rsidR="009916B9" w:rsidRPr="00886430" w:rsidRDefault="009916B9" w:rsidP="00B24AC1">
      <w:pPr>
        <w:spacing w:line="276" w:lineRule="auto"/>
        <w:contextualSpacing/>
        <w:rPr>
          <w:rFonts w:ascii="Arial" w:hAnsi="Arial" w:cs="Arial"/>
          <w:sz w:val="22"/>
          <w:szCs w:val="22"/>
          <w:lang w:val="en-US"/>
        </w:rPr>
      </w:pPr>
    </w:p>
    <w:p w14:paraId="08F832EE" w14:textId="6A4FBB65" w:rsidR="00E23F7D" w:rsidRPr="00886430" w:rsidRDefault="004A4C46" w:rsidP="00B24AC1">
      <w:pPr>
        <w:spacing w:line="276" w:lineRule="auto"/>
        <w:contextualSpacing/>
        <w:rPr>
          <w:rFonts w:ascii="Arial" w:hAnsi="Arial" w:cs="Arial"/>
          <w:sz w:val="22"/>
          <w:szCs w:val="22"/>
          <w:lang w:val="en-US"/>
        </w:rPr>
      </w:pPr>
      <w:r w:rsidRPr="00886430">
        <w:rPr>
          <w:rFonts w:ascii="Arial" w:hAnsi="Arial" w:cs="Arial"/>
          <w:sz w:val="22"/>
          <w:szCs w:val="22"/>
          <w:lang w:val="en-US"/>
        </w:rPr>
        <w:t>W</w:t>
      </w:r>
      <w:r w:rsidR="00E23F7D" w:rsidRPr="00886430">
        <w:rPr>
          <w:rFonts w:ascii="Arial" w:hAnsi="Arial" w:cs="Arial"/>
          <w:sz w:val="22"/>
          <w:szCs w:val="22"/>
          <w:lang w:val="en-US"/>
        </w:rPr>
        <w:t xml:space="preserve">hilst ATT </w:t>
      </w:r>
      <w:r w:rsidR="009916B9" w:rsidRPr="00886430">
        <w:rPr>
          <w:rFonts w:ascii="Arial" w:hAnsi="Arial" w:cs="Arial"/>
          <w:sz w:val="22"/>
          <w:szCs w:val="22"/>
          <w:lang w:val="en-US"/>
        </w:rPr>
        <w:t>reduce</w:t>
      </w:r>
      <w:r w:rsidR="0027681A" w:rsidRPr="00886430">
        <w:rPr>
          <w:rFonts w:ascii="Arial" w:hAnsi="Arial" w:cs="Arial"/>
          <w:sz w:val="22"/>
          <w:szCs w:val="22"/>
          <w:lang w:val="en-US"/>
        </w:rPr>
        <w:t>s</w:t>
      </w:r>
      <w:r w:rsidR="00E23F7D" w:rsidRPr="00886430">
        <w:rPr>
          <w:rFonts w:ascii="Arial" w:hAnsi="Arial" w:cs="Arial"/>
          <w:sz w:val="22"/>
          <w:szCs w:val="22"/>
          <w:lang w:val="en-US"/>
        </w:rPr>
        <w:t xml:space="preserve"> thrombo</w:t>
      </w:r>
      <w:r w:rsidR="009916B9" w:rsidRPr="00886430">
        <w:rPr>
          <w:rFonts w:ascii="Arial" w:hAnsi="Arial" w:cs="Arial"/>
          <w:sz w:val="22"/>
          <w:szCs w:val="22"/>
          <w:lang w:val="en-US"/>
        </w:rPr>
        <w:t>tic risk</w:t>
      </w:r>
      <w:r w:rsidR="00911C19" w:rsidRPr="00886430">
        <w:rPr>
          <w:rFonts w:ascii="Arial" w:hAnsi="Arial" w:cs="Arial"/>
          <w:sz w:val="22"/>
          <w:szCs w:val="22"/>
          <w:lang w:val="en-US"/>
        </w:rPr>
        <w:t>,</w:t>
      </w:r>
      <w:r w:rsidR="00146B08" w:rsidRPr="00886430">
        <w:rPr>
          <w:rFonts w:ascii="Arial" w:hAnsi="Arial" w:cs="Arial"/>
          <w:sz w:val="22"/>
          <w:szCs w:val="22"/>
          <w:lang w:val="en-US"/>
        </w:rPr>
        <w:t xml:space="preserve"> in particular reducing the composite of major adverse cardiovascular events (MACE, typically defined as cardiovascular death, stroke or MI), </w:t>
      </w:r>
      <w:r w:rsidR="00E23F7D" w:rsidRPr="00886430">
        <w:rPr>
          <w:rFonts w:ascii="Arial" w:hAnsi="Arial" w:cs="Arial"/>
          <w:sz w:val="22"/>
          <w:szCs w:val="22"/>
          <w:lang w:val="en-US"/>
        </w:rPr>
        <w:t>it</w:t>
      </w:r>
      <w:r w:rsidR="009916B9" w:rsidRPr="00886430">
        <w:rPr>
          <w:rFonts w:ascii="Arial" w:hAnsi="Arial" w:cs="Arial"/>
          <w:sz w:val="22"/>
          <w:szCs w:val="22"/>
          <w:lang w:val="en-US"/>
        </w:rPr>
        <w:t xml:space="preserve"> </w:t>
      </w:r>
      <w:r w:rsidR="00911C19" w:rsidRPr="00886430">
        <w:rPr>
          <w:rFonts w:ascii="Arial" w:hAnsi="Arial" w:cs="Arial"/>
          <w:sz w:val="22"/>
          <w:szCs w:val="22"/>
          <w:lang w:val="en-US"/>
        </w:rPr>
        <w:t>also</w:t>
      </w:r>
      <w:r w:rsidR="00E23F7D" w:rsidRPr="00886430">
        <w:rPr>
          <w:rFonts w:ascii="Arial" w:hAnsi="Arial" w:cs="Arial"/>
          <w:sz w:val="22"/>
          <w:szCs w:val="22"/>
          <w:lang w:val="en-US"/>
        </w:rPr>
        <w:t xml:space="preserve"> lead</w:t>
      </w:r>
      <w:r w:rsidR="0027681A" w:rsidRPr="00886430">
        <w:rPr>
          <w:rFonts w:ascii="Arial" w:hAnsi="Arial" w:cs="Arial"/>
          <w:sz w:val="22"/>
          <w:szCs w:val="22"/>
          <w:lang w:val="en-US"/>
        </w:rPr>
        <w:t>s</w:t>
      </w:r>
      <w:r w:rsidR="00E23F7D" w:rsidRPr="00886430">
        <w:rPr>
          <w:rFonts w:ascii="Arial" w:hAnsi="Arial" w:cs="Arial"/>
          <w:sz w:val="22"/>
          <w:szCs w:val="22"/>
          <w:lang w:val="en-US"/>
        </w:rPr>
        <w:t xml:space="preserve"> to an increased risk of bleeding</w:t>
      </w:r>
      <w:r w:rsidRPr="00886430">
        <w:rPr>
          <w:rFonts w:ascii="Arial" w:hAnsi="Arial" w:cs="Arial"/>
          <w:sz w:val="22"/>
          <w:szCs w:val="22"/>
          <w:lang w:val="en-US"/>
        </w:rPr>
        <w:t xml:space="preserve">. Balancing these risks is central to </w:t>
      </w:r>
      <w:r w:rsidR="0027681A" w:rsidRPr="00886430">
        <w:rPr>
          <w:rFonts w:ascii="Arial" w:hAnsi="Arial" w:cs="Arial"/>
          <w:sz w:val="22"/>
          <w:szCs w:val="22"/>
          <w:lang w:val="en-US"/>
        </w:rPr>
        <w:t>interpretation</w:t>
      </w:r>
      <w:r w:rsidRPr="00886430">
        <w:rPr>
          <w:rFonts w:ascii="Arial" w:hAnsi="Arial" w:cs="Arial"/>
          <w:sz w:val="22"/>
          <w:szCs w:val="22"/>
          <w:lang w:val="en-US"/>
        </w:rPr>
        <w:t xml:space="preserve"> </w:t>
      </w:r>
      <w:r w:rsidR="0027681A" w:rsidRPr="00886430">
        <w:rPr>
          <w:rFonts w:ascii="Arial" w:hAnsi="Arial" w:cs="Arial"/>
          <w:sz w:val="22"/>
          <w:szCs w:val="22"/>
          <w:lang w:val="en-US"/>
        </w:rPr>
        <w:t>of clinical</w:t>
      </w:r>
      <w:r w:rsidRPr="00886430">
        <w:rPr>
          <w:rFonts w:ascii="Arial" w:hAnsi="Arial" w:cs="Arial"/>
          <w:sz w:val="22"/>
          <w:szCs w:val="22"/>
          <w:lang w:val="en-US"/>
        </w:rPr>
        <w:t xml:space="preserve"> trial data and </w:t>
      </w:r>
      <w:r w:rsidR="0027681A" w:rsidRPr="00886430">
        <w:rPr>
          <w:rFonts w:ascii="Arial" w:hAnsi="Arial" w:cs="Arial"/>
          <w:sz w:val="22"/>
          <w:szCs w:val="22"/>
          <w:lang w:val="en-US"/>
        </w:rPr>
        <w:t>development of</w:t>
      </w:r>
      <w:r w:rsidRPr="00886430">
        <w:rPr>
          <w:rFonts w:ascii="Arial" w:hAnsi="Arial" w:cs="Arial"/>
          <w:sz w:val="22"/>
          <w:szCs w:val="22"/>
          <w:lang w:val="en-US"/>
        </w:rPr>
        <w:t xml:space="preserve"> treatment recommendations</w:t>
      </w:r>
      <w:r w:rsidR="003C6D1E" w:rsidRPr="00886430">
        <w:rPr>
          <w:rFonts w:ascii="Arial" w:hAnsi="Arial" w:cs="Arial"/>
          <w:sz w:val="22"/>
          <w:szCs w:val="22"/>
          <w:lang w:val="en-US"/>
        </w:rPr>
        <w:t>, including in those with DM</w:t>
      </w:r>
      <w:r w:rsidR="009916B9" w:rsidRPr="00886430">
        <w:rPr>
          <w:rFonts w:ascii="Arial" w:hAnsi="Arial" w:cs="Arial"/>
          <w:sz w:val="22"/>
          <w:szCs w:val="22"/>
          <w:lang w:val="en-US"/>
        </w:rPr>
        <w:t xml:space="preserve"> </w:t>
      </w:r>
      <w:r w:rsidR="009916B9" w:rsidRPr="00886430">
        <w:rPr>
          <w:rFonts w:ascii="Arial" w:hAnsi="Arial" w:cs="Arial"/>
          <w:sz w:val="22"/>
          <w:szCs w:val="22"/>
          <w:lang w:val="en-US"/>
        </w:rPr>
        <w:fldChar w:fldCharType="begin"/>
      </w:r>
      <w:r w:rsidR="00554FBA" w:rsidRPr="00886430">
        <w:rPr>
          <w:rFonts w:ascii="Arial" w:hAnsi="Arial" w:cs="Arial"/>
          <w:sz w:val="22"/>
          <w:szCs w:val="22"/>
          <w:lang w:val="en-US"/>
        </w:rPr>
        <w:instrText xml:space="preserve"> ADDIN EN.CITE &lt;EndNote&gt;&lt;Cite&gt;&lt;Author&gt;Storey&lt;/Author&gt;&lt;Year&gt;2020&lt;/Year&gt;&lt;RecNum&gt;3567&lt;/RecNum&gt;&lt;DisplayText&gt;(9)&lt;/DisplayText&gt;&lt;record&gt;&lt;rec-number&gt;3567&lt;/rec-number&gt;&lt;foreign-keys&gt;&lt;key app="EN" db-id="veewfwvzjd50agefx58v5zaszeetvtfre999" timestamp="1599493064"&gt;3567&lt;/key&gt;&lt;/foreign-keys&gt;&lt;ref-type name="Journal Article"&gt;17&lt;/ref-type&gt;&lt;contributors&gt;&lt;authors&gt;&lt;author&gt;Storey, R.F.&lt;/author&gt;&lt;/authors&gt;&lt;/contributors&gt;&lt;titles&gt;&lt;title&gt;The long journey of individualizing antiplatelet therapy after acute coronary syndromes&lt;/title&gt;&lt;secondary-title&gt;Eur Heart J&lt;/secondary-title&gt;&lt;/titles&gt;&lt;periodical&gt;&lt;full-title&gt;Eur Heart J&lt;/full-title&gt;&lt;/periodical&gt;&lt;pages&gt;3546-3548&lt;/pages&gt;&lt;volume&gt;41&lt;/volume&gt;&lt;dates&gt;&lt;year&gt;2020&lt;/year&gt;&lt;/dates&gt;&lt;urls&gt;&lt;/urls&gt;&lt;/record&gt;&lt;/Cite&gt;&lt;/EndNote&gt;</w:instrText>
      </w:r>
      <w:r w:rsidR="009916B9" w:rsidRPr="00886430">
        <w:rPr>
          <w:rFonts w:ascii="Arial" w:hAnsi="Arial" w:cs="Arial"/>
          <w:sz w:val="22"/>
          <w:szCs w:val="22"/>
          <w:lang w:val="en-US"/>
        </w:rPr>
        <w:fldChar w:fldCharType="separate"/>
      </w:r>
      <w:r w:rsidR="00554FBA" w:rsidRPr="00886430">
        <w:rPr>
          <w:rFonts w:ascii="Arial" w:hAnsi="Arial" w:cs="Arial"/>
          <w:noProof/>
          <w:sz w:val="22"/>
          <w:szCs w:val="22"/>
          <w:lang w:val="en-US"/>
        </w:rPr>
        <w:t>(9)</w:t>
      </w:r>
      <w:r w:rsidR="009916B9" w:rsidRPr="00886430">
        <w:rPr>
          <w:rFonts w:ascii="Arial" w:hAnsi="Arial" w:cs="Arial"/>
          <w:sz w:val="22"/>
          <w:szCs w:val="22"/>
          <w:lang w:val="en-US"/>
        </w:rPr>
        <w:fldChar w:fldCharType="end"/>
      </w:r>
      <w:r w:rsidRPr="00886430">
        <w:rPr>
          <w:rFonts w:ascii="Arial" w:hAnsi="Arial" w:cs="Arial"/>
          <w:sz w:val="22"/>
          <w:szCs w:val="22"/>
          <w:lang w:val="en-US"/>
        </w:rPr>
        <w:t>.</w:t>
      </w:r>
    </w:p>
    <w:p w14:paraId="75432190" w14:textId="2B6B8587" w:rsidR="004A4C46" w:rsidRPr="00886430" w:rsidRDefault="004A4C46" w:rsidP="00B24AC1">
      <w:pPr>
        <w:spacing w:line="276" w:lineRule="auto"/>
        <w:contextualSpacing/>
        <w:rPr>
          <w:rFonts w:ascii="Arial" w:hAnsi="Arial" w:cs="Arial"/>
          <w:sz w:val="22"/>
          <w:szCs w:val="22"/>
          <w:lang w:val="en-US"/>
        </w:rPr>
      </w:pPr>
    </w:p>
    <w:p w14:paraId="37EDB629" w14:textId="0D90F813" w:rsidR="00A90D7D" w:rsidRPr="00886430" w:rsidRDefault="004A4C46"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In this </w:t>
      </w:r>
      <w:r w:rsidR="008A4D49" w:rsidRPr="00886430">
        <w:rPr>
          <w:rFonts w:ascii="Arial" w:hAnsi="Arial" w:cs="Arial"/>
          <w:sz w:val="22"/>
          <w:szCs w:val="22"/>
          <w:lang w:val="en-US"/>
        </w:rPr>
        <w:t xml:space="preserve">chapter, we will review the underlying pathophysiological mechanisms of thrombosis and the pharmacology of commonly prescribed </w:t>
      </w:r>
      <w:r w:rsidR="00BC54FF" w:rsidRPr="00886430">
        <w:rPr>
          <w:rFonts w:ascii="Arial" w:hAnsi="Arial" w:cs="Arial"/>
          <w:sz w:val="22"/>
          <w:szCs w:val="22"/>
          <w:lang w:val="en-US"/>
        </w:rPr>
        <w:t>drugs during ATT</w:t>
      </w:r>
      <w:r w:rsidR="008A4D49" w:rsidRPr="00886430">
        <w:rPr>
          <w:rFonts w:ascii="Arial" w:hAnsi="Arial" w:cs="Arial"/>
          <w:sz w:val="22"/>
          <w:szCs w:val="22"/>
          <w:lang w:val="en-US"/>
        </w:rPr>
        <w:t xml:space="preserve">. With specific reference to </w:t>
      </w:r>
      <w:r w:rsidR="00471157" w:rsidRPr="00886430">
        <w:rPr>
          <w:rFonts w:ascii="Arial" w:hAnsi="Arial" w:cs="Arial"/>
          <w:sz w:val="22"/>
          <w:szCs w:val="22"/>
          <w:lang w:val="en-US"/>
        </w:rPr>
        <w:t xml:space="preserve">individuals </w:t>
      </w:r>
      <w:r w:rsidR="008A4D49" w:rsidRPr="00886430">
        <w:rPr>
          <w:rFonts w:ascii="Arial" w:hAnsi="Arial" w:cs="Arial"/>
          <w:sz w:val="22"/>
          <w:szCs w:val="22"/>
          <w:lang w:val="en-US"/>
        </w:rPr>
        <w:t>with DM, we will appraise evidence for ATT in a broad range of clinical settings, highlighting current treatment recommendations</w:t>
      </w:r>
      <w:r w:rsidR="000A60BA" w:rsidRPr="00886430">
        <w:rPr>
          <w:rFonts w:ascii="Arial" w:hAnsi="Arial" w:cs="Arial"/>
          <w:sz w:val="22"/>
          <w:szCs w:val="22"/>
          <w:lang w:val="en-US"/>
        </w:rPr>
        <w:t xml:space="preserve"> and</w:t>
      </w:r>
      <w:r w:rsidR="00F7496D" w:rsidRPr="00886430">
        <w:rPr>
          <w:rFonts w:ascii="Arial" w:hAnsi="Arial" w:cs="Arial"/>
          <w:sz w:val="22"/>
          <w:szCs w:val="22"/>
          <w:lang w:val="en-US"/>
        </w:rPr>
        <w:t xml:space="preserve"> particular</w:t>
      </w:r>
      <w:r w:rsidR="000A60BA" w:rsidRPr="00886430">
        <w:rPr>
          <w:rFonts w:ascii="Arial" w:hAnsi="Arial" w:cs="Arial"/>
          <w:sz w:val="22"/>
          <w:szCs w:val="22"/>
          <w:lang w:val="en-US"/>
        </w:rPr>
        <w:t xml:space="preserve"> areas in which </w:t>
      </w:r>
      <w:r w:rsidR="00F7496D" w:rsidRPr="00886430">
        <w:rPr>
          <w:rFonts w:ascii="Arial" w:hAnsi="Arial" w:cs="Arial"/>
          <w:sz w:val="22"/>
          <w:szCs w:val="22"/>
          <w:lang w:val="en-US"/>
        </w:rPr>
        <w:t>more data are needed.</w:t>
      </w:r>
    </w:p>
    <w:p w14:paraId="437C6674" w14:textId="0D8996E5" w:rsidR="00DA3671" w:rsidRPr="00886430" w:rsidRDefault="00F32751" w:rsidP="00B24AC1">
      <w:pPr>
        <w:spacing w:line="276" w:lineRule="auto"/>
        <w:contextualSpacing/>
        <w:rPr>
          <w:rFonts w:ascii="Arial" w:hAnsi="Arial" w:cs="Arial"/>
          <w:sz w:val="22"/>
          <w:szCs w:val="22"/>
          <w:lang w:val="en-US"/>
        </w:rPr>
      </w:pPr>
      <w:r w:rsidRPr="00886430">
        <w:rPr>
          <w:rFonts w:ascii="Arial" w:hAnsi="Arial" w:cs="Arial"/>
          <w:noProof/>
          <w:sz w:val="22"/>
          <w:szCs w:val="22"/>
          <w:lang w:val="en-US"/>
        </w:rPr>
        <w:lastRenderedPageBreak/>
        <w:t xml:space="preserve"> </w:t>
      </w:r>
      <w:r w:rsidRPr="00886430">
        <w:rPr>
          <w:rFonts w:ascii="Arial" w:hAnsi="Arial" w:cs="Arial"/>
          <w:noProof/>
          <w:sz w:val="22"/>
          <w:szCs w:val="22"/>
          <w:lang w:val="en-US"/>
        </w:rPr>
        <w:drawing>
          <wp:inline distT="0" distB="0" distL="0" distR="0" wp14:anchorId="1F46329C" wp14:editId="786A0F7E">
            <wp:extent cx="5727700" cy="75977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5727700" cy="7597775"/>
                    </a:xfrm>
                    <a:prstGeom prst="rect">
                      <a:avLst/>
                    </a:prstGeom>
                  </pic:spPr>
                </pic:pic>
              </a:graphicData>
            </a:graphic>
          </wp:inline>
        </w:drawing>
      </w:r>
    </w:p>
    <w:p w14:paraId="5EE17FC0" w14:textId="44800047" w:rsidR="00DA3671" w:rsidRPr="00886430" w:rsidRDefault="00DA3671" w:rsidP="00B24AC1">
      <w:pPr>
        <w:spacing w:line="276" w:lineRule="auto"/>
        <w:contextualSpacing/>
        <w:rPr>
          <w:rFonts w:ascii="Arial" w:hAnsi="Arial" w:cs="Arial"/>
          <w:sz w:val="22"/>
          <w:szCs w:val="22"/>
          <w:lang w:val="en-US"/>
        </w:rPr>
      </w:pPr>
      <w:r w:rsidRPr="00886430">
        <w:rPr>
          <w:rFonts w:ascii="Arial" w:hAnsi="Arial" w:cs="Arial"/>
          <w:b/>
          <w:bCs/>
          <w:sz w:val="22"/>
          <w:szCs w:val="22"/>
          <w:lang w:val="en-US"/>
        </w:rPr>
        <w:t>Figure 1</w:t>
      </w:r>
      <w:r w:rsidR="00886430">
        <w:rPr>
          <w:rFonts w:ascii="Arial" w:hAnsi="Arial" w:cs="Arial"/>
          <w:b/>
          <w:bCs/>
          <w:sz w:val="22"/>
          <w:szCs w:val="22"/>
          <w:lang w:val="en-US"/>
        </w:rPr>
        <w:t>.</w:t>
      </w:r>
      <w:r w:rsidRPr="00886430">
        <w:rPr>
          <w:rFonts w:ascii="Arial" w:hAnsi="Arial" w:cs="Arial"/>
          <w:sz w:val="22"/>
          <w:szCs w:val="22"/>
          <w:lang w:val="en-US"/>
        </w:rPr>
        <w:t xml:space="preserve"> </w:t>
      </w:r>
      <w:r w:rsidRPr="00886430">
        <w:rPr>
          <w:rFonts w:ascii="Arial" w:hAnsi="Arial" w:cs="Arial"/>
          <w:b/>
          <w:bCs/>
          <w:sz w:val="22"/>
          <w:szCs w:val="22"/>
          <w:lang w:val="en-US"/>
        </w:rPr>
        <w:t xml:space="preserve">The spectrum of acute cardiovascular events relating to thrombosis and </w:t>
      </w:r>
      <w:r w:rsidR="00886430" w:rsidRPr="00886430">
        <w:rPr>
          <w:rFonts w:ascii="Arial" w:hAnsi="Arial" w:cs="Arial"/>
          <w:b/>
          <w:bCs/>
          <w:sz w:val="22"/>
          <w:szCs w:val="22"/>
          <w:lang w:val="en-US"/>
        </w:rPr>
        <w:t>hemostasis</w:t>
      </w:r>
      <w:r w:rsidRPr="00886430">
        <w:rPr>
          <w:rFonts w:ascii="Arial" w:hAnsi="Arial" w:cs="Arial"/>
          <w:b/>
          <w:bCs/>
          <w:sz w:val="22"/>
          <w:szCs w:val="22"/>
          <w:lang w:val="en-US"/>
        </w:rPr>
        <w:t xml:space="preserve"> in DM.</w:t>
      </w:r>
    </w:p>
    <w:p w14:paraId="09D84DD2" w14:textId="540A90A2" w:rsidR="00DA3671" w:rsidRPr="00886430" w:rsidRDefault="00DA3671" w:rsidP="00B24AC1">
      <w:pPr>
        <w:spacing w:line="276" w:lineRule="auto"/>
        <w:contextualSpacing/>
        <w:rPr>
          <w:rFonts w:ascii="Arial" w:hAnsi="Arial" w:cs="Arial"/>
          <w:sz w:val="22"/>
          <w:szCs w:val="22"/>
          <w:lang w:val="en-US"/>
        </w:rPr>
      </w:pPr>
    </w:p>
    <w:p w14:paraId="4D367885" w14:textId="3DDF09A5" w:rsidR="00FE4AAA" w:rsidRPr="00886430" w:rsidRDefault="002E5ACA" w:rsidP="00B24AC1">
      <w:pPr>
        <w:spacing w:line="276" w:lineRule="auto"/>
        <w:contextualSpacing/>
        <w:rPr>
          <w:rFonts w:ascii="Arial" w:hAnsi="Arial" w:cs="Arial"/>
          <w:b/>
          <w:bCs/>
          <w:color w:val="4472C4" w:themeColor="accent1"/>
          <w:sz w:val="22"/>
          <w:szCs w:val="22"/>
          <w:lang w:val="en-US"/>
        </w:rPr>
      </w:pPr>
      <w:r w:rsidRPr="00886430">
        <w:rPr>
          <w:rFonts w:ascii="Arial" w:hAnsi="Arial" w:cs="Arial"/>
          <w:b/>
          <w:bCs/>
          <w:color w:val="4472C4" w:themeColor="accent1"/>
          <w:sz w:val="22"/>
          <w:szCs w:val="22"/>
          <w:lang w:val="en-US"/>
        </w:rPr>
        <w:t>THE THROMBOTIC RESPONSE AND ITS PHARMACOLOGY</w:t>
      </w:r>
    </w:p>
    <w:p w14:paraId="58ECB12D" w14:textId="77777777" w:rsidR="004E442C" w:rsidRPr="00886430" w:rsidRDefault="004E442C" w:rsidP="00B24AC1">
      <w:pPr>
        <w:spacing w:line="276" w:lineRule="auto"/>
        <w:contextualSpacing/>
        <w:rPr>
          <w:rFonts w:ascii="Arial" w:hAnsi="Arial" w:cs="Arial"/>
          <w:sz w:val="22"/>
          <w:szCs w:val="22"/>
          <w:lang w:val="en-US"/>
        </w:rPr>
      </w:pPr>
    </w:p>
    <w:p w14:paraId="47FA57A6" w14:textId="003DB4FA" w:rsidR="008E0D9C" w:rsidRPr="00886430" w:rsidRDefault="008E0D9C" w:rsidP="00B24AC1">
      <w:pPr>
        <w:spacing w:line="276" w:lineRule="auto"/>
        <w:contextualSpacing/>
        <w:rPr>
          <w:rFonts w:ascii="Arial" w:hAnsi="Arial" w:cs="Arial"/>
          <w:sz w:val="22"/>
          <w:szCs w:val="22"/>
          <w:lang w:val="en-US"/>
        </w:rPr>
      </w:pPr>
      <w:r w:rsidRPr="00886430">
        <w:rPr>
          <w:rFonts w:ascii="Arial" w:hAnsi="Arial" w:cs="Arial"/>
          <w:sz w:val="22"/>
          <w:szCs w:val="22"/>
          <w:lang w:val="en-US"/>
        </w:rPr>
        <w:lastRenderedPageBreak/>
        <w:t xml:space="preserve">As described in Virchow’s triad, </w:t>
      </w:r>
      <w:r w:rsidR="0027681A" w:rsidRPr="00886430">
        <w:rPr>
          <w:rFonts w:ascii="Arial" w:hAnsi="Arial" w:cs="Arial"/>
          <w:sz w:val="22"/>
          <w:szCs w:val="22"/>
          <w:lang w:val="en-US"/>
        </w:rPr>
        <w:t xml:space="preserve">prothrombotic </w:t>
      </w:r>
      <w:r w:rsidRPr="00886430">
        <w:rPr>
          <w:rFonts w:ascii="Arial" w:hAnsi="Arial" w:cs="Arial"/>
          <w:sz w:val="22"/>
          <w:szCs w:val="22"/>
          <w:lang w:val="en-US"/>
        </w:rPr>
        <w:t xml:space="preserve">changes in the blood flow, constituents and/or vessel wall can trigger thrombosis </w:t>
      </w:r>
      <w:r w:rsidRPr="00886430">
        <w:rPr>
          <w:rFonts w:ascii="Arial" w:hAnsi="Arial" w:cs="Arial"/>
          <w:sz w:val="22"/>
          <w:szCs w:val="22"/>
          <w:lang w:val="en-US"/>
        </w:rPr>
        <w:fldChar w:fldCharType="begin"/>
      </w:r>
      <w:r w:rsidR="00554FBA" w:rsidRPr="00886430">
        <w:rPr>
          <w:rFonts w:ascii="Arial" w:hAnsi="Arial" w:cs="Arial"/>
          <w:sz w:val="22"/>
          <w:szCs w:val="22"/>
          <w:lang w:val="en-US"/>
        </w:rPr>
        <w:instrText xml:space="preserve"> ADDIN EN.CITE &lt;EndNote&gt;&lt;Cite&gt;&lt;Author&gt;Bagot&lt;/Author&gt;&lt;Year&gt;2008&lt;/Year&gt;&lt;RecNum&gt;839&lt;/RecNum&gt;&lt;DisplayText&gt;(10)&lt;/DisplayText&gt;&lt;record&gt;&lt;rec-number&gt;839&lt;/rec-number&gt;&lt;foreign-keys&gt;&lt;key app="EN" db-id="veewfwvzjd50agefx58v5zaszeetvtfre999" timestamp="1575305428" guid="ee1fad7a-2cb3-4cd4-abf6-81b4b1ff00b8"&gt;839&lt;/key&gt;&lt;/foreign-keys&gt;&lt;ref-type name="Journal Article"&gt;17&lt;/ref-type&gt;&lt;contributors&gt;&lt;authors&gt;&lt;author&gt;Bagot, C. N.&lt;/author&gt;&lt;author&gt;Arya, R.&lt;/author&gt;&lt;/authors&gt;&lt;/contributors&gt;&lt;auth-address&gt;Department of Haematology, King&amp;apos;s College Hospital, London, UK. catherine.bagot@kch.nhs.uk&lt;/auth-address&gt;&lt;titles&gt;&lt;title&gt;Virchow and his triad: a question of attribution&lt;/title&gt;&lt;secondary-title&gt;Br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haematology&lt;/abbr-1&gt;&lt;/alt-periodical&gt;&lt;pages&gt;180-90&lt;/pages&gt;&lt;volume&gt;143&lt;/volume&gt;&lt;number&gt;2&lt;/number&gt;&lt;edition&gt;2008/09/12&lt;/edition&gt;&lt;keywords&gt;&lt;keyword&gt;Germany&lt;/keyword&gt;&lt;keyword&gt;History, 19th Century&lt;/keyword&gt;&lt;keyword&gt;History, 20th Century&lt;/keyword&gt;&lt;keyword&gt;Humans&lt;/keyword&gt;&lt;keyword&gt;Venous Thrombosis/history&lt;/keyword&gt;&lt;/keywords&gt;&lt;dates&gt;&lt;year&gt;2008&lt;/year&gt;&lt;pub-dates&gt;&lt;date&gt;Oct&lt;/date&gt;&lt;/pub-dates&gt;&lt;/dates&gt;&lt;isbn&gt;0007-1048&lt;/isbn&gt;&lt;accession-num&gt;18783400&lt;/accession-num&gt;&lt;urls&gt;&lt;related-urls&gt;&lt;url&gt;http://dx.doi.org/10.1111/j.1365-2141.2008.07323.x&lt;/url&gt;&lt;/related-urls&gt;&lt;/urls&gt;&lt;electronic-resource-num&gt;10.1111/j.1365-2141.2008.07323.x&lt;/electronic-resource-num&gt;&lt;remote-database-provider&gt;NLM&lt;/remote-database-provider&gt;&lt;language&gt;Eng&lt;/language&gt;&lt;/record&gt;&lt;/Cite&gt;&lt;/EndNote&gt;</w:instrText>
      </w:r>
      <w:r w:rsidRPr="00886430">
        <w:rPr>
          <w:rFonts w:ascii="Arial" w:hAnsi="Arial" w:cs="Arial"/>
          <w:sz w:val="22"/>
          <w:szCs w:val="22"/>
          <w:lang w:val="en-US"/>
        </w:rPr>
        <w:fldChar w:fldCharType="separate"/>
      </w:r>
      <w:r w:rsidR="00554FBA" w:rsidRPr="00886430">
        <w:rPr>
          <w:rFonts w:ascii="Arial" w:hAnsi="Arial" w:cs="Arial"/>
          <w:noProof/>
          <w:sz w:val="22"/>
          <w:szCs w:val="22"/>
          <w:lang w:val="en-US"/>
        </w:rPr>
        <w:t>(10)</w:t>
      </w:r>
      <w:r w:rsidRPr="00886430">
        <w:rPr>
          <w:rFonts w:ascii="Arial" w:hAnsi="Arial" w:cs="Arial"/>
          <w:sz w:val="22"/>
          <w:szCs w:val="22"/>
          <w:lang w:val="en-US"/>
        </w:rPr>
        <w:fldChar w:fldCharType="end"/>
      </w:r>
      <w:r w:rsidRPr="00886430">
        <w:rPr>
          <w:rFonts w:ascii="Arial" w:hAnsi="Arial" w:cs="Arial"/>
          <w:sz w:val="22"/>
          <w:szCs w:val="22"/>
          <w:lang w:val="en-US"/>
        </w:rPr>
        <w:t xml:space="preserve">. </w:t>
      </w:r>
      <w:r w:rsidR="001B6D32" w:rsidRPr="00886430">
        <w:rPr>
          <w:rFonts w:ascii="Arial" w:hAnsi="Arial" w:cs="Arial"/>
          <w:sz w:val="22"/>
          <w:szCs w:val="22"/>
          <w:lang w:val="en-US"/>
        </w:rPr>
        <w:t xml:space="preserve">Broadly, thrombosis </w:t>
      </w:r>
      <w:r w:rsidR="00414F61" w:rsidRPr="00886430">
        <w:rPr>
          <w:rFonts w:ascii="Arial" w:hAnsi="Arial" w:cs="Arial"/>
          <w:sz w:val="22"/>
          <w:szCs w:val="22"/>
          <w:lang w:val="en-US"/>
        </w:rPr>
        <w:t xml:space="preserve">involves the activation of platelets and </w:t>
      </w:r>
      <w:r w:rsidR="004E442C" w:rsidRPr="00886430">
        <w:rPr>
          <w:rFonts w:ascii="Arial" w:hAnsi="Arial" w:cs="Arial"/>
          <w:sz w:val="22"/>
          <w:szCs w:val="22"/>
          <w:lang w:val="en-US"/>
        </w:rPr>
        <w:t>the coagulation cascade</w:t>
      </w:r>
      <w:r w:rsidR="008C6414" w:rsidRPr="00886430">
        <w:rPr>
          <w:rFonts w:ascii="Arial" w:hAnsi="Arial" w:cs="Arial"/>
          <w:sz w:val="22"/>
          <w:szCs w:val="22"/>
          <w:lang w:val="en-US"/>
        </w:rPr>
        <w:t xml:space="preserve"> (Figure 2)</w:t>
      </w:r>
      <w:r w:rsidR="004E442C" w:rsidRPr="00886430">
        <w:rPr>
          <w:rFonts w:ascii="Arial" w:hAnsi="Arial" w:cs="Arial"/>
          <w:sz w:val="22"/>
          <w:szCs w:val="22"/>
          <w:lang w:val="en-US"/>
        </w:rPr>
        <w:t xml:space="preserve">. </w:t>
      </w:r>
      <w:r w:rsidR="00EF7AC0" w:rsidRPr="00886430">
        <w:rPr>
          <w:rFonts w:ascii="Arial" w:hAnsi="Arial" w:cs="Arial"/>
          <w:sz w:val="22"/>
          <w:szCs w:val="22"/>
          <w:lang w:val="en-US"/>
        </w:rPr>
        <w:t xml:space="preserve">Understanding these processes </w:t>
      </w:r>
      <w:r w:rsidR="0027681A" w:rsidRPr="00886430">
        <w:rPr>
          <w:rFonts w:ascii="Arial" w:hAnsi="Arial" w:cs="Arial"/>
          <w:sz w:val="22"/>
          <w:szCs w:val="22"/>
          <w:lang w:val="en-US"/>
        </w:rPr>
        <w:t>provides insights into</w:t>
      </w:r>
      <w:r w:rsidR="00EF7AC0" w:rsidRPr="00886430">
        <w:rPr>
          <w:rFonts w:ascii="Arial" w:hAnsi="Arial" w:cs="Arial"/>
          <w:sz w:val="22"/>
          <w:szCs w:val="22"/>
          <w:lang w:val="en-US"/>
        </w:rPr>
        <w:t xml:space="preserve"> how pharmacological modulation may improve </w:t>
      </w:r>
      <w:r w:rsidR="00886430" w:rsidRPr="00886430">
        <w:rPr>
          <w:rFonts w:ascii="Arial" w:hAnsi="Arial" w:cs="Arial"/>
          <w:sz w:val="22"/>
          <w:szCs w:val="22"/>
          <w:lang w:val="en-US"/>
        </w:rPr>
        <w:t>ischemic</w:t>
      </w:r>
      <w:r w:rsidR="00EF7AC0" w:rsidRPr="00886430">
        <w:rPr>
          <w:rFonts w:ascii="Arial" w:hAnsi="Arial" w:cs="Arial"/>
          <w:sz w:val="22"/>
          <w:szCs w:val="22"/>
          <w:lang w:val="en-US"/>
        </w:rPr>
        <w:t xml:space="preserve"> risk</w:t>
      </w:r>
      <w:r w:rsidR="0027681A" w:rsidRPr="00886430">
        <w:rPr>
          <w:rFonts w:ascii="Arial" w:hAnsi="Arial" w:cs="Arial"/>
          <w:sz w:val="22"/>
          <w:szCs w:val="22"/>
          <w:lang w:val="en-US"/>
        </w:rPr>
        <w:t xml:space="preserve"> and</w:t>
      </w:r>
      <w:r w:rsidR="00EF7AC0" w:rsidRPr="00886430">
        <w:rPr>
          <w:rFonts w:ascii="Arial" w:hAnsi="Arial" w:cs="Arial"/>
          <w:sz w:val="22"/>
          <w:szCs w:val="22"/>
          <w:lang w:val="en-US"/>
        </w:rPr>
        <w:t xml:space="preserve"> increase bleeding risk </w:t>
      </w:r>
      <w:r w:rsidR="0027681A" w:rsidRPr="00886430">
        <w:rPr>
          <w:rFonts w:ascii="Arial" w:hAnsi="Arial" w:cs="Arial"/>
          <w:sz w:val="22"/>
          <w:szCs w:val="22"/>
          <w:lang w:val="en-US"/>
        </w:rPr>
        <w:t>as well as</w:t>
      </w:r>
      <w:r w:rsidR="00EF7AC0" w:rsidRPr="00886430">
        <w:rPr>
          <w:rFonts w:ascii="Arial" w:hAnsi="Arial" w:cs="Arial"/>
          <w:sz w:val="22"/>
          <w:szCs w:val="22"/>
          <w:lang w:val="en-US"/>
        </w:rPr>
        <w:t xml:space="preserve"> how </w:t>
      </w:r>
      <w:r w:rsidR="00BC54FF" w:rsidRPr="00886430">
        <w:rPr>
          <w:rFonts w:ascii="Arial" w:hAnsi="Arial" w:cs="Arial"/>
          <w:sz w:val="22"/>
          <w:szCs w:val="22"/>
          <w:lang w:val="en-US"/>
        </w:rPr>
        <w:t xml:space="preserve">the individual components of combination ATT </w:t>
      </w:r>
      <w:r w:rsidR="0096187E" w:rsidRPr="00886430">
        <w:rPr>
          <w:rFonts w:ascii="Arial" w:hAnsi="Arial" w:cs="Arial"/>
          <w:sz w:val="22"/>
          <w:szCs w:val="22"/>
          <w:lang w:val="en-US"/>
        </w:rPr>
        <w:t>interact, including in those with DM.</w:t>
      </w:r>
    </w:p>
    <w:p w14:paraId="7A1A8CE2" w14:textId="77777777" w:rsidR="00684512" w:rsidRPr="00886430" w:rsidRDefault="00684512" w:rsidP="00B24AC1">
      <w:pPr>
        <w:spacing w:line="276" w:lineRule="auto"/>
        <w:contextualSpacing/>
        <w:rPr>
          <w:rFonts w:ascii="Arial" w:hAnsi="Arial" w:cs="Arial"/>
          <w:sz w:val="22"/>
          <w:szCs w:val="22"/>
          <w:lang w:val="en-US"/>
        </w:rPr>
      </w:pPr>
    </w:p>
    <w:p w14:paraId="13B84CA9" w14:textId="14388E3F" w:rsidR="00684512" w:rsidRPr="00886430" w:rsidRDefault="00684512"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 xml:space="preserve">Platelet </w:t>
      </w:r>
      <w:r w:rsidR="00B24AC1" w:rsidRPr="00886430">
        <w:rPr>
          <w:rFonts w:ascii="Arial" w:hAnsi="Arial" w:cs="Arial"/>
          <w:b/>
          <w:bCs/>
          <w:color w:val="70AD47" w:themeColor="accent6"/>
          <w:sz w:val="22"/>
          <w:szCs w:val="22"/>
          <w:lang w:val="en-US"/>
        </w:rPr>
        <w:t>A</w:t>
      </w:r>
      <w:r w:rsidRPr="00886430">
        <w:rPr>
          <w:rFonts w:ascii="Arial" w:hAnsi="Arial" w:cs="Arial"/>
          <w:b/>
          <w:bCs/>
          <w:color w:val="70AD47" w:themeColor="accent6"/>
          <w:sz w:val="22"/>
          <w:szCs w:val="22"/>
          <w:lang w:val="en-US"/>
        </w:rPr>
        <w:t>ctivation</w:t>
      </w:r>
    </w:p>
    <w:p w14:paraId="2061B202" w14:textId="77777777" w:rsidR="00684512" w:rsidRPr="00886430" w:rsidRDefault="00684512" w:rsidP="00B24AC1">
      <w:pPr>
        <w:spacing w:line="276" w:lineRule="auto"/>
        <w:contextualSpacing/>
        <w:rPr>
          <w:rFonts w:ascii="Arial" w:hAnsi="Arial" w:cs="Arial"/>
          <w:sz w:val="22"/>
          <w:szCs w:val="22"/>
          <w:lang w:val="en-US"/>
        </w:rPr>
      </w:pPr>
    </w:p>
    <w:p w14:paraId="5EF6BC8F" w14:textId="7891A309" w:rsidR="00684512" w:rsidRPr="00886430" w:rsidRDefault="00684512"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Platelet activation typically occurs upon endothelial injury and atherosclerotic plaque rupture or erosion, resulting in exposure of blood constituents to prothrombotic substances such as collagen. Collagen exposure leads to platelets adhering to the vessel wall via the glycoprotein (GP) Ia receptor and activation via GPVI </w:t>
      </w:r>
      <w:r w:rsidRPr="00886430">
        <w:rPr>
          <w:rFonts w:ascii="Arial" w:hAnsi="Arial" w:cs="Arial"/>
          <w:sz w:val="22"/>
          <w:szCs w:val="22"/>
          <w:lang w:val="en-US"/>
        </w:rPr>
        <w:fldChar w:fldCharType="begin">
          <w:fldData xml:space="preserve">PEVuZE5vdGU+PENpdGU+PEF1dGhvcj5Nb3JvaTwvQXV0aG9yPjxZZWFyPjE5ODk8L1llYXI+PFJl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</w:fldData>
        </w:fldChar>
      </w:r>
      <w:r w:rsidR="00F32751" w:rsidRPr="00886430">
        <w:rPr>
          <w:rFonts w:ascii="Arial" w:hAnsi="Arial" w:cs="Arial"/>
          <w:sz w:val="22"/>
          <w:szCs w:val="22"/>
          <w:lang w:val="en-US"/>
        </w:rPr>
        <w:instrText xml:space="preserve"> ADDIN EN.CITE </w:instrText>
      </w:r>
      <w:r w:rsidR="00F32751" w:rsidRPr="00886430">
        <w:rPr>
          <w:rFonts w:ascii="Arial" w:hAnsi="Arial" w:cs="Arial"/>
          <w:sz w:val="22"/>
          <w:szCs w:val="22"/>
          <w:lang w:val="en-US"/>
        </w:rPr>
        <w:fldChar w:fldCharType="begin">
          <w:fldData xml:space="preserve">PEVuZE5vdGU+PENpdGU+PEF1dGhvcj5Nb3JvaTwvQXV0aG9yPjxZZWFyPjE5ODk8L1llYXI+PFJl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</w:fldData>
        </w:fldChar>
      </w:r>
      <w:r w:rsidR="00F32751" w:rsidRPr="00886430">
        <w:rPr>
          <w:rFonts w:ascii="Arial" w:hAnsi="Arial" w:cs="Arial"/>
          <w:sz w:val="22"/>
          <w:szCs w:val="22"/>
          <w:lang w:val="en-US"/>
        </w:rPr>
        <w:instrText xml:space="preserve"> ADDIN EN.CITE.DATA </w:instrText>
      </w:r>
      <w:r w:rsidR="00F32751" w:rsidRPr="00886430">
        <w:rPr>
          <w:rFonts w:ascii="Arial" w:hAnsi="Arial" w:cs="Arial"/>
          <w:sz w:val="22"/>
          <w:szCs w:val="22"/>
          <w:lang w:val="en-US"/>
        </w:rPr>
      </w:r>
      <w:r w:rsidR="00F32751"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F32751" w:rsidRPr="00886430">
        <w:rPr>
          <w:rFonts w:ascii="Arial" w:hAnsi="Arial" w:cs="Arial"/>
          <w:noProof/>
          <w:sz w:val="22"/>
          <w:szCs w:val="22"/>
          <w:lang w:val="en-US"/>
        </w:rPr>
        <w:t>(11,12)</w:t>
      </w:r>
      <w:r w:rsidRPr="00886430">
        <w:rPr>
          <w:rFonts w:ascii="Arial" w:hAnsi="Arial" w:cs="Arial"/>
          <w:sz w:val="22"/>
          <w:szCs w:val="22"/>
          <w:lang w:val="en-US"/>
        </w:rPr>
        <w:fldChar w:fldCharType="end"/>
      </w:r>
      <w:r w:rsidRPr="00886430">
        <w:rPr>
          <w:rFonts w:ascii="Arial" w:hAnsi="Arial" w:cs="Arial"/>
          <w:sz w:val="22"/>
          <w:szCs w:val="22"/>
          <w:lang w:val="en-US"/>
        </w:rPr>
        <w:t xml:space="preserve">. GPIb forms a complex with clotting factors IX, V and von Willebrand Factor (vWF), strengthening adhesion </w:t>
      </w:r>
      <w:r w:rsidRPr="00886430">
        <w:rPr>
          <w:rFonts w:ascii="Arial" w:hAnsi="Arial" w:cs="Arial"/>
          <w:sz w:val="22"/>
          <w:szCs w:val="22"/>
          <w:lang w:val="en-US"/>
        </w:rPr>
        <w:fldChar w:fldCharType="begin"/>
      </w:r>
      <w:r w:rsidR="00F32751" w:rsidRPr="00886430">
        <w:rPr>
          <w:rFonts w:ascii="Arial" w:hAnsi="Arial" w:cs="Arial"/>
          <w:sz w:val="22"/>
          <w:szCs w:val="22"/>
          <w:lang w:val="en-US"/>
        </w:rPr>
        <w:instrText xml:space="preserve"> ADDIN EN.CITE &lt;EndNote&gt;&lt;Cite&gt;&lt;Author&gt;Handa&lt;/Author&gt;&lt;Year&gt;1986&lt;/Year&gt;&lt;RecNum&gt;0&lt;/RecNum&gt;&lt;IDText&gt;The von Willebrand factor-binding domain of platelet membrane glycoprotein Ib. Characterization by monoclonal antibodies and partial amino acid sequence analysis of proteolytic fragments&lt;/IDText&gt;&lt;DisplayText&gt;(13)&lt;/DisplayText&gt;&lt;record&gt;&lt;dates&gt;&lt;pub-dates&gt;&lt;date&gt;Sep 25&lt;/date&gt;&lt;/pub-dates&gt;&lt;year&gt;1986&lt;/year&gt;&lt;/dates&gt;&lt;keywords&gt;&lt;keyword&gt;Amino Acid Sequence&lt;/keyword&gt;&lt;keyword&gt;*Antibodies, Monoclonal&lt;/keyword&gt;&lt;keyword&gt;Binding Sites&lt;/keyword&gt;&lt;keyword&gt;Endopeptidases/metabolism&lt;/keyword&gt;&lt;keyword&gt;Glycoproteins/*metabolism&lt;/keyword&gt;&lt;keyword&gt;Humans&lt;/keyword&gt;&lt;keyword&gt;Immunosorbent Techniques&lt;/keyword&gt;&lt;keyword&gt;Molecular Weight&lt;/keyword&gt;&lt;keyword&gt;Peptide Fragments/metabolism&lt;/keyword&gt;&lt;keyword&gt;Platelet Membrane Glycoproteins&lt;/keyword&gt;&lt;keyword&gt;*Serine Endopeptidases&lt;/keyword&gt;&lt;keyword&gt;Trypsin/metabolism&lt;/keyword&gt;&lt;keyword&gt;von Willebrand Factor/*metabolism&lt;/keyword&gt;&lt;/keywords&gt;&lt;urls&gt;&lt;related-urls&gt;&lt;url&gt;http://dx.doi.org/&lt;/url&gt;&lt;/related-urls&gt;&lt;/urls&gt;&lt;isbn&gt;0021-9258 (Print)0021-9258&lt;/isbn&gt;&lt;titles&gt;&lt;title&gt;The von Willebrand factor-binding domain of platelet membrane glycoprotein Ib. Characterization by monoclonal antibodies and partial amino acid sequence analysis of proteolytic fragments&lt;/title&gt;&lt;secondary-title&gt;J Biol Chem&lt;/secondary-title&gt;&lt;alt-title&gt;The Journal of biological chemistry&lt;/alt-title&gt;&lt;/titles&gt;&lt;pages&gt;12579-85&lt;/pages&gt;&lt;number&gt;27&lt;/number&gt;&lt;contributors&gt;&lt;authors&gt;&lt;author&gt;Handa, M.&lt;/author&gt;&lt;author&gt;Titani, K.&lt;/author&gt;&lt;author&gt;Holland, L. Z.&lt;/author&gt;&lt;author&gt;Roberts, J. R.&lt;/author&gt;&lt;author&gt;Ruggeri, Z. M.&lt;/author&gt;&lt;/authors&gt;&lt;/contributors&gt;&lt;edition&gt;1986/09/25&lt;/edition&gt;&lt;language&gt;Eng&lt;/language&gt;&lt;added-date format="utc"&gt;1477727412&lt;/added-date&gt;&lt;ref-type name="Journal Article"&gt;17&lt;/ref-type&gt;&lt;remote-database-provider&gt;NLM&lt;/remote-database-provider&gt;&lt;rec-number&gt;849&lt;/rec-number&gt;&lt;last-updated-date format="utc"&gt;1477727412&lt;/last-updated-date&gt;&lt;accession-num&gt;2943738&lt;/accession-num&gt;&lt;volume&gt;261&lt;/volume&gt;&lt;/record&gt;&lt;/Cite&gt;&lt;/EndNote&gt;</w:instrText>
      </w:r>
      <w:r w:rsidRPr="00886430">
        <w:rPr>
          <w:rFonts w:ascii="Arial" w:hAnsi="Arial" w:cs="Arial"/>
          <w:sz w:val="22"/>
          <w:szCs w:val="22"/>
          <w:lang w:val="en-US"/>
        </w:rPr>
        <w:fldChar w:fldCharType="separate"/>
      </w:r>
      <w:r w:rsidR="00F32751" w:rsidRPr="00886430">
        <w:rPr>
          <w:rFonts w:ascii="Arial" w:hAnsi="Arial" w:cs="Arial"/>
          <w:noProof/>
          <w:sz w:val="22"/>
          <w:szCs w:val="22"/>
          <w:lang w:val="en-US"/>
        </w:rPr>
        <w:t>(13)</w:t>
      </w:r>
      <w:r w:rsidRPr="00886430">
        <w:rPr>
          <w:rFonts w:ascii="Arial" w:hAnsi="Arial" w:cs="Arial"/>
          <w:sz w:val="22"/>
          <w:szCs w:val="22"/>
          <w:lang w:val="en-US"/>
        </w:rPr>
        <w:fldChar w:fldCharType="end"/>
      </w:r>
      <w:r w:rsidRPr="00886430">
        <w:rPr>
          <w:rFonts w:ascii="Arial" w:hAnsi="Arial" w:cs="Arial"/>
          <w:sz w:val="22"/>
          <w:szCs w:val="22"/>
          <w:lang w:val="en-US"/>
        </w:rPr>
        <w:t xml:space="preserve">. </w:t>
      </w:r>
    </w:p>
    <w:p w14:paraId="3AAC9EE1" w14:textId="77777777" w:rsidR="00684512" w:rsidRPr="00886430" w:rsidRDefault="00684512" w:rsidP="00B24AC1">
      <w:pPr>
        <w:spacing w:line="276" w:lineRule="auto"/>
        <w:contextualSpacing/>
        <w:rPr>
          <w:rFonts w:ascii="Arial" w:hAnsi="Arial" w:cs="Arial"/>
          <w:sz w:val="22"/>
          <w:szCs w:val="22"/>
          <w:lang w:val="en-US"/>
        </w:rPr>
      </w:pPr>
    </w:p>
    <w:p w14:paraId="0B57EAEB" w14:textId="2DBB4631" w:rsidR="00684512" w:rsidRPr="00886430" w:rsidRDefault="00684512"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Platelet activation involves several key processes. Alterations in the cytoskeleton lead to shape change with the formation of filopodia, which increase surface area to volume ratio and may facilitate mechanical adhesion to the vessel wall, other platelets and fibrin strands </w:t>
      </w:r>
      <w:r w:rsidRPr="00886430">
        <w:rPr>
          <w:rFonts w:ascii="Arial" w:hAnsi="Arial" w:cs="Arial"/>
          <w:sz w:val="22"/>
          <w:szCs w:val="22"/>
          <w:lang w:val="en-US"/>
        </w:rPr>
        <w:fldChar w:fldCharType="begin"/>
      </w:r>
      <w:r w:rsidR="00F32751" w:rsidRPr="00886430">
        <w:rPr>
          <w:rFonts w:ascii="Arial" w:hAnsi="Arial" w:cs="Arial"/>
          <w:sz w:val="22"/>
          <w:szCs w:val="22"/>
          <w:lang w:val="en-US"/>
        </w:rPr>
        <w:instrText xml:space="preserve"> ADDIN EN.CITE &lt;EndNote&gt;&lt;Cite&gt;&lt;Author&gt;Aslan&lt;/Author&gt;&lt;Year&gt;2012&lt;/Year&gt;&lt;RecNum&gt;0&lt;/RecNum&gt;&lt;IDText&gt;Platelet shape change and spreading&lt;/IDText&gt;&lt;DisplayText&gt;(14)&lt;/DisplayText&gt;&lt;record&gt;&lt;keywords&gt;&lt;keyword&gt;Blood Platelets/*cytology/physiology&lt;/keyword&gt;&lt;keyword&gt;Cell Adhesion/physiology&lt;/keyword&gt;&lt;keyword&gt;Cell Separation&lt;/keyword&gt;&lt;keyword&gt;Cell Shape/*physiology&lt;/keyword&gt;&lt;keyword&gt;Humans&lt;/keyword&gt;&lt;/keywords&gt;&lt;urls&gt;&lt;related-urls&gt;&lt;url&gt;http://dx.doi.org/10.1007/978-1-61779-307-3_7&lt;/url&gt;&lt;/related-urls&gt;&lt;/urls&gt;&lt;isbn&gt;1064-3745&lt;/isbn&gt;&lt;titles&gt;&lt;title&gt;Platelet shape change and spreading&lt;/title&gt;&lt;secondary-title&gt;Methods Mol Biol&lt;/secondary-title&gt;&lt;alt-title&gt;Methods in molecular biology (Clifton, N.J.)&lt;/alt-title&gt;&lt;/titles&gt;&lt;pages&gt;91-100&lt;/pages&gt;&lt;contributors&gt;&lt;authors&gt;&lt;author&gt;Aslan, J. E.&lt;/author&gt;&lt;author&gt;Itakura, A.&lt;/author&gt;&lt;author&gt;Gertz, J. M.&lt;/author&gt;&lt;author&gt;McCarty, O. J.&lt;/author&gt;&lt;/authors&gt;&lt;/contributors&gt;&lt;edition&gt;2011/12/02&lt;/edition&gt;&lt;language&gt;Eng&lt;/language&gt;&lt;added-date format="utc"&gt;1477735213&lt;/added-date&gt;&lt;ref-type name="Journal Article"&gt;17&lt;/ref-type&gt;&lt;auth-address&gt;Department of Biomedical Engineering, Department of Cell and Developmental Biology, Oregon Health &amp;amp; Science University, Portland, OR, USA.&lt;/auth-address&gt;&lt;dates&gt;&lt;year&gt;2012&lt;/year&gt;&lt;/dates&gt;&lt;remote-database-provider&gt;NLM&lt;/remote-database-provider&gt;&lt;rec-number&gt;854&lt;/rec-number&gt;&lt;last-updated-date format="utc"&gt;1477735213&lt;/last-updated-date&gt;&lt;accession-num&gt;22130702&lt;/accession-num&gt;&lt;electronic-resource-num&gt;10.1007/978-1-61779-307-3_7&lt;/electronic-resource-num&gt;&lt;volume&gt;788&lt;/volume&gt;&lt;/record&gt;&lt;/Cite&gt;&lt;/EndNote&gt;</w:instrText>
      </w:r>
      <w:r w:rsidRPr="00886430">
        <w:rPr>
          <w:rFonts w:ascii="Arial" w:hAnsi="Arial" w:cs="Arial"/>
          <w:sz w:val="22"/>
          <w:szCs w:val="22"/>
          <w:lang w:val="en-US"/>
        </w:rPr>
        <w:fldChar w:fldCharType="separate"/>
      </w:r>
      <w:r w:rsidR="00F32751" w:rsidRPr="00886430">
        <w:rPr>
          <w:rFonts w:ascii="Arial" w:hAnsi="Arial" w:cs="Arial"/>
          <w:noProof/>
          <w:sz w:val="22"/>
          <w:szCs w:val="22"/>
          <w:lang w:val="en-US"/>
        </w:rPr>
        <w:t>(14)</w:t>
      </w:r>
      <w:r w:rsidRPr="00886430">
        <w:rPr>
          <w:rFonts w:ascii="Arial" w:hAnsi="Arial" w:cs="Arial"/>
          <w:sz w:val="22"/>
          <w:szCs w:val="22"/>
          <w:lang w:val="en-US"/>
        </w:rPr>
        <w:fldChar w:fldCharType="end"/>
      </w:r>
      <w:r w:rsidRPr="00886430">
        <w:rPr>
          <w:rFonts w:ascii="Arial" w:hAnsi="Arial" w:cs="Arial"/>
          <w:sz w:val="22"/>
          <w:szCs w:val="22"/>
          <w:lang w:val="en-US"/>
        </w:rPr>
        <w:t>. Platelet activation also involves the release of arachidonic acid from the cell membrane, which is then locally converted to thromboxane A</w:t>
      </w:r>
      <w:r w:rsidRPr="00886430">
        <w:rPr>
          <w:rFonts w:ascii="Arial" w:hAnsi="Arial" w:cs="Arial"/>
          <w:sz w:val="22"/>
          <w:szCs w:val="22"/>
          <w:vertAlign w:val="subscript"/>
          <w:lang w:val="en-US"/>
        </w:rPr>
        <w:t>2</w:t>
      </w:r>
      <w:r w:rsidRPr="00886430">
        <w:rPr>
          <w:rFonts w:ascii="Arial" w:hAnsi="Arial" w:cs="Arial"/>
          <w:sz w:val="22"/>
          <w:szCs w:val="22"/>
          <w:lang w:val="en-US"/>
        </w:rPr>
        <w:t xml:space="preserve"> (TXA</w:t>
      </w:r>
      <w:r w:rsidRPr="00886430">
        <w:rPr>
          <w:rFonts w:ascii="Arial" w:hAnsi="Arial" w:cs="Arial"/>
          <w:sz w:val="22"/>
          <w:szCs w:val="22"/>
          <w:vertAlign w:val="subscript"/>
          <w:lang w:val="en-US"/>
        </w:rPr>
        <w:t>2</w:t>
      </w:r>
      <w:r w:rsidRPr="00886430">
        <w:rPr>
          <w:rFonts w:ascii="Arial" w:hAnsi="Arial" w:cs="Arial"/>
          <w:sz w:val="22"/>
          <w:szCs w:val="22"/>
          <w:lang w:val="en-US"/>
        </w:rPr>
        <w:t>) by cyclo-oxygenase (COX) 1 and TXA</w:t>
      </w:r>
      <w:r w:rsidRPr="00886430">
        <w:rPr>
          <w:rFonts w:ascii="Arial" w:hAnsi="Arial" w:cs="Arial"/>
          <w:sz w:val="22"/>
          <w:szCs w:val="22"/>
          <w:vertAlign w:val="subscript"/>
          <w:lang w:val="en-US"/>
        </w:rPr>
        <w:t>2</w:t>
      </w:r>
      <w:r w:rsidRPr="00886430">
        <w:rPr>
          <w:rFonts w:ascii="Arial" w:hAnsi="Arial" w:cs="Arial"/>
          <w:sz w:val="22"/>
          <w:szCs w:val="22"/>
          <w:lang w:val="en-US"/>
        </w:rPr>
        <w:t xml:space="preserve"> synthase. TXA</w:t>
      </w:r>
      <w:r w:rsidRPr="00886430">
        <w:rPr>
          <w:rFonts w:ascii="Arial" w:hAnsi="Arial" w:cs="Arial"/>
          <w:sz w:val="22"/>
          <w:szCs w:val="22"/>
          <w:vertAlign w:val="subscript"/>
          <w:lang w:val="en-US"/>
        </w:rPr>
        <w:t>2</w:t>
      </w:r>
      <w:r w:rsidRPr="00886430">
        <w:rPr>
          <w:rFonts w:ascii="Arial" w:hAnsi="Arial" w:cs="Arial"/>
          <w:sz w:val="22"/>
          <w:szCs w:val="22"/>
          <w:lang w:val="en-US"/>
        </w:rPr>
        <w:t xml:space="preserve">, via the platelet TP-α receptor, contributes further to platelet activation </w:t>
      </w:r>
      <w:r w:rsidRPr="00886430">
        <w:rPr>
          <w:rFonts w:ascii="Arial" w:hAnsi="Arial" w:cs="Arial"/>
          <w:sz w:val="22"/>
          <w:szCs w:val="22"/>
          <w:lang w:val="en-US"/>
        </w:rPr>
        <w:fldChar w:fldCharType="begin"/>
      </w:r>
      <w:r w:rsidR="00F32751" w:rsidRPr="00886430">
        <w:rPr>
          <w:rFonts w:ascii="Arial" w:hAnsi="Arial" w:cs="Arial"/>
          <w:sz w:val="22"/>
          <w:szCs w:val="22"/>
          <w:lang w:val="en-US"/>
        </w:rPr>
        <w:instrText xml:space="preserve"> ADDIN EN.CITE &lt;EndNote&gt;&lt;Cite&gt;&lt;Author&gt;Patrono&lt;/Author&gt;&lt;Year&gt;1994&lt;/Year&gt;&lt;RecNum&gt;0&lt;/RecNum&gt;&lt;IDText&gt;Aspirin as an antiplatelet drug&lt;/IDText&gt;&lt;DisplayText&gt;(15)&lt;/DisplayText&gt;&lt;record&gt;&lt;dates&gt;&lt;pub-dates&gt;&lt;date&gt;May 5&lt;/date&gt;&lt;/pub-dates&gt;&lt;year&gt;1994&lt;/year&gt;&lt;/dates&gt;&lt;keywords&gt;&lt;keyword&gt;Arterial Occlusive Diseases/drug therapy&lt;/keyword&gt;&lt;keyword&gt;Aspirin/adverse effects/ therapeutic use&lt;/keyword&gt;&lt;keyword&gt;Cardiovascular Diseases/drug therapy&lt;/keyword&gt;&lt;keyword&gt;Drug Interactions&lt;/keyword&gt;&lt;keyword&gt;Humans&lt;/keyword&gt;&lt;keyword&gt;Platelet Aggregation Inhibitors/adverse effects/ therapeutic use&lt;/keyword&gt;&lt;keyword&gt;Vascular Patency/drug effects&lt;/keyword&gt;&lt;/keywords&gt;&lt;isbn&gt;0028-4793 (Print) 0028-4793 (Linking)&lt;/isbn&gt;&lt;titles&gt;&lt;title&gt;Aspirin as an antiplatelet drug&lt;/title&gt;&lt;secondary-title&gt;N Engl J Med&lt;/secondary-title&gt;&lt;short-title&gt;Aspirin as an antiplatelet drug&lt;/short-title&gt;&lt;/titles&gt;&lt;pages&gt;1287-94&lt;/pages&gt;&lt;number&gt;18&lt;/number&gt;&lt;contributors&gt;&lt;authors&gt;&lt;author&gt;Patrono, C.&lt;/author&gt;&lt;/authors&gt;&lt;/contributors&gt;&lt;edition&gt;1994/05/05&lt;/edition&gt;&lt;language&gt;eng&lt;/language&gt;&lt;added-date format="utc"&gt;1441950871&lt;/added-date&gt;&lt;image&gt;The New England journal of medicine&amp;#xD;Patrono, C Research Support, Non-U.S. Gov&amp;apos;t Review UNITED STATES N Engl J Med. 1994 May 5;330(18):1287-94.&lt;/image&gt;&lt;ref-type name="Journal Article"&gt;17&lt;/ref-type&gt;&lt;auth-address&gt;Department of Pharmacology, University of Chieti G. D&amp;apos;Annunzio School of Medicine, Italy.&lt;/auth-address&gt;&lt;remote-database-provider&gt;Nlm&lt;/remote-database-provider&gt;&lt;rec-number&gt;31&lt;/rec-number&gt;&lt;last-updated-date format="utc"&gt;1442930908&lt;/last-updated-date&gt;&lt;accession-num&gt;8145785&lt;/accession-num&gt;&lt;electronic-resource-num&gt;10.1056/nejm199405053301808&lt;/electronic-resource-num&gt;&lt;volume&gt;330&lt;/volume&gt;&lt;/record&gt;&lt;/Cite&gt;&lt;/EndNote&gt;</w:instrText>
      </w:r>
      <w:r w:rsidRPr="00886430">
        <w:rPr>
          <w:rFonts w:ascii="Arial" w:hAnsi="Arial" w:cs="Arial"/>
          <w:sz w:val="22"/>
          <w:szCs w:val="22"/>
          <w:lang w:val="en-US"/>
        </w:rPr>
        <w:fldChar w:fldCharType="separate"/>
      </w:r>
      <w:r w:rsidR="00F32751" w:rsidRPr="00886430">
        <w:rPr>
          <w:rFonts w:ascii="Arial" w:hAnsi="Arial" w:cs="Arial"/>
          <w:noProof/>
          <w:sz w:val="22"/>
          <w:szCs w:val="22"/>
          <w:lang w:val="en-US"/>
        </w:rPr>
        <w:t>(15)</w:t>
      </w:r>
      <w:r w:rsidRPr="00886430">
        <w:rPr>
          <w:rFonts w:ascii="Arial" w:hAnsi="Arial" w:cs="Arial"/>
          <w:sz w:val="22"/>
          <w:szCs w:val="22"/>
          <w:lang w:val="en-US"/>
        </w:rPr>
        <w:fldChar w:fldCharType="end"/>
      </w:r>
      <w:r w:rsidRPr="00886430">
        <w:rPr>
          <w:rFonts w:ascii="Arial" w:hAnsi="Arial" w:cs="Arial"/>
          <w:sz w:val="22"/>
          <w:szCs w:val="22"/>
          <w:lang w:val="en-US"/>
        </w:rPr>
        <w:t>. Aspirin (acetylsalicylic acid) irreversibly inhibits COX1, thereby blocking the downstream release of TXA</w:t>
      </w:r>
      <w:r w:rsidRPr="00886430">
        <w:rPr>
          <w:rFonts w:ascii="Arial" w:hAnsi="Arial" w:cs="Arial"/>
          <w:sz w:val="22"/>
          <w:szCs w:val="22"/>
          <w:vertAlign w:val="subscript"/>
          <w:lang w:val="en-US"/>
        </w:rPr>
        <w:t>2</w:t>
      </w:r>
      <w:r w:rsidRPr="00886430">
        <w:rPr>
          <w:rFonts w:ascii="Arial" w:hAnsi="Arial" w:cs="Arial"/>
          <w:sz w:val="22"/>
          <w:szCs w:val="22"/>
          <w:lang w:val="en-US"/>
        </w:rPr>
        <w:t xml:space="preserve"> for the platelet’s lifespan (around 8-10 days in healthy individuals) as, unlike nucleated cells, platelets cannot regenerate the enzyme </w:t>
      </w:r>
      <w:r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Pr="00886430">
        <w:rPr>
          <w:rFonts w:ascii="Arial" w:hAnsi="Arial" w:cs="Arial"/>
          <w:sz w:val="22"/>
          <w:szCs w:val="22"/>
          <w:lang w:val="en-US"/>
        </w:rPr>
        <w:instrText xml:space="preserve"> ADDIN EN.CITE </w:instrText>
      </w:r>
      <w:r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Pr="00886430">
        <w:rPr>
          <w:rFonts w:ascii="Arial" w:hAnsi="Arial" w:cs="Arial"/>
          <w:sz w:val="22"/>
          <w:szCs w:val="22"/>
          <w:lang w:val="en-US"/>
        </w:rPr>
        <w:instrText xml:space="preserve"> ADDIN EN.CITE.DATA </w:instrText>
      </w:r>
      <w:r w:rsidRPr="00886430">
        <w:rPr>
          <w:rFonts w:ascii="Arial" w:hAnsi="Arial" w:cs="Arial"/>
          <w:sz w:val="22"/>
          <w:szCs w:val="22"/>
          <w:lang w:val="en-US"/>
        </w:rPr>
      </w:r>
      <w:r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Pr="00886430">
        <w:rPr>
          <w:rFonts w:ascii="Arial" w:hAnsi="Arial" w:cs="Arial"/>
          <w:noProof/>
          <w:sz w:val="22"/>
          <w:szCs w:val="22"/>
          <w:lang w:val="en-US"/>
        </w:rPr>
        <w:t>(8)</w:t>
      </w:r>
      <w:r w:rsidRPr="00886430">
        <w:rPr>
          <w:rFonts w:ascii="Arial" w:hAnsi="Arial" w:cs="Arial"/>
          <w:sz w:val="22"/>
          <w:szCs w:val="22"/>
          <w:lang w:val="en-US"/>
        </w:rPr>
        <w:fldChar w:fldCharType="end"/>
      </w:r>
      <w:r w:rsidRPr="00886430">
        <w:rPr>
          <w:rFonts w:ascii="Arial" w:hAnsi="Arial" w:cs="Arial"/>
          <w:sz w:val="22"/>
          <w:szCs w:val="22"/>
          <w:lang w:val="en-US"/>
        </w:rPr>
        <w:t>. Endothelial COX1 and 2 generate the antiplatelet and vasodilatory substance prostacyclin (PGI</w:t>
      </w:r>
      <w:r w:rsidRPr="00886430">
        <w:rPr>
          <w:rFonts w:ascii="Arial" w:hAnsi="Arial" w:cs="Arial"/>
          <w:sz w:val="22"/>
          <w:szCs w:val="22"/>
          <w:vertAlign w:val="subscript"/>
          <w:lang w:val="en-US"/>
        </w:rPr>
        <w:t>2</w:t>
      </w:r>
      <w:r w:rsidRPr="00886430">
        <w:rPr>
          <w:rFonts w:ascii="Arial" w:hAnsi="Arial" w:cs="Arial"/>
          <w:sz w:val="22"/>
          <w:szCs w:val="22"/>
          <w:lang w:val="en-US"/>
        </w:rPr>
        <w:t>). The facts that aspirin is short-lived in the systemic circulation, that platelets are exposed to higher levels of aspirin than endothelium, due to travel through the portal circulation, and that aspirin has relative selectivity for COX1 over COX2 leads to aspirin’s net antiplatelet effect at low doses</w:t>
      </w:r>
      <w:r w:rsidR="00075CE2" w:rsidRPr="00886430">
        <w:rPr>
          <w:rFonts w:ascii="Arial" w:hAnsi="Arial" w:cs="Arial"/>
          <w:sz w:val="22"/>
          <w:szCs w:val="22"/>
          <w:lang w:val="en-US"/>
        </w:rPr>
        <w:t xml:space="preserve"> </w:t>
      </w:r>
      <w:r w:rsidR="00075CE2" w:rsidRPr="00886430">
        <w:rPr>
          <w:rFonts w:ascii="Arial" w:hAnsi="Arial" w:cs="Arial"/>
          <w:sz w:val="22"/>
          <w:szCs w:val="22"/>
          <w:lang w:val="en-US"/>
        </w:rPr>
        <w:fldChar w:fldCharType="begin">
          <w:fldData xml:space="preserve">PEVuZE5vdGU+PENpdGU+PEF1dGhvcj5QYXJrZXI8L0F1dGhvcj48WWVhcj4yMDE5PC9ZZWFyPjxS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PEVuZE5vdGU+PENpdGU+PEF1dGhvcj5QYXJrZXI8L0F1dGhvcj48WWVhcj4yMDE5PC9ZZWFyPjxS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075CE2" w:rsidRPr="00886430">
        <w:rPr>
          <w:rFonts w:ascii="Arial" w:hAnsi="Arial" w:cs="Arial"/>
          <w:sz w:val="22"/>
          <w:szCs w:val="22"/>
          <w:lang w:val="en-US"/>
        </w:rPr>
      </w:r>
      <w:r w:rsidR="00075CE2" w:rsidRPr="00886430">
        <w:rPr>
          <w:rFonts w:ascii="Arial" w:hAnsi="Arial" w:cs="Arial"/>
          <w:sz w:val="22"/>
          <w:szCs w:val="22"/>
          <w:lang w:val="en-US"/>
        </w:rPr>
        <w:fldChar w:fldCharType="separate"/>
      </w:r>
      <w:r w:rsidR="00075CE2" w:rsidRPr="00886430">
        <w:rPr>
          <w:rFonts w:ascii="Arial" w:hAnsi="Arial" w:cs="Arial"/>
          <w:noProof/>
          <w:sz w:val="22"/>
          <w:szCs w:val="22"/>
          <w:lang w:val="en-US"/>
        </w:rPr>
        <w:t>(16)</w:t>
      </w:r>
      <w:r w:rsidR="00075CE2" w:rsidRPr="00886430">
        <w:rPr>
          <w:rFonts w:ascii="Arial" w:hAnsi="Arial" w:cs="Arial"/>
          <w:sz w:val="22"/>
          <w:szCs w:val="22"/>
          <w:lang w:val="en-US"/>
        </w:rPr>
        <w:fldChar w:fldCharType="end"/>
      </w:r>
      <w:r w:rsidRPr="00886430">
        <w:rPr>
          <w:rFonts w:ascii="Arial" w:hAnsi="Arial" w:cs="Arial"/>
          <w:sz w:val="22"/>
          <w:szCs w:val="22"/>
          <w:lang w:val="en-US"/>
        </w:rPr>
        <w:t>.</w:t>
      </w:r>
    </w:p>
    <w:p w14:paraId="46DBF04B" w14:textId="77777777" w:rsidR="00684512" w:rsidRPr="00886430" w:rsidRDefault="00684512" w:rsidP="00B24AC1">
      <w:pPr>
        <w:spacing w:line="276" w:lineRule="auto"/>
        <w:contextualSpacing/>
        <w:rPr>
          <w:rFonts w:ascii="Arial" w:hAnsi="Arial" w:cs="Arial"/>
          <w:sz w:val="22"/>
          <w:szCs w:val="22"/>
          <w:lang w:val="en-US"/>
        </w:rPr>
      </w:pPr>
    </w:p>
    <w:p w14:paraId="7E9E4C8D" w14:textId="73F2D57A" w:rsidR="00684512" w:rsidRPr="00886430" w:rsidRDefault="00684512"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Platelets also undergo degranulation on activation; </w:t>
      </w:r>
      <w:r w:rsidRPr="00886430">
        <w:rPr>
          <w:rFonts w:ascii="Arial" w:hAnsi="Arial" w:cs="Arial"/>
          <w:sz w:val="22"/>
          <w:szCs w:val="22"/>
          <w:lang w:val="en-US"/>
        </w:rPr>
        <w:sym w:font="Symbol" w:char="F061"/>
      </w:r>
      <w:r w:rsidRPr="00886430">
        <w:rPr>
          <w:rFonts w:ascii="Arial" w:hAnsi="Arial" w:cs="Arial"/>
          <w:sz w:val="22"/>
          <w:szCs w:val="22"/>
          <w:lang w:val="en-US"/>
        </w:rPr>
        <w:t xml:space="preserve"> granules contain procoagulant and proinflammatory factors, including platelet P-selectin (also known as CD62P), the surface expression of which is therefore increased. P-selectin mediates platelet-leukocyte aggregation and therefore contributes to an associated inflammatory response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&lt;EndNote&gt;&lt;Cite&gt;&lt;Author&gt;Harrison&lt;/Author&gt;&lt;Year&gt;1993&lt;/Year&gt;&lt;RecNum&gt;1635&lt;/RecNum&gt;&lt;DisplayText&gt;(17)&lt;/DisplayText&gt;&lt;record&gt;&lt;rec-number&gt;1635&lt;/rec-number&gt;&lt;foreign-keys&gt;&lt;key app="EN" db-id="veewfwvzjd50agefx58v5zaszeetvtfre999" timestamp="1575305467" guid="e95079e8-c63b-4939-82a4-1ee90e268a42"&gt;1635&lt;/key&gt;&lt;/foreign-keys&gt;&lt;ref-type name="Journal Article"&gt;17&lt;/ref-type&gt;&lt;contributors&gt;&lt;authors&gt;&lt;author&gt;Harrison, Paul&lt;/author&gt;&lt;author&gt;Cramer, E M&lt;/author&gt;&lt;/authors&gt;&lt;/contributors&gt;&lt;titles&gt;&lt;title&gt;Platelet alpha-granules&lt;/title&gt;&lt;secondary-title&gt;Blood Rev&lt;/secondary-title&gt;&lt;/titles&gt;&lt;periodical&gt;&lt;full-title&gt;Blood Rev&lt;/full-title&gt;&lt;abbr-1&gt;Blood reviews&lt;/abbr-1&gt;&lt;/periodical&gt;&lt;pages&gt;52-62&lt;/pages&gt;&lt;volume&gt;7&lt;/volume&gt;&lt;dates&gt;&lt;year&gt;1993&lt;/year&gt;&lt;/dates&gt;&lt;urls&gt;&lt;/urls&gt;&lt;/record&gt;&lt;/Cite&gt;&lt;/EndNote&gt;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(17)</w:t>
      </w:r>
      <w:r w:rsidRPr="00886430">
        <w:rPr>
          <w:rFonts w:ascii="Arial" w:hAnsi="Arial" w:cs="Arial"/>
          <w:sz w:val="22"/>
          <w:szCs w:val="22"/>
          <w:lang w:val="en-US"/>
        </w:rPr>
        <w:fldChar w:fldCharType="end"/>
      </w:r>
      <w:r w:rsidRPr="00886430">
        <w:rPr>
          <w:rFonts w:ascii="Arial" w:hAnsi="Arial" w:cs="Arial"/>
          <w:sz w:val="22"/>
          <w:szCs w:val="22"/>
          <w:lang w:val="en-US"/>
        </w:rPr>
        <w:t>. Dense granules contain adenosine triphosphate (ATP), adenosine diphosphate (ADP) and 5-hydroxytryptamine (5HT, also known as serotonin). In particular, ADP stimulates platelet activation via P2Y</w:t>
      </w:r>
      <w:r w:rsidRPr="00886430">
        <w:rPr>
          <w:rFonts w:ascii="Arial" w:hAnsi="Arial" w:cs="Arial"/>
          <w:sz w:val="22"/>
          <w:szCs w:val="22"/>
          <w:vertAlign w:val="subscript"/>
          <w:lang w:val="en-US"/>
        </w:rPr>
        <w:t>1</w:t>
      </w:r>
      <w:r w:rsidRPr="00886430">
        <w:rPr>
          <w:rFonts w:ascii="Arial" w:hAnsi="Arial" w:cs="Arial"/>
          <w:sz w:val="22"/>
          <w:szCs w:val="22"/>
          <w:lang w:val="en-US"/>
        </w:rPr>
        <w:t xml:space="preserve"> and, most significantly,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receptors </w:t>
      </w:r>
      <w:r w:rsidRPr="00886430">
        <w:rPr>
          <w:rFonts w:ascii="Arial" w:hAnsi="Arial" w:cs="Arial"/>
          <w:sz w:val="22"/>
          <w:szCs w:val="22"/>
          <w:lang w:val="en-US"/>
        </w:rPr>
        <w:fldChar w:fldCharType="begin">
          <w:fldData xml:space="preserve">PEVuZE5vdGU+PENpdGU+PEF1dGhvcj5GYWd1cmE8L0F1dGhvcj48WWVhcj4xOTk4PC9ZZWFyPjxS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PEVuZE5vdGU+PENpdGU+PEF1dGhvcj5GYWd1cmE8L0F1dGhvcj48WWVhcj4xOTk4PC9ZZWFyPjxS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(18,19)</w:t>
      </w:r>
      <w:r w:rsidRPr="00886430">
        <w:rPr>
          <w:rFonts w:ascii="Arial" w:hAnsi="Arial" w:cs="Arial"/>
          <w:sz w:val="22"/>
          <w:szCs w:val="22"/>
          <w:lang w:val="en-US"/>
        </w:rPr>
        <w:fldChar w:fldCharType="end"/>
      </w:r>
      <w:r w:rsidRPr="00886430">
        <w:rPr>
          <w:rFonts w:ascii="Arial" w:hAnsi="Arial" w:cs="Arial"/>
          <w:sz w:val="22"/>
          <w:szCs w:val="22"/>
          <w:lang w:val="en-US"/>
        </w:rPr>
        <w:t>.</w:t>
      </w:r>
    </w:p>
    <w:p w14:paraId="19EBBF3A" w14:textId="77777777" w:rsidR="00684512" w:rsidRPr="00886430" w:rsidRDefault="00684512" w:rsidP="00B24AC1">
      <w:pPr>
        <w:spacing w:line="276" w:lineRule="auto"/>
        <w:contextualSpacing/>
        <w:rPr>
          <w:rFonts w:ascii="Arial" w:hAnsi="Arial" w:cs="Arial"/>
          <w:sz w:val="22"/>
          <w:szCs w:val="22"/>
          <w:lang w:val="en-US"/>
        </w:rPr>
      </w:pPr>
    </w:p>
    <w:p w14:paraId="0413CD3F" w14:textId="38BA843F" w:rsidR="00684512" w:rsidRDefault="00684512" w:rsidP="00B24AC1">
      <w:pPr>
        <w:spacing w:line="276" w:lineRule="auto"/>
        <w:contextualSpacing/>
        <w:rPr>
          <w:rFonts w:ascii="Arial" w:hAnsi="Arial" w:cs="Arial"/>
          <w:sz w:val="22"/>
          <w:szCs w:val="22"/>
          <w:lang w:val="en-US"/>
        </w:rPr>
      </w:pPr>
      <w:r w:rsidRPr="00886430">
        <w:rPr>
          <w:rFonts w:ascii="Arial" w:hAnsi="Arial" w:cs="Arial"/>
          <w:sz w:val="22"/>
          <w:szCs w:val="22"/>
          <w:lang w:val="en-US"/>
        </w:rPr>
        <w:t>Stimulation of the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receptor leads to central amplification of the response to a range of agonists and contributes significantly to activation of platelet surface GPIIb/IIIa receptors, the final pathway of platelet aggregation </w:t>
      </w:r>
      <w:r w:rsidRPr="00886430">
        <w:rPr>
          <w:rFonts w:ascii="Arial" w:hAnsi="Arial" w:cs="Arial"/>
          <w:sz w:val="22"/>
          <w:szCs w:val="22"/>
          <w:lang w:val="en-US"/>
        </w:rPr>
        <w:fldChar w:fldCharType="begin">
          <w:fldData xml:space="preserve">PEVuZE5vdGU+PENpdGU+PEF1dGhvcj5TdG9yZXk8L0F1dGhvcj48WWVhcj4yMDAwPC9ZZWFyPjxS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PEVuZE5vdGU+PENpdGU+PEF1dGhvcj5TdG9yZXk8L0F1dGhvcj48WWVhcj4yMDAwPC9ZZWFyPjxS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(20)</w:t>
      </w:r>
      <w:r w:rsidRPr="00886430">
        <w:rPr>
          <w:rFonts w:ascii="Arial" w:hAnsi="Arial" w:cs="Arial"/>
          <w:sz w:val="22"/>
          <w:szCs w:val="22"/>
          <w:lang w:val="en-US"/>
        </w:rPr>
        <w:fldChar w:fldCharType="end"/>
      </w:r>
      <w:r w:rsidRPr="00886430">
        <w:rPr>
          <w:rFonts w:ascii="Arial" w:hAnsi="Arial" w:cs="Arial"/>
          <w:sz w:val="22"/>
          <w:szCs w:val="22"/>
          <w:lang w:val="en-US"/>
        </w:rPr>
        <w:t xml:space="preserve">. Via vWF and fibrinogen bridges, GPIIb/IIIa mediates platelet-platelet interaction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&lt;EndNote&gt;&lt;Cite&gt;&lt;Author&gt;Pytela&lt;/Author&gt;&lt;Year&gt;1986&lt;/Year&gt;&lt;RecNum&gt;0&lt;/RecNum&gt;&lt;IDText&gt;Platelet membrane glycoprotein IIb/IIIa: member of a family of Arg-Gly-Asp--specific adhesion receptors&lt;/IDText&gt;&lt;DisplayText&gt;(21)&lt;/DisplayText&gt;&lt;record&gt;&lt;dates&gt;&lt;pub-dates&gt;&lt;date&gt;Mar 28&lt;/date&gt;&lt;/pub-dates&gt;&lt;year&gt;1986&lt;/year&gt;&lt;/dates&gt;&lt;keywords&gt;&lt;keyword&gt;Amino Acid Sequence&lt;/keyword&gt;&lt;keyword&gt;Blood Platelets/*physiology&lt;/keyword&gt;&lt;keyword&gt;*Cell Adhesion&lt;/keyword&gt;&lt;keyword&gt;Fibrinogen/metabolism&lt;/keyword&gt;&lt;keyword&gt;Fibronectins/metabolism&lt;/keyword&gt;&lt;keyword&gt;Glycoproteins/*metabolism&lt;/keyword&gt;&lt;keyword&gt;Humans&lt;/keyword&gt;&lt;keyword&gt;Membrane Proteins/*metabolism&lt;/keyword&gt;&lt;keyword&gt;Oligopeptides/*metabolism&lt;/keyword&gt;&lt;keyword&gt;Platelet Membrane Glycoproteins&lt;/keyword&gt;&lt;keyword&gt;Receptors, Cell Surface/*metabolism&lt;/keyword&gt;&lt;keyword&gt;Structure-Activity Relationship&lt;/keyword&gt;&lt;keyword&gt;Thrombospondins&lt;/keyword&gt;&lt;keyword&gt;Vitronectin&lt;/keyword&gt;&lt;/keywords&gt;&lt;urls&gt;&lt;related-urls&gt;&lt;url&gt;http://dx.doi.org/&lt;/url&gt;&lt;/related-urls&gt;&lt;/urls&gt;&lt;isbn&gt;0036-8075 (Print)0036-8075&lt;/isbn&gt;&lt;titles&gt;&lt;title&gt;Platelet membrane glycoprotein IIb/IIIa: member of a family of Arg-Gly-Asp--specific adhesion receptors&lt;/title&gt;&lt;secondary-title&gt;Science&lt;/secondary-title&gt;&lt;alt-title&gt;Science (New York, N.Y.)&lt;/alt-title&gt;&lt;/titles&gt;&lt;pages&gt;1559-62&lt;/pages&gt;&lt;number&gt;4745&lt;/number&gt;&lt;contributors&gt;&lt;authors&gt;&lt;author&gt;Pytela, R.&lt;/author&gt;&lt;author&gt;Pierschbacher, M. D.&lt;/author&gt;&lt;author&gt;Ginsberg, M. H.&lt;/author&gt;&lt;author&gt;Plow, E. F.&lt;/author&gt;&lt;author&gt;Ruoslahti, E.&lt;/author&gt;&lt;/authors&gt;&lt;/contributors&gt;&lt;edition&gt;1986/03/28&lt;/edition&gt;&lt;language&gt;Eng&lt;/language&gt;&lt;added-date format="utc"&gt;1477738800&lt;/added-date&gt;&lt;ref-type name="Journal Article"&gt;17&lt;/ref-type&gt;&lt;remote-database-provider&gt;NLM&lt;/remote-database-provider&gt;&lt;rec-number&gt;856&lt;/rec-number&gt;&lt;last-updated-date format="utc"&gt;1477738800&lt;/last-updated-date&gt;&lt;accession-num&gt;2420006&lt;/accession-num&gt;&lt;volume&gt;231&lt;/volume&gt;&lt;/record&gt;&lt;/Cite&gt;&lt;/EndNote&gt;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(21)</w:t>
      </w:r>
      <w:r w:rsidRPr="00886430">
        <w:rPr>
          <w:rFonts w:ascii="Arial" w:hAnsi="Arial" w:cs="Arial"/>
          <w:sz w:val="22"/>
          <w:szCs w:val="22"/>
          <w:lang w:val="en-US"/>
        </w:rPr>
        <w:fldChar w:fldCharType="end"/>
      </w:r>
      <w:r w:rsidRPr="00886430">
        <w:rPr>
          <w:rFonts w:ascii="Arial" w:hAnsi="Arial" w:cs="Arial"/>
          <w:sz w:val="22"/>
          <w:szCs w:val="22"/>
          <w:lang w:val="en-US"/>
        </w:rPr>
        <w:t xml:space="preserve">. </w:t>
      </w:r>
    </w:p>
    <w:p w14:paraId="667040F9" w14:textId="77777777" w:rsidR="007B448A" w:rsidRPr="00886430" w:rsidRDefault="007B448A" w:rsidP="00B24AC1">
      <w:pPr>
        <w:spacing w:line="276" w:lineRule="auto"/>
        <w:contextualSpacing/>
        <w:rPr>
          <w:rFonts w:ascii="Arial" w:hAnsi="Arial" w:cs="Arial"/>
          <w:sz w:val="22"/>
          <w:szCs w:val="22"/>
          <w:lang w:val="en-US"/>
        </w:rPr>
      </w:pPr>
    </w:p>
    <w:p w14:paraId="581F6E7C" w14:textId="13D46615" w:rsidR="00BE5F09" w:rsidRPr="00886430" w:rsidRDefault="00BE5F09" w:rsidP="00B24AC1">
      <w:pPr>
        <w:spacing w:line="276" w:lineRule="auto"/>
        <w:contextualSpacing/>
        <w:rPr>
          <w:rFonts w:ascii="Arial" w:hAnsi="Arial" w:cs="Arial"/>
          <w:sz w:val="22"/>
          <w:szCs w:val="22"/>
          <w:lang w:val="en-US"/>
        </w:rPr>
      </w:pPr>
      <w:r w:rsidRPr="00886430">
        <w:rPr>
          <w:rFonts w:ascii="Arial" w:hAnsi="Arial" w:cs="Arial"/>
          <w:noProof/>
          <w:sz w:val="22"/>
          <w:szCs w:val="22"/>
          <w:lang w:val="en-US" w:eastAsia="en-GB"/>
        </w:rPr>
        <w:lastRenderedPageBreak/>
        <w:drawing>
          <wp:inline distT="0" distB="0" distL="0" distR="0" wp14:anchorId="565CF3D7" wp14:editId="7F8B9DF4">
            <wp:extent cx="6064885" cy="3498404"/>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6103573" cy="3520720"/>
                    </a:xfrm>
                    <a:prstGeom prst="rect">
                      <a:avLst/>
                    </a:prstGeom>
                  </pic:spPr>
                </pic:pic>
              </a:graphicData>
            </a:graphic>
          </wp:inline>
        </w:drawing>
      </w:r>
    </w:p>
    <w:p w14:paraId="15FF5395" w14:textId="746AD382" w:rsidR="00BE5F09" w:rsidRPr="00886430" w:rsidRDefault="00BE5F09" w:rsidP="00B24AC1">
      <w:pPr>
        <w:spacing w:line="276" w:lineRule="auto"/>
        <w:contextualSpacing/>
        <w:rPr>
          <w:rFonts w:ascii="Arial" w:hAnsi="Arial" w:cs="Arial"/>
          <w:sz w:val="22"/>
          <w:szCs w:val="22"/>
          <w:lang w:val="en-US"/>
        </w:rPr>
      </w:pPr>
    </w:p>
    <w:p w14:paraId="6B4FFC51" w14:textId="33B69264" w:rsidR="00BE5F09" w:rsidRPr="00886430" w:rsidRDefault="00BE5F09" w:rsidP="00B24AC1">
      <w:pPr>
        <w:spacing w:line="276" w:lineRule="auto"/>
        <w:rPr>
          <w:rFonts w:ascii="Arial" w:eastAsia="Times New Roman" w:hAnsi="Arial" w:cs="Arial"/>
          <w:b/>
          <w:bCs/>
          <w:sz w:val="22"/>
          <w:szCs w:val="22"/>
          <w:lang w:val="en-US" w:eastAsia="en-GB"/>
        </w:rPr>
      </w:pPr>
      <w:r w:rsidRPr="00886430">
        <w:rPr>
          <w:rFonts w:ascii="Arial" w:hAnsi="Arial" w:cs="Arial"/>
          <w:b/>
          <w:bCs/>
          <w:sz w:val="22"/>
          <w:szCs w:val="22"/>
          <w:lang w:val="en-US"/>
        </w:rPr>
        <w:t xml:space="preserve">Figure </w:t>
      </w:r>
      <w:r w:rsidR="00DA3671" w:rsidRPr="00886430">
        <w:rPr>
          <w:rFonts w:ascii="Arial" w:hAnsi="Arial" w:cs="Arial"/>
          <w:b/>
          <w:bCs/>
          <w:sz w:val="22"/>
          <w:szCs w:val="22"/>
          <w:lang w:val="en-US"/>
        </w:rPr>
        <w:t>2</w:t>
      </w:r>
      <w:r w:rsidR="00B24AC1" w:rsidRPr="00886430">
        <w:rPr>
          <w:rFonts w:ascii="Arial" w:hAnsi="Arial" w:cs="Arial"/>
          <w:b/>
          <w:bCs/>
          <w:sz w:val="22"/>
          <w:szCs w:val="22"/>
          <w:lang w:val="en-US"/>
        </w:rPr>
        <w:t xml:space="preserve">. </w:t>
      </w:r>
      <w:r w:rsidRPr="00886430">
        <w:rPr>
          <w:rFonts w:ascii="Arial" w:hAnsi="Arial" w:cs="Arial"/>
          <w:b/>
          <w:bCs/>
          <w:sz w:val="22"/>
          <w:szCs w:val="22"/>
          <w:lang w:val="en-US"/>
        </w:rPr>
        <w:t xml:space="preserve"> </w:t>
      </w:r>
      <w:r w:rsidRPr="00886430">
        <w:rPr>
          <w:rFonts w:ascii="Arial" w:eastAsia="Times New Roman" w:hAnsi="Arial" w:cs="Arial"/>
          <w:b/>
          <w:bCs/>
          <w:sz w:val="22"/>
          <w:szCs w:val="22"/>
          <w:lang w:val="en-US" w:eastAsia="en-GB"/>
        </w:rPr>
        <w:t xml:space="preserve">Pathophysiology of the thrombotic response </w:t>
      </w:r>
      <w:r w:rsidR="005F14FF" w:rsidRPr="00886430">
        <w:rPr>
          <w:rFonts w:ascii="Arial" w:eastAsia="Times New Roman" w:hAnsi="Arial" w:cs="Arial"/>
          <w:b/>
          <w:bCs/>
          <w:sz w:val="22"/>
          <w:szCs w:val="22"/>
          <w:lang w:val="en-US" w:eastAsia="en-GB"/>
        </w:rPr>
        <w:t>showing</w:t>
      </w:r>
      <w:r w:rsidRPr="00886430">
        <w:rPr>
          <w:rFonts w:ascii="Arial" w:eastAsia="Times New Roman" w:hAnsi="Arial" w:cs="Arial"/>
          <w:b/>
          <w:bCs/>
          <w:sz w:val="22"/>
          <w:szCs w:val="22"/>
          <w:lang w:val="en-US" w:eastAsia="en-GB"/>
        </w:rPr>
        <w:t xml:space="preserve"> targets for antithrombotic drugs discussed in this chapter. </w:t>
      </w:r>
      <w:r w:rsidRPr="00886430">
        <w:rPr>
          <w:rFonts w:ascii="Arial" w:hAnsi="Arial" w:cs="Arial"/>
          <w:b/>
          <w:bCs/>
          <w:sz w:val="22"/>
          <w:szCs w:val="22"/>
          <w:lang w:val="en-US"/>
        </w:rPr>
        <w:t>5HT, 5-hydroxytryptamine (serotonin); AA, arachidonic acid; ADP, adenosine diphosphate; ATP, adenosine triphosphate; Ca</w:t>
      </w:r>
      <w:r w:rsidRPr="00886430">
        <w:rPr>
          <w:rFonts w:ascii="Arial" w:hAnsi="Arial" w:cs="Arial"/>
          <w:b/>
          <w:bCs/>
          <w:sz w:val="22"/>
          <w:szCs w:val="22"/>
          <w:vertAlign w:val="superscript"/>
          <w:lang w:val="en-US"/>
        </w:rPr>
        <w:t>2+</w:t>
      </w:r>
      <w:r w:rsidRPr="00886430">
        <w:rPr>
          <w:rFonts w:ascii="Arial" w:hAnsi="Arial" w:cs="Arial"/>
          <w:b/>
          <w:bCs/>
          <w:sz w:val="22"/>
          <w:szCs w:val="22"/>
          <w:lang w:val="en-US"/>
        </w:rPr>
        <w:t>, calcium; COX1, cyclo-oxygenase 1; GP, glycoprotein; IXa, activated factor IX; P2X</w:t>
      </w:r>
      <w:r w:rsidRPr="00886430">
        <w:rPr>
          <w:rFonts w:ascii="Arial" w:hAnsi="Arial" w:cs="Arial"/>
          <w:b/>
          <w:bCs/>
          <w:sz w:val="22"/>
          <w:szCs w:val="22"/>
          <w:vertAlign w:val="subscript"/>
          <w:lang w:val="en-US"/>
        </w:rPr>
        <w:t>1</w:t>
      </w:r>
      <w:r w:rsidRPr="00886430">
        <w:rPr>
          <w:rFonts w:ascii="Arial" w:hAnsi="Arial" w:cs="Arial"/>
          <w:b/>
          <w:bCs/>
          <w:sz w:val="22"/>
          <w:szCs w:val="22"/>
          <w:lang w:val="en-US"/>
        </w:rPr>
        <w:t>, platelet ATP receptor; P2Y</w:t>
      </w:r>
      <w:r w:rsidRPr="00886430">
        <w:rPr>
          <w:rFonts w:ascii="Arial" w:hAnsi="Arial" w:cs="Arial"/>
          <w:b/>
          <w:bCs/>
          <w:sz w:val="22"/>
          <w:szCs w:val="22"/>
          <w:vertAlign w:val="subscript"/>
          <w:lang w:val="en-US"/>
        </w:rPr>
        <w:t>1</w:t>
      </w:r>
      <w:r w:rsidRPr="00886430">
        <w:rPr>
          <w:rFonts w:ascii="Arial" w:hAnsi="Arial" w:cs="Arial"/>
          <w:b/>
          <w:bCs/>
          <w:sz w:val="22"/>
          <w:szCs w:val="22"/>
          <w:lang w:val="en-US"/>
        </w:rPr>
        <w:t>/P2Y</w:t>
      </w:r>
      <w:r w:rsidRPr="00886430">
        <w:rPr>
          <w:rFonts w:ascii="Arial" w:hAnsi="Arial" w:cs="Arial"/>
          <w:b/>
          <w:bCs/>
          <w:sz w:val="22"/>
          <w:szCs w:val="22"/>
          <w:vertAlign w:val="subscript"/>
          <w:lang w:val="en-US"/>
        </w:rPr>
        <w:t>12</w:t>
      </w:r>
      <w:r w:rsidRPr="00886430">
        <w:rPr>
          <w:rFonts w:ascii="Arial" w:hAnsi="Arial" w:cs="Arial"/>
          <w:b/>
          <w:bCs/>
          <w:sz w:val="22"/>
          <w:szCs w:val="22"/>
          <w:lang w:val="en-US"/>
        </w:rPr>
        <w:t>, platelet ADP receptors; PAR, protease activated receptor; PLA</w:t>
      </w:r>
      <w:r w:rsidRPr="00886430">
        <w:rPr>
          <w:rFonts w:ascii="Arial" w:hAnsi="Arial" w:cs="Arial"/>
          <w:b/>
          <w:bCs/>
          <w:sz w:val="22"/>
          <w:szCs w:val="22"/>
          <w:vertAlign w:val="subscript"/>
          <w:lang w:val="en-US"/>
        </w:rPr>
        <w:t>2</w:t>
      </w:r>
      <w:r w:rsidRPr="00886430">
        <w:rPr>
          <w:rFonts w:ascii="Arial" w:hAnsi="Arial" w:cs="Arial"/>
          <w:b/>
          <w:bCs/>
          <w:sz w:val="22"/>
          <w:szCs w:val="22"/>
          <w:lang w:val="en-US"/>
        </w:rPr>
        <w:t>, phospholipase A</w:t>
      </w:r>
      <w:r w:rsidRPr="00886430">
        <w:rPr>
          <w:rFonts w:ascii="Arial" w:hAnsi="Arial" w:cs="Arial"/>
          <w:b/>
          <w:bCs/>
          <w:sz w:val="22"/>
          <w:szCs w:val="22"/>
          <w:vertAlign w:val="subscript"/>
          <w:lang w:val="en-US"/>
        </w:rPr>
        <w:t>2</w:t>
      </w:r>
      <w:r w:rsidRPr="00886430">
        <w:rPr>
          <w:rFonts w:ascii="Arial" w:hAnsi="Arial" w:cs="Arial"/>
          <w:b/>
          <w:bCs/>
          <w:sz w:val="22"/>
          <w:szCs w:val="22"/>
          <w:lang w:val="en-US"/>
        </w:rPr>
        <w:t>; PSGL1, P-selectin glycoprotein ligand 1; TF, tissue factor; TPα, thromboxane receptor α; TXA</w:t>
      </w:r>
      <w:r w:rsidRPr="00886430">
        <w:rPr>
          <w:rFonts w:ascii="Arial" w:hAnsi="Arial" w:cs="Arial"/>
          <w:b/>
          <w:bCs/>
          <w:sz w:val="22"/>
          <w:szCs w:val="22"/>
          <w:vertAlign w:val="subscript"/>
          <w:lang w:val="en-US"/>
        </w:rPr>
        <w:t>2</w:t>
      </w:r>
      <w:r w:rsidRPr="00886430">
        <w:rPr>
          <w:rFonts w:ascii="Arial" w:hAnsi="Arial" w:cs="Arial"/>
          <w:b/>
          <w:bCs/>
          <w:sz w:val="22"/>
          <w:szCs w:val="22"/>
          <w:lang w:val="en-US"/>
        </w:rPr>
        <w:t>, thromboxane A</w:t>
      </w:r>
      <w:r w:rsidRPr="00886430">
        <w:rPr>
          <w:rFonts w:ascii="Arial" w:hAnsi="Arial" w:cs="Arial"/>
          <w:b/>
          <w:bCs/>
          <w:sz w:val="22"/>
          <w:szCs w:val="22"/>
          <w:vertAlign w:val="subscript"/>
          <w:lang w:val="en-US"/>
        </w:rPr>
        <w:t>2</w:t>
      </w:r>
      <w:r w:rsidRPr="00886430">
        <w:rPr>
          <w:rFonts w:ascii="Arial" w:hAnsi="Arial" w:cs="Arial"/>
          <w:b/>
          <w:bCs/>
          <w:sz w:val="22"/>
          <w:szCs w:val="22"/>
          <w:lang w:val="en-US"/>
        </w:rPr>
        <w:t>; TXA</w:t>
      </w:r>
      <w:r w:rsidRPr="00886430">
        <w:rPr>
          <w:rFonts w:ascii="Arial" w:hAnsi="Arial" w:cs="Arial"/>
          <w:b/>
          <w:bCs/>
          <w:sz w:val="22"/>
          <w:szCs w:val="22"/>
          <w:vertAlign w:val="subscript"/>
          <w:lang w:val="en-US"/>
        </w:rPr>
        <w:t>2</w:t>
      </w:r>
      <w:r w:rsidRPr="00886430">
        <w:rPr>
          <w:rFonts w:ascii="Arial" w:hAnsi="Arial" w:cs="Arial"/>
          <w:b/>
          <w:bCs/>
          <w:sz w:val="22"/>
          <w:szCs w:val="22"/>
          <w:lang w:val="en-US"/>
        </w:rPr>
        <w:t>s, thromboxane A</w:t>
      </w:r>
      <w:r w:rsidRPr="00886430">
        <w:rPr>
          <w:rFonts w:ascii="Arial" w:hAnsi="Arial" w:cs="Arial"/>
          <w:b/>
          <w:bCs/>
          <w:sz w:val="22"/>
          <w:szCs w:val="22"/>
          <w:vertAlign w:val="subscript"/>
          <w:lang w:val="en-US"/>
        </w:rPr>
        <w:t>2</w:t>
      </w:r>
      <w:r w:rsidRPr="00886430">
        <w:rPr>
          <w:rFonts w:ascii="Arial" w:hAnsi="Arial" w:cs="Arial"/>
          <w:b/>
          <w:bCs/>
          <w:sz w:val="22"/>
          <w:szCs w:val="22"/>
          <w:lang w:val="en-US"/>
        </w:rPr>
        <w:t xml:space="preserve"> synthase; Va, activated factor V; VIIa, activated factor VII; VIIIa, activated factor VIII; VASP, vasodilator-stimulated phosphoprotein; vWF, von Willebrand factor; Xa, activated factor X; XIa, activated factor XI; XIIa, activated factor XII; XIIIa, activated factor XII.</w:t>
      </w:r>
      <w:r w:rsidR="005A6C2D" w:rsidRPr="00886430">
        <w:rPr>
          <w:rFonts w:ascii="Arial" w:hAnsi="Arial" w:cs="Arial"/>
          <w:b/>
          <w:bCs/>
          <w:sz w:val="22"/>
          <w:szCs w:val="22"/>
          <w:lang w:val="en-US"/>
        </w:rPr>
        <w:t xml:space="preserve"> Modified from </w:t>
      </w:r>
      <w:r w:rsidR="005A6C2D" w:rsidRPr="00886430">
        <w:rPr>
          <w:rFonts w:ascii="Arial" w:hAnsi="Arial" w:cs="Arial"/>
          <w:b/>
          <w:bCs/>
          <w:sz w:val="22"/>
          <w:szCs w:val="22"/>
          <w:lang w:val="en-US"/>
        </w:rPr>
        <w:fldChar w:fldCharType="begin"/>
      </w:r>
      <w:r w:rsidR="00075CE2" w:rsidRPr="00886430">
        <w:rPr>
          <w:rFonts w:ascii="Arial" w:hAnsi="Arial" w:cs="Arial"/>
          <w:b/>
          <w:bCs/>
          <w:sz w:val="22"/>
          <w:szCs w:val="22"/>
          <w:lang w:val="en-US"/>
        </w:rPr>
        <w:instrText xml:space="preserve"> ADDIN EN.CITE &lt;EndNote&gt;&lt;Cite&gt;&lt;Author&gt;Parker&lt;/Author&gt;&lt;Year&gt;2021&lt;/Year&gt;&lt;RecNum&gt;3599&lt;/RecNum&gt;&lt;DisplayText&gt;(22)&lt;/DisplayText&gt;&lt;record&gt;&lt;rec-number&gt;3599&lt;/rec-number&gt;&lt;foreign-keys&gt;&lt;key app="EN" db-id="veewfwvzjd50agefx58v5zaszeetvtfre999" timestamp="1606823437"&gt;3599&lt;/key&gt;&lt;/foreign-keys&gt;&lt;ref-type name="Journal Article"&gt;17&lt;/ref-type&gt;&lt;contributors&gt;&lt;authors&gt;&lt;author&gt;Parker, W.A. E.&lt;/author&gt;&lt;author&gt;Storey, R.F.&lt;/author&gt;&lt;/authors&gt;&lt;/contributors&gt;&lt;titles&gt;&lt;title&gt;Antithrombotic therapy for patients with chronic coronary syndromes&lt;/title&gt;&lt;secondary-title&gt;Heart &lt;/secondary-title&gt;&lt;/titles&gt;&lt;pages&gt;925-933&lt;/pages&gt;&lt;volume&gt;107&lt;/volume&gt;&lt;dates&gt;&lt;year&gt;2021&lt;/year&gt;&lt;/dates&gt;&lt;urls&gt;&lt;related-urls&gt;&lt;url&gt;http://heart.bmj.com/content/early/2020/10/30/heartjnl-2020-316914.abstract&lt;/url&gt;&lt;/related-urls&gt;&lt;/urls&gt;&lt;electronic-resource-num&gt;10.1136/heartjnl-2020-316914&lt;/electronic-resource-num&gt;&lt;/record&gt;&lt;/Cite&gt;&lt;/EndNote&gt;</w:instrText>
      </w:r>
      <w:r w:rsidR="005A6C2D" w:rsidRPr="00886430">
        <w:rPr>
          <w:rFonts w:ascii="Arial" w:hAnsi="Arial" w:cs="Arial"/>
          <w:b/>
          <w:bCs/>
          <w:sz w:val="22"/>
          <w:szCs w:val="22"/>
          <w:lang w:val="en-US"/>
        </w:rPr>
        <w:fldChar w:fldCharType="separate"/>
      </w:r>
      <w:r w:rsidR="00075CE2" w:rsidRPr="00886430">
        <w:rPr>
          <w:rFonts w:ascii="Arial" w:hAnsi="Arial" w:cs="Arial"/>
          <w:b/>
          <w:bCs/>
          <w:noProof/>
          <w:sz w:val="22"/>
          <w:szCs w:val="22"/>
          <w:lang w:val="en-US"/>
        </w:rPr>
        <w:t>(22)</w:t>
      </w:r>
      <w:r w:rsidR="005A6C2D" w:rsidRPr="00886430">
        <w:rPr>
          <w:rFonts w:ascii="Arial" w:hAnsi="Arial" w:cs="Arial"/>
          <w:b/>
          <w:bCs/>
          <w:sz w:val="22"/>
          <w:szCs w:val="22"/>
          <w:lang w:val="en-US"/>
        </w:rPr>
        <w:fldChar w:fldCharType="end"/>
      </w:r>
      <w:r w:rsidR="005A6C2D" w:rsidRPr="00886430">
        <w:rPr>
          <w:rFonts w:ascii="Arial" w:hAnsi="Arial" w:cs="Arial"/>
          <w:b/>
          <w:bCs/>
          <w:sz w:val="22"/>
          <w:szCs w:val="22"/>
          <w:lang w:val="en-US"/>
        </w:rPr>
        <w:t>.</w:t>
      </w:r>
    </w:p>
    <w:p w14:paraId="42386FC8" w14:textId="77777777" w:rsidR="003E40FA" w:rsidRPr="00886430" w:rsidRDefault="003E40FA" w:rsidP="00B24AC1">
      <w:pPr>
        <w:spacing w:line="276" w:lineRule="auto"/>
        <w:contextualSpacing/>
        <w:rPr>
          <w:rFonts w:ascii="Arial" w:hAnsi="Arial" w:cs="Arial"/>
          <w:sz w:val="22"/>
          <w:szCs w:val="22"/>
          <w:lang w:val="en-US"/>
        </w:rPr>
      </w:pPr>
    </w:p>
    <w:p w14:paraId="65D21CE0" w14:textId="55A7262E" w:rsidR="004003DA" w:rsidRPr="00886430" w:rsidRDefault="000624EF"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Several </w:t>
      </w:r>
      <w:r w:rsidR="00DD73DB" w:rsidRPr="00886430">
        <w:rPr>
          <w:rFonts w:ascii="Arial" w:hAnsi="Arial" w:cs="Arial"/>
          <w:sz w:val="22"/>
          <w:szCs w:val="22"/>
          <w:lang w:val="en-US"/>
        </w:rPr>
        <w:t xml:space="preserve">oral </w:t>
      </w:r>
      <w:r w:rsidRPr="00886430">
        <w:rPr>
          <w:rFonts w:ascii="Arial" w:hAnsi="Arial" w:cs="Arial"/>
          <w:sz w:val="22"/>
          <w:szCs w:val="22"/>
          <w:lang w:val="en-US"/>
        </w:rPr>
        <w:t>platelet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receptor antagonists </w:t>
      </w:r>
      <w:r w:rsidR="00241A97" w:rsidRPr="00886430">
        <w:rPr>
          <w:rFonts w:ascii="Arial" w:hAnsi="Arial" w:cs="Arial"/>
          <w:sz w:val="22"/>
          <w:szCs w:val="22"/>
          <w:lang w:val="en-US"/>
        </w:rPr>
        <w:t>(</w:t>
      </w:r>
      <w:r w:rsidRPr="00886430">
        <w:rPr>
          <w:rFonts w:ascii="Arial" w:hAnsi="Arial" w:cs="Arial"/>
          <w:sz w:val="22"/>
          <w:szCs w:val="22"/>
          <w:lang w:val="en-US"/>
        </w:rPr>
        <w:t>‘P2Y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inhibitors’</w:t>
      </w:r>
      <w:r w:rsidR="00241A97" w:rsidRPr="00886430">
        <w:rPr>
          <w:rFonts w:ascii="Arial" w:hAnsi="Arial" w:cs="Arial"/>
          <w:sz w:val="22"/>
          <w:szCs w:val="22"/>
          <w:lang w:val="en-US"/>
        </w:rPr>
        <w:t>)</w:t>
      </w:r>
      <w:r w:rsidRPr="00886430">
        <w:rPr>
          <w:rFonts w:ascii="Arial" w:hAnsi="Arial" w:cs="Arial"/>
          <w:sz w:val="22"/>
          <w:szCs w:val="22"/>
          <w:lang w:val="en-US"/>
        </w:rPr>
        <w:t xml:space="preserve"> are </w:t>
      </w:r>
      <w:r w:rsidR="00DD73DB" w:rsidRPr="00886430">
        <w:rPr>
          <w:rFonts w:ascii="Arial" w:hAnsi="Arial" w:cs="Arial"/>
          <w:sz w:val="22"/>
          <w:szCs w:val="22"/>
          <w:lang w:val="en-US"/>
        </w:rPr>
        <w:t xml:space="preserve">currently </w:t>
      </w:r>
      <w:r w:rsidRPr="00886430">
        <w:rPr>
          <w:rFonts w:ascii="Arial" w:hAnsi="Arial" w:cs="Arial"/>
          <w:sz w:val="22"/>
          <w:szCs w:val="22"/>
          <w:lang w:val="en-US"/>
        </w:rPr>
        <w:t>available</w:t>
      </w:r>
      <w:r w:rsidR="00C60B2A" w:rsidRPr="00886430">
        <w:rPr>
          <w:rFonts w:ascii="Arial" w:hAnsi="Arial" w:cs="Arial"/>
          <w:sz w:val="22"/>
          <w:szCs w:val="22"/>
          <w:lang w:val="en-US"/>
        </w:rPr>
        <w:t xml:space="preserve">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&lt;EndNote&gt;&lt;Cite&gt;&lt;Author&gt;Parker&lt;/Author&gt;&lt;Year&gt;2020&lt;/Year&gt;&lt;RecNum&gt;3486&lt;/RecNum&gt;&lt;DisplayText&gt;(23)&lt;/DisplayText&gt;&lt;record&gt;&lt;rec-number&gt;3486&lt;/rec-number&gt;&lt;foreign-keys&gt;&lt;key app="EN" db-id="veewfwvzjd50agefx58v5zaszeetvtfre999" timestamp="1583746141" guid="ad79774d-4fe9-43a4-a10e-3d1eea44c245"&gt;3486&lt;/key&gt;&lt;/foreign-keys&gt;&lt;ref-type name="Journal Article"&gt;17&lt;/ref-type&gt;&lt;contributors&gt;&lt;authors&gt;&lt;author&gt;Parker, W. A. E.&lt;/author&gt;&lt;author&gt;Storey, R. F.&lt;/author&gt;&lt;/authors&gt;&lt;/contributors&gt;&lt;auth-address&gt;Department of Infection, Immunity and Cardiovascular Disease, University of Sheffield, Sheffield, UK.South Yorkshire Cardiothoracic Centre, Sheffield Teaching Hospitals NHS Foundation Trust, Sheffield, UK.&lt;/auth-address&gt;&lt;titles&gt;&lt;title&gt;Novel approaches to P2Y12 inhibition and aspirin dosing&lt;/title&gt;&lt;secondary-title&gt;Platelets&lt;/secondary-title&gt;&lt;/titles&gt;&lt;periodical&gt;&lt;full-title&gt;Platelets&lt;/full-title&gt;&lt;/periodical&gt;&lt;pages&gt;7-14&lt;/pages&gt;&lt;volume&gt;32&lt;/volume&gt;&lt;number&gt;1&lt;/number&gt;&lt;edition&gt;2020/01/21&lt;/edition&gt;&lt;keywords&gt;&lt;keyword&gt;Aspirin&lt;/keyword&gt;&lt;keyword&gt;P2Y12 inhibitors&lt;/keyword&gt;&lt;keyword&gt;atherothrombosis&lt;/keyword&gt;&lt;/keywords&gt;&lt;dates&gt;&lt;year&gt;2020&lt;/year&gt;&lt;pub-dates&gt;&lt;date&gt;Jan 19&lt;/date&gt;&lt;/pub-dates&gt;&lt;/dates&gt;&lt;isbn&gt;0953-7104&lt;/isbn&gt;&lt;accession-num&gt;31957518&lt;/accession-num&gt;&lt;urls&gt;&lt;related-urls&gt;&lt;url&gt;http://dx.doi.org/10.1080/09537104.2020.1714574&lt;/url&gt;&lt;/related-urls&gt;&lt;/urls&gt;&lt;electronic-resource-num&gt;10.1080/09537104.2020.1714574&lt;/electronic-resource-num&gt;&lt;remote-database-provider&gt;NLM&lt;/remote-database-provider&gt;&lt;language&gt;eng&lt;/languag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(23)</w:t>
      </w:r>
      <w:r w:rsidRPr="00886430">
        <w:rPr>
          <w:rFonts w:ascii="Arial" w:hAnsi="Arial" w:cs="Arial"/>
          <w:sz w:val="22"/>
          <w:szCs w:val="22"/>
          <w:lang w:val="en-US"/>
        </w:rPr>
        <w:fldChar w:fldCharType="end"/>
      </w:r>
      <w:r w:rsidR="00241A97" w:rsidRPr="00886430">
        <w:rPr>
          <w:rFonts w:ascii="Arial" w:hAnsi="Arial" w:cs="Arial"/>
          <w:sz w:val="22"/>
          <w:szCs w:val="22"/>
          <w:lang w:val="en-US"/>
        </w:rPr>
        <w:t>.</w:t>
      </w:r>
      <w:r w:rsidR="002B6A04" w:rsidRPr="00886430">
        <w:rPr>
          <w:rFonts w:ascii="Arial" w:hAnsi="Arial" w:cs="Arial"/>
          <w:sz w:val="22"/>
          <w:szCs w:val="22"/>
          <w:lang w:val="en-US"/>
        </w:rPr>
        <w:t xml:space="preserve"> </w:t>
      </w:r>
      <w:r w:rsidR="00C60B2A" w:rsidRPr="00886430">
        <w:rPr>
          <w:rFonts w:ascii="Arial" w:hAnsi="Arial" w:cs="Arial"/>
          <w:sz w:val="22"/>
          <w:szCs w:val="22"/>
          <w:lang w:val="en-US"/>
        </w:rPr>
        <w:t>Clopidogrel and prasugrel are irreversibly</w:t>
      </w:r>
      <w:r w:rsidR="00806CF7" w:rsidRPr="00886430">
        <w:rPr>
          <w:rFonts w:ascii="Arial" w:hAnsi="Arial" w:cs="Arial"/>
          <w:sz w:val="22"/>
          <w:szCs w:val="22"/>
          <w:lang w:val="en-US"/>
        </w:rPr>
        <w:t>-</w:t>
      </w:r>
      <w:r w:rsidR="003C6D1E" w:rsidRPr="00886430">
        <w:rPr>
          <w:rFonts w:ascii="Arial" w:hAnsi="Arial" w:cs="Arial"/>
          <w:sz w:val="22"/>
          <w:szCs w:val="22"/>
          <w:lang w:val="en-US"/>
        </w:rPr>
        <w:t>binding</w:t>
      </w:r>
      <w:r w:rsidR="00C60B2A" w:rsidRPr="00886430">
        <w:rPr>
          <w:rFonts w:ascii="Arial" w:hAnsi="Arial" w:cs="Arial"/>
          <w:sz w:val="22"/>
          <w:szCs w:val="22"/>
          <w:lang w:val="en-US"/>
        </w:rPr>
        <w:t xml:space="preserve"> t</w:t>
      </w:r>
      <w:r w:rsidRPr="00886430">
        <w:rPr>
          <w:rFonts w:ascii="Arial" w:hAnsi="Arial" w:cs="Arial"/>
          <w:sz w:val="22"/>
          <w:szCs w:val="22"/>
          <w:lang w:val="en-US"/>
        </w:rPr>
        <w:t>hienopyridines</w:t>
      </w:r>
      <w:r w:rsidR="002B6A04" w:rsidRPr="00886430">
        <w:rPr>
          <w:rFonts w:ascii="Arial" w:hAnsi="Arial" w:cs="Arial"/>
          <w:sz w:val="22"/>
          <w:szCs w:val="22"/>
          <w:lang w:val="en-US"/>
        </w:rPr>
        <w:t xml:space="preserve"> </w:t>
      </w:r>
      <w:r w:rsidR="002B6A04"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00500235" w:rsidRPr="00886430">
        <w:rPr>
          <w:rFonts w:ascii="Arial" w:hAnsi="Arial" w:cs="Arial"/>
          <w:sz w:val="22"/>
          <w:szCs w:val="22"/>
          <w:lang w:val="en-US"/>
        </w:rPr>
        <w:instrText xml:space="preserve"> ADDIN EN.CITE </w:instrText>
      </w:r>
      <w:r w:rsidR="00500235" w:rsidRPr="00886430">
        <w:rPr>
          <w:rFonts w:ascii="Arial" w:hAnsi="Arial" w:cs="Arial"/>
          <w:sz w:val="22"/>
          <w:szCs w:val="22"/>
          <w:lang w:val="en-US"/>
        </w:rPr>
        <w:fldChar w:fldCharType="begin">
          <w:fldData xml:space="preserve">PEVuZE5vdGU+PENpdGU+PEF1dGhvcj5QYXRyb25vPC9BdXRob3I+PFllYXI+MjAxNzwvWWVhcj48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YWw+PGFsdC1wZXJpb2RpY2FsPjxmdWxsLXRpdGxlPkpvdXJuYWwgb2YgdGhlIEFtZXJpY2FuIENv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</w:fldData>
        </w:fldChar>
      </w:r>
      <w:r w:rsidR="00500235" w:rsidRPr="00886430">
        <w:rPr>
          <w:rFonts w:ascii="Arial" w:hAnsi="Arial" w:cs="Arial"/>
          <w:sz w:val="22"/>
          <w:szCs w:val="22"/>
          <w:lang w:val="en-US"/>
        </w:rPr>
        <w:instrText xml:space="preserve"> ADDIN EN.CITE.DATA </w:instrText>
      </w:r>
      <w:r w:rsidR="00500235" w:rsidRPr="00886430">
        <w:rPr>
          <w:rFonts w:ascii="Arial" w:hAnsi="Arial" w:cs="Arial"/>
          <w:sz w:val="22"/>
          <w:szCs w:val="22"/>
          <w:lang w:val="en-US"/>
        </w:rPr>
      </w:r>
      <w:r w:rsidR="00500235" w:rsidRPr="00886430">
        <w:rPr>
          <w:rFonts w:ascii="Arial" w:hAnsi="Arial" w:cs="Arial"/>
          <w:sz w:val="22"/>
          <w:szCs w:val="22"/>
          <w:lang w:val="en-US"/>
        </w:rPr>
        <w:fldChar w:fldCharType="end"/>
      </w:r>
      <w:r w:rsidR="002B6A04" w:rsidRPr="00886430">
        <w:rPr>
          <w:rFonts w:ascii="Arial" w:hAnsi="Arial" w:cs="Arial"/>
          <w:sz w:val="22"/>
          <w:szCs w:val="22"/>
          <w:lang w:val="en-US"/>
        </w:rPr>
      </w:r>
      <w:r w:rsidR="002B6A04" w:rsidRPr="00886430">
        <w:rPr>
          <w:rFonts w:ascii="Arial" w:hAnsi="Arial" w:cs="Arial"/>
          <w:sz w:val="22"/>
          <w:szCs w:val="22"/>
          <w:lang w:val="en-US"/>
        </w:rPr>
        <w:fldChar w:fldCharType="separate"/>
      </w:r>
      <w:r w:rsidR="00554FBA" w:rsidRPr="00886430">
        <w:rPr>
          <w:rFonts w:ascii="Arial" w:hAnsi="Arial" w:cs="Arial"/>
          <w:noProof/>
          <w:sz w:val="22"/>
          <w:szCs w:val="22"/>
          <w:lang w:val="en-US"/>
        </w:rPr>
        <w:t>(8)</w:t>
      </w:r>
      <w:r w:rsidR="002B6A04" w:rsidRPr="00886430">
        <w:rPr>
          <w:rFonts w:ascii="Arial" w:hAnsi="Arial" w:cs="Arial"/>
          <w:sz w:val="22"/>
          <w:szCs w:val="22"/>
          <w:lang w:val="en-US"/>
        </w:rPr>
        <w:fldChar w:fldCharType="end"/>
      </w:r>
      <w:r w:rsidR="00C60B2A" w:rsidRPr="00886430">
        <w:rPr>
          <w:rFonts w:ascii="Arial" w:hAnsi="Arial" w:cs="Arial"/>
          <w:sz w:val="22"/>
          <w:szCs w:val="22"/>
          <w:lang w:val="en-US"/>
        </w:rPr>
        <w:t xml:space="preserve">. </w:t>
      </w:r>
      <w:r w:rsidR="002B6A04" w:rsidRPr="00886430">
        <w:rPr>
          <w:rFonts w:ascii="Arial" w:hAnsi="Arial" w:cs="Arial"/>
          <w:sz w:val="22"/>
          <w:szCs w:val="22"/>
          <w:lang w:val="en-US"/>
        </w:rPr>
        <w:t>As</w:t>
      </w:r>
      <w:r w:rsidRPr="00886430">
        <w:rPr>
          <w:rFonts w:ascii="Arial" w:hAnsi="Arial" w:cs="Arial"/>
          <w:sz w:val="22"/>
          <w:szCs w:val="22"/>
          <w:lang w:val="en-US"/>
        </w:rPr>
        <w:t xml:space="preserve"> pro-drugs,</w:t>
      </w:r>
      <w:r w:rsidR="002B6A04" w:rsidRPr="00886430">
        <w:rPr>
          <w:rFonts w:ascii="Arial" w:hAnsi="Arial" w:cs="Arial"/>
          <w:sz w:val="22"/>
          <w:szCs w:val="22"/>
          <w:lang w:val="en-US"/>
        </w:rPr>
        <w:t xml:space="preserve"> they </w:t>
      </w:r>
      <w:r w:rsidRPr="00886430">
        <w:rPr>
          <w:rFonts w:ascii="Arial" w:hAnsi="Arial" w:cs="Arial"/>
          <w:sz w:val="22"/>
          <w:szCs w:val="22"/>
          <w:lang w:val="en-US"/>
        </w:rPr>
        <w:t>requir</w:t>
      </w:r>
      <w:r w:rsidR="002B6A04" w:rsidRPr="00886430">
        <w:rPr>
          <w:rFonts w:ascii="Arial" w:hAnsi="Arial" w:cs="Arial"/>
          <w:sz w:val="22"/>
          <w:szCs w:val="22"/>
          <w:lang w:val="en-US"/>
        </w:rPr>
        <w:t>e</w:t>
      </w:r>
      <w:r w:rsidRPr="00886430">
        <w:rPr>
          <w:rFonts w:ascii="Arial" w:hAnsi="Arial" w:cs="Arial"/>
          <w:sz w:val="22"/>
          <w:szCs w:val="22"/>
          <w:lang w:val="en-US"/>
        </w:rPr>
        <w:t xml:space="preserve"> hepatic metabolism</w:t>
      </w:r>
      <w:r w:rsidR="002B6A04" w:rsidRPr="00886430">
        <w:rPr>
          <w:rFonts w:ascii="Arial" w:hAnsi="Arial" w:cs="Arial"/>
          <w:sz w:val="22"/>
          <w:szCs w:val="22"/>
          <w:lang w:val="en-US"/>
        </w:rPr>
        <w:t xml:space="preserve"> to</w:t>
      </w:r>
      <w:r w:rsidRPr="00886430">
        <w:rPr>
          <w:rFonts w:ascii="Arial" w:hAnsi="Arial" w:cs="Arial"/>
          <w:sz w:val="22"/>
          <w:szCs w:val="22"/>
          <w:lang w:val="en-US"/>
        </w:rPr>
        <w:t xml:space="preserve"> </w:t>
      </w:r>
      <w:r w:rsidR="002B6A04" w:rsidRPr="00886430">
        <w:rPr>
          <w:rFonts w:ascii="Arial" w:hAnsi="Arial" w:cs="Arial"/>
          <w:sz w:val="22"/>
          <w:szCs w:val="22"/>
          <w:lang w:val="en-US"/>
        </w:rPr>
        <w:t>be activated</w:t>
      </w:r>
      <w:r w:rsidRPr="00886430">
        <w:rPr>
          <w:rFonts w:ascii="Arial" w:hAnsi="Arial" w:cs="Arial"/>
          <w:sz w:val="22"/>
          <w:szCs w:val="22"/>
          <w:lang w:val="en-US"/>
        </w:rPr>
        <w:t xml:space="preserve">. </w:t>
      </w:r>
      <w:r w:rsidR="00F420FE" w:rsidRPr="00886430">
        <w:rPr>
          <w:rFonts w:ascii="Arial" w:hAnsi="Arial" w:cs="Arial"/>
          <w:sz w:val="22"/>
          <w:szCs w:val="22"/>
          <w:lang w:val="en-US"/>
        </w:rPr>
        <w:t xml:space="preserve">In </w:t>
      </w:r>
      <w:r w:rsidR="003C6D1E" w:rsidRPr="00886430">
        <w:rPr>
          <w:rFonts w:ascii="Arial" w:hAnsi="Arial" w:cs="Arial"/>
          <w:sz w:val="22"/>
          <w:szCs w:val="22"/>
          <w:lang w:val="en-US"/>
        </w:rPr>
        <w:t>the</w:t>
      </w:r>
      <w:r w:rsidR="00F420FE" w:rsidRPr="00886430">
        <w:rPr>
          <w:rFonts w:ascii="Arial" w:hAnsi="Arial" w:cs="Arial"/>
          <w:sz w:val="22"/>
          <w:szCs w:val="22"/>
          <w:lang w:val="en-US"/>
        </w:rPr>
        <w:t xml:space="preserve"> case of </w:t>
      </w:r>
      <w:r w:rsidRPr="00886430">
        <w:rPr>
          <w:rFonts w:ascii="Arial" w:hAnsi="Arial" w:cs="Arial"/>
          <w:sz w:val="22"/>
          <w:szCs w:val="22"/>
          <w:lang w:val="en-US"/>
        </w:rPr>
        <w:t>prasugrel this pathway</w:t>
      </w:r>
      <w:r w:rsidR="00F420FE" w:rsidRPr="00886430">
        <w:rPr>
          <w:rFonts w:ascii="Arial" w:hAnsi="Arial" w:cs="Arial"/>
          <w:sz w:val="22"/>
          <w:szCs w:val="22"/>
          <w:lang w:val="en-US"/>
        </w:rPr>
        <w:t xml:space="preserve"> is reliable</w:t>
      </w:r>
      <w:r w:rsidRPr="00886430">
        <w:rPr>
          <w:rFonts w:ascii="Arial" w:hAnsi="Arial" w:cs="Arial"/>
          <w:sz w:val="22"/>
          <w:szCs w:val="22"/>
          <w:lang w:val="en-US"/>
        </w:rPr>
        <w:t xml:space="preserve">, whereas </w:t>
      </w:r>
      <w:r w:rsidR="00F420FE" w:rsidRPr="00886430">
        <w:rPr>
          <w:rFonts w:ascii="Arial" w:hAnsi="Arial" w:cs="Arial"/>
          <w:sz w:val="22"/>
          <w:szCs w:val="22"/>
          <w:lang w:val="en-US"/>
        </w:rPr>
        <w:t>there is interindividual variation in the metabolism of</w:t>
      </w:r>
      <w:r w:rsidRPr="00886430">
        <w:rPr>
          <w:rFonts w:ascii="Arial" w:hAnsi="Arial" w:cs="Arial"/>
          <w:sz w:val="22"/>
          <w:szCs w:val="22"/>
          <w:lang w:val="en-US"/>
        </w:rPr>
        <w:t xml:space="preserve"> clopidogrel </w:t>
      </w:r>
      <w:r w:rsidR="00F420FE" w:rsidRPr="00886430">
        <w:rPr>
          <w:rFonts w:ascii="Arial" w:hAnsi="Arial" w:cs="Arial"/>
          <w:sz w:val="22"/>
          <w:szCs w:val="22"/>
          <w:lang w:val="en-US"/>
        </w:rPr>
        <w:t>meaning</w:t>
      </w:r>
      <w:r w:rsidRPr="00886430">
        <w:rPr>
          <w:rFonts w:ascii="Arial" w:hAnsi="Arial" w:cs="Arial"/>
          <w:sz w:val="22"/>
          <w:szCs w:val="22"/>
          <w:lang w:val="en-US"/>
        </w:rPr>
        <w:t xml:space="preserve"> around one-third of </w:t>
      </w:r>
      <w:r w:rsidR="00471157" w:rsidRPr="00886430">
        <w:rPr>
          <w:rFonts w:ascii="Arial" w:hAnsi="Arial" w:cs="Arial"/>
          <w:sz w:val="22"/>
          <w:szCs w:val="22"/>
          <w:lang w:val="en-US"/>
        </w:rPr>
        <w:t xml:space="preserve">recipients </w:t>
      </w:r>
      <w:r w:rsidR="00F420FE" w:rsidRPr="00886430">
        <w:rPr>
          <w:rFonts w:ascii="Arial" w:hAnsi="Arial" w:cs="Arial"/>
          <w:sz w:val="22"/>
          <w:szCs w:val="22"/>
          <w:lang w:val="en-US"/>
        </w:rPr>
        <w:t xml:space="preserve">have poor </w:t>
      </w:r>
      <w:r w:rsidRPr="00886430">
        <w:rPr>
          <w:rFonts w:ascii="Arial" w:hAnsi="Arial" w:cs="Arial"/>
          <w:sz w:val="22"/>
          <w:szCs w:val="22"/>
          <w:lang w:val="en-US"/>
        </w:rPr>
        <w:t>respon</w:t>
      </w:r>
      <w:r w:rsidR="00F420FE" w:rsidRPr="00886430">
        <w:rPr>
          <w:rFonts w:ascii="Arial" w:hAnsi="Arial" w:cs="Arial"/>
          <w:sz w:val="22"/>
          <w:szCs w:val="22"/>
          <w:lang w:val="en-US"/>
        </w:rPr>
        <w:t xml:space="preserve">se when </w:t>
      </w:r>
      <w:r w:rsidR="00092A26" w:rsidRPr="00886430">
        <w:rPr>
          <w:rFonts w:ascii="Arial" w:hAnsi="Arial" w:cs="Arial"/>
          <w:sz w:val="22"/>
          <w:szCs w:val="22"/>
          <w:lang w:val="en-US"/>
        </w:rPr>
        <w:t>assessed using aggregometry</w:t>
      </w:r>
      <w:r w:rsidR="0072703B" w:rsidRPr="00886430">
        <w:rPr>
          <w:rFonts w:ascii="Arial" w:hAnsi="Arial" w:cs="Arial"/>
          <w:sz w:val="22"/>
          <w:szCs w:val="22"/>
          <w:lang w:val="en-US"/>
        </w:rPr>
        <w:t xml:space="preserve"> </w:t>
      </w:r>
      <w:r w:rsidR="0072703B"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&lt;EndNote&gt;&lt;Cite&gt;&lt;Author&gt;Parker&lt;/Author&gt;&lt;Year&gt;2021&lt;/Year&gt;&lt;RecNum&gt;3599&lt;/RecNum&gt;&lt;DisplayText&gt;(22)&lt;/DisplayText&gt;&lt;record&gt;&lt;rec-number&gt;3599&lt;/rec-number&gt;&lt;foreign-keys&gt;&lt;key app="EN" db-id="veewfwvzjd50agefx58v5zaszeetvtfre999" timestamp="1606823437"&gt;3599&lt;/key&gt;&lt;/foreign-keys&gt;&lt;ref-type name="Journal Article"&gt;17&lt;/ref-type&gt;&lt;contributors&gt;&lt;authors&gt;&lt;author&gt;Parker, W.A. E.&lt;/author&gt;&lt;author&gt;Storey, R.F.&lt;/author&gt;&lt;/authors&gt;&lt;/contributors&gt;&lt;titles&gt;&lt;title&gt;Antithrombotic therapy for patients with chronic coronary syndromes&lt;/title&gt;&lt;secondary-title&gt;Heart &lt;/secondary-title&gt;&lt;/titles&gt;&lt;pages&gt;925-933&lt;/pages&gt;&lt;volume&gt;107&lt;/volume&gt;&lt;dates&gt;&lt;year&gt;2021&lt;/year&gt;&lt;/dates&gt;&lt;urls&gt;&lt;related-urls&gt;&lt;url&gt;http://heart.bmj.com/content/early/2020/10/30/heartjnl-2020-316914.abstract&lt;/url&gt;&lt;/related-urls&gt;&lt;/urls&gt;&lt;electronic-resource-num&gt;10.1136/heartjnl-2020-316914&lt;/electronic-resource-num&gt;&lt;/record&gt;&lt;/Cite&gt;&lt;/EndNote&gt;</w:instrText>
      </w:r>
      <w:r w:rsidR="0072703B" w:rsidRPr="00886430">
        <w:rPr>
          <w:rFonts w:ascii="Arial" w:hAnsi="Arial" w:cs="Arial"/>
          <w:sz w:val="22"/>
          <w:szCs w:val="22"/>
          <w:lang w:val="en-US"/>
        </w:rPr>
        <w:fldChar w:fldCharType="separate"/>
      </w:r>
      <w:r w:rsidR="00075CE2" w:rsidRPr="00886430">
        <w:rPr>
          <w:rFonts w:ascii="Arial" w:hAnsi="Arial" w:cs="Arial"/>
          <w:noProof/>
          <w:sz w:val="22"/>
          <w:szCs w:val="22"/>
          <w:lang w:val="en-US"/>
        </w:rPr>
        <w:t>(22)</w:t>
      </w:r>
      <w:r w:rsidR="0072703B" w:rsidRPr="00886430">
        <w:rPr>
          <w:rFonts w:ascii="Arial" w:hAnsi="Arial" w:cs="Arial"/>
          <w:sz w:val="22"/>
          <w:szCs w:val="22"/>
          <w:lang w:val="en-US"/>
        </w:rPr>
        <w:fldChar w:fldCharType="end"/>
      </w:r>
      <w:r w:rsidRPr="00886430">
        <w:rPr>
          <w:rFonts w:ascii="Arial" w:hAnsi="Arial" w:cs="Arial"/>
          <w:sz w:val="22"/>
          <w:szCs w:val="22"/>
          <w:lang w:val="en-US"/>
        </w:rPr>
        <w:t>. Ticagrelor</w:t>
      </w:r>
      <w:r w:rsidR="00092A26" w:rsidRPr="00886430">
        <w:rPr>
          <w:rFonts w:ascii="Arial" w:hAnsi="Arial" w:cs="Arial"/>
          <w:sz w:val="22"/>
          <w:szCs w:val="22"/>
          <w:lang w:val="en-US"/>
        </w:rPr>
        <w:t xml:space="preserve"> is a reversibly</w:t>
      </w:r>
      <w:r w:rsidR="00806CF7" w:rsidRPr="00886430">
        <w:rPr>
          <w:rFonts w:ascii="Arial" w:hAnsi="Arial" w:cs="Arial"/>
          <w:sz w:val="22"/>
          <w:szCs w:val="22"/>
          <w:lang w:val="en-US"/>
        </w:rPr>
        <w:t>-</w:t>
      </w:r>
      <w:r w:rsidR="00092A26" w:rsidRPr="00886430">
        <w:rPr>
          <w:rFonts w:ascii="Arial" w:hAnsi="Arial" w:cs="Arial"/>
          <w:sz w:val="22"/>
          <w:szCs w:val="22"/>
          <w:lang w:val="en-US"/>
        </w:rPr>
        <w:t>binding cyclopentyl</w:t>
      </w:r>
      <w:r w:rsidR="004003DA" w:rsidRPr="00886430">
        <w:rPr>
          <w:rFonts w:ascii="Arial" w:hAnsi="Arial" w:cs="Arial"/>
          <w:sz w:val="22"/>
          <w:szCs w:val="22"/>
          <w:lang w:val="en-US"/>
        </w:rPr>
        <w:t>-</w:t>
      </w:r>
      <w:r w:rsidR="00092A26" w:rsidRPr="00886430">
        <w:rPr>
          <w:rFonts w:ascii="Arial" w:hAnsi="Arial" w:cs="Arial"/>
          <w:sz w:val="22"/>
          <w:szCs w:val="22"/>
          <w:lang w:val="en-US"/>
        </w:rPr>
        <w:t>triazolopyrimidine that</w:t>
      </w:r>
      <w:r w:rsidRPr="00886430">
        <w:rPr>
          <w:rFonts w:ascii="Arial" w:hAnsi="Arial" w:cs="Arial"/>
          <w:sz w:val="22"/>
          <w:szCs w:val="22"/>
          <w:lang w:val="en-US"/>
        </w:rPr>
        <w:t xml:space="preserve"> does not require metabolism to be active. Prasugrel </w:t>
      </w:r>
      <w:r w:rsidR="00701324" w:rsidRPr="00886430">
        <w:rPr>
          <w:rFonts w:ascii="Arial" w:hAnsi="Arial" w:cs="Arial"/>
          <w:sz w:val="22"/>
          <w:szCs w:val="22"/>
          <w:lang w:val="en-US"/>
        </w:rPr>
        <w:t>or</w:t>
      </w:r>
      <w:r w:rsidRPr="00886430">
        <w:rPr>
          <w:rFonts w:ascii="Arial" w:hAnsi="Arial" w:cs="Arial"/>
          <w:sz w:val="22"/>
          <w:szCs w:val="22"/>
          <w:lang w:val="en-US"/>
        </w:rPr>
        <w:t xml:space="preserve"> ticagrelor </w:t>
      </w:r>
      <w:r w:rsidR="00092A26" w:rsidRPr="00886430">
        <w:rPr>
          <w:rFonts w:ascii="Arial" w:hAnsi="Arial" w:cs="Arial"/>
          <w:sz w:val="22"/>
          <w:szCs w:val="22"/>
          <w:lang w:val="en-US"/>
        </w:rPr>
        <w:t>provide</w:t>
      </w:r>
      <w:r w:rsidRPr="00886430">
        <w:rPr>
          <w:rFonts w:ascii="Arial" w:hAnsi="Arial" w:cs="Arial"/>
          <w:sz w:val="22"/>
          <w:szCs w:val="22"/>
          <w:lang w:val="en-US"/>
        </w:rPr>
        <w:t xml:space="preserve"> more potent and reliable platelet inhibition </w:t>
      </w:r>
      <w:r w:rsidR="00EE1900" w:rsidRPr="00886430">
        <w:rPr>
          <w:rFonts w:ascii="Arial" w:hAnsi="Arial" w:cs="Arial"/>
          <w:sz w:val="22"/>
          <w:szCs w:val="22"/>
          <w:lang w:val="en-US"/>
        </w:rPr>
        <w:t>compared with</w:t>
      </w:r>
      <w:r w:rsidRPr="00886430">
        <w:rPr>
          <w:rFonts w:ascii="Arial" w:hAnsi="Arial" w:cs="Arial"/>
          <w:sz w:val="22"/>
          <w:szCs w:val="22"/>
          <w:lang w:val="en-US"/>
        </w:rPr>
        <w:t xml:space="preserve"> clopidogrel</w:t>
      </w:r>
      <w:r w:rsidR="001F1FD2"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PEVuZE5vdGU+PENpdGU+PEF1dGhvcj5Kb3NoaTwvQXV0aG9yPjxZZWFyPjIwMTQ8L1llYXI+PFJl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==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PEVuZE5vdGU+PENpdGU+PEF1dGhvcj5Kb3NoaTwvQXV0aG9yPjxZZWFyPjIwMTQ8L1llYXI+PFJl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==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(24)</w:t>
      </w:r>
      <w:r w:rsidRPr="00886430">
        <w:rPr>
          <w:rFonts w:ascii="Arial" w:hAnsi="Arial" w:cs="Arial"/>
          <w:sz w:val="22"/>
          <w:szCs w:val="22"/>
          <w:lang w:val="en-US"/>
        </w:rPr>
        <w:fldChar w:fldCharType="end"/>
      </w:r>
      <w:r w:rsidR="001F1FD2" w:rsidRPr="00886430">
        <w:rPr>
          <w:rFonts w:ascii="Arial" w:hAnsi="Arial" w:cs="Arial"/>
          <w:sz w:val="22"/>
          <w:szCs w:val="22"/>
          <w:lang w:val="en-US"/>
        </w:rPr>
        <w:t>.</w:t>
      </w:r>
    </w:p>
    <w:p w14:paraId="3EDCA042" w14:textId="77777777" w:rsidR="006D636C" w:rsidRPr="00886430" w:rsidRDefault="006D636C" w:rsidP="00B24AC1">
      <w:pPr>
        <w:spacing w:line="276" w:lineRule="auto"/>
        <w:contextualSpacing/>
        <w:rPr>
          <w:rFonts w:ascii="Arial" w:hAnsi="Arial" w:cs="Arial"/>
          <w:sz w:val="22"/>
          <w:szCs w:val="22"/>
          <w:lang w:val="en-US"/>
        </w:rPr>
      </w:pPr>
    </w:p>
    <w:p w14:paraId="633923B1" w14:textId="087096E5" w:rsidR="000624EF" w:rsidRPr="00886430" w:rsidRDefault="0074278A" w:rsidP="00B24AC1">
      <w:pPr>
        <w:spacing w:line="276" w:lineRule="auto"/>
        <w:contextualSpacing/>
        <w:rPr>
          <w:rFonts w:ascii="Arial" w:hAnsi="Arial" w:cs="Arial"/>
          <w:sz w:val="22"/>
          <w:szCs w:val="22"/>
          <w:lang w:val="en-US"/>
        </w:rPr>
      </w:pPr>
      <w:r w:rsidRPr="00886430">
        <w:rPr>
          <w:rFonts w:ascii="Arial" w:hAnsi="Arial" w:cs="Arial"/>
          <w:sz w:val="22"/>
          <w:szCs w:val="22"/>
          <w:lang w:val="en-US"/>
        </w:rPr>
        <w:t>Parenterally administered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inhibitors have also been developed. Cangrelor is a reversibly</w:t>
      </w:r>
      <w:r w:rsidR="00806CF7" w:rsidRPr="00886430">
        <w:rPr>
          <w:rFonts w:ascii="Arial" w:hAnsi="Arial" w:cs="Arial"/>
          <w:sz w:val="22"/>
          <w:szCs w:val="22"/>
          <w:lang w:val="en-US"/>
        </w:rPr>
        <w:t>-</w:t>
      </w:r>
      <w:r w:rsidRPr="00886430">
        <w:rPr>
          <w:rFonts w:ascii="Arial" w:hAnsi="Arial" w:cs="Arial"/>
          <w:sz w:val="22"/>
          <w:szCs w:val="22"/>
          <w:lang w:val="en-US"/>
        </w:rPr>
        <w:t>binding ATP analogue that is potent and has rapid onset and offset</w:t>
      </w:r>
      <w:r w:rsidR="001F1FD2" w:rsidRPr="00886430">
        <w:rPr>
          <w:rFonts w:ascii="Arial" w:hAnsi="Arial" w:cs="Arial"/>
          <w:sz w:val="22"/>
          <w:szCs w:val="22"/>
          <w:lang w:val="en-US"/>
        </w:rPr>
        <w:t xml:space="preserve"> </w:t>
      </w:r>
      <w:r w:rsidR="001F1FD2" w:rsidRPr="00886430">
        <w:rPr>
          <w:rFonts w:ascii="Arial" w:hAnsi="Arial" w:cs="Arial"/>
          <w:sz w:val="22"/>
          <w:szCs w:val="22"/>
          <w:lang w:val="en-US"/>
        </w:rPr>
        <w:fldChar w:fldCharType="begin">
          <w:fldData xml:space="preserve">PEVuZE5vdGU+PENpdGU+PEF1dGhvcj5QYXJrZXI8L0F1dGhvcj48WWVhcj4yMDE3PC9ZZWFyPjxS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==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PEVuZE5vdGU+PENpdGU+PEF1dGhvcj5QYXJrZXI8L0F1dGhvcj48WWVhcj4yMDE3PC9ZZWFyPjxS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==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1F1FD2" w:rsidRPr="00886430">
        <w:rPr>
          <w:rFonts w:ascii="Arial" w:hAnsi="Arial" w:cs="Arial"/>
          <w:sz w:val="22"/>
          <w:szCs w:val="22"/>
          <w:lang w:val="en-US"/>
        </w:rPr>
      </w:r>
      <w:r w:rsidR="001F1FD2" w:rsidRPr="00886430">
        <w:rPr>
          <w:rFonts w:ascii="Arial" w:hAnsi="Arial" w:cs="Arial"/>
          <w:sz w:val="22"/>
          <w:szCs w:val="22"/>
          <w:lang w:val="en-US"/>
        </w:rPr>
        <w:fldChar w:fldCharType="separate"/>
      </w:r>
      <w:r w:rsidR="00075CE2" w:rsidRPr="00886430">
        <w:rPr>
          <w:rFonts w:ascii="Arial" w:hAnsi="Arial" w:cs="Arial"/>
          <w:noProof/>
          <w:sz w:val="22"/>
          <w:szCs w:val="22"/>
          <w:lang w:val="en-US"/>
        </w:rPr>
        <w:t>(25)</w:t>
      </w:r>
      <w:r w:rsidR="001F1FD2" w:rsidRPr="00886430">
        <w:rPr>
          <w:rFonts w:ascii="Arial" w:hAnsi="Arial" w:cs="Arial"/>
          <w:sz w:val="22"/>
          <w:szCs w:val="22"/>
          <w:lang w:val="en-US"/>
        </w:rPr>
        <w:fldChar w:fldCharType="end"/>
      </w:r>
      <w:r w:rsidRPr="00886430">
        <w:rPr>
          <w:rFonts w:ascii="Arial" w:hAnsi="Arial" w:cs="Arial"/>
          <w:sz w:val="22"/>
          <w:szCs w:val="22"/>
          <w:lang w:val="en-US"/>
        </w:rPr>
        <w:t xml:space="preserve">. </w:t>
      </w:r>
      <w:r w:rsidR="006D636C" w:rsidRPr="00886430">
        <w:rPr>
          <w:rFonts w:ascii="Arial" w:hAnsi="Arial" w:cs="Arial"/>
          <w:sz w:val="22"/>
          <w:szCs w:val="22"/>
          <w:lang w:val="en-US"/>
        </w:rPr>
        <w:t>Selatogrel is a novel, parenterally-active, reversibly-binding P2Y</w:t>
      </w:r>
      <w:r w:rsidR="006D636C" w:rsidRPr="00886430">
        <w:rPr>
          <w:rFonts w:ascii="Arial" w:hAnsi="Arial" w:cs="Arial"/>
          <w:sz w:val="22"/>
          <w:szCs w:val="22"/>
          <w:vertAlign w:val="subscript"/>
          <w:lang w:val="en-US"/>
        </w:rPr>
        <w:t xml:space="preserve">12 </w:t>
      </w:r>
      <w:r w:rsidR="006D636C" w:rsidRPr="00886430">
        <w:rPr>
          <w:rFonts w:ascii="Arial" w:hAnsi="Arial" w:cs="Arial"/>
          <w:sz w:val="22"/>
          <w:szCs w:val="22"/>
          <w:lang w:val="en-US"/>
        </w:rPr>
        <w:t xml:space="preserve">inhibitor formulated for subcutaneous administration, but </w:t>
      </w:r>
      <w:r w:rsidR="001F1FD2" w:rsidRPr="00886430">
        <w:rPr>
          <w:rFonts w:ascii="Arial" w:hAnsi="Arial" w:cs="Arial"/>
          <w:sz w:val="22"/>
          <w:szCs w:val="22"/>
          <w:lang w:val="en-US"/>
        </w:rPr>
        <w:t xml:space="preserve">has not yet completed phase III trials and </w:t>
      </w:r>
      <w:r w:rsidR="006D636C" w:rsidRPr="00886430">
        <w:rPr>
          <w:rFonts w:ascii="Arial" w:hAnsi="Arial" w:cs="Arial"/>
          <w:sz w:val="22"/>
          <w:szCs w:val="22"/>
          <w:lang w:val="en-US"/>
        </w:rPr>
        <w:t>is yet</w:t>
      </w:r>
      <w:r w:rsidR="003C13AF" w:rsidRPr="00886430">
        <w:rPr>
          <w:rFonts w:ascii="Arial" w:hAnsi="Arial" w:cs="Arial"/>
          <w:sz w:val="22"/>
          <w:szCs w:val="22"/>
          <w:lang w:val="en-US"/>
        </w:rPr>
        <w:t xml:space="preserve"> to be</w:t>
      </w:r>
      <w:r w:rsidR="006D636C" w:rsidRPr="00886430">
        <w:rPr>
          <w:rFonts w:ascii="Arial" w:hAnsi="Arial" w:cs="Arial"/>
          <w:sz w:val="22"/>
          <w:szCs w:val="22"/>
          <w:lang w:val="en-US"/>
        </w:rPr>
        <w:t xml:space="preserve"> marketed </w:t>
      </w:r>
      <w:r w:rsidR="006D636C"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&lt;EndNote&gt;&lt;Cite&gt;&lt;Author&gt;Parker&lt;/Author&gt;&lt;Year&gt;2020&lt;/Year&gt;&lt;RecNum&gt;3493&lt;/RecNum&gt;&lt;DisplayText&gt;(26)&lt;/DisplayText&gt;&lt;record&gt;&lt;rec-number&gt;3493&lt;/rec-number&gt;&lt;foreign-keys&gt;&lt;key app="EN" db-id="veewfwvzjd50agefx58v5zaszeetvtfre999" timestamp="1588845331" guid="9f9120b5-71ff-4493-8c9b-39314006aa74"&gt;3493&lt;/key&gt;&lt;/foreign-keys&gt;&lt;ref-type name="Journal Article"&gt;17&lt;/ref-type&gt;&lt;contributors&gt;&lt;authors&gt;&lt;author&gt;Parker, WAE&lt;/author&gt;&lt;author&gt;Storey, RF&lt;/author&gt;&lt;/authors&gt;&lt;/contributors&gt;&lt;titles&gt;&lt;title&gt;Pharmacology and Potential Role of Selatogrel, a Subcutaneous Platelet P2Y 12 Receptor Antagonist&lt;/title&gt;&lt;secondary-title&gt;Expert Opin Emerg Drugs&lt;/secondary-title&gt;&lt;/titles&gt;&lt;periodical&gt;&lt;full-title&gt;Expert Opin Emerg Drugs&lt;/full-title&gt;&lt;/periodical&gt;&lt;pages&gt;1-6&lt;/pages&gt;&lt;volume&gt;25&lt;/volume&gt;&lt;number&gt;1&lt;/number&gt;&lt;keywords&gt;&lt;keyword&gt;32064955, 10.1080/14728214.2020.1729121, William A E Parker, Robert F Storey, PubMed Abstract, NIH, NLM, NCBI, National Institutes of Health, National Center for Biotechnology Information, National Library of Medicine, MEDLINE&lt;/keyword&gt;&lt;/keywords&gt;&lt;dates&gt;&lt;year&gt;2020&lt;/year&gt;&lt;pub-dates&gt;&lt;date&gt;2020 Mar&lt;/date&gt;&lt;/pub-dates&gt;&lt;/dates&gt;&lt;publisher&gt;Expert Opin Emerg Drugs&lt;/publisher&gt;&lt;isbn&gt;1744-7623&lt;/isbn&gt;&lt;accession-num&gt;32064955&lt;/accession-num&gt;&lt;urls&gt;&lt;related-urls&gt;&lt;url&gt;https://www.ncbi.nlm.nih.gov/pubmed/32064955&lt;/url&gt;&lt;/related-urls&gt;&lt;/urls&gt;&lt;electronic-resource-num&gt;10.1080/14728214.2020.1729121&lt;/electronic-resource-num&gt;&lt;/record&gt;&lt;/Cite&gt;&lt;/EndNote&gt;</w:instrText>
      </w:r>
      <w:r w:rsidR="006D636C" w:rsidRPr="00886430">
        <w:rPr>
          <w:rFonts w:ascii="Arial" w:hAnsi="Arial" w:cs="Arial"/>
          <w:sz w:val="22"/>
          <w:szCs w:val="22"/>
          <w:lang w:val="en-US"/>
        </w:rPr>
        <w:fldChar w:fldCharType="separate"/>
      </w:r>
      <w:r w:rsidR="00075CE2" w:rsidRPr="00886430">
        <w:rPr>
          <w:rFonts w:ascii="Arial" w:hAnsi="Arial" w:cs="Arial"/>
          <w:noProof/>
          <w:sz w:val="22"/>
          <w:szCs w:val="22"/>
          <w:lang w:val="en-US"/>
        </w:rPr>
        <w:t>(26)</w:t>
      </w:r>
      <w:r w:rsidR="006D636C" w:rsidRPr="00886430">
        <w:rPr>
          <w:rFonts w:ascii="Arial" w:hAnsi="Arial" w:cs="Arial"/>
          <w:sz w:val="22"/>
          <w:szCs w:val="22"/>
          <w:lang w:val="en-US"/>
        </w:rPr>
        <w:fldChar w:fldCharType="end"/>
      </w:r>
      <w:r w:rsidR="00933FEF" w:rsidRPr="00886430">
        <w:rPr>
          <w:rFonts w:ascii="Arial" w:hAnsi="Arial" w:cs="Arial"/>
          <w:sz w:val="22"/>
          <w:szCs w:val="22"/>
          <w:lang w:val="en-US"/>
        </w:rPr>
        <w:t>.</w:t>
      </w:r>
    </w:p>
    <w:p w14:paraId="57A1AFA1" w14:textId="64F8CB4C" w:rsidR="00C6712F" w:rsidRPr="00886430" w:rsidRDefault="00C6712F" w:rsidP="00B24AC1">
      <w:pPr>
        <w:spacing w:line="276" w:lineRule="auto"/>
        <w:contextualSpacing/>
        <w:rPr>
          <w:rFonts w:ascii="Arial" w:hAnsi="Arial" w:cs="Arial"/>
          <w:sz w:val="22"/>
          <w:szCs w:val="22"/>
          <w:lang w:val="en-US"/>
        </w:rPr>
      </w:pPr>
    </w:p>
    <w:p w14:paraId="1F1AC10F" w14:textId="328EC747" w:rsidR="000D42C9" w:rsidRPr="00886430" w:rsidRDefault="000D42C9"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 xml:space="preserve">Activation </w:t>
      </w:r>
      <w:r w:rsidR="006A6BD9" w:rsidRPr="00886430">
        <w:rPr>
          <w:rFonts w:ascii="Arial" w:hAnsi="Arial" w:cs="Arial"/>
          <w:b/>
          <w:bCs/>
          <w:color w:val="70AD47" w:themeColor="accent6"/>
          <w:sz w:val="22"/>
          <w:szCs w:val="22"/>
          <w:lang w:val="en-US"/>
        </w:rPr>
        <w:t>o</w:t>
      </w:r>
      <w:r w:rsidRPr="00886430">
        <w:rPr>
          <w:rFonts w:ascii="Arial" w:hAnsi="Arial" w:cs="Arial"/>
          <w:b/>
          <w:bCs/>
          <w:color w:val="70AD47" w:themeColor="accent6"/>
          <w:sz w:val="22"/>
          <w:szCs w:val="22"/>
          <w:lang w:val="en-US"/>
        </w:rPr>
        <w:t xml:space="preserve">f </w:t>
      </w:r>
      <w:r w:rsidR="006A6BD9" w:rsidRPr="00886430">
        <w:rPr>
          <w:rFonts w:ascii="Arial" w:hAnsi="Arial" w:cs="Arial"/>
          <w:b/>
          <w:bCs/>
          <w:color w:val="70AD47" w:themeColor="accent6"/>
          <w:sz w:val="22"/>
          <w:szCs w:val="22"/>
          <w:lang w:val="en-US"/>
        </w:rPr>
        <w:t>t</w:t>
      </w:r>
      <w:r w:rsidRPr="00886430">
        <w:rPr>
          <w:rFonts w:ascii="Arial" w:hAnsi="Arial" w:cs="Arial"/>
          <w:b/>
          <w:bCs/>
          <w:color w:val="70AD47" w:themeColor="accent6"/>
          <w:sz w:val="22"/>
          <w:szCs w:val="22"/>
          <w:lang w:val="en-US"/>
        </w:rPr>
        <w:t xml:space="preserve">he </w:t>
      </w:r>
      <w:r w:rsidR="00B24AC1" w:rsidRPr="00886430">
        <w:rPr>
          <w:rFonts w:ascii="Arial" w:hAnsi="Arial" w:cs="Arial"/>
          <w:b/>
          <w:bCs/>
          <w:color w:val="70AD47" w:themeColor="accent6"/>
          <w:sz w:val="22"/>
          <w:szCs w:val="22"/>
          <w:lang w:val="en-US"/>
        </w:rPr>
        <w:t>C</w:t>
      </w:r>
      <w:r w:rsidRPr="00886430">
        <w:rPr>
          <w:rFonts w:ascii="Arial" w:hAnsi="Arial" w:cs="Arial"/>
          <w:b/>
          <w:bCs/>
          <w:color w:val="70AD47" w:themeColor="accent6"/>
          <w:sz w:val="22"/>
          <w:szCs w:val="22"/>
          <w:lang w:val="en-US"/>
        </w:rPr>
        <w:t xml:space="preserve">oagulation </w:t>
      </w:r>
      <w:r w:rsidR="00B24AC1" w:rsidRPr="00886430">
        <w:rPr>
          <w:rFonts w:ascii="Arial" w:hAnsi="Arial" w:cs="Arial"/>
          <w:b/>
          <w:bCs/>
          <w:color w:val="70AD47" w:themeColor="accent6"/>
          <w:sz w:val="22"/>
          <w:szCs w:val="22"/>
          <w:lang w:val="en-US"/>
        </w:rPr>
        <w:t>C</w:t>
      </w:r>
      <w:r w:rsidRPr="00886430">
        <w:rPr>
          <w:rFonts w:ascii="Arial" w:hAnsi="Arial" w:cs="Arial"/>
          <w:b/>
          <w:bCs/>
          <w:color w:val="70AD47" w:themeColor="accent6"/>
          <w:sz w:val="22"/>
          <w:szCs w:val="22"/>
          <w:lang w:val="en-US"/>
        </w:rPr>
        <w:t>ascade</w:t>
      </w:r>
    </w:p>
    <w:p w14:paraId="0BC9ECB3" w14:textId="77777777" w:rsidR="00CA3F16" w:rsidRPr="00886430" w:rsidRDefault="00CA3F16" w:rsidP="00B24AC1">
      <w:pPr>
        <w:spacing w:line="276" w:lineRule="auto"/>
        <w:contextualSpacing/>
        <w:rPr>
          <w:rFonts w:ascii="Arial" w:hAnsi="Arial" w:cs="Arial"/>
          <w:b/>
          <w:bCs/>
          <w:color w:val="70AD47" w:themeColor="accent6"/>
          <w:sz w:val="22"/>
          <w:szCs w:val="22"/>
          <w:lang w:val="en-US"/>
        </w:rPr>
      </w:pPr>
    </w:p>
    <w:p w14:paraId="0F82BB67" w14:textId="34D5E2E4" w:rsidR="000D42C9" w:rsidRPr="00886430" w:rsidRDefault="000D42C9"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Although </w:t>
      </w:r>
      <w:r w:rsidR="003F5578" w:rsidRPr="00886430">
        <w:rPr>
          <w:rFonts w:ascii="Arial" w:hAnsi="Arial" w:cs="Arial"/>
          <w:sz w:val="22"/>
          <w:szCs w:val="22"/>
          <w:lang w:val="en-US"/>
        </w:rPr>
        <w:t>likely</w:t>
      </w:r>
      <w:r w:rsidRPr="00886430">
        <w:rPr>
          <w:rFonts w:ascii="Arial" w:hAnsi="Arial" w:cs="Arial"/>
          <w:sz w:val="22"/>
          <w:szCs w:val="22"/>
          <w:lang w:val="en-US"/>
        </w:rPr>
        <w:t xml:space="preserve"> an oversimplification of the </w:t>
      </w:r>
      <w:r w:rsidRPr="00886430">
        <w:rPr>
          <w:rFonts w:ascii="Arial" w:hAnsi="Arial" w:cs="Arial"/>
          <w:iCs/>
          <w:sz w:val="22"/>
          <w:szCs w:val="22"/>
          <w:lang w:val="en-US"/>
        </w:rPr>
        <w:t>in vivo</w:t>
      </w:r>
      <w:r w:rsidRPr="00886430">
        <w:rPr>
          <w:rFonts w:ascii="Arial" w:hAnsi="Arial" w:cs="Arial"/>
          <w:sz w:val="22"/>
          <w:szCs w:val="22"/>
          <w:lang w:val="en-US"/>
        </w:rPr>
        <w:t xml:space="preserve"> state</w:t>
      </w:r>
      <w:r w:rsidR="003F5578" w:rsidRPr="00886430">
        <w:rPr>
          <w:rFonts w:ascii="Arial" w:hAnsi="Arial" w:cs="Arial"/>
          <w:sz w:val="22"/>
          <w:szCs w:val="22"/>
          <w:lang w:val="en-US"/>
        </w:rPr>
        <w:t xml:space="preserve">, the coagulation cascade can be </w:t>
      </w:r>
      <w:r w:rsidR="00886430" w:rsidRPr="00886430">
        <w:rPr>
          <w:rFonts w:ascii="Arial" w:hAnsi="Arial" w:cs="Arial"/>
          <w:sz w:val="22"/>
          <w:szCs w:val="22"/>
          <w:lang w:val="en-US"/>
        </w:rPr>
        <w:t>summarized</w:t>
      </w:r>
      <w:r w:rsidR="003F5578" w:rsidRPr="00886430">
        <w:rPr>
          <w:rFonts w:ascii="Arial" w:hAnsi="Arial" w:cs="Arial"/>
          <w:sz w:val="22"/>
          <w:szCs w:val="22"/>
          <w:lang w:val="en-US"/>
        </w:rPr>
        <w:t xml:space="preserve"> as </w:t>
      </w:r>
      <w:r w:rsidRPr="00886430">
        <w:rPr>
          <w:rFonts w:ascii="Arial" w:hAnsi="Arial" w:cs="Arial"/>
          <w:sz w:val="22"/>
          <w:szCs w:val="22"/>
          <w:lang w:val="en-US"/>
        </w:rPr>
        <w:t xml:space="preserve">two </w:t>
      </w:r>
      <w:r w:rsidR="003F5578" w:rsidRPr="00886430">
        <w:rPr>
          <w:rFonts w:ascii="Arial" w:hAnsi="Arial" w:cs="Arial"/>
          <w:sz w:val="22"/>
          <w:szCs w:val="22"/>
          <w:lang w:val="en-US"/>
        </w:rPr>
        <w:t>key</w:t>
      </w:r>
      <w:r w:rsidRPr="00886430">
        <w:rPr>
          <w:rFonts w:ascii="Arial" w:hAnsi="Arial" w:cs="Arial"/>
          <w:sz w:val="22"/>
          <w:szCs w:val="22"/>
          <w:lang w:val="en-US"/>
        </w:rPr>
        <w:t xml:space="preserve"> pathways </w:t>
      </w:r>
      <w:r w:rsidR="003F5578" w:rsidRPr="00886430">
        <w:rPr>
          <w:rFonts w:ascii="Arial" w:hAnsi="Arial" w:cs="Arial"/>
          <w:sz w:val="22"/>
          <w:szCs w:val="22"/>
          <w:lang w:val="en-US"/>
        </w:rPr>
        <w:t xml:space="preserve">made up of factors that </w:t>
      </w:r>
      <w:r w:rsidRPr="00886430">
        <w:rPr>
          <w:rFonts w:ascii="Arial" w:hAnsi="Arial" w:cs="Arial"/>
          <w:sz w:val="22"/>
          <w:szCs w:val="22"/>
          <w:lang w:val="en-US"/>
        </w:rPr>
        <w:t>converg</w:t>
      </w:r>
      <w:r w:rsidR="003F5578" w:rsidRPr="00886430">
        <w:rPr>
          <w:rFonts w:ascii="Arial" w:hAnsi="Arial" w:cs="Arial"/>
          <w:sz w:val="22"/>
          <w:szCs w:val="22"/>
          <w:lang w:val="en-US"/>
        </w:rPr>
        <w:t>e</w:t>
      </w:r>
      <w:r w:rsidRPr="00886430">
        <w:rPr>
          <w:rFonts w:ascii="Arial" w:hAnsi="Arial" w:cs="Arial"/>
          <w:sz w:val="22"/>
          <w:szCs w:val="22"/>
          <w:lang w:val="en-US"/>
        </w:rPr>
        <w:t xml:space="preserve"> on a final pathway</w:t>
      </w:r>
      <w:r w:rsidR="0072703B" w:rsidRPr="00886430">
        <w:rPr>
          <w:rFonts w:ascii="Arial" w:hAnsi="Arial" w:cs="Arial"/>
          <w:sz w:val="22"/>
          <w:szCs w:val="22"/>
          <w:lang w:val="en-US"/>
        </w:rPr>
        <w:t xml:space="preserve"> </w:t>
      </w:r>
      <w:r w:rsidR="0072703B"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&lt;EndNote&gt;&lt;Cite&gt;&lt;Author&gt;Ajjan&lt;/Author&gt;&lt;Year&gt;2006&lt;/Year&gt;&lt;RecNum&gt;711&lt;/RecNum&gt;&lt;DisplayText&gt;(27)&lt;/DisplayText&gt;&lt;record&gt;&lt;rec-number&gt;711&lt;/rec-number&gt;&lt;foreign-keys&gt;&lt;key app="EN" db-id="veewfwvzjd50agefx58v5zaszeetvtfre999" timestamp="1575305410" guid="7e2624a6-9537-4a06-95e4-eceafa6a066b"&gt;711&lt;/key&gt;&lt;/foreign-keys&gt;&lt;ref-type name="Journal Article"&gt;17&lt;/ref-type&gt;&lt;contributors&gt;&lt;authors&gt;&lt;author&gt;Ajjan, R.&lt;/author&gt;&lt;author&gt;Grant, P. J.&lt;/author&gt;&lt;/authors&gt;&lt;/contributors&gt;&lt;auth-address&gt;Academic Unit of Molecular Vascular Medicine, Leeds Institute of Genetics Health and Therapeutics, Faculty of Medicine and Health, The LIGHT Laboratories, Clarendon Way, University of Leeds, Leeds LS2 9JT, UK. r.ajjan@leeds.ac.uk&lt;/auth-address&gt;&lt;titles&gt;&lt;title&gt;Coagulation and atherothrombotic disease&lt;/title&gt;&lt;secondary-title&gt;Atherosclerosis&lt;/secondary-title&gt;&lt;alt-title&gt;Atherosclerosis&lt;/alt-title&gt;&lt;/titles&gt;&lt;periodical&gt;&lt;full-title&gt;Atherosclerosis&lt;/full-title&gt;&lt;abbr-1&gt;Atherosclerosis&lt;/abbr-1&gt;&lt;/periodical&gt;&lt;alt-periodical&gt;&lt;full-title&gt;Atherosclerosis&lt;/full-title&gt;&lt;abbr-1&gt;Atherosclerosis&lt;/abbr-1&gt;&lt;/alt-periodical&gt;&lt;pages&gt;240-59&lt;/pages&gt;&lt;volume&gt;186&lt;/volume&gt;&lt;number&gt;2&lt;/number&gt;&lt;edition&gt;2005/12/14&lt;/edition&gt;&lt;keywords&gt;&lt;keyword&gt;Animals&lt;/keyword&gt;&lt;keyword&gt;Atherosclerosis/*blood/drug therapy/etiology/genetics&lt;/keyword&gt;&lt;keyword&gt;Blood Coagulation/drug effects/genetics/*physiology&lt;/keyword&gt;&lt;keyword&gt;Blood Coagulation Factors/genetics/physiology&lt;/keyword&gt;&lt;keyword&gt;Humans&lt;/keyword&gt;&lt;keyword&gt;Thrombosis/*blood/drug therapy/etiology/genetics&lt;/keyword&gt;&lt;/keywords&gt;&lt;dates&gt;&lt;year&gt;2006&lt;/year&gt;&lt;pub-dates&gt;&lt;date&gt;Jun&lt;/date&gt;&lt;/pub-dates&gt;&lt;/dates&gt;&lt;isbn&gt;0021-9150 (Print)0021-9150&lt;/isbn&gt;&lt;accession-num&gt;16343508&lt;/accession-num&gt;&lt;urls&gt;&lt;related-urls&gt;&lt;url&gt;http://dx.doi.org/10.1016/j.atherosclerosis.2005.10.042&lt;/url&gt;&lt;/related-urls&gt;&lt;/urls&gt;&lt;electronic-resource-num&gt;10.1016/j.atherosclerosis.2005.10.042&lt;/electronic-resource-num&gt;&lt;remote-database-provider&gt;NLM&lt;/remote-database-provider&gt;&lt;language&gt;eng&lt;/language&gt;&lt;/record&gt;&lt;/Cite&gt;&lt;/EndNote&gt;</w:instrText>
      </w:r>
      <w:r w:rsidR="0072703B" w:rsidRPr="00886430">
        <w:rPr>
          <w:rFonts w:ascii="Arial" w:hAnsi="Arial" w:cs="Arial"/>
          <w:sz w:val="22"/>
          <w:szCs w:val="22"/>
          <w:lang w:val="en-US"/>
        </w:rPr>
        <w:fldChar w:fldCharType="separate"/>
      </w:r>
      <w:r w:rsidR="00075CE2" w:rsidRPr="00886430">
        <w:rPr>
          <w:rFonts w:ascii="Arial" w:hAnsi="Arial" w:cs="Arial"/>
          <w:noProof/>
          <w:sz w:val="22"/>
          <w:szCs w:val="22"/>
          <w:lang w:val="en-US"/>
        </w:rPr>
        <w:t>(27)</w:t>
      </w:r>
      <w:r w:rsidR="0072703B" w:rsidRPr="00886430">
        <w:rPr>
          <w:rFonts w:ascii="Arial" w:hAnsi="Arial" w:cs="Arial"/>
          <w:sz w:val="22"/>
          <w:szCs w:val="22"/>
          <w:lang w:val="en-US"/>
        </w:rPr>
        <w:fldChar w:fldCharType="end"/>
      </w:r>
      <w:r w:rsidR="003F5578" w:rsidRPr="00886430">
        <w:rPr>
          <w:rFonts w:ascii="Arial" w:hAnsi="Arial" w:cs="Arial"/>
          <w:sz w:val="22"/>
          <w:szCs w:val="22"/>
          <w:lang w:val="en-US"/>
        </w:rPr>
        <w:t>.</w:t>
      </w:r>
      <w:r w:rsidRPr="00886430">
        <w:rPr>
          <w:rFonts w:ascii="Arial" w:hAnsi="Arial" w:cs="Arial"/>
          <w:sz w:val="22"/>
          <w:szCs w:val="22"/>
          <w:lang w:val="en-US"/>
        </w:rPr>
        <w:t xml:space="preserve"> </w:t>
      </w:r>
    </w:p>
    <w:p w14:paraId="09B5E453" w14:textId="77777777" w:rsidR="0072703B" w:rsidRPr="00886430" w:rsidRDefault="0072703B" w:rsidP="00B24AC1">
      <w:pPr>
        <w:spacing w:line="276" w:lineRule="auto"/>
        <w:contextualSpacing/>
        <w:rPr>
          <w:rFonts w:ascii="Arial" w:hAnsi="Arial" w:cs="Arial"/>
          <w:sz w:val="22"/>
          <w:szCs w:val="22"/>
          <w:lang w:val="en-US"/>
        </w:rPr>
      </w:pPr>
    </w:p>
    <w:p w14:paraId="56CE5F62" w14:textId="6FAB2C38" w:rsidR="000D42C9" w:rsidRPr="00886430" w:rsidRDefault="000D42C9" w:rsidP="00B24AC1">
      <w:pPr>
        <w:spacing w:line="276" w:lineRule="auto"/>
        <w:contextualSpacing/>
        <w:rPr>
          <w:rFonts w:ascii="Arial" w:hAnsi="Arial" w:cs="Arial"/>
          <w:sz w:val="22"/>
          <w:szCs w:val="22"/>
          <w:lang w:val="en-US"/>
        </w:rPr>
      </w:pPr>
      <w:r w:rsidRPr="00886430">
        <w:rPr>
          <w:rFonts w:ascii="Arial" w:hAnsi="Arial" w:cs="Arial"/>
          <w:sz w:val="22"/>
          <w:szCs w:val="22"/>
          <w:lang w:val="en-US"/>
        </w:rPr>
        <w:t>Loss of endothelium leads to exposure of subendothelial extracellular matrix and contact activation of factor XII, triggering the chain of clotting factor activation known as the intrinsic pathway</w:t>
      </w:r>
      <w:r w:rsidR="0072703B" w:rsidRPr="00886430">
        <w:rPr>
          <w:rFonts w:ascii="Arial" w:hAnsi="Arial" w:cs="Arial"/>
          <w:sz w:val="22"/>
          <w:szCs w:val="22"/>
          <w:lang w:val="en-US"/>
        </w:rPr>
        <w:t xml:space="preserve">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&lt;EndNote&gt;&lt;Cite&gt;&lt;Author&gt;Renné&lt;/Author&gt;&lt;Year&gt;2012&lt;/Year&gt;&lt;RecNum&gt;0&lt;/RecNum&gt;&lt;IDText&gt;In vivo roles of factor XII&lt;/IDText&gt;&lt;DisplayText&gt;(28)&lt;/DisplayText&gt;&lt;record&gt;&lt;urls&gt;&lt;related-urls&gt;&lt;url&gt;http://dx.doi.org/10.1182/blood-2012-07-292094&lt;/url&gt;&lt;/related-urls&gt;&lt;/urls&gt;&lt;isbn&gt;0006-4971 (Print)1528-0020 (Electronic)&lt;/isbn&gt;&lt;titles&gt;&lt;title&gt;In vivo roles of factor XII&lt;/title&gt;&lt;secondary-title&gt;Blood&lt;/secondary-title&gt;&lt;/titles&gt;&lt;pages&gt;4296-303&lt;/pages&gt;&lt;number&gt;22&lt;/number&gt;&lt;contributors&gt;&lt;authors&gt;&lt;author&gt;Renné, T.&lt;/author&gt;&lt;author&gt;Schmaier, A. H.&lt;/author&gt;&lt;author&gt;Nickel, K. F.&lt;/author&gt;&lt;author&gt;Blombäck, M.&lt;/author&gt;&lt;author&gt;Maas, C.&lt;/author&gt;&lt;/authors&gt;&lt;/contributors&gt;&lt;language&gt;eng&lt;/language&gt;&lt;added-date format="utc"&gt;1477759525&lt;/added-date&gt;&lt;ref-type name="Journal Article"&gt;17&lt;/ref-type&gt;&lt;auth-address&gt;Division of Clinical Chemistry, Department of Molecular Medicine and Surgery andDepartments of Medicine and&lt;/auth-address&gt;&lt;dates&gt;&lt;year&gt;2012&lt;/year&gt;&lt;/dates&gt;&lt;rec-number&gt;859&lt;/rec-number&gt;&lt;last-updated-date format="utc"&gt;1477759525&lt;/last-updated-date&gt;&lt;accession-num&gt;22993391&lt;/accession-num&gt;&lt;electronic-resource-num&gt;10.1182/blood-2012-07-292094&lt;/electronic-resource-num&gt;&lt;volume&gt;120&lt;/volume&gt;&lt;/record&gt;&lt;/Cite&gt;&lt;/EndNote&gt;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(28)</w:t>
      </w:r>
      <w:r w:rsidRPr="00886430">
        <w:rPr>
          <w:rFonts w:ascii="Arial" w:hAnsi="Arial" w:cs="Arial"/>
          <w:sz w:val="22"/>
          <w:szCs w:val="22"/>
          <w:lang w:val="en-US"/>
        </w:rPr>
        <w:fldChar w:fldCharType="end"/>
      </w:r>
      <w:r w:rsidR="0072703B" w:rsidRPr="00886430">
        <w:rPr>
          <w:rFonts w:ascii="Arial" w:hAnsi="Arial" w:cs="Arial"/>
          <w:sz w:val="22"/>
          <w:szCs w:val="22"/>
          <w:lang w:val="en-US"/>
        </w:rPr>
        <w:t xml:space="preserve">. </w:t>
      </w:r>
      <w:r w:rsidRPr="00886430">
        <w:rPr>
          <w:rFonts w:ascii="Arial" w:hAnsi="Arial" w:cs="Arial"/>
          <w:sz w:val="22"/>
          <w:szCs w:val="22"/>
          <w:lang w:val="en-US"/>
        </w:rPr>
        <w:t xml:space="preserve">Tissue factor, expressed on subendothelial cells and released in microparticles from atheromatous plaques, can activate factor IX when in a complex with factor VII: this is the extrinsic pathway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&lt;EndNote&gt;&lt;Cite&gt;&lt;Author&gt;Mackman&lt;/Author&gt;&lt;Year&gt;2007&lt;/Year&gt;&lt;RecNum&gt;0&lt;/RecNum&gt;&lt;IDText&gt;Role of the extrinsic pathway of blood coagulation in hemostasis and thrombosis&lt;/IDText&gt;&lt;DisplayText&gt;(29)&lt;/DisplayText&gt;&lt;record&gt;&lt;dates&gt;&lt;pub-dates&gt;&lt;date&gt;Aug&lt;/date&gt;&lt;/pub-dates&gt;&lt;year&gt;2007&lt;/year&gt;&lt;/dates&gt;&lt;keywords&gt;&lt;keyword&gt;Animals&lt;/keyword&gt;&lt;keyword&gt;Apoptosis&lt;/keyword&gt;&lt;keyword&gt;Blood Coagulation/*physiology&lt;/keyword&gt;&lt;keyword&gt;Endothelium, Vascular/physiology&lt;/keyword&gt;&lt;keyword&gt;Factor VIIa/*metabolism&lt;/keyword&gt;&lt;keyword&gt;Hemostasis/*physiology&lt;/keyword&gt;&lt;keyword&gt;Humans&lt;/keyword&gt;&lt;keyword&gt;Mice&lt;/keyword&gt;&lt;keyword&gt;Sensitivity and Specificity&lt;/keyword&gt;&lt;keyword&gt;Thromboplastin/*metabolism&lt;/keyword&gt;&lt;keyword&gt;Thrombosis/*physiopathology&lt;/keyword&gt;&lt;/keywords&gt;&lt;urls&gt;&lt;related-urls&gt;&lt;url&gt;http://dx.doi.org/10.1161/atvbaha.107.141911&lt;/url&gt;&lt;/related-urls&gt;&lt;/urls&gt;&lt;isbn&gt;1079-5642&lt;/isbn&gt;&lt;titles&gt;&lt;title&gt;Role of the extrinsic pathway of blood coagulation in hemostasis and thrombosis&lt;/title&gt;&lt;secondary-title&gt;Arterioscler Thromb Vasc Biol&lt;/secondary-title&gt;&lt;alt-title&gt;Arteriosclerosis, thrombosis, and vascular biology&lt;/alt-title&gt;&lt;/titles&gt;&lt;pages&gt;1687-93&lt;/pages&gt;&lt;number&gt;8&lt;/number&gt;&lt;contributors&gt;&lt;authors&gt;&lt;author&gt;Mackman, N.&lt;/author&gt;&lt;author&gt;Tilley, R. E.&lt;/author&gt;&lt;author&gt;Key, N. S.&lt;/author&gt;&lt;/authors&gt;&lt;/contributors&gt;&lt;edition&gt;2007/06/09&lt;/edition&gt;&lt;language&gt;Eng&lt;/language&gt;&lt;added-date format="utc"&gt;1477759890&lt;/added-date&gt;&lt;ref-type name="Journal Article"&gt;17&lt;/ref-type&gt;&lt;auth-address&gt;Department of Immunology, The Scripps Research Institute, 10550 North Torrey Pines Road, Mail Code SP30-3040, La Jolla, CA 92037, USA. nmackman@scripps.edu&lt;/auth-address&gt;&lt;remote-database-provider&gt;NLM&lt;/remote-database-provider&gt;&lt;rec-number&gt;860&lt;/rec-number&gt;&lt;last-updated-date format="utc"&gt;1477759890&lt;/last-updated-date&gt;&lt;accession-num&gt;17556654&lt;/accession-num&gt;&lt;electronic-resource-num&gt;10.1161/atvbaha.107.141911&lt;/electronic-resource-num&gt;&lt;volume&gt;27&lt;/volume&gt;&lt;/record&gt;&lt;/Cite&gt;&lt;/EndNote&gt;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(29)</w:t>
      </w:r>
      <w:r w:rsidRPr="00886430">
        <w:rPr>
          <w:rFonts w:ascii="Arial" w:hAnsi="Arial" w:cs="Arial"/>
          <w:sz w:val="22"/>
          <w:szCs w:val="22"/>
          <w:lang w:val="en-US"/>
        </w:rPr>
        <w:fldChar w:fldCharType="end"/>
      </w:r>
      <w:r w:rsidRPr="00886430">
        <w:rPr>
          <w:rFonts w:ascii="Arial" w:hAnsi="Arial" w:cs="Arial"/>
          <w:sz w:val="22"/>
          <w:szCs w:val="22"/>
          <w:lang w:val="en-US"/>
        </w:rPr>
        <w:t xml:space="preserve">. </w:t>
      </w:r>
    </w:p>
    <w:p w14:paraId="0F164A6E" w14:textId="77777777" w:rsidR="0072703B" w:rsidRPr="00886430" w:rsidRDefault="0072703B" w:rsidP="00B24AC1">
      <w:pPr>
        <w:spacing w:line="276" w:lineRule="auto"/>
        <w:contextualSpacing/>
        <w:rPr>
          <w:rFonts w:ascii="Arial" w:hAnsi="Arial" w:cs="Arial"/>
          <w:sz w:val="22"/>
          <w:szCs w:val="22"/>
          <w:lang w:val="en-US"/>
        </w:rPr>
      </w:pPr>
    </w:p>
    <w:p w14:paraId="6EEDE4BD" w14:textId="75E66B73" w:rsidR="000D42C9" w:rsidRPr="00886430" w:rsidRDefault="000D42C9" w:rsidP="00B24AC1">
      <w:pPr>
        <w:spacing w:line="276" w:lineRule="auto"/>
        <w:contextualSpacing/>
        <w:rPr>
          <w:rFonts w:ascii="Arial" w:hAnsi="Arial" w:cs="Arial"/>
          <w:sz w:val="22"/>
          <w:szCs w:val="22"/>
          <w:lang w:val="en-US"/>
        </w:rPr>
      </w:pPr>
      <w:r w:rsidRPr="00886430">
        <w:rPr>
          <w:rFonts w:ascii="Arial" w:hAnsi="Arial" w:cs="Arial"/>
          <w:sz w:val="22"/>
          <w:szCs w:val="22"/>
          <w:lang w:val="en-US"/>
        </w:rPr>
        <w:t>Initiation of either pathway can lead to activation of factor X, which associates with activated factor V, calcium (released from damaged tissue) and phospholipids to form the prothrombinase complex</w:t>
      </w:r>
      <w:r w:rsidR="0072703B" w:rsidRPr="00886430">
        <w:rPr>
          <w:rFonts w:ascii="Arial" w:hAnsi="Arial" w:cs="Arial"/>
          <w:sz w:val="22"/>
          <w:szCs w:val="22"/>
          <w:lang w:val="en-US"/>
        </w:rPr>
        <w:t xml:space="preserve">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&lt;EndNote&gt;&lt;Cite&gt;&lt;Author&gt;Krishnaswamy&lt;/Author&gt;&lt;Year&gt;1988&lt;/Year&gt;&lt;RecNum&gt;0&lt;/RecNum&gt;&lt;IDText&gt;Prothrombinase complex assembly. Kinetic mechanism of enzyme assembly on phospholipid vesicles&lt;/IDText&gt;&lt;DisplayText&gt;(30)&lt;/DisplayText&gt;&lt;record&gt;&lt;dates&gt;&lt;pub-dates&gt;&lt;date&gt;Mar 15&lt;/date&gt;&lt;/pub-dates&gt;&lt;year&gt;1988&lt;/year&gt;&lt;/dates&gt;&lt;keywords&gt;&lt;keyword&gt;Amino Acid Chloromethyl Ketones/pharmacology&lt;/keyword&gt;&lt;keyword&gt;Animals&lt;/keyword&gt;&lt;keyword&gt;Cattle&lt;/keyword&gt;&lt;keyword&gt;Dansyl Compounds/pharmacology&lt;/keyword&gt;&lt;keyword&gt;Factor V/*metabolism&lt;/keyword&gt;&lt;keyword&gt;Factor X/*metabolism&lt;/keyword&gt;&lt;keyword&gt;*Factor Xa&lt;/keyword&gt;&lt;keyword&gt;Kinetics&lt;/keyword&gt;&lt;keyword&gt;Light&lt;/keyword&gt;&lt;keyword&gt;*Liposomes&lt;/keyword&gt;&lt;keyword&gt;Models, Theoretical&lt;/keyword&gt;&lt;keyword&gt;*Phosphatidylcholines&lt;/keyword&gt;&lt;keyword&gt;*Phosphatidylserines&lt;/keyword&gt;&lt;keyword&gt;Scattering, Radiation&lt;/keyword&gt;&lt;keyword&gt;Spectrometry, Fluorescence&lt;/keyword&gt;&lt;/keywords&gt;&lt;urls&gt;&lt;related-urls&gt;&lt;url&gt;http://dx.doi.org/&lt;/url&gt;&lt;/related-urls&gt;&lt;/urls&gt;&lt;isbn&gt;0021-9258 (Print)0021-9258&lt;/isbn&gt;&lt;titles&gt;&lt;title&gt;Prothrombinase complex assembly. Kinetic mechanism of enzyme assembly on phospholipid vesicles&lt;/title&gt;&lt;secondary-title&gt;J Biol Chem&lt;/secondary-title&gt;&lt;alt-title&gt;The Journal of biological chemistry&lt;/alt-title&gt;&lt;/titles&gt;&lt;pages&gt;3823-34&lt;/pages&gt;&lt;number&gt;8&lt;/number&gt;&lt;contributors&gt;&lt;authors&gt;&lt;author&gt;Krishnaswamy, S.&lt;/author&gt;&lt;author&gt;Jones, K. C.&lt;/author&gt;&lt;author&gt;Mann, K. G.&lt;/author&gt;&lt;/authors&gt;&lt;/contributors&gt;&lt;edition&gt;1988/03/15&lt;/edition&gt;&lt;language&gt;Eng&lt;/language&gt;&lt;added-date format="utc"&gt;1477759217&lt;/added-date&gt;&lt;ref-type name="Journal Article"&gt;17&lt;/ref-type&gt;&lt;auth-address&gt;Department of Biochemistry, University of Vermont, Burlington 05405.&lt;/auth-address&gt;&lt;remote-database-provider&gt;NLM&lt;/remote-database-provider&gt;&lt;rec-number&gt;858&lt;/rec-number&gt;&lt;last-updated-date format="utc"&gt;1477759217&lt;/last-updated-date&gt;&lt;accession-num&gt;3346225&lt;/accession-num&gt;&lt;volume&gt;263&lt;/volume&gt;&lt;/record&gt;&lt;/Cite&gt;&lt;/EndNote&gt;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(30)</w:t>
      </w:r>
      <w:r w:rsidRPr="00886430">
        <w:rPr>
          <w:rFonts w:ascii="Arial" w:hAnsi="Arial" w:cs="Arial"/>
          <w:sz w:val="22"/>
          <w:szCs w:val="22"/>
          <w:lang w:val="en-US"/>
        </w:rPr>
        <w:fldChar w:fldCharType="end"/>
      </w:r>
      <w:r w:rsidR="0072703B" w:rsidRPr="00886430">
        <w:rPr>
          <w:rFonts w:ascii="Arial" w:hAnsi="Arial" w:cs="Arial"/>
          <w:sz w:val="22"/>
          <w:szCs w:val="22"/>
          <w:lang w:val="en-US"/>
        </w:rPr>
        <w:t>.</w:t>
      </w:r>
      <w:r w:rsidRPr="00886430">
        <w:rPr>
          <w:rFonts w:ascii="Arial" w:hAnsi="Arial" w:cs="Arial"/>
          <w:sz w:val="22"/>
          <w:szCs w:val="22"/>
          <w:lang w:val="en-US"/>
        </w:rPr>
        <w:t xml:space="preserve"> Prothrombin (II) is thus broken down to thrombin (IIa), which completes the process through cleavage of fibrinogen to fibrin, the latter being insoluble and forming strands. Tissue factor pathway inhibitor and antithrombin limit this response, but, as recruitment of activated platelets contributes to higher levels of thrombin generation, this endogenous inhibition is quickly overwhelmed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&lt;EndNote&gt;&lt;Cite&gt;&lt;Author&gt;Crawley&lt;/Author&gt;&lt;Year&gt;2008&lt;/Year&gt;&lt;RecNum&gt;0&lt;/RecNum&gt;&lt;IDText&gt;The haemostatic role of tissue factor pathway inhibitor&lt;/IDText&gt;&lt;DisplayText&gt;(31)&lt;/DisplayText&gt;&lt;record&gt;&lt;dates&gt;&lt;pub-dates&gt;&lt;date&gt;Feb&lt;/date&gt;&lt;/pub-dates&gt;&lt;year&gt;2008&lt;/year&gt;&lt;/dates&gt;&lt;keywords&gt;&lt;keyword&gt;Factor Xa/physiology&lt;/keyword&gt;&lt;keyword&gt;Gene Expression Profiling&lt;/keyword&gt;&lt;keyword&gt;Hemostasis/*physiology&lt;/keyword&gt;&lt;keyword&gt;Humans&lt;/keyword&gt;&lt;keyword&gt;Lipoproteins/*chemistry/genetics/*metabolism&lt;/keyword&gt;&lt;keyword&gt;Serine Endopeptidases/physiology&lt;/keyword&gt;&lt;keyword&gt;Structure-Activity Relationship&lt;/keyword&gt;&lt;/keywords&gt;&lt;urls&gt;&lt;related-urls&gt;&lt;url&gt;http://dx.doi.org/10.1161/atvbaha.107.141606&lt;/url&gt;&lt;/related-urls&gt;&lt;/urls&gt;&lt;isbn&gt;1079-5642&lt;/isbn&gt;&lt;titles&gt;&lt;title&gt;The haemostatic role of tissue factor pathway inhibitor&lt;/title&gt;&lt;secondary-title&gt;Arterioscler Thromb Vasc Biol&lt;/secondary-title&gt;&lt;alt-title&gt;Arteriosclerosis, thrombosis, and vascular biology&lt;/alt-title&gt;&lt;/titles&gt;&lt;pages&gt;233-42&lt;/pages&gt;&lt;number&gt;2&lt;/number&gt;&lt;contributors&gt;&lt;authors&gt;&lt;author&gt;Crawley, J. T.&lt;/author&gt;&lt;author&gt;Lane, D. A.&lt;/author&gt;&lt;/authors&gt;&lt;/contributors&gt;&lt;edition&gt;2007/10/24&lt;/edition&gt;&lt;language&gt;Eng&lt;/language&gt;&lt;added-date format="utc"&gt;1477760534&lt;/added-date&gt;&lt;ref-type name="Journal Article"&gt;17&lt;/ref-type&gt;&lt;auth-address&gt;Department of Hematology, Imperial College London, 5th Floor Commonwealth Building, Hammersmith Hospital Campus, Du Cane Road, London W12 0NN, UK. j.crawley@imperial.ac.uk&lt;/auth-address&gt;&lt;remote-database-provider&gt;NLM&lt;/remote-database-provider&gt;&lt;rec-number&gt;862&lt;/rec-number&gt;&lt;last-updated-date format="utc"&gt;1477760534&lt;/last-updated-date&gt;&lt;accession-num&gt;17951326&lt;/accession-num&gt;&lt;electronic-resource-num&gt;10.1161/atvbaha.107.141606&lt;/electronic-resource-num&gt;&lt;volume&gt;28&lt;/volume&gt;&lt;/record&gt;&lt;/Cite&gt;&lt;/EndNote&gt;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(31)</w:t>
      </w:r>
      <w:r w:rsidRPr="00886430">
        <w:rPr>
          <w:rFonts w:ascii="Arial" w:hAnsi="Arial" w:cs="Arial"/>
          <w:sz w:val="22"/>
          <w:szCs w:val="22"/>
          <w:lang w:val="en-US"/>
        </w:rPr>
        <w:fldChar w:fldCharType="end"/>
      </w:r>
      <w:r w:rsidRPr="00886430">
        <w:rPr>
          <w:rFonts w:ascii="Arial" w:hAnsi="Arial" w:cs="Arial"/>
          <w:sz w:val="22"/>
          <w:szCs w:val="22"/>
          <w:lang w:val="en-US"/>
        </w:rPr>
        <w:t>.</w:t>
      </w:r>
      <w:r w:rsidR="004003DA" w:rsidRPr="00886430">
        <w:rPr>
          <w:rFonts w:ascii="Arial" w:hAnsi="Arial" w:cs="Arial"/>
          <w:sz w:val="22"/>
          <w:szCs w:val="22"/>
          <w:lang w:val="en-US"/>
        </w:rPr>
        <w:t xml:space="preserve"> </w:t>
      </w:r>
      <w:r w:rsidRPr="00886430">
        <w:rPr>
          <w:rFonts w:ascii="Arial" w:hAnsi="Arial" w:cs="Arial"/>
          <w:sz w:val="22"/>
          <w:szCs w:val="22"/>
          <w:lang w:val="en-US"/>
        </w:rPr>
        <w:t xml:space="preserve">Once fibrin is formed, factor XIIIa, activated by thrombin, </w:t>
      </w:r>
      <w:r w:rsidR="00886430" w:rsidRPr="00886430">
        <w:rPr>
          <w:rFonts w:ascii="Arial" w:hAnsi="Arial" w:cs="Arial"/>
          <w:sz w:val="22"/>
          <w:szCs w:val="22"/>
          <w:lang w:val="en-US"/>
        </w:rPr>
        <w:t>stabilizes</w:t>
      </w:r>
      <w:r w:rsidRPr="00886430">
        <w:rPr>
          <w:rFonts w:ascii="Arial" w:hAnsi="Arial" w:cs="Arial"/>
          <w:sz w:val="22"/>
          <w:szCs w:val="22"/>
          <w:lang w:val="en-US"/>
        </w:rPr>
        <w:t xml:space="preserve"> the structure of clot by forming crosslinks between strands</w:t>
      </w:r>
      <w:r w:rsidR="006A6BD9" w:rsidRPr="00886430">
        <w:rPr>
          <w:rFonts w:ascii="Arial" w:hAnsi="Arial" w:cs="Arial"/>
          <w:sz w:val="22"/>
          <w:szCs w:val="22"/>
          <w:lang w:val="en-US"/>
        </w:rPr>
        <w:t xml:space="preserve"> and by crosslinking anti-fibrinolytic proteins into the clot</w:t>
      </w:r>
      <w:r w:rsidRPr="00886430">
        <w:rPr>
          <w:rFonts w:ascii="Arial" w:hAnsi="Arial" w:cs="Arial"/>
          <w:sz w:val="22"/>
          <w:szCs w:val="22"/>
          <w:lang w:val="en-US"/>
        </w:rPr>
        <w:t xml:space="preserve">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&lt;EndNote&gt;&lt;Cite&gt;&lt;Author&gt;Ariens&lt;/Author&gt;&lt;Year&gt;2002&lt;/Year&gt;&lt;RecNum&gt;0&lt;/RecNum&gt;&lt;IDText&gt;Role of factor XIII in fibrin clot formation and effects of genetic polymorphisms&lt;/IDText&gt;&lt;DisplayText&gt;(32)&lt;/DisplayText&gt;&lt;record&gt;&lt;dates&gt;&lt;pub-dates&gt;&lt;date&gt;Aug 1&lt;/date&gt;&lt;/pub-dates&gt;&lt;year&gt;2002&lt;/year&gt;&lt;/dates&gt;&lt;keywords&gt;&lt;keyword&gt;Blood Coagulation/*drug effects/*genetics&lt;/keyword&gt;&lt;keyword&gt;Cardiovascular Diseases/blood&lt;/keyword&gt;&lt;keyword&gt;Factor XIII/chemistry/genetics/metabolism/*physiology&lt;/keyword&gt;&lt;keyword&gt;Fibrin/*metabolism&lt;/keyword&gt;&lt;keyword&gt;Humans&lt;/keyword&gt;&lt;keyword&gt;Polymorphism, Genetic/physiology&lt;/keyword&gt;&lt;keyword&gt;Protein Subunits&lt;/keyword&gt;&lt;keyword&gt;Structure-Activity Relationship&lt;/keyword&gt;&lt;/keywords&gt;&lt;urls&gt;&lt;related-urls&gt;&lt;url&gt;http://dx.doi.org/&lt;/url&gt;&lt;/related-urls&gt;&lt;/urls&gt;&lt;isbn&gt;0006-4971 (Print)0006-4971&lt;/isbn&gt;&lt;titles&gt;&lt;title&gt;Role of factor XIII in fibrin clot formation and effects of genetic polymorphisms&lt;/title&gt;&lt;secondary-title&gt;Blood&lt;/secondary-title&gt;&lt;alt-title&gt;Blood&lt;/alt-title&gt;&lt;/titles&gt;&lt;pages&gt;743-54&lt;/pages&gt;&lt;number&gt;3&lt;/number&gt;&lt;contributors&gt;&lt;authors&gt;&lt;author&gt;Ariens, R. A.&lt;/author&gt;&lt;author&gt;Lai, T. S.&lt;/author&gt;&lt;author&gt;Weisel, J. W.&lt;/author&gt;&lt;author&gt;Greenberg, C. S.&lt;/author&gt;&lt;author&gt;Grant, P. J.&lt;/author&gt;&lt;/authors&gt;&lt;/contributors&gt;&lt;edition&gt;2002/07/20&lt;/edition&gt;&lt;language&gt;Eng&lt;/language&gt;&lt;added-date format="utc"&gt;1477760352&lt;/added-date&gt;&lt;ref-type name="Journal Article"&gt;17&lt;/ref-type&gt;&lt;auth-address&gt;Academic Unit of Molecular Vascular Medicine, University of Leeds School of Medicine, United Kingdom. r.a.s.ariens@leeds.ac.uk&lt;/auth-address&gt;&lt;remote-database-provider&gt;NLM&lt;/remote-database-provider&gt;&lt;rec-number&gt;861&lt;/rec-number&gt;&lt;last-updated-date format="utc"&gt;1477760352&lt;/last-updated-date&gt;&lt;accession-num&gt;12130481&lt;/accession-num&gt;&lt;volume&gt;100&lt;/volume&gt;&lt;/record&gt;&lt;/Cite&gt;&lt;/EndNote&gt;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(32)</w:t>
      </w:r>
      <w:r w:rsidRPr="00886430">
        <w:rPr>
          <w:rFonts w:ascii="Arial" w:hAnsi="Arial" w:cs="Arial"/>
          <w:sz w:val="22"/>
          <w:szCs w:val="22"/>
          <w:lang w:val="en-US"/>
        </w:rPr>
        <w:fldChar w:fldCharType="end"/>
      </w:r>
      <w:r w:rsidR="0072703B" w:rsidRPr="00886430">
        <w:rPr>
          <w:rFonts w:ascii="Arial" w:hAnsi="Arial" w:cs="Arial"/>
          <w:sz w:val="22"/>
          <w:szCs w:val="22"/>
          <w:lang w:val="en-US"/>
        </w:rPr>
        <w:t>.</w:t>
      </w:r>
    </w:p>
    <w:p w14:paraId="5786950A" w14:textId="376D1960" w:rsidR="000D42C9" w:rsidRPr="00886430" w:rsidRDefault="000D42C9" w:rsidP="00B24AC1">
      <w:pPr>
        <w:spacing w:line="276" w:lineRule="auto"/>
        <w:contextualSpacing/>
        <w:rPr>
          <w:rFonts w:ascii="Arial" w:hAnsi="Arial" w:cs="Arial"/>
          <w:sz w:val="22"/>
          <w:szCs w:val="22"/>
          <w:lang w:val="en-US"/>
        </w:rPr>
      </w:pPr>
    </w:p>
    <w:p w14:paraId="6F73554F" w14:textId="214E8AB1" w:rsidR="000D42C9" w:rsidRPr="00886430" w:rsidRDefault="003F5578"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Fibrin </w:t>
      </w:r>
      <w:r w:rsidR="006A6BD9" w:rsidRPr="00886430">
        <w:rPr>
          <w:rFonts w:ascii="Arial" w:hAnsi="Arial" w:cs="Arial"/>
          <w:sz w:val="22"/>
          <w:szCs w:val="22"/>
          <w:lang w:val="en-US"/>
        </w:rPr>
        <w:t>is</w:t>
      </w:r>
      <w:r w:rsidRPr="00886430">
        <w:rPr>
          <w:rFonts w:ascii="Arial" w:hAnsi="Arial" w:cs="Arial"/>
          <w:sz w:val="22"/>
          <w:szCs w:val="22"/>
          <w:lang w:val="en-US"/>
        </w:rPr>
        <w:t xml:space="preserve"> lysed by plasmin, a proteolytic enzyme that degrades </w:t>
      </w:r>
      <w:r w:rsidR="005F76C0" w:rsidRPr="00886430">
        <w:rPr>
          <w:rFonts w:ascii="Arial" w:hAnsi="Arial" w:cs="Arial"/>
          <w:sz w:val="22"/>
          <w:szCs w:val="22"/>
          <w:lang w:val="en-US"/>
        </w:rPr>
        <w:t>into variously termed fragments</w:t>
      </w:r>
      <w:r w:rsidR="0053470C" w:rsidRPr="00886430">
        <w:rPr>
          <w:rFonts w:ascii="Arial" w:hAnsi="Arial" w:cs="Arial"/>
          <w:sz w:val="22"/>
          <w:szCs w:val="22"/>
          <w:lang w:val="en-US"/>
        </w:rPr>
        <w:t xml:space="preserve"> </w:t>
      </w:r>
      <w:r w:rsidR="0053470C"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&lt;EndNote&gt;&lt;Cite&gt;&lt;Author&gt;Verstraete&lt;/Author&gt;&lt;Year&gt;1995&lt;/Year&gt;&lt;RecNum&gt;2862&lt;/RecNum&gt;&lt;DisplayText&gt;(33)&lt;/DisplayText&gt;&lt;record&gt;&lt;rec-number&gt;2862&lt;/rec-number&gt;&lt;foreign-keys&gt;&lt;key app="EN" db-id="veewfwvzjd50agefx58v5zaszeetvtfre999" timestamp="1575305546" guid="912ff448-adb9-4521-a9ae-dff5e3b1862a"&gt;2862&lt;/key&gt;&lt;/foreign-keys&gt;&lt;ref-type name="Journal Article"&gt;17&lt;/ref-type&gt;&lt;contributors&gt;&lt;authors&gt;&lt;author&gt;Verstraete, Marc&lt;/author&gt;&lt;/authors&gt;&lt;/contributors&gt;&lt;titles&gt;&lt;title&gt;The fibrinolytic system: from petri dishes to genetic engineering&lt;/title&gt;&lt;secondary-title&gt;Thrombosis and Haemostasis&lt;/secondary-title&gt;&lt;/titles&gt;&lt;periodical&gt;&lt;full-title&gt;Thromb Haemost&lt;/full-title&gt;&lt;abbr-1&gt;Thrombosis and haemostasis&lt;/abbr-1&gt;&lt;/periodical&gt;&lt;pages&gt;25-35&lt;/pages&gt;&lt;volume&gt;74&lt;/volume&gt;&lt;keywords&gt;&lt;keyword&gt;Thrombolysis&lt;/keyword&gt;&lt;keyword&gt;Streptokinase&lt;/keyword&gt;&lt;keyword&gt;Urokinase&lt;/keyword&gt;&lt;keyword&gt;Plasmin&lt;/keyword&gt;&lt;keyword&gt;Plasminogen&lt;/keyword&gt;&lt;keyword&gt;tPA&lt;/keyword&gt;&lt;keyword&gt;Heparin&lt;/keyword&gt;&lt;keyword&gt;Clinical trial&lt;/keyword&gt;&lt;/keywords&gt;&lt;dates&gt;&lt;year&gt;1995&lt;/year&gt;&lt;/dates&gt;&lt;urls&gt;&lt;/urls&gt;&lt;/record&gt;&lt;/Cite&gt;&lt;/EndNote&gt;</w:instrText>
      </w:r>
      <w:r w:rsidR="0053470C" w:rsidRPr="00886430">
        <w:rPr>
          <w:rFonts w:ascii="Arial" w:hAnsi="Arial" w:cs="Arial"/>
          <w:sz w:val="22"/>
          <w:szCs w:val="22"/>
          <w:lang w:val="en-US"/>
        </w:rPr>
        <w:fldChar w:fldCharType="separate"/>
      </w:r>
      <w:r w:rsidR="00075CE2" w:rsidRPr="00886430">
        <w:rPr>
          <w:rFonts w:ascii="Arial" w:hAnsi="Arial" w:cs="Arial"/>
          <w:noProof/>
          <w:sz w:val="22"/>
          <w:szCs w:val="22"/>
          <w:lang w:val="en-US"/>
        </w:rPr>
        <w:t>(33)</w:t>
      </w:r>
      <w:r w:rsidR="0053470C" w:rsidRPr="00886430">
        <w:rPr>
          <w:rFonts w:ascii="Arial" w:hAnsi="Arial" w:cs="Arial"/>
          <w:sz w:val="22"/>
          <w:szCs w:val="22"/>
          <w:lang w:val="en-US"/>
        </w:rPr>
        <w:fldChar w:fldCharType="end"/>
      </w:r>
      <w:r w:rsidR="005F76C0" w:rsidRPr="00886430">
        <w:rPr>
          <w:rFonts w:ascii="Arial" w:hAnsi="Arial" w:cs="Arial"/>
          <w:sz w:val="22"/>
          <w:szCs w:val="22"/>
          <w:lang w:val="en-US"/>
        </w:rPr>
        <w:t xml:space="preserve">. </w:t>
      </w:r>
      <w:r w:rsidR="00A118B1" w:rsidRPr="00886430">
        <w:rPr>
          <w:rFonts w:ascii="Arial" w:hAnsi="Arial" w:cs="Arial"/>
          <w:sz w:val="22"/>
          <w:szCs w:val="22"/>
          <w:lang w:val="en-US"/>
        </w:rPr>
        <w:t>Plasmin is cleaved from its precursor, plasminogen, by tissue plasminogen activator, and is endogenously inhibited by antiplasmin.</w:t>
      </w:r>
    </w:p>
    <w:p w14:paraId="7C09643E" w14:textId="77777777" w:rsidR="00701324" w:rsidRPr="00886430" w:rsidRDefault="00701324" w:rsidP="00B24AC1">
      <w:pPr>
        <w:spacing w:line="276" w:lineRule="auto"/>
        <w:contextualSpacing/>
        <w:rPr>
          <w:rFonts w:ascii="Arial" w:hAnsi="Arial" w:cs="Arial"/>
          <w:sz w:val="22"/>
          <w:szCs w:val="22"/>
          <w:lang w:val="en-US"/>
        </w:rPr>
      </w:pPr>
    </w:p>
    <w:p w14:paraId="30628C74" w14:textId="7199D20A" w:rsidR="00701324" w:rsidRPr="00886430" w:rsidRDefault="00701324"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 number of drugs target the coagulation cascade. </w:t>
      </w:r>
      <w:r w:rsidR="003B286D" w:rsidRPr="00886430">
        <w:rPr>
          <w:rFonts w:ascii="Arial" w:hAnsi="Arial" w:cs="Arial"/>
          <w:sz w:val="22"/>
          <w:szCs w:val="22"/>
          <w:lang w:val="en-US"/>
        </w:rPr>
        <w:t xml:space="preserve">During chronic administration, </w:t>
      </w:r>
      <w:r w:rsidR="0053470C" w:rsidRPr="00886430">
        <w:rPr>
          <w:rFonts w:ascii="Arial" w:hAnsi="Arial" w:cs="Arial"/>
          <w:sz w:val="22"/>
          <w:szCs w:val="22"/>
          <w:lang w:val="en-US"/>
        </w:rPr>
        <w:t>v</w:t>
      </w:r>
      <w:r w:rsidR="003B286D" w:rsidRPr="00886430">
        <w:rPr>
          <w:rFonts w:ascii="Arial" w:hAnsi="Arial" w:cs="Arial"/>
          <w:sz w:val="22"/>
          <w:szCs w:val="22"/>
          <w:lang w:val="en-US"/>
        </w:rPr>
        <w:t>itamin</w:t>
      </w:r>
      <w:r w:rsidR="0053470C" w:rsidRPr="00886430">
        <w:rPr>
          <w:rFonts w:ascii="Arial" w:hAnsi="Arial" w:cs="Arial"/>
          <w:sz w:val="22"/>
          <w:szCs w:val="22"/>
          <w:lang w:val="en-US"/>
        </w:rPr>
        <w:t xml:space="preserve"> </w:t>
      </w:r>
      <w:r w:rsidR="003B286D" w:rsidRPr="00886430">
        <w:rPr>
          <w:rFonts w:ascii="Arial" w:hAnsi="Arial" w:cs="Arial"/>
          <w:sz w:val="22"/>
          <w:szCs w:val="22"/>
          <w:lang w:val="en-US"/>
        </w:rPr>
        <w:t xml:space="preserve">K antagonists (VKA) such as warfarin reduce </w:t>
      </w:r>
      <w:r w:rsidR="00806CF7" w:rsidRPr="00886430">
        <w:rPr>
          <w:rFonts w:ascii="Arial" w:hAnsi="Arial" w:cs="Arial"/>
          <w:sz w:val="22"/>
          <w:szCs w:val="22"/>
          <w:lang w:val="en-US"/>
        </w:rPr>
        <w:t xml:space="preserve">the biological activity </w:t>
      </w:r>
      <w:r w:rsidR="003B286D" w:rsidRPr="00886430">
        <w:rPr>
          <w:rFonts w:ascii="Arial" w:hAnsi="Arial" w:cs="Arial"/>
          <w:sz w:val="22"/>
          <w:szCs w:val="22"/>
          <w:lang w:val="en-US"/>
        </w:rPr>
        <w:t xml:space="preserve">of prothrombotic vitamin-K-dependent factors (II, VII, IX, X) </w:t>
      </w:r>
      <w:r w:rsidRPr="00886430">
        <w:rPr>
          <w:rFonts w:ascii="Arial" w:hAnsi="Arial" w:cs="Arial"/>
          <w:sz w:val="22"/>
          <w:szCs w:val="22"/>
          <w:lang w:val="en-US"/>
        </w:rPr>
        <w:t>more than antithrombotic factors (</w:t>
      </w:r>
      <w:r w:rsidR="00886430" w:rsidRPr="00886430">
        <w:rPr>
          <w:rFonts w:ascii="Arial" w:hAnsi="Arial" w:cs="Arial"/>
          <w:sz w:val="22"/>
          <w:szCs w:val="22"/>
          <w:lang w:val="en-US"/>
        </w:rPr>
        <w:t>e.g.,</w:t>
      </w:r>
      <w:r w:rsidRPr="00886430">
        <w:rPr>
          <w:rFonts w:ascii="Arial" w:hAnsi="Arial" w:cs="Arial"/>
          <w:sz w:val="22"/>
          <w:szCs w:val="22"/>
          <w:lang w:val="en-US"/>
        </w:rPr>
        <w:t xml:space="preserve"> proteins C and S)</w:t>
      </w:r>
      <w:r w:rsidR="0053470C"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PEVuZE5vdGU+PENpdGU+PEF1dGhvcj5IdXJsZW48L0F1dGhvcj48WWVhcj4yMDAyPC9ZZWFyPjxS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PEVuZE5vdGU+PENpdGU+PEF1dGhvcj5IdXJsZW48L0F1dGhvcj48WWVhcj4yMDAyPC9ZZWFyPjxS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(34)</w:t>
      </w:r>
      <w:r w:rsidRPr="00886430">
        <w:rPr>
          <w:rFonts w:ascii="Arial" w:hAnsi="Arial" w:cs="Arial"/>
          <w:sz w:val="22"/>
          <w:szCs w:val="22"/>
          <w:lang w:val="en-US"/>
        </w:rPr>
        <w:fldChar w:fldCharType="end"/>
      </w:r>
      <w:r w:rsidR="0053470C" w:rsidRPr="00886430">
        <w:rPr>
          <w:rFonts w:ascii="Arial" w:hAnsi="Arial" w:cs="Arial"/>
          <w:sz w:val="22"/>
          <w:szCs w:val="22"/>
          <w:lang w:val="en-US"/>
        </w:rPr>
        <w:t xml:space="preserve">. </w:t>
      </w:r>
      <w:r w:rsidR="00D84CB1">
        <w:rPr>
          <w:rFonts w:ascii="Arial" w:hAnsi="Arial" w:cs="Arial"/>
          <w:sz w:val="22"/>
          <w:szCs w:val="22"/>
          <w:lang w:val="en-US"/>
        </w:rPr>
        <w:t>N</w:t>
      </w:r>
      <w:r w:rsidR="00D84CB1" w:rsidRPr="00D84CB1">
        <w:rPr>
          <w:rFonts w:ascii="Arial" w:hAnsi="Arial" w:cs="Arial"/>
          <w:sz w:val="22"/>
          <w:szCs w:val="22"/>
          <w:lang w:val="en-US"/>
        </w:rPr>
        <w:t>on-vitamin K antagonist oral anticoagulant</w:t>
      </w:r>
      <w:r w:rsidR="00D84CB1">
        <w:rPr>
          <w:rFonts w:ascii="Arial" w:hAnsi="Arial" w:cs="Arial"/>
          <w:sz w:val="22"/>
          <w:szCs w:val="22"/>
          <w:lang w:val="en-US"/>
        </w:rPr>
        <w:t>s</w:t>
      </w:r>
      <w:r w:rsidRPr="00886430">
        <w:rPr>
          <w:rFonts w:ascii="Arial" w:hAnsi="Arial" w:cs="Arial"/>
          <w:sz w:val="22"/>
          <w:szCs w:val="22"/>
          <w:lang w:val="en-US"/>
        </w:rPr>
        <w:t xml:space="preserve"> (NOACs) include the Xa inhibitors apixaban, edoxaban and rivaroxaban and the thrombin inhibitor dabigatran</w:t>
      </w:r>
      <w:r w:rsidR="004003DA"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PEVuZE5vdGU+PENpdGU+PEF1dGhvcj5ZZWg8L0F1dGhvcj48WWVhcj4yMDE1PC9ZZWFyPjxSZWNO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PEVuZE5vdGU+PENpdGU+PEF1dGhvcj5ZZWg8L0F1dGhvcj48WWVhcj4yMDE1PC9ZZWFyPjxSZWNO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(35)</w:t>
      </w:r>
      <w:r w:rsidRPr="00886430">
        <w:rPr>
          <w:rFonts w:ascii="Arial" w:hAnsi="Arial" w:cs="Arial"/>
          <w:sz w:val="22"/>
          <w:szCs w:val="22"/>
          <w:lang w:val="en-US"/>
        </w:rPr>
        <w:fldChar w:fldCharType="end"/>
      </w:r>
      <w:r w:rsidR="004003DA" w:rsidRPr="00886430">
        <w:rPr>
          <w:rFonts w:ascii="Arial" w:hAnsi="Arial" w:cs="Arial"/>
          <w:sz w:val="22"/>
          <w:szCs w:val="22"/>
          <w:lang w:val="en-US"/>
        </w:rPr>
        <w:t>.</w:t>
      </w:r>
    </w:p>
    <w:p w14:paraId="7E929D83" w14:textId="77777777" w:rsidR="004D105C" w:rsidRPr="00886430" w:rsidRDefault="004D105C" w:rsidP="00B24AC1">
      <w:pPr>
        <w:spacing w:line="276" w:lineRule="auto"/>
        <w:contextualSpacing/>
        <w:rPr>
          <w:rFonts w:ascii="Arial" w:hAnsi="Arial" w:cs="Arial"/>
          <w:sz w:val="22"/>
          <w:szCs w:val="22"/>
          <w:lang w:val="en-US"/>
        </w:rPr>
      </w:pPr>
    </w:p>
    <w:p w14:paraId="18C02D3B" w14:textId="6B82146E" w:rsidR="000D42C9" w:rsidRPr="00886430" w:rsidRDefault="003F5578"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 xml:space="preserve">Crosstalk </w:t>
      </w:r>
      <w:r w:rsidR="00B24AC1" w:rsidRPr="00886430">
        <w:rPr>
          <w:rFonts w:ascii="Arial" w:hAnsi="Arial" w:cs="Arial"/>
          <w:b/>
          <w:bCs/>
          <w:color w:val="70AD47" w:themeColor="accent6"/>
          <w:sz w:val="22"/>
          <w:szCs w:val="22"/>
          <w:lang w:val="en-US"/>
        </w:rPr>
        <w:t>B</w:t>
      </w:r>
      <w:r w:rsidR="00CA3F16" w:rsidRPr="00886430">
        <w:rPr>
          <w:rFonts w:ascii="Arial" w:hAnsi="Arial" w:cs="Arial"/>
          <w:b/>
          <w:bCs/>
          <w:color w:val="70AD47" w:themeColor="accent6"/>
          <w:sz w:val="22"/>
          <w:szCs w:val="22"/>
          <w:lang w:val="en-US"/>
        </w:rPr>
        <w:t xml:space="preserve">etween </w:t>
      </w:r>
      <w:r w:rsidR="00B24AC1" w:rsidRPr="00886430">
        <w:rPr>
          <w:rFonts w:ascii="Arial" w:hAnsi="Arial" w:cs="Arial"/>
          <w:b/>
          <w:bCs/>
          <w:color w:val="70AD47" w:themeColor="accent6"/>
          <w:sz w:val="22"/>
          <w:szCs w:val="22"/>
          <w:lang w:val="en-US"/>
        </w:rPr>
        <w:t>P</w:t>
      </w:r>
      <w:r w:rsidR="00CA3F16" w:rsidRPr="00886430">
        <w:rPr>
          <w:rFonts w:ascii="Arial" w:hAnsi="Arial" w:cs="Arial"/>
          <w:b/>
          <w:bCs/>
          <w:color w:val="70AD47" w:themeColor="accent6"/>
          <w:sz w:val="22"/>
          <w:szCs w:val="22"/>
          <w:lang w:val="en-US"/>
        </w:rPr>
        <w:t xml:space="preserve">latelets </w:t>
      </w:r>
      <w:r w:rsidR="006A6BD9" w:rsidRPr="00886430">
        <w:rPr>
          <w:rFonts w:ascii="Arial" w:hAnsi="Arial" w:cs="Arial"/>
          <w:b/>
          <w:bCs/>
          <w:color w:val="70AD47" w:themeColor="accent6"/>
          <w:sz w:val="22"/>
          <w:szCs w:val="22"/>
          <w:lang w:val="en-US"/>
        </w:rPr>
        <w:t>a</w:t>
      </w:r>
      <w:r w:rsidR="00CA3F16" w:rsidRPr="00886430">
        <w:rPr>
          <w:rFonts w:ascii="Arial" w:hAnsi="Arial" w:cs="Arial"/>
          <w:b/>
          <w:bCs/>
          <w:color w:val="70AD47" w:themeColor="accent6"/>
          <w:sz w:val="22"/>
          <w:szCs w:val="22"/>
          <w:lang w:val="en-US"/>
        </w:rPr>
        <w:t xml:space="preserve">nd </w:t>
      </w:r>
      <w:r w:rsidR="006A6BD9" w:rsidRPr="00886430">
        <w:rPr>
          <w:rFonts w:ascii="Arial" w:hAnsi="Arial" w:cs="Arial"/>
          <w:b/>
          <w:bCs/>
          <w:color w:val="70AD47" w:themeColor="accent6"/>
          <w:sz w:val="22"/>
          <w:szCs w:val="22"/>
          <w:lang w:val="en-US"/>
        </w:rPr>
        <w:t>t</w:t>
      </w:r>
      <w:r w:rsidR="00CA3F16" w:rsidRPr="00886430">
        <w:rPr>
          <w:rFonts w:ascii="Arial" w:hAnsi="Arial" w:cs="Arial"/>
          <w:b/>
          <w:bCs/>
          <w:color w:val="70AD47" w:themeColor="accent6"/>
          <w:sz w:val="22"/>
          <w:szCs w:val="22"/>
          <w:lang w:val="en-US"/>
        </w:rPr>
        <w:t xml:space="preserve">he </w:t>
      </w:r>
      <w:r w:rsidR="00B24AC1" w:rsidRPr="00886430">
        <w:rPr>
          <w:rFonts w:ascii="Arial" w:hAnsi="Arial" w:cs="Arial"/>
          <w:b/>
          <w:bCs/>
          <w:color w:val="70AD47" w:themeColor="accent6"/>
          <w:sz w:val="22"/>
          <w:szCs w:val="22"/>
          <w:lang w:val="en-US"/>
        </w:rPr>
        <w:t>C</w:t>
      </w:r>
      <w:r w:rsidR="00CA3F16" w:rsidRPr="00886430">
        <w:rPr>
          <w:rFonts w:ascii="Arial" w:hAnsi="Arial" w:cs="Arial"/>
          <w:b/>
          <w:bCs/>
          <w:color w:val="70AD47" w:themeColor="accent6"/>
          <w:sz w:val="22"/>
          <w:szCs w:val="22"/>
          <w:lang w:val="en-US"/>
        </w:rPr>
        <w:t xml:space="preserve">oagulation </w:t>
      </w:r>
      <w:r w:rsidR="00B24AC1" w:rsidRPr="00886430">
        <w:rPr>
          <w:rFonts w:ascii="Arial" w:hAnsi="Arial" w:cs="Arial"/>
          <w:b/>
          <w:bCs/>
          <w:color w:val="70AD47" w:themeColor="accent6"/>
          <w:sz w:val="22"/>
          <w:szCs w:val="22"/>
          <w:lang w:val="en-US"/>
        </w:rPr>
        <w:t>C</w:t>
      </w:r>
      <w:r w:rsidR="00CA3F16" w:rsidRPr="00886430">
        <w:rPr>
          <w:rFonts w:ascii="Arial" w:hAnsi="Arial" w:cs="Arial"/>
          <w:b/>
          <w:bCs/>
          <w:color w:val="70AD47" w:themeColor="accent6"/>
          <w:sz w:val="22"/>
          <w:szCs w:val="22"/>
          <w:lang w:val="en-US"/>
        </w:rPr>
        <w:t>ascade</w:t>
      </w:r>
    </w:p>
    <w:p w14:paraId="046AD420" w14:textId="77777777" w:rsidR="00CA3F16" w:rsidRPr="00886430" w:rsidRDefault="00CA3F16" w:rsidP="00B24AC1">
      <w:pPr>
        <w:spacing w:line="276" w:lineRule="auto"/>
        <w:contextualSpacing/>
        <w:rPr>
          <w:rFonts w:ascii="Arial" w:hAnsi="Arial" w:cs="Arial"/>
          <w:b/>
          <w:bCs/>
          <w:color w:val="70AD47" w:themeColor="accent6"/>
          <w:sz w:val="22"/>
          <w:szCs w:val="22"/>
          <w:lang w:val="en-US"/>
        </w:rPr>
      </w:pPr>
    </w:p>
    <w:p w14:paraId="0879F5FD" w14:textId="63739332" w:rsidR="00EC6BA3" w:rsidRPr="00886430" w:rsidRDefault="00A118B1"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Despite the fact </w:t>
      </w:r>
      <w:r w:rsidR="006949F5" w:rsidRPr="00886430">
        <w:rPr>
          <w:rFonts w:ascii="Arial" w:hAnsi="Arial" w:cs="Arial"/>
          <w:sz w:val="22"/>
          <w:szCs w:val="22"/>
          <w:lang w:val="en-US"/>
        </w:rPr>
        <w:t xml:space="preserve">that </w:t>
      </w:r>
      <w:r w:rsidRPr="00886430">
        <w:rPr>
          <w:rFonts w:ascii="Arial" w:hAnsi="Arial" w:cs="Arial"/>
          <w:sz w:val="22"/>
          <w:szCs w:val="22"/>
          <w:lang w:val="en-US"/>
        </w:rPr>
        <w:t>platelets and coagulation are often considered separately when discussing physiology and pharmacology, there is significant crosstalk between the t</w:t>
      </w:r>
      <w:r w:rsidR="00EC6BA3" w:rsidRPr="00886430">
        <w:rPr>
          <w:rFonts w:ascii="Arial" w:hAnsi="Arial" w:cs="Arial"/>
          <w:sz w:val="22"/>
          <w:szCs w:val="22"/>
          <w:lang w:val="en-US"/>
        </w:rPr>
        <w:t>wo. Thrombin</w:t>
      </w:r>
      <w:r w:rsidR="003B286D" w:rsidRPr="00886430">
        <w:rPr>
          <w:rFonts w:ascii="Arial" w:hAnsi="Arial" w:cs="Arial"/>
          <w:sz w:val="22"/>
          <w:szCs w:val="22"/>
          <w:lang w:val="en-US"/>
        </w:rPr>
        <w:t xml:space="preserve"> is</w:t>
      </w:r>
      <w:r w:rsidR="00EC6BA3" w:rsidRPr="00886430">
        <w:rPr>
          <w:rFonts w:ascii="Arial" w:hAnsi="Arial" w:cs="Arial"/>
          <w:sz w:val="22"/>
          <w:szCs w:val="22"/>
          <w:lang w:val="en-US"/>
        </w:rPr>
        <w:t xml:space="preserve"> generated upon activation of coagulation, </w:t>
      </w:r>
      <w:r w:rsidR="003B286D" w:rsidRPr="00886430">
        <w:rPr>
          <w:rFonts w:ascii="Arial" w:hAnsi="Arial" w:cs="Arial"/>
          <w:sz w:val="22"/>
          <w:szCs w:val="22"/>
          <w:lang w:val="en-US"/>
        </w:rPr>
        <w:t xml:space="preserve">and </w:t>
      </w:r>
      <w:r w:rsidR="00EC6BA3" w:rsidRPr="00886430">
        <w:rPr>
          <w:rFonts w:ascii="Arial" w:hAnsi="Arial" w:cs="Arial"/>
          <w:sz w:val="22"/>
          <w:szCs w:val="22"/>
          <w:lang w:val="en-US"/>
        </w:rPr>
        <w:t>is able to stimulate platelet activation via action on protease-activated receptor (PAR) 1 and, at higher concentrations, PAR4</w:t>
      </w:r>
      <w:r w:rsidR="00295D04" w:rsidRPr="00886430">
        <w:rPr>
          <w:rFonts w:ascii="Arial" w:hAnsi="Arial" w:cs="Arial"/>
          <w:sz w:val="22"/>
          <w:szCs w:val="22"/>
          <w:lang w:val="en-US"/>
        </w:rPr>
        <w:t xml:space="preserve"> </w:t>
      </w:r>
      <w:r w:rsidR="00EC6BA3"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&lt;EndNote&gt;&lt;Cite&gt;&lt;Author&gt;Kahn&lt;/Author&gt;&lt;Year&gt;1999&lt;/Year&gt;&lt;RecNum&gt;0&lt;/RecNum&gt;&lt;IDText&gt;Protease-activated receptors 1 and 4 mediate activation of human platelets by thrombin&lt;/IDText&gt;&lt;DisplayText&gt;(36)&lt;/DisplayText&gt;&lt;record&gt;&lt;urls&gt;&lt;related-urls&gt;&lt;url&gt;http://dx.doi.org/&lt;/url&gt;&lt;/related-urls&gt;&lt;/urls&gt;&lt;isbn&gt;0021-9738 (Print)&lt;/isbn&gt;&lt;titles&gt;&lt;title&gt;Protease-activated receptors 1 and 4 mediate activation of human platelets by thrombin&lt;/title&gt;&lt;secondary-title&gt;J Clin Invest&lt;/secondary-title&gt;&lt;/titles&gt;&lt;pages&gt;879-87&lt;/pages&gt;&lt;number&gt;6&lt;/number&gt;&lt;contributors&gt;&lt;authors&gt;&lt;author&gt;Kahn, M. L.&lt;/author&gt;&lt;author&gt;Nakanishi-Matsui, M.&lt;/author&gt;&lt;author&gt;Shapiro, M. J.&lt;/author&gt;&lt;author&gt;Ishihara, H.&lt;/author&gt;&lt;author&gt;Coughlin, S. R.&lt;/author&gt;&lt;/authors&gt;&lt;/contributors&gt;&lt;language&gt;eng&lt;/language&gt;&lt;added-date format="utc"&gt;1477730725&lt;/added-date&gt;&lt;ref-type name="Journal Article"&gt;17&lt;/ref-type&gt;&lt;auth-address&gt;Cardiovascular Research Institute and Daiichi Research Center, University of California–San Francisco, San Francisco, California 94143-0130, USANew Product Research Laboratories II, Daiichi Pharmaceutical Company, Ltd., Tokyo 134, JapanDepartments of Medicine and Cellular and Molecular Pharmacology, University of California–San Francisco, San Francisco, California 94143-0130, USA&lt;/auth-address&gt;&lt;dates&gt;&lt;year&gt;1999&lt;/year&gt;&lt;/dates&gt;&lt;rec-number&gt;850&lt;/rec-number&gt;&lt;last-updated-date format="utc"&gt;1477730725&lt;/last-updated-date&gt;&lt;accession-num&gt;10079109&lt;/accession-num&gt;&lt;volume&gt;103&lt;/volume&gt;&lt;/record&gt;&lt;/Cite&gt;&lt;/EndNote&gt;</w:instrText>
      </w:r>
      <w:r w:rsidR="00EC6BA3" w:rsidRPr="00886430">
        <w:rPr>
          <w:rFonts w:ascii="Arial" w:hAnsi="Arial" w:cs="Arial"/>
          <w:sz w:val="22"/>
          <w:szCs w:val="22"/>
          <w:lang w:val="en-US"/>
        </w:rPr>
        <w:fldChar w:fldCharType="separate"/>
      </w:r>
      <w:r w:rsidR="00075CE2" w:rsidRPr="00886430">
        <w:rPr>
          <w:rFonts w:ascii="Arial" w:hAnsi="Arial" w:cs="Arial"/>
          <w:noProof/>
          <w:sz w:val="22"/>
          <w:szCs w:val="22"/>
          <w:lang w:val="en-US"/>
        </w:rPr>
        <w:t>(36)</w:t>
      </w:r>
      <w:r w:rsidR="00EC6BA3" w:rsidRPr="00886430">
        <w:rPr>
          <w:rFonts w:ascii="Arial" w:hAnsi="Arial" w:cs="Arial"/>
          <w:sz w:val="22"/>
          <w:szCs w:val="22"/>
          <w:lang w:val="en-US"/>
        </w:rPr>
        <w:fldChar w:fldCharType="end"/>
      </w:r>
      <w:r w:rsidR="00295D04" w:rsidRPr="00886430">
        <w:rPr>
          <w:rFonts w:ascii="Arial" w:hAnsi="Arial" w:cs="Arial"/>
          <w:sz w:val="22"/>
          <w:szCs w:val="22"/>
          <w:lang w:val="en-US"/>
        </w:rPr>
        <w:t xml:space="preserve">. </w:t>
      </w:r>
      <w:r w:rsidR="00EC6BA3" w:rsidRPr="00886430">
        <w:rPr>
          <w:rFonts w:ascii="Arial" w:hAnsi="Arial" w:cs="Arial"/>
          <w:sz w:val="22"/>
          <w:szCs w:val="22"/>
          <w:lang w:val="en-US"/>
        </w:rPr>
        <w:t xml:space="preserve">Conversely platelets can contribute to thrombin generation, increasing coagulability, via scramblase activity that leads to greater surface expression of phosphatidylserine, supporting the assembly of prothrombinase complex </w:t>
      </w:r>
      <w:r w:rsidR="006949F5" w:rsidRPr="00886430">
        <w:rPr>
          <w:rFonts w:ascii="Arial" w:hAnsi="Arial" w:cs="Arial"/>
          <w:sz w:val="22"/>
          <w:szCs w:val="22"/>
          <w:lang w:val="en-US"/>
        </w:rPr>
        <w:t xml:space="preserve">on the activated platelet surface, </w:t>
      </w:r>
      <w:r w:rsidR="00EC6BA3" w:rsidRPr="00886430">
        <w:rPr>
          <w:rFonts w:ascii="Arial" w:hAnsi="Arial" w:cs="Arial"/>
          <w:sz w:val="22"/>
          <w:szCs w:val="22"/>
          <w:lang w:val="en-US"/>
        </w:rPr>
        <w:t>which potentiates thrombin generation</w:t>
      </w:r>
      <w:r w:rsidR="00295D04" w:rsidRPr="00886430">
        <w:rPr>
          <w:rFonts w:ascii="Arial" w:hAnsi="Arial" w:cs="Arial"/>
          <w:sz w:val="22"/>
          <w:szCs w:val="22"/>
          <w:lang w:val="en-US"/>
        </w:rPr>
        <w:t xml:space="preserve"> </w:t>
      </w:r>
      <w:r w:rsidR="00EC6BA3"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&lt;EndNote&gt;&lt;Cite&gt;&lt;Author&gt;Monroe&lt;/Author&gt;&lt;Year&gt;2002&lt;/Year&gt;&lt;RecNum&gt;0&lt;/RecNum&gt;&lt;IDText&gt;Platelets and thrombin generation&lt;/IDText&gt;&lt;DisplayText&gt;(37)&lt;/DisplayText&gt;&lt;record&gt;&lt;dates&gt;&lt;pub-dates&gt;&lt;date&gt;Sep 1&lt;/date&gt;&lt;/pub-dates&gt;&lt;year&gt;2002&lt;/year&gt;&lt;/dates&gt;&lt;keywords&gt;&lt;keyword&gt;Animals&lt;/keyword&gt;&lt;keyword&gt;Blood Platelets/*enzymology/physiology&lt;/keyword&gt;&lt;keyword&gt;Humans&lt;/keyword&gt;&lt;keyword&gt;Models, Biological&lt;/keyword&gt;&lt;keyword&gt;Thrombin/*metabolism/physiology&lt;/keyword&gt;&lt;/keywords&gt;&lt;urls&gt;&lt;related-urls&gt;&lt;url&gt;http://dx.doi.org/&lt;/url&gt;&lt;/related-urls&gt;&lt;/urls&gt;&lt;isbn&gt;1079-5642&lt;/isbn&gt;&lt;titles&gt;&lt;title&gt;Platelets and thrombin generation&lt;/title&gt;&lt;secondary-title&gt;Arterioscler Thromb Vasc Biol&lt;/secondary-title&gt;&lt;alt-title&gt;Arteriosclerosis, thrombosis, and vascular biology&lt;/alt-title&gt;&lt;/titles&gt;&lt;pages&gt;1381-9&lt;/pages&gt;&lt;number&gt;9&lt;/number&gt;&lt;contributors&gt;&lt;authors&gt;&lt;author&gt;Monroe, D. M.&lt;/author&gt;&lt;author&gt;Hoffman, M.&lt;/author&gt;&lt;author&gt;Roberts, H. R.&lt;/author&gt;&lt;/authors&gt;&lt;/contributors&gt;&lt;edition&gt;2002/09/17&lt;/edition&gt;&lt;language&gt;Eng&lt;/language&gt;&lt;added-date format="utc"&gt;1477738354&lt;/added-date&gt;&lt;ref-type name="Journal Article"&gt;17&lt;/ref-type&gt;&lt;auth-address&gt;Center for Thrombosis and Hemostasis, University of North Carolina, Chapel Hill 27599-7035, USA. dmonroe@med.unc.edu&lt;/auth-address&gt;&lt;remote-database-provider&gt;NLM&lt;/remote-database-provider&gt;&lt;rec-number&gt;855&lt;/rec-number&gt;&lt;last-updated-date format="utc"&gt;1477738354&lt;/last-updated-date&gt;&lt;accession-num&gt;12231555&lt;/accession-num&gt;&lt;volume&gt;22&lt;/volume&gt;&lt;/record&gt;&lt;/Cite&gt;&lt;/EndNote&gt;</w:instrText>
      </w:r>
      <w:r w:rsidR="00EC6BA3" w:rsidRPr="00886430">
        <w:rPr>
          <w:rFonts w:ascii="Arial" w:hAnsi="Arial" w:cs="Arial"/>
          <w:sz w:val="22"/>
          <w:szCs w:val="22"/>
          <w:lang w:val="en-US"/>
        </w:rPr>
        <w:fldChar w:fldCharType="separate"/>
      </w:r>
      <w:r w:rsidR="00075CE2" w:rsidRPr="00886430">
        <w:rPr>
          <w:rFonts w:ascii="Arial" w:hAnsi="Arial" w:cs="Arial"/>
          <w:noProof/>
          <w:sz w:val="22"/>
          <w:szCs w:val="22"/>
          <w:lang w:val="en-US"/>
        </w:rPr>
        <w:t>(37)</w:t>
      </w:r>
      <w:r w:rsidR="00EC6BA3" w:rsidRPr="00886430">
        <w:rPr>
          <w:rFonts w:ascii="Arial" w:hAnsi="Arial" w:cs="Arial"/>
          <w:sz w:val="22"/>
          <w:szCs w:val="22"/>
          <w:lang w:val="en-US"/>
        </w:rPr>
        <w:fldChar w:fldCharType="end"/>
      </w:r>
      <w:r w:rsidR="00295D04" w:rsidRPr="00886430">
        <w:rPr>
          <w:rFonts w:ascii="Arial" w:hAnsi="Arial" w:cs="Arial"/>
          <w:sz w:val="22"/>
          <w:szCs w:val="22"/>
          <w:lang w:val="en-US"/>
        </w:rPr>
        <w:t>.</w:t>
      </w:r>
    </w:p>
    <w:p w14:paraId="6A4AA7EA" w14:textId="0A251B75" w:rsidR="00EC6BA3" w:rsidRPr="00886430" w:rsidRDefault="003E40FA" w:rsidP="00B24AC1">
      <w:pPr>
        <w:tabs>
          <w:tab w:val="left" w:pos="2998"/>
        </w:tabs>
        <w:spacing w:line="276" w:lineRule="auto"/>
        <w:contextualSpacing/>
        <w:rPr>
          <w:rFonts w:ascii="Arial" w:hAnsi="Arial" w:cs="Arial"/>
          <w:sz w:val="22"/>
          <w:szCs w:val="22"/>
          <w:lang w:val="en-US"/>
        </w:rPr>
      </w:pPr>
      <w:r w:rsidRPr="00886430">
        <w:rPr>
          <w:rFonts w:ascii="Arial" w:hAnsi="Arial" w:cs="Arial"/>
          <w:sz w:val="22"/>
          <w:szCs w:val="22"/>
          <w:lang w:val="en-US"/>
        </w:rPr>
        <w:tab/>
      </w:r>
    </w:p>
    <w:p w14:paraId="275E0AE7" w14:textId="0F800DFD" w:rsidR="00A118B1" w:rsidRPr="00886430" w:rsidRDefault="00EC71E8" w:rsidP="00B24AC1">
      <w:pPr>
        <w:spacing w:line="276" w:lineRule="auto"/>
        <w:contextualSpacing/>
        <w:rPr>
          <w:rFonts w:ascii="Arial" w:hAnsi="Arial" w:cs="Arial"/>
          <w:b/>
          <w:bCs/>
          <w:color w:val="4472C4" w:themeColor="accent1"/>
          <w:sz w:val="22"/>
          <w:szCs w:val="22"/>
          <w:lang w:val="en-US"/>
        </w:rPr>
      </w:pPr>
      <w:r w:rsidRPr="00886430">
        <w:rPr>
          <w:rFonts w:ascii="Arial" w:hAnsi="Arial" w:cs="Arial"/>
          <w:b/>
          <w:bCs/>
          <w:color w:val="4472C4" w:themeColor="accent1"/>
          <w:sz w:val="22"/>
          <w:szCs w:val="22"/>
          <w:lang w:val="en-US"/>
        </w:rPr>
        <w:t xml:space="preserve">SPECIAL </w:t>
      </w:r>
      <w:r w:rsidR="00562AC6" w:rsidRPr="00886430">
        <w:rPr>
          <w:rFonts w:ascii="Arial" w:hAnsi="Arial" w:cs="Arial"/>
          <w:b/>
          <w:bCs/>
          <w:color w:val="4472C4" w:themeColor="accent1"/>
          <w:sz w:val="22"/>
          <w:szCs w:val="22"/>
          <w:lang w:val="en-US"/>
        </w:rPr>
        <w:t xml:space="preserve">PATHOPHYSIOLOGICAL </w:t>
      </w:r>
      <w:r w:rsidRPr="00886430">
        <w:rPr>
          <w:rFonts w:ascii="Arial" w:hAnsi="Arial" w:cs="Arial"/>
          <w:b/>
          <w:bCs/>
          <w:color w:val="4472C4" w:themeColor="accent1"/>
          <w:sz w:val="22"/>
          <w:szCs w:val="22"/>
          <w:lang w:val="en-US"/>
        </w:rPr>
        <w:t>CONSIDERATIONS IN DIABETES</w:t>
      </w:r>
    </w:p>
    <w:p w14:paraId="3EA54C0C" w14:textId="77777777" w:rsidR="00CA3F16" w:rsidRPr="00886430" w:rsidRDefault="00CA3F16" w:rsidP="00B24AC1">
      <w:pPr>
        <w:spacing w:line="276" w:lineRule="auto"/>
        <w:contextualSpacing/>
        <w:rPr>
          <w:rFonts w:ascii="Arial" w:hAnsi="Arial" w:cs="Arial"/>
          <w:color w:val="4472C4" w:themeColor="accent1"/>
          <w:sz w:val="22"/>
          <w:szCs w:val="22"/>
          <w:lang w:val="en-US"/>
        </w:rPr>
      </w:pPr>
    </w:p>
    <w:p w14:paraId="32FC7E91" w14:textId="79753888" w:rsidR="00DA5AD8" w:rsidRPr="00886430" w:rsidRDefault="00BC361A" w:rsidP="00B24AC1">
      <w:pPr>
        <w:spacing w:line="276" w:lineRule="auto"/>
        <w:contextualSpacing/>
        <w:rPr>
          <w:rFonts w:ascii="Arial" w:hAnsi="Arial" w:cs="Arial"/>
          <w:sz w:val="22"/>
          <w:szCs w:val="22"/>
          <w:lang w:val="en-US"/>
        </w:rPr>
      </w:pPr>
      <w:r w:rsidRPr="00886430">
        <w:rPr>
          <w:rFonts w:ascii="Arial" w:hAnsi="Arial" w:cs="Arial"/>
          <w:sz w:val="22"/>
          <w:szCs w:val="22"/>
          <w:lang w:val="en-US"/>
        </w:rPr>
        <w:t>DM</w:t>
      </w:r>
      <w:r w:rsidR="00EC71E8" w:rsidRPr="00886430">
        <w:rPr>
          <w:rFonts w:ascii="Arial" w:hAnsi="Arial" w:cs="Arial"/>
          <w:sz w:val="22"/>
          <w:szCs w:val="22"/>
          <w:lang w:val="en-US"/>
        </w:rPr>
        <w:t xml:space="preserve"> is an independent risk factor </w:t>
      </w:r>
      <w:r w:rsidR="00F46508" w:rsidRPr="00886430">
        <w:rPr>
          <w:rFonts w:ascii="Arial" w:hAnsi="Arial" w:cs="Arial"/>
          <w:sz w:val="22"/>
          <w:szCs w:val="22"/>
          <w:lang w:val="en-US"/>
        </w:rPr>
        <w:t>for atherothrombosis</w:t>
      </w:r>
      <w:r w:rsidR="00474046" w:rsidRPr="00886430">
        <w:rPr>
          <w:rFonts w:ascii="Arial" w:hAnsi="Arial" w:cs="Arial"/>
          <w:sz w:val="22"/>
          <w:szCs w:val="22"/>
          <w:lang w:val="en-US"/>
        </w:rPr>
        <w:t xml:space="preserve"> and </w:t>
      </w:r>
      <w:r w:rsidR="001A1559" w:rsidRPr="00886430">
        <w:rPr>
          <w:rFonts w:ascii="Arial" w:hAnsi="Arial" w:cs="Arial"/>
          <w:sz w:val="22"/>
          <w:szCs w:val="22"/>
          <w:lang w:val="en-US"/>
        </w:rPr>
        <w:t xml:space="preserve">also </w:t>
      </w:r>
      <w:r w:rsidR="00474046" w:rsidRPr="00886430">
        <w:rPr>
          <w:rFonts w:ascii="Arial" w:hAnsi="Arial" w:cs="Arial"/>
          <w:sz w:val="22"/>
          <w:szCs w:val="22"/>
          <w:lang w:val="en-US"/>
        </w:rPr>
        <w:t>thrombosis after vascular interventions</w:t>
      </w:r>
      <w:r w:rsidR="00196E49" w:rsidRPr="00886430">
        <w:rPr>
          <w:rFonts w:ascii="Arial" w:hAnsi="Arial" w:cs="Arial"/>
          <w:sz w:val="22"/>
          <w:szCs w:val="22"/>
          <w:lang w:val="en-US"/>
        </w:rPr>
        <w:t xml:space="preserve"> </w:t>
      </w:r>
      <w:r w:rsidR="00196E49"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&lt;EndNote&gt;&lt;Cite&gt;&lt;Author&gt;Mi&lt;/Author&gt;&lt;Year&gt;2016&lt;/Year&gt;&lt;RecNum&gt;3781&lt;/RecNum&gt;&lt;DisplayText&gt;(38)&lt;/DisplayText&gt;&lt;record&gt;&lt;rec-number&gt;3781&lt;/rec-number&gt;&lt;foreign-keys&gt;&lt;key app="EN" db-id="veewfwvzjd50agefx58v5zaszeetvtfre999" timestamp="1643886441"&gt;3781&lt;/key&gt;&lt;/foreign-keys&gt;&lt;ref-type name="Journal Article"&gt;17&lt;/ref-type&gt;&lt;contributors&gt;&lt;authors&gt;&lt;author&gt;Mi, Y.&lt;/author&gt;&lt;author&gt;Yan, S.&lt;/author&gt;&lt;author&gt;Lu, Y.&lt;/author&gt;&lt;author&gt;Liang, Y.&lt;/author&gt;&lt;author&gt;Li, C.&lt;/author&gt;&lt;/authors&gt;&lt;/contributors&gt;&lt;auth-address&gt;Emergency and Critical Care Center, Beijing Anzhen Hospital, Capital Medical University, Beijing Institute of Heart, Lung and Blood Vascular Disease, Beijing, China Department of Emergency Medicine, Beijing Chaoyang Hospital, Capital Medical University, Beijing, China.&lt;/auth-address&gt;&lt;titles&gt;&lt;title&gt;Venous thromboembolism has the same risk factors as atherosclerosis: A PRISMA-compliant systemic review and meta-analysis&lt;/title&gt;&lt;secondary-title&gt;Medicine (Baltimore)&lt;/secondary-title&gt;&lt;/titles&gt;&lt;periodical&gt;&lt;full-title&gt;Medicine (Baltimore)&lt;/full-title&gt;&lt;/periodical&gt;&lt;pages&gt;e4495&lt;/pages&gt;&lt;volume&gt;95&lt;/volume&gt;&lt;number&gt;32&lt;/number&gt;&lt;edition&gt;2016/08/12&lt;/edition&gt;&lt;keywords&gt;&lt;keyword&gt;Atherosclerosis/*etiology&lt;/keyword&gt;&lt;keyword&gt;Cholesterol/blood&lt;/keyword&gt;&lt;keyword&gt;Cholesterol, HDL/blood&lt;/keyword&gt;&lt;keyword&gt;Diabetic Angiopathies/etiology&lt;/keyword&gt;&lt;keyword&gt;Humans&lt;/keyword&gt;&lt;keyword&gt;Hypertension/complications&lt;/keyword&gt;&lt;keyword&gt;Risk Factors&lt;/keyword&gt;&lt;keyword&gt;Smoking/adverse effects&lt;/keyword&gt;&lt;keyword&gt;Triglycerides/blood&lt;/keyword&gt;&lt;keyword&gt;Venous Thromboembolism/*etiology&lt;/keyword&gt;&lt;/keywords&gt;&lt;dates&gt;&lt;year&gt;2016&lt;/year&gt;&lt;pub-dates&gt;&lt;date&gt;Aug&lt;/date&gt;&lt;/pub-dates&gt;&lt;/dates&gt;&lt;isbn&gt;0025-7974 (Print)&amp;#xD;0025-7974&lt;/isbn&gt;&lt;accession-num&gt;27512866&lt;/accession-num&gt;&lt;urls&gt;&lt;/urls&gt;&lt;custom2&gt;PMC4985321&lt;/custom2&gt;&lt;electronic-resource-num&gt;10.1097/md.0000000000004495&lt;/electronic-resource-num&gt;&lt;remote-database-provider&gt;NLM&lt;/remote-database-provider&gt;&lt;language&gt;eng&lt;/language&gt;&lt;/record&gt;&lt;/Cite&gt;&lt;/EndNote&gt;</w:instrText>
      </w:r>
      <w:r w:rsidR="00196E49" w:rsidRPr="00886430">
        <w:rPr>
          <w:rFonts w:ascii="Arial" w:hAnsi="Arial" w:cs="Arial"/>
          <w:sz w:val="22"/>
          <w:szCs w:val="22"/>
          <w:lang w:val="en-US"/>
        </w:rPr>
        <w:fldChar w:fldCharType="separate"/>
      </w:r>
      <w:r w:rsidR="00075CE2" w:rsidRPr="00886430">
        <w:rPr>
          <w:rFonts w:ascii="Arial" w:hAnsi="Arial" w:cs="Arial"/>
          <w:noProof/>
          <w:sz w:val="22"/>
          <w:szCs w:val="22"/>
          <w:lang w:val="en-US"/>
        </w:rPr>
        <w:t>(38)</w:t>
      </w:r>
      <w:r w:rsidR="00196E49" w:rsidRPr="00886430">
        <w:rPr>
          <w:rFonts w:ascii="Arial" w:hAnsi="Arial" w:cs="Arial"/>
          <w:sz w:val="22"/>
          <w:szCs w:val="22"/>
          <w:lang w:val="en-US"/>
        </w:rPr>
        <w:fldChar w:fldCharType="end"/>
      </w:r>
      <w:r w:rsidR="00F46508" w:rsidRPr="00886430">
        <w:rPr>
          <w:rFonts w:ascii="Arial" w:hAnsi="Arial" w:cs="Arial"/>
          <w:sz w:val="22"/>
          <w:szCs w:val="22"/>
          <w:lang w:val="en-US"/>
        </w:rPr>
        <w:t>.</w:t>
      </w:r>
      <w:r w:rsidR="00474046" w:rsidRPr="00886430">
        <w:rPr>
          <w:rFonts w:ascii="Arial" w:hAnsi="Arial" w:cs="Arial"/>
          <w:sz w:val="22"/>
          <w:szCs w:val="22"/>
          <w:lang w:val="en-US"/>
        </w:rPr>
        <w:t xml:space="preserve"> </w:t>
      </w:r>
      <w:r w:rsidR="00562AC6" w:rsidRPr="00886430">
        <w:rPr>
          <w:rFonts w:ascii="Arial" w:hAnsi="Arial" w:cs="Arial"/>
          <w:sz w:val="22"/>
          <w:szCs w:val="22"/>
          <w:lang w:val="en-US"/>
        </w:rPr>
        <w:t xml:space="preserve"> </w:t>
      </w:r>
      <w:r w:rsidR="00471157" w:rsidRPr="00886430">
        <w:rPr>
          <w:rFonts w:ascii="Arial" w:hAnsi="Arial" w:cs="Arial"/>
          <w:sz w:val="22"/>
          <w:szCs w:val="22"/>
          <w:lang w:val="en-US"/>
        </w:rPr>
        <w:t xml:space="preserve">Individuals </w:t>
      </w:r>
      <w:r w:rsidR="00562AC6" w:rsidRPr="00886430">
        <w:rPr>
          <w:rFonts w:ascii="Arial" w:hAnsi="Arial" w:cs="Arial"/>
          <w:sz w:val="22"/>
          <w:szCs w:val="22"/>
          <w:lang w:val="en-US"/>
        </w:rPr>
        <w:t xml:space="preserve">with </w:t>
      </w:r>
      <w:r w:rsidRPr="00886430">
        <w:rPr>
          <w:rFonts w:ascii="Arial" w:hAnsi="Arial" w:cs="Arial"/>
          <w:sz w:val="22"/>
          <w:szCs w:val="22"/>
          <w:lang w:val="en-US"/>
        </w:rPr>
        <w:t>DM</w:t>
      </w:r>
      <w:r w:rsidR="00562AC6" w:rsidRPr="00886430">
        <w:rPr>
          <w:rFonts w:ascii="Arial" w:hAnsi="Arial" w:cs="Arial"/>
          <w:sz w:val="22"/>
          <w:szCs w:val="22"/>
          <w:lang w:val="en-US"/>
        </w:rPr>
        <w:t xml:space="preserve"> have greater </w:t>
      </w:r>
      <w:r w:rsidRPr="00886430">
        <w:rPr>
          <w:rFonts w:ascii="Arial" w:hAnsi="Arial" w:cs="Arial"/>
          <w:sz w:val="22"/>
          <w:szCs w:val="22"/>
          <w:lang w:val="en-US"/>
        </w:rPr>
        <w:t xml:space="preserve">average </w:t>
      </w:r>
      <w:r w:rsidR="00723DFC" w:rsidRPr="00886430">
        <w:rPr>
          <w:rFonts w:ascii="Arial" w:hAnsi="Arial" w:cs="Arial"/>
          <w:sz w:val="22"/>
          <w:szCs w:val="22"/>
          <w:lang w:val="en-US"/>
        </w:rPr>
        <w:t xml:space="preserve">atherosclerotic </w:t>
      </w:r>
      <w:r w:rsidR="00562AC6" w:rsidRPr="00886430">
        <w:rPr>
          <w:rFonts w:ascii="Arial" w:hAnsi="Arial" w:cs="Arial"/>
          <w:sz w:val="22"/>
          <w:szCs w:val="22"/>
          <w:lang w:val="en-US"/>
        </w:rPr>
        <w:t xml:space="preserve">plaque burden than those without </w:t>
      </w:r>
      <w:r w:rsidR="00562AC6"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&lt;EndNote&gt;&lt;Cite&gt;&lt;Author&gt;Ibebuogu&lt;/Author&gt;&lt;Year&gt;2009&lt;/Year&gt;&lt;RecNum&gt;3752&lt;/RecNum&gt;&lt;DisplayText&gt;(39)&lt;/DisplayText&gt;&lt;record&gt;&lt;rec-number&gt;3752&lt;/rec-number&gt;&lt;foreign-keys&gt;&lt;key app="EN" db-id="veewfwvzjd50agefx58v5zaszeetvtfre999" timestamp="1640080635"&gt;3752&lt;/key&gt;&lt;/foreign-keys&gt;&lt;ref-type name="Journal Article"&gt;17&lt;/ref-type&gt;&lt;contributors&gt;&lt;authors&gt;&lt;author&gt;Ibebuogu, Uzoma N.&lt;/author&gt;&lt;author&gt;Nasir, Khurram&lt;/author&gt;&lt;author&gt;Gopal, Ambarish&lt;/author&gt;&lt;author&gt;Ahmadi, Naser&lt;/author&gt;&lt;author&gt;Mao, Song S.&lt;/author&gt;&lt;author&gt;Young, Emily&lt;/author&gt;&lt;author&gt;Honoris, Lily&lt;/author&gt;&lt;author&gt;Nuguri, Vivek K.&lt;/author&gt;&lt;author&gt;Lee, Robert S.&lt;/author&gt;&lt;author&gt;Usman, Nudrat&lt;/author&gt;&lt;author&gt;Rostami, Babak&lt;/author&gt;&lt;author&gt;Pal, Raveen&lt;/author&gt;&lt;author&gt;Flores, Ferdinand&lt;/author&gt;&lt;author&gt;Budoff, Matthew J.&lt;/author&gt;&lt;/authors&gt;&lt;/contributors&gt;&lt;titles&gt;&lt;title&gt;Comparison of atherosclerotic plaque burden and composition between diabetic and non diabetic patients by non invasive CT angiography&lt;/title&gt;&lt;secondary-title&gt;Int J Cardiovasc Imaging&lt;/secondary-title&gt;&lt;/titles&gt;&lt;periodical&gt;&lt;full-title&gt;Int J Cardiovasc Imaging&lt;/full-title&gt;&lt;/periodical&gt;&lt;pages&gt;717-723&lt;/pages&gt;&lt;volume&gt;25&lt;/volume&gt;&lt;number&gt;7&lt;/number&gt;&lt;dates&gt;&lt;year&gt;2009&lt;/year&gt;&lt;pub-dates&gt;&lt;date&gt;2009/10/01&lt;/date&gt;&lt;/pub-dates&gt;&lt;/dates&gt;&lt;isbn&gt;1573-0743&lt;/isbn&gt;&lt;urls&gt;&lt;related-urls&gt;&lt;url&gt;https://doi.org/10.1007/s10554-009-9483-9&lt;/url&gt;&lt;/related-urls&gt;&lt;/urls&gt;&lt;electronic-resource-num&gt;10.1007/s10554-009-9483-9&lt;/electronic-resource-num&gt;&lt;/record&gt;&lt;/Cite&gt;&lt;/EndNote&gt;</w:instrText>
      </w:r>
      <w:r w:rsidR="00562AC6" w:rsidRPr="00886430">
        <w:rPr>
          <w:rFonts w:ascii="Arial" w:hAnsi="Arial" w:cs="Arial"/>
          <w:sz w:val="22"/>
          <w:szCs w:val="22"/>
          <w:lang w:val="en-US"/>
        </w:rPr>
        <w:fldChar w:fldCharType="separate"/>
      </w:r>
      <w:r w:rsidR="00075CE2" w:rsidRPr="00886430">
        <w:rPr>
          <w:rFonts w:ascii="Arial" w:hAnsi="Arial" w:cs="Arial"/>
          <w:noProof/>
          <w:sz w:val="22"/>
          <w:szCs w:val="22"/>
          <w:lang w:val="en-US"/>
        </w:rPr>
        <w:t>(39)</w:t>
      </w:r>
      <w:r w:rsidR="00562AC6" w:rsidRPr="00886430">
        <w:rPr>
          <w:rFonts w:ascii="Arial" w:hAnsi="Arial" w:cs="Arial"/>
          <w:sz w:val="22"/>
          <w:szCs w:val="22"/>
          <w:lang w:val="en-US"/>
        </w:rPr>
        <w:fldChar w:fldCharType="end"/>
      </w:r>
      <w:r w:rsidR="000048ED" w:rsidRPr="00886430">
        <w:rPr>
          <w:rFonts w:ascii="Arial" w:hAnsi="Arial" w:cs="Arial"/>
          <w:sz w:val="22"/>
          <w:szCs w:val="22"/>
          <w:lang w:val="en-US"/>
        </w:rPr>
        <w:t xml:space="preserve">, and onset is at an earlier age </w:t>
      </w:r>
      <w:r w:rsidR="000048ED"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&lt;EndNote&gt;&lt;Cite&gt;&lt;Author&gt;Larsen&lt;/Author&gt;&lt;Year&gt;2007&lt;/Year&gt;&lt;RecNum&gt;3831&lt;/RecNum&gt;&lt;DisplayText&gt;(40)&lt;/DisplayText&gt;&lt;record&gt;&lt;rec-number&gt;3831&lt;/rec-number&gt;&lt;foreign-keys&gt;&lt;key app="EN" db-id="veewfwvzjd50agefx58v5zaszeetvtfre999" timestamp="1644856797"&gt;3831&lt;/key&gt;&lt;/foreign-keys&gt;&lt;ref-type name="Journal Article"&gt;17&lt;/ref-type&gt;&lt;contributors&gt;&lt;authors&gt;&lt;author&gt;Larsen, J. R.&lt;/author&gt;&lt;author&gt;Tsunoda, T.&lt;/author&gt;&lt;author&gt;Tuzcu, E. M.&lt;/author&gt;&lt;author&gt;Schoenhagen, P.&lt;/author&gt;&lt;author&gt;Brekke, M.&lt;/author&gt;&lt;author&gt;Arnesen, H.&lt;/author&gt;&lt;author&gt;Hanssen, K. F.&lt;/author&gt;&lt;author&gt;Nissen, S. E.&lt;/author&gt;&lt;author&gt;Dahl-Jorgensen, K.&lt;/author&gt;&lt;/authors&gt;&lt;/contributors&gt;&lt;auth-address&gt;Department of Pediatrics and Helse Øst Centre for Health Services, Akershus University Hospital, Lørenskog, Norway. jakob.larsen@medisin.uio.no&lt;/auth-address&gt;&lt;titles&gt;&lt;title&gt;Intracoronary ultrasound examinations reveal significantly more advanced coronary atherosclerosis in people with type 1 diabetes than in age- and sex-matched non-diabetic controls&lt;/title&gt;&lt;secondary-title&gt;Diab Vasc Dis Res&lt;/secondary-title&gt;&lt;/titles&gt;&lt;periodical&gt;&lt;full-title&gt;Diab Vasc Dis Res&lt;/full-title&gt;&lt;abbr-1&gt;Diabetes &amp;amp; vascular disease research&lt;/abbr-1&gt;&lt;/periodical&gt;&lt;pages&gt;62-5&lt;/pages&gt;&lt;volume&gt;4&lt;/volume&gt;&lt;number&gt;1&lt;/number&gt;&lt;edition&gt;2007/05/01&lt;/edition&gt;&lt;keywords&gt;&lt;keyword&gt;Adult&lt;/keyword&gt;&lt;keyword&gt;Case-Control Studies&lt;/keyword&gt;&lt;keyword&gt;Coronary Artery Disease/diagnostic imaging/*etiology&lt;/keyword&gt;&lt;keyword&gt;Coronary Vessels/diagnostic imaging&lt;/keyword&gt;&lt;keyword&gt;Diabetes Mellitus, Type 1/*complications/diagnostic imaging&lt;/keyword&gt;&lt;keyword&gt;Female&lt;/keyword&gt;&lt;keyword&gt;Humans&lt;/keyword&gt;&lt;keyword&gt;Male&lt;/keyword&gt;&lt;keyword&gt;Ultrasonography, Interventional&lt;/keyword&gt;&lt;/keywords&gt;&lt;dates&gt;&lt;year&gt;2007&lt;/year&gt;&lt;pub-dates&gt;&lt;date&gt;Mar&lt;/date&gt;&lt;/pub-dates&gt;&lt;/dates&gt;&lt;isbn&gt;1479-1641 (Print)&amp;#xD;1479-1641&lt;/isbn&gt;&lt;accession-num&gt;17469046&lt;/accession-num&gt;&lt;urls&gt;&lt;/urls&gt;&lt;electronic-resource-num&gt;10.3132/dvdr.2007.009&lt;/electronic-resource-num&gt;&lt;remote-database-provider&gt;NLM&lt;/remote-database-provider&gt;&lt;language&gt;eng&lt;/language&gt;&lt;/record&gt;&lt;/Cite&gt;&lt;/EndNote&gt;</w:instrText>
      </w:r>
      <w:r w:rsidR="000048ED" w:rsidRPr="00886430">
        <w:rPr>
          <w:rFonts w:ascii="Arial" w:hAnsi="Arial" w:cs="Arial"/>
          <w:sz w:val="22"/>
          <w:szCs w:val="22"/>
          <w:lang w:val="en-US"/>
        </w:rPr>
        <w:fldChar w:fldCharType="separate"/>
      </w:r>
      <w:r w:rsidR="00075CE2" w:rsidRPr="00886430">
        <w:rPr>
          <w:rFonts w:ascii="Arial" w:hAnsi="Arial" w:cs="Arial"/>
          <w:noProof/>
          <w:sz w:val="22"/>
          <w:szCs w:val="22"/>
          <w:lang w:val="en-US"/>
        </w:rPr>
        <w:t>(40)</w:t>
      </w:r>
      <w:r w:rsidR="000048ED" w:rsidRPr="00886430">
        <w:rPr>
          <w:rFonts w:ascii="Arial" w:hAnsi="Arial" w:cs="Arial"/>
          <w:sz w:val="22"/>
          <w:szCs w:val="22"/>
          <w:lang w:val="en-US"/>
        </w:rPr>
        <w:fldChar w:fldCharType="end"/>
      </w:r>
      <w:r w:rsidR="00562AC6" w:rsidRPr="00886430">
        <w:rPr>
          <w:rFonts w:ascii="Arial" w:hAnsi="Arial" w:cs="Arial"/>
          <w:sz w:val="22"/>
          <w:szCs w:val="22"/>
          <w:lang w:val="en-US"/>
        </w:rPr>
        <w:t xml:space="preserve">. </w:t>
      </w:r>
      <w:r w:rsidR="0074431F" w:rsidRPr="00886430">
        <w:rPr>
          <w:rFonts w:ascii="Arial" w:hAnsi="Arial" w:cs="Arial"/>
          <w:sz w:val="22"/>
          <w:szCs w:val="22"/>
          <w:lang w:val="en-US"/>
        </w:rPr>
        <w:t xml:space="preserve">There is also some evidence </w:t>
      </w:r>
      <w:r w:rsidR="00886430" w:rsidRPr="00886430">
        <w:rPr>
          <w:rFonts w:ascii="Arial" w:hAnsi="Arial" w:cs="Arial"/>
          <w:sz w:val="22"/>
          <w:szCs w:val="22"/>
          <w:lang w:val="en-US"/>
        </w:rPr>
        <w:t>that atherosclerosis</w:t>
      </w:r>
      <w:r w:rsidR="0074431F" w:rsidRPr="00886430">
        <w:rPr>
          <w:rFonts w:ascii="Arial" w:hAnsi="Arial" w:cs="Arial"/>
          <w:sz w:val="22"/>
          <w:szCs w:val="22"/>
          <w:lang w:val="en-US"/>
        </w:rPr>
        <w:t xml:space="preserve"> in people with DM is more likely to involve distal vessels than those without DM </w:t>
      </w:r>
      <w:r w:rsidR="0074431F" w:rsidRPr="00886430">
        <w:rPr>
          <w:rFonts w:ascii="Arial" w:hAnsi="Arial" w:cs="Arial"/>
          <w:sz w:val="22"/>
          <w:szCs w:val="22"/>
          <w:lang w:val="en-US"/>
        </w:rPr>
        <w:fldChar w:fldCharType="begin">
          <w:fldData xml:space="preserve">PEVuZE5vdGU+PENpdGU+PEF1dGhvcj5Mb3dyeTwvQXV0aG9yPjxZZWFyPjIwMTg8L1llYXI+PFJl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PEVuZE5vdGU+PENpdGU+PEF1dGhvcj5Mb3dyeTwvQXV0aG9yPjxZZWFyPjIwMTg8L1llYXI+PFJl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74431F" w:rsidRPr="00886430">
        <w:rPr>
          <w:rFonts w:ascii="Arial" w:hAnsi="Arial" w:cs="Arial"/>
          <w:sz w:val="22"/>
          <w:szCs w:val="22"/>
          <w:lang w:val="en-US"/>
        </w:rPr>
      </w:r>
      <w:r w:rsidR="0074431F" w:rsidRPr="00886430">
        <w:rPr>
          <w:rFonts w:ascii="Arial" w:hAnsi="Arial" w:cs="Arial"/>
          <w:sz w:val="22"/>
          <w:szCs w:val="22"/>
          <w:lang w:val="en-US"/>
        </w:rPr>
        <w:fldChar w:fldCharType="separate"/>
      </w:r>
      <w:r w:rsidR="00075CE2" w:rsidRPr="00886430">
        <w:rPr>
          <w:rFonts w:ascii="Arial" w:hAnsi="Arial" w:cs="Arial"/>
          <w:noProof/>
          <w:sz w:val="22"/>
          <w:szCs w:val="22"/>
          <w:lang w:val="en-US"/>
        </w:rPr>
        <w:t>(41)</w:t>
      </w:r>
      <w:r w:rsidR="0074431F" w:rsidRPr="00886430">
        <w:rPr>
          <w:rFonts w:ascii="Arial" w:hAnsi="Arial" w:cs="Arial"/>
          <w:sz w:val="22"/>
          <w:szCs w:val="22"/>
          <w:lang w:val="en-US"/>
        </w:rPr>
        <w:fldChar w:fldCharType="end"/>
      </w:r>
      <w:r w:rsidR="0074431F" w:rsidRPr="00886430">
        <w:rPr>
          <w:rFonts w:ascii="Arial" w:hAnsi="Arial" w:cs="Arial"/>
          <w:sz w:val="22"/>
          <w:szCs w:val="22"/>
          <w:lang w:val="en-US"/>
        </w:rPr>
        <w:t xml:space="preserve">. </w:t>
      </w:r>
      <w:r w:rsidR="00161051" w:rsidRPr="00886430">
        <w:rPr>
          <w:rFonts w:ascii="Arial" w:hAnsi="Arial" w:cs="Arial"/>
          <w:sz w:val="22"/>
          <w:szCs w:val="22"/>
          <w:lang w:val="en-US"/>
        </w:rPr>
        <w:t xml:space="preserve">The reasons for this are not </w:t>
      </w:r>
      <w:r w:rsidR="00DA5AD8" w:rsidRPr="00886430">
        <w:rPr>
          <w:rFonts w:ascii="Arial" w:hAnsi="Arial" w:cs="Arial"/>
          <w:sz w:val="22"/>
          <w:szCs w:val="22"/>
          <w:lang w:val="en-US"/>
        </w:rPr>
        <w:t>completely understood and are likely multifactorial, but</w:t>
      </w:r>
      <w:r w:rsidR="00474046" w:rsidRPr="00886430">
        <w:rPr>
          <w:rFonts w:ascii="Arial" w:hAnsi="Arial" w:cs="Arial"/>
          <w:sz w:val="22"/>
          <w:szCs w:val="22"/>
          <w:lang w:val="en-US"/>
        </w:rPr>
        <w:t xml:space="preserve"> </w:t>
      </w:r>
      <w:r w:rsidR="00474046" w:rsidRPr="00886430">
        <w:rPr>
          <w:rFonts w:ascii="Arial" w:hAnsi="Arial" w:cs="Arial"/>
          <w:sz w:val="22"/>
          <w:szCs w:val="22"/>
          <w:lang w:val="en-US"/>
        </w:rPr>
        <w:lastRenderedPageBreak/>
        <w:t xml:space="preserve">a number of </w:t>
      </w:r>
      <w:r w:rsidR="00723DFC" w:rsidRPr="00886430">
        <w:rPr>
          <w:rFonts w:ascii="Arial" w:hAnsi="Arial" w:cs="Arial"/>
          <w:sz w:val="22"/>
          <w:szCs w:val="22"/>
          <w:lang w:val="en-US"/>
        </w:rPr>
        <w:t xml:space="preserve">relevant </w:t>
      </w:r>
      <w:r w:rsidR="00474046" w:rsidRPr="00886430">
        <w:rPr>
          <w:rFonts w:ascii="Arial" w:hAnsi="Arial" w:cs="Arial"/>
          <w:sz w:val="22"/>
          <w:szCs w:val="22"/>
          <w:lang w:val="en-US"/>
        </w:rPr>
        <w:t xml:space="preserve">pathological processes such as </w:t>
      </w:r>
      <w:r w:rsidR="00886430" w:rsidRPr="00886430">
        <w:rPr>
          <w:rFonts w:ascii="Arial" w:hAnsi="Arial" w:cs="Arial"/>
          <w:sz w:val="22"/>
          <w:szCs w:val="22"/>
          <w:lang w:val="en-US"/>
        </w:rPr>
        <w:t>hyperglycemia</w:t>
      </w:r>
      <w:r w:rsidR="00474046" w:rsidRPr="00886430">
        <w:rPr>
          <w:rFonts w:ascii="Arial" w:hAnsi="Arial" w:cs="Arial"/>
          <w:sz w:val="22"/>
          <w:szCs w:val="22"/>
          <w:lang w:val="en-US"/>
        </w:rPr>
        <w:t>, chronic inflammation</w:t>
      </w:r>
      <w:r w:rsidR="00AF3B37">
        <w:rPr>
          <w:rFonts w:ascii="Arial" w:hAnsi="Arial" w:cs="Arial"/>
          <w:sz w:val="22"/>
          <w:szCs w:val="22"/>
          <w:lang w:val="en-US"/>
        </w:rPr>
        <w:t>,</w:t>
      </w:r>
      <w:r w:rsidR="006A6BD9" w:rsidRPr="00886430">
        <w:rPr>
          <w:rFonts w:ascii="Arial" w:hAnsi="Arial" w:cs="Arial"/>
          <w:sz w:val="22"/>
          <w:szCs w:val="22"/>
          <w:lang w:val="en-US"/>
        </w:rPr>
        <w:t xml:space="preserve"> and</w:t>
      </w:r>
      <w:r w:rsidR="00474046" w:rsidRPr="00886430">
        <w:rPr>
          <w:rFonts w:ascii="Arial" w:hAnsi="Arial" w:cs="Arial"/>
          <w:sz w:val="22"/>
          <w:szCs w:val="22"/>
          <w:lang w:val="en-US"/>
        </w:rPr>
        <w:t xml:space="preserve"> oxidative stress are prominent in DM. These contribute to both endothelial injury/dysfunction and increased platelet reactivity</w:t>
      </w:r>
      <w:r w:rsidR="001830D0" w:rsidRPr="00886430">
        <w:rPr>
          <w:rFonts w:ascii="Arial" w:hAnsi="Arial" w:cs="Arial"/>
          <w:sz w:val="22"/>
          <w:szCs w:val="22"/>
          <w:lang w:val="en-US"/>
        </w:rPr>
        <w:t>, resulting in a prothrombotic milieu</w:t>
      </w:r>
      <w:r w:rsidR="005275B5" w:rsidRPr="00886430">
        <w:rPr>
          <w:rFonts w:ascii="Arial" w:hAnsi="Arial" w:cs="Arial"/>
          <w:sz w:val="22"/>
          <w:szCs w:val="22"/>
          <w:lang w:val="en-US"/>
        </w:rPr>
        <w:t xml:space="preserve"> </w:t>
      </w:r>
      <w:r w:rsidR="005275B5" w:rsidRPr="00886430">
        <w:rPr>
          <w:rFonts w:ascii="Arial" w:hAnsi="Arial" w:cs="Arial"/>
          <w:sz w:val="22"/>
          <w:szCs w:val="22"/>
          <w:lang w:val="en-US"/>
        </w:rPr>
        <w:fldChar w:fldCharType="begin">
          <w:fldData xml:space="preserve">PEVuZE5vdGU+PENpdGU+PEF1dGhvcj5DYXJyaXp6bzwvQXV0aG9yPjxZZWFyPjIwMTg8L1llYXI+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PEVuZE5vdGU+PENpdGU+PEF1dGhvcj5DYXJyaXp6bzwvQXV0aG9yPjxZZWFyPjIwMTg8L1llYXI+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5275B5" w:rsidRPr="00886430">
        <w:rPr>
          <w:rFonts w:ascii="Arial" w:hAnsi="Arial" w:cs="Arial"/>
          <w:sz w:val="22"/>
          <w:szCs w:val="22"/>
          <w:lang w:val="en-US"/>
        </w:rPr>
      </w:r>
      <w:r w:rsidR="005275B5" w:rsidRPr="00886430">
        <w:rPr>
          <w:rFonts w:ascii="Arial" w:hAnsi="Arial" w:cs="Arial"/>
          <w:sz w:val="22"/>
          <w:szCs w:val="22"/>
          <w:lang w:val="en-US"/>
        </w:rPr>
        <w:fldChar w:fldCharType="separate"/>
      </w:r>
      <w:r w:rsidR="00075CE2" w:rsidRPr="00886430">
        <w:rPr>
          <w:rFonts w:ascii="Arial" w:hAnsi="Arial" w:cs="Arial"/>
          <w:noProof/>
          <w:sz w:val="22"/>
          <w:szCs w:val="22"/>
          <w:lang w:val="en-US"/>
        </w:rPr>
        <w:t>(42-44)</w:t>
      </w:r>
      <w:r w:rsidR="005275B5" w:rsidRPr="00886430">
        <w:rPr>
          <w:rFonts w:ascii="Arial" w:hAnsi="Arial" w:cs="Arial"/>
          <w:sz w:val="22"/>
          <w:szCs w:val="22"/>
          <w:lang w:val="en-US"/>
        </w:rPr>
        <w:fldChar w:fldCharType="end"/>
      </w:r>
      <w:r w:rsidR="001830D0" w:rsidRPr="00886430">
        <w:rPr>
          <w:rFonts w:ascii="Arial" w:hAnsi="Arial" w:cs="Arial"/>
          <w:sz w:val="22"/>
          <w:szCs w:val="22"/>
          <w:lang w:val="en-US"/>
        </w:rPr>
        <w:t>.</w:t>
      </w:r>
    </w:p>
    <w:p w14:paraId="022991E9" w14:textId="0FCF3F96" w:rsidR="00474046" w:rsidRPr="00886430" w:rsidRDefault="00474046" w:rsidP="00B24AC1">
      <w:pPr>
        <w:spacing w:line="276" w:lineRule="auto"/>
        <w:contextualSpacing/>
        <w:rPr>
          <w:rFonts w:ascii="Arial" w:hAnsi="Arial" w:cs="Arial"/>
          <w:sz w:val="22"/>
          <w:szCs w:val="22"/>
          <w:lang w:val="en-US"/>
        </w:rPr>
      </w:pPr>
    </w:p>
    <w:p w14:paraId="2DA64678" w14:textId="0ACBD6AC" w:rsidR="004758B6" w:rsidRPr="00886430" w:rsidRDefault="00AE18C4" w:rsidP="00B24AC1">
      <w:pPr>
        <w:autoSpaceDE w:val="0"/>
        <w:autoSpaceDN w:val="0"/>
        <w:adjustRightInd w:val="0"/>
        <w:spacing w:line="276" w:lineRule="auto"/>
        <w:contextualSpacing/>
        <w:rPr>
          <w:rFonts w:ascii="Arial" w:hAnsi="Arial" w:cs="Arial"/>
          <w:sz w:val="22"/>
          <w:szCs w:val="22"/>
          <w:lang w:val="en-US"/>
        </w:rPr>
      </w:pPr>
      <w:r w:rsidRPr="00886430">
        <w:rPr>
          <w:rFonts w:ascii="Arial" w:hAnsi="Arial" w:cs="Arial"/>
          <w:sz w:val="22"/>
          <w:szCs w:val="22"/>
          <w:lang w:val="en-US"/>
        </w:rPr>
        <w:t>Platelet activation markers</w:t>
      </w:r>
      <w:r w:rsidR="00AB1334" w:rsidRPr="00886430">
        <w:rPr>
          <w:rFonts w:ascii="Arial" w:hAnsi="Arial" w:cs="Arial"/>
          <w:sz w:val="22"/>
          <w:szCs w:val="22"/>
          <w:lang w:val="en-US"/>
        </w:rPr>
        <w:t xml:space="preserve"> are enhanced in </w:t>
      </w:r>
      <w:r w:rsidR="00396E83" w:rsidRPr="00886430">
        <w:rPr>
          <w:rFonts w:ascii="Arial" w:hAnsi="Arial" w:cs="Arial"/>
          <w:sz w:val="22"/>
          <w:szCs w:val="22"/>
          <w:lang w:val="en-US"/>
        </w:rPr>
        <w:t>people</w:t>
      </w:r>
      <w:r w:rsidR="00471157" w:rsidRPr="00886430">
        <w:rPr>
          <w:rFonts w:ascii="Arial" w:hAnsi="Arial" w:cs="Arial"/>
          <w:sz w:val="22"/>
          <w:szCs w:val="22"/>
          <w:lang w:val="en-US"/>
        </w:rPr>
        <w:t xml:space="preserve"> </w:t>
      </w:r>
      <w:r w:rsidR="00AB1334" w:rsidRPr="00886430">
        <w:rPr>
          <w:rFonts w:ascii="Arial" w:hAnsi="Arial" w:cs="Arial"/>
          <w:sz w:val="22"/>
          <w:szCs w:val="22"/>
          <w:lang w:val="en-US"/>
        </w:rPr>
        <w:t>with DM</w:t>
      </w:r>
      <w:r w:rsidR="005275B5" w:rsidRPr="00886430">
        <w:rPr>
          <w:rFonts w:ascii="Arial" w:hAnsi="Arial" w:cs="Arial"/>
          <w:sz w:val="22"/>
          <w:szCs w:val="22"/>
          <w:lang w:val="en-US"/>
        </w:rPr>
        <w:t xml:space="preserve"> </w:t>
      </w:r>
      <w:r w:rsidR="005275B5"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&lt;EndNote&gt;&lt;Cite&gt;&lt;Author&gt;Patrono&lt;/Author&gt;&lt;Year&gt;2019&lt;/Year&gt;&lt;RecNum&gt;3783&lt;/RecNum&gt;&lt;DisplayText&gt;(45)&lt;/DisplayText&gt;&lt;record&gt;&lt;rec-number&gt;3783&lt;/rec-number&gt;&lt;foreign-keys&gt;&lt;key app="EN" db-id="veewfwvzjd50agefx58v5zaszeetvtfre999" timestamp="1643887090"&gt;3783&lt;/key&gt;&lt;/foreign-keys&gt;&lt;ref-type name="Journal Article"&gt;17&lt;/ref-type&gt;&lt;contributors&gt;&lt;authors&gt;&lt;author&gt;Patrono, C.&lt;/author&gt;&lt;author&gt;Rocca, B.&lt;/author&gt;&lt;/authors&gt;&lt;/contributors&gt;&lt;auth-address&gt;Department of Pharmacology, Catholic University School of Medicine, Rome, Italy.&lt;/auth-address&gt;&lt;titles&gt;&lt;title&gt;Measurement of thromboxane biosynthesis in health and disease&lt;/title&gt;&lt;secondary-title&gt;Front Pharmacol&lt;/secondary-title&gt;&lt;/titles&gt;&lt;periodical&gt;&lt;full-title&gt;Front Pharmacol&lt;/full-title&gt;&lt;abbr-1&gt;Frontiers in pharmacology&lt;/abbr-1&gt;&lt;/periodical&gt;&lt;pages&gt;1244&lt;/pages&gt;&lt;volume&gt;10&lt;/volume&gt;&lt;edition&gt;2019/11/19&lt;/edition&gt;&lt;keywords&gt;&lt;keyword&gt;aspirin&lt;/keyword&gt;&lt;keyword&gt;cardiovasular disease&lt;/keyword&gt;&lt;keyword&gt;platelet activation&lt;/keyword&gt;&lt;keyword&gt;prostanoids biosynthesis&lt;/keyword&gt;&lt;keyword&gt;thromboxane&lt;/keyword&gt;&lt;/keywords&gt;&lt;dates&gt;&lt;year&gt;2019&lt;/year&gt;&lt;/dates&gt;&lt;isbn&gt;1663-9812 (Print)&amp;#xD;1663-9812&lt;/isbn&gt;&lt;accession-num&gt;31736753&lt;/accession-num&gt;&lt;urls&gt;&lt;/urls&gt;&lt;custom2&gt;PMC6832017&lt;/custom2&gt;&lt;electronic-resource-num&gt;10.3389/fphar.2019.01244&lt;/electronic-resource-num&gt;&lt;remote-database-provider&gt;NLM&lt;/remote-database-provider&gt;&lt;language&gt;eng&lt;/language&gt;&lt;/record&gt;&lt;/Cite&gt;&lt;/EndNote&gt;</w:instrText>
      </w:r>
      <w:r w:rsidR="005275B5" w:rsidRPr="00886430">
        <w:rPr>
          <w:rFonts w:ascii="Arial" w:hAnsi="Arial" w:cs="Arial"/>
          <w:sz w:val="22"/>
          <w:szCs w:val="22"/>
          <w:lang w:val="en-US"/>
        </w:rPr>
        <w:fldChar w:fldCharType="separate"/>
      </w:r>
      <w:r w:rsidR="00075CE2" w:rsidRPr="00886430">
        <w:rPr>
          <w:rFonts w:ascii="Arial" w:hAnsi="Arial" w:cs="Arial"/>
          <w:noProof/>
          <w:sz w:val="22"/>
          <w:szCs w:val="22"/>
          <w:lang w:val="en-US"/>
        </w:rPr>
        <w:t>(45)</w:t>
      </w:r>
      <w:r w:rsidR="005275B5" w:rsidRPr="00886430">
        <w:rPr>
          <w:rFonts w:ascii="Arial" w:hAnsi="Arial" w:cs="Arial"/>
          <w:sz w:val="22"/>
          <w:szCs w:val="22"/>
          <w:lang w:val="en-US"/>
        </w:rPr>
        <w:fldChar w:fldCharType="end"/>
      </w:r>
      <w:r w:rsidR="00AB1334" w:rsidRPr="00886430">
        <w:rPr>
          <w:rFonts w:ascii="Arial" w:hAnsi="Arial" w:cs="Arial"/>
          <w:sz w:val="22"/>
          <w:szCs w:val="22"/>
          <w:lang w:val="en-US"/>
        </w:rPr>
        <w:t xml:space="preserve">. </w:t>
      </w:r>
      <w:r w:rsidR="004A358E" w:rsidRPr="00886430">
        <w:rPr>
          <w:rFonts w:ascii="Arial" w:hAnsi="Arial" w:cs="Arial"/>
          <w:sz w:val="22"/>
          <w:szCs w:val="22"/>
          <w:lang w:val="en-US"/>
        </w:rPr>
        <w:t xml:space="preserve">Effects of </w:t>
      </w:r>
      <w:r w:rsidR="00886430" w:rsidRPr="00886430">
        <w:rPr>
          <w:rFonts w:ascii="Arial" w:hAnsi="Arial" w:cs="Arial"/>
          <w:sz w:val="22"/>
          <w:szCs w:val="22"/>
          <w:lang w:val="en-US"/>
        </w:rPr>
        <w:t>hyperglycemia</w:t>
      </w:r>
      <w:r w:rsidR="004A358E" w:rsidRPr="00886430">
        <w:rPr>
          <w:rFonts w:ascii="Arial" w:hAnsi="Arial" w:cs="Arial"/>
          <w:sz w:val="22"/>
          <w:szCs w:val="22"/>
          <w:lang w:val="en-US"/>
        </w:rPr>
        <w:t xml:space="preserve"> on platelets include increased expression of </w:t>
      </w:r>
      <w:r w:rsidR="00084D38" w:rsidRPr="00886430">
        <w:rPr>
          <w:rFonts w:ascii="Arial" w:hAnsi="Arial" w:cs="Arial"/>
          <w:sz w:val="22"/>
          <w:szCs w:val="22"/>
          <w:lang w:val="en-US"/>
        </w:rPr>
        <w:t>GP</w:t>
      </w:r>
      <w:r w:rsidR="004A358E" w:rsidRPr="00886430">
        <w:rPr>
          <w:rFonts w:ascii="Arial" w:hAnsi="Arial" w:cs="Arial"/>
          <w:sz w:val="22"/>
          <w:szCs w:val="22"/>
          <w:lang w:val="en-US"/>
        </w:rPr>
        <w:t>Ib</w:t>
      </w:r>
      <w:r w:rsidR="004A358E" w:rsidRPr="00886430">
        <w:rPr>
          <w:rFonts w:ascii="Arial" w:hAnsi="Arial" w:cs="Arial"/>
          <w:sz w:val="22"/>
          <w:szCs w:val="22"/>
          <w:lang w:val="en-US"/>
        </w:rPr>
        <w:sym w:font="Symbol" w:char="F061"/>
      </w:r>
      <w:r w:rsidR="00084D38" w:rsidRPr="00886430">
        <w:rPr>
          <w:rFonts w:ascii="Arial" w:hAnsi="Arial" w:cs="Arial"/>
          <w:sz w:val="22"/>
          <w:szCs w:val="22"/>
          <w:lang w:val="en-US"/>
        </w:rPr>
        <w:t>, GP</w:t>
      </w:r>
      <w:r w:rsidR="004A358E" w:rsidRPr="00886430">
        <w:rPr>
          <w:rFonts w:ascii="Arial" w:hAnsi="Arial" w:cs="Arial"/>
          <w:sz w:val="22"/>
          <w:szCs w:val="22"/>
          <w:lang w:val="en-US"/>
        </w:rPr>
        <w:t>IIb/IIIa, and P2Y</w:t>
      </w:r>
      <w:r w:rsidR="004A358E" w:rsidRPr="00886430">
        <w:rPr>
          <w:rFonts w:ascii="Arial" w:hAnsi="Arial" w:cs="Arial"/>
          <w:sz w:val="22"/>
          <w:szCs w:val="22"/>
          <w:vertAlign w:val="subscript"/>
          <w:lang w:val="en-US"/>
        </w:rPr>
        <w:t>12</w:t>
      </w:r>
      <w:r w:rsidR="004A358E" w:rsidRPr="00886430">
        <w:rPr>
          <w:rFonts w:ascii="Arial" w:hAnsi="Arial" w:cs="Arial"/>
          <w:sz w:val="22"/>
          <w:szCs w:val="22"/>
          <w:lang w:val="en-US"/>
        </w:rPr>
        <w:t>, and reduced platelet membrane fluidity</w:t>
      </w:r>
      <w:r w:rsidR="00084D38" w:rsidRPr="00886430">
        <w:rPr>
          <w:rFonts w:ascii="Arial" w:hAnsi="Arial" w:cs="Arial"/>
          <w:sz w:val="22"/>
          <w:szCs w:val="22"/>
          <w:lang w:val="en-US"/>
        </w:rPr>
        <w:t xml:space="preserve"> </w:t>
      </w:r>
      <w:r w:rsidR="00084D38" w:rsidRPr="00886430">
        <w:rPr>
          <w:rFonts w:ascii="Arial" w:hAnsi="Arial" w:cs="Arial"/>
          <w:sz w:val="22"/>
          <w:szCs w:val="22"/>
          <w:lang w:val="en-US"/>
        </w:rPr>
        <w:fldChar w:fldCharType="begin">
          <w:fldData xml:space="preserve">PEVuZE5vdGU+PENpdGU+PEF1dGhvcj5Tb21hPC9BdXRob3I+PFllYXI+MjAxNjwvWWVhcj48UmVj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PEVuZE5vdGU+PENpdGU+PEF1dGhvcj5Tb21hPC9BdXRob3I+PFllYXI+MjAxNjwvWWVhcj48UmVj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084D38" w:rsidRPr="00886430">
        <w:rPr>
          <w:rFonts w:ascii="Arial" w:hAnsi="Arial" w:cs="Arial"/>
          <w:sz w:val="22"/>
          <w:szCs w:val="22"/>
          <w:lang w:val="en-US"/>
        </w:rPr>
      </w:r>
      <w:r w:rsidR="00084D38" w:rsidRPr="00886430">
        <w:rPr>
          <w:rFonts w:ascii="Arial" w:hAnsi="Arial" w:cs="Arial"/>
          <w:sz w:val="22"/>
          <w:szCs w:val="22"/>
          <w:lang w:val="en-US"/>
        </w:rPr>
        <w:fldChar w:fldCharType="separate"/>
      </w:r>
      <w:r w:rsidR="00075CE2" w:rsidRPr="00886430">
        <w:rPr>
          <w:rFonts w:ascii="Arial" w:hAnsi="Arial" w:cs="Arial"/>
          <w:noProof/>
          <w:sz w:val="22"/>
          <w:szCs w:val="22"/>
          <w:lang w:val="en-US"/>
        </w:rPr>
        <w:t>(46,47)</w:t>
      </w:r>
      <w:r w:rsidR="00084D38" w:rsidRPr="00886430">
        <w:rPr>
          <w:rFonts w:ascii="Arial" w:hAnsi="Arial" w:cs="Arial"/>
          <w:sz w:val="22"/>
          <w:szCs w:val="22"/>
          <w:lang w:val="en-US"/>
        </w:rPr>
        <w:fldChar w:fldCharType="end"/>
      </w:r>
      <w:r w:rsidR="004A358E" w:rsidRPr="00886430">
        <w:rPr>
          <w:rFonts w:ascii="Arial" w:hAnsi="Arial" w:cs="Arial"/>
          <w:sz w:val="22"/>
          <w:szCs w:val="22"/>
          <w:lang w:val="en-US"/>
        </w:rPr>
        <w:t>.</w:t>
      </w:r>
      <w:r w:rsidR="004A358E" w:rsidRPr="00886430">
        <w:rPr>
          <w:rFonts w:ascii="Arial" w:hAnsi="Arial" w:cs="Arial"/>
          <w:sz w:val="22"/>
          <w:szCs w:val="22"/>
          <w:vertAlign w:val="subscript"/>
          <w:lang w:val="en-US"/>
        </w:rPr>
        <w:t xml:space="preserve"> </w:t>
      </w:r>
      <w:r w:rsidR="00886430" w:rsidRPr="00886430">
        <w:rPr>
          <w:rFonts w:ascii="Arial" w:hAnsi="Arial" w:cs="Arial"/>
          <w:sz w:val="22"/>
          <w:szCs w:val="22"/>
          <w:lang w:val="en-US"/>
        </w:rPr>
        <w:t>Hyperglycemia</w:t>
      </w:r>
      <w:r w:rsidR="004A358E" w:rsidRPr="00886430">
        <w:rPr>
          <w:rFonts w:ascii="Arial" w:hAnsi="Arial" w:cs="Arial"/>
          <w:sz w:val="22"/>
          <w:szCs w:val="22"/>
          <w:lang w:val="en-US"/>
        </w:rPr>
        <w:t xml:space="preserve">-induced changes in intracellular magnesium and calcium </w:t>
      </w:r>
      <w:r w:rsidR="00886430" w:rsidRPr="00886430">
        <w:rPr>
          <w:rFonts w:ascii="Arial" w:hAnsi="Arial" w:cs="Arial"/>
          <w:sz w:val="22"/>
          <w:szCs w:val="22"/>
          <w:lang w:val="en-US"/>
        </w:rPr>
        <w:t>signaling</w:t>
      </w:r>
      <w:r w:rsidR="004A358E" w:rsidRPr="00886430">
        <w:rPr>
          <w:rFonts w:ascii="Arial" w:hAnsi="Arial" w:cs="Arial"/>
          <w:sz w:val="22"/>
          <w:szCs w:val="22"/>
          <w:lang w:val="en-US"/>
        </w:rPr>
        <w:t xml:space="preserve"> increase sensitivity of platelets to agonists such as ADP, epinephrine and thrombin</w:t>
      </w:r>
      <w:r w:rsidR="009C32AE" w:rsidRPr="00886430">
        <w:rPr>
          <w:rFonts w:ascii="Arial" w:hAnsi="Arial" w:cs="Arial"/>
          <w:sz w:val="22"/>
          <w:szCs w:val="22"/>
          <w:lang w:val="en-US"/>
        </w:rPr>
        <w:t xml:space="preserve"> </w:t>
      </w:r>
      <w:r w:rsidR="009C32AE"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&lt;EndNote&gt;&lt;Cite&gt;&lt;Author&gt;Gawaz&lt;/Author&gt;&lt;Year&gt;1994&lt;/Year&gt;&lt;RecNum&gt;3786&lt;/RecNum&gt;&lt;DisplayText&gt;(48)&lt;/DisplayText&gt;&lt;record&gt;&lt;rec-number&gt;3786&lt;/rec-number&gt;&lt;foreign-keys&gt;&lt;key app="EN" db-id="veewfwvzjd50agefx58v5zaszeetvtfre999" timestamp="1643887606"&gt;3786&lt;/key&gt;&lt;/foreign-keys&gt;&lt;ref-type name="Journal Article"&gt;17&lt;/ref-type&gt;&lt;contributors&gt;&lt;authors&gt;&lt;author&gt;Gawaz, M.&lt;/author&gt;&lt;author&gt;Ott, I.&lt;/author&gt;&lt;author&gt;Reininger, A. J.&lt;/author&gt;&lt;author&gt;Neumann, F. J.&lt;/author&gt;&lt;/authors&gt;&lt;/contributors&gt;&lt;auth-address&gt;First Medical Department, Technical University, Munich, Germany.&lt;/auth-address&gt;&lt;titles&gt;&lt;title&gt;Effects of magnesium on platelet aggregation and adhesion. Magnesium modulates surface expression of glycoproteins on platelets in vitro and ex vivo&lt;/title&gt;&lt;secondary-title&gt;Thromb Haemost&lt;/secondary-title&gt;&lt;/titles&gt;&lt;periodical&gt;&lt;full-title&gt;Thromb Haemost&lt;/full-title&gt;&lt;abbr-1&gt;Thrombosis and haemostasis&lt;/abbr-1&gt;&lt;/periodical&gt;&lt;pages&gt;912-8&lt;/pages&gt;&lt;volume&gt;72&lt;/volume&gt;&lt;number&gt;6&lt;/number&gt;&lt;edition&gt;1994/12/01&lt;/edition&gt;&lt;keywords&gt;&lt;keyword&gt;Bleeding Time&lt;/keyword&gt;&lt;keyword&gt;Evaluation Studies as Topic&lt;/keyword&gt;&lt;keyword&gt;Fibrinogen/metabolism&lt;/keyword&gt;&lt;keyword&gt;Humans&lt;/keyword&gt;&lt;keyword&gt;In Vitro Techniques&lt;/keyword&gt;&lt;keyword&gt;Magnesium/*pharmacology&lt;/keyword&gt;&lt;keyword&gt;Platelet Adhesiveness/*drug effects&lt;/keyword&gt;&lt;keyword&gt;Platelet Aggregation Inhibitors/*pharmacology&lt;/keyword&gt;&lt;keyword&gt;Platelet Membrane Glycoproteins/*drug effects&lt;/keyword&gt;&lt;keyword&gt;Protein Binding&lt;/keyword&gt;&lt;keyword&gt;Reference Values&lt;/keyword&gt;&lt;/keywords&gt;&lt;dates&gt;&lt;year&gt;1994&lt;/year&gt;&lt;pub-dates&gt;&lt;date&gt;Dec&lt;/date&gt;&lt;/pub-dates&gt;&lt;/dates&gt;&lt;isbn&gt;0340-6245 (Print)&amp;#xD;0340-6245&lt;/isbn&gt;&lt;accession-num&gt;7740463&lt;/accession-num&gt;&lt;urls&gt;&lt;/urls&gt;&lt;remote-database-provider&gt;NLM&lt;/remote-database-provider&gt;&lt;language&gt;eng&lt;/language&gt;&lt;/record&gt;&lt;/Cite&gt;&lt;/EndNote&gt;</w:instrText>
      </w:r>
      <w:r w:rsidR="009C32AE" w:rsidRPr="00886430">
        <w:rPr>
          <w:rFonts w:ascii="Arial" w:hAnsi="Arial" w:cs="Arial"/>
          <w:sz w:val="22"/>
          <w:szCs w:val="22"/>
          <w:lang w:val="en-US"/>
        </w:rPr>
        <w:fldChar w:fldCharType="separate"/>
      </w:r>
      <w:r w:rsidR="00075CE2" w:rsidRPr="00886430">
        <w:rPr>
          <w:rFonts w:ascii="Arial" w:hAnsi="Arial" w:cs="Arial"/>
          <w:noProof/>
          <w:sz w:val="22"/>
          <w:szCs w:val="22"/>
          <w:lang w:val="en-US"/>
        </w:rPr>
        <w:t>(48)</w:t>
      </w:r>
      <w:r w:rsidR="009C32AE" w:rsidRPr="00886430">
        <w:rPr>
          <w:rFonts w:ascii="Arial" w:hAnsi="Arial" w:cs="Arial"/>
          <w:sz w:val="22"/>
          <w:szCs w:val="22"/>
          <w:lang w:val="en-US"/>
        </w:rPr>
        <w:fldChar w:fldCharType="end"/>
      </w:r>
      <w:r w:rsidR="004A358E" w:rsidRPr="00886430">
        <w:rPr>
          <w:rFonts w:ascii="Arial" w:hAnsi="Arial" w:cs="Arial"/>
          <w:sz w:val="22"/>
          <w:szCs w:val="22"/>
          <w:lang w:val="en-US"/>
        </w:rPr>
        <w:t xml:space="preserve">. </w:t>
      </w:r>
      <w:r w:rsidRPr="00886430">
        <w:rPr>
          <w:rFonts w:ascii="Arial" w:hAnsi="Arial" w:cs="Arial"/>
          <w:sz w:val="22"/>
          <w:szCs w:val="22"/>
          <w:lang w:val="en-US"/>
        </w:rPr>
        <w:t>TXA</w:t>
      </w:r>
      <w:r w:rsidRPr="00886430">
        <w:rPr>
          <w:rFonts w:ascii="Arial" w:hAnsi="Arial" w:cs="Arial"/>
          <w:sz w:val="22"/>
          <w:szCs w:val="22"/>
          <w:vertAlign w:val="subscript"/>
          <w:lang w:val="en-US"/>
        </w:rPr>
        <w:t>2</w:t>
      </w:r>
      <w:r w:rsidRPr="00886430">
        <w:rPr>
          <w:rFonts w:ascii="Arial" w:hAnsi="Arial" w:cs="Arial"/>
          <w:sz w:val="22"/>
          <w:szCs w:val="22"/>
          <w:lang w:val="en-US"/>
        </w:rPr>
        <w:t xml:space="preserve"> </w:t>
      </w:r>
      <w:r w:rsidR="00AB1334" w:rsidRPr="00886430">
        <w:rPr>
          <w:rFonts w:ascii="Arial" w:hAnsi="Arial" w:cs="Arial"/>
          <w:sz w:val="22"/>
          <w:szCs w:val="22"/>
          <w:lang w:val="en-US"/>
        </w:rPr>
        <w:t xml:space="preserve">and F2-isoprostane </w:t>
      </w:r>
      <w:r w:rsidRPr="00886430">
        <w:rPr>
          <w:rFonts w:ascii="Arial" w:hAnsi="Arial" w:cs="Arial"/>
          <w:sz w:val="22"/>
          <w:szCs w:val="22"/>
          <w:lang w:val="en-US"/>
        </w:rPr>
        <w:t>synthesis</w:t>
      </w:r>
      <w:r w:rsidR="00AB1334" w:rsidRPr="00886430">
        <w:rPr>
          <w:rFonts w:ascii="Arial" w:hAnsi="Arial" w:cs="Arial"/>
          <w:sz w:val="22"/>
          <w:szCs w:val="22"/>
          <w:lang w:val="en-US"/>
        </w:rPr>
        <w:t xml:space="preserve"> is increased, the latter via oxidative stress, leading to increased TP</w:t>
      </w:r>
      <w:r w:rsidR="00AB1334" w:rsidRPr="00886430">
        <w:rPr>
          <w:rFonts w:ascii="Arial" w:hAnsi="Arial" w:cs="Arial"/>
          <w:sz w:val="22"/>
          <w:szCs w:val="22"/>
          <w:lang w:val="en-US"/>
        </w:rPr>
        <w:sym w:font="Symbol" w:char="F061"/>
      </w:r>
      <w:r w:rsidR="00AB1334" w:rsidRPr="00886430">
        <w:rPr>
          <w:rFonts w:ascii="Arial" w:hAnsi="Arial" w:cs="Arial"/>
          <w:sz w:val="22"/>
          <w:szCs w:val="22"/>
          <w:lang w:val="en-US"/>
        </w:rPr>
        <w:t xml:space="preserve"> receptor stimulation</w:t>
      </w:r>
      <w:r w:rsidR="004C3F03" w:rsidRPr="00886430">
        <w:rPr>
          <w:rFonts w:ascii="Arial" w:hAnsi="Arial" w:cs="Arial"/>
          <w:sz w:val="22"/>
          <w:szCs w:val="22"/>
          <w:lang w:val="en-US"/>
        </w:rPr>
        <w:t xml:space="preserve"> </w:t>
      </w:r>
      <w:r w:rsidR="004C3F03" w:rsidRPr="00886430">
        <w:rPr>
          <w:rFonts w:ascii="Arial" w:hAnsi="Arial" w:cs="Arial"/>
          <w:sz w:val="22"/>
          <w:szCs w:val="22"/>
          <w:lang w:val="en-US"/>
        </w:rPr>
        <w:fldChar w:fldCharType="begin">
          <w:fldData xml:space="preserve">PEVuZE5vdGU+PENpdGU+PEF1dGhvcj5TYW50aWxsaTwvQXV0aG9yPjxZZWFyPjIwMTU8L1llYXI+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PEVuZE5vdGU+PENpdGU+PEF1dGhvcj5TYW50aWxsaTwvQXV0aG9yPjxZZWFyPjIwMTU8L1llYXI+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4C3F03" w:rsidRPr="00886430">
        <w:rPr>
          <w:rFonts w:ascii="Arial" w:hAnsi="Arial" w:cs="Arial"/>
          <w:sz w:val="22"/>
          <w:szCs w:val="22"/>
          <w:lang w:val="en-US"/>
        </w:rPr>
      </w:r>
      <w:r w:rsidR="004C3F03" w:rsidRPr="00886430">
        <w:rPr>
          <w:rFonts w:ascii="Arial" w:hAnsi="Arial" w:cs="Arial"/>
          <w:sz w:val="22"/>
          <w:szCs w:val="22"/>
          <w:lang w:val="en-US"/>
        </w:rPr>
        <w:fldChar w:fldCharType="separate"/>
      </w:r>
      <w:r w:rsidR="00075CE2" w:rsidRPr="00886430">
        <w:rPr>
          <w:rFonts w:ascii="Arial" w:hAnsi="Arial" w:cs="Arial"/>
          <w:noProof/>
          <w:sz w:val="22"/>
          <w:szCs w:val="22"/>
          <w:lang w:val="en-US"/>
        </w:rPr>
        <w:t>(49)</w:t>
      </w:r>
      <w:r w:rsidR="004C3F03" w:rsidRPr="00886430">
        <w:rPr>
          <w:rFonts w:ascii="Arial" w:hAnsi="Arial" w:cs="Arial"/>
          <w:sz w:val="22"/>
          <w:szCs w:val="22"/>
          <w:lang w:val="en-US"/>
        </w:rPr>
        <w:fldChar w:fldCharType="end"/>
      </w:r>
      <w:r w:rsidR="00AB1334" w:rsidRPr="00886430">
        <w:rPr>
          <w:rFonts w:ascii="Arial" w:hAnsi="Arial" w:cs="Arial"/>
          <w:sz w:val="22"/>
          <w:szCs w:val="22"/>
          <w:lang w:val="en-US"/>
        </w:rPr>
        <w:t>. Reduced sensitivity to PGI</w:t>
      </w:r>
      <w:r w:rsidR="00AB1334" w:rsidRPr="00886430">
        <w:rPr>
          <w:rFonts w:ascii="Arial" w:hAnsi="Arial" w:cs="Arial"/>
          <w:sz w:val="22"/>
          <w:szCs w:val="22"/>
          <w:vertAlign w:val="subscript"/>
          <w:lang w:val="en-US"/>
        </w:rPr>
        <w:t>2</w:t>
      </w:r>
      <w:r w:rsidR="00AB1334" w:rsidRPr="00886430">
        <w:rPr>
          <w:rFonts w:ascii="Arial" w:hAnsi="Arial" w:cs="Arial"/>
          <w:sz w:val="22"/>
          <w:szCs w:val="22"/>
          <w:lang w:val="en-US"/>
        </w:rPr>
        <w:t xml:space="preserve">, </w:t>
      </w:r>
      <w:r w:rsidR="00BC361A" w:rsidRPr="00886430">
        <w:rPr>
          <w:rFonts w:ascii="Arial" w:hAnsi="Arial" w:cs="Arial"/>
          <w:sz w:val="22"/>
          <w:szCs w:val="22"/>
          <w:lang w:val="en-US"/>
        </w:rPr>
        <w:t>nitric oxide</w:t>
      </w:r>
      <w:r w:rsidR="00AB1334" w:rsidRPr="00886430">
        <w:rPr>
          <w:rFonts w:ascii="Arial" w:hAnsi="Arial" w:cs="Arial"/>
          <w:sz w:val="22"/>
          <w:szCs w:val="22"/>
          <w:lang w:val="en-US"/>
        </w:rPr>
        <w:t xml:space="preserve"> and insulin, which inhibit platelet activation, also contributes to hyper-reactivity</w:t>
      </w:r>
      <w:r w:rsidR="00275627" w:rsidRPr="00886430">
        <w:rPr>
          <w:rFonts w:ascii="Arial" w:hAnsi="Arial" w:cs="Arial"/>
          <w:sz w:val="22"/>
          <w:szCs w:val="22"/>
          <w:lang w:val="en-US"/>
        </w:rPr>
        <w:t xml:space="preserve"> </w:t>
      </w:r>
      <w:r w:rsidR="00275627" w:rsidRPr="00886430">
        <w:rPr>
          <w:rFonts w:ascii="Arial" w:hAnsi="Arial" w:cs="Arial"/>
          <w:sz w:val="22"/>
          <w:szCs w:val="22"/>
          <w:lang w:val="en-US"/>
        </w:rPr>
        <w:fldChar w:fldCharType="begin">
          <w:fldData xml:space="preserve">PEVuZE5vdGU+PENpdGU+PEF1dGhvcj5IdW50ZXI8L0F1dGhvcj48WWVhcj4yMDA5PC9ZZWFyPjxS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PEVuZE5vdGU+PENpdGU+PEF1dGhvcj5IdW50ZXI8L0F1dGhvcj48WWVhcj4yMDA5PC9ZZWFyPjxS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275627" w:rsidRPr="00886430">
        <w:rPr>
          <w:rFonts w:ascii="Arial" w:hAnsi="Arial" w:cs="Arial"/>
          <w:sz w:val="22"/>
          <w:szCs w:val="22"/>
          <w:lang w:val="en-US"/>
        </w:rPr>
      </w:r>
      <w:r w:rsidR="00275627" w:rsidRPr="00886430">
        <w:rPr>
          <w:rFonts w:ascii="Arial" w:hAnsi="Arial" w:cs="Arial"/>
          <w:sz w:val="22"/>
          <w:szCs w:val="22"/>
          <w:lang w:val="en-US"/>
        </w:rPr>
        <w:fldChar w:fldCharType="separate"/>
      </w:r>
      <w:r w:rsidR="00075CE2" w:rsidRPr="00886430">
        <w:rPr>
          <w:rFonts w:ascii="Arial" w:hAnsi="Arial" w:cs="Arial"/>
          <w:noProof/>
          <w:sz w:val="22"/>
          <w:szCs w:val="22"/>
          <w:lang w:val="en-US"/>
        </w:rPr>
        <w:t>(50,51)</w:t>
      </w:r>
      <w:r w:rsidR="00275627" w:rsidRPr="00886430">
        <w:rPr>
          <w:rFonts w:ascii="Arial" w:hAnsi="Arial" w:cs="Arial"/>
          <w:sz w:val="22"/>
          <w:szCs w:val="22"/>
          <w:lang w:val="en-US"/>
        </w:rPr>
        <w:fldChar w:fldCharType="end"/>
      </w:r>
      <w:r w:rsidR="00AB1334" w:rsidRPr="00886430">
        <w:rPr>
          <w:rFonts w:ascii="Arial" w:hAnsi="Arial" w:cs="Arial"/>
          <w:sz w:val="22"/>
          <w:szCs w:val="22"/>
          <w:lang w:val="en-US"/>
        </w:rPr>
        <w:t>.</w:t>
      </w:r>
      <w:hyperlink w:anchor="_ENREF_28" w:tooltip="Ferreira, 2006 #63" w:history="1"/>
      <w:r w:rsidR="00AB1334" w:rsidRPr="00886430">
        <w:rPr>
          <w:rFonts w:ascii="Arial" w:hAnsi="Arial" w:cs="Arial"/>
          <w:sz w:val="22"/>
          <w:szCs w:val="22"/>
          <w:lang w:val="en-US"/>
        </w:rPr>
        <w:t xml:space="preserve"> </w:t>
      </w:r>
    </w:p>
    <w:p w14:paraId="03E10536" w14:textId="6A919592" w:rsidR="00A008E6" w:rsidRPr="00886430" w:rsidRDefault="00A008E6" w:rsidP="00B24AC1">
      <w:pPr>
        <w:autoSpaceDE w:val="0"/>
        <w:autoSpaceDN w:val="0"/>
        <w:adjustRightInd w:val="0"/>
        <w:spacing w:line="276" w:lineRule="auto"/>
        <w:contextualSpacing/>
        <w:rPr>
          <w:rFonts w:ascii="Arial" w:hAnsi="Arial" w:cs="Arial"/>
          <w:sz w:val="22"/>
          <w:szCs w:val="22"/>
          <w:lang w:val="en-US"/>
        </w:rPr>
      </w:pPr>
    </w:p>
    <w:p w14:paraId="06BD9ABF" w14:textId="29885E56" w:rsidR="00A008E6" w:rsidRPr="00886430" w:rsidRDefault="00A008E6"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Platelet turnover is accelerated in </w:t>
      </w:r>
      <w:r w:rsidR="00471157" w:rsidRPr="00886430">
        <w:rPr>
          <w:rFonts w:ascii="Arial" w:hAnsi="Arial" w:cs="Arial"/>
          <w:sz w:val="22"/>
          <w:szCs w:val="22"/>
          <w:lang w:val="en-US"/>
        </w:rPr>
        <w:t xml:space="preserve">those </w:t>
      </w:r>
      <w:r w:rsidRPr="00886430">
        <w:rPr>
          <w:rFonts w:ascii="Arial" w:hAnsi="Arial" w:cs="Arial"/>
          <w:sz w:val="22"/>
          <w:szCs w:val="22"/>
          <w:lang w:val="en-US"/>
        </w:rPr>
        <w:t>with DM compared to those without</w:t>
      </w:r>
      <w:r w:rsidR="00BC361A" w:rsidRPr="00886430">
        <w:rPr>
          <w:rFonts w:ascii="Arial" w:hAnsi="Arial" w:cs="Arial"/>
          <w:sz w:val="22"/>
          <w:szCs w:val="22"/>
          <w:lang w:val="en-US"/>
        </w:rPr>
        <w:t xml:space="preserve"> </w:t>
      </w:r>
      <w:r w:rsidR="00BC361A" w:rsidRPr="00886430">
        <w:rPr>
          <w:rFonts w:ascii="Arial" w:hAnsi="Arial" w:cs="Arial"/>
          <w:sz w:val="22"/>
          <w:szCs w:val="22"/>
          <w:lang w:val="en-US"/>
        </w:rPr>
        <w:fldChar w:fldCharType="begin">
          <w:fldData xml:space="preserve">PEVuZE5vdGU+PENpdGU+PEF1dGhvcj5WZXJuc3Ryb208L0F1dGhvcj48WWVhcj4yMDE4PC9ZZWFy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PEVuZE5vdGU+PENpdGU+PEF1dGhvcj5WZXJuc3Ryb208L0F1dGhvcj48WWVhcj4yMDE4PC9ZZWFy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BC361A" w:rsidRPr="00886430">
        <w:rPr>
          <w:rFonts w:ascii="Arial" w:hAnsi="Arial" w:cs="Arial"/>
          <w:sz w:val="22"/>
          <w:szCs w:val="22"/>
          <w:lang w:val="en-US"/>
        </w:rPr>
      </w:r>
      <w:r w:rsidR="00BC361A" w:rsidRPr="00886430">
        <w:rPr>
          <w:rFonts w:ascii="Arial" w:hAnsi="Arial" w:cs="Arial"/>
          <w:sz w:val="22"/>
          <w:szCs w:val="22"/>
          <w:lang w:val="en-US"/>
        </w:rPr>
        <w:fldChar w:fldCharType="separate"/>
      </w:r>
      <w:r w:rsidR="00075CE2" w:rsidRPr="00886430">
        <w:rPr>
          <w:rFonts w:ascii="Arial" w:hAnsi="Arial" w:cs="Arial"/>
          <w:noProof/>
          <w:sz w:val="22"/>
          <w:szCs w:val="22"/>
          <w:lang w:val="en-US"/>
        </w:rPr>
        <w:t>(52)</w:t>
      </w:r>
      <w:r w:rsidR="00BC361A" w:rsidRPr="00886430">
        <w:rPr>
          <w:rFonts w:ascii="Arial" w:hAnsi="Arial" w:cs="Arial"/>
          <w:sz w:val="22"/>
          <w:szCs w:val="22"/>
          <w:lang w:val="en-US"/>
        </w:rPr>
        <w:fldChar w:fldCharType="end"/>
      </w:r>
      <w:r w:rsidRPr="00886430">
        <w:rPr>
          <w:rFonts w:ascii="Arial" w:hAnsi="Arial" w:cs="Arial"/>
          <w:sz w:val="22"/>
          <w:szCs w:val="22"/>
          <w:lang w:val="en-US"/>
        </w:rPr>
        <w:t xml:space="preserve">. This increased activity in the creation and destruction of circulating platelets means a higher proportion of immature platelets, which are hyper-reactive, are present at any time </w:t>
      </w:r>
      <w:r w:rsidRPr="00886430">
        <w:rPr>
          <w:rFonts w:ascii="Arial" w:hAnsi="Arial" w:cs="Arial"/>
          <w:sz w:val="22"/>
          <w:szCs w:val="22"/>
          <w:lang w:val="en-US"/>
        </w:rPr>
        <w:fldChar w:fldCharType="begin">
          <w:fldData xml:space="preserve">PEVuZE5vdGU+PENpdGU+PEF1dGhvcj5OZWVyZ2FhcmQtUGV0ZXJzZW48L0F1dGhvcj48WWVhcj4y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PEVuZE5vdGU+PENpdGU+PEF1dGhvcj5OZWVyZ2FhcmQtUGV0ZXJzZW48L0F1dGhvcj48WWVhcj4y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(53)</w:t>
      </w:r>
      <w:r w:rsidRPr="00886430">
        <w:rPr>
          <w:rFonts w:ascii="Arial" w:hAnsi="Arial" w:cs="Arial"/>
          <w:sz w:val="22"/>
          <w:szCs w:val="22"/>
          <w:lang w:val="en-US"/>
        </w:rPr>
        <w:fldChar w:fldCharType="end"/>
      </w:r>
      <w:r w:rsidRPr="00886430">
        <w:rPr>
          <w:rFonts w:ascii="Arial" w:hAnsi="Arial" w:cs="Arial"/>
          <w:sz w:val="22"/>
          <w:szCs w:val="22"/>
          <w:lang w:val="en-US"/>
        </w:rPr>
        <w:t>. As well as increasing baseline platelet reactivity, the more frequent appearance of aspirin</w:t>
      </w:r>
      <w:r w:rsidR="006949F5" w:rsidRPr="00886430">
        <w:rPr>
          <w:rFonts w:ascii="Arial" w:hAnsi="Arial" w:cs="Arial"/>
          <w:sz w:val="22"/>
          <w:szCs w:val="22"/>
          <w:lang w:val="en-US"/>
        </w:rPr>
        <w:t>-</w:t>
      </w:r>
      <w:r w:rsidRPr="00886430">
        <w:rPr>
          <w:rFonts w:ascii="Arial" w:hAnsi="Arial" w:cs="Arial"/>
          <w:sz w:val="22"/>
          <w:szCs w:val="22"/>
          <w:lang w:val="en-US"/>
        </w:rPr>
        <w:t>naïve platelets in the circulation means more have uninhibited COX1 between doses</w:t>
      </w:r>
      <w:r w:rsidR="008E5874" w:rsidRPr="00886430">
        <w:rPr>
          <w:rFonts w:ascii="Arial" w:hAnsi="Arial" w:cs="Arial"/>
          <w:sz w:val="22"/>
          <w:szCs w:val="22"/>
          <w:lang w:val="en-US"/>
        </w:rPr>
        <w:t xml:space="preserve"> </w:t>
      </w:r>
      <w:r w:rsidR="008E5874"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&lt;EndNote&gt;&lt;Cite&gt;&lt;Author&gt;Parker&lt;/Author&gt;&lt;Year&gt;2021&lt;/Year&gt;&lt;RecNum&gt;3709&lt;/RecNum&gt;&lt;DisplayText&gt;(54)&lt;/DisplayText&gt;&lt;record&gt;&lt;rec-number&gt;3709&lt;/rec-number&gt;&lt;foreign-keys&gt;&lt;key app="EN" db-id="veewfwvzjd50agefx58v5zaszeetvtfre999" timestamp="1627626314"&gt;3709&lt;/key&gt;&lt;/foreign-keys&gt;&lt;ref-type name="Journal Article"&gt;17&lt;/ref-type&gt;&lt;contributors&gt;&lt;authors&gt;&lt;author&gt;Parker, W A E&lt;/author&gt;&lt;author&gt;Storey, R F&lt;/author&gt;&lt;/authors&gt;&lt;/contributors&gt;&lt;titles&gt;&lt;title&gt;Aspirin dosing in atherosclerotic cardiovascular disease: should we be more ADAPTABLE?&lt;/title&gt;&lt;secondary-title&gt;Cardiovasc Res&lt;/secondary-title&gt;&lt;/titles&gt;&lt;periodical&gt;&lt;full-title&gt;Cardiovasc Res&lt;/full-title&gt;&lt;abbr-1&gt;Cardiovascular research&lt;/abbr-1&gt;&lt;/periodical&gt;&lt;pages&gt;e123-e125&lt;/pages&gt;&lt;volume&gt;117&lt;/volume&gt;&lt;number&gt;10&lt;/number&gt;&lt;dates&gt;&lt;year&gt;2021&lt;/year&gt;&lt;/dates&gt;&lt;urls&gt;&lt;/urls&gt;&lt;/record&gt;&lt;/Cite&gt;&lt;/EndNote&gt;</w:instrText>
      </w:r>
      <w:r w:rsidR="008E5874" w:rsidRPr="00886430">
        <w:rPr>
          <w:rFonts w:ascii="Arial" w:hAnsi="Arial" w:cs="Arial"/>
          <w:sz w:val="22"/>
          <w:szCs w:val="22"/>
          <w:lang w:val="en-US"/>
        </w:rPr>
        <w:fldChar w:fldCharType="separate"/>
      </w:r>
      <w:r w:rsidR="00075CE2" w:rsidRPr="00886430">
        <w:rPr>
          <w:rFonts w:ascii="Arial" w:hAnsi="Arial" w:cs="Arial"/>
          <w:noProof/>
          <w:sz w:val="22"/>
          <w:szCs w:val="22"/>
          <w:lang w:val="en-US"/>
        </w:rPr>
        <w:t>(54)</w:t>
      </w:r>
      <w:r w:rsidR="008E5874" w:rsidRPr="00886430">
        <w:rPr>
          <w:rFonts w:ascii="Arial" w:hAnsi="Arial" w:cs="Arial"/>
          <w:sz w:val="22"/>
          <w:szCs w:val="22"/>
          <w:lang w:val="en-US"/>
        </w:rPr>
        <w:fldChar w:fldCharType="end"/>
      </w:r>
      <w:r w:rsidRPr="00886430">
        <w:rPr>
          <w:rFonts w:ascii="Arial" w:hAnsi="Arial" w:cs="Arial"/>
          <w:sz w:val="22"/>
          <w:szCs w:val="22"/>
          <w:lang w:val="en-US"/>
        </w:rPr>
        <w:t>.</w:t>
      </w:r>
    </w:p>
    <w:p w14:paraId="25696BF9" w14:textId="585FE6FA" w:rsidR="00AB1334" w:rsidRPr="00886430" w:rsidRDefault="00AB1334" w:rsidP="00B24AC1">
      <w:pPr>
        <w:autoSpaceDE w:val="0"/>
        <w:autoSpaceDN w:val="0"/>
        <w:adjustRightInd w:val="0"/>
        <w:spacing w:line="276" w:lineRule="auto"/>
        <w:contextualSpacing/>
        <w:rPr>
          <w:rFonts w:ascii="Arial" w:hAnsi="Arial" w:cs="Arial"/>
          <w:sz w:val="22"/>
          <w:szCs w:val="22"/>
          <w:lang w:val="en-US"/>
        </w:rPr>
      </w:pPr>
    </w:p>
    <w:p w14:paraId="41D3839F" w14:textId="6F97E1BB" w:rsidR="00AB1334" w:rsidRPr="00886430" w:rsidRDefault="004A358E" w:rsidP="00B24AC1">
      <w:pPr>
        <w:autoSpaceDE w:val="0"/>
        <w:autoSpaceDN w:val="0"/>
        <w:adjustRightInd w:val="0"/>
        <w:spacing w:line="276" w:lineRule="auto"/>
        <w:contextualSpacing/>
        <w:rPr>
          <w:rFonts w:ascii="Arial" w:hAnsi="Arial" w:cs="Arial"/>
          <w:sz w:val="22"/>
          <w:szCs w:val="22"/>
          <w:lang w:val="en-US"/>
        </w:rPr>
      </w:pPr>
      <w:r w:rsidRPr="00886430">
        <w:rPr>
          <w:rFonts w:ascii="Arial" w:hAnsi="Arial" w:cs="Arial"/>
          <w:sz w:val="22"/>
          <w:szCs w:val="22"/>
          <w:lang w:val="en-US"/>
        </w:rPr>
        <w:t>T</w:t>
      </w:r>
      <w:r w:rsidR="00AB1334" w:rsidRPr="00886430">
        <w:rPr>
          <w:rFonts w:ascii="Arial" w:hAnsi="Arial" w:cs="Arial"/>
          <w:sz w:val="22"/>
          <w:szCs w:val="22"/>
          <w:lang w:val="en-US"/>
        </w:rPr>
        <w:t>here is</w:t>
      </w:r>
      <w:r w:rsidRPr="00886430">
        <w:rPr>
          <w:rFonts w:ascii="Arial" w:hAnsi="Arial" w:cs="Arial"/>
          <w:sz w:val="22"/>
          <w:szCs w:val="22"/>
          <w:lang w:val="en-US"/>
        </w:rPr>
        <w:t xml:space="preserve"> also</w:t>
      </w:r>
      <w:r w:rsidR="00AB1334" w:rsidRPr="00886430">
        <w:rPr>
          <w:rFonts w:ascii="Arial" w:hAnsi="Arial" w:cs="Arial"/>
          <w:sz w:val="22"/>
          <w:szCs w:val="22"/>
          <w:lang w:val="en-US"/>
        </w:rPr>
        <w:t xml:space="preserve"> evidence that DM</w:t>
      </w:r>
      <w:r w:rsidRPr="00886430">
        <w:rPr>
          <w:rFonts w:ascii="Arial" w:hAnsi="Arial" w:cs="Arial"/>
          <w:sz w:val="22"/>
          <w:szCs w:val="22"/>
          <w:lang w:val="en-US"/>
        </w:rPr>
        <w:t xml:space="preserve"> affects expression of platelet-associated </w:t>
      </w:r>
      <w:r w:rsidR="00AB1334" w:rsidRPr="00886430">
        <w:rPr>
          <w:rFonts w:ascii="Arial" w:hAnsi="Arial" w:cs="Arial"/>
          <w:sz w:val="22"/>
          <w:szCs w:val="22"/>
          <w:lang w:val="en-US"/>
        </w:rPr>
        <w:t>mi</w:t>
      </w:r>
      <w:r w:rsidR="002A7F48" w:rsidRPr="00886430">
        <w:rPr>
          <w:rFonts w:ascii="Arial" w:hAnsi="Arial" w:cs="Arial"/>
          <w:sz w:val="22"/>
          <w:szCs w:val="22"/>
          <w:lang w:val="en-US"/>
        </w:rPr>
        <w:t>cro</w:t>
      </w:r>
      <w:r w:rsidR="00AB1334" w:rsidRPr="00886430">
        <w:rPr>
          <w:rFonts w:ascii="Arial" w:hAnsi="Arial" w:cs="Arial"/>
          <w:sz w:val="22"/>
          <w:szCs w:val="22"/>
          <w:lang w:val="en-US"/>
        </w:rPr>
        <w:t>RNA</w:t>
      </w:r>
      <w:r w:rsidRPr="00886430">
        <w:rPr>
          <w:rFonts w:ascii="Arial" w:hAnsi="Arial" w:cs="Arial"/>
          <w:sz w:val="22"/>
          <w:szCs w:val="22"/>
          <w:lang w:val="en-US"/>
        </w:rPr>
        <w:t xml:space="preserve">s </w:t>
      </w:r>
      <w:r w:rsidR="00AB1334" w:rsidRPr="00886430">
        <w:rPr>
          <w:rFonts w:ascii="Arial" w:hAnsi="Arial" w:cs="Arial"/>
          <w:sz w:val="22"/>
          <w:szCs w:val="22"/>
          <w:lang w:val="en-US"/>
        </w:rPr>
        <w:t>(miR-223, miR-26b, miR-126, miR-140)</w:t>
      </w:r>
      <w:r w:rsidR="00FC5DEC" w:rsidRPr="00886430">
        <w:rPr>
          <w:rFonts w:ascii="Arial" w:hAnsi="Arial" w:cs="Arial"/>
          <w:sz w:val="22"/>
          <w:szCs w:val="22"/>
          <w:lang w:val="en-US"/>
        </w:rPr>
        <w:t>, which play a role in the expression in a wide range of genes including those encoding the P2Y</w:t>
      </w:r>
      <w:r w:rsidR="00FC5DEC" w:rsidRPr="00886430">
        <w:rPr>
          <w:rFonts w:ascii="Arial" w:hAnsi="Arial" w:cs="Arial"/>
          <w:sz w:val="22"/>
          <w:szCs w:val="22"/>
          <w:vertAlign w:val="subscript"/>
          <w:lang w:val="en-US"/>
        </w:rPr>
        <w:t>12</w:t>
      </w:r>
      <w:r w:rsidR="00FC5DEC" w:rsidRPr="00886430">
        <w:rPr>
          <w:rFonts w:ascii="Arial" w:hAnsi="Arial" w:cs="Arial"/>
          <w:sz w:val="22"/>
          <w:szCs w:val="22"/>
          <w:lang w:val="en-US"/>
        </w:rPr>
        <w:t xml:space="preserve"> receptor and P-selectin, </w:t>
      </w:r>
      <w:r w:rsidR="002A7F48" w:rsidRPr="00886430">
        <w:rPr>
          <w:rFonts w:ascii="Arial" w:hAnsi="Arial" w:cs="Arial"/>
          <w:sz w:val="22"/>
          <w:szCs w:val="22"/>
          <w:lang w:val="en-US"/>
        </w:rPr>
        <w:t>though the significance of th</w:t>
      </w:r>
      <w:r w:rsidR="006949F5" w:rsidRPr="00886430">
        <w:rPr>
          <w:rFonts w:ascii="Arial" w:hAnsi="Arial" w:cs="Arial"/>
          <w:sz w:val="22"/>
          <w:szCs w:val="22"/>
          <w:lang w:val="en-US"/>
        </w:rPr>
        <w:t>is</w:t>
      </w:r>
      <w:r w:rsidR="002A7F48" w:rsidRPr="00886430">
        <w:rPr>
          <w:rFonts w:ascii="Arial" w:hAnsi="Arial" w:cs="Arial"/>
          <w:sz w:val="22"/>
          <w:szCs w:val="22"/>
          <w:lang w:val="en-US"/>
        </w:rPr>
        <w:t xml:space="preserve"> remains to be fully established</w:t>
      </w:r>
      <w:r w:rsidR="00D62885" w:rsidRPr="00886430">
        <w:rPr>
          <w:rFonts w:ascii="Arial" w:hAnsi="Arial" w:cs="Arial"/>
          <w:sz w:val="22"/>
          <w:szCs w:val="22"/>
          <w:lang w:val="en-US"/>
        </w:rPr>
        <w:t xml:space="preserve"> </w:t>
      </w:r>
      <w:r w:rsidR="00D62885" w:rsidRPr="00886430">
        <w:rPr>
          <w:rFonts w:ascii="Arial" w:hAnsi="Arial" w:cs="Arial"/>
          <w:sz w:val="22"/>
          <w:szCs w:val="22"/>
          <w:lang w:val="en-US"/>
        </w:rPr>
        <w:fldChar w:fldCharType="begin">
          <w:fldData xml:space="preserve">PEVuZE5vdGU+PENpdGU+PEF1dGhvcj5GZWplczwvQXV0aG9yPjxZZWFyPjIwMTc8L1llYXI+PFJl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PEVuZE5vdGU+PENpdGU+PEF1dGhvcj5GZWplczwvQXV0aG9yPjxZZWFyPjIwMTc8L1llYXI+PFJl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D62885" w:rsidRPr="00886430">
        <w:rPr>
          <w:rFonts w:ascii="Arial" w:hAnsi="Arial" w:cs="Arial"/>
          <w:sz w:val="22"/>
          <w:szCs w:val="22"/>
          <w:lang w:val="en-US"/>
        </w:rPr>
      </w:r>
      <w:r w:rsidR="00D62885" w:rsidRPr="00886430">
        <w:rPr>
          <w:rFonts w:ascii="Arial" w:hAnsi="Arial" w:cs="Arial"/>
          <w:sz w:val="22"/>
          <w:szCs w:val="22"/>
          <w:lang w:val="en-US"/>
        </w:rPr>
        <w:fldChar w:fldCharType="separate"/>
      </w:r>
      <w:r w:rsidR="00075CE2" w:rsidRPr="00886430">
        <w:rPr>
          <w:rFonts w:ascii="Arial" w:hAnsi="Arial" w:cs="Arial"/>
          <w:noProof/>
          <w:sz w:val="22"/>
          <w:szCs w:val="22"/>
          <w:lang w:val="en-US"/>
        </w:rPr>
        <w:t>(55,56)</w:t>
      </w:r>
      <w:r w:rsidR="00D62885" w:rsidRPr="00886430">
        <w:rPr>
          <w:rFonts w:ascii="Arial" w:hAnsi="Arial" w:cs="Arial"/>
          <w:sz w:val="22"/>
          <w:szCs w:val="22"/>
          <w:lang w:val="en-US"/>
        </w:rPr>
        <w:fldChar w:fldCharType="end"/>
      </w:r>
      <w:r w:rsidR="00AB1334" w:rsidRPr="00886430">
        <w:rPr>
          <w:rFonts w:ascii="Arial" w:hAnsi="Arial" w:cs="Arial"/>
          <w:sz w:val="22"/>
          <w:szCs w:val="22"/>
          <w:lang w:val="en-US"/>
        </w:rPr>
        <w:t xml:space="preserve">. </w:t>
      </w:r>
    </w:p>
    <w:p w14:paraId="722CF582" w14:textId="6DDDA673" w:rsidR="00AB1334" w:rsidRPr="00886430" w:rsidRDefault="00AB1334" w:rsidP="00B24AC1">
      <w:pPr>
        <w:autoSpaceDE w:val="0"/>
        <w:autoSpaceDN w:val="0"/>
        <w:adjustRightInd w:val="0"/>
        <w:spacing w:line="276" w:lineRule="auto"/>
        <w:contextualSpacing/>
        <w:rPr>
          <w:rFonts w:ascii="Arial" w:hAnsi="Arial" w:cs="Arial"/>
          <w:sz w:val="22"/>
          <w:szCs w:val="22"/>
          <w:lang w:val="en-US"/>
        </w:rPr>
      </w:pPr>
    </w:p>
    <w:p w14:paraId="40B12CD4" w14:textId="5349186B" w:rsidR="009470FE" w:rsidRPr="00886430" w:rsidRDefault="00345410" w:rsidP="00B24AC1">
      <w:pPr>
        <w:autoSpaceDE w:val="0"/>
        <w:autoSpaceDN w:val="0"/>
        <w:adjustRightInd w:val="0"/>
        <w:spacing w:line="276" w:lineRule="auto"/>
        <w:contextualSpacing/>
        <w:rPr>
          <w:rFonts w:ascii="Arial" w:hAnsi="Arial" w:cs="Arial"/>
          <w:sz w:val="22"/>
          <w:szCs w:val="22"/>
          <w:lang w:val="en-US"/>
        </w:rPr>
      </w:pPr>
      <w:r w:rsidRPr="00886430">
        <w:rPr>
          <w:rFonts w:ascii="Arial" w:hAnsi="Arial" w:cs="Arial"/>
          <w:sz w:val="22"/>
          <w:szCs w:val="22"/>
          <w:lang w:val="en-US"/>
        </w:rPr>
        <w:t xml:space="preserve">As well as platelet activation, DM may </w:t>
      </w:r>
      <w:r w:rsidR="00823240" w:rsidRPr="00886430">
        <w:rPr>
          <w:rFonts w:ascii="Arial" w:hAnsi="Arial" w:cs="Arial"/>
          <w:sz w:val="22"/>
          <w:szCs w:val="22"/>
          <w:lang w:val="en-US"/>
        </w:rPr>
        <w:t>affect</w:t>
      </w:r>
      <w:r w:rsidRPr="00886430">
        <w:rPr>
          <w:rFonts w:ascii="Arial" w:hAnsi="Arial" w:cs="Arial"/>
          <w:sz w:val="22"/>
          <w:szCs w:val="22"/>
          <w:lang w:val="en-US"/>
        </w:rPr>
        <w:t xml:space="preserve"> coagulation and fibrinolysis</w:t>
      </w:r>
      <w:r w:rsidR="008F5B73" w:rsidRPr="00886430">
        <w:rPr>
          <w:rFonts w:ascii="Arial" w:hAnsi="Arial" w:cs="Arial"/>
          <w:sz w:val="22"/>
          <w:szCs w:val="22"/>
          <w:lang w:val="en-US"/>
        </w:rPr>
        <w:t xml:space="preserve"> </w:t>
      </w:r>
      <w:r w:rsidR="008F5B73"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&lt;EndNote&gt;&lt;Cite&gt;&lt;Author&gt;Alzahrani&lt;/Author&gt;&lt;Year&gt;2010&lt;/Year&gt;&lt;RecNum&gt;912&lt;/RecNum&gt;&lt;DisplayText&gt;(57)&lt;/DisplayText&gt;&lt;record&gt;&lt;rec-number&gt;912&lt;/rec-number&gt;&lt;foreign-keys&gt;&lt;key app="EN" db-id="veewfwvzjd50agefx58v5zaszeetvtfre999" timestamp="1575305431" guid="133d3096-cb68-4174-a66d-3eab78c36f14"&gt;912&lt;/key&gt;&lt;/foreign-keys&gt;&lt;ref-type name="Journal Article"&gt;17&lt;/ref-type&gt;&lt;contributors&gt;&lt;authors&gt;&lt;author&gt;Alzahrani, S H&lt;/author&gt;&lt;author&gt;Ajjan, R A&lt;/author&gt;&lt;/authors&gt;&lt;/contributors&gt;&lt;titles&gt;&lt;title&gt;Coagulation and fibrinolysis in diabetes&lt;/title&gt;&lt;secondary-title&gt;Diab Vasc Dis Res&lt;/secondary-title&gt;&lt;/titles&gt;&lt;periodical&gt;&lt;full-title&gt;Diab Vasc Dis Res&lt;/full-title&gt;&lt;abbr-1&gt;Diabetes &amp;amp; vascular disease research&lt;/abbr-1&gt;&lt;/periodical&gt;&lt;pages&gt;260-73&lt;/pages&gt;&lt;volume&gt;7&lt;/volume&gt;&lt;dates&gt;&lt;year&gt;2010&lt;/year&gt;&lt;/dates&gt;&lt;urls&gt;&lt;/urls&gt;&lt;/record&gt;&lt;/Cite&gt;&lt;/EndNote&gt;</w:instrText>
      </w:r>
      <w:r w:rsidR="008F5B73" w:rsidRPr="00886430">
        <w:rPr>
          <w:rFonts w:ascii="Arial" w:hAnsi="Arial" w:cs="Arial"/>
          <w:sz w:val="22"/>
          <w:szCs w:val="22"/>
          <w:lang w:val="en-US"/>
        </w:rPr>
        <w:fldChar w:fldCharType="separate"/>
      </w:r>
      <w:r w:rsidR="00075CE2" w:rsidRPr="00886430">
        <w:rPr>
          <w:rFonts w:ascii="Arial" w:hAnsi="Arial" w:cs="Arial"/>
          <w:noProof/>
          <w:sz w:val="22"/>
          <w:szCs w:val="22"/>
          <w:lang w:val="en-US"/>
        </w:rPr>
        <w:t>(57)</w:t>
      </w:r>
      <w:r w:rsidR="008F5B73" w:rsidRPr="00886430">
        <w:rPr>
          <w:rFonts w:ascii="Arial" w:hAnsi="Arial" w:cs="Arial"/>
          <w:sz w:val="22"/>
          <w:szCs w:val="22"/>
          <w:lang w:val="en-US"/>
        </w:rPr>
        <w:fldChar w:fldCharType="end"/>
      </w:r>
      <w:r w:rsidR="008F5B73" w:rsidRPr="00886430">
        <w:rPr>
          <w:rFonts w:ascii="Arial" w:hAnsi="Arial" w:cs="Arial"/>
          <w:sz w:val="22"/>
          <w:szCs w:val="22"/>
          <w:lang w:val="en-US"/>
        </w:rPr>
        <w:t xml:space="preserve">. </w:t>
      </w:r>
      <w:r w:rsidRPr="00886430">
        <w:rPr>
          <w:rFonts w:ascii="Arial" w:hAnsi="Arial" w:cs="Arial"/>
          <w:sz w:val="22"/>
          <w:szCs w:val="22"/>
          <w:lang w:val="en-US"/>
        </w:rPr>
        <w:t>Changes include increased levels of tissue factor, prothrombin, factor VII and fibrinogen leading to impaired anticoagulant and fibrinolytic activity</w:t>
      </w:r>
      <w:r w:rsidR="008F5B73" w:rsidRPr="00886430">
        <w:rPr>
          <w:rFonts w:ascii="Arial" w:hAnsi="Arial" w:cs="Arial"/>
          <w:sz w:val="22"/>
          <w:szCs w:val="22"/>
          <w:lang w:val="en-US"/>
        </w:rPr>
        <w:t xml:space="preserve"> </w:t>
      </w:r>
      <w:r w:rsidR="008F5B73" w:rsidRPr="00886430">
        <w:rPr>
          <w:rFonts w:ascii="Arial" w:hAnsi="Arial" w:cs="Arial"/>
          <w:sz w:val="22"/>
          <w:szCs w:val="22"/>
          <w:lang w:val="en-US"/>
        </w:rPr>
        <w:fldChar w:fldCharType="begin">
          <w:fldData xml:space="preserve">PEVuZE5vdGU+PENpdGU+PEF1dGhvcj5LaW08L0F1dGhvcj48WWVhcj4yMDE0PC9ZZWFyPjxSZWNO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PEVuZE5vdGU+PENpdGU+PEF1dGhvcj5LaW08L0F1dGhvcj48WWVhcj4yMDE0PC9ZZWFyPjxSZWNO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8F5B73" w:rsidRPr="00886430">
        <w:rPr>
          <w:rFonts w:ascii="Arial" w:hAnsi="Arial" w:cs="Arial"/>
          <w:sz w:val="22"/>
          <w:szCs w:val="22"/>
          <w:lang w:val="en-US"/>
        </w:rPr>
      </w:r>
      <w:r w:rsidR="008F5B73" w:rsidRPr="00886430">
        <w:rPr>
          <w:rFonts w:ascii="Arial" w:hAnsi="Arial" w:cs="Arial"/>
          <w:sz w:val="22"/>
          <w:szCs w:val="22"/>
          <w:lang w:val="en-US"/>
        </w:rPr>
        <w:fldChar w:fldCharType="separate"/>
      </w:r>
      <w:r w:rsidR="00075CE2" w:rsidRPr="00886430">
        <w:rPr>
          <w:rFonts w:ascii="Arial" w:hAnsi="Arial" w:cs="Arial"/>
          <w:noProof/>
          <w:sz w:val="22"/>
          <w:szCs w:val="22"/>
          <w:lang w:val="en-US"/>
        </w:rPr>
        <w:t>(58)</w:t>
      </w:r>
      <w:r w:rsidR="008F5B73" w:rsidRPr="00886430">
        <w:rPr>
          <w:rFonts w:ascii="Arial" w:hAnsi="Arial" w:cs="Arial"/>
          <w:sz w:val="22"/>
          <w:szCs w:val="22"/>
          <w:lang w:val="en-US"/>
        </w:rPr>
        <w:fldChar w:fldCharType="end"/>
      </w:r>
      <w:r w:rsidRPr="00886430">
        <w:rPr>
          <w:rFonts w:ascii="Arial" w:hAnsi="Arial" w:cs="Arial"/>
          <w:sz w:val="22"/>
          <w:szCs w:val="22"/>
          <w:lang w:val="en-US"/>
        </w:rPr>
        <w:t>.</w:t>
      </w:r>
      <w:r w:rsidR="006040BB" w:rsidRPr="00886430">
        <w:rPr>
          <w:rFonts w:ascii="Arial" w:hAnsi="Arial" w:cs="Arial"/>
          <w:sz w:val="22"/>
          <w:szCs w:val="22"/>
          <w:lang w:val="en-US"/>
        </w:rPr>
        <w:t xml:space="preserve"> Increased levels of fibrinogen and its </w:t>
      </w:r>
      <w:r w:rsidR="00823240" w:rsidRPr="00886430">
        <w:rPr>
          <w:rFonts w:ascii="Arial" w:hAnsi="Arial" w:cs="Arial"/>
          <w:sz w:val="22"/>
          <w:szCs w:val="22"/>
          <w:lang w:val="en-US"/>
        </w:rPr>
        <w:t xml:space="preserve">levels of </w:t>
      </w:r>
      <w:r w:rsidR="006040BB" w:rsidRPr="00886430">
        <w:rPr>
          <w:rFonts w:ascii="Arial" w:hAnsi="Arial" w:cs="Arial"/>
          <w:sz w:val="22"/>
          <w:szCs w:val="22"/>
          <w:lang w:val="en-US"/>
        </w:rPr>
        <w:t>glycation and oxidation</w:t>
      </w:r>
      <w:r w:rsidR="008F5B73" w:rsidRPr="00886430">
        <w:rPr>
          <w:rFonts w:ascii="Arial" w:hAnsi="Arial" w:cs="Arial"/>
          <w:sz w:val="22"/>
          <w:szCs w:val="22"/>
          <w:lang w:val="en-US"/>
        </w:rPr>
        <w:t xml:space="preserve"> </w:t>
      </w:r>
      <w:r w:rsidR="006040BB" w:rsidRPr="00886430">
        <w:rPr>
          <w:rFonts w:ascii="Arial" w:hAnsi="Arial" w:cs="Arial"/>
          <w:sz w:val="22"/>
          <w:szCs w:val="22"/>
          <w:lang w:val="en-US"/>
        </w:rPr>
        <w:t>lead to more compact, densely</w:t>
      </w:r>
      <w:r w:rsidR="006949F5" w:rsidRPr="00886430">
        <w:rPr>
          <w:rFonts w:ascii="Arial" w:hAnsi="Arial" w:cs="Arial"/>
          <w:sz w:val="22"/>
          <w:szCs w:val="22"/>
          <w:lang w:val="en-US"/>
        </w:rPr>
        <w:t>-</w:t>
      </w:r>
      <w:r w:rsidR="006040BB" w:rsidRPr="00886430">
        <w:rPr>
          <w:rFonts w:ascii="Arial" w:hAnsi="Arial" w:cs="Arial"/>
          <w:sz w:val="22"/>
          <w:szCs w:val="22"/>
          <w:lang w:val="en-US"/>
        </w:rPr>
        <w:t>packed fibrin networks and reduced fibrinolysis</w:t>
      </w:r>
      <w:r w:rsidR="008F5B73" w:rsidRPr="00886430">
        <w:rPr>
          <w:rFonts w:ascii="Arial" w:hAnsi="Arial" w:cs="Arial"/>
          <w:sz w:val="22"/>
          <w:szCs w:val="22"/>
          <w:lang w:val="en-US"/>
        </w:rPr>
        <w:t xml:space="preserve"> </w:t>
      </w:r>
      <w:r w:rsidR="008F5B73" w:rsidRPr="00886430">
        <w:rPr>
          <w:rFonts w:ascii="Arial" w:hAnsi="Arial" w:cs="Arial"/>
          <w:sz w:val="22"/>
          <w:szCs w:val="22"/>
          <w:lang w:val="en-US"/>
        </w:rPr>
        <w:fldChar w:fldCharType="begin">
          <w:fldData xml:space="preserve">PEVuZE5vdGU+PENpdGU+PEF1dGhvcj5LZWFybmV5PC9BdXRob3I+PFllYXI+MjAxNzwvWWVhcj48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bmhpYml0b3JzL2FkdmVyc2UgZWZmZWN0cy8qdGhlcmFwZXV0aWMgdXNlPC9rZXl3b3JkPjxrZXl3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PEVuZE5vdGU+PENpdGU+PEF1dGhvcj5LZWFybmV5PC9BdXRob3I+PFllYXI+MjAxNzwvWWVhcj48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bmhpYml0b3JzL2FkdmVyc2UgZWZmZWN0cy8qdGhlcmFwZXV0aWMgdXNlPC9rZXl3b3JkPjxrZXl3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8F5B73" w:rsidRPr="00886430">
        <w:rPr>
          <w:rFonts w:ascii="Arial" w:hAnsi="Arial" w:cs="Arial"/>
          <w:sz w:val="22"/>
          <w:szCs w:val="22"/>
          <w:lang w:val="en-US"/>
        </w:rPr>
      </w:r>
      <w:r w:rsidR="008F5B73" w:rsidRPr="00886430">
        <w:rPr>
          <w:rFonts w:ascii="Arial" w:hAnsi="Arial" w:cs="Arial"/>
          <w:sz w:val="22"/>
          <w:szCs w:val="22"/>
          <w:lang w:val="en-US"/>
        </w:rPr>
        <w:fldChar w:fldCharType="separate"/>
      </w:r>
      <w:r w:rsidR="00075CE2" w:rsidRPr="00886430">
        <w:rPr>
          <w:rFonts w:ascii="Arial" w:hAnsi="Arial" w:cs="Arial"/>
          <w:noProof/>
          <w:sz w:val="22"/>
          <w:szCs w:val="22"/>
          <w:lang w:val="en-US"/>
        </w:rPr>
        <w:t>(59)</w:t>
      </w:r>
      <w:r w:rsidR="008F5B73" w:rsidRPr="00886430">
        <w:rPr>
          <w:rFonts w:ascii="Arial" w:hAnsi="Arial" w:cs="Arial"/>
          <w:sz w:val="22"/>
          <w:szCs w:val="22"/>
          <w:lang w:val="en-US"/>
        </w:rPr>
        <w:fldChar w:fldCharType="end"/>
      </w:r>
      <w:r w:rsidR="008F5B73" w:rsidRPr="00886430">
        <w:rPr>
          <w:rFonts w:ascii="Arial" w:hAnsi="Arial" w:cs="Arial"/>
          <w:sz w:val="22"/>
          <w:szCs w:val="22"/>
          <w:lang w:val="en-US"/>
        </w:rPr>
        <w:t>.</w:t>
      </w:r>
      <w:r w:rsidRPr="00886430">
        <w:rPr>
          <w:rFonts w:ascii="Arial" w:hAnsi="Arial" w:cs="Arial"/>
          <w:sz w:val="22"/>
          <w:szCs w:val="22"/>
          <w:lang w:val="en-US"/>
        </w:rPr>
        <w:t xml:space="preserve"> </w:t>
      </w:r>
      <w:r w:rsidR="00886430" w:rsidRPr="00886430">
        <w:rPr>
          <w:rFonts w:ascii="Arial" w:hAnsi="Arial" w:cs="Arial"/>
          <w:sz w:val="22"/>
          <w:szCs w:val="22"/>
          <w:lang w:val="en-US"/>
        </w:rPr>
        <w:t>Hyperglycemia</w:t>
      </w:r>
      <w:r w:rsidR="006040BB" w:rsidRPr="00886430">
        <w:rPr>
          <w:rFonts w:ascii="Arial" w:hAnsi="Arial" w:cs="Arial"/>
          <w:sz w:val="22"/>
          <w:szCs w:val="22"/>
          <w:lang w:val="en-US"/>
        </w:rPr>
        <w:t xml:space="preserve"> inhibits the fibrinolytic activity of plasminogen through inducing qualitative changes</w:t>
      </w:r>
      <w:r w:rsidR="00FF10C4" w:rsidRPr="00886430">
        <w:rPr>
          <w:rFonts w:ascii="Arial" w:hAnsi="Arial" w:cs="Arial"/>
          <w:sz w:val="22"/>
          <w:szCs w:val="22"/>
          <w:lang w:val="en-US"/>
        </w:rPr>
        <w:t xml:space="preserve"> </w:t>
      </w:r>
      <w:r w:rsidR="00FF10C4" w:rsidRPr="00886430">
        <w:rPr>
          <w:rFonts w:ascii="Arial" w:hAnsi="Arial" w:cs="Arial"/>
          <w:sz w:val="22"/>
          <w:szCs w:val="22"/>
          <w:lang w:val="en-US"/>
        </w:rPr>
        <w:fldChar w:fldCharType="begin">
          <w:fldData xml:space="preserve">PEVuZE5vdGU+PENpdGU+PEF1dGhvcj5BamphbjwvQXV0aG9yPjxZZWFyPjIwMTM8L1llYXI+PFJl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PEVuZE5vdGU+PENpdGU+PEF1dGhvcj5BamphbjwvQXV0aG9yPjxZZWFyPjIwMTM8L1llYXI+PFJl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FF10C4" w:rsidRPr="00886430">
        <w:rPr>
          <w:rFonts w:ascii="Arial" w:hAnsi="Arial" w:cs="Arial"/>
          <w:sz w:val="22"/>
          <w:szCs w:val="22"/>
          <w:lang w:val="en-US"/>
        </w:rPr>
      </w:r>
      <w:r w:rsidR="00FF10C4" w:rsidRPr="00886430">
        <w:rPr>
          <w:rFonts w:ascii="Arial" w:hAnsi="Arial" w:cs="Arial"/>
          <w:sz w:val="22"/>
          <w:szCs w:val="22"/>
          <w:lang w:val="en-US"/>
        </w:rPr>
        <w:fldChar w:fldCharType="separate"/>
      </w:r>
      <w:r w:rsidR="00075CE2" w:rsidRPr="00886430">
        <w:rPr>
          <w:rFonts w:ascii="Arial" w:hAnsi="Arial" w:cs="Arial"/>
          <w:noProof/>
          <w:sz w:val="22"/>
          <w:szCs w:val="22"/>
          <w:lang w:val="en-US"/>
        </w:rPr>
        <w:t>(60)</w:t>
      </w:r>
      <w:r w:rsidR="00FF10C4" w:rsidRPr="00886430">
        <w:rPr>
          <w:rFonts w:ascii="Arial" w:hAnsi="Arial" w:cs="Arial"/>
          <w:sz w:val="22"/>
          <w:szCs w:val="22"/>
          <w:lang w:val="en-US"/>
        </w:rPr>
        <w:fldChar w:fldCharType="end"/>
      </w:r>
      <w:r w:rsidR="006040BB" w:rsidRPr="00886430">
        <w:rPr>
          <w:rFonts w:ascii="Arial" w:hAnsi="Arial" w:cs="Arial"/>
          <w:sz w:val="22"/>
          <w:szCs w:val="22"/>
          <w:lang w:val="en-US"/>
        </w:rPr>
        <w:t>.</w:t>
      </w:r>
      <w:r w:rsidRPr="00886430">
        <w:rPr>
          <w:rFonts w:ascii="Arial" w:hAnsi="Arial" w:cs="Arial"/>
          <w:sz w:val="22"/>
          <w:szCs w:val="22"/>
          <w:lang w:val="en-US"/>
        </w:rPr>
        <w:t xml:space="preserve"> </w:t>
      </w:r>
      <w:r w:rsidR="009470FE" w:rsidRPr="00886430">
        <w:rPr>
          <w:rFonts w:ascii="Arial" w:hAnsi="Arial" w:cs="Arial"/>
          <w:sz w:val="22"/>
          <w:szCs w:val="22"/>
          <w:lang w:val="en-US"/>
        </w:rPr>
        <w:t>Fibrinolysis is further impaired by</w:t>
      </w:r>
      <w:r w:rsidRPr="00886430">
        <w:rPr>
          <w:rFonts w:ascii="Arial" w:hAnsi="Arial" w:cs="Arial"/>
          <w:sz w:val="22"/>
          <w:szCs w:val="22"/>
          <w:lang w:val="en-US"/>
        </w:rPr>
        <w:t xml:space="preserve"> elevated level</w:t>
      </w:r>
      <w:r w:rsidR="009470FE" w:rsidRPr="00886430">
        <w:rPr>
          <w:rFonts w:ascii="Arial" w:hAnsi="Arial" w:cs="Arial"/>
          <w:sz w:val="22"/>
          <w:szCs w:val="22"/>
          <w:lang w:val="en-US"/>
        </w:rPr>
        <w:t>s of plasminogen activator inhibitor</w:t>
      </w:r>
      <w:r w:rsidR="00823240" w:rsidRPr="00886430">
        <w:rPr>
          <w:rFonts w:ascii="Arial" w:hAnsi="Arial" w:cs="Arial"/>
          <w:sz w:val="22"/>
          <w:szCs w:val="22"/>
          <w:lang w:val="en-US"/>
        </w:rPr>
        <w:t xml:space="preserve"> </w:t>
      </w:r>
      <w:r w:rsidRPr="00886430">
        <w:rPr>
          <w:rFonts w:ascii="Arial" w:hAnsi="Arial" w:cs="Arial"/>
          <w:sz w:val="22"/>
          <w:szCs w:val="22"/>
          <w:lang w:val="en-US"/>
        </w:rPr>
        <w:t>1 and thrombin-ac</w:t>
      </w:r>
      <w:r w:rsidR="009470FE" w:rsidRPr="00886430">
        <w:rPr>
          <w:rFonts w:ascii="Arial" w:hAnsi="Arial" w:cs="Arial"/>
          <w:sz w:val="22"/>
          <w:szCs w:val="22"/>
          <w:lang w:val="en-US"/>
        </w:rPr>
        <w:t>tivatable fibrinolysis inhibitor a</w:t>
      </w:r>
      <w:r w:rsidR="006949F5" w:rsidRPr="00886430">
        <w:rPr>
          <w:rFonts w:ascii="Arial" w:hAnsi="Arial" w:cs="Arial"/>
          <w:sz w:val="22"/>
          <w:szCs w:val="22"/>
          <w:lang w:val="en-US"/>
        </w:rPr>
        <w:t>s well as</w:t>
      </w:r>
      <w:r w:rsidR="009470FE" w:rsidRPr="00886430">
        <w:rPr>
          <w:rFonts w:ascii="Arial" w:hAnsi="Arial" w:cs="Arial"/>
          <w:sz w:val="22"/>
          <w:szCs w:val="22"/>
          <w:lang w:val="en-US"/>
        </w:rPr>
        <w:t xml:space="preserve"> incorporation into clot of </w:t>
      </w:r>
      <w:r w:rsidRPr="00886430">
        <w:rPr>
          <w:rFonts w:ascii="Arial" w:hAnsi="Arial" w:cs="Arial"/>
          <w:sz w:val="22"/>
          <w:szCs w:val="22"/>
          <w:lang w:val="en-US"/>
        </w:rPr>
        <w:t>complement C3 and plasmin inhibitor</w:t>
      </w:r>
      <w:r w:rsidR="00FF10C4" w:rsidRPr="00886430">
        <w:rPr>
          <w:rFonts w:ascii="Arial" w:hAnsi="Arial" w:cs="Arial"/>
          <w:sz w:val="22"/>
          <w:szCs w:val="22"/>
          <w:lang w:val="en-US"/>
        </w:rPr>
        <w:t xml:space="preserve"> </w:t>
      </w:r>
      <w:r w:rsidR="00FF10C4" w:rsidRPr="00886430">
        <w:rPr>
          <w:rFonts w:ascii="Arial" w:hAnsi="Arial" w:cs="Arial"/>
          <w:sz w:val="22"/>
          <w:szCs w:val="22"/>
          <w:lang w:val="en-US"/>
        </w:rPr>
        <w:fldChar w:fldCharType="begin">
          <w:fldData xml:space="preserve">PEVuZE5vdGU+PENpdGU+PEF1dGhvcj5EdTwvQXV0aG9yPjxZZWFyPjIwMDA8L1llYXI+PFJlY051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PEVuZE5vdGU+PENpdGU+PEF1dGhvcj5EdTwvQXV0aG9yPjxZZWFyPjIwMDA8L1llYXI+PFJlY051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FF10C4" w:rsidRPr="00886430">
        <w:rPr>
          <w:rFonts w:ascii="Arial" w:hAnsi="Arial" w:cs="Arial"/>
          <w:sz w:val="22"/>
          <w:szCs w:val="22"/>
          <w:lang w:val="en-US"/>
        </w:rPr>
      </w:r>
      <w:r w:rsidR="00FF10C4" w:rsidRPr="00886430">
        <w:rPr>
          <w:rFonts w:ascii="Arial" w:hAnsi="Arial" w:cs="Arial"/>
          <w:sz w:val="22"/>
          <w:szCs w:val="22"/>
          <w:lang w:val="en-US"/>
        </w:rPr>
        <w:fldChar w:fldCharType="separate"/>
      </w:r>
      <w:r w:rsidR="00075CE2" w:rsidRPr="00886430">
        <w:rPr>
          <w:rFonts w:ascii="Arial" w:hAnsi="Arial" w:cs="Arial"/>
          <w:noProof/>
          <w:sz w:val="22"/>
          <w:szCs w:val="22"/>
          <w:lang w:val="en-US"/>
        </w:rPr>
        <w:t>(59,61)</w:t>
      </w:r>
      <w:r w:rsidR="00FF10C4" w:rsidRPr="00886430">
        <w:rPr>
          <w:rFonts w:ascii="Arial" w:hAnsi="Arial" w:cs="Arial"/>
          <w:sz w:val="22"/>
          <w:szCs w:val="22"/>
          <w:lang w:val="en-US"/>
        </w:rPr>
        <w:fldChar w:fldCharType="end"/>
      </w:r>
      <w:r w:rsidRPr="00886430">
        <w:rPr>
          <w:rFonts w:ascii="Arial" w:hAnsi="Arial" w:cs="Arial"/>
          <w:sz w:val="22"/>
          <w:szCs w:val="22"/>
          <w:lang w:val="en-US"/>
        </w:rPr>
        <w:t>.</w:t>
      </w:r>
      <w:r w:rsidR="00FF10C4" w:rsidRPr="00886430">
        <w:rPr>
          <w:rFonts w:ascii="Arial" w:hAnsi="Arial" w:cs="Arial"/>
          <w:sz w:val="22"/>
          <w:szCs w:val="22"/>
          <w:lang w:val="en-US"/>
        </w:rPr>
        <w:t xml:space="preserve"> </w:t>
      </w:r>
    </w:p>
    <w:p w14:paraId="6C615A9A" w14:textId="77777777" w:rsidR="00345410" w:rsidRPr="00886430" w:rsidRDefault="00345410" w:rsidP="00B24AC1">
      <w:pPr>
        <w:autoSpaceDE w:val="0"/>
        <w:autoSpaceDN w:val="0"/>
        <w:adjustRightInd w:val="0"/>
        <w:spacing w:line="276" w:lineRule="auto"/>
        <w:contextualSpacing/>
        <w:rPr>
          <w:rFonts w:ascii="Arial" w:hAnsi="Arial" w:cs="Arial"/>
          <w:sz w:val="22"/>
          <w:szCs w:val="22"/>
          <w:lang w:val="en-US"/>
        </w:rPr>
      </w:pPr>
    </w:p>
    <w:p w14:paraId="0960ADB8" w14:textId="570E3E86" w:rsidR="00A008E6" w:rsidRPr="00886430" w:rsidRDefault="00A008E6" w:rsidP="00B24AC1">
      <w:pPr>
        <w:autoSpaceDE w:val="0"/>
        <w:autoSpaceDN w:val="0"/>
        <w:adjustRightInd w:val="0"/>
        <w:spacing w:line="276" w:lineRule="auto"/>
        <w:contextualSpacing/>
        <w:rPr>
          <w:rFonts w:ascii="Arial" w:hAnsi="Arial" w:cs="Arial"/>
          <w:sz w:val="22"/>
          <w:szCs w:val="22"/>
          <w:lang w:val="en-US"/>
        </w:rPr>
      </w:pPr>
      <w:r w:rsidRPr="00886430">
        <w:rPr>
          <w:rFonts w:ascii="Arial" w:hAnsi="Arial" w:cs="Arial"/>
          <w:sz w:val="22"/>
          <w:szCs w:val="22"/>
          <w:lang w:val="en-US"/>
        </w:rPr>
        <w:t xml:space="preserve">DM also appears to enhance the crosstalk between </w:t>
      </w:r>
      <w:r w:rsidR="00653971" w:rsidRPr="00886430">
        <w:rPr>
          <w:rFonts w:ascii="Arial" w:hAnsi="Arial" w:cs="Arial"/>
          <w:sz w:val="22"/>
          <w:szCs w:val="22"/>
          <w:lang w:val="en-US"/>
        </w:rPr>
        <w:t xml:space="preserve">platelets and clotting factors, leading to </w:t>
      </w:r>
      <w:r w:rsidR="00823240" w:rsidRPr="00886430">
        <w:rPr>
          <w:rFonts w:ascii="Arial" w:hAnsi="Arial" w:cs="Arial"/>
          <w:sz w:val="22"/>
          <w:szCs w:val="22"/>
          <w:lang w:val="en-US"/>
        </w:rPr>
        <w:t xml:space="preserve">tendency to more </w:t>
      </w:r>
      <w:r w:rsidR="00886430" w:rsidRPr="00886430">
        <w:rPr>
          <w:rFonts w:ascii="Arial" w:hAnsi="Arial" w:cs="Arial"/>
          <w:sz w:val="22"/>
          <w:szCs w:val="22"/>
          <w:lang w:val="en-US"/>
        </w:rPr>
        <w:t>externalization</w:t>
      </w:r>
      <w:r w:rsidR="00653971" w:rsidRPr="00886430">
        <w:rPr>
          <w:rFonts w:ascii="Arial" w:hAnsi="Arial" w:cs="Arial"/>
          <w:sz w:val="22"/>
          <w:szCs w:val="22"/>
          <w:lang w:val="en-US"/>
        </w:rPr>
        <w:t xml:space="preserve"> of phosphatidylserine in the outer platelet membrane, promoting clotting factor assembly and tissue factor activation</w:t>
      </w:r>
      <w:r w:rsidR="005E17E7" w:rsidRPr="00886430">
        <w:rPr>
          <w:rFonts w:ascii="Arial" w:hAnsi="Arial" w:cs="Arial"/>
          <w:sz w:val="22"/>
          <w:szCs w:val="22"/>
          <w:lang w:val="en-US"/>
        </w:rPr>
        <w:t xml:space="preserve"> </w:t>
      </w:r>
      <w:r w:rsidR="005E17E7" w:rsidRPr="00886430">
        <w:rPr>
          <w:rFonts w:ascii="Arial" w:hAnsi="Arial" w:cs="Arial"/>
          <w:sz w:val="22"/>
          <w:szCs w:val="22"/>
          <w:lang w:val="en-US"/>
        </w:rPr>
        <w:fldChar w:fldCharType="begin">
          <w:fldData xml:space="preserve">PEVuZE5vdGU+PENpdGU+PEF1dGhvcj5XYW5nPC9BdXRob3I+PFllYXI+MjAwNzwvWWVhcj48UmVj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PEVuZE5vdGU+PENpdGU+PEF1dGhvcj5XYW5nPC9BdXRob3I+PFllYXI+MjAwNzwvWWVhcj48UmVj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5E17E7" w:rsidRPr="00886430">
        <w:rPr>
          <w:rFonts w:ascii="Arial" w:hAnsi="Arial" w:cs="Arial"/>
          <w:sz w:val="22"/>
          <w:szCs w:val="22"/>
          <w:lang w:val="en-US"/>
        </w:rPr>
      </w:r>
      <w:r w:rsidR="005E17E7" w:rsidRPr="00886430">
        <w:rPr>
          <w:rFonts w:ascii="Arial" w:hAnsi="Arial" w:cs="Arial"/>
          <w:sz w:val="22"/>
          <w:szCs w:val="22"/>
          <w:lang w:val="en-US"/>
        </w:rPr>
        <w:fldChar w:fldCharType="separate"/>
      </w:r>
      <w:r w:rsidR="00075CE2" w:rsidRPr="00886430">
        <w:rPr>
          <w:rFonts w:ascii="Arial" w:hAnsi="Arial" w:cs="Arial"/>
          <w:noProof/>
          <w:sz w:val="22"/>
          <w:szCs w:val="22"/>
          <w:lang w:val="en-US"/>
        </w:rPr>
        <w:t>(62)</w:t>
      </w:r>
      <w:r w:rsidR="005E17E7" w:rsidRPr="00886430">
        <w:rPr>
          <w:rFonts w:ascii="Arial" w:hAnsi="Arial" w:cs="Arial"/>
          <w:sz w:val="22"/>
          <w:szCs w:val="22"/>
          <w:lang w:val="en-US"/>
        </w:rPr>
        <w:fldChar w:fldCharType="end"/>
      </w:r>
      <w:r w:rsidR="00653971" w:rsidRPr="00886430">
        <w:rPr>
          <w:rFonts w:ascii="Arial" w:hAnsi="Arial" w:cs="Arial"/>
          <w:sz w:val="22"/>
          <w:szCs w:val="22"/>
          <w:lang w:val="en-US"/>
        </w:rPr>
        <w:t>.</w:t>
      </w:r>
    </w:p>
    <w:p w14:paraId="42A29FC1" w14:textId="77777777" w:rsidR="00A008E6" w:rsidRPr="00886430" w:rsidRDefault="00A008E6" w:rsidP="00B24AC1">
      <w:pPr>
        <w:autoSpaceDE w:val="0"/>
        <w:autoSpaceDN w:val="0"/>
        <w:adjustRightInd w:val="0"/>
        <w:spacing w:line="276" w:lineRule="auto"/>
        <w:contextualSpacing/>
        <w:rPr>
          <w:rFonts w:ascii="Arial" w:hAnsi="Arial" w:cs="Arial"/>
          <w:sz w:val="22"/>
          <w:szCs w:val="22"/>
          <w:lang w:val="en-US"/>
        </w:rPr>
      </w:pPr>
    </w:p>
    <w:p w14:paraId="67652DAC" w14:textId="74CFA7F5" w:rsidR="00C01D10" w:rsidRPr="00886430" w:rsidRDefault="008E5874" w:rsidP="00B24AC1">
      <w:pPr>
        <w:autoSpaceDE w:val="0"/>
        <w:autoSpaceDN w:val="0"/>
        <w:adjustRightInd w:val="0"/>
        <w:spacing w:line="276" w:lineRule="auto"/>
        <w:contextualSpacing/>
        <w:rPr>
          <w:rFonts w:ascii="Arial" w:hAnsi="Arial" w:cs="Arial"/>
          <w:sz w:val="22"/>
          <w:szCs w:val="22"/>
          <w:lang w:val="en-US"/>
        </w:rPr>
      </w:pPr>
      <w:r w:rsidRPr="00886430">
        <w:rPr>
          <w:rFonts w:ascii="Arial" w:hAnsi="Arial" w:cs="Arial"/>
          <w:sz w:val="22"/>
          <w:szCs w:val="22"/>
          <w:lang w:val="en-US"/>
        </w:rPr>
        <w:t xml:space="preserve">Finally, </w:t>
      </w:r>
      <w:r w:rsidR="00471157" w:rsidRPr="00886430">
        <w:rPr>
          <w:rFonts w:ascii="Arial" w:hAnsi="Arial" w:cs="Arial"/>
          <w:sz w:val="22"/>
          <w:szCs w:val="22"/>
          <w:lang w:val="en-US"/>
        </w:rPr>
        <w:t xml:space="preserve">individuals </w:t>
      </w:r>
      <w:r w:rsidR="00C01D10" w:rsidRPr="00886430">
        <w:rPr>
          <w:rFonts w:ascii="Arial" w:hAnsi="Arial" w:cs="Arial"/>
          <w:sz w:val="22"/>
          <w:szCs w:val="22"/>
          <w:lang w:val="en-US"/>
        </w:rPr>
        <w:t xml:space="preserve">with DM frequently have other metabolic conditions such as obesity, </w:t>
      </w:r>
      <w:r w:rsidR="00886430" w:rsidRPr="00886430">
        <w:rPr>
          <w:rFonts w:ascii="Arial" w:hAnsi="Arial" w:cs="Arial"/>
          <w:sz w:val="22"/>
          <w:szCs w:val="22"/>
          <w:lang w:val="en-US"/>
        </w:rPr>
        <w:t>dyslipidemia</w:t>
      </w:r>
      <w:r w:rsidR="00D419CD">
        <w:rPr>
          <w:rFonts w:ascii="Arial" w:hAnsi="Arial" w:cs="Arial"/>
          <w:sz w:val="22"/>
          <w:szCs w:val="22"/>
          <w:lang w:val="en-US"/>
        </w:rPr>
        <w:t>,</w:t>
      </w:r>
      <w:r w:rsidR="00C01D10" w:rsidRPr="00886430">
        <w:rPr>
          <w:rFonts w:ascii="Arial" w:hAnsi="Arial" w:cs="Arial"/>
          <w:sz w:val="22"/>
          <w:szCs w:val="22"/>
          <w:lang w:val="en-US"/>
        </w:rPr>
        <w:t xml:space="preserve"> and increased systemic inflammation. These may interact with diabetes to further enhance platelet reactivity and impair fibrinolysis</w:t>
      </w:r>
      <w:r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PEVuZE5vdGU+PENpdGU+PEF1dGhvcj5LZWFybmV5PC9BdXRob3I+PFllYXI+MjAxNzwvWWVhcj48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bmhpYml0b3JzL2FkdmVyc2UgZWZmZWN0cy8qdGhlcmFwZXV0aWMgdXNlPC9rZXl3b3JkPjxrZXl3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PEVuZE5vdGU+PENpdGU+PEF1dGhvcj5LZWFybmV5PC9BdXRob3I+PFllYXI+MjAxNzwvWWVhcj48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bmhpYml0b3JzL2FkdmVyc2UgZWZmZWN0cy8qdGhlcmFwZXV0aWMgdXNlPC9rZXl3b3JkPjxrZXl3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(59)</w:t>
      </w:r>
      <w:r w:rsidRPr="00886430">
        <w:rPr>
          <w:rFonts w:ascii="Arial" w:hAnsi="Arial" w:cs="Arial"/>
          <w:sz w:val="22"/>
          <w:szCs w:val="22"/>
          <w:lang w:val="en-US"/>
        </w:rPr>
        <w:fldChar w:fldCharType="end"/>
      </w:r>
      <w:r w:rsidRPr="00886430">
        <w:rPr>
          <w:rFonts w:ascii="Arial" w:hAnsi="Arial" w:cs="Arial"/>
          <w:sz w:val="22"/>
          <w:szCs w:val="22"/>
          <w:lang w:val="en-US"/>
        </w:rPr>
        <w:t>.</w:t>
      </w:r>
      <w:r w:rsidR="005E17E7" w:rsidRPr="00886430">
        <w:rPr>
          <w:rFonts w:ascii="Arial" w:hAnsi="Arial" w:cs="Arial"/>
          <w:sz w:val="22"/>
          <w:szCs w:val="22"/>
          <w:lang w:val="en-US"/>
        </w:rPr>
        <w:t xml:space="preserve"> </w:t>
      </w:r>
    </w:p>
    <w:p w14:paraId="4C330FFD" w14:textId="11AD2FA6" w:rsidR="00F76639" w:rsidRPr="00886430" w:rsidRDefault="00F76639" w:rsidP="00B24AC1">
      <w:pPr>
        <w:spacing w:line="276" w:lineRule="auto"/>
        <w:contextualSpacing/>
        <w:rPr>
          <w:rFonts w:ascii="Arial" w:hAnsi="Arial" w:cs="Arial"/>
          <w:sz w:val="22"/>
          <w:szCs w:val="22"/>
          <w:lang w:val="en-US"/>
        </w:rPr>
      </w:pPr>
    </w:p>
    <w:p w14:paraId="3C09A86E" w14:textId="187E6F5D" w:rsidR="00492408" w:rsidRPr="00886430" w:rsidRDefault="00492408" w:rsidP="00B24AC1">
      <w:pPr>
        <w:spacing w:line="276" w:lineRule="auto"/>
        <w:contextualSpacing/>
        <w:rPr>
          <w:rFonts w:ascii="Arial" w:hAnsi="Arial" w:cs="Arial"/>
          <w:color w:val="4472C4" w:themeColor="accent1"/>
          <w:sz w:val="22"/>
          <w:szCs w:val="22"/>
          <w:lang w:val="en-US"/>
        </w:rPr>
      </w:pPr>
      <w:r w:rsidRPr="00886430">
        <w:rPr>
          <w:rFonts w:ascii="Arial" w:hAnsi="Arial" w:cs="Arial"/>
          <w:b/>
          <w:bCs/>
          <w:color w:val="4472C4" w:themeColor="accent1"/>
          <w:sz w:val="22"/>
          <w:szCs w:val="22"/>
          <w:lang w:val="en-US"/>
        </w:rPr>
        <w:t>CURRENT</w:t>
      </w:r>
      <w:r w:rsidR="00751629" w:rsidRPr="00886430">
        <w:rPr>
          <w:rFonts w:ascii="Arial" w:hAnsi="Arial" w:cs="Arial"/>
          <w:b/>
          <w:bCs/>
          <w:color w:val="4472C4" w:themeColor="accent1"/>
          <w:sz w:val="22"/>
          <w:szCs w:val="22"/>
          <w:lang w:val="en-US"/>
        </w:rPr>
        <w:t xml:space="preserve"> EVIDENCE AND</w:t>
      </w:r>
      <w:r w:rsidRPr="00886430">
        <w:rPr>
          <w:rFonts w:ascii="Arial" w:hAnsi="Arial" w:cs="Arial"/>
          <w:b/>
          <w:bCs/>
          <w:color w:val="4472C4" w:themeColor="accent1"/>
          <w:sz w:val="22"/>
          <w:szCs w:val="22"/>
          <w:lang w:val="en-US"/>
        </w:rPr>
        <w:t xml:space="preserve"> TREATMENT RECOMMENDATIONS FOR </w:t>
      </w:r>
      <w:r w:rsidR="000529AD" w:rsidRPr="00886430">
        <w:rPr>
          <w:rFonts w:ascii="Arial" w:hAnsi="Arial" w:cs="Arial"/>
          <w:b/>
          <w:bCs/>
          <w:color w:val="4472C4" w:themeColor="accent1"/>
          <w:sz w:val="22"/>
          <w:szCs w:val="22"/>
          <w:lang w:val="en-US"/>
        </w:rPr>
        <w:t xml:space="preserve">ANTITHROMBOTIC THERAPY IN </w:t>
      </w:r>
      <w:r w:rsidRPr="00886430">
        <w:rPr>
          <w:rFonts w:ascii="Arial" w:hAnsi="Arial" w:cs="Arial"/>
          <w:b/>
          <w:bCs/>
          <w:color w:val="4472C4" w:themeColor="accent1"/>
          <w:sz w:val="22"/>
          <w:szCs w:val="22"/>
          <w:lang w:val="en-US"/>
        </w:rPr>
        <w:t>DIABETES</w:t>
      </w:r>
    </w:p>
    <w:p w14:paraId="311836AB" w14:textId="08F61A83" w:rsidR="00851765" w:rsidRPr="00886430" w:rsidRDefault="00851765" w:rsidP="00B24AC1">
      <w:pPr>
        <w:spacing w:line="276" w:lineRule="auto"/>
        <w:contextualSpacing/>
        <w:rPr>
          <w:rFonts w:ascii="Arial" w:hAnsi="Arial" w:cs="Arial"/>
          <w:b/>
          <w:bCs/>
          <w:sz w:val="22"/>
          <w:szCs w:val="22"/>
          <w:lang w:val="en-US"/>
        </w:rPr>
      </w:pPr>
    </w:p>
    <w:p w14:paraId="6463C5A4" w14:textId="5CAC2D9B" w:rsidR="00851765" w:rsidRPr="00886430" w:rsidRDefault="00540BE7"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 xml:space="preserve">The </w:t>
      </w:r>
      <w:r w:rsidR="00B24AC1" w:rsidRPr="00886430">
        <w:rPr>
          <w:rFonts w:ascii="Arial" w:hAnsi="Arial" w:cs="Arial"/>
          <w:b/>
          <w:bCs/>
          <w:color w:val="70AD47" w:themeColor="accent6"/>
          <w:sz w:val="22"/>
          <w:szCs w:val="22"/>
          <w:lang w:val="en-US"/>
        </w:rPr>
        <w:t>N</w:t>
      </w:r>
      <w:r w:rsidRPr="00886430">
        <w:rPr>
          <w:rFonts w:ascii="Arial" w:hAnsi="Arial" w:cs="Arial"/>
          <w:b/>
          <w:bCs/>
          <w:color w:val="70AD47" w:themeColor="accent6"/>
          <w:sz w:val="22"/>
          <w:szCs w:val="22"/>
          <w:lang w:val="en-US"/>
        </w:rPr>
        <w:t xml:space="preserve">eed </w:t>
      </w:r>
      <w:r w:rsidR="006A6BD9" w:rsidRPr="00886430">
        <w:rPr>
          <w:rFonts w:ascii="Arial" w:hAnsi="Arial" w:cs="Arial"/>
          <w:b/>
          <w:bCs/>
          <w:color w:val="70AD47" w:themeColor="accent6"/>
          <w:sz w:val="22"/>
          <w:szCs w:val="22"/>
          <w:lang w:val="en-US"/>
        </w:rPr>
        <w:t>f</w:t>
      </w:r>
      <w:r w:rsidRPr="00886430">
        <w:rPr>
          <w:rFonts w:ascii="Arial" w:hAnsi="Arial" w:cs="Arial"/>
          <w:b/>
          <w:bCs/>
          <w:color w:val="70AD47" w:themeColor="accent6"/>
          <w:sz w:val="22"/>
          <w:szCs w:val="22"/>
          <w:lang w:val="en-US"/>
        </w:rPr>
        <w:t xml:space="preserve">or </w:t>
      </w:r>
      <w:r w:rsidR="00B24AC1" w:rsidRPr="00886430">
        <w:rPr>
          <w:rFonts w:ascii="Arial" w:hAnsi="Arial" w:cs="Arial"/>
          <w:b/>
          <w:bCs/>
          <w:color w:val="70AD47" w:themeColor="accent6"/>
          <w:sz w:val="22"/>
          <w:szCs w:val="22"/>
          <w:lang w:val="en-US"/>
        </w:rPr>
        <w:t>T</w:t>
      </w:r>
      <w:r w:rsidRPr="00886430">
        <w:rPr>
          <w:rFonts w:ascii="Arial" w:hAnsi="Arial" w:cs="Arial"/>
          <w:b/>
          <w:bCs/>
          <w:color w:val="70AD47" w:themeColor="accent6"/>
          <w:sz w:val="22"/>
          <w:szCs w:val="22"/>
          <w:lang w:val="en-US"/>
        </w:rPr>
        <w:t xml:space="preserve">herapeutic </w:t>
      </w:r>
      <w:r w:rsidR="00B24AC1" w:rsidRPr="00886430">
        <w:rPr>
          <w:rFonts w:ascii="Arial" w:hAnsi="Arial" w:cs="Arial"/>
          <w:b/>
          <w:bCs/>
          <w:color w:val="70AD47" w:themeColor="accent6"/>
          <w:sz w:val="22"/>
          <w:szCs w:val="22"/>
          <w:lang w:val="en-US"/>
        </w:rPr>
        <w:t>O</w:t>
      </w:r>
      <w:r w:rsidRPr="00886430">
        <w:rPr>
          <w:rFonts w:ascii="Arial" w:hAnsi="Arial" w:cs="Arial"/>
          <w:b/>
          <w:bCs/>
          <w:color w:val="70AD47" w:themeColor="accent6"/>
          <w:sz w:val="22"/>
          <w:szCs w:val="22"/>
          <w:lang w:val="en-US"/>
        </w:rPr>
        <w:t xml:space="preserve">ral </w:t>
      </w:r>
      <w:r w:rsidR="00B24AC1" w:rsidRPr="00886430">
        <w:rPr>
          <w:rFonts w:ascii="Arial" w:hAnsi="Arial" w:cs="Arial"/>
          <w:b/>
          <w:bCs/>
          <w:color w:val="70AD47" w:themeColor="accent6"/>
          <w:sz w:val="22"/>
          <w:szCs w:val="22"/>
          <w:lang w:val="en-US"/>
        </w:rPr>
        <w:t>A</w:t>
      </w:r>
      <w:r w:rsidRPr="00886430">
        <w:rPr>
          <w:rFonts w:ascii="Arial" w:hAnsi="Arial" w:cs="Arial"/>
          <w:b/>
          <w:bCs/>
          <w:color w:val="70AD47" w:themeColor="accent6"/>
          <w:sz w:val="22"/>
          <w:szCs w:val="22"/>
          <w:lang w:val="en-US"/>
        </w:rPr>
        <w:t xml:space="preserve">nticoagulation </w:t>
      </w:r>
    </w:p>
    <w:p w14:paraId="1A08868F" w14:textId="77777777" w:rsidR="001E071E" w:rsidRPr="00886430" w:rsidRDefault="001E071E" w:rsidP="00B24AC1">
      <w:pPr>
        <w:spacing w:line="276" w:lineRule="auto"/>
        <w:contextualSpacing/>
        <w:rPr>
          <w:rFonts w:ascii="Arial" w:hAnsi="Arial" w:cs="Arial"/>
          <w:sz w:val="22"/>
          <w:szCs w:val="22"/>
          <w:lang w:val="en-US"/>
        </w:rPr>
      </w:pPr>
    </w:p>
    <w:p w14:paraId="2E7BE4A5" w14:textId="116C3F16" w:rsidR="00D65309" w:rsidRPr="00886430" w:rsidRDefault="00107C72" w:rsidP="00B24AC1">
      <w:pPr>
        <w:spacing w:line="276" w:lineRule="auto"/>
        <w:contextualSpacing/>
        <w:rPr>
          <w:rFonts w:ascii="Arial" w:hAnsi="Arial" w:cs="Arial"/>
          <w:sz w:val="22"/>
          <w:szCs w:val="22"/>
          <w:lang w:val="en-US"/>
        </w:rPr>
      </w:pPr>
      <w:r w:rsidRPr="00886430">
        <w:rPr>
          <w:rFonts w:ascii="Arial" w:hAnsi="Arial" w:cs="Arial"/>
          <w:sz w:val="22"/>
          <w:szCs w:val="22"/>
          <w:lang w:val="en-US"/>
        </w:rPr>
        <w:lastRenderedPageBreak/>
        <w:t xml:space="preserve">Broadly, when </w:t>
      </w:r>
      <w:r w:rsidR="00F67F47" w:rsidRPr="00886430">
        <w:rPr>
          <w:rFonts w:ascii="Arial" w:hAnsi="Arial" w:cs="Arial"/>
          <w:sz w:val="22"/>
          <w:szCs w:val="22"/>
          <w:lang w:val="en-US"/>
        </w:rPr>
        <w:t>considering the need</w:t>
      </w:r>
      <w:r w:rsidRPr="00886430">
        <w:rPr>
          <w:rFonts w:ascii="Arial" w:hAnsi="Arial" w:cs="Arial"/>
          <w:sz w:val="22"/>
          <w:szCs w:val="22"/>
          <w:lang w:val="en-US"/>
        </w:rPr>
        <w:t xml:space="preserve"> for</w:t>
      </w:r>
      <w:r w:rsidR="00D84CB1" w:rsidRPr="00D84CB1">
        <w:t xml:space="preserve"> </w:t>
      </w:r>
      <w:r w:rsidR="00D84CB1" w:rsidRPr="00D84CB1">
        <w:rPr>
          <w:rFonts w:ascii="Arial" w:hAnsi="Arial" w:cs="Arial"/>
          <w:sz w:val="22"/>
          <w:szCs w:val="22"/>
          <w:lang w:val="en-US"/>
        </w:rPr>
        <w:t>antithrombotic therapy</w:t>
      </w:r>
      <w:r w:rsidRPr="00886430">
        <w:rPr>
          <w:rFonts w:ascii="Arial" w:hAnsi="Arial" w:cs="Arial"/>
          <w:sz w:val="22"/>
          <w:szCs w:val="22"/>
          <w:lang w:val="en-US"/>
        </w:rPr>
        <w:t xml:space="preserve"> </w:t>
      </w:r>
      <w:r w:rsidR="00D84CB1">
        <w:rPr>
          <w:rFonts w:ascii="Arial" w:hAnsi="Arial" w:cs="Arial"/>
          <w:sz w:val="22"/>
          <w:szCs w:val="22"/>
          <w:lang w:val="en-US"/>
        </w:rPr>
        <w:t>(</w:t>
      </w:r>
      <w:r w:rsidR="005B6288" w:rsidRPr="00886430">
        <w:rPr>
          <w:rFonts w:ascii="Arial" w:hAnsi="Arial" w:cs="Arial"/>
          <w:sz w:val="22"/>
          <w:szCs w:val="22"/>
          <w:lang w:val="en-US"/>
        </w:rPr>
        <w:t>ATT</w:t>
      </w:r>
      <w:r w:rsidR="00D84CB1">
        <w:rPr>
          <w:rFonts w:ascii="Arial" w:hAnsi="Arial" w:cs="Arial"/>
          <w:sz w:val="22"/>
          <w:szCs w:val="22"/>
          <w:lang w:val="en-US"/>
        </w:rPr>
        <w:t>)</w:t>
      </w:r>
      <w:r w:rsidRPr="00886430">
        <w:rPr>
          <w:rFonts w:ascii="Arial" w:hAnsi="Arial" w:cs="Arial"/>
          <w:sz w:val="22"/>
          <w:szCs w:val="22"/>
          <w:lang w:val="en-US"/>
        </w:rPr>
        <w:t xml:space="preserve">, including in </w:t>
      </w:r>
      <w:r w:rsidR="00396E83" w:rsidRPr="00886430">
        <w:rPr>
          <w:rFonts w:ascii="Arial" w:hAnsi="Arial" w:cs="Arial"/>
          <w:sz w:val="22"/>
          <w:szCs w:val="22"/>
          <w:lang w:val="en-US"/>
        </w:rPr>
        <w:t>people</w:t>
      </w:r>
      <w:r w:rsidR="00471157" w:rsidRPr="00886430">
        <w:rPr>
          <w:rFonts w:ascii="Arial" w:hAnsi="Arial" w:cs="Arial"/>
          <w:sz w:val="22"/>
          <w:szCs w:val="22"/>
          <w:lang w:val="en-US"/>
        </w:rPr>
        <w:t xml:space="preserve"> </w:t>
      </w:r>
      <w:r w:rsidRPr="00886430">
        <w:rPr>
          <w:rFonts w:ascii="Arial" w:hAnsi="Arial" w:cs="Arial"/>
          <w:sz w:val="22"/>
          <w:szCs w:val="22"/>
          <w:lang w:val="en-US"/>
        </w:rPr>
        <w:t xml:space="preserve">with DM, </w:t>
      </w:r>
      <w:r w:rsidR="00F67F47" w:rsidRPr="00886430">
        <w:rPr>
          <w:rFonts w:ascii="Arial" w:hAnsi="Arial" w:cs="Arial"/>
          <w:sz w:val="22"/>
          <w:szCs w:val="22"/>
          <w:lang w:val="en-US"/>
        </w:rPr>
        <w:t xml:space="preserve">it is helpful to make </w:t>
      </w:r>
      <w:r w:rsidR="00907F2A" w:rsidRPr="00886430">
        <w:rPr>
          <w:rFonts w:ascii="Arial" w:hAnsi="Arial" w:cs="Arial"/>
          <w:sz w:val="22"/>
          <w:szCs w:val="22"/>
          <w:lang w:val="en-US"/>
        </w:rPr>
        <w:t xml:space="preserve">first </w:t>
      </w:r>
      <w:r w:rsidR="00F67F47" w:rsidRPr="00886430">
        <w:rPr>
          <w:rFonts w:ascii="Arial" w:hAnsi="Arial" w:cs="Arial"/>
          <w:sz w:val="22"/>
          <w:szCs w:val="22"/>
          <w:lang w:val="en-US"/>
        </w:rPr>
        <w:t xml:space="preserve">a distinction between those with an indication for therapeutic anticoagulation and those without. The most common </w:t>
      </w:r>
      <w:r w:rsidR="00A33326" w:rsidRPr="00886430">
        <w:rPr>
          <w:rFonts w:ascii="Arial" w:hAnsi="Arial" w:cs="Arial"/>
          <w:sz w:val="22"/>
          <w:szCs w:val="22"/>
          <w:lang w:val="en-US"/>
        </w:rPr>
        <w:t xml:space="preserve">indication is for prevention of cardioembolic stroke in </w:t>
      </w:r>
      <w:r w:rsidR="006949F5" w:rsidRPr="00886430">
        <w:rPr>
          <w:rFonts w:ascii="Arial" w:hAnsi="Arial" w:cs="Arial"/>
          <w:sz w:val="22"/>
          <w:szCs w:val="22"/>
          <w:lang w:val="en-US"/>
        </w:rPr>
        <w:t>those with current</w:t>
      </w:r>
      <w:r w:rsidR="00A33326" w:rsidRPr="00886430">
        <w:rPr>
          <w:rFonts w:ascii="Arial" w:hAnsi="Arial" w:cs="Arial"/>
          <w:sz w:val="22"/>
          <w:szCs w:val="22"/>
          <w:lang w:val="en-US"/>
        </w:rPr>
        <w:t xml:space="preserve"> or </w:t>
      </w:r>
      <w:r w:rsidR="006949F5" w:rsidRPr="00886430">
        <w:rPr>
          <w:rFonts w:ascii="Arial" w:hAnsi="Arial" w:cs="Arial"/>
          <w:sz w:val="22"/>
          <w:szCs w:val="22"/>
          <w:lang w:val="en-US"/>
        </w:rPr>
        <w:t>previous</w:t>
      </w:r>
      <w:r w:rsidR="00A33326" w:rsidRPr="00886430">
        <w:rPr>
          <w:rFonts w:ascii="Arial" w:hAnsi="Arial" w:cs="Arial"/>
          <w:sz w:val="22"/>
          <w:szCs w:val="22"/>
          <w:lang w:val="en-US"/>
        </w:rPr>
        <w:t xml:space="preserve"> atrial fibrillation (AF)</w:t>
      </w:r>
      <w:r w:rsidR="003B6A13" w:rsidRPr="00886430">
        <w:rPr>
          <w:rFonts w:ascii="Arial" w:hAnsi="Arial" w:cs="Arial"/>
          <w:sz w:val="22"/>
          <w:szCs w:val="22"/>
          <w:lang w:val="en-US"/>
        </w:rPr>
        <w:t xml:space="preserve">. </w:t>
      </w:r>
      <w:r w:rsidR="00396E83" w:rsidRPr="00886430">
        <w:rPr>
          <w:rFonts w:ascii="Arial" w:hAnsi="Arial" w:cs="Arial"/>
          <w:sz w:val="22"/>
          <w:szCs w:val="22"/>
          <w:lang w:val="en-US"/>
        </w:rPr>
        <w:t xml:space="preserve">Individuals </w:t>
      </w:r>
      <w:r w:rsidR="003B6A13" w:rsidRPr="00886430">
        <w:rPr>
          <w:rFonts w:ascii="Arial" w:hAnsi="Arial" w:cs="Arial"/>
          <w:sz w:val="22"/>
          <w:szCs w:val="22"/>
          <w:lang w:val="en-US"/>
        </w:rPr>
        <w:t xml:space="preserve">with atrial flutter are typically regarded as having similar thrombotic risk to those with AF so similar </w:t>
      </w:r>
      <w:r w:rsidR="006C32DB" w:rsidRPr="00886430">
        <w:rPr>
          <w:rFonts w:ascii="Arial" w:hAnsi="Arial" w:cs="Arial"/>
          <w:sz w:val="22"/>
          <w:szCs w:val="22"/>
          <w:lang w:val="en-US"/>
        </w:rPr>
        <w:t>recommendations</w:t>
      </w:r>
      <w:r w:rsidR="003B6A13" w:rsidRPr="00886430">
        <w:rPr>
          <w:rFonts w:ascii="Arial" w:hAnsi="Arial" w:cs="Arial"/>
          <w:sz w:val="22"/>
          <w:szCs w:val="22"/>
          <w:lang w:val="en-US"/>
        </w:rPr>
        <w:t xml:space="preserve"> are followed</w:t>
      </w:r>
      <w:r w:rsidR="006C32DB" w:rsidRPr="00886430">
        <w:rPr>
          <w:rFonts w:ascii="Arial" w:hAnsi="Arial" w:cs="Arial"/>
          <w:sz w:val="22"/>
          <w:szCs w:val="22"/>
          <w:lang w:val="en-US"/>
        </w:rPr>
        <w:t xml:space="preserve"> </w:t>
      </w:r>
      <w:r w:rsidR="006C32DB" w:rsidRPr="00886430">
        <w:rPr>
          <w:rFonts w:ascii="Arial" w:hAnsi="Arial" w:cs="Arial"/>
          <w:sz w:val="22"/>
          <w:szCs w:val="22"/>
          <w:lang w:val="en-US"/>
        </w:rPr>
        <w:fldChar w:fldCharType="begin">
          <w:fldData xml:space="preserve">PEVuZE5vdGU+PENpdGU+PEF1dGhvcj5IaW5kcmlja3M8L0F1dGhvcj48WWVhcj4yMDIxPC9ZZWFy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PEVuZE5vdGU+PENpdGU+PEF1dGhvcj5IaW5kcmlja3M8L0F1dGhvcj48WWVhcj4yMDIxPC9ZZWFy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6C32DB" w:rsidRPr="00886430">
        <w:rPr>
          <w:rFonts w:ascii="Arial" w:hAnsi="Arial" w:cs="Arial"/>
          <w:sz w:val="22"/>
          <w:szCs w:val="22"/>
          <w:lang w:val="en-US"/>
        </w:rPr>
      </w:r>
      <w:r w:rsidR="006C32DB" w:rsidRPr="00886430">
        <w:rPr>
          <w:rFonts w:ascii="Arial" w:hAnsi="Arial" w:cs="Arial"/>
          <w:sz w:val="22"/>
          <w:szCs w:val="22"/>
          <w:lang w:val="en-US"/>
        </w:rPr>
        <w:fldChar w:fldCharType="separate"/>
      </w:r>
      <w:r w:rsidR="00075CE2" w:rsidRPr="00886430">
        <w:rPr>
          <w:rFonts w:ascii="Arial" w:hAnsi="Arial" w:cs="Arial"/>
          <w:noProof/>
          <w:sz w:val="22"/>
          <w:szCs w:val="22"/>
          <w:lang w:val="en-US"/>
        </w:rPr>
        <w:t>(63)</w:t>
      </w:r>
      <w:r w:rsidR="006C32DB" w:rsidRPr="00886430">
        <w:rPr>
          <w:rFonts w:ascii="Arial" w:hAnsi="Arial" w:cs="Arial"/>
          <w:sz w:val="22"/>
          <w:szCs w:val="22"/>
          <w:lang w:val="en-US"/>
        </w:rPr>
        <w:fldChar w:fldCharType="end"/>
      </w:r>
      <w:r w:rsidR="003B6A13" w:rsidRPr="00886430">
        <w:rPr>
          <w:rFonts w:ascii="Arial" w:hAnsi="Arial" w:cs="Arial"/>
          <w:sz w:val="22"/>
          <w:szCs w:val="22"/>
          <w:lang w:val="en-US"/>
        </w:rPr>
        <w:t>.</w:t>
      </w:r>
    </w:p>
    <w:p w14:paraId="1C268D63" w14:textId="77777777" w:rsidR="00D65309" w:rsidRPr="00886430" w:rsidRDefault="00D65309" w:rsidP="00B24AC1">
      <w:pPr>
        <w:spacing w:line="276" w:lineRule="auto"/>
        <w:contextualSpacing/>
        <w:rPr>
          <w:rFonts w:ascii="Arial" w:hAnsi="Arial" w:cs="Arial"/>
          <w:sz w:val="22"/>
          <w:szCs w:val="22"/>
          <w:lang w:val="en-US"/>
        </w:rPr>
      </w:pPr>
    </w:p>
    <w:p w14:paraId="40C2C76D" w14:textId="5D6B59AA" w:rsidR="00EB0410" w:rsidRPr="00886430" w:rsidRDefault="003B6A13" w:rsidP="00B24AC1">
      <w:pPr>
        <w:spacing w:line="276" w:lineRule="auto"/>
        <w:contextualSpacing/>
        <w:rPr>
          <w:rFonts w:ascii="Arial" w:hAnsi="Arial" w:cs="Arial"/>
          <w:sz w:val="22"/>
          <w:szCs w:val="22"/>
          <w:lang w:val="en-US"/>
        </w:rPr>
      </w:pPr>
      <w:r w:rsidRPr="00886430">
        <w:rPr>
          <w:rFonts w:ascii="Arial" w:hAnsi="Arial" w:cs="Arial"/>
          <w:sz w:val="22"/>
          <w:szCs w:val="22"/>
          <w:lang w:val="en-US"/>
        </w:rPr>
        <w:t>D</w:t>
      </w:r>
      <w:r w:rsidR="003115BB" w:rsidRPr="00886430">
        <w:rPr>
          <w:rFonts w:ascii="Arial" w:hAnsi="Arial" w:cs="Arial"/>
          <w:sz w:val="22"/>
          <w:szCs w:val="22"/>
          <w:lang w:val="en-US"/>
        </w:rPr>
        <w:t xml:space="preserve">M increases the risk of developing AF by around </w:t>
      </w:r>
      <w:r w:rsidR="00A07D04" w:rsidRPr="00886430">
        <w:rPr>
          <w:rFonts w:ascii="Arial" w:hAnsi="Arial" w:cs="Arial"/>
          <w:sz w:val="22"/>
          <w:szCs w:val="22"/>
          <w:lang w:val="en-US"/>
        </w:rPr>
        <w:t>40%</w:t>
      </w:r>
      <w:r w:rsidR="00907F2A" w:rsidRPr="00886430">
        <w:rPr>
          <w:rFonts w:ascii="Arial" w:hAnsi="Arial" w:cs="Arial"/>
          <w:sz w:val="22"/>
          <w:szCs w:val="22"/>
          <w:lang w:val="en-US"/>
        </w:rPr>
        <w:t xml:space="preserve"> </w:t>
      </w:r>
      <w:r w:rsidR="00907F2A" w:rsidRPr="00886430">
        <w:rPr>
          <w:rFonts w:ascii="Arial" w:hAnsi="Arial" w:cs="Arial"/>
          <w:sz w:val="22"/>
          <w:szCs w:val="22"/>
          <w:lang w:val="en-US"/>
        </w:rPr>
        <w:fldChar w:fldCharType="begin">
          <w:fldData xml:space="preserve">PEVuZE5vdGU+PENpdGU+PEF1dGhvcj5QYWxsaXNnYWFyZDwvQXV0aG9yPjxZZWFyPjIwMTY8L1ll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PEVuZE5vdGU+PENpdGU+PEF1dGhvcj5QYWxsaXNnYWFyZDwvQXV0aG9yPjxZZWFyPjIwMTY8L1ll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907F2A" w:rsidRPr="00886430">
        <w:rPr>
          <w:rFonts w:ascii="Arial" w:hAnsi="Arial" w:cs="Arial"/>
          <w:sz w:val="22"/>
          <w:szCs w:val="22"/>
          <w:lang w:val="en-US"/>
        </w:rPr>
      </w:r>
      <w:r w:rsidR="00907F2A" w:rsidRPr="00886430">
        <w:rPr>
          <w:rFonts w:ascii="Arial" w:hAnsi="Arial" w:cs="Arial"/>
          <w:sz w:val="22"/>
          <w:szCs w:val="22"/>
          <w:lang w:val="en-US"/>
        </w:rPr>
        <w:fldChar w:fldCharType="separate"/>
      </w:r>
      <w:r w:rsidR="00075CE2" w:rsidRPr="00886430">
        <w:rPr>
          <w:rFonts w:ascii="Arial" w:hAnsi="Arial" w:cs="Arial"/>
          <w:noProof/>
          <w:sz w:val="22"/>
          <w:szCs w:val="22"/>
          <w:lang w:val="en-US"/>
        </w:rPr>
        <w:t>(64,65)</w:t>
      </w:r>
      <w:r w:rsidR="00907F2A" w:rsidRPr="00886430">
        <w:rPr>
          <w:rFonts w:ascii="Arial" w:hAnsi="Arial" w:cs="Arial"/>
          <w:sz w:val="22"/>
          <w:szCs w:val="22"/>
          <w:lang w:val="en-US"/>
        </w:rPr>
        <w:fldChar w:fldCharType="end"/>
      </w:r>
      <w:r w:rsidR="00A07D04" w:rsidRPr="00886430">
        <w:rPr>
          <w:rFonts w:ascii="Arial" w:hAnsi="Arial" w:cs="Arial"/>
          <w:sz w:val="22"/>
          <w:szCs w:val="22"/>
          <w:lang w:val="en-US"/>
        </w:rPr>
        <w:t>.</w:t>
      </w:r>
      <w:r w:rsidR="00907F2A" w:rsidRPr="00886430">
        <w:rPr>
          <w:rFonts w:ascii="Arial" w:hAnsi="Arial" w:cs="Arial"/>
          <w:sz w:val="22"/>
          <w:szCs w:val="22"/>
          <w:lang w:val="en-US"/>
        </w:rPr>
        <w:t xml:space="preserve"> </w:t>
      </w:r>
      <w:r w:rsidR="00620E32" w:rsidRPr="00886430">
        <w:rPr>
          <w:rFonts w:ascii="Arial" w:hAnsi="Arial" w:cs="Arial"/>
          <w:sz w:val="22"/>
          <w:szCs w:val="22"/>
          <w:lang w:val="en-US"/>
        </w:rPr>
        <w:t>Whilst</w:t>
      </w:r>
      <w:r w:rsidR="003115BB" w:rsidRPr="00886430">
        <w:rPr>
          <w:rFonts w:ascii="Arial" w:hAnsi="Arial" w:cs="Arial"/>
          <w:sz w:val="22"/>
          <w:szCs w:val="22"/>
          <w:lang w:val="en-US"/>
        </w:rPr>
        <w:t xml:space="preserve"> difficult to</w:t>
      </w:r>
      <w:r w:rsidR="00D65309" w:rsidRPr="00886430">
        <w:rPr>
          <w:rFonts w:ascii="Arial" w:hAnsi="Arial" w:cs="Arial"/>
          <w:sz w:val="22"/>
          <w:szCs w:val="22"/>
          <w:lang w:val="en-US"/>
        </w:rPr>
        <w:t xml:space="preserve"> completely</w:t>
      </w:r>
      <w:r w:rsidR="003115BB" w:rsidRPr="00886430">
        <w:rPr>
          <w:rFonts w:ascii="Arial" w:hAnsi="Arial" w:cs="Arial"/>
          <w:sz w:val="22"/>
          <w:szCs w:val="22"/>
          <w:lang w:val="en-US"/>
        </w:rPr>
        <w:t xml:space="preserve"> exclude the effect</w:t>
      </w:r>
      <w:r w:rsidR="00AF56DE" w:rsidRPr="00886430">
        <w:rPr>
          <w:rFonts w:ascii="Arial" w:hAnsi="Arial" w:cs="Arial"/>
          <w:sz w:val="22"/>
          <w:szCs w:val="22"/>
          <w:lang w:val="en-US"/>
        </w:rPr>
        <w:t>s</w:t>
      </w:r>
      <w:r w:rsidR="003115BB" w:rsidRPr="00886430">
        <w:rPr>
          <w:rFonts w:ascii="Arial" w:hAnsi="Arial" w:cs="Arial"/>
          <w:sz w:val="22"/>
          <w:szCs w:val="22"/>
          <w:lang w:val="en-US"/>
        </w:rPr>
        <w:t xml:space="preserve"> of confounders such as obesity and hypertension, </w:t>
      </w:r>
      <w:r w:rsidR="00A07D04" w:rsidRPr="00886430">
        <w:rPr>
          <w:rFonts w:ascii="Arial" w:hAnsi="Arial" w:cs="Arial"/>
          <w:sz w:val="22"/>
          <w:szCs w:val="22"/>
          <w:lang w:val="en-US"/>
        </w:rPr>
        <w:t>epidemiological data suggest a causal association</w:t>
      </w:r>
      <w:r w:rsidR="003115BB" w:rsidRPr="00886430">
        <w:rPr>
          <w:rFonts w:ascii="Arial" w:hAnsi="Arial" w:cs="Arial"/>
          <w:sz w:val="22"/>
          <w:szCs w:val="22"/>
          <w:lang w:val="en-US"/>
        </w:rPr>
        <w:t xml:space="preserve"> between DM and AF</w:t>
      </w:r>
      <w:r w:rsidR="00A07D04" w:rsidRPr="00886430">
        <w:rPr>
          <w:rFonts w:ascii="Arial" w:hAnsi="Arial" w:cs="Arial"/>
          <w:sz w:val="22"/>
          <w:szCs w:val="22"/>
          <w:lang w:val="en-US"/>
        </w:rPr>
        <w:t xml:space="preserve">, </w:t>
      </w:r>
      <w:r w:rsidR="003115BB" w:rsidRPr="00886430">
        <w:rPr>
          <w:rFonts w:ascii="Arial" w:hAnsi="Arial" w:cs="Arial"/>
          <w:sz w:val="22"/>
          <w:szCs w:val="22"/>
          <w:lang w:val="en-US"/>
        </w:rPr>
        <w:t>including</w:t>
      </w:r>
      <w:r w:rsidR="00A07D04" w:rsidRPr="00886430">
        <w:rPr>
          <w:rFonts w:ascii="Arial" w:hAnsi="Arial" w:cs="Arial"/>
          <w:sz w:val="22"/>
          <w:szCs w:val="22"/>
          <w:lang w:val="en-US"/>
        </w:rPr>
        <w:t xml:space="preserve"> that poor </w:t>
      </w:r>
      <w:r w:rsidR="00886430" w:rsidRPr="00886430">
        <w:rPr>
          <w:rFonts w:ascii="Arial" w:hAnsi="Arial" w:cs="Arial"/>
          <w:sz w:val="22"/>
          <w:szCs w:val="22"/>
          <w:lang w:val="en-US"/>
        </w:rPr>
        <w:t>glycemic</w:t>
      </w:r>
      <w:r w:rsidR="00A07D04" w:rsidRPr="00886430">
        <w:rPr>
          <w:rFonts w:ascii="Arial" w:hAnsi="Arial" w:cs="Arial"/>
          <w:sz w:val="22"/>
          <w:szCs w:val="22"/>
          <w:lang w:val="en-US"/>
        </w:rPr>
        <w:t xml:space="preserve"> control and longer diabetes duration increase</w:t>
      </w:r>
      <w:r w:rsidR="00A85D2F" w:rsidRPr="00886430">
        <w:rPr>
          <w:rFonts w:ascii="Arial" w:hAnsi="Arial" w:cs="Arial"/>
          <w:sz w:val="22"/>
          <w:szCs w:val="22"/>
          <w:lang w:val="en-US"/>
        </w:rPr>
        <w:t xml:space="preserve"> AF</w:t>
      </w:r>
      <w:r w:rsidR="00A07D04" w:rsidRPr="00886430">
        <w:rPr>
          <w:rFonts w:ascii="Arial" w:hAnsi="Arial" w:cs="Arial"/>
          <w:sz w:val="22"/>
          <w:szCs w:val="22"/>
          <w:lang w:val="en-US"/>
        </w:rPr>
        <w:t xml:space="preserve"> risk</w:t>
      </w:r>
      <w:r w:rsidR="00D3335A" w:rsidRPr="00886430">
        <w:rPr>
          <w:rFonts w:ascii="Arial" w:hAnsi="Arial" w:cs="Arial"/>
          <w:sz w:val="22"/>
          <w:szCs w:val="22"/>
          <w:lang w:val="en-US"/>
        </w:rPr>
        <w:t xml:space="preserve"> </w:t>
      </w:r>
      <w:r w:rsidR="00D3335A" w:rsidRPr="00886430">
        <w:rPr>
          <w:rFonts w:ascii="Arial" w:hAnsi="Arial" w:cs="Arial"/>
          <w:sz w:val="22"/>
          <w:szCs w:val="22"/>
          <w:lang w:val="en-US"/>
        </w:rPr>
        <w:fldChar w:fldCharType="begin">
          <w:fldData xml:space="preserve">PEVuZE5vdGU+PENpdGU+PEF1dGhvcj5EdWJsaW48L0F1dGhvcj48WWVhcj4yMDEwPC9ZZWFyPjxS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PEVuZE5vdGU+PENpdGU+PEF1dGhvcj5EdWJsaW48L0F1dGhvcj48WWVhcj4yMDEwPC9ZZWFyPjxS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D3335A" w:rsidRPr="00886430">
        <w:rPr>
          <w:rFonts w:ascii="Arial" w:hAnsi="Arial" w:cs="Arial"/>
          <w:sz w:val="22"/>
          <w:szCs w:val="22"/>
          <w:lang w:val="en-US"/>
        </w:rPr>
      </w:r>
      <w:r w:rsidR="00D3335A" w:rsidRPr="00886430">
        <w:rPr>
          <w:rFonts w:ascii="Arial" w:hAnsi="Arial" w:cs="Arial"/>
          <w:sz w:val="22"/>
          <w:szCs w:val="22"/>
          <w:lang w:val="en-US"/>
        </w:rPr>
        <w:fldChar w:fldCharType="separate"/>
      </w:r>
      <w:r w:rsidR="00075CE2" w:rsidRPr="00886430">
        <w:rPr>
          <w:rFonts w:ascii="Arial" w:hAnsi="Arial" w:cs="Arial"/>
          <w:noProof/>
          <w:sz w:val="22"/>
          <w:szCs w:val="22"/>
          <w:lang w:val="en-US"/>
        </w:rPr>
        <w:t>(66)</w:t>
      </w:r>
      <w:r w:rsidR="00D3335A" w:rsidRPr="00886430">
        <w:rPr>
          <w:rFonts w:ascii="Arial" w:hAnsi="Arial" w:cs="Arial"/>
          <w:sz w:val="22"/>
          <w:szCs w:val="22"/>
          <w:lang w:val="en-US"/>
        </w:rPr>
        <w:fldChar w:fldCharType="end"/>
      </w:r>
      <w:r w:rsidR="00A07D04" w:rsidRPr="00886430">
        <w:rPr>
          <w:rFonts w:ascii="Arial" w:hAnsi="Arial" w:cs="Arial"/>
          <w:sz w:val="22"/>
          <w:szCs w:val="22"/>
          <w:lang w:val="en-US"/>
        </w:rPr>
        <w:t xml:space="preserve">. </w:t>
      </w:r>
      <w:r w:rsidR="00EB3D87" w:rsidRPr="00886430">
        <w:rPr>
          <w:rFonts w:ascii="Arial" w:hAnsi="Arial" w:cs="Arial"/>
          <w:sz w:val="22"/>
          <w:szCs w:val="22"/>
          <w:lang w:val="en-US"/>
        </w:rPr>
        <w:t>A r</w:t>
      </w:r>
      <w:r w:rsidR="007D43F7" w:rsidRPr="00886430">
        <w:rPr>
          <w:rFonts w:ascii="Arial" w:hAnsi="Arial" w:cs="Arial"/>
          <w:sz w:val="22"/>
          <w:szCs w:val="22"/>
          <w:lang w:val="en-US"/>
        </w:rPr>
        <w:t xml:space="preserve">aised </w:t>
      </w:r>
      <w:r w:rsidR="00EB3D87" w:rsidRPr="00886430">
        <w:rPr>
          <w:rFonts w:ascii="Arial" w:hAnsi="Arial" w:cs="Arial"/>
          <w:sz w:val="22"/>
          <w:szCs w:val="22"/>
          <w:lang w:val="en-US"/>
        </w:rPr>
        <w:t xml:space="preserve">level of </w:t>
      </w:r>
      <w:r w:rsidR="007D43F7" w:rsidRPr="00886430">
        <w:rPr>
          <w:rFonts w:ascii="Arial" w:hAnsi="Arial" w:cs="Arial"/>
          <w:sz w:val="22"/>
          <w:szCs w:val="22"/>
          <w:lang w:val="en-US"/>
        </w:rPr>
        <w:t>HbA1c is also associated with a higher chance of AF recurrence after catheter ablation</w:t>
      </w:r>
      <w:r w:rsidR="00D3335A" w:rsidRPr="00886430">
        <w:rPr>
          <w:rFonts w:ascii="Arial" w:hAnsi="Arial" w:cs="Arial"/>
          <w:sz w:val="22"/>
          <w:szCs w:val="22"/>
          <w:lang w:val="en-US"/>
        </w:rPr>
        <w:t xml:space="preserve"> </w:t>
      </w:r>
      <w:r w:rsidR="00D3335A" w:rsidRPr="00886430">
        <w:rPr>
          <w:rFonts w:ascii="Arial" w:hAnsi="Arial" w:cs="Arial"/>
          <w:sz w:val="22"/>
          <w:szCs w:val="22"/>
          <w:lang w:val="en-US"/>
        </w:rPr>
        <w:fldChar w:fldCharType="begin">
          <w:fldData xml:space="preserve">PEVuZE5vdGU+PENpdGU+PEF1dGhvcj5BbnNlbG1pbm88L0F1dGhvcj48WWVhcj4yMDE1PC9ZZWFy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PEVuZE5vdGU+PENpdGU+PEF1dGhvcj5BbnNlbG1pbm88L0F1dGhvcj48WWVhcj4yMDE1PC9ZZWFy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D3335A" w:rsidRPr="00886430">
        <w:rPr>
          <w:rFonts w:ascii="Arial" w:hAnsi="Arial" w:cs="Arial"/>
          <w:sz w:val="22"/>
          <w:szCs w:val="22"/>
          <w:lang w:val="en-US"/>
        </w:rPr>
      </w:r>
      <w:r w:rsidR="00D3335A" w:rsidRPr="00886430">
        <w:rPr>
          <w:rFonts w:ascii="Arial" w:hAnsi="Arial" w:cs="Arial"/>
          <w:sz w:val="22"/>
          <w:szCs w:val="22"/>
          <w:lang w:val="en-US"/>
        </w:rPr>
        <w:fldChar w:fldCharType="separate"/>
      </w:r>
      <w:r w:rsidR="00075CE2" w:rsidRPr="00886430">
        <w:rPr>
          <w:rFonts w:ascii="Arial" w:hAnsi="Arial" w:cs="Arial"/>
          <w:noProof/>
          <w:sz w:val="22"/>
          <w:szCs w:val="22"/>
          <w:lang w:val="en-US"/>
        </w:rPr>
        <w:t>(67)</w:t>
      </w:r>
      <w:r w:rsidR="00D3335A" w:rsidRPr="00886430">
        <w:rPr>
          <w:rFonts w:ascii="Arial" w:hAnsi="Arial" w:cs="Arial"/>
          <w:sz w:val="22"/>
          <w:szCs w:val="22"/>
          <w:lang w:val="en-US"/>
        </w:rPr>
        <w:fldChar w:fldCharType="end"/>
      </w:r>
      <w:r w:rsidR="007D43F7" w:rsidRPr="00886430">
        <w:rPr>
          <w:rFonts w:ascii="Arial" w:hAnsi="Arial" w:cs="Arial"/>
          <w:sz w:val="22"/>
          <w:szCs w:val="22"/>
          <w:lang w:val="en-US"/>
        </w:rPr>
        <w:t xml:space="preserve">. </w:t>
      </w:r>
      <w:r w:rsidR="00886430" w:rsidRPr="00886430">
        <w:rPr>
          <w:rFonts w:ascii="Arial" w:hAnsi="Arial" w:cs="Arial"/>
          <w:sz w:val="22"/>
          <w:szCs w:val="22"/>
          <w:lang w:val="en-US"/>
        </w:rPr>
        <w:t>Hyperglycemia</w:t>
      </w:r>
      <w:r w:rsidR="007D43F7" w:rsidRPr="00886430">
        <w:rPr>
          <w:rFonts w:ascii="Arial" w:hAnsi="Arial" w:cs="Arial"/>
          <w:sz w:val="22"/>
          <w:szCs w:val="22"/>
          <w:lang w:val="en-US"/>
        </w:rPr>
        <w:t xml:space="preserve"> and </w:t>
      </w:r>
      <w:r w:rsidR="00886430" w:rsidRPr="00886430">
        <w:rPr>
          <w:rFonts w:ascii="Arial" w:hAnsi="Arial" w:cs="Arial"/>
          <w:sz w:val="22"/>
          <w:szCs w:val="22"/>
          <w:lang w:val="en-US"/>
        </w:rPr>
        <w:t>glycemic</w:t>
      </w:r>
      <w:r w:rsidR="007D43F7" w:rsidRPr="00886430">
        <w:rPr>
          <w:rFonts w:ascii="Arial" w:hAnsi="Arial" w:cs="Arial"/>
          <w:sz w:val="22"/>
          <w:szCs w:val="22"/>
          <w:lang w:val="en-US"/>
        </w:rPr>
        <w:t xml:space="preserve"> fluctuations may contribute to the development of AF</w:t>
      </w:r>
      <w:r w:rsidR="0050483D" w:rsidRPr="00886430">
        <w:rPr>
          <w:rFonts w:ascii="Arial" w:hAnsi="Arial" w:cs="Arial"/>
          <w:sz w:val="22"/>
          <w:szCs w:val="22"/>
          <w:lang w:val="en-US"/>
        </w:rPr>
        <w:t xml:space="preserve"> though exact mechanisms remain to be determined</w:t>
      </w:r>
      <w:r w:rsidR="006A6BD9" w:rsidRPr="00886430">
        <w:rPr>
          <w:rFonts w:ascii="Arial" w:hAnsi="Arial" w:cs="Arial"/>
          <w:sz w:val="22"/>
          <w:szCs w:val="22"/>
          <w:lang w:val="en-US"/>
        </w:rPr>
        <w:t>. Disappointingly,</w:t>
      </w:r>
      <w:r w:rsidR="007D43F7" w:rsidRPr="00886430">
        <w:rPr>
          <w:rFonts w:ascii="Arial" w:hAnsi="Arial" w:cs="Arial"/>
          <w:sz w:val="22"/>
          <w:szCs w:val="22"/>
          <w:lang w:val="en-US"/>
        </w:rPr>
        <w:t xml:space="preserve"> </w:t>
      </w:r>
      <w:r w:rsidR="0050483D" w:rsidRPr="00886430">
        <w:rPr>
          <w:rFonts w:ascii="Arial" w:hAnsi="Arial" w:cs="Arial"/>
          <w:sz w:val="22"/>
          <w:szCs w:val="22"/>
          <w:lang w:val="en-US"/>
        </w:rPr>
        <w:t>however</w:t>
      </w:r>
      <w:r w:rsidR="006A6BD9" w:rsidRPr="00886430">
        <w:rPr>
          <w:rFonts w:ascii="Arial" w:hAnsi="Arial" w:cs="Arial"/>
          <w:sz w:val="22"/>
          <w:szCs w:val="22"/>
          <w:lang w:val="en-US"/>
        </w:rPr>
        <w:t>,</w:t>
      </w:r>
      <w:r w:rsidR="0050483D" w:rsidRPr="00886430">
        <w:rPr>
          <w:rFonts w:ascii="Arial" w:hAnsi="Arial" w:cs="Arial"/>
          <w:sz w:val="22"/>
          <w:szCs w:val="22"/>
          <w:lang w:val="en-US"/>
        </w:rPr>
        <w:t xml:space="preserve"> there is no clear evidence that intensive </w:t>
      </w:r>
      <w:r w:rsidR="00886430" w:rsidRPr="00886430">
        <w:rPr>
          <w:rFonts w:ascii="Arial" w:hAnsi="Arial" w:cs="Arial"/>
          <w:sz w:val="22"/>
          <w:szCs w:val="22"/>
          <w:lang w:val="en-US"/>
        </w:rPr>
        <w:t>glycemic</w:t>
      </w:r>
      <w:r w:rsidR="0050483D" w:rsidRPr="00886430">
        <w:rPr>
          <w:rFonts w:ascii="Arial" w:hAnsi="Arial" w:cs="Arial"/>
          <w:sz w:val="22"/>
          <w:szCs w:val="22"/>
          <w:lang w:val="en-US"/>
        </w:rPr>
        <w:t xml:space="preserve"> control reduces AF risk, though prospective trials are lacking</w:t>
      </w:r>
      <w:r w:rsidR="000A63AA" w:rsidRPr="00886430">
        <w:rPr>
          <w:rFonts w:ascii="Arial" w:hAnsi="Arial" w:cs="Arial"/>
          <w:sz w:val="22"/>
          <w:szCs w:val="22"/>
          <w:lang w:val="en-US"/>
        </w:rPr>
        <w:t xml:space="preserve"> </w:t>
      </w:r>
      <w:r w:rsidR="000A63AA" w:rsidRPr="00886430">
        <w:rPr>
          <w:rFonts w:ascii="Arial" w:hAnsi="Arial" w:cs="Arial"/>
          <w:sz w:val="22"/>
          <w:szCs w:val="22"/>
          <w:lang w:val="en-US"/>
        </w:rPr>
        <w:fldChar w:fldCharType="begin">
          <w:fldData xml:space="preserve">PEVuZE5vdGU+PENpdGU+PEF1dGhvcj5EdWJsaW48L0F1dGhvcj48WWVhcj4yMDEwPC9ZZWFyPjxS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PEVuZE5vdGU+PENpdGU+PEF1dGhvcj5EdWJsaW48L0F1dGhvcj48WWVhcj4yMDEwPC9ZZWFyPjxS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0A63AA" w:rsidRPr="00886430">
        <w:rPr>
          <w:rFonts w:ascii="Arial" w:hAnsi="Arial" w:cs="Arial"/>
          <w:sz w:val="22"/>
          <w:szCs w:val="22"/>
          <w:lang w:val="en-US"/>
        </w:rPr>
      </w:r>
      <w:r w:rsidR="000A63AA" w:rsidRPr="00886430">
        <w:rPr>
          <w:rFonts w:ascii="Arial" w:hAnsi="Arial" w:cs="Arial"/>
          <w:sz w:val="22"/>
          <w:szCs w:val="22"/>
          <w:lang w:val="en-US"/>
        </w:rPr>
        <w:fldChar w:fldCharType="separate"/>
      </w:r>
      <w:r w:rsidR="00075CE2" w:rsidRPr="00886430">
        <w:rPr>
          <w:rFonts w:ascii="Arial" w:hAnsi="Arial" w:cs="Arial"/>
          <w:noProof/>
          <w:sz w:val="22"/>
          <w:szCs w:val="22"/>
          <w:lang w:val="en-US"/>
        </w:rPr>
        <w:t>(66)</w:t>
      </w:r>
      <w:r w:rsidR="000A63AA" w:rsidRPr="00886430">
        <w:rPr>
          <w:rFonts w:ascii="Arial" w:hAnsi="Arial" w:cs="Arial"/>
          <w:sz w:val="22"/>
          <w:szCs w:val="22"/>
          <w:lang w:val="en-US"/>
        </w:rPr>
        <w:fldChar w:fldCharType="end"/>
      </w:r>
      <w:r w:rsidR="0050483D" w:rsidRPr="00886430">
        <w:rPr>
          <w:rFonts w:ascii="Arial" w:hAnsi="Arial" w:cs="Arial"/>
          <w:sz w:val="22"/>
          <w:szCs w:val="22"/>
          <w:lang w:val="en-US"/>
        </w:rPr>
        <w:t xml:space="preserve">. </w:t>
      </w:r>
      <w:r w:rsidR="00D65309" w:rsidRPr="00886430">
        <w:rPr>
          <w:rFonts w:ascii="Arial" w:hAnsi="Arial" w:cs="Arial"/>
          <w:sz w:val="22"/>
          <w:szCs w:val="22"/>
          <w:lang w:val="en-US"/>
        </w:rPr>
        <w:t>Treatment with m</w:t>
      </w:r>
      <w:r w:rsidR="0050483D" w:rsidRPr="00886430">
        <w:rPr>
          <w:rFonts w:ascii="Arial" w:hAnsi="Arial" w:cs="Arial"/>
          <w:sz w:val="22"/>
          <w:szCs w:val="22"/>
          <w:lang w:val="en-US"/>
        </w:rPr>
        <w:t>etformin</w:t>
      </w:r>
      <w:r w:rsidR="00A85D2F" w:rsidRPr="00886430">
        <w:rPr>
          <w:rFonts w:ascii="Arial" w:hAnsi="Arial" w:cs="Arial"/>
          <w:sz w:val="22"/>
          <w:szCs w:val="22"/>
          <w:lang w:val="en-US"/>
        </w:rPr>
        <w:t xml:space="preserve">, </w:t>
      </w:r>
      <w:r w:rsidR="0050483D" w:rsidRPr="00886430">
        <w:rPr>
          <w:rFonts w:ascii="Arial" w:hAnsi="Arial" w:cs="Arial"/>
          <w:sz w:val="22"/>
          <w:szCs w:val="22"/>
          <w:lang w:val="en-US"/>
        </w:rPr>
        <w:t>thiazolidinediones</w:t>
      </w:r>
      <w:r w:rsidR="00D419CD">
        <w:rPr>
          <w:rFonts w:ascii="Arial" w:hAnsi="Arial" w:cs="Arial"/>
          <w:sz w:val="22"/>
          <w:szCs w:val="22"/>
          <w:lang w:val="en-US"/>
        </w:rPr>
        <w:t>,</w:t>
      </w:r>
      <w:r w:rsidR="0050483D" w:rsidRPr="00886430">
        <w:rPr>
          <w:rFonts w:ascii="Arial" w:hAnsi="Arial" w:cs="Arial"/>
          <w:sz w:val="22"/>
          <w:szCs w:val="22"/>
          <w:lang w:val="en-US"/>
        </w:rPr>
        <w:t xml:space="preserve"> </w:t>
      </w:r>
      <w:r w:rsidR="00D65309" w:rsidRPr="00886430">
        <w:rPr>
          <w:rFonts w:ascii="Arial" w:hAnsi="Arial" w:cs="Arial"/>
          <w:sz w:val="22"/>
          <w:szCs w:val="22"/>
          <w:lang w:val="en-US"/>
        </w:rPr>
        <w:t>or</w:t>
      </w:r>
      <w:r w:rsidR="00A85D2F" w:rsidRPr="00886430">
        <w:rPr>
          <w:rFonts w:ascii="Arial" w:hAnsi="Arial" w:cs="Arial"/>
          <w:sz w:val="22"/>
          <w:szCs w:val="22"/>
          <w:lang w:val="en-US"/>
        </w:rPr>
        <w:t xml:space="preserve"> dapagliflozin </w:t>
      </w:r>
      <w:r w:rsidR="00D65309" w:rsidRPr="00886430">
        <w:rPr>
          <w:rFonts w:ascii="Arial" w:hAnsi="Arial" w:cs="Arial"/>
          <w:sz w:val="22"/>
          <w:szCs w:val="22"/>
          <w:lang w:val="en-US"/>
        </w:rPr>
        <w:t>is</w:t>
      </w:r>
      <w:r w:rsidR="0050483D" w:rsidRPr="00886430">
        <w:rPr>
          <w:rFonts w:ascii="Arial" w:hAnsi="Arial" w:cs="Arial"/>
          <w:sz w:val="22"/>
          <w:szCs w:val="22"/>
          <w:lang w:val="en-US"/>
        </w:rPr>
        <w:t xml:space="preserve"> associated with lower AF risk</w:t>
      </w:r>
      <w:r w:rsidR="00A85D2F" w:rsidRPr="00886430">
        <w:rPr>
          <w:rFonts w:ascii="Arial" w:hAnsi="Arial" w:cs="Arial"/>
          <w:sz w:val="22"/>
          <w:szCs w:val="22"/>
          <w:lang w:val="en-US"/>
        </w:rPr>
        <w:t>,</w:t>
      </w:r>
      <w:r w:rsidR="006A6BD9" w:rsidRPr="00886430">
        <w:rPr>
          <w:rFonts w:ascii="Arial" w:hAnsi="Arial" w:cs="Arial"/>
          <w:sz w:val="22"/>
          <w:szCs w:val="22"/>
          <w:lang w:val="en-US"/>
        </w:rPr>
        <w:t xml:space="preserve"> suggesting that </w:t>
      </w:r>
      <w:r w:rsidR="00886430" w:rsidRPr="00886430">
        <w:rPr>
          <w:rFonts w:ascii="Arial" w:hAnsi="Arial" w:cs="Arial"/>
          <w:sz w:val="22"/>
          <w:szCs w:val="22"/>
          <w:lang w:val="en-US"/>
        </w:rPr>
        <w:t>hypoglycemia</w:t>
      </w:r>
      <w:r w:rsidR="006A6BD9" w:rsidRPr="00886430">
        <w:rPr>
          <w:rFonts w:ascii="Arial" w:hAnsi="Arial" w:cs="Arial"/>
          <w:sz w:val="22"/>
          <w:szCs w:val="22"/>
          <w:lang w:val="en-US"/>
        </w:rPr>
        <w:t xml:space="preserve"> avoidance may play a role but adequately designed studies to investigate this possibility are lacking</w:t>
      </w:r>
      <w:r w:rsidR="00EB0410" w:rsidRPr="00886430">
        <w:rPr>
          <w:rFonts w:ascii="Arial" w:hAnsi="Arial" w:cs="Arial"/>
          <w:sz w:val="22"/>
          <w:szCs w:val="22"/>
          <w:lang w:val="en-US"/>
        </w:rPr>
        <w:t xml:space="preserve"> </w:t>
      </w:r>
      <w:r w:rsidR="00EB0410" w:rsidRPr="00886430">
        <w:rPr>
          <w:rFonts w:ascii="Arial" w:hAnsi="Arial" w:cs="Arial"/>
          <w:sz w:val="22"/>
          <w:szCs w:val="22"/>
          <w:lang w:val="en-US"/>
        </w:rPr>
        <w:fldChar w:fldCharType="begin">
          <w:fldData xml:space="preserve">PEVuZE5vdGU+PENpdGU+PEF1dGhvcj5GYXRlbWk8L0F1dGhvcj48WWVhcj4yMDE0PC9ZZWFyPjxS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=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PEVuZE5vdGU+PENpdGU+PEF1dGhvcj5GYXRlbWk8L0F1dGhvcj48WWVhcj4yMDE0PC9ZZWFyPjxS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=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EB0410" w:rsidRPr="00886430">
        <w:rPr>
          <w:rFonts w:ascii="Arial" w:hAnsi="Arial" w:cs="Arial"/>
          <w:sz w:val="22"/>
          <w:szCs w:val="22"/>
          <w:lang w:val="en-US"/>
        </w:rPr>
      </w:r>
      <w:r w:rsidR="00EB0410" w:rsidRPr="00886430">
        <w:rPr>
          <w:rFonts w:ascii="Arial" w:hAnsi="Arial" w:cs="Arial"/>
          <w:sz w:val="22"/>
          <w:szCs w:val="22"/>
          <w:lang w:val="en-US"/>
        </w:rPr>
        <w:fldChar w:fldCharType="separate"/>
      </w:r>
      <w:r w:rsidR="00075CE2" w:rsidRPr="00886430">
        <w:rPr>
          <w:rFonts w:ascii="Arial" w:hAnsi="Arial" w:cs="Arial"/>
          <w:noProof/>
          <w:sz w:val="22"/>
          <w:szCs w:val="22"/>
          <w:lang w:val="en-US"/>
        </w:rPr>
        <w:t>(68-71)</w:t>
      </w:r>
      <w:r w:rsidR="00EB0410" w:rsidRPr="00886430">
        <w:rPr>
          <w:rFonts w:ascii="Arial" w:hAnsi="Arial" w:cs="Arial"/>
          <w:sz w:val="22"/>
          <w:szCs w:val="22"/>
          <w:lang w:val="en-US"/>
        </w:rPr>
        <w:fldChar w:fldCharType="end"/>
      </w:r>
      <w:r w:rsidR="00A85D2F" w:rsidRPr="00886430">
        <w:rPr>
          <w:rFonts w:ascii="Arial" w:hAnsi="Arial" w:cs="Arial"/>
          <w:sz w:val="22"/>
          <w:szCs w:val="22"/>
          <w:lang w:val="en-US"/>
        </w:rPr>
        <w:t>.</w:t>
      </w:r>
      <w:r w:rsidR="00EB0410" w:rsidRPr="00886430">
        <w:rPr>
          <w:rFonts w:ascii="Arial" w:hAnsi="Arial" w:cs="Arial"/>
          <w:sz w:val="22"/>
          <w:szCs w:val="22"/>
          <w:lang w:val="en-US"/>
        </w:rPr>
        <w:t xml:space="preserve"> </w:t>
      </w:r>
      <w:r w:rsidR="007D43F7" w:rsidRPr="00886430">
        <w:rPr>
          <w:rFonts w:ascii="Arial" w:hAnsi="Arial" w:cs="Arial"/>
          <w:sz w:val="22"/>
          <w:szCs w:val="22"/>
          <w:lang w:val="en-US"/>
        </w:rPr>
        <w:t xml:space="preserve">AF </w:t>
      </w:r>
      <w:r w:rsidR="003115BB" w:rsidRPr="00886430">
        <w:rPr>
          <w:rFonts w:ascii="Arial" w:hAnsi="Arial" w:cs="Arial"/>
          <w:sz w:val="22"/>
          <w:szCs w:val="22"/>
          <w:lang w:val="en-US"/>
        </w:rPr>
        <w:t xml:space="preserve">is often clinically silent and screening </w:t>
      </w:r>
      <w:r w:rsidR="007D43F7" w:rsidRPr="00886430">
        <w:rPr>
          <w:rFonts w:ascii="Arial" w:hAnsi="Arial" w:cs="Arial"/>
          <w:sz w:val="22"/>
          <w:szCs w:val="22"/>
          <w:lang w:val="en-US"/>
        </w:rPr>
        <w:t>with simple pulse checking or using wearable devices should be considered in those over 65 years old</w:t>
      </w:r>
      <w:r w:rsidR="00EB0410" w:rsidRPr="00886430">
        <w:rPr>
          <w:rFonts w:ascii="Arial" w:hAnsi="Arial" w:cs="Arial"/>
          <w:sz w:val="22"/>
          <w:szCs w:val="22"/>
          <w:lang w:val="en-US"/>
        </w:rPr>
        <w:t xml:space="preserve"> </w:t>
      </w:r>
      <w:r w:rsidR="00EB0410" w:rsidRPr="00886430">
        <w:rPr>
          <w:rFonts w:ascii="Arial" w:hAnsi="Arial" w:cs="Arial"/>
          <w:sz w:val="22"/>
          <w:szCs w:val="22"/>
          <w:lang w:val="en-US"/>
        </w:rPr>
        <w:fldChar w:fldCharType="begin">
          <w:fldData xml:space="preserve">PEVuZE5vdGU+PENpdGU+PEF1dGhvcj5Db3NlbnRpbm88L0F1dGhvcj48WWVhcj4yMDIwPC9ZZWFy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PEVuZE5vdGU+PENpdGU+PEF1dGhvcj5Db3NlbnRpbm88L0F1dGhvcj48WWVhcj4yMDIwPC9ZZWFy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EB0410" w:rsidRPr="00886430">
        <w:rPr>
          <w:rFonts w:ascii="Arial" w:hAnsi="Arial" w:cs="Arial"/>
          <w:sz w:val="22"/>
          <w:szCs w:val="22"/>
          <w:lang w:val="en-US"/>
        </w:rPr>
      </w:r>
      <w:r w:rsidR="00EB0410" w:rsidRPr="00886430">
        <w:rPr>
          <w:rFonts w:ascii="Arial" w:hAnsi="Arial" w:cs="Arial"/>
          <w:sz w:val="22"/>
          <w:szCs w:val="22"/>
          <w:lang w:val="en-US"/>
        </w:rPr>
        <w:fldChar w:fldCharType="separate"/>
      </w:r>
      <w:r w:rsidR="00075CE2" w:rsidRPr="00886430">
        <w:rPr>
          <w:rFonts w:ascii="Arial" w:hAnsi="Arial" w:cs="Arial"/>
          <w:noProof/>
          <w:sz w:val="22"/>
          <w:szCs w:val="22"/>
          <w:lang w:val="en-US"/>
        </w:rPr>
        <w:t>(72)</w:t>
      </w:r>
      <w:r w:rsidR="00EB0410" w:rsidRPr="00886430">
        <w:rPr>
          <w:rFonts w:ascii="Arial" w:hAnsi="Arial" w:cs="Arial"/>
          <w:sz w:val="22"/>
          <w:szCs w:val="22"/>
          <w:lang w:val="en-US"/>
        </w:rPr>
        <w:fldChar w:fldCharType="end"/>
      </w:r>
      <w:r w:rsidR="00A07D04" w:rsidRPr="00886430">
        <w:rPr>
          <w:rFonts w:ascii="Arial" w:hAnsi="Arial" w:cs="Arial"/>
          <w:sz w:val="22"/>
          <w:szCs w:val="22"/>
          <w:lang w:val="en-US"/>
        </w:rPr>
        <w:t>.</w:t>
      </w:r>
    </w:p>
    <w:p w14:paraId="782B8EE6" w14:textId="0F8D74B4" w:rsidR="00A07D04" w:rsidRPr="00886430" w:rsidRDefault="00EB0410"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 </w:t>
      </w:r>
    </w:p>
    <w:p w14:paraId="3B440F66" w14:textId="173169EB" w:rsidR="003A673B" w:rsidRPr="00886430" w:rsidRDefault="00D54541"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Presence of DM </w:t>
      </w:r>
      <w:r w:rsidR="00BA046F" w:rsidRPr="00886430">
        <w:rPr>
          <w:rFonts w:ascii="Arial" w:hAnsi="Arial" w:cs="Arial"/>
          <w:sz w:val="22"/>
          <w:szCs w:val="22"/>
          <w:lang w:val="en-US"/>
        </w:rPr>
        <w:t>is incorporated into the CHA</w:t>
      </w:r>
      <w:r w:rsidR="003B46B8" w:rsidRPr="00886430">
        <w:rPr>
          <w:rFonts w:ascii="Arial" w:hAnsi="Arial" w:cs="Arial"/>
          <w:sz w:val="22"/>
          <w:szCs w:val="22"/>
          <w:vertAlign w:val="subscript"/>
          <w:lang w:val="en-US"/>
        </w:rPr>
        <w:t>2</w:t>
      </w:r>
      <w:r w:rsidR="00BA046F" w:rsidRPr="00886430">
        <w:rPr>
          <w:rFonts w:ascii="Arial" w:hAnsi="Arial" w:cs="Arial"/>
          <w:sz w:val="22"/>
          <w:szCs w:val="22"/>
          <w:lang w:val="en-US"/>
        </w:rPr>
        <w:t>DS</w:t>
      </w:r>
      <w:r w:rsidR="003B46B8" w:rsidRPr="00886430">
        <w:rPr>
          <w:rFonts w:ascii="Arial" w:hAnsi="Arial" w:cs="Arial"/>
          <w:sz w:val="22"/>
          <w:szCs w:val="22"/>
          <w:vertAlign w:val="subscript"/>
          <w:lang w:val="en-US"/>
        </w:rPr>
        <w:t>2</w:t>
      </w:r>
      <w:r w:rsidR="00BA046F" w:rsidRPr="00886430">
        <w:rPr>
          <w:rFonts w:ascii="Arial" w:hAnsi="Arial" w:cs="Arial"/>
          <w:sz w:val="22"/>
          <w:szCs w:val="22"/>
          <w:lang w:val="en-US"/>
        </w:rPr>
        <w:t>VAS</w:t>
      </w:r>
      <w:r w:rsidR="00D65309" w:rsidRPr="00886430">
        <w:rPr>
          <w:rFonts w:ascii="Arial" w:hAnsi="Arial" w:cs="Arial"/>
          <w:sz w:val="22"/>
          <w:szCs w:val="22"/>
          <w:lang w:val="en-US"/>
        </w:rPr>
        <w:t>c</w:t>
      </w:r>
      <w:r w:rsidR="00BA046F" w:rsidRPr="00886430">
        <w:rPr>
          <w:rFonts w:ascii="Arial" w:hAnsi="Arial" w:cs="Arial"/>
          <w:sz w:val="22"/>
          <w:szCs w:val="22"/>
          <w:lang w:val="en-US"/>
        </w:rPr>
        <w:t xml:space="preserve"> score used to assess stroke risk when determining </w:t>
      </w:r>
      <w:r w:rsidR="00444280" w:rsidRPr="00886430">
        <w:rPr>
          <w:rFonts w:ascii="Arial" w:hAnsi="Arial" w:cs="Arial"/>
          <w:sz w:val="22"/>
          <w:szCs w:val="22"/>
          <w:lang w:val="en-US"/>
        </w:rPr>
        <w:t>whether to recommend oral anticoagulation</w:t>
      </w:r>
      <w:r w:rsidR="00EB3D87" w:rsidRPr="00886430">
        <w:rPr>
          <w:rFonts w:ascii="Arial" w:hAnsi="Arial" w:cs="Arial"/>
          <w:sz w:val="22"/>
          <w:szCs w:val="22"/>
          <w:lang w:val="en-US"/>
        </w:rPr>
        <w:t xml:space="preserve"> in </w:t>
      </w:r>
      <w:r w:rsidR="00396E83" w:rsidRPr="00886430">
        <w:rPr>
          <w:rFonts w:ascii="Arial" w:hAnsi="Arial" w:cs="Arial"/>
          <w:sz w:val="22"/>
          <w:szCs w:val="22"/>
          <w:lang w:val="en-US"/>
        </w:rPr>
        <w:t xml:space="preserve">people </w:t>
      </w:r>
      <w:r w:rsidR="00EB3D87" w:rsidRPr="00886430">
        <w:rPr>
          <w:rFonts w:ascii="Arial" w:hAnsi="Arial" w:cs="Arial"/>
          <w:sz w:val="22"/>
          <w:szCs w:val="22"/>
          <w:lang w:val="en-US"/>
        </w:rPr>
        <w:t>with AF</w:t>
      </w:r>
      <w:r w:rsidR="00C23A66" w:rsidRPr="00886430">
        <w:rPr>
          <w:rFonts w:ascii="Arial" w:hAnsi="Arial" w:cs="Arial"/>
          <w:sz w:val="22"/>
          <w:szCs w:val="22"/>
          <w:lang w:val="en-US"/>
        </w:rPr>
        <w:t xml:space="preserve"> (Tabl</w:t>
      </w:r>
      <w:r w:rsidR="00A76ADE" w:rsidRPr="00886430">
        <w:rPr>
          <w:rFonts w:ascii="Arial" w:hAnsi="Arial" w:cs="Arial"/>
          <w:sz w:val="22"/>
          <w:szCs w:val="22"/>
          <w:lang w:val="en-US"/>
        </w:rPr>
        <w:t>e 1</w:t>
      </w:r>
      <w:r w:rsidR="00D419CD">
        <w:rPr>
          <w:rFonts w:ascii="Arial" w:hAnsi="Arial" w:cs="Arial"/>
          <w:sz w:val="22"/>
          <w:szCs w:val="22"/>
          <w:lang w:val="en-US"/>
        </w:rPr>
        <w:t xml:space="preserve"> and 2</w:t>
      </w:r>
      <w:r w:rsidR="00A76ADE" w:rsidRPr="00886430">
        <w:rPr>
          <w:rFonts w:ascii="Arial" w:hAnsi="Arial" w:cs="Arial"/>
          <w:sz w:val="22"/>
          <w:szCs w:val="22"/>
          <w:lang w:val="en-US"/>
        </w:rPr>
        <w:t>)</w:t>
      </w:r>
      <w:r w:rsidR="003B46B8" w:rsidRPr="00886430">
        <w:rPr>
          <w:rFonts w:ascii="Arial" w:hAnsi="Arial" w:cs="Arial"/>
          <w:sz w:val="22"/>
          <w:szCs w:val="22"/>
          <w:lang w:val="en-US"/>
        </w:rPr>
        <w:t xml:space="preserve"> </w:t>
      </w:r>
      <w:r w:rsidR="003B46B8"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&lt;EndNote&gt;&lt;Cite&gt;&lt;Author&gt;Lip&lt;/Author&gt;&lt;Year&gt;2010&lt;/Year&gt;&lt;RecNum&gt;3795&lt;/RecNum&gt;&lt;DisplayText&gt;(73)&lt;/DisplayText&gt;&lt;record&gt;&lt;rec-number&gt;3795&lt;/rec-number&gt;&lt;foreign-keys&gt;&lt;key app="EN" db-id="veewfwvzjd50agefx58v5zaszeetvtfre999" timestamp="1643890554"&gt;3795&lt;/key&gt;&lt;/foreign-keys&gt;&lt;ref-type name="Journal Article"&gt;17&lt;/ref-type&gt;&lt;contributors&gt;&lt;authors&gt;&lt;author&gt;Lip, G. Y.&lt;/author&gt;&lt;author&gt;Nieuwlaat, R.&lt;/author&gt;&lt;author&gt;Pisters, R.&lt;/author&gt;&lt;author&gt;Lane, D. A.&lt;/author&gt;&lt;author&gt;Crijns, H. J.&lt;/author&gt;&lt;/authors&gt;&lt;/contributors&gt;&lt;auth-address&gt;University of Birmingham Centre for Cardiovascular Sciences, City Hospital, Birmingham, UK. g.y.h.lip@bham.ac.uk&lt;/auth-address&gt;&lt;titles&gt;&lt;title&gt;Refining clinical risk stratification for predicting stroke and thromboembolism in atrial fibrillation using a novel risk factor-based approach: the euro heart survey on atrial fibrillation&lt;/title&gt;&lt;secondary-title&gt;Chest&lt;/secondary-title&gt;&lt;/titles&gt;&lt;periodical&gt;&lt;full-title&gt;Chest&lt;/full-title&gt;&lt;/periodical&gt;&lt;pages&gt;263-72&lt;/pages&gt;&lt;volume&gt;137&lt;/volume&gt;&lt;number&gt;2&lt;/number&gt;&lt;edition&gt;2009/09/19&lt;/edition&gt;&lt;keywords&gt;&lt;keyword&gt;Aged&lt;/keyword&gt;&lt;keyword&gt;Atrial Fibrillation/*complications/epidemiology&lt;/keyword&gt;&lt;keyword&gt;Europe/epidemiology&lt;/keyword&gt;&lt;keyword&gt;Female&lt;/keyword&gt;&lt;keyword&gt;Follow-Up Studies&lt;/keyword&gt;&lt;keyword&gt;Humans&lt;/keyword&gt;&lt;keyword&gt;Incidence&lt;/keyword&gt;&lt;keyword&gt;Male&lt;/keyword&gt;&lt;keyword&gt;Population Surveillance/*methods&lt;/keyword&gt;&lt;keyword&gt;Prognosis&lt;/keyword&gt;&lt;keyword&gt;Reproducibility of Results&lt;/keyword&gt;&lt;keyword&gt;Retrospective Studies&lt;/keyword&gt;&lt;keyword&gt;Risk Assessment/*methods&lt;/keyword&gt;&lt;keyword&gt;Risk Factors&lt;/keyword&gt;&lt;keyword&gt;Stroke/*epidemiology/etiology&lt;/keyword&gt;&lt;keyword&gt;Thromboembolism/*epidemiology/etiology&lt;/keyword&gt;&lt;/keywords&gt;&lt;dates&gt;&lt;year&gt;2010&lt;/year&gt;&lt;pub-dates&gt;&lt;date&gt;Feb&lt;/date&gt;&lt;/pub-dates&gt;&lt;/dates&gt;&lt;isbn&gt;0012-3692&lt;/isbn&gt;&lt;accession-num&gt;19762550&lt;/accession-num&gt;&lt;urls&gt;&lt;/urls&gt;&lt;electronic-resource-num&gt;10.1378/chest.09-1584&lt;/electronic-resource-num&gt;&lt;remote-database-provider&gt;NLM&lt;/remote-database-provider&gt;&lt;language&gt;eng&lt;/language&gt;&lt;/record&gt;&lt;/Cite&gt;&lt;/EndNote&gt;</w:instrText>
      </w:r>
      <w:r w:rsidR="003B46B8" w:rsidRPr="00886430">
        <w:rPr>
          <w:rFonts w:ascii="Arial" w:hAnsi="Arial" w:cs="Arial"/>
          <w:sz w:val="22"/>
          <w:szCs w:val="22"/>
          <w:lang w:val="en-US"/>
        </w:rPr>
        <w:fldChar w:fldCharType="separate"/>
      </w:r>
      <w:r w:rsidR="00075CE2" w:rsidRPr="00886430">
        <w:rPr>
          <w:rFonts w:ascii="Arial" w:hAnsi="Arial" w:cs="Arial"/>
          <w:noProof/>
          <w:sz w:val="22"/>
          <w:szCs w:val="22"/>
          <w:lang w:val="en-US"/>
        </w:rPr>
        <w:t>(73)</w:t>
      </w:r>
      <w:r w:rsidR="003B46B8" w:rsidRPr="00886430">
        <w:rPr>
          <w:rFonts w:ascii="Arial" w:hAnsi="Arial" w:cs="Arial"/>
          <w:sz w:val="22"/>
          <w:szCs w:val="22"/>
          <w:lang w:val="en-US"/>
        </w:rPr>
        <w:fldChar w:fldCharType="end"/>
      </w:r>
      <w:r w:rsidR="00444280" w:rsidRPr="00886430">
        <w:rPr>
          <w:rFonts w:ascii="Arial" w:hAnsi="Arial" w:cs="Arial"/>
          <w:sz w:val="22"/>
          <w:szCs w:val="22"/>
          <w:lang w:val="en-US"/>
        </w:rPr>
        <w:t xml:space="preserve">. Long-term oral anticoagulation is </w:t>
      </w:r>
      <w:r w:rsidR="002D3FC1" w:rsidRPr="00886430">
        <w:rPr>
          <w:rFonts w:ascii="Arial" w:hAnsi="Arial" w:cs="Arial"/>
          <w:sz w:val="22"/>
          <w:szCs w:val="22"/>
          <w:lang w:val="en-US"/>
        </w:rPr>
        <w:t>strongly r</w:t>
      </w:r>
      <w:r w:rsidR="00444280" w:rsidRPr="00886430">
        <w:rPr>
          <w:rFonts w:ascii="Arial" w:hAnsi="Arial" w:cs="Arial"/>
          <w:sz w:val="22"/>
          <w:szCs w:val="22"/>
          <w:lang w:val="en-US"/>
        </w:rPr>
        <w:t xml:space="preserve">ecommended in </w:t>
      </w:r>
      <w:r w:rsidR="00396E83" w:rsidRPr="00886430">
        <w:rPr>
          <w:rFonts w:ascii="Arial" w:hAnsi="Arial" w:cs="Arial"/>
          <w:sz w:val="22"/>
          <w:szCs w:val="22"/>
          <w:lang w:val="en-US"/>
        </w:rPr>
        <w:t xml:space="preserve">those </w:t>
      </w:r>
      <w:r w:rsidR="00444280" w:rsidRPr="00886430">
        <w:rPr>
          <w:rFonts w:ascii="Arial" w:hAnsi="Arial" w:cs="Arial"/>
          <w:sz w:val="22"/>
          <w:szCs w:val="22"/>
          <w:lang w:val="en-US"/>
        </w:rPr>
        <w:t>with AF/</w:t>
      </w:r>
      <w:r w:rsidR="00A95B97" w:rsidRPr="00886430">
        <w:rPr>
          <w:rFonts w:ascii="Arial" w:hAnsi="Arial" w:cs="Arial"/>
          <w:sz w:val="22"/>
          <w:szCs w:val="22"/>
          <w:lang w:val="en-US"/>
        </w:rPr>
        <w:t>atrial flutter</w:t>
      </w:r>
      <w:r w:rsidR="00444280" w:rsidRPr="00886430">
        <w:rPr>
          <w:rFonts w:ascii="Arial" w:hAnsi="Arial" w:cs="Arial"/>
          <w:sz w:val="22"/>
          <w:szCs w:val="22"/>
          <w:lang w:val="en-US"/>
        </w:rPr>
        <w:t xml:space="preserve"> and a </w:t>
      </w:r>
      <w:r w:rsidR="002D3FC1" w:rsidRPr="00886430">
        <w:rPr>
          <w:rFonts w:ascii="Arial" w:hAnsi="Arial" w:cs="Arial"/>
          <w:sz w:val="22"/>
          <w:szCs w:val="22"/>
          <w:lang w:val="en-US"/>
        </w:rPr>
        <w:t>CHA</w:t>
      </w:r>
      <w:r w:rsidR="002D3FC1" w:rsidRPr="00886430">
        <w:rPr>
          <w:rFonts w:ascii="Arial" w:hAnsi="Arial" w:cs="Arial"/>
          <w:sz w:val="22"/>
          <w:szCs w:val="22"/>
          <w:vertAlign w:val="subscript"/>
          <w:lang w:val="en-US"/>
        </w:rPr>
        <w:t>2</w:t>
      </w:r>
      <w:r w:rsidR="002D3FC1" w:rsidRPr="00886430">
        <w:rPr>
          <w:rFonts w:ascii="Arial" w:hAnsi="Arial" w:cs="Arial"/>
          <w:sz w:val="22"/>
          <w:szCs w:val="22"/>
          <w:lang w:val="en-US"/>
        </w:rPr>
        <w:t>DS</w:t>
      </w:r>
      <w:r w:rsidR="002D3FC1" w:rsidRPr="00886430">
        <w:rPr>
          <w:rFonts w:ascii="Arial" w:hAnsi="Arial" w:cs="Arial"/>
          <w:sz w:val="22"/>
          <w:szCs w:val="22"/>
          <w:vertAlign w:val="subscript"/>
          <w:lang w:val="en-US"/>
        </w:rPr>
        <w:t>2</w:t>
      </w:r>
      <w:r w:rsidR="002D3FC1" w:rsidRPr="00886430">
        <w:rPr>
          <w:rFonts w:ascii="Arial" w:hAnsi="Arial" w:cs="Arial"/>
          <w:sz w:val="22"/>
          <w:szCs w:val="22"/>
          <w:lang w:val="en-US"/>
        </w:rPr>
        <w:t xml:space="preserve">VASc </w:t>
      </w:r>
      <w:r w:rsidR="00444280" w:rsidRPr="00886430">
        <w:rPr>
          <w:rFonts w:ascii="Arial" w:hAnsi="Arial" w:cs="Arial"/>
          <w:sz w:val="22"/>
          <w:szCs w:val="22"/>
          <w:lang w:val="en-US"/>
        </w:rPr>
        <w:t xml:space="preserve">score of </w:t>
      </w:r>
      <w:r w:rsidR="00444280" w:rsidRPr="00886430">
        <w:rPr>
          <w:rFonts w:ascii="Arial" w:hAnsi="Arial" w:cs="Arial"/>
          <w:sz w:val="22"/>
          <w:szCs w:val="22"/>
          <w:lang w:val="en-US"/>
        </w:rPr>
        <w:sym w:font="Symbol" w:char="F0B3"/>
      </w:r>
      <w:r w:rsidR="00444280" w:rsidRPr="00886430">
        <w:rPr>
          <w:rFonts w:ascii="Arial" w:hAnsi="Arial" w:cs="Arial"/>
          <w:sz w:val="22"/>
          <w:szCs w:val="22"/>
          <w:lang w:val="en-US"/>
        </w:rPr>
        <w:t xml:space="preserve">2 (if male) or </w:t>
      </w:r>
      <w:r w:rsidR="00444280" w:rsidRPr="00886430">
        <w:rPr>
          <w:rFonts w:ascii="Arial" w:hAnsi="Arial" w:cs="Arial"/>
          <w:sz w:val="22"/>
          <w:szCs w:val="22"/>
          <w:lang w:val="en-US"/>
        </w:rPr>
        <w:sym w:font="Symbol" w:char="F0B3"/>
      </w:r>
      <w:r w:rsidR="00444280" w:rsidRPr="00886430">
        <w:rPr>
          <w:rFonts w:ascii="Arial" w:hAnsi="Arial" w:cs="Arial"/>
          <w:sz w:val="22"/>
          <w:szCs w:val="22"/>
          <w:lang w:val="en-US"/>
        </w:rPr>
        <w:t>3 (if female),</w:t>
      </w:r>
      <w:r w:rsidR="00396E83" w:rsidRPr="00886430">
        <w:rPr>
          <w:rFonts w:ascii="Arial" w:hAnsi="Arial" w:cs="Arial"/>
          <w:sz w:val="22"/>
          <w:szCs w:val="22"/>
          <w:lang w:val="en-US"/>
        </w:rPr>
        <w:t xml:space="preserve"> </w:t>
      </w:r>
      <w:r w:rsidR="00444280" w:rsidRPr="00886430">
        <w:rPr>
          <w:rFonts w:ascii="Arial" w:hAnsi="Arial" w:cs="Arial"/>
          <w:sz w:val="22"/>
          <w:szCs w:val="22"/>
          <w:lang w:val="en-US"/>
        </w:rPr>
        <w:t>and should be considere</w:t>
      </w:r>
      <w:r w:rsidR="00516B96" w:rsidRPr="00886430">
        <w:rPr>
          <w:rFonts w:ascii="Arial" w:hAnsi="Arial" w:cs="Arial"/>
          <w:sz w:val="22"/>
          <w:szCs w:val="22"/>
          <w:lang w:val="en-US"/>
        </w:rPr>
        <w:t xml:space="preserve">d </w:t>
      </w:r>
      <w:r w:rsidR="00396E83" w:rsidRPr="00886430">
        <w:rPr>
          <w:rFonts w:ascii="Arial" w:hAnsi="Arial" w:cs="Arial"/>
          <w:sz w:val="22"/>
          <w:szCs w:val="22"/>
          <w:lang w:val="en-US"/>
        </w:rPr>
        <w:t xml:space="preserve">when the score is </w:t>
      </w:r>
      <w:r w:rsidR="00516B96" w:rsidRPr="00886430">
        <w:rPr>
          <w:rFonts w:ascii="Arial" w:hAnsi="Arial" w:cs="Arial"/>
          <w:sz w:val="22"/>
          <w:szCs w:val="22"/>
          <w:lang w:val="en-US"/>
        </w:rPr>
        <w:t xml:space="preserve">1 (male) or 2 (female). </w:t>
      </w:r>
      <w:r w:rsidR="00396E83" w:rsidRPr="00886430">
        <w:rPr>
          <w:rFonts w:ascii="Arial" w:hAnsi="Arial" w:cs="Arial"/>
          <w:sz w:val="22"/>
          <w:szCs w:val="22"/>
          <w:lang w:val="en-US"/>
        </w:rPr>
        <w:t xml:space="preserve">Individuals </w:t>
      </w:r>
      <w:r w:rsidR="00516B96" w:rsidRPr="00886430">
        <w:rPr>
          <w:rFonts w:ascii="Arial" w:hAnsi="Arial" w:cs="Arial"/>
          <w:sz w:val="22"/>
          <w:szCs w:val="22"/>
          <w:lang w:val="en-US"/>
        </w:rPr>
        <w:t xml:space="preserve">with DM, </w:t>
      </w:r>
      <w:r w:rsidR="0001212E" w:rsidRPr="00886430">
        <w:rPr>
          <w:rFonts w:ascii="Arial" w:hAnsi="Arial" w:cs="Arial"/>
          <w:sz w:val="22"/>
          <w:szCs w:val="22"/>
          <w:lang w:val="en-US"/>
        </w:rPr>
        <w:t xml:space="preserve">technically </w:t>
      </w:r>
      <w:r w:rsidR="00516B96" w:rsidRPr="00886430">
        <w:rPr>
          <w:rFonts w:ascii="Arial" w:hAnsi="Arial" w:cs="Arial"/>
          <w:sz w:val="22"/>
          <w:szCs w:val="22"/>
          <w:lang w:val="en-US"/>
        </w:rPr>
        <w:t xml:space="preserve">defined for the purposes of calculating the score as treatment with oral </w:t>
      </w:r>
      <w:r w:rsidR="00886430" w:rsidRPr="00886430">
        <w:rPr>
          <w:rFonts w:ascii="Arial" w:hAnsi="Arial" w:cs="Arial"/>
          <w:sz w:val="22"/>
          <w:szCs w:val="22"/>
          <w:lang w:val="en-US"/>
        </w:rPr>
        <w:t>hypoglycemic</w:t>
      </w:r>
      <w:r w:rsidR="00516B96" w:rsidRPr="00886430">
        <w:rPr>
          <w:rFonts w:ascii="Arial" w:hAnsi="Arial" w:cs="Arial"/>
          <w:sz w:val="22"/>
          <w:szCs w:val="22"/>
          <w:lang w:val="en-US"/>
        </w:rPr>
        <w:t xml:space="preserve"> drugs and/or insulin or fasting blood glucose &gt;7</w:t>
      </w:r>
      <w:r w:rsidR="00CF0A2C" w:rsidRPr="00886430">
        <w:rPr>
          <w:rFonts w:ascii="Arial" w:hAnsi="Arial" w:cs="Arial"/>
          <w:sz w:val="22"/>
          <w:szCs w:val="22"/>
          <w:lang w:val="en-US"/>
        </w:rPr>
        <w:t>.0</w:t>
      </w:r>
      <w:r w:rsidR="00516B96" w:rsidRPr="00886430">
        <w:rPr>
          <w:rFonts w:ascii="Arial" w:hAnsi="Arial" w:cs="Arial"/>
          <w:sz w:val="22"/>
          <w:szCs w:val="22"/>
          <w:lang w:val="en-US"/>
        </w:rPr>
        <w:t xml:space="preserve"> mmol/L (12</w:t>
      </w:r>
      <w:r w:rsidR="00CF0A2C" w:rsidRPr="00886430">
        <w:rPr>
          <w:rFonts w:ascii="Arial" w:hAnsi="Arial" w:cs="Arial"/>
          <w:sz w:val="22"/>
          <w:szCs w:val="22"/>
          <w:lang w:val="en-US"/>
        </w:rPr>
        <w:t>6</w:t>
      </w:r>
      <w:r w:rsidR="00516B96" w:rsidRPr="00886430">
        <w:rPr>
          <w:rFonts w:ascii="Arial" w:hAnsi="Arial" w:cs="Arial"/>
          <w:sz w:val="22"/>
          <w:szCs w:val="22"/>
          <w:lang w:val="en-US"/>
        </w:rPr>
        <w:t xml:space="preserve"> mg/dL), will have a score of at least 1 (male</w:t>
      </w:r>
      <w:r w:rsidR="00827426" w:rsidRPr="00886430">
        <w:rPr>
          <w:rFonts w:ascii="Arial" w:hAnsi="Arial" w:cs="Arial"/>
          <w:sz w:val="22"/>
          <w:szCs w:val="22"/>
          <w:lang w:val="en-US"/>
        </w:rPr>
        <w:t>s</w:t>
      </w:r>
      <w:r w:rsidR="00516B96" w:rsidRPr="00886430">
        <w:rPr>
          <w:rFonts w:ascii="Arial" w:hAnsi="Arial" w:cs="Arial"/>
          <w:sz w:val="22"/>
          <w:szCs w:val="22"/>
          <w:lang w:val="en-US"/>
        </w:rPr>
        <w:t>) or 2 (female</w:t>
      </w:r>
      <w:r w:rsidR="00827426" w:rsidRPr="00886430">
        <w:rPr>
          <w:rFonts w:ascii="Arial" w:hAnsi="Arial" w:cs="Arial"/>
          <w:sz w:val="22"/>
          <w:szCs w:val="22"/>
          <w:lang w:val="en-US"/>
        </w:rPr>
        <w:t>s</w:t>
      </w:r>
      <w:r w:rsidR="00516B96" w:rsidRPr="00886430">
        <w:rPr>
          <w:rFonts w:ascii="Arial" w:hAnsi="Arial" w:cs="Arial"/>
          <w:sz w:val="22"/>
          <w:szCs w:val="22"/>
          <w:lang w:val="en-US"/>
        </w:rPr>
        <w:t>), therefore OAC should be considered in all</w:t>
      </w:r>
      <w:r w:rsidR="00396E83" w:rsidRPr="00886430">
        <w:rPr>
          <w:rFonts w:ascii="Arial" w:hAnsi="Arial" w:cs="Arial"/>
          <w:sz w:val="22"/>
          <w:szCs w:val="22"/>
          <w:lang w:val="en-US"/>
        </w:rPr>
        <w:t xml:space="preserve"> people with</w:t>
      </w:r>
      <w:r w:rsidR="00516B96" w:rsidRPr="00886430">
        <w:rPr>
          <w:rFonts w:ascii="Arial" w:hAnsi="Arial" w:cs="Arial"/>
          <w:sz w:val="22"/>
          <w:szCs w:val="22"/>
          <w:lang w:val="en-US"/>
        </w:rPr>
        <w:t xml:space="preserve"> DM</w:t>
      </w:r>
      <w:r w:rsidR="00396E83" w:rsidRPr="00886430">
        <w:rPr>
          <w:rFonts w:ascii="Arial" w:hAnsi="Arial" w:cs="Arial"/>
          <w:sz w:val="22"/>
          <w:szCs w:val="22"/>
          <w:lang w:val="en-US"/>
        </w:rPr>
        <w:t xml:space="preserve"> and concurrent</w:t>
      </w:r>
      <w:r w:rsidR="00516B96" w:rsidRPr="00886430">
        <w:rPr>
          <w:rFonts w:ascii="Arial" w:hAnsi="Arial" w:cs="Arial"/>
          <w:sz w:val="22"/>
          <w:szCs w:val="22"/>
          <w:lang w:val="en-US"/>
        </w:rPr>
        <w:t xml:space="preserve"> AF</w:t>
      </w:r>
      <w:r w:rsidR="000C4FC3" w:rsidRPr="00886430">
        <w:rPr>
          <w:rFonts w:ascii="Arial" w:hAnsi="Arial" w:cs="Arial"/>
          <w:sz w:val="22"/>
          <w:szCs w:val="22"/>
          <w:lang w:val="en-US"/>
        </w:rPr>
        <w:t xml:space="preserve"> </w:t>
      </w:r>
      <w:r w:rsidR="000C4FC3" w:rsidRPr="00886430">
        <w:rPr>
          <w:rFonts w:ascii="Arial" w:hAnsi="Arial" w:cs="Arial"/>
          <w:sz w:val="22"/>
          <w:szCs w:val="22"/>
          <w:lang w:val="en-US"/>
        </w:rPr>
        <w:fldChar w:fldCharType="begin">
          <w:fldData xml:space="preserve">PEVuZE5vdGU+PENpdGU+PEF1dGhvcj5IaW5kcmlja3M8L0F1dGhvcj48WWVhcj4yMDIxPC9ZZWFy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PEVuZE5vdGU+PENpdGU+PEF1dGhvcj5IaW5kcmlja3M8L0F1dGhvcj48WWVhcj4yMDIxPC9ZZWFy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0C4FC3" w:rsidRPr="00886430">
        <w:rPr>
          <w:rFonts w:ascii="Arial" w:hAnsi="Arial" w:cs="Arial"/>
          <w:sz w:val="22"/>
          <w:szCs w:val="22"/>
          <w:lang w:val="en-US"/>
        </w:rPr>
      </w:r>
      <w:r w:rsidR="000C4FC3" w:rsidRPr="00886430">
        <w:rPr>
          <w:rFonts w:ascii="Arial" w:hAnsi="Arial" w:cs="Arial"/>
          <w:sz w:val="22"/>
          <w:szCs w:val="22"/>
          <w:lang w:val="en-US"/>
        </w:rPr>
        <w:fldChar w:fldCharType="separate"/>
      </w:r>
      <w:r w:rsidR="00075CE2" w:rsidRPr="00886430">
        <w:rPr>
          <w:rFonts w:ascii="Arial" w:hAnsi="Arial" w:cs="Arial"/>
          <w:noProof/>
          <w:sz w:val="22"/>
          <w:szCs w:val="22"/>
          <w:lang w:val="en-US"/>
        </w:rPr>
        <w:t>(63)</w:t>
      </w:r>
      <w:r w:rsidR="000C4FC3" w:rsidRPr="00886430">
        <w:rPr>
          <w:rFonts w:ascii="Arial" w:hAnsi="Arial" w:cs="Arial"/>
          <w:sz w:val="22"/>
          <w:szCs w:val="22"/>
          <w:lang w:val="en-US"/>
        </w:rPr>
        <w:fldChar w:fldCharType="end"/>
      </w:r>
      <w:r w:rsidR="00516B96" w:rsidRPr="00886430">
        <w:rPr>
          <w:rFonts w:ascii="Arial" w:hAnsi="Arial" w:cs="Arial"/>
          <w:sz w:val="22"/>
          <w:szCs w:val="22"/>
          <w:lang w:val="en-US"/>
        </w:rPr>
        <w:t>.</w:t>
      </w:r>
      <w:r w:rsidR="00421820" w:rsidRPr="00886430">
        <w:rPr>
          <w:rFonts w:ascii="Arial" w:hAnsi="Arial" w:cs="Arial"/>
          <w:sz w:val="22"/>
          <w:szCs w:val="22"/>
          <w:lang w:val="en-US"/>
        </w:rPr>
        <w:t xml:space="preserve"> </w:t>
      </w:r>
      <w:r w:rsidR="007B7A05" w:rsidRPr="00886430">
        <w:rPr>
          <w:rFonts w:ascii="Arial" w:hAnsi="Arial" w:cs="Arial"/>
          <w:sz w:val="22"/>
          <w:szCs w:val="22"/>
          <w:lang w:val="en-US"/>
        </w:rPr>
        <w:t xml:space="preserve">Bleeding risk should </w:t>
      </w:r>
      <w:r w:rsidR="00DD008F" w:rsidRPr="00886430">
        <w:rPr>
          <w:rFonts w:ascii="Arial" w:hAnsi="Arial" w:cs="Arial"/>
          <w:sz w:val="22"/>
          <w:szCs w:val="22"/>
          <w:lang w:val="en-US"/>
        </w:rPr>
        <w:t xml:space="preserve">also </w:t>
      </w:r>
      <w:r w:rsidR="007B7A05" w:rsidRPr="00886430">
        <w:rPr>
          <w:rFonts w:ascii="Arial" w:hAnsi="Arial" w:cs="Arial"/>
          <w:sz w:val="22"/>
          <w:szCs w:val="22"/>
          <w:lang w:val="en-US"/>
        </w:rPr>
        <w:t xml:space="preserve">be considered when weighing the benefits and risks of OAC, but there is no </w:t>
      </w:r>
      <w:r w:rsidR="0089105A" w:rsidRPr="00886430">
        <w:rPr>
          <w:rFonts w:ascii="Arial" w:hAnsi="Arial" w:cs="Arial"/>
          <w:sz w:val="22"/>
          <w:szCs w:val="22"/>
          <w:lang w:val="en-US"/>
        </w:rPr>
        <w:t xml:space="preserve">concrete </w:t>
      </w:r>
      <w:r w:rsidR="007B7A05" w:rsidRPr="00886430">
        <w:rPr>
          <w:rFonts w:ascii="Arial" w:hAnsi="Arial" w:cs="Arial"/>
          <w:sz w:val="22"/>
          <w:szCs w:val="22"/>
          <w:lang w:val="en-US"/>
        </w:rPr>
        <w:t xml:space="preserve">evidence that DM itself increases this, including in </w:t>
      </w:r>
      <w:r w:rsidR="001D0C09" w:rsidRPr="00886430">
        <w:rPr>
          <w:rFonts w:ascii="Arial" w:hAnsi="Arial" w:cs="Arial"/>
          <w:sz w:val="22"/>
          <w:szCs w:val="22"/>
          <w:lang w:val="en-US"/>
        </w:rPr>
        <w:t xml:space="preserve">those </w:t>
      </w:r>
      <w:r w:rsidR="007B7A05" w:rsidRPr="00886430">
        <w:rPr>
          <w:rFonts w:ascii="Arial" w:hAnsi="Arial" w:cs="Arial"/>
          <w:sz w:val="22"/>
          <w:szCs w:val="22"/>
          <w:lang w:val="en-US"/>
        </w:rPr>
        <w:t xml:space="preserve">with complications such as retinopathy </w:t>
      </w:r>
      <w:r w:rsidR="007B7A05" w:rsidRPr="00886430">
        <w:rPr>
          <w:rFonts w:ascii="Arial" w:hAnsi="Arial" w:cs="Arial"/>
          <w:sz w:val="22"/>
          <w:szCs w:val="22"/>
          <w:lang w:val="en-US"/>
        </w:rPr>
        <w:fldChar w:fldCharType="begin">
          <w:fldData xml:space="preserve">PEVuZE5vdGU+PENpdGU+PEF1dGhvcj5MaXA8L0F1dGhvcj48WWVhcj4yMDE1PC9ZZWFyPjxSZWNO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PEVuZE5vdGU+PENpdGU+PEF1dGhvcj5MaXA8L0F1dGhvcj48WWVhcj4yMDE1PC9ZZWFyPjxSZWNO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7B7A05" w:rsidRPr="00886430">
        <w:rPr>
          <w:rFonts w:ascii="Arial" w:hAnsi="Arial" w:cs="Arial"/>
          <w:sz w:val="22"/>
          <w:szCs w:val="22"/>
          <w:lang w:val="en-US"/>
        </w:rPr>
      </w:r>
      <w:r w:rsidR="007B7A05" w:rsidRPr="00886430">
        <w:rPr>
          <w:rFonts w:ascii="Arial" w:hAnsi="Arial" w:cs="Arial"/>
          <w:sz w:val="22"/>
          <w:szCs w:val="22"/>
          <w:lang w:val="en-US"/>
        </w:rPr>
        <w:fldChar w:fldCharType="separate"/>
      </w:r>
      <w:r w:rsidR="00075CE2" w:rsidRPr="00886430">
        <w:rPr>
          <w:rFonts w:ascii="Arial" w:hAnsi="Arial" w:cs="Arial"/>
          <w:noProof/>
          <w:sz w:val="22"/>
          <w:szCs w:val="22"/>
          <w:lang w:val="en-US"/>
        </w:rPr>
        <w:t>(74)</w:t>
      </w:r>
      <w:r w:rsidR="007B7A05" w:rsidRPr="00886430">
        <w:rPr>
          <w:rFonts w:ascii="Arial" w:hAnsi="Arial" w:cs="Arial"/>
          <w:sz w:val="22"/>
          <w:szCs w:val="22"/>
          <w:lang w:val="en-US"/>
        </w:rPr>
        <w:fldChar w:fldCharType="end"/>
      </w:r>
      <w:r w:rsidR="007B7A05" w:rsidRPr="00886430">
        <w:rPr>
          <w:rFonts w:ascii="Arial" w:hAnsi="Arial" w:cs="Arial"/>
          <w:sz w:val="22"/>
          <w:szCs w:val="22"/>
          <w:lang w:val="en-US"/>
        </w:rPr>
        <w:t xml:space="preserve">. </w:t>
      </w:r>
      <w:r w:rsidR="00421820" w:rsidRPr="00886430">
        <w:rPr>
          <w:rFonts w:ascii="Arial" w:hAnsi="Arial" w:cs="Arial"/>
          <w:sz w:val="22"/>
          <w:szCs w:val="22"/>
          <w:lang w:val="en-US"/>
        </w:rPr>
        <w:t xml:space="preserve">For </w:t>
      </w:r>
      <w:r w:rsidR="001D0C09" w:rsidRPr="00886430">
        <w:rPr>
          <w:rFonts w:ascii="Arial" w:hAnsi="Arial" w:cs="Arial"/>
          <w:sz w:val="22"/>
          <w:szCs w:val="22"/>
          <w:lang w:val="en-US"/>
        </w:rPr>
        <w:t xml:space="preserve">people </w:t>
      </w:r>
      <w:r w:rsidR="00421820" w:rsidRPr="00886430">
        <w:rPr>
          <w:rFonts w:ascii="Arial" w:hAnsi="Arial" w:cs="Arial"/>
          <w:sz w:val="22"/>
          <w:szCs w:val="22"/>
          <w:lang w:val="en-US"/>
        </w:rPr>
        <w:t xml:space="preserve">with </w:t>
      </w:r>
      <w:r w:rsidR="00792DBC" w:rsidRPr="00886430">
        <w:rPr>
          <w:rFonts w:ascii="Arial" w:hAnsi="Arial" w:cs="Arial"/>
          <w:sz w:val="22"/>
          <w:szCs w:val="22"/>
          <w:lang w:val="en-US"/>
        </w:rPr>
        <w:t>non-valvular AF (</w:t>
      </w:r>
      <w:r w:rsidR="00886430" w:rsidRPr="00886430">
        <w:rPr>
          <w:rFonts w:ascii="Arial" w:hAnsi="Arial" w:cs="Arial"/>
          <w:sz w:val="22"/>
          <w:szCs w:val="22"/>
          <w:lang w:val="en-US"/>
        </w:rPr>
        <w:t>i.e.,</w:t>
      </w:r>
      <w:r w:rsidR="00792DBC" w:rsidRPr="00886430">
        <w:rPr>
          <w:rFonts w:ascii="Arial" w:hAnsi="Arial" w:cs="Arial"/>
          <w:sz w:val="22"/>
          <w:szCs w:val="22"/>
          <w:lang w:val="en-US"/>
        </w:rPr>
        <w:t xml:space="preserve"> those without</w:t>
      </w:r>
      <w:r w:rsidR="000C4FC3" w:rsidRPr="00886430">
        <w:rPr>
          <w:rFonts w:ascii="Arial" w:hAnsi="Arial" w:cs="Arial"/>
          <w:sz w:val="22"/>
          <w:szCs w:val="22"/>
          <w:lang w:val="en-US"/>
        </w:rPr>
        <w:t xml:space="preserve"> at least</w:t>
      </w:r>
      <w:r w:rsidR="00792DBC" w:rsidRPr="00886430">
        <w:rPr>
          <w:rFonts w:ascii="Arial" w:hAnsi="Arial" w:cs="Arial"/>
          <w:sz w:val="22"/>
          <w:szCs w:val="22"/>
          <w:lang w:val="en-US"/>
        </w:rPr>
        <w:t xml:space="preserve"> moderate mitral valve stenosis</w:t>
      </w:r>
      <w:r w:rsidR="00D44F42" w:rsidRPr="00886430">
        <w:rPr>
          <w:rFonts w:ascii="Arial" w:hAnsi="Arial" w:cs="Arial"/>
          <w:sz w:val="22"/>
          <w:szCs w:val="22"/>
          <w:lang w:val="en-US"/>
        </w:rPr>
        <w:t xml:space="preserve"> or a mechanical valve prothesis</w:t>
      </w:r>
      <w:r w:rsidR="00792DBC" w:rsidRPr="00886430">
        <w:rPr>
          <w:rFonts w:ascii="Arial" w:hAnsi="Arial" w:cs="Arial"/>
          <w:sz w:val="22"/>
          <w:szCs w:val="22"/>
          <w:lang w:val="en-US"/>
        </w:rPr>
        <w:t>)</w:t>
      </w:r>
      <w:r w:rsidR="007B7A05" w:rsidRPr="00886430">
        <w:rPr>
          <w:rFonts w:ascii="Arial" w:hAnsi="Arial" w:cs="Arial"/>
          <w:sz w:val="22"/>
          <w:szCs w:val="22"/>
          <w:lang w:val="en-US"/>
        </w:rPr>
        <w:t xml:space="preserve">, </w:t>
      </w:r>
      <w:r w:rsidR="000B6B47" w:rsidRPr="00886430">
        <w:rPr>
          <w:rFonts w:ascii="Arial" w:hAnsi="Arial" w:cs="Arial"/>
          <w:sz w:val="22"/>
          <w:szCs w:val="22"/>
          <w:lang w:val="en-US"/>
        </w:rPr>
        <w:t>there is now good evidence that</w:t>
      </w:r>
      <w:r w:rsidR="00A95B97" w:rsidRPr="00886430">
        <w:rPr>
          <w:rFonts w:ascii="Arial" w:hAnsi="Arial" w:cs="Arial"/>
          <w:sz w:val="22"/>
          <w:szCs w:val="22"/>
          <w:lang w:val="en-US"/>
        </w:rPr>
        <w:t>,</w:t>
      </w:r>
      <w:r w:rsidR="000B6B47" w:rsidRPr="00886430">
        <w:rPr>
          <w:rFonts w:ascii="Arial" w:hAnsi="Arial" w:cs="Arial"/>
          <w:sz w:val="22"/>
          <w:szCs w:val="22"/>
          <w:lang w:val="en-US"/>
        </w:rPr>
        <w:t xml:space="preserve"> </w:t>
      </w:r>
      <w:r w:rsidR="008675DC" w:rsidRPr="00886430">
        <w:rPr>
          <w:rFonts w:ascii="Arial" w:hAnsi="Arial" w:cs="Arial"/>
          <w:sz w:val="22"/>
          <w:szCs w:val="22"/>
          <w:lang w:val="en-US"/>
        </w:rPr>
        <w:t xml:space="preserve">unless contraindicated, a NOAC should be preferred over a VKA, </w:t>
      </w:r>
      <w:r w:rsidR="004E0A69" w:rsidRPr="00886430">
        <w:rPr>
          <w:rFonts w:ascii="Arial" w:hAnsi="Arial" w:cs="Arial"/>
          <w:sz w:val="22"/>
          <w:szCs w:val="22"/>
          <w:lang w:val="en-US"/>
        </w:rPr>
        <w:t xml:space="preserve">offering better stroke prevention whilst leading to less bleeding, </w:t>
      </w:r>
      <w:r w:rsidR="008675DC" w:rsidRPr="00886430">
        <w:rPr>
          <w:rFonts w:ascii="Arial" w:hAnsi="Arial" w:cs="Arial"/>
          <w:sz w:val="22"/>
          <w:szCs w:val="22"/>
          <w:lang w:val="en-US"/>
        </w:rPr>
        <w:t xml:space="preserve">including in </w:t>
      </w:r>
      <w:r w:rsidR="001D0C09" w:rsidRPr="00886430">
        <w:rPr>
          <w:rFonts w:ascii="Arial" w:hAnsi="Arial" w:cs="Arial"/>
          <w:sz w:val="22"/>
          <w:szCs w:val="22"/>
          <w:lang w:val="en-US"/>
        </w:rPr>
        <w:t xml:space="preserve">individuals </w:t>
      </w:r>
      <w:r w:rsidR="008675DC" w:rsidRPr="00886430">
        <w:rPr>
          <w:rFonts w:ascii="Arial" w:hAnsi="Arial" w:cs="Arial"/>
          <w:sz w:val="22"/>
          <w:szCs w:val="22"/>
          <w:lang w:val="en-US"/>
        </w:rPr>
        <w:t>with DM</w:t>
      </w:r>
      <w:r w:rsidR="00EB0410" w:rsidRPr="00886430">
        <w:rPr>
          <w:rFonts w:ascii="Arial" w:hAnsi="Arial" w:cs="Arial"/>
          <w:sz w:val="22"/>
          <w:szCs w:val="22"/>
          <w:lang w:val="en-US"/>
        </w:rPr>
        <w:t xml:space="preserve"> </w:t>
      </w:r>
      <w:r w:rsidR="004E0A69" w:rsidRPr="00886430">
        <w:rPr>
          <w:rFonts w:ascii="Arial" w:hAnsi="Arial" w:cs="Arial"/>
          <w:sz w:val="22"/>
          <w:szCs w:val="22"/>
          <w:lang w:val="en-US"/>
        </w:rPr>
        <w:fldChar w:fldCharType="begin">
          <w:fldData xml:space="preserve">PEVuZE5vdGU+PENpdGU+PEF1dGhvcj5QYXR0aTwvQXV0aG9yPjxZZWFyPjIwMTc8L1llYXI+PFJl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PEVuZE5vdGU+PENpdGU+PEF1dGhvcj5QYXR0aTwvQXV0aG9yPjxZZWFyPjIwMTc8L1llYXI+PFJl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4E0A69" w:rsidRPr="00886430">
        <w:rPr>
          <w:rFonts w:ascii="Arial" w:hAnsi="Arial" w:cs="Arial"/>
          <w:sz w:val="22"/>
          <w:szCs w:val="22"/>
          <w:lang w:val="en-US"/>
        </w:rPr>
      </w:r>
      <w:r w:rsidR="004E0A69" w:rsidRPr="00886430">
        <w:rPr>
          <w:rFonts w:ascii="Arial" w:hAnsi="Arial" w:cs="Arial"/>
          <w:sz w:val="22"/>
          <w:szCs w:val="22"/>
          <w:lang w:val="en-US"/>
        </w:rPr>
        <w:fldChar w:fldCharType="separate"/>
      </w:r>
      <w:r w:rsidR="00075CE2" w:rsidRPr="00886430">
        <w:rPr>
          <w:rFonts w:ascii="Arial" w:hAnsi="Arial" w:cs="Arial"/>
          <w:noProof/>
          <w:sz w:val="22"/>
          <w:szCs w:val="22"/>
          <w:lang w:val="en-US"/>
        </w:rPr>
        <w:t>(75)</w:t>
      </w:r>
      <w:r w:rsidR="004E0A69" w:rsidRPr="00886430">
        <w:rPr>
          <w:rFonts w:ascii="Arial" w:hAnsi="Arial" w:cs="Arial"/>
          <w:sz w:val="22"/>
          <w:szCs w:val="22"/>
          <w:lang w:val="en-US"/>
        </w:rPr>
        <w:fldChar w:fldCharType="end"/>
      </w:r>
      <w:r w:rsidR="00EB0410" w:rsidRPr="00886430">
        <w:rPr>
          <w:rFonts w:ascii="Arial" w:hAnsi="Arial" w:cs="Arial"/>
          <w:sz w:val="22"/>
          <w:szCs w:val="22"/>
          <w:lang w:val="en-US"/>
        </w:rPr>
        <w:t>.</w:t>
      </w:r>
    </w:p>
    <w:p w14:paraId="4316A6E7" w14:textId="76EA6A07" w:rsidR="00A76ADE" w:rsidRPr="00886430" w:rsidRDefault="00A76ADE" w:rsidP="00B24AC1">
      <w:pPr>
        <w:spacing w:line="276" w:lineRule="auto"/>
        <w:rPr>
          <w:rFonts w:ascii="Arial" w:hAnsi="Arial" w:cs="Arial"/>
          <w:sz w:val="22"/>
          <w:szCs w:val="22"/>
          <w:lang w:val="en-US"/>
        </w:rPr>
      </w:pPr>
    </w:p>
    <w:p w14:paraId="4742EB52" w14:textId="1D883790" w:rsidR="00E46BE2" w:rsidRPr="00886430" w:rsidRDefault="0070352E"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Components of the CHA2DS2VASc score are shown in Table 1 and the relation of the score with stroke risk is shown in table 2 </w:t>
      </w:r>
      <w:r w:rsidR="00E46BE2" w:rsidRPr="00886430">
        <w:rPr>
          <w:rFonts w:ascii="Arial" w:hAnsi="Arial" w:cs="Arial"/>
          <w:sz w:val="22"/>
          <w:szCs w:val="22"/>
          <w:lang w:val="en-US"/>
        </w:rPr>
        <w:fldChar w:fldCharType="begin">
          <w:fldData xml:space="preserve">PEVuZE5vdGU+PENpdGU+PEF1dGhvcj5PbGVzZW48L0F1dGhvcj48WWVhcj4yMDExPC9ZZWFyPjxS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</w:fldData>
        </w:fldChar>
      </w:r>
      <w:r w:rsidR="00075CE2" w:rsidRPr="00886430">
        <w:rPr>
          <w:rFonts w:ascii="Arial" w:hAnsi="Arial" w:cs="Arial"/>
          <w:sz w:val="22"/>
          <w:szCs w:val="22"/>
          <w:lang w:val="en-US"/>
        </w:rPr>
        <w:instrText xml:space="preserve"> ADDIN EN.CITE </w:instrText>
      </w:r>
      <w:r w:rsidR="00075CE2" w:rsidRPr="00886430">
        <w:rPr>
          <w:rFonts w:ascii="Arial" w:hAnsi="Arial" w:cs="Arial"/>
          <w:sz w:val="22"/>
          <w:szCs w:val="22"/>
          <w:lang w:val="en-US"/>
        </w:rPr>
        <w:fldChar w:fldCharType="begin">
          <w:fldData xml:space="preserve">PEVuZE5vdGU+PENpdGU+PEF1dGhvcj5PbGVzZW48L0F1dGhvcj48WWVhcj4yMDExPC9ZZWFyPjxS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</w:fldData>
        </w:fldChar>
      </w:r>
      <w:r w:rsidR="00075CE2" w:rsidRPr="00886430">
        <w:rPr>
          <w:rFonts w:ascii="Arial" w:hAnsi="Arial" w:cs="Arial"/>
          <w:sz w:val="22"/>
          <w:szCs w:val="22"/>
          <w:lang w:val="en-US"/>
        </w:rPr>
        <w:instrText xml:space="preserve"> ADDIN EN.CITE.DATA </w:instrText>
      </w:r>
      <w:r w:rsidR="00075CE2" w:rsidRPr="00886430">
        <w:rPr>
          <w:rFonts w:ascii="Arial" w:hAnsi="Arial" w:cs="Arial"/>
          <w:sz w:val="22"/>
          <w:szCs w:val="22"/>
          <w:lang w:val="en-US"/>
        </w:rPr>
      </w:r>
      <w:r w:rsidR="00075CE2" w:rsidRPr="00886430">
        <w:rPr>
          <w:rFonts w:ascii="Arial" w:hAnsi="Arial" w:cs="Arial"/>
          <w:sz w:val="22"/>
          <w:szCs w:val="22"/>
          <w:lang w:val="en-US"/>
        </w:rPr>
        <w:fldChar w:fldCharType="end"/>
      </w:r>
      <w:r w:rsidR="00E46BE2" w:rsidRPr="00886430">
        <w:rPr>
          <w:rFonts w:ascii="Arial" w:hAnsi="Arial" w:cs="Arial"/>
          <w:sz w:val="22"/>
          <w:szCs w:val="22"/>
          <w:lang w:val="en-US"/>
        </w:rPr>
      </w:r>
      <w:r w:rsidR="00E46BE2" w:rsidRPr="00886430">
        <w:rPr>
          <w:rFonts w:ascii="Arial" w:hAnsi="Arial" w:cs="Arial"/>
          <w:sz w:val="22"/>
          <w:szCs w:val="22"/>
          <w:lang w:val="en-US"/>
        </w:rPr>
        <w:fldChar w:fldCharType="separate"/>
      </w:r>
      <w:r w:rsidR="00075CE2" w:rsidRPr="00886430">
        <w:rPr>
          <w:rFonts w:ascii="Arial" w:hAnsi="Arial" w:cs="Arial"/>
          <w:noProof/>
          <w:sz w:val="22"/>
          <w:szCs w:val="22"/>
          <w:lang w:val="en-US"/>
        </w:rPr>
        <w:t>(76-78)</w:t>
      </w:r>
      <w:r w:rsidR="00E46BE2" w:rsidRPr="00886430">
        <w:rPr>
          <w:rFonts w:ascii="Arial" w:hAnsi="Arial" w:cs="Arial"/>
          <w:sz w:val="22"/>
          <w:szCs w:val="22"/>
          <w:lang w:val="en-US"/>
        </w:rPr>
        <w:fldChar w:fldCharType="end"/>
      </w:r>
      <w:r w:rsidR="00E46BE2" w:rsidRPr="00886430">
        <w:rPr>
          <w:rFonts w:ascii="Arial" w:hAnsi="Arial" w:cs="Arial"/>
          <w:sz w:val="22"/>
          <w:szCs w:val="22"/>
          <w:lang w:val="en-US"/>
        </w:rPr>
        <w:t>.</w:t>
      </w:r>
    </w:p>
    <w:p w14:paraId="412BD1F2" w14:textId="4921F65F" w:rsidR="0070352E" w:rsidRPr="00886430" w:rsidRDefault="0070352E" w:rsidP="00B24AC1">
      <w:pPr>
        <w:spacing w:line="276" w:lineRule="auto"/>
        <w:contextualSpacing/>
        <w:rPr>
          <w:rFonts w:ascii="Arial" w:hAnsi="Arial" w:cs="Arial"/>
          <w:sz w:val="22"/>
          <w:szCs w:val="22"/>
          <w:lang w:val="en-US"/>
        </w:rPr>
      </w:pPr>
    </w:p>
    <w:tbl>
      <w:tblPr>
        <w:tblStyle w:val="TableGrid"/>
        <w:tblW w:w="9678" w:type="dxa"/>
        <w:tblLook w:val="04A0" w:firstRow="1" w:lastRow="0" w:firstColumn="1" w:lastColumn="0" w:noHBand="0" w:noVBand="1"/>
      </w:tblPr>
      <w:tblGrid>
        <w:gridCol w:w="1741"/>
        <w:gridCol w:w="3396"/>
        <w:gridCol w:w="1714"/>
        <w:gridCol w:w="2827"/>
      </w:tblGrid>
      <w:tr w:rsidR="0070352E" w:rsidRPr="00886430" w14:paraId="63E4E33A" w14:textId="77777777" w:rsidTr="0070352E">
        <w:trPr>
          <w:trHeight w:val="332"/>
        </w:trPr>
        <w:tc>
          <w:tcPr>
            <w:tcW w:w="9678" w:type="dxa"/>
            <w:gridSpan w:val="4"/>
            <w:shd w:val="clear" w:color="auto" w:fill="FFFF00"/>
          </w:tcPr>
          <w:p w14:paraId="151BBB15"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Table 1. Components of the CHA</w:t>
            </w:r>
            <w:r w:rsidRPr="00886430">
              <w:rPr>
                <w:rFonts w:ascii="Arial" w:hAnsi="Arial" w:cs="Arial"/>
                <w:b/>
                <w:bCs/>
                <w:sz w:val="22"/>
                <w:szCs w:val="22"/>
                <w:vertAlign w:val="subscript"/>
                <w:lang w:val="en-US"/>
              </w:rPr>
              <w:t>2</w:t>
            </w:r>
            <w:r w:rsidRPr="00886430">
              <w:rPr>
                <w:rFonts w:ascii="Arial" w:hAnsi="Arial" w:cs="Arial"/>
                <w:b/>
                <w:bCs/>
                <w:sz w:val="22"/>
                <w:szCs w:val="22"/>
                <w:lang w:val="en-US"/>
              </w:rPr>
              <w:t>DS</w:t>
            </w:r>
            <w:r w:rsidRPr="00886430">
              <w:rPr>
                <w:rFonts w:ascii="Arial" w:hAnsi="Arial" w:cs="Arial"/>
                <w:b/>
                <w:bCs/>
                <w:sz w:val="22"/>
                <w:szCs w:val="22"/>
                <w:vertAlign w:val="subscript"/>
                <w:lang w:val="en-US"/>
              </w:rPr>
              <w:t>2</w:t>
            </w:r>
            <w:r w:rsidRPr="00886430">
              <w:rPr>
                <w:rFonts w:ascii="Arial" w:hAnsi="Arial" w:cs="Arial"/>
                <w:b/>
                <w:bCs/>
                <w:sz w:val="22"/>
                <w:szCs w:val="22"/>
                <w:lang w:val="en-US"/>
              </w:rPr>
              <w:t>VASc Score</w:t>
            </w:r>
          </w:p>
        </w:tc>
      </w:tr>
      <w:tr w:rsidR="0070352E" w:rsidRPr="00886430" w14:paraId="191765E0" w14:textId="77777777" w:rsidTr="0015418A">
        <w:trPr>
          <w:trHeight w:val="412"/>
        </w:trPr>
        <w:tc>
          <w:tcPr>
            <w:tcW w:w="1741" w:type="dxa"/>
          </w:tcPr>
          <w:p w14:paraId="5EEE16AA"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Abbreviation</w:t>
            </w:r>
          </w:p>
        </w:tc>
        <w:tc>
          <w:tcPr>
            <w:tcW w:w="3396" w:type="dxa"/>
          </w:tcPr>
          <w:p w14:paraId="6EE8557E"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Criterion</w:t>
            </w:r>
          </w:p>
        </w:tc>
        <w:tc>
          <w:tcPr>
            <w:tcW w:w="1714" w:type="dxa"/>
          </w:tcPr>
          <w:p w14:paraId="6224A587"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Contribution to score</w:t>
            </w:r>
          </w:p>
        </w:tc>
        <w:tc>
          <w:tcPr>
            <w:tcW w:w="2827" w:type="dxa"/>
          </w:tcPr>
          <w:p w14:paraId="32EF1578"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Details</w:t>
            </w:r>
          </w:p>
        </w:tc>
      </w:tr>
      <w:tr w:rsidR="0070352E" w:rsidRPr="00886430" w14:paraId="01385B72" w14:textId="77777777" w:rsidTr="0015418A">
        <w:trPr>
          <w:trHeight w:val="210"/>
        </w:trPr>
        <w:tc>
          <w:tcPr>
            <w:tcW w:w="1741" w:type="dxa"/>
          </w:tcPr>
          <w:p w14:paraId="31AC0E94"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C</w:t>
            </w:r>
          </w:p>
        </w:tc>
        <w:tc>
          <w:tcPr>
            <w:tcW w:w="3396" w:type="dxa"/>
          </w:tcPr>
          <w:p w14:paraId="30B8133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Congestive heart failure</w:t>
            </w:r>
          </w:p>
        </w:tc>
        <w:tc>
          <w:tcPr>
            <w:tcW w:w="1714" w:type="dxa"/>
          </w:tcPr>
          <w:p w14:paraId="20C506F5"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41A8BBC5"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LVEF </w:t>
            </w:r>
            <w:r w:rsidRPr="00886430">
              <w:rPr>
                <w:rFonts w:ascii="Arial" w:hAnsi="Arial" w:cs="Arial"/>
                <w:sz w:val="22"/>
                <w:szCs w:val="22"/>
                <w:lang w:val="en-US"/>
              </w:rPr>
              <w:sym w:font="Symbol" w:char="F0A3"/>
            </w:r>
            <w:r w:rsidRPr="00886430">
              <w:rPr>
                <w:rFonts w:ascii="Arial" w:hAnsi="Arial" w:cs="Arial"/>
                <w:sz w:val="22"/>
                <w:szCs w:val="22"/>
                <w:lang w:val="en-US"/>
              </w:rPr>
              <w:t>40%</w:t>
            </w:r>
          </w:p>
        </w:tc>
      </w:tr>
      <w:tr w:rsidR="0070352E" w:rsidRPr="00886430" w14:paraId="2857AE48" w14:textId="77777777" w:rsidTr="0015418A">
        <w:trPr>
          <w:trHeight w:val="1028"/>
        </w:trPr>
        <w:tc>
          <w:tcPr>
            <w:tcW w:w="1741" w:type="dxa"/>
          </w:tcPr>
          <w:p w14:paraId="6A18E6F3"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H</w:t>
            </w:r>
          </w:p>
        </w:tc>
        <w:tc>
          <w:tcPr>
            <w:tcW w:w="3396" w:type="dxa"/>
          </w:tcPr>
          <w:p w14:paraId="5860DD8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Hypertension</w:t>
            </w:r>
          </w:p>
        </w:tc>
        <w:tc>
          <w:tcPr>
            <w:tcW w:w="1714" w:type="dxa"/>
          </w:tcPr>
          <w:p w14:paraId="171E926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0AE25807"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Includes patients receiving antihypertensive medication</w:t>
            </w:r>
          </w:p>
        </w:tc>
      </w:tr>
      <w:tr w:rsidR="0070352E" w:rsidRPr="00886430" w14:paraId="362D03CC" w14:textId="77777777" w:rsidTr="0015418A">
        <w:trPr>
          <w:trHeight w:val="210"/>
        </w:trPr>
        <w:tc>
          <w:tcPr>
            <w:tcW w:w="1741" w:type="dxa"/>
          </w:tcPr>
          <w:p w14:paraId="46C5BA4D"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lastRenderedPageBreak/>
              <w:t>A</w:t>
            </w:r>
          </w:p>
        </w:tc>
        <w:tc>
          <w:tcPr>
            <w:tcW w:w="3396" w:type="dxa"/>
          </w:tcPr>
          <w:p w14:paraId="2A88F404"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Age </w:t>
            </w:r>
            <w:r w:rsidRPr="00886430">
              <w:rPr>
                <w:rFonts w:ascii="Arial" w:hAnsi="Arial" w:cs="Arial"/>
                <w:sz w:val="22"/>
                <w:szCs w:val="22"/>
                <w:lang w:val="en-US"/>
              </w:rPr>
              <w:sym w:font="Symbol" w:char="F0B3"/>
            </w:r>
            <w:r w:rsidRPr="00886430">
              <w:rPr>
                <w:rFonts w:ascii="Arial" w:hAnsi="Arial" w:cs="Arial"/>
                <w:sz w:val="22"/>
                <w:szCs w:val="22"/>
                <w:lang w:val="en-US"/>
              </w:rPr>
              <w:t>75 years</w:t>
            </w:r>
          </w:p>
        </w:tc>
        <w:tc>
          <w:tcPr>
            <w:tcW w:w="1714" w:type="dxa"/>
          </w:tcPr>
          <w:p w14:paraId="63060156"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2</w:t>
            </w:r>
          </w:p>
        </w:tc>
        <w:tc>
          <w:tcPr>
            <w:tcW w:w="2827" w:type="dxa"/>
          </w:tcPr>
          <w:p w14:paraId="786E2FCF" w14:textId="77777777" w:rsidR="0070352E" w:rsidRPr="00886430" w:rsidRDefault="0070352E" w:rsidP="0015418A">
            <w:pPr>
              <w:spacing w:line="276" w:lineRule="auto"/>
              <w:contextualSpacing/>
              <w:rPr>
                <w:rFonts w:ascii="Arial" w:hAnsi="Arial" w:cs="Arial"/>
                <w:sz w:val="22"/>
                <w:szCs w:val="22"/>
                <w:lang w:val="en-US"/>
              </w:rPr>
            </w:pPr>
          </w:p>
        </w:tc>
      </w:tr>
      <w:tr w:rsidR="0070352E" w:rsidRPr="00886430" w14:paraId="76BF04BD" w14:textId="77777777" w:rsidTr="0015418A">
        <w:trPr>
          <w:trHeight w:val="1431"/>
        </w:trPr>
        <w:tc>
          <w:tcPr>
            <w:tcW w:w="1741" w:type="dxa"/>
          </w:tcPr>
          <w:p w14:paraId="77F77CA7"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D</w:t>
            </w:r>
          </w:p>
        </w:tc>
        <w:tc>
          <w:tcPr>
            <w:tcW w:w="3396" w:type="dxa"/>
          </w:tcPr>
          <w:p w14:paraId="6C7600CF"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Diabetes</w:t>
            </w:r>
          </w:p>
        </w:tc>
        <w:tc>
          <w:tcPr>
            <w:tcW w:w="1714" w:type="dxa"/>
          </w:tcPr>
          <w:p w14:paraId="060A060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4995112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Treatment with oral hypoglycemic drugs and/or insulin or fasting blood glucose &gt;7.0 mmol/L (126 mg/dL)</w:t>
            </w:r>
          </w:p>
        </w:tc>
      </w:tr>
      <w:tr w:rsidR="0070352E" w:rsidRPr="00886430" w14:paraId="79CBDFAB" w14:textId="77777777" w:rsidTr="0015418A">
        <w:trPr>
          <w:trHeight w:val="200"/>
        </w:trPr>
        <w:tc>
          <w:tcPr>
            <w:tcW w:w="1741" w:type="dxa"/>
          </w:tcPr>
          <w:p w14:paraId="1925BA2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S</w:t>
            </w:r>
          </w:p>
        </w:tc>
        <w:tc>
          <w:tcPr>
            <w:tcW w:w="3396" w:type="dxa"/>
          </w:tcPr>
          <w:p w14:paraId="57623404"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Stroke/TIA/thromboembolism</w:t>
            </w:r>
          </w:p>
        </w:tc>
        <w:tc>
          <w:tcPr>
            <w:tcW w:w="1714" w:type="dxa"/>
          </w:tcPr>
          <w:p w14:paraId="6D7267D9"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2</w:t>
            </w:r>
          </w:p>
        </w:tc>
        <w:tc>
          <w:tcPr>
            <w:tcW w:w="2827" w:type="dxa"/>
          </w:tcPr>
          <w:p w14:paraId="5906ED56" w14:textId="77777777" w:rsidR="0070352E" w:rsidRPr="00886430" w:rsidRDefault="0070352E" w:rsidP="0015418A">
            <w:pPr>
              <w:spacing w:line="276" w:lineRule="auto"/>
              <w:contextualSpacing/>
              <w:rPr>
                <w:rFonts w:ascii="Arial" w:hAnsi="Arial" w:cs="Arial"/>
                <w:sz w:val="22"/>
                <w:szCs w:val="22"/>
                <w:lang w:val="en-US"/>
              </w:rPr>
            </w:pPr>
          </w:p>
        </w:tc>
      </w:tr>
      <w:tr w:rsidR="0070352E" w:rsidRPr="00886430" w14:paraId="6148A6E0" w14:textId="77777777" w:rsidTr="0015418A">
        <w:trPr>
          <w:trHeight w:val="614"/>
        </w:trPr>
        <w:tc>
          <w:tcPr>
            <w:tcW w:w="1741" w:type="dxa"/>
          </w:tcPr>
          <w:p w14:paraId="1D50A4C0"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V</w:t>
            </w:r>
          </w:p>
        </w:tc>
        <w:tc>
          <w:tcPr>
            <w:tcW w:w="3396" w:type="dxa"/>
          </w:tcPr>
          <w:p w14:paraId="39CD1684"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Vascular disease</w:t>
            </w:r>
          </w:p>
        </w:tc>
        <w:tc>
          <w:tcPr>
            <w:tcW w:w="1714" w:type="dxa"/>
          </w:tcPr>
          <w:p w14:paraId="0BE5ABB6"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04F90BDC" w14:textId="4A58E97C"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Atherosclerotic disease e.g., prior MI, </w:t>
            </w:r>
            <w:r w:rsidR="00D419CD">
              <w:rPr>
                <w:rFonts w:ascii="Arial" w:hAnsi="Arial" w:cs="Arial"/>
                <w:sz w:val="22"/>
                <w:szCs w:val="22"/>
                <w:lang w:val="en-US"/>
              </w:rPr>
              <w:t>PAD</w:t>
            </w:r>
            <w:r w:rsidRPr="00886430">
              <w:rPr>
                <w:rFonts w:ascii="Arial" w:hAnsi="Arial" w:cs="Arial"/>
                <w:sz w:val="22"/>
                <w:szCs w:val="22"/>
                <w:lang w:val="en-US"/>
              </w:rPr>
              <w:t xml:space="preserve"> or aortic plaque</w:t>
            </w:r>
          </w:p>
        </w:tc>
      </w:tr>
      <w:tr w:rsidR="0070352E" w:rsidRPr="00886430" w14:paraId="375254D5" w14:textId="77777777" w:rsidTr="0015418A">
        <w:trPr>
          <w:trHeight w:val="200"/>
        </w:trPr>
        <w:tc>
          <w:tcPr>
            <w:tcW w:w="1741" w:type="dxa"/>
          </w:tcPr>
          <w:p w14:paraId="3B36C2CE"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A</w:t>
            </w:r>
          </w:p>
        </w:tc>
        <w:tc>
          <w:tcPr>
            <w:tcW w:w="3396" w:type="dxa"/>
          </w:tcPr>
          <w:p w14:paraId="3EDC3419"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Age 65-74</w:t>
            </w:r>
          </w:p>
        </w:tc>
        <w:tc>
          <w:tcPr>
            <w:tcW w:w="1714" w:type="dxa"/>
          </w:tcPr>
          <w:p w14:paraId="20C7861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216EEBA1" w14:textId="77777777" w:rsidR="0070352E" w:rsidRPr="00886430" w:rsidRDefault="0070352E" w:rsidP="0015418A">
            <w:pPr>
              <w:spacing w:line="276" w:lineRule="auto"/>
              <w:contextualSpacing/>
              <w:rPr>
                <w:rFonts w:ascii="Arial" w:hAnsi="Arial" w:cs="Arial"/>
                <w:sz w:val="22"/>
                <w:szCs w:val="22"/>
                <w:lang w:val="en-US"/>
              </w:rPr>
            </w:pPr>
          </w:p>
        </w:tc>
      </w:tr>
      <w:tr w:rsidR="0070352E" w:rsidRPr="00886430" w14:paraId="0F992A45" w14:textId="77777777" w:rsidTr="0015418A">
        <w:trPr>
          <w:trHeight w:val="200"/>
        </w:trPr>
        <w:tc>
          <w:tcPr>
            <w:tcW w:w="1741" w:type="dxa"/>
          </w:tcPr>
          <w:p w14:paraId="6C8D44F2"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Sc</w:t>
            </w:r>
          </w:p>
        </w:tc>
        <w:tc>
          <w:tcPr>
            <w:tcW w:w="3396" w:type="dxa"/>
          </w:tcPr>
          <w:p w14:paraId="029AE264"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Sex category female</w:t>
            </w:r>
          </w:p>
        </w:tc>
        <w:tc>
          <w:tcPr>
            <w:tcW w:w="1714" w:type="dxa"/>
          </w:tcPr>
          <w:p w14:paraId="0AEBCE27"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2827" w:type="dxa"/>
          </w:tcPr>
          <w:p w14:paraId="13506E03" w14:textId="77777777" w:rsidR="0070352E" w:rsidRPr="00886430" w:rsidRDefault="0070352E" w:rsidP="0015418A">
            <w:pPr>
              <w:spacing w:line="276" w:lineRule="auto"/>
              <w:contextualSpacing/>
              <w:rPr>
                <w:rFonts w:ascii="Arial" w:hAnsi="Arial" w:cs="Arial"/>
                <w:sz w:val="22"/>
                <w:szCs w:val="22"/>
                <w:lang w:val="en-US"/>
              </w:rPr>
            </w:pPr>
          </w:p>
        </w:tc>
      </w:tr>
    </w:tbl>
    <w:p w14:paraId="01F764B6" w14:textId="185B7972" w:rsidR="0070352E" w:rsidRPr="00886430" w:rsidRDefault="0070352E" w:rsidP="0070352E">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LVEF, left ventricular ejection fraction; MI, myocardial infarction; </w:t>
      </w:r>
      <w:r w:rsidR="00886430">
        <w:rPr>
          <w:rFonts w:ascii="Arial" w:hAnsi="Arial" w:cs="Arial"/>
          <w:sz w:val="22"/>
          <w:szCs w:val="22"/>
          <w:lang w:val="en-US"/>
        </w:rPr>
        <w:t>PAD</w:t>
      </w:r>
      <w:r w:rsidRPr="00886430">
        <w:rPr>
          <w:rFonts w:ascii="Arial" w:hAnsi="Arial" w:cs="Arial"/>
          <w:sz w:val="22"/>
          <w:szCs w:val="22"/>
          <w:lang w:val="en-US"/>
        </w:rPr>
        <w:t>, peripheral artery disease; TIA, transient ischemic</w:t>
      </w:r>
      <w:r w:rsidR="00886430">
        <w:rPr>
          <w:rFonts w:ascii="Arial" w:hAnsi="Arial" w:cs="Arial"/>
          <w:sz w:val="22"/>
          <w:szCs w:val="22"/>
          <w:lang w:val="en-US"/>
        </w:rPr>
        <w:t xml:space="preserve"> attack</w:t>
      </w:r>
      <w:r w:rsidRPr="00886430">
        <w:rPr>
          <w:rFonts w:ascii="Arial" w:hAnsi="Arial" w:cs="Arial"/>
          <w:sz w:val="22"/>
          <w:szCs w:val="22"/>
          <w:lang w:val="en-US"/>
        </w:rPr>
        <w:t>.</w:t>
      </w:r>
    </w:p>
    <w:p w14:paraId="0ADF4877" w14:textId="77777777" w:rsidR="0070352E" w:rsidRPr="00886430" w:rsidRDefault="0070352E" w:rsidP="0070352E">
      <w:pPr>
        <w:spacing w:line="276" w:lineRule="auto"/>
        <w:contextualSpacing/>
        <w:rPr>
          <w:rFonts w:ascii="Arial" w:hAnsi="Arial" w:cs="Arial"/>
          <w:sz w:val="22"/>
          <w:szCs w:val="22"/>
          <w:lang w:val="en-US"/>
        </w:rPr>
      </w:pPr>
    </w:p>
    <w:tbl>
      <w:tblPr>
        <w:tblStyle w:val="TableGrid"/>
        <w:tblW w:w="6927" w:type="dxa"/>
        <w:tblLook w:val="04A0" w:firstRow="1" w:lastRow="0" w:firstColumn="1" w:lastColumn="0" w:noHBand="0" w:noVBand="1"/>
      </w:tblPr>
      <w:tblGrid>
        <w:gridCol w:w="3397"/>
        <w:gridCol w:w="3530"/>
      </w:tblGrid>
      <w:tr w:rsidR="0070352E" w:rsidRPr="00886430" w14:paraId="160272B4" w14:textId="77777777" w:rsidTr="0015418A">
        <w:trPr>
          <w:trHeight w:val="208"/>
        </w:trPr>
        <w:tc>
          <w:tcPr>
            <w:tcW w:w="6927" w:type="dxa"/>
            <w:gridSpan w:val="2"/>
            <w:shd w:val="clear" w:color="auto" w:fill="FFFF00"/>
          </w:tcPr>
          <w:p w14:paraId="32EBAAC1"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Table 2. Relation of CHA2DS2VASc Score with Stroke Risk</w:t>
            </w:r>
          </w:p>
        </w:tc>
      </w:tr>
      <w:tr w:rsidR="0070352E" w:rsidRPr="00886430" w14:paraId="12E8F518" w14:textId="77777777" w:rsidTr="0015418A">
        <w:trPr>
          <w:trHeight w:val="208"/>
        </w:trPr>
        <w:tc>
          <w:tcPr>
            <w:tcW w:w="3397" w:type="dxa"/>
          </w:tcPr>
          <w:p w14:paraId="76F72600"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Total CHA</w:t>
            </w:r>
            <w:r w:rsidRPr="00886430">
              <w:rPr>
                <w:rFonts w:ascii="Arial" w:hAnsi="Arial" w:cs="Arial"/>
                <w:b/>
                <w:bCs/>
                <w:sz w:val="22"/>
                <w:szCs w:val="22"/>
                <w:vertAlign w:val="subscript"/>
                <w:lang w:val="en-US"/>
              </w:rPr>
              <w:t>2</w:t>
            </w:r>
            <w:r w:rsidRPr="00886430">
              <w:rPr>
                <w:rFonts w:ascii="Arial" w:hAnsi="Arial" w:cs="Arial"/>
                <w:b/>
                <w:bCs/>
                <w:sz w:val="22"/>
                <w:szCs w:val="22"/>
                <w:lang w:val="en-US"/>
              </w:rPr>
              <w:t>DS</w:t>
            </w:r>
            <w:r w:rsidRPr="00886430">
              <w:rPr>
                <w:rFonts w:ascii="Arial" w:hAnsi="Arial" w:cs="Arial"/>
                <w:b/>
                <w:bCs/>
                <w:sz w:val="22"/>
                <w:szCs w:val="22"/>
                <w:vertAlign w:val="subscript"/>
                <w:lang w:val="en-US"/>
              </w:rPr>
              <w:t>2</w:t>
            </w:r>
            <w:r w:rsidRPr="00886430">
              <w:rPr>
                <w:rFonts w:ascii="Arial" w:hAnsi="Arial" w:cs="Arial"/>
                <w:b/>
                <w:bCs/>
                <w:sz w:val="22"/>
                <w:szCs w:val="22"/>
                <w:lang w:val="en-US"/>
              </w:rPr>
              <w:t>VASc score</w:t>
            </w:r>
          </w:p>
        </w:tc>
        <w:tc>
          <w:tcPr>
            <w:tcW w:w="3530" w:type="dxa"/>
          </w:tcPr>
          <w:p w14:paraId="0279BA33" w14:textId="77777777" w:rsidR="0070352E" w:rsidRPr="00886430" w:rsidRDefault="0070352E" w:rsidP="0015418A">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Adjusted stroke risk (% per year)</w:t>
            </w:r>
          </w:p>
        </w:tc>
      </w:tr>
      <w:tr w:rsidR="0070352E" w:rsidRPr="00886430" w14:paraId="01EE6BEE" w14:textId="77777777" w:rsidTr="0015418A">
        <w:trPr>
          <w:trHeight w:val="208"/>
        </w:trPr>
        <w:tc>
          <w:tcPr>
            <w:tcW w:w="3397" w:type="dxa"/>
          </w:tcPr>
          <w:p w14:paraId="0E0F66E7"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0</w:t>
            </w:r>
          </w:p>
        </w:tc>
        <w:tc>
          <w:tcPr>
            <w:tcW w:w="3530" w:type="dxa"/>
          </w:tcPr>
          <w:p w14:paraId="7FEB537A"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&lt;1</w:t>
            </w:r>
          </w:p>
        </w:tc>
      </w:tr>
      <w:tr w:rsidR="0070352E" w:rsidRPr="00886430" w14:paraId="2A5F9061" w14:textId="77777777" w:rsidTr="0015418A">
        <w:trPr>
          <w:trHeight w:val="208"/>
        </w:trPr>
        <w:tc>
          <w:tcPr>
            <w:tcW w:w="3397" w:type="dxa"/>
          </w:tcPr>
          <w:p w14:paraId="32AF3FA3"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w:t>
            </w:r>
          </w:p>
        </w:tc>
        <w:tc>
          <w:tcPr>
            <w:tcW w:w="3530" w:type="dxa"/>
          </w:tcPr>
          <w:p w14:paraId="08291036"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1.3</w:t>
            </w:r>
          </w:p>
        </w:tc>
      </w:tr>
      <w:tr w:rsidR="0070352E" w:rsidRPr="00886430" w14:paraId="785D3612" w14:textId="77777777" w:rsidTr="0015418A">
        <w:trPr>
          <w:trHeight w:val="208"/>
        </w:trPr>
        <w:tc>
          <w:tcPr>
            <w:tcW w:w="3397" w:type="dxa"/>
          </w:tcPr>
          <w:p w14:paraId="2F32ABE3"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2</w:t>
            </w:r>
          </w:p>
        </w:tc>
        <w:tc>
          <w:tcPr>
            <w:tcW w:w="3530" w:type="dxa"/>
          </w:tcPr>
          <w:p w14:paraId="45F8E45A"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2.2</w:t>
            </w:r>
          </w:p>
        </w:tc>
      </w:tr>
      <w:tr w:rsidR="0070352E" w:rsidRPr="00886430" w14:paraId="700D5780" w14:textId="77777777" w:rsidTr="0015418A">
        <w:trPr>
          <w:trHeight w:val="208"/>
        </w:trPr>
        <w:tc>
          <w:tcPr>
            <w:tcW w:w="3397" w:type="dxa"/>
          </w:tcPr>
          <w:p w14:paraId="2AF04787"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3</w:t>
            </w:r>
          </w:p>
        </w:tc>
        <w:tc>
          <w:tcPr>
            <w:tcW w:w="3530" w:type="dxa"/>
          </w:tcPr>
          <w:p w14:paraId="5EF4CA9A"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3.2</w:t>
            </w:r>
          </w:p>
        </w:tc>
      </w:tr>
      <w:tr w:rsidR="0070352E" w:rsidRPr="00886430" w14:paraId="6F26F747" w14:textId="77777777" w:rsidTr="0015418A">
        <w:trPr>
          <w:trHeight w:val="208"/>
        </w:trPr>
        <w:tc>
          <w:tcPr>
            <w:tcW w:w="3397" w:type="dxa"/>
          </w:tcPr>
          <w:p w14:paraId="4AE2B65F"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4</w:t>
            </w:r>
          </w:p>
        </w:tc>
        <w:tc>
          <w:tcPr>
            <w:tcW w:w="3530" w:type="dxa"/>
          </w:tcPr>
          <w:p w14:paraId="767B3180"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4.0</w:t>
            </w:r>
          </w:p>
        </w:tc>
      </w:tr>
      <w:tr w:rsidR="0070352E" w:rsidRPr="00886430" w14:paraId="195D2A07" w14:textId="77777777" w:rsidTr="0015418A">
        <w:trPr>
          <w:trHeight w:val="208"/>
        </w:trPr>
        <w:tc>
          <w:tcPr>
            <w:tcW w:w="3397" w:type="dxa"/>
          </w:tcPr>
          <w:p w14:paraId="44E961B1"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5</w:t>
            </w:r>
          </w:p>
        </w:tc>
        <w:tc>
          <w:tcPr>
            <w:tcW w:w="3530" w:type="dxa"/>
          </w:tcPr>
          <w:p w14:paraId="4855A9BA"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6.7</w:t>
            </w:r>
          </w:p>
        </w:tc>
      </w:tr>
      <w:tr w:rsidR="0070352E" w:rsidRPr="00886430" w14:paraId="10806B15" w14:textId="77777777" w:rsidTr="0015418A">
        <w:trPr>
          <w:trHeight w:val="208"/>
        </w:trPr>
        <w:tc>
          <w:tcPr>
            <w:tcW w:w="3397" w:type="dxa"/>
          </w:tcPr>
          <w:p w14:paraId="2621FFC6"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6</w:t>
            </w:r>
          </w:p>
        </w:tc>
        <w:tc>
          <w:tcPr>
            <w:tcW w:w="3530" w:type="dxa"/>
          </w:tcPr>
          <w:p w14:paraId="015E0F5F"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9.8</w:t>
            </w:r>
          </w:p>
        </w:tc>
      </w:tr>
      <w:tr w:rsidR="0070352E" w:rsidRPr="00886430" w14:paraId="4E76E497" w14:textId="77777777" w:rsidTr="0015418A">
        <w:trPr>
          <w:trHeight w:val="208"/>
        </w:trPr>
        <w:tc>
          <w:tcPr>
            <w:tcW w:w="3397" w:type="dxa"/>
          </w:tcPr>
          <w:p w14:paraId="2998C79E"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7</w:t>
            </w:r>
          </w:p>
        </w:tc>
        <w:tc>
          <w:tcPr>
            <w:tcW w:w="3530" w:type="dxa"/>
          </w:tcPr>
          <w:p w14:paraId="652EC636"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9.6</w:t>
            </w:r>
          </w:p>
        </w:tc>
      </w:tr>
      <w:tr w:rsidR="0070352E" w:rsidRPr="00886430" w14:paraId="514A41D4" w14:textId="77777777" w:rsidTr="0015418A">
        <w:trPr>
          <w:trHeight w:val="208"/>
        </w:trPr>
        <w:tc>
          <w:tcPr>
            <w:tcW w:w="3397" w:type="dxa"/>
          </w:tcPr>
          <w:p w14:paraId="422C4448"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8</w:t>
            </w:r>
          </w:p>
        </w:tc>
        <w:tc>
          <w:tcPr>
            <w:tcW w:w="3530" w:type="dxa"/>
          </w:tcPr>
          <w:p w14:paraId="37444650"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6.7</w:t>
            </w:r>
          </w:p>
        </w:tc>
      </w:tr>
      <w:tr w:rsidR="0070352E" w:rsidRPr="00886430" w14:paraId="09A133CD" w14:textId="77777777" w:rsidTr="0015418A">
        <w:trPr>
          <w:trHeight w:val="208"/>
        </w:trPr>
        <w:tc>
          <w:tcPr>
            <w:tcW w:w="3397" w:type="dxa"/>
          </w:tcPr>
          <w:p w14:paraId="28CC48E5"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9</w:t>
            </w:r>
          </w:p>
        </w:tc>
        <w:tc>
          <w:tcPr>
            <w:tcW w:w="3530" w:type="dxa"/>
          </w:tcPr>
          <w:p w14:paraId="40153BBA" w14:textId="77777777" w:rsidR="0070352E" w:rsidRPr="00886430" w:rsidRDefault="0070352E" w:rsidP="0015418A">
            <w:pPr>
              <w:spacing w:line="276" w:lineRule="auto"/>
              <w:contextualSpacing/>
              <w:rPr>
                <w:rFonts w:ascii="Arial" w:hAnsi="Arial" w:cs="Arial"/>
                <w:sz w:val="22"/>
                <w:szCs w:val="22"/>
                <w:lang w:val="en-US"/>
              </w:rPr>
            </w:pPr>
            <w:r w:rsidRPr="00886430">
              <w:rPr>
                <w:rFonts w:ascii="Arial" w:hAnsi="Arial" w:cs="Arial"/>
                <w:sz w:val="22"/>
                <w:szCs w:val="22"/>
                <w:lang w:val="en-US"/>
              </w:rPr>
              <w:t>15.2</w:t>
            </w:r>
          </w:p>
        </w:tc>
      </w:tr>
    </w:tbl>
    <w:p w14:paraId="084D022A" w14:textId="77777777" w:rsidR="0070352E" w:rsidRPr="00886430" w:rsidRDefault="0070352E" w:rsidP="0070352E">
      <w:pPr>
        <w:spacing w:line="276" w:lineRule="auto"/>
        <w:contextualSpacing/>
        <w:rPr>
          <w:rFonts w:ascii="Arial" w:hAnsi="Arial" w:cs="Arial"/>
          <w:sz w:val="22"/>
          <w:szCs w:val="22"/>
          <w:lang w:val="en-US"/>
        </w:rPr>
      </w:pPr>
    </w:p>
    <w:p w14:paraId="4C5E9714" w14:textId="378BBB29" w:rsidR="00107C72" w:rsidRPr="00886430" w:rsidRDefault="00A40C24" w:rsidP="00B24AC1">
      <w:pPr>
        <w:spacing w:line="276" w:lineRule="auto"/>
        <w:contextualSpacing/>
        <w:rPr>
          <w:rFonts w:ascii="Arial" w:hAnsi="Arial" w:cs="Arial"/>
          <w:b/>
          <w:bCs/>
          <w:iCs/>
          <w:sz w:val="22"/>
          <w:szCs w:val="22"/>
          <w:lang w:val="en-US"/>
        </w:rPr>
      </w:pPr>
      <w:r w:rsidRPr="00886430">
        <w:rPr>
          <w:rFonts w:ascii="Arial" w:hAnsi="Arial" w:cs="Arial"/>
          <w:iCs/>
          <w:sz w:val="22"/>
          <w:szCs w:val="22"/>
          <w:lang w:val="en-US"/>
        </w:rPr>
        <w:t>When choosing between individual</w:t>
      </w:r>
      <w:r w:rsidR="003A673B" w:rsidRPr="00886430">
        <w:rPr>
          <w:rFonts w:ascii="Arial" w:hAnsi="Arial" w:cs="Arial"/>
          <w:iCs/>
          <w:sz w:val="22"/>
          <w:szCs w:val="22"/>
          <w:lang w:val="en-US"/>
        </w:rPr>
        <w:t xml:space="preserve"> </w:t>
      </w:r>
      <w:r w:rsidR="00D84CB1" w:rsidRPr="00D84CB1">
        <w:rPr>
          <w:rFonts w:ascii="Arial" w:hAnsi="Arial" w:cs="Arial"/>
          <w:iCs/>
          <w:sz w:val="22"/>
          <w:szCs w:val="22"/>
          <w:lang w:val="en-US"/>
        </w:rPr>
        <w:t>non-vitamin K antagonist oral anticoagulant</w:t>
      </w:r>
      <w:r w:rsidR="00D84CB1">
        <w:rPr>
          <w:rFonts w:ascii="Arial" w:hAnsi="Arial" w:cs="Arial"/>
          <w:iCs/>
          <w:sz w:val="22"/>
          <w:szCs w:val="22"/>
          <w:lang w:val="en-US"/>
        </w:rPr>
        <w:t>s (</w:t>
      </w:r>
      <w:r w:rsidR="003A673B" w:rsidRPr="00886430">
        <w:rPr>
          <w:rFonts w:ascii="Arial" w:hAnsi="Arial" w:cs="Arial"/>
          <w:iCs/>
          <w:sz w:val="22"/>
          <w:szCs w:val="22"/>
          <w:lang w:val="en-US"/>
        </w:rPr>
        <w:t>NOACs</w:t>
      </w:r>
      <w:r w:rsidR="00D84CB1">
        <w:rPr>
          <w:rFonts w:ascii="Arial" w:hAnsi="Arial" w:cs="Arial"/>
          <w:iCs/>
          <w:sz w:val="22"/>
          <w:szCs w:val="22"/>
          <w:lang w:val="en-US"/>
        </w:rPr>
        <w:t>)</w:t>
      </w:r>
      <w:r w:rsidRPr="00886430">
        <w:rPr>
          <w:rFonts w:ascii="Arial" w:hAnsi="Arial" w:cs="Arial"/>
          <w:iCs/>
          <w:sz w:val="22"/>
          <w:szCs w:val="22"/>
          <w:lang w:val="en-US"/>
        </w:rPr>
        <w:t xml:space="preserve">, beyond </w:t>
      </w:r>
      <w:r w:rsidR="003544C1" w:rsidRPr="00886430">
        <w:rPr>
          <w:rFonts w:ascii="Arial" w:hAnsi="Arial" w:cs="Arial"/>
          <w:iCs/>
          <w:sz w:val="22"/>
          <w:szCs w:val="22"/>
          <w:lang w:val="en-US"/>
        </w:rPr>
        <w:t xml:space="preserve">considering </w:t>
      </w:r>
      <w:r w:rsidR="00695F2A" w:rsidRPr="00886430">
        <w:rPr>
          <w:rFonts w:ascii="Arial" w:hAnsi="Arial" w:cs="Arial"/>
          <w:iCs/>
          <w:sz w:val="22"/>
          <w:szCs w:val="22"/>
          <w:lang w:val="en-US"/>
        </w:rPr>
        <w:t xml:space="preserve">specific </w:t>
      </w:r>
      <w:r w:rsidRPr="00886430">
        <w:rPr>
          <w:rFonts w:ascii="Arial" w:hAnsi="Arial" w:cs="Arial"/>
          <w:iCs/>
          <w:sz w:val="22"/>
          <w:szCs w:val="22"/>
          <w:lang w:val="en-US"/>
        </w:rPr>
        <w:t>drug interactions</w:t>
      </w:r>
      <w:r w:rsidR="00F1680C" w:rsidRPr="00886430">
        <w:rPr>
          <w:rFonts w:ascii="Arial" w:hAnsi="Arial" w:cs="Arial"/>
          <w:iCs/>
          <w:sz w:val="22"/>
          <w:szCs w:val="22"/>
          <w:lang w:val="en-US"/>
        </w:rPr>
        <w:t>,</w:t>
      </w:r>
      <w:r w:rsidRPr="00886430">
        <w:rPr>
          <w:rFonts w:ascii="Arial" w:hAnsi="Arial" w:cs="Arial"/>
          <w:iCs/>
          <w:sz w:val="22"/>
          <w:szCs w:val="22"/>
          <w:lang w:val="en-US"/>
        </w:rPr>
        <w:t xml:space="preserve"> there is little evidence to support </w:t>
      </w:r>
      <w:r w:rsidR="0089105A" w:rsidRPr="00886430">
        <w:rPr>
          <w:rFonts w:ascii="Arial" w:hAnsi="Arial" w:cs="Arial"/>
          <w:iCs/>
          <w:sz w:val="22"/>
          <w:szCs w:val="22"/>
          <w:lang w:val="en-US"/>
        </w:rPr>
        <w:t xml:space="preserve">the </w:t>
      </w:r>
      <w:r w:rsidRPr="00886430">
        <w:rPr>
          <w:rFonts w:ascii="Arial" w:hAnsi="Arial" w:cs="Arial"/>
          <w:iCs/>
          <w:sz w:val="22"/>
          <w:szCs w:val="22"/>
          <w:lang w:val="en-US"/>
        </w:rPr>
        <w:t xml:space="preserve">use of one </w:t>
      </w:r>
      <w:r w:rsidR="003544C1" w:rsidRPr="00886430">
        <w:rPr>
          <w:rFonts w:ascii="Arial" w:hAnsi="Arial" w:cs="Arial"/>
          <w:iCs/>
          <w:sz w:val="22"/>
          <w:szCs w:val="22"/>
          <w:lang w:val="en-US"/>
        </w:rPr>
        <w:t xml:space="preserve">agent </w:t>
      </w:r>
      <w:r w:rsidRPr="00886430">
        <w:rPr>
          <w:rFonts w:ascii="Arial" w:hAnsi="Arial" w:cs="Arial"/>
          <w:iCs/>
          <w:sz w:val="22"/>
          <w:szCs w:val="22"/>
          <w:lang w:val="en-US"/>
        </w:rPr>
        <w:t xml:space="preserve">over </w:t>
      </w:r>
      <w:r w:rsidR="00F1680C" w:rsidRPr="00886430">
        <w:rPr>
          <w:rFonts w:ascii="Arial" w:hAnsi="Arial" w:cs="Arial"/>
          <w:iCs/>
          <w:sz w:val="22"/>
          <w:szCs w:val="22"/>
          <w:lang w:val="en-US"/>
        </w:rPr>
        <w:t>another</w:t>
      </w:r>
      <w:r w:rsidR="00A95B97" w:rsidRPr="00886430">
        <w:rPr>
          <w:rFonts w:ascii="Arial" w:hAnsi="Arial" w:cs="Arial"/>
          <w:iCs/>
          <w:sz w:val="22"/>
          <w:szCs w:val="22"/>
          <w:lang w:val="en-US"/>
        </w:rPr>
        <w:t xml:space="preserve"> as these have never undergone head-to-head clinical outcome-driven </w:t>
      </w:r>
      <w:r w:rsidR="00D84CB1">
        <w:rPr>
          <w:rFonts w:ascii="Arial" w:hAnsi="Arial" w:cs="Arial"/>
          <w:iCs/>
          <w:sz w:val="22"/>
          <w:szCs w:val="22"/>
          <w:lang w:val="en-US"/>
        </w:rPr>
        <w:t>randomized controlled trials (</w:t>
      </w:r>
      <w:r w:rsidR="00A95B97" w:rsidRPr="00886430">
        <w:rPr>
          <w:rFonts w:ascii="Arial" w:hAnsi="Arial" w:cs="Arial"/>
          <w:iCs/>
          <w:sz w:val="22"/>
          <w:szCs w:val="22"/>
          <w:lang w:val="en-US"/>
        </w:rPr>
        <w:t>RCTs</w:t>
      </w:r>
      <w:r w:rsidR="00D84CB1">
        <w:rPr>
          <w:rFonts w:ascii="Arial" w:hAnsi="Arial" w:cs="Arial"/>
          <w:iCs/>
          <w:sz w:val="22"/>
          <w:szCs w:val="22"/>
          <w:lang w:val="en-US"/>
        </w:rPr>
        <w:t>)</w:t>
      </w:r>
      <w:r w:rsidR="00F1680C" w:rsidRPr="00886430">
        <w:rPr>
          <w:rFonts w:ascii="Arial" w:hAnsi="Arial" w:cs="Arial"/>
          <w:iCs/>
          <w:sz w:val="22"/>
          <w:szCs w:val="22"/>
          <w:lang w:val="en-US"/>
        </w:rPr>
        <w:t xml:space="preserve">, </w:t>
      </w:r>
      <w:r w:rsidR="00A95B97" w:rsidRPr="00886430">
        <w:rPr>
          <w:rFonts w:ascii="Arial" w:hAnsi="Arial" w:cs="Arial"/>
          <w:iCs/>
          <w:sz w:val="22"/>
          <w:szCs w:val="22"/>
          <w:lang w:val="en-US"/>
        </w:rPr>
        <w:t>al</w:t>
      </w:r>
      <w:r w:rsidR="00F1680C" w:rsidRPr="00886430">
        <w:rPr>
          <w:rFonts w:ascii="Arial" w:hAnsi="Arial" w:cs="Arial"/>
          <w:iCs/>
          <w:sz w:val="22"/>
          <w:szCs w:val="22"/>
          <w:lang w:val="en-US"/>
        </w:rPr>
        <w:t xml:space="preserve">though </w:t>
      </w:r>
      <w:r w:rsidRPr="00886430">
        <w:rPr>
          <w:rFonts w:ascii="Arial" w:hAnsi="Arial" w:cs="Arial"/>
          <w:iCs/>
          <w:sz w:val="22"/>
          <w:szCs w:val="22"/>
          <w:lang w:val="en-US"/>
        </w:rPr>
        <w:t>observational data</w:t>
      </w:r>
      <w:r w:rsidR="00F1680C" w:rsidRPr="00886430">
        <w:rPr>
          <w:rFonts w:ascii="Arial" w:hAnsi="Arial" w:cs="Arial"/>
          <w:iCs/>
          <w:sz w:val="22"/>
          <w:szCs w:val="22"/>
          <w:lang w:val="en-US"/>
        </w:rPr>
        <w:t xml:space="preserve"> have emerged to provide some insight</w:t>
      </w:r>
      <w:r w:rsidR="00A95B97" w:rsidRPr="00886430">
        <w:rPr>
          <w:rFonts w:ascii="Arial" w:hAnsi="Arial" w:cs="Arial"/>
          <w:iCs/>
          <w:sz w:val="22"/>
          <w:szCs w:val="22"/>
          <w:lang w:val="en-US"/>
        </w:rPr>
        <w:t>s</w:t>
      </w:r>
      <w:r w:rsidRPr="00886430">
        <w:rPr>
          <w:rFonts w:ascii="Arial" w:hAnsi="Arial" w:cs="Arial"/>
          <w:iCs/>
          <w:sz w:val="22"/>
          <w:szCs w:val="22"/>
          <w:lang w:val="en-US"/>
        </w:rPr>
        <w:t xml:space="preserve">. </w:t>
      </w:r>
      <w:r w:rsidR="00F1680C" w:rsidRPr="00886430">
        <w:rPr>
          <w:rFonts w:ascii="Arial" w:hAnsi="Arial" w:cs="Arial"/>
          <w:iCs/>
          <w:sz w:val="22"/>
          <w:szCs w:val="22"/>
          <w:lang w:val="en-US"/>
        </w:rPr>
        <w:t>In a</w:t>
      </w:r>
      <w:r w:rsidR="003A673B" w:rsidRPr="00886430">
        <w:rPr>
          <w:rFonts w:ascii="Arial" w:hAnsi="Arial" w:cs="Arial"/>
          <w:iCs/>
          <w:sz w:val="22"/>
          <w:szCs w:val="22"/>
          <w:lang w:val="en-US"/>
        </w:rPr>
        <w:t xml:space="preserve"> large retrospective observational study of 434,046 </w:t>
      </w:r>
      <w:r w:rsidR="001D0C09" w:rsidRPr="00886430">
        <w:rPr>
          <w:rFonts w:ascii="Arial" w:hAnsi="Arial" w:cs="Arial"/>
          <w:iCs/>
          <w:sz w:val="22"/>
          <w:szCs w:val="22"/>
          <w:lang w:val="en-US"/>
        </w:rPr>
        <w:t xml:space="preserve">participants </w:t>
      </w:r>
      <w:r w:rsidR="003A673B" w:rsidRPr="00886430">
        <w:rPr>
          <w:rFonts w:ascii="Arial" w:hAnsi="Arial" w:cs="Arial"/>
          <w:iCs/>
          <w:sz w:val="22"/>
          <w:szCs w:val="22"/>
          <w:lang w:val="en-US"/>
        </w:rPr>
        <w:t>with non-valvular AF comparing treatment with apixaban, dabigatran, rivaroxaban and warfarin</w:t>
      </w:r>
      <w:r w:rsidR="00F1680C" w:rsidRPr="00886430">
        <w:rPr>
          <w:rFonts w:ascii="Arial" w:hAnsi="Arial" w:cs="Arial"/>
          <w:iCs/>
          <w:sz w:val="22"/>
          <w:szCs w:val="22"/>
          <w:lang w:val="en-US"/>
        </w:rPr>
        <w:t xml:space="preserve">, </w:t>
      </w:r>
      <w:r w:rsidR="003A673B" w:rsidRPr="00886430">
        <w:rPr>
          <w:rFonts w:ascii="Arial" w:hAnsi="Arial" w:cs="Arial"/>
          <w:iCs/>
          <w:sz w:val="22"/>
          <w:szCs w:val="22"/>
          <w:lang w:val="en-US"/>
        </w:rPr>
        <w:t xml:space="preserve">apixaban </w:t>
      </w:r>
      <w:r w:rsidR="00F1680C" w:rsidRPr="00886430">
        <w:rPr>
          <w:rFonts w:ascii="Arial" w:hAnsi="Arial" w:cs="Arial"/>
          <w:iCs/>
          <w:sz w:val="22"/>
          <w:szCs w:val="22"/>
          <w:lang w:val="en-US"/>
        </w:rPr>
        <w:t>led to</w:t>
      </w:r>
      <w:r w:rsidR="003A673B" w:rsidRPr="00886430">
        <w:rPr>
          <w:rFonts w:ascii="Arial" w:hAnsi="Arial" w:cs="Arial"/>
          <w:iCs/>
          <w:sz w:val="22"/>
          <w:szCs w:val="22"/>
          <w:lang w:val="en-US"/>
        </w:rPr>
        <w:t xml:space="preserve"> a lower risk of stroke against both dabigatran (HR 0.72 [</w:t>
      </w:r>
      <w:r w:rsidR="00CF58BF" w:rsidRPr="00886430">
        <w:rPr>
          <w:rFonts w:ascii="Arial" w:hAnsi="Arial" w:cs="Arial"/>
          <w:iCs/>
          <w:sz w:val="22"/>
          <w:szCs w:val="22"/>
          <w:lang w:val="en-US"/>
        </w:rPr>
        <w:t xml:space="preserve"> 95% CI </w:t>
      </w:r>
      <w:r w:rsidR="003A673B" w:rsidRPr="00886430">
        <w:rPr>
          <w:rFonts w:ascii="Arial" w:hAnsi="Arial" w:cs="Arial"/>
          <w:iCs/>
          <w:sz w:val="22"/>
          <w:szCs w:val="22"/>
          <w:lang w:val="en-US"/>
        </w:rPr>
        <w:t xml:space="preserve">0.60-0.85]) and rivaroxaban (0.80 [0.73-0.89]), whilst also </w:t>
      </w:r>
      <w:r w:rsidR="00F1680C" w:rsidRPr="00886430">
        <w:rPr>
          <w:rFonts w:ascii="Arial" w:hAnsi="Arial" w:cs="Arial"/>
          <w:iCs/>
          <w:sz w:val="22"/>
          <w:szCs w:val="22"/>
          <w:lang w:val="en-US"/>
        </w:rPr>
        <w:t>leading to less</w:t>
      </w:r>
      <w:r w:rsidR="003A673B" w:rsidRPr="00886430">
        <w:rPr>
          <w:rFonts w:ascii="Arial" w:hAnsi="Arial" w:cs="Arial"/>
          <w:iCs/>
          <w:sz w:val="22"/>
          <w:szCs w:val="22"/>
          <w:lang w:val="en-US"/>
        </w:rPr>
        <w:t xml:space="preserve"> bleeding (major bleeding: vs. dabigatran 0.78 [0.70-0.87]; vs. rivaroxaban 0.80 [0.55-0.59])</w:t>
      </w:r>
      <w:r w:rsidR="00273708" w:rsidRPr="00886430">
        <w:rPr>
          <w:rFonts w:ascii="Arial" w:hAnsi="Arial" w:cs="Arial"/>
          <w:iCs/>
          <w:sz w:val="22"/>
          <w:szCs w:val="22"/>
          <w:lang w:val="en-US"/>
        </w:rPr>
        <w:t xml:space="preserve"> </w:t>
      </w:r>
      <w:r w:rsidR="00273708" w:rsidRPr="00886430">
        <w:rPr>
          <w:rFonts w:ascii="Arial" w:hAnsi="Arial" w:cs="Arial"/>
          <w:iCs/>
          <w:sz w:val="22"/>
          <w:szCs w:val="22"/>
          <w:lang w:val="en-US"/>
        </w:rPr>
        <w:fldChar w:fldCharType="begin">
          <w:fldData xml:space="preserve">PEVuZE5vdGU+PENpdGU+PEF1dGhvcj5MaXA8L0F1dGhvcj48WWVhcj4yMDE4PC9ZZWFyPjxSZWNO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</w:fldData>
        </w:fldChar>
      </w:r>
      <w:r w:rsidR="00075CE2" w:rsidRPr="00886430">
        <w:rPr>
          <w:rFonts w:ascii="Arial" w:hAnsi="Arial" w:cs="Arial"/>
          <w:iCs/>
          <w:sz w:val="22"/>
          <w:szCs w:val="22"/>
          <w:lang w:val="en-US"/>
        </w:rPr>
        <w:instrText xml:space="preserve"> ADDIN EN.CITE </w:instrText>
      </w:r>
      <w:r w:rsidR="00075CE2" w:rsidRPr="00886430">
        <w:rPr>
          <w:rFonts w:ascii="Arial" w:hAnsi="Arial" w:cs="Arial"/>
          <w:iCs/>
          <w:sz w:val="22"/>
          <w:szCs w:val="22"/>
          <w:lang w:val="en-US"/>
        </w:rPr>
        <w:fldChar w:fldCharType="begin">
          <w:fldData xml:space="preserve">PEVuZE5vdGU+PENpdGU+PEF1dGhvcj5MaXA8L0F1dGhvcj48WWVhcj4yMDE4PC9ZZWFyPjxSZWNO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</w:fldData>
        </w:fldChar>
      </w:r>
      <w:r w:rsidR="00075CE2" w:rsidRPr="00886430">
        <w:rPr>
          <w:rFonts w:ascii="Arial" w:hAnsi="Arial" w:cs="Arial"/>
          <w:iCs/>
          <w:sz w:val="22"/>
          <w:szCs w:val="22"/>
          <w:lang w:val="en-US"/>
        </w:rPr>
        <w:instrText xml:space="preserve"> ADDIN EN.CITE.DATA </w:instrText>
      </w:r>
      <w:r w:rsidR="00075CE2" w:rsidRPr="00886430">
        <w:rPr>
          <w:rFonts w:ascii="Arial" w:hAnsi="Arial" w:cs="Arial"/>
          <w:iCs/>
          <w:sz w:val="22"/>
          <w:szCs w:val="22"/>
          <w:lang w:val="en-US"/>
        </w:rPr>
      </w:r>
      <w:r w:rsidR="00075CE2" w:rsidRPr="00886430">
        <w:rPr>
          <w:rFonts w:ascii="Arial" w:hAnsi="Arial" w:cs="Arial"/>
          <w:iCs/>
          <w:sz w:val="22"/>
          <w:szCs w:val="22"/>
          <w:lang w:val="en-US"/>
        </w:rPr>
        <w:fldChar w:fldCharType="end"/>
      </w:r>
      <w:r w:rsidR="00273708" w:rsidRPr="00886430">
        <w:rPr>
          <w:rFonts w:ascii="Arial" w:hAnsi="Arial" w:cs="Arial"/>
          <w:iCs/>
          <w:sz w:val="22"/>
          <w:szCs w:val="22"/>
          <w:lang w:val="en-US"/>
        </w:rPr>
      </w:r>
      <w:r w:rsidR="00273708" w:rsidRPr="00886430">
        <w:rPr>
          <w:rFonts w:ascii="Arial" w:hAnsi="Arial" w:cs="Arial"/>
          <w:iCs/>
          <w:sz w:val="22"/>
          <w:szCs w:val="22"/>
          <w:lang w:val="en-US"/>
        </w:rPr>
        <w:fldChar w:fldCharType="separate"/>
      </w:r>
      <w:r w:rsidR="00075CE2" w:rsidRPr="00886430">
        <w:rPr>
          <w:rFonts w:ascii="Arial" w:hAnsi="Arial" w:cs="Arial"/>
          <w:iCs/>
          <w:noProof/>
          <w:sz w:val="22"/>
          <w:szCs w:val="22"/>
          <w:lang w:val="en-US"/>
        </w:rPr>
        <w:t>(79)</w:t>
      </w:r>
      <w:r w:rsidR="00273708" w:rsidRPr="00886430">
        <w:rPr>
          <w:rFonts w:ascii="Arial" w:hAnsi="Arial" w:cs="Arial"/>
          <w:iCs/>
          <w:sz w:val="22"/>
          <w:szCs w:val="22"/>
          <w:lang w:val="en-US"/>
        </w:rPr>
        <w:fldChar w:fldCharType="end"/>
      </w:r>
      <w:r w:rsidR="003A673B" w:rsidRPr="00886430">
        <w:rPr>
          <w:rFonts w:ascii="Arial" w:hAnsi="Arial" w:cs="Arial"/>
          <w:iCs/>
          <w:sz w:val="22"/>
          <w:szCs w:val="22"/>
          <w:lang w:val="en-US"/>
        </w:rPr>
        <w:t>.</w:t>
      </w:r>
      <w:r w:rsidR="00F1680C" w:rsidRPr="00886430">
        <w:rPr>
          <w:rFonts w:ascii="Arial" w:hAnsi="Arial" w:cs="Arial"/>
          <w:iCs/>
          <w:sz w:val="22"/>
          <w:szCs w:val="22"/>
          <w:lang w:val="en-US"/>
        </w:rPr>
        <w:t xml:space="preserve"> T</w:t>
      </w:r>
      <w:r w:rsidR="00695F2A" w:rsidRPr="00886430">
        <w:rPr>
          <w:rFonts w:ascii="Arial" w:hAnsi="Arial" w:cs="Arial"/>
          <w:iCs/>
          <w:sz w:val="22"/>
          <w:szCs w:val="22"/>
          <w:lang w:val="en-US"/>
        </w:rPr>
        <w:t>hese findings remain hypothesis-generating, however, and p</w:t>
      </w:r>
      <w:r w:rsidR="003A673B" w:rsidRPr="00886430">
        <w:rPr>
          <w:rFonts w:ascii="Arial" w:hAnsi="Arial" w:cs="Arial"/>
          <w:iCs/>
          <w:sz w:val="22"/>
          <w:szCs w:val="22"/>
          <w:lang w:val="en-US"/>
        </w:rPr>
        <w:t xml:space="preserve">rospective </w:t>
      </w:r>
      <w:r w:rsidR="006E1110" w:rsidRPr="00886430">
        <w:rPr>
          <w:rFonts w:ascii="Arial" w:hAnsi="Arial" w:cs="Arial"/>
          <w:iCs/>
          <w:sz w:val="22"/>
          <w:szCs w:val="22"/>
          <w:lang w:val="en-US"/>
        </w:rPr>
        <w:t>trials</w:t>
      </w:r>
      <w:r w:rsidR="003A673B" w:rsidRPr="00886430">
        <w:rPr>
          <w:rFonts w:ascii="Arial" w:hAnsi="Arial" w:cs="Arial"/>
          <w:iCs/>
          <w:sz w:val="22"/>
          <w:szCs w:val="22"/>
          <w:lang w:val="en-US"/>
        </w:rPr>
        <w:t xml:space="preserve"> would clarify this issue more definitively.</w:t>
      </w:r>
    </w:p>
    <w:p w14:paraId="6378EF77" w14:textId="77777777" w:rsidR="003A02BA" w:rsidRPr="00886430" w:rsidRDefault="003A02BA" w:rsidP="00B24AC1">
      <w:pPr>
        <w:spacing w:line="276" w:lineRule="auto"/>
        <w:contextualSpacing/>
        <w:rPr>
          <w:rFonts w:ascii="Arial" w:hAnsi="Arial" w:cs="Arial"/>
          <w:b/>
          <w:bCs/>
          <w:iCs/>
          <w:sz w:val="22"/>
          <w:szCs w:val="22"/>
          <w:lang w:val="en-US"/>
        </w:rPr>
      </w:pPr>
    </w:p>
    <w:p w14:paraId="6CE30748" w14:textId="1C206F13" w:rsidR="00F57690" w:rsidRPr="00886430" w:rsidRDefault="00F57690"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Although not discussed in detail in this chapter, </w:t>
      </w:r>
      <w:r w:rsidR="00C54D1A" w:rsidRPr="00886430">
        <w:rPr>
          <w:rFonts w:ascii="Arial" w:hAnsi="Arial" w:cs="Arial"/>
          <w:sz w:val="22"/>
          <w:szCs w:val="22"/>
          <w:lang w:val="en-US"/>
        </w:rPr>
        <w:t>OAC</w:t>
      </w:r>
      <w:r w:rsidRPr="00886430">
        <w:rPr>
          <w:rFonts w:ascii="Arial" w:hAnsi="Arial" w:cs="Arial"/>
          <w:sz w:val="22"/>
          <w:szCs w:val="22"/>
          <w:lang w:val="en-US"/>
        </w:rPr>
        <w:t xml:space="preserve"> may also be indicated for the treatment and prevention of venous thromboembolism. Whilst DM is regarded as a weak </w:t>
      </w:r>
      <w:r w:rsidR="00107C72" w:rsidRPr="00886430">
        <w:rPr>
          <w:rFonts w:ascii="Arial" w:hAnsi="Arial" w:cs="Arial"/>
          <w:sz w:val="22"/>
          <w:szCs w:val="22"/>
          <w:lang w:val="en-US"/>
        </w:rPr>
        <w:t>risk factor for VTE,</w:t>
      </w:r>
      <w:r w:rsidRPr="00886430">
        <w:rPr>
          <w:rFonts w:ascii="Arial" w:hAnsi="Arial" w:cs="Arial"/>
          <w:sz w:val="22"/>
          <w:szCs w:val="22"/>
          <w:lang w:val="en-US"/>
        </w:rPr>
        <w:t xml:space="preserve"> </w:t>
      </w:r>
      <w:r w:rsidR="00107C72" w:rsidRPr="00886430">
        <w:rPr>
          <w:rFonts w:ascii="Arial" w:hAnsi="Arial" w:cs="Arial"/>
          <w:sz w:val="22"/>
          <w:szCs w:val="22"/>
          <w:lang w:val="en-US"/>
        </w:rPr>
        <w:t xml:space="preserve">beyond this </w:t>
      </w:r>
      <w:r w:rsidRPr="00886430">
        <w:rPr>
          <w:rFonts w:ascii="Arial" w:hAnsi="Arial" w:cs="Arial"/>
          <w:sz w:val="22"/>
          <w:szCs w:val="22"/>
          <w:lang w:val="en-US"/>
        </w:rPr>
        <w:t xml:space="preserve">there are no particular considerations relating to DM and usual clinical guidelines as for non-DM </w:t>
      </w:r>
      <w:r w:rsidR="001D0C09" w:rsidRPr="00886430">
        <w:rPr>
          <w:rFonts w:ascii="Arial" w:hAnsi="Arial" w:cs="Arial"/>
          <w:sz w:val="22"/>
          <w:szCs w:val="22"/>
          <w:lang w:val="en-US"/>
        </w:rPr>
        <w:t xml:space="preserve">individuals </w:t>
      </w:r>
      <w:r w:rsidRPr="00886430">
        <w:rPr>
          <w:rFonts w:ascii="Arial" w:hAnsi="Arial" w:cs="Arial"/>
          <w:sz w:val="22"/>
          <w:szCs w:val="22"/>
          <w:lang w:val="en-US"/>
        </w:rPr>
        <w:t xml:space="preserve">should </w:t>
      </w:r>
      <w:r w:rsidR="00C71694" w:rsidRPr="00886430">
        <w:rPr>
          <w:rFonts w:ascii="Arial" w:hAnsi="Arial" w:cs="Arial"/>
          <w:sz w:val="22"/>
          <w:szCs w:val="22"/>
          <w:lang w:val="en-US"/>
        </w:rPr>
        <w:t xml:space="preserve">generally </w:t>
      </w:r>
      <w:r w:rsidRPr="00886430">
        <w:rPr>
          <w:rFonts w:ascii="Arial" w:hAnsi="Arial" w:cs="Arial"/>
          <w:sz w:val="22"/>
          <w:szCs w:val="22"/>
          <w:lang w:val="en-US"/>
        </w:rPr>
        <w:t>be followed</w:t>
      </w:r>
      <w:r w:rsidR="00107C72" w:rsidRPr="00886430">
        <w:rPr>
          <w:rFonts w:ascii="Arial" w:hAnsi="Arial" w:cs="Arial"/>
          <w:sz w:val="22"/>
          <w:szCs w:val="22"/>
          <w:lang w:val="en-US"/>
        </w:rPr>
        <w:t xml:space="preserve"> </w:t>
      </w:r>
      <w:r w:rsidR="00107C72" w:rsidRPr="00886430">
        <w:rPr>
          <w:rFonts w:ascii="Arial" w:hAnsi="Arial" w:cs="Arial"/>
          <w:sz w:val="22"/>
          <w:szCs w:val="22"/>
          <w:lang w:val="en-US"/>
        </w:rPr>
        <w:fldChar w:fldCharType="begin"/>
      </w:r>
      <w:r w:rsidR="00F32751" w:rsidRPr="00886430">
        <w:rPr>
          <w:rFonts w:ascii="Arial" w:hAnsi="Arial" w:cs="Arial"/>
          <w:sz w:val="22"/>
          <w:szCs w:val="22"/>
          <w:lang w:val="en-US"/>
        </w:rPr>
        <w:instrText xml:space="preserve"> ADDIN EN.CITE &lt;EndNote&gt;&lt;Cite&gt;&lt;Author&gt;Konstantinides&lt;/Author&gt;&lt;Year&gt;2020&lt;/Year&gt;&lt;RecNum&gt;3778&lt;/RecNum&gt;&lt;DisplayText&gt;(4)&lt;/DisplayText&gt;&lt;record&gt;&lt;rec-number&gt;3778&lt;/rec-number&gt;&lt;foreign-keys&gt;&lt;key app="EN" db-id="veewfwvzjd50agefx58v5zaszeetvtfre999" timestamp="1643569270"&gt;3778&lt;/key&gt;&lt;/foreign-keys&gt;&lt;ref-type name="Journal Article"&gt;17&lt;/ref-type&gt;&lt;contributors&gt;&lt;authors&gt;&lt;author&gt;Konstantinides, Stavros V.&lt;/author&gt;&lt;author&gt;Meyer, Guy&lt;/author&gt;&lt;author&gt;Becattini, Cecilia&lt;/author&gt;&lt;author&gt;Bueno, Héctor&lt;/author&gt;&lt;author&gt;Geersing, Geert-Jan&lt;/author&gt;&lt;author&gt;Harjola, Veli-Pekka&lt;/author&gt;&lt;author&gt;Huisman, Menno V.&lt;/author&gt;&lt;author&gt;Humbert, Marc&lt;/author&gt;&lt;author&gt;Jennings, Catriona Sian&lt;/author&gt;&lt;author&gt;Jiménez, David&lt;/author&gt;&lt;author&gt;Kucher, Nils&lt;/author&gt;&lt;author&gt;Lang, Irene Marthe&lt;/author&gt;&lt;author&gt;Lankeit, Mareike&lt;/author&gt;&lt;author&gt;Lorusso, Roberto&lt;/author&gt;&lt;author&gt;Mazzolai, Lucia&lt;/author&gt;&lt;author&gt;Meneveau, Nicolas&lt;/author&gt;&lt;author&gt;Ní Áinle, Fionnuala&lt;/author&gt;&lt;author&gt;Prandoni, Paolo&lt;/author&gt;&lt;author&gt;Pruszczyk, Piotr&lt;/author&gt;&lt;author&gt;Righini, Marc&lt;/author&gt;&lt;author&gt;Torbicki, Adam&lt;/author&gt;&lt;author&gt;Van Belle, Eric&lt;/author&gt;&lt;author&gt;Zamorano, José Luis&lt;/author&gt;&lt;author&gt;ESC Scientific Document Group,&lt;/author&gt;&lt;/authors&gt;&lt;/contributors&gt;&lt;titles&gt;&lt;title&gt;2019 ESC Guidelines for the diagnosis and management of acute pulmonary embolism developed in collaboration with the European Respiratory Society (ERS): The Task Force for the diagnosis and management of acute pulmonary embolism of the European Society of Cardiology (ESC)&lt;/title&gt;&lt;secondary-title&gt;Eur Heart J&lt;/secondary-title&gt;&lt;/titles&gt;&lt;periodical&gt;&lt;full-title&gt;Eur Heart J&lt;/full-title&gt;&lt;/periodical&gt;&lt;pages&gt;543-603&lt;/pages&gt;&lt;volume&gt;41&lt;/volume&gt;&lt;number&gt;4&lt;/number&gt;&lt;dates&gt;&lt;year&gt;2020&lt;/year&gt;&lt;/dates&gt;&lt;isbn&gt;0195-668X&lt;/isbn&gt;&lt;urls&gt;&lt;related-urls&gt;&lt;url&gt;https://doi.org/10.1093/eurheartj/ehz405&lt;/url&gt;&lt;/related-urls&gt;&lt;/urls&gt;&lt;electronic-resource-num&gt;10.1093/eurheartj/ehz405&lt;/electronic-resource-num&gt;&lt;access-date&gt;1/30/2022&lt;/access-date&gt;&lt;/record&gt;&lt;/Cite&gt;&lt;/EndNote&gt;</w:instrText>
      </w:r>
      <w:r w:rsidR="00107C72" w:rsidRPr="00886430">
        <w:rPr>
          <w:rFonts w:ascii="Arial" w:hAnsi="Arial" w:cs="Arial"/>
          <w:sz w:val="22"/>
          <w:szCs w:val="22"/>
          <w:lang w:val="en-US"/>
        </w:rPr>
        <w:fldChar w:fldCharType="separate"/>
      </w:r>
      <w:r w:rsidR="00554FBA" w:rsidRPr="00886430">
        <w:rPr>
          <w:rFonts w:ascii="Arial" w:hAnsi="Arial" w:cs="Arial"/>
          <w:noProof/>
          <w:sz w:val="22"/>
          <w:szCs w:val="22"/>
          <w:lang w:val="en-US"/>
        </w:rPr>
        <w:t>(4)</w:t>
      </w:r>
      <w:r w:rsidR="00107C72" w:rsidRPr="00886430">
        <w:rPr>
          <w:rFonts w:ascii="Arial" w:hAnsi="Arial" w:cs="Arial"/>
          <w:sz w:val="22"/>
          <w:szCs w:val="22"/>
          <w:lang w:val="en-US"/>
        </w:rPr>
        <w:fldChar w:fldCharType="end"/>
      </w:r>
      <w:r w:rsidRPr="00886430">
        <w:rPr>
          <w:rFonts w:ascii="Arial" w:hAnsi="Arial" w:cs="Arial"/>
          <w:sz w:val="22"/>
          <w:szCs w:val="22"/>
          <w:lang w:val="en-US"/>
        </w:rPr>
        <w:t>.</w:t>
      </w:r>
      <w:r w:rsidR="00F67F47" w:rsidRPr="00886430">
        <w:rPr>
          <w:rFonts w:ascii="Arial" w:hAnsi="Arial" w:cs="Arial"/>
          <w:sz w:val="22"/>
          <w:szCs w:val="22"/>
          <w:lang w:val="en-US"/>
        </w:rPr>
        <w:t xml:space="preserve"> </w:t>
      </w:r>
      <w:r w:rsidR="000208CD" w:rsidRPr="00886430">
        <w:rPr>
          <w:rFonts w:ascii="Arial" w:hAnsi="Arial" w:cs="Arial"/>
          <w:sz w:val="22"/>
          <w:szCs w:val="22"/>
          <w:lang w:val="en-US"/>
        </w:rPr>
        <w:t>Of specific note, however, is that p</w:t>
      </w:r>
      <w:r w:rsidR="003B6265" w:rsidRPr="00886430">
        <w:rPr>
          <w:rFonts w:ascii="Arial" w:hAnsi="Arial" w:cs="Arial"/>
          <w:sz w:val="22"/>
          <w:szCs w:val="22"/>
          <w:lang w:val="en-US"/>
        </w:rPr>
        <w:t xml:space="preserve">eople with DM who are experiencing hyperosmolar states such as ketoacidosis or hyperosmolar </w:t>
      </w:r>
      <w:r w:rsidR="00886430" w:rsidRPr="00886430">
        <w:rPr>
          <w:rFonts w:ascii="Arial" w:hAnsi="Arial" w:cs="Arial"/>
          <w:sz w:val="22"/>
          <w:szCs w:val="22"/>
          <w:lang w:val="en-US"/>
        </w:rPr>
        <w:t>hyperglycemic</w:t>
      </w:r>
      <w:r w:rsidR="003B6265" w:rsidRPr="00886430">
        <w:rPr>
          <w:rFonts w:ascii="Arial" w:hAnsi="Arial" w:cs="Arial"/>
          <w:sz w:val="22"/>
          <w:szCs w:val="22"/>
          <w:lang w:val="en-US"/>
        </w:rPr>
        <w:t xml:space="preserve"> syndrome are at particular risk of VTE. There is </w:t>
      </w:r>
      <w:r w:rsidR="003B6265" w:rsidRPr="00886430">
        <w:rPr>
          <w:rFonts w:ascii="Arial" w:hAnsi="Arial" w:cs="Arial"/>
          <w:sz w:val="22"/>
          <w:szCs w:val="22"/>
          <w:lang w:val="en-US"/>
        </w:rPr>
        <w:lastRenderedPageBreak/>
        <w:t xml:space="preserve">ongoing debate around the intensity of </w:t>
      </w:r>
      <w:r w:rsidR="000208CD" w:rsidRPr="00886430">
        <w:rPr>
          <w:rFonts w:ascii="Arial" w:hAnsi="Arial" w:cs="Arial"/>
          <w:sz w:val="22"/>
          <w:szCs w:val="22"/>
          <w:lang w:val="en-US"/>
        </w:rPr>
        <w:t>anticoagulation that is appropriate for thromboprophylaxis in this group. Consensus is that at least prophylactic doses of low molecular weight heparin, for example, are warranted, with others advocat</w:t>
      </w:r>
      <w:r w:rsidR="00D419CD">
        <w:rPr>
          <w:rFonts w:ascii="Arial" w:hAnsi="Arial" w:cs="Arial"/>
          <w:sz w:val="22"/>
          <w:szCs w:val="22"/>
          <w:lang w:val="en-US"/>
        </w:rPr>
        <w:t>e</w:t>
      </w:r>
      <w:r w:rsidR="000208CD" w:rsidRPr="00886430">
        <w:rPr>
          <w:rFonts w:ascii="Arial" w:hAnsi="Arial" w:cs="Arial"/>
          <w:sz w:val="22"/>
          <w:szCs w:val="22"/>
          <w:lang w:val="en-US"/>
        </w:rPr>
        <w:t xml:space="preserve"> therapeutic doses</w:t>
      </w:r>
      <w:r w:rsidR="003E2D17" w:rsidRPr="00886430">
        <w:rPr>
          <w:rFonts w:ascii="Arial" w:hAnsi="Arial" w:cs="Arial"/>
          <w:sz w:val="22"/>
          <w:szCs w:val="22"/>
          <w:lang w:val="en-US"/>
        </w:rPr>
        <w:t xml:space="preserve"> </w:t>
      </w:r>
      <w:r w:rsidR="004F7E73"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&lt;EndNote&gt;&lt;Cite&gt;&lt;Author&gt;Sim&lt;/Author&gt;&lt;Year&gt;2021&lt;/Year&gt;&lt;RecNum&gt;3835&lt;/RecNum&gt;&lt;DisplayText&gt;(80,81)&lt;/DisplayText&gt;&lt;record&gt;&lt;rec-number&gt;3835&lt;/rec-number&gt;&lt;foreign-keys&gt;&lt;key app="EN" db-id="veewfwvzjd50agefx58v5zaszeetvtfre999" timestamp="1644864551"&gt;3835&lt;/key&gt;&lt;/foreign-keys&gt;&lt;ref-type name="Journal Article"&gt;17&lt;/ref-type&gt;&lt;contributors&gt;&lt;authors&gt;&lt;author&gt;Sim, S.Y&lt;/author&gt;&lt;author&gt;Morrison, A&lt;/author&gt;&lt;author&gt;Gregory, R&lt;/author&gt;&lt;author&gt;Kong, M&lt;/author&gt;&lt;/authors&gt;&lt;/contributors&gt;&lt;titles&gt;&lt;title&gt;Anticoagulation in hyperosmolar hyperglycaemic state: a case report and review of the literature&lt;/title&gt;&lt;secondary-title&gt;Brit J Diabetes&lt;/secondary-title&gt;&lt;/titles&gt;&lt;periodical&gt;&lt;full-title&gt;Brit J Diabetes&lt;/full-title&gt;&lt;/periodical&gt;&lt;pages&gt;250-254&lt;/pages&gt;&lt;volume&gt;21&lt;/volume&gt;&lt;number&gt;2&lt;/number&gt;&lt;dates&gt;&lt;year&gt;2021&lt;/year&gt;&lt;/dates&gt;&lt;urls&gt;&lt;/urls&gt;&lt;/record&gt;&lt;/Cite&gt;&lt;Cite&gt;&lt;Author&gt;Dhatariya&lt;/Author&gt;&lt;Year&gt;2021&lt;/Year&gt;&lt;RecNum&gt;3833&lt;/RecNum&gt;&lt;record&gt;&lt;rec-number&gt;3833&lt;/rec-number&gt;&lt;foreign-keys&gt;&lt;key app="EN" db-id="veewfwvzjd50agefx58v5zaszeetvtfre999" timestamp="1644864161"&gt;3833&lt;/key&gt;&lt;/foreign-keys&gt;&lt;ref-type name="Journal Article"&gt;17&lt;/ref-type&gt;&lt;contributors&gt;&lt;authors&gt;&lt;author&gt;Dhatariya, K.&lt;/author&gt;&lt;author&gt;Weston, P.&lt;/author&gt;&lt;/authors&gt;&lt;/contributors&gt;&lt;titles&gt;&lt;title&gt;The argument against everyone with hyperosmolar hyperglycaemic syndrome being given prophylactic treatment dose anticoagulation&lt;/title&gt;&lt;secondary-title&gt;Brit J Diabetes&lt;/secondary-title&gt;&lt;/titles&gt;&lt;periodical&gt;&lt;full-title&gt;Brit J Diabetes&lt;/full-title&gt;&lt;/periodical&gt;&lt;pages&gt;282-283&lt;/pages&gt;&lt;volume&gt;21&lt;/volume&gt;&lt;number&gt;2&lt;/number&gt;&lt;dates&gt;&lt;year&gt;2021&lt;/year&gt;&lt;/dates&gt;&lt;urls&gt;&lt;/urls&gt;&lt;/record&gt;&lt;/Cite&gt;&lt;/EndNote&gt;</w:instrText>
      </w:r>
      <w:r w:rsidR="004F7E73" w:rsidRPr="00886430">
        <w:rPr>
          <w:rFonts w:ascii="Arial" w:hAnsi="Arial" w:cs="Arial"/>
          <w:sz w:val="22"/>
          <w:szCs w:val="22"/>
          <w:lang w:val="en-US"/>
        </w:rPr>
        <w:fldChar w:fldCharType="separate"/>
      </w:r>
      <w:r w:rsidR="004F7E73" w:rsidRPr="00886430">
        <w:rPr>
          <w:rFonts w:ascii="Arial" w:hAnsi="Arial" w:cs="Arial"/>
          <w:noProof/>
          <w:sz w:val="22"/>
          <w:szCs w:val="22"/>
          <w:lang w:val="en-US"/>
        </w:rPr>
        <w:t>(80,81)</w:t>
      </w:r>
      <w:r w:rsidR="004F7E73" w:rsidRPr="00886430">
        <w:rPr>
          <w:rFonts w:ascii="Arial" w:hAnsi="Arial" w:cs="Arial"/>
          <w:sz w:val="22"/>
          <w:szCs w:val="22"/>
          <w:lang w:val="en-US"/>
        </w:rPr>
        <w:fldChar w:fldCharType="end"/>
      </w:r>
      <w:r w:rsidR="000208CD" w:rsidRPr="00886430">
        <w:rPr>
          <w:rFonts w:ascii="Arial" w:hAnsi="Arial" w:cs="Arial"/>
          <w:sz w:val="22"/>
          <w:szCs w:val="22"/>
          <w:lang w:val="en-US"/>
        </w:rPr>
        <w:t xml:space="preserve">. </w:t>
      </w:r>
      <w:r w:rsidR="008D3124" w:rsidRPr="00886430">
        <w:rPr>
          <w:rFonts w:ascii="Arial" w:hAnsi="Arial" w:cs="Arial"/>
          <w:sz w:val="22"/>
          <w:szCs w:val="22"/>
          <w:lang w:val="en-US"/>
        </w:rPr>
        <w:t>A robustly-powered</w:t>
      </w:r>
      <w:r w:rsidR="00AB198F" w:rsidRPr="00886430">
        <w:rPr>
          <w:rFonts w:ascii="Arial" w:hAnsi="Arial" w:cs="Arial"/>
          <w:sz w:val="22"/>
          <w:szCs w:val="22"/>
          <w:lang w:val="en-US"/>
        </w:rPr>
        <w:t xml:space="preserve"> clinical outcomes-driven</w:t>
      </w:r>
      <w:r w:rsidR="008D3124" w:rsidRPr="00886430">
        <w:rPr>
          <w:rFonts w:ascii="Arial" w:hAnsi="Arial" w:cs="Arial"/>
          <w:sz w:val="22"/>
          <w:szCs w:val="22"/>
          <w:lang w:val="en-US"/>
        </w:rPr>
        <w:t xml:space="preserve"> RCT would be welcome to definitively address this issue.</w:t>
      </w:r>
    </w:p>
    <w:p w14:paraId="042F8E63" w14:textId="2F761733" w:rsidR="00C54D1A" w:rsidRPr="00886430" w:rsidRDefault="00C54D1A" w:rsidP="00B24AC1">
      <w:pPr>
        <w:spacing w:line="276" w:lineRule="auto"/>
        <w:contextualSpacing/>
        <w:rPr>
          <w:rFonts w:ascii="Arial" w:hAnsi="Arial" w:cs="Arial"/>
          <w:sz w:val="22"/>
          <w:szCs w:val="22"/>
          <w:lang w:val="en-US"/>
        </w:rPr>
      </w:pPr>
    </w:p>
    <w:p w14:paraId="6064D1F2" w14:textId="5FF157EA" w:rsidR="00C54D1A" w:rsidRPr="00886430" w:rsidRDefault="00C54D1A"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Where indications for both </w:t>
      </w:r>
      <w:r w:rsidR="00D419CD">
        <w:rPr>
          <w:rFonts w:ascii="Arial" w:hAnsi="Arial" w:cs="Arial"/>
          <w:sz w:val="22"/>
          <w:szCs w:val="22"/>
          <w:lang w:val="en-US"/>
        </w:rPr>
        <w:t>anti-platelet therapy</w:t>
      </w:r>
      <w:r w:rsidRPr="00886430">
        <w:rPr>
          <w:rFonts w:ascii="Arial" w:hAnsi="Arial" w:cs="Arial"/>
          <w:sz w:val="22"/>
          <w:szCs w:val="22"/>
          <w:lang w:val="en-US"/>
        </w:rPr>
        <w:t xml:space="preserve"> </w:t>
      </w:r>
      <w:r w:rsidR="00D419CD">
        <w:rPr>
          <w:rFonts w:ascii="Arial" w:hAnsi="Arial" w:cs="Arial"/>
          <w:sz w:val="22"/>
          <w:szCs w:val="22"/>
          <w:lang w:val="en-US"/>
        </w:rPr>
        <w:t xml:space="preserve">(APT) </w:t>
      </w:r>
      <w:r w:rsidRPr="00886430">
        <w:rPr>
          <w:rFonts w:ascii="Arial" w:hAnsi="Arial" w:cs="Arial"/>
          <w:sz w:val="22"/>
          <w:szCs w:val="22"/>
          <w:lang w:val="en-US"/>
        </w:rPr>
        <w:t xml:space="preserve">and therapeutic levels of </w:t>
      </w:r>
      <w:r w:rsidR="00D419CD">
        <w:rPr>
          <w:rFonts w:ascii="Arial" w:hAnsi="Arial" w:cs="Arial"/>
          <w:sz w:val="22"/>
          <w:szCs w:val="22"/>
          <w:lang w:val="en-US"/>
        </w:rPr>
        <w:t>oral anticoagulant therapy (</w:t>
      </w:r>
      <w:r w:rsidRPr="00886430">
        <w:rPr>
          <w:rFonts w:ascii="Arial" w:hAnsi="Arial" w:cs="Arial"/>
          <w:sz w:val="22"/>
          <w:szCs w:val="22"/>
          <w:lang w:val="en-US"/>
        </w:rPr>
        <w:t>OAC</w:t>
      </w:r>
      <w:r w:rsidR="00D419CD">
        <w:rPr>
          <w:rFonts w:ascii="Arial" w:hAnsi="Arial" w:cs="Arial"/>
          <w:sz w:val="22"/>
          <w:szCs w:val="22"/>
          <w:lang w:val="en-US"/>
        </w:rPr>
        <w:t>)</w:t>
      </w:r>
      <w:r w:rsidRPr="00886430">
        <w:rPr>
          <w:rFonts w:ascii="Arial" w:hAnsi="Arial" w:cs="Arial"/>
          <w:sz w:val="22"/>
          <w:szCs w:val="22"/>
          <w:lang w:val="en-US"/>
        </w:rPr>
        <w:t xml:space="preserve"> exist, the general principle is to </w:t>
      </w:r>
      <w:r w:rsidR="00886430" w:rsidRPr="00886430">
        <w:rPr>
          <w:rFonts w:ascii="Arial" w:hAnsi="Arial" w:cs="Arial"/>
          <w:sz w:val="22"/>
          <w:szCs w:val="22"/>
          <w:lang w:val="en-US"/>
        </w:rPr>
        <w:t>prioritize</w:t>
      </w:r>
      <w:r w:rsidRPr="00886430">
        <w:rPr>
          <w:rFonts w:ascii="Arial" w:hAnsi="Arial" w:cs="Arial"/>
          <w:sz w:val="22"/>
          <w:szCs w:val="22"/>
          <w:lang w:val="en-US"/>
        </w:rPr>
        <w:t xml:space="preserve"> continuation of OAC.</w:t>
      </w:r>
      <w:r w:rsidR="006E1110" w:rsidRPr="00886430">
        <w:rPr>
          <w:rFonts w:ascii="Arial" w:hAnsi="Arial" w:cs="Arial"/>
          <w:sz w:val="22"/>
          <w:szCs w:val="22"/>
          <w:lang w:val="en-US"/>
        </w:rPr>
        <w:t xml:space="preserve"> </w:t>
      </w:r>
      <w:r w:rsidRPr="00886430">
        <w:rPr>
          <w:rFonts w:ascii="Arial" w:hAnsi="Arial" w:cs="Arial"/>
          <w:sz w:val="22"/>
          <w:szCs w:val="22"/>
          <w:lang w:val="en-US"/>
        </w:rPr>
        <w:t>Co-prescription of APT and OAC should</w:t>
      </w:r>
      <w:r w:rsidR="00F25F63" w:rsidRPr="00886430">
        <w:rPr>
          <w:rFonts w:ascii="Arial" w:hAnsi="Arial" w:cs="Arial"/>
          <w:sz w:val="22"/>
          <w:szCs w:val="22"/>
          <w:lang w:val="en-US"/>
        </w:rPr>
        <w:t xml:space="preserve"> in general</w:t>
      </w:r>
      <w:r w:rsidRPr="00886430">
        <w:rPr>
          <w:rFonts w:ascii="Arial" w:hAnsi="Arial" w:cs="Arial"/>
          <w:sz w:val="22"/>
          <w:szCs w:val="22"/>
          <w:lang w:val="en-US"/>
        </w:rPr>
        <w:t xml:space="preserve"> be reserved for those with </w:t>
      </w:r>
      <w:r w:rsidR="00D84CB1">
        <w:rPr>
          <w:rFonts w:ascii="Arial" w:hAnsi="Arial" w:cs="Arial"/>
          <w:sz w:val="22"/>
          <w:szCs w:val="22"/>
          <w:lang w:val="en-US"/>
        </w:rPr>
        <w:t>acute coronary syndrome (</w:t>
      </w:r>
      <w:r w:rsidRPr="00886430">
        <w:rPr>
          <w:rFonts w:ascii="Arial" w:hAnsi="Arial" w:cs="Arial"/>
          <w:sz w:val="22"/>
          <w:szCs w:val="22"/>
          <w:lang w:val="en-US"/>
        </w:rPr>
        <w:t>ACS</w:t>
      </w:r>
      <w:r w:rsidR="00D84CB1">
        <w:rPr>
          <w:rFonts w:ascii="Arial" w:hAnsi="Arial" w:cs="Arial"/>
          <w:sz w:val="22"/>
          <w:szCs w:val="22"/>
          <w:lang w:val="en-US"/>
        </w:rPr>
        <w:t>)</w:t>
      </w:r>
      <w:r w:rsidRPr="00886430">
        <w:rPr>
          <w:rFonts w:ascii="Arial" w:hAnsi="Arial" w:cs="Arial"/>
          <w:sz w:val="22"/>
          <w:szCs w:val="22"/>
          <w:lang w:val="en-US"/>
        </w:rPr>
        <w:t xml:space="preserve">, recent </w:t>
      </w:r>
      <w:r w:rsidR="004540B8" w:rsidRPr="00886430">
        <w:rPr>
          <w:rFonts w:ascii="Arial" w:hAnsi="Arial" w:cs="Arial"/>
          <w:sz w:val="22"/>
          <w:szCs w:val="22"/>
          <w:lang w:val="en-US"/>
        </w:rPr>
        <w:t>percutaneous coronary intervention (</w:t>
      </w:r>
      <w:r w:rsidRPr="00886430">
        <w:rPr>
          <w:rFonts w:ascii="Arial" w:hAnsi="Arial" w:cs="Arial"/>
          <w:sz w:val="22"/>
          <w:szCs w:val="22"/>
          <w:lang w:val="en-US"/>
        </w:rPr>
        <w:t>PCI</w:t>
      </w:r>
      <w:r w:rsidR="004540B8" w:rsidRPr="00886430">
        <w:rPr>
          <w:rFonts w:ascii="Arial" w:hAnsi="Arial" w:cs="Arial"/>
          <w:sz w:val="22"/>
          <w:szCs w:val="22"/>
          <w:lang w:val="en-US"/>
        </w:rPr>
        <w:t>)</w:t>
      </w:r>
      <w:r w:rsidRPr="00886430">
        <w:rPr>
          <w:rFonts w:ascii="Arial" w:hAnsi="Arial" w:cs="Arial"/>
          <w:sz w:val="22"/>
          <w:szCs w:val="22"/>
          <w:lang w:val="en-US"/>
        </w:rPr>
        <w:t xml:space="preserve"> or </w:t>
      </w:r>
      <w:r w:rsidR="00A95B97" w:rsidRPr="00886430">
        <w:rPr>
          <w:rFonts w:ascii="Arial" w:hAnsi="Arial" w:cs="Arial"/>
          <w:sz w:val="22"/>
          <w:szCs w:val="22"/>
          <w:lang w:val="en-US"/>
        </w:rPr>
        <w:t xml:space="preserve">indication for </w:t>
      </w:r>
      <w:r w:rsidRPr="00886430">
        <w:rPr>
          <w:rFonts w:ascii="Arial" w:hAnsi="Arial" w:cs="Arial"/>
          <w:sz w:val="22"/>
          <w:szCs w:val="22"/>
          <w:lang w:val="en-US"/>
        </w:rPr>
        <w:t xml:space="preserve">long-term </w:t>
      </w:r>
      <w:r w:rsidR="00A95B97" w:rsidRPr="00886430">
        <w:rPr>
          <w:rFonts w:ascii="Arial" w:hAnsi="Arial" w:cs="Arial"/>
          <w:sz w:val="22"/>
          <w:szCs w:val="22"/>
          <w:lang w:val="en-US"/>
        </w:rPr>
        <w:t xml:space="preserve">therapy </w:t>
      </w:r>
      <w:r w:rsidRPr="00886430">
        <w:rPr>
          <w:rFonts w:ascii="Arial" w:hAnsi="Arial" w:cs="Arial"/>
          <w:sz w:val="22"/>
          <w:szCs w:val="22"/>
          <w:lang w:val="en-US"/>
        </w:rPr>
        <w:t xml:space="preserve">in selected </w:t>
      </w:r>
      <w:r w:rsidR="001D0C09" w:rsidRPr="00886430">
        <w:rPr>
          <w:rFonts w:ascii="Arial" w:hAnsi="Arial" w:cs="Arial"/>
          <w:sz w:val="22"/>
          <w:szCs w:val="22"/>
          <w:lang w:val="en-US"/>
        </w:rPr>
        <w:t xml:space="preserve">individuals </w:t>
      </w:r>
      <w:r w:rsidRPr="00886430">
        <w:rPr>
          <w:rFonts w:ascii="Arial" w:hAnsi="Arial" w:cs="Arial"/>
          <w:sz w:val="22"/>
          <w:szCs w:val="22"/>
          <w:lang w:val="en-US"/>
        </w:rPr>
        <w:t xml:space="preserve">with </w:t>
      </w:r>
      <w:r w:rsidR="00D84CB1" w:rsidRPr="00D84CB1">
        <w:rPr>
          <w:rFonts w:ascii="Arial" w:hAnsi="Arial" w:cs="Arial"/>
          <w:sz w:val="22"/>
          <w:szCs w:val="22"/>
          <w:lang w:val="en-US"/>
        </w:rPr>
        <w:t>chronic coronary syndromes</w:t>
      </w:r>
      <w:r w:rsidR="00D84CB1">
        <w:rPr>
          <w:rFonts w:ascii="Arial" w:hAnsi="Arial" w:cs="Arial"/>
          <w:sz w:val="22"/>
          <w:szCs w:val="22"/>
          <w:lang w:val="en-US"/>
        </w:rPr>
        <w:t xml:space="preserve"> (</w:t>
      </w:r>
      <w:r w:rsidRPr="00886430">
        <w:rPr>
          <w:rFonts w:ascii="Arial" w:hAnsi="Arial" w:cs="Arial"/>
          <w:sz w:val="22"/>
          <w:szCs w:val="22"/>
          <w:lang w:val="en-US"/>
        </w:rPr>
        <w:t>CCS</w:t>
      </w:r>
      <w:r w:rsidR="00D84CB1">
        <w:rPr>
          <w:rFonts w:ascii="Arial" w:hAnsi="Arial" w:cs="Arial"/>
          <w:sz w:val="22"/>
          <w:szCs w:val="22"/>
          <w:lang w:val="en-US"/>
        </w:rPr>
        <w:t>)</w:t>
      </w:r>
      <w:r w:rsidRPr="00886430">
        <w:rPr>
          <w:rFonts w:ascii="Arial" w:hAnsi="Arial" w:cs="Arial"/>
          <w:sz w:val="22"/>
          <w:szCs w:val="22"/>
          <w:lang w:val="en-US"/>
        </w:rPr>
        <w:t xml:space="preserve"> where </w:t>
      </w:r>
      <w:r w:rsidR="00886430" w:rsidRPr="00886430">
        <w:rPr>
          <w:rFonts w:ascii="Arial" w:hAnsi="Arial" w:cs="Arial"/>
          <w:sz w:val="22"/>
          <w:szCs w:val="22"/>
          <w:lang w:val="en-US"/>
        </w:rPr>
        <w:t>ischemic</w:t>
      </w:r>
      <w:r w:rsidRPr="00886430">
        <w:rPr>
          <w:rFonts w:ascii="Arial" w:hAnsi="Arial" w:cs="Arial"/>
          <w:sz w:val="22"/>
          <w:szCs w:val="22"/>
          <w:lang w:val="en-US"/>
        </w:rPr>
        <w:t xml:space="preserve"> risk is felt to significantly outweigh bleeding risk </w:t>
      </w:r>
      <w:r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&lt;EndNote&gt;&lt;Cite&gt;&lt;Author&gt;Parker&lt;/Author&gt;&lt;Year&gt;2021&lt;/Year&gt;&lt;RecNum&gt;3599&lt;/RecNum&gt;&lt;DisplayText&gt;(22)&lt;/DisplayText&gt;&lt;record&gt;&lt;rec-number&gt;3599&lt;/rec-number&gt;&lt;foreign-keys&gt;&lt;key app="EN" db-id="veewfwvzjd50agefx58v5zaszeetvtfre999" timestamp="1606823437"&gt;3599&lt;/key&gt;&lt;/foreign-keys&gt;&lt;ref-type name="Journal Article"&gt;17&lt;/ref-type&gt;&lt;contributors&gt;&lt;authors&gt;&lt;author&gt;Parker, W.A. E.&lt;/author&gt;&lt;author&gt;Storey, R.F.&lt;/author&gt;&lt;/authors&gt;&lt;/contributors&gt;&lt;titles&gt;&lt;title&gt;Antithrombotic therapy for patients with chronic coronary syndromes&lt;/title&gt;&lt;secondary-title&gt;Heart &lt;/secondary-title&gt;&lt;/titles&gt;&lt;pages&gt;925-933&lt;/pages&gt;&lt;volume&gt;107&lt;/volume&gt;&lt;dates&gt;&lt;year&gt;2021&lt;/year&gt;&lt;/dates&gt;&lt;urls&gt;&lt;related-urls&gt;&lt;url&gt;http://heart.bmj.com/content/early/2020/10/30/heartjnl-2020-316914.abstract&lt;/url&gt;&lt;/related-urls&gt;&lt;/urls&gt;&lt;electronic-resource-num&gt;10.1136/heartjnl-2020-316914&lt;/electronic-resource-num&gt;&lt;/record&gt;&lt;/Cite&gt;&lt;/EndNote&gt;</w:instrText>
      </w:r>
      <w:r w:rsidRPr="00886430">
        <w:rPr>
          <w:rFonts w:ascii="Arial" w:hAnsi="Arial" w:cs="Arial"/>
          <w:sz w:val="22"/>
          <w:szCs w:val="22"/>
          <w:lang w:val="en-US"/>
        </w:rPr>
        <w:fldChar w:fldCharType="separate"/>
      </w:r>
      <w:r w:rsidR="00075CE2" w:rsidRPr="00886430">
        <w:rPr>
          <w:rFonts w:ascii="Arial" w:hAnsi="Arial" w:cs="Arial"/>
          <w:noProof/>
          <w:sz w:val="22"/>
          <w:szCs w:val="22"/>
          <w:lang w:val="en-US"/>
        </w:rPr>
        <w:t>(22)</w:t>
      </w:r>
      <w:r w:rsidRPr="00886430">
        <w:rPr>
          <w:rFonts w:ascii="Arial" w:hAnsi="Arial" w:cs="Arial"/>
          <w:sz w:val="22"/>
          <w:szCs w:val="22"/>
          <w:lang w:val="en-US"/>
        </w:rPr>
        <w:fldChar w:fldCharType="end"/>
      </w:r>
      <w:r w:rsidRPr="00886430">
        <w:rPr>
          <w:rFonts w:ascii="Arial" w:hAnsi="Arial" w:cs="Arial"/>
          <w:sz w:val="22"/>
          <w:szCs w:val="22"/>
          <w:lang w:val="en-US"/>
        </w:rPr>
        <w:t>.</w:t>
      </w:r>
    </w:p>
    <w:p w14:paraId="63D9CEAB" w14:textId="7978D299" w:rsidR="00A16729" w:rsidRPr="00886430" w:rsidRDefault="00A16729" w:rsidP="00B24AC1">
      <w:pPr>
        <w:spacing w:line="276" w:lineRule="auto"/>
        <w:contextualSpacing/>
        <w:rPr>
          <w:rFonts w:ascii="Arial" w:hAnsi="Arial" w:cs="Arial"/>
          <w:b/>
          <w:bCs/>
          <w:sz w:val="22"/>
          <w:szCs w:val="22"/>
          <w:lang w:val="en-US"/>
        </w:rPr>
      </w:pPr>
    </w:p>
    <w:p w14:paraId="2B342D25" w14:textId="7267D1AB" w:rsidR="00851765" w:rsidRPr="00886430" w:rsidRDefault="00851765" w:rsidP="00B24AC1">
      <w:pPr>
        <w:spacing w:line="276" w:lineRule="auto"/>
        <w:contextualSpacing/>
        <w:rPr>
          <w:rFonts w:ascii="Arial" w:hAnsi="Arial" w:cs="Arial"/>
          <w:color w:val="70AD47" w:themeColor="accent6"/>
          <w:sz w:val="22"/>
          <w:szCs w:val="22"/>
          <w:lang w:val="en-US"/>
        </w:rPr>
      </w:pPr>
      <w:r w:rsidRPr="00886430">
        <w:rPr>
          <w:rFonts w:ascii="Arial" w:hAnsi="Arial" w:cs="Arial"/>
          <w:b/>
          <w:bCs/>
          <w:color w:val="70AD47" w:themeColor="accent6"/>
          <w:sz w:val="22"/>
          <w:szCs w:val="22"/>
          <w:lang w:val="en-US"/>
        </w:rPr>
        <w:t xml:space="preserve">Treating </w:t>
      </w:r>
      <w:r w:rsidR="0070352E" w:rsidRPr="00886430">
        <w:rPr>
          <w:rFonts w:ascii="Arial" w:hAnsi="Arial" w:cs="Arial"/>
          <w:b/>
          <w:bCs/>
          <w:color w:val="70AD47" w:themeColor="accent6"/>
          <w:sz w:val="22"/>
          <w:szCs w:val="22"/>
          <w:lang w:val="en-US"/>
        </w:rPr>
        <w:t>A</w:t>
      </w:r>
      <w:r w:rsidR="00CA3F16" w:rsidRPr="00886430">
        <w:rPr>
          <w:rFonts w:ascii="Arial" w:hAnsi="Arial" w:cs="Arial"/>
          <w:b/>
          <w:bCs/>
          <w:color w:val="70AD47" w:themeColor="accent6"/>
          <w:sz w:val="22"/>
          <w:szCs w:val="22"/>
          <w:lang w:val="en-US"/>
        </w:rPr>
        <w:t xml:space="preserve">cute </w:t>
      </w:r>
      <w:r w:rsidR="0070352E" w:rsidRPr="00886430">
        <w:rPr>
          <w:rFonts w:ascii="Arial" w:hAnsi="Arial" w:cs="Arial"/>
          <w:b/>
          <w:bCs/>
          <w:color w:val="70AD47" w:themeColor="accent6"/>
          <w:sz w:val="22"/>
          <w:szCs w:val="22"/>
          <w:lang w:val="en-US"/>
        </w:rPr>
        <w:t>A</w:t>
      </w:r>
      <w:r w:rsidR="00CA3F16" w:rsidRPr="00886430">
        <w:rPr>
          <w:rFonts w:ascii="Arial" w:hAnsi="Arial" w:cs="Arial"/>
          <w:b/>
          <w:bCs/>
          <w:color w:val="70AD47" w:themeColor="accent6"/>
          <w:sz w:val="22"/>
          <w:szCs w:val="22"/>
          <w:lang w:val="en-US"/>
        </w:rPr>
        <w:t xml:space="preserve">therothrombotic </w:t>
      </w:r>
      <w:r w:rsidR="0070352E" w:rsidRPr="00886430">
        <w:rPr>
          <w:rFonts w:ascii="Arial" w:hAnsi="Arial" w:cs="Arial"/>
          <w:b/>
          <w:bCs/>
          <w:color w:val="70AD47" w:themeColor="accent6"/>
          <w:sz w:val="22"/>
          <w:szCs w:val="22"/>
          <w:lang w:val="en-US"/>
        </w:rPr>
        <w:t>E</w:t>
      </w:r>
      <w:r w:rsidR="00CA3F16" w:rsidRPr="00886430">
        <w:rPr>
          <w:rFonts w:ascii="Arial" w:hAnsi="Arial" w:cs="Arial"/>
          <w:b/>
          <w:bCs/>
          <w:color w:val="70AD47" w:themeColor="accent6"/>
          <w:sz w:val="22"/>
          <w:szCs w:val="22"/>
          <w:lang w:val="en-US"/>
        </w:rPr>
        <w:t>vents</w:t>
      </w:r>
    </w:p>
    <w:p w14:paraId="44F231D1" w14:textId="77777777" w:rsidR="00F80F49" w:rsidRPr="00886430" w:rsidRDefault="00F80F49" w:rsidP="00B24AC1">
      <w:pPr>
        <w:pStyle w:val="BodyText"/>
        <w:spacing w:line="276" w:lineRule="auto"/>
        <w:contextualSpacing/>
        <w:jc w:val="left"/>
        <w:rPr>
          <w:rFonts w:ascii="Arial" w:hAnsi="Arial" w:cs="Arial"/>
          <w:i/>
          <w:iCs/>
          <w:sz w:val="22"/>
          <w:szCs w:val="22"/>
          <w:lang w:val="en-US"/>
        </w:rPr>
      </w:pPr>
    </w:p>
    <w:p w14:paraId="0D1D539A" w14:textId="7E189A49" w:rsidR="00F80F49" w:rsidRPr="00886430" w:rsidRDefault="00F80F49" w:rsidP="00B24AC1">
      <w:pPr>
        <w:pStyle w:val="BodyText"/>
        <w:spacing w:line="276" w:lineRule="auto"/>
        <w:contextualSpacing/>
        <w:jc w:val="left"/>
        <w:rPr>
          <w:rFonts w:ascii="Arial" w:hAnsi="Arial" w:cs="Arial"/>
          <w:color w:val="FF0000"/>
          <w:sz w:val="22"/>
          <w:szCs w:val="22"/>
          <w:lang w:val="en-US"/>
        </w:rPr>
      </w:pPr>
      <w:r w:rsidRPr="00886430">
        <w:rPr>
          <w:rFonts w:ascii="Arial" w:hAnsi="Arial" w:cs="Arial"/>
          <w:color w:val="FF0000"/>
          <w:sz w:val="22"/>
          <w:szCs w:val="22"/>
          <w:lang w:val="en-US"/>
        </w:rPr>
        <w:t>A</w:t>
      </w:r>
      <w:r w:rsidR="007B448A">
        <w:rPr>
          <w:rFonts w:ascii="Arial" w:hAnsi="Arial" w:cs="Arial"/>
          <w:color w:val="FF0000"/>
          <w:sz w:val="22"/>
          <w:szCs w:val="22"/>
          <w:lang w:val="en-US"/>
        </w:rPr>
        <w:t xml:space="preserve">CUTE CORONARY SYNDROMES </w:t>
      </w:r>
      <w:r w:rsidR="00D84CB1">
        <w:rPr>
          <w:rFonts w:ascii="Arial" w:hAnsi="Arial" w:cs="Arial"/>
          <w:color w:val="FF0000"/>
          <w:sz w:val="22"/>
          <w:szCs w:val="22"/>
          <w:lang w:val="en-US"/>
        </w:rPr>
        <w:t>(ACS)</w:t>
      </w:r>
    </w:p>
    <w:p w14:paraId="3FF4764F" w14:textId="77777777" w:rsidR="002505EE" w:rsidRPr="00886430" w:rsidRDefault="002505EE" w:rsidP="00B24AC1">
      <w:pPr>
        <w:spacing w:line="276" w:lineRule="auto"/>
        <w:contextualSpacing/>
        <w:rPr>
          <w:rFonts w:ascii="Arial" w:hAnsi="Arial" w:cs="Arial"/>
          <w:sz w:val="22"/>
          <w:szCs w:val="22"/>
          <w:lang w:val="en-US"/>
        </w:rPr>
      </w:pPr>
    </w:p>
    <w:p w14:paraId="74323E8D" w14:textId="3BAAF85D" w:rsidR="002F7A71" w:rsidRPr="00886430" w:rsidRDefault="002F7A71" w:rsidP="00B24AC1">
      <w:pPr>
        <w:spacing w:line="276" w:lineRule="auto"/>
        <w:contextualSpacing/>
        <w:rPr>
          <w:rFonts w:ascii="Arial" w:hAnsi="Arial" w:cs="Arial"/>
          <w:sz w:val="22"/>
          <w:szCs w:val="22"/>
          <w:shd w:val="clear" w:color="auto" w:fill="FFFFFF"/>
          <w:lang w:val="en-US"/>
        </w:rPr>
      </w:pPr>
      <w:r w:rsidRPr="00886430">
        <w:rPr>
          <w:rFonts w:ascii="Arial" w:hAnsi="Arial" w:cs="Arial"/>
          <w:sz w:val="22"/>
          <w:szCs w:val="22"/>
          <w:lang w:val="en-US"/>
        </w:rPr>
        <w:t>C</w:t>
      </w:r>
      <w:r w:rsidR="002505EE" w:rsidRPr="00886430">
        <w:rPr>
          <w:rFonts w:ascii="Arial" w:hAnsi="Arial" w:cs="Arial"/>
          <w:sz w:val="22"/>
          <w:szCs w:val="22"/>
          <w:lang w:val="en-US"/>
        </w:rPr>
        <w:t>urrent guidelines recommend</w:t>
      </w:r>
      <w:r w:rsidRPr="00886430">
        <w:rPr>
          <w:rFonts w:ascii="Arial" w:hAnsi="Arial" w:cs="Arial"/>
          <w:sz w:val="22"/>
          <w:szCs w:val="22"/>
          <w:lang w:val="en-US"/>
        </w:rPr>
        <w:t xml:space="preserve"> 12 months of dual antiplatelet therapy</w:t>
      </w:r>
      <w:r w:rsidR="002505EE" w:rsidRPr="00886430">
        <w:rPr>
          <w:rFonts w:ascii="Arial" w:hAnsi="Arial" w:cs="Arial"/>
          <w:sz w:val="22"/>
          <w:szCs w:val="22"/>
          <w:lang w:val="en-US"/>
        </w:rPr>
        <w:t xml:space="preserve"> </w:t>
      </w:r>
      <w:r w:rsidRPr="00886430">
        <w:rPr>
          <w:rFonts w:ascii="Arial" w:hAnsi="Arial" w:cs="Arial"/>
          <w:sz w:val="22"/>
          <w:szCs w:val="22"/>
          <w:lang w:val="en-US"/>
        </w:rPr>
        <w:t>(</w:t>
      </w:r>
      <w:r w:rsidR="002505EE" w:rsidRPr="00886430">
        <w:rPr>
          <w:rFonts w:ascii="Arial" w:hAnsi="Arial" w:cs="Arial"/>
          <w:sz w:val="22"/>
          <w:szCs w:val="22"/>
          <w:lang w:val="en-US"/>
        </w:rPr>
        <w:t>DAPT</w:t>
      </w:r>
      <w:r w:rsidRPr="00886430">
        <w:rPr>
          <w:rFonts w:ascii="Arial" w:hAnsi="Arial" w:cs="Arial"/>
          <w:sz w:val="22"/>
          <w:szCs w:val="22"/>
          <w:lang w:val="en-US"/>
        </w:rPr>
        <w:t>) with</w:t>
      </w:r>
      <w:r w:rsidR="002505EE" w:rsidRPr="00886430">
        <w:rPr>
          <w:rFonts w:ascii="Arial" w:hAnsi="Arial" w:cs="Arial"/>
          <w:sz w:val="22"/>
          <w:szCs w:val="22"/>
          <w:lang w:val="en-US"/>
        </w:rPr>
        <w:t xml:space="preserve"> aspirin and </w:t>
      </w:r>
      <w:r w:rsidRPr="00886430">
        <w:rPr>
          <w:rFonts w:ascii="Arial" w:hAnsi="Arial" w:cs="Arial"/>
          <w:sz w:val="22"/>
          <w:szCs w:val="22"/>
          <w:lang w:val="en-US"/>
        </w:rPr>
        <w:t>a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inhibitor, including in those with DM, </w:t>
      </w:r>
      <w:r w:rsidR="00571079" w:rsidRPr="00886430">
        <w:rPr>
          <w:rFonts w:ascii="Arial" w:hAnsi="Arial" w:cs="Arial"/>
          <w:sz w:val="22"/>
          <w:szCs w:val="22"/>
          <w:lang w:val="en-US"/>
        </w:rPr>
        <w:t xml:space="preserve">as the default antithrombotic strategy </w:t>
      </w:r>
      <w:r w:rsidR="00362D88" w:rsidRPr="00886430">
        <w:rPr>
          <w:rFonts w:ascii="Arial" w:hAnsi="Arial" w:cs="Arial"/>
          <w:sz w:val="22"/>
          <w:szCs w:val="22"/>
          <w:lang w:val="en-US"/>
        </w:rPr>
        <w:t xml:space="preserve">for </w:t>
      </w:r>
      <w:r w:rsidRPr="00886430">
        <w:rPr>
          <w:rFonts w:ascii="Arial" w:hAnsi="Arial" w:cs="Arial"/>
          <w:sz w:val="22"/>
          <w:szCs w:val="22"/>
          <w:lang w:val="en-US"/>
        </w:rPr>
        <w:t>ACS</w:t>
      </w:r>
      <w:r w:rsidR="00C2534D" w:rsidRPr="00886430">
        <w:rPr>
          <w:rFonts w:ascii="Arial" w:hAnsi="Arial" w:cs="Arial"/>
          <w:sz w:val="22"/>
          <w:szCs w:val="22"/>
          <w:lang w:val="en-US"/>
        </w:rPr>
        <w:t xml:space="preserve"> </w:t>
      </w:r>
      <w:r w:rsidR="00C2534D" w:rsidRPr="00886430">
        <w:rPr>
          <w:rFonts w:ascii="Arial" w:hAnsi="Arial" w:cs="Arial"/>
          <w:sz w:val="22"/>
          <w:szCs w:val="22"/>
          <w:lang w:val="en-US"/>
        </w:rPr>
        <w:fldChar w:fldCharType="begin">
          <w:fldData xml:space="preserve">PEVuZE5vdGU+PENpdGU+PEF1dGhvcj5Db3NlbnRpbm88L0F1dGhvcj48WWVhcj4yMDE5PC9ZZWFy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PEVuZE5vdGU+PENpdGU+PEF1dGhvcj5Db3NlbnRpbm88L0F1dGhvcj48WWVhcj4yMDE5PC9ZZWFy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C2534D" w:rsidRPr="00886430">
        <w:rPr>
          <w:rFonts w:ascii="Arial" w:hAnsi="Arial" w:cs="Arial"/>
          <w:sz w:val="22"/>
          <w:szCs w:val="22"/>
          <w:lang w:val="en-US"/>
        </w:rPr>
      </w:r>
      <w:r w:rsidR="00C2534D" w:rsidRPr="00886430">
        <w:rPr>
          <w:rFonts w:ascii="Arial" w:hAnsi="Arial" w:cs="Arial"/>
          <w:sz w:val="22"/>
          <w:szCs w:val="22"/>
          <w:lang w:val="en-US"/>
        </w:rPr>
        <w:fldChar w:fldCharType="separate"/>
      </w:r>
      <w:r w:rsidR="004F7E73" w:rsidRPr="00886430">
        <w:rPr>
          <w:rFonts w:ascii="Arial" w:hAnsi="Arial" w:cs="Arial"/>
          <w:noProof/>
          <w:sz w:val="22"/>
          <w:szCs w:val="22"/>
          <w:lang w:val="en-US"/>
        </w:rPr>
        <w:t>(72,82-84)</w:t>
      </w:r>
      <w:r w:rsidR="00C2534D" w:rsidRPr="00886430">
        <w:rPr>
          <w:rFonts w:ascii="Arial" w:hAnsi="Arial" w:cs="Arial"/>
          <w:sz w:val="22"/>
          <w:szCs w:val="22"/>
          <w:lang w:val="en-US"/>
        </w:rPr>
        <w:fldChar w:fldCharType="end"/>
      </w:r>
      <w:r w:rsidR="00DE1514" w:rsidRPr="00886430">
        <w:rPr>
          <w:rFonts w:ascii="Arial" w:hAnsi="Arial" w:cs="Arial"/>
          <w:sz w:val="22"/>
          <w:szCs w:val="22"/>
          <w:shd w:val="clear" w:color="auto" w:fill="FFFFFF"/>
          <w:lang w:val="en-US"/>
        </w:rPr>
        <w:t>.</w:t>
      </w:r>
    </w:p>
    <w:p w14:paraId="6FE77E00" w14:textId="77777777" w:rsidR="000B0B8D" w:rsidRPr="00886430" w:rsidRDefault="000B0B8D" w:rsidP="00B24AC1">
      <w:pPr>
        <w:spacing w:line="276" w:lineRule="auto"/>
        <w:contextualSpacing/>
        <w:rPr>
          <w:rFonts w:ascii="Arial" w:hAnsi="Arial" w:cs="Arial"/>
          <w:sz w:val="22"/>
          <w:szCs w:val="22"/>
          <w:shd w:val="clear" w:color="auto" w:fill="FFFFFF"/>
          <w:lang w:val="en-US"/>
        </w:rPr>
      </w:pPr>
    </w:p>
    <w:p w14:paraId="4F626852" w14:textId="783A023B" w:rsidR="00F05E0D" w:rsidRPr="00886430" w:rsidRDefault="00F80F49"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There is robust evidence for </w:t>
      </w:r>
      <w:r w:rsidR="002505EE" w:rsidRPr="00886430">
        <w:rPr>
          <w:rFonts w:ascii="Arial" w:hAnsi="Arial" w:cs="Arial"/>
          <w:sz w:val="22"/>
          <w:szCs w:val="22"/>
          <w:lang w:val="en-US"/>
        </w:rPr>
        <w:t>aspirin</w:t>
      </w:r>
      <w:r w:rsidRPr="00886430">
        <w:rPr>
          <w:rFonts w:ascii="Arial" w:hAnsi="Arial" w:cs="Arial"/>
          <w:sz w:val="22"/>
          <w:szCs w:val="22"/>
          <w:lang w:val="en-US"/>
        </w:rPr>
        <w:t xml:space="preserve"> therapy in </w:t>
      </w:r>
      <w:r w:rsidR="00AD1769" w:rsidRPr="00886430">
        <w:rPr>
          <w:rFonts w:ascii="Arial" w:hAnsi="Arial" w:cs="Arial"/>
          <w:sz w:val="22"/>
          <w:szCs w:val="22"/>
          <w:lang w:val="en-US"/>
        </w:rPr>
        <w:t>ACS</w:t>
      </w:r>
      <w:r w:rsidRPr="00886430">
        <w:rPr>
          <w:rFonts w:ascii="Arial" w:hAnsi="Arial" w:cs="Arial"/>
          <w:sz w:val="22"/>
          <w:szCs w:val="22"/>
          <w:lang w:val="en-US"/>
        </w:rPr>
        <w:t xml:space="preserve">. For example, ISIS-2 demonstrated that aspirin led to an odds reduction in 30-day vascular mortality of 23% in those with acute MI </w:t>
      </w:r>
      <w:r w:rsidRPr="00886430">
        <w:rPr>
          <w:rFonts w:ascii="Arial" w:hAnsi="Arial" w:cs="Arial"/>
          <w:sz w:val="22"/>
          <w:szCs w:val="22"/>
          <w:lang w:val="en-US"/>
        </w:rPr>
        <w:fldChar w:fldCharType="begin">
          <w:fldData xml:space="preserve">PEVuZE5vdGU+PENpdGU+PEF1dGhvcj5JU0lTLTIgQ29sbGFib3JhdGl2ZSBHcm91cDwvQXV0aG9y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LTE+PC9hbHQtcGVyaW9kaWNhbD48cGFnZXM+MzQ5LTYwPC9wYWdlcz48dm9sdW1lPjI8L3ZvbHVt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PEVuZE5vdGU+PENpdGU+PEF1dGhvcj5JU0lTLTIgQ29sbGFib3JhdGl2ZSBHcm91cDwvQXV0aG9y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LTE+PC9hbHQtcGVyaW9kaWNhbD48cGFnZXM+MzQ5LTYwPC9wYWdlcz48dm9sdW1lPjI8L3ZvbHVt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(85)</w:t>
      </w:r>
      <w:r w:rsidRPr="00886430">
        <w:rPr>
          <w:rFonts w:ascii="Arial" w:hAnsi="Arial" w:cs="Arial"/>
          <w:sz w:val="22"/>
          <w:szCs w:val="22"/>
          <w:lang w:val="en-US"/>
        </w:rPr>
        <w:fldChar w:fldCharType="end"/>
      </w:r>
      <w:r w:rsidRPr="00886430">
        <w:rPr>
          <w:rFonts w:ascii="Arial" w:hAnsi="Arial" w:cs="Arial"/>
          <w:sz w:val="22"/>
          <w:szCs w:val="22"/>
          <w:lang w:val="en-US"/>
        </w:rPr>
        <w:t>.</w:t>
      </w:r>
      <w:r w:rsidR="00AD1769" w:rsidRPr="00886430">
        <w:rPr>
          <w:rFonts w:ascii="Arial" w:hAnsi="Arial" w:cs="Arial"/>
          <w:sz w:val="22"/>
          <w:szCs w:val="22"/>
          <w:lang w:val="en-US"/>
        </w:rPr>
        <w:t xml:space="preserve"> Current recommendations advise a loading dose of around 300 mg followed by maintenance therapy with 75 mg once daily, including in those with DM. However, because of higher platelet turnover in </w:t>
      </w:r>
      <w:r w:rsidR="001D0C09" w:rsidRPr="00886430">
        <w:rPr>
          <w:rFonts w:ascii="Arial" w:hAnsi="Arial" w:cs="Arial"/>
          <w:sz w:val="22"/>
          <w:szCs w:val="22"/>
          <w:lang w:val="en-US"/>
        </w:rPr>
        <w:t xml:space="preserve">people </w:t>
      </w:r>
      <w:r w:rsidR="00AD1769" w:rsidRPr="00886430">
        <w:rPr>
          <w:rFonts w:ascii="Arial" w:hAnsi="Arial" w:cs="Arial"/>
          <w:sz w:val="22"/>
          <w:szCs w:val="22"/>
          <w:lang w:val="en-US"/>
        </w:rPr>
        <w:t xml:space="preserve">with DM, 24-hour platelet inhibition is greater with twice-daily </w:t>
      </w:r>
      <w:r w:rsidR="00516352" w:rsidRPr="00886430">
        <w:rPr>
          <w:rFonts w:ascii="Arial" w:hAnsi="Arial" w:cs="Arial"/>
          <w:sz w:val="22"/>
          <w:szCs w:val="22"/>
          <w:lang w:val="en-US"/>
        </w:rPr>
        <w:t xml:space="preserve">compared with once-daily </w:t>
      </w:r>
      <w:r w:rsidR="00AD1769" w:rsidRPr="00886430">
        <w:rPr>
          <w:rFonts w:ascii="Arial" w:hAnsi="Arial" w:cs="Arial"/>
          <w:sz w:val="22"/>
          <w:szCs w:val="22"/>
          <w:lang w:val="en-US"/>
        </w:rPr>
        <w:t xml:space="preserve">aspirin </w:t>
      </w:r>
      <w:r w:rsidR="00A5497B" w:rsidRPr="00886430">
        <w:rPr>
          <w:rFonts w:ascii="Arial" w:hAnsi="Arial" w:cs="Arial"/>
          <w:sz w:val="22"/>
          <w:szCs w:val="22"/>
          <w:lang w:val="en-US"/>
        </w:rPr>
        <w:t xml:space="preserve">administration </w:t>
      </w:r>
      <w:r w:rsidR="00A5497B" w:rsidRPr="00886430">
        <w:rPr>
          <w:rFonts w:ascii="Arial" w:hAnsi="Arial" w:cs="Arial"/>
          <w:sz w:val="22"/>
          <w:szCs w:val="22"/>
          <w:lang w:val="en-US"/>
        </w:rPr>
        <w:fldChar w:fldCharType="begin">
          <w:fldData xml:space="preserve">PEVuZE5vdGU+PENpdGU+PEF1dGhvcj5Sb2NjYTwvQXV0aG9yPjxZZWFyPjIwMTI8L1llYXI+PFJl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==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PEVuZE5vdGU+PENpdGU+PEF1dGhvcj5Sb2NjYTwvQXV0aG9yPjxZZWFyPjIwMTI8L1llYXI+PFJl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==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A5497B" w:rsidRPr="00886430">
        <w:rPr>
          <w:rFonts w:ascii="Arial" w:hAnsi="Arial" w:cs="Arial"/>
          <w:sz w:val="22"/>
          <w:szCs w:val="22"/>
          <w:lang w:val="en-US"/>
        </w:rPr>
      </w:r>
      <w:r w:rsidR="00A5497B" w:rsidRPr="00886430">
        <w:rPr>
          <w:rFonts w:ascii="Arial" w:hAnsi="Arial" w:cs="Arial"/>
          <w:sz w:val="22"/>
          <w:szCs w:val="22"/>
          <w:lang w:val="en-US"/>
        </w:rPr>
        <w:fldChar w:fldCharType="separate"/>
      </w:r>
      <w:r w:rsidR="004F7E73" w:rsidRPr="00886430">
        <w:rPr>
          <w:rFonts w:ascii="Arial" w:hAnsi="Arial" w:cs="Arial"/>
          <w:noProof/>
          <w:sz w:val="22"/>
          <w:szCs w:val="22"/>
          <w:lang w:val="en-US"/>
        </w:rPr>
        <w:t>(86-88)</w:t>
      </w:r>
      <w:r w:rsidR="00A5497B" w:rsidRPr="00886430">
        <w:rPr>
          <w:rFonts w:ascii="Arial" w:hAnsi="Arial" w:cs="Arial"/>
          <w:sz w:val="22"/>
          <w:szCs w:val="22"/>
          <w:lang w:val="en-US"/>
        </w:rPr>
        <w:fldChar w:fldCharType="end"/>
      </w:r>
      <w:r w:rsidR="00A5497B" w:rsidRPr="00886430">
        <w:rPr>
          <w:rFonts w:ascii="Arial" w:hAnsi="Arial" w:cs="Arial"/>
          <w:sz w:val="22"/>
          <w:szCs w:val="22"/>
          <w:lang w:val="en-US"/>
        </w:rPr>
        <w:t>.</w:t>
      </w:r>
      <w:r w:rsidR="00516352" w:rsidRPr="00886430">
        <w:rPr>
          <w:rFonts w:ascii="Arial" w:hAnsi="Arial" w:cs="Arial"/>
          <w:sz w:val="22"/>
          <w:szCs w:val="22"/>
          <w:lang w:val="en-US"/>
        </w:rPr>
        <w:t xml:space="preserve"> Any effects of clinical outcomes are yet to be determined</w:t>
      </w:r>
      <w:r w:rsidR="006B7D59" w:rsidRPr="00886430">
        <w:rPr>
          <w:rFonts w:ascii="Arial" w:hAnsi="Arial" w:cs="Arial"/>
          <w:sz w:val="22"/>
          <w:szCs w:val="22"/>
          <w:lang w:val="en-US"/>
        </w:rPr>
        <w:t>,</w:t>
      </w:r>
      <w:r w:rsidR="00516352" w:rsidRPr="00886430">
        <w:rPr>
          <w:rFonts w:ascii="Arial" w:hAnsi="Arial" w:cs="Arial"/>
          <w:sz w:val="22"/>
          <w:szCs w:val="22"/>
          <w:lang w:val="en-US"/>
        </w:rPr>
        <w:t xml:space="preserve"> but are being studied in the </w:t>
      </w:r>
      <w:r w:rsidR="00516352" w:rsidRPr="00886430">
        <w:rPr>
          <w:rFonts w:ascii="Arial" w:hAnsi="Arial" w:cs="Arial"/>
          <w:noProof/>
          <w:sz w:val="22"/>
          <w:szCs w:val="22"/>
          <w:lang w:val="en-US"/>
        </w:rPr>
        <w:t>ANDAMAN</w:t>
      </w:r>
      <w:r w:rsidR="00516352" w:rsidRPr="00886430">
        <w:rPr>
          <w:rFonts w:ascii="Arial" w:hAnsi="Arial" w:cs="Arial"/>
          <w:sz w:val="22"/>
          <w:szCs w:val="22"/>
          <w:lang w:val="en-US"/>
        </w:rPr>
        <w:t xml:space="preserve"> trial </w:t>
      </w:r>
      <w:r w:rsidR="00A5497B" w:rsidRPr="00886430">
        <w:rPr>
          <w:rFonts w:ascii="Arial" w:hAnsi="Arial" w:cs="Arial"/>
          <w:sz w:val="22"/>
          <w:szCs w:val="22"/>
          <w:lang w:val="en-US"/>
        </w:rPr>
        <w:t xml:space="preserve">that aims to recruit 2573 participants </w:t>
      </w:r>
      <w:r w:rsidR="00516352" w:rsidRPr="00886430">
        <w:rPr>
          <w:rFonts w:ascii="Arial" w:hAnsi="Arial" w:cs="Arial"/>
          <w:sz w:val="22"/>
          <w:szCs w:val="22"/>
          <w:lang w:val="en-US"/>
        </w:rPr>
        <w:t>(NCT02520921</w:t>
      </w:r>
      <w:r w:rsidR="00A5497B" w:rsidRPr="00886430">
        <w:rPr>
          <w:rFonts w:ascii="Arial" w:hAnsi="Arial" w:cs="Arial"/>
          <w:sz w:val="22"/>
          <w:szCs w:val="22"/>
          <w:lang w:val="en-US"/>
        </w:rPr>
        <w:t>)</w:t>
      </w:r>
      <w:r w:rsidR="00E45CCB" w:rsidRPr="00886430">
        <w:rPr>
          <w:rFonts w:ascii="Arial" w:hAnsi="Arial" w:cs="Arial"/>
          <w:sz w:val="22"/>
          <w:szCs w:val="22"/>
          <w:lang w:val="en-US"/>
        </w:rPr>
        <w:t xml:space="preserve"> and is </w:t>
      </w:r>
      <w:r w:rsidR="001D0C09" w:rsidRPr="00886430">
        <w:rPr>
          <w:rFonts w:ascii="Arial" w:hAnsi="Arial" w:cs="Arial"/>
          <w:sz w:val="22"/>
          <w:szCs w:val="22"/>
          <w:lang w:val="en-US"/>
        </w:rPr>
        <w:t>estimated to finish in December 2023.</w:t>
      </w:r>
    </w:p>
    <w:p w14:paraId="326C9065" w14:textId="09EC49B0" w:rsidR="00AD1769" w:rsidRPr="00886430" w:rsidRDefault="00AD1769" w:rsidP="00B24AC1">
      <w:pPr>
        <w:spacing w:line="276" w:lineRule="auto"/>
        <w:contextualSpacing/>
        <w:rPr>
          <w:rFonts w:ascii="Arial" w:hAnsi="Arial" w:cs="Arial"/>
          <w:sz w:val="22"/>
          <w:szCs w:val="22"/>
          <w:lang w:val="en-US"/>
        </w:rPr>
      </w:pPr>
    </w:p>
    <w:p w14:paraId="6A104CA5" w14:textId="689EF98A" w:rsidR="00817652" w:rsidRPr="00886430" w:rsidRDefault="00050D67" w:rsidP="00B24AC1">
      <w:pPr>
        <w:spacing w:line="276" w:lineRule="auto"/>
        <w:contextualSpacing/>
        <w:rPr>
          <w:rFonts w:ascii="Arial" w:hAnsi="Arial" w:cs="Arial"/>
          <w:sz w:val="22"/>
          <w:szCs w:val="22"/>
          <w:lang w:val="en-US"/>
        </w:rPr>
      </w:pPr>
      <w:r w:rsidRPr="00886430">
        <w:rPr>
          <w:rFonts w:ascii="Arial" w:hAnsi="Arial" w:cs="Arial"/>
          <w:sz w:val="22"/>
          <w:szCs w:val="22"/>
          <w:lang w:val="en-US"/>
        </w:rPr>
        <w:t>In ACS, the newer P2Y</w:t>
      </w:r>
      <w:r w:rsidRPr="00886430">
        <w:rPr>
          <w:rFonts w:ascii="Arial" w:hAnsi="Arial" w:cs="Arial"/>
          <w:sz w:val="22"/>
          <w:szCs w:val="22"/>
          <w:vertAlign w:val="subscript"/>
          <w:lang w:val="en-US"/>
        </w:rPr>
        <w:t>12</w:t>
      </w:r>
      <w:r w:rsidRPr="00886430">
        <w:rPr>
          <w:rFonts w:ascii="Arial" w:hAnsi="Arial" w:cs="Arial"/>
          <w:sz w:val="22"/>
          <w:szCs w:val="22"/>
          <w:lang w:val="en-US"/>
        </w:rPr>
        <w:t xml:space="preserve"> inhibitors </w:t>
      </w:r>
      <w:r w:rsidR="00AD1769" w:rsidRPr="00886430">
        <w:rPr>
          <w:rFonts w:ascii="Arial" w:hAnsi="Arial" w:cs="Arial"/>
          <w:sz w:val="22"/>
          <w:szCs w:val="22"/>
          <w:lang w:val="en-US"/>
        </w:rPr>
        <w:t xml:space="preserve">prasugrel </w:t>
      </w:r>
      <w:r w:rsidRPr="00886430">
        <w:rPr>
          <w:rFonts w:ascii="Arial" w:hAnsi="Arial" w:cs="Arial"/>
          <w:sz w:val="22"/>
          <w:szCs w:val="22"/>
          <w:lang w:val="en-US"/>
        </w:rPr>
        <w:t>and</w:t>
      </w:r>
      <w:r w:rsidR="00AD1769" w:rsidRPr="00886430">
        <w:rPr>
          <w:rFonts w:ascii="Arial" w:hAnsi="Arial" w:cs="Arial"/>
          <w:sz w:val="22"/>
          <w:szCs w:val="22"/>
          <w:lang w:val="en-US"/>
        </w:rPr>
        <w:t xml:space="preserve"> ticagrelor</w:t>
      </w:r>
      <w:r w:rsidRPr="00886430">
        <w:rPr>
          <w:rFonts w:ascii="Arial" w:hAnsi="Arial" w:cs="Arial"/>
          <w:sz w:val="22"/>
          <w:szCs w:val="22"/>
          <w:lang w:val="en-US"/>
        </w:rPr>
        <w:t xml:space="preserve"> are recommended in preference to clopidogrel</w:t>
      </w:r>
      <w:r w:rsidR="006B7D59" w:rsidRPr="00886430">
        <w:rPr>
          <w:rFonts w:ascii="Arial" w:hAnsi="Arial" w:cs="Arial"/>
          <w:sz w:val="22"/>
          <w:szCs w:val="22"/>
          <w:lang w:val="en-US"/>
        </w:rPr>
        <w:t xml:space="preserve"> due to their greater pharmacodynamic and clinical efficacy </w:t>
      </w:r>
      <w:r w:rsidR="006B7D59" w:rsidRPr="00886430">
        <w:rPr>
          <w:rFonts w:ascii="Arial" w:hAnsi="Arial" w:cs="Arial"/>
          <w:sz w:val="22"/>
          <w:szCs w:val="22"/>
          <w:lang w:val="en-US"/>
        </w:rPr>
        <w:fldChar w:fldCharType="begin">
          <w:fldData xml:space="preserve">PEVuZE5vdGU+PENpdGU+PEF1dGhvcj5JYmFuZXo8L0F1dGhvcj48WWVhcj4yMDE3PC9ZZWFyPjxS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PEVuZE5vdGU+PENpdGU+PEF1dGhvcj5JYmFuZXo8L0F1dGhvcj48WWVhcj4yMDE3PC9ZZWFyPjxS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6B7D59" w:rsidRPr="00886430">
        <w:rPr>
          <w:rFonts w:ascii="Arial" w:hAnsi="Arial" w:cs="Arial"/>
          <w:sz w:val="22"/>
          <w:szCs w:val="22"/>
          <w:lang w:val="en-US"/>
        </w:rPr>
      </w:r>
      <w:r w:rsidR="006B7D59" w:rsidRPr="00886430">
        <w:rPr>
          <w:rFonts w:ascii="Arial" w:hAnsi="Arial" w:cs="Arial"/>
          <w:sz w:val="22"/>
          <w:szCs w:val="22"/>
          <w:lang w:val="en-US"/>
        </w:rPr>
        <w:fldChar w:fldCharType="separate"/>
      </w:r>
      <w:r w:rsidR="004F7E73" w:rsidRPr="00886430">
        <w:rPr>
          <w:rFonts w:ascii="Arial" w:hAnsi="Arial" w:cs="Arial"/>
          <w:noProof/>
          <w:sz w:val="22"/>
          <w:szCs w:val="22"/>
          <w:lang w:val="en-US"/>
        </w:rPr>
        <w:t>(83,84)</w:t>
      </w:r>
      <w:r w:rsidR="006B7D59" w:rsidRPr="00886430">
        <w:rPr>
          <w:rFonts w:ascii="Arial" w:hAnsi="Arial" w:cs="Arial"/>
          <w:sz w:val="22"/>
          <w:szCs w:val="22"/>
          <w:lang w:val="en-US"/>
        </w:rPr>
        <w:fldChar w:fldCharType="end"/>
      </w:r>
      <w:r w:rsidR="006B7D59" w:rsidRPr="00886430">
        <w:rPr>
          <w:rFonts w:ascii="Arial" w:hAnsi="Arial" w:cs="Arial"/>
          <w:sz w:val="22"/>
          <w:szCs w:val="22"/>
          <w:lang w:val="en-US"/>
        </w:rPr>
        <w:t xml:space="preserve">. </w:t>
      </w:r>
      <w:r w:rsidR="006D1F8B" w:rsidRPr="00886430">
        <w:rPr>
          <w:rFonts w:ascii="Arial" w:hAnsi="Arial" w:cs="Arial"/>
          <w:iCs/>
          <w:sz w:val="22"/>
          <w:szCs w:val="22"/>
          <w:lang w:val="en-US"/>
        </w:rPr>
        <w:t>Post-hoc</w:t>
      </w:r>
      <w:r w:rsidR="006D1F8B" w:rsidRPr="00886430">
        <w:rPr>
          <w:rFonts w:ascii="Arial" w:hAnsi="Arial" w:cs="Arial"/>
          <w:sz w:val="22"/>
          <w:szCs w:val="22"/>
          <w:lang w:val="en-US"/>
        </w:rPr>
        <w:t xml:space="preserve"> analysis of the TRITON-TIMI trial suggested an impressive benefit of prasugrel over clopidogrel in </w:t>
      </w:r>
      <w:r w:rsidR="0037165F" w:rsidRPr="00886430">
        <w:rPr>
          <w:rFonts w:ascii="Arial" w:hAnsi="Arial" w:cs="Arial"/>
          <w:sz w:val="22"/>
          <w:szCs w:val="22"/>
          <w:lang w:val="en-US"/>
        </w:rPr>
        <w:t xml:space="preserve">people </w:t>
      </w:r>
      <w:r w:rsidR="006D1F8B" w:rsidRPr="00886430">
        <w:rPr>
          <w:rFonts w:ascii="Arial" w:hAnsi="Arial" w:cs="Arial"/>
          <w:sz w:val="22"/>
          <w:szCs w:val="22"/>
          <w:lang w:val="en-US"/>
        </w:rPr>
        <w:t xml:space="preserve">with DM </w:t>
      </w:r>
      <w:r w:rsidR="006D1F8B"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&lt;EndNote&gt;&lt;Cite&gt;&lt;Author&gt;Wiviott&lt;/Author&gt;&lt;Year&gt;2008&lt;/Year&gt;&lt;RecNum&gt;2955&lt;/RecNum&gt;&lt;DisplayText&gt;(89)&lt;/DisplayText&gt;&lt;record&gt;&lt;rec-number&gt;2955&lt;/rec-number&gt;&lt;foreign-keys&gt;&lt;key app="EN" db-id="veewfwvzjd50agefx58v5zaszeetvtfre999" timestamp="1575305549" guid="d124f03c-06fe-457c-bfab-06dcbe106302"&gt;2955&lt;/key&gt;&lt;/foreign-keys&gt;&lt;ref-type name="Journal Article"&gt;17&lt;/ref-type&gt;&lt;contributors&gt;&lt;authors&gt;&lt;author&gt;Wiviott, Stephen D&lt;/author&gt;&lt;author&gt;Braunwald, Eugene&lt;/author&gt;&lt;author&gt;Angiolillo, Dominick J&lt;/author&gt;&lt;author&gt;Meisel, Simha&lt;/author&gt;&lt;author&gt;Dalby, Anthony J&lt;/author&gt;&lt;author&gt;Verheugt, Freek WA&lt;/author&gt;&lt;author&gt;Goodman, Shaun G&lt;/author&gt;&lt;author&gt;Corbalan, Ramon&lt;/author&gt;&lt;author&gt;Purdy, Drew A&lt;/author&gt;&lt;author&gt;Murphy, Sabina A&lt;/author&gt;&lt;author&gt;McCabe, Carolyn H&lt;/author&gt;&lt;author&gt;Antman, Elliott M&lt;/author&gt;&lt;author&gt;for the TRITON-TIMI Investigators,&lt;/author&gt;&lt;/authors&gt;&lt;/contributors&gt;&lt;titles&gt;&lt;title&gt;Greater clinical benefit of more intensive oral antiplatelet therapy with prasugrel in patients with diabetes mellitus in the trial to assess improvement in therapeutic outcomes by optimizing platelet inhibition with prasugrel-thrombolysis in myocardial infarction 38&lt;/title&gt;&lt;secondary-title&gt;Circulation&lt;/secondary-title&gt;&lt;/titles&gt;&lt;periodical&gt;&lt;full-title&gt;Circulation&lt;/full-title&gt;&lt;/periodical&gt;&lt;pages&gt;1626-1636&lt;/pages&gt;&lt;volume&gt;118&lt;/volume&gt;&lt;dates&gt;&lt;year&gt;2008&lt;/year&gt;&lt;/dates&gt;&lt;urls&gt;&lt;related-urls&gt;&lt;url&gt;http://circ.ahajournals.org/cgi/content/abstract/118/16/1626 &lt;/url&gt;&lt;/related-urls&gt;&lt;/urls&gt;&lt;electronic-resource-num&gt;10.1161/circulationaha.108.791061&lt;/electronic-resource-num&gt;&lt;/record&gt;&lt;/Cite&gt;&lt;/EndNote&gt;</w:instrText>
      </w:r>
      <w:r w:rsidR="006D1F8B" w:rsidRPr="00886430">
        <w:rPr>
          <w:rFonts w:ascii="Arial" w:hAnsi="Arial" w:cs="Arial"/>
          <w:sz w:val="22"/>
          <w:szCs w:val="22"/>
          <w:lang w:val="en-US"/>
        </w:rPr>
        <w:fldChar w:fldCharType="separate"/>
      </w:r>
      <w:r w:rsidR="004F7E73" w:rsidRPr="00886430">
        <w:rPr>
          <w:rFonts w:ascii="Arial" w:hAnsi="Arial" w:cs="Arial"/>
          <w:noProof/>
          <w:sz w:val="22"/>
          <w:szCs w:val="22"/>
          <w:lang w:val="en-US"/>
        </w:rPr>
        <w:t>(89)</w:t>
      </w:r>
      <w:r w:rsidR="006D1F8B" w:rsidRPr="00886430">
        <w:rPr>
          <w:rFonts w:ascii="Arial" w:hAnsi="Arial" w:cs="Arial"/>
          <w:sz w:val="22"/>
          <w:szCs w:val="22"/>
          <w:lang w:val="en-US"/>
        </w:rPr>
        <w:fldChar w:fldCharType="end"/>
      </w:r>
      <w:r w:rsidR="006D1F8B" w:rsidRPr="00886430">
        <w:rPr>
          <w:rFonts w:ascii="Arial" w:hAnsi="Arial" w:cs="Arial"/>
          <w:sz w:val="22"/>
          <w:szCs w:val="22"/>
          <w:lang w:val="en-US"/>
        </w:rPr>
        <w:t>. Similar f</w:t>
      </w:r>
      <w:r w:rsidR="00EC6537" w:rsidRPr="00886430">
        <w:rPr>
          <w:rFonts w:ascii="Arial" w:hAnsi="Arial" w:cs="Arial"/>
          <w:sz w:val="22"/>
          <w:szCs w:val="22"/>
          <w:lang w:val="en-US"/>
        </w:rPr>
        <w:t>indings were noted</w:t>
      </w:r>
      <w:r w:rsidR="006D1F8B" w:rsidRPr="00886430">
        <w:rPr>
          <w:rFonts w:ascii="Arial" w:hAnsi="Arial" w:cs="Arial"/>
          <w:sz w:val="22"/>
          <w:szCs w:val="22"/>
          <w:lang w:val="en-US"/>
        </w:rPr>
        <w:t xml:space="preserve"> with regards to </w:t>
      </w:r>
      <w:r w:rsidR="006D1F8B" w:rsidRPr="00886430">
        <w:rPr>
          <w:rFonts w:ascii="Arial" w:hAnsi="Arial" w:cs="Arial"/>
          <w:sz w:val="22"/>
          <w:szCs w:val="22"/>
          <w:shd w:val="clear" w:color="auto" w:fill="FFFFFF"/>
          <w:lang w:val="en-US"/>
        </w:rPr>
        <w:t xml:space="preserve">ticagrelor over clopidogrel </w:t>
      </w:r>
      <w:r w:rsidR="006D1F8B" w:rsidRPr="00886430">
        <w:rPr>
          <w:rFonts w:ascii="Arial" w:hAnsi="Arial" w:cs="Arial"/>
          <w:sz w:val="22"/>
          <w:szCs w:val="22"/>
          <w:lang w:val="en-US"/>
        </w:rPr>
        <w:t xml:space="preserve">in the PLATO trial, </w:t>
      </w:r>
      <w:r w:rsidR="00A95B97" w:rsidRPr="00886430">
        <w:rPr>
          <w:rFonts w:ascii="Arial" w:hAnsi="Arial" w:cs="Arial"/>
          <w:sz w:val="22"/>
          <w:szCs w:val="22"/>
          <w:lang w:val="en-US"/>
        </w:rPr>
        <w:t xml:space="preserve">for which </w:t>
      </w:r>
      <w:r w:rsidR="006D1F8B" w:rsidRPr="00886430">
        <w:rPr>
          <w:rFonts w:ascii="Arial" w:hAnsi="Arial" w:cs="Arial"/>
          <w:sz w:val="22"/>
          <w:szCs w:val="22"/>
          <w:lang w:val="en-US"/>
        </w:rPr>
        <w:t xml:space="preserve">post-hoc analysis showing that the </w:t>
      </w:r>
      <w:r w:rsidR="006D1F8B" w:rsidRPr="00886430">
        <w:rPr>
          <w:rFonts w:ascii="Arial" w:hAnsi="Arial" w:cs="Arial"/>
          <w:sz w:val="22"/>
          <w:szCs w:val="22"/>
          <w:shd w:val="clear" w:color="auto" w:fill="FFFFFF"/>
          <w:lang w:val="en-US"/>
        </w:rPr>
        <w:t xml:space="preserve">absolute benefit of was greatest in </w:t>
      </w:r>
      <w:r w:rsidR="0037165F" w:rsidRPr="00886430">
        <w:rPr>
          <w:rFonts w:ascii="Arial" w:hAnsi="Arial" w:cs="Arial"/>
          <w:sz w:val="22"/>
          <w:szCs w:val="22"/>
          <w:shd w:val="clear" w:color="auto" w:fill="FFFFFF"/>
          <w:lang w:val="en-US"/>
        </w:rPr>
        <w:t xml:space="preserve">individuals </w:t>
      </w:r>
      <w:r w:rsidR="006D1F8B" w:rsidRPr="00886430">
        <w:rPr>
          <w:rFonts w:ascii="Arial" w:hAnsi="Arial" w:cs="Arial"/>
          <w:sz w:val="22"/>
          <w:szCs w:val="22"/>
          <w:shd w:val="clear" w:color="auto" w:fill="FFFFFF"/>
          <w:lang w:val="en-US"/>
        </w:rPr>
        <w:t>with both DM and </w:t>
      </w:r>
      <w:r w:rsidR="006D1F8B" w:rsidRPr="00886430">
        <w:rPr>
          <w:rFonts w:ascii="Arial" w:hAnsi="Arial" w:cs="Arial"/>
          <w:sz w:val="22"/>
          <w:szCs w:val="22"/>
          <w:lang w:val="en-US"/>
        </w:rPr>
        <w:t xml:space="preserve">chronic kidney disease </w:t>
      </w:r>
      <w:r w:rsidR="006D1F8B" w:rsidRPr="00886430">
        <w:rPr>
          <w:rFonts w:ascii="Arial" w:hAnsi="Arial" w:cs="Arial"/>
          <w:sz w:val="22"/>
          <w:szCs w:val="22"/>
          <w:lang w:val="en-US"/>
        </w:rPr>
        <w:fldChar w:fldCharType="begin">
          <w:fldData xml:space="preserve">PEVuZE5vdGU+PENpdGU+PEF1dGhvcj5GcmFuY2hpPC9BdXRob3I+PFllYXI+MjAxOTwvWWVhcj48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PEVuZE5vdGU+PENpdGU+PEF1dGhvcj5GcmFuY2hpPC9BdXRob3I+PFllYXI+MjAxOTwvWWVhcj48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6D1F8B" w:rsidRPr="00886430">
        <w:rPr>
          <w:rFonts w:ascii="Arial" w:hAnsi="Arial" w:cs="Arial"/>
          <w:sz w:val="22"/>
          <w:szCs w:val="22"/>
          <w:lang w:val="en-US"/>
        </w:rPr>
      </w:r>
      <w:r w:rsidR="006D1F8B" w:rsidRPr="00886430">
        <w:rPr>
          <w:rFonts w:ascii="Arial" w:hAnsi="Arial" w:cs="Arial"/>
          <w:sz w:val="22"/>
          <w:szCs w:val="22"/>
          <w:lang w:val="en-US"/>
        </w:rPr>
        <w:fldChar w:fldCharType="separate"/>
      </w:r>
      <w:r w:rsidR="004F7E73" w:rsidRPr="00886430">
        <w:rPr>
          <w:rFonts w:ascii="Arial" w:hAnsi="Arial" w:cs="Arial"/>
          <w:noProof/>
          <w:sz w:val="22"/>
          <w:szCs w:val="22"/>
          <w:lang w:val="en-US"/>
        </w:rPr>
        <w:t>(90)</w:t>
      </w:r>
      <w:r w:rsidR="006D1F8B" w:rsidRPr="00886430">
        <w:rPr>
          <w:rFonts w:ascii="Arial" w:hAnsi="Arial" w:cs="Arial"/>
          <w:sz w:val="22"/>
          <w:szCs w:val="22"/>
          <w:lang w:val="en-US"/>
        </w:rPr>
        <w:fldChar w:fldCharType="end"/>
      </w:r>
      <w:r w:rsidR="006D1F8B" w:rsidRPr="00886430">
        <w:rPr>
          <w:rFonts w:ascii="Arial" w:hAnsi="Arial" w:cs="Arial"/>
          <w:sz w:val="22"/>
          <w:szCs w:val="22"/>
          <w:lang w:val="en-US"/>
        </w:rPr>
        <w:t>.</w:t>
      </w:r>
    </w:p>
    <w:p w14:paraId="369D3729" w14:textId="13E37A25" w:rsidR="00C94338" w:rsidRPr="00886430" w:rsidRDefault="00C94338" w:rsidP="00B24AC1">
      <w:pPr>
        <w:spacing w:line="276" w:lineRule="auto"/>
        <w:contextualSpacing/>
        <w:rPr>
          <w:rFonts w:ascii="Arial" w:hAnsi="Arial" w:cs="Arial"/>
          <w:sz w:val="22"/>
          <w:szCs w:val="22"/>
          <w:lang w:val="en-US"/>
        </w:rPr>
      </w:pPr>
    </w:p>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A0" w:firstRow="1" w:lastRow="0" w:firstColumn="1" w:lastColumn="1" w:noHBand="1" w:noVBand="1"/>
      </w:tblPr>
      <w:tblGrid>
        <w:gridCol w:w="1260"/>
        <w:gridCol w:w="786"/>
        <w:gridCol w:w="1086"/>
        <w:gridCol w:w="1188"/>
        <w:gridCol w:w="900"/>
        <w:gridCol w:w="2250"/>
        <w:gridCol w:w="1170"/>
        <w:gridCol w:w="1980"/>
      </w:tblGrid>
      <w:tr w:rsidR="007B448A" w:rsidRPr="007B448A" w14:paraId="63CEF4E7" w14:textId="77777777" w:rsidTr="00945774">
        <w:trPr>
          <w:trHeight w:hRule="exact" w:val="640"/>
        </w:trPr>
        <w:tc>
          <w:tcPr>
            <w:tcW w:w="10620" w:type="dxa"/>
            <w:gridSpan w:val="8"/>
            <w:shd w:val="clear" w:color="auto" w:fill="FFFF00"/>
          </w:tcPr>
          <w:p w14:paraId="723E8706"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Table 3. Key Double-Blinded Randomized Controlled Trials of Dual Antiplatelet Therapy in Acute Coronary Syndrome, Including in People with Diabetes.</w:t>
            </w:r>
          </w:p>
        </w:tc>
      </w:tr>
      <w:tr w:rsidR="00EE2BC3" w:rsidRPr="007B448A" w14:paraId="16703C71" w14:textId="77777777" w:rsidTr="00EE2BC3">
        <w:trPr>
          <w:trHeight w:hRule="exact" w:val="1180"/>
        </w:trPr>
        <w:tc>
          <w:tcPr>
            <w:tcW w:w="1260" w:type="dxa"/>
          </w:tcPr>
          <w:p w14:paraId="15962859" w14:textId="77777777" w:rsidR="007B448A" w:rsidRPr="007B448A" w:rsidRDefault="007B448A" w:rsidP="007B448A">
            <w:pPr>
              <w:spacing w:line="276" w:lineRule="auto"/>
              <w:rPr>
                <w:rFonts w:ascii="Arial" w:eastAsia="Times" w:hAnsi="Arial" w:cs="Times New Roman"/>
                <w:b/>
                <w:sz w:val="22"/>
                <w:szCs w:val="20"/>
                <w:lang w:val="en-US"/>
              </w:rPr>
            </w:pPr>
          </w:p>
          <w:p w14:paraId="3C969D6C"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Trial</w:t>
            </w:r>
          </w:p>
        </w:tc>
        <w:tc>
          <w:tcPr>
            <w:tcW w:w="786" w:type="dxa"/>
          </w:tcPr>
          <w:p w14:paraId="79220FD3" w14:textId="77777777" w:rsidR="007B448A" w:rsidRPr="007B448A" w:rsidRDefault="007B448A" w:rsidP="007B448A">
            <w:pPr>
              <w:spacing w:line="276" w:lineRule="auto"/>
              <w:rPr>
                <w:rFonts w:ascii="Arial" w:eastAsia="Times" w:hAnsi="Arial" w:cs="Times New Roman"/>
                <w:b/>
                <w:sz w:val="22"/>
                <w:szCs w:val="20"/>
                <w:lang w:val="en-US"/>
              </w:rPr>
            </w:pPr>
          </w:p>
          <w:p w14:paraId="2AC5F875"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n</w:t>
            </w:r>
          </w:p>
        </w:tc>
        <w:tc>
          <w:tcPr>
            <w:tcW w:w="1086" w:type="dxa"/>
          </w:tcPr>
          <w:p w14:paraId="07D95C13"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ACS group included</w:t>
            </w:r>
          </w:p>
        </w:tc>
        <w:tc>
          <w:tcPr>
            <w:tcW w:w="1188" w:type="dxa"/>
          </w:tcPr>
          <w:p w14:paraId="38AE07E4"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Group 1</w:t>
            </w:r>
          </w:p>
        </w:tc>
        <w:tc>
          <w:tcPr>
            <w:tcW w:w="900" w:type="dxa"/>
          </w:tcPr>
          <w:p w14:paraId="07717825"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Group 2</w:t>
            </w:r>
          </w:p>
        </w:tc>
        <w:tc>
          <w:tcPr>
            <w:tcW w:w="2250" w:type="dxa"/>
          </w:tcPr>
          <w:p w14:paraId="271ACD67"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Primary efficacy endpoint – whole trial population</w:t>
            </w:r>
          </w:p>
        </w:tc>
        <w:tc>
          <w:tcPr>
            <w:tcW w:w="1170" w:type="dxa"/>
          </w:tcPr>
          <w:p w14:paraId="4A46B778"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Number with DM</w:t>
            </w:r>
          </w:p>
        </w:tc>
        <w:tc>
          <w:tcPr>
            <w:tcW w:w="1980" w:type="dxa"/>
          </w:tcPr>
          <w:p w14:paraId="15F94246" w14:textId="77777777" w:rsidR="007B448A" w:rsidRPr="007B448A" w:rsidRDefault="007B448A" w:rsidP="007B448A">
            <w:pPr>
              <w:spacing w:line="276" w:lineRule="auto"/>
              <w:rPr>
                <w:rFonts w:ascii="Arial" w:eastAsia="Times" w:hAnsi="Arial" w:cs="Times New Roman"/>
                <w:b/>
                <w:sz w:val="22"/>
                <w:szCs w:val="20"/>
                <w:lang w:val="en-US"/>
              </w:rPr>
            </w:pPr>
            <w:r w:rsidRPr="007B448A">
              <w:rPr>
                <w:rFonts w:ascii="Arial" w:eastAsia="Times" w:hAnsi="Arial" w:cs="Times New Roman"/>
                <w:b/>
                <w:sz w:val="22"/>
                <w:szCs w:val="20"/>
                <w:lang w:val="en-US"/>
              </w:rPr>
              <w:t>Primary efficacy endpoint – DM subgroup</w:t>
            </w:r>
          </w:p>
        </w:tc>
      </w:tr>
      <w:tr w:rsidR="00EE2BC3" w:rsidRPr="007B448A" w14:paraId="25DCC2B0" w14:textId="77777777" w:rsidTr="00EE2BC3">
        <w:trPr>
          <w:trHeight w:hRule="exact" w:val="2170"/>
        </w:trPr>
        <w:tc>
          <w:tcPr>
            <w:tcW w:w="1260" w:type="dxa"/>
          </w:tcPr>
          <w:p w14:paraId="6ACB79B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lastRenderedPageBreak/>
              <w:t>CURE</w:t>
            </w:r>
          </w:p>
          <w:p w14:paraId="1B084F73"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r>
            <w:r w:rsidRPr="007B448A">
              <w:rPr>
                <w:rFonts w:ascii="Arial" w:eastAsia="Times" w:hAnsi="Arial" w:cs="Times New Roman"/>
                <w:sz w:val="22"/>
                <w:szCs w:val="20"/>
                <w:lang w:val="en-US"/>
              </w:rPr>
              <w:instrText xml:space="preserve"> ADDIN EN.CITE &lt;EndNote&gt;&lt;Cite&gt;&lt;Author&gt;Yusuf&lt;/Author&gt;&lt;Year&gt;2001&lt;/Year&gt;&lt;RecNum&gt;2988&lt;/RecNum&gt;&lt;DisplayText&gt;(91)&lt;/DisplayText&gt;&lt;record&gt;&lt;rec-number&gt;2988&lt;/rec-number&gt;&lt;foreign-keys&gt;&lt;key app="EN" db-id="veewfwvzjd50agefx58v5zaszeetvtfre999" timestamp="1575305551" guid="18de39f6-b68a-41f1-b8de-9878eab41857"&gt;2988&lt;/key&gt;&lt;/foreign-keys&gt;&lt;ref-type name="Journal Article"&gt;17&lt;/ref-type&gt;&lt;contributors&gt;&lt;authors&gt;&lt;author&gt;Yusuf, S&lt;/author&gt;&lt;author&gt;Zhao, F&lt;/author&gt;&lt;author&gt;Mehta, SR&lt;/author&gt;&lt;author&gt;Chrolavicius, S&lt;/author&gt;&lt;author&gt;Tognoni, G&lt;/author&gt;&lt;author&gt;Fox, KK&lt;/author&gt;&lt;/authors&gt;&lt;/contributors&gt;&lt;titles&gt;&lt;title&gt;Effects of clopidogrel in addition to aspirin in patients with acute coronary syndromes without ST-segment elevation&lt;/title&gt;&lt;secondary-title&gt;New Eng J Med&lt;/secondary-title&gt;&lt;/titles&gt;&lt;periodical&gt;&lt;full-title&gt;New Eng J Med&lt;/full-title&gt;&lt;/periodical&gt;&lt;pages&gt;494-502&lt;/pages&gt;&lt;volume&gt;345&lt;/volume&gt;&lt;dates&gt;&lt;year&gt;2001&lt;/year&gt;&lt;/dates&gt;&lt;urls&gt;&lt;/urls&gt;&lt;/record&gt;&lt;/Cite&gt;&lt;/EndNote&gt;</w:instrText>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(91)</w:t>
            </w:r>
            <w:r w:rsidRPr="007B448A">
              <w:rPr>
                <w:rFonts w:ascii="Arial" w:eastAsia="Times" w:hAnsi="Arial" w:cs="Times New Roman"/>
                <w:sz w:val="22"/>
                <w:szCs w:val="20"/>
                <w:lang w:val="en-US"/>
              </w:rPr>
              <w:fldChar w:fldCharType="end"/>
            </w:r>
          </w:p>
        </w:tc>
        <w:tc>
          <w:tcPr>
            <w:tcW w:w="786" w:type="dxa"/>
          </w:tcPr>
          <w:p w14:paraId="28DCA1A8"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12,562</w:t>
            </w:r>
          </w:p>
        </w:tc>
        <w:tc>
          <w:tcPr>
            <w:tcW w:w="1086" w:type="dxa"/>
          </w:tcPr>
          <w:p w14:paraId="33326A52" w14:textId="77777777" w:rsidR="007B448A" w:rsidRPr="007B448A" w:rsidRDefault="007B448A" w:rsidP="007B448A">
            <w:pPr>
              <w:spacing w:line="276" w:lineRule="auto"/>
              <w:rPr>
                <w:rFonts w:ascii="Arial" w:eastAsia="Times" w:hAnsi="Arial" w:cs="Times New Roman"/>
                <w:sz w:val="22"/>
                <w:szCs w:val="20"/>
                <w:lang w:val="en-US"/>
              </w:rPr>
            </w:pPr>
          </w:p>
          <w:p w14:paraId="30259FC9"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NSTE-ACUTE CORONARY SYNDROME</w:t>
            </w:r>
          </w:p>
        </w:tc>
        <w:tc>
          <w:tcPr>
            <w:tcW w:w="1188" w:type="dxa"/>
          </w:tcPr>
          <w:p w14:paraId="2E6FAD4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900" w:type="dxa"/>
          </w:tcPr>
          <w:p w14:paraId="0D5631D1"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Placebo</w:t>
            </w:r>
          </w:p>
        </w:tc>
        <w:tc>
          <w:tcPr>
            <w:tcW w:w="2250" w:type="dxa"/>
          </w:tcPr>
          <w:p w14:paraId="3EC1CFEE"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death/MI/stroke:11.4% vs. 9.3%, HR 0.80 [95% CI 0.72-0.90], p&lt;0.001), ARR 2.1%.</w:t>
            </w:r>
          </w:p>
        </w:tc>
        <w:tc>
          <w:tcPr>
            <w:tcW w:w="1170" w:type="dxa"/>
          </w:tcPr>
          <w:p w14:paraId="2C52AF5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2840 (23%)</w:t>
            </w:r>
          </w:p>
        </w:tc>
        <w:tc>
          <w:tcPr>
            <w:tcW w:w="1980" w:type="dxa"/>
          </w:tcPr>
          <w:p w14:paraId="7B1E245A"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death/MI/stroke:14.2% vs. 16.7%. RR 0.85. ARR 2.5%.</w:t>
            </w:r>
          </w:p>
          <w:p w14:paraId="4E6578EC" w14:textId="77777777" w:rsidR="007B448A" w:rsidRPr="007B448A" w:rsidRDefault="007B448A" w:rsidP="007B448A">
            <w:pPr>
              <w:spacing w:line="276" w:lineRule="auto"/>
              <w:rPr>
                <w:rFonts w:ascii="Arial" w:eastAsia="Times" w:hAnsi="Arial" w:cs="Times New Roman"/>
                <w:sz w:val="22"/>
                <w:szCs w:val="20"/>
                <w:lang w:val="en-US"/>
              </w:rPr>
            </w:pPr>
          </w:p>
        </w:tc>
      </w:tr>
      <w:tr w:rsidR="00EE2BC3" w:rsidRPr="007B448A" w14:paraId="0849B8B0" w14:textId="77777777" w:rsidTr="00EE2BC3">
        <w:trPr>
          <w:trHeight w:hRule="exact" w:val="2521"/>
        </w:trPr>
        <w:tc>
          <w:tcPr>
            <w:tcW w:w="1260" w:type="dxa"/>
          </w:tcPr>
          <w:p w14:paraId="2125A252"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CLARITY</w:t>
            </w:r>
          </w:p>
          <w:p w14:paraId="3BD0E919"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fldData xml:space="preserve">PEVuZE5vdGU+PENpdGU+PEF1dGhvcj5TYWJhdGluZTwvQXV0aG9yPjxZZWFyPjIwMDU8L1llYXI+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</w:fldData>
              </w:fldChar>
            </w:r>
            <w:r w:rsidRPr="007B448A">
              <w:rPr>
                <w:rFonts w:ascii="Arial" w:eastAsia="Times" w:hAnsi="Arial" w:cs="Times New Roman"/>
                <w:sz w:val="22"/>
                <w:szCs w:val="20"/>
                <w:lang w:val="en-US"/>
              </w:rPr>
              <w:instrText xml:space="preserve"> ADDIN EN.CITE </w:instrText>
            </w:r>
            <w:r w:rsidRPr="007B448A">
              <w:rPr>
                <w:rFonts w:ascii="Arial" w:eastAsia="Times" w:hAnsi="Arial" w:cs="Times New Roman"/>
                <w:sz w:val="22"/>
                <w:szCs w:val="20"/>
                <w:lang w:val="en-US"/>
              </w:rPr>
              <w:fldChar w:fldCharType="begin">
                <w:fldData xml:space="preserve">PEVuZE5vdGU+PENpdGU+PEF1dGhvcj5TYWJhdGluZTwvQXV0aG9yPjxZZWFyPjIwMDU8L1llYXI+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</w:fldData>
              </w:fldChar>
            </w:r>
            <w:r w:rsidRPr="007B448A">
              <w:rPr>
                <w:rFonts w:ascii="Arial" w:eastAsia="Times" w:hAnsi="Arial" w:cs="Times New Roman"/>
                <w:sz w:val="22"/>
                <w:szCs w:val="20"/>
                <w:lang w:val="en-US"/>
              </w:rPr>
              <w:instrText xml:space="preserve"> ADDIN EN.CITE.DATA </w:instrText>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end"/>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(92)</w:t>
            </w:r>
            <w:r w:rsidRPr="007B448A">
              <w:rPr>
                <w:rFonts w:ascii="Arial" w:eastAsia="Times" w:hAnsi="Arial" w:cs="Times New Roman"/>
                <w:sz w:val="22"/>
                <w:szCs w:val="20"/>
                <w:lang w:val="en-US"/>
              </w:rPr>
              <w:fldChar w:fldCharType="end"/>
            </w:r>
          </w:p>
        </w:tc>
        <w:tc>
          <w:tcPr>
            <w:tcW w:w="786" w:type="dxa"/>
          </w:tcPr>
          <w:p w14:paraId="588B3E98"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3491</w:t>
            </w:r>
          </w:p>
        </w:tc>
        <w:tc>
          <w:tcPr>
            <w:tcW w:w="1086" w:type="dxa"/>
          </w:tcPr>
          <w:p w14:paraId="70ED373D"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STEMI</w:t>
            </w:r>
          </w:p>
        </w:tc>
        <w:tc>
          <w:tcPr>
            <w:tcW w:w="1188" w:type="dxa"/>
          </w:tcPr>
          <w:p w14:paraId="576D203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900" w:type="dxa"/>
          </w:tcPr>
          <w:p w14:paraId="1078A33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Placebo</w:t>
            </w:r>
          </w:p>
        </w:tc>
        <w:tc>
          <w:tcPr>
            <w:tcW w:w="2250" w:type="dxa"/>
          </w:tcPr>
          <w:p w14:paraId="7F19226E"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 xml:space="preserve">Occluded infarct-related artery/death/recurrent MI: 15.0% vs. 21.7%, odds reduction 36% [95% CI 24-47], p&lt;0.001, ARR 6.7%. </w:t>
            </w:r>
          </w:p>
        </w:tc>
        <w:tc>
          <w:tcPr>
            <w:tcW w:w="1170" w:type="dxa"/>
          </w:tcPr>
          <w:p w14:paraId="024AC66F"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575 (16%)</w:t>
            </w:r>
          </w:p>
        </w:tc>
        <w:tc>
          <w:tcPr>
            <w:tcW w:w="1980" w:type="dxa"/>
          </w:tcPr>
          <w:p w14:paraId="09AB362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NR</w:t>
            </w:r>
          </w:p>
        </w:tc>
      </w:tr>
      <w:tr w:rsidR="00EE2BC3" w:rsidRPr="007B448A" w14:paraId="14A0742B" w14:textId="77777777" w:rsidTr="00EE2BC3">
        <w:trPr>
          <w:trHeight w:hRule="exact" w:val="1702"/>
        </w:trPr>
        <w:tc>
          <w:tcPr>
            <w:tcW w:w="1260" w:type="dxa"/>
          </w:tcPr>
          <w:p w14:paraId="0F3EF0BA"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COMMIT</w:t>
            </w:r>
          </w:p>
          <w:p w14:paraId="7CA5CE03"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r>
            <w:r w:rsidRPr="007B448A">
              <w:rPr>
                <w:rFonts w:ascii="Arial" w:eastAsia="Times" w:hAnsi="Arial" w:cs="Times New Roman"/>
                <w:sz w:val="22"/>
                <w:szCs w:val="20"/>
                <w:lang w:val="en-US"/>
              </w:rPr>
              <w:instrText xml:space="preserve"> ADDIN EN.CITE &lt;EndNote&gt;&lt;Cite&gt;&lt;Author&gt;Chen&lt;/Author&gt;&lt;Year&gt;2005&lt;/Year&gt;&lt;RecNum&gt;1216&lt;/RecNum&gt;&lt;DisplayText&gt;(93)&lt;/DisplayText&gt;&lt;record&gt;&lt;rec-number&gt;1216&lt;/rec-number&gt;&lt;foreign-keys&gt;&lt;key app="EN" db-id="veewfwvzjd50agefx58v5zaszeetvtfre999" timestamp="1575305443" guid="2a753786-b429-4359-a26c-a39f8509fc74"&gt;1216&lt;/key&gt;&lt;/foreign-keys&gt;&lt;ref-type name="Journal Article"&gt;17&lt;/ref-type&gt;&lt;contributors&gt;&lt;authors&gt;&lt;author&gt;Chen, Z M&lt;/author&gt;&lt;author&gt;Jiang, L X&lt;/author&gt;&lt;author&gt;Chen, Y P&lt;/author&gt;&lt;author&gt;Xie, J X&lt;/author&gt;&lt;author&gt;Pan, H C&lt;/author&gt;&lt;author&gt;Peto, R&lt;/author&gt;&lt;author&gt;Collins, R&lt;/author&gt;&lt;author&gt;Liu, L S&lt;/author&gt;&lt;author&gt;COMMIT (ClOpidogrel and Metoprolol in Myocardial Infarction Trial) collaborative group,&lt;/author&gt;&lt;/authors&gt;&lt;/contributors&gt;&lt;titles&gt;&lt;title&gt;Addition of clopidogrel to aspirin in 45 852 patients with acute myocardial infarction: randomised placebo-controlled trial&lt;/title&gt;&lt;secondary-title&gt;Lancet&lt;/secondary-title&gt;&lt;alt-title&gt;Lancet&lt;/alt-title&gt;&lt;/titles&gt;&lt;periodical&gt;&lt;full-title&gt;Lancet&lt;/full-title&gt;&lt;abbr-1&gt;Lancet (London, England)&lt;/abbr-1&gt;&lt;/periodical&gt;&lt;alt-periodical&gt;&lt;full-title&gt;Lancet&lt;/full-title&gt;&lt;abbr-1&gt;Lancet (London, England)&lt;/abbr-1&gt;&lt;/alt-periodical&gt;&lt;pages&gt;1607-1621&lt;/pages&gt;&lt;volume&gt;366&lt;/volume&gt;&lt;number&gt;9497&lt;/number&gt;&lt;dates&gt;&lt;year&gt;2005&lt;/year&gt;&lt;/dates&gt;&lt;isbn&gt;0140-6736&lt;/isbn&gt;&lt;urls&gt;&lt;related-urls&gt;&lt;url&gt;http://www.sciencedirect.com/science/article/pii/S014067360567660X&lt;/url&gt;&lt;/related-urls&gt;&lt;/urls&gt;&lt;electronic-resource-num&gt;http://dx.doi.org/10.1016/S0140-6736(05)67660-X&lt;/electronic-resource-num&gt;&lt;access-date&gt;2005/11/11/&lt;/access-date&gt;&lt;/record&gt;&lt;/Cite&gt;&lt;/EndNote&gt;</w:instrText>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(93)</w:t>
            </w:r>
            <w:r w:rsidRPr="007B448A">
              <w:rPr>
                <w:rFonts w:ascii="Arial" w:eastAsia="Times" w:hAnsi="Arial" w:cs="Times New Roman"/>
                <w:sz w:val="22"/>
                <w:szCs w:val="20"/>
                <w:lang w:val="en-US"/>
              </w:rPr>
              <w:fldChar w:fldCharType="end"/>
            </w:r>
          </w:p>
        </w:tc>
        <w:tc>
          <w:tcPr>
            <w:tcW w:w="786" w:type="dxa"/>
          </w:tcPr>
          <w:p w14:paraId="7FDD361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45,852</w:t>
            </w:r>
          </w:p>
        </w:tc>
        <w:tc>
          <w:tcPr>
            <w:tcW w:w="1086" w:type="dxa"/>
          </w:tcPr>
          <w:p w14:paraId="6471B519" w14:textId="77777777" w:rsidR="007B448A" w:rsidRPr="007B448A" w:rsidRDefault="007B448A" w:rsidP="007B448A">
            <w:pPr>
              <w:spacing w:line="276" w:lineRule="auto"/>
              <w:rPr>
                <w:rFonts w:ascii="Arial" w:eastAsia="Times" w:hAnsi="Arial" w:cs="Times New Roman"/>
                <w:sz w:val="22"/>
                <w:szCs w:val="20"/>
                <w:lang w:val="en-US"/>
              </w:rPr>
            </w:pPr>
          </w:p>
          <w:p w14:paraId="793D73B1"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STEMI</w:t>
            </w:r>
          </w:p>
        </w:tc>
        <w:tc>
          <w:tcPr>
            <w:tcW w:w="1188" w:type="dxa"/>
          </w:tcPr>
          <w:p w14:paraId="458C57E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900" w:type="dxa"/>
          </w:tcPr>
          <w:p w14:paraId="3415ADB6"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Placebo</w:t>
            </w:r>
          </w:p>
        </w:tc>
        <w:tc>
          <w:tcPr>
            <w:tcW w:w="2250" w:type="dxa"/>
          </w:tcPr>
          <w:p w14:paraId="3EB5E2B4"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Death/reinfarction/stroke: 9.2% vs. 10.1%, OR 0.91 [95% CI 0.86-0.97], p=0.002, ARR 0.9%.</w:t>
            </w:r>
          </w:p>
        </w:tc>
        <w:tc>
          <w:tcPr>
            <w:tcW w:w="1170" w:type="dxa"/>
          </w:tcPr>
          <w:p w14:paraId="62C6E715"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NR</w:t>
            </w:r>
          </w:p>
        </w:tc>
        <w:tc>
          <w:tcPr>
            <w:tcW w:w="1980" w:type="dxa"/>
          </w:tcPr>
          <w:p w14:paraId="039C0CB7"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NR</w:t>
            </w:r>
          </w:p>
        </w:tc>
      </w:tr>
      <w:tr w:rsidR="00EE2BC3" w:rsidRPr="007B448A" w14:paraId="4021CB98" w14:textId="77777777" w:rsidTr="00EE2BC3">
        <w:trPr>
          <w:trHeight w:hRule="exact" w:val="2440"/>
        </w:trPr>
        <w:tc>
          <w:tcPr>
            <w:tcW w:w="1260" w:type="dxa"/>
          </w:tcPr>
          <w:p w14:paraId="6A95452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TRITON-THROMBOLYSIS IN MYOCARDIAL INFARCTION 38</w:t>
            </w:r>
          </w:p>
          <w:p w14:paraId="7B89BC9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r>
            <w:r w:rsidRPr="007B448A">
              <w:rPr>
                <w:rFonts w:ascii="Arial" w:eastAsia="Times" w:hAnsi="Arial" w:cs="Times New Roman"/>
                <w:sz w:val="22"/>
                <w:szCs w:val="20"/>
                <w:lang w:val="en-US"/>
              </w:rPr>
              <w:instrText xml:space="preserve"> ADDIN EN.CITE &lt;EndNote&gt;&lt;Cite&gt;&lt;Author&gt;Wiviott&lt;/Author&gt;&lt;Year&gt;2007&lt;/Year&gt;&lt;RecNum&gt;2951&lt;/RecNum&gt;&lt;DisplayText&gt;(94)&lt;/DisplayText&gt;&lt;record&gt;&lt;rec-number&gt;2951&lt;/rec-number&gt;&lt;foreign-keys&gt;&lt;key app="EN" db-id="veewfwvzjd50agefx58v5zaszeetvtfre999" timestamp="1575305549" guid="8fe11834-a2ba-4eb3-9c29-b4bf464573ed"&gt;2951&lt;/key&gt;&lt;/foreign-keys&gt;&lt;ref-type name="Journal Article"&gt;17&lt;/ref-type&gt;&lt;contributors&gt;&lt;authors&gt;&lt;author&gt;Wiviott, SD&lt;/author&gt;&lt;author&gt;Braunwald, E&lt;/author&gt;&lt;author&gt;McCabe, CH&lt;/author&gt;&lt;author&gt;Montalescot, G&lt;/author&gt;&lt;author&gt;Ruzyllo, W&lt;/author&gt;&lt;author&gt;Gottlieb, S&lt;/author&gt;&lt;author&gt;Neumann, F-J&lt;/author&gt;&lt;author&gt;Ardissino, D&lt;/author&gt;&lt;author&gt;De Servi, S&lt;/author&gt;&lt;author&gt;Murphy, SA&lt;/author&gt;&lt;author&gt;Riesmeyer, J&lt;/author&gt;&lt;author&gt;Weerakkody, G&lt;/author&gt;&lt;author&gt;Gibson, CM&lt;/author&gt;&lt;author&gt;Antman, EM&lt;/author&gt;&lt;/authors&gt;&lt;/contributors&gt;&lt;titles&gt;&lt;title&gt;Prasugrel versus clopidogrel in patients with acute coronary syndromes&lt;/title&gt;&lt;secondary-title&gt;New Eng J Med&lt;/secondary-title&gt;&lt;/titles&gt;&lt;periodical&gt;&lt;full-title&gt;New Eng J Med&lt;/full-title&gt;&lt;/periodical&gt;&lt;pages&gt;2001-2015&lt;/pages&gt;&lt;volume&gt;357&lt;/volume&gt;&lt;dates&gt;&lt;year&gt;2007&lt;/year&gt;&lt;/dates&gt;&lt;urls&gt;&lt;/urls&gt;&lt;/record&gt;&lt;/Cite&gt;&lt;/EndNote&gt;</w:instrText>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(94)</w:t>
            </w:r>
            <w:r w:rsidRPr="007B448A">
              <w:rPr>
                <w:rFonts w:ascii="Arial" w:eastAsia="Times" w:hAnsi="Arial" w:cs="Times New Roman"/>
                <w:sz w:val="22"/>
                <w:szCs w:val="20"/>
                <w:lang w:val="en-US"/>
              </w:rPr>
              <w:fldChar w:fldCharType="end"/>
            </w:r>
          </w:p>
        </w:tc>
        <w:tc>
          <w:tcPr>
            <w:tcW w:w="786" w:type="dxa"/>
          </w:tcPr>
          <w:p w14:paraId="6E157A4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13,608</w:t>
            </w:r>
          </w:p>
        </w:tc>
        <w:tc>
          <w:tcPr>
            <w:tcW w:w="1086" w:type="dxa"/>
          </w:tcPr>
          <w:p w14:paraId="49019657"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ACUTE CORONARY SYNDROME with scheduled PCI</w:t>
            </w:r>
          </w:p>
        </w:tc>
        <w:tc>
          <w:tcPr>
            <w:tcW w:w="1188" w:type="dxa"/>
          </w:tcPr>
          <w:p w14:paraId="5CF174A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Prasugrel</w:t>
            </w:r>
          </w:p>
        </w:tc>
        <w:tc>
          <w:tcPr>
            <w:tcW w:w="900" w:type="dxa"/>
          </w:tcPr>
          <w:p w14:paraId="361402F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2250" w:type="dxa"/>
          </w:tcPr>
          <w:p w14:paraId="38C31D64"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 9.9% vs. 12.1%, HR 0.81 [95% CI 0.73-0.90], p&lt;0.001, ARR 2.2%.</w:t>
            </w:r>
          </w:p>
        </w:tc>
        <w:tc>
          <w:tcPr>
            <w:tcW w:w="1170" w:type="dxa"/>
          </w:tcPr>
          <w:p w14:paraId="304B66B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3146 (23%)</w:t>
            </w:r>
          </w:p>
        </w:tc>
        <w:tc>
          <w:tcPr>
            <w:tcW w:w="1980" w:type="dxa"/>
          </w:tcPr>
          <w:p w14:paraId="57B1193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 xml:space="preserve">CV death/MI/stroke: 12.2% vs. 17.0%, HR 0.70, ARR 4.8%. </w:t>
            </w:r>
          </w:p>
        </w:tc>
      </w:tr>
      <w:tr w:rsidR="00EE2BC3" w:rsidRPr="007B448A" w14:paraId="1CF2F429" w14:textId="77777777" w:rsidTr="00EE2BC3">
        <w:trPr>
          <w:trHeight w:val="2693"/>
        </w:trPr>
        <w:tc>
          <w:tcPr>
            <w:tcW w:w="1260" w:type="dxa"/>
          </w:tcPr>
          <w:p w14:paraId="6B8C53E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TRILOGY ACUTE CORONARY SYNDROME</w:t>
            </w:r>
          </w:p>
          <w:p w14:paraId="017C4613"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fldData xml:space="preserve">PEVuZE5vdGU+PENpdGU+PEF1dGhvcj5Sb2U8L0F1dGhvcj48WWVhcj4yMDEyPC9ZZWFyPjxSZWNO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</w:fldData>
              </w:fldChar>
            </w:r>
            <w:r w:rsidRPr="007B448A">
              <w:rPr>
                <w:rFonts w:ascii="Arial" w:eastAsia="Times" w:hAnsi="Arial" w:cs="Times New Roman"/>
                <w:sz w:val="22"/>
                <w:szCs w:val="20"/>
                <w:lang w:val="en-US"/>
              </w:rPr>
              <w:instrText xml:space="preserve"> ADDIN EN.CITE </w:instrText>
            </w:r>
            <w:r w:rsidRPr="007B448A">
              <w:rPr>
                <w:rFonts w:ascii="Arial" w:eastAsia="Times" w:hAnsi="Arial" w:cs="Times New Roman"/>
                <w:sz w:val="22"/>
                <w:szCs w:val="20"/>
                <w:lang w:val="en-US"/>
              </w:rPr>
              <w:fldChar w:fldCharType="begin">
                <w:fldData xml:space="preserve">PEVuZE5vdGU+PENpdGU+PEF1dGhvcj5Sb2U8L0F1dGhvcj48WWVhcj4yMDEyPC9ZZWFyPjxSZWNO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</w:fldData>
              </w:fldChar>
            </w:r>
            <w:r w:rsidRPr="007B448A">
              <w:rPr>
                <w:rFonts w:ascii="Arial" w:eastAsia="Times" w:hAnsi="Arial" w:cs="Times New Roman"/>
                <w:sz w:val="22"/>
                <w:szCs w:val="20"/>
                <w:lang w:val="en-US"/>
              </w:rPr>
              <w:instrText xml:space="preserve"> ADDIN EN.CITE.DATA </w:instrText>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end"/>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(95)</w:t>
            </w:r>
            <w:r w:rsidRPr="007B448A">
              <w:rPr>
                <w:rFonts w:ascii="Arial" w:eastAsia="Times" w:hAnsi="Arial" w:cs="Times New Roman"/>
                <w:sz w:val="22"/>
                <w:szCs w:val="20"/>
                <w:lang w:val="en-US"/>
              </w:rPr>
              <w:fldChar w:fldCharType="end"/>
            </w:r>
          </w:p>
        </w:tc>
        <w:tc>
          <w:tcPr>
            <w:tcW w:w="786" w:type="dxa"/>
          </w:tcPr>
          <w:p w14:paraId="1799095E"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7243</w:t>
            </w:r>
          </w:p>
        </w:tc>
        <w:tc>
          <w:tcPr>
            <w:tcW w:w="1086" w:type="dxa"/>
          </w:tcPr>
          <w:p w14:paraId="6509130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NSTE-ACUTE CORONARY SYNDROME</w:t>
            </w:r>
          </w:p>
          <w:p w14:paraId="282C85A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with medical management</w:t>
            </w:r>
          </w:p>
        </w:tc>
        <w:tc>
          <w:tcPr>
            <w:tcW w:w="1188" w:type="dxa"/>
          </w:tcPr>
          <w:p w14:paraId="4F10CC3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Prasugrel</w:t>
            </w:r>
          </w:p>
        </w:tc>
        <w:tc>
          <w:tcPr>
            <w:tcW w:w="900" w:type="dxa"/>
          </w:tcPr>
          <w:p w14:paraId="5277EED7"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2250" w:type="dxa"/>
          </w:tcPr>
          <w:p w14:paraId="5E128E29"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 13.9% vs. 16.0%, HR 0.91 [95% CI 0.79-1.05], p=0.21, ARR 2.1%.</w:t>
            </w:r>
          </w:p>
        </w:tc>
        <w:tc>
          <w:tcPr>
            <w:tcW w:w="1170" w:type="dxa"/>
          </w:tcPr>
          <w:p w14:paraId="08E4B5DB"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2811 (39%)</w:t>
            </w:r>
          </w:p>
        </w:tc>
        <w:tc>
          <w:tcPr>
            <w:tcW w:w="1980" w:type="dxa"/>
          </w:tcPr>
          <w:p w14:paraId="492148CE"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 17.8% vs. 20.4%, HR 0.90 [95% CI 0.73 to 1.09]), ARR=2.6%, interaction-p for DM status 0.71, ARR 2.6%.</w:t>
            </w:r>
          </w:p>
        </w:tc>
      </w:tr>
      <w:tr w:rsidR="00EE2BC3" w:rsidRPr="007B448A" w14:paraId="7CE0BE64" w14:textId="77777777" w:rsidTr="00EE2BC3">
        <w:trPr>
          <w:trHeight w:hRule="exact" w:val="3160"/>
        </w:trPr>
        <w:tc>
          <w:tcPr>
            <w:tcW w:w="1260" w:type="dxa"/>
          </w:tcPr>
          <w:p w14:paraId="2F8D7CE5"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lastRenderedPageBreak/>
              <w:t>PLATO</w:t>
            </w:r>
          </w:p>
          <w:p w14:paraId="61FD3947"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fldChar w:fldCharType="begin">
                <w:fldData xml:space="preserve">PEVuZE5vdGU+PENpdGU+PEF1dGhvcj5XYWxsZW50aW48L0F1dGhvcj48WWVhcj4yMDA5PC9ZZWFy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</w:fldData>
              </w:fldChar>
            </w:r>
            <w:r w:rsidRPr="007B448A">
              <w:rPr>
                <w:rFonts w:ascii="Arial" w:eastAsia="Times" w:hAnsi="Arial" w:cs="Times New Roman"/>
                <w:sz w:val="22"/>
                <w:szCs w:val="20"/>
                <w:lang w:val="en-US"/>
              </w:rPr>
              <w:instrText xml:space="preserve"> ADDIN EN.CITE </w:instrText>
            </w:r>
            <w:r w:rsidRPr="007B448A">
              <w:rPr>
                <w:rFonts w:ascii="Arial" w:eastAsia="Times" w:hAnsi="Arial" w:cs="Times New Roman"/>
                <w:sz w:val="22"/>
                <w:szCs w:val="20"/>
                <w:lang w:val="en-US"/>
              </w:rPr>
              <w:fldChar w:fldCharType="begin">
                <w:fldData xml:space="preserve">PEVuZE5vdGU+PENpdGU+PEF1dGhvcj5XYWxsZW50aW48L0F1dGhvcj48WWVhcj4yMDA5PC9ZZWFy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</w:fldData>
              </w:fldChar>
            </w:r>
            <w:r w:rsidRPr="007B448A">
              <w:rPr>
                <w:rFonts w:ascii="Arial" w:eastAsia="Times" w:hAnsi="Arial" w:cs="Times New Roman"/>
                <w:sz w:val="22"/>
                <w:szCs w:val="20"/>
                <w:lang w:val="en-US"/>
              </w:rPr>
              <w:instrText xml:space="preserve"> ADDIN EN.CITE.DATA </w:instrText>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end"/>
            </w:r>
            <w:r w:rsidRPr="007B448A">
              <w:rPr>
                <w:rFonts w:ascii="Arial" w:eastAsia="Times" w:hAnsi="Arial" w:cs="Times New Roman"/>
                <w:sz w:val="22"/>
                <w:szCs w:val="20"/>
                <w:lang w:val="en-US"/>
              </w:rPr>
            </w:r>
            <w:r w:rsidRPr="007B448A">
              <w:rPr>
                <w:rFonts w:ascii="Arial" w:eastAsia="Times" w:hAnsi="Arial" w:cs="Times New Roman"/>
                <w:sz w:val="22"/>
                <w:szCs w:val="20"/>
                <w:lang w:val="en-US"/>
              </w:rPr>
              <w:fldChar w:fldCharType="separate"/>
            </w:r>
            <w:r w:rsidRPr="007B448A">
              <w:rPr>
                <w:rFonts w:ascii="Arial" w:eastAsia="Times" w:hAnsi="Arial" w:cs="Times New Roman"/>
                <w:noProof/>
                <w:sz w:val="22"/>
                <w:szCs w:val="20"/>
                <w:lang w:val="en-US"/>
              </w:rPr>
              <w:t>(96)</w:t>
            </w:r>
            <w:r w:rsidRPr="007B448A">
              <w:rPr>
                <w:rFonts w:ascii="Arial" w:eastAsia="Times" w:hAnsi="Arial" w:cs="Times New Roman"/>
                <w:sz w:val="22"/>
                <w:szCs w:val="20"/>
                <w:lang w:val="en-US"/>
              </w:rPr>
              <w:fldChar w:fldCharType="end"/>
            </w:r>
          </w:p>
        </w:tc>
        <w:tc>
          <w:tcPr>
            <w:tcW w:w="786" w:type="dxa"/>
          </w:tcPr>
          <w:p w14:paraId="4A8B3BB3"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18,624</w:t>
            </w:r>
          </w:p>
        </w:tc>
        <w:tc>
          <w:tcPr>
            <w:tcW w:w="1086" w:type="dxa"/>
          </w:tcPr>
          <w:p w14:paraId="5A7E12E0"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All ACUTE CORONARY SYNDROME (STEMI</w:t>
            </w:r>
          </w:p>
          <w:p w14:paraId="31A6F4D7"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patients included only if for PPCI)</w:t>
            </w:r>
          </w:p>
        </w:tc>
        <w:tc>
          <w:tcPr>
            <w:tcW w:w="1188" w:type="dxa"/>
          </w:tcPr>
          <w:p w14:paraId="6D0BB14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Ticagrelor</w:t>
            </w:r>
          </w:p>
        </w:tc>
        <w:tc>
          <w:tcPr>
            <w:tcW w:w="900" w:type="dxa"/>
          </w:tcPr>
          <w:p w14:paraId="749D9E9A"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Aspirin</w:t>
            </w:r>
            <w:r w:rsidRPr="007B448A">
              <w:rPr>
                <w:rFonts w:ascii="Arial" w:eastAsia="Times" w:hAnsi="Arial" w:cs="Times New Roman"/>
                <w:sz w:val="22"/>
                <w:szCs w:val="20"/>
                <w:lang w:val="en-US"/>
              </w:rPr>
              <w:tab/>
              <w:t>+ Clopidogrel</w:t>
            </w:r>
          </w:p>
        </w:tc>
        <w:tc>
          <w:tcPr>
            <w:tcW w:w="2250" w:type="dxa"/>
          </w:tcPr>
          <w:p w14:paraId="5DDA6CA9"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 9.8% vs. 11.7%, HR 0.84 [95% CI 0.77-0.92], p&lt;0.001, ARR 1.9%.</w:t>
            </w:r>
          </w:p>
          <w:p w14:paraId="1F876CD5" w14:textId="77777777" w:rsidR="007B448A" w:rsidRPr="007B448A" w:rsidRDefault="007B448A" w:rsidP="007B448A">
            <w:pPr>
              <w:spacing w:line="276" w:lineRule="auto"/>
              <w:rPr>
                <w:rFonts w:ascii="Arial" w:eastAsia="Times" w:hAnsi="Arial" w:cs="Times New Roman"/>
                <w:sz w:val="22"/>
                <w:szCs w:val="20"/>
                <w:lang w:val="en-US"/>
              </w:rPr>
            </w:pPr>
          </w:p>
          <w:p w14:paraId="2966EE43" w14:textId="77777777" w:rsidR="007B448A" w:rsidRPr="007B448A" w:rsidRDefault="007B448A" w:rsidP="007B448A">
            <w:pPr>
              <w:spacing w:line="276" w:lineRule="auto"/>
              <w:rPr>
                <w:rFonts w:ascii="Arial" w:eastAsia="Times" w:hAnsi="Arial" w:cs="Times New Roman"/>
                <w:sz w:val="22"/>
                <w:szCs w:val="20"/>
                <w:lang w:val="en-US"/>
              </w:rPr>
            </w:pPr>
          </w:p>
        </w:tc>
        <w:tc>
          <w:tcPr>
            <w:tcW w:w="1170" w:type="dxa"/>
          </w:tcPr>
          <w:p w14:paraId="6CCF53BC"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4662 (25%)</w:t>
            </w:r>
          </w:p>
        </w:tc>
        <w:tc>
          <w:tcPr>
            <w:tcW w:w="1980" w:type="dxa"/>
          </w:tcPr>
          <w:p w14:paraId="68CC3381" w14:textId="77777777" w:rsidR="007B448A" w:rsidRPr="007B448A" w:rsidRDefault="007B448A" w:rsidP="007B448A">
            <w:pPr>
              <w:spacing w:line="276" w:lineRule="auto"/>
              <w:rPr>
                <w:rFonts w:ascii="Arial" w:eastAsia="Times" w:hAnsi="Arial" w:cs="Times New Roman"/>
                <w:sz w:val="22"/>
                <w:szCs w:val="20"/>
                <w:lang w:val="en-US"/>
              </w:rPr>
            </w:pPr>
            <w:r w:rsidRPr="007B448A">
              <w:rPr>
                <w:rFonts w:ascii="Arial" w:eastAsia="Times" w:hAnsi="Arial" w:cs="Times New Roman"/>
                <w:sz w:val="22"/>
                <w:szCs w:val="20"/>
                <w:lang w:val="en-US"/>
              </w:rPr>
              <w:t>CV death/MI/stroke: 14.1% vs. 16.2, HR 0.88 [95% CI 0.76-1.03], interaction-p for DM status 0.49, ARR 2.1%.</w:t>
            </w:r>
          </w:p>
        </w:tc>
      </w:tr>
    </w:tbl>
    <w:p w14:paraId="38D82482" w14:textId="78DAD55C" w:rsidR="0070352E" w:rsidRPr="00886430" w:rsidRDefault="00CC527E" w:rsidP="0070352E">
      <w:pPr>
        <w:spacing w:line="276" w:lineRule="auto"/>
        <w:contextualSpacing/>
        <w:rPr>
          <w:rFonts w:ascii="Arial" w:hAnsi="Arial" w:cs="Arial"/>
          <w:sz w:val="22"/>
          <w:szCs w:val="22"/>
          <w:lang w:val="en-US"/>
        </w:rPr>
      </w:pPr>
      <w:r>
        <w:rPr>
          <w:rFonts w:ascii="Arial" w:hAnsi="Arial" w:cs="Arial"/>
          <w:sz w:val="22"/>
          <w:szCs w:val="22"/>
          <w:lang w:val="en-US"/>
        </w:rPr>
        <w:t>ACS</w:t>
      </w:r>
      <w:r w:rsidR="0070352E" w:rsidRPr="00886430">
        <w:rPr>
          <w:rFonts w:ascii="Arial" w:hAnsi="Arial" w:cs="Arial"/>
          <w:sz w:val="22"/>
          <w:szCs w:val="22"/>
          <w:lang w:val="en-US"/>
        </w:rPr>
        <w:t>, acute coronary syndrome; ARR, absolute risk reduction; CV, cardiovascular; DM, diabetes mellitus; HR, hazard ratio; MI, myocardial infarction; NR, not reported; NSTE-</w:t>
      </w:r>
      <w:r>
        <w:rPr>
          <w:rFonts w:ascii="Arial" w:hAnsi="Arial" w:cs="Arial"/>
          <w:sz w:val="22"/>
          <w:szCs w:val="22"/>
          <w:lang w:val="en-US"/>
        </w:rPr>
        <w:t>ACS</w:t>
      </w:r>
      <w:r w:rsidR="0070352E" w:rsidRPr="00886430">
        <w:rPr>
          <w:rFonts w:ascii="Arial" w:hAnsi="Arial" w:cs="Arial"/>
          <w:sz w:val="22"/>
          <w:szCs w:val="22"/>
          <w:lang w:val="en-US"/>
        </w:rPr>
        <w:t xml:space="preserve">, non-ST elevation </w:t>
      </w:r>
      <w:r>
        <w:rPr>
          <w:rFonts w:ascii="Arial" w:hAnsi="Arial" w:cs="Arial"/>
          <w:sz w:val="22"/>
          <w:szCs w:val="22"/>
          <w:lang w:val="en-US"/>
        </w:rPr>
        <w:t>ACS</w:t>
      </w:r>
      <w:r w:rsidR="0070352E" w:rsidRPr="00886430">
        <w:rPr>
          <w:rFonts w:ascii="Arial" w:hAnsi="Arial" w:cs="Arial"/>
          <w:sz w:val="22"/>
          <w:szCs w:val="22"/>
          <w:lang w:val="en-US"/>
        </w:rPr>
        <w:t>; OR, odds ratio; PCI, percutaneous coronary intervention; PPCI, primary PCI; PPM, permanent pacemaker; RR, relative risk; STEMI, ST elevation MI</w:t>
      </w:r>
      <w:r w:rsidR="00FC7E67">
        <w:rPr>
          <w:rFonts w:ascii="Arial" w:hAnsi="Arial" w:cs="Arial"/>
          <w:sz w:val="22"/>
          <w:szCs w:val="22"/>
          <w:lang w:val="en-US"/>
        </w:rPr>
        <w:t>; NR, not recorded</w:t>
      </w:r>
    </w:p>
    <w:p w14:paraId="18D19C02" w14:textId="3C5AC5E7" w:rsidR="0070352E" w:rsidRPr="00886430" w:rsidRDefault="0070352E" w:rsidP="00B24AC1">
      <w:pPr>
        <w:spacing w:line="276" w:lineRule="auto"/>
        <w:contextualSpacing/>
        <w:rPr>
          <w:rFonts w:ascii="Arial" w:hAnsi="Arial" w:cs="Arial"/>
          <w:sz w:val="22"/>
          <w:szCs w:val="22"/>
          <w:lang w:val="en-US"/>
        </w:rPr>
      </w:pPr>
    </w:p>
    <w:p w14:paraId="36A8A6D2" w14:textId="79479F92" w:rsidR="00AE5F13" w:rsidRPr="00886430" w:rsidRDefault="004C2127" w:rsidP="00B24AC1">
      <w:pPr>
        <w:spacing w:line="276" w:lineRule="auto"/>
        <w:contextualSpacing/>
        <w:rPr>
          <w:rFonts w:ascii="Arial" w:hAnsi="Arial" w:cs="Arial"/>
          <w:sz w:val="22"/>
          <w:szCs w:val="22"/>
          <w:lang w:val="en-US"/>
        </w:rPr>
      </w:pPr>
      <w:r w:rsidRPr="00886430">
        <w:rPr>
          <w:rFonts w:ascii="Arial" w:hAnsi="Arial" w:cs="Arial"/>
          <w:sz w:val="22"/>
          <w:szCs w:val="22"/>
          <w:lang w:val="en-US"/>
        </w:rPr>
        <w:t>T</w:t>
      </w:r>
      <w:r w:rsidR="00AD1769" w:rsidRPr="00886430">
        <w:rPr>
          <w:rFonts w:ascii="Arial" w:hAnsi="Arial" w:cs="Arial"/>
          <w:sz w:val="22"/>
          <w:szCs w:val="22"/>
          <w:lang w:val="en-US"/>
        </w:rPr>
        <w:t xml:space="preserve">he recent ISAR-REACT-5 study </w:t>
      </w:r>
      <w:r w:rsidRPr="00886430">
        <w:rPr>
          <w:rFonts w:ascii="Arial" w:hAnsi="Arial" w:cs="Arial"/>
          <w:sz w:val="22"/>
          <w:szCs w:val="22"/>
          <w:lang w:val="en-US"/>
        </w:rPr>
        <w:t xml:space="preserve">demonstrated superiority of </w:t>
      </w:r>
      <w:r w:rsidR="00A95B97" w:rsidRPr="00886430">
        <w:rPr>
          <w:rFonts w:ascii="Arial" w:hAnsi="Arial" w:cs="Arial"/>
          <w:sz w:val="22"/>
          <w:szCs w:val="22"/>
          <w:lang w:val="en-US"/>
        </w:rPr>
        <w:t xml:space="preserve">a </w:t>
      </w:r>
      <w:r w:rsidRPr="00886430">
        <w:rPr>
          <w:rFonts w:ascii="Arial" w:hAnsi="Arial" w:cs="Arial"/>
          <w:sz w:val="22"/>
          <w:szCs w:val="22"/>
          <w:lang w:val="en-US"/>
        </w:rPr>
        <w:t>prasugrel</w:t>
      </w:r>
      <w:r w:rsidR="00A95B97" w:rsidRPr="00886430">
        <w:rPr>
          <w:rFonts w:ascii="Arial" w:hAnsi="Arial" w:cs="Arial"/>
          <w:sz w:val="22"/>
          <w:szCs w:val="22"/>
          <w:lang w:val="en-US"/>
        </w:rPr>
        <w:t>-based strategy</w:t>
      </w:r>
      <w:r w:rsidRPr="00886430">
        <w:rPr>
          <w:rFonts w:ascii="Arial" w:hAnsi="Arial" w:cs="Arial"/>
          <w:sz w:val="22"/>
          <w:szCs w:val="22"/>
          <w:lang w:val="en-US"/>
        </w:rPr>
        <w:t xml:space="preserve"> over </w:t>
      </w:r>
      <w:r w:rsidR="00A95B97" w:rsidRPr="00886430">
        <w:rPr>
          <w:rFonts w:ascii="Arial" w:hAnsi="Arial" w:cs="Arial"/>
          <w:sz w:val="22"/>
          <w:szCs w:val="22"/>
          <w:lang w:val="en-US"/>
        </w:rPr>
        <w:t xml:space="preserve">a </w:t>
      </w:r>
      <w:r w:rsidRPr="00886430">
        <w:rPr>
          <w:rFonts w:ascii="Arial" w:hAnsi="Arial" w:cs="Arial"/>
          <w:sz w:val="22"/>
          <w:szCs w:val="22"/>
          <w:lang w:val="en-US"/>
        </w:rPr>
        <w:t>ticagrelor</w:t>
      </w:r>
      <w:r w:rsidR="00A95B97" w:rsidRPr="00886430">
        <w:rPr>
          <w:rFonts w:ascii="Arial" w:hAnsi="Arial" w:cs="Arial"/>
          <w:sz w:val="22"/>
          <w:szCs w:val="22"/>
          <w:lang w:val="en-US"/>
        </w:rPr>
        <w:t>-based strategy</w:t>
      </w:r>
      <w:r w:rsidRPr="00886430">
        <w:rPr>
          <w:rFonts w:ascii="Arial" w:hAnsi="Arial" w:cs="Arial"/>
          <w:sz w:val="22"/>
          <w:szCs w:val="22"/>
          <w:lang w:val="en-US"/>
        </w:rPr>
        <w:t xml:space="preserve"> in reducing cardiovascular events in ACS patients but was </w:t>
      </w:r>
      <w:r w:rsidR="00AD1769" w:rsidRPr="00886430">
        <w:rPr>
          <w:rFonts w:ascii="Arial" w:hAnsi="Arial" w:cs="Arial"/>
          <w:sz w:val="22"/>
          <w:szCs w:val="22"/>
          <w:lang w:val="en-US"/>
        </w:rPr>
        <w:t>an open</w:t>
      </w:r>
      <w:r w:rsidR="00A95B97" w:rsidRPr="00886430">
        <w:rPr>
          <w:rFonts w:ascii="Arial" w:hAnsi="Arial" w:cs="Arial"/>
          <w:sz w:val="22"/>
          <w:szCs w:val="22"/>
          <w:lang w:val="en-US"/>
        </w:rPr>
        <w:t>-</w:t>
      </w:r>
      <w:r w:rsidR="00AD1769" w:rsidRPr="00886430">
        <w:rPr>
          <w:rFonts w:ascii="Arial" w:hAnsi="Arial" w:cs="Arial"/>
          <w:sz w:val="22"/>
          <w:szCs w:val="22"/>
          <w:lang w:val="en-US"/>
        </w:rPr>
        <w:t>label trial with limited power</w:t>
      </w:r>
      <w:r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PEVuZE5vdGU+PENpdGU+PEF1dGhvcj5TY2h1cGtlPC9BdXRob3I+PFllYXI+MjAxOTwvWWVhcj48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PEVuZE5vdGU+PENpdGU+PEF1dGhvcj5TY2h1cGtlPC9BdXRob3I+PFllYXI+MjAxOTwvWWVhcj48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(97,98)</w:t>
      </w:r>
      <w:r w:rsidRPr="00886430">
        <w:rPr>
          <w:rFonts w:ascii="Arial" w:hAnsi="Arial" w:cs="Arial"/>
          <w:sz w:val="22"/>
          <w:szCs w:val="22"/>
          <w:lang w:val="en-US"/>
        </w:rPr>
        <w:fldChar w:fldCharType="end"/>
      </w:r>
      <w:r w:rsidRPr="00886430">
        <w:rPr>
          <w:rFonts w:ascii="Arial" w:hAnsi="Arial" w:cs="Arial"/>
          <w:sz w:val="22"/>
          <w:szCs w:val="22"/>
          <w:lang w:val="en-US"/>
        </w:rPr>
        <w:t>. Furthermore</w:t>
      </w:r>
      <w:r w:rsidR="00A95B97" w:rsidRPr="00886430">
        <w:rPr>
          <w:rFonts w:ascii="Arial" w:hAnsi="Arial" w:cs="Arial"/>
          <w:sz w:val="22"/>
          <w:szCs w:val="22"/>
          <w:lang w:val="en-US"/>
        </w:rPr>
        <w:t>,</w:t>
      </w:r>
      <w:r w:rsidR="00CE23EB" w:rsidRPr="00886430">
        <w:rPr>
          <w:rFonts w:ascii="Arial" w:hAnsi="Arial" w:cs="Arial"/>
          <w:sz w:val="22"/>
          <w:szCs w:val="22"/>
          <w:lang w:val="en-US"/>
        </w:rPr>
        <w:t xml:space="preserve"> data from the pre-specified subgroup with DM</w:t>
      </w:r>
      <w:r w:rsidR="00AE5F13" w:rsidRPr="00886430">
        <w:rPr>
          <w:rFonts w:ascii="Arial" w:hAnsi="Arial" w:cs="Arial"/>
          <w:sz w:val="22"/>
          <w:szCs w:val="22"/>
          <w:lang w:val="en-US"/>
        </w:rPr>
        <w:t xml:space="preserve"> suggested</w:t>
      </w:r>
      <w:r w:rsidR="00CE23EB" w:rsidRPr="00886430">
        <w:rPr>
          <w:rFonts w:ascii="Arial" w:hAnsi="Arial" w:cs="Arial"/>
          <w:sz w:val="22"/>
          <w:szCs w:val="22"/>
          <w:lang w:val="en-US"/>
        </w:rPr>
        <w:t xml:space="preserve"> there was no difference between the drugs</w:t>
      </w:r>
      <w:r w:rsidR="00D44F42" w:rsidRPr="00886430">
        <w:rPr>
          <w:rFonts w:ascii="Arial" w:hAnsi="Arial" w:cs="Arial"/>
          <w:sz w:val="22"/>
          <w:szCs w:val="22"/>
          <w:lang w:val="en-US"/>
        </w:rPr>
        <w:t xml:space="preserve"> </w:t>
      </w:r>
      <w:r w:rsidR="00AE5F13"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&lt;EndNote&gt;&lt;Cite&gt;&lt;Author&gt;Ndrepepa&lt;/Author&gt;&lt;Year&gt;2020&lt;/Year&gt;&lt;RecNum&gt;3800&lt;/RecNum&gt;&lt;DisplayText&gt;(99)&lt;/DisplayText&gt;&lt;record&gt;&lt;rec-number&gt;3800&lt;/rec-number&gt;&lt;foreign-keys&gt;&lt;key app="EN" db-id="veewfwvzjd50agefx58v5zaszeetvtfre999" timestamp="1643901187"&gt;3800&lt;/key&gt;&lt;/foreign-keys&gt;&lt;ref-type name="Journal Article"&gt;17&lt;/ref-type&gt;&lt;contributors&gt;&lt;authors&gt;&lt;author&gt;Ndrepepa, Gjin&lt;/author&gt;&lt;author&gt;Kastrati, Adnan&lt;/author&gt;&lt;author&gt;Menichelli, Maurizio&lt;/author&gt;&lt;author&gt;Neumann, Franz-Josef&lt;/author&gt;&lt;author&gt;Wöhrle, Jochen&lt;/author&gt;&lt;author&gt;Bernlochner, Isabell&lt;/author&gt;&lt;author&gt;Richardt, Gert&lt;/author&gt;&lt;author&gt;Witzenbichler, Bernhard&lt;/author&gt;&lt;author&gt;Sibbing, Dirk&lt;/author&gt;&lt;author&gt;Gewalt, Senta&lt;/author&gt;&lt;author&gt;Angiolillo Dominick, J.&lt;/author&gt;&lt;author&gt;Hamm Christian, W.&lt;/author&gt;&lt;author&gt;Hapfelmeier, Alexander&lt;/author&gt;&lt;author&gt;Trenk, Dietmar&lt;/author&gt;&lt;author&gt;Laugwitz, Karl-Ludwig&lt;/author&gt;&lt;author&gt;Schunkert, Heribert&lt;/author&gt;&lt;author&gt;Schüpke, Stefanie&lt;/author&gt;&lt;author&gt;Mayer, Katharina&lt;/author&gt;&lt;/authors&gt;&lt;/contributors&gt;&lt;titles&gt;&lt;title&gt;Ticagrelor or prasugrel in patients with acute coronary syndromes and diabetes mellitus&lt;/title&gt;&lt;secondary-title&gt;JACC: Cardiovasc Intervent&lt;/secondary-title&gt;&lt;/titles&gt;&lt;periodical&gt;&lt;full-title&gt;JACC: Cardiovasc Intervent&lt;/full-title&gt;&lt;/periodical&gt;&lt;pages&gt;2238-2247&lt;/pages&gt;&lt;volume&gt;13&lt;/volume&gt;&lt;number&gt;19&lt;/number&gt;&lt;dates&gt;&lt;year&gt;2020&lt;/year&gt;&lt;pub-dates&gt;&lt;date&gt;2020/10/12&lt;/date&gt;&lt;/pub-dates&gt;&lt;/dates&gt;&lt;publisher&gt;American College of Cardiology Foundation&lt;/publisher&gt;&lt;urls&gt;&lt;related-urls&gt;&lt;url&gt;https://doi.org/10.1016/j.jcin.2020.07.032&lt;/url&gt;&lt;/related-urls&gt;&lt;/urls&gt;&lt;electronic-resource-num&gt;10.1016/j.jcin.2020.07.032&lt;/electronic-resource-num&gt;&lt;access-date&gt;2022/02/03&lt;/access-date&gt;&lt;/record&gt;&lt;/Cite&gt;&lt;/EndNote&gt;</w:instrText>
      </w:r>
      <w:r w:rsidR="00AE5F13" w:rsidRPr="00886430">
        <w:rPr>
          <w:rFonts w:ascii="Arial" w:hAnsi="Arial" w:cs="Arial"/>
          <w:sz w:val="22"/>
          <w:szCs w:val="22"/>
          <w:lang w:val="en-US"/>
        </w:rPr>
        <w:fldChar w:fldCharType="separate"/>
      </w:r>
      <w:r w:rsidR="004F7E73" w:rsidRPr="00886430">
        <w:rPr>
          <w:rFonts w:ascii="Arial" w:hAnsi="Arial" w:cs="Arial"/>
          <w:noProof/>
          <w:sz w:val="22"/>
          <w:szCs w:val="22"/>
          <w:lang w:val="en-US"/>
        </w:rPr>
        <w:t>(99)</w:t>
      </w:r>
      <w:r w:rsidR="00AE5F13" w:rsidRPr="00886430">
        <w:rPr>
          <w:rFonts w:ascii="Arial" w:hAnsi="Arial" w:cs="Arial"/>
          <w:sz w:val="22"/>
          <w:szCs w:val="22"/>
          <w:lang w:val="en-US"/>
        </w:rPr>
        <w:fldChar w:fldCharType="end"/>
      </w:r>
      <w:r w:rsidR="00AE5F13" w:rsidRPr="00886430">
        <w:rPr>
          <w:rFonts w:ascii="Arial" w:hAnsi="Arial" w:cs="Arial"/>
          <w:sz w:val="22"/>
          <w:szCs w:val="22"/>
          <w:lang w:val="en-US"/>
        </w:rPr>
        <w:t>.</w:t>
      </w:r>
    </w:p>
    <w:p w14:paraId="2D4B5B18" w14:textId="7CE6A082" w:rsidR="00AD1769" w:rsidRPr="00886430" w:rsidRDefault="00AD1769"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 </w:t>
      </w:r>
    </w:p>
    <w:p w14:paraId="3EF26563" w14:textId="11CFFE62" w:rsidR="00AD1769" w:rsidRPr="00886430" w:rsidRDefault="006E0EC9" w:rsidP="00B24AC1">
      <w:pPr>
        <w:pStyle w:val="NormalWeb"/>
        <w:spacing w:before="0" w:beforeAutospacing="0" w:after="0" w:afterAutospacing="0" w:line="276" w:lineRule="auto"/>
        <w:contextualSpacing/>
        <w:rPr>
          <w:rFonts w:ascii="Arial" w:hAnsi="Arial" w:cs="Arial"/>
          <w:iCs/>
          <w:sz w:val="22"/>
          <w:szCs w:val="22"/>
          <w:lang w:val="en-US"/>
        </w:rPr>
      </w:pPr>
      <w:r w:rsidRPr="00886430">
        <w:rPr>
          <w:rFonts w:ascii="Arial" w:hAnsi="Arial" w:cs="Arial"/>
          <w:sz w:val="22"/>
          <w:szCs w:val="22"/>
          <w:lang w:val="en-US"/>
        </w:rPr>
        <w:t xml:space="preserve">Early de-escalation from </w:t>
      </w:r>
      <w:r w:rsidR="00271A8D" w:rsidRPr="00271A8D">
        <w:rPr>
          <w:rFonts w:ascii="Arial" w:hAnsi="Arial" w:cs="Arial"/>
          <w:sz w:val="22"/>
          <w:szCs w:val="22"/>
          <w:lang w:val="en-US"/>
        </w:rPr>
        <w:t>dual antiplatelet therapy</w:t>
      </w:r>
      <w:r w:rsidRPr="00886430">
        <w:rPr>
          <w:rFonts w:ascii="Arial" w:hAnsi="Arial" w:cs="Arial"/>
          <w:sz w:val="22"/>
          <w:szCs w:val="22"/>
          <w:lang w:val="en-US"/>
        </w:rPr>
        <w:t xml:space="preserve"> </w:t>
      </w:r>
      <w:r w:rsidR="00271A8D">
        <w:rPr>
          <w:rFonts w:ascii="Arial" w:hAnsi="Arial" w:cs="Arial"/>
          <w:sz w:val="22"/>
          <w:szCs w:val="22"/>
          <w:lang w:val="en-US"/>
        </w:rPr>
        <w:t xml:space="preserve">(DAPT) </w:t>
      </w:r>
      <w:r w:rsidRPr="00886430">
        <w:rPr>
          <w:rFonts w:ascii="Arial" w:hAnsi="Arial" w:cs="Arial"/>
          <w:sz w:val="22"/>
          <w:szCs w:val="22"/>
          <w:lang w:val="en-US"/>
        </w:rPr>
        <w:t xml:space="preserve">to ticagrelor monotherapy </w:t>
      </w:r>
      <w:r w:rsidR="00791961" w:rsidRPr="00886430">
        <w:rPr>
          <w:rFonts w:ascii="Arial" w:hAnsi="Arial" w:cs="Arial"/>
          <w:sz w:val="22"/>
          <w:szCs w:val="22"/>
          <w:lang w:val="en-US"/>
        </w:rPr>
        <w:t xml:space="preserve">after PCI, including for ACS, </w:t>
      </w:r>
      <w:r w:rsidRPr="00886430">
        <w:rPr>
          <w:rFonts w:ascii="Arial" w:hAnsi="Arial" w:cs="Arial"/>
          <w:sz w:val="22"/>
          <w:szCs w:val="22"/>
          <w:lang w:val="en-US"/>
        </w:rPr>
        <w:t xml:space="preserve">has </w:t>
      </w:r>
      <w:r w:rsidR="00082CFE" w:rsidRPr="00886430">
        <w:rPr>
          <w:rFonts w:ascii="Arial" w:hAnsi="Arial" w:cs="Arial"/>
          <w:sz w:val="22"/>
          <w:szCs w:val="22"/>
          <w:lang w:val="en-US"/>
        </w:rPr>
        <w:t xml:space="preserve">recently </w:t>
      </w:r>
      <w:r w:rsidRPr="00886430">
        <w:rPr>
          <w:rFonts w:ascii="Arial" w:hAnsi="Arial" w:cs="Arial"/>
          <w:sz w:val="22"/>
          <w:szCs w:val="22"/>
          <w:lang w:val="en-US"/>
        </w:rPr>
        <w:t>been</w:t>
      </w:r>
      <w:r w:rsidR="00791961" w:rsidRPr="00886430">
        <w:rPr>
          <w:rFonts w:ascii="Arial" w:hAnsi="Arial" w:cs="Arial"/>
          <w:sz w:val="22"/>
          <w:szCs w:val="22"/>
          <w:lang w:val="en-US"/>
        </w:rPr>
        <w:t xml:space="preserve"> </w:t>
      </w:r>
      <w:r w:rsidR="00886430" w:rsidRPr="00886430">
        <w:rPr>
          <w:rFonts w:ascii="Arial" w:hAnsi="Arial" w:cs="Arial"/>
          <w:sz w:val="22"/>
          <w:szCs w:val="22"/>
          <w:lang w:val="en-US"/>
        </w:rPr>
        <w:t>trialed</w:t>
      </w:r>
      <w:r w:rsidR="00791961" w:rsidRPr="00886430">
        <w:rPr>
          <w:rFonts w:ascii="Arial" w:hAnsi="Arial" w:cs="Arial"/>
          <w:sz w:val="22"/>
          <w:szCs w:val="22"/>
          <w:lang w:val="en-US"/>
        </w:rPr>
        <w:t xml:space="preserve"> as a</w:t>
      </w:r>
      <w:r w:rsidR="001E071E" w:rsidRPr="00886430">
        <w:rPr>
          <w:rFonts w:ascii="Arial" w:hAnsi="Arial" w:cs="Arial"/>
          <w:sz w:val="22"/>
          <w:szCs w:val="22"/>
          <w:lang w:val="en-US"/>
        </w:rPr>
        <w:t>n alternative</w:t>
      </w:r>
      <w:r w:rsidR="00791961" w:rsidRPr="00886430">
        <w:rPr>
          <w:rFonts w:ascii="Arial" w:hAnsi="Arial" w:cs="Arial"/>
          <w:sz w:val="22"/>
          <w:szCs w:val="22"/>
          <w:lang w:val="en-US"/>
        </w:rPr>
        <w:t xml:space="preserve"> strategy</w:t>
      </w:r>
      <w:r w:rsidR="00082CFE" w:rsidRPr="00886430">
        <w:rPr>
          <w:rFonts w:ascii="Arial" w:hAnsi="Arial" w:cs="Arial"/>
          <w:sz w:val="22"/>
          <w:szCs w:val="22"/>
          <w:lang w:val="en-US"/>
        </w:rPr>
        <w:t>.</w:t>
      </w:r>
      <w:r w:rsidR="00587817" w:rsidRPr="00886430">
        <w:rPr>
          <w:rFonts w:ascii="Arial" w:hAnsi="Arial" w:cs="Arial"/>
          <w:sz w:val="22"/>
          <w:szCs w:val="22"/>
          <w:lang w:val="en-US"/>
        </w:rPr>
        <w:t xml:space="preserve"> In</w:t>
      </w:r>
      <w:r w:rsidR="00082CFE" w:rsidRPr="00886430">
        <w:rPr>
          <w:rFonts w:ascii="Arial" w:hAnsi="Arial" w:cs="Arial"/>
          <w:sz w:val="22"/>
          <w:szCs w:val="22"/>
          <w:lang w:val="en-US"/>
        </w:rPr>
        <w:t xml:space="preserve"> </w:t>
      </w:r>
      <w:r w:rsidR="00587817" w:rsidRPr="00886430">
        <w:rPr>
          <w:rFonts w:ascii="Arial" w:hAnsi="Arial" w:cs="Arial"/>
          <w:sz w:val="22"/>
          <w:szCs w:val="22"/>
          <w:lang w:val="en-US"/>
        </w:rPr>
        <w:t>t</w:t>
      </w:r>
      <w:r w:rsidR="00AD1769" w:rsidRPr="00886430">
        <w:rPr>
          <w:rFonts w:ascii="Arial" w:hAnsi="Arial" w:cs="Arial"/>
          <w:sz w:val="22"/>
          <w:szCs w:val="22"/>
          <w:lang w:val="en-US"/>
        </w:rPr>
        <w:t>he TWILIGHT study</w:t>
      </w:r>
      <w:r w:rsidR="00587817" w:rsidRPr="00886430">
        <w:rPr>
          <w:rFonts w:ascii="Arial" w:hAnsi="Arial" w:cs="Arial"/>
          <w:sz w:val="22"/>
          <w:szCs w:val="22"/>
          <w:lang w:val="en-US"/>
        </w:rPr>
        <w:t>,</w:t>
      </w:r>
      <w:r w:rsidR="00AD1769" w:rsidRPr="00886430">
        <w:rPr>
          <w:rFonts w:ascii="Arial" w:hAnsi="Arial" w:cs="Arial"/>
          <w:sz w:val="22"/>
          <w:szCs w:val="22"/>
          <w:lang w:val="en-US"/>
        </w:rPr>
        <w:t xml:space="preserve"> </w:t>
      </w:r>
      <w:r w:rsidR="00587817" w:rsidRPr="00886430">
        <w:rPr>
          <w:rFonts w:ascii="Arial" w:hAnsi="Arial" w:cs="Arial"/>
          <w:sz w:val="22"/>
          <w:szCs w:val="22"/>
          <w:lang w:val="en-US"/>
        </w:rPr>
        <w:t>de-escalation from aspirin and ticagrelor to ticagrelor monotherapy at 3 months after PCI for ACS or stable</w:t>
      </w:r>
      <w:r w:rsidR="004540B8" w:rsidRPr="00886430">
        <w:rPr>
          <w:rFonts w:ascii="Arial" w:hAnsi="Arial" w:cs="Arial"/>
          <w:sz w:val="22"/>
          <w:szCs w:val="22"/>
          <w:lang w:val="en-US"/>
        </w:rPr>
        <w:t xml:space="preserve"> coronary artery disease</w:t>
      </w:r>
      <w:r w:rsidR="00587817" w:rsidRPr="00886430">
        <w:rPr>
          <w:rFonts w:ascii="Arial" w:hAnsi="Arial" w:cs="Arial"/>
          <w:sz w:val="22"/>
          <w:szCs w:val="22"/>
          <w:lang w:val="en-US"/>
        </w:rPr>
        <w:t xml:space="preserve"> </w:t>
      </w:r>
      <w:r w:rsidR="004540B8" w:rsidRPr="00886430">
        <w:rPr>
          <w:rFonts w:ascii="Arial" w:hAnsi="Arial" w:cs="Arial"/>
          <w:sz w:val="22"/>
          <w:szCs w:val="22"/>
          <w:lang w:val="en-US"/>
        </w:rPr>
        <w:t>(</w:t>
      </w:r>
      <w:r w:rsidR="00587817" w:rsidRPr="00886430">
        <w:rPr>
          <w:rFonts w:ascii="Arial" w:hAnsi="Arial" w:cs="Arial"/>
          <w:sz w:val="22"/>
          <w:szCs w:val="22"/>
          <w:lang w:val="en-US"/>
        </w:rPr>
        <w:t>CAD</w:t>
      </w:r>
      <w:r w:rsidR="004540B8" w:rsidRPr="00886430">
        <w:rPr>
          <w:rFonts w:ascii="Arial" w:hAnsi="Arial" w:cs="Arial"/>
          <w:sz w:val="22"/>
          <w:szCs w:val="22"/>
          <w:lang w:val="en-US"/>
        </w:rPr>
        <w:t>)</w:t>
      </w:r>
      <w:r w:rsidR="00587817" w:rsidRPr="00886430">
        <w:rPr>
          <w:rFonts w:ascii="Arial" w:hAnsi="Arial" w:cs="Arial"/>
          <w:sz w:val="22"/>
          <w:szCs w:val="22"/>
          <w:lang w:val="en-US"/>
        </w:rPr>
        <w:t xml:space="preserve"> was compared with continued DAPT in </w:t>
      </w:r>
      <w:r w:rsidR="00AD1769" w:rsidRPr="00886430">
        <w:rPr>
          <w:rFonts w:ascii="Arial" w:hAnsi="Arial" w:cs="Arial"/>
          <w:sz w:val="22"/>
          <w:szCs w:val="22"/>
          <w:lang w:val="en-US"/>
        </w:rPr>
        <w:t>7,119</w:t>
      </w:r>
      <w:r w:rsidR="00587817" w:rsidRPr="00886430">
        <w:rPr>
          <w:rFonts w:ascii="Arial" w:hAnsi="Arial" w:cs="Arial"/>
          <w:sz w:val="22"/>
          <w:szCs w:val="22"/>
          <w:lang w:val="en-US"/>
        </w:rPr>
        <w:t xml:space="preserve"> </w:t>
      </w:r>
      <w:r w:rsidR="0037165F" w:rsidRPr="00886430">
        <w:rPr>
          <w:rFonts w:ascii="Arial" w:hAnsi="Arial" w:cs="Arial"/>
          <w:sz w:val="22"/>
          <w:szCs w:val="22"/>
          <w:lang w:val="en-US"/>
        </w:rPr>
        <w:t xml:space="preserve">participants </w:t>
      </w:r>
      <w:r w:rsidR="00362D88" w:rsidRPr="00886430">
        <w:rPr>
          <w:rFonts w:ascii="Arial" w:hAnsi="Arial" w:cs="Arial"/>
          <w:sz w:val="22"/>
          <w:szCs w:val="22"/>
          <w:lang w:val="en-US"/>
        </w:rPr>
        <w:fldChar w:fldCharType="begin">
          <w:fldData xml:space="preserve">PEVuZE5vdGU+PENpdGU+PEF1dGhvcj5NZWhyYW48L0F1dGhvcj48WWVhcj4yMDE5PC9ZZWFyPjxS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PEVuZE5vdGU+PENpdGU+PEF1dGhvcj5NZWhyYW48L0F1dGhvcj48WWVhcj4yMDE5PC9ZZWFyPjxS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362D88" w:rsidRPr="00886430">
        <w:rPr>
          <w:rFonts w:ascii="Arial" w:hAnsi="Arial" w:cs="Arial"/>
          <w:sz w:val="22"/>
          <w:szCs w:val="22"/>
          <w:lang w:val="en-US"/>
        </w:rPr>
      </w:r>
      <w:r w:rsidR="00362D88" w:rsidRPr="00886430">
        <w:rPr>
          <w:rFonts w:ascii="Arial" w:hAnsi="Arial" w:cs="Arial"/>
          <w:sz w:val="22"/>
          <w:szCs w:val="22"/>
          <w:lang w:val="en-US"/>
        </w:rPr>
        <w:fldChar w:fldCharType="separate"/>
      </w:r>
      <w:r w:rsidR="004F7E73" w:rsidRPr="00886430">
        <w:rPr>
          <w:rFonts w:ascii="Arial" w:hAnsi="Arial" w:cs="Arial"/>
          <w:noProof/>
          <w:sz w:val="22"/>
          <w:szCs w:val="22"/>
          <w:lang w:val="en-US"/>
        </w:rPr>
        <w:t>(100)</w:t>
      </w:r>
      <w:r w:rsidR="00362D88" w:rsidRPr="00886430">
        <w:rPr>
          <w:rFonts w:ascii="Arial" w:hAnsi="Arial" w:cs="Arial"/>
          <w:sz w:val="22"/>
          <w:szCs w:val="22"/>
          <w:lang w:val="en-US"/>
        </w:rPr>
        <w:fldChar w:fldCharType="end"/>
      </w:r>
      <w:r w:rsidR="00AD1769" w:rsidRPr="00886430">
        <w:rPr>
          <w:rFonts w:ascii="Arial" w:hAnsi="Arial" w:cs="Arial"/>
          <w:sz w:val="22"/>
          <w:szCs w:val="22"/>
          <w:lang w:val="en-US"/>
        </w:rPr>
        <w:t xml:space="preserve">. </w:t>
      </w:r>
      <w:r w:rsidR="00587817" w:rsidRPr="00886430">
        <w:rPr>
          <w:rFonts w:ascii="Arial" w:hAnsi="Arial" w:cs="Arial"/>
          <w:sz w:val="22"/>
          <w:szCs w:val="22"/>
          <w:lang w:val="en-US"/>
        </w:rPr>
        <w:t>De-escalating to ticag</w:t>
      </w:r>
      <w:r w:rsidR="00D50725" w:rsidRPr="00886430">
        <w:rPr>
          <w:rFonts w:ascii="Arial" w:hAnsi="Arial" w:cs="Arial"/>
          <w:sz w:val="22"/>
          <w:szCs w:val="22"/>
          <w:lang w:val="en-US"/>
        </w:rPr>
        <w:t>r</w:t>
      </w:r>
      <w:r w:rsidR="00587817" w:rsidRPr="00886430">
        <w:rPr>
          <w:rFonts w:ascii="Arial" w:hAnsi="Arial" w:cs="Arial"/>
          <w:sz w:val="22"/>
          <w:szCs w:val="22"/>
          <w:lang w:val="en-US"/>
        </w:rPr>
        <w:t>elor monotherapy</w:t>
      </w:r>
      <w:r w:rsidR="00AD1769" w:rsidRPr="00886430">
        <w:rPr>
          <w:rFonts w:ascii="Arial" w:hAnsi="Arial" w:cs="Arial"/>
          <w:sz w:val="22"/>
          <w:szCs w:val="22"/>
          <w:lang w:val="en-US"/>
        </w:rPr>
        <w:t xml:space="preserve"> </w:t>
      </w:r>
      <w:r w:rsidR="00587817" w:rsidRPr="00886430">
        <w:rPr>
          <w:rFonts w:ascii="Arial" w:hAnsi="Arial" w:cs="Arial"/>
          <w:sz w:val="22"/>
          <w:szCs w:val="22"/>
          <w:lang w:val="en-US"/>
        </w:rPr>
        <w:t>led to a lower incidence at 12 months of</w:t>
      </w:r>
      <w:r w:rsidR="00AD1769" w:rsidRPr="00886430">
        <w:rPr>
          <w:rFonts w:ascii="Arial" w:hAnsi="Arial" w:cs="Arial"/>
          <w:sz w:val="22"/>
          <w:szCs w:val="22"/>
          <w:lang w:val="en-US"/>
        </w:rPr>
        <w:t xml:space="preserve"> the primary end point of</w:t>
      </w:r>
      <w:r w:rsidR="0037165F" w:rsidRPr="00886430">
        <w:rPr>
          <w:rFonts w:ascii="Arial" w:hAnsi="Arial" w:cs="Arial"/>
          <w:sz w:val="22"/>
          <w:szCs w:val="22"/>
          <w:lang w:val="en-US"/>
        </w:rPr>
        <w:t xml:space="preserve"> Bleeding Academic Research Consortium</w:t>
      </w:r>
      <w:r w:rsidR="00AD1769" w:rsidRPr="00886430">
        <w:rPr>
          <w:rFonts w:ascii="Arial" w:hAnsi="Arial" w:cs="Arial"/>
          <w:sz w:val="22"/>
          <w:szCs w:val="22"/>
          <w:lang w:val="en-US"/>
        </w:rPr>
        <w:t xml:space="preserve"> type 2, 3, or 5 bleeding compared with DAPT </w:t>
      </w:r>
      <w:r w:rsidR="00CF58BF" w:rsidRPr="00886430">
        <w:rPr>
          <w:rFonts w:ascii="Arial" w:hAnsi="Arial" w:cs="Arial"/>
          <w:sz w:val="22"/>
          <w:szCs w:val="22"/>
          <w:lang w:val="en-US"/>
        </w:rPr>
        <w:t>(</w:t>
      </w:r>
      <w:r w:rsidR="00AD1769" w:rsidRPr="00886430">
        <w:rPr>
          <w:rFonts w:ascii="Arial" w:hAnsi="Arial" w:cs="Arial"/>
          <w:sz w:val="22"/>
          <w:szCs w:val="22"/>
          <w:lang w:val="en-US"/>
        </w:rPr>
        <w:t xml:space="preserve">4.0% vs 7.1%, HR 0.56 </w:t>
      </w:r>
      <w:r w:rsidR="00CF58BF" w:rsidRPr="00886430">
        <w:rPr>
          <w:rFonts w:ascii="Arial" w:hAnsi="Arial" w:cs="Arial"/>
          <w:sz w:val="22"/>
          <w:szCs w:val="22"/>
          <w:lang w:val="en-US"/>
        </w:rPr>
        <w:t xml:space="preserve">[95% </w:t>
      </w:r>
      <w:r w:rsidR="00AD1769" w:rsidRPr="00886430">
        <w:rPr>
          <w:rFonts w:ascii="Arial" w:hAnsi="Arial" w:cs="Arial"/>
          <w:sz w:val="22"/>
          <w:szCs w:val="22"/>
          <w:lang w:val="en-US"/>
        </w:rPr>
        <w:t>0.45</w:t>
      </w:r>
      <w:r w:rsidR="00CF58BF" w:rsidRPr="00886430">
        <w:rPr>
          <w:rFonts w:ascii="Arial" w:hAnsi="Arial" w:cs="Arial"/>
          <w:sz w:val="22"/>
          <w:szCs w:val="22"/>
          <w:lang w:val="en-US"/>
        </w:rPr>
        <w:t>-</w:t>
      </w:r>
      <w:r w:rsidR="00AD1769" w:rsidRPr="00886430">
        <w:rPr>
          <w:rFonts w:ascii="Arial" w:hAnsi="Arial" w:cs="Arial"/>
          <w:sz w:val="22"/>
          <w:szCs w:val="22"/>
          <w:lang w:val="en-US"/>
        </w:rPr>
        <w:t>0.68</w:t>
      </w:r>
      <w:r w:rsidR="00CF58BF" w:rsidRPr="00886430">
        <w:rPr>
          <w:rFonts w:ascii="Arial" w:hAnsi="Arial" w:cs="Arial"/>
          <w:sz w:val="22"/>
          <w:szCs w:val="22"/>
          <w:lang w:val="en-US"/>
        </w:rPr>
        <w:t>],</w:t>
      </w:r>
      <w:r w:rsidR="00AD1769" w:rsidRPr="00886430">
        <w:rPr>
          <w:rFonts w:ascii="Arial" w:hAnsi="Arial" w:cs="Arial"/>
          <w:sz w:val="22"/>
          <w:szCs w:val="22"/>
          <w:lang w:val="en-US"/>
        </w:rPr>
        <w:t xml:space="preserve"> p&lt;0.001</w:t>
      </w:r>
      <w:r w:rsidR="00CF58BF" w:rsidRPr="00886430">
        <w:rPr>
          <w:rFonts w:ascii="Arial" w:hAnsi="Arial" w:cs="Arial"/>
          <w:sz w:val="22"/>
          <w:szCs w:val="22"/>
          <w:lang w:val="en-US"/>
        </w:rPr>
        <w:t>)</w:t>
      </w:r>
      <w:r w:rsidR="00D50725" w:rsidRPr="00886430">
        <w:rPr>
          <w:rFonts w:ascii="Arial" w:hAnsi="Arial" w:cs="Arial"/>
          <w:sz w:val="22"/>
          <w:szCs w:val="22"/>
          <w:lang w:val="en-US"/>
        </w:rPr>
        <w:t xml:space="preserve">. This finding appeared similar regardless of DM status. There was no evidence of an </w:t>
      </w:r>
      <w:r w:rsidR="00AD1769" w:rsidRPr="00886430">
        <w:rPr>
          <w:rFonts w:ascii="Arial" w:hAnsi="Arial" w:cs="Arial"/>
          <w:sz w:val="22"/>
          <w:szCs w:val="22"/>
          <w:lang w:val="en-US"/>
        </w:rPr>
        <w:t>increas</w:t>
      </w:r>
      <w:r w:rsidR="00D50725" w:rsidRPr="00886430">
        <w:rPr>
          <w:rFonts w:ascii="Arial" w:hAnsi="Arial" w:cs="Arial"/>
          <w:sz w:val="22"/>
          <w:szCs w:val="22"/>
          <w:lang w:val="en-US"/>
        </w:rPr>
        <w:t xml:space="preserve">e in </w:t>
      </w:r>
      <w:r w:rsidR="00AD1769" w:rsidRPr="00886430">
        <w:rPr>
          <w:rFonts w:ascii="Arial" w:hAnsi="Arial" w:cs="Arial"/>
          <w:sz w:val="22"/>
          <w:szCs w:val="22"/>
          <w:lang w:val="en-US"/>
        </w:rPr>
        <w:t xml:space="preserve">the secondary combined endpoint of death, MI or stroke. </w:t>
      </w:r>
      <w:r w:rsidR="00747708" w:rsidRPr="00886430">
        <w:rPr>
          <w:rFonts w:ascii="Arial" w:hAnsi="Arial" w:cs="Arial"/>
          <w:sz w:val="22"/>
          <w:szCs w:val="22"/>
          <w:lang w:val="en-US"/>
        </w:rPr>
        <w:t>Conversely, 1 month of DAPT followed by ticagrelor alone for 23 months was not superior to 12 months of standard DAPT followed by 12 months of aspirin alone in reducing the primary endpoint of all-cause mortality or new Q-wave MI following PCI in</w:t>
      </w:r>
      <w:r w:rsidR="00AD1769" w:rsidRPr="00886430">
        <w:rPr>
          <w:rFonts w:ascii="Arial" w:hAnsi="Arial" w:cs="Arial"/>
          <w:sz w:val="22"/>
          <w:szCs w:val="22"/>
          <w:lang w:val="en-US"/>
        </w:rPr>
        <w:t xml:space="preserve"> the GLOBAL LEADERS trial, in which 47% of </w:t>
      </w:r>
      <w:r w:rsidR="0037165F" w:rsidRPr="00886430">
        <w:rPr>
          <w:rFonts w:ascii="Arial" w:hAnsi="Arial" w:cs="Arial"/>
          <w:sz w:val="22"/>
          <w:szCs w:val="22"/>
          <w:lang w:val="en-US"/>
        </w:rPr>
        <w:t xml:space="preserve">participants </w:t>
      </w:r>
      <w:r w:rsidR="00AD1769" w:rsidRPr="00886430">
        <w:rPr>
          <w:rFonts w:ascii="Arial" w:hAnsi="Arial" w:cs="Arial"/>
          <w:sz w:val="22"/>
          <w:szCs w:val="22"/>
          <w:lang w:val="en-US"/>
        </w:rPr>
        <w:t>had ACS</w:t>
      </w:r>
      <w:r w:rsidR="006E02D5" w:rsidRPr="00886430">
        <w:rPr>
          <w:rFonts w:ascii="Arial" w:hAnsi="Arial" w:cs="Arial"/>
          <w:sz w:val="22"/>
          <w:szCs w:val="22"/>
          <w:lang w:val="en-US"/>
        </w:rPr>
        <w:t xml:space="preserve"> </w:t>
      </w:r>
      <w:r w:rsidR="006E02D5" w:rsidRPr="00886430">
        <w:rPr>
          <w:rFonts w:ascii="Arial" w:hAnsi="Arial" w:cs="Arial"/>
          <w:sz w:val="22"/>
          <w:szCs w:val="22"/>
          <w:lang w:val="en-US"/>
        </w:rPr>
        <w:fldChar w:fldCharType="begin">
          <w:fldData xml:space="preserve">PEVuZE5vdGU+PENpdGU+PEF1dGhvcj5WcmFuY2t4PC9BdXRob3I+PFllYXI+MjAxODwvWWVhcj48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YWJici0xPjwvYWx0LXBlcmlvZGljYWw+PHBhZ2VzPjk0MC05NDk8L3BhZ2VzPjx2b2x1bWU+Mzky
PC92b2x1bWU+PG51bWJlcj4xMDE1MTwvbnVtYmVyPjxlZGl0aW9uPjIwMTgvMDkvMDE8L2VkaXRp
b24+PGRhdGVzPjx5ZWFyPjIwMTg8L3llYXI+PHB1Yi1kYXRlcz48ZGF0ZT5BdWcgMjQ8L2RhdGU+
PC9wdWItZGF0ZXM+PC9kYXRlcz48aXNibj4wMTQwLTY3MzY8L2lzYm4+PGFjY2Vzc2lvbi1udW0+
MzAxNjYwNzM8L2FjY2Vzc2lvbi1udW0+PHVybHM+PHJlbGF0ZWQtdXJscz48dXJsPmh0dHA6Ly9k
eC5kb2kub3JnLzEwLjEwMTYvczAxNDAtNjczNigxOCkzMTg1OC0wPC91cmw+PC9yZWxhdGVkLXVy
bHM+PC91cmxzPjxlbGVjdHJvbmljLXJlc291cmNlLW51bT4xMC4xMDE2L3MwMTQwLTY3MzYoMTgp
MzE4NTgtMDwvZWxlY3Ryb25pYy1yZXNvdXJjZS1udW0+PHJlbW90ZS1kYXRhYmFzZS1wcm92aWRl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PEVuZE5vdGU+PENpdGU+PEF1dGhvcj5WcmFuY2t4PC9BdXRob3I+PFllYXI+MjAxODwvWWVhcj48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YWJici0xPjwvYWx0LXBlcmlvZGljYWw+PHBhZ2VzPjk0MC05NDk8L3BhZ2VzPjx2b2x1bWU+Mzky
PC92b2x1bWU+PG51bWJlcj4xMDE1MTwvbnVtYmVyPjxlZGl0aW9uPjIwMTgvMDkvMDE8L2VkaXRp
b24+PGRhdGVzPjx5ZWFyPjIwMTg8L3llYXI+PHB1Yi1kYXRlcz48ZGF0ZT5BdWcgMjQ8L2RhdGU+
PC9wdWItZGF0ZXM+PC9kYXRlcz48aXNibj4wMTQwLTY3MzY8L2lzYm4+PGFjY2Vzc2lvbi1udW0+
MzAxNjYwNzM8L2FjY2Vzc2lvbi1udW0+PHVybHM+PHJlbGF0ZWQtdXJscz48dXJsPmh0dHA6Ly9k
eC5kb2kub3JnLzEwLjEwMTYvczAxNDAtNjczNigxOCkzMTg1OC0wPC91cmw+PC9yZWxhdGVkLXVy
bHM+PC91cmxzPjxlbGVjdHJvbmljLXJlc291cmNlLW51bT4xMC4xMDE2L3MwMTQwLTY3MzYoMTgp
MzE4NTgtMDwvZWxlY3Ryb25pYy1yZXNvdXJjZS1udW0+PHJlbW90ZS1kYXRhYmFzZS1wcm92aWRl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6E02D5" w:rsidRPr="00886430">
        <w:rPr>
          <w:rFonts w:ascii="Arial" w:hAnsi="Arial" w:cs="Arial"/>
          <w:sz w:val="22"/>
          <w:szCs w:val="22"/>
          <w:lang w:val="en-US"/>
        </w:rPr>
      </w:r>
      <w:r w:rsidR="006E02D5" w:rsidRPr="00886430">
        <w:rPr>
          <w:rFonts w:ascii="Arial" w:hAnsi="Arial" w:cs="Arial"/>
          <w:sz w:val="22"/>
          <w:szCs w:val="22"/>
          <w:lang w:val="en-US"/>
        </w:rPr>
        <w:fldChar w:fldCharType="separate"/>
      </w:r>
      <w:r w:rsidR="004F7E73" w:rsidRPr="00886430">
        <w:rPr>
          <w:rFonts w:ascii="Arial" w:hAnsi="Arial" w:cs="Arial"/>
          <w:noProof/>
          <w:sz w:val="22"/>
          <w:szCs w:val="22"/>
          <w:lang w:val="en-US"/>
        </w:rPr>
        <w:t>(101)</w:t>
      </w:r>
      <w:r w:rsidR="006E02D5" w:rsidRPr="00886430">
        <w:rPr>
          <w:rFonts w:ascii="Arial" w:hAnsi="Arial" w:cs="Arial"/>
          <w:sz w:val="22"/>
          <w:szCs w:val="22"/>
          <w:lang w:val="en-US"/>
        </w:rPr>
        <w:fldChar w:fldCharType="end"/>
      </w:r>
      <w:r w:rsidR="00AD1769" w:rsidRPr="00886430">
        <w:rPr>
          <w:rFonts w:ascii="Arial" w:hAnsi="Arial" w:cs="Arial"/>
          <w:sz w:val="22"/>
          <w:szCs w:val="22"/>
          <w:lang w:val="en-US"/>
        </w:rPr>
        <w:t xml:space="preserve">. </w:t>
      </w:r>
      <w:r w:rsidR="00CB7329" w:rsidRPr="00886430">
        <w:rPr>
          <w:rFonts w:ascii="Arial" w:hAnsi="Arial" w:cs="Arial"/>
          <w:sz w:val="22"/>
          <w:szCs w:val="22"/>
          <w:lang w:val="en-US"/>
        </w:rPr>
        <w:t>A</w:t>
      </w:r>
      <w:r w:rsidR="00AD1769" w:rsidRPr="00886430">
        <w:rPr>
          <w:rFonts w:ascii="Arial" w:hAnsi="Arial" w:cs="Arial"/>
          <w:sz w:val="22"/>
          <w:szCs w:val="22"/>
          <w:lang w:val="en-US"/>
        </w:rPr>
        <w:t xml:space="preserve">ntiplatelet strategy had no significant effect </w:t>
      </w:r>
      <w:r w:rsidR="00CB7329" w:rsidRPr="00886430">
        <w:rPr>
          <w:rFonts w:ascii="Arial" w:hAnsi="Arial" w:cs="Arial"/>
          <w:sz w:val="22"/>
          <w:szCs w:val="22"/>
          <w:lang w:val="en-US"/>
        </w:rPr>
        <w:t xml:space="preserve">on </w:t>
      </w:r>
      <w:r w:rsidR="00AD1769" w:rsidRPr="00886430">
        <w:rPr>
          <w:rFonts w:ascii="Arial" w:hAnsi="Arial" w:cs="Arial"/>
          <w:sz w:val="22"/>
          <w:szCs w:val="22"/>
          <w:lang w:val="en-US"/>
        </w:rPr>
        <w:t xml:space="preserve">BARC type 3 or 5 bleeding in </w:t>
      </w:r>
      <w:r w:rsidR="0037165F" w:rsidRPr="00886430">
        <w:rPr>
          <w:rFonts w:ascii="Arial" w:hAnsi="Arial" w:cs="Arial"/>
          <w:sz w:val="22"/>
          <w:szCs w:val="22"/>
          <w:lang w:val="en-US"/>
        </w:rPr>
        <w:t xml:space="preserve">those </w:t>
      </w:r>
      <w:r w:rsidR="00AD1769" w:rsidRPr="00886430">
        <w:rPr>
          <w:rFonts w:ascii="Arial" w:hAnsi="Arial" w:cs="Arial"/>
          <w:sz w:val="22"/>
          <w:szCs w:val="22"/>
          <w:lang w:val="en-US"/>
        </w:rPr>
        <w:t>with and without DM</w:t>
      </w:r>
      <w:r w:rsidR="006E02D5" w:rsidRPr="00886430">
        <w:rPr>
          <w:rFonts w:ascii="Arial" w:hAnsi="Arial" w:cs="Arial"/>
          <w:sz w:val="22"/>
          <w:szCs w:val="22"/>
          <w:lang w:val="en-US"/>
        </w:rPr>
        <w:t xml:space="preserve"> </w:t>
      </w:r>
      <w:r w:rsidR="006E02D5" w:rsidRPr="00886430">
        <w:rPr>
          <w:rFonts w:ascii="Arial" w:hAnsi="Arial" w:cs="Arial"/>
          <w:sz w:val="22"/>
          <w:szCs w:val="22"/>
          <w:lang w:val="en-US"/>
        </w:rPr>
        <w:fldChar w:fldCharType="begin">
          <w:fldData xml:space="preserve">PEVuZE5vdGU+PENpdGU+PEF1dGhvcj5DaGljaGFyZW9uPC9BdXRob3I+PFllYXI+MjAyMDwvWWVh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PEVuZE5vdGU+PENpdGU+PEF1dGhvcj5DaGljaGFyZW9uPC9BdXRob3I+PFllYXI+MjAyMDwvWWVh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6E02D5" w:rsidRPr="00886430">
        <w:rPr>
          <w:rFonts w:ascii="Arial" w:hAnsi="Arial" w:cs="Arial"/>
          <w:sz w:val="22"/>
          <w:szCs w:val="22"/>
          <w:lang w:val="en-US"/>
        </w:rPr>
      </w:r>
      <w:r w:rsidR="006E02D5" w:rsidRPr="00886430">
        <w:rPr>
          <w:rFonts w:ascii="Arial" w:hAnsi="Arial" w:cs="Arial"/>
          <w:sz w:val="22"/>
          <w:szCs w:val="22"/>
          <w:lang w:val="en-US"/>
        </w:rPr>
        <w:fldChar w:fldCharType="separate"/>
      </w:r>
      <w:r w:rsidR="004F7E73" w:rsidRPr="00886430">
        <w:rPr>
          <w:rFonts w:ascii="Arial" w:hAnsi="Arial" w:cs="Arial"/>
          <w:noProof/>
          <w:sz w:val="22"/>
          <w:szCs w:val="22"/>
          <w:lang w:val="en-US"/>
        </w:rPr>
        <w:t>(102)</w:t>
      </w:r>
      <w:r w:rsidR="006E02D5" w:rsidRPr="00886430">
        <w:rPr>
          <w:rFonts w:ascii="Arial" w:hAnsi="Arial" w:cs="Arial"/>
          <w:sz w:val="22"/>
          <w:szCs w:val="22"/>
          <w:lang w:val="en-US"/>
        </w:rPr>
        <w:fldChar w:fldCharType="end"/>
      </w:r>
      <w:r w:rsidR="00AD1769" w:rsidRPr="00886430">
        <w:rPr>
          <w:rFonts w:ascii="Arial" w:hAnsi="Arial" w:cs="Arial"/>
          <w:sz w:val="22"/>
          <w:szCs w:val="22"/>
          <w:lang w:val="en-US"/>
        </w:rPr>
        <w:t>.</w:t>
      </w:r>
      <w:r w:rsidR="00AD1769" w:rsidRPr="00886430">
        <w:rPr>
          <w:rFonts w:ascii="Arial" w:hAnsi="Arial" w:cs="Arial"/>
          <w:iCs/>
          <w:sz w:val="22"/>
          <w:szCs w:val="22"/>
          <w:lang w:val="en-US"/>
        </w:rPr>
        <w:t xml:space="preserve"> </w:t>
      </w:r>
      <w:r w:rsidR="00CB7329" w:rsidRPr="00886430">
        <w:rPr>
          <w:rFonts w:ascii="Arial" w:hAnsi="Arial" w:cs="Arial"/>
          <w:iCs/>
          <w:sz w:val="22"/>
          <w:szCs w:val="22"/>
          <w:lang w:val="en-US"/>
        </w:rPr>
        <w:t>Currently, d</w:t>
      </w:r>
      <w:r w:rsidR="00AD1769" w:rsidRPr="00886430">
        <w:rPr>
          <w:rFonts w:ascii="Arial" w:hAnsi="Arial" w:cs="Arial"/>
          <w:iCs/>
          <w:sz w:val="22"/>
          <w:szCs w:val="22"/>
          <w:lang w:val="en-US"/>
        </w:rPr>
        <w:t xml:space="preserve">e-escalation of DAPT may be an option </w:t>
      </w:r>
      <w:r w:rsidR="0037165F" w:rsidRPr="00886430">
        <w:rPr>
          <w:rFonts w:ascii="Arial" w:hAnsi="Arial" w:cs="Arial"/>
          <w:iCs/>
          <w:sz w:val="22"/>
          <w:szCs w:val="22"/>
          <w:lang w:val="en-US"/>
        </w:rPr>
        <w:t xml:space="preserve">for </w:t>
      </w:r>
      <w:r w:rsidR="00AD1769" w:rsidRPr="00886430">
        <w:rPr>
          <w:rFonts w:ascii="Arial" w:hAnsi="Arial" w:cs="Arial"/>
          <w:iCs/>
          <w:sz w:val="22"/>
          <w:szCs w:val="22"/>
          <w:lang w:val="en-US"/>
        </w:rPr>
        <w:t>individuals with high bleeding risk and relatively low risk of vascular re-occlusion</w:t>
      </w:r>
      <w:r w:rsidR="00CB7329" w:rsidRPr="00886430">
        <w:rPr>
          <w:rFonts w:ascii="Arial" w:hAnsi="Arial" w:cs="Arial"/>
          <w:iCs/>
          <w:sz w:val="22"/>
          <w:szCs w:val="22"/>
          <w:lang w:val="en-US"/>
        </w:rPr>
        <w:t xml:space="preserve"> but guidelines are yet to recommend more widespread adoption.</w:t>
      </w:r>
    </w:p>
    <w:p w14:paraId="2DA65DDB" w14:textId="77777777" w:rsidR="0070352E" w:rsidRPr="00886430" w:rsidRDefault="0070352E" w:rsidP="00B24AC1">
      <w:pPr>
        <w:pStyle w:val="NormalWeb"/>
        <w:spacing w:before="0" w:beforeAutospacing="0" w:after="0" w:afterAutospacing="0" w:line="276" w:lineRule="auto"/>
        <w:contextualSpacing/>
        <w:rPr>
          <w:rFonts w:ascii="Arial" w:hAnsi="Arial" w:cs="Arial"/>
          <w:iCs/>
          <w:sz w:val="22"/>
          <w:szCs w:val="22"/>
          <w:lang w:val="en-US"/>
        </w:rPr>
      </w:pPr>
    </w:p>
    <w:p w14:paraId="3852E40F" w14:textId="6C770922" w:rsidR="00A86621" w:rsidRPr="00886430" w:rsidRDefault="00A86621" w:rsidP="00B24AC1">
      <w:pPr>
        <w:pStyle w:val="NormalWeb"/>
        <w:spacing w:before="0" w:beforeAutospacing="0" w:after="0" w:afterAutospacing="0" w:line="276" w:lineRule="auto"/>
        <w:contextualSpacing/>
        <w:rPr>
          <w:rFonts w:ascii="Arial" w:hAnsi="Arial" w:cs="Arial"/>
          <w:iCs/>
          <w:sz w:val="22"/>
          <w:szCs w:val="22"/>
          <w:lang w:val="en-US"/>
        </w:rPr>
      </w:pPr>
      <w:r w:rsidRPr="00886430">
        <w:rPr>
          <w:rFonts w:ascii="Arial" w:hAnsi="Arial" w:cs="Arial"/>
          <w:iCs/>
          <w:sz w:val="22"/>
          <w:szCs w:val="22"/>
          <w:lang w:val="en-US"/>
        </w:rPr>
        <w:t xml:space="preserve">In summary, </w:t>
      </w:r>
      <w:r w:rsidR="000D62A3" w:rsidRPr="00886430">
        <w:rPr>
          <w:rFonts w:ascii="Arial" w:hAnsi="Arial" w:cs="Arial"/>
          <w:iCs/>
          <w:sz w:val="22"/>
          <w:szCs w:val="22"/>
          <w:lang w:val="en-US"/>
        </w:rPr>
        <w:t xml:space="preserve">following ACS in individuals with diabetes, </w:t>
      </w:r>
      <w:r w:rsidRPr="00886430">
        <w:rPr>
          <w:rFonts w:ascii="Arial" w:hAnsi="Arial" w:cs="Arial"/>
          <w:iCs/>
          <w:sz w:val="22"/>
          <w:szCs w:val="22"/>
          <w:lang w:val="en-US"/>
        </w:rPr>
        <w:t>DAPT for 12 months with aspirin and prasugrel or aspirin and ticagrelor is recommended by the majority of guidelines/experts and early de-escalation should</w:t>
      </w:r>
      <w:r w:rsidR="000D62A3" w:rsidRPr="00886430">
        <w:rPr>
          <w:rFonts w:ascii="Arial" w:hAnsi="Arial" w:cs="Arial"/>
          <w:iCs/>
          <w:sz w:val="22"/>
          <w:szCs w:val="22"/>
          <w:lang w:val="en-US"/>
        </w:rPr>
        <w:t xml:space="preserve"> be</w:t>
      </w:r>
      <w:r w:rsidRPr="00886430">
        <w:rPr>
          <w:rFonts w:ascii="Arial" w:hAnsi="Arial" w:cs="Arial"/>
          <w:iCs/>
          <w:sz w:val="22"/>
          <w:szCs w:val="22"/>
          <w:lang w:val="en-US"/>
        </w:rPr>
        <w:t xml:space="preserve"> </w:t>
      </w:r>
      <w:r w:rsidR="000D62A3" w:rsidRPr="00886430">
        <w:rPr>
          <w:rFonts w:ascii="Arial" w:hAnsi="Arial" w:cs="Arial"/>
          <w:iCs/>
          <w:sz w:val="22"/>
          <w:szCs w:val="22"/>
          <w:lang w:val="en-US"/>
        </w:rPr>
        <w:t>reserved to</w:t>
      </w:r>
      <w:r w:rsidRPr="00886430">
        <w:rPr>
          <w:rFonts w:ascii="Arial" w:hAnsi="Arial" w:cs="Arial"/>
          <w:iCs/>
          <w:sz w:val="22"/>
          <w:szCs w:val="22"/>
          <w:lang w:val="en-US"/>
        </w:rPr>
        <w:t xml:space="preserve"> those at high bleeding risk. Longer term DAPT should be considered </w:t>
      </w:r>
      <w:r w:rsidR="000D62A3" w:rsidRPr="00886430">
        <w:rPr>
          <w:rFonts w:ascii="Arial" w:hAnsi="Arial" w:cs="Arial"/>
          <w:iCs/>
          <w:sz w:val="22"/>
          <w:szCs w:val="22"/>
          <w:lang w:val="en-US"/>
        </w:rPr>
        <w:t xml:space="preserve">in </w:t>
      </w:r>
      <w:r w:rsidR="0037165F" w:rsidRPr="00886430">
        <w:rPr>
          <w:rFonts w:ascii="Arial" w:hAnsi="Arial" w:cs="Arial"/>
          <w:iCs/>
          <w:sz w:val="22"/>
          <w:szCs w:val="22"/>
          <w:lang w:val="en-US"/>
        </w:rPr>
        <w:t xml:space="preserve">those </w:t>
      </w:r>
      <w:r w:rsidRPr="00886430">
        <w:rPr>
          <w:rFonts w:ascii="Arial" w:hAnsi="Arial" w:cs="Arial"/>
          <w:iCs/>
          <w:sz w:val="22"/>
          <w:szCs w:val="22"/>
          <w:lang w:val="en-US"/>
        </w:rPr>
        <w:t>at high thrombosis/low bleeding risk, which is further detail</w:t>
      </w:r>
      <w:r w:rsidR="00A95B97" w:rsidRPr="00886430">
        <w:rPr>
          <w:rFonts w:ascii="Arial" w:hAnsi="Arial" w:cs="Arial"/>
          <w:iCs/>
          <w:sz w:val="22"/>
          <w:szCs w:val="22"/>
          <w:lang w:val="en-US"/>
        </w:rPr>
        <w:t>ed</w:t>
      </w:r>
      <w:r w:rsidRPr="00886430">
        <w:rPr>
          <w:rFonts w:ascii="Arial" w:hAnsi="Arial" w:cs="Arial"/>
          <w:iCs/>
          <w:sz w:val="22"/>
          <w:szCs w:val="22"/>
          <w:lang w:val="en-US"/>
        </w:rPr>
        <w:t xml:space="preserve"> below.  </w:t>
      </w:r>
    </w:p>
    <w:p w14:paraId="5E247D16" w14:textId="6C22C95A" w:rsidR="00F80F49" w:rsidRPr="00886430" w:rsidRDefault="00F80F49" w:rsidP="00B24AC1">
      <w:pPr>
        <w:spacing w:line="276" w:lineRule="auto"/>
        <w:contextualSpacing/>
        <w:rPr>
          <w:rFonts w:ascii="Arial" w:hAnsi="Arial" w:cs="Arial"/>
          <w:sz w:val="22"/>
          <w:szCs w:val="22"/>
          <w:lang w:val="en-US"/>
        </w:rPr>
      </w:pPr>
    </w:p>
    <w:p w14:paraId="26D53B35" w14:textId="5316C88A" w:rsidR="00791961" w:rsidRPr="00886430" w:rsidRDefault="00791961" w:rsidP="00B24AC1">
      <w:pPr>
        <w:spacing w:line="276" w:lineRule="auto"/>
        <w:contextualSpacing/>
        <w:rPr>
          <w:rFonts w:ascii="Arial" w:hAnsi="Arial" w:cs="Arial"/>
          <w:color w:val="FF0000"/>
          <w:sz w:val="22"/>
          <w:szCs w:val="22"/>
          <w:lang w:val="en-US"/>
        </w:rPr>
      </w:pPr>
      <w:r w:rsidRPr="00886430">
        <w:rPr>
          <w:rFonts w:ascii="Arial" w:hAnsi="Arial" w:cs="Arial"/>
          <w:color w:val="FF0000"/>
          <w:sz w:val="22"/>
          <w:szCs w:val="22"/>
          <w:lang w:val="en-US"/>
        </w:rPr>
        <w:t>A</w:t>
      </w:r>
      <w:r w:rsidR="00A6342A">
        <w:rPr>
          <w:rFonts w:ascii="Arial" w:hAnsi="Arial" w:cs="Arial"/>
          <w:color w:val="FF0000"/>
          <w:sz w:val="22"/>
          <w:szCs w:val="22"/>
          <w:lang w:val="en-US"/>
        </w:rPr>
        <w:t xml:space="preserve">CUTE ISCHEMIC STROKE </w:t>
      </w:r>
    </w:p>
    <w:bookmarkEnd w:id="1"/>
    <w:p w14:paraId="6B7680AD" w14:textId="77777777" w:rsidR="00886430" w:rsidRDefault="00886430" w:rsidP="00B24AC1">
      <w:pPr>
        <w:spacing w:line="276" w:lineRule="auto"/>
        <w:contextualSpacing/>
        <w:rPr>
          <w:rFonts w:ascii="Arial" w:hAnsi="Arial" w:cs="Arial"/>
          <w:sz w:val="22"/>
          <w:szCs w:val="22"/>
          <w:lang w:val="en-US"/>
        </w:rPr>
      </w:pPr>
    </w:p>
    <w:p w14:paraId="42378754" w14:textId="50F268A7" w:rsidR="00791961" w:rsidRPr="00886430" w:rsidRDefault="00791961" w:rsidP="00B24AC1">
      <w:pPr>
        <w:spacing w:line="276" w:lineRule="auto"/>
        <w:contextualSpacing/>
        <w:rPr>
          <w:rFonts w:ascii="Arial" w:hAnsi="Arial" w:cs="Arial"/>
          <w:sz w:val="22"/>
          <w:szCs w:val="22"/>
          <w:lang w:val="en-US"/>
        </w:rPr>
      </w:pPr>
      <w:bookmarkStart w:id="2" w:name="_Hlk96974937"/>
      <w:r w:rsidRPr="00886430">
        <w:rPr>
          <w:rFonts w:ascii="Arial" w:hAnsi="Arial" w:cs="Arial"/>
          <w:sz w:val="22"/>
          <w:szCs w:val="22"/>
          <w:lang w:val="en-US"/>
        </w:rPr>
        <w:lastRenderedPageBreak/>
        <w:t>If no contraindications exist, the first</w:t>
      </w:r>
      <w:r w:rsidR="00A95B97" w:rsidRPr="00886430">
        <w:rPr>
          <w:rFonts w:ascii="Arial" w:hAnsi="Arial" w:cs="Arial"/>
          <w:sz w:val="22"/>
          <w:szCs w:val="22"/>
          <w:lang w:val="en-US"/>
        </w:rPr>
        <w:t>-</w:t>
      </w:r>
      <w:r w:rsidRPr="00886430">
        <w:rPr>
          <w:rFonts w:ascii="Arial" w:hAnsi="Arial" w:cs="Arial"/>
          <w:sz w:val="22"/>
          <w:szCs w:val="22"/>
          <w:lang w:val="en-US"/>
        </w:rPr>
        <w:t xml:space="preserve">line treatment for </w:t>
      </w:r>
      <w:r w:rsidR="00CB7329" w:rsidRPr="00886430">
        <w:rPr>
          <w:rFonts w:ascii="Arial" w:hAnsi="Arial" w:cs="Arial"/>
          <w:sz w:val="22"/>
          <w:szCs w:val="22"/>
          <w:lang w:val="en-US"/>
        </w:rPr>
        <w:t>significant</w:t>
      </w:r>
      <w:r w:rsidRPr="00886430">
        <w:rPr>
          <w:rFonts w:ascii="Arial" w:hAnsi="Arial" w:cs="Arial"/>
          <w:sz w:val="22"/>
          <w:szCs w:val="22"/>
          <w:lang w:val="en-US"/>
        </w:rPr>
        <w:t xml:space="preserve"> acute </w:t>
      </w:r>
      <w:r w:rsidR="00886430" w:rsidRPr="00886430">
        <w:rPr>
          <w:rFonts w:ascii="Arial" w:hAnsi="Arial" w:cs="Arial"/>
          <w:sz w:val="22"/>
          <w:szCs w:val="22"/>
          <w:lang w:val="en-US"/>
        </w:rPr>
        <w:t>ischemic</w:t>
      </w:r>
      <w:r w:rsidR="008551C8" w:rsidRPr="00886430">
        <w:rPr>
          <w:rFonts w:ascii="Arial" w:hAnsi="Arial" w:cs="Arial"/>
          <w:sz w:val="22"/>
          <w:szCs w:val="22"/>
          <w:lang w:val="en-US"/>
        </w:rPr>
        <w:t xml:space="preserve"> </w:t>
      </w:r>
      <w:r w:rsidRPr="00886430">
        <w:rPr>
          <w:rFonts w:ascii="Arial" w:hAnsi="Arial" w:cs="Arial"/>
          <w:sz w:val="22"/>
          <w:szCs w:val="22"/>
          <w:lang w:val="en-US"/>
        </w:rPr>
        <w:t xml:space="preserve">stroke is thrombolysis with an intravenous tissue plasminogen activator, or percutaneous mechanical thrombectomy </w:t>
      </w:r>
      <w:r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&lt;EndNote&gt;&lt;Cite&gt;&lt;Author&gt;Bhalla&lt;/Author&gt;&lt;Year&gt;2021&lt;/Year&gt;&lt;RecNum&gt;3801&lt;/RecNum&gt;&lt;DisplayText&gt;(103)&lt;/DisplayText&gt;&lt;record&gt;&lt;rec-number&gt;3801&lt;/rec-number&gt;&lt;foreign-keys&gt;&lt;key app="EN" db-id="veewfwvzjd50agefx58v5zaszeetvtfre999" timestamp="1643902562"&gt;3801&lt;/key&gt;&lt;/foreign-keys&gt;&lt;ref-type name="Journal Article"&gt;17&lt;/ref-type&gt;&lt;contributors&gt;&lt;authors&gt;&lt;author&gt;Bhalla, A.&lt;/author&gt;&lt;author&gt;Patel, M.&lt;/author&gt;&lt;author&gt;Birns, J.&lt;/author&gt;&lt;/authors&gt;&lt;/contributors&gt;&lt;auth-address&gt;St Thomas&amp;apos; Hospital, London, UK ajay.bhalla@gstt.nhs.uk.&amp;#xD;University Hospital Lewisham, Lewisham, UK.&amp;#xD;St Thomas&amp;apos; Hospital, London, UK and deputy head of School of Medicine, Health Education England, London, UK.&lt;/auth-address&gt;&lt;titles&gt;&lt;title&gt;An update on hyper-acute management of ischaemic stroke&lt;/title&gt;&lt;secondary-title&gt;Clin Med (Lond)&lt;/secondary-title&gt;&lt;/titles&gt;&lt;periodical&gt;&lt;full-title&gt;Clin Med (Lond)&lt;/full-title&gt;&lt;/periodical&gt;&lt;pages&gt;215-221&lt;/pages&gt;&lt;volume&gt;21&lt;/volume&gt;&lt;number&gt;3&lt;/number&gt;&lt;edition&gt;2021/05/06&lt;/edition&gt;&lt;keywords&gt;&lt;keyword&gt;*Brain Ischemia/therapy&lt;/keyword&gt;&lt;keyword&gt;Humans&lt;/keyword&gt;&lt;keyword&gt;*Ischemic Stroke&lt;/keyword&gt;&lt;keyword&gt;Reperfusion&lt;/keyword&gt;&lt;keyword&gt;*Stroke/therapy&lt;/keyword&gt;&lt;keyword&gt;Thrombectomy&lt;/keyword&gt;&lt;keyword&gt;Thrombolytic Therapy&lt;/keyword&gt;&lt;keyword&gt;*ischaemic stroke&lt;/keyword&gt;&lt;keyword&gt;*management&lt;/keyword&gt;&lt;keyword&gt;*thrombectomy&lt;/keyword&gt;&lt;keyword&gt;*thrombolysis&lt;/keyword&gt;&lt;/keywords&gt;&lt;dates&gt;&lt;year&gt;2021&lt;/year&gt;&lt;pub-dates&gt;&lt;date&gt;May&lt;/date&gt;&lt;/pub-dates&gt;&lt;/dates&gt;&lt;isbn&gt;1470-2118 (Print)&amp;#xD;1470-2118&lt;/isbn&gt;&lt;accession-num&gt;33947658&lt;/accession-num&gt;&lt;urls&gt;&lt;/urls&gt;&lt;custom2&gt;PMC8140712&lt;/custom2&gt;&lt;electronic-resource-num&gt;10.7861/clinmed.2020-0998&lt;/electronic-resource-num&gt;&lt;remote-database-provider&gt;NLM&lt;/remote-database-provider&gt;&lt;language&gt;eng&lt;/language&gt;&lt;/record&gt;&lt;/Cite&gt;&lt;/EndNote&gt;</w:instrText>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(103)</w:t>
      </w:r>
      <w:r w:rsidRPr="00886430">
        <w:rPr>
          <w:rFonts w:ascii="Arial" w:hAnsi="Arial" w:cs="Arial"/>
          <w:sz w:val="22"/>
          <w:szCs w:val="22"/>
          <w:lang w:val="en-US"/>
        </w:rPr>
        <w:fldChar w:fldCharType="end"/>
      </w:r>
      <w:r w:rsidRPr="00886430">
        <w:rPr>
          <w:rFonts w:ascii="Arial" w:hAnsi="Arial" w:cs="Arial"/>
          <w:sz w:val="22"/>
          <w:szCs w:val="22"/>
          <w:lang w:val="en-US"/>
        </w:rPr>
        <w:t xml:space="preserve">. </w:t>
      </w:r>
      <w:r w:rsidR="00271A8D">
        <w:rPr>
          <w:rFonts w:ascii="Arial" w:hAnsi="Arial" w:cs="Arial"/>
          <w:sz w:val="22"/>
          <w:szCs w:val="22"/>
          <w:lang w:val="en-US"/>
        </w:rPr>
        <w:t>A</w:t>
      </w:r>
      <w:r w:rsidR="00271A8D" w:rsidRPr="00271A8D">
        <w:rPr>
          <w:rFonts w:ascii="Arial" w:hAnsi="Arial" w:cs="Arial"/>
          <w:sz w:val="22"/>
          <w:szCs w:val="22"/>
          <w:lang w:val="en-US"/>
        </w:rPr>
        <w:t>ntiplatelet therapy</w:t>
      </w:r>
      <w:r w:rsidR="00271A8D">
        <w:rPr>
          <w:rFonts w:ascii="Arial" w:hAnsi="Arial" w:cs="Arial"/>
          <w:sz w:val="22"/>
          <w:szCs w:val="22"/>
          <w:lang w:val="en-US"/>
        </w:rPr>
        <w:t xml:space="preserve"> (</w:t>
      </w:r>
      <w:r w:rsidRPr="00886430">
        <w:rPr>
          <w:rFonts w:ascii="Arial" w:hAnsi="Arial" w:cs="Arial"/>
          <w:sz w:val="22"/>
          <w:szCs w:val="22"/>
          <w:lang w:val="en-US"/>
        </w:rPr>
        <w:t>APT</w:t>
      </w:r>
      <w:r w:rsidR="00271A8D">
        <w:rPr>
          <w:rFonts w:ascii="Arial" w:hAnsi="Arial" w:cs="Arial"/>
          <w:sz w:val="22"/>
          <w:szCs w:val="22"/>
          <w:lang w:val="en-US"/>
        </w:rPr>
        <w:t>)</w:t>
      </w:r>
      <w:r w:rsidRPr="00886430">
        <w:rPr>
          <w:rFonts w:ascii="Arial" w:hAnsi="Arial" w:cs="Arial"/>
          <w:sz w:val="22"/>
          <w:szCs w:val="22"/>
          <w:lang w:val="en-US"/>
        </w:rPr>
        <w:t xml:space="preserve">, typically aspirin monotherapy, is </w:t>
      </w:r>
      <w:r w:rsidR="00654122" w:rsidRPr="00886430">
        <w:rPr>
          <w:rFonts w:ascii="Arial" w:hAnsi="Arial" w:cs="Arial"/>
          <w:sz w:val="22"/>
          <w:szCs w:val="22"/>
          <w:lang w:val="en-US"/>
        </w:rPr>
        <w:t xml:space="preserve">then </w:t>
      </w:r>
      <w:r w:rsidRPr="00886430">
        <w:rPr>
          <w:rFonts w:ascii="Arial" w:hAnsi="Arial" w:cs="Arial"/>
          <w:sz w:val="22"/>
          <w:szCs w:val="22"/>
          <w:lang w:val="en-US"/>
        </w:rPr>
        <w:t>administered from 24 hours later</w:t>
      </w:r>
      <w:r w:rsidR="00935B38" w:rsidRPr="00886430">
        <w:rPr>
          <w:rFonts w:ascii="Arial" w:hAnsi="Arial" w:cs="Arial"/>
          <w:sz w:val="22"/>
          <w:szCs w:val="22"/>
          <w:lang w:val="en-US"/>
        </w:rPr>
        <w:t xml:space="preserve"> </w:t>
      </w:r>
      <w:r w:rsidR="00935B38" w:rsidRPr="00886430">
        <w:rPr>
          <w:rFonts w:ascii="Arial" w:hAnsi="Arial" w:cs="Arial"/>
          <w:sz w:val="22"/>
          <w:szCs w:val="22"/>
          <w:lang w:val="en-US"/>
        </w:rPr>
        <w:fldChar w:fldCharType="begin">
          <w:fldData xml:space="preserve">PEVuZE5vdGU+PENpdGU+PEF1dGhvcj5DYXBvZGFubm88L0F1dGhvcj48WWVhcj4yMDE2PC9ZZWFy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PEVuZE5vdGU+PENpdGU+PEF1dGhvcj5DYXBvZGFubm88L0F1dGhvcj48WWVhcj4yMDE2PC9ZZWFy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935B38" w:rsidRPr="00886430">
        <w:rPr>
          <w:rFonts w:ascii="Arial" w:hAnsi="Arial" w:cs="Arial"/>
          <w:sz w:val="22"/>
          <w:szCs w:val="22"/>
          <w:lang w:val="en-US"/>
        </w:rPr>
      </w:r>
      <w:r w:rsidR="00935B38" w:rsidRPr="00886430">
        <w:rPr>
          <w:rFonts w:ascii="Arial" w:hAnsi="Arial" w:cs="Arial"/>
          <w:sz w:val="22"/>
          <w:szCs w:val="22"/>
          <w:lang w:val="en-US"/>
        </w:rPr>
        <w:fldChar w:fldCharType="separate"/>
      </w:r>
      <w:r w:rsidR="004F7E73" w:rsidRPr="00886430">
        <w:rPr>
          <w:rFonts w:ascii="Arial" w:hAnsi="Arial" w:cs="Arial"/>
          <w:noProof/>
          <w:sz w:val="22"/>
          <w:szCs w:val="22"/>
          <w:lang w:val="en-US"/>
        </w:rPr>
        <w:t>(104,105)</w:t>
      </w:r>
      <w:r w:rsidR="00935B38" w:rsidRPr="00886430">
        <w:rPr>
          <w:rFonts w:ascii="Arial" w:hAnsi="Arial" w:cs="Arial"/>
          <w:sz w:val="22"/>
          <w:szCs w:val="22"/>
          <w:lang w:val="en-US"/>
        </w:rPr>
        <w:fldChar w:fldCharType="end"/>
      </w:r>
      <w:r w:rsidR="00654122" w:rsidRPr="00886430">
        <w:rPr>
          <w:rFonts w:ascii="Arial" w:hAnsi="Arial" w:cs="Arial"/>
          <w:sz w:val="22"/>
          <w:szCs w:val="22"/>
          <w:lang w:val="en-US"/>
        </w:rPr>
        <w:t>.</w:t>
      </w:r>
    </w:p>
    <w:p w14:paraId="76712680" w14:textId="6DDEFB5A" w:rsidR="008551C8" w:rsidRPr="00886430" w:rsidRDefault="008551C8" w:rsidP="00B24AC1">
      <w:pPr>
        <w:spacing w:line="276" w:lineRule="auto"/>
        <w:contextualSpacing/>
        <w:rPr>
          <w:rFonts w:ascii="Arial" w:hAnsi="Arial" w:cs="Arial"/>
          <w:sz w:val="22"/>
          <w:szCs w:val="22"/>
          <w:lang w:val="en-US"/>
        </w:rPr>
      </w:pPr>
    </w:p>
    <w:p w14:paraId="07D5481F" w14:textId="0EE066D3" w:rsidR="008551C8" w:rsidRPr="00886430" w:rsidRDefault="008551C8" w:rsidP="00B24AC1">
      <w:pPr>
        <w:spacing w:line="276" w:lineRule="auto"/>
        <w:contextualSpacing/>
        <w:rPr>
          <w:rFonts w:ascii="Arial" w:hAnsi="Arial" w:cs="Arial"/>
          <w:sz w:val="22"/>
          <w:szCs w:val="22"/>
          <w:lang w:val="en-US"/>
        </w:rPr>
      </w:pPr>
      <w:r w:rsidRPr="00886430">
        <w:rPr>
          <w:rFonts w:ascii="Arial" w:hAnsi="Arial" w:cs="Arial"/>
          <w:sz w:val="22"/>
          <w:szCs w:val="22"/>
          <w:lang w:val="en-US"/>
        </w:rPr>
        <w:t>In those with minor stroke (N</w:t>
      </w:r>
      <w:r w:rsidR="004540B8" w:rsidRPr="00886430">
        <w:rPr>
          <w:rFonts w:ascii="Arial" w:hAnsi="Arial" w:cs="Arial"/>
          <w:sz w:val="22"/>
          <w:szCs w:val="22"/>
          <w:lang w:val="en-US"/>
        </w:rPr>
        <w:t>ational Institutes of Health Stroke Score</w:t>
      </w:r>
      <w:r w:rsidRPr="00886430">
        <w:rPr>
          <w:rFonts w:ascii="Arial" w:hAnsi="Arial" w:cs="Arial"/>
          <w:sz w:val="22"/>
          <w:szCs w:val="22"/>
          <w:lang w:val="en-US"/>
        </w:rPr>
        <w:t xml:space="preserve"> </w:t>
      </w:r>
      <w:r w:rsidRPr="00886430">
        <w:rPr>
          <w:rFonts w:ascii="Arial" w:hAnsi="Arial" w:cs="Arial"/>
          <w:sz w:val="22"/>
          <w:szCs w:val="22"/>
          <w:u w:val="single"/>
          <w:lang w:val="en-US"/>
        </w:rPr>
        <w:t>&lt;</w:t>
      </w:r>
      <w:r w:rsidRPr="00886430">
        <w:rPr>
          <w:rFonts w:ascii="Arial" w:hAnsi="Arial" w:cs="Arial"/>
          <w:sz w:val="22"/>
          <w:szCs w:val="22"/>
          <w:lang w:val="en-US"/>
        </w:rPr>
        <w:t xml:space="preserve">3), high-risk </w:t>
      </w:r>
      <w:bookmarkStart w:id="3" w:name="_Hlk26618966"/>
      <w:r w:rsidRPr="00886430">
        <w:rPr>
          <w:rFonts w:ascii="Arial" w:hAnsi="Arial" w:cs="Arial"/>
          <w:sz w:val="22"/>
          <w:szCs w:val="22"/>
          <w:lang w:val="en-US"/>
        </w:rPr>
        <w:t xml:space="preserve">transient </w:t>
      </w:r>
      <w:r w:rsidR="00886430" w:rsidRPr="00886430">
        <w:rPr>
          <w:rFonts w:ascii="Arial" w:hAnsi="Arial" w:cs="Arial"/>
          <w:sz w:val="22"/>
          <w:szCs w:val="22"/>
          <w:lang w:val="en-US"/>
        </w:rPr>
        <w:t>ischemic</w:t>
      </w:r>
      <w:r w:rsidRPr="00886430">
        <w:rPr>
          <w:rFonts w:ascii="Arial" w:hAnsi="Arial" w:cs="Arial"/>
          <w:sz w:val="22"/>
          <w:szCs w:val="22"/>
          <w:lang w:val="en-US"/>
        </w:rPr>
        <w:t xml:space="preserve"> attack</w:t>
      </w:r>
      <w:bookmarkEnd w:id="3"/>
      <w:r w:rsidRPr="00886430">
        <w:rPr>
          <w:rFonts w:ascii="Arial" w:hAnsi="Arial" w:cs="Arial"/>
          <w:sz w:val="22"/>
          <w:szCs w:val="22"/>
          <w:lang w:val="en-US"/>
        </w:rPr>
        <w:t xml:space="preserve"> (TIA) (</w:t>
      </w:r>
      <w:r w:rsidR="004540B8" w:rsidRPr="00886430">
        <w:rPr>
          <w:rFonts w:ascii="Arial" w:hAnsi="Arial" w:cs="Arial"/>
          <w:sz w:val="22"/>
          <w:szCs w:val="22"/>
          <w:lang w:val="en-US"/>
        </w:rPr>
        <w:t>Age, blood pressure, clinical feature, duration and presence of diabetes</w:t>
      </w:r>
      <w:r w:rsidRPr="00886430">
        <w:rPr>
          <w:rFonts w:ascii="Arial" w:hAnsi="Arial" w:cs="Arial"/>
          <w:sz w:val="22"/>
          <w:szCs w:val="22"/>
          <w:lang w:val="en-US"/>
        </w:rPr>
        <w:t xml:space="preserve"> score</w:t>
      </w:r>
      <w:r w:rsidRPr="00886430">
        <w:rPr>
          <w:rFonts w:ascii="Arial" w:hAnsi="Arial" w:cs="Arial"/>
          <w:sz w:val="22"/>
          <w:szCs w:val="22"/>
          <w:u w:val="single"/>
          <w:lang w:val="en-US"/>
        </w:rPr>
        <w:t>&gt;</w:t>
      </w:r>
      <w:r w:rsidRPr="00886430">
        <w:rPr>
          <w:rFonts w:ascii="Arial" w:hAnsi="Arial" w:cs="Arial"/>
          <w:sz w:val="22"/>
          <w:szCs w:val="22"/>
          <w:lang w:val="en-US"/>
        </w:rPr>
        <w:t xml:space="preserve">4) or TIA not requiring thrombolysis or thrombectomy, APT can be initiated as soon as </w:t>
      </w:r>
      <w:r w:rsidR="00886430" w:rsidRPr="00886430">
        <w:rPr>
          <w:rFonts w:ascii="Arial" w:hAnsi="Arial" w:cs="Arial"/>
          <w:sz w:val="22"/>
          <w:szCs w:val="22"/>
          <w:lang w:val="en-US"/>
        </w:rPr>
        <w:t>hemorrhagic</w:t>
      </w:r>
      <w:r w:rsidRPr="00886430">
        <w:rPr>
          <w:rFonts w:ascii="Arial" w:hAnsi="Arial" w:cs="Arial"/>
          <w:sz w:val="22"/>
          <w:szCs w:val="22"/>
          <w:lang w:val="en-US"/>
        </w:rPr>
        <w:t xml:space="preserve"> stroke</w:t>
      </w:r>
      <w:r w:rsidR="000D62A3" w:rsidRPr="00886430">
        <w:rPr>
          <w:rFonts w:ascii="Arial" w:hAnsi="Arial" w:cs="Arial"/>
          <w:sz w:val="22"/>
          <w:szCs w:val="22"/>
          <w:lang w:val="en-US"/>
        </w:rPr>
        <w:t xml:space="preserve"> is</w:t>
      </w:r>
      <w:r w:rsidRPr="00886430">
        <w:rPr>
          <w:rFonts w:ascii="Arial" w:hAnsi="Arial" w:cs="Arial"/>
          <w:sz w:val="22"/>
          <w:szCs w:val="22"/>
          <w:lang w:val="en-US"/>
        </w:rPr>
        <w:t xml:space="preserve"> excluded. The current regimen of choice </w:t>
      </w:r>
      <w:r w:rsidR="001D105D" w:rsidRPr="00886430">
        <w:rPr>
          <w:rFonts w:ascii="Arial" w:hAnsi="Arial" w:cs="Arial"/>
          <w:sz w:val="22"/>
          <w:szCs w:val="22"/>
          <w:lang w:val="en-US"/>
        </w:rPr>
        <w:t>may be</w:t>
      </w:r>
      <w:r w:rsidRPr="00886430">
        <w:rPr>
          <w:rFonts w:ascii="Arial" w:hAnsi="Arial" w:cs="Arial"/>
          <w:sz w:val="22"/>
          <w:szCs w:val="22"/>
          <w:lang w:val="en-US"/>
        </w:rPr>
        <w:t xml:space="preserve"> </w:t>
      </w:r>
      <w:r w:rsidR="00271A8D" w:rsidRPr="00271A8D">
        <w:rPr>
          <w:rFonts w:ascii="Arial" w:hAnsi="Arial" w:cs="Arial"/>
          <w:sz w:val="22"/>
          <w:szCs w:val="22"/>
          <w:lang w:val="en-US"/>
        </w:rPr>
        <w:t>dual antiplatelet therapy</w:t>
      </w:r>
      <w:r w:rsidR="00271A8D">
        <w:rPr>
          <w:rFonts w:ascii="Arial" w:hAnsi="Arial" w:cs="Arial"/>
          <w:sz w:val="22"/>
          <w:szCs w:val="22"/>
          <w:lang w:val="en-US"/>
        </w:rPr>
        <w:t xml:space="preserve"> (</w:t>
      </w:r>
      <w:r w:rsidRPr="00886430">
        <w:rPr>
          <w:rFonts w:ascii="Arial" w:hAnsi="Arial" w:cs="Arial"/>
          <w:sz w:val="22"/>
          <w:szCs w:val="22"/>
          <w:lang w:val="en-US"/>
        </w:rPr>
        <w:t>DAPT</w:t>
      </w:r>
      <w:r w:rsidR="00271A8D">
        <w:rPr>
          <w:rFonts w:ascii="Arial" w:hAnsi="Arial" w:cs="Arial"/>
          <w:sz w:val="22"/>
          <w:szCs w:val="22"/>
          <w:lang w:val="en-US"/>
        </w:rPr>
        <w:t>)</w:t>
      </w:r>
      <w:r w:rsidRPr="00886430">
        <w:rPr>
          <w:rFonts w:ascii="Arial" w:hAnsi="Arial" w:cs="Arial"/>
          <w:sz w:val="22"/>
          <w:szCs w:val="22"/>
          <w:lang w:val="en-US"/>
        </w:rPr>
        <w:t xml:space="preserve"> with aspirin 75-100 mg once daily and clopidogrel 75 mg once daily, based on findings from the CHANCE and POINT tria</w:t>
      </w:r>
      <w:r w:rsidR="001D105D" w:rsidRPr="00886430">
        <w:rPr>
          <w:rFonts w:ascii="Arial" w:hAnsi="Arial" w:cs="Arial"/>
          <w:sz w:val="22"/>
          <w:szCs w:val="22"/>
          <w:lang w:val="en-US"/>
        </w:rPr>
        <w:t>l</w:t>
      </w:r>
      <w:r w:rsidRPr="00886430">
        <w:rPr>
          <w:rFonts w:ascii="Arial" w:hAnsi="Arial" w:cs="Arial"/>
          <w:sz w:val="22"/>
          <w:szCs w:val="22"/>
          <w:lang w:val="en-US"/>
        </w:rPr>
        <w:t>s</w:t>
      </w:r>
      <w:r w:rsidR="001D105D" w:rsidRPr="00886430">
        <w:rPr>
          <w:rFonts w:ascii="Arial" w:hAnsi="Arial" w:cs="Arial"/>
          <w:sz w:val="22"/>
          <w:szCs w:val="22"/>
          <w:lang w:val="en-US"/>
        </w:rPr>
        <w:t xml:space="preserve"> </w:t>
      </w:r>
      <w:r w:rsidR="001D105D" w:rsidRPr="00886430">
        <w:rPr>
          <w:rFonts w:ascii="Arial" w:hAnsi="Arial" w:cs="Arial"/>
          <w:sz w:val="22"/>
          <w:szCs w:val="22"/>
          <w:lang w:val="en-US"/>
        </w:rPr>
        <w:fldChar w:fldCharType="begin">
          <w:fldData xml:space="preserve">PEVuZE5vdGU+PENpdGU+PEF1dGhvcj5XYW5nPC9BdXRob3I+PFllYXI+MjAxMzwvWWVhcj48UmVj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PEVuZE5vdGU+PENpdGU+PEF1dGhvcj5XYW5nPC9BdXRob3I+PFllYXI+MjAxMzwvWWVhcj48UmVj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1D105D" w:rsidRPr="00886430">
        <w:rPr>
          <w:rFonts w:ascii="Arial" w:hAnsi="Arial" w:cs="Arial"/>
          <w:sz w:val="22"/>
          <w:szCs w:val="22"/>
          <w:lang w:val="en-US"/>
        </w:rPr>
      </w:r>
      <w:r w:rsidR="001D105D" w:rsidRPr="00886430">
        <w:rPr>
          <w:rFonts w:ascii="Arial" w:hAnsi="Arial" w:cs="Arial"/>
          <w:sz w:val="22"/>
          <w:szCs w:val="22"/>
          <w:lang w:val="en-US"/>
        </w:rPr>
        <w:fldChar w:fldCharType="separate"/>
      </w:r>
      <w:r w:rsidR="004F7E73" w:rsidRPr="00886430">
        <w:rPr>
          <w:rFonts w:ascii="Arial" w:hAnsi="Arial" w:cs="Arial"/>
          <w:noProof/>
          <w:sz w:val="22"/>
          <w:szCs w:val="22"/>
          <w:lang w:val="en-US"/>
        </w:rPr>
        <w:t>(106,107)</w:t>
      </w:r>
      <w:r w:rsidR="001D105D" w:rsidRPr="00886430">
        <w:rPr>
          <w:rFonts w:ascii="Arial" w:hAnsi="Arial" w:cs="Arial"/>
          <w:sz w:val="22"/>
          <w:szCs w:val="22"/>
          <w:lang w:val="en-US"/>
        </w:rPr>
        <w:fldChar w:fldCharType="end"/>
      </w:r>
      <w:r w:rsidR="00E53335" w:rsidRPr="00886430">
        <w:rPr>
          <w:rFonts w:ascii="Arial" w:hAnsi="Arial" w:cs="Arial"/>
          <w:sz w:val="22"/>
          <w:szCs w:val="22"/>
          <w:lang w:val="en-US"/>
        </w:rPr>
        <w:t>.</w:t>
      </w:r>
      <w:r w:rsidRPr="00886430">
        <w:rPr>
          <w:rFonts w:ascii="Arial" w:hAnsi="Arial" w:cs="Arial"/>
          <w:sz w:val="22"/>
          <w:szCs w:val="22"/>
          <w:lang w:val="en-US"/>
        </w:rPr>
        <w:t xml:space="preserve"> After 21 days, DAPT should be de-escalated to clopidogrel monotherapy</w:t>
      </w:r>
      <w:r w:rsidR="002C6692" w:rsidRPr="00886430">
        <w:rPr>
          <w:rFonts w:ascii="Arial" w:hAnsi="Arial" w:cs="Arial"/>
          <w:sz w:val="22"/>
          <w:szCs w:val="22"/>
          <w:lang w:val="en-US"/>
        </w:rPr>
        <w:t xml:space="preserve"> </w:t>
      </w:r>
      <w:r w:rsidR="002C6692"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&lt;EndNote&gt;&lt;Cite&gt;&lt;Author&gt;Powers&lt;/Author&gt;&lt;Year&gt;2019&lt;/Year&gt;&lt;RecNum&gt;3804&lt;/RecNum&gt;&lt;DisplayText&gt;(105)&lt;/DisplayText&gt;&lt;record&gt;&lt;rec-number&gt;3804&lt;/rec-number&gt;&lt;foreign-keys&gt;&lt;key app="EN" db-id="veewfwvzjd50agefx58v5zaszeetvtfre999" timestamp="1643902831"&gt;3804&lt;/key&gt;&lt;/foreign-keys&gt;&lt;ref-type name="Journal Article"&gt;17&lt;/ref-type&gt;&lt;contributors&gt;&lt;authors&gt;&lt;author&gt;Powers, William J.&lt;/author&gt;&lt;author&gt;Rabinstein, Alejandro A.&lt;/author&gt;&lt;author&gt;Ackerson, Teri&lt;/author&gt;&lt;author&gt;Adeoye, Opeolu M.&lt;/author&gt;&lt;author&gt;Bambakidis, Nicholas C.&lt;/author&gt;&lt;author&gt;Becker, Kyra&lt;/author&gt;&lt;author&gt;Biller, José&lt;/author&gt;&lt;author&gt;Brown, Michael&lt;/author&gt;&lt;author&gt;Demaerschalk, Bart M.&lt;/author&gt;&lt;author&gt;Hoh, Brian&lt;/author&gt;&lt;author&gt;Jauch, Edward C.&lt;/author&gt;&lt;author&gt;Kidwell, Chelsea S.&lt;/author&gt;&lt;author&gt;Leslie-Mazwi, Thabele M.&lt;/author&gt;&lt;author&gt;Ovbiagele, Bruce&lt;/author&gt;&lt;author&gt;Scott, Phillip A.&lt;/author&gt;&lt;author&gt;Sheth, Kevin N.&lt;/author&gt;&lt;author&gt;Southerland, Andrew M.&lt;/author&gt;&lt;author&gt;Summers, Deborah V.&lt;/author&gt;&lt;author&gt;Tirschwell, David L.&lt;/author&gt;&lt;author&gt;null, null&lt;/author&gt;&lt;/authors&gt;&lt;/contributors&gt;&lt;titles&gt;&lt;title&gt;Guidelines for the early management of patients with acute ischemic Stroke: 2019 update to the 2018 guidelines for the early management of acute ischemic stroke: a guideline for healthcare professionals from the American Heart Association/American Stroke Association&lt;/title&gt;&lt;secondary-title&gt;Stroke&lt;/secondary-title&gt;&lt;/titles&gt;&lt;periodical&gt;&lt;full-title&gt;Stroke&lt;/full-title&gt;&lt;abbr-1&gt;Stroke; a journal of cerebral circulation&lt;/abbr-1&gt;&lt;/periodical&gt;&lt;pages&gt;e344-e418&lt;/pages&gt;&lt;volume&gt;50&lt;/volume&gt;&lt;number&gt;12&lt;/number&gt;&lt;dates&gt;&lt;year&gt;2019&lt;/year&gt;&lt;pub-dates&gt;&lt;date&gt;2019/12/01&lt;/date&gt;&lt;/pub-dates&gt;&lt;/dates&gt;&lt;publisher&gt;American Heart Association&lt;/publisher&gt;&lt;urls&gt;&lt;related-urls&gt;&lt;url&gt;https://doi.org/10.1161/STR.0000000000000211&lt;/url&gt;&lt;/related-urls&gt;&lt;/urls&gt;&lt;electronic-resource-num&gt;10.1161/STR.0000000000000211&lt;/electronic-resource-num&gt;&lt;access-date&gt;2022/02/03&lt;/access-date&gt;&lt;/record&gt;&lt;/Cite&gt;&lt;/EndNote&gt;</w:instrText>
      </w:r>
      <w:r w:rsidR="002C6692" w:rsidRPr="00886430">
        <w:rPr>
          <w:rFonts w:ascii="Arial" w:hAnsi="Arial" w:cs="Arial"/>
          <w:sz w:val="22"/>
          <w:szCs w:val="22"/>
          <w:lang w:val="en-US"/>
        </w:rPr>
        <w:fldChar w:fldCharType="separate"/>
      </w:r>
      <w:r w:rsidR="004F7E73" w:rsidRPr="00886430">
        <w:rPr>
          <w:rFonts w:ascii="Arial" w:hAnsi="Arial" w:cs="Arial"/>
          <w:noProof/>
          <w:sz w:val="22"/>
          <w:szCs w:val="22"/>
          <w:lang w:val="en-US"/>
        </w:rPr>
        <w:t>(105)</w:t>
      </w:r>
      <w:r w:rsidR="002C6692" w:rsidRPr="00886430">
        <w:rPr>
          <w:rFonts w:ascii="Arial" w:hAnsi="Arial" w:cs="Arial"/>
          <w:sz w:val="22"/>
          <w:szCs w:val="22"/>
          <w:lang w:val="en-US"/>
        </w:rPr>
        <w:fldChar w:fldCharType="end"/>
      </w:r>
      <w:r w:rsidRPr="00886430">
        <w:rPr>
          <w:rFonts w:ascii="Arial" w:hAnsi="Arial" w:cs="Arial"/>
          <w:sz w:val="22"/>
          <w:szCs w:val="22"/>
          <w:lang w:val="en-US"/>
        </w:rPr>
        <w:t>.</w:t>
      </w:r>
      <w:r w:rsidR="002C6692" w:rsidRPr="00886430">
        <w:rPr>
          <w:rFonts w:ascii="Arial" w:hAnsi="Arial" w:cs="Arial"/>
          <w:sz w:val="22"/>
          <w:szCs w:val="22"/>
          <w:lang w:val="en-US"/>
        </w:rPr>
        <w:t xml:space="preserve"> </w:t>
      </w:r>
    </w:p>
    <w:p w14:paraId="1C3C713B" w14:textId="446903C2" w:rsidR="008551C8" w:rsidRPr="00886430" w:rsidRDefault="008551C8" w:rsidP="00B24AC1">
      <w:pPr>
        <w:spacing w:line="276" w:lineRule="auto"/>
        <w:contextualSpacing/>
        <w:rPr>
          <w:rFonts w:ascii="Arial" w:hAnsi="Arial" w:cs="Arial"/>
          <w:sz w:val="22"/>
          <w:szCs w:val="22"/>
          <w:lang w:val="en-US"/>
        </w:rPr>
      </w:pPr>
    </w:p>
    <w:p w14:paraId="707B355F" w14:textId="42FE7C53" w:rsidR="00791961" w:rsidRPr="00886430" w:rsidRDefault="003E20CA" w:rsidP="00B24AC1">
      <w:pPr>
        <w:spacing w:line="276" w:lineRule="auto"/>
        <w:contextualSpacing/>
        <w:rPr>
          <w:rFonts w:ascii="Arial" w:hAnsi="Arial" w:cs="Arial"/>
          <w:sz w:val="22"/>
          <w:szCs w:val="22"/>
          <w:lang w:val="en-US"/>
        </w:rPr>
      </w:pPr>
      <w:r w:rsidRPr="00886430">
        <w:rPr>
          <w:rFonts w:ascii="Arial" w:hAnsi="Arial" w:cs="Arial"/>
          <w:sz w:val="22"/>
          <w:szCs w:val="22"/>
          <w:lang w:val="en-US"/>
        </w:rPr>
        <w:t>Both t</w:t>
      </w:r>
      <w:r w:rsidR="00654122" w:rsidRPr="00886430">
        <w:rPr>
          <w:rFonts w:ascii="Arial" w:hAnsi="Arial" w:cs="Arial"/>
          <w:sz w:val="22"/>
          <w:szCs w:val="22"/>
          <w:lang w:val="en-US"/>
        </w:rPr>
        <w:t>icagrelor monotherapy</w:t>
      </w:r>
      <w:r w:rsidR="001D105D" w:rsidRPr="00886430">
        <w:rPr>
          <w:rFonts w:ascii="Arial" w:hAnsi="Arial" w:cs="Arial"/>
          <w:sz w:val="22"/>
          <w:szCs w:val="22"/>
          <w:lang w:val="en-US"/>
        </w:rPr>
        <w:t xml:space="preserve"> and aspirin plus ticagrelor have also been compared to aspirin </w:t>
      </w:r>
      <w:r w:rsidRPr="00886430">
        <w:rPr>
          <w:rFonts w:ascii="Arial" w:hAnsi="Arial" w:cs="Arial"/>
          <w:sz w:val="22"/>
          <w:szCs w:val="22"/>
          <w:lang w:val="en-US"/>
        </w:rPr>
        <w:t xml:space="preserve">alone </w:t>
      </w:r>
      <w:r w:rsidR="001D105D" w:rsidRPr="00886430">
        <w:rPr>
          <w:rFonts w:ascii="Arial" w:hAnsi="Arial" w:cs="Arial"/>
          <w:sz w:val="22"/>
          <w:szCs w:val="22"/>
          <w:lang w:val="en-US"/>
        </w:rPr>
        <w:t xml:space="preserve">after acute non-severe </w:t>
      </w:r>
      <w:r w:rsidR="00886430" w:rsidRPr="00886430">
        <w:rPr>
          <w:rFonts w:ascii="Arial" w:hAnsi="Arial" w:cs="Arial"/>
          <w:sz w:val="22"/>
          <w:szCs w:val="22"/>
          <w:lang w:val="en-US"/>
        </w:rPr>
        <w:t>ischemic</w:t>
      </w:r>
      <w:r w:rsidR="00A95B97" w:rsidRPr="00886430">
        <w:rPr>
          <w:rFonts w:ascii="Arial" w:hAnsi="Arial" w:cs="Arial"/>
          <w:sz w:val="22"/>
          <w:szCs w:val="22"/>
          <w:lang w:val="en-US"/>
        </w:rPr>
        <w:t xml:space="preserve"> </w:t>
      </w:r>
      <w:r w:rsidR="001D105D" w:rsidRPr="00886430">
        <w:rPr>
          <w:rFonts w:ascii="Arial" w:hAnsi="Arial" w:cs="Arial"/>
          <w:sz w:val="22"/>
          <w:szCs w:val="22"/>
          <w:lang w:val="en-US"/>
        </w:rPr>
        <w:t xml:space="preserve">stroke or high-risk TIA. </w:t>
      </w:r>
      <w:r w:rsidRPr="00886430">
        <w:rPr>
          <w:rFonts w:ascii="Arial" w:hAnsi="Arial" w:cs="Arial"/>
          <w:sz w:val="22"/>
          <w:szCs w:val="22"/>
          <w:lang w:val="en-US"/>
        </w:rPr>
        <w:t xml:space="preserve">The </w:t>
      </w:r>
      <w:r w:rsidR="008551C8" w:rsidRPr="00886430">
        <w:rPr>
          <w:rFonts w:ascii="Arial" w:hAnsi="Arial" w:cs="Arial"/>
          <w:sz w:val="22"/>
          <w:szCs w:val="22"/>
          <w:lang w:val="en-US"/>
        </w:rPr>
        <w:t>SOCRATES</w:t>
      </w:r>
      <w:r w:rsidRPr="00886430">
        <w:rPr>
          <w:rFonts w:ascii="Arial" w:hAnsi="Arial" w:cs="Arial"/>
          <w:sz w:val="22"/>
          <w:szCs w:val="22"/>
          <w:lang w:val="en-US"/>
        </w:rPr>
        <w:t xml:space="preserve"> trial narrowly failed to demonstrate </w:t>
      </w:r>
      <w:r w:rsidR="008551C8" w:rsidRPr="00886430">
        <w:rPr>
          <w:rFonts w:ascii="Arial" w:hAnsi="Arial" w:cs="Arial"/>
          <w:sz w:val="22"/>
          <w:szCs w:val="22"/>
          <w:lang w:val="en-US"/>
        </w:rPr>
        <w:t>statistically-significant difference in the primary endpoint of stroke, MI or death (6.7% vs. 7.5%, HR 0.89 [</w:t>
      </w:r>
      <w:r w:rsidR="00FD5892" w:rsidRPr="00886430">
        <w:rPr>
          <w:rFonts w:ascii="Arial" w:hAnsi="Arial" w:cs="Arial"/>
          <w:sz w:val="22"/>
          <w:szCs w:val="22"/>
          <w:lang w:val="en-US"/>
        </w:rPr>
        <w:t xml:space="preserve">95% CI </w:t>
      </w:r>
      <w:r w:rsidR="008551C8" w:rsidRPr="00886430">
        <w:rPr>
          <w:rFonts w:ascii="Arial" w:hAnsi="Arial" w:cs="Arial"/>
          <w:sz w:val="22"/>
          <w:szCs w:val="22"/>
          <w:lang w:val="en-US"/>
        </w:rPr>
        <w:t>0.78-1.01], p=0.07)</w:t>
      </w:r>
      <w:r w:rsidR="00E57C65" w:rsidRPr="00886430">
        <w:rPr>
          <w:rFonts w:ascii="Arial" w:hAnsi="Arial" w:cs="Arial"/>
          <w:sz w:val="22"/>
          <w:szCs w:val="22"/>
          <w:lang w:val="en-US"/>
        </w:rPr>
        <w:t xml:space="preserve"> between participants receiving </w:t>
      </w:r>
      <w:r w:rsidR="002A0E1C" w:rsidRPr="00886430">
        <w:rPr>
          <w:rFonts w:ascii="Arial" w:hAnsi="Arial" w:cs="Arial"/>
          <w:sz w:val="22"/>
          <w:szCs w:val="22"/>
          <w:lang w:val="en-US"/>
        </w:rPr>
        <w:t xml:space="preserve">ticagrelor vs. aspirin </w:t>
      </w:r>
      <w:r w:rsidR="002A0E1C" w:rsidRPr="00886430">
        <w:rPr>
          <w:rFonts w:ascii="Arial" w:hAnsi="Arial" w:cs="Arial"/>
          <w:sz w:val="22"/>
          <w:szCs w:val="22"/>
          <w:lang w:val="en-US"/>
        </w:rPr>
        <w:fldChar w:fldCharType="begin">
          <w:fldData xml:space="preserve">PEVuZE5vdGU+PENpdGU+PEF1dGhvcj5Kb2huc3RvbjwvQXV0aG9yPjxZZWFyPjIwMTY8L1llYXI+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==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PEVuZE5vdGU+PENpdGU+PEF1dGhvcj5Kb2huc3RvbjwvQXV0aG9yPjxZZWFyPjIwMTY8L1llYXI+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==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2A0E1C" w:rsidRPr="00886430">
        <w:rPr>
          <w:rFonts w:ascii="Arial" w:hAnsi="Arial" w:cs="Arial"/>
          <w:sz w:val="22"/>
          <w:szCs w:val="22"/>
          <w:lang w:val="en-US"/>
        </w:rPr>
      </w:r>
      <w:r w:rsidR="002A0E1C" w:rsidRPr="00886430">
        <w:rPr>
          <w:rFonts w:ascii="Arial" w:hAnsi="Arial" w:cs="Arial"/>
          <w:sz w:val="22"/>
          <w:szCs w:val="22"/>
          <w:lang w:val="en-US"/>
        </w:rPr>
        <w:fldChar w:fldCharType="separate"/>
      </w:r>
      <w:r w:rsidR="004F7E73" w:rsidRPr="00886430">
        <w:rPr>
          <w:rFonts w:ascii="Arial" w:hAnsi="Arial" w:cs="Arial"/>
          <w:noProof/>
          <w:sz w:val="22"/>
          <w:szCs w:val="22"/>
          <w:lang w:val="en-US"/>
        </w:rPr>
        <w:t>(108)</w:t>
      </w:r>
      <w:r w:rsidR="002A0E1C" w:rsidRPr="00886430">
        <w:rPr>
          <w:rFonts w:ascii="Arial" w:hAnsi="Arial" w:cs="Arial"/>
          <w:sz w:val="22"/>
          <w:szCs w:val="22"/>
          <w:lang w:val="en-US"/>
        </w:rPr>
        <w:fldChar w:fldCharType="end"/>
      </w:r>
      <w:r w:rsidR="002A0E1C" w:rsidRPr="00886430">
        <w:rPr>
          <w:rFonts w:ascii="Arial" w:hAnsi="Arial" w:cs="Arial"/>
          <w:sz w:val="22"/>
          <w:szCs w:val="22"/>
          <w:lang w:val="en-US"/>
        </w:rPr>
        <w:t>. H</w:t>
      </w:r>
      <w:r w:rsidRPr="00886430">
        <w:rPr>
          <w:rFonts w:ascii="Arial" w:hAnsi="Arial" w:cs="Arial"/>
          <w:sz w:val="22"/>
          <w:szCs w:val="22"/>
          <w:lang w:val="en-US"/>
        </w:rPr>
        <w:t>owever</w:t>
      </w:r>
      <w:r w:rsidR="002A0E1C" w:rsidRPr="00886430">
        <w:rPr>
          <w:rFonts w:ascii="Arial" w:hAnsi="Arial" w:cs="Arial"/>
          <w:sz w:val="22"/>
          <w:szCs w:val="22"/>
          <w:lang w:val="en-US"/>
        </w:rPr>
        <w:t xml:space="preserve">, </w:t>
      </w:r>
      <w:r w:rsidR="008551C8" w:rsidRPr="00886430">
        <w:rPr>
          <w:rFonts w:ascii="Arial" w:hAnsi="Arial" w:cs="Arial"/>
          <w:sz w:val="22"/>
          <w:szCs w:val="22"/>
          <w:lang w:val="en-US"/>
        </w:rPr>
        <w:t xml:space="preserve">exploratory analysis </w:t>
      </w:r>
      <w:r w:rsidR="002A0E1C" w:rsidRPr="00886430">
        <w:rPr>
          <w:rFonts w:ascii="Arial" w:hAnsi="Arial" w:cs="Arial"/>
          <w:sz w:val="22"/>
          <w:szCs w:val="22"/>
          <w:lang w:val="en-US"/>
        </w:rPr>
        <w:t xml:space="preserve">suggested </w:t>
      </w:r>
      <w:r w:rsidR="008551C8" w:rsidRPr="00886430">
        <w:rPr>
          <w:rFonts w:ascii="Arial" w:hAnsi="Arial" w:cs="Arial"/>
          <w:sz w:val="22"/>
          <w:szCs w:val="22"/>
          <w:lang w:val="en-US"/>
        </w:rPr>
        <w:t xml:space="preserve">those </w:t>
      </w:r>
      <w:r w:rsidR="000D62A3" w:rsidRPr="00886430">
        <w:rPr>
          <w:rFonts w:ascii="Arial" w:hAnsi="Arial" w:cs="Arial"/>
          <w:sz w:val="22"/>
          <w:szCs w:val="22"/>
          <w:lang w:val="en-US"/>
        </w:rPr>
        <w:t>who</w:t>
      </w:r>
      <w:r w:rsidR="008551C8" w:rsidRPr="00886430">
        <w:rPr>
          <w:rFonts w:ascii="Arial" w:hAnsi="Arial" w:cs="Arial"/>
          <w:sz w:val="22"/>
          <w:szCs w:val="22"/>
          <w:lang w:val="en-US"/>
        </w:rPr>
        <w:t xml:space="preserve"> received both aspirin and ticagrelor in the peri-event period appeared to gain more benefit compared to </w:t>
      </w:r>
      <w:r w:rsidR="000D62A3" w:rsidRPr="00886430">
        <w:rPr>
          <w:rFonts w:ascii="Arial" w:hAnsi="Arial" w:cs="Arial"/>
          <w:sz w:val="22"/>
          <w:szCs w:val="22"/>
          <w:lang w:val="en-US"/>
        </w:rPr>
        <w:t xml:space="preserve">individuals not having </w:t>
      </w:r>
      <w:r w:rsidR="003E61D7" w:rsidRPr="00886430">
        <w:rPr>
          <w:rFonts w:ascii="Arial" w:hAnsi="Arial" w:cs="Arial"/>
          <w:sz w:val="22"/>
          <w:szCs w:val="22"/>
          <w:lang w:val="en-US"/>
        </w:rPr>
        <w:t>aspirin pre-</w:t>
      </w:r>
      <w:r w:rsidR="00886430" w:rsidRPr="00886430">
        <w:rPr>
          <w:rFonts w:ascii="Arial" w:hAnsi="Arial" w:cs="Arial"/>
          <w:sz w:val="22"/>
          <w:szCs w:val="22"/>
          <w:lang w:val="en-US"/>
        </w:rPr>
        <w:t>randomization</w:t>
      </w:r>
      <w:r w:rsidR="000D62A3" w:rsidRPr="00886430">
        <w:rPr>
          <w:rFonts w:ascii="Arial" w:hAnsi="Arial" w:cs="Arial"/>
          <w:sz w:val="22"/>
          <w:szCs w:val="22"/>
          <w:lang w:val="en-US"/>
        </w:rPr>
        <w:t xml:space="preserve"> </w:t>
      </w:r>
      <w:r w:rsidR="008551C8" w:rsidRPr="00886430">
        <w:rPr>
          <w:rFonts w:ascii="Arial" w:hAnsi="Arial" w:cs="Arial"/>
          <w:sz w:val="22"/>
          <w:szCs w:val="22"/>
          <w:lang w:val="en-US"/>
        </w:rPr>
        <w:t>(HR 0.76 [</w:t>
      </w:r>
      <w:r w:rsidR="00FD5892" w:rsidRPr="00886430">
        <w:rPr>
          <w:rFonts w:ascii="Arial" w:hAnsi="Arial" w:cs="Arial"/>
          <w:sz w:val="22"/>
          <w:szCs w:val="22"/>
          <w:lang w:val="en-US"/>
        </w:rPr>
        <w:t xml:space="preserve">95% CI </w:t>
      </w:r>
      <w:r w:rsidR="008551C8" w:rsidRPr="00886430">
        <w:rPr>
          <w:rFonts w:ascii="Arial" w:hAnsi="Arial" w:cs="Arial"/>
          <w:sz w:val="22"/>
          <w:szCs w:val="22"/>
          <w:lang w:val="en-US"/>
        </w:rPr>
        <w:t>0.61-0.95], p=0.02; vs. 0.96 [0.82-1.12]). Th</w:t>
      </w:r>
      <w:r w:rsidRPr="00886430">
        <w:rPr>
          <w:rFonts w:ascii="Arial" w:hAnsi="Arial" w:cs="Arial"/>
          <w:sz w:val="22"/>
          <w:szCs w:val="22"/>
          <w:lang w:val="en-US"/>
        </w:rPr>
        <w:t xml:space="preserve">is was explored further </w:t>
      </w:r>
      <w:r w:rsidR="002A0E1C" w:rsidRPr="00886430">
        <w:rPr>
          <w:rFonts w:ascii="Arial" w:hAnsi="Arial" w:cs="Arial"/>
          <w:sz w:val="22"/>
          <w:szCs w:val="22"/>
          <w:lang w:val="en-US"/>
        </w:rPr>
        <w:t xml:space="preserve">in the </w:t>
      </w:r>
      <w:r w:rsidR="008551C8" w:rsidRPr="00886430">
        <w:rPr>
          <w:rFonts w:ascii="Arial" w:hAnsi="Arial" w:cs="Arial"/>
          <w:sz w:val="22"/>
          <w:szCs w:val="22"/>
          <w:lang w:val="en-US"/>
        </w:rPr>
        <w:t>THALES trial, which demonstrated a significant reduction in the primary composite endpoint of stroke or death at 30 days (5.5% vs. 6.6%, HR 0.83 [</w:t>
      </w:r>
      <w:r w:rsidR="00FD5892" w:rsidRPr="00886430">
        <w:rPr>
          <w:rFonts w:ascii="Arial" w:hAnsi="Arial" w:cs="Arial"/>
          <w:sz w:val="22"/>
          <w:szCs w:val="22"/>
          <w:lang w:val="en-US"/>
        </w:rPr>
        <w:t xml:space="preserve">95% CI </w:t>
      </w:r>
      <w:r w:rsidR="008551C8" w:rsidRPr="00886430">
        <w:rPr>
          <w:rFonts w:ascii="Arial" w:hAnsi="Arial" w:cs="Arial"/>
          <w:sz w:val="22"/>
          <w:szCs w:val="22"/>
          <w:lang w:val="en-US"/>
        </w:rPr>
        <w:t>0.71-0.96, p=0.02)</w:t>
      </w:r>
      <w:r w:rsidR="002A0E1C" w:rsidRPr="00886430">
        <w:rPr>
          <w:rFonts w:ascii="Arial" w:hAnsi="Arial" w:cs="Arial"/>
          <w:sz w:val="22"/>
          <w:szCs w:val="22"/>
          <w:lang w:val="en-US"/>
        </w:rPr>
        <w:t xml:space="preserve"> when receiving aspirin plus ticagrelor compared to aspirin alone</w:t>
      </w:r>
      <w:r w:rsidR="008551C8" w:rsidRPr="00886430">
        <w:rPr>
          <w:rFonts w:ascii="Arial" w:hAnsi="Arial" w:cs="Arial"/>
          <w:sz w:val="22"/>
          <w:szCs w:val="22"/>
          <w:lang w:val="en-US"/>
        </w:rPr>
        <w:t xml:space="preserve">, but at the expense of more frequent </w:t>
      </w:r>
      <w:r w:rsidR="000D62A3" w:rsidRPr="00886430">
        <w:rPr>
          <w:rFonts w:ascii="Arial" w:hAnsi="Arial" w:cs="Arial"/>
          <w:sz w:val="22"/>
          <w:szCs w:val="22"/>
          <w:lang w:val="en-US"/>
        </w:rPr>
        <w:t xml:space="preserve">severe bleeding (0.5% vs. 0.1%, HR 3.99 [95% CI 1.74-9.14], p=0.001), defined using the </w:t>
      </w:r>
      <w:r w:rsidR="008551C8" w:rsidRPr="00886430">
        <w:rPr>
          <w:rFonts w:ascii="Arial" w:hAnsi="Arial" w:cs="Arial"/>
          <w:sz w:val="22"/>
          <w:szCs w:val="22"/>
          <w:lang w:val="en-US"/>
        </w:rPr>
        <w:t xml:space="preserve">Global Utilization of Streptokinase and Tissue Plasminogen Activator for Occluded Coronary Arteries </w:t>
      </w:r>
      <w:r w:rsidR="000D62A3" w:rsidRPr="00886430">
        <w:rPr>
          <w:rFonts w:ascii="Arial" w:hAnsi="Arial" w:cs="Arial"/>
          <w:sz w:val="22"/>
          <w:szCs w:val="22"/>
          <w:lang w:val="en-US"/>
        </w:rPr>
        <w:t>trial</w:t>
      </w:r>
      <w:r w:rsidR="008551C8" w:rsidRPr="00886430">
        <w:rPr>
          <w:rFonts w:ascii="Arial" w:hAnsi="Arial" w:cs="Arial"/>
          <w:sz w:val="22"/>
          <w:szCs w:val="22"/>
          <w:lang w:val="en-US"/>
        </w:rPr>
        <w:t xml:space="preserve"> </w:t>
      </w:r>
      <w:r w:rsidR="003E61D7" w:rsidRPr="00886430">
        <w:rPr>
          <w:rFonts w:ascii="Arial" w:hAnsi="Arial" w:cs="Arial"/>
          <w:sz w:val="22"/>
          <w:szCs w:val="22"/>
          <w:lang w:val="en-US"/>
        </w:rPr>
        <w:t xml:space="preserve">criteria </w:t>
      </w:r>
      <w:r w:rsidR="002A0E1C"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&lt;EndNote&gt;&lt;Cite&gt;&lt;Author&gt;Johnston&lt;/Author&gt;&lt;Year&gt;2020&lt;/Year&gt;&lt;RecNum&gt;3555&lt;/RecNum&gt;&lt;DisplayText&gt;(109)&lt;/DisplayText&gt;&lt;record&gt;&lt;rec-number&gt;3555&lt;/rec-number&gt;&lt;foreign-keys&gt;&lt;key app="EN" db-id="veewfwvzjd50agefx58v5zaszeetvtfre999" timestamp="1596211722"&gt;3555&lt;/key&gt;&lt;/foreign-keys&gt;&lt;ref-type name="Journal Article"&gt;17&lt;/ref-type&gt;&lt;contributors&gt;&lt;authors&gt;&lt;author&gt;Johnston, S. Claiborne&lt;/author&gt;&lt;author&gt;Amarenco, Pierre&lt;/author&gt;&lt;author&gt;Denison, Hans&lt;/author&gt;&lt;author&gt;Evans, Scott R.&lt;/author&gt;&lt;author&gt;Himmelmann, Anders&lt;/author&gt;&lt;author&gt;James, Stefan&lt;/author&gt;&lt;author&gt;Knutsson, Mikael&lt;/author&gt;&lt;author&gt;Ladenvall, Per&lt;/author&gt;&lt;author&gt;Molina, Carlos A.&lt;/author&gt;&lt;author&gt;Wang, Yongjun&lt;/author&gt;&lt;/authors&gt;&lt;/contributors&gt;&lt;titles&gt;&lt;title&gt;Ticagrelor and aspirin or aspirin alone in acute ischemic stroke or tia&lt;/title&gt;&lt;secondary-title&gt;New Eng J Med&lt;/secondary-title&gt;&lt;/titles&gt;&lt;periodical&gt;&lt;full-title&gt;New Eng J Med&lt;/full-title&gt;&lt;/periodical&gt;&lt;pages&gt;207-217&lt;/pages&gt;&lt;volume&gt;383&lt;/volume&gt;&lt;number&gt;3&lt;/number&gt;&lt;dates&gt;&lt;year&gt;2020&lt;/year&gt;&lt;/dates&gt;&lt;urls&gt;&lt;related-urls&gt;&lt;url&gt;https://www.nejm.org/doi/full/10.1056/NEJMoa1916870&lt;/url&gt;&lt;/related-urls&gt;&lt;/urls&gt;&lt;electronic-resource-num&gt;10.1056/NEJMoa1916870&lt;/electronic-resource-num&gt;&lt;/record&gt;&lt;/Cite&gt;&lt;/EndNote&gt;</w:instrText>
      </w:r>
      <w:r w:rsidR="002A0E1C" w:rsidRPr="00886430">
        <w:rPr>
          <w:rFonts w:ascii="Arial" w:hAnsi="Arial" w:cs="Arial"/>
          <w:sz w:val="22"/>
          <w:szCs w:val="22"/>
          <w:lang w:val="en-US"/>
        </w:rPr>
        <w:fldChar w:fldCharType="separate"/>
      </w:r>
      <w:r w:rsidR="004F7E73" w:rsidRPr="00886430">
        <w:rPr>
          <w:rFonts w:ascii="Arial" w:hAnsi="Arial" w:cs="Arial"/>
          <w:noProof/>
          <w:sz w:val="22"/>
          <w:szCs w:val="22"/>
          <w:lang w:val="en-US"/>
        </w:rPr>
        <w:t>(109)</w:t>
      </w:r>
      <w:r w:rsidR="002A0E1C" w:rsidRPr="00886430">
        <w:rPr>
          <w:rFonts w:ascii="Arial" w:hAnsi="Arial" w:cs="Arial"/>
          <w:sz w:val="22"/>
          <w:szCs w:val="22"/>
          <w:lang w:val="en-US"/>
        </w:rPr>
        <w:fldChar w:fldCharType="end"/>
      </w:r>
      <w:r w:rsidR="002A0E1C" w:rsidRPr="00886430">
        <w:rPr>
          <w:rFonts w:ascii="Arial" w:hAnsi="Arial" w:cs="Arial"/>
          <w:sz w:val="22"/>
          <w:szCs w:val="22"/>
          <w:lang w:val="en-US"/>
        </w:rPr>
        <w:t>.</w:t>
      </w:r>
      <w:r w:rsidR="00EB5728" w:rsidRPr="00886430">
        <w:rPr>
          <w:rFonts w:ascii="Arial" w:hAnsi="Arial" w:cs="Arial"/>
          <w:sz w:val="22"/>
          <w:szCs w:val="22"/>
          <w:lang w:val="en-US"/>
        </w:rPr>
        <w:t xml:space="preserve"> Findings from SOCRATES appeared similar in the subgroups with and without DM, whereas in THALES there was less signal of </w:t>
      </w:r>
      <w:r w:rsidR="002A3DB5" w:rsidRPr="00886430">
        <w:rPr>
          <w:rFonts w:ascii="Arial" w:hAnsi="Arial" w:cs="Arial"/>
          <w:sz w:val="22"/>
          <w:szCs w:val="22"/>
          <w:lang w:val="en-US"/>
        </w:rPr>
        <w:t>benefit of DAPT</w:t>
      </w:r>
      <w:r w:rsidR="00EB5728" w:rsidRPr="00886430">
        <w:rPr>
          <w:rFonts w:ascii="Arial" w:hAnsi="Arial" w:cs="Arial"/>
          <w:sz w:val="22"/>
          <w:szCs w:val="22"/>
          <w:lang w:val="en-US"/>
        </w:rPr>
        <w:t xml:space="preserve"> in those with DM </w:t>
      </w:r>
      <w:r w:rsidR="007C5FD8" w:rsidRPr="00886430">
        <w:rPr>
          <w:rFonts w:ascii="Arial" w:hAnsi="Arial" w:cs="Arial"/>
          <w:sz w:val="22"/>
          <w:szCs w:val="22"/>
          <w:lang w:val="en-US"/>
        </w:rPr>
        <w:t>vs.</w:t>
      </w:r>
      <w:r w:rsidR="00EB5728" w:rsidRPr="00886430">
        <w:rPr>
          <w:rFonts w:ascii="Arial" w:hAnsi="Arial" w:cs="Arial"/>
          <w:sz w:val="22"/>
          <w:szCs w:val="22"/>
          <w:lang w:val="en-US"/>
        </w:rPr>
        <w:t xml:space="preserve"> those without (</w:t>
      </w:r>
      <w:r w:rsidR="002A3DB5" w:rsidRPr="00886430">
        <w:rPr>
          <w:rFonts w:ascii="Arial" w:hAnsi="Arial" w:cs="Arial"/>
          <w:sz w:val="22"/>
          <w:szCs w:val="22"/>
          <w:lang w:val="en-US"/>
        </w:rPr>
        <w:t>HR 0.93 [</w:t>
      </w:r>
      <w:r w:rsidR="00FD5892" w:rsidRPr="00886430">
        <w:rPr>
          <w:rFonts w:ascii="Arial" w:hAnsi="Arial" w:cs="Arial"/>
          <w:sz w:val="22"/>
          <w:szCs w:val="22"/>
          <w:lang w:val="en-US"/>
        </w:rPr>
        <w:t xml:space="preserve">95% CI </w:t>
      </w:r>
      <w:r w:rsidR="007C5FD8" w:rsidRPr="00886430">
        <w:rPr>
          <w:rFonts w:ascii="Arial" w:hAnsi="Arial" w:cs="Arial"/>
          <w:sz w:val="22"/>
          <w:szCs w:val="22"/>
          <w:lang w:val="en-US"/>
        </w:rPr>
        <w:t>0.72-1.20] vs. 0.78 [0.64-0.94]</w:t>
      </w:r>
      <w:r w:rsidR="00B80AEC" w:rsidRPr="00886430">
        <w:rPr>
          <w:rFonts w:ascii="Arial" w:hAnsi="Arial" w:cs="Arial"/>
          <w:sz w:val="22"/>
          <w:szCs w:val="22"/>
          <w:lang w:val="en-US"/>
        </w:rPr>
        <w:t>)</w:t>
      </w:r>
      <w:r w:rsidR="007C5FD8" w:rsidRPr="00886430">
        <w:rPr>
          <w:rFonts w:ascii="Arial" w:hAnsi="Arial" w:cs="Arial"/>
          <w:sz w:val="22"/>
          <w:szCs w:val="22"/>
          <w:lang w:val="en-US"/>
        </w:rPr>
        <w:t>.</w:t>
      </w:r>
    </w:p>
    <w:p w14:paraId="4C945ECD" w14:textId="77777777" w:rsidR="0070352E" w:rsidRPr="00886430" w:rsidRDefault="0070352E" w:rsidP="00B24AC1">
      <w:pPr>
        <w:spacing w:line="276" w:lineRule="auto"/>
        <w:contextualSpacing/>
        <w:rPr>
          <w:rFonts w:ascii="Arial" w:hAnsi="Arial" w:cs="Arial"/>
          <w:sz w:val="22"/>
          <w:szCs w:val="22"/>
          <w:lang w:val="en-US"/>
        </w:rPr>
      </w:pPr>
    </w:p>
    <w:p w14:paraId="4062B1F0" w14:textId="319419F7" w:rsidR="00B80AEC" w:rsidRPr="00886430" w:rsidRDefault="00651F8F"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In summary, following major stroke requiring thrombolysis or thrombectomy, aspirin monotherapy should be administered 24 hours later. In minor stroke or </w:t>
      </w:r>
      <w:r w:rsidR="00886430" w:rsidRPr="00886430">
        <w:rPr>
          <w:rFonts w:ascii="Arial" w:hAnsi="Arial" w:cs="Arial"/>
          <w:sz w:val="22"/>
          <w:szCs w:val="22"/>
          <w:lang w:val="en-US"/>
        </w:rPr>
        <w:t>high-risk</w:t>
      </w:r>
      <w:r w:rsidRPr="00886430">
        <w:rPr>
          <w:rFonts w:ascii="Arial" w:hAnsi="Arial" w:cs="Arial"/>
          <w:sz w:val="22"/>
          <w:szCs w:val="22"/>
          <w:lang w:val="en-US"/>
        </w:rPr>
        <w:t xml:space="preserve"> TIA, DAPT should be initiated as soon as intracerebral bleeding is ruled out</w:t>
      </w:r>
      <w:r w:rsidR="003E61D7" w:rsidRPr="00886430">
        <w:rPr>
          <w:rFonts w:ascii="Arial" w:hAnsi="Arial" w:cs="Arial"/>
          <w:sz w:val="22"/>
          <w:szCs w:val="22"/>
          <w:lang w:val="en-US"/>
        </w:rPr>
        <w:t xml:space="preserve"> and</w:t>
      </w:r>
      <w:r w:rsidRPr="00886430">
        <w:rPr>
          <w:rFonts w:ascii="Arial" w:hAnsi="Arial" w:cs="Arial"/>
          <w:sz w:val="22"/>
          <w:szCs w:val="22"/>
          <w:lang w:val="en-US"/>
        </w:rPr>
        <w:t xml:space="preserve"> continued for 21 days with aspirin </w:t>
      </w:r>
      <w:r w:rsidR="003E61D7" w:rsidRPr="00886430">
        <w:rPr>
          <w:rFonts w:ascii="Arial" w:hAnsi="Arial" w:cs="Arial"/>
          <w:sz w:val="22"/>
          <w:szCs w:val="22"/>
          <w:lang w:val="en-US"/>
        </w:rPr>
        <w:t xml:space="preserve">then </w:t>
      </w:r>
      <w:r w:rsidRPr="00886430">
        <w:rPr>
          <w:rFonts w:ascii="Arial" w:hAnsi="Arial" w:cs="Arial"/>
          <w:sz w:val="22"/>
          <w:szCs w:val="22"/>
          <w:lang w:val="en-US"/>
        </w:rPr>
        <w:t xml:space="preserve">withdrawn and </w:t>
      </w:r>
      <w:r w:rsidR="0037165F" w:rsidRPr="00886430">
        <w:rPr>
          <w:rFonts w:ascii="Arial" w:hAnsi="Arial" w:cs="Arial"/>
          <w:sz w:val="22"/>
          <w:szCs w:val="22"/>
          <w:lang w:val="en-US"/>
        </w:rPr>
        <w:t xml:space="preserve">individuals </w:t>
      </w:r>
      <w:r w:rsidR="003E61D7" w:rsidRPr="00886430">
        <w:rPr>
          <w:rFonts w:ascii="Arial" w:hAnsi="Arial" w:cs="Arial"/>
          <w:sz w:val="22"/>
          <w:szCs w:val="22"/>
          <w:lang w:val="en-US"/>
        </w:rPr>
        <w:t>treated with</w:t>
      </w:r>
      <w:r w:rsidRPr="00886430">
        <w:rPr>
          <w:rFonts w:ascii="Arial" w:hAnsi="Arial" w:cs="Arial"/>
          <w:sz w:val="22"/>
          <w:szCs w:val="22"/>
          <w:lang w:val="en-US"/>
        </w:rPr>
        <w:t xml:space="preserve"> long-term clopidogrel monotherapy. </w:t>
      </w:r>
    </w:p>
    <w:p w14:paraId="02511B1B" w14:textId="7C89843E" w:rsidR="007414FC" w:rsidRPr="00886430" w:rsidRDefault="007414FC" w:rsidP="00B24AC1">
      <w:pPr>
        <w:spacing w:line="276" w:lineRule="auto"/>
        <w:contextualSpacing/>
        <w:rPr>
          <w:rFonts w:ascii="Arial" w:hAnsi="Arial" w:cs="Arial"/>
          <w:sz w:val="22"/>
          <w:szCs w:val="22"/>
          <w:lang w:val="en-US"/>
        </w:rPr>
      </w:pPr>
    </w:p>
    <w:p w14:paraId="322B78D3" w14:textId="0AD4EE52" w:rsidR="00BE50CB" w:rsidRPr="00886430" w:rsidRDefault="00BE50CB"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 xml:space="preserve">Preventing </w:t>
      </w:r>
      <w:r w:rsidR="0070352E" w:rsidRPr="00886430">
        <w:rPr>
          <w:rFonts w:ascii="Arial" w:hAnsi="Arial" w:cs="Arial"/>
          <w:b/>
          <w:bCs/>
          <w:color w:val="70AD47" w:themeColor="accent6"/>
          <w:sz w:val="22"/>
          <w:szCs w:val="22"/>
          <w:lang w:val="en-US"/>
        </w:rPr>
        <w:t>A</w:t>
      </w:r>
      <w:r w:rsidRPr="00886430">
        <w:rPr>
          <w:rFonts w:ascii="Arial" w:hAnsi="Arial" w:cs="Arial"/>
          <w:b/>
          <w:bCs/>
          <w:color w:val="70AD47" w:themeColor="accent6"/>
          <w:sz w:val="22"/>
          <w:szCs w:val="22"/>
          <w:lang w:val="en-US"/>
        </w:rPr>
        <w:t xml:space="preserve">therothrombotic </w:t>
      </w:r>
      <w:r w:rsidR="0070352E" w:rsidRPr="00886430">
        <w:rPr>
          <w:rFonts w:ascii="Arial" w:hAnsi="Arial" w:cs="Arial"/>
          <w:b/>
          <w:bCs/>
          <w:color w:val="70AD47" w:themeColor="accent6"/>
          <w:sz w:val="22"/>
          <w:szCs w:val="22"/>
          <w:lang w:val="en-US"/>
        </w:rPr>
        <w:t>E</w:t>
      </w:r>
      <w:r w:rsidRPr="00886430">
        <w:rPr>
          <w:rFonts w:ascii="Arial" w:hAnsi="Arial" w:cs="Arial"/>
          <w:b/>
          <w:bCs/>
          <w:color w:val="70AD47" w:themeColor="accent6"/>
          <w:sz w:val="22"/>
          <w:szCs w:val="22"/>
          <w:lang w:val="en-US"/>
        </w:rPr>
        <w:t xml:space="preserve">vents </w:t>
      </w:r>
      <w:r w:rsidR="000D62A3" w:rsidRPr="00886430">
        <w:rPr>
          <w:rFonts w:ascii="Arial" w:hAnsi="Arial" w:cs="Arial"/>
          <w:b/>
          <w:bCs/>
          <w:color w:val="70AD47" w:themeColor="accent6"/>
          <w:sz w:val="22"/>
          <w:szCs w:val="22"/>
          <w:lang w:val="en-US"/>
        </w:rPr>
        <w:t>i</w:t>
      </w:r>
      <w:r w:rsidRPr="00886430">
        <w:rPr>
          <w:rFonts w:ascii="Arial" w:hAnsi="Arial" w:cs="Arial"/>
          <w:b/>
          <w:bCs/>
          <w:color w:val="70AD47" w:themeColor="accent6"/>
          <w:sz w:val="22"/>
          <w:szCs w:val="22"/>
          <w:lang w:val="en-US"/>
        </w:rPr>
        <w:t xml:space="preserve">n </w:t>
      </w:r>
      <w:r w:rsidR="0070352E" w:rsidRPr="00886430">
        <w:rPr>
          <w:rFonts w:ascii="Arial" w:hAnsi="Arial" w:cs="Arial"/>
          <w:b/>
          <w:bCs/>
          <w:color w:val="70AD47" w:themeColor="accent6"/>
          <w:sz w:val="22"/>
          <w:szCs w:val="22"/>
          <w:lang w:val="en-US"/>
        </w:rPr>
        <w:t>I</w:t>
      </w:r>
      <w:r w:rsidR="000D62A3" w:rsidRPr="00886430">
        <w:rPr>
          <w:rFonts w:ascii="Arial" w:hAnsi="Arial" w:cs="Arial"/>
          <w:b/>
          <w:bCs/>
          <w:color w:val="70AD47" w:themeColor="accent6"/>
          <w:sz w:val="22"/>
          <w:szCs w:val="22"/>
          <w:lang w:val="en-US"/>
        </w:rPr>
        <w:t>ndividuals</w:t>
      </w:r>
      <w:r w:rsidRPr="00886430">
        <w:rPr>
          <w:rFonts w:ascii="Arial" w:hAnsi="Arial" w:cs="Arial"/>
          <w:b/>
          <w:bCs/>
          <w:color w:val="70AD47" w:themeColor="accent6"/>
          <w:sz w:val="22"/>
          <w:szCs w:val="22"/>
          <w:lang w:val="en-US"/>
        </w:rPr>
        <w:t xml:space="preserve"> </w:t>
      </w:r>
      <w:r w:rsidR="000D62A3" w:rsidRPr="00886430">
        <w:rPr>
          <w:rFonts w:ascii="Arial" w:hAnsi="Arial" w:cs="Arial"/>
          <w:b/>
          <w:bCs/>
          <w:color w:val="70AD47" w:themeColor="accent6"/>
          <w:sz w:val="22"/>
          <w:szCs w:val="22"/>
          <w:lang w:val="en-US"/>
        </w:rPr>
        <w:t>w</w:t>
      </w:r>
      <w:r w:rsidRPr="00886430">
        <w:rPr>
          <w:rFonts w:ascii="Arial" w:hAnsi="Arial" w:cs="Arial"/>
          <w:b/>
          <w:bCs/>
          <w:color w:val="70AD47" w:themeColor="accent6"/>
          <w:sz w:val="22"/>
          <w:szCs w:val="22"/>
          <w:lang w:val="en-US"/>
        </w:rPr>
        <w:t xml:space="preserve">ith </w:t>
      </w:r>
      <w:r w:rsidR="0070352E" w:rsidRPr="00886430">
        <w:rPr>
          <w:rFonts w:ascii="Arial" w:hAnsi="Arial" w:cs="Arial"/>
          <w:b/>
          <w:bCs/>
          <w:color w:val="70AD47" w:themeColor="accent6"/>
          <w:sz w:val="22"/>
          <w:szCs w:val="22"/>
          <w:lang w:val="en-US"/>
        </w:rPr>
        <w:t>D</w:t>
      </w:r>
      <w:r w:rsidRPr="00886430">
        <w:rPr>
          <w:rFonts w:ascii="Arial" w:hAnsi="Arial" w:cs="Arial"/>
          <w:b/>
          <w:bCs/>
          <w:color w:val="70AD47" w:themeColor="accent6"/>
          <w:sz w:val="22"/>
          <w:szCs w:val="22"/>
          <w:lang w:val="en-US"/>
        </w:rPr>
        <w:t xml:space="preserve">iabetes </w:t>
      </w:r>
      <w:r w:rsidR="000D62A3" w:rsidRPr="00886430">
        <w:rPr>
          <w:rFonts w:ascii="Arial" w:hAnsi="Arial" w:cs="Arial"/>
          <w:b/>
          <w:bCs/>
          <w:color w:val="70AD47" w:themeColor="accent6"/>
          <w:sz w:val="22"/>
          <w:szCs w:val="22"/>
          <w:lang w:val="en-US"/>
        </w:rPr>
        <w:t>a</w:t>
      </w:r>
      <w:r w:rsidRPr="00886430">
        <w:rPr>
          <w:rFonts w:ascii="Arial" w:hAnsi="Arial" w:cs="Arial"/>
          <w:b/>
          <w:bCs/>
          <w:color w:val="70AD47" w:themeColor="accent6"/>
          <w:sz w:val="22"/>
          <w:szCs w:val="22"/>
          <w:lang w:val="en-US"/>
        </w:rPr>
        <w:t xml:space="preserve">nd </w:t>
      </w:r>
      <w:r w:rsidR="0070352E" w:rsidRPr="00886430">
        <w:rPr>
          <w:rFonts w:ascii="Arial" w:hAnsi="Arial" w:cs="Arial"/>
          <w:b/>
          <w:bCs/>
          <w:color w:val="70AD47" w:themeColor="accent6"/>
          <w:sz w:val="22"/>
          <w:szCs w:val="22"/>
          <w:lang w:val="en-US"/>
        </w:rPr>
        <w:t>E</w:t>
      </w:r>
      <w:r w:rsidRPr="00886430">
        <w:rPr>
          <w:rFonts w:ascii="Arial" w:hAnsi="Arial" w:cs="Arial"/>
          <w:b/>
          <w:bCs/>
          <w:color w:val="70AD47" w:themeColor="accent6"/>
          <w:sz w:val="22"/>
          <w:szCs w:val="22"/>
          <w:lang w:val="en-US"/>
        </w:rPr>
        <w:t xml:space="preserve">stablished </w:t>
      </w:r>
      <w:r w:rsidR="0070352E" w:rsidRPr="00886430">
        <w:rPr>
          <w:rFonts w:ascii="Arial" w:hAnsi="Arial" w:cs="Arial"/>
          <w:b/>
          <w:bCs/>
          <w:color w:val="70AD47" w:themeColor="accent6"/>
          <w:sz w:val="22"/>
          <w:szCs w:val="22"/>
          <w:lang w:val="en-US"/>
        </w:rPr>
        <w:t>C</w:t>
      </w:r>
      <w:r w:rsidRPr="00886430">
        <w:rPr>
          <w:rFonts w:ascii="Arial" w:hAnsi="Arial" w:cs="Arial"/>
          <w:b/>
          <w:bCs/>
          <w:color w:val="70AD47" w:themeColor="accent6"/>
          <w:sz w:val="22"/>
          <w:szCs w:val="22"/>
          <w:lang w:val="en-US"/>
        </w:rPr>
        <w:t xml:space="preserve">ardiovascular </w:t>
      </w:r>
      <w:r w:rsidR="0070352E" w:rsidRPr="00886430">
        <w:rPr>
          <w:rFonts w:ascii="Arial" w:hAnsi="Arial" w:cs="Arial"/>
          <w:b/>
          <w:bCs/>
          <w:color w:val="70AD47" w:themeColor="accent6"/>
          <w:sz w:val="22"/>
          <w:szCs w:val="22"/>
          <w:lang w:val="en-US"/>
        </w:rPr>
        <w:t>D</w:t>
      </w:r>
      <w:r w:rsidRPr="00886430">
        <w:rPr>
          <w:rFonts w:ascii="Arial" w:hAnsi="Arial" w:cs="Arial"/>
          <w:b/>
          <w:bCs/>
          <w:color w:val="70AD47" w:themeColor="accent6"/>
          <w:sz w:val="22"/>
          <w:szCs w:val="22"/>
          <w:lang w:val="en-US"/>
        </w:rPr>
        <w:t>isease</w:t>
      </w:r>
    </w:p>
    <w:p w14:paraId="4A91B842" w14:textId="0B02ECA0" w:rsidR="00BE50CB" w:rsidRPr="00886430" w:rsidRDefault="00BE50CB" w:rsidP="00B24AC1">
      <w:pPr>
        <w:spacing w:line="276" w:lineRule="auto"/>
        <w:contextualSpacing/>
        <w:rPr>
          <w:rFonts w:ascii="Arial" w:hAnsi="Arial" w:cs="Arial"/>
          <w:i/>
          <w:iCs/>
          <w:sz w:val="22"/>
          <w:szCs w:val="22"/>
          <w:lang w:val="en-US"/>
        </w:rPr>
      </w:pPr>
    </w:p>
    <w:p w14:paraId="2E349170" w14:textId="0CA15725" w:rsidR="00BD773D" w:rsidRPr="00886430" w:rsidRDefault="00BE50CB" w:rsidP="00B24AC1">
      <w:pPr>
        <w:pStyle w:val="BodyText"/>
        <w:spacing w:line="276" w:lineRule="auto"/>
        <w:contextualSpacing/>
        <w:jc w:val="left"/>
        <w:rPr>
          <w:rFonts w:ascii="Arial" w:hAnsi="Arial" w:cs="Arial"/>
          <w:sz w:val="22"/>
          <w:szCs w:val="22"/>
          <w:lang w:val="en-US"/>
        </w:rPr>
      </w:pPr>
      <w:r w:rsidRPr="00886430">
        <w:rPr>
          <w:rFonts w:ascii="Arial" w:hAnsi="Arial" w:cs="Arial"/>
          <w:color w:val="FF0000"/>
          <w:sz w:val="22"/>
          <w:szCs w:val="22"/>
          <w:lang w:val="en-US"/>
        </w:rPr>
        <w:t>C</w:t>
      </w:r>
      <w:r w:rsidR="00A6342A">
        <w:rPr>
          <w:rFonts w:ascii="Arial" w:hAnsi="Arial" w:cs="Arial"/>
          <w:color w:val="FF0000"/>
          <w:sz w:val="22"/>
          <w:szCs w:val="22"/>
          <w:lang w:val="en-US"/>
        </w:rPr>
        <w:t xml:space="preserve">ORONARY ARTERY DISEASE </w:t>
      </w:r>
    </w:p>
    <w:p w14:paraId="72F662D5" w14:textId="77777777" w:rsidR="0070352E" w:rsidRPr="00886430" w:rsidRDefault="0070352E" w:rsidP="00B24AC1">
      <w:pPr>
        <w:spacing w:line="276" w:lineRule="auto"/>
        <w:contextualSpacing/>
        <w:rPr>
          <w:rFonts w:ascii="Arial" w:hAnsi="Arial" w:cs="Arial"/>
          <w:sz w:val="22"/>
          <w:szCs w:val="22"/>
          <w:lang w:val="en-US"/>
        </w:rPr>
      </w:pPr>
    </w:p>
    <w:p w14:paraId="18351EEC" w14:textId="51F0C114" w:rsidR="00BE50CB" w:rsidRPr="00886430" w:rsidRDefault="00BE50CB" w:rsidP="00B24AC1">
      <w:pPr>
        <w:spacing w:line="276" w:lineRule="auto"/>
        <w:contextualSpacing/>
        <w:rPr>
          <w:rFonts w:ascii="Arial" w:hAnsi="Arial" w:cs="Arial"/>
          <w:iCs/>
          <w:sz w:val="22"/>
          <w:szCs w:val="22"/>
          <w:lang w:val="en-US"/>
        </w:rPr>
      </w:pPr>
      <w:r w:rsidRPr="00886430">
        <w:rPr>
          <w:rFonts w:ascii="Arial" w:hAnsi="Arial" w:cs="Arial"/>
          <w:sz w:val="22"/>
          <w:szCs w:val="22"/>
          <w:lang w:val="en-US"/>
        </w:rPr>
        <w:t>In those with established CAD</w:t>
      </w:r>
      <w:r w:rsidR="001F407D" w:rsidRPr="00886430">
        <w:rPr>
          <w:rFonts w:ascii="Arial" w:hAnsi="Arial" w:cs="Arial"/>
          <w:sz w:val="22"/>
          <w:szCs w:val="22"/>
          <w:lang w:val="en-US"/>
        </w:rPr>
        <w:t>,</w:t>
      </w:r>
      <w:r w:rsidRPr="00886430">
        <w:rPr>
          <w:rFonts w:ascii="Arial" w:hAnsi="Arial" w:cs="Arial"/>
          <w:sz w:val="22"/>
          <w:szCs w:val="22"/>
          <w:lang w:val="en-US"/>
        </w:rPr>
        <w:t xml:space="preserve"> even without an ACS event in the last 12 months, the benefits of </w:t>
      </w:r>
      <w:r w:rsidR="00271A8D" w:rsidRPr="00271A8D">
        <w:rPr>
          <w:rFonts w:ascii="Arial" w:hAnsi="Arial" w:cs="Arial"/>
          <w:sz w:val="22"/>
          <w:szCs w:val="22"/>
          <w:lang w:val="en-US"/>
        </w:rPr>
        <w:t>antiplatelet therapy</w:t>
      </w:r>
      <w:r w:rsidR="00271A8D">
        <w:rPr>
          <w:rFonts w:ascii="Arial" w:hAnsi="Arial" w:cs="Arial"/>
          <w:sz w:val="22"/>
          <w:szCs w:val="22"/>
          <w:lang w:val="en-US"/>
        </w:rPr>
        <w:t xml:space="preserve"> (</w:t>
      </w:r>
      <w:r w:rsidRPr="00886430">
        <w:rPr>
          <w:rFonts w:ascii="Arial" w:hAnsi="Arial" w:cs="Arial"/>
          <w:sz w:val="22"/>
          <w:szCs w:val="22"/>
          <w:lang w:val="en-US"/>
        </w:rPr>
        <w:t>APT</w:t>
      </w:r>
      <w:r w:rsidR="00271A8D">
        <w:rPr>
          <w:rFonts w:ascii="Arial" w:hAnsi="Arial" w:cs="Arial"/>
          <w:sz w:val="22"/>
          <w:szCs w:val="22"/>
          <w:lang w:val="en-US"/>
        </w:rPr>
        <w:t>)</w:t>
      </w:r>
      <w:r w:rsidRPr="00886430">
        <w:rPr>
          <w:rFonts w:ascii="Arial" w:hAnsi="Arial" w:cs="Arial"/>
          <w:sz w:val="22"/>
          <w:szCs w:val="22"/>
          <w:lang w:val="en-US"/>
        </w:rPr>
        <w:t xml:space="preserve"> are well-established. Robust evidence for vs. against use of </w:t>
      </w:r>
      <w:r w:rsidR="004C42D1" w:rsidRPr="00886430">
        <w:rPr>
          <w:rFonts w:ascii="Arial" w:hAnsi="Arial" w:cs="Arial"/>
          <w:sz w:val="22"/>
          <w:szCs w:val="22"/>
          <w:lang w:val="en-US"/>
        </w:rPr>
        <w:t xml:space="preserve">APT </w:t>
      </w:r>
      <w:r w:rsidRPr="00886430">
        <w:rPr>
          <w:rFonts w:ascii="Arial" w:hAnsi="Arial" w:cs="Arial"/>
          <w:sz w:val="22"/>
          <w:szCs w:val="22"/>
          <w:lang w:val="en-US"/>
        </w:rPr>
        <w:t xml:space="preserve">in patients with ASCVD, including CAD comes, for example, from the Antithrombotic Trialists Collaboration, who performed a meta-analysis including </w:t>
      </w:r>
      <w:r w:rsidRPr="00886430">
        <w:rPr>
          <w:rFonts w:ascii="Arial" w:hAnsi="Arial" w:cs="Arial"/>
          <w:iCs/>
          <w:sz w:val="22"/>
          <w:szCs w:val="22"/>
          <w:lang w:val="en-US"/>
        </w:rPr>
        <w:t xml:space="preserve">135,000 </w:t>
      </w:r>
      <w:r w:rsidR="004C42D1" w:rsidRPr="00886430">
        <w:rPr>
          <w:rFonts w:ascii="Arial" w:hAnsi="Arial" w:cs="Arial"/>
          <w:iCs/>
          <w:sz w:val="22"/>
          <w:szCs w:val="22"/>
          <w:lang w:val="en-US"/>
        </w:rPr>
        <w:t xml:space="preserve">individuals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&lt;EndNote&gt;&lt;Cite&gt;&lt;Author&gt;Antiplatelet Trialists&amp;apos; Collaboration&lt;/Author&gt;&lt;Year&gt;2002&lt;/Year&gt;&lt;RecNum&gt;943&lt;/RecNum&gt;&lt;DisplayText&gt;(110)&lt;/DisplayText&gt;&lt;record&gt;&lt;rec-number&gt;943&lt;/rec-number&gt;&lt;foreign-keys&gt;&lt;key app="EN" db-id="veewfwvzjd50agefx58v5zaszeetvtfre999" timestamp="1575305432" guid="2d495544-a421-4ef0-a5d9-a871515599b4"&gt;943&lt;/key&gt;&lt;/foreign-keys&gt;&lt;ref-type name="Journal Article"&gt;17&lt;/ref-type&gt;&lt;contributors&gt;&lt;authors&gt;&lt;author&gt;Antiplatelet Trialists&amp;apos; Collaboration,&lt;/author&gt;&lt;/authors&gt;&lt;/contributors&gt;&lt;titles&gt;&lt;title&gt;Collaborative meta-analysis of randomised trials of antiplatelet therapy for prevention of death, myocardial infarction, and stroke in high risk patients&lt;/title&gt;&lt;secondary-title&gt;BMJ&lt;/secondary-title&gt;&lt;alt-title&gt;BMJ&lt;/alt-title&gt;&lt;/titles&gt;&lt;periodical&gt;&lt;full-title&gt;BMJ&lt;/full-title&gt;&lt;abbr-1&gt;BMJ (Clinical research ed.)&lt;/abbr-1&gt;&lt;/periodical&gt;&lt;alt-periodical&gt;&lt;full-title&gt;BMJ&lt;/full-title&gt;&lt;abbr-1&gt;BMJ (Clinical research ed.)&lt;/abbr-1&gt;&lt;/alt-periodical&gt;&lt;pages&gt;71-86&lt;/pages&gt;&lt;volume&gt;324&lt;/volume&gt;&lt;number&gt;7329&lt;/number&gt;&lt;dates&gt;&lt;year&gt;2002&lt;/year&gt;&lt;pub-dates&gt;&lt;date&gt;January 12, 2002&lt;/date&gt;&lt;/pub-dates&gt;&lt;/dates&gt;&lt;urls&gt;&lt;related-urls&gt;&lt;url&gt;C:\My Documents\pdf files\ATC2002.pdf&lt;/url&gt;&lt;/related-urls&gt;&lt;/urls&gt;&lt;/record&gt;&lt;/Cite&gt;&lt;/EndNote&gt;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(110)</w:t>
      </w:r>
      <w:r w:rsidRPr="00886430">
        <w:rPr>
          <w:rFonts w:ascii="Arial" w:hAnsi="Arial" w:cs="Arial"/>
          <w:iCs/>
          <w:sz w:val="22"/>
          <w:szCs w:val="22"/>
          <w:lang w:val="en-US"/>
        </w:rPr>
        <w:fldChar w:fldCharType="end"/>
      </w:r>
      <w:r w:rsidRPr="00886430">
        <w:rPr>
          <w:rFonts w:ascii="Arial" w:hAnsi="Arial" w:cs="Arial"/>
          <w:iCs/>
          <w:sz w:val="22"/>
          <w:szCs w:val="22"/>
          <w:lang w:val="en-US"/>
        </w:rPr>
        <w:t xml:space="preserve">. This demonstrated clear benefit, mainly with aspirin as single-antiplatelet therapy (SAPT), in reducing </w:t>
      </w:r>
      <w:r w:rsidR="004C42D1" w:rsidRPr="00886430">
        <w:rPr>
          <w:rFonts w:ascii="Arial" w:hAnsi="Arial" w:cs="Arial"/>
          <w:iCs/>
          <w:sz w:val="22"/>
          <w:szCs w:val="22"/>
          <w:lang w:val="en-US"/>
        </w:rPr>
        <w:t>MACE</w:t>
      </w:r>
      <w:r w:rsidRPr="00886430">
        <w:rPr>
          <w:rFonts w:ascii="Arial" w:hAnsi="Arial" w:cs="Arial"/>
          <w:iCs/>
          <w:sz w:val="22"/>
          <w:szCs w:val="22"/>
          <w:lang w:val="en-US"/>
        </w:rPr>
        <w:t xml:space="preserve"> by around a quarter</w:t>
      </w:r>
      <w:r w:rsidR="003D49BC"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&lt;EndNote&gt;&lt;Cite&gt;&lt;Author&gt;Antiplatelet Trialists&amp;apos; Collaboration&lt;/Author&gt;&lt;Year&gt;2002&lt;/Year&gt;&lt;RecNum&gt;943&lt;/RecNum&gt;&lt;DisplayText&gt;(110)&lt;/DisplayText&gt;&lt;record&gt;&lt;rec-number&gt;943&lt;/rec-number&gt;&lt;foreign-keys&gt;&lt;key app="EN" db-id="veewfwvzjd50agefx58v5zaszeetvtfre999" timestamp="1575305432" guid="2d495544-a421-4ef0-a5d9-a871515599b4"&gt;943&lt;/key&gt;&lt;/foreign-keys&gt;&lt;ref-type name="Journal Article"&gt;17&lt;/ref-type&gt;&lt;contributors&gt;&lt;authors&gt;&lt;author&gt;Antiplatelet Trialists&amp;apos; Collaboration,&lt;/author&gt;&lt;/authors&gt;&lt;/contributors&gt;&lt;titles&gt;&lt;title&gt;Collaborative meta-analysis of randomised trials of antiplatelet therapy for prevention of death, myocardial infarction, and stroke in high risk patients&lt;/title&gt;&lt;secondary-title&gt;BMJ&lt;/secondary-title&gt;&lt;alt-title&gt;BMJ&lt;/alt-title&gt;&lt;/titles&gt;&lt;periodical&gt;&lt;full-title&gt;BMJ&lt;/full-title&gt;&lt;abbr-1&gt;BMJ (Clinical research ed.)&lt;/abbr-1&gt;&lt;/periodical&gt;&lt;alt-periodical&gt;&lt;full-title&gt;BMJ&lt;/full-title&gt;&lt;abbr-1&gt;BMJ (Clinical research ed.)&lt;/abbr-1&gt;&lt;/alt-periodical&gt;&lt;pages&gt;71-86&lt;/pages&gt;&lt;volume&gt;324&lt;/volume&gt;&lt;number&gt;7329&lt;/number&gt;&lt;dates&gt;&lt;year&gt;2002&lt;/year&gt;&lt;pub-dates&gt;&lt;date&gt;January 12, 2002&lt;/date&gt;&lt;/pub-dates&gt;&lt;/dates&gt;&lt;urls&gt;&lt;related-urls&gt;&lt;url&gt;C:\My Documents\pdf files\ATC2002.pdf&lt;/url&gt;&lt;/related-urls&gt;&lt;/urls&gt;&lt;/record&gt;&lt;/Cite&gt;&lt;/EndNote&gt;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(110)</w:t>
      </w:r>
      <w:r w:rsidRPr="00886430">
        <w:rPr>
          <w:rFonts w:ascii="Arial" w:hAnsi="Arial" w:cs="Arial"/>
          <w:iCs/>
          <w:sz w:val="22"/>
          <w:szCs w:val="22"/>
          <w:lang w:val="en-US"/>
        </w:rPr>
        <w:fldChar w:fldCharType="end"/>
      </w:r>
      <w:r w:rsidR="003D49BC" w:rsidRPr="00886430">
        <w:rPr>
          <w:rFonts w:ascii="Arial" w:hAnsi="Arial" w:cs="Arial"/>
          <w:iCs/>
          <w:sz w:val="22"/>
          <w:szCs w:val="22"/>
          <w:lang w:val="en-US"/>
        </w:rPr>
        <w:t>.</w:t>
      </w:r>
      <w:r w:rsidRPr="00886430">
        <w:rPr>
          <w:rFonts w:ascii="Arial" w:hAnsi="Arial" w:cs="Arial"/>
          <w:iCs/>
          <w:sz w:val="22"/>
          <w:szCs w:val="22"/>
          <w:lang w:val="en-US"/>
        </w:rPr>
        <w:t xml:space="preserve">  The incidence of diabetes in these studies, many of which are now several decades old, was relatively lo</w:t>
      </w:r>
      <w:r w:rsidR="003D49BC" w:rsidRPr="00886430">
        <w:rPr>
          <w:rFonts w:ascii="Arial" w:hAnsi="Arial" w:cs="Arial"/>
          <w:iCs/>
          <w:sz w:val="22"/>
          <w:szCs w:val="22"/>
          <w:lang w:val="en-US"/>
        </w:rPr>
        <w:t>w, however.</w:t>
      </w:r>
    </w:p>
    <w:p w14:paraId="3046B5D8" w14:textId="23BAF32A" w:rsidR="00355860" w:rsidRPr="00886430" w:rsidRDefault="00355860" w:rsidP="00B24AC1">
      <w:pPr>
        <w:spacing w:line="276" w:lineRule="auto"/>
        <w:contextualSpacing/>
        <w:rPr>
          <w:rFonts w:ascii="Arial" w:hAnsi="Arial" w:cs="Arial"/>
          <w:iCs/>
          <w:sz w:val="22"/>
          <w:szCs w:val="22"/>
          <w:lang w:val="en-US"/>
        </w:rPr>
      </w:pPr>
    </w:p>
    <w:p w14:paraId="54961B52" w14:textId="09A99968" w:rsidR="00355860" w:rsidRPr="00886430" w:rsidRDefault="00355860" w:rsidP="00B24AC1">
      <w:pPr>
        <w:spacing w:line="276" w:lineRule="auto"/>
        <w:contextualSpacing/>
        <w:rPr>
          <w:rFonts w:ascii="Arial" w:hAnsi="Arial" w:cs="Arial"/>
          <w:sz w:val="22"/>
          <w:szCs w:val="22"/>
          <w:lang w:val="en-US"/>
        </w:rPr>
      </w:pPr>
      <w:r w:rsidRPr="00886430">
        <w:rPr>
          <w:rFonts w:ascii="Arial" w:hAnsi="Arial" w:cs="Arial"/>
          <w:sz w:val="22"/>
          <w:szCs w:val="22"/>
          <w:lang w:val="en-US"/>
        </w:rPr>
        <w:lastRenderedPageBreak/>
        <w:t xml:space="preserve">There is evidence from trials with both pharmacodynamic and clinical outcomes that increasing daily aspirin dose beyond 75-100 mg in patients with DM leads to neither greater platelet inhibition nor improved outcomes </w:t>
      </w:r>
      <w:r w:rsidRPr="00886430">
        <w:rPr>
          <w:rFonts w:ascii="Arial" w:hAnsi="Arial" w:cs="Arial"/>
          <w:sz w:val="22"/>
          <w:szCs w:val="22"/>
          <w:lang w:val="en-US"/>
        </w:rPr>
        <w:fldChar w:fldCharType="begin">
          <w:fldData xml:space="preserve">PEVuZE5vdGU+PENpdGU+PEF1dGhvcj5QYXJrZXI8L0F1dGhvcj48WWVhcj4yMDIxPC9ZZWFyPjxS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PEVuZE5vdGU+PENpdGU+PEF1dGhvcj5QYXJrZXI8L0F1dGhvcj48WWVhcj4yMDIxPC9ZZWFyPjxS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(111,112)</w:t>
      </w:r>
      <w:r w:rsidRPr="00886430">
        <w:rPr>
          <w:rFonts w:ascii="Arial" w:hAnsi="Arial" w:cs="Arial"/>
          <w:sz w:val="22"/>
          <w:szCs w:val="22"/>
          <w:lang w:val="en-US"/>
        </w:rPr>
        <w:fldChar w:fldCharType="end"/>
      </w:r>
      <w:r w:rsidRPr="00886430">
        <w:rPr>
          <w:rFonts w:ascii="Arial" w:hAnsi="Arial" w:cs="Arial"/>
          <w:sz w:val="22"/>
          <w:szCs w:val="22"/>
          <w:lang w:val="en-US"/>
        </w:rPr>
        <w:t>.</w:t>
      </w:r>
    </w:p>
    <w:p w14:paraId="3345F195" w14:textId="77777777" w:rsidR="00355860" w:rsidRPr="00886430" w:rsidRDefault="00355860" w:rsidP="00B24AC1">
      <w:pPr>
        <w:spacing w:line="276" w:lineRule="auto"/>
        <w:rPr>
          <w:rFonts w:ascii="Arial" w:hAnsi="Arial" w:cs="Arial"/>
          <w:bCs/>
          <w:sz w:val="22"/>
          <w:szCs w:val="22"/>
          <w:lang w:val="en-US"/>
        </w:rPr>
      </w:pPr>
    </w:p>
    <w:p w14:paraId="1886CF99" w14:textId="333F93CF" w:rsidR="00355860" w:rsidRPr="00886430" w:rsidRDefault="00355860" w:rsidP="00B24AC1">
      <w:pPr>
        <w:spacing w:line="276" w:lineRule="auto"/>
        <w:rPr>
          <w:rFonts w:ascii="Arial" w:hAnsi="Arial" w:cs="Arial"/>
          <w:sz w:val="22"/>
          <w:szCs w:val="22"/>
          <w:lang w:val="en-US"/>
        </w:rPr>
      </w:pPr>
      <w:r w:rsidRPr="00886430">
        <w:rPr>
          <w:rFonts w:ascii="Arial" w:hAnsi="Arial" w:cs="Arial"/>
          <w:bCs/>
          <w:sz w:val="22"/>
          <w:szCs w:val="22"/>
          <w:lang w:val="en-US"/>
        </w:rPr>
        <w:t xml:space="preserve">Daily doses of aspirin in the range 75-100 mg and no higher are recommended for use as APT. Recent data </w:t>
      </w:r>
      <w:r w:rsidRPr="00886430">
        <w:rPr>
          <w:rFonts w:ascii="Arial" w:hAnsi="Arial" w:cs="Arial"/>
          <w:sz w:val="22"/>
          <w:szCs w:val="22"/>
          <w:lang w:val="en-US"/>
        </w:rPr>
        <w:t xml:space="preserve">on clinical outcomes relating to aspirin dosing comes from the ADAPTABLE trial, in which the regimens 81 mg OD and 325 mg OD were compared in 15,076 patients with </w:t>
      </w:r>
      <w:r w:rsidR="003E61D7" w:rsidRPr="00886430">
        <w:rPr>
          <w:rFonts w:ascii="Arial" w:hAnsi="Arial" w:cs="Arial"/>
          <w:sz w:val="22"/>
          <w:szCs w:val="22"/>
          <w:lang w:val="en-US"/>
        </w:rPr>
        <w:t>ASCVD</w:t>
      </w:r>
      <w:r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PEVuZE5vdGU+PENpdGU+PEF1dGhvcj5Kb25lczwvQXV0aG9yPjxZZWFyPjIwMjE8L1llYXI+PFJl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=
</w:fldData>
        </w:fldChar>
      </w:r>
      <w:r w:rsidR="0062427D" w:rsidRPr="00886430">
        <w:rPr>
          <w:rFonts w:ascii="Arial" w:hAnsi="Arial" w:cs="Arial"/>
          <w:sz w:val="22"/>
          <w:szCs w:val="22"/>
          <w:lang w:val="en-US"/>
        </w:rPr>
        <w:instrText xml:space="preserve"> ADDIN EN.CITE </w:instrText>
      </w:r>
      <w:r w:rsidR="0062427D" w:rsidRPr="00886430">
        <w:rPr>
          <w:rFonts w:ascii="Arial" w:hAnsi="Arial" w:cs="Arial"/>
          <w:sz w:val="22"/>
          <w:szCs w:val="22"/>
          <w:lang w:val="en-US"/>
        </w:rPr>
        <w:fldChar w:fldCharType="begin">
          <w:fldData xml:space="preserve">PEVuZE5vdGU+PENpdGU+PEF1dGhvcj5Kb25lczwvQXV0aG9yPjxZZWFyPjIwMjE8L1llYXI+PFJl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=
</w:fldData>
        </w:fldChar>
      </w:r>
      <w:r w:rsidR="0062427D" w:rsidRPr="00886430">
        <w:rPr>
          <w:rFonts w:ascii="Arial" w:hAnsi="Arial" w:cs="Arial"/>
          <w:sz w:val="22"/>
          <w:szCs w:val="22"/>
          <w:lang w:val="en-US"/>
        </w:rPr>
        <w:instrText xml:space="preserve"> ADDIN EN.CITE.DATA </w:instrText>
      </w:r>
      <w:r w:rsidR="0062427D" w:rsidRPr="00886430">
        <w:rPr>
          <w:rFonts w:ascii="Arial" w:hAnsi="Arial" w:cs="Arial"/>
          <w:sz w:val="22"/>
          <w:szCs w:val="22"/>
          <w:lang w:val="en-US"/>
        </w:rPr>
      </w:r>
      <w:r w:rsidR="0062427D"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(113)</w:t>
      </w:r>
      <w:r w:rsidRPr="00886430">
        <w:rPr>
          <w:rFonts w:ascii="Arial" w:hAnsi="Arial" w:cs="Arial"/>
          <w:sz w:val="22"/>
          <w:szCs w:val="22"/>
          <w:lang w:val="en-US"/>
        </w:rPr>
        <w:fldChar w:fldCharType="end"/>
      </w:r>
      <w:r w:rsidRPr="00886430">
        <w:rPr>
          <w:rFonts w:ascii="Arial" w:hAnsi="Arial" w:cs="Arial"/>
          <w:sz w:val="22"/>
          <w:szCs w:val="22"/>
          <w:lang w:val="en-US"/>
        </w:rPr>
        <w:t xml:space="preserve">. After a median of 26 months, there was no significant difference in the rates of a composite primary endpoint of all-cause death, </w:t>
      </w:r>
      <w:r w:rsidR="00886430" w:rsidRPr="00886430">
        <w:rPr>
          <w:rFonts w:ascii="Arial" w:hAnsi="Arial" w:cs="Arial"/>
          <w:sz w:val="22"/>
          <w:szCs w:val="22"/>
          <w:lang w:val="en-US"/>
        </w:rPr>
        <w:t>hospitalization</w:t>
      </w:r>
      <w:r w:rsidRPr="00886430">
        <w:rPr>
          <w:rFonts w:ascii="Arial" w:hAnsi="Arial" w:cs="Arial"/>
          <w:sz w:val="22"/>
          <w:szCs w:val="22"/>
          <w:lang w:val="en-US"/>
        </w:rPr>
        <w:t xml:space="preserve"> for myocardial infarction or </w:t>
      </w:r>
      <w:r w:rsidR="00886430" w:rsidRPr="00886430">
        <w:rPr>
          <w:rFonts w:ascii="Arial" w:hAnsi="Arial" w:cs="Arial"/>
          <w:sz w:val="22"/>
          <w:szCs w:val="22"/>
          <w:lang w:val="en-US"/>
        </w:rPr>
        <w:t>hospitalization</w:t>
      </w:r>
      <w:r w:rsidRPr="00886430">
        <w:rPr>
          <w:rFonts w:ascii="Arial" w:hAnsi="Arial" w:cs="Arial"/>
          <w:sz w:val="22"/>
          <w:szCs w:val="22"/>
          <w:lang w:val="en-US"/>
        </w:rPr>
        <w:t xml:space="preserve"> for stroke (7.28% [81 mg] vs. 7.51% [325 mg], HR 1.02, 95% CI 0.91-1.14; p=0.75). Furthermore, this finding appeared replicated in the subgroup (n=5676) with diabetes (HR 0.99 [0.84-1.17]). </w:t>
      </w:r>
      <w:r w:rsidR="00F80B97" w:rsidRPr="00886430">
        <w:rPr>
          <w:rFonts w:ascii="Arial" w:hAnsi="Arial" w:cs="Arial"/>
          <w:sz w:val="22"/>
          <w:szCs w:val="22"/>
          <w:lang w:val="en-US"/>
        </w:rPr>
        <w:t>This is supported by pharmacodynamic data showing that</w:t>
      </w:r>
      <w:r w:rsidR="003E61D7" w:rsidRPr="00886430">
        <w:rPr>
          <w:rFonts w:ascii="Arial" w:hAnsi="Arial" w:cs="Arial"/>
          <w:sz w:val="22"/>
          <w:szCs w:val="22"/>
          <w:lang w:val="en-US"/>
        </w:rPr>
        <w:t>,</w:t>
      </w:r>
      <w:r w:rsidR="00F80B97" w:rsidRPr="00886430">
        <w:rPr>
          <w:rFonts w:ascii="Arial" w:hAnsi="Arial" w:cs="Arial"/>
          <w:sz w:val="22"/>
          <w:szCs w:val="22"/>
          <w:lang w:val="en-US"/>
        </w:rPr>
        <w:t xml:space="preserve"> whilst </w:t>
      </w:r>
      <w:r w:rsidR="0037165F" w:rsidRPr="00886430">
        <w:rPr>
          <w:rFonts w:ascii="Arial" w:hAnsi="Arial" w:cs="Arial"/>
          <w:sz w:val="22"/>
          <w:szCs w:val="22"/>
          <w:lang w:val="en-US"/>
        </w:rPr>
        <w:t xml:space="preserve">individuals </w:t>
      </w:r>
      <w:r w:rsidR="00F80B97" w:rsidRPr="00886430">
        <w:rPr>
          <w:rFonts w:ascii="Arial" w:hAnsi="Arial" w:cs="Arial"/>
          <w:sz w:val="22"/>
          <w:szCs w:val="22"/>
          <w:lang w:val="en-US"/>
        </w:rPr>
        <w:t xml:space="preserve">with DM have </w:t>
      </w:r>
      <w:r w:rsidR="001F407D" w:rsidRPr="00886430">
        <w:rPr>
          <w:rFonts w:ascii="Arial" w:hAnsi="Arial" w:cs="Arial"/>
          <w:sz w:val="22"/>
          <w:szCs w:val="22"/>
          <w:lang w:val="en-US"/>
        </w:rPr>
        <w:t xml:space="preserve">reduced </w:t>
      </w:r>
      <w:r w:rsidR="00F80B97" w:rsidRPr="00886430">
        <w:rPr>
          <w:rFonts w:ascii="Arial" w:hAnsi="Arial" w:cs="Arial"/>
          <w:sz w:val="22"/>
          <w:szCs w:val="22"/>
          <w:lang w:val="en-US"/>
        </w:rPr>
        <w:t xml:space="preserve">response to aspirin 75 mg once daily </w:t>
      </w:r>
      <w:r w:rsidR="001F407D" w:rsidRPr="00886430">
        <w:rPr>
          <w:rFonts w:ascii="Arial" w:hAnsi="Arial" w:cs="Arial"/>
          <w:sz w:val="22"/>
          <w:szCs w:val="22"/>
          <w:lang w:val="en-US"/>
        </w:rPr>
        <w:t>compared with</w:t>
      </w:r>
      <w:r w:rsidR="00F80B97" w:rsidRPr="00886430">
        <w:rPr>
          <w:rFonts w:ascii="Arial" w:hAnsi="Arial" w:cs="Arial"/>
          <w:sz w:val="22"/>
          <w:szCs w:val="22"/>
          <w:lang w:val="en-US"/>
        </w:rPr>
        <w:t xml:space="preserve"> healthy controls, increasing the dose to 300 mg does not </w:t>
      </w:r>
      <w:r w:rsidR="001F407D" w:rsidRPr="00886430">
        <w:rPr>
          <w:rFonts w:ascii="Arial" w:hAnsi="Arial" w:cs="Arial"/>
          <w:sz w:val="22"/>
          <w:szCs w:val="22"/>
          <w:lang w:val="en-US"/>
        </w:rPr>
        <w:t>alter the response</w:t>
      </w:r>
      <w:r w:rsidR="00F80B97" w:rsidRPr="00886430">
        <w:rPr>
          <w:rFonts w:ascii="Arial" w:hAnsi="Arial" w:cs="Arial"/>
          <w:sz w:val="22"/>
          <w:szCs w:val="22"/>
          <w:lang w:val="en-US"/>
        </w:rPr>
        <w:t xml:space="preserve"> </w:t>
      </w:r>
      <w:r w:rsidR="00F80B97"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&lt;EndNote&gt;&lt;Cite&gt;&lt;Author&gt;Parker&lt;/Author&gt;&lt;Year&gt;2021&lt;/Year&gt;&lt;RecNum&gt;3796&lt;/RecNum&gt;&lt;DisplayText&gt;(111)&lt;/DisplayText&gt;&lt;record&gt;&lt;rec-number&gt;3796&lt;/rec-number&gt;&lt;foreign-keys&gt;&lt;key app="EN" db-id="veewfwvzjd50agefx58v5zaszeetvtfre999" timestamp="1643894375"&gt;3796&lt;/key&gt;&lt;/foreign-keys&gt;&lt;ref-type name="Journal Article"&gt;17&lt;/ref-type&gt;&lt;contributors&gt;&lt;authors&gt;&lt;author&gt;Parker, William A. E.&lt;/author&gt;&lt;author&gt;Sagar, Rebecca&lt;/author&gt;&lt;author&gt;Kurdee, Zeyad&lt;/author&gt;&lt;author&gt;Hawkins, Fladia&lt;/author&gt;&lt;author&gt;Naseem, Khalid M.&lt;/author&gt;&lt;author&gt;Grant, Peter J.&lt;/author&gt;&lt;author&gt;Storey, Robert F.&lt;/author&gt;&lt;author&gt;Ajjan, Ramzi A.&lt;/author&gt;&lt;/authors&gt;&lt;/contributors&gt;&lt;titles&gt;&lt;title&gt;A randomised controlled trial to assess the antithrombotic effects of aspirin in type 1 diabetes: role of dosing and glycaemic control&lt;/title&gt;&lt;secondary-title&gt;Cardiovascular Diabetology&lt;/secondary-title&gt;&lt;/titles&gt;&lt;periodical&gt;&lt;full-title&gt;Cardiovasc Diabetol&lt;/full-title&gt;&lt;abbr-1&gt;Cardiovascular diabetology&lt;/abbr-1&gt;&lt;/periodical&gt;&lt;pages&gt;238&lt;/pages&gt;&lt;volume&gt;20&lt;/volume&gt;&lt;number&gt;1&lt;/number&gt;&lt;dates&gt;&lt;year&gt;2021&lt;/year&gt;&lt;pub-dates&gt;&lt;date&gt;2021/12/17&lt;/date&gt;&lt;/pub-dates&gt;&lt;/dates&gt;&lt;isbn&gt;1475-2840&lt;/isbn&gt;&lt;urls&gt;&lt;related-urls&gt;&lt;url&gt;https://doi.org/10.1186/s12933-021-01427-y&lt;/url&gt;&lt;/related-urls&gt;&lt;/urls&gt;&lt;electronic-resource-num&gt;10.1186/s12933-021-01427-y&lt;/electronic-resource-num&gt;&lt;/record&gt;&lt;/Cite&gt;&lt;/EndNote&gt;</w:instrText>
      </w:r>
      <w:r w:rsidR="00F80B97" w:rsidRPr="00886430">
        <w:rPr>
          <w:rFonts w:ascii="Arial" w:hAnsi="Arial" w:cs="Arial"/>
          <w:sz w:val="22"/>
          <w:szCs w:val="22"/>
          <w:lang w:val="en-US"/>
        </w:rPr>
        <w:fldChar w:fldCharType="separate"/>
      </w:r>
      <w:r w:rsidR="004F7E73" w:rsidRPr="00886430">
        <w:rPr>
          <w:rFonts w:ascii="Arial" w:hAnsi="Arial" w:cs="Arial"/>
          <w:noProof/>
          <w:sz w:val="22"/>
          <w:szCs w:val="22"/>
          <w:lang w:val="en-US"/>
        </w:rPr>
        <w:t>(111)</w:t>
      </w:r>
      <w:r w:rsidR="00F80B97" w:rsidRPr="00886430">
        <w:rPr>
          <w:rFonts w:ascii="Arial" w:hAnsi="Arial" w:cs="Arial"/>
          <w:sz w:val="22"/>
          <w:szCs w:val="22"/>
          <w:lang w:val="en-US"/>
        </w:rPr>
        <w:fldChar w:fldCharType="end"/>
      </w:r>
      <w:r w:rsidR="00F80B97" w:rsidRPr="00886430">
        <w:rPr>
          <w:rFonts w:ascii="Arial" w:hAnsi="Arial" w:cs="Arial"/>
          <w:sz w:val="22"/>
          <w:szCs w:val="22"/>
          <w:lang w:val="en-US"/>
        </w:rPr>
        <w:t xml:space="preserve">. </w:t>
      </w:r>
    </w:p>
    <w:p w14:paraId="3A3BF529" w14:textId="77777777" w:rsidR="00BE50CB" w:rsidRPr="00886430" w:rsidRDefault="00BE50CB" w:rsidP="00B24AC1">
      <w:pPr>
        <w:spacing w:line="276" w:lineRule="auto"/>
        <w:contextualSpacing/>
        <w:rPr>
          <w:rFonts w:ascii="Arial" w:hAnsi="Arial" w:cs="Arial"/>
          <w:sz w:val="22"/>
          <w:szCs w:val="22"/>
          <w:lang w:val="en-US"/>
        </w:rPr>
      </w:pPr>
    </w:p>
    <w:p w14:paraId="2938E97B" w14:textId="7ACE273E" w:rsidR="00BE50CB" w:rsidRPr="00886430" w:rsidRDefault="00BE50C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In the CAPRIE study, clopidogrel 75 mg once</w:t>
      </w:r>
      <w:r w:rsidR="00FD5892" w:rsidRPr="00886430">
        <w:rPr>
          <w:rFonts w:ascii="Arial" w:hAnsi="Arial" w:cs="Arial"/>
          <w:sz w:val="22"/>
          <w:szCs w:val="22"/>
          <w:lang w:val="en-US"/>
        </w:rPr>
        <w:t xml:space="preserve"> </w:t>
      </w:r>
      <w:r w:rsidRPr="00886430">
        <w:rPr>
          <w:rFonts w:ascii="Arial" w:hAnsi="Arial" w:cs="Arial"/>
          <w:sz w:val="22"/>
          <w:szCs w:val="22"/>
          <w:lang w:val="en-US"/>
        </w:rPr>
        <w:t>daily was compared with aspirin 325 mg once</w:t>
      </w:r>
      <w:r w:rsidR="00FD5892" w:rsidRPr="00886430">
        <w:rPr>
          <w:rFonts w:ascii="Arial" w:hAnsi="Arial" w:cs="Arial"/>
          <w:sz w:val="22"/>
          <w:szCs w:val="22"/>
          <w:lang w:val="en-US"/>
        </w:rPr>
        <w:t xml:space="preserve"> </w:t>
      </w:r>
      <w:r w:rsidRPr="00886430">
        <w:rPr>
          <w:rFonts w:ascii="Arial" w:hAnsi="Arial" w:cs="Arial"/>
          <w:sz w:val="22"/>
          <w:szCs w:val="22"/>
          <w:lang w:val="en-US"/>
        </w:rPr>
        <w:t>daily</w:t>
      </w:r>
      <w:r w:rsidR="003D49BC"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PEVuZE5vdGU+PENpdGU+PEF1dGhvcj5DQVBSSUUgU3RlZXJpbmcgQ29tbWl0dGVlPC9BdXRob3I+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RW5nbGFuZCk8L2FiYnItMT48L2FsdC1wZXJpb2RpY2FsPjxwYWdlcz4xMzI5LTM5PC9wYWdlcz48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PEVuZE5vdGU+PENpdGU+PEF1dGhvcj5DQVBSSUUgU3RlZXJpbmcgQ29tbWl0dGVlPC9BdXRob3I+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RW5nbGFuZCk8L2FiYnItMT48L2FsdC1wZXJpb2RpY2FsPjxwYWdlcz4xMzI5LTM5PC9wYWdlcz48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(114)</w:t>
      </w:r>
      <w:r w:rsidRPr="00886430">
        <w:rPr>
          <w:rFonts w:ascii="Arial" w:hAnsi="Arial" w:cs="Arial"/>
          <w:sz w:val="22"/>
          <w:szCs w:val="22"/>
          <w:lang w:val="en-US"/>
        </w:rPr>
        <w:fldChar w:fldCharType="end"/>
      </w:r>
      <w:r w:rsidR="003D49BC" w:rsidRPr="00886430">
        <w:rPr>
          <w:rFonts w:ascii="Arial" w:hAnsi="Arial" w:cs="Arial"/>
          <w:sz w:val="22"/>
          <w:szCs w:val="22"/>
          <w:lang w:val="en-US"/>
        </w:rPr>
        <w:t>.</w:t>
      </w:r>
      <w:r w:rsidRPr="00886430">
        <w:rPr>
          <w:rFonts w:ascii="Arial" w:hAnsi="Arial" w:cs="Arial"/>
          <w:sz w:val="22"/>
          <w:szCs w:val="22"/>
          <w:lang w:val="en-US"/>
        </w:rPr>
        <w:t xml:space="preserve"> There was a slightly lower rate of MI, </w:t>
      </w:r>
      <w:r w:rsidR="00886430" w:rsidRPr="00886430">
        <w:rPr>
          <w:rFonts w:ascii="Arial" w:hAnsi="Arial" w:cs="Arial"/>
          <w:sz w:val="22"/>
          <w:szCs w:val="22"/>
          <w:lang w:val="en-US"/>
        </w:rPr>
        <w:t>ischemic</w:t>
      </w:r>
      <w:r w:rsidRPr="00886430">
        <w:rPr>
          <w:rFonts w:ascii="Arial" w:hAnsi="Arial" w:cs="Arial"/>
          <w:sz w:val="22"/>
          <w:szCs w:val="22"/>
          <w:lang w:val="en-US"/>
        </w:rPr>
        <w:t xml:space="preserve"> stroke or CV death with clopidogrel (5.32% vs. 5.83%, RRR 8.7% [</w:t>
      </w:r>
      <w:r w:rsidR="00FD5892" w:rsidRPr="00886430">
        <w:rPr>
          <w:rFonts w:ascii="Arial" w:hAnsi="Arial" w:cs="Arial"/>
          <w:sz w:val="22"/>
          <w:szCs w:val="22"/>
          <w:lang w:val="en-US"/>
        </w:rPr>
        <w:t xml:space="preserve">95% CI </w:t>
      </w:r>
      <w:r w:rsidRPr="00886430">
        <w:rPr>
          <w:rFonts w:ascii="Arial" w:hAnsi="Arial" w:cs="Arial"/>
          <w:sz w:val="22"/>
          <w:szCs w:val="22"/>
          <w:lang w:val="en-US"/>
        </w:rPr>
        <w:t xml:space="preserve">0.3-16.5], p=0.043) as well as less gastrointestinal bleeding. </w:t>
      </w:r>
      <w:r w:rsidR="001F407D" w:rsidRPr="00886430">
        <w:rPr>
          <w:rFonts w:ascii="Arial" w:hAnsi="Arial" w:cs="Arial"/>
          <w:sz w:val="22"/>
          <w:szCs w:val="22"/>
          <w:lang w:val="en-US"/>
        </w:rPr>
        <w:t xml:space="preserve">A fifth </w:t>
      </w:r>
      <w:r w:rsidRPr="00886430">
        <w:rPr>
          <w:rFonts w:ascii="Arial" w:hAnsi="Arial" w:cs="Arial"/>
          <w:sz w:val="22"/>
          <w:szCs w:val="22"/>
          <w:lang w:val="en-US"/>
        </w:rPr>
        <w:t xml:space="preserve">of participants in CAPRIE had diabetes and a retrospective subgroup analysis suggested an amplified benefit of clopidogrel over aspirin compared to those without diabetes. Clopidogrel monotherapy is currently recommended in those </w:t>
      </w:r>
      <w:r w:rsidR="0037165F" w:rsidRPr="00886430">
        <w:rPr>
          <w:rFonts w:ascii="Arial" w:hAnsi="Arial" w:cs="Arial"/>
          <w:sz w:val="22"/>
          <w:szCs w:val="22"/>
          <w:lang w:val="en-US"/>
        </w:rPr>
        <w:t xml:space="preserve">people </w:t>
      </w:r>
      <w:r w:rsidRPr="00886430">
        <w:rPr>
          <w:rFonts w:ascii="Arial" w:hAnsi="Arial" w:cs="Arial"/>
          <w:sz w:val="22"/>
          <w:szCs w:val="22"/>
          <w:lang w:val="en-US"/>
        </w:rPr>
        <w:t xml:space="preserve">with </w:t>
      </w:r>
      <w:r w:rsidR="00271A8D" w:rsidRPr="00271A8D">
        <w:rPr>
          <w:rFonts w:ascii="Arial" w:hAnsi="Arial" w:cs="Arial"/>
          <w:sz w:val="22"/>
          <w:szCs w:val="22"/>
          <w:lang w:val="en-US"/>
        </w:rPr>
        <w:t>chronic coronary syndromes</w:t>
      </w:r>
      <w:r w:rsidR="00271A8D">
        <w:rPr>
          <w:rFonts w:ascii="Arial" w:hAnsi="Arial" w:cs="Arial"/>
          <w:sz w:val="22"/>
          <w:szCs w:val="22"/>
          <w:lang w:val="en-US"/>
        </w:rPr>
        <w:t xml:space="preserve"> (</w:t>
      </w:r>
      <w:r w:rsidRPr="00886430">
        <w:rPr>
          <w:rFonts w:ascii="Arial" w:hAnsi="Arial" w:cs="Arial"/>
          <w:sz w:val="22"/>
          <w:szCs w:val="22"/>
          <w:lang w:val="en-US"/>
        </w:rPr>
        <w:t>CCS</w:t>
      </w:r>
      <w:r w:rsidR="00271A8D">
        <w:rPr>
          <w:rFonts w:ascii="Arial" w:hAnsi="Arial" w:cs="Arial"/>
          <w:sz w:val="22"/>
          <w:szCs w:val="22"/>
          <w:lang w:val="en-US"/>
        </w:rPr>
        <w:t>)</w:t>
      </w:r>
      <w:r w:rsidRPr="00886430">
        <w:rPr>
          <w:rFonts w:ascii="Arial" w:hAnsi="Arial" w:cs="Arial"/>
          <w:sz w:val="22"/>
          <w:szCs w:val="22"/>
          <w:lang w:val="en-US"/>
        </w:rPr>
        <w:t xml:space="preserve"> who are unable to take aspirin, or, based on pre-specified subgroup analyses of CAPRIE suggesting particular benefit, </w:t>
      </w:r>
      <w:r w:rsidR="003E61D7" w:rsidRPr="00886430">
        <w:rPr>
          <w:rFonts w:ascii="Arial" w:hAnsi="Arial" w:cs="Arial"/>
          <w:sz w:val="22"/>
          <w:szCs w:val="22"/>
          <w:lang w:val="en-US"/>
        </w:rPr>
        <w:t xml:space="preserve">as a first-line agent in </w:t>
      </w:r>
      <w:r w:rsidR="0037165F" w:rsidRPr="00886430">
        <w:rPr>
          <w:rFonts w:ascii="Arial" w:hAnsi="Arial" w:cs="Arial"/>
          <w:sz w:val="22"/>
          <w:szCs w:val="22"/>
          <w:lang w:val="en-US"/>
        </w:rPr>
        <w:t xml:space="preserve">those </w:t>
      </w:r>
      <w:r w:rsidRPr="00886430">
        <w:rPr>
          <w:rFonts w:ascii="Arial" w:hAnsi="Arial" w:cs="Arial"/>
          <w:sz w:val="22"/>
          <w:szCs w:val="22"/>
          <w:lang w:val="en-US"/>
        </w:rPr>
        <w:t xml:space="preserve">with </w:t>
      </w:r>
      <w:r w:rsidR="003E61D7" w:rsidRPr="00886430">
        <w:rPr>
          <w:rFonts w:ascii="Arial" w:hAnsi="Arial" w:cs="Arial"/>
          <w:sz w:val="22"/>
          <w:szCs w:val="22"/>
          <w:lang w:val="en-US"/>
        </w:rPr>
        <w:t xml:space="preserve">either </w:t>
      </w:r>
      <w:r w:rsidR="003D49BC" w:rsidRPr="00886430">
        <w:rPr>
          <w:rFonts w:ascii="Arial" w:hAnsi="Arial" w:cs="Arial"/>
          <w:sz w:val="22"/>
          <w:szCs w:val="22"/>
          <w:lang w:val="en-US"/>
        </w:rPr>
        <w:t xml:space="preserve">concurrent CAD and </w:t>
      </w:r>
      <w:r w:rsidRPr="00886430">
        <w:rPr>
          <w:rFonts w:ascii="Arial" w:hAnsi="Arial" w:cs="Arial"/>
          <w:sz w:val="22"/>
          <w:szCs w:val="22"/>
          <w:lang w:val="en-US"/>
        </w:rPr>
        <w:t xml:space="preserve">cerebrovascular disease or PAD. </w:t>
      </w:r>
    </w:p>
    <w:p w14:paraId="0761E762" w14:textId="77777777" w:rsidR="00BE50CB" w:rsidRPr="00886430" w:rsidRDefault="00BE50CB" w:rsidP="00B24AC1">
      <w:pPr>
        <w:spacing w:line="276" w:lineRule="auto"/>
        <w:contextualSpacing/>
        <w:rPr>
          <w:rFonts w:ascii="Arial" w:hAnsi="Arial" w:cs="Arial"/>
          <w:sz w:val="22"/>
          <w:szCs w:val="22"/>
          <w:lang w:val="en-US"/>
        </w:rPr>
      </w:pPr>
    </w:p>
    <w:p w14:paraId="721326FC" w14:textId="0C3A9CFD" w:rsidR="00BE50CB" w:rsidRPr="00886430" w:rsidRDefault="00F00D67"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Beyond </w:t>
      </w:r>
      <w:r w:rsidR="003857B5" w:rsidRPr="003857B5">
        <w:rPr>
          <w:rFonts w:ascii="Arial" w:hAnsi="Arial" w:cs="Arial"/>
          <w:sz w:val="22"/>
          <w:szCs w:val="22"/>
          <w:lang w:val="en-US"/>
        </w:rPr>
        <w:t>single antiplatelet therapy</w:t>
      </w:r>
      <w:r w:rsidR="003857B5">
        <w:rPr>
          <w:rFonts w:ascii="Arial" w:hAnsi="Arial" w:cs="Arial"/>
          <w:sz w:val="22"/>
          <w:szCs w:val="22"/>
          <w:lang w:val="en-US"/>
        </w:rPr>
        <w:t xml:space="preserve"> (</w:t>
      </w:r>
      <w:r w:rsidRPr="00886430">
        <w:rPr>
          <w:rFonts w:ascii="Arial" w:hAnsi="Arial" w:cs="Arial"/>
          <w:sz w:val="22"/>
          <w:szCs w:val="22"/>
          <w:lang w:val="en-US"/>
        </w:rPr>
        <w:t>SAPT</w:t>
      </w:r>
      <w:r w:rsidR="003857B5">
        <w:rPr>
          <w:rFonts w:ascii="Arial" w:hAnsi="Arial" w:cs="Arial"/>
          <w:sz w:val="22"/>
          <w:szCs w:val="22"/>
          <w:lang w:val="en-US"/>
        </w:rPr>
        <w:t>)</w:t>
      </w:r>
      <w:r w:rsidRPr="00886430">
        <w:rPr>
          <w:rFonts w:ascii="Arial" w:hAnsi="Arial" w:cs="Arial"/>
          <w:sz w:val="22"/>
          <w:szCs w:val="22"/>
          <w:lang w:val="en-US"/>
        </w:rPr>
        <w:t>, t</w:t>
      </w:r>
      <w:r w:rsidR="00BE50CB" w:rsidRPr="00886430">
        <w:rPr>
          <w:rFonts w:ascii="Arial" w:hAnsi="Arial" w:cs="Arial"/>
          <w:sz w:val="22"/>
          <w:szCs w:val="22"/>
          <w:lang w:val="en-US"/>
        </w:rPr>
        <w:t xml:space="preserve">here is good evidence for intensification of antithrombotic therapy in select </w:t>
      </w:r>
      <w:r w:rsidR="006A47A0" w:rsidRPr="00886430">
        <w:rPr>
          <w:rFonts w:ascii="Arial" w:hAnsi="Arial" w:cs="Arial"/>
          <w:sz w:val="22"/>
          <w:szCs w:val="22"/>
          <w:lang w:val="en-US"/>
        </w:rPr>
        <w:t xml:space="preserve">people with </w:t>
      </w:r>
      <w:r w:rsidRPr="00886430">
        <w:rPr>
          <w:rFonts w:ascii="Arial" w:hAnsi="Arial" w:cs="Arial"/>
          <w:sz w:val="22"/>
          <w:szCs w:val="22"/>
          <w:lang w:val="en-US"/>
        </w:rPr>
        <w:t>CAD</w:t>
      </w:r>
      <w:r w:rsidR="00BE50CB" w:rsidRPr="00886430">
        <w:rPr>
          <w:rFonts w:ascii="Arial" w:hAnsi="Arial" w:cs="Arial"/>
          <w:sz w:val="22"/>
          <w:szCs w:val="22"/>
          <w:lang w:val="en-US"/>
        </w:rPr>
        <w:t xml:space="preserve"> who are at high risk of </w:t>
      </w:r>
      <w:r w:rsidR="00886430" w:rsidRPr="00886430">
        <w:rPr>
          <w:rFonts w:ascii="Arial" w:hAnsi="Arial" w:cs="Arial"/>
          <w:sz w:val="22"/>
          <w:szCs w:val="22"/>
          <w:lang w:val="en-US"/>
        </w:rPr>
        <w:t>ischemic</w:t>
      </w:r>
      <w:r w:rsidR="00BE50CB" w:rsidRPr="00886430">
        <w:rPr>
          <w:rFonts w:ascii="Arial" w:hAnsi="Arial" w:cs="Arial"/>
          <w:sz w:val="22"/>
          <w:szCs w:val="22"/>
          <w:lang w:val="en-US"/>
        </w:rPr>
        <w:t xml:space="preserve"> events but without high risk of bleeding. </w:t>
      </w:r>
      <w:r w:rsidR="00BE50CB" w:rsidRPr="00886430">
        <w:rPr>
          <w:rFonts w:ascii="Arial" w:hAnsi="Arial" w:cs="Arial"/>
          <w:iCs/>
          <w:sz w:val="22"/>
          <w:szCs w:val="22"/>
          <w:lang w:val="en-US"/>
        </w:rPr>
        <w:t xml:space="preserve">The Clopidogrel for High Atherothrombotic Risk and </w:t>
      </w:r>
      <w:r w:rsidR="00886430" w:rsidRPr="00886430">
        <w:rPr>
          <w:rFonts w:ascii="Arial" w:hAnsi="Arial" w:cs="Arial"/>
          <w:iCs/>
          <w:sz w:val="22"/>
          <w:szCs w:val="22"/>
          <w:lang w:val="en-US"/>
        </w:rPr>
        <w:t>Ischemic</w:t>
      </w:r>
      <w:r w:rsidR="00BE50CB" w:rsidRPr="00886430">
        <w:rPr>
          <w:rFonts w:ascii="Arial" w:hAnsi="Arial" w:cs="Arial"/>
          <w:iCs/>
          <w:sz w:val="22"/>
          <w:szCs w:val="22"/>
          <w:lang w:val="en-US"/>
        </w:rPr>
        <w:t xml:space="preserve"> Stabilization, Management, and Avoidance (CHARISMA) study </w:t>
      </w:r>
      <w:r w:rsidR="00886430" w:rsidRPr="00886430">
        <w:rPr>
          <w:rFonts w:ascii="Arial" w:hAnsi="Arial" w:cs="Arial"/>
          <w:iCs/>
          <w:sz w:val="22"/>
          <w:szCs w:val="22"/>
          <w:lang w:val="en-US"/>
        </w:rPr>
        <w:t>randomized</w:t>
      </w:r>
      <w:r w:rsidR="00BE50CB" w:rsidRPr="00886430">
        <w:rPr>
          <w:rFonts w:ascii="Arial" w:hAnsi="Arial" w:cs="Arial"/>
          <w:iCs/>
          <w:sz w:val="22"/>
          <w:szCs w:val="22"/>
          <w:lang w:val="en-US"/>
        </w:rPr>
        <w:t xml:space="preserve"> 19,185 stable aspirin-treated </w:t>
      </w:r>
      <w:r w:rsidR="006A47A0" w:rsidRPr="00886430">
        <w:rPr>
          <w:rFonts w:ascii="Arial" w:hAnsi="Arial" w:cs="Arial"/>
          <w:iCs/>
          <w:sz w:val="22"/>
          <w:szCs w:val="22"/>
          <w:lang w:val="en-US"/>
        </w:rPr>
        <w:t xml:space="preserve">individuals </w:t>
      </w:r>
      <w:r w:rsidR="00BE50CB" w:rsidRPr="00886430">
        <w:rPr>
          <w:rFonts w:ascii="Arial" w:hAnsi="Arial" w:cs="Arial"/>
          <w:iCs/>
          <w:sz w:val="22"/>
          <w:szCs w:val="22"/>
          <w:lang w:val="en-US"/>
        </w:rPr>
        <w:t>with established atherothrombotic disease or multiple risk factors to receive clopidogrel 75 mg once daily or placebo</w:t>
      </w:r>
      <w:r w:rsidRPr="00886430">
        <w:rPr>
          <w:rFonts w:ascii="Arial" w:hAnsi="Arial" w:cs="Arial"/>
          <w:iCs/>
          <w:sz w:val="22"/>
          <w:szCs w:val="22"/>
          <w:lang w:val="en-US"/>
        </w:rPr>
        <w:t xml:space="preserve"> </w:t>
      </w:r>
      <w:r w:rsidR="00BE50CB"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&lt;EndNote&gt;&lt;Cite&gt;&lt;Author&gt;Bhatt&lt;/Author&gt;&lt;Year&gt;2006&lt;/Year&gt;&lt;RecNum&gt;1030&lt;/RecNum&gt;&lt;DisplayText&gt;(115)&lt;/DisplayText&gt;&lt;record&gt;&lt;rec-number&gt;1030&lt;/rec-number&gt;&lt;foreign-keys&gt;&lt;key app="EN" db-id="veewfwvzjd50agefx58v5zaszeetvtfre999" timestamp="1575305435" guid="9c292afc-1236-427a-9880-7c5b4d40f376"&gt;1030&lt;/key&gt;&lt;/foreign-keys&gt;&lt;ref-type name="Journal Article"&gt;17&lt;/ref-type&gt;&lt;contributors&gt;&lt;authors&gt;&lt;author&gt;Bhatt, Deepak L.&lt;/author&gt;&lt;author&gt;Fox, Keith A. A.&lt;/author&gt;&lt;author&gt;Hacke, Werner&lt;/author&gt;&lt;author&gt;Berger, Peter B.&lt;/author&gt;&lt;author&gt;Black, Henry R.&lt;/author&gt;&lt;author&gt;Boden, William E.&lt;/author&gt;&lt;author&gt;Cacoub, Patrice&lt;/author&gt;&lt;author&gt;Cohen, Eric A.&lt;/author&gt;&lt;author&gt;Creager, Mark A.&lt;/author&gt;&lt;author&gt;Easton, J. Donald&lt;/author&gt;&lt;author&gt;Flather, Marcus D.&lt;/author&gt;&lt;author&gt;Haffner, Steven M.&lt;/author&gt;&lt;author&gt;Hamm, Christian W.&lt;/author&gt;&lt;author&gt;Hankey, Graeme J.&lt;/author&gt;&lt;author&gt;Johnston, S. Claiborne&lt;/author&gt;&lt;author&gt;Mak, Koon-Hou&lt;/author&gt;&lt;author&gt;Mas, Jean-Louis&lt;/author&gt;&lt;author&gt;Montalescot, Gilles&lt;/author&gt;&lt;author&gt;Pearson, Thomas A.&lt;/author&gt;&lt;author&gt;Steg, P. Gabriel&lt;/author&gt;&lt;author&gt;Steinhubl, Steven R.&lt;/author&gt;&lt;author&gt;Weber, Michael A.&lt;/author&gt;&lt;author&gt;Brennan, Danielle M.&lt;/author&gt;&lt;author&gt;Fabry-Ribaudo, Liz&lt;/author&gt;&lt;author&gt;Booth, Joan&lt;/author&gt;&lt;author&gt;Topol, Eric J.&lt;/author&gt;&lt;author&gt;the, Charisma Investigators&lt;/author&gt;&lt;/authors&gt;&lt;/contributors&gt;&lt;titles&gt;&lt;title&gt;Clopidogrel and aspirin versus aspirin alone for the prevention of atherothrombotic events&lt;/title&gt;&lt;secondary-title&gt;New Eng J Med&lt;/secondary-title&gt;&lt;/titles&gt;&lt;periodical&gt;&lt;full-title&gt;New Eng J Med&lt;/full-title&gt;&lt;/periodical&gt;&lt;pages&gt;1706-1717&lt;/pages&gt;&lt;volume&gt;354&lt;/volume&gt;&lt;number&gt;16&lt;/number&gt;&lt;dates&gt;&lt;year&gt;2006&lt;/year&gt;&lt;pub-dates&gt;&lt;date&gt;April 20, 2006&lt;/date&gt;&lt;/pub-dates&gt;&lt;/dates&gt;&lt;urls&gt;&lt;related-urls&gt;&lt;url&gt;http://content.nejm.org/cgi/content/abstract/354/16/1706&lt;/url&gt;&lt;/related-urls&gt;&lt;/urls&gt;&lt;electronic-resource-num&gt;10.1056/NEJMoa060989&lt;/electronic-resource-num&gt;&lt;/record&gt;&lt;/Cite&gt;&lt;/EndNote&gt;</w:instrText>
      </w:r>
      <w:r w:rsidR="00BE50CB"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(115)</w:t>
      </w:r>
      <w:r w:rsidR="00BE50CB" w:rsidRPr="00886430">
        <w:rPr>
          <w:rFonts w:ascii="Arial" w:hAnsi="Arial" w:cs="Arial"/>
          <w:iCs/>
          <w:sz w:val="22"/>
          <w:szCs w:val="22"/>
          <w:lang w:val="en-US"/>
        </w:rPr>
        <w:fldChar w:fldCharType="end"/>
      </w:r>
      <w:r w:rsidRPr="00886430">
        <w:rPr>
          <w:rFonts w:ascii="Arial" w:hAnsi="Arial" w:cs="Arial"/>
          <w:iCs/>
          <w:sz w:val="22"/>
          <w:szCs w:val="22"/>
          <w:lang w:val="en-US"/>
        </w:rPr>
        <w:t>.</w:t>
      </w:r>
      <w:r w:rsidR="00BE50CB" w:rsidRPr="00886430">
        <w:rPr>
          <w:rFonts w:ascii="Arial" w:hAnsi="Arial" w:cs="Arial"/>
          <w:iCs/>
          <w:sz w:val="22"/>
          <w:szCs w:val="22"/>
          <w:lang w:val="en-US"/>
        </w:rPr>
        <w:t xml:space="preserve"> </w:t>
      </w:r>
      <w:r w:rsidR="0037165F" w:rsidRPr="00886430">
        <w:rPr>
          <w:rFonts w:ascii="Arial" w:hAnsi="Arial" w:cs="Arial"/>
          <w:iCs/>
          <w:sz w:val="22"/>
          <w:szCs w:val="22"/>
          <w:lang w:val="en-US"/>
        </w:rPr>
        <w:t>Th</w:t>
      </w:r>
      <w:r w:rsidR="006A47A0" w:rsidRPr="00886430">
        <w:rPr>
          <w:rFonts w:ascii="Arial" w:hAnsi="Arial" w:cs="Arial"/>
          <w:iCs/>
          <w:sz w:val="22"/>
          <w:szCs w:val="22"/>
          <w:lang w:val="en-US"/>
        </w:rPr>
        <w:t xml:space="preserve">ough the point estimate of the hazard ratio was below </w:t>
      </w:r>
      <w:r w:rsidR="00886430" w:rsidRPr="00886430">
        <w:rPr>
          <w:rFonts w:ascii="Arial" w:hAnsi="Arial" w:cs="Arial"/>
          <w:iCs/>
          <w:sz w:val="22"/>
          <w:szCs w:val="22"/>
          <w:lang w:val="en-US"/>
        </w:rPr>
        <w:t>1, there</w:t>
      </w:r>
      <w:r w:rsidR="00BE50CB" w:rsidRPr="00886430">
        <w:rPr>
          <w:rFonts w:ascii="Arial" w:hAnsi="Arial" w:cs="Arial"/>
          <w:iCs/>
          <w:sz w:val="22"/>
          <w:szCs w:val="22"/>
          <w:lang w:val="en-US"/>
        </w:rPr>
        <w:t xml:space="preserve"> was</w:t>
      </w:r>
      <w:r w:rsidR="006A47A0" w:rsidRPr="00886430">
        <w:rPr>
          <w:rFonts w:ascii="Arial" w:hAnsi="Arial" w:cs="Arial"/>
          <w:iCs/>
          <w:sz w:val="22"/>
          <w:szCs w:val="22"/>
          <w:lang w:val="en-US"/>
        </w:rPr>
        <w:t xml:space="preserve"> no significant </w:t>
      </w:r>
      <w:r w:rsidR="00BE50CB" w:rsidRPr="00886430">
        <w:rPr>
          <w:rFonts w:ascii="Arial" w:hAnsi="Arial" w:cs="Arial"/>
          <w:iCs/>
          <w:sz w:val="22"/>
          <w:szCs w:val="22"/>
          <w:lang w:val="en-US"/>
        </w:rPr>
        <w:t>reduction in the primary efficacy endpoint of MACE</w:t>
      </w:r>
      <w:r w:rsidR="006A47A0" w:rsidRPr="00886430">
        <w:rPr>
          <w:rFonts w:ascii="Arial" w:hAnsi="Arial" w:cs="Arial"/>
          <w:iCs/>
          <w:sz w:val="22"/>
          <w:szCs w:val="22"/>
          <w:lang w:val="en-US"/>
        </w:rPr>
        <w:t xml:space="preserve"> when receiving </w:t>
      </w:r>
      <w:r w:rsidR="003857B5" w:rsidRPr="003857B5">
        <w:rPr>
          <w:rFonts w:ascii="Arial" w:hAnsi="Arial" w:cs="Arial"/>
          <w:iCs/>
          <w:sz w:val="22"/>
          <w:szCs w:val="22"/>
          <w:lang w:val="en-US"/>
        </w:rPr>
        <w:t>dual antithrombotic therapy</w:t>
      </w:r>
      <w:r w:rsidR="003857B5">
        <w:rPr>
          <w:rFonts w:ascii="Arial" w:hAnsi="Arial" w:cs="Arial"/>
          <w:iCs/>
          <w:sz w:val="22"/>
          <w:szCs w:val="22"/>
          <w:lang w:val="en-US"/>
        </w:rPr>
        <w:t xml:space="preserve"> (</w:t>
      </w:r>
      <w:r w:rsidR="006A47A0" w:rsidRPr="00886430">
        <w:rPr>
          <w:rFonts w:ascii="Arial" w:hAnsi="Arial" w:cs="Arial"/>
          <w:iCs/>
          <w:sz w:val="22"/>
          <w:szCs w:val="22"/>
          <w:lang w:val="en-US"/>
        </w:rPr>
        <w:t>DAPT</w:t>
      </w:r>
      <w:r w:rsidR="003857B5">
        <w:rPr>
          <w:rFonts w:ascii="Arial" w:hAnsi="Arial" w:cs="Arial"/>
          <w:iCs/>
          <w:sz w:val="22"/>
          <w:szCs w:val="22"/>
          <w:lang w:val="en-US"/>
        </w:rPr>
        <w:t>)</w:t>
      </w:r>
      <w:r w:rsidR="006A47A0" w:rsidRPr="00886430">
        <w:rPr>
          <w:rFonts w:ascii="Arial" w:hAnsi="Arial" w:cs="Arial"/>
          <w:iCs/>
          <w:sz w:val="22"/>
          <w:szCs w:val="22"/>
          <w:lang w:val="en-US"/>
        </w:rPr>
        <w:t xml:space="preserve"> vs. aspirin alone</w:t>
      </w:r>
      <w:r w:rsidR="00BE50CB" w:rsidRPr="00886430">
        <w:rPr>
          <w:rFonts w:ascii="Arial" w:hAnsi="Arial" w:cs="Arial"/>
          <w:iCs/>
          <w:sz w:val="22"/>
          <w:szCs w:val="22"/>
          <w:lang w:val="en-US"/>
        </w:rPr>
        <w:t xml:space="preserve"> (</w:t>
      </w:r>
      <w:r w:rsidR="00FD5892" w:rsidRPr="00886430">
        <w:rPr>
          <w:rFonts w:ascii="Arial" w:hAnsi="Arial" w:cs="Arial"/>
          <w:iCs/>
          <w:sz w:val="22"/>
          <w:szCs w:val="22"/>
          <w:lang w:val="en-US"/>
        </w:rPr>
        <w:t>HR</w:t>
      </w:r>
      <w:r w:rsidR="00BE50CB" w:rsidRPr="00886430">
        <w:rPr>
          <w:rFonts w:ascii="Arial" w:hAnsi="Arial" w:cs="Arial"/>
          <w:iCs/>
          <w:sz w:val="22"/>
          <w:szCs w:val="22"/>
          <w:lang w:val="en-US"/>
        </w:rPr>
        <w:t xml:space="preserve"> 0.93, </w:t>
      </w:r>
      <w:r w:rsidR="00FD5892" w:rsidRPr="00886430">
        <w:rPr>
          <w:rFonts w:ascii="Arial" w:hAnsi="Arial" w:cs="Arial"/>
          <w:iCs/>
          <w:sz w:val="22"/>
          <w:szCs w:val="22"/>
          <w:lang w:val="en-US"/>
        </w:rPr>
        <w:t xml:space="preserve">[95% CI </w:t>
      </w:r>
      <w:r w:rsidR="00BE50CB" w:rsidRPr="00886430">
        <w:rPr>
          <w:rFonts w:ascii="Arial" w:hAnsi="Arial" w:cs="Arial"/>
          <w:iCs/>
          <w:sz w:val="22"/>
          <w:szCs w:val="22"/>
          <w:lang w:val="en-US"/>
        </w:rPr>
        <w:t>0.83-1.05</w:t>
      </w:r>
      <w:r w:rsidR="00FD5892" w:rsidRPr="00886430">
        <w:rPr>
          <w:rFonts w:ascii="Arial" w:hAnsi="Arial" w:cs="Arial"/>
          <w:iCs/>
          <w:sz w:val="22"/>
          <w:szCs w:val="22"/>
          <w:lang w:val="en-US"/>
        </w:rPr>
        <w:t>]</w:t>
      </w:r>
      <w:r w:rsidR="00BE50CB" w:rsidRPr="00886430">
        <w:rPr>
          <w:rFonts w:ascii="Arial" w:hAnsi="Arial" w:cs="Arial"/>
          <w:iCs/>
          <w:sz w:val="22"/>
          <w:szCs w:val="22"/>
          <w:lang w:val="en-US"/>
        </w:rPr>
        <w:t>, p=0.22). However,</w:t>
      </w:r>
      <w:r w:rsidR="00FD5892" w:rsidRPr="00886430">
        <w:rPr>
          <w:rFonts w:ascii="Arial" w:hAnsi="Arial" w:cs="Arial"/>
          <w:iCs/>
          <w:sz w:val="22"/>
          <w:szCs w:val="22"/>
          <w:lang w:val="en-US"/>
        </w:rPr>
        <w:t xml:space="preserve"> i</w:t>
      </w:r>
      <w:r w:rsidR="00BE50CB" w:rsidRPr="00886430">
        <w:rPr>
          <w:rFonts w:ascii="Arial" w:hAnsi="Arial" w:cs="Arial"/>
          <w:iCs/>
          <w:sz w:val="22"/>
          <w:szCs w:val="22"/>
          <w:lang w:val="en-US"/>
        </w:rPr>
        <w:t xml:space="preserve">n the subgroup with prior MI, prior stroke or PAD, there was some evidence of benefit (0.77 </w:t>
      </w:r>
      <w:r w:rsidR="00FD5892" w:rsidRPr="00886430">
        <w:rPr>
          <w:rFonts w:ascii="Arial" w:hAnsi="Arial" w:cs="Arial"/>
          <w:iCs/>
          <w:sz w:val="22"/>
          <w:szCs w:val="22"/>
          <w:lang w:val="en-US"/>
        </w:rPr>
        <w:t>[</w:t>
      </w:r>
      <w:r w:rsidR="00BE50CB" w:rsidRPr="00886430">
        <w:rPr>
          <w:rFonts w:ascii="Arial" w:hAnsi="Arial" w:cs="Arial"/>
          <w:iCs/>
          <w:sz w:val="22"/>
          <w:szCs w:val="22"/>
          <w:lang w:val="en-US"/>
        </w:rPr>
        <w:t>0.61-0.98</w:t>
      </w:r>
      <w:r w:rsidR="00FD5892" w:rsidRPr="00886430">
        <w:rPr>
          <w:rFonts w:ascii="Arial" w:hAnsi="Arial" w:cs="Arial"/>
          <w:iCs/>
          <w:sz w:val="22"/>
          <w:szCs w:val="22"/>
          <w:lang w:val="en-US"/>
        </w:rPr>
        <w:t>]</w:t>
      </w:r>
      <w:r w:rsidR="00BE50CB" w:rsidRPr="00886430">
        <w:rPr>
          <w:rFonts w:ascii="Arial" w:hAnsi="Arial" w:cs="Arial"/>
          <w:iCs/>
          <w:sz w:val="22"/>
          <w:szCs w:val="22"/>
          <w:lang w:val="en-US"/>
        </w:rPr>
        <w:t>, p=0.031)</w:t>
      </w:r>
      <w:r w:rsidRPr="00886430">
        <w:rPr>
          <w:rFonts w:ascii="Arial" w:hAnsi="Arial" w:cs="Arial"/>
          <w:iCs/>
          <w:sz w:val="22"/>
          <w:szCs w:val="22"/>
          <w:lang w:val="en-US"/>
        </w:rPr>
        <w:t xml:space="preserve"> </w:t>
      </w:r>
      <w:r w:rsidR="00BE50CB" w:rsidRPr="00886430">
        <w:rPr>
          <w:rFonts w:ascii="Arial" w:hAnsi="Arial" w:cs="Arial"/>
          <w:iCs/>
          <w:sz w:val="22"/>
          <w:szCs w:val="22"/>
          <w:lang w:val="en-US"/>
        </w:rPr>
        <w:fldChar w:fldCharType="begin">
          <w:fldData xml:space="preserve">PEVuZE5vdGU+PENpdGU+PEF1dGhvcj5CaGF0dDwvQXV0aG9yPjxZZWFyPjIwMDc8L1llYXI+PFJl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PEVuZE5vdGU+PENpdGU+PEF1dGhvcj5CaGF0dDwvQXV0aG9yPjxZZWFyPjIwMDc8L1llYXI+PFJl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00BE50CB" w:rsidRPr="00886430">
        <w:rPr>
          <w:rFonts w:ascii="Arial" w:hAnsi="Arial" w:cs="Arial"/>
          <w:iCs/>
          <w:sz w:val="22"/>
          <w:szCs w:val="22"/>
          <w:lang w:val="en-US"/>
        </w:rPr>
      </w:r>
      <w:r w:rsidR="00BE50CB"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(116)</w:t>
      </w:r>
      <w:r w:rsidR="00BE50CB" w:rsidRPr="00886430">
        <w:rPr>
          <w:rFonts w:ascii="Arial" w:hAnsi="Arial" w:cs="Arial"/>
          <w:iCs/>
          <w:sz w:val="22"/>
          <w:szCs w:val="22"/>
          <w:lang w:val="en-US"/>
        </w:rPr>
        <w:fldChar w:fldCharType="end"/>
      </w:r>
      <w:r w:rsidRPr="00886430">
        <w:rPr>
          <w:rFonts w:ascii="Arial" w:hAnsi="Arial" w:cs="Arial"/>
          <w:iCs/>
          <w:sz w:val="22"/>
          <w:szCs w:val="22"/>
          <w:lang w:val="en-US"/>
        </w:rPr>
        <w:t>.</w:t>
      </w:r>
      <w:r w:rsidR="00BE50CB" w:rsidRPr="00886430">
        <w:rPr>
          <w:rFonts w:ascii="Arial" w:hAnsi="Arial" w:cs="Arial"/>
          <w:iCs/>
          <w:sz w:val="22"/>
          <w:szCs w:val="22"/>
          <w:lang w:val="en-US"/>
        </w:rPr>
        <w:t xml:space="preserve"> Around 30% of the </w:t>
      </w:r>
      <w:r w:rsidR="006A47A0" w:rsidRPr="00886430">
        <w:rPr>
          <w:rFonts w:ascii="Arial" w:hAnsi="Arial" w:cs="Arial"/>
          <w:iCs/>
          <w:sz w:val="22"/>
          <w:szCs w:val="22"/>
          <w:lang w:val="en-US"/>
        </w:rPr>
        <w:t xml:space="preserve">participants </w:t>
      </w:r>
      <w:r w:rsidR="00BE50CB" w:rsidRPr="00886430">
        <w:rPr>
          <w:rFonts w:ascii="Arial" w:hAnsi="Arial" w:cs="Arial"/>
          <w:iCs/>
          <w:sz w:val="22"/>
          <w:szCs w:val="22"/>
          <w:lang w:val="en-US"/>
        </w:rPr>
        <w:t xml:space="preserve">in CHARISMA had </w:t>
      </w:r>
      <w:r w:rsidR="00FD5892" w:rsidRPr="00886430">
        <w:rPr>
          <w:rFonts w:ascii="Arial" w:hAnsi="Arial" w:cs="Arial"/>
          <w:iCs/>
          <w:sz w:val="22"/>
          <w:szCs w:val="22"/>
          <w:lang w:val="en-US"/>
        </w:rPr>
        <w:t>DM</w:t>
      </w:r>
      <w:r w:rsidR="00BE50CB" w:rsidRPr="00886430">
        <w:rPr>
          <w:rFonts w:ascii="Arial" w:hAnsi="Arial" w:cs="Arial"/>
          <w:iCs/>
          <w:sz w:val="22"/>
          <w:szCs w:val="22"/>
          <w:lang w:val="en-US"/>
        </w:rPr>
        <w:t xml:space="preserve"> and there was in fact a trend towards less benefit of DAPT over SAPT in this group compared to those without </w:t>
      </w:r>
      <w:r w:rsidR="00FD5892" w:rsidRPr="00886430">
        <w:rPr>
          <w:rFonts w:ascii="Arial" w:hAnsi="Arial" w:cs="Arial"/>
          <w:iCs/>
          <w:sz w:val="22"/>
          <w:szCs w:val="22"/>
          <w:lang w:val="en-US"/>
        </w:rPr>
        <w:t>DM</w:t>
      </w:r>
      <w:r w:rsidR="00BE50CB" w:rsidRPr="00886430">
        <w:rPr>
          <w:rFonts w:ascii="Arial" w:hAnsi="Arial" w:cs="Arial"/>
          <w:iCs/>
          <w:sz w:val="22"/>
          <w:szCs w:val="22"/>
          <w:lang w:val="en-US"/>
        </w:rPr>
        <w:t>.</w:t>
      </w:r>
    </w:p>
    <w:p w14:paraId="63CB938C" w14:textId="77777777" w:rsidR="00BE50CB" w:rsidRPr="00886430" w:rsidRDefault="00BE50CB" w:rsidP="00B24AC1">
      <w:pPr>
        <w:spacing w:line="276" w:lineRule="auto"/>
        <w:contextualSpacing/>
        <w:rPr>
          <w:rFonts w:ascii="Arial" w:hAnsi="Arial" w:cs="Arial"/>
          <w:iCs/>
          <w:sz w:val="22"/>
          <w:szCs w:val="22"/>
          <w:lang w:val="en-US"/>
        </w:rPr>
      </w:pPr>
    </w:p>
    <w:p w14:paraId="13E84165" w14:textId="6630CA96" w:rsidR="00BE50CB" w:rsidRPr="00886430" w:rsidRDefault="00BE50C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The DAPT study similarly showed that 30 vs.</w:t>
      </w:r>
      <w:r w:rsidR="008C4A7A" w:rsidRPr="00886430">
        <w:rPr>
          <w:rFonts w:ascii="Arial" w:hAnsi="Arial" w:cs="Arial"/>
          <w:sz w:val="22"/>
          <w:szCs w:val="22"/>
          <w:lang w:val="en-US"/>
        </w:rPr>
        <w:t xml:space="preserve"> </w:t>
      </w:r>
      <w:r w:rsidRPr="00886430">
        <w:rPr>
          <w:rFonts w:ascii="Arial" w:hAnsi="Arial" w:cs="Arial"/>
          <w:sz w:val="22"/>
          <w:szCs w:val="22"/>
          <w:lang w:val="en-US"/>
        </w:rPr>
        <w:t>12 months of clopidogrel (65%) or prasugrel (35%) given to aspirin-treated</w:t>
      </w:r>
      <w:r w:rsidR="006A47A0" w:rsidRPr="00886430">
        <w:rPr>
          <w:rFonts w:ascii="Arial" w:hAnsi="Arial" w:cs="Arial"/>
          <w:sz w:val="22"/>
          <w:szCs w:val="22"/>
          <w:lang w:val="en-US"/>
        </w:rPr>
        <w:t xml:space="preserve"> individuals undergoing</w:t>
      </w:r>
      <w:r w:rsidRPr="00886430">
        <w:rPr>
          <w:rFonts w:ascii="Arial" w:hAnsi="Arial" w:cs="Arial"/>
          <w:sz w:val="22"/>
          <w:szCs w:val="22"/>
          <w:lang w:val="en-US"/>
        </w:rPr>
        <w:t xml:space="preserve"> PCI significantly reduced death, MI or stroke in </w:t>
      </w:r>
      <w:r w:rsidR="006A47A0" w:rsidRPr="00886430">
        <w:rPr>
          <w:rFonts w:ascii="Arial" w:hAnsi="Arial" w:cs="Arial"/>
          <w:sz w:val="22"/>
          <w:szCs w:val="22"/>
          <w:lang w:val="en-US"/>
        </w:rPr>
        <w:t xml:space="preserve">those </w:t>
      </w:r>
      <w:r w:rsidRPr="00886430">
        <w:rPr>
          <w:rFonts w:ascii="Arial" w:hAnsi="Arial" w:cs="Arial"/>
          <w:sz w:val="22"/>
          <w:szCs w:val="22"/>
          <w:lang w:val="en-US"/>
        </w:rPr>
        <w:t>with prior MI (HR 0.56</w:t>
      </w:r>
      <w:r w:rsidR="008C4A7A" w:rsidRPr="00886430">
        <w:rPr>
          <w:rFonts w:ascii="Arial" w:hAnsi="Arial" w:cs="Arial"/>
          <w:sz w:val="22"/>
          <w:szCs w:val="22"/>
          <w:lang w:val="en-US"/>
        </w:rPr>
        <w:t xml:space="preserve"> [95% CI </w:t>
      </w:r>
      <w:r w:rsidRPr="00886430">
        <w:rPr>
          <w:rFonts w:ascii="Arial" w:hAnsi="Arial" w:cs="Arial"/>
          <w:sz w:val="22"/>
          <w:szCs w:val="22"/>
          <w:lang w:val="en-US"/>
        </w:rPr>
        <w:t>0.42-0.76</w:t>
      </w:r>
      <w:r w:rsidR="008C4A7A" w:rsidRPr="00886430">
        <w:rPr>
          <w:rFonts w:ascii="Arial" w:hAnsi="Arial" w:cs="Arial"/>
          <w:sz w:val="22"/>
          <w:szCs w:val="22"/>
          <w:lang w:val="en-US"/>
        </w:rPr>
        <w:t>]</w:t>
      </w:r>
      <w:r w:rsidRPr="00886430">
        <w:rPr>
          <w:rFonts w:ascii="Arial" w:hAnsi="Arial" w:cs="Arial"/>
          <w:sz w:val="22"/>
          <w:szCs w:val="22"/>
          <w:lang w:val="en-US"/>
        </w:rPr>
        <w:t>, p&lt;0.001), but not those without (0.83</w:t>
      </w:r>
      <w:r w:rsidR="008C4A7A" w:rsidRPr="00886430">
        <w:rPr>
          <w:rFonts w:ascii="Arial" w:hAnsi="Arial" w:cs="Arial"/>
          <w:sz w:val="22"/>
          <w:szCs w:val="22"/>
          <w:lang w:val="en-US"/>
        </w:rPr>
        <w:t xml:space="preserve"> [</w:t>
      </w:r>
      <w:r w:rsidRPr="00886430">
        <w:rPr>
          <w:rFonts w:ascii="Arial" w:hAnsi="Arial" w:cs="Arial"/>
          <w:sz w:val="22"/>
          <w:szCs w:val="22"/>
          <w:lang w:val="en-US"/>
        </w:rPr>
        <w:t>0.68-1.02</w:t>
      </w:r>
      <w:r w:rsidR="008C4A7A" w:rsidRPr="00886430">
        <w:rPr>
          <w:rFonts w:ascii="Arial" w:hAnsi="Arial" w:cs="Arial"/>
          <w:sz w:val="22"/>
          <w:szCs w:val="22"/>
          <w:lang w:val="en-US"/>
        </w:rPr>
        <w:t>]</w:t>
      </w:r>
      <w:r w:rsidRPr="00886430">
        <w:rPr>
          <w:rFonts w:ascii="Arial" w:hAnsi="Arial" w:cs="Arial"/>
          <w:sz w:val="22"/>
          <w:szCs w:val="22"/>
          <w:lang w:val="en-US"/>
        </w:rPr>
        <w:t>, p=0.08)</w:t>
      </w:r>
      <w:r w:rsidR="006A47A0" w:rsidRPr="00886430">
        <w:rPr>
          <w:rFonts w:ascii="Arial" w:hAnsi="Arial" w:cs="Arial"/>
          <w:sz w:val="22"/>
          <w:szCs w:val="22"/>
          <w:lang w:val="en-US"/>
        </w:rPr>
        <w:t xml:space="preserve"> </w:t>
      </w:r>
      <w:r w:rsidRPr="00886430">
        <w:rPr>
          <w:rFonts w:ascii="Arial" w:hAnsi="Arial" w:cs="Arial"/>
          <w:sz w:val="22"/>
          <w:szCs w:val="22"/>
          <w:lang w:val="en-US"/>
        </w:rPr>
        <w:fldChar w:fldCharType="begin">
          <w:fldData xml:space="preserve">PEVuZE5vdGU+PENpdGU+PEF1dGhvcj5NYXVyaTwvQXV0aG9yPjxZZWFyPjIwMTY8L1llYXI+PFJl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PEVuZE5vdGU+PENpdGU+PEF1dGhvcj5NYXVyaTwvQXV0aG9yPjxZZWFyPjIwMTY8L1llYXI+PFJl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Pr="00886430">
        <w:rPr>
          <w:rFonts w:ascii="Arial" w:hAnsi="Arial" w:cs="Arial"/>
          <w:sz w:val="22"/>
          <w:szCs w:val="22"/>
          <w:lang w:val="en-US"/>
        </w:rPr>
      </w:r>
      <w:r w:rsidRPr="00886430">
        <w:rPr>
          <w:rFonts w:ascii="Arial" w:hAnsi="Arial" w:cs="Arial"/>
          <w:sz w:val="22"/>
          <w:szCs w:val="22"/>
          <w:lang w:val="en-US"/>
        </w:rPr>
        <w:fldChar w:fldCharType="separate"/>
      </w:r>
      <w:r w:rsidR="004F7E73" w:rsidRPr="00886430">
        <w:rPr>
          <w:rFonts w:ascii="Arial" w:hAnsi="Arial" w:cs="Arial"/>
          <w:noProof/>
          <w:sz w:val="22"/>
          <w:szCs w:val="22"/>
          <w:lang w:val="en-US"/>
        </w:rPr>
        <w:t>(117)</w:t>
      </w:r>
      <w:r w:rsidRPr="00886430">
        <w:rPr>
          <w:rFonts w:ascii="Arial" w:hAnsi="Arial" w:cs="Arial"/>
          <w:sz w:val="22"/>
          <w:szCs w:val="22"/>
          <w:lang w:val="en-US"/>
        </w:rPr>
        <w:fldChar w:fldCharType="end"/>
      </w:r>
      <w:r w:rsidR="006A47A0" w:rsidRPr="00886430">
        <w:rPr>
          <w:rFonts w:ascii="Arial" w:hAnsi="Arial" w:cs="Arial"/>
          <w:sz w:val="22"/>
          <w:szCs w:val="22"/>
          <w:lang w:val="en-US"/>
        </w:rPr>
        <w:t>.</w:t>
      </w:r>
      <w:r w:rsidRPr="00886430">
        <w:rPr>
          <w:rFonts w:ascii="Arial" w:hAnsi="Arial" w:cs="Arial"/>
          <w:sz w:val="22"/>
          <w:szCs w:val="22"/>
          <w:lang w:val="en-US"/>
        </w:rPr>
        <w:t xml:space="preserve"> Like CAPRIE, there was some evidence that those in the trial with </w:t>
      </w:r>
      <w:r w:rsidR="008C4A7A" w:rsidRPr="00886430">
        <w:rPr>
          <w:rFonts w:ascii="Arial" w:hAnsi="Arial" w:cs="Arial"/>
          <w:sz w:val="22"/>
          <w:szCs w:val="22"/>
          <w:lang w:val="en-US"/>
        </w:rPr>
        <w:t>DM</w:t>
      </w:r>
      <w:r w:rsidRPr="00886430">
        <w:rPr>
          <w:rFonts w:ascii="Arial" w:hAnsi="Arial" w:cs="Arial"/>
          <w:sz w:val="22"/>
          <w:szCs w:val="22"/>
          <w:lang w:val="en-US"/>
        </w:rPr>
        <w:t xml:space="preserve"> gained less benefit in reduction of MACE from continued thienopyridine vs. placebo, when compared to those without </w:t>
      </w:r>
      <w:r w:rsidR="008C4A7A" w:rsidRPr="00886430">
        <w:rPr>
          <w:rFonts w:ascii="Arial" w:hAnsi="Arial" w:cs="Arial"/>
          <w:sz w:val="22"/>
          <w:szCs w:val="22"/>
          <w:lang w:val="en-US"/>
        </w:rPr>
        <w:t>DM</w:t>
      </w:r>
      <w:r w:rsidRPr="00886430">
        <w:rPr>
          <w:rFonts w:ascii="Arial" w:hAnsi="Arial" w:cs="Arial"/>
          <w:sz w:val="22"/>
          <w:szCs w:val="22"/>
          <w:lang w:val="en-US"/>
        </w:rPr>
        <w:t xml:space="preserve"> (6.6% vs. 7.0% in those with </w:t>
      </w:r>
      <w:r w:rsidR="008C4A7A" w:rsidRPr="00886430">
        <w:rPr>
          <w:rFonts w:ascii="Arial" w:hAnsi="Arial" w:cs="Arial"/>
          <w:sz w:val="22"/>
          <w:szCs w:val="22"/>
          <w:lang w:val="en-US"/>
        </w:rPr>
        <w:t xml:space="preserve">DM, </w:t>
      </w:r>
      <w:r w:rsidRPr="00886430">
        <w:rPr>
          <w:rFonts w:ascii="Arial" w:hAnsi="Arial" w:cs="Arial"/>
          <w:sz w:val="22"/>
          <w:szCs w:val="22"/>
          <w:lang w:val="en-US"/>
        </w:rPr>
        <w:t>p=0.55</w:t>
      </w:r>
      <w:r w:rsidR="008C4A7A" w:rsidRPr="00886430">
        <w:rPr>
          <w:rFonts w:ascii="Arial" w:hAnsi="Arial" w:cs="Arial"/>
          <w:sz w:val="22"/>
          <w:szCs w:val="22"/>
          <w:lang w:val="en-US"/>
        </w:rPr>
        <w:t>;</w:t>
      </w:r>
      <w:r w:rsidRPr="00886430">
        <w:rPr>
          <w:rFonts w:ascii="Arial" w:hAnsi="Arial" w:cs="Arial"/>
          <w:sz w:val="22"/>
          <w:szCs w:val="22"/>
          <w:lang w:val="en-US"/>
        </w:rPr>
        <w:t xml:space="preserve"> 3.3% vs. 5.2% in those without</w:t>
      </w:r>
      <w:r w:rsidR="008C4A7A" w:rsidRPr="00886430">
        <w:rPr>
          <w:rFonts w:ascii="Arial" w:hAnsi="Arial" w:cs="Arial"/>
          <w:sz w:val="22"/>
          <w:szCs w:val="22"/>
          <w:lang w:val="en-US"/>
        </w:rPr>
        <w:t xml:space="preserve">, </w:t>
      </w:r>
      <w:r w:rsidRPr="00886430">
        <w:rPr>
          <w:rFonts w:ascii="Arial" w:hAnsi="Arial" w:cs="Arial"/>
          <w:sz w:val="22"/>
          <w:szCs w:val="22"/>
          <w:lang w:val="en-US"/>
        </w:rPr>
        <w:t>p&lt;0.001</w:t>
      </w:r>
      <w:r w:rsidR="008C4A7A" w:rsidRPr="00886430">
        <w:rPr>
          <w:rFonts w:ascii="Arial" w:hAnsi="Arial" w:cs="Arial"/>
          <w:sz w:val="22"/>
          <w:szCs w:val="22"/>
          <w:lang w:val="en-US"/>
        </w:rPr>
        <w:t>;</w:t>
      </w:r>
      <w:r w:rsidRPr="00886430">
        <w:rPr>
          <w:rFonts w:ascii="Arial" w:hAnsi="Arial" w:cs="Arial"/>
          <w:sz w:val="22"/>
          <w:szCs w:val="22"/>
          <w:lang w:val="en-US"/>
        </w:rPr>
        <w:t xml:space="preserve"> interaction</w:t>
      </w:r>
      <w:r w:rsidR="008C4A7A" w:rsidRPr="00886430">
        <w:rPr>
          <w:rFonts w:ascii="Arial" w:hAnsi="Arial" w:cs="Arial"/>
          <w:sz w:val="22"/>
          <w:szCs w:val="22"/>
          <w:lang w:val="en-US"/>
        </w:rPr>
        <w:t>-</w:t>
      </w:r>
      <w:r w:rsidRPr="00886430">
        <w:rPr>
          <w:rFonts w:ascii="Arial" w:hAnsi="Arial" w:cs="Arial"/>
          <w:sz w:val="22"/>
          <w:szCs w:val="22"/>
          <w:lang w:val="en-US"/>
        </w:rPr>
        <w:t xml:space="preserve">p=0.03). Conversely, </w:t>
      </w:r>
      <w:r w:rsidR="008C4A7A" w:rsidRPr="00886430">
        <w:rPr>
          <w:rFonts w:ascii="Arial" w:hAnsi="Arial" w:cs="Arial"/>
          <w:sz w:val="22"/>
          <w:szCs w:val="22"/>
          <w:lang w:val="en-US"/>
        </w:rPr>
        <w:t>DM</w:t>
      </w:r>
      <w:r w:rsidRPr="00886430">
        <w:rPr>
          <w:rFonts w:ascii="Arial" w:hAnsi="Arial" w:cs="Arial"/>
          <w:sz w:val="22"/>
          <w:szCs w:val="22"/>
          <w:lang w:val="en-US"/>
        </w:rPr>
        <w:t xml:space="preserve"> did not appear to be an interacting factor with regards to stent thrombosis or bleeding.</w:t>
      </w:r>
    </w:p>
    <w:p w14:paraId="502189DF" w14:textId="77777777" w:rsidR="00BE50CB" w:rsidRPr="00886430" w:rsidRDefault="00BE50CB" w:rsidP="00B24AC1">
      <w:pPr>
        <w:spacing w:line="276" w:lineRule="auto"/>
        <w:contextualSpacing/>
        <w:rPr>
          <w:rFonts w:ascii="Arial" w:hAnsi="Arial" w:cs="Arial"/>
          <w:sz w:val="22"/>
          <w:szCs w:val="22"/>
          <w:lang w:val="en-US"/>
        </w:rPr>
      </w:pPr>
    </w:p>
    <w:p w14:paraId="31B3031C" w14:textId="299FA252" w:rsidR="00BE50CB" w:rsidRPr="00886430" w:rsidRDefault="00BE50CB" w:rsidP="00B24AC1">
      <w:pPr>
        <w:spacing w:line="276" w:lineRule="auto"/>
        <w:contextualSpacing/>
        <w:rPr>
          <w:rFonts w:ascii="Arial" w:hAnsi="Arial" w:cs="Arial"/>
          <w:iCs/>
          <w:sz w:val="22"/>
          <w:szCs w:val="22"/>
          <w:lang w:val="en-US"/>
        </w:rPr>
      </w:pPr>
      <w:r w:rsidRPr="00886430">
        <w:rPr>
          <w:rFonts w:ascii="Arial" w:hAnsi="Arial" w:cs="Arial"/>
          <w:sz w:val="22"/>
          <w:szCs w:val="22"/>
          <w:lang w:val="en-US"/>
        </w:rPr>
        <w:lastRenderedPageBreak/>
        <w:t>There is</w:t>
      </w:r>
      <w:r w:rsidR="00177682" w:rsidRPr="00886430">
        <w:rPr>
          <w:rFonts w:ascii="Arial" w:hAnsi="Arial" w:cs="Arial"/>
          <w:sz w:val="22"/>
          <w:szCs w:val="22"/>
          <w:lang w:val="en-US"/>
        </w:rPr>
        <w:t xml:space="preserve"> perhaps</w:t>
      </w:r>
      <w:r w:rsidRPr="00886430">
        <w:rPr>
          <w:rFonts w:ascii="Arial" w:hAnsi="Arial" w:cs="Arial"/>
          <w:sz w:val="22"/>
          <w:szCs w:val="22"/>
          <w:lang w:val="en-US"/>
        </w:rPr>
        <w:t xml:space="preserve"> more convincing evidence, particularly in those with </w:t>
      </w:r>
      <w:r w:rsidR="008C4A7A" w:rsidRPr="00886430">
        <w:rPr>
          <w:rFonts w:ascii="Arial" w:hAnsi="Arial" w:cs="Arial"/>
          <w:sz w:val="22"/>
          <w:szCs w:val="22"/>
          <w:lang w:val="en-US"/>
        </w:rPr>
        <w:t>DM</w:t>
      </w:r>
      <w:r w:rsidRPr="00886430">
        <w:rPr>
          <w:rFonts w:ascii="Arial" w:hAnsi="Arial" w:cs="Arial"/>
          <w:sz w:val="22"/>
          <w:szCs w:val="22"/>
          <w:lang w:val="en-US"/>
        </w:rPr>
        <w:t xml:space="preserve">, for use of long-term ticagrelor-based DAPT. In </w:t>
      </w:r>
      <w:r w:rsidRPr="00886430">
        <w:rPr>
          <w:rFonts w:ascii="Arial" w:hAnsi="Arial" w:cs="Arial"/>
          <w:iCs/>
          <w:sz w:val="22"/>
          <w:szCs w:val="22"/>
          <w:lang w:val="en-US"/>
        </w:rPr>
        <w:t>the PEGASUS-TIMI 54 study, DAPT with aspirin plus ticagrelor, either 60 mg or 90 mg twice-daily, reduced MACE vs. aspirin alone (e.g. 60 mg twice-daily vs. placebo: HR 0.84</w:t>
      </w:r>
      <w:r w:rsidR="008C4A7A" w:rsidRPr="00886430">
        <w:rPr>
          <w:rFonts w:ascii="Arial" w:hAnsi="Arial" w:cs="Arial"/>
          <w:iCs/>
          <w:sz w:val="22"/>
          <w:szCs w:val="22"/>
          <w:lang w:val="en-US"/>
        </w:rPr>
        <w:t xml:space="preserve"> [</w:t>
      </w:r>
      <w:r w:rsidRPr="00886430">
        <w:rPr>
          <w:rFonts w:ascii="Arial" w:hAnsi="Arial" w:cs="Arial"/>
          <w:iCs/>
          <w:sz w:val="22"/>
          <w:szCs w:val="22"/>
          <w:lang w:val="en-US"/>
        </w:rPr>
        <w:t>95%</w:t>
      </w:r>
      <w:r w:rsidR="008C4A7A" w:rsidRPr="00886430">
        <w:rPr>
          <w:rFonts w:ascii="Arial" w:hAnsi="Arial" w:cs="Arial"/>
          <w:iCs/>
          <w:sz w:val="22"/>
          <w:szCs w:val="22"/>
          <w:lang w:val="en-US"/>
        </w:rPr>
        <w:t xml:space="preserve"> </w:t>
      </w:r>
      <w:r w:rsidRPr="00886430">
        <w:rPr>
          <w:rFonts w:ascii="Arial" w:hAnsi="Arial" w:cs="Arial"/>
          <w:iCs/>
          <w:sz w:val="22"/>
          <w:szCs w:val="22"/>
          <w:lang w:val="en-US"/>
        </w:rPr>
        <w:t>CI 0.74-0.95</w:t>
      </w:r>
      <w:r w:rsidR="008C4A7A" w:rsidRPr="00886430">
        <w:rPr>
          <w:rFonts w:ascii="Arial" w:hAnsi="Arial" w:cs="Arial"/>
          <w:iCs/>
          <w:sz w:val="22"/>
          <w:szCs w:val="22"/>
          <w:lang w:val="en-US"/>
        </w:rPr>
        <w:t>]</w:t>
      </w:r>
      <w:r w:rsidRPr="00886430">
        <w:rPr>
          <w:rFonts w:ascii="Arial" w:hAnsi="Arial" w:cs="Arial"/>
          <w:iCs/>
          <w:sz w:val="22"/>
          <w:szCs w:val="22"/>
          <w:lang w:val="en-US"/>
        </w:rPr>
        <w:t xml:space="preserve">, p=0.008) in </w:t>
      </w:r>
      <w:r w:rsidR="006A47A0" w:rsidRPr="00886430">
        <w:rPr>
          <w:rFonts w:ascii="Arial" w:hAnsi="Arial" w:cs="Arial"/>
          <w:iCs/>
          <w:sz w:val="22"/>
          <w:szCs w:val="22"/>
          <w:lang w:val="en-US"/>
        </w:rPr>
        <w:t xml:space="preserve">participants </w:t>
      </w:r>
      <w:r w:rsidRPr="00886430">
        <w:rPr>
          <w:rFonts w:ascii="Arial" w:hAnsi="Arial" w:cs="Arial"/>
          <w:iCs/>
          <w:sz w:val="22"/>
          <w:szCs w:val="22"/>
          <w:lang w:val="en-US"/>
        </w:rPr>
        <w:t>with prior MI (&gt;1 year ago) and an additional risk factor (age ≥65 years, DM, recurrent MI, multivessel CAD or non-end</w:t>
      </w:r>
      <w:r w:rsidR="004B085E" w:rsidRPr="00886430">
        <w:rPr>
          <w:rFonts w:ascii="Arial" w:hAnsi="Arial" w:cs="Arial"/>
          <w:iCs/>
          <w:sz w:val="22"/>
          <w:szCs w:val="22"/>
          <w:lang w:val="en-US"/>
        </w:rPr>
        <w:t xml:space="preserve"> </w:t>
      </w:r>
      <w:r w:rsidRPr="00886430">
        <w:rPr>
          <w:rFonts w:ascii="Arial" w:hAnsi="Arial" w:cs="Arial"/>
          <w:iCs/>
          <w:sz w:val="22"/>
          <w:szCs w:val="22"/>
          <w:lang w:val="en-US"/>
        </w:rPr>
        <w:t>stage CKD)</w:t>
      </w:r>
      <w:r w:rsidR="00177682"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&lt;EndNote&gt;&lt;Cite&gt;&lt;Author&gt;Bonaca&lt;/Author&gt;&lt;Year&gt;2015&lt;/Year&gt;&lt;RecNum&gt;3102&lt;/RecNum&gt;&lt;DisplayText&gt;(118)&lt;/DisplayText&gt;&lt;record&gt;&lt;rec-number&gt;3102&lt;/rec-number&gt;&lt;foreign-keys&gt;&lt;key app="EN" db-id="veewfwvzjd50agefx58v5zaszeetvtfre999" timestamp="1575305556" guid="0c2db029-f051-4fbc-bb7b-5c40f067dcb6"&gt;3102&lt;/key&gt;&lt;/foreign-keys&gt;&lt;ref-type name="Journal Article"&gt;17&lt;/ref-type&gt;&lt;contributors&gt;&lt;authors&gt;&lt;author&gt;Bonaca, M P&lt;/author&gt;&lt;author&gt;Bhatt, D L&lt;/author&gt;&lt;author&gt;Cohen, M&lt;/author&gt;&lt;author&gt;Steg, P G&lt;/author&gt;&lt;author&gt;Storey, R F&lt;/author&gt;&lt;author&gt;Jensen, E C&lt;/author&gt;&lt;author&gt;Magnani, G&lt;/author&gt;&lt;author&gt;Bansilal, S&lt;/author&gt;&lt;author&gt;Fish, M P&lt;/author&gt;&lt;author&gt;Im, K&lt;/author&gt;&lt;author&gt;Bengtsson, O&lt;/author&gt;&lt;author&gt;Ophuis, T O&lt;/author&gt;&lt;author&gt;Budaj, A&lt;/author&gt;&lt;author&gt;Theroux, P&lt;/author&gt;&lt;author&gt;Ruda, M&lt;/author&gt;&lt;author&gt;Hamm, C&lt;/author&gt;&lt;author&gt;Goto, S&lt;/author&gt;&lt;author&gt;Spinar, J&lt;/author&gt;&lt;author&gt;Nicolau, J C&lt;/author&gt;&lt;author&gt;Kiss, R G&lt;/author&gt;&lt;author&gt;Murphy, S A&lt;/author&gt;&lt;author&gt;Wiviott, S D&lt;/author&gt;&lt;author&gt;Held, P&lt;/author&gt;&lt;author&gt;Braunwald, E&lt;/author&gt;&lt;author&gt;Sabatine, M S&lt;/author&gt;&lt;/authors&gt;&lt;/contributors&gt;&lt;titles&gt;&lt;title&gt;Long-term use of ticagrelor in patients with prior myocardial infarction&lt;/title&gt;&lt;secondary-title&gt;New Engl J Med&lt;/secondary-title&gt;&lt;/titles&gt;&lt;periodical&gt;&lt;full-title&gt;New Engl J Med&lt;/full-title&gt;&lt;/periodical&gt;&lt;pages&gt;1791-800&lt;/pages&gt;&lt;volume&gt;372&lt;/volume&gt;&lt;dates&gt;&lt;year&gt;2015&lt;/year&gt;&lt;/dates&gt;&lt;urls&gt;&lt;/urls&gt;&lt;/record&gt;&lt;/Cite&gt;&lt;/EndNote&gt;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(118)</w:t>
      </w:r>
      <w:r w:rsidRPr="00886430">
        <w:rPr>
          <w:rFonts w:ascii="Arial" w:hAnsi="Arial" w:cs="Arial"/>
          <w:iCs/>
          <w:sz w:val="22"/>
          <w:szCs w:val="22"/>
          <w:lang w:val="en-US"/>
        </w:rPr>
        <w:fldChar w:fldCharType="end"/>
      </w:r>
      <w:r w:rsidR="00177682" w:rsidRPr="00886430">
        <w:rPr>
          <w:rFonts w:ascii="Arial" w:hAnsi="Arial" w:cs="Arial"/>
          <w:iCs/>
          <w:sz w:val="22"/>
          <w:szCs w:val="22"/>
          <w:lang w:val="en-US"/>
        </w:rPr>
        <w:t>.</w:t>
      </w:r>
      <w:r w:rsidRPr="00886430">
        <w:rPr>
          <w:rFonts w:ascii="Arial" w:hAnsi="Arial" w:cs="Arial"/>
          <w:iCs/>
          <w:sz w:val="22"/>
          <w:szCs w:val="22"/>
          <w:lang w:val="en-US"/>
        </w:rPr>
        <w:t xml:space="preserve"> </w:t>
      </w:r>
      <w:r w:rsidR="00E008DF" w:rsidRPr="00886430">
        <w:rPr>
          <w:rFonts w:ascii="Arial" w:hAnsi="Arial" w:cs="Arial"/>
          <w:iCs/>
          <w:sz w:val="22"/>
          <w:szCs w:val="22"/>
          <w:lang w:val="en-US"/>
        </w:rPr>
        <w:t>Thrombolysis In Myocardial Infarction (</w:t>
      </w:r>
      <w:r w:rsidRPr="00886430">
        <w:rPr>
          <w:rFonts w:ascii="Arial" w:hAnsi="Arial" w:cs="Arial"/>
          <w:iCs/>
          <w:sz w:val="22"/>
          <w:szCs w:val="22"/>
          <w:lang w:val="en-US"/>
        </w:rPr>
        <w:t>TIMI</w:t>
      </w:r>
      <w:r w:rsidR="00E008DF" w:rsidRPr="00886430">
        <w:rPr>
          <w:rFonts w:ascii="Arial" w:hAnsi="Arial" w:cs="Arial"/>
          <w:iCs/>
          <w:sz w:val="22"/>
          <w:szCs w:val="22"/>
          <w:lang w:val="en-US"/>
        </w:rPr>
        <w:t>)</w:t>
      </w:r>
      <w:r w:rsidRPr="00886430">
        <w:rPr>
          <w:rFonts w:ascii="Arial" w:hAnsi="Arial" w:cs="Arial"/>
          <w:iCs/>
          <w:sz w:val="22"/>
          <w:szCs w:val="22"/>
          <w:lang w:val="en-US"/>
        </w:rPr>
        <w:t xml:space="preserve">-major bleeding was significantly more frequent in ticagrelor-treated </w:t>
      </w:r>
      <w:r w:rsidR="006A47A0" w:rsidRPr="00886430">
        <w:rPr>
          <w:rFonts w:ascii="Arial" w:hAnsi="Arial" w:cs="Arial"/>
          <w:iCs/>
          <w:sz w:val="22"/>
          <w:szCs w:val="22"/>
          <w:lang w:val="en-US"/>
        </w:rPr>
        <w:t>individuals</w:t>
      </w:r>
      <w:r w:rsidRPr="00886430">
        <w:rPr>
          <w:rFonts w:ascii="Arial" w:hAnsi="Arial" w:cs="Arial"/>
          <w:iCs/>
          <w:sz w:val="22"/>
          <w:szCs w:val="22"/>
          <w:lang w:val="en-US"/>
        </w:rPr>
        <w:t xml:space="preserve">, </w:t>
      </w:r>
      <w:r w:rsidR="001F407D" w:rsidRPr="00886430">
        <w:rPr>
          <w:rFonts w:ascii="Arial" w:hAnsi="Arial" w:cs="Arial"/>
          <w:iCs/>
          <w:sz w:val="22"/>
          <w:szCs w:val="22"/>
          <w:lang w:val="en-US"/>
        </w:rPr>
        <w:t>but</w:t>
      </w:r>
      <w:r w:rsidRPr="00886430">
        <w:rPr>
          <w:rFonts w:ascii="Arial" w:hAnsi="Arial" w:cs="Arial"/>
          <w:iCs/>
          <w:sz w:val="22"/>
          <w:szCs w:val="22"/>
          <w:lang w:val="en-US"/>
        </w:rPr>
        <w:t xml:space="preserve"> </w:t>
      </w:r>
      <w:r w:rsidR="001F407D" w:rsidRPr="00886430">
        <w:rPr>
          <w:rFonts w:ascii="Arial" w:hAnsi="Arial" w:cs="Arial"/>
          <w:iCs/>
          <w:sz w:val="22"/>
          <w:szCs w:val="22"/>
          <w:lang w:val="en-US"/>
        </w:rPr>
        <w:t xml:space="preserve">serious </w:t>
      </w:r>
      <w:r w:rsidRPr="00886430">
        <w:rPr>
          <w:rFonts w:ascii="Arial" w:hAnsi="Arial" w:cs="Arial"/>
          <w:iCs/>
          <w:sz w:val="22"/>
          <w:szCs w:val="22"/>
          <w:lang w:val="en-US"/>
        </w:rPr>
        <w:t xml:space="preserve">events such as intracranial </w:t>
      </w:r>
      <w:r w:rsidR="00886430" w:rsidRPr="00886430">
        <w:rPr>
          <w:rFonts w:ascii="Arial" w:hAnsi="Arial" w:cs="Arial"/>
          <w:iCs/>
          <w:sz w:val="22"/>
          <w:szCs w:val="22"/>
          <w:lang w:val="en-US"/>
        </w:rPr>
        <w:t>hemorrhage</w:t>
      </w:r>
      <w:r w:rsidRPr="00886430">
        <w:rPr>
          <w:rFonts w:ascii="Arial" w:hAnsi="Arial" w:cs="Arial"/>
          <w:iCs/>
          <w:sz w:val="22"/>
          <w:szCs w:val="22"/>
          <w:lang w:val="en-US"/>
        </w:rPr>
        <w:t xml:space="preserve">, </w:t>
      </w:r>
      <w:r w:rsidR="00886430" w:rsidRPr="00886430">
        <w:rPr>
          <w:rFonts w:ascii="Arial" w:hAnsi="Arial" w:cs="Arial"/>
          <w:iCs/>
          <w:sz w:val="22"/>
          <w:szCs w:val="22"/>
          <w:lang w:val="en-US"/>
        </w:rPr>
        <w:t>hemorrhagic</w:t>
      </w:r>
      <w:r w:rsidRPr="00886430">
        <w:rPr>
          <w:rFonts w:ascii="Arial" w:hAnsi="Arial" w:cs="Arial"/>
          <w:iCs/>
          <w:sz w:val="22"/>
          <w:szCs w:val="22"/>
          <w:lang w:val="en-US"/>
        </w:rPr>
        <w:t xml:space="preserve"> stroke or fatal bleeding </w:t>
      </w:r>
      <w:r w:rsidR="001F407D" w:rsidRPr="00886430">
        <w:rPr>
          <w:rFonts w:ascii="Arial" w:hAnsi="Arial" w:cs="Arial"/>
          <w:iCs/>
          <w:sz w:val="22"/>
          <w:szCs w:val="22"/>
          <w:lang w:val="en-US"/>
        </w:rPr>
        <w:t>showed no increase</w:t>
      </w:r>
      <w:r w:rsidRPr="00886430">
        <w:rPr>
          <w:rFonts w:ascii="Arial" w:hAnsi="Arial" w:cs="Arial"/>
          <w:iCs/>
          <w:sz w:val="22"/>
          <w:szCs w:val="22"/>
          <w:lang w:val="en-US"/>
        </w:rPr>
        <w:t xml:space="preserve">. In contrast to the thienopyridine trials, the 6806 participants with diabetes demonstrated a significant benefit of DAPT over SAPT in reducing MACE (HR 0.84 </w:t>
      </w:r>
      <w:r w:rsidR="008C4A7A" w:rsidRPr="00886430">
        <w:rPr>
          <w:rFonts w:ascii="Arial" w:hAnsi="Arial" w:cs="Arial"/>
          <w:iCs/>
          <w:sz w:val="22"/>
          <w:szCs w:val="22"/>
          <w:lang w:val="en-US"/>
        </w:rPr>
        <w:t xml:space="preserve">[95% CI </w:t>
      </w:r>
      <w:r w:rsidRPr="00886430">
        <w:rPr>
          <w:rFonts w:ascii="Arial" w:hAnsi="Arial" w:cs="Arial"/>
          <w:iCs/>
          <w:sz w:val="22"/>
          <w:szCs w:val="22"/>
          <w:lang w:val="en-US"/>
        </w:rPr>
        <w:t>0.72</w:t>
      </w:r>
      <w:r w:rsidR="008C4A7A" w:rsidRPr="00886430">
        <w:rPr>
          <w:rFonts w:ascii="Arial" w:hAnsi="Arial" w:cs="Arial"/>
          <w:iCs/>
          <w:sz w:val="22"/>
          <w:szCs w:val="22"/>
          <w:lang w:val="en-US"/>
        </w:rPr>
        <w:t>-</w:t>
      </w:r>
      <w:r w:rsidRPr="00886430">
        <w:rPr>
          <w:rFonts w:ascii="Arial" w:hAnsi="Arial" w:cs="Arial"/>
          <w:iCs/>
          <w:sz w:val="22"/>
          <w:szCs w:val="22"/>
          <w:lang w:val="en-US"/>
        </w:rPr>
        <w:t>0.99</w:t>
      </w:r>
      <w:r w:rsidR="008C4A7A" w:rsidRPr="00886430">
        <w:rPr>
          <w:rFonts w:ascii="Arial" w:hAnsi="Arial" w:cs="Arial"/>
          <w:iCs/>
          <w:sz w:val="22"/>
          <w:szCs w:val="22"/>
          <w:lang w:val="en-US"/>
        </w:rPr>
        <w:t>]</w:t>
      </w:r>
      <w:r w:rsidRPr="00886430">
        <w:rPr>
          <w:rFonts w:ascii="Arial" w:hAnsi="Arial" w:cs="Arial"/>
          <w:iCs/>
          <w:sz w:val="22"/>
          <w:szCs w:val="22"/>
          <w:lang w:val="en-US"/>
        </w:rPr>
        <w:t xml:space="preserve">, p=0.035) with a greater absolute risk reduction than in the cohort without diabetes (1.5% vs. 1.1%)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&lt;EndNote&gt;&lt;Cite&gt;&lt;Author&gt;Bhatt&lt;/Author&gt;&lt;Year&gt;2016&lt;/Year&gt;&lt;RecNum&gt;1029&lt;/RecNum&gt;&lt;DisplayText&gt;(119)&lt;/DisplayText&gt;&lt;record&gt;&lt;rec-number&gt;1029&lt;/rec-number&gt;&lt;foreign-keys&gt;&lt;key app="EN" db-id="veewfwvzjd50agefx58v5zaszeetvtfre999" timestamp="1575305435" guid="ce631147-36c0-4f10-8395-fbdccd117f22"&gt;1029&lt;/key&gt;&lt;/foreign-keys&gt;&lt;ref-type name="Journal Article"&gt;17&lt;/ref-type&gt;&lt;contributors&gt;&lt;authors&gt;&lt;author&gt;Bhatt, D L&lt;/author&gt;&lt;author&gt;Bonaca, M P&lt;/author&gt;&lt;author&gt;Bansilal, S&lt;/author&gt;&lt;author&gt;Angiolillo, D J&lt;/author&gt;&lt;author&gt;Cohen, M&lt;/author&gt;&lt;author&gt;Storey, R F&lt;/author&gt;&lt;author&gt;Im, K&lt;/author&gt;&lt;author&gt;Murphy, S A&lt;/author&gt;&lt;author&gt;Held, P&lt;/author&gt;&lt;author&gt;Braunwald, E&lt;/author&gt;&lt;author&gt;Sabatine, M S&lt;/author&gt;&lt;author&gt;Steg, P G&lt;/author&gt;&lt;/authors&gt;&lt;/contributors&gt;&lt;titles&gt;&lt;title&gt;Reduction in ischemic events with ticagrelor in diabetic patients: from the PEGASUS-TIMI 54 trial&lt;/title&gt;&lt;secondary-title&gt;J Am Coll Cardiol&lt;/secondary-title&gt;&lt;/titles&gt;&lt;periodical&gt;&lt;full-title&gt;J Am Coll Cardiol&lt;/full-title&gt;&lt;/periodical&gt;&lt;pages&gt;2732-40&lt;/pages&gt;&lt;volume&gt;67&lt;/volume&gt;&lt;dates&gt;&lt;year&gt;2016&lt;/year&gt;&lt;/dates&gt;&lt;urls&gt;&lt;/urls&gt;&lt;/record&gt;&lt;/Cite&gt;&lt;/EndNote&gt;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(119)</w:t>
      </w:r>
      <w:r w:rsidRPr="00886430">
        <w:rPr>
          <w:rFonts w:ascii="Arial" w:hAnsi="Arial" w:cs="Arial"/>
          <w:iCs/>
          <w:sz w:val="22"/>
          <w:szCs w:val="22"/>
          <w:lang w:val="en-US"/>
        </w:rPr>
        <w:fldChar w:fldCharType="end"/>
      </w:r>
      <w:r w:rsidRPr="00886430">
        <w:rPr>
          <w:rFonts w:ascii="Arial" w:hAnsi="Arial" w:cs="Arial"/>
          <w:iCs/>
          <w:sz w:val="22"/>
          <w:szCs w:val="22"/>
          <w:lang w:val="en-US"/>
        </w:rPr>
        <w:t xml:space="preserve">. </w:t>
      </w:r>
      <w:r w:rsidR="00470509" w:rsidRPr="00886430">
        <w:rPr>
          <w:rFonts w:ascii="Arial" w:hAnsi="Arial" w:cs="Arial"/>
          <w:iCs/>
          <w:sz w:val="22"/>
          <w:szCs w:val="22"/>
          <w:lang w:val="en-US"/>
        </w:rPr>
        <w:t xml:space="preserve">Patients without a history of </w:t>
      </w:r>
      <w:r w:rsidR="00886430" w:rsidRPr="00886430">
        <w:rPr>
          <w:rFonts w:ascii="Arial" w:hAnsi="Arial" w:cs="Arial"/>
          <w:iCs/>
          <w:sz w:val="22"/>
          <w:szCs w:val="22"/>
          <w:lang w:val="en-US"/>
        </w:rPr>
        <w:t>anemia</w:t>
      </w:r>
      <w:r w:rsidR="00470509" w:rsidRPr="00886430">
        <w:rPr>
          <w:rFonts w:ascii="Arial" w:hAnsi="Arial" w:cs="Arial"/>
          <w:iCs/>
          <w:sz w:val="22"/>
          <w:szCs w:val="22"/>
          <w:lang w:val="en-US"/>
        </w:rPr>
        <w:t xml:space="preserve"> or </w:t>
      </w:r>
      <w:r w:rsidR="00886430" w:rsidRPr="00886430">
        <w:rPr>
          <w:rFonts w:ascii="Arial" w:hAnsi="Arial" w:cs="Arial"/>
          <w:iCs/>
          <w:sz w:val="22"/>
          <w:szCs w:val="22"/>
          <w:lang w:val="en-US"/>
        </w:rPr>
        <w:t>hospitalization</w:t>
      </w:r>
      <w:r w:rsidR="00470509" w:rsidRPr="00886430">
        <w:rPr>
          <w:rFonts w:ascii="Arial" w:hAnsi="Arial" w:cs="Arial"/>
          <w:iCs/>
          <w:sz w:val="22"/>
          <w:szCs w:val="22"/>
          <w:lang w:val="en-US"/>
        </w:rPr>
        <w:t xml:space="preserve"> for bleeding, important risk factors for bleeding, appeared to derive greater benefit from long-term DAPT</w:t>
      </w:r>
      <w:r w:rsidR="003F3B4E" w:rsidRPr="00886430">
        <w:rPr>
          <w:rFonts w:ascii="Arial" w:hAnsi="Arial" w:cs="Arial"/>
          <w:iCs/>
          <w:sz w:val="22"/>
          <w:szCs w:val="22"/>
          <w:lang w:val="en-US"/>
        </w:rPr>
        <w:t xml:space="preserve"> </w:t>
      </w:r>
      <w:r w:rsidR="003F3B4E" w:rsidRPr="00886430">
        <w:rPr>
          <w:rFonts w:ascii="Arial" w:hAnsi="Arial" w:cs="Arial"/>
          <w:iCs/>
          <w:sz w:val="22"/>
          <w:szCs w:val="22"/>
          <w:lang w:val="en-US"/>
        </w:rPr>
        <w:fldChar w:fldCharType="begin">
          <w:fldData xml:space="preserve">PEVuZE5vdGU+PENpdGU+PEF1dGhvcj5NYWduYW5pPC9BdXRob3I+PFllYXI+MjAyMTwvWWVhcj48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PEVuZE5vdGU+PENpdGU+PEF1dGhvcj5NYWduYW5pPC9BdXRob3I+PFllYXI+MjAyMTwvWWVhcj48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003F3B4E" w:rsidRPr="00886430">
        <w:rPr>
          <w:rFonts w:ascii="Arial" w:hAnsi="Arial" w:cs="Arial"/>
          <w:iCs/>
          <w:sz w:val="22"/>
          <w:szCs w:val="22"/>
          <w:lang w:val="en-US"/>
        </w:rPr>
      </w:r>
      <w:r w:rsidR="003F3B4E"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(120)</w:t>
      </w:r>
      <w:r w:rsidR="003F3B4E" w:rsidRPr="00886430">
        <w:rPr>
          <w:rFonts w:ascii="Arial" w:hAnsi="Arial" w:cs="Arial"/>
          <w:iCs/>
          <w:sz w:val="22"/>
          <w:szCs w:val="22"/>
          <w:lang w:val="en-US"/>
        </w:rPr>
        <w:fldChar w:fldCharType="end"/>
      </w:r>
      <w:r w:rsidR="00470509" w:rsidRPr="00886430">
        <w:rPr>
          <w:rFonts w:ascii="Arial" w:hAnsi="Arial" w:cs="Arial"/>
          <w:iCs/>
          <w:sz w:val="22"/>
          <w:szCs w:val="22"/>
          <w:lang w:val="en-US"/>
        </w:rPr>
        <w:t>.</w:t>
      </w:r>
    </w:p>
    <w:p w14:paraId="3B8B0D82" w14:textId="77777777" w:rsidR="00BE50CB" w:rsidRPr="00886430" w:rsidRDefault="00BE50CB" w:rsidP="00B24AC1">
      <w:pPr>
        <w:spacing w:line="276" w:lineRule="auto"/>
        <w:contextualSpacing/>
        <w:rPr>
          <w:rFonts w:ascii="Arial" w:hAnsi="Arial" w:cs="Arial"/>
          <w:iCs/>
          <w:sz w:val="22"/>
          <w:szCs w:val="22"/>
          <w:lang w:val="en-US"/>
        </w:rPr>
      </w:pPr>
    </w:p>
    <w:p w14:paraId="609200E0" w14:textId="77A2491F" w:rsidR="00BE50CB" w:rsidRPr="00886430" w:rsidRDefault="00BE50CB" w:rsidP="00B24AC1">
      <w:pPr>
        <w:spacing w:line="276" w:lineRule="auto"/>
        <w:contextualSpacing/>
        <w:rPr>
          <w:rFonts w:ascii="Arial" w:hAnsi="Arial" w:cs="Arial"/>
          <w:iCs/>
          <w:sz w:val="22"/>
          <w:szCs w:val="22"/>
          <w:lang w:val="en-US"/>
        </w:rPr>
      </w:pPr>
      <w:r w:rsidRPr="00886430">
        <w:rPr>
          <w:rFonts w:ascii="Arial" w:hAnsi="Arial" w:cs="Arial"/>
          <w:iCs/>
          <w:sz w:val="22"/>
          <w:szCs w:val="22"/>
          <w:lang w:val="en-US"/>
        </w:rPr>
        <w:t xml:space="preserve">As well as in those with prior MI, ticagrelor-based DAPT has also been tested against aspirin alone in </w:t>
      </w:r>
      <w:r w:rsidR="006A47A0" w:rsidRPr="00886430">
        <w:rPr>
          <w:rFonts w:ascii="Arial" w:hAnsi="Arial" w:cs="Arial"/>
          <w:iCs/>
          <w:sz w:val="22"/>
          <w:szCs w:val="22"/>
          <w:lang w:val="en-US"/>
        </w:rPr>
        <w:t xml:space="preserve">people </w:t>
      </w:r>
      <w:r w:rsidRPr="00886430">
        <w:rPr>
          <w:rFonts w:ascii="Arial" w:hAnsi="Arial" w:cs="Arial"/>
          <w:iCs/>
          <w:sz w:val="22"/>
          <w:szCs w:val="22"/>
          <w:lang w:val="en-US"/>
        </w:rPr>
        <w:t xml:space="preserve">with type 2 DM and </w:t>
      </w:r>
      <w:r w:rsidR="003857B5" w:rsidRPr="003857B5">
        <w:rPr>
          <w:rFonts w:ascii="Arial" w:hAnsi="Arial" w:cs="Arial"/>
          <w:iCs/>
          <w:sz w:val="22"/>
          <w:szCs w:val="22"/>
          <w:lang w:val="en-US"/>
        </w:rPr>
        <w:t>chronic coronary syndromes</w:t>
      </w:r>
      <w:r w:rsidR="003857B5">
        <w:rPr>
          <w:rFonts w:ascii="Arial" w:hAnsi="Arial" w:cs="Arial"/>
          <w:iCs/>
          <w:sz w:val="22"/>
          <w:szCs w:val="22"/>
          <w:lang w:val="en-US"/>
        </w:rPr>
        <w:t xml:space="preserve"> (</w:t>
      </w:r>
      <w:r w:rsidRPr="00886430">
        <w:rPr>
          <w:rFonts w:ascii="Arial" w:hAnsi="Arial" w:cs="Arial"/>
          <w:iCs/>
          <w:sz w:val="22"/>
          <w:szCs w:val="22"/>
          <w:lang w:val="en-US"/>
        </w:rPr>
        <w:t>CCS</w:t>
      </w:r>
      <w:r w:rsidR="003857B5">
        <w:rPr>
          <w:rFonts w:ascii="Arial" w:hAnsi="Arial" w:cs="Arial"/>
          <w:iCs/>
          <w:sz w:val="22"/>
          <w:szCs w:val="22"/>
          <w:lang w:val="en-US"/>
        </w:rPr>
        <w:t>)</w:t>
      </w:r>
      <w:r w:rsidRPr="00886430">
        <w:rPr>
          <w:rFonts w:ascii="Arial" w:hAnsi="Arial" w:cs="Arial"/>
          <w:iCs/>
          <w:sz w:val="22"/>
          <w:szCs w:val="22"/>
          <w:lang w:val="en-US"/>
        </w:rPr>
        <w:t xml:space="preserve"> but without prior MI. THEMIS included 19,220 </w:t>
      </w:r>
      <w:r w:rsidR="006A47A0" w:rsidRPr="00886430">
        <w:rPr>
          <w:rFonts w:ascii="Arial" w:hAnsi="Arial" w:cs="Arial"/>
          <w:iCs/>
          <w:sz w:val="22"/>
          <w:szCs w:val="22"/>
          <w:lang w:val="en-US"/>
        </w:rPr>
        <w:t xml:space="preserve">participants </w:t>
      </w:r>
      <w:r w:rsidR="00886430" w:rsidRPr="00886430">
        <w:rPr>
          <w:rFonts w:ascii="Arial" w:hAnsi="Arial" w:cs="Arial"/>
          <w:iCs/>
          <w:sz w:val="22"/>
          <w:szCs w:val="22"/>
          <w:lang w:val="en-US"/>
        </w:rPr>
        <w:t>randomized</w:t>
      </w:r>
      <w:r w:rsidRPr="00886430">
        <w:rPr>
          <w:rFonts w:ascii="Arial" w:hAnsi="Arial" w:cs="Arial"/>
          <w:iCs/>
          <w:sz w:val="22"/>
          <w:szCs w:val="22"/>
          <w:lang w:val="en-US"/>
        </w:rPr>
        <w:t xml:space="preserve"> to receive ticagrelor (90 mg twice</w:t>
      </w:r>
      <w:r w:rsidR="004B1E64" w:rsidRPr="00886430">
        <w:rPr>
          <w:rFonts w:ascii="Arial" w:hAnsi="Arial" w:cs="Arial"/>
          <w:iCs/>
          <w:sz w:val="22"/>
          <w:szCs w:val="22"/>
          <w:lang w:val="en-US"/>
        </w:rPr>
        <w:t xml:space="preserve"> </w:t>
      </w:r>
      <w:r w:rsidRPr="00886430">
        <w:rPr>
          <w:rFonts w:ascii="Arial" w:hAnsi="Arial" w:cs="Arial"/>
          <w:iCs/>
          <w:sz w:val="22"/>
          <w:szCs w:val="22"/>
          <w:lang w:val="en-US"/>
        </w:rPr>
        <w:t>daily, reduced to 60 mg during the trial) or placebo, on a background of aspirin treatment</w:t>
      </w:r>
      <w:r w:rsidR="004B1E64"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fldData xml:space="preserve">PEVuZE5vdGU+PENpdGU+PEF1dGhvcj5TdGVnPC9BdXRob3I+PFllYXI+MjAxOTwvWWVhcj48UmVj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PEVuZE5vdGU+PENpdGU+PEF1dGhvcj5TdGVnPC9BdXRob3I+PFllYXI+MjAxOTwvWWVhcj48UmVj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Pr="00886430">
        <w:rPr>
          <w:rFonts w:ascii="Arial" w:hAnsi="Arial" w:cs="Arial"/>
          <w:iCs/>
          <w:sz w:val="22"/>
          <w:szCs w:val="22"/>
          <w:lang w:val="en-US"/>
        </w:rPr>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(121)</w:t>
      </w:r>
      <w:r w:rsidRPr="00886430">
        <w:rPr>
          <w:rFonts w:ascii="Arial" w:hAnsi="Arial" w:cs="Arial"/>
          <w:iCs/>
          <w:sz w:val="22"/>
          <w:szCs w:val="22"/>
          <w:lang w:val="en-US"/>
        </w:rPr>
        <w:fldChar w:fldCharType="end"/>
      </w:r>
      <w:r w:rsidR="004B1E64" w:rsidRPr="00886430">
        <w:rPr>
          <w:rFonts w:ascii="Arial" w:hAnsi="Arial" w:cs="Arial"/>
          <w:iCs/>
          <w:sz w:val="22"/>
          <w:szCs w:val="22"/>
          <w:lang w:val="en-US"/>
        </w:rPr>
        <w:t>.</w:t>
      </w:r>
      <w:r w:rsidRPr="00886430">
        <w:rPr>
          <w:rFonts w:ascii="Arial" w:hAnsi="Arial" w:cs="Arial"/>
          <w:iCs/>
          <w:sz w:val="22"/>
          <w:szCs w:val="22"/>
          <w:lang w:val="en-US"/>
        </w:rPr>
        <w:t xml:space="preserve"> After an average follow-up of 40 months, there was a lower incidence of MACE in those receiving ticagrelor when compared to placebo (HR 0.90</w:t>
      </w:r>
      <w:r w:rsidR="004B1E64" w:rsidRPr="00886430">
        <w:rPr>
          <w:rFonts w:ascii="Arial" w:hAnsi="Arial" w:cs="Arial"/>
          <w:iCs/>
          <w:sz w:val="22"/>
          <w:szCs w:val="22"/>
          <w:lang w:val="en-US"/>
        </w:rPr>
        <w:t xml:space="preserve"> [</w:t>
      </w:r>
      <w:r w:rsidRPr="00886430">
        <w:rPr>
          <w:rFonts w:ascii="Arial" w:hAnsi="Arial" w:cs="Arial"/>
          <w:iCs/>
          <w:sz w:val="22"/>
          <w:szCs w:val="22"/>
          <w:lang w:val="en-US"/>
        </w:rPr>
        <w:t>95% CI 0.81-0.99</w:t>
      </w:r>
      <w:r w:rsidR="004B1E64" w:rsidRPr="00886430">
        <w:rPr>
          <w:rFonts w:ascii="Arial" w:hAnsi="Arial" w:cs="Arial"/>
          <w:iCs/>
          <w:sz w:val="22"/>
          <w:szCs w:val="22"/>
          <w:lang w:val="en-US"/>
        </w:rPr>
        <w:t>]</w:t>
      </w:r>
      <w:r w:rsidRPr="00886430">
        <w:rPr>
          <w:rFonts w:ascii="Arial" w:hAnsi="Arial" w:cs="Arial"/>
          <w:iCs/>
          <w:sz w:val="22"/>
          <w:szCs w:val="22"/>
          <w:lang w:val="en-US"/>
        </w:rPr>
        <w:t>, p=0.04).  Notably, however, there was a relatively greater increase in TIMI-major bleeding (2.32</w:t>
      </w:r>
      <w:r w:rsidR="004B1E64" w:rsidRPr="00886430">
        <w:rPr>
          <w:rFonts w:ascii="Arial" w:hAnsi="Arial" w:cs="Arial"/>
          <w:iCs/>
          <w:sz w:val="22"/>
          <w:szCs w:val="22"/>
          <w:lang w:val="en-US"/>
        </w:rPr>
        <w:t xml:space="preserve"> [</w:t>
      </w:r>
      <w:r w:rsidRPr="00886430">
        <w:rPr>
          <w:rFonts w:ascii="Arial" w:hAnsi="Arial" w:cs="Arial"/>
          <w:iCs/>
          <w:sz w:val="22"/>
          <w:szCs w:val="22"/>
          <w:lang w:val="en-US"/>
        </w:rPr>
        <w:t>1.82-2.94</w:t>
      </w:r>
      <w:r w:rsidR="004B1E64" w:rsidRPr="00886430">
        <w:rPr>
          <w:rFonts w:ascii="Arial" w:hAnsi="Arial" w:cs="Arial"/>
          <w:iCs/>
          <w:sz w:val="22"/>
          <w:szCs w:val="22"/>
          <w:lang w:val="en-US"/>
        </w:rPr>
        <w:t>],</w:t>
      </w:r>
      <w:r w:rsidRPr="00886430">
        <w:rPr>
          <w:rFonts w:ascii="Arial" w:hAnsi="Arial" w:cs="Arial"/>
          <w:iCs/>
          <w:sz w:val="22"/>
          <w:szCs w:val="22"/>
          <w:lang w:val="en-US"/>
        </w:rPr>
        <w:t xml:space="preserve"> p&lt;0.001). Whilst meeting its primary endpoint, the net clinical benefit has not supported adoption in European practice, although subgroup analysis has suggested this may have been more </w:t>
      </w:r>
      <w:r w:rsidR="00886430" w:rsidRPr="00886430">
        <w:rPr>
          <w:rFonts w:ascii="Arial" w:hAnsi="Arial" w:cs="Arial"/>
          <w:iCs/>
          <w:sz w:val="22"/>
          <w:szCs w:val="22"/>
          <w:lang w:val="en-US"/>
        </w:rPr>
        <w:t>favorable</w:t>
      </w:r>
      <w:r w:rsidRPr="00886430">
        <w:rPr>
          <w:rFonts w:ascii="Arial" w:hAnsi="Arial" w:cs="Arial"/>
          <w:iCs/>
          <w:sz w:val="22"/>
          <w:szCs w:val="22"/>
          <w:lang w:val="en-US"/>
        </w:rPr>
        <w:t xml:space="preserve"> in those patients with prior PCI </w:t>
      </w:r>
      <w:r w:rsidRPr="00886430">
        <w:rPr>
          <w:rFonts w:ascii="Arial" w:hAnsi="Arial" w:cs="Arial"/>
          <w:iCs/>
          <w:sz w:val="22"/>
          <w:szCs w:val="22"/>
          <w:lang w:val="en-US"/>
        </w:rPr>
        <w:fldChar w:fldCharType="begin">
          <w:fldData xml:space="preserve">PEVuZE5vdGU+PENpdGU+PEF1dGhvcj5CaGF0dDwvQXV0aG9yPjxZZWFyPjIwMTk8L1llYXI+PFJl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PEVuZE5vdGU+PENpdGU+PEF1dGhvcj5CaGF0dDwvQXV0aG9yPjxZZWFyPjIwMTk8L1llYXI+PFJl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Pr="00886430">
        <w:rPr>
          <w:rFonts w:ascii="Arial" w:hAnsi="Arial" w:cs="Arial"/>
          <w:iCs/>
          <w:sz w:val="22"/>
          <w:szCs w:val="22"/>
          <w:lang w:val="en-US"/>
        </w:rPr>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(122)</w:t>
      </w:r>
      <w:r w:rsidRPr="00886430">
        <w:rPr>
          <w:rFonts w:ascii="Arial" w:hAnsi="Arial" w:cs="Arial"/>
          <w:iCs/>
          <w:sz w:val="22"/>
          <w:szCs w:val="22"/>
          <w:lang w:val="en-US"/>
        </w:rPr>
        <w:fldChar w:fldCharType="end"/>
      </w:r>
      <w:r w:rsidR="005825BF" w:rsidRPr="00886430">
        <w:rPr>
          <w:rFonts w:ascii="Arial" w:hAnsi="Arial" w:cs="Arial"/>
          <w:iCs/>
          <w:sz w:val="22"/>
          <w:szCs w:val="22"/>
          <w:lang w:val="en-US"/>
        </w:rPr>
        <w:t>.</w:t>
      </w:r>
      <w:r w:rsidRPr="00886430">
        <w:rPr>
          <w:rFonts w:ascii="Arial" w:hAnsi="Arial" w:cs="Arial"/>
          <w:iCs/>
          <w:sz w:val="22"/>
          <w:szCs w:val="22"/>
          <w:lang w:val="en-US"/>
        </w:rPr>
        <w:t xml:space="preserve"> Furthermore, based on the THEMIS data, the US Food and Drug Administration has recently extended the licensed indication for ticagrelor to include the prevention of a first MI or stroke in </w:t>
      </w:r>
      <w:r w:rsidR="006A47A0" w:rsidRPr="00886430">
        <w:rPr>
          <w:rFonts w:ascii="Arial" w:hAnsi="Arial" w:cs="Arial"/>
          <w:iCs/>
          <w:sz w:val="22"/>
          <w:szCs w:val="22"/>
          <w:lang w:val="en-US"/>
        </w:rPr>
        <w:t xml:space="preserve">people with </w:t>
      </w:r>
      <w:r w:rsidR="00470509" w:rsidRPr="00886430">
        <w:rPr>
          <w:rFonts w:ascii="Arial" w:hAnsi="Arial" w:cs="Arial"/>
          <w:iCs/>
          <w:sz w:val="22"/>
          <w:szCs w:val="22"/>
          <w:lang w:val="en-US"/>
        </w:rPr>
        <w:t xml:space="preserve">CCS </w:t>
      </w:r>
      <w:r w:rsidRPr="00886430">
        <w:rPr>
          <w:rFonts w:ascii="Arial" w:hAnsi="Arial" w:cs="Arial"/>
          <w:iCs/>
          <w:sz w:val="22"/>
          <w:szCs w:val="22"/>
          <w:lang w:val="en-US"/>
        </w:rPr>
        <w:t xml:space="preserve">at high risk of </w:t>
      </w:r>
      <w:r w:rsidR="00470509" w:rsidRPr="00886430">
        <w:rPr>
          <w:rFonts w:ascii="Arial" w:hAnsi="Arial" w:cs="Arial"/>
          <w:iCs/>
          <w:sz w:val="22"/>
          <w:szCs w:val="22"/>
          <w:lang w:val="en-US"/>
        </w:rPr>
        <w:t>MI or stroke</w:t>
      </w:r>
      <w:r w:rsidRPr="00886430">
        <w:rPr>
          <w:rFonts w:ascii="Arial" w:hAnsi="Arial" w:cs="Arial"/>
          <w:iCs/>
          <w:sz w:val="22"/>
          <w:szCs w:val="22"/>
          <w:lang w:val="en-US"/>
        </w:rPr>
        <w:t xml:space="preserve">, including in those with </w:t>
      </w:r>
      <w:r w:rsidR="004B1E64" w:rsidRPr="00886430">
        <w:rPr>
          <w:rFonts w:ascii="Arial" w:hAnsi="Arial" w:cs="Arial"/>
          <w:iCs/>
          <w:sz w:val="22"/>
          <w:szCs w:val="22"/>
          <w:lang w:val="en-US"/>
        </w:rPr>
        <w:t>DM</w:t>
      </w:r>
      <w:r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&lt;EndNote&gt;&lt;Cite&gt;&lt;Author&gt;Lackey&lt;/Author&gt;&lt;Year&gt;2021&lt;/Year&gt;&lt;RecNum&gt;3776&lt;/RecNum&gt;&lt;DisplayText&gt;(123)&lt;/DisplayText&gt;&lt;record&gt;&lt;rec-number&gt;3776&lt;/rec-number&gt;&lt;foreign-keys&gt;&lt;key app="EN" db-id="veewfwvzjd50agefx58v5zaszeetvtfre999" timestamp="1642861352"&gt;3776&lt;/key&gt;&lt;/foreign-keys&gt;&lt;ref-type name="Journal Article"&gt;17&lt;/ref-type&gt;&lt;contributors&gt;&lt;authors&gt;&lt;author&gt;Lackey, Leila G.&lt;/author&gt;&lt;author&gt;Garnett, Christine E.&lt;/author&gt;&lt;author&gt;Senatore, Fred&lt;/author&gt;&lt;/authors&gt;&lt;/contributors&gt;&lt;titles&gt;&lt;title&gt;Applying decision analysis to inform the US Food and Drug Administration’s benefit–risk assessment of ticagrelor for primary prevention of myocardial infarction or stroke based on THEMIS&lt;/title&gt;&lt;secondary-title&gt;Circulation&lt;/secondary-title&gt;&lt;/titles&gt;&lt;periodical&gt;&lt;full-title&gt;Circulation&lt;/full-title&gt;&lt;/periodical&gt;&lt;pages&gt;655-658&lt;/pages&gt;&lt;volume&gt;144&lt;/volume&gt;&lt;number&gt;8&lt;/number&gt;&lt;dates&gt;&lt;year&gt;2021&lt;/year&gt;&lt;pub-dates&gt;&lt;date&gt;2021/08/24&lt;/date&gt;&lt;/pub-dates&gt;&lt;/dates&gt;&lt;publisher&gt;American Heart Association&lt;/publisher&gt;&lt;urls&gt;&lt;related-urls&gt;&lt;url&gt;https://doi.org/10.1161/CIRCULATIONAHA.120.053294&lt;/url&gt;&lt;/related-urls&gt;&lt;/urls&gt;&lt;electronic-resource-num&gt;10.1161/CIRCULATIONAHA.120.053294&lt;/electronic-resource-num&gt;&lt;access-date&gt;2022/01/22&lt;/access-date&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(123)</w:t>
      </w:r>
      <w:r w:rsidRPr="00886430">
        <w:rPr>
          <w:rFonts w:ascii="Arial" w:hAnsi="Arial" w:cs="Arial"/>
          <w:iCs/>
          <w:sz w:val="22"/>
          <w:szCs w:val="22"/>
          <w:lang w:val="en-US"/>
        </w:rPr>
        <w:fldChar w:fldCharType="end"/>
      </w:r>
      <w:r w:rsidRPr="00886430">
        <w:rPr>
          <w:rFonts w:ascii="Arial" w:hAnsi="Arial" w:cs="Arial"/>
          <w:iCs/>
          <w:sz w:val="22"/>
          <w:szCs w:val="22"/>
          <w:lang w:val="en-US"/>
        </w:rPr>
        <w:t>.</w:t>
      </w:r>
    </w:p>
    <w:p w14:paraId="14A9186E" w14:textId="00070AF1" w:rsidR="00BD3C7A" w:rsidRPr="00886430" w:rsidRDefault="00BD3C7A" w:rsidP="00B24AC1">
      <w:pPr>
        <w:spacing w:line="276" w:lineRule="auto"/>
        <w:contextualSpacing/>
        <w:rPr>
          <w:rFonts w:ascii="Arial" w:hAnsi="Arial" w:cs="Arial"/>
          <w:iCs/>
          <w:sz w:val="22"/>
          <w:szCs w:val="22"/>
          <w:lang w:val="en-US"/>
        </w:rPr>
      </w:pPr>
    </w:p>
    <w:p w14:paraId="764DF395" w14:textId="09D8C6A9" w:rsidR="0027768D" w:rsidRPr="00886430" w:rsidRDefault="0027768D" w:rsidP="00B24AC1">
      <w:pPr>
        <w:spacing w:line="276" w:lineRule="auto"/>
        <w:rPr>
          <w:rFonts w:ascii="Arial" w:hAnsi="Arial" w:cs="Arial"/>
          <w:sz w:val="22"/>
          <w:szCs w:val="22"/>
          <w:lang w:val="en-US"/>
        </w:rPr>
      </w:pPr>
      <w:r w:rsidRPr="00886430">
        <w:rPr>
          <w:rFonts w:ascii="Arial" w:hAnsi="Arial" w:cs="Arial"/>
          <w:sz w:val="22"/>
          <w:szCs w:val="22"/>
          <w:lang w:val="en-US"/>
        </w:rPr>
        <w:t xml:space="preserve">An alternative to long-term DAPT is low-dose dual </w:t>
      </w:r>
      <w:r w:rsidR="003857B5" w:rsidRPr="003857B5">
        <w:rPr>
          <w:rFonts w:ascii="Arial" w:hAnsi="Arial" w:cs="Arial"/>
          <w:sz w:val="22"/>
          <w:szCs w:val="22"/>
          <w:lang w:val="en-US"/>
        </w:rPr>
        <w:t xml:space="preserve">antithrombotic therapy </w:t>
      </w:r>
      <w:r w:rsidRPr="00886430">
        <w:rPr>
          <w:rFonts w:ascii="Arial" w:hAnsi="Arial" w:cs="Arial"/>
          <w:sz w:val="22"/>
          <w:szCs w:val="22"/>
          <w:lang w:val="en-US"/>
        </w:rPr>
        <w:t xml:space="preserve">(DATT) with aspirin 75-100 mg once daily and rivaroxaban 2.5 mg twice daily.  The COMPASS trial </w:t>
      </w:r>
      <w:r w:rsidR="00F70624" w:rsidRPr="00886430">
        <w:rPr>
          <w:rFonts w:ascii="Arial" w:hAnsi="Arial" w:cs="Arial"/>
          <w:sz w:val="22"/>
          <w:szCs w:val="22"/>
          <w:lang w:val="en-US"/>
        </w:rPr>
        <w:t>includ</w:t>
      </w:r>
      <w:r w:rsidR="004B1E64" w:rsidRPr="00886430">
        <w:rPr>
          <w:rFonts w:ascii="Arial" w:hAnsi="Arial" w:cs="Arial"/>
          <w:sz w:val="22"/>
          <w:szCs w:val="22"/>
          <w:lang w:val="en-US"/>
        </w:rPr>
        <w:t xml:space="preserve">ed </w:t>
      </w:r>
      <w:r w:rsidR="00886430" w:rsidRPr="00886430">
        <w:rPr>
          <w:rFonts w:ascii="Arial" w:hAnsi="Arial" w:cs="Arial"/>
          <w:sz w:val="22"/>
          <w:szCs w:val="22"/>
          <w:lang w:val="en-US"/>
        </w:rPr>
        <w:t>randomization</w:t>
      </w:r>
      <w:r w:rsidR="004B1E64" w:rsidRPr="00886430">
        <w:rPr>
          <w:rFonts w:ascii="Arial" w:hAnsi="Arial" w:cs="Arial"/>
          <w:sz w:val="22"/>
          <w:szCs w:val="22"/>
          <w:lang w:val="en-US"/>
        </w:rPr>
        <w:t xml:space="preserve"> of</w:t>
      </w:r>
      <w:r w:rsidRPr="00886430">
        <w:rPr>
          <w:rFonts w:ascii="Arial" w:hAnsi="Arial" w:cs="Arial"/>
          <w:sz w:val="22"/>
          <w:szCs w:val="22"/>
          <w:lang w:val="en-US"/>
        </w:rPr>
        <w:t xml:space="preserve"> 27,395 participants with prior MI or multivessel CAD (38% with DM)</w:t>
      </w:r>
      <w:r w:rsidR="00F70624" w:rsidRPr="00886430">
        <w:rPr>
          <w:rFonts w:ascii="Arial" w:hAnsi="Arial" w:cs="Arial"/>
          <w:sz w:val="22"/>
          <w:szCs w:val="22"/>
          <w:lang w:val="en-US"/>
        </w:rPr>
        <w:t xml:space="preserve"> </w:t>
      </w:r>
      <w:r w:rsidR="00470509" w:rsidRPr="00886430">
        <w:rPr>
          <w:rFonts w:ascii="Arial" w:hAnsi="Arial" w:cs="Arial"/>
          <w:sz w:val="22"/>
          <w:szCs w:val="22"/>
          <w:lang w:val="en-US"/>
        </w:rPr>
        <w:t xml:space="preserve">or PAD </w:t>
      </w:r>
      <w:r w:rsidR="00F70624" w:rsidRPr="00886430">
        <w:rPr>
          <w:rFonts w:ascii="Arial" w:hAnsi="Arial" w:cs="Arial"/>
          <w:sz w:val="22"/>
          <w:szCs w:val="22"/>
          <w:lang w:val="en-US"/>
        </w:rPr>
        <w:t>to receive either low-dose DATT, rivaroxaban 5 mg twice daily alone or aspirin alone</w:t>
      </w:r>
      <w:r w:rsidR="00204D4A" w:rsidRPr="00886430">
        <w:rPr>
          <w:rFonts w:ascii="Arial" w:hAnsi="Arial" w:cs="Arial"/>
          <w:sz w:val="22"/>
          <w:szCs w:val="22"/>
          <w:lang w:val="en-US"/>
        </w:rPr>
        <w:t xml:space="preserve"> </w:t>
      </w:r>
      <w:r w:rsidR="00204D4A" w:rsidRPr="00886430">
        <w:rPr>
          <w:rFonts w:ascii="Arial" w:hAnsi="Arial" w:cs="Arial"/>
          <w:sz w:val="22"/>
          <w:szCs w:val="22"/>
          <w:lang w:val="en-US"/>
        </w:rPr>
        <w:fldChar w:fldCharType="begin">
          <w:fldData xml:space="preserve">PEVuZE5vdGU+PENpdGU+PEF1dGhvcj5FaWtlbGJvb208L0F1dGhvcj48WWVhcj4yMDE3PC9ZZWFy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PEVuZE5vdGU+PENpdGU+PEF1dGhvcj5FaWtlbGJvb208L0F1dGhvcj48WWVhcj4yMDE3PC9ZZWFy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204D4A" w:rsidRPr="00886430">
        <w:rPr>
          <w:rFonts w:ascii="Arial" w:hAnsi="Arial" w:cs="Arial"/>
          <w:sz w:val="22"/>
          <w:szCs w:val="22"/>
          <w:lang w:val="en-US"/>
        </w:rPr>
      </w:r>
      <w:r w:rsidR="00204D4A" w:rsidRPr="00886430">
        <w:rPr>
          <w:rFonts w:ascii="Arial" w:hAnsi="Arial" w:cs="Arial"/>
          <w:sz w:val="22"/>
          <w:szCs w:val="22"/>
          <w:lang w:val="en-US"/>
        </w:rPr>
        <w:fldChar w:fldCharType="separate"/>
      </w:r>
      <w:r w:rsidR="004F7E73" w:rsidRPr="00886430">
        <w:rPr>
          <w:rFonts w:ascii="Arial" w:hAnsi="Arial" w:cs="Arial"/>
          <w:noProof/>
          <w:sz w:val="22"/>
          <w:szCs w:val="22"/>
          <w:lang w:val="en-US"/>
        </w:rPr>
        <w:t>(124)</w:t>
      </w:r>
      <w:r w:rsidR="00204D4A" w:rsidRPr="00886430">
        <w:rPr>
          <w:rFonts w:ascii="Arial" w:hAnsi="Arial" w:cs="Arial"/>
          <w:sz w:val="22"/>
          <w:szCs w:val="22"/>
          <w:lang w:val="en-US"/>
        </w:rPr>
        <w:fldChar w:fldCharType="end"/>
      </w:r>
      <w:r w:rsidR="00F70624" w:rsidRPr="00886430">
        <w:rPr>
          <w:rFonts w:ascii="Arial" w:hAnsi="Arial" w:cs="Arial"/>
          <w:sz w:val="22"/>
          <w:szCs w:val="22"/>
          <w:lang w:val="en-US"/>
        </w:rPr>
        <w:t xml:space="preserve">. Compared to aspirin alone, low-dose DATT led to a significantly reduced incidence of </w:t>
      </w:r>
      <w:r w:rsidRPr="00886430">
        <w:rPr>
          <w:rFonts w:ascii="Arial" w:hAnsi="Arial" w:cs="Arial"/>
          <w:sz w:val="22"/>
          <w:szCs w:val="22"/>
          <w:lang w:val="en-US"/>
        </w:rPr>
        <w:t xml:space="preserve">MACE </w:t>
      </w:r>
      <w:r w:rsidRPr="00886430">
        <w:rPr>
          <w:rFonts w:ascii="Arial" w:eastAsia="HelveticaLTStd-Roman" w:hAnsi="Arial" w:cs="Arial"/>
          <w:sz w:val="22"/>
          <w:szCs w:val="22"/>
          <w:lang w:val="en-US"/>
        </w:rPr>
        <w:t xml:space="preserve">[4.1% vs 5.4%, HR 0.76 </w:t>
      </w:r>
      <w:r w:rsidR="004B1E64" w:rsidRPr="00886430">
        <w:rPr>
          <w:rFonts w:ascii="Arial" w:eastAsia="HelveticaLTStd-Roman" w:hAnsi="Arial" w:cs="Arial"/>
          <w:sz w:val="22"/>
          <w:szCs w:val="22"/>
          <w:lang w:val="en-US"/>
        </w:rPr>
        <w:t xml:space="preserve">[95% CI </w:t>
      </w:r>
      <w:r w:rsidRPr="00886430">
        <w:rPr>
          <w:rFonts w:ascii="Arial" w:eastAsia="HelveticaLTStd-Roman" w:hAnsi="Arial" w:cs="Arial"/>
          <w:sz w:val="22"/>
          <w:szCs w:val="22"/>
          <w:lang w:val="en-US"/>
        </w:rPr>
        <w:t>0.66</w:t>
      </w:r>
      <w:r w:rsidR="004B1E64" w:rsidRPr="00886430">
        <w:rPr>
          <w:rFonts w:ascii="Arial" w:eastAsia="HelveticaLTStd-Roman" w:hAnsi="Arial" w:cs="Arial"/>
          <w:sz w:val="22"/>
          <w:szCs w:val="22"/>
          <w:lang w:val="en-US"/>
        </w:rPr>
        <w:t>-</w:t>
      </w:r>
      <w:r w:rsidRPr="00886430">
        <w:rPr>
          <w:rFonts w:ascii="Arial" w:eastAsia="HelveticaLTStd-Roman" w:hAnsi="Arial" w:cs="Arial"/>
          <w:sz w:val="22"/>
          <w:szCs w:val="22"/>
          <w:lang w:val="en-US"/>
        </w:rPr>
        <w:t>0.86</w:t>
      </w:r>
      <w:r w:rsidR="004B1E64" w:rsidRPr="00886430">
        <w:rPr>
          <w:rFonts w:ascii="Arial" w:eastAsia="HelveticaLTStd-Roman" w:hAnsi="Arial" w:cs="Arial"/>
          <w:sz w:val="22"/>
          <w:szCs w:val="22"/>
          <w:lang w:val="en-US"/>
        </w:rPr>
        <w:t xml:space="preserve">], </w:t>
      </w:r>
      <w:r w:rsidRPr="00886430">
        <w:rPr>
          <w:rFonts w:ascii="Arial" w:eastAsia="HelveticaLTStd-Roman" w:hAnsi="Arial" w:cs="Arial"/>
          <w:sz w:val="22"/>
          <w:szCs w:val="22"/>
          <w:lang w:val="en-US"/>
        </w:rPr>
        <w:t xml:space="preserve">p&lt;0.001], </w:t>
      </w:r>
      <w:r w:rsidR="001C5847" w:rsidRPr="00886430">
        <w:rPr>
          <w:rFonts w:ascii="Arial" w:eastAsia="HelveticaLTStd-Roman" w:hAnsi="Arial" w:cs="Arial"/>
          <w:sz w:val="22"/>
          <w:szCs w:val="22"/>
          <w:lang w:val="en-US"/>
        </w:rPr>
        <w:t>people</w:t>
      </w:r>
      <w:r w:rsidR="006A47A0" w:rsidRPr="00886430">
        <w:rPr>
          <w:rFonts w:ascii="Arial" w:eastAsia="HelveticaLTStd-Roman" w:hAnsi="Arial" w:cs="Arial"/>
          <w:sz w:val="22"/>
          <w:szCs w:val="22"/>
          <w:lang w:val="en-US"/>
        </w:rPr>
        <w:t xml:space="preserve"> with</w:t>
      </w:r>
      <w:r w:rsidR="00470509" w:rsidRPr="00886430">
        <w:rPr>
          <w:rFonts w:ascii="Arial" w:eastAsia="HelveticaLTStd-Roman" w:hAnsi="Arial" w:cs="Arial"/>
          <w:sz w:val="22"/>
          <w:szCs w:val="22"/>
          <w:lang w:val="en-US"/>
        </w:rPr>
        <w:t xml:space="preserve"> DM </w:t>
      </w:r>
      <w:r w:rsidR="001C5847" w:rsidRPr="00886430">
        <w:rPr>
          <w:rFonts w:ascii="Arial" w:hAnsi="Arial" w:cs="Arial"/>
          <w:sz w:val="22"/>
          <w:szCs w:val="22"/>
          <w:lang w:val="en-US"/>
        </w:rPr>
        <w:t>gaining</w:t>
      </w:r>
      <w:r w:rsidR="00F70624" w:rsidRPr="00886430">
        <w:rPr>
          <w:rFonts w:ascii="Arial" w:hAnsi="Arial" w:cs="Arial"/>
          <w:sz w:val="22"/>
          <w:szCs w:val="22"/>
          <w:lang w:val="en-US"/>
        </w:rPr>
        <w:t xml:space="preserve"> an even </w:t>
      </w:r>
      <w:r w:rsidRPr="00886430">
        <w:rPr>
          <w:rFonts w:ascii="Arial" w:hAnsi="Arial" w:cs="Arial"/>
          <w:sz w:val="22"/>
          <w:szCs w:val="22"/>
          <w:lang w:val="en-US"/>
        </w:rPr>
        <w:t>greater absolute net benefit.</w:t>
      </w:r>
      <w:r w:rsidR="00204D4A" w:rsidRPr="00886430" w:rsidDel="00204D4A">
        <w:rPr>
          <w:rFonts w:ascii="Arial" w:hAnsi="Arial" w:cs="Arial"/>
          <w:sz w:val="22"/>
          <w:szCs w:val="22"/>
          <w:lang w:val="en-US"/>
        </w:rPr>
        <w:t xml:space="preserve"> </w:t>
      </w:r>
    </w:p>
    <w:p w14:paraId="01176421" w14:textId="7968E647" w:rsidR="00F70624" w:rsidRPr="00886430" w:rsidRDefault="00F70624" w:rsidP="00B24AC1">
      <w:pPr>
        <w:spacing w:line="276" w:lineRule="auto"/>
        <w:rPr>
          <w:rFonts w:ascii="Arial" w:hAnsi="Arial" w:cs="Arial"/>
          <w:sz w:val="22"/>
          <w:szCs w:val="22"/>
          <w:lang w:val="en-US"/>
        </w:rPr>
      </w:pPr>
    </w:p>
    <w:p w14:paraId="48573D03" w14:textId="01173709" w:rsidR="00F70624" w:rsidRPr="00886430" w:rsidRDefault="00F70624" w:rsidP="00B24AC1">
      <w:pPr>
        <w:spacing w:line="276" w:lineRule="auto"/>
        <w:rPr>
          <w:rFonts w:ascii="Arial" w:hAnsi="Arial" w:cs="Arial"/>
          <w:sz w:val="22"/>
          <w:szCs w:val="22"/>
          <w:lang w:val="en-US"/>
        </w:rPr>
      </w:pPr>
      <w:r w:rsidRPr="00886430">
        <w:rPr>
          <w:rFonts w:ascii="Arial" w:hAnsi="Arial" w:cs="Arial"/>
          <w:sz w:val="22"/>
          <w:szCs w:val="22"/>
          <w:lang w:val="en-US"/>
        </w:rPr>
        <w:t xml:space="preserve">Current guidelines recommend long-term DAPT or </w:t>
      </w:r>
      <w:r w:rsidR="00AC1A19" w:rsidRPr="00886430">
        <w:rPr>
          <w:rFonts w:ascii="Arial" w:hAnsi="Arial" w:cs="Arial"/>
          <w:sz w:val="22"/>
          <w:szCs w:val="22"/>
          <w:lang w:val="en-US"/>
        </w:rPr>
        <w:t xml:space="preserve">low-dose </w:t>
      </w:r>
      <w:r w:rsidR="003857B5" w:rsidRPr="003857B5">
        <w:rPr>
          <w:rFonts w:ascii="Arial" w:hAnsi="Arial" w:cs="Arial"/>
          <w:sz w:val="22"/>
          <w:szCs w:val="22"/>
          <w:lang w:val="en-US"/>
        </w:rPr>
        <w:t>dual antithrombotic therapy</w:t>
      </w:r>
      <w:r w:rsidR="003857B5">
        <w:rPr>
          <w:rFonts w:ascii="Arial" w:hAnsi="Arial" w:cs="Arial"/>
          <w:sz w:val="22"/>
          <w:szCs w:val="22"/>
          <w:lang w:val="en-US"/>
        </w:rPr>
        <w:t xml:space="preserve"> (</w:t>
      </w:r>
      <w:r w:rsidRPr="00886430">
        <w:rPr>
          <w:rFonts w:ascii="Arial" w:hAnsi="Arial" w:cs="Arial"/>
          <w:sz w:val="22"/>
          <w:szCs w:val="22"/>
          <w:lang w:val="en-US"/>
        </w:rPr>
        <w:t>DATT</w:t>
      </w:r>
      <w:r w:rsidR="003857B5">
        <w:rPr>
          <w:rFonts w:ascii="Arial" w:hAnsi="Arial" w:cs="Arial"/>
          <w:sz w:val="22"/>
          <w:szCs w:val="22"/>
          <w:lang w:val="en-US"/>
        </w:rPr>
        <w:t>)</w:t>
      </w:r>
      <w:r w:rsidRPr="00886430">
        <w:rPr>
          <w:rFonts w:ascii="Arial" w:hAnsi="Arial" w:cs="Arial"/>
          <w:sz w:val="22"/>
          <w:szCs w:val="22"/>
          <w:lang w:val="en-US"/>
        </w:rPr>
        <w:t xml:space="preserve"> in those </w:t>
      </w:r>
      <w:r w:rsidR="001C5847" w:rsidRPr="00886430">
        <w:rPr>
          <w:rFonts w:ascii="Arial" w:hAnsi="Arial" w:cs="Arial"/>
          <w:sz w:val="22"/>
          <w:szCs w:val="22"/>
          <w:lang w:val="en-US"/>
        </w:rPr>
        <w:t xml:space="preserve">individuals </w:t>
      </w:r>
      <w:r w:rsidRPr="00886430">
        <w:rPr>
          <w:rFonts w:ascii="Arial" w:hAnsi="Arial" w:cs="Arial"/>
          <w:sz w:val="22"/>
          <w:szCs w:val="22"/>
          <w:lang w:val="en-US"/>
        </w:rPr>
        <w:t xml:space="preserve">with CCS without an indication for therapeutic </w:t>
      </w:r>
      <w:r w:rsidR="003857B5" w:rsidRPr="003857B5">
        <w:rPr>
          <w:rFonts w:ascii="Arial" w:hAnsi="Arial" w:cs="Arial"/>
          <w:sz w:val="22"/>
          <w:szCs w:val="22"/>
          <w:lang w:val="en-US"/>
        </w:rPr>
        <w:t>oral anticoagulant</w:t>
      </w:r>
      <w:r w:rsidR="003857B5">
        <w:rPr>
          <w:rFonts w:ascii="Arial" w:hAnsi="Arial" w:cs="Arial"/>
          <w:sz w:val="22"/>
          <w:szCs w:val="22"/>
          <w:lang w:val="en-US"/>
        </w:rPr>
        <w:t xml:space="preserve"> (</w:t>
      </w:r>
      <w:r w:rsidRPr="00886430">
        <w:rPr>
          <w:rFonts w:ascii="Arial" w:hAnsi="Arial" w:cs="Arial"/>
          <w:sz w:val="22"/>
          <w:szCs w:val="22"/>
          <w:lang w:val="en-US"/>
        </w:rPr>
        <w:t>OAC</w:t>
      </w:r>
      <w:r w:rsidR="003857B5">
        <w:rPr>
          <w:rFonts w:ascii="Arial" w:hAnsi="Arial" w:cs="Arial"/>
          <w:sz w:val="22"/>
          <w:szCs w:val="22"/>
          <w:lang w:val="en-US"/>
        </w:rPr>
        <w:t>)</w:t>
      </w:r>
      <w:r w:rsidRPr="00886430">
        <w:rPr>
          <w:rFonts w:ascii="Arial" w:hAnsi="Arial" w:cs="Arial"/>
          <w:sz w:val="22"/>
          <w:szCs w:val="22"/>
          <w:lang w:val="en-US"/>
        </w:rPr>
        <w:t xml:space="preserve"> who are </w:t>
      </w:r>
      <w:r w:rsidR="004B1E64" w:rsidRPr="00886430">
        <w:rPr>
          <w:rFonts w:ascii="Arial" w:hAnsi="Arial" w:cs="Arial"/>
          <w:sz w:val="22"/>
          <w:szCs w:val="22"/>
          <w:lang w:val="en-US"/>
        </w:rPr>
        <w:t xml:space="preserve">at </w:t>
      </w:r>
      <w:r w:rsidRPr="00886430">
        <w:rPr>
          <w:rFonts w:ascii="Arial" w:hAnsi="Arial" w:cs="Arial"/>
          <w:sz w:val="22"/>
          <w:szCs w:val="22"/>
          <w:lang w:val="en-US"/>
        </w:rPr>
        <w:t xml:space="preserve">high </w:t>
      </w:r>
      <w:r w:rsidR="00886430" w:rsidRPr="00886430">
        <w:rPr>
          <w:rFonts w:ascii="Arial" w:hAnsi="Arial" w:cs="Arial"/>
          <w:sz w:val="22"/>
          <w:szCs w:val="22"/>
          <w:lang w:val="en-US"/>
        </w:rPr>
        <w:t>ischemic</w:t>
      </w:r>
      <w:r w:rsidRPr="00886430">
        <w:rPr>
          <w:rFonts w:ascii="Arial" w:hAnsi="Arial" w:cs="Arial"/>
          <w:sz w:val="22"/>
          <w:szCs w:val="22"/>
          <w:lang w:val="en-US"/>
        </w:rPr>
        <w:t xml:space="preserve"> risk but not high bleeding risk</w:t>
      </w:r>
      <w:r w:rsidR="0032403D" w:rsidRPr="00886430">
        <w:rPr>
          <w:rFonts w:ascii="Arial" w:hAnsi="Arial" w:cs="Arial"/>
          <w:sz w:val="22"/>
          <w:szCs w:val="22"/>
          <w:lang w:val="en-US"/>
        </w:rPr>
        <w:t xml:space="preserve"> </w:t>
      </w:r>
      <w:r w:rsidR="0032403D" w:rsidRPr="00886430">
        <w:rPr>
          <w:rFonts w:ascii="Arial" w:hAnsi="Arial" w:cs="Arial"/>
          <w:sz w:val="22"/>
          <w:szCs w:val="22"/>
          <w:lang w:val="en-US"/>
        </w:rPr>
        <w:fldChar w:fldCharType="begin"/>
      </w:r>
      <w:r w:rsidR="00075CE2" w:rsidRPr="00886430">
        <w:rPr>
          <w:rFonts w:ascii="Arial" w:hAnsi="Arial" w:cs="Arial"/>
          <w:sz w:val="22"/>
          <w:szCs w:val="22"/>
          <w:lang w:val="en-US"/>
        </w:rPr>
        <w:instrText xml:space="preserve"> ADDIN EN.CITE &lt;EndNote&gt;&lt;Cite&gt;&lt;Author&gt;Parker&lt;/Author&gt;&lt;Year&gt;2021&lt;/Year&gt;&lt;RecNum&gt;3599&lt;/RecNum&gt;&lt;DisplayText&gt;(22)&lt;/DisplayText&gt;&lt;record&gt;&lt;rec-number&gt;3599&lt;/rec-number&gt;&lt;foreign-keys&gt;&lt;key app="EN" db-id="veewfwvzjd50agefx58v5zaszeetvtfre999" timestamp="1606823437"&gt;3599&lt;/key&gt;&lt;/foreign-keys&gt;&lt;ref-type name="Journal Article"&gt;17&lt;/ref-type&gt;&lt;contributors&gt;&lt;authors&gt;&lt;author&gt;Parker, W.A. E.&lt;/author&gt;&lt;author&gt;Storey, R.F.&lt;/author&gt;&lt;/authors&gt;&lt;/contributors&gt;&lt;titles&gt;&lt;title&gt;Antithrombotic therapy for patients with chronic coronary syndromes&lt;/title&gt;&lt;secondary-title&gt;Heart &lt;/secondary-title&gt;&lt;/titles&gt;&lt;pages&gt;925-933&lt;/pages&gt;&lt;volume&gt;107&lt;/volume&gt;&lt;dates&gt;&lt;year&gt;2021&lt;/year&gt;&lt;/dates&gt;&lt;urls&gt;&lt;related-urls&gt;&lt;url&gt;http://heart.bmj.com/content/early/2020/10/30/heartjnl-2020-316914.abstract&lt;/url&gt;&lt;/related-urls&gt;&lt;/urls&gt;&lt;electronic-resource-num&gt;10.1136/heartjnl-2020-316914&lt;/electronic-resource-num&gt;&lt;/record&gt;&lt;/Cite&gt;&lt;/EndNote&gt;</w:instrText>
      </w:r>
      <w:r w:rsidR="0032403D" w:rsidRPr="00886430">
        <w:rPr>
          <w:rFonts w:ascii="Arial" w:hAnsi="Arial" w:cs="Arial"/>
          <w:sz w:val="22"/>
          <w:szCs w:val="22"/>
          <w:lang w:val="en-US"/>
        </w:rPr>
        <w:fldChar w:fldCharType="separate"/>
      </w:r>
      <w:r w:rsidR="00075CE2" w:rsidRPr="00886430">
        <w:rPr>
          <w:rFonts w:ascii="Arial" w:hAnsi="Arial" w:cs="Arial"/>
          <w:noProof/>
          <w:sz w:val="22"/>
          <w:szCs w:val="22"/>
          <w:lang w:val="en-US"/>
        </w:rPr>
        <w:t>(22)</w:t>
      </w:r>
      <w:r w:rsidR="0032403D" w:rsidRPr="00886430">
        <w:rPr>
          <w:rFonts w:ascii="Arial" w:hAnsi="Arial" w:cs="Arial"/>
          <w:sz w:val="22"/>
          <w:szCs w:val="22"/>
          <w:lang w:val="en-US"/>
        </w:rPr>
        <w:fldChar w:fldCharType="end"/>
      </w:r>
      <w:r w:rsidRPr="00886430">
        <w:rPr>
          <w:rFonts w:ascii="Arial" w:hAnsi="Arial" w:cs="Arial"/>
          <w:sz w:val="22"/>
          <w:szCs w:val="22"/>
          <w:lang w:val="en-US"/>
        </w:rPr>
        <w:t xml:space="preserve">. </w:t>
      </w:r>
    </w:p>
    <w:p w14:paraId="4AF4C836" w14:textId="77777777" w:rsidR="0032403D" w:rsidRPr="00886430" w:rsidRDefault="0032403D" w:rsidP="00B24AC1">
      <w:pPr>
        <w:spacing w:line="276" w:lineRule="auto"/>
        <w:contextualSpacing/>
        <w:rPr>
          <w:rFonts w:ascii="Arial" w:hAnsi="Arial" w:cs="Arial"/>
          <w:iCs/>
          <w:sz w:val="22"/>
          <w:szCs w:val="22"/>
          <w:lang w:val="en-US"/>
        </w:rPr>
      </w:pPr>
    </w:p>
    <w:p w14:paraId="436C6B7F" w14:textId="77DFC271" w:rsidR="00BD3C7A" w:rsidRPr="00886430" w:rsidRDefault="00BD3C7A" w:rsidP="00B24AC1">
      <w:pPr>
        <w:spacing w:line="276" w:lineRule="auto"/>
        <w:contextualSpacing/>
        <w:rPr>
          <w:rFonts w:ascii="Arial" w:hAnsi="Arial" w:cs="Arial"/>
          <w:iCs/>
          <w:sz w:val="22"/>
          <w:szCs w:val="22"/>
          <w:lang w:val="en-US"/>
        </w:rPr>
      </w:pPr>
      <w:r w:rsidRPr="00886430">
        <w:rPr>
          <w:rFonts w:ascii="Arial" w:hAnsi="Arial" w:cs="Arial"/>
          <w:iCs/>
          <w:sz w:val="22"/>
          <w:szCs w:val="22"/>
          <w:lang w:val="en-US"/>
        </w:rPr>
        <w:t xml:space="preserve">In </w:t>
      </w:r>
      <w:r w:rsidR="001C5847" w:rsidRPr="00886430">
        <w:rPr>
          <w:rFonts w:ascii="Arial" w:hAnsi="Arial" w:cs="Arial"/>
          <w:iCs/>
          <w:sz w:val="22"/>
          <w:szCs w:val="22"/>
          <w:lang w:val="en-US"/>
        </w:rPr>
        <w:t xml:space="preserve">those </w:t>
      </w:r>
      <w:r w:rsidRPr="00886430">
        <w:rPr>
          <w:rFonts w:ascii="Arial" w:hAnsi="Arial" w:cs="Arial"/>
          <w:iCs/>
          <w:sz w:val="22"/>
          <w:szCs w:val="22"/>
          <w:lang w:val="en-US"/>
        </w:rPr>
        <w:t xml:space="preserve">undergoing PCI for stable CAD, including in those </w:t>
      </w:r>
      <w:r w:rsidR="001C5847" w:rsidRPr="00886430">
        <w:rPr>
          <w:rFonts w:ascii="Arial" w:hAnsi="Arial" w:cs="Arial"/>
          <w:iCs/>
          <w:sz w:val="22"/>
          <w:szCs w:val="22"/>
          <w:lang w:val="en-US"/>
        </w:rPr>
        <w:t xml:space="preserve">individuals </w:t>
      </w:r>
      <w:r w:rsidRPr="00886430">
        <w:rPr>
          <w:rFonts w:ascii="Arial" w:hAnsi="Arial" w:cs="Arial"/>
          <w:iCs/>
          <w:sz w:val="22"/>
          <w:szCs w:val="22"/>
          <w:lang w:val="en-US"/>
        </w:rPr>
        <w:t xml:space="preserve">with DM, the standard DATT regimen is DAPT with aspirin and clopidogrel for 6 months </w:t>
      </w:r>
      <w:r w:rsidRPr="00886430">
        <w:rPr>
          <w:rFonts w:ascii="Arial" w:hAnsi="Arial" w:cs="Arial"/>
          <w:iCs/>
          <w:sz w:val="22"/>
          <w:szCs w:val="22"/>
          <w:lang w:val="en-US"/>
        </w:rPr>
        <w:fldChar w:fldCharType="begin">
          <w:fldData xml:space="preserve">PEVuZE5vdGU+PENpdGU+PEF1dGhvcj5LbnV1dGk8L0F1dGhvcj48WWVhcj4yMDIwPC9ZZWFyPjxS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PEVuZE5vdGU+PENpdGU+PEF1dGhvcj5LbnV1dGk8L0F1dGhvcj48WWVhcj4yMDIwPC9ZZWFyPjxS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Pr="00886430">
        <w:rPr>
          <w:rFonts w:ascii="Arial" w:hAnsi="Arial" w:cs="Arial"/>
          <w:iCs/>
          <w:sz w:val="22"/>
          <w:szCs w:val="22"/>
          <w:lang w:val="en-US"/>
        </w:rPr>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(125)</w:t>
      </w:r>
      <w:r w:rsidRPr="00886430">
        <w:rPr>
          <w:rFonts w:ascii="Arial" w:hAnsi="Arial" w:cs="Arial"/>
          <w:iCs/>
          <w:sz w:val="22"/>
          <w:szCs w:val="22"/>
          <w:lang w:val="en-US"/>
        </w:rPr>
        <w:fldChar w:fldCharType="end"/>
      </w:r>
      <w:r w:rsidRPr="00886430">
        <w:rPr>
          <w:rFonts w:ascii="Arial" w:hAnsi="Arial" w:cs="Arial"/>
          <w:iCs/>
          <w:sz w:val="22"/>
          <w:szCs w:val="22"/>
          <w:lang w:val="en-US"/>
        </w:rPr>
        <w:t>.</w:t>
      </w:r>
    </w:p>
    <w:p w14:paraId="096C8B45" w14:textId="77777777" w:rsidR="005825BF" w:rsidRPr="00886430" w:rsidRDefault="005825BF" w:rsidP="00B24AC1">
      <w:pPr>
        <w:spacing w:line="276" w:lineRule="auto"/>
        <w:contextualSpacing/>
        <w:rPr>
          <w:rFonts w:ascii="Arial" w:hAnsi="Arial" w:cs="Arial"/>
          <w:iCs/>
          <w:sz w:val="22"/>
          <w:szCs w:val="22"/>
          <w:lang w:val="en-US"/>
        </w:rPr>
      </w:pPr>
    </w:p>
    <w:p w14:paraId="5880C2BC" w14:textId="2FA6B95F" w:rsidR="005825BF" w:rsidRPr="00886430" w:rsidRDefault="005825BF" w:rsidP="00B24AC1">
      <w:pPr>
        <w:spacing w:line="276" w:lineRule="auto"/>
        <w:contextualSpacing/>
        <w:rPr>
          <w:rFonts w:ascii="Arial" w:hAnsi="Arial" w:cs="Arial"/>
          <w:iCs/>
          <w:sz w:val="22"/>
          <w:szCs w:val="22"/>
          <w:lang w:val="en-US"/>
        </w:rPr>
      </w:pPr>
      <w:r w:rsidRPr="00886430">
        <w:rPr>
          <w:rFonts w:ascii="Arial" w:hAnsi="Arial" w:cs="Arial"/>
          <w:iCs/>
          <w:sz w:val="22"/>
          <w:szCs w:val="22"/>
          <w:lang w:val="en-US"/>
        </w:rPr>
        <w:t xml:space="preserve">In summary, </w:t>
      </w:r>
      <w:r w:rsidR="001C5847" w:rsidRPr="00886430">
        <w:rPr>
          <w:rFonts w:ascii="Arial" w:hAnsi="Arial" w:cs="Arial"/>
          <w:iCs/>
          <w:sz w:val="22"/>
          <w:szCs w:val="22"/>
          <w:lang w:val="en-US"/>
        </w:rPr>
        <w:t xml:space="preserve">individuals with </w:t>
      </w:r>
      <w:r w:rsidR="00470509" w:rsidRPr="00886430">
        <w:rPr>
          <w:rFonts w:ascii="Arial" w:hAnsi="Arial" w:cs="Arial"/>
          <w:iCs/>
          <w:sz w:val="22"/>
          <w:szCs w:val="22"/>
          <w:lang w:val="en-US"/>
        </w:rPr>
        <w:t>DM</w:t>
      </w:r>
      <w:r w:rsidR="00E12497" w:rsidRPr="00886430">
        <w:rPr>
          <w:rFonts w:ascii="Arial" w:hAnsi="Arial" w:cs="Arial"/>
          <w:iCs/>
          <w:sz w:val="22"/>
          <w:szCs w:val="22"/>
          <w:lang w:val="en-US"/>
        </w:rPr>
        <w:t xml:space="preserve"> </w:t>
      </w:r>
      <w:r w:rsidRPr="00886430">
        <w:rPr>
          <w:rFonts w:ascii="Arial" w:hAnsi="Arial" w:cs="Arial"/>
          <w:iCs/>
          <w:sz w:val="22"/>
          <w:szCs w:val="22"/>
          <w:lang w:val="en-US"/>
        </w:rPr>
        <w:t>w</w:t>
      </w:r>
      <w:r w:rsidR="001C5847" w:rsidRPr="00886430">
        <w:rPr>
          <w:rFonts w:ascii="Arial" w:hAnsi="Arial" w:cs="Arial"/>
          <w:iCs/>
          <w:sz w:val="22"/>
          <w:szCs w:val="22"/>
          <w:lang w:val="en-US"/>
        </w:rPr>
        <w:t>ho have</w:t>
      </w:r>
      <w:r w:rsidRPr="00886430">
        <w:rPr>
          <w:rFonts w:ascii="Arial" w:hAnsi="Arial" w:cs="Arial"/>
          <w:iCs/>
          <w:sz w:val="22"/>
          <w:szCs w:val="22"/>
          <w:lang w:val="en-US"/>
        </w:rPr>
        <w:t xml:space="preserve"> </w:t>
      </w:r>
      <w:r w:rsidR="00470509" w:rsidRPr="00886430">
        <w:rPr>
          <w:rFonts w:ascii="Arial" w:hAnsi="Arial" w:cs="Arial"/>
          <w:iCs/>
          <w:sz w:val="22"/>
          <w:szCs w:val="22"/>
          <w:lang w:val="en-US"/>
        </w:rPr>
        <w:t>CCS</w:t>
      </w:r>
      <w:r w:rsidRPr="00886430">
        <w:rPr>
          <w:rFonts w:ascii="Arial" w:hAnsi="Arial" w:cs="Arial"/>
          <w:iCs/>
          <w:sz w:val="22"/>
          <w:szCs w:val="22"/>
          <w:lang w:val="en-US"/>
        </w:rPr>
        <w:t xml:space="preserve"> should be treated with at least one antiplatelet agent, usually aspirin, although clopidogrel can be used if aspirin is contraindicated. However, more recent evidence indicates that those with a previous </w:t>
      </w:r>
      <w:r w:rsidR="003506B8" w:rsidRPr="00886430">
        <w:rPr>
          <w:rFonts w:ascii="Arial" w:hAnsi="Arial" w:cs="Arial"/>
          <w:iCs/>
          <w:sz w:val="22"/>
          <w:szCs w:val="22"/>
          <w:lang w:val="en-US"/>
        </w:rPr>
        <w:t>MI</w:t>
      </w:r>
      <w:r w:rsidRPr="00886430">
        <w:rPr>
          <w:rFonts w:ascii="Arial" w:hAnsi="Arial" w:cs="Arial"/>
          <w:iCs/>
          <w:sz w:val="22"/>
          <w:szCs w:val="22"/>
          <w:lang w:val="en-US"/>
        </w:rPr>
        <w:t xml:space="preserve"> benefit from long-term DAPT (aspirin and ticagrelor) or a combination of antiplatelet and anticoagulant (</w:t>
      </w:r>
      <w:r w:rsidR="00E12497" w:rsidRPr="00886430">
        <w:rPr>
          <w:rFonts w:ascii="Arial" w:hAnsi="Arial" w:cs="Arial"/>
          <w:iCs/>
          <w:sz w:val="22"/>
          <w:szCs w:val="22"/>
          <w:lang w:val="en-US"/>
        </w:rPr>
        <w:t xml:space="preserve">DATT with </w:t>
      </w:r>
      <w:r w:rsidRPr="00886430">
        <w:rPr>
          <w:rFonts w:ascii="Arial" w:hAnsi="Arial" w:cs="Arial"/>
          <w:iCs/>
          <w:sz w:val="22"/>
          <w:szCs w:val="22"/>
          <w:lang w:val="en-US"/>
        </w:rPr>
        <w:t xml:space="preserve">aspirin and rivaroxaban) provided they have a low bleeding risk. </w:t>
      </w:r>
      <w:r w:rsidRPr="00886430">
        <w:rPr>
          <w:rFonts w:ascii="Arial" w:hAnsi="Arial" w:cs="Arial"/>
          <w:iCs/>
          <w:sz w:val="22"/>
          <w:szCs w:val="22"/>
          <w:lang w:val="en-US"/>
        </w:rPr>
        <w:lastRenderedPageBreak/>
        <w:t xml:space="preserve">Individuals with significant </w:t>
      </w:r>
      <w:r w:rsidR="00470509" w:rsidRPr="00886430">
        <w:rPr>
          <w:rFonts w:ascii="Arial" w:hAnsi="Arial" w:cs="Arial"/>
          <w:iCs/>
          <w:sz w:val="22"/>
          <w:szCs w:val="22"/>
          <w:lang w:val="en-US"/>
        </w:rPr>
        <w:t>CAD</w:t>
      </w:r>
      <w:r w:rsidRPr="00886430">
        <w:rPr>
          <w:rFonts w:ascii="Arial" w:hAnsi="Arial" w:cs="Arial"/>
          <w:iCs/>
          <w:sz w:val="22"/>
          <w:szCs w:val="22"/>
          <w:lang w:val="en-US"/>
        </w:rPr>
        <w:t xml:space="preserve"> but without a previous </w:t>
      </w:r>
      <w:r w:rsidR="003506B8" w:rsidRPr="00886430">
        <w:rPr>
          <w:rFonts w:ascii="Arial" w:hAnsi="Arial" w:cs="Arial"/>
          <w:iCs/>
          <w:sz w:val="22"/>
          <w:szCs w:val="22"/>
          <w:lang w:val="en-US"/>
        </w:rPr>
        <w:t>MI</w:t>
      </w:r>
      <w:r w:rsidRPr="00886430">
        <w:rPr>
          <w:rFonts w:ascii="Arial" w:hAnsi="Arial" w:cs="Arial"/>
          <w:iCs/>
          <w:sz w:val="22"/>
          <w:szCs w:val="22"/>
          <w:lang w:val="en-US"/>
        </w:rPr>
        <w:t xml:space="preserve"> may also benefit from DAPT or DATT, which </w:t>
      </w:r>
      <w:r w:rsidR="00E12497" w:rsidRPr="00886430">
        <w:rPr>
          <w:rFonts w:ascii="Arial" w:hAnsi="Arial" w:cs="Arial"/>
          <w:iCs/>
          <w:sz w:val="22"/>
          <w:szCs w:val="22"/>
          <w:lang w:val="en-US"/>
        </w:rPr>
        <w:t>is best reserved for</w:t>
      </w:r>
      <w:r w:rsidR="001C5847" w:rsidRPr="00886430">
        <w:rPr>
          <w:rFonts w:ascii="Arial" w:hAnsi="Arial" w:cs="Arial"/>
          <w:iCs/>
          <w:sz w:val="22"/>
          <w:szCs w:val="22"/>
          <w:lang w:val="en-US"/>
        </w:rPr>
        <w:t xml:space="preserve"> people with high vascular risk</w:t>
      </w:r>
      <w:r w:rsidR="00E12497" w:rsidRPr="00886430">
        <w:rPr>
          <w:rFonts w:ascii="Arial" w:hAnsi="Arial" w:cs="Arial"/>
          <w:iCs/>
          <w:sz w:val="22"/>
          <w:szCs w:val="22"/>
          <w:lang w:val="en-US"/>
        </w:rPr>
        <w:t xml:space="preserve"> </w:t>
      </w:r>
      <w:r w:rsidR="001C5847" w:rsidRPr="00886430">
        <w:rPr>
          <w:rFonts w:ascii="Arial" w:hAnsi="Arial" w:cs="Arial"/>
          <w:iCs/>
          <w:sz w:val="22"/>
          <w:szCs w:val="22"/>
          <w:lang w:val="en-US"/>
        </w:rPr>
        <w:t>but</w:t>
      </w:r>
      <w:r w:rsidRPr="00886430">
        <w:rPr>
          <w:rFonts w:ascii="Arial" w:hAnsi="Arial" w:cs="Arial"/>
          <w:iCs/>
          <w:sz w:val="22"/>
          <w:szCs w:val="22"/>
          <w:lang w:val="en-US"/>
        </w:rPr>
        <w:t xml:space="preserve"> low bleeding risk.  </w:t>
      </w:r>
    </w:p>
    <w:p w14:paraId="08C680D4" w14:textId="022A45B4" w:rsidR="00BD773D" w:rsidRPr="00886430" w:rsidRDefault="00BD773D" w:rsidP="00B24AC1">
      <w:pPr>
        <w:spacing w:line="276" w:lineRule="auto"/>
        <w:contextualSpacing/>
        <w:rPr>
          <w:rFonts w:ascii="Arial" w:hAnsi="Arial" w:cs="Arial"/>
          <w:iCs/>
          <w:sz w:val="22"/>
          <w:szCs w:val="22"/>
          <w:lang w:val="en-US"/>
        </w:rPr>
      </w:pPr>
    </w:p>
    <w:p w14:paraId="2FEEE217" w14:textId="207B7ED3" w:rsidR="00851765" w:rsidRPr="00886430" w:rsidRDefault="002C358B" w:rsidP="00B24AC1">
      <w:pPr>
        <w:spacing w:line="276" w:lineRule="auto"/>
        <w:contextualSpacing/>
        <w:rPr>
          <w:rFonts w:ascii="Arial" w:hAnsi="Arial" w:cs="Arial"/>
          <w:sz w:val="22"/>
          <w:szCs w:val="22"/>
          <w:lang w:val="en-US"/>
        </w:rPr>
      </w:pPr>
      <w:r w:rsidRPr="00886430">
        <w:rPr>
          <w:rFonts w:ascii="Arial" w:hAnsi="Arial" w:cs="Arial"/>
          <w:iCs/>
          <w:color w:val="FF0000"/>
          <w:sz w:val="22"/>
          <w:szCs w:val="22"/>
          <w:lang w:val="en-US"/>
        </w:rPr>
        <w:t>C</w:t>
      </w:r>
      <w:r w:rsidR="00A6342A">
        <w:rPr>
          <w:rFonts w:ascii="Arial" w:hAnsi="Arial" w:cs="Arial"/>
          <w:iCs/>
          <w:color w:val="FF0000"/>
          <w:sz w:val="22"/>
          <w:szCs w:val="22"/>
          <w:lang w:val="en-US"/>
        </w:rPr>
        <w:t xml:space="preserve">EREBROVASCULAR DISEASE </w:t>
      </w:r>
      <w:r w:rsidR="00BE50CB" w:rsidRPr="00886430">
        <w:rPr>
          <w:rFonts w:ascii="Arial" w:hAnsi="Arial" w:cs="Arial"/>
          <w:iCs/>
          <w:color w:val="FF0000"/>
          <w:sz w:val="22"/>
          <w:szCs w:val="22"/>
          <w:lang w:val="en-US"/>
        </w:rPr>
        <w:t xml:space="preserve"> </w:t>
      </w:r>
    </w:p>
    <w:p w14:paraId="6D00F86D" w14:textId="77777777" w:rsidR="0070352E" w:rsidRPr="00886430" w:rsidRDefault="0070352E" w:rsidP="00B24AC1">
      <w:pPr>
        <w:spacing w:line="276" w:lineRule="auto"/>
        <w:rPr>
          <w:rFonts w:ascii="Arial" w:hAnsi="Arial" w:cs="Arial"/>
          <w:sz w:val="22"/>
          <w:szCs w:val="22"/>
          <w:lang w:val="en-US"/>
        </w:rPr>
      </w:pPr>
    </w:p>
    <w:p w14:paraId="2804CF0A" w14:textId="6CA4AB10" w:rsidR="002C358B" w:rsidRPr="00886430" w:rsidRDefault="00083DB2" w:rsidP="00B24AC1">
      <w:pPr>
        <w:spacing w:line="276" w:lineRule="auto"/>
        <w:rPr>
          <w:rFonts w:ascii="Arial" w:hAnsi="Arial" w:cs="Arial"/>
          <w:sz w:val="22"/>
          <w:szCs w:val="22"/>
          <w:lang w:val="en-US"/>
        </w:rPr>
      </w:pPr>
      <w:r w:rsidRPr="00886430">
        <w:rPr>
          <w:rFonts w:ascii="Arial" w:hAnsi="Arial" w:cs="Arial"/>
          <w:sz w:val="22"/>
          <w:szCs w:val="22"/>
          <w:lang w:val="en-US"/>
        </w:rPr>
        <w:t xml:space="preserve">There is good evidence for use of </w:t>
      </w:r>
      <w:r w:rsidR="00EF7853" w:rsidRPr="00886430">
        <w:rPr>
          <w:rFonts w:ascii="Arial" w:hAnsi="Arial" w:cs="Arial"/>
          <w:sz w:val="22"/>
          <w:szCs w:val="22"/>
          <w:lang w:val="en-US"/>
        </w:rPr>
        <w:t xml:space="preserve">APT with </w:t>
      </w:r>
      <w:r w:rsidR="00573D11" w:rsidRPr="00886430">
        <w:rPr>
          <w:rFonts w:ascii="Arial" w:hAnsi="Arial" w:cs="Arial"/>
          <w:sz w:val="22"/>
          <w:szCs w:val="22"/>
          <w:lang w:val="en-US"/>
        </w:rPr>
        <w:t xml:space="preserve">aspirin, </w:t>
      </w:r>
      <w:r w:rsidR="002C358B" w:rsidRPr="00886430">
        <w:rPr>
          <w:rFonts w:ascii="Arial" w:hAnsi="Arial" w:cs="Arial"/>
          <w:sz w:val="22"/>
          <w:szCs w:val="22"/>
          <w:lang w:val="en-US"/>
        </w:rPr>
        <w:t xml:space="preserve">clopidogrel, ticlopidine </w:t>
      </w:r>
      <w:r w:rsidRPr="00886430">
        <w:rPr>
          <w:rFonts w:ascii="Arial" w:hAnsi="Arial" w:cs="Arial"/>
          <w:sz w:val="22"/>
          <w:szCs w:val="22"/>
          <w:lang w:val="en-US"/>
        </w:rPr>
        <w:t>or</w:t>
      </w:r>
      <w:r w:rsidR="002C358B" w:rsidRPr="00886430">
        <w:rPr>
          <w:rFonts w:ascii="Arial" w:hAnsi="Arial" w:cs="Arial"/>
          <w:sz w:val="22"/>
          <w:szCs w:val="22"/>
          <w:lang w:val="en-US"/>
        </w:rPr>
        <w:t xml:space="preserve"> aspirin</w:t>
      </w:r>
      <w:r w:rsidRPr="00886430">
        <w:rPr>
          <w:rFonts w:ascii="Arial" w:hAnsi="Arial" w:cs="Arial"/>
          <w:sz w:val="22"/>
          <w:szCs w:val="22"/>
          <w:lang w:val="en-US"/>
        </w:rPr>
        <w:t xml:space="preserve"> and </w:t>
      </w:r>
      <w:r w:rsidR="002C358B" w:rsidRPr="00886430">
        <w:rPr>
          <w:rFonts w:ascii="Arial" w:hAnsi="Arial" w:cs="Arial"/>
          <w:sz w:val="22"/>
          <w:szCs w:val="22"/>
          <w:lang w:val="en-US"/>
        </w:rPr>
        <w:t xml:space="preserve">dipyridamole </w:t>
      </w:r>
      <w:r w:rsidR="00573D11" w:rsidRPr="00886430">
        <w:rPr>
          <w:rFonts w:ascii="Arial" w:hAnsi="Arial" w:cs="Arial"/>
          <w:sz w:val="22"/>
          <w:szCs w:val="22"/>
          <w:lang w:val="en-US"/>
        </w:rPr>
        <w:t xml:space="preserve">in </w:t>
      </w:r>
      <w:r w:rsidR="002C358B" w:rsidRPr="00886430">
        <w:rPr>
          <w:rFonts w:ascii="Arial" w:hAnsi="Arial" w:cs="Arial"/>
          <w:sz w:val="22"/>
          <w:szCs w:val="22"/>
          <w:lang w:val="en-US"/>
        </w:rPr>
        <w:t>combination</w:t>
      </w:r>
      <w:r w:rsidR="00573D11" w:rsidRPr="00886430">
        <w:rPr>
          <w:rFonts w:ascii="Arial" w:hAnsi="Arial" w:cs="Arial"/>
          <w:sz w:val="22"/>
          <w:szCs w:val="22"/>
          <w:lang w:val="en-US"/>
        </w:rPr>
        <w:t xml:space="preserve"> for</w:t>
      </w:r>
      <w:r w:rsidRPr="00886430">
        <w:rPr>
          <w:rFonts w:ascii="Arial" w:hAnsi="Arial" w:cs="Arial"/>
          <w:sz w:val="22"/>
          <w:szCs w:val="22"/>
          <w:lang w:val="en-US"/>
        </w:rPr>
        <w:t xml:space="preserve"> secondary prevention in </w:t>
      </w:r>
      <w:r w:rsidR="001C5847" w:rsidRPr="00886430">
        <w:rPr>
          <w:rFonts w:ascii="Arial" w:hAnsi="Arial" w:cs="Arial"/>
          <w:sz w:val="22"/>
          <w:szCs w:val="22"/>
          <w:lang w:val="en-US"/>
        </w:rPr>
        <w:t xml:space="preserve">people </w:t>
      </w:r>
      <w:r w:rsidRPr="00886430">
        <w:rPr>
          <w:rFonts w:ascii="Arial" w:hAnsi="Arial" w:cs="Arial"/>
          <w:sz w:val="22"/>
          <w:szCs w:val="22"/>
          <w:lang w:val="en-US"/>
        </w:rPr>
        <w:t xml:space="preserve">with cerebrovascular disease, including those </w:t>
      </w:r>
      <w:r w:rsidR="00377187" w:rsidRPr="00886430">
        <w:rPr>
          <w:rFonts w:ascii="Arial" w:hAnsi="Arial" w:cs="Arial"/>
          <w:sz w:val="22"/>
          <w:szCs w:val="22"/>
          <w:lang w:val="en-US"/>
        </w:rPr>
        <w:t xml:space="preserve">who </w:t>
      </w:r>
      <w:r w:rsidRPr="00886430">
        <w:rPr>
          <w:rFonts w:ascii="Arial" w:hAnsi="Arial" w:cs="Arial"/>
          <w:sz w:val="22"/>
          <w:szCs w:val="22"/>
          <w:lang w:val="en-US"/>
        </w:rPr>
        <w:t xml:space="preserve">also </w:t>
      </w:r>
      <w:r w:rsidR="00377187" w:rsidRPr="00886430">
        <w:rPr>
          <w:rFonts w:ascii="Arial" w:hAnsi="Arial" w:cs="Arial"/>
          <w:sz w:val="22"/>
          <w:szCs w:val="22"/>
          <w:lang w:val="en-US"/>
        </w:rPr>
        <w:t>have</w:t>
      </w:r>
      <w:r w:rsidRPr="00886430">
        <w:rPr>
          <w:rFonts w:ascii="Arial" w:hAnsi="Arial" w:cs="Arial"/>
          <w:sz w:val="22"/>
          <w:szCs w:val="22"/>
          <w:lang w:val="en-US"/>
        </w:rPr>
        <w:t xml:space="preserve"> DM</w:t>
      </w:r>
      <w:r w:rsidR="005D0962" w:rsidRPr="00886430">
        <w:rPr>
          <w:rFonts w:ascii="Arial" w:hAnsi="Arial" w:cs="Arial"/>
          <w:sz w:val="22"/>
          <w:szCs w:val="22"/>
          <w:lang w:val="en-US"/>
        </w:rPr>
        <w:t xml:space="preserve"> </w:t>
      </w:r>
      <w:r w:rsidR="005D0962"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&lt;EndNote&gt;&lt;Cite&gt;&lt;Author&gt;Antithrombotic Trialists&amp;apos; Collaboration&lt;/Author&gt;&lt;Year&gt;2002&lt;/Year&gt;&lt;RecNum&gt;15&lt;/RecNum&gt;&lt;DisplayText&gt;(126)&lt;/DisplayText&gt;&lt;record&gt;&lt;rec-number&gt;15&lt;/rec-number&gt;&lt;foreign-keys&gt;&lt;key app="EN" db-id="veewfwvzjd50agefx58v5zaszeetvtfre999" timestamp="1575305382" guid="26aa7699-da4d-4814-bce4-8a20e14f8f95"&gt;15&lt;/key&gt;&lt;/foreign-keys&gt;&lt;ref-type name="Journal Article"&gt;17&lt;/ref-type&gt;&lt;contributors&gt;&lt;authors&gt;&lt;author&gt;Antithrombotic Trialists&amp;apos; Collaboration,&lt;/author&gt;&lt;/authors&gt;&lt;/contributors&gt;&lt;titles&gt;&lt;title&gt;Collaborative meta-analysis of randomised trials of antiplatelet therapy for prevention of death, myocardial infarction, and stroke in high risk patients&lt;/title&gt;&lt;secondary-title&gt;BMJ&lt;/secondary-title&gt;&lt;alt-title&gt;BMJ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ed.)&lt;/abbr-1&gt;&lt;/alt-periodical&gt;&lt;pages&gt;71-86&lt;/pages&gt;&lt;volume&gt;324&lt;/volume&gt;&lt;number&gt;7329&lt;/number&gt;&lt;edition&gt;2002/01/12&lt;/edition&gt;&lt;keywords&gt;&lt;keyword&gt;Aspirin/therapeutic use&lt;/keyword&gt;&lt;keyword&gt;Cardiovascular Diseases/mortality/prevention &amp;amp; control&lt;/keyword&gt;&lt;keyword&gt;Drug Administration Schedule&lt;/keyword&gt;&lt;keyword&gt;Drug Therapy, Combination&lt;/keyword&gt;&lt;keyword&gt;Humans&lt;/keyword&gt;&lt;keyword&gt;Myocardial Infarction/*prevention &amp;amp; control&lt;/keyword&gt;&lt;keyword&gt;Platelet Aggregation Inhibitors/*therapeutic use&lt;/keyword&gt;&lt;keyword&gt;Randomized Controlled Trials as Topic&lt;/keyword&gt;&lt;keyword&gt;Risk Assessment&lt;/keyword&gt;&lt;keyword&gt;Stroke/*prevention &amp;amp; control&lt;/keyword&gt;&lt;/keywords&gt;&lt;dates&gt;&lt;year&gt;2002&lt;/year&gt;&lt;pub-dates&gt;&lt;date&gt;Jan 12&lt;/date&gt;&lt;/pub-dates&gt;&lt;/dates&gt;&lt;isbn&gt;0959-8138 (Print)0959-535x&lt;/isbn&gt;&lt;accession-num&gt;11786451&lt;/accession-num&gt;&lt;urls&gt;&lt;related-urls&gt;&lt;url&gt;http://dx.doi.org/&lt;/url&gt;&lt;/related-urls&gt;&lt;/urls&gt;&lt;custom2&gt;Pmc64503&lt;/custom2&gt;&lt;remote-database-provider&gt;NLM&lt;/remote-database-provider&gt;&lt;language&gt;eng&lt;/language&gt;&lt;/record&gt;&lt;/Cite&gt;&lt;/EndNote&gt;</w:instrText>
      </w:r>
      <w:r w:rsidR="005D0962" w:rsidRPr="00886430">
        <w:rPr>
          <w:rFonts w:ascii="Arial" w:hAnsi="Arial" w:cs="Arial"/>
          <w:sz w:val="22"/>
          <w:szCs w:val="22"/>
          <w:lang w:val="en-US"/>
        </w:rPr>
        <w:fldChar w:fldCharType="separate"/>
      </w:r>
      <w:r w:rsidR="004F7E73" w:rsidRPr="00886430">
        <w:rPr>
          <w:rFonts w:ascii="Arial" w:hAnsi="Arial" w:cs="Arial"/>
          <w:noProof/>
          <w:sz w:val="22"/>
          <w:szCs w:val="22"/>
          <w:lang w:val="en-US"/>
        </w:rPr>
        <w:t>(126)</w:t>
      </w:r>
      <w:r w:rsidR="005D0962" w:rsidRPr="00886430">
        <w:rPr>
          <w:rFonts w:ascii="Arial" w:hAnsi="Arial" w:cs="Arial"/>
          <w:sz w:val="22"/>
          <w:szCs w:val="22"/>
          <w:lang w:val="en-US"/>
        </w:rPr>
        <w:fldChar w:fldCharType="end"/>
      </w:r>
      <w:r w:rsidR="005D0962" w:rsidRPr="00886430">
        <w:rPr>
          <w:rFonts w:ascii="Arial" w:hAnsi="Arial" w:cs="Arial"/>
          <w:sz w:val="22"/>
          <w:szCs w:val="22"/>
          <w:lang w:val="en-US"/>
        </w:rPr>
        <w:t>.</w:t>
      </w:r>
      <w:r w:rsidR="002C358B" w:rsidRPr="00886430">
        <w:rPr>
          <w:rFonts w:ascii="Arial" w:hAnsi="Arial" w:cs="Arial"/>
          <w:sz w:val="22"/>
          <w:szCs w:val="22"/>
          <w:lang w:val="en-US"/>
        </w:rPr>
        <w:t xml:space="preserve"> </w:t>
      </w:r>
      <w:r w:rsidR="00377187" w:rsidRPr="00886430">
        <w:rPr>
          <w:rFonts w:ascii="Arial" w:hAnsi="Arial" w:cs="Arial"/>
          <w:sz w:val="22"/>
          <w:szCs w:val="22"/>
          <w:lang w:val="en-US"/>
        </w:rPr>
        <w:t>A</w:t>
      </w:r>
      <w:r w:rsidRPr="00886430">
        <w:rPr>
          <w:rFonts w:ascii="Arial" w:hAnsi="Arial" w:cs="Arial"/>
          <w:sz w:val="22"/>
          <w:szCs w:val="22"/>
          <w:lang w:val="en-US"/>
        </w:rPr>
        <w:t xml:space="preserve">spirin </w:t>
      </w:r>
      <w:r w:rsidR="005B6DD2" w:rsidRPr="00886430">
        <w:rPr>
          <w:rFonts w:ascii="Arial" w:hAnsi="Arial" w:cs="Arial"/>
          <w:sz w:val="22"/>
          <w:szCs w:val="22"/>
          <w:lang w:val="en-US"/>
        </w:rPr>
        <w:t>plus</w:t>
      </w:r>
      <w:r w:rsidRPr="00886430">
        <w:rPr>
          <w:rFonts w:ascii="Arial" w:hAnsi="Arial" w:cs="Arial"/>
          <w:sz w:val="22"/>
          <w:szCs w:val="22"/>
          <w:lang w:val="en-US"/>
        </w:rPr>
        <w:t xml:space="preserve"> dipyridamole</w:t>
      </w:r>
      <w:r w:rsidR="00377187" w:rsidRPr="00886430">
        <w:rPr>
          <w:rFonts w:ascii="Arial" w:hAnsi="Arial" w:cs="Arial"/>
          <w:sz w:val="22"/>
          <w:szCs w:val="22"/>
          <w:lang w:val="en-US"/>
        </w:rPr>
        <w:t xml:space="preserve"> offers better long-term protection than aspirin alone, but has a frequent adverse effect of headache that can limit its use</w:t>
      </w:r>
      <w:r w:rsidR="005D0962" w:rsidRPr="00886430">
        <w:rPr>
          <w:rFonts w:ascii="Arial" w:hAnsi="Arial" w:cs="Arial"/>
          <w:sz w:val="22"/>
          <w:szCs w:val="22"/>
          <w:lang w:val="en-US"/>
        </w:rPr>
        <w:t xml:space="preserve"> </w:t>
      </w:r>
      <w:r w:rsidR="005D0962"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&lt;EndNote&gt;&lt;Cite&gt;&lt;Author&gt;Halkes&lt;/Author&gt;&lt;Year&gt;2006&lt;/Year&gt;&lt;RecNum&gt;3818&lt;/RecNum&gt;&lt;DisplayText&gt;(127)&lt;/DisplayText&gt;&lt;record&gt;&lt;rec-number&gt;3818&lt;/rec-number&gt;&lt;foreign-keys&gt;&lt;key app="EN" db-id="veewfwvzjd50agefx58v5zaszeetvtfre999" timestamp="1644066781"&gt;3818&lt;/key&gt;&lt;/foreign-keys&gt;&lt;ref-type name="Journal Article"&gt;17&lt;/ref-type&gt;&lt;contributors&gt;&lt;authors&gt;&lt;author&gt;Halkes, P. H.&lt;/author&gt;&lt;author&gt;van Gijn, J.&lt;/author&gt;&lt;author&gt;Kappelle, L. J.&lt;/author&gt;&lt;author&gt;Koudstaal, P. J.&lt;/author&gt;&lt;author&gt;Algra, A.&lt;/author&gt;&lt;/authors&gt;&lt;/contributors&gt;&lt;titles&gt;&lt;title&gt;Aspirin plus dipyridamole versus aspirin alone after cerebral ischaemia of arterial origin (ESPRIT): randomised controlled trial&lt;/title&gt;&lt;secondary-title&gt;Lancet&lt;/secondary-title&gt;&lt;/titles&gt;&lt;periodical&gt;&lt;full-title&gt;Lancet&lt;/full-title&gt;&lt;abbr-1&gt;Lancet (London, England)&lt;/abbr-1&gt;&lt;/periodical&gt;&lt;pages&gt;1665-73&lt;/pages&gt;&lt;volume&gt;367&lt;/volume&gt;&lt;number&gt;9523&lt;/number&gt;&lt;edition&gt;2006/05/23&lt;/edition&gt;&lt;keywords&gt;&lt;keyword&gt;Aged&lt;/keyword&gt;&lt;keyword&gt;Anti-Inflammatory Agents, Non-Steroidal/administration &amp;amp; dosage/*therapeutic use&lt;/keyword&gt;&lt;keyword&gt;Aspirin/administration &amp;amp; dosage/*therapeutic use&lt;/keyword&gt;&lt;keyword&gt;Dipyridamole/administration &amp;amp; dosage/adverse effects/*therapeutic use&lt;/keyword&gt;&lt;keyword&gt;Drug Therapy, Combination&lt;/keyword&gt;&lt;keyword&gt;Female&lt;/keyword&gt;&lt;keyword&gt;Humans&lt;/keyword&gt;&lt;keyword&gt;Ischemic Attack, Transient/complications&lt;/keyword&gt;&lt;keyword&gt;Male&lt;/keyword&gt;&lt;keyword&gt;Middle Aged&lt;/keyword&gt;&lt;keyword&gt;Platelet Aggregation Inhibitors/administration &amp;amp; dosage/adverse effects/*therapeutic&lt;/keyword&gt;&lt;keyword&gt;use&lt;/keyword&gt;&lt;keyword&gt;Stroke/etiology/*prevention &amp;amp; control&lt;/keyword&gt;&lt;/keywords&gt;&lt;dates&gt;&lt;year&gt;2006&lt;/year&gt;&lt;pub-dates&gt;&lt;date&gt;May 20&lt;/date&gt;&lt;/pub-dates&gt;&lt;/dates&gt;&lt;isbn&gt;0140-6736&lt;/isbn&gt;&lt;accession-num&gt;16714187&lt;/accession-num&gt;&lt;urls&gt;&lt;/urls&gt;&lt;electronic-resource-num&gt;10.1016/s0140-6736(06)68734-5&lt;/electronic-resource-num&gt;&lt;remote-database-provider&gt;NLM&lt;/remote-database-provider&gt;&lt;language&gt;eng&lt;/language&gt;&lt;/record&gt;&lt;/Cite&gt;&lt;/EndNote&gt;</w:instrText>
      </w:r>
      <w:r w:rsidR="005D0962" w:rsidRPr="00886430">
        <w:rPr>
          <w:rFonts w:ascii="Arial" w:hAnsi="Arial" w:cs="Arial"/>
          <w:sz w:val="22"/>
          <w:szCs w:val="22"/>
          <w:lang w:val="en-US"/>
        </w:rPr>
        <w:fldChar w:fldCharType="separate"/>
      </w:r>
      <w:r w:rsidR="004F7E73" w:rsidRPr="00886430">
        <w:rPr>
          <w:rFonts w:ascii="Arial" w:hAnsi="Arial" w:cs="Arial"/>
          <w:noProof/>
          <w:sz w:val="22"/>
          <w:szCs w:val="22"/>
          <w:lang w:val="en-US"/>
        </w:rPr>
        <w:t>(127)</w:t>
      </w:r>
      <w:r w:rsidR="005D0962" w:rsidRPr="00886430">
        <w:rPr>
          <w:rFonts w:ascii="Arial" w:hAnsi="Arial" w:cs="Arial"/>
          <w:sz w:val="22"/>
          <w:szCs w:val="22"/>
          <w:lang w:val="en-US"/>
        </w:rPr>
        <w:fldChar w:fldCharType="end"/>
      </w:r>
      <w:r w:rsidR="00377187" w:rsidRPr="00886430">
        <w:rPr>
          <w:rFonts w:ascii="Arial" w:hAnsi="Arial" w:cs="Arial"/>
          <w:sz w:val="22"/>
          <w:szCs w:val="22"/>
          <w:lang w:val="en-US"/>
        </w:rPr>
        <w:t xml:space="preserve">. </w:t>
      </w:r>
      <w:r w:rsidR="002C358B" w:rsidRPr="00886430">
        <w:rPr>
          <w:rFonts w:ascii="Arial" w:hAnsi="Arial" w:cs="Arial"/>
          <w:sz w:val="22"/>
          <w:szCs w:val="22"/>
          <w:lang w:val="en-US"/>
        </w:rPr>
        <w:t>Clopidogrel</w:t>
      </w:r>
      <w:r w:rsidR="00377187" w:rsidRPr="00886430">
        <w:rPr>
          <w:rFonts w:ascii="Arial" w:hAnsi="Arial" w:cs="Arial"/>
          <w:sz w:val="22"/>
          <w:szCs w:val="22"/>
          <w:lang w:val="en-US"/>
        </w:rPr>
        <w:t xml:space="preserve"> monotherapy, without this side effect,</w:t>
      </w:r>
      <w:r w:rsidR="002C358B" w:rsidRPr="00886430">
        <w:rPr>
          <w:rFonts w:ascii="Arial" w:hAnsi="Arial" w:cs="Arial"/>
          <w:sz w:val="22"/>
          <w:szCs w:val="22"/>
          <w:lang w:val="en-US"/>
        </w:rPr>
        <w:t xml:space="preserve"> </w:t>
      </w:r>
      <w:r w:rsidR="00377187" w:rsidRPr="00886430">
        <w:rPr>
          <w:rFonts w:ascii="Arial" w:hAnsi="Arial" w:cs="Arial"/>
          <w:sz w:val="22"/>
          <w:szCs w:val="22"/>
          <w:lang w:val="en-US"/>
        </w:rPr>
        <w:t xml:space="preserve">offers similar levels of secondary prevention to </w:t>
      </w:r>
      <w:r w:rsidR="002C358B" w:rsidRPr="00886430">
        <w:rPr>
          <w:rFonts w:ascii="Arial" w:hAnsi="Arial" w:cs="Arial"/>
          <w:sz w:val="22"/>
          <w:szCs w:val="22"/>
          <w:lang w:val="en-US"/>
        </w:rPr>
        <w:t>aspirin</w:t>
      </w:r>
      <w:r w:rsidR="00377187" w:rsidRPr="00886430">
        <w:rPr>
          <w:rFonts w:ascii="Arial" w:hAnsi="Arial" w:cs="Arial"/>
          <w:sz w:val="22"/>
          <w:szCs w:val="22"/>
          <w:lang w:val="en-US"/>
        </w:rPr>
        <w:t xml:space="preserve"> </w:t>
      </w:r>
      <w:r w:rsidR="005B6DD2" w:rsidRPr="00886430">
        <w:rPr>
          <w:rFonts w:ascii="Arial" w:hAnsi="Arial" w:cs="Arial"/>
          <w:sz w:val="22"/>
          <w:szCs w:val="22"/>
          <w:lang w:val="en-US"/>
        </w:rPr>
        <w:t>plus</w:t>
      </w:r>
      <w:r w:rsidR="00377187" w:rsidRPr="00886430">
        <w:rPr>
          <w:rFonts w:ascii="Arial" w:hAnsi="Arial" w:cs="Arial"/>
          <w:sz w:val="22"/>
          <w:szCs w:val="22"/>
          <w:lang w:val="en-US"/>
        </w:rPr>
        <w:t xml:space="preserve"> </w:t>
      </w:r>
      <w:r w:rsidR="002C358B" w:rsidRPr="00886430">
        <w:rPr>
          <w:rFonts w:ascii="Arial" w:hAnsi="Arial" w:cs="Arial"/>
          <w:sz w:val="22"/>
          <w:szCs w:val="22"/>
          <w:lang w:val="en-US"/>
        </w:rPr>
        <w:t xml:space="preserve">dipyridamole </w:t>
      </w:r>
      <w:r w:rsidR="00571079" w:rsidRPr="00886430">
        <w:rPr>
          <w:rFonts w:ascii="Arial" w:hAnsi="Arial" w:cs="Arial"/>
          <w:sz w:val="22"/>
          <w:szCs w:val="22"/>
          <w:lang w:val="en-US"/>
        </w:rPr>
        <w:t>and</w:t>
      </w:r>
      <w:r w:rsidR="002C358B" w:rsidRPr="00886430">
        <w:rPr>
          <w:rFonts w:ascii="Arial" w:hAnsi="Arial" w:cs="Arial"/>
          <w:sz w:val="22"/>
          <w:szCs w:val="22"/>
          <w:lang w:val="en-US"/>
        </w:rPr>
        <w:t xml:space="preserve"> is </w:t>
      </w:r>
      <w:r w:rsidR="00377187" w:rsidRPr="00886430">
        <w:rPr>
          <w:rFonts w:ascii="Arial" w:hAnsi="Arial" w:cs="Arial"/>
          <w:sz w:val="22"/>
          <w:szCs w:val="22"/>
          <w:lang w:val="en-US"/>
        </w:rPr>
        <w:t xml:space="preserve">the current </w:t>
      </w:r>
      <w:r w:rsidR="002C358B" w:rsidRPr="00886430">
        <w:rPr>
          <w:rFonts w:ascii="Arial" w:hAnsi="Arial" w:cs="Arial"/>
          <w:sz w:val="22"/>
          <w:szCs w:val="22"/>
          <w:lang w:val="en-US"/>
        </w:rPr>
        <w:t>preferr</w:t>
      </w:r>
      <w:r w:rsidR="00F67378" w:rsidRPr="00886430">
        <w:rPr>
          <w:rFonts w:ascii="Arial" w:hAnsi="Arial" w:cs="Arial"/>
          <w:sz w:val="22"/>
          <w:szCs w:val="22"/>
          <w:lang w:val="en-US"/>
        </w:rPr>
        <w:t>e</w:t>
      </w:r>
      <w:r w:rsidR="002C358B" w:rsidRPr="00886430">
        <w:rPr>
          <w:rFonts w:ascii="Arial" w:hAnsi="Arial" w:cs="Arial"/>
          <w:sz w:val="22"/>
          <w:szCs w:val="22"/>
          <w:lang w:val="en-US"/>
        </w:rPr>
        <w:t xml:space="preserve">d </w:t>
      </w:r>
      <w:r w:rsidR="00377187" w:rsidRPr="00886430">
        <w:rPr>
          <w:rFonts w:ascii="Arial" w:hAnsi="Arial" w:cs="Arial"/>
          <w:sz w:val="22"/>
          <w:szCs w:val="22"/>
          <w:lang w:val="en-US"/>
        </w:rPr>
        <w:t>agent</w:t>
      </w:r>
      <w:r w:rsidR="00BB1D33" w:rsidRPr="00886430">
        <w:rPr>
          <w:rFonts w:ascii="Arial" w:hAnsi="Arial" w:cs="Arial"/>
          <w:sz w:val="22"/>
          <w:szCs w:val="22"/>
          <w:lang w:val="en-US"/>
        </w:rPr>
        <w:t xml:space="preserve">. </w:t>
      </w:r>
      <w:r w:rsidR="00914823" w:rsidRPr="00886430">
        <w:rPr>
          <w:rFonts w:ascii="Arial" w:hAnsi="Arial" w:cs="Arial"/>
          <w:sz w:val="22"/>
          <w:szCs w:val="22"/>
          <w:lang w:val="en-US"/>
        </w:rPr>
        <w:t>In the first 3 months after a</w:t>
      </w:r>
      <w:r w:rsidR="0033218F" w:rsidRPr="00886430">
        <w:rPr>
          <w:rFonts w:ascii="Arial" w:hAnsi="Arial" w:cs="Arial"/>
          <w:sz w:val="22"/>
          <w:szCs w:val="22"/>
          <w:lang w:val="en-US"/>
        </w:rPr>
        <w:t xml:space="preserve">n </w:t>
      </w:r>
      <w:r w:rsidR="00886430" w:rsidRPr="00886430">
        <w:rPr>
          <w:rFonts w:ascii="Arial" w:hAnsi="Arial" w:cs="Arial"/>
          <w:sz w:val="22"/>
          <w:szCs w:val="22"/>
          <w:lang w:val="en-US"/>
        </w:rPr>
        <w:t>ischemic</w:t>
      </w:r>
      <w:r w:rsidR="00914823" w:rsidRPr="00886430">
        <w:rPr>
          <w:rFonts w:ascii="Arial" w:hAnsi="Arial" w:cs="Arial"/>
          <w:sz w:val="22"/>
          <w:szCs w:val="22"/>
          <w:lang w:val="en-US"/>
        </w:rPr>
        <w:t xml:space="preserve"> stroke, </w:t>
      </w:r>
      <w:r w:rsidR="0033218F" w:rsidRPr="00886430">
        <w:rPr>
          <w:rFonts w:ascii="Arial" w:hAnsi="Arial" w:cs="Arial"/>
          <w:sz w:val="22"/>
          <w:szCs w:val="22"/>
          <w:lang w:val="en-US"/>
        </w:rPr>
        <w:t xml:space="preserve">if reperfusion therapy has been given, </w:t>
      </w:r>
      <w:r w:rsidR="00914823" w:rsidRPr="00886430">
        <w:rPr>
          <w:rFonts w:ascii="Arial" w:hAnsi="Arial" w:cs="Arial"/>
          <w:sz w:val="22"/>
          <w:szCs w:val="22"/>
          <w:lang w:val="en-US"/>
        </w:rPr>
        <w:t>aspirin alone is typically prescribed. I</w:t>
      </w:r>
      <w:r w:rsidR="0033218F" w:rsidRPr="00886430">
        <w:rPr>
          <w:rFonts w:ascii="Arial" w:hAnsi="Arial" w:cs="Arial"/>
          <w:sz w:val="22"/>
          <w:szCs w:val="22"/>
          <w:lang w:val="en-US"/>
        </w:rPr>
        <w:t xml:space="preserve">n cases where reperfusion therapy has not been given, there is good evidence for using either aspirin and clopidogrel or aspirin and ticagrelor over aspirin alone </w:t>
      </w:r>
      <w:r w:rsidR="0033218F" w:rsidRPr="00886430">
        <w:rPr>
          <w:rFonts w:ascii="Arial" w:hAnsi="Arial" w:cs="Arial"/>
          <w:sz w:val="22"/>
          <w:szCs w:val="22"/>
          <w:lang w:val="en-US"/>
        </w:rPr>
        <w:fldChar w:fldCharType="begin">
          <w:fldData xml:space="preserve">PEVuZE5vdGU+PENpdGU+PEF1dGhvcj5QYW48L0F1dGhvcj48WWVhcj4yMDE5PC9ZZWFyPjxSZWNO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=
</w:fldData>
        </w:fldChar>
      </w:r>
      <w:r w:rsidR="0062427D" w:rsidRPr="00886430">
        <w:rPr>
          <w:rFonts w:ascii="Arial" w:hAnsi="Arial" w:cs="Arial"/>
          <w:sz w:val="22"/>
          <w:szCs w:val="22"/>
          <w:lang w:val="en-US"/>
        </w:rPr>
        <w:instrText xml:space="preserve"> ADDIN EN.CITE </w:instrText>
      </w:r>
      <w:r w:rsidR="0062427D" w:rsidRPr="00886430">
        <w:rPr>
          <w:rFonts w:ascii="Arial" w:hAnsi="Arial" w:cs="Arial"/>
          <w:sz w:val="22"/>
          <w:szCs w:val="22"/>
          <w:lang w:val="en-US"/>
        </w:rPr>
        <w:fldChar w:fldCharType="begin">
          <w:fldData xml:space="preserve">PEVuZE5vdGU+PENpdGU+PEF1dGhvcj5QYW48L0F1dGhvcj48WWVhcj4yMDE5PC9ZZWFyPjxSZWNO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=
</w:fldData>
        </w:fldChar>
      </w:r>
      <w:r w:rsidR="0062427D" w:rsidRPr="00886430">
        <w:rPr>
          <w:rFonts w:ascii="Arial" w:hAnsi="Arial" w:cs="Arial"/>
          <w:sz w:val="22"/>
          <w:szCs w:val="22"/>
          <w:lang w:val="en-US"/>
        </w:rPr>
        <w:instrText xml:space="preserve"> ADDIN EN.CITE.DATA </w:instrText>
      </w:r>
      <w:r w:rsidR="0062427D" w:rsidRPr="00886430">
        <w:rPr>
          <w:rFonts w:ascii="Arial" w:hAnsi="Arial" w:cs="Arial"/>
          <w:sz w:val="22"/>
          <w:szCs w:val="22"/>
          <w:lang w:val="en-US"/>
        </w:rPr>
      </w:r>
      <w:r w:rsidR="0062427D" w:rsidRPr="00886430">
        <w:rPr>
          <w:rFonts w:ascii="Arial" w:hAnsi="Arial" w:cs="Arial"/>
          <w:sz w:val="22"/>
          <w:szCs w:val="22"/>
          <w:lang w:val="en-US"/>
        </w:rPr>
        <w:fldChar w:fldCharType="end"/>
      </w:r>
      <w:r w:rsidR="0033218F" w:rsidRPr="00886430">
        <w:rPr>
          <w:rFonts w:ascii="Arial" w:hAnsi="Arial" w:cs="Arial"/>
          <w:sz w:val="22"/>
          <w:szCs w:val="22"/>
          <w:lang w:val="en-US"/>
        </w:rPr>
      </w:r>
      <w:r w:rsidR="0033218F" w:rsidRPr="00886430">
        <w:rPr>
          <w:rFonts w:ascii="Arial" w:hAnsi="Arial" w:cs="Arial"/>
          <w:sz w:val="22"/>
          <w:szCs w:val="22"/>
          <w:lang w:val="en-US"/>
        </w:rPr>
        <w:fldChar w:fldCharType="separate"/>
      </w:r>
      <w:r w:rsidR="004F7E73" w:rsidRPr="00886430">
        <w:rPr>
          <w:rFonts w:ascii="Arial" w:hAnsi="Arial" w:cs="Arial"/>
          <w:noProof/>
          <w:sz w:val="22"/>
          <w:szCs w:val="22"/>
          <w:lang w:val="en-US"/>
        </w:rPr>
        <w:t>(128,129)</w:t>
      </w:r>
      <w:r w:rsidR="0033218F" w:rsidRPr="00886430">
        <w:rPr>
          <w:rFonts w:ascii="Arial" w:hAnsi="Arial" w:cs="Arial"/>
          <w:sz w:val="22"/>
          <w:szCs w:val="22"/>
          <w:lang w:val="en-US"/>
        </w:rPr>
        <w:fldChar w:fldCharType="end"/>
      </w:r>
      <w:r w:rsidR="0033218F" w:rsidRPr="00886430">
        <w:rPr>
          <w:rFonts w:ascii="Arial" w:hAnsi="Arial" w:cs="Arial"/>
          <w:sz w:val="22"/>
          <w:szCs w:val="22"/>
          <w:lang w:val="en-US"/>
        </w:rPr>
        <w:t xml:space="preserve">. </w:t>
      </w:r>
      <w:r w:rsidR="00914823" w:rsidRPr="00886430">
        <w:rPr>
          <w:rFonts w:ascii="Arial" w:hAnsi="Arial" w:cs="Arial"/>
          <w:sz w:val="22"/>
          <w:szCs w:val="22"/>
          <w:lang w:val="en-US"/>
        </w:rPr>
        <w:t xml:space="preserve"> </w:t>
      </w:r>
      <w:r w:rsidR="0033218F" w:rsidRPr="00886430">
        <w:rPr>
          <w:rFonts w:ascii="Arial" w:hAnsi="Arial" w:cs="Arial"/>
          <w:sz w:val="22"/>
          <w:szCs w:val="22"/>
          <w:lang w:val="en-US"/>
        </w:rPr>
        <w:t xml:space="preserve">After 3 months, typically </w:t>
      </w:r>
      <w:r w:rsidR="00BB1D33" w:rsidRPr="00886430">
        <w:rPr>
          <w:rFonts w:ascii="Arial" w:hAnsi="Arial" w:cs="Arial"/>
          <w:sz w:val="22"/>
          <w:szCs w:val="22"/>
          <w:lang w:val="en-US"/>
        </w:rPr>
        <w:t xml:space="preserve">clopidogrel monotherapy is then given long-term, though aspirin and dipyridamole or aspirin alone are used instead at some </w:t>
      </w:r>
      <w:r w:rsidR="00886430" w:rsidRPr="00886430">
        <w:rPr>
          <w:rFonts w:ascii="Arial" w:hAnsi="Arial" w:cs="Arial"/>
          <w:sz w:val="22"/>
          <w:szCs w:val="22"/>
          <w:lang w:val="en-US"/>
        </w:rPr>
        <w:t>centers</w:t>
      </w:r>
      <w:r w:rsidR="005D0962" w:rsidRPr="00886430">
        <w:rPr>
          <w:rFonts w:ascii="Arial" w:hAnsi="Arial" w:cs="Arial"/>
          <w:sz w:val="22"/>
          <w:szCs w:val="22"/>
          <w:lang w:val="en-US"/>
        </w:rPr>
        <w:t xml:space="preserve"> </w:t>
      </w:r>
      <w:r w:rsidR="005D0962" w:rsidRPr="00886430">
        <w:rPr>
          <w:rFonts w:ascii="Arial" w:hAnsi="Arial" w:cs="Arial"/>
          <w:sz w:val="22"/>
          <w:szCs w:val="22"/>
          <w:lang w:val="en-US"/>
        </w:rPr>
        <w:fldChar w:fldCharType="begin">
          <w:fldData xml:space="preserve">PEVuZE5vdGU+PENpdGU+PEF1dGhvcj5IYWxrZXM8L0F1dGhvcj48WWVhcj4yMDA2PC9ZZWFyPjxS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PEVuZE5vdGU+PENpdGU+PEF1dGhvcj5IYWxrZXM8L0F1dGhvcj48WWVhcj4yMDA2PC9ZZWFyPjxS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5D0962" w:rsidRPr="00886430">
        <w:rPr>
          <w:rFonts w:ascii="Arial" w:hAnsi="Arial" w:cs="Arial"/>
          <w:sz w:val="22"/>
          <w:szCs w:val="22"/>
          <w:lang w:val="en-US"/>
        </w:rPr>
      </w:r>
      <w:r w:rsidR="005D0962" w:rsidRPr="00886430">
        <w:rPr>
          <w:rFonts w:ascii="Arial" w:hAnsi="Arial" w:cs="Arial"/>
          <w:sz w:val="22"/>
          <w:szCs w:val="22"/>
          <w:lang w:val="en-US"/>
        </w:rPr>
        <w:fldChar w:fldCharType="separate"/>
      </w:r>
      <w:r w:rsidR="004F7E73" w:rsidRPr="00886430">
        <w:rPr>
          <w:rFonts w:ascii="Arial" w:hAnsi="Arial" w:cs="Arial"/>
          <w:noProof/>
          <w:sz w:val="22"/>
          <w:szCs w:val="22"/>
          <w:lang w:val="en-US"/>
        </w:rPr>
        <w:t>(127,130,131)</w:t>
      </w:r>
      <w:r w:rsidR="005D0962" w:rsidRPr="00886430">
        <w:rPr>
          <w:rFonts w:ascii="Arial" w:hAnsi="Arial" w:cs="Arial"/>
          <w:sz w:val="22"/>
          <w:szCs w:val="22"/>
          <w:lang w:val="en-US"/>
        </w:rPr>
        <w:fldChar w:fldCharType="end"/>
      </w:r>
      <w:r w:rsidR="00BB1D33" w:rsidRPr="00886430">
        <w:rPr>
          <w:rFonts w:ascii="Arial" w:hAnsi="Arial" w:cs="Arial"/>
          <w:sz w:val="22"/>
          <w:szCs w:val="22"/>
          <w:lang w:val="en-US"/>
        </w:rPr>
        <w:t>.</w:t>
      </w:r>
      <w:r w:rsidR="005D0962" w:rsidRPr="00886430">
        <w:rPr>
          <w:rFonts w:ascii="Arial" w:hAnsi="Arial" w:cs="Arial"/>
          <w:sz w:val="22"/>
          <w:szCs w:val="22"/>
          <w:lang w:val="en-US"/>
        </w:rPr>
        <w:t xml:space="preserve"> </w:t>
      </w:r>
    </w:p>
    <w:p w14:paraId="22818281" w14:textId="443F36C2" w:rsidR="00A16729" w:rsidRPr="00886430" w:rsidRDefault="00A16729" w:rsidP="00B24AC1">
      <w:pPr>
        <w:spacing w:line="276" w:lineRule="auto"/>
        <w:contextualSpacing/>
        <w:rPr>
          <w:rFonts w:ascii="Arial" w:hAnsi="Arial" w:cs="Arial"/>
          <w:b/>
          <w:bCs/>
          <w:sz w:val="22"/>
          <w:szCs w:val="22"/>
          <w:lang w:val="en-US"/>
        </w:rPr>
      </w:pPr>
    </w:p>
    <w:p w14:paraId="1A0EF26A" w14:textId="4F9EA148" w:rsidR="002C358B" w:rsidRPr="00886430" w:rsidRDefault="00492C6A" w:rsidP="00B24AC1">
      <w:pPr>
        <w:spacing w:line="276" w:lineRule="auto"/>
        <w:contextualSpacing/>
        <w:rPr>
          <w:rFonts w:ascii="Arial" w:hAnsi="Arial" w:cs="Arial"/>
          <w:b/>
          <w:bCs/>
          <w:sz w:val="22"/>
          <w:szCs w:val="22"/>
          <w:lang w:val="en-US"/>
        </w:rPr>
      </w:pPr>
      <w:r w:rsidRPr="00886430">
        <w:rPr>
          <w:rFonts w:ascii="Arial" w:hAnsi="Arial" w:cs="Arial"/>
          <w:iCs/>
          <w:color w:val="FF0000"/>
          <w:sz w:val="22"/>
          <w:szCs w:val="22"/>
          <w:lang w:val="en-US"/>
        </w:rPr>
        <w:t>P</w:t>
      </w:r>
      <w:r w:rsidR="00A6342A">
        <w:rPr>
          <w:rFonts w:ascii="Arial" w:hAnsi="Arial" w:cs="Arial"/>
          <w:iCs/>
          <w:color w:val="FF0000"/>
          <w:sz w:val="22"/>
          <w:szCs w:val="22"/>
          <w:lang w:val="en-US"/>
        </w:rPr>
        <w:t xml:space="preserve">ERIPHERAL ARTERY DISEASE </w:t>
      </w:r>
    </w:p>
    <w:p w14:paraId="2132C6EA" w14:textId="77777777" w:rsidR="0070352E" w:rsidRPr="00886430" w:rsidRDefault="0070352E" w:rsidP="00B24AC1">
      <w:pPr>
        <w:spacing w:line="276" w:lineRule="auto"/>
        <w:contextualSpacing/>
        <w:rPr>
          <w:rFonts w:ascii="Arial" w:hAnsi="Arial" w:cs="Arial"/>
          <w:iCs/>
          <w:sz w:val="22"/>
          <w:szCs w:val="22"/>
          <w:lang w:val="en-US"/>
        </w:rPr>
      </w:pPr>
    </w:p>
    <w:p w14:paraId="5D3C4394" w14:textId="2B83F119" w:rsidR="00BD773D" w:rsidRPr="00886430" w:rsidRDefault="002D737B" w:rsidP="00B24AC1">
      <w:pPr>
        <w:spacing w:line="276" w:lineRule="auto"/>
        <w:contextualSpacing/>
        <w:rPr>
          <w:rFonts w:ascii="Arial" w:hAnsi="Arial" w:cs="Arial"/>
          <w:iCs/>
          <w:sz w:val="22"/>
          <w:szCs w:val="22"/>
          <w:lang w:val="en-US"/>
        </w:rPr>
      </w:pPr>
      <w:r w:rsidRPr="00886430">
        <w:rPr>
          <w:rFonts w:ascii="Arial" w:hAnsi="Arial" w:cs="Arial"/>
          <w:iCs/>
          <w:sz w:val="22"/>
          <w:szCs w:val="22"/>
          <w:lang w:val="en-US"/>
        </w:rPr>
        <w:t>The effectiveness of APT for secondary prevention</w:t>
      </w:r>
      <w:r w:rsidR="005B6DD2" w:rsidRPr="00886430">
        <w:rPr>
          <w:rFonts w:ascii="Arial" w:hAnsi="Arial" w:cs="Arial"/>
          <w:iCs/>
          <w:sz w:val="22"/>
          <w:szCs w:val="22"/>
          <w:lang w:val="en-US"/>
        </w:rPr>
        <w:t xml:space="preserve"> of ASCVD</w:t>
      </w:r>
      <w:r w:rsidR="00247831" w:rsidRPr="00886430">
        <w:rPr>
          <w:rFonts w:ascii="Arial" w:hAnsi="Arial" w:cs="Arial"/>
          <w:iCs/>
          <w:sz w:val="22"/>
          <w:szCs w:val="22"/>
          <w:lang w:val="en-US"/>
        </w:rPr>
        <w:t>,</w:t>
      </w:r>
      <w:r w:rsidRPr="00886430">
        <w:rPr>
          <w:rFonts w:ascii="Arial" w:hAnsi="Arial" w:cs="Arial"/>
          <w:iCs/>
          <w:sz w:val="22"/>
          <w:szCs w:val="22"/>
          <w:lang w:val="en-US"/>
        </w:rPr>
        <w:t xml:space="preserve"> </w:t>
      </w:r>
      <w:r w:rsidR="00B30F09" w:rsidRPr="00886430">
        <w:rPr>
          <w:rFonts w:ascii="Arial" w:hAnsi="Arial" w:cs="Arial"/>
          <w:iCs/>
          <w:sz w:val="22"/>
          <w:szCs w:val="22"/>
          <w:lang w:val="en-US"/>
        </w:rPr>
        <w:t>including in</w:t>
      </w:r>
      <w:r w:rsidRPr="00886430">
        <w:rPr>
          <w:rFonts w:ascii="Arial" w:hAnsi="Arial" w:cs="Arial"/>
          <w:iCs/>
          <w:sz w:val="22"/>
          <w:szCs w:val="22"/>
          <w:lang w:val="en-US"/>
        </w:rPr>
        <w:t xml:space="preserve"> those with symptomatic PAD</w:t>
      </w:r>
      <w:r w:rsidR="00247831" w:rsidRPr="00886430">
        <w:rPr>
          <w:rFonts w:ascii="Arial" w:hAnsi="Arial" w:cs="Arial"/>
          <w:iCs/>
          <w:sz w:val="22"/>
          <w:szCs w:val="22"/>
          <w:lang w:val="en-US"/>
        </w:rPr>
        <w:t>,</w:t>
      </w:r>
      <w:r w:rsidRPr="00886430">
        <w:rPr>
          <w:rFonts w:ascii="Arial" w:hAnsi="Arial" w:cs="Arial"/>
          <w:iCs/>
          <w:sz w:val="22"/>
          <w:szCs w:val="22"/>
          <w:lang w:val="en-US"/>
        </w:rPr>
        <w:t xml:space="preserve"> was established </w:t>
      </w:r>
      <w:r w:rsidR="00B30F09" w:rsidRPr="00886430">
        <w:rPr>
          <w:rFonts w:ascii="Arial" w:hAnsi="Arial" w:cs="Arial"/>
          <w:iCs/>
          <w:sz w:val="22"/>
          <w:szCs w:val="22"/>
          <w:lang w:val="en-US"/>
        </w:rPr>
        <w:t>by the Antithrombotic Trialists’ Collaboration as discussed above. Similarly, i</w:t>
      </w:r>
      <w:r w:rsidRPr="00886430">
        <w:rPr>
          <w:rFonts w:ascii="Arial" w:hAnsi="Arial" w:cs="Arial"/>
          <w:iCs/>
          <w:sz w:val="22"/>
          <w:szCs w:val="22"/>
          <w:lang w:val="en-US"/>
        </w:rPr>
        <w:t>n the CAPRIE trial, P2Y</w:t>
      </w:r>
      <w:r w:rsidRPr="00886430">
        <w:rPr>
          <w:rFonts w:ascii="Arial" w:hAnsi="Arial" w:cs="Arial"/>
          <w:iCs/>
          <w:sz w:val="22"/>
          <w:szCs w:val="22"/>
          <w:vertAlign w:val="subscript"/>
          <w:lang w:val="en-US"/>
        </w:rPr>
        <w:t>12</w:t>
      </w:r>
      <w:r w:rsidRPr="00886430">
        <w:rPr>
          <w:rFonts w:ascii="Arial" w:hAnsi="Arial" w:cs="Arial"/>
          <w:iCs/>
          <w:sz w:val="22"/>
          <w:szCs w:val="22"/>
          <w:lang w:val="en-US"/>
        </w:rPr>
        <w:t xml:space="preserve"> inhibitor monotherapy with clopidogrel was compared with aspirin, including in </w:t>
      </w:r>
      <w:r w:rsidR="001C5847" w:rsidRPr="00886430">
        <w:rPr>
          <w:rFonts w:ascii="Arial" w:hAnsi="Arial" w:cs="Arial"/>
          <w:iCs/>
          <w:sz w:val="22"/>
          <w:szCs w:val="22"/>
          <w:lang w:val="en-US"/>
        </w:rPr>
        <w:t xml:space="preserve">people </w:t>
      </w:r>
      <w:r w:rsidRPr="00886430">
        <w:rPr>
          <w:rFonts w:ascii="Arial" w:hAnsi="Arial" w:cs="Arial"/>
          <w:iCs/>
          <w:sz w:val="22"/>
          <w:szCs w:val="22"/>
          <w:lang w:val="en-US"/>
        </w:rPr>
        <w:t>with PAD</w:t>
      </w:r>
      <w:r w:rsidR="00B30F09"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fldData xml:space="preserve">PEVuZE5vdGU+PENpdGU+PEF1dGhvcj5DQVBSSUUgU3RlZXJpbmcgQ29tbWl0dGVlPC9BdXRob3I+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RW5nbGFuZCk8L2FiYnItMT48L2FsdC1wZXJpb2RpY2FsPjxwYWdlcz4xMzI5LTM5PC9wYWdlcz48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PEVuZE5vdGU+PENpdGU+PEF1dGhvcj5DQVBSSUUgU3RlZXJpbmcgQ29tbWl0dGVlPC9BdXRob3I+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RW5nbGFuZCk8L2FiYnItMT48L2FsdC1wZXJpb2RpY2FsPjxwYWdlcz4xMzI5LTM5PC9wYWdlcz48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Pr="00886430">
        <w:rPr>
          <w:rFonts w:ascii="Arial" w:hAnsi="Arial" w:cs="Arial"/>
          <w:iCs/>
          <w:sz w:val="22"/>
          <w:szCs w:val="22"/>
          <w:lang w:val="en-US"/>
        </w:rPr>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(114)</w:t>
      </w:r>
      <w:r w:rsidRPr="00886430">
        <w:rPr>
          <w:rFonts w:ascii="Arial" w:hAnsi="Arial" w:cs="Arial"/>
          <w:iCs/>
          <w:sz w:val="22"/>
          <w:szCs w:val="22"/>
          <w:lang w:val="en-US"/>
        </w:rPr>
        <w:fldChar w:fldCharType="end"/>
      </w:r>
      <w:r w:rsidRPr="00886430">
        <w:rPr>
          <w:rFonts w:ascii="Arial" w:hAnsi="Arial" w:cs="Arial"/>
          <w:iCs/>
          <w:sz w:val="22"/>
          <w:szCs w:val="22"/>
          <w:lang w:val="en-US"/>
        </w:rPr>
        <w:t>. Whilst in the overall</w:t>
      </w:r>
      <w:r w:rsidR="00B30F09" w:rsidRPr="00886430">
        <w:rPr>
          <w:rFonts w:ascii="Arial" w:hAnsi="Arial" w:cs="Arial"/>
          <w:iCs/>
          <w:sz w:val="22"/>
          <w:szCs w:val="22"/>
          <w:lang w:val="en-US"/>
        </w:rPr>
        <w:t xml:space="preserve"> trial population t</w:t>
      </w:r>
      <w:r w:rsidRPr="00886430">
        <w:rPr>
          <w:rFonts w:ascii="Arial" w:hAnsi="Arial" w:cs="Arial"/>
          <w:iCs/>
          <w:sz w:val="22"/>
          <w:szCs w:val="22"/>
          <w:lang w:val="en-US"/>
        </w:rPr>
        <w:t xml:space="preserve">here was </w:t>
      </w:r>
      <w:r w:rsidR="00B30F09" w:rsidRPr="00886430">
        <w:rPr>
          <w:rFonts w:ascii="Arial" w:hAnsi="Arial" w:cs="Arial"/>
          <w:iCs/>
          <w:sz w:val="22"/>
          <w:szCs w:val="22"/>
          <w:lang w:val="en-US"/>
        </w:rPr>
        <w:t xml:space="preserve">only </w:t>
      </w:r>
      <w:r w:rsidRPr="00886430">
        <w:rPr>
          <w:rFonts w:ascii="Arial" w:hAnsi="Arial" w:cs="Arial"/>
          <w:iCs/>
          <w:sz w:val="22"/>
          <w:szCs w:val="22"/>
          <w:lang w:val="en-US"/>
        </w:rPr>
        <w:t xml:space="preserve">a modest </w:t>
      </w:r>
      <w:r w:rsidR="00B30F09" w:rsidRPr="00886430">
        <w:rPr>
          <w:rFonts w:ascii="Arial" w:hAnsi="Arial" w:cs="Arial"/>
          <w:iCs/>
          <w:sz w:val="22"/>
          <w:szCs w:val="22"/>
          <w:lang w:val="en-US"/>
        </w:rPr>
        <w:t>reduction</w:t>
      </w:r>
      <w:r w:rsidRPr="00886430">
        <w:rPr>
          <w:rFonts w:ascii="Arial" w:hAnsi="Arial" w:cs="Arial"/>
          <w:iCs/>
          <w:sz w:val="22"/>
          <w:szCs w:val="22"/>
          <w:lang w:val="en-US"/>
        </w:rPr>
        <w:t xml:space="preserve"> in MACE</w:t>
      </w:r>
      <w:r w:rsidR="00B30F09" w:rsidRPr="00886430">
        <w:rPr>
          <w:rFonts w:ascii="Arial" w:hAnsi="Arial" w:cs="Arial"/>
          <w:iCs/>
          <w:sz w:val="22"/>
          <w:szCs w:val="22"/>
          <w:lang w:val="en-US"/>
        </w:rPr>
        <w:t xml:space="preserve">, there was evidence of </w:t>
      </w:r>
      <w:r w:rsidRPr="00886430">
        <w:rPr>
          <w:rFonts w:ascii="Arial" w:hAnsi="Arial" w:cs="Arial"/>
          <w:iCs/>
          <w:sz w:val="22"/>
          <w:szCs w:val="22"/>
          <w:lang w:val="en-US"/>
        </w:rPr>
        <w:t xml:space="preserve">greater efficacy in </w:t>
      </w:r>
      <w:r w:rsidR="00B30F09" w:rsidRPr="00886430">
        <w:rPr>
          <w:rFonts w:ascii="Arial" w:hAnsi="Arial" w:cs="Arial"/>
          <w:iCs/>
          <w:sz w:val="22"/>
          <w:szCs w:val="22"/>
          <w:lang w:val="en-US"/>
        </w:rPr>
        <w:t xml:space="preserve">the subgroup with </w:t>
      </w:r>
      <w:r w:rsidRPr="00886430">
        <w:rPr>
          <w:rFonts w:ascii="Arial" w:hAnsi="Arial" w:cs="Arial"/>
          <w:iCs/>
          <w:sz w:val="22"/>
          <w:szCs w:val="22"/>
          <w:lang w:val="en-US"/>
        </w:rPr>
        <w:t xml:space="preserve">PAD, </w:t>
      </w:r>
      <w:r w:rsidR="00B238D2" w:rsidRPr="00886430">
        <w:rPr>
          <w:rFonts w:ascii="Arial" w:hAnsi="Arial" w:cs="Arial"/>
          <w:iCs/>
          <w:sz w:val="22"/>
          <w:szCs w:val="22"/>
          <w:lang w:val="en-US"/>
        </w:rPr>
        <w:t>meaning</w:t>
      </w:r>
      <w:r w:rsidRPr="00886430">
        <w:rPr>
          <w:rFonts w:ascii="Arial" w:hAnsi="Arial" w:cs="Arial"/>
          <w:iCs/>
          <w:sz w:val="22"/>
          <w:szCs w:val="22"/>
          <w:lang w:val="en-US"/>
        </w:rPr>
        <w:t xml:space="preserve"> clopidogrel may be preferred to aspirin</w:t>
      </w:r>
      <w:r w:rsidR="00B30F09" w:rsidRPr="00886430">
        <w:rPr>
          <w:rFonts w:ascii="Arial" w:hAnsi="Arial" w:cs="Arial"/>
          <w:iCs/>
          <w:sz w:val="22"/>
          <w:szCs w:val="22"/>
          <w:lang w:val="en-US"/>
        </w:rPr>
        <w:t>.</w:t>
      </w:r>
      <w:r w:rsidRPr="00886430">
        <w:rPr>
          <w:rFonts w:ascii="Arial" w:hAnsi="Arial" w:cs="Arial"/>
          <w:iCs/>
          <w:sz w:val="22"/>
          <w:szCs w:val="22"/>
          <w:lang w:val="en-US"/>
        </w:rPr>
        <w:t xml:space="preserve"> Current ESC guidelines recommend either aspirin or clopidogrel for patients with symptomatic PAD and/or those who have required </w:t>
      </w:r>
      <w:r w:rsidR="00886430" w:rsidRPr="00886430">
        <w:rPr>
          <w:rFonts w:ascii="Arial" w:hAnsi="Arial" w:cs="Arial"/>
          <w:iCs/>
          <w:sz w:val="22"/>
          <w:szCs w:val="22"/>
          <w:lang w:val="en-US"/>
        </w:rPr>
        <w:t>revascularization</w:t>
      </w:r>
      <w:r w:rsidRPr="00886430">
        <w:rPr>
          <w:rFonts w:ascii="Arial" w:hAnsi="Arial" w:cs="Arial"/>
          <w:iCs/>
          <w:sz w:val="22"/>
          <w:szCs w:val="22"/>
          <w:lang w:val="en-US"/>
        </w:rPr>
        <w:t xml:space="preserve">, including in </w:t>
      </w:r>
      <w:r w:rsidR="001C5847" w:rsidRPr="00886430">
        <w:rPr>
          <w:rFonts w:ascii="Arial" w:hAnsi="Arial" w:cs="Arial"/>
          <w:iCs/>
          <w:sz w:val="22"/>
          <w:szCs w:val="22"/>
          <w:lang w:val="en-US"/>
        </w:rPr>
        <w:t xml:space="preserve">individuals </w:t>
      </w:r>
      <w:r w:rsidRPr="00886430">
        <w:rPr>
          <w:rFonts w:ascii="Arial" w:hAnsi="Arial" w:cs="Arial"/>
          <w:iCs/>
          <w:sz w:val="22"/>
          <w:szCs w:val="22"/>
          <w:lang w:val="en-US"/>
        </w:rPr>
        <w:t>with DM</w:t>
      </w:r>
      <w:r w:rsidR="005B6DD2" w:rsidRPr="00886430">
        <w:rPr>
          <w:rFonts w:ascii="Arial" w:hAnsi="Arial" w:cs="Arial"/>
          <w:iCs/>
          <w:sz w:val="22"/>
          <w:szCs w:val="22"/>
          <w:lang w:val="en-US"/>
        </w:rPr>
        <w:t xml:space="preserve"> </w:t>
      </w:r>
      <w:r w:rsidRPr="00886430">
        <w:rPr>
          <w:rFonts w:ascii="Arial" w:hAnsi="Arial" w:cs="Arial"/>
          <w:iCs/>
          <w:sz w:val="22"/>
          <w:szCs w:val="22"/>
          <w:lang w:val="en-US"/>
        </w:rPr>
        <w:fldChar w:fldCharType="begin">
          <w:fldData xml:space="preserve">PEVuZE5vdGU+PENpdGU+PEF1dGhvcj5BYm95YW5zPC9BdXRob3I+PFllYXI+MjAxODwvWWVhcj48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</w:fldData>
        </w:fldChar>
      </w:r>
      <w:r w:rsidR="004F7E73" w:rsidRPr="00886430">
        <w:rPr>
          <w:rFonts w:ascii="Arial" w:hAnsi="Arial" w:cs="Arial"/>
          <w:iCs/>
          <w:sz w:val="22"/>
          <w:szCs w:val="22"/>
          <w:lang w:val="en-US"/>
        </w:rPr>
        <w:instrText xml:space="preserve"> ADDIN EN.CITE </w:instrText>
      </w:r>
      <w:r w:rsidR="004F7E73" w:rsidRPr="00886430">
        <w:rPr>
          <w:rFonts w:ascii="Arial" w:hAnsi="Arial" w:cs="Arial"/>
          <w:iCs/>
          <w:sz w:val="22"/>
          <w:szCs w:val="22"/>
          <w:lang w:val="en-US"/>
        </w:rPr>
        <w:fldChar w:fldCharType="begin">
          <w:fldData xml:space="preserve">PEVuZE5vdGU+PENpdGU+PEF1dGhvcj5BYm95YW5zPC9BdXRob3I+PFllYXI+MjAxODwvWWVhcj48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</w:fldData>
        </w:fldChar>
      </w:r>
      <w:r w:rsidR="004F7E73" w:rsidRPr="00886430">
        <w:rPr>
          <w:rFonts w:ascii="Arial" w:hAnsi="Arial" w:cs="Arial"/>
          <w:iCs/>
          <w:sz w:val="22"/>
          <w:szCs w:val="22"/>
          <w:lang w:val="en-US"/>
        </w:rPr>
        <w:instrText xml:space="preserve"> ADDIN EN.CITE.DATA </w:instrText>
      </w:r>
      <w:r w:rsidR="004F7E73" w:rsidRPr="00886430">
        <w:rPr>
          <w:rFonts w:ascii="Arial" w:hAnsi="Arial" w:cs="Arial"/>
          <w:iCs/>
          <w:sz w:val="22"/>
          <w:szCs w:val="22"/>
          <w:lang w:val="en-US"/>
        </w:rPr>
      </w:r>
      <w:r w:rsidR="004F7E73" w:rsidRPr="00886430">
        <w:rPr>
          <w:rFonts w:ascii="Arial" w:hAnsi="Arial" w:cs="Arial"/>
          <w:iCs/>
          <w:sz w:val="22"/>
          <w:szCs w:val="22"/>
          <w:lang w:val="en-US"/>
        </w:rPr>
        <w:fldChar w:fldCharType="end"/>
      </w:r>
      <w:r w:rsidRPr="00886430">
        <w:rPr>
          <w:rFonts w:ascii="Arial" w:hAnsi="Arial" w:cs="Arial"/>
          <w:iCs/>
          <w:sz w:val="22"/>
          <w:szCs w:val="22"/>
          <w:lang w:val="en-US"/>
        </w:rPr>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(132)</w:t>
      </w:r>
      <w:r w:rsidRPr="00886430">
        <w:rPr>
          <w:rFonts w:ascii="Arial" w:hAnsi="Arial" w:cs="Arial"/>
          <w:iCs/>
          <w:sz w:val="22"/>
          <w:szCs w:val="22"/>
          <w:lang w:val="en-US"/>
        </w:rPr>
        <w:fldChar w:fldCharType="end"/>
      </w:r>
      <w:r w:rsidR="005B6DD2" w:rsidRPr="00886430">
        <w:rPr>
          <w:rFonts w:ascii="Arial" w:hAnsi="Arial" w:cs="Arial"/>
          <w:iCs/>
          <w:sz w:val="22"/>
          <w:szCs w:val="22"/>
          <w:lang w:val="en-US"/>
        </w:rPr>
        <w:t>.</w:t>
      </w:r>
    </w:p>
    <w:p w14:paraId="547C6683" w14:textId="437590D9" w:rsidR="00B30F09" w:rsidRPr="00886430" w:rsidRDefault="00B30F09" w:rsidP="00B24AC1">
      <w:pPr>
        <w:spacing w:line="276" w:lineRule="auto"/>
        <w:contextualSpacing/>
        <w:rPr>
          <w:rFonts w:ascii="Arial" w:hAnsi="Arial" w:cs="Arial"/>
          <w:iCs/>
          <w:sz w:val="22"/>
          <w:szCs w:val="22"/>
          <w:lang w:val="en-US"/>
        </w:rPr>
      </w:pPr>
    </w:p>
    <w:p w14:paraId="1B35FF80" w14:textId="4D33DE2F" w:rsidR="00B238D2" w:rsidRPr="00886430" w:rsidRDefault="00B238D2" w:rsidP="00B24AC1">
      <w:pPr>
        <w:spacing w:line="276" w:lineRule="auto"/>
        <w:rPr>
          <w:rFonts w:ascii="Arial" w:hAnsi="Arial" w:cs="Arial"/>
          <w:iCs/>
          <w:sz w:val="22"/>
          <w:szCs w:val="22"/>
          <w:lang w:val="en-US"/>
        </w:rPr>
      </w:pPr>
      <w:r w:rsidRPr="00886430">
        <w:rPr>
          <w:rFonts w:ascii="Arial" w:hAnsi="Arial" w:cs="Arial"/>
          <w:iCs/>
          <w:sz w:val="22"/>
          <w:szCs w:val="22"/>
          <w:lang w:val="en-US"/>
        </w:rPr>
        <w:t xml:space="preserve">In those with symptomatic PAD, ticagrelor monotherapy has also been compared with clopidogrel in the EUCLID trial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&lt;EndNote&gt;&lt;Cite&gt;&lt;Author&gt;Hiatt&lt;/Author&gt;&lt;Year&gt;2017&lt;/Year&gt;&lt;RecNum&gt;1700&lt;/RecNum&gt;&lt;DisplayText&gt;(133)&lt;/DisplayText&gt;&lt;record&gt;&lt;rec-number&gt;1700&lt;/rec-number&gt;&lt;foreign-keys&gt;&lt;key app="EN" db-id="veewfwvzjd50agefx58v5zaszeetvtfre999" timestamp="1575305469" guid="d44e0570-a4cf-4835-b6ea-c26aeb47912a"&gt;1700&lt;/key&gt;&lt;/foreign-keys&gt;&lt;ref-type name="Journal Article"&gt;17&lt;/ref-type&gt;&lt;contributors&gt;&lt;authors&gt;&lt;author&gt;Hiatt, W.R.&lt;/author&gt;&lt;author&gt;Fowkes, F.G.&lt;/author&gt;&lt;author&gt;Heizer, G.&lt;/author&gt;&lt;author&gt;Berger, J.S.&lt;/author&gt;&lt;author&gt;Baumgartner, I.&lt;/author&gt;&lt;author&gt;Held, P.&lt;/author&gt;&lt;author&gt;Katona, B.G.&lt;/author&gt;&lt;author&gt;Mahaffey, K.W.&lt;/author&gt;&lt;author&gt;Norgren, L.&lt;/author&gt;&lt;author&gt;Jones, W.S.&lt;/author&gt;&lt;author&gt;Blomster, J.&lt;/author&gt;&lt;author&gt;Millegård, M.&lt;/author&gt;&lt;author&gt;Reist, C.&lt;/author&gt;&lt;author&gt;Patel, M.R.&lt;/author&gt;&lt;/authors&gt;&lt;/contributors&gt;&lt;titles&gt;&lt;title&gt;Ticagrelor versus clopidogrel in symptomatic peripheral artery disease&lt;/title&gt;&lt;secondary-title&gt;N Engl J Med&lt;/secondary-title&gt;&lt;/titles&gt;&lt;periodical&gt;&lt;full-title&gt;N Engl J Med&lt;/full-title&gt;&lt;/periodical&gt;&lt;pages&gt;32-40&lt;/pages&gt;&lt;volume&gt;376&lt;/volume&gt;&lt;dates&gt;&lt;year&gt;2017&lt;/year&gt;&lt;/dates&gt;&lt;urls&gt;&lt;/urls&gt;&lt;/record&gt;&lt;/Cite&gt;&lt;/EndNote&gt;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(133)</w:t>
      </w:r>
      <w:r w:rsidRPr="00886430">
        <w:rPr>
          <w:rFonts w:ascii="Arial" w:hAnsi="Arial" w:cs="Arial"/>
          <w:iCs/>
          <w:sz w:val="22"/>
          <w:szCs w:val="22"/>
          <w:lang w:val="en-US"/>
        </w:rPr>
        <w:fldChar w:fldCharType="end"/>
      </w:r>
      <w:r w:rsidRPr="00886430">
        <w:rPr>
          <w:rFonts w:ascii="Arial" w:hAnsi="Arial" w:cs="Arial"/>
          <w:iCs/>
          <w:sz w:val="22"/>
          <w:szCs w:val="22"/>
          <w:lang w:val="en-US"/>
        </w:rPr>
        <w:t xml:space="preserve">. There was no significant difference in the primary composite endpoint of MACE during a median follow-up period of 30 months and therefore ticagrelor monotherapy is not licensed for use in PAD. Prasugrel monotherapy has not been well tested in clinical-outcome studies but may offer pharmacodynamic advantages over clopidogrel, including in </w:t>
      </w:r>
      <w:r w:rsidR="001C5847" w:rsidRPr="00886430">
        <w:rPr>
          <w:rFonts w:ascii="Arial" w:hAnsi="Arial" w:cs="Arial"/>
          <w:iCs/>
          <w:sz w:val="22"/>
          <w:szCs w:val="22"/>
          <w:lang w:val="en-US"/>
        </w:rPr>
        <w:t xml:space="preserve">individuals </w:t>
      </w:r>
      <w:r w:rsidRPr="00886430">
        <w:rPr>
          <w:rFonts w:ascii="Arial" w:hAnsi="Arial" w:cs="Arial"/>
          <w:iCs/>
          <w:sz w:val="22"/>
          <w:szCs w:val="22"/>
          <w:lang w:val="en-US"/>
        </w:rPr>
        <w:t xml:space="preserve">with DM </w:t>
      </w:r>
      <w:r w:rsidRPr="00886430">
        <w:rPr>
          <w:rFonts w:ascii="Arial" w:hAnsi="Arial" w:cs="Arial"/>
          <w:iCs/>
          <w:sz w:val="22"/>
          <w:szCs w:val="22"/>
          <w:lang w:val="en-US"/>
        </w:rPr>
        <w:fldChar w:fldCharType="begin"/>
      </w:r>
      <w:r w:rsidR="004F7E73" w:rsidRPr="00886430">
        <w:rPr>
          <w:rFonts w:ascii="Arial" w:hAnsi="Arial" w:cs="Arial"/>
          <w:iCs/>
          <w:sz w:val="22"/>
          <w:szCs w:val="22"/>
          <w:lang w:val="en-US"/>
        </w:rPr>
        <w:instrText xml:space="preserve"> ADDIN EN.CITE &lt;EndNote&gt;&lt;Cite&gt;&lt;Author&gt;Parker&lt;/Author&gt;&lt;Year&gt;2020&lt;/Year&gt;&lt;RecNum&gt;3395&lt;/RecNum&gt;&lt;DisplayText&gt;(134)&lt;/DisplayText&gt;&lt;record&gt;&lt;rec-number&gt;3395&lt;/rec-number&gt;&lt;foreign-keys&gt;&lt;key app="EN" db-id="veewfwvzjd50agefx58v5zaszeetvtfre999" timestamp="1578732022" guid="44a31c77-8f21-4a21-a4bf-248cca23bbd0"&gt;3395&lt;/key&gt;&lt;/foreign-keys&gt;&lt;ref-type name="Journal Article"&gt;17&lt;/ref-type&gt;&lt;contributors&gt;&lt;authors&gt;&lt;author&gt;Parker, William A. E.&lt;/author&gt;&lt;author&gt;Schulte, Christian&lt;/author&gt;&lt;author&gt;Barwari, Temo&lt;/author&gt;&lt;author&gt;Phoenix, Fladia&lt;/author&gt;&lt;author&gt;Pearson, Sam M.&lt;/author&gt;&lt;author&gt;Mayr, Manuel&lt;/author&gt;&lt;author&gt;Grant, Peter J.&lt;/author&gt;&lt;author&gt;Storey, Robert F.&lt;/author&gt;&lt;author&gt;Ajjan, Ramzi A.&lt;/author&gt;&lt;/authors&gt;&lt;/contributors&gt;&lt;titles&gt;&lt;title&gt;Aspirin, clopidogrel and prasugrel monotherapy in patients with type 2 diabetes mellitus: a double-blind randomised controlled trial of the effects on thrombotic markers and microRNA levels&lt;/title&gt;&lt;secondary-title&gt;Cardiovasc Diabetol&lt;/secondary-title&gt;&lt;/titles&gt;&lt;periodical&gt;&lt;full-title&gt;Cardiovasc Diabetol&lt;/full-title&gt;&lt;abbr-1&gt;Cardiovascular diabetology&lt;/abbr-1&gt;&lt;/periodical&gt;&lt;pages&gt;3&lt;/pages&gt;&lt;volume&gt;19&lt;/volume&gt;&lt;number&gt;1&lt;/number&gt;&lt;dates&gt;&lt;year&gt;2020&lt;/year&gt;&lt;pub-dates&gt;&lt;date&gt;2020/01/07&lt;/date&gt;&lt;/pub-dates&gt;&lt;/dates&gt;&lt;isbn&gt;1475-2840&lt;/isbn&gt;&lt;urls&gt;&lt;related-urls&gt;&lt;url&gt;https://doi.org/10.1186/s12933-019-0981-3&lt;/url&gt;&lt;/related-urls&gt;&lt;/urls&gt;&lt;electronic-resource-num&gt;10.1186/s12933-019-0981-3&lt;/electronic-resource-num&gt;&lt;/record&gt;&lt;/Cite&gt;&lt;/EndNote&gt;</w:instrText>
      </w:r>
      <w:r w:rsidRPr="00886430">
        <w:rPr>
          <w:rFonts w:ascii="Arial" w:hAnsi="Arial" w:cs="Arial"/>
          <w:iCs/>
          <w:sz w:val="22"/>
          <w:szCs w:val="22"/>
          <w:lang w:val="en-US"/>
        </w:rPr>
        <w:fldChar w:fldCharType="separate"/>
      </w:r>
      <w:r w:rsidR="004F7E73" w:rsidRPr="00886430">
        <w:rPr>
          <w:rFonts w:ascii="Arial" w:hAnsi="Arial" w:cs="Arial"/>
          <w:iCs/>
          <w:noProof/>
          <w:sz w:val="22"/>
          <w:szCs w:val="22"/>
          <w:lang w:val="en-US"/>
        </w:rPr>
        <w:t>(134)</w:t>
      </w:r>
      <w:r w:rsidRPr="00886430">
        <w:rPr>
          <w:rFonts w:ascii="Arial" w:hAnsi="Arial" w:cs="Arial"/>
          <w:iCs/>
          <w:sz w:val="22"/>
          <w:szCs w:val="22"/>
          <w:lang w:val="en-US"/>
        </w:rPr>
        <w:fldChar w:fldCharType="end"/>
      </w:r>
      <w:r w:rsidRPr="00886430">
        <w:rPr>
          <w:rFonts w:ascii="Arial" w:hAnsi="Arial" w:cs="Arial"/>
          <w:iCs/>
          <w:sz w:val="22"/>
          <w:szCs w:val="22"/>
          <w:lang w:val="en-US"/>
        </w:rPr>
        <w:t>.</w:t>
      </w:r>
    </w:p>
    <w:p w14:paraId="0698E298" w14:textId="6BDB1D6B" w:rsidR="00ED7DA2" w:rsidRPr="00886430" w:rsidRDefault="00ED7DA2" w:rsidP="00B24AC1">
      <w:pPr>
        <w:spacing w:line="276" w:lineRule="auto"/>
        <w:contextualSpacing/>
        <w:rPr>
          <w:rFonts w:ascii="Arial" w:hAnsi="Arial" w:cs="Arial"/>
          <w:sz w:val="22"/>
          <w:szCs w:val="22"/>
          <w:lang w:val="en-US"/>
        </w:rPr>
      </w:pPr>
    </w:p>
    <w:p w14:paraId="552C35B9" w14:textId="59DF7D5A" w:rsidR="00ED7DA2" w:rsidRPr="00886430" w:rsidRDefault="00ED7DA2" w:rsidP="00B24AC1">
      <w:pPr>
        <w:spacing w:line="276" w:lineRule="auto"/>
        <w:rPr>
          <w:rFonts w:ascii="Arial" w:hAnsi="Arial" w:cs="Arial"/>
          <w:bCs/>
          <w:sz w:val="22"/>
          <w:szCs w:val="22"/>
          <w:lang w:val="en-US"/>
        </w:rPr>
      </w:pPr>
      <w:r w:rsidRPr="00886430">
        <w:rPr>
          <w:rFonts w:ascii="Arial" w:hAnsi="Arial" w:cs="Arial"/>
          <w:bCs/>
          <w:sz w:val="22"/>
          <w:szCs w:val="22"/>
          <w:lang w:val="en-US"/>
        </w:rPr>
        <w:t xml:space="preserve">Comparison </w:t>
      </w:r>
      <w:r w:rsidR="00BC6969" w:rsidRPr="00886430">
        <w:rPr>
          <w:rFonts w:ascii="Arial" w:hAnsi="Arial" w:cs="Arial"/>
          <w:bCs/>
          <w:sz w:val="22"/>
          <w:szCs w:val="22"/>
          <w:lang w:val="en-US"/>
        </w:rPr>
        <w:t>of DAPT (aspirin plus clopidogrel) with aspirin alone in</w:t>
      </w:r>
      <w:r w:rsidR="001C5847" w:rsidRPr="00886430">
        <w:rPr>
          <w:rFonts w:ascii="Arial" w:hAnsi="Arial" w:cs="Arial"/>
          <w:bCs/>
          <w:sz w:val="22"/>
          <w:szCs w:val="22"/>
          <w:lang w:val="en-US"/>
        </w:rPr>
        <w:t xml:space="preserve"> people with</w:t>
      </w:r>
      <w:r w:rsidR="00BC6969" w:rsidRPr="00886430">
        <w:rPr>
          <w:rFonts w:ascii="Arial" w:hAnsi="Arial" w:cs="Arial"/>
          <w:bCs/>
          <w:sz w:val="22"/>
          <w:szCs w:val="22"/>
          <w:lang w:val="en-US"/>
        </w:rPr>
        <w:t xml:space="preserve"> PAD was included in </w:t>
      </w:r>
      <w:r w:rsidRPr="00886430">
        <w:rPr>
          <w:rFonts w:ascii="Arial" w:hAnsi="Arial" w:cs="Arial"/>
          <w:bCs/>
          <w:sz w:val="22"/>
          <w:szCs w:val="22"/>
          <w:lang w:val="en-US"/>
        </w:rPr>
        <w:t>CHARISMA (n=3,096</w:t>
      </w:r>
      <w:r w:rsidR="00BC6969" w:rsidRPr="00886430">
        <w:rPr>
          <w:rFonts w:ascii="Arial" w:hAnsi="Arial" w:cs="Arial"/>
          <w:bCs/>
          <w:sz w:val="22"/>
          <w:szCs w:val="22"/>
          <w:lang w:val="en-US"/>
        </w:rPr>
        <w:t xml:space="preserve"> with PAD</w:t>
      </w:r>
      <w:r w:rsidRPr="00886430">
        <w:rPr>
          <w:rFonts w:ascii="Arial" w:hAnsi="Arial" w:cs="Arial"/>
          <w:bCs/>
          <w:sz w:val="22"/>
          <w:szCs w:val="22"/>
          <w:lang w:val="en-US"/>
        </w:rPr>
        <w:t>, 36.2% with DM)</w:t>
      </w:r>
      <w:r w:rsidR="00BC6969" w:rsidRPr="00886430">
        <w:rPr>
          <w:rFonts w:ascii="Arial" w:hAnsi="Arial" w:cs="Arial"/>
          <w:bCs/>
          <w:sz w:val="22"/>
          <w:szCs w:val="22"/>
          <w:lang w:val="en-US"/>
        </w:rPr>
        <w:t>. There was</w:t>
      </w:r>
      <w:r w:rsidRPr="00886430">
        <w:rPr>
          <w:rFonts w:ascii="Arial" w:hAnsi="Arial" w:cs="Arial"/>
          <w:bCs/>
          <w:sz w:val="22"/>
          <w:szCs w:val="22"/>
          <w:lang w:val="en-US"/>
        </w:rPr>
        <w:t xml:space="preserve"> no significant difference in MACE</w:t>
      </w:r>
      <w:r w:rsidR="00BC6969" w:rsidRPr="00886430">
        <w:rPr>
          <w:rFonts w:ascii="Arial" w:hAnsi="Arial" w:cs="Arial"/>
          <w:bCs/>
          <w:sz w:val="22"/>
          <w:szCs w:val="22"/>
          <w:lang w:val="en-US"/>
        </w:rPr>
        <w:t xml:space="preserve"> (</w:t>
      </w:r>
      <w:r w:rsidRPr="00886430">
        <w:rPr>
          <w:rFonts w:ascii="Arial" w:hAnsi="Arial" w:cs="Arial"/>
          <w:bCs/>
          <w:sz w:val="22"/>
          <w:szCs w:val="22"/>
          <w:lang w:val="en-US"/>
        </w:rPr>
        <w:t xml:space="preserve">7.6% vs 8.9%, HR 0.85 </w:t>
      </w:r>
      <w:r w:rsidR="005907CA" w:rsidRPr="00886430">
        <w:rPr>
          <w:rFonts w:ascii="Arial" w:hAnsi="Arial" w:cs="Arial"/>
          <w:bCs/>
          <w:sz w:val="22"/>
          <w:szCs w:val="22"/>
          <w:lang w:val="en-US"/>
        </w:rPr>
        <w:t>[</w:t>
      </w:r>
      <w:r w:rsidRPr="00886430">
        <w:rPr>
          <w:rFonts w:ascii="Arial" w:hAnsi="Arial" w:cs="Arial"/>
          <w:bCs/>
          <w:sz w:val="22"/>
          <w:szCs w:val="22"/>
          <w:lang w:val="en-US"/>
        </w:rPr>
        <w:t>0.66–1.08</w:t>
      </w:r>
      <w:r w:rsidR="005907CA" w:rsidRPr="00886430">
        <w:rPr>
          <w:rFonts w:ascii="Arial" w:hAnsi="Arial" w:cs="Arial"/>
          <w:bCs/>
          <w:sz w:val="22"/>
          <w:szCs w:val="22"/>
          <w:lang w:val="en-US"/>
        </w:rPr>
        <w:t>],</w:t>
      </w:r>
      <w:r w:rsidRPr="00886430">
        <w:rPr>
          <w:rFonts w:ascii="Arial" w:hAnsi="Arial" w:cs="Arial"/>
          <w:bCs/>
          <w:sz w:val="22"/>
          <w:szCs w:val="22"/>
          <w:lang w:val="en-US"/>
        </w:rPr>
        <w:t xml:space="preserve"> p=0.18</w:t>
      </w:r>
      <w:r w:rsidR="00BC6969" w:rsidRPr="00886430">
        <w:rPr>
          <w:rFonts w:ascii="Arial" w:hAnsi="Arial" w:cs="Arial"/>
          <w:bCs/>
          <w:sz w:val="22"/>
          <w:szCs w:val="22"/>
          <w:lang w:val="en-US"/>
        </w:rPr>
        <w:t>)</w:t>
      </w:r>
      <w:r w:rsidR="005F0C05" w:rsidRPr="00886430">
        <w:rPr>
          <w:rFonts w:ascii="Arial" w:hAnsi="Arial" w:cs="Arial"/>
          <w:bCs/>
          <w:sz w:val="22"/>
          <w:szCs w:val="22"/>
          <w:lang w:val="en-US"/>
        </w:rPr>
        <w:t xml:space="preserve"> </w:t>
      </w:r>
      <w:r w:rsidR="005F0C05" w:rsidRPr="00886430">
        <w:rPr>
          <w:rFonts w:ascii="Arial" w:hAnsi="Arial" w:cs="Arial"/>
          <w:bCs/>
          <w:sz w:val="22"/>
          <w:szCs w:val="22"/>
          <w:lang w:val="en-US"/>
        </w:rPr>
        <w:fldChar w:fldCharType="begin">
          <w:fldData xml:space="preserve">PEVuZE5vdGU+PENpdGU+PEF1dGhvcj5DYWNvdWI8L0F1dGhvcj48WWVhcj4yMDA5PC9ZZWFyPjxS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</w:fldData>
        </w:fldChar>
      </w:r>
      <w:r w:rsidR="004F7E73" w:rsidRPr="00886430">
        <w:rPr>
          <w:rFonts w:ascii="Arial" w:hAnsi="Arial" w:cs="Arial"/>
          <w:bCs/>
          <w:sz w:val="22"/>
          <w:szCs w:val="22"/>
          <w:lang w:val="en-US"/>
        </w:rPr>
        <w:instrText xml:space="preserve"> ADDIN EN.CITE </w:instrText>
      </w:r>
      <w:r w:rsidR="004F7E73" w:rsidRPr="00886430">
        <w:rPr>
          <w:rFonts w:ascii="Arial" w:hAnsi="Arial" w:cs="Arial"/>
          <w:bCs/>
          <w:sz w:val="22"/>
          <w:szCs w:val="22"/>
          <w:lang w:val="en-US"/>
        </w:rPr>
        <w:fldChar w:fldCharType="begin">
          <w:fldData xml:space="preserve">PEVuZE5vdGU+PENpdGU+PEF1dGhvcj5DYWNvdWI8L0F1dGhvcj48WWVhcj4yMDA5PC9ZZWFyPjxS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</w:fldData>
        </w:fldChar>
      </w:r>
      <w:r w:rsidR="004F7E73" w:rsidRPr="00886430">
        <w:rPr>
          <w:rFonts w:ascii="Arial" w:hAnsi="Arial" w:cs="Arial"/>
          <w:bCs/>
          <w:sz w:val="22"/>
          <w:szCs w:val="22"/>
          <w:lang w:val="en-US"/>
        </w:rPr>
        <w:instrText xml:space="preserve"> ADDIN EN.CITE.DATA </w:instrText>
      </w:r>
      <w:r w:rsidR="004F7E73" w:rsidRPr="00886430">
        <w:rPr>
          <w:rFonts w:ascii="Arial" w:hAnsi="Arial" w:cs="Arial"/>
          <w:bCs/>
          <w:sz w:val="22"/>
          <w:szCs w:val="22"/>
          <w:lang w:val="en-US"/>
        </w:rPr>
      </w:r>
      <w:r w:rsidR="004F7E73" w:rsidRPr="00886430">
        <w:rPr>
          <w:rFonts w:ascii="Arial" w:hAnsi="Arial" w:cs="Arial"/>
          <w:bCs/>
          <w:sz w:val="22"/>
          <w:szCs w:val="22"/>
          <w:lang w:val="en-US"/>
        </w:rPr>
        <w:fldChar w:fldCharType="end"/>
      </w:r>
      <w:r w:rsidR="005F0C05" w:rsidRPr="00886430">
        <w:rPr>
          <w:rFonts w:ascii="Arial" w:hAnsi="Arial" w:cs="Arial"/>
          <w:bCs/>
          <w:sz w:val="22"/>
          <w:szCs w:val="22"/>
          <w:lang w:val="en-US"/>
        </w:rPr>
      </w:r>
      <w:r w:rsidR="005F0C05" w:rsidRPr="00886430">
        <w:rPr>
          <w:rFonts w:ascii="Arial" w:hAnsi="Arial" w:cs="Arial"/>
          <w:bCs/>
          <w:sz w:val="22"/>
          <w:szCs w:val="22"/>
          <w:lang w:val="en-US"/>
        </w:rPr>
        <w:fldChar w:fldCharType="separate"/>
      </w:r>
      <w:r w:rsidR="004F7E73" w:rsidRPr="00886430">
        <w:rPr>
          <w:rFonts w:ascii="Arial" w:hAnsi="Arial" w:cs="Arial"/>
          <w:bCs/>
          <w:noProof/>
          <w:sz w:val="22"/>
          <w:szCs w:val="22"/>
          <w:lang w:val="en-US"/>
        </w:rPr>
        <w:t>(135)</w:t>
      </w:r>
      <w:r w:rsidR="005F0C05" w:rsidRPr="00886430">
        <w:rPr>
          <w:rFonts w:ascii="Arial" w:hAnsi="Arial" w:cs="Arial"/>
          <w:bCs/>
          <w:sz w:val="22"/>
          <w:szCs w:val="22"/>
          <w:lang w:val="en-US"/>
        </w:rPr>
        <w:fldChar w:fldCharType="end"/>
      </w:r>
      <w:r w:rsidR="00BC6969" w:rsidRPr="00886430">
        <w:rPr>
          <w:rFonts w:ascii="Arial" w:hAnsi="Arial" w:cs="Arial"/>
          <w:bCs/>
          <w:sz w:val="22"/>
          <w:szCs w:val="22"/>
          <w:lang w:val="en-US"/>
        </w:rPr>
        <w:t>.</w:t>
      </w:r>
    </w:p>
    <w:p w14:paraId="16AB1C62" w14:textId="77777777" w:rsidR="005F0C05" w:rsidRPr="00886430" w:rsidRDefault="005F0C05" w:rsidP="00B24AC1">
      <w:pPr>
        <w:spacing w:line="276" w:lineRule="auto"/>
        <w:rPr>
          <w:rFonts w:ascii="Arial" w:hAnsi="Arial" w:cs="Arial"/>
          <w:bCs/>
          <w:sz w:val="22"/>
          <w:szCs w:val="22"/>
          <w:lang w:val="en-US"/>
        </w:rPr>
      </w:pPr>
    </w:p>
    <w:p w14:paraId="1FC209DE" w14:textId="2EB48264" w:rsidR="00FE0493" w:rsidRPr="00886430" w:rsidRDefault="00BC6969" w:rsidP="00B24AC1">
      <w:pPr>
        <w:spacing w:line="276" w:lineRule="auto"/>
        <w:rPr>
          <w:rFonts w:ascii="Arial" w:hAnsi="Arial" w:cs="Arial"/>
          <w:bCs/>
          <w:sz w:val="22"/>
          <w:szCs w:val="22"/>
          <w:lang w:val="en-US"/>
        </w:rPr>
      </w:pPr>
      <w:r w:rsidRPr="00886430">
        <w:rPr>
          <w:rFonts w:ascii="Arial" w:hAnsi="Arial" w:cs="Arial"/>
          <w:bCs/>
          <w:sz w:val="22"/>
          <w:szCs w:val="22"/>
          <w:lang w:val="en-US"/>
        </w:rPr>
        <w:t xml:space="preserve">Conversely, there is good evidence for </w:t>
      </w:r>
      <w:r w:rsidR="007C43BA" w:rsidRPr="00886430">
        <w:rPr>
          <w:rFonts w:ascii="Arial" w:hAnsi="Arial" w:cs="Arial"/>
          <w:bCs/>
          <w:sz w:val="22"/>
          <w:szCs w:val="22"/>
          <w:lang w:val="en-US"/>
        </w:rPr>
        <w:t xml:space="preserve">intensification of aspirin monotherapy to low-dose DATT with aspirin 75-100 mg once daily and rivaroxaban </w:t>
      </w:r>
      <w:r w:rsidR="005907CA" w:rsidRPr="00886430">
        <w:rPr>
          <w:rFonts w:ascii="Arial" w:hAnsi="Arial" w:cs="Arial"/>
          <w:bCs/>
          <w:sz w:val="22"/>
          <w:szCs w:val="22"/>
          <w:lang w:val="en-US"/>
        </w:rPr>
        <w:t xml:space="preserve">2.5 mg twice daily </w:t>
      </w:r>
      <w:r w:rsidR="007C43BA" w:rsidRPr="00886430">
        <w:rPr>
          <w:rFonts w:ascii="Arial" w:hAnsi="Arial" w:cs="Arial"/>
          <w:bCs/>
          <w:sz w:val="22"/>
          <w:szCs w:val="22"/>
          <w:lang w:val="en-US"/>
        </w:rPr>
        <w:t xml:space="preserve">in </w:t>
      </w:r>
      <w:r w:rsidR="001C5847" w:rsidRPr="00886430">
        <w:rPr>
          <w:rFonts w:ascii="Arial" w:hAnsi="Arial" w:cs="Arial"/>
          <w:bCs/>
          <w:sz w:val="22"/>
          <w:szCs w:val="22"/>
          <w:lang w:val="en-US"/>
        </w:rPr>
        <w:t xml:space="preserve">people </w:t>
      </w:r>
      <w:r w:rsidR="007C43BA" w:rsidRPr="00886430">
        <w:rPr>
          <w:rFonts w:ascii="Arial" w:hAnsi="Arial" w:cs="Arial"/>
          <w:bCs/>
          <w:sz w:val="22"/>
          <w:szCs w:val="22"/>
          <w:lang w:val="en-US"/>
        </w:rPr>
        <w:t>with PAD</w:t>
      </w:r>
      <w:r w:rsidR="00E12497" w:rsidRPr="00886430">
        <w:rPr>
          <w:rFonts w:ascii="Arial" w:hAnsi="Arial" w:cs="Arial"/>
          <w:bCs/>
          <w:sz w:val="22"/>
          <w:szCs w:val="22"/>
          <w:lang w:val="en-US"/>
        </w:rPr>
        <w:t xml:space="preserve">, supported by the analysis of </w:t>
      </w:r>
      <w:r w:rsidR="00FE0493" w:rsidRPr="00886430">
        <w:rPr>
          <w:rFonts w:ascii="Arial" w:hAnsi="Arial" w:cs="Arial"/>
          <w:bCs/>
          <w:sz w:val="22"/>
          <w:szCs w:val="22"/>
          <w:lang w:val="en-US"/>
        </w:rPr>
        <w:t xml:space="preserve">7,470 </w:t>
      </w:r>
      <w:r w:rsidR="001C5847" w:rsidRPr="00886430">
        <w:rPr>
          <w:rFonts w:ascii="Arial" w:hAnsi="Arial" w:cs="Arial"/>
          <w:bCs/>
          <w:sz w:val="22"/>
          <w:szCs w:val="22"/>
          <w:lang w:val="en-US"/>
        </w:rPr>
        <w:t xml:space="preserve">participants </w:t>
      </w:r>
      <w:r w:rsidR="00FE0493" w:rsidRPr="00886430">
        <w:rPr>
          <w:rFonts w:ascii="Arial" w:hAnsi="Arial" w:cs="Arial"/>
          <w:bCs/>
          <w:sz w:val="22"/>
          <w:szCs w:val="22"/>
          <w:lang w:val="en-US"/>
        </w:rPr>
        <w:t>with PAD in the COMPASS trial</w:t>
      </w:r>
      <w:r w:rsidR="005F0C05" w:rsidRPr="00886430">
        <w:rPr>
          <w:rFonts w:ascii="Arial" w:hAnsi="Arial" w:cs="Arial"/>
          <w:bCs/>
          <w:sz w:val="22"/>
          <w:szCs w:val="22"/>
          <w:lang w:val="en-US"/>
        </w:rPr>
        <w:t xml:space="preserve"> </w:t>
      </w:r>
      <w:r w:rsidR="005F0C05" w:rsidRPr="00886430">
        <w:rPr>
          <w:rFonts w:ascii="Arial" w:hAnsi="Arial" w:cs="Arial"/>
          <w:bCs/>
          <w:sz w:val="22"/>
          <w:szCs w:val="22"/>
          <w:lang w:val="en-US"/>
        </w:rPr>
        <w:fldChar w:fldCharType="begin">
          <w:fldData xml:space="preserve">PEVuZE5vdGU+PENpdGU+PEF1dGhvcj5BbmFuZDwvQXV0aG9yPjxZZWFyPjIwMTg8L1llYXI+PFJl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=
</w:fldData>
        </w:fldChar>
      </w:r>
      <w:r w:rsidR="004F7E73" w:rsidRPr="00886430">
        <w:rPr>
          <w:rFonts w:ascii="Arial" w:hAnsi="Arial" w:cs="Arial"/>
          <w:bCs/>
          <w:sz w:val="22"/>
          <w:szCs w:val="22"/>
          <w:lang w:val="en-US"/>
        </w:rPr>
        <w:instrText xml:space="preserve"> ADDIN EN.CITE </w:instrText>
      </w:r>
      <w:r w:rsidR="004F7E73" w:rsidRPr="00886430">
        <w:rPr>
          <w:rFonts w:ascii="Arial" w:hAnsi="Arial" w:cs="Arial"/>
          <w:bCs/>
          <w:sz w:val="22"/>
          <w:szCs w:val="22"/>
          <w:lang w:val="en-US"/>
        </w:rPr>
        <w:fldChar w:fldCharType="begin">
          <w:fldData xml:space="preserve">PEVuZE5vdGU+PENpdGU+PEF1dGhvcj5BbmFuZDwvQXV0aG9yPjxZZWFyPjIwMTg8L1llYXI+PFJl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=
</w:fldData>
        </w:fldChar>
      </w:r>
      <w:r w:rsidR="004F7E73" w:rsidRPr="00886430">
        <w:rPr>
          <w:rFonts w:ascii="Arial" w:hAnsi="Arial" w:cs="Arial"/>
          <w:bCs/>
          <w:sz w:val="22"/>
          <w:szCs w:val="22"/>
          <w:lang w:val="en-US"/>
        </w:rPr>
        <w:instrText xml:space="preserve"> ADDIN EN.CITE.DATA </w:instrText>
      </w:r>
      <w:r w:rsidR="004F7E73" w:rsidRPr="00886430">
        <w:rPr>
          <w:rFonts w:ascii="Arial" w:hAnsi="Arial" w:cs="Arial"/>
          <w:bCs/>
          <w:sz w:val="22"/>
          <w:szCs w:val="22"/>
          <w:lang w:val="en-US"/>
        </w:rPr>
      </w:r>
      <w:r w:rsidR="004F7E73" w:rsidRPr="00886430">
        <w:rPr>
          <w:rFonts w:ascii="Arial" w:hAnsi="Arial" w:cs="Arial"/>
          <w:bCs/>
          <w:sz w:val="22"/>
          <w:szCs w:val="22"/>
          <w:lang w:val="en-US"/>
        </w:rPr>
        <w:fldChar w:fldCharType="end"/>
      </w:r>
      <w:r w:rsidR="005F0C05" w:rsidRPr="00886430">
        <w:rPr>
          <w:rFonts w:ascii="Arial" w:hAnsi="Arial" w:cs="Arial"/>
          <w:bCs/>
          <w:sz w:val="22"/>
          <w:szCs w:val="22"/>
          <w:lang w:val="en-US"/>
        </w:rPr>
      </w:r>
      <w:r w:rsidR="005F0C05" w:rsidRPr="00886430">
        <w:rPr>
          <w:rFonts w:ascii="Arial" w:hAnsi="Arial" w:cs="Arial"/>
          <w:bCs/>
          <w:sz w:val="22"/>
          <w:szCs w:val="22"/>
          <w:lang w:val="en-US"/>
        </w:rPr>
        <w:fldChar w:fldCharType="separate"/>
      </w:r>
      <w:r w:rsidR="004F7E73" w:rsidRPr="00886430">
        <w:rPr>
          <w:rFonts w:ascii="Arial" w:hAnsi="Arial" w:cs="Arial"/>
          <w:bCs/>
          <w:noProof/>
          <w:sz w:val="22"/>
          <w:szCs w:val="22"/>
          <w:lang w:val="en-US"/>
        </w:rPr>
        <w:t>(136)</w:t>
      </w:r>
      <w:r w:rsidR="005F0C05" w:rsidRPr="00886430">
        <w:rPr>
          <w:rFonts w:ascii="Arial" w:hAnsi="Arial" w:cs="Arial"/>
          <w:bCs/>
          <w:sz w:val="22"/>
          <w:szCs w:val="22"/>
          <w:lang w:val="en-US"/>
        </w:rPr>
        <w:fldChar w:fldCharType="end"/>
      </w:r>
      <w:r w:rsidR="00FE0493" w:rsidRPr="00886430">
        <w:rPr>
          <w:rFonts w:ascii="Arial" w:hAnsi="Arial" w:cs="Arial"/>
          <w:bCs/>
          <w:sz w:val="22"/>
          <w:szCs w:val="22"/>
          <w:lang w:val="en-US"/>
        </w:rPr>
        <w:t>.</w:t>
      </w:r>
      <w:r w:rsidR="005F0C05" w:rsidRPr="00886430">
        <w:rPr>
          <w:rFonts w:ascii="Arial" w:hAnsi="Arial" w:cs="Arial"/>
          <w:bCs/>
          <w:sz w:val="22"/>
          <w:szCs w:val="22"/>
          <w:lang w:val="en-US"/>
        </w:rPr>
        <w:t xml:space="preserve"> </w:t>
      </w:r>
      <w:r w:rsidR="00FE0493" w:rsidRPr="00886430">
        <w:rPr>
          <w:rFonts w:ascii="Arial" w:hAnsi="Arial" w:cs="Arial"/>
          <w:bCs/>
          <w:sz w:val="22"/>
          <w:szCs w:val="22"/>
          <w:lang w:val="en-US"/>
        </w:rPr>
        <w:t>The combination of rivaroxaban and aspirin reduced incidence of MACE over a median follow up of 21 months versus aspirin alone [5.1% vs 6.9%, HR 0.72 (0.57-0.90); p=0.0047].</w:t>
      </w:r>
      <w:r w:rsidR="00A57AD0" w:rsidRPr="00886430">
        <w:rPr>
          <w:rFonts w:ascii="Arial" w:hAnsi="Arial" w:cs="Arial"/>
          <w:bCs/>
          <w:sz w:val="22"/>
          <w:szCs w:val="22"/>
          <w:lang w:val="en-US"/>
        </w:rPr>
        <w:t xml:space="preserve"> Particularly important benefits observed included </w:t>
      </w:r>
      <w:r w:rsidR="00FE0493" w:rsidRPr="00886430">
        <w:rPr>
          <w:rFonts w:ascii="Arial" w:hAnsi="Arial" w:cs="Arial"/>
          <w:bCs/>
          <w:sz w:val="22"/>
          <w:szCs w:val="22"/>
          <w:lang w:val="en-US"/>
        </w:rPr>
        <w:t xml:space="preserve">a lower incidence of major adverse limb events [1% vs 2%, HR 0·63 </w:t>
      </w:r>
      <w:r w:rsidR="005907CA" w:rsidRPr="00886430">
        <w:rPr>
          <w:rFonts w:ascii="Arial" w:hAnsi="Arial" w:cs="Arial"/>
          <w:bCs/>
          <w:sz w:val="22"/>
          <w:szCs w:val="22"/>
          <w:lang w:val="en-US"/>
        </w:rPr>
        <w:t xml:space="preserve">[95% CI </w:t>
      </w:r>
      <w:r w:rsidR="00FE0493" w:rsidRPr="00886430">
        <w:rPr>
          <w:rFonts w:ascii="Arial" w:hAnsi="Arial" w:cs="Arial"/>
          <w:bCs/>
          <w:sz w:val="22"/>
          <w:szCs w:val="22"/>
          <w:lang w:val="en-US"/>
        </w:rPr>
        <w:t>0.41–0.96</w:t>
      </w:r>
      <w:r w:rsidR="005907CA" w:rsidRPr="00886430">
        <w:rPr>
          <w:rFonts w:ascii="Arial" w:hAnsi="Arial" w:cs="Arial"/>
          <w:bCs/>
          <w:sz w:val="22"/>
          <w:szCs w:val="22"/>
          <w:lang w:val="en-US"/>
        </w:rPr>
        <w:t>],</w:t>
      </w:r>
      <w:r w:rsidR="00FE0493" w:rsidRPr="00886430">
        <w:rPr>
          <w:rFonts w:ascii="Arial" w:hAnsi="Arial" w:cs="Arial"/>
          <w:bCs/>
          <w:sz w:val="22"/>
          <w:szCs w:val="22"/>
          <w:lang w:val="en-US"/>
        </w:rPr>
        <w:t xml:space="preserve"> p=0·032], and lower incidence of major amputation [0.30 </w:t>
      </w:r>
      <w:r w:rsidR="005907CA" w:rsidRPr="00886430">
        <w:rPr>
          <w:rFonts w:ascii="Arial" w:hAnsi="Arial" w:cs="Arial"/>
          <w:bCs/>
          <w:sz w:val="22"/>
          <w:szCs w:val="22"/>
          <w:lang w:val="en-US"/>
        </w:rPr>
        <w:t>[</w:t>
      </w:r>
      <w:r w:rsidR="00FE0493" w:rsidRPr="00886430">
        <w:rPr>
          <w:rFonts w:ascii="Arial" w:hAnsi="Arial" w:cs="Arial"/>
          <w:bCs/>
          <w:sz w:val="22"/>
          <w:szCs w:val="22"/>
          <w:lang w:val="en-US"/>
        </w:rPr>
        <w:t>0.11–0.80</w:t>
      </w:r>
      <w:r w:rsidR="005907CA" w:rsidRPr="00886430">
        <w:rPr>
          <w:rFonts w:ascii="Arial" w:hAnsi="Arial" w:cs="Arial"/>
          <w:bCs/>
          <w:sz w:val="22"/>
          <w:szCs w:val="22"/>
          <w:lang w:val="en-US"/>
        </w:rPr>
        <w:t>],</w:t>
      </w:r>
      <w:r w:rsidR="00FE0493" w:rsidRPr="00886430">
        <w:rPr>
          <w:rFonts w:ascii="Arial" w:hAnsi="Arial" w:cs="Arial"/>
          <w:bCs/>
          <w:sz w:val="22"/>
          <w:szCs w:val="22"/>
          <w:lang w:val="en-US"/>
        </w:rPr>
        <w:t xml:space="preserve"> p=0.011].</w:t>
      </w:r>
    </w:p>
    <w:p w14:paraId="2AE5D001" w14:textId="4D697A53" w:rsidR="00A57AD0" w:rsidRPr="00886430" w:rsidRDefault="00A57AD0" w:rsidP="00B24AC1">
      <w:pPr>
        <w:spacing w:line="276" w:lineRule="auto"/>
        <w:rPr>
          <w:rFonts w:ascii="Arial" w:hAnsi="Arial" w:cs="Arial"/>
          <w:bCs/>
          <w:sz w:val="22"/>
          <w:szCs w:val="22"/>
          <w:lang w:val="en-US"/>
        </w:rPr>
      </w:pPr>
    </w:p>
    <w:p w14:paraId="53405586" w14:textId="538511A0" w:rsidR="00BD773D" w:rsidRPr="00886430" w:rsidRDefault="00A57AD0" w:rsidP="00B24AC1">
      <w:pPr>
        <w:spacing w:line="276" w:lineRule="auto"/>
        <w:rPr>
          <w:rFonts w:ascii="Arial" w:hAnsi="Arial" w:cs="Arial"/>
          <w:bCs/>
          <w:sz w:val="22"/>
          <w:szCs w:val="22"/>
          <w:lang w:val="en-US"/>
        </w:rPr>
      </w:pPr>
      <w:r w:rsidRPr="00886430">
        <w:rPr>
          <w:rFonts w:ascii="Arial" w:hAnsi="Arial" w:cs="Arial"/>
          <w:bCs/>
          <w:sz w:val="22"/>
          <w:szCs w:val="22"/>
          <w:lang w:val="en-US"/>
        </w:rPr>
        <w:t>Subsequently, the evidence base for low-dose DATT</w:t>
      </w:r>
      <w:r w:rsidR="005907CA" w:rsidRPr="00886430">
        <w:rPr>
          <w:rFonts w:ascii="Arial" w:hAnsi="Arial" w:cs="Arial"/>
          <w:bCs/>
          <w:sz w:val="22"/>
          <w:szCs w:val="22"/>
          <w:lang w:val="en-US"/>
        </w:rPr>
        <w:t xml:space="preserve"> in</w:t>
      </w:r>
      <w:r w:rsidR="001C5847" w:rsidRPr="00886430">
        <w:rPr>
          <w:rFonts w:ascii="Arial" w:hAnsi="Arial" w:cs="Arial"/>
          <w:bCs/>
          <w:sz w:val="22"/>
          <w:szCs w:val="22"/>
          <w:lang w:val="en-US"/>
        </w:rPr>
        <w:t xml:space="preserve"> people</w:t>
      </w:r>
      <w:r w:rsidR="005907CA" w:rsidRPr="00886430">
        <w:rPr>
          <w:rFonts w:ascii="Arial" w:hAnsi="Arial" w:cs="Arial"/>
          <w:bCs/>
          <w:sz w:val="22"/>
          <w:szCs w:val="22"/>
          <w:lang w:val="en-US"/>
        </w:rPr>
        <w:t xml:space="preserve"> PAD </w:t>
      </w:r>
      <w:r w:rsidRPr="00886430">
        <w:rPr>
          <w:rFonts w:ascii="Arial" w:hAnsi="Arial" w:cs="Arial"/>
          <w:bCs/>
          <w:sz w:val="22"/>
          <w:szCs w:val="22"/>
          <w:lang w:val="en-US"/>
        </w:rPr>
        <w:t xml:space="preserve">has been enhanced by the results of the VOYAGER-PAD trial, which </w:t>
      </w:r>
      <w:r w:rsidR="00886430" w:rsidRPr="00886430">
        <w:rPr>
          <w:rFonts w:ascii="Arial" w:hAnsi="Arial" w:cs="Arial"/>
          <w:bCs/>
          <w:sz w:val="22"/>
          <w:szCs w:val="22"/>
          <w:lang w:val="en-US"/>
        </w:rPr>
        <w:t>randomized</w:t>
      </w:r>
      <w:r w:rsidRPr="00886430">
        <w:rPr>
          <w:rFonts w:ascii="Arial" w:hAnsi="Arial" w:cs="Arial"/>
          <w:bCs/>
          <w:sz w:val="22"/>
          <w:szCs w:val="22"/>
          <w:lang w:val="en-US"/>
        </w:rPr>
        <w:t xml:space="preserve"> </w:t>
      </w:r>
      <w:r w:rsidR="009446F8" w:rsidRPr="00886430">
        <w:rPr>
          <w:rFonts w:ascii="Arial" w:hAnsi="Arial" w:cs="Arial"/>
          <w:bCs/>
          <w:sz w:val="22"/>
          <w:szCs w:val="22"/>
          <w:lang w:val="en-US"/>
        </w:rPr>
        <w:t xml:space="preserve">6564 </w:t>
      </w:r>
      <w:r w:rsidR="001C5847" w:rsidRPr="00886430">
        <w:rPr>
          <w:rFonts w:ascii="Arial" w:hAnsi="Arial" w:cs="Arial"/>
          <w:bCs/>
          <w:sz w:val="22"/>
          <w:szCs w:val="22"/>
          <w:lang w:val="en-US"/>
        </w:rPr>
        <w:t xml:space="preserve">individuals with </w:t>
      </w:r>
      <w:r w:rsidR="009446F8" w:rsidRPr="00886430">
        <w:rPr>
          <w:rFonts w:ascii="Arial" w:hAnsi="Arial" w:cs="Arial"/>
          <w:bCs/>
          <w:sz w:val="22"/>
          <w:szCs w:val="22"/>
          <w:lang w:val="en-US"/>
        </w:rPr>
        <w:t xml:space="preserve">PAD treated by </w:t>
      </w:r>
      <w:r w:rsidR="00886430" w:rsidRPr="00886430">
        <w:rPr>
          <w:rFonts w:ascii="Arial" w:hAnsi="Arial" w:cs="Arial"/>
          <w:bCs/>
          <w:sz w:val="22"/>
          <w:szCs w:val="22"/>
          <w:lang w:val="en-US"/>
        </w:rPr>
        <w:t>revascularization</w:t>
      </w:r>
      <w:r w:rsidR="009446F8" w:rsidRPr="00886430">
        <w:rPr>
          <w:rFonts w:ascii="Arial" w:hAnsi="Arial" w:cs="Arial"/>
          <w:bCs/>
          <w:sz w:val="22"/>
          <w:szCs w:val="22"/>
          <w:lang w:val="en-US"/>
        </w:rPr>
        <w:t xml:space="preserve"> to receive either low-dose DATT </w:t>
      </w:r>
      <w:r w:rsidR="004C476E" w:rsidRPr="00886430">
        <w:rPr>
          <w:rFonts w:ascii="Arial" w:hAnsi="Arial" w:cs="Arial"/>
          <w:bCs/>
          <w:sz w:val="22"/>
          <w:szCs w:val="22"/>
          <w:lang w:val="en-US"/>
        </w:rPr>
        <w:t>or aspirin alone</w:t>
      </w:r>
      <w:r w:rsidR="00E36B5A" w:rsidRPr="00886430">
        <w:rPr>
          <w:rFonts w:ascii="Arial" w:hAnsi="Arial" w:cs="Arial"/>
          <w:bCs/>
          <w:sz w:val="22"/>
          <w:szCs w:val="22"/>
          <w:lang w:val="en-US"/>
        </w:rPr>
        <w:t xml:space="preserve"> </w:t>
      </w:r>
      <w:r w:rsidR="00E36B5A" w:rsidRPr="00886430">
        <w:rPr>
          <w:rFonts w:ascii="Arial" w:hAnsi="Arial" w:cs="Arial"/>
          <w:bCs/>
          <w:sz w:val="22"/>
          <w:szCs w:val="22"/>
          <w:lang w:val="en-US"/>
        </w:rPr>
        <w:fldChar w:fldCharType="begin"/>
      </w:r>
      <w:r w:rsidR="004F7E73" w:rsidRPr="00886430">
        <w:rPr>
          <w:rFonts w:ascii="Arial" w:hAnsi="Arial" w:cs="Arial"/>
          <w:bCs/>
          <w:sz w:val="22"/>
          <w:szCs w:val="22"/>
          <w:lang w:val="en-US"/>
        </w:rPr>
        <w:instrText xml:space="preserve"> ADDIN EN.CITE &lt;EndNote&gt;&lt;Cite&gt;&lt;Author&gt;Bonaca&lt;/Author&gt;&lt;Year&gt;2020&lt;/Year&gt;&lt;RecNum&gt;3549&lt;/RecNum&gt;&lt;DisplayText&gt;(137)&lt;/DisplayText&gt;&lt;record&gt;&lt;rec-number&gt;3549&lt;/rec-number&gt;&lt;foreign-keys&gt;&lt;key app="EN" db-id="veewfwvzjd50agefx58v5zaszeetvtfre999" timestamp="1592322966"&gt;3549&lt;/key&gt;&lt;/foreign-keys&gt;&lt;ref-type name="Journal Article"&gt;17&lt;/ref-type&gt;&lt;contributors&gt;&lt;authors&gt;&lt;author&gt;Bonaca, Marc P.&lt;/author&gt;&lt;author&gt;Bauersachs, Rupert M.&lt;/author&gt;&lt;author&gt;Anand, Sonia S.&lt;/author&gt;&lt;author&gt;Debus, E. Sebastian&lt;/author&gt;&lt;author&gt;Nehler, Mark R.&lt;/author&gt;&lt;author&gt;Patel, Manesh R.&lt;/author&gt;&lt;author&gt;Fanelli, Fabrizio&lt;/author&gt;&lt;author&gt;Capell, Warren H.&lt;/author&gt;&lt;author&gt;Diao, Lihong&lt;/author&gt;&lt;author&gt;Jaeger, Nicole&lt;/author&gt;&lt;author&gt;Hess, Connie N.&lt;/author&gt;&lt;author&gt;Pap, Akos F.&lt;/author&gt;&lt;author&gt;Kittelson, John M.&lt;/author&gt;&lt;author&gt;Gudz, Ivan&lt;/author&gt;&lt;author&gt;Mátyás, Lajos&lt;/author&gt;&lt;author&gt;Krievins, Dainis K.&lt;/author&gt;&lt;author&gt;Diaz, Rafael&lt;/author&gt;&lt;author&gt;Brodmann, Marianne&lt;/author&gt;&lt;author&gt;Muehlhofer, Eva&lt;/author&gt;&lt;author&gt;Haskell, Lloyd P.&lt;/author&gt;&lt;author&gt;Berkowitz, Scott D.&lt;/author&gt;&lt;author&gt;Hiatt, William R.&lt;/author&gt;&lt;/authors&gt;&lt;/contributors&gt;&lt;titles&gt;&lt;title&gt;Rivaroxaban in peripheral artery disease after revascularization&lt;/title&gt;&lt;secondary-title&gt;New Eng J Med&lt;/secondary-title&gt;&lt;/titles&gt;&lt;periodical&gt;&lt;full-title&gt;New Eng J Med&lt;/full-title&gt;&lt;/periodical&gt;&lt;pages&gt;1994-2004&lt;/pages&gt;&lt;volume&gt;382&lt;/volume&gt;&lt;number&gt;21&lt;/number&gt;&lt;dates&gt;&lt;year&gt;2020&lt;/year&gt;&lt;/dates&gt;&lt;urls&gt;&lt;related-urls&gt;&lt;url&gt;https://www.nejm.org/doi/full/10.1056/NEJMoa2000052&lt;/url&gt;&lt;/related-urls&gt;&lt;/urls&gt;&lt;electronic-resource-num&gt;10.1056/NEJMoa2000052&lt;/electronic-resource-num&gt;&lt;/record&gt;&lt;/Cite&gt;&lt;/EndNote&gt;</w:instrText>
      </w:r>
      <w:r w:rsidR="00E36B5A" w:rsidRPr="00886430">
        <w:rPr>
          <w:rFonts w:ascii="Arial" w:hAnsi="Arial" w:cs="Arial"/>
          <w:bCs/>
          <w:sz w:val="22"/>
          <w:szCs w:val="22"/>
          <w:lang w:val="en-US"/>
        </w:rPr>
        <w:fldChar w:fldCharType="separate"/>
      </w:r>
      <w:r w:rsidR="004F7E73" w:rsidRPr="00886430">
        <w:rPr>
          <w:rFonts w:ascii="Arial" w:hAnsi="Arial" w:cs="Arial"/>
          <w:bCs/>
          <w:noProof/>
          <w:sz w:val="22"/>
          <w:szCs w:val="22"/>
          <w:lang w:val="en-US"/>
        </w:rPr>
        <w:t>(137)</w:t>
      </w:r>
      <w:r w:rsidR="00E36B5A" w:rsidRPr="00886430">
        <w:rPr>
          <w:rFonts w:ascii="Arial" w:hAnsi="Arial" w:cs="Arial"/>
          <w:bCs/>
          <w:sz w:val="22"/>
          <w:szCs w:val="22"/>
          <w:lang w:val="en-US"/>
        </w:rPr>
        <w:fldChar w:fldCharType="end"/>
      </w:r>
      <w:r w:rsidR="004C476E" w:rsidRPr="00886430">
        <w:rPr>
          <w:rFonts w:ascii="Arial" w:hAnsi="Arial" w:cs="Arial"/>
          <w:bCs/>
          <w:sz w:val="22"/>
          <w:szCs w:val="22"/>
          <w:lang w:val="en-US"/>
        </w:rPr>
        <w:t xml:space="preserve">. </w:t>
      </w:r>
      <w:r w:rsidR="00A9147D" w:rsidRPr="00886430">
        <w:rPr>
          <w:rFonts w:ascii="Arial" w:hAnsi="Arial" w:cs="Arial"/>
          <w:bCs/>
          <w:sz w:val="22"/>
          <w:szCs w:val="22"/>
          <w:lang w:val="en-US"/>
        </w:rPr>
        <w:t>After a median follow</w:t>
      </w:r>
      <w:r w:rsidR="003506B8" w:rsidRPr="00886430">
        <w:rPr>
          <w:rFonts w:ascii="Arial" w:hAnsi="Arial" w:cs="Arial"/>
          <w:bCs/>
          <w:sz w:val="22"/>
          <w:szCs w:val="22"/>
          <w:lang w:val="en-US"/>
        </w:rPr>
        <w:t>-</w:t>
      </w:r>
      <w:r w:rsidR="00A9147D" w:rsidRPr="00886430">
        <w:rPr>
          <w:rFonts w:ascii="Arial" w:hAnsi="Arial" w:cs="Arial"/>
          <w:bCs/>
          <w:sz w:val="22"/>
          <w:szCs w:val="22"/>
          <w:lang w:val="en-US"/>
        </w:rPr>
        <w:t>up of 28 months (interquartile range 22-34), t</w:t>
      </w:r>
      <w:r w:rsidR="004C476E" w:rsidRPr="00886430">
        <w:rPr>
          <w:rFonts w:ascii="Arial" w:hAnsi="Arial" w:cs="Arial"/>
          <w:bCs/>
          <w:sz w:val="22"/>
          <w:szCs w:val="22"/>
          <w:lang w:val="en-US"/>
        </w:rPr>
        <w:t xml:space="preserve">he primary composite endpoint of </w:t>
      </w:r>
      <w:r w:rsidR="0082416B" w:rsidRPr="0082416B">
        <w:rPr>
          <w:rFonts w:ascii="Arial" w:hAnsi="Arial" w:cs="Arial"/>
          <w:bCs/>
          <w:sz w:val="22"/>
          <w:szCs w:val="22"/>
          <w:lang w:val="en-US"/>
        </w:rPr>
        <w:t>acute limb ischemia</w:t>
      </w:r>
      <w:r w:rsidR="004C476E" w:rsidRPr="00886430">
        <w:rPr>
          <w:rFonts w:ascii="Arial" w:hAnsi="Arial" w:cs="Arial"/>
          <w:bCs/>
          <w:sz w:val="22"/>
          <w:szCs w:val="22"/>
          <w:lang w:val="en-US"/>
        </w:rPr>
        <w:t xml:space="preserve">, amputation, MI, </w:t>
      </w:r>
      <w:r w:rsidR="00886430" w:rsidRPr="00886430">
        <w:rPr>
          <w:rFonts w:ascii="Arial" w:hAnsi="Arial" w:cs="Arial"/>
          <w:bCs/>
          <w:sz w:val="22"/>
          <w:szCs w:val="22"/>
          <w:lang w:val="en-US"/>
        </w:rPr>
        <w:t>ischemic</w:t>
      </w:r>
      <w:r w:rsidR="004C476E" w:rsidRPr="00886430">
        <w:rPr>
          <w:rFonts w:ascii="Arial" w:hAnsi="Arial" w:cs="Arial"/>
          <w:bCs/>
          <w:sz w:val="22"/>
          <w:szCs w:val="22"/>
          <w:lang w:val="en-US"/>
        </w:rPr>
        <w:t xml:space="preserve"> stroke or CV death occurred in 17.3% vs. 19.9% (HR 0.85 [0.76-0.96], p=0.009) without a significant increase in the incidence of TIMI major bleeding (2.65% vs. 1.87%</w:t>
      </w:r>
      <w:r w:rsidR="00E36B5A" w:rsidRPr="00886430">
        <w:rPr>
          <w:rFonts w:ascii="Arial" w:hAnsi="Arial" w:cs="Arial"/>
          <w:bCs/>
          <w:sz w:val="22"/>
          <w:szCs w:val="22"/>
          <w:lang w:val="en-US"/>
        </w:rPr>
        <w:t>, HR 1.43 [0.97-2.10, p=0.07).</w:t>
      </w:r>
      <w:r w:rsidR="004C01B0" w:rsidRPr="00886430">
        <w:rPr>
          <w:rFonts w:ascii="Arial" w:hAnsi="Arial" w:cs="Arial"/>
          <w:bCs/>
          <w:sz w:val="22"/>
          <w:szCs w:val="22"/>
          <w:lang w:val="en-US"/>
        </w:rPr>
        <w:t xml:space="preserve"> Forty percent of the trial population had DM</w:t>
      </w:r>
      <w:r w:rsidR="00E12497" w:rsidRPr="00886430">
        <w:rPr>
          <w:rFonts w:ascii="Arial" w:hAnsi="Arial" w:cs="Arial"/>
          <w:bCs/>
          <w:sz w:val="22"/>
          <w:szCs w:val="22"/>
          <w:lang w:val="en-US"/>
        </w:rPr>
        <w:t xml:space="preserve"> with a similar response observed in this group</w:t>
      </w:r>
      <w:r w:rsidR="004C01B0" w:rsidRPr="00886430">
        <w:rPr>
          <w:rFonts w:ascii="Arial" w:hAnsi="Arial" w:cs="Arial"/>
          <w:bCs/>
          <w:sz w:val="22"/>
          <w:szCs w:val="22"/>
          <w:lang w:val="en-US"/>
        </w:rPr>
        <w:t>.</w:t>
      </w:r>
    </w:p>
    <w:p w14:paraId="5E517A88" w14:textId="77777777" w:rsidR="0070352E" w:rsidRPr="00886430" w:rsidRDefault="0070352E" w:rsidP="00B24AC1">
      <w:pPr>
        <w:spacing w:line="276" w:lineRule="auto"/>
        <w:rPr>
          <w:rFonts w:ascii="Arial" w:hAnsi="Arial" w:cs="Arial"/>
          <w:bCs/>
          <w:sz w:val="22"/>
          <w:szCs w:val="22"/>
          <w:lang w:val="en-US"/>
        </w:rPr>
      </w:pPr>
    </w:p>
    <w:p w14:paraId="0B2CE8A7" w14:textId="330209F5" w:rsidR="00492C6A" w:rsidRPr="00886430" w:rsidRDefault="00E12497" w:rsidP="00B24AC1">
      <w:pPr>
        <w:spacing w:line="276" w:lineRule="auto"/>
        <w:rPr>
          <w:rFonts w:ascii="Arial" w:hAnsi="Arial" w:cs="Arial"/>
          <w:sz w:val="22"/>
          <w:szCs w:val="22"/>
          <w:lang w:val="en-US"/>
        </w:rPr>
      </w:pPr>
      <w:r w:rsidRPr="00886430">
        <w:rPr>
          <w:rFonts w:ascii="Arial" w:hAnsi="Arial" w:cs="Arial"/>
          <w:bCs/>
          <w:sz w:val="22"/>
          <w:szCs w:val="22"/>
          <w:lang w:val="en-US"/>
        </w:rPr>
        <w:t xml:space="preserve">It should be noted that </w:t>
      </w:r>
      <w:r w:rsidR="003506B8" w:rsidRPr="00886430">
        <w:rPr>
          <w:rFonts w:ascii="Arial" w:hAnsi="Arial" w:cs="Arial"/>
          <w:bCs/>
          <w:sz w:val="22"/>
          <w:szCs w:val="22"/>
          <w:lang w:val="en-US"/>
        </w:rPr>
        <w:t>DM</w:t>
      </w:r>
      <w:r w:rsidRPr="00886430">
        <w:rPr>
          <w:rFonts w:ascii="Arial" w:hAnsi="Arial" w:cs="Arial"/>
          <w:bCs/>
          <w:sz w:val="22"/>
          <w:szCs w:val="22"/>
          <w:lang w:val="en-US"/>
        </w:rPr>
        <w:t xml:space="preserve"> individuals with symptomatic PAD are likely to have extensive vascular pathology and therefore DATT is likely to offer benefit in more than one vascular bed. </w:t>
      </w:r>
      <w:r w:rsidR="00C33E95" w:rsidRPr="00886430">
        <w:rPr>
          <w:rFonts w:ascii="Arial" w:hAnsi="Arial" w:cs="Arial"/>
          <w:sz w:val="22"/>
          <w:szCs w:val="22"/>
          <w:lang w:val="en-US"/>
        </w:rPr>
        <w:t xml:space="preserve">Discussion of antithrombotic therapy for those </w:t>
      </w:r>
      <w:r w:rsidR="001C5847" w:rsidRPr="00886430">
        <w:rPr>
          <w:rFonts w:ascii="Arial" w:hAnsi="Arial" w:cs="Arial"/>
          <w:sz w:val="22"/>
          <w:szCs w:val="22"/>
          <w:lang w:val="en-US"/>
        </w:rPr>
        <w:t xml:space="preserve">people </w:t>
      </w:r>
      <w:r w:rsidR="00C33E95" w:rsidRPr="00886430">
        <w:rPr>
          <w:rFonts w:ascii="Arial" w:hAnsi="Arial" w:cs="Arial"/>
          <w:sz w:val="22"/>
          <w:szCs w:val="22"/>
          <w:lang w:val="en-US"/>
        </w:rPr>
        <w:t>with DM and asymptomatic PAD is included in the next section.</w:t>
      </w:r>
    </w:p>
    <w:p w14:paraId="74CD5709" w14:textId="0490FCF1" w:rsidR="001E071E" w:rsidRPr="00886430" w:rsidRDefault="001E071E" w:rsidP="00B24AC1">
      <w:pPr>
        <w:spacing w:line="276" w:lineRule="auto"/>
        <w:contextualSpacing/>
        <w:rPr>
          <w:rFonts w:ascii="Arial" w:hAnsi="Arial" w:cs="Arial"/>
          <w:sz w:val="22"/>
          <w:szCs w:val="22"/>
          <w:lang w:val="en-US"/>
        </w:rPr>
      </w:pPr>
    </w:p>
    <w:p w14:paraId="74663C81" w14:textId="14DD1A63" w:rsidR="004A080A" w:rsidRPr="00886430" w:rsidRDefault="00751629" w:rsidP="00B24AC1">
      <w:pPr>
        <w:spacing w:line="276" w:lineRule="auto"/>
        <w:contextualSpacing/>
        <w:rPr>
          <w:rFonts w:ascii="Arial" w:hAnsi="Arial" w:cs="Arial"/>
          <w:b/>
          <w:bCs/>
          <w:color w:val="70AD47" w:themeColor="accent6"/>
          <w:sz w:val="22"/>
          <w:szCs w:val="22"/>
          <w:lang w:val="en-US"/>
        </w:rPr>
      </w:pPr>
      <w:r w:rsidRPr="00886430">
        <w:rPr>
          <w:rFonts w:ascii="Arial" w:hAnsi="Arial" w:cs="Arial"/>
          <w:b/>
          <w:bCs/>
          <w:color w:val="70AD47" w:themeColor="accent6"/>
          <w:sz w:val="22"/>
          <w:szCs w:val="22"/>
          <w:lang w:val="en-US"/>
        </w:rPr>
        <w:t>Preventing</w:t>
      </w:r>
      <w:r w:rsidR="00386E9F" w:rsidRPr="00886430">
        <w:rPr>
          <w:rFonts w:ascii="Arial" w:hAnsi="Arial" w:cs="Arial"/>
          <w:b/>
          <w:bCs/>
          <w:color w:val="70AD47" w:themeColor="accent6"/>
          <w:sz w:val="22"/>
          <w:szCs w:val="22"/>
          <w:lang w:val="en-US"/>
        </w:rPr>
        <w:t xml:space="preserve"> </w:t>
      </w:r>
      <w:r w:rsidR="0070352E" w:rsidRPr="00886430">
        <w:rPr>
          <w:rFonts w:ascii="Arial" w:hAnsi="Arial" w:cs="Arial"/>
          <w:b/>
          <w:bCs/>
          <w:color w:val="70AD47" w:themeColor="accent6"/>
          <w:sz w:val="22"/>
          <w:szCs w:val="22"/>
          <w:lang w:val="en-US"/>
        </w:rPr>
        <w:t>F</w:t>
      </w:r>
      <w:r w:rsidR="00247FC9" w:rsidRPr="00886430">
        <w:rPr>
          <w:rFonts w:ascii="Arial" w:hAnsi="Arial" w:cs="Arial"/>
          <w:b/>
          <w:bCs/>
          <w:color w:val="70AD47" w:themeColor="accent6"/>
          <w:sz w:val="22"/>
          <w:szCs w:val="22"/>
          <w:lang w:val="en-US"/>
        </w:rPr>
        <w:t xml:space="preserve">irst </w:t>
      </w:r>
      <w:r w:rsidR="0070352E" w:rsidRPr="00886430">
        <w:rPr>
          <w:rFonts w:ascii="Arial" w:hAnsi="Arial" w:cs="Arial"/>
          <w:b/>
          <w:bCs/>
          <w:color w:val="70AD47" w:themeColor="accent6"/>
          <w:sz w:val="22"/>
          <w:szCs w:val="22"/>
          <w:lang w:val="en-US"/>
        </w:rPr>
        <w:t>A</w:t>
      </w:r>
      <w:r w:rsidR="00247FC9" w:rsidRPr="00886430">
        <w:rPr>
          <w:rFonts w:ascii="Arial" w:hAnsi="Arial" w:cs="Arial"/>
          <w:b/>
          <w:bCs/>
          <w:color w:val="70AD47" w:themeColor="accent6"/>
          <w:sz w:val="22"/>
          <w:szCs w:val="22"/>
          <w:lang w:val="en-US"/>
        </w:rPr>
        <w:t xml:space="preserve">therothrombotic </w:t>
      </w:r>
      <w:r w:rsidR="0070352E" w:rsidRPr="00886430">
        <w:rPr>
          <w:rFonts w:ascii="Arial" w:hAnsi="Arial" w:cs="Arial"/>
          <w:b/>
          <w:bCs/>
          <w:color w:val="70AD47" w:themeColor="accent6"/>
          <w:sz w:val="22"/>
          <w:szCs w:val="22"/>
          <w:lang w:val="en-US"/>
        </w:rPr>
        <w:t>E</w:t>
      </w:r>
      <w:r w:rsidR="00247FC9" w:rsidRPr="00886430">
        <w:rPr>
          <w:rFonts w:ascii="Arial" w:hAnsi="Arial" w:cs="Arial"/>
          <w:b/>
          <w:bCs/>
          <w:color w:val="70AD47" w:themeColor="accent6"/>
          <w:sz w:val="22"/>
          <w:szCs w:val="22"/>
          <w:lang w:val="en-US"/>
        </w:rPr>
        <w:t xml:space="preserve">vent </w:t>
      </w:r>
      <w:r w:rsidR="00E12497" w:rsidRPr="00886430">
        <w:rPr>
          <w:rFonts w:ascii="Arial" w:hAnsi="Arial" w:cs="Arial"/>
          <w:b/>
          <w:bCs/>
          <w:color w:val="70AD47" w:themeColor="accent6"/>
          <w:sz w:val="22"/>
          <w:szCs w:val="22"/>
          <w:lang w:val="en-US"/>
        </w:rPr>
        <w:t>i</w:t>
      </w:r>
      <w:r w:rsidR="00247FC9" w:rsidRPr="00886430">
        <w:rPr>
          <w:rFonts w:ascii="Arial" w:hAnsi="Arial" w:cs="Arial"/>
          <w:b/>
          <w:bCs/>
          <w:color w:val="70AD47" w:themeColor="accent6"/>
          <w:sz w:val="22"/>
          <w:szCs w:val="22"/>
          <w:lang w:val="en-US"/>
        </w:rPr>
        <w:t xml:space="preserve">n </w:t>
      </w:r>
      <w:r w:rsidR="0070352E" w:rsidRPr="00886430">
        <w:rPr>
          <w:rFonts w:ascii="Arial" w:hAnsi="Arial" w:cs="Arial"/>
          <w:b/>
          <w:bCs/>
          <w:color w:val="70AD47" w:themeColor="accent6"/>
          <w:sz w:val="22"/>
          <w:szCs w:val="22"/>
          <w:lang w:val="en-US"/>
        </w:rPr>
        <w:t>P</w:t>
      </w:r>
      <w:r w:rsidR="004B3EAC" w:rsidRPr="00886430">
        <w:rPr>
          <w:rFonts w:ascii="Arial" w:hAnsi="Arial" w:cs="Arial"/>
          <w:b/>
          <w:bCs/>
          <w:color w:val="70AD47" w:themeColor="accent6"/>
          <w:sz w:val="22"/>
          <w:szCs w:val="22"/>
          <w:lang w:val="en-US"/>
        </w:rPr>
        <w:t xml:space="preserve">atients </w:t>
      </w:r>
      <w:r w:rsidR="00E12497" w:rsidRPr="00886430">
        <w:rPr>
          <w:rFonts w:ascii="Arial" w:hAnsi="Arial" w:cs="Arial"/>
          <w:b/>
          <w:bCs/>
          <w:color w:val="70AD47" w:themeColor="accent6"/>
          <w:sz w:val="22"/>
          <w:szCs w:val="22"/>
          <w:lang w:val="en-US"/>
        </w:rPr>
        <w:t>w</w:t>
      </w:r>
      <w:r w:rsidR="00BD773D" w:rsidRPr="00886430">
        <w:rPr>
          <w:rFonts w:ascii="Arial" w:hAnsi="Arial" w:cs="Arial"/>
          <w:b/>
          <w:bCs/>
          <w:color w:val="70AD47" w:themeColor="accent6"/>
          <w:sz w:val="22"/>
          <w:szCs w:val="22"/>
          <w:lang w:val="en-US"/>
        </w:rPr>
        <w:t>ith</w:t>
      </w:r>
      <w:r w:rsidR="004B3EAC" w:rsidRPr="00886430">
        <w:rPr>
          <w:rFonts w:ascii="Arial" w:hAnsi="Arial" w:cs="Arial"/>
          <w:b/>
          <w:bCs/>
          <w:color w:val="70AD47" w:themeColor="accent6"/>
          <w:sz w:val="22"/>
          <w:szCs w:val="22"/>
          <w:lang w:val="en-US"/>
        </w:rPr>
        <w:t xml:space="preserve"> </w:t>
      </w:r>
      <w:r w:rsidR="0070352E" w:rsidRPr="00886430">
        <w:rPr>
          <w:rFonts w:ascii="Arial" w:hAnsi="Arial" w:cs="Arial"/>
          <w:b/>
          <w:bCs/>
          <w:color w:val="70AD47" w:themeColor="accent6"/>
          <w:sz w:val="22"/>
          <w:szCs w:val="22"/>
          <w:lang w:val="en-US"/>
        </w:rPr>
        <w:t>D</w:t>
      </w:r>
      <w:r w:rsidR="003F4904" w:rsidRPr="00886430">
        <w:rPr>
          <w:rFonts w:ascii="Arial" w:hAnsi="Arial" w:cs="Arial"/>
          <w:b/>
          <w:bCs/>
          <w:color w:val="70AD47" w:themeColor="accent6"/>
          <w:sz w:val="22"/>
          <w:szCs w:val="22"/>
          <w:lang w:val="en-US"/>
        </w:rPr>
        <w:t>iabetes</w:t>
      </w:r>
      <w:r w:rsidR="00BD773D" w:rsidRPr="00886430">
        <w:rPr>
          <w:rFonts w:ascii="Arial" w:hAnsi="Arial" w:cs="Arial"/>
          <w:b/>
          <w:bCs/>
          <w:color w:val="70AD47" w:themeColor="accent6"/>
          <w:sz w:val="22"/>
          <w:szCs w:val="22"/>
          <w:lang w:val="en-US"/>
        </w:rPr>
        <w:t xml:space="preserve"> </w:t>
      </w:r>
      <w:r w:rsidR="00E12497" w:rsidRPr="00886430">
        <w:rPr>
          <w:rFonts w:ascii="Arial" w:hAnsi="Arial" w:cs="Arial"/>
          <w:b/>
          <w:bCs/>
          <w:color w:val="70AD47" w:themeColor="accent6"/>
          <w:sz w:val="22"/>
          <w:szCs w:val="22"/>
          <w:lang w:val="en-US"/>
        </w:rPr>
        <w:t xml:space="preserve">and </w:t>
      </w:r>
      <w:r w:rsidR="0070352E" w:rsidRPr="00886430">
        <w:rPr>
          <w:rFonts w:ascii="Arial" w:hAnsi="Arial" w:cs="Arial"/>
          <w:b/>
          <w:bCs/>
          <w:color w:val="70AD47" w:themeColor="accent6"/>
          <w:sz w:val="22"/>
          <w:szCs w:val="22"/>
          <w:lang w:val="en-US"/>
        </w:rPr>
        <w:t>N</w:t>
      </w:r>
      <w:r w:rsidR="00E12497" w:rsidRPr="00886430">
        <w:rPr>
          <w:rFonts w:ascii="Arial" w:hAnsi="Arial" w:cs="Arial"/>
          <w:b/>
          <w:bCs/>
          <w:color w:val="70AD47" w:themeColor="accent6"/>
          <w:sz w:val="22"/>
          <w:szCs w:val="22"/>
          <w:lang w:val="en-US"/>
        </w:rPr>
        <w:t xml:space="preserve">o </w:t>
      </w:r>
      <w:r w:rsidR="0070352E" w:rsidRPr="00886430">
        <w:rPr>
          <w:rFonts w:ascii="Arial" w:hAnsi="Arial" w:cs="Arial"/>
          <w:b/>
          <w:bCs/>
          <w:color w:val="70AD47" w:themeColor="accent6"/>
          <w:sz w:val="22"/>
          <w:szCs w:val="22"/>
          <w:lang w:val="en-US"/>
        </w:rPr>
        <w:t>S</w:t>
      </w:r>
      <w:r w:rsidR="00BD773D" w:rsidRPr="00886430">
        <w:rPr>
          <w:rFonts w:ascii="Arial" w:hAnsi="Arial" w:cs="Arial"/>
          <w:b/>
          <w:bCs/>
          <w:color w:val="70AD47" w:themeColor="accent6"/>
          <w:sz w:val="22"/>
          <w:szCs w:val="22"/>
          <w:lang w:val="en-US"/>
        </w:rPr>
        <w:t xml:space="preserve">ymptomatic </w:t>
      </w:r>
      <w:r w:rsidR="0070352E" w:rsidRPr="00886430">
        <w:rPr>
          <w:rFonts w:ascii="Arial" w:hAnsi="Arial" w:cs="Arial"/>
          <w:b/>
          <w:bCs/>
          <w:color w:val="70AD47" w:themeColor="accent6"/>
          <w:sz w:val="22"/>
          <w:szCs w:val="22"/>
          <w:lang w:val="en-US"/>
        </w:rPr>
        <w:t>A</w:t>
      </w:r>
      <w:r w:rsidR="00BD773D" w:rsidRPr="00886430">
        <w:rPr>
          <w:rFonts w:ascii="Arial" w:hAnsi="Arial" w:cs="Arial"/>
          <w:b/>
          <w:bCs/>
          <w:color w:val="70AD47" w:themeColor="accent6"/>
          <w:sz w:val="22"/>
          <w:szCs w:val="22"/>
          <w:lang w:val="en-US"/>
        </w:rPr>
        <w:t xml:space="preserve">therosclerotic </w:t>
      </w:r>
      <w:r w:rsidR="0070352E" w:rsidRPr="00886430">
        <w:rPr>
          <w:rFonts w:ascii="Arial" w:hAnsi="Arial" w:cs="Arial"/>
          <w:b/>
          <w:bCs/>
          <w:color w:val="70AD47" w:themeColor="accent6"/>
          <w:sz w:val="22"/>
          <w:szCs w:val="22"/>
          <w:lang w:val="en-US"/>
        </w:rPr>
        <w:t>C</w:t>
      </w:r>
      <w:r w:rsidR="00BD773D" w:rsidRPr="00886430">
        <w:rPr>
          <w:rFonts w:ascii="Arial" w:hAnsi="Arial" w:cs="Arial"/>
          <w:b/>
          <w:bCs/>
          <w:color w:val="70AD47" w:themeColor="accent6"/>
          <w:sz w:val="22"/>
          <w:szCs w:val="22"/>
          <w:lang w:val="en-US"/>
        </w:rPr>
        <w:t xml:space="preserve">ardiovascular </w:t>
      </w:r>
      <w:r w:rsidR="0070352E" w:rsidRPr="00886430">
        <w:rPr>
          <w:rFonts w:ascii="Arial" w:hAnsi="Arial" w:cs="Arial"/>
          <w:b/>
          <w:bCs/>
          <w:color w:val="70AD47" w:themeColor="accent6"/>
          <w:sz w:val="22"/>
          <w:szCs w:val="22"/>
          <w:lang w:val="en-US"/>
        </w:rPr>
        <w:t>D</w:t>
      </w:r>
      <w:r w:rsidR="00BD773D" w:rsidRPr="00886430">
        <w:rPr>
          <w:rFonts w:ascii="Arial" w:hAnsi="Arial" w:cs="Arial"/>
          <w:b/>
          <w:bCs/>
          <w:color w:val="70AD47" w:themeColor="accent6"/>
          <w:sz w:val="22"/>
          <w:szCs w:val="22"/>
          <w:lang w:val="en-US"/>
        </w:rPr>
        <w:t>isease</w:t>
      </w:r>
    </w:p>
    <w:p w14:paraId="1A425964" w14:textId="77777777" w:rsidR="00247FC9" w:rsidRPr="00886430" w:rsidRDefault="00247FC9" w:rsidP="00B24AC1">
      <w:pPr>
        <w:spacing w:line="276" w:lineRule="auto"/>
        <w:contextualSpacing/>
        <w:rPr>
          <w:rFonts w:ascii="Arial" w:hAnsi="Arial" w:cs="Arial"/>
          <w:sz w:val="22"/>
          <w:szCs w:val="22"/>
          <w:lang w:val="en-US"/>
        </w:rPr>
      </w:pPr>
    </w:p>
    <w:p w14:paraId="1AD1E699" w14:textId="331A5E80" w:rsidR="005D449B" w:rsidRPr="00886430" w:rsidRDefault="000529AD"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It is rational to </w:t>
      </w:r>
      <w:r w:rsidR="00886430" w:rsidRPr="00886430">
        <w:rPr>
          <w:rFonts w:ascii="Arial" w:hAnsi="Arial" w:cs="Arial"/>
          <w:sz w:val="22"/>
          <w:szCs w:val="22"/>
          <w:lang w:val="en-US"/>
        </w:rPr>
        <w:t>hypothesize</w:t>
      </w:r>
      <w:r w:rsidRPr="00886430">
        <w:rPr>
          <w:rFonts w:ascii="Arial" w:hAnsi="Arial" w:cs="Arial"/>
          <w:sz w:val="22"/>
          <w:szCs w:val="22"/>
          <w:lang w:val="en-US"/>
        </w:rPr>
        <w:t xml:space="preserve"> that </w:t>
      </w:r>
      <w:r w:rsidR="0082416B" w:rsidRPr="0082416B">
        <w:rPr>
          <w:rFonts w:ascii="Arial" w:hAnsi="Arial" w:cs="Arial"/>
          <w:sz w:val="22"/>
          <w:szCs w:val="22"/>
          <w:lang w:val="en-US"/>
        </w:rPr>
        <w:t>antithrombotic therapy</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5B6288" w:rsidRPr="00886430">
        <w:rPr>
          <w:rFonts w:ascii="Arial" w:hAnsi="Arial" w:cs="Arial"/>
          <w:sz w:val="22"/>
          <w:szCs w:val="22"/>
          <w:lang w:val="en-US"/>
        </w:rPr>
        <w:t>ATT</w:t>
      </w:r>
      <w:r w:rsidR="0082416B">
        <w:rPr>
          <w:rFonts w:ascii="Arial" w:hAnsi="Arial" w:cs="Arial"/>
          <w:sz w:val="22"/>
          <w:szCs w:val="22"/>
          <w:lang w:val="en-US"/>
        </w:rPr>
        <w:t>)</w:t>
      </w:r>
      <w:r w:rsidRPr="00886430">
        <w:rPr>
          <w:rFonts w:ascii="Arial" w:hAnsi="Arial" w:cs="Arial"/>
          <w:sz w:val="22"/>
          <w:szCs w:val="22"/>
          <w:lang w:val="en-US"/>
        </w:rPr>
        <w:t xml:space="preserve"> therapy may reduce the chance of </w:t>
      </w:r>
      <w:r w:rsidR="003506B8" w:rsidRPr="00886430">
        <w:rPr>
          <w:rFonts w:ascii="Arial" w:hAnsi="Arial" w:cs="Arial"/>
          <w:sz w:val="22"/>
          <w:szCs w:val="22"/>
          <w:lang w:val="en-US"/>
        </w:rPr>
        <w:t xml:space="preserve">a </w:t>
      </w:r>
      <w:r w:rsidRPr="00886430">
        <w:rPr>
          <w:rFonts w:ascii="Arial" w:hAnsi="Arial" w:cs="Arial"/>
          <w:sz w:val="22"/>
          <w:szCs w:val="22"/>
          <w:lang w:val="en-US"/>
        </w:rPr>
        <w:t>first atherothrombotic even</w:t>
      </w:r>
      <w:r w:rsidR="000A7453" w:rsidRPr="00886430">
        <w:rPr>
          <w:rFonts w:ascii="Arial" w:hAnsi="Arial" w:cs="Arial"/>
          <w:sz w:val="22"/>
          <w:szCs w:val="22"/>
          <w:lang w:val="en-US"/>
        </w:rPr>
        <w:t>t</w:t>
      </w:r>
      <w:r w:rsidR="0070156B" w:rsidRPr="00886430">
        <w:rPr>
          <w:rFonts w:ascii="Arial" w:hAnsi="Arial" w:cs="Arial"/>
          <w:sz w:val="22"/>
          <w:szCs w:val="22"/>
          <w:lang w:val="en-US"/>
        </w:rPr>
        <w:t xml:space="preserve"> or limit its severity by preventing thrombosis or reducing its impact</w:t>
      </w:r>
      <w:r w:rsidR="000A7453" w:rsidRPr="00886430">
        <w:rPr>
          <w:rFonts w:ascii="Arial" w:hAnsi="Arial" w:cs="Arial"/>
          <w:sz w:val="22"/>
          <w:szCs w:val="22"/>
          <w:lang w:val="en-US"/>
        </w:rPr>
        <w:t>.</w:t>
      </w:r>
      <w:r w:rsidR="0070023A" w:rsidRPr="00886430">
        <w:rPr>
          <w:rFonts w:ascii="Arial" w:hAnsi="Arial" w:cs="Arial"/>
          <w:sz w:val="22"/>
          <w:szCs w:val="22"/>
          <w:lang w:val="en-US"/>
        </w:rPr>
        <w:t xml:space="preserve"> </w:t>
      </w:r>
      <w:r w:rsidR="002B527D" w:rsidRPr="00886430">
        <w:rPr>
          <w:rFonts w:ascii="Arial" w:hAnsi="Arial" w:cs="Arial"/>
          <w:sz w:val="22"/>
          <w:szCs w:val="22"/>
          <w:lang w:val="en-US"/>
        </w:rPr>
        <w:t xml:space="preserve"> ATT in s</w:t>
      </w:r>
      <w:r w:rsidR="0070023A" w:rsidRPr="00886430">
        <w:rPr>
          <w:rFonts w:ascii="Arial" w:hAnsi="Arial" w:cs="Arial"/>
          <w:sz w:val="22"/>
          <w:szCs w:val="22"/>
          <w:lang w:val="en-US"/>
        </w:rPr>
        <w:t xml:space="preserve">everal distinct groups </w:t>
      </w:r>
      <w:r w:rsidR="002B527D" w:rsidRPr="00886430">
        <w:rPr>
          <w:rFonts w:ascii="Arial" w:hAnsi="Arial" w:cs="Arial"/>
          <w:sz w:val="22"/>
          <w:szCs w:val="22"/>
          <w:lang w:val="en-US"/>
        </w:rPr>
        <w:t xml:space="preserve">with DM but </w:t>
      </w:r>
      <w:r w:rsidR="00146B08" w:rsidRPr="00886430">
        <w:rPr>
          <w:rFonts w:ascii="Arial" w:hAnsi="Arial" w:cs="Arial"/>
          <w:sz w:val="22"/>
          <w:szCs w:val="22"/>
          <w:lang w:val="en-US"/>
        </w:rPr>
        <w:t xml:space="preserve">without symptomatic ASCVD </w:t>
      </w:r>
      <w:r w:rsidR="0070023A" w:rsidRPr="00886430">
        <w:rPr>
          <w:rFonts w:ascii="Arial" w:hAnsi="Arial" w:cs="Arial"/>
          <w:sz w:val="22"/>
          <w:szCs w:val="22"/>
          <w:lang w:val="en-US"/>
        </w:rPr>
        <w:t xml:space="preserve">have been investigated </w:t>
      </w:r>
      <w:r w:rsidR="006C494D" w:rsidRPr="00886430">
        <w:rPr>
          <w:rFonts w:ascii="Arial" w:hAnsi="Arial" w:cs="Arial"/>
          <w:sz w:val="22"/>
          <w:szCs w:val="22"/>
          <w:lang w:val="en-US"/>
        </w:rPr>
        <w:t xml:space="preserve">in a number of trials. The largest individual-level meta-analysis </w:t>
      </w:r>
      <w:r w:rsidR="00F46978" w:rsidRPr="00886430">
        <w:rPr>
          <w:rFonts w:ascii="Arial" w:hAnsi="Arial" w:cs="Arial"/>
          <w:sz w:val="22"/>
          <w:szCs w:val="22"/>
          <w:lang w:val="en-US"/>
        </w:rPr>
        <w:t>was perfo</w:t>
      </w:r>
      <w:r w:rsidR="005808F5" w:rsidRPr="00886430">
        <w:rPr>
          <w:rFonts w:ascii="Arial" w:hAnsi="Arial" w:cs="Arial"/>
          <w:sz w:val="22"/>
          <w:szCs w:val="22"/>
          <w:lang w:val="en-US"/>
        </w:rPr>
        <w:t>r</w:t>
      </w:r>
      <w:r w:rsidR="00F46978" w:rsidRPr="00886430">
        <w:rPr>
          <w:rFonts w:ascii="Arial" w:hAnsi="Arial" w:cs="Arial"/>
          <w:sz w:val="22"/>
          <w:szCs w:val="22"/>
          <w:lang w:val="en-US"/>
        </w:rPr>
        <w:t xml:space="preserve">med in 2009 and </w:t>
      </w:r>
      <w:r w:rsidR="006C494D" w:rsidRPr="00886430">
        <w:rPr>
          <w:rFonts w:ascii="Arial" w:hAnsi="Arial" w:cs="Arial"/>
          <w:sz w:val="22"/>
          <w:szCs w:val="22"/>
          <w:lang w:val="en-US"/>
        </w:rPr>
        <w:t xml:space="preserve">included </w:t>
      </w:r>
      <w:r w:rsidR="005335F3" w:rsidRPr="00886430">
        <w:rPr>
          <w:rFonts w:ascii="Arial" w:hAnsi="Arial" w:cs="Arial"/>
          <w:sz w:val="22"/>
          <w:szCs w:val="22"/>
          <w:lang w:val="en-US"/>
        </w:rPr>
        <w:t>95</w:t>
      </w:r>
      <w:r w:rsidR="0096267D" w:rsidRPr="00886430">
        <w:rPr>
          <w:rFonts w:ascii="Arial" w:hAnsi="Arial" w:cs="Arial"/>
          <w:sz w:val="22"/>
          <w:szCs w:val="22"/>
          <w:lang w:val="en-US"/>
        </w:rPr>
        <w:t>,</w:t>
      </w:r>
      <w:r w:rsidR="005335F3" w:rsidRPr="00886430">
        <w:rPr>
          <w:rFonts w:ascii="Arial" w:hAnsi="Arial" w:cs="Arial"/>
          <w:sz w:val="22"/>
          <w:szCs w:val="22"/>
          <w:lang w:val="en-US"/>
        </w:rPr>
        <w:t xml:space="preserve">000 </w:t>
      </w:r>
      <w:r w:rsidR="001A45CC" w:rsidRPr="00886430">
        <w:rPr>
          <w:rFonts w:ascii="Arial" w:hAnsi="Arial" w:cs="Arial"/>
          <w:sz w:val="22"/>
          <w:szCs w:val="22"/>
          <w:lang w:val="en-US"/>
        </w:rPr>
        <w:t xml:space="preserve">participants </w:t>
      </w:r>
      <w:r w:rsidR="0096267D" w:rsidRPr="00886430">
        <w:rPr>
          <w:rFonts w:ascii="Arial" w:hAnsi="Arial" w:cs="Arial"/>
          <w:sz w:val="22"/>
          <w:szCs w:val="22"/>
          <w:lang w:val="en-US"/>
        </w:rPr>
        <w:t>from 6 trials</w:t>
      </w:r>
      <w:r w:rsidR="002B527D" w:rsidRPr="00886430">
        <w:rPr>
          <w:rFonts w:ascii="Arial" w:hAnsi="Arial" w:cs="Arial"/>
          <w:sz w:val="22"/>
          <w:szCs w:val="22"/>
          <w:lang w:val="en-US"/>
        </w:rPr>
        <w:t xml:space="preserve"> </w:t>
      </w:r>
      <w:r w:rsidR="002B527D" w:rsidRPr="00886430">
        <w:rPr>
          <w:rFonts w:ascii="Arial" w:hAnsi="Arial" w:cs="Arial"/>
          <w:sz w:val="22"/>
          <w:szCs w:val="22"/>
          <w:lang w:val="en-US"/>
        </w:rPr>
        <w:fldChar w:fldCharType="begin">
          <w:fldData xml:space="preserve">PEVuZE5vdGU+PENpdGU+PEF1dGhvcj5CYWlnZW50PC9BdXRob3I+PFllYXI+MjAwOTwvWWVhcj48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PEVuZE5vdGU+PENpdGU+PEF1dGhvcj5CYWlnZW50PC9BdXRob3I+PFllYXI+MjAwOTwvWWVhcj48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2B527D" w:rsidRPr="00886430">
        <w:rPr>
          <w:rFonts w:ascii="Arial" w:hAnsi="Arial" w:cs="Arial"/>
          <w:sz w:val="22"/>
          <w:szCs w:val="22"/>
          <w:lang w:val="en-US"/>
        </w:rPr>
      </w:r>
      <w:r w:rsidR="002B527D" w:rsidRPr="00886430">
        <w:rPr>
          <w:rFonts w:ascii="Arial" w:hAnsi="Arial" w:cs="Arial"/>
          <w:sz w:val="22"/>
          <w:szCs w:val="22"/>
          <w:lang w:val="en-US"/>
        </w:rPr>
        <w:fldChar w:fldCharType="separate"/>
      </w:r>
      <w:r w:rsidR="004F7E73" w:rsidRPr="00886430">
        <w:rPr>
          <w:rFonts w:ascii="Arial" w:hAnsi="Arial" w:cs="Arial"/>
          <w:noProof/>
          <w:sz w:val="22"/>
          <w:szCs w:val="22"/>
          <w:lang w:val="en-US"/>
        </w:rPr>
        <w:t>(138)</w:t>
      </w:r>
      <w:r w:rsidR="002B527D" w:rsidRPr="00886430">
        <w:rPr>
          <w:rFonts w:ascii="Arial" w:hAnsi="Arial" w:cs="Arial"/>
          <w:sz w:val="22"/>
          <w:szCs w:val="22"/>
          <w:lang w:val="en-US"/>
        </w:rPr>
        <w:fldChar w:fldCharType="end"/>
      </w:r>
      <w:r w:rsidR="0096267D" w:rsidRPr="00886430">
        <w:rPr>
          <w:rFonts w:ascii="Arial" w:hAnsi="Arial" w:cs="Arial"/>
          <w:sz w:val="22"/>
          <w:szCs w:val="22"/>
          <w:lang w:val="en-US"/>
        </w:rPr>
        <w:t xml:space="preserve">. </w:t>
      </w:r>
      <w:r w:rsidR="00C26A0B" w:rsidRPr="00886430">
        <w:rPr>
          <w:rFonts w:ascii="Arial" w:hAnsi="Arial" w:cs="Arial"/>
          <w:sz w:val="22"/>
          <w:szCs w:val="22"/>
          <w:lang w:val="en-US"/>
        </w:rPr>
        <w:t xml:space="preserve">In </w:t>
      </w:r>
      <w:r w:rsidR="001A45CC" w:rsidRPr="00886430">
        <w:rPr>
          <w:rFonts w:ascii="Arial" w:hAnsi="Arial" w:cs="Arial"/>
          <w:sz w:val="22"/>
          <w:szCs w:val="22"/>
          <w:lang w:val="en-US"/>
        </w:rPr>
        <w:t xml:space="preserve">individuals </w:t>
      </w:r>
      <w:r w:rsidR="00C26A0B" w:rsidRPr="00886430">
        <w:rPr>
          <w:rFonts w:ascii="Arial" w:hAnsi="Arial" w:cs="Arial"/>
          <w:sz w:val="22"/>
          <w:szCs w:val="22"/>
          <w:lang w:val="en-US"/>
        </w:rPr>
        <w:t xml:space="preserve">with </w:t>
      </w:r>
      <w:r w:rsidR="003506B8" w:rsidRPr="00886430">
        <w:rPr>
          <w:rFonts w:ascii="Arial" w:hAnsi="Arial" w:cs="Arial"/>
          <w:sz w:val="22"/>
          <w:szCs w:val="22"/>
          <w:lang w:val="en-US"/>
        </w:rPr>
        <w:t>DM</w:t>
      </w:r>
      <w:r w:rsidR="00C26A0B" w:rsidRPr="00886430">
        <w:rPr>
          <w:rFonts w:ascii="Arial" w:hAnsi="Arial" w:cs="Arial"/>
          <w:sz w:val="22"/>
          <w:szCs w:val="22"/>
          <w:lang w:val="en-US"/>
        </w:rPr>
        <w:t>, t</w:t>
      </w:r>
      <w:r w:rsidR="0096267D" w:rsidRPr="00886430">
        <w:rPr>
          <w:rFonts w:ascii="Arial" w:hAnsi="Arial" w:cs="Arial"/>
          <w:sz w:val="22"/>
          <w:szCs w:val="22"/>
          <w:lang w:val="en-US"/>
        </w:rPr>
        <w:t>hough aspirin led to a 12% proportional reduction in the rate of serious vascular events, this did not reach statistical significance</w:t>
      </w:r>
      <w:r w:rsidR="00C26A0B" w:rsidRPr="00886430">
        <w:rPr>
          <w:rFonts w:ascii="Arial" w:hAnsi="Arial" w:cs="Arial"/>
          <w:sz w:val="22"/>
          <w:szCs w:val="22"/>
          <w:lang w:val="en-US"/>
        </w:rPr>
        <w:t>. However, the point estimate was consistent with the statistically significant benefit of aspirin in the non-</w:t>
      </w:r>
      <w:r w:rsidR="003506B8" w:rsidRPr="00886430">
        <w:rPr>
          <w:rFonts w:ascii="Arial" w:hAnsi="Arial" w:cs="Arial"/>
          <w:sz w:val="22"/>
          <w:szCs w:val="22"/>
          <w:lang w:val="en-US"/>
        </w:rPr>
        <w:t xml:space="preserve">DM </w:t>
      </w:r>
      <w:r w:rsidR="00C26A0B" w:rsidRPr="00886430">
        <w:rPr>
          <w:rFonts w:ascii="Arial" w:hAnsi="Arial" w:cs="Arial"/>
          <w:sz w:val="22"/>
          <w:szCs w:val="22"/>
          <w:lang w:val="en-US"/>
        </w:rPr>
        <w:t>population</w:t>
      </w:r>
      <w:r w:rsidR="003E48C4" w:rsidRPr="00886430">
        <w:rPr>
          <w:rFonts w:ascii="Arial" w:hAnsi="Arial" w:cs="Arial"/>
          <w:sz w:val="22"/>
          <w:szCs w:val="22"/>
          <w:lang w:val="en-US"/>
        </w:rPr>
        <w:t xml:space="preserve"> and the </w:t>
      </w:r>
      <w:r w:rsidR="003506B8" w:rsidRPr="00886430">
        <w:rPr>
          <w:rFonts w:ascii="Arial" w:hAnsi="Arial" w:cs="Arial"/>
          <w:sz w:val="22"/>
          <w:szCs w:val="22"/>
          <w:lang w:val="en-US"/>
        </w:rPr>
        <w:t>DM</w:t>
      </w:r>
      <w:r w:rsidR="003E48C4" w:rsidRPr="00886430">
        <w:rPr>
          <w:rFonts w:ascii="Arial" w:hAnsi="Arial" w:cs="Arial"/>
          <w:sz w:val="22"/>
          <w:szCs w:val="22"/>
          <w:lang w:val="en-US"/>
        </w:rPr>
        <w:t xml:space="preserve"> population showed an identical trend</w:t>
      </w:r>
      <w:r w:rsidR="00C26A0B" w:rsidRPr="00886430">
        <w:rPr>
          <w:rFonts w:ascii="Arial" w:hAnsi="Arial" w:cs="Arial"/>
          <w:sz w:val="22"/>
          <w:szCs w:val="22"/>
          <w:lang w:val="en-US"/>
        </w:rPr>
        <w:t>.</w:t>
      </w:r>
      <w:r w:rsidR="00F46978" w:rsidRPr="00886430">
        <w:rPr>
          <w:rFonts w:ascii="Arial" w:hAnsi="Arial" w:cs="Arial"/>
          <w:sz w:val="22"/>
          <w:szCs w:val="22"/>
          <w:lang w:val="en-US"/>
        </w:rPr>
        <w:t xml:space="preserve"> Three further trials have been added to the literature since this meta-analysis was performed. Two, JPAD (n=2539)</w:t>
      </w:r>
      <w:r w:rsidR="00040B51" w:rsidRPr="00886430">
        <w:rPr>
          <w:rFonts w:ascii="Arial" w:hAnsi="Arial" w:cs="Arial"/>
          <w:sz w:val="22"/>
          <w:szCs w:val="22"/>
          <w:lang w:val="en-US"/>
        </w:rPr>
        <w:t xml:space="preserve"> and </w:t>
      </w:r>
      <w:r w:rsidR="00F46978" w:rsidRPr="00886430">
        <w:rPr>
          <w:rFonts w:ascii="Arial" w:hAnsi="Arial" w:cs="Arial"/>
          <w:sz w:val="22"/>
          <w:szCs w:val="22"/>
          <w:lang w:val="en-US"/>
        </w:rPr>
        <w:t xml:space="preserve">POPADAD (n=1276) </w:t>
      </w:r>
      <w:r w:rsidR="00F37463" w:rsidRPr="00886430">
        <w:rPr>
          <w:rFonts w:ascii="Arial" w:hAnsi="Arial" w:cs="Arial"/>
          <w:sz w:val="22"/>
          <w:szCs w:val="22"/>
          <w:lang w:val="en-US"/>
        </w:rPr>
        <w:t>were not adequately powered to draw firm conclusions</w:t>
      </w:r>
      <w:r w:rsidR="005F0C05" w:rsidRPr="00886430">
        <w:rPr>
          <w:rFonts w:ascii="Arial" w:hAnsi="Arial" w:cs="Arial"/>
          <w:sz w:val="22"/>
          <w:szCs w:val="22"/>
          <w:lang w:val="en-US"/>
        </w:rPr>
        <w:t xml:space="preserve"> </w:t>
      </w:r>
      <w:r w:rsidR="005F0C05" w:rsidRPr="00886430">
        <w:rPr>
          <w:rFonts w:ascii="Arial" w:hAnsi="Arial" w:cs="Arial"/>
          <w:sz w:val="22"/>
          <w:szCs w:val="22"/>
          <w:lang w:val="en-US"/>
        </w:rPr>
        <w:fldChar w:fldCharType="begin">
          <w:fldData xml:space="preserve">PEVuZE5vdGU+PENpdGU+PEF1dGhvcj5CZWxjaDwvQXV0aG9yPjxZZWFyPjIwMDg8L1llYXI+PFJl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PEVuZE5vdGU+PENpdGU+PEF1dGhvcj5CZWxjaDwvQXV0aG9yPjxZZWFyPjIwMDg8L1llYXI+PFJl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5F0C05" w:rsidRPr="00886430">
        <w:rPr>
          <w:rFonts w:ascii="Arial" w:hAnsi="Arial" w:cs="Arial"/>
          <w:sz w:val="22"/>
          <w:szCs w:val="22"/>
          <w:lang w:val="en-US"/>
        </w:rPr>
      </w:r>
      <w:r w:rsidR="005F0C05" w:rsidRPr="00886430">
        <w:rPr>
          <w:rFonts w:ascii="Arial" w:hAnsi="Arial" w:cs="Arial"/>
          <w:sz w:val="22"/>
          <w:szCs w:val="22"/>
          <w:lang w:val="en-US"/>
        </w:rPr>
        <w:fldChar w:fldCharType="separate"/>
      </w:r>
      <w:r w:rsidR="004F7E73" w:rsidRPr="00886430">
        <w:rPr>
          <w:rFonts w:ascii="Arial" w:hAnsi="Arial" w:cs="Arial"/>
          <w:noProof/>
          <w:sz w:val="22"/>
          <w:szCs w:val="22"/>
          <w:lang w:val="en-US"/>
        </w:rPr>
        <w:t>(139,140)</w:t>
      </w:r>
      <w:r w:rsidR="005F0C05" w:rsidRPr="00886430">
        <w:rPr>
          <w:rFonts w:ascii="Arial" w:hAnsi="Arial" w:cs="Arial"/>
          <w:sz w:val="22"/>
          <w:szCs w:val="22"/>
          <w:lang w:val="en-US"/>
        </w:rPr>
        <w:fldChar w:fldCharType="end"/>
      </w:r>
      <w:r w:rsidR="00F37463" w:rsidRPr="00886430">
        <w:rPr>
          <w:rFonts w:ascii="Arial" w:hAnsi="Arial" w:cs="Arial"/>
          <w:sz w:val="22"/>
          <w:szCs w:val="22"/>
          <w:lang w:val="en-US"/>
        </w:rPr>
        <w:t>. However, most recent</w:t>
      </w:r>
      <w:r w:rsidR="009910A4" w:rsidRPr="00886430">
        <w:rPr>
          <w:rFonts w:ascii="Arial" w:hAnsi="Arial" w:cs="Arial"/>
          <w:sz w:val="22"/>
          <w:szCs w:val="22"/>
          <w:lang w:val="en-US"/>
        </w:rPr>
        <w:t xml:space="preserve">ly ASCEND </w:t>
      </w:r>
      <w:r w:rsidR="00381D98" w:rsidRPr="00886430">
        <w:rPr>
          <w:rFonts w:ascii="Arial" w:hAnsi="Arial" w:cs="Arial"/>
          <w:sz w:val="22"/>
          <w:szCs w:val="22"/>
          <w:lang w:val="en-US"/>
        </w:rPr>
        <w:t xml:space="preserve">provided data from 15,480 </w:t>
      </w:r>
      <w:r w:rsidR="001A45CC" w:rsidRPr="00886430">
        <w:rPr>
          <w:rFonts w:ascii="Arial" w:hAnsi="Arial" w:cs="Arial"/>
          <w:sz w:val="22"/>
          <w:szCs w:val="22"/>
          <w:lang w:val="en-US"/>
        </w:rPr>
        <w:t xml:space="preserve">individuals </w:t>
      </w:r>
      <w:r w:rsidR="00270397" w:rsidRPr="00886430">
        <w:rPr>
          <w:rFonts w:ascii="Arial" w:hAnsi="Arial" w:cs="Arial"/>
          <w:sz w:val="22"/>
          <w:szCs w:val="22"/>
          <w:lang w:val="en-US"/>
        </w:rPr>
        <w:t xml:space="preserve">with </w:t>
      </w:r>
      <w:r w:rsidR="003506B8" w:rsidRPr="00886430">
        <w:rPr>
          <w:rFonts w:ascii="Arial" w:hAnsi="Arial" w:cs="Arial"/>
          <w:sz w:val="22"/>
          <w:szCs w:val="22"/>
          <w:lang w:val="en-US"/>
        </w:rPr>
        <w:t xml:space="preserve">DM </w:t>
      </w:r>
      <w:r w:rsidR="00270397" w:rsidRPr="00886430">
        <w:rPr>
          <w:rFonts w:ascii="Arial" w:hAnsi="Arial" w:cs="Arial"/>
          <w:sz w:val="22"/>
          <w:szCs w:val="22"/>
          <w:lang w:val="en-US"/>
        </w:rPr>
        <w:t xml:space="preserve">but without symptomatic </w:t>
      </w:r>
      <w:r w:rsidR="002B527D" w:rsidRPr="00886430">
        <w:rPr>
          <w:rFonts w:ascii="Arial" w:hAnsi="Arial" w:cs="Arial"/>
          <w:sz w:val="22"/>
          <w:szCs w:val="22"/>
          <w:lang w:val="en-US"/>
        </w:rPr>
        <w:t>ASCVD</w:t>
      </w:r>
      <w:r w:rsidR="00270397" w:rsidRPr="00886430">
        <w:rPr>
          <w:rFonts w:ascii="Arial" w:hAnsi="Arial" w:cs="Arial"/>
          <w:sz w:val="22"/>
          <w:szCs w:val="22"/>
          <w:lang w:val="en-US"/>
        </w:rPr>
        <w:t xml:space="preserve"> who were </w:t>
      </w:r>
      <w:r w:rsidR="00886430" w:rsidRPr="00886430">
        <w:rPr>
          <w:rFonts w:ascii="Arial" w:hAnsi="Arial" w:cs="Arial"/>
          <w:sz w:val="22"/>
          <w:szCs w:val="22"/>
          <w:lang w:val="en-US"/>
        </w:rPr>
        <w:t>randomized</w:t>
      </w:r>
      <w:r w:rsidR="00270397" w:rsidRPr="00886430">
        <w:rPr>
          <w:rFonts w:ascii="Arial" w:hAnsi="Arial" w:cs="Arial"/>
          <w:sz w:val="22"/>
          <w:szCs w:val="22"/>
          <w:lang w:val="en-US"/>
        </w:rPr>
        <w:t xml:space="preserve"> </w:t>
      </w:r>
      <w:r w:rsidR="00EA30F3" w:rsidRPr="00886430">
        <w:rPr>
          <w:rFonts w:ascii="Arial" w:hAnsi="Arial" w:cs="Arial"/>
          <w:sz w:val="22"/>
          <w:szCs w:val="22"/>
          <w:lang w:val="en-US"/>
        </w:rPr>
        <w:t>to receiv</w:t>
      </w:r>
      <w:r w:rsidR="00A07A66" w:rsidRPr="00886430">
        <w:rPr>
          <w:rFonts w:ascii="Arial" w:hAnsi="Arial" w:cs="Arial"/>
          <w:sz w:val="22"/>
          <w:szCs w:val="22"/>
          <w:lang w:val="en-US"/>
        </w:rPr>
        <w:t>e aspirin 100 mg once daily or placebo</w:t>
      </w:r>
      <w:r w:rsidR="00040B51" w:rsidRPr="00886430">
        <w:rPr>
          <w:rFonts w:ascii="Arial" w:hAnsi="Arial" w:cs="Arial"/>
          <w:sz w:val="22"/>
          <w:szCs w:val="22"/>
          <w:lang w:val="en-US"/>
        </w:rPr>
        <w:t xml:space="preserve"> </w:t>
      </w:r>
      <w:r w:rsidR="00040B51" w:rsidRPr="00886430">
        <w:rPr>
          <w:rFonts w:ascii="Arial" w:hAnsi="Arial" w:cs="Arial"/>
          <w:sz w:val="22"/>
          <w:szCs w:val="22"/>
          <w:lang w:val="en-US"/>
        </w:rPr>
        <w:fldChar w:fldCharType="begin">
          <w:fldData xml:space="preserve">PEVuZE5vdGU+PENpdGU+PEF1dGhvcj5Cb3dtYW48L0F1dGhvcj48WWVhcj4yMDE4PC9ZZWFyPjxS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</w:fldData>
        </w:fldChar>
      </w:r>
      <w:r w:rsidR="004F7E73" w:rsidRPr="00886430">
        <w:rPr>
          <w:rFonts w:ascii="Arial" w:hAnsi="Arial" w:cs="Arial"/>
          <w:sz w:val="22"/>
          <w:szCs w:val="22"/>
          <w:lang w:val="en-US"/>
        </w:rPr>
        <w:instrText xml:space="preserve"> ADDIN EN.CITE </w:instrText>
      </w:r>
      <w:r w:rsidR="004F7E73" w:rsidRPr="00886430">
        <w:rPr>
          <w:rFonts w:ascii="Arial" w:hAnsi="Arial" w:cs="Arial"/>
          <w:sz w:val="22"/>
          <w:szCs w:val="22"/>
          <w:lang w:val="en-US"/>
        </w:rPr>
        <w:fldChar w:fldCharType="begin">
          <w:fldData xml:space="preserve">PEVuZE5vdGU+PENpdGU+PEF1dGhvcj5Cb3dtYW48L0F1dGhvcj48WWVhcj4yMDE4PC9ZZWFyPjxS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</w:fldData>
        </w:fldChar>
      </w:r>
      <w:r w:rsidR="004F7E73" w:rsidRPr="00886430">
        <w:rPr>
          <w:rFonts w:ascii="Arial" w:hAnsi="Arial" w:cs="Arial"/>
          <w:sz w:val="22"/>
          <w:szCs w:val="22"/>
          <w:lang w:val="en-US"/>
        </w:rPr>
        <w:instrText xml:space="preserve"> ADDIN EN.CITE.DATA </w:instrText>
      </w:r>
      <w:r w:rsidR="004F7E73" w:rsidRPr="00886430">
        <w:rPr>
          <w:rFonts w:ascii="Arial" w:hAnsi="Arial" w:cs="Arial"/>
          <w:sz w:val="22"/>
          <w:szCs w:val="22"/>
          <w:lang w:val="en-US"/>
        </w:rPr>
      </w:r>
      <w:r w:rsidR="004F7E73" w:rsidRPr="00886430">
        <w:rPr>
          <w:rFonts w:ascii="Arial" w:hAnsi="Arial" w:cs="Arial"/>
          <w:sz w:val="22"/>
          <w:szCs w:val="22"/>
          <w:lang w:val="en-US"/>
        </w:rPr>
        <w:fldChar w:fldCharType="end"/>
      </w:r>
      <w:r w:rsidR="00040B51" w:rsidRPr="00886430">
        <w:rPr>
          <w:rFonts w:ascii="Arial" w:hAnsi="Arial" w:cs="Arial"/>
          <w:sz w:val="22"/>
          <w:szCs w:val="22"/>
          <w:lang w:val="en-US"/>
        </w:rPr>
      </w:r>
      <w:r w:rsidR="00040B51" w:rsidRPr="00886430">
        <w:rPr>
          <w:rFonts w:ascii="Arial" w:hAnsi="Arial" w:cs="Arial"/>
          <w:sz w:val="22"/>
          <w:szCs w:val="22"/>
          <w:lang w:val="en-US"/>
        </w:rPr>
        <w:fldChar w:fldCharType="separate"/>
      </w:r>
      <w:r w:rsidR="004F7E73" w:rsidRPr="00886430">
        <w:rPr>
          <w:rFonts w:ascii="Arial" w:hAnsi="Arial" w:cs="Arial"/>
          <w:noProof/>
          <w:sz w:val="22"/>
          <w:szCs w:val="22"/>
          <w:lang w:val="en-US"/>
        </w:rPr>
        <w:t>(141)</w:t>
      </w:r>
      <w:r w:rsidR="00040B51" w:rsidRPr="00886430">
        <w:rPr>
          <w:rFonts w:ascii="Arial" w:hAnsi="Arial" w:cs="Arial"/>
          <w:sz w:val="22"/>
          <w:szCs w:val="22"/>
          <w:lang w:val="en-US"/>
        </w:rPr>
        <w:fldChar w:fldCharType="end"/>
      </w:r>
      <w:r w:rsidR="00A07A66" w:rsidRPr="00886430">
        <w:rPr>
          <w:rFonts w:ascii="Arial" w:hAnsi="Arial" w:cs="Arial"/>
          <w:sz w:val="22"/>
          <w:szCs w:val="22"/>
          <w:lang w:val="en-US"/>
        </w:rPr>
        <w:t xml:space="preserve">. After a mean follow up of 7.4 years, those </w:t>
      </w:r>
      <w:r w:rsidR="00886430" w:rsidRPr="00886430">
        <w:rPr>
          <w:rFonts w:ascii="Arial" w:hAnsi="Arial" w:cs="Arial"/>
          <w:sz w:val="22"/>
          <w:szCs w:val="22"/>
          <w:lang w:val="en-US"/>
        </w:rPr>
        <w:t>randomized</w:t>
      </w:r>
      <w:r w:rsidR="00A07A66" w:rsidRPr="00886430">
        <w:rPr>
          <w:rFonts w:ascii="Arial" w:hAnsi="Arial" w:cs="Arial"/>
          <w:sz w:val="22"/>
          <w:szCs w:val="22"/>
          <w:lang w:val="en-US"/>
        </w:rPr>
        <w:t xml:space="preserve"> to aspirin had a significantly reduced </w:t>
      </w:r>
      <w:r w:rsidR="00517AC1" w:rsidRPr="00886430">
        <w:rPr>
          <w:rFonts w:ascii="Arial" w:hAnsi="Arial" w:cs="Arial"/>
          <w:sz w:val="22"/>
          <w:szCs w:val="22"/>
          <w:lang w:val="en-US"/>
        </w:rPr>
        <w:t>rate of serious vascular events (MI, stroke or TIA,</w:t>
      </w:r>
      <w:r w:rsidR="002B527D" w:rsidRPr="00886430">
        <w:rPr>
          <w:rFonts w:ascii="Arial" w:hAnsi="Arial" w:cs="Arial"/>
          <w:sz w:val="22"/>
          <w:szCs w:val="22"/>
          <w:lang w:val="en-US"/>
        </w:rPr>
        <w:t xml:space="preserve"> or</w:t>
      </w:r>
      <w:r w:rsidR="00517AC1" w:rsidRPr="00886430">
        <w:rPr>
          <w:rFonts w:ascii="Arial" w:hAnsi="Arial" w:cs="Arial"/>
          <w:sz w:val="22"/>
          <w:szCs w:val="22"/>
          <w:lang w:val="en-US"/>
        </w:rPr>
        <w:t xml:space="preserve"> vascular death excluding intracranial </w:t>
      </w:r>
      <w:r w:rsidR="00886430" w:rsidRPr="00886430">
        <w:rPr>
          <w:rFonts w:ascii="Arial" w:hAnsi="Arial" w:cs="Arial"/>
          <w:sz w:val="22"/>
          <w:szCs w:val="22"/>
          <w:lang w:val="en-US"/>
        </w:rPr>
        <w:t>hemorrhage</w:t>
      </w:r>
      <w:r w:rsidR="00517AC1" w:rsidRPr="00886430">
        <w:rPr>
          <w:rFonts w:ascii="Arial" w:hAnsi="Arial" w:cs="Arial"/>
          <w:sz w:val="22"/>
          <w:szCs w:val="22"/>
          <w:lang w:val="en-US"/>
        </w:rPr>
        <w:t>) (RR 0.88</w:t>
      </w:r>
      <w:r w:rsidR="002B527D" w:rsidRPr="00886430">
        <w:rPr>
          <w:rFonts w:ascii="Arial" w:hAnsi="Arial" w:cs="Arial"/>
          <w:sz w:val="22"/>
          <w:szCs w:val="22"/>
          <w:lang w:val="en-US"/>
        </w:rPr>
        <w:t xml:space="preserve"> [</w:t>
      </w:r>
      <w:r w:rsidR="00517AC1" w:rsidRPr="00886430">
        <w:rPr>
          <w:rFonts w:ascii="Arial" w:hAnsi="Arial" w:cs="Arial"/>
          <w:sz w:val="22"/>
          <w:szCs w:val="22"/>
          <w:lang w:val="en-US"/>
        </w:rPr>
        <w:t>95 % CI</w:t>
      </w:r>
      <w:r w:rsidR="002B527D" w:rsidRPr="00886430">
        <w:rPr>
          <w:rFonts w:ascii="Arial" w:hAnsi="Arial" w:cs="Arial"/>
          <w:sz w:val="22"/>
          <w:szCs w:val="22"/>
          <w:lang w:val="en-US"/>
        </w:rPr>
        <w:t xml:space="preserve"> </w:t>
      </w:r>
      <w:r w:rsidR="00517AC1" w:rsidRPr="00886430">
        <w:rPr>
          <w:rFonts w:ascii="Arial" w:hAnsi="Arial" w:cs="Arial"/>
          <w:sz w:val="22"/>
          <w:szCs w:val="22"/>
          <w:lang w:val="en-US"/>
        </w:rPr>
        <w:t>0.79</w:t>
      </w:r>
      <w:r w:rsidR="002B527D" w:rsidRPr="00886430">
        <w:rPr>
          <w:rFonts w:ascii="Arial" w:hAnsi="Arial" w:cs="Arial"/>
          <w:sz w:val="22"/>
          <w:szCs w:val="22"/>
          <w:lang w:val="en-US"/>
        </w:rPr>
        <w:t>-</w:t>
      </w:r>
      <w:r w:rsidR="00517AC1" w:rsidRPr="00886430">
        <w:rPr>
          <w:rFonts w:ascii="Arial" w:hAnsi="Arial" w:cs="Arial"/>
          <w:sz w:val="22"/>
          <w:szCs w:val="22"/>
          <w:lang w:val="en-US"/>
        </w:rPr>
        <w:t>0.97</w:t>
      </w:r>
      <w:r w:rsidR="002B527D" w:rsidRPr="00886430">
        <w:rPr>
          <w:rFonts w:ascii="Arial" w:hAnsi="Arial" w:cs="Arial"/>
          <w:sz w:val="22"/>
          <w:szCs w:val="22"/>
          <w:lang w:val="en-US"/>
        </w:rPr>
        <w:t>]</w:t>
      </w:r>
      <w:r w:rsidR="00517AC1" w:rsidRPr="00886430">
        <w:rPr>
          <w:rFonts w:ascii="Arial" w:hAnsi="Arial" w:cs="Arial"/>
          <w:sz w:val="22"/>
          <w:szCs w:val="22"/>
          <w:lang w:val="en-US"/>
        </w:rPr>
        <w:t xml:space="preserve">, p=0.01). However, major bleeding was significantly more frequent </w:t>
      </w:r>
      <w:r w:rsidR="005D449B" w:rsidRPr="00886430">
        <w:rPr>
          <w:rFonts w:ascii="Arial" w:hAnsi="Arial" w:cs="Arial"/>
          <w:sz w:val="22"/>
          <w:szCs w:val="22"/>
          <w:lang w:val="en-US"/>
        </w:rPr>
        <w:t>when receiving aspirin (1.24</w:t>
      </w:r>
      <w:r w:rsidR="002B527D" w:rsidRPr="00886430">
        <w:rPr>
          <w:rFonts w:ascii="Arial" w:hAnsi="Arial" w:cs="Arial"/>
          <w:sz w:val="22"/>
          <w:szCs w:val="22"/>
          <w:lang w:val="en-US"/>
        </w:rPr>
        <w:t xml:space="preserve"> [</w:t>
      </w:r>
      <w:r w:rsidR="005D449B" w:rsidRPr="00886430">
        <w:rPr>
          <w:rFonts w:ascii="Arial" w:hAnsi="Arial" w:cs="Arial"/>
          <w:sz w:val="22"/>
          <w:szCs w:val="22"/>
          <w:lang w:val="en-US"/>
        </w:rPr>
        <w:t>1.09</w:t>
      </w:r>
      <w:r w:rsidR="002B527D" w:rsidRPr="00886430">
        <w:rPr>
          <w:rFonts w:ascii="Arial" w:hAnsi="Arial" w:cs="Arial"/>
          <w:sz w:val="22"/>
          <w:szCs w:val="22"/>
          <w:lang w:val="en-US"/>
        </w:rPr>
        <w:t>-</w:t>
      </w:r>
      <w:r w:rsidR="005D449B" w:rsidRPr="00886430">
        <w:rPr>
          <w:rFonts w:ascii="Arial" w:hAnsi="Arial" w:cs="Arial"/>
          <w:sz w:val="22"/>
          <w:szCs w:val="22"/>
          <w:lang w:val="en-US"/>
        </w:rPr>
        <w:t>1.52</w:t>
      </w:r>
      <w:r w:rsidR="002B527D" w:rsidRPr="00886430">
        <w:rPr>
          <w:rFonts w:ascii="Arial" w:hAnsi="Arial" w:cs="Arial"/>
          <w:sz w:val="22"/>
          <w:szCs w:val="22"/>
          <w:lang w:val="en-US"/>
        </w:rPr>
        <w:t>]</w:t>
      </w:r>
      <w:r w:rsidR="005D449B" w:rsidRPr="00886430">
        <w:rPr>
          <w:rFonts w:ascii="Arial" w:hAnsi="Arial" w:cs="Arial"/>
          <w:sz w:val="22"/>
          <w:szCs w:val="22"/>
          <w:lang w:val="en-US"/>
        </w:rPr>
        <w:t xml:space="preserve">, p=0.003), the majority being gastrointestinal. </w:t>
      </w:r>
      <w:r w:rsidR="00ED1A18" w:rsidRPr="00886430">
        <w:rPr>
          <w:rFonts w:ascii="Arial" w:hAnsi="Arial" w:cs="Arial"/>
          <w:sz w:val="22"/>
          <w:szCs w:val="22"/>
          <w:lang w:val="en-US"/>
        </w:rPr>
        <w:t>The investigators concluded that the absolute benefits were largely counterbalanced by the risks</w:t>
      </w:r>
      <w:r w:rsidR="003E48C4" w:rsidRPr="00886430">
        <w:rPr>
          <w:rFonts w:ascii="Arial" w:hAnsi="Arial" w:cs="Arial"/>
          <w:sz w:val="22"/>
          <w:szCs w:val="22"/>
          <w:lang w:val="en-US"/>
        </w:rPr>
        <w:t xml:space="preserve">, despite a </w:t>
      </w:r>
      <w:r w:rsidR="00886430" w:rsidRPr="00886430">
        <w:rPr>
          <w:rFonts w:ascii="Arial" w:hAnsi="Arial" w:cs="Arial"/>
          <w:sz w:val="22"/>
          <w:szCs w:val="22"/>
          <w:lang w:val="en-US"/>
        </w:rPr>
        <w:t>favorable</w:t>
      </w:r>
      <w:r w:rsidR="003E48C4" w:rsidRPr="00886430">
        <w:rPr>
          <w:rFonts w:ascii="Arial" w:hAnsi="Arial" w:cs="Arial"/>
          <w:sz w:val="22"/>
          <w:szCs w:val="22"/>
          <w:lang w:val="en-US"/>
        </w:rPr>
        <w:t>, albeit modest, risk-benefit ratio</w:t>
      </w:r>
      <w:r w:rsidR="00ED1A18" w:rsidRPr="00886430">
        <w:rPr>
          <w:rFonts w:ascii="Arial" w:hAnsi="Arial" w:cs="Arial"/>
          <w:sz w:val="22"/>
          <w:szCs w:val="22"/>
          <w:lang w:val="en-US"/>
        </w:rPr>
        <w:t>.</w:t>
      </w:r>
      <w:r w:rsidR="00D20B1C" w:rsidRPr="00886430">
        <w:rPr>
          <w:rFonts w:ascii="Arial" w:hAnsi="Arial" w:cs="Arial"/>
          <w:sz w:val="22"/>
          <w:szCs w:val="22"/>
          <w:lang w:val="en-US"/>
        </w:rPr>
        <w:t xml:space="preserve"> </w:t>
      </w:r>
    </w:p>
    <w:p w14:paraId="22F1CF42" w14:textId="31A8D757" w:rsidR="00ED1A18" w:rsidRPr="00886430" w:rsidRDefault="00ED1A18" w:rsidP="00B24AC1">
      <w:pPr>
        <w:spacing w:line="276" w:lineRule="auto"/>
        <w:contextualSpacing/>
        <w:rPr>
          <w:rFonts w:ascii="Arial" w:hAnsi="Arial" w:cs="Arial"/>
          <w:sz w:val="22"/>
          <w:szCs w:val="22"/>
          <w:lang w:val="en-US"/>
        </w:rPr>
      </w:pPr>
    </w:p>
    <w:p w14:paraId="34CE53C8" w14:textId="6855A2F3" w:rsidR="003E48C4" w:rsidRPr="00886430" w:rsidRDefault="00ED1A18"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Antiplatelet drugs other than aspirin have not been widely studied </w:t>
      </w:r>
      <w:r w:rsidR="00D121EB" w:rsidRPr="00886430">
        <w:rPr>
          <w:rFonts w:ascii="Arial" w:hAnsi="Arial" w:cs="Arial"/>
          <w:sz w:val="22"/>
          <w:szCs w:val="22"/>
          <w:lang w:val="en-US"/>
        </w:rPr>
        <w:t xml:space="preserve">for primary prevention in </w:t>
      </w:r>
      <w:r w:rsidR="001A45CC" w:rsidRPr="00886430">
        <w:rPr>
          <w:rFonts w:ascii="Arial" w:hAnsi="Arial" w:cs="Arial"/>
          <w:sz w:val="22"/>
          <w:szCs w:val="22"/>
          <w:lang w:val="en-US"/>
        </w:rPr>
        <w:t xml:space="preserve">individuals </w:t>
      </w:r>
      <w:r w:rsidR="003E48C4" w:rsidRPr="00886430">
        <w:rPr>
          <w:rFonts w:ascii="Arial" w:hAnsi="Arial" w:cs="Arial"/>
          <w:sz w:val="22"/>
          <w:szCs w:val="22"/>
          <w:lang w:val="en-US"/>
        </w:rPr>
        <w:t>with</w:t>
      </w:r>
      <w:r w:rsidR="00D121EB" w:rsidRPr="00886430">
        <w:rPr>
          <w:rFonts w:ascii="Arial" w:hAnsi="Arial" w:cs="Arial"/>
          <w:sz w:val="22"/>
          <w:szCs w:val="22"/>
          <w:lang w:val="en-US"/>
        </w:rPr>
        <w:t xml:space="preserve"> </w:t>
      </w:r>
      <w:r w:rsidR="00040B51" w:rsidRPr="00886430">
        <w:rPr>
          <w:rFonts w:ascii="Arial" w:hAnsi="Arial" w:cs="Arial"/>
          <w:sz w:val="22"/>
          <w:szCs w:val="22"/>
          <w:lang w:val="en-US"/>
        </w:rPr>
        <w:t>DM</w:t>
      </w:r>
      <w:r w:rsidR="003E48C4" w:rsidRPr="00886430">
        <w:rPr>
          <w:rFonts w:ascii="Arial" w:hAnsi="Arial" w:cs="Arial"/>
          <w:sz w:val="22"/>
          <w:szCs w:val="22"/>
          <w:lang w:val="en-US"/>
        </w:rPr>
        <w:t xml:space="preserve"> and this remains an area for future research. </w:t>
      </w:r>
    </w:p>
    <w:p w14:paraId="4D24F686" w14:textId="02B254E3" w:rsidR="00290EDF" w:rsidRPr="00886430" w:rsidRDefault="003A3EC3"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 </w:t>
      </w:r>
    </w:p>
    <w:p w14:paraId="4D79A208" w14:textId="7D869D1E" w:rsidR="00040B51" w:rsidRPr="00886430" w:rsidRDefault="00040B51" w:rsidP="00B24AC1">
      <w:pPr>
        <w:spacing w:line="276" w:lineRule="auto"/>
        <w:contextualSpacing/>
        <w:rPr>
          <w:rFonts w:ascii="Arial" w:hAnsi="Arial" w:cs="Arial"/>
          <w:b/>
          <w:bCs/>
          <w:color w:val="4472C4" w:themeColor="accent1"/>
          <w:sz w:val="22"/>
          <w:szCs w:val="22"/>
          <w:lang w:val="en-US"/>
        </w:rPr>
      </w:pPr>
      <w:r w:rsidRPr="00886430">
        <w:rPr>
          <w:rFonts w:ascii="Arial" w:hAnsi="Arial" w:cs="Arial"/>
          <w:b/>
          <w:bCs/>
          <w:color w:val="4472C4" w:themeColor="accent1"/>
          <w:sz w:val="22"/>
          <w:szCs w:val="22"/>
          <w:lang w:val="en-US"/>
        </w:rPr>
        <w:t>CONCLUSIONS</w:t>
      </w:r>
    </w:p>
    <w:p w14:paraId="30468481" w14:textId="4DBC923E" w:rsidR="00040B51" w:rsidRPr="00886430" w:rsidRDefault="00040B51" w:rsidP="00B24AC1">
      <w:pPr>
        <w:spacing w:line="276" w:lineRule="auto"/>
        <w:contextualSpacing/>
        <w:rPr>
          <w:rFonts w:ascii="Arial" w:hAnsi="Arial" w:cs="Arial"/>
          <w:b/>
          <w:bCs/>
          <w:sz w:val="22"/>
          <w:szCs w:val="22"/>
          <w:lang w:val="en-US"/>
        </w:rPr>
      </w:pPr>
    </w:p>
    <w:p w14:paraId="6FB4A611" w14:textId="257E15CF" w:rsidR="00BD56AE" w:rsidRPr="00886430" w:rsidRDefault="00AF483E" w:rsidP="00B24AC1">
      <w:pPr>
        <w:spacing w:line="276" w:lineRule="auto"/>
        <w:contextualSpacing/>
        <w:rPr>
          <w:rFonts w:ascii="Arial" w:hAnsi="Arial" w:cs="Arial"/>
          <w:sz w:val="22"/>
          <w:szCs w:val="22"/>
          <w:lang w:val="en-US"/>
        </w:rPr>
      </w:pPr>
      <w:r w:rsidRPr="00886430">
        <w:rPr>
          <w:rFonts w:ascii="Arial" w:hAnsi="Arial" w:cs="Arial"/>
          <w:sz w:val="22"/>
          <w:szCs w:val="22"/>
          <w:lang w:val="en-US"/>
        </w:rPr>
        <w:t>DM leads to a prothrombotic milieu that increases the risk of atherothrombotic and thromboembolic events compared to the non-</w:t>
      </w:r>
      <w:r w:rsidR="00290EDF" w:rsidRPr="00886430">
        <w:rPr>
          <w:rFonts w:ascii="Arial" w:hAnsi="Arial" w:cs="Arial"/>
          <w:sz w:val="22"/>
          <w:szCs w:val="22"/>
          <w:lang w:val="en-US"/>
        </w:rPr>
        <w:t>DM</w:t>
      </w:r>
      <w:r w:rsidRPr="00886430">
        <w:rPr>
          <w:rFonts w:ascii="Arial" w:hAnsi="Arial" w:cs="Arial"/>
          <w:sz w:val="22"/>
          <w:szCs w:val="22"/>
          <w:lang w:val="en-US"/>
        </w:rPr>
        <w:t xml:space="preserve"> population. </w:t>
      </w:r>
      <w:r w:rsidR="001C11E0" w:rsidRPr="00886430">
        <w:rPr>
          <w:rFonts w:ascii="Arial" w:hAnsi="Arial" w:cs="Arial"/>
          <w:sz w:val="22"/>
          <w:szCs w:val="22"/>
          <w:lang w:val="en-US"/>
        </w:rPr>
        <w:t>Changes in platelets, coagulation</w:t>
      </w:r>
      <w:r w:rsidR="0082416B">
        <w:rPr>
          <w:rFonts w:ascii="Arial" w:hAnsi="Arial" w:cs="Arial"/>
          <w:sz w:val="22"/>
          <w:szCs w:val="22"/>
          <w:lang w:val="en-US"/>
        </w:rPr>
        <w:t>,</w:t>
      </w:r>
      <w:r w:rsidR="001C11E0" w:rsidRPr="00886430">
        <w:rPr>
          <w:rFonts w:ascii="Arial" w:hAnsi="Arial" w:cs="Arial"/>
          <w:sz w:val="22"/>
          <w:szCs w:val="22"/>
          <w:lang w:val="en-US"/>
        </w:rPr>
        <w:t xml:space="preserve"> and inflammation appear central to this increased risk. </w:t>
      </w:r>
      <w:r w:rsidR="0082416B">
        <w:rPr>
          <w:rFonts w:ascii="Arial" w:hAnsi="Arial" w:cs="Arial"/>
          <w:sz w:val="22"/>
          <w:szCs w:val="22"/>
          <w:lang w:val="en-US"/>
        </w:rPr>
        <w:t>A</w:t>
      </w:r>
      <w:r w:rsidR="0082416B" w:rsidRPr="0082416B">
        <w:rPr>
          <w:rFonts w:ascii="Arial" w:hAnsi="Arial" w:cs="Arial"/>
          <w:sz w:val="22"/>
          <w:szCs w:val="22"/>
          <w:lang w:val="en-US"/>
        </w:rPr>
        <w:t>ntithrombotic therapy</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1C11E0" w:rsidRPr="00886430">
        <w:rPr>
          <w:rFonts w:ascii="Arial" w:hAnsi="Arial" w:cs="Arial"/>
          <w:sz w:val="22"/>
          <w:szCs w:val="22"/>
          <w:lang w:val="en-US"/>
        </w:rPr>
        <w:t>ATT</w:t>
      </w:r>
      <w:r w:rsidR="0082416B">
        <w:rPr>
          <w:rFonts w:ascii="Arial" w:hAnsi="Arial" w:cs="Arial"/>
          <w:sz w:val="22"/>
          <w:szCs w:val="22"/>
          <w:lang w:val="en-US"/>
        </w:rPr>
        <w:t>)</w:t>
      </w:r>
      <w:r w:rsidR="001C11E0" w:rsidRPr="00886430">
        <w:rPr>
          <w:rFonts w:ascii="Arial" w:hAnsi="Arial" w:cs="Arial"/>
          <w:sz w:val="22"/>
          <w:szCs w:val="22"/>
          <w:lang w:val="en-US"/>
        </w:rPr>
        <w:t xml:space="preserve"> can help treat or prevent thrombotic events but increases bleeding risk. </w:t>
      </w:r>
      <w:r w:rsidR="00C17CED" w:rsidRPr="00886430">
        <w:rPr>
          <w:rFonts w:ascii="Arial" w:hAnsi="Arial" w:cs="Arial"/>
          <w:sz w:val="22"/>
          <w:szCs w:val="22"/>
          <w:lang w:val="en-US"/>
        </w:rPr>
        <w:t>In those with a history of symptomatic ASCVD,</w:t>
      </w:r>
      <w:r w:rsidR="0081105C" w:rsidRPr="00886430">
        <w:rPr>
          <w:rFonts w:ascii="Arial" w:hAnsi="Arial" w:cs="Arial"/>
          <w:sz w:val="22"/>
          <w:szCs w:val="22"/>
          <w:lang w:val="en-US"/>
        </w:rPr>
        <w:t xml:space="preserve"> long-term</w:t>
      </w:r>
      <w:r w:rsidR="00C17CED" w:rsidRPr="00886430">
        <w:rPr>
          <w:rFonts w:ascii="Arial" w:hAnsi="Arial" w:cs="Arial"/>
          <w:sz w:val="22"/>
          <w:szCs w:val="22"/>
          <w:lang w:val="en-US"/>
        </w:rPr>
        <w:t xml:space="preserve"> </w:t>
      </w:r>
      <w:r w:rsidR="0082416B" w:rsidRPr="0082416B">
        <w:rPr>
          <w:rFonts w:ascii="Arial" w:hAnsi="Arial" w:cs="Arial"/>
          <w:sz w:val="22"/>
          <w:szCs w:val="22"/>
          <w:lang w:val="en-US"/>
        </w:rPr>
        <w:t>antiplatelet therapy</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C17CED" w:rsidRPr="00886430">
        <w:rPr>
          <w:rFonts w:ascii="Arial" w:hAnsi="Arial" w:cs="Arial"/>
          <w:sz w:val="22"/>
          <w:szCs w:val="22"/>
          <w:lang w:val="en-US"/>
        </w:rPr>
        <w:t>APT</w:t>
      </w:r>
      <w:r w:rsidR="0082416B">
        <w:rPr>
          <w:rFonts w:ascii="Arial" w:hAnsi="Arial" w:cs="Arial"/>
          <w:sz w:val="22"/>
          <w:szCs w:val="22"/>
          <w:lang w:val="en-US"/>
        </w:rPr>
        <w:t>)</w:t>
      </w:r>
      <w:r w:rsidR="00C17CED" w:rsidRPr="00886430">
        <w:rPr>
          <w:rFonts w:ascii="Arial" w:hAnsi="Arial" w:cs="Arial"/>
          <w:sz w:val="22"/>
          <w:szCs w:val="22"/>
          <w:lang w:val="en-US"/>
        </w:rPr>
        <w:t xml:space="preserve"> with aspirin or </w:t>
      </w:r>
      <w:r w:rsidR="00C17CED" w:rsidRPr="00886430">
        <w:rPr>
          <w:rFonts w:ascii="Arial" w:hAnsi="Arial" w:cs="Arial"/>
          <w:sz w:val="22"/>
          <w:szCs w:val="22"/>
          <w:lang w:val="en-US"/>
        </w:rPr>
        <w:lastRenderedPageBreak/>
        <w:t xml:space="preserve">clopidogrel is indicated. Intensification to long-term </w:t>
      </w:r>
      <w:r w:rsidR="0082416B" w:rsidRPr="0082416B">
        <w:rPr>
          <w:rFonts w:ascii="Arial" w:hAnsi="Arial" w:cs="Arial"/>
          <w:sz w:val="22"/>
          <w:szCs w:val="22"/>
          <w:lang w:val="en-US"/>
        </w:rPr>
        <w:t>dual antiplatelet therapy</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C17CED" w:rsidRPr="00886430">
        <w:rPr>
          <w:rFonts w:ascii="Arial" w:hAnsi="Arial" w:cs="Arial"/>
          <w:sz w:val="22"/>
          <w:szCs w:val="22"/>
          <w:lang w:val="en-US"/>
        </w:rPr>
        <w:t>DAPT</w:t>
      </w:r>
      <w:r w:rsidR="0082416B">
        <w:rPr>
          <w:rFonts w:ascii="Arial" w:hAnsi="Arial" w:cs="Arial"/>
          <w:sz w:val="22"/>
          <w:szCs w:val="22"/>
          <w:lang w:val="en-US"/>
        </w:rPr>
        <w:t>)</w:t>
      </w:r>
      <w:r w:rsidR="00C17CED" w:rsidRPr="00886430">
        <w:rPr>
          <w:rFonts w:ascii="Arial" w:hAnsi="Arial" w:cs="Arial"/>
          <w:sz w:val="22"/>
          <w:szCs w:val="22"/>
          <w:lang w:val="en-US"/>
        </w:rPr>
        <w:t xml:space="preserve"> or low-dose </w:t>
      </w:r>
      <w:r w:rsidR="0082416B" w:rsidRPr="0082416B">
        <w:rPr>
          <w:rFonts w:ascii="Arial" w:hAnsi="Arial" w:cs="Arial"/>
          <w:sz w:val="22"/>
          <w:szCs w:val="22"/>
          <w:lang w:val="en-US"/>
        </w:rPr>
        <w:t>dual antithrombotic therapy</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C17CED" w:rsidRPr="00886430">
        <w:rPr>
          <w:rFonts w:ascii="Arial" w:hAnsi="Arial" w:cs="Arial"/>
          <w:sz w:val="22"/>
          <w:szCs w:val="22"/>
          <w:lang w:val="en-US"/>
        </w:rPr>
        <w:t>DATT</w:t>
      </w:r>
      <w:r w:rsidR="0082416B">
        <w:rPr>
          <w:rFonts w:ascii="Arial" w:hAnsi="Arial" w:cs="Arial"/>
          <w:sz w:val="22"/>
          <w:szCs w:val="22"/>
          <w:lang w:val="en-US"/>
        </w:rPr>
        <w:t>)</w:t>
      </w:r>
      <w:r w:rsidR="00C17CED" w:rsidRPr="00886430">
        <w:rPr>
          <w:rFonts w:ascii="Arial" w:hAnsi="Arial" w:cs="Arial"/>
          <w:sz w:val="22"/>
          <w:szCs w:val="22"/>
          <w:lang w:val="en-US"/>
        </w:rPr>
        <w:t xml:space="preserve"> should be considered in those with </w:t>
      </w:r>
      <w:r w:rsidR="0082416B" w:rsidRPr="0082416B">
        <w:rPr>
          <w:rFonts w:ascii="Arial" w:hAnsi="Arial" w:cs="Arial"/>
          <w:sz w:val="22"/>
          <w:szCs w:val="22"/>
          <w:lang w:val="en-US"/>
        </w:rPr>
        <w:t>chronic coronary syndromes</w:t>
      </w:r>
      <w:r w:rsidR="0082416B" w:rsidRPr="0082416B">
        <w:rPr>
          <w:rFonts w:ascii="Arial" w:hAnsi="Arial" w:cs="Arial"/>
          <w:sz w:val="22"/>
          <w:szCs w:val="22"/>
          <w:lang w:val="en-US"/>
        </w:rPr>
        <w:t xml:space="preserve"> </w:t>
      </w:r>
      <w:r w:rsidR="0082416B">
        <w:rPr>
          <w:rFonts w:ascii="Arial" w:hAnsi="Arial" w:cs="Arial"/>
          <w:sz w:val="22"/>
          <w:szCs w:val="22"/>
          <w:lang w:val="en-US"/>
        </w:rPr>
        <w:t>(</w:t>
      </w:r>
      <w:r w:rsidR="00C17CED" w:rsidRPr="00886430">
        <w:rPr>
          <w:rFonts w:ascii="Arial" w:hAnsi="Arial" w:cs="Arial"/>
          <w:sz w:val="22"/>
          <w:szCs w:val="22"/>
          <w:lang w:val="en-US"/>
        </w:rPr>
        <w:t>CCS</w:t>
      </w:r>
      <w:r w:rsidR="0082416B">
        <w:rPr>
          <w:rFonts w:ascii="Arial" w:hAnsi="Arial" w:cs="Arial"/>
          <w:sz w:val="22"/>
          <w:szCs w:val="22"/>
          <w:lang w:val="en-US"/>
        </w:rPr>
        <w:t>)</w:t>
      </w:r>
      <w:r w:rsidR="00C17CED" w:rsidRPr="00886430">
        <w:rPr>
          <w:rFonts w:ascii="Arial" w:hAnsi="Arial" w:cs="Arial"/>
          <w:sz w:val="22"/>
          <w:szCs w:val="22"/>
          <w:lang w:val="en-US"/>
        </w:rPr>
        <w:t xml:space="preserve"> who have high </w:t>
      </w:r>
      <w:r w:rsidR="00886430" w:rsidRPr="00886430">
        <w:rPr>
          <w:rFonts w:ascii="Arial" w:hAnsi="Arial" w:cs="Arial"/>
          <w:sz w:val="22"/>
          <w:szCs w:val="22"/>
          <w:lang w:val="en-US"/>
        </w:rPr>
        <w:t>ischemic</w:t>
      </w:r>
      <w:r w:rsidR="00C17CED" w:rsidRPr="00886430">
        <w:rPr>
          <w:rFonts w:ascii="Arial" w:hAnsi="Arial" w:cs="Arial"/>
          <w:sz w:val="22"/>
          <w:szCs w:val="22"/>
          <w:lang w:val="en-US"/>
        </w:rPr>
        <w:t xml:space="preserve"> risk but not high bleeding risk. </w:t>
      </w:r>
      <w:r w:rsidR="0081105C" w:rsidRPr="00886430">
        <w:rPr>
          <w:rFonts w:ascii="Arial" w:hAnsi="Arial" w:cs="Arial"/>
          <w:sz w:val="22"/>
          <w:szCs w:val="22"/>
          <w:lang w:val="en-US"/>
        </w:rPr>
        <w:t xml:space="preserve">Low-dose DATT can also be beneficial to </w:t>
      </w:r>
      <w:r w:rsidR="001A45CC" w:rsidRPr="00886430">
        <w:rPr>
          <w:rFonts w:ascii="Arial" w:hAnsi="Arial" w:cs="Arial"/>
          <w:sz w:val="22"/>
          <w:szCs w:val="22"/>
          <w:lang w:val="en-US"/>
        </w:rPr>
        <w:t xml:space="preserve">people </w:t>
      </w:r>
      <w:r w:rsidR="0081105C" w:rsidRPr="00886430">
        <w:rPr>
          <w:rFonts w:ascii="Arial" w:hAnsi="Arial" w:cs="Arial"/>
          <w:sz w:val="22"/>
          <w:szCs w:val="22"/>
          <w:lang w:val="en-US"/>
        </w:rPr>
        <w:t xml:space="preserve">with symptomatic PAD. </w:t>
      </w:r>
      <w:r w:rsidR="00700C20" w:rsidRPr="00886430">
        <w:rPr>
          <w:rFonts w:ascii="Arial" w:hAnsi="Arial" w:cs="Arial"/>
          <w:sz w:val="22"/>
          <w:szCs w:val="22"/>
          <w:lang w:val="en-US"/>
        </w:rPr>
        <w:t>Therapeutic levels of</w:t>
      </w:r>
      <w:r w:rsidR="0082416B">
        <w:rPr>
          <w:rFonts w:ascii="Arial" w:hAnsi="Arial" w:cs="Arial"/>
          <w:sz w:val="22"/>
          <w:szCs w:val="22"/>
          <w:lang w:val="en-US"/>
        </w:rPr>
        <w:t xml:space="preserve"> </w:t>
      </w:r>
      <w:r w:rsidR="0082416B" w:rsidRPr="0082416B">
        <w:rPr>
          <w:rFonts w:ascii="Arial" w:hAnsi="Arial" w:cs="Arial"/>
          <w:sz w:val="22"/>
          <w:szCs w:val="22"/>
          <w:lang w:val="en-US"/>
        </w:rPr>
        <w:t>oral anticoagulant</w:t>
      </w:r>
      <w:r w:rsidR="00700C20" w:rsidRPr="00886430">
        <w:rPr>
          <w:rFonts w:ascii="Arial" w:hAnsi="Arial" w:cs="Arial"/>
          <w:sz w:val="22"/>
          <w:szCs w:val="22"/>
          <w:lang w:val="en-US"/>
        </w:rPr>
        <w:t xml:space="preserve"> </w:t>
      </w:r>
      <w:r w:rsidR="0082416B">
        <w:rPr>
          <w:rFonts w:ascii="Arial" w:hAnsi="Arial" w:cs="Arial"/>
          <w:sz w:val="22"/>
          <w:szCs w:val="22"/>
          <w:lang w:val="en-US"/>
        </w:rPr>
        <w:t>(</w:t>
      </w:r>
      <w:r w:rsidR="00700C20" w:rsidRPr="00886430">
        <w:rPr>
          <w:rFonts w:ascii="Arial" w:hAnsi="Arial" w:cs="Arial"/>
          <w:sz w:val="22"/>
          <w:szCs w:val="22"/>
          <w:lang w:val="en-US"/>
        </w:rPr>
        <w:t>OAC</w:t>
      </w:r>
      <w:r w:rsidR="0082416B">
        <w:rPr>
          <w:rFonts w:ascii="Arial" w:hAnsi="Arial" w:cs="Arial"/>
          <w:sz w:val="22"/>
          <w:szCs w:val="22"/>
          <w:lang w:val="en-US"/>
        </w:rPr>
        <w:t>)</w:t>
      </w:r>
      <w:r w:rsidR="00700C20" w:rsidRPr="00886430">
        <w:rPr>
          <w:rFonts w:ascii="Arial" w:hAnsi="Arial" w:cs="Arial"/>
          <w:sz w:val="22"/>
          <w:szCs w:val="22"/>
          <w:lang w:val="en-US"/>
        </w:rPr>
        <w:t xml:space="preserve"> should be considered </w:t>
      </w:r>
      <w:r w:rsidR="001C11E0" w:rsidRPr="00886430">
        <w:rPr>
          <w:rFonts w:ascii="Arial" w:hAnsi="Arial" w:cs="Arial"/>
          <w:sz w:val="22"/>
          <w:szCs w:val="22"/>
          <w:lang w:val="en-US"/>
        </w:rPr>
        <w:t xml:space="preserve">in all </w:t>
      </w:r>
      <w:r w:rsidR="001A45CC" w:rsidRPr="00886430">
        <w:rPr>
          <w:rFonts w:ascii="Arial" w:hAnsi="Arial" w:cs="Arial"/>
          <w:sz w:val="22"/>
          <w:szCs w:val="22"/>
          <w:lang w:val="en-US"/>
        </w:rPr>
        <w:t xml:space="preserve">individuals </w:t>
      </w:r>
      <w:r w:rsidR="001C11E0" w:rsidRPr="00886430">
        <w:rPr>
          <w:rFonts w:ascii="Arial" w:hAnsi="Arial" w:cs="Arial"/>
          <w:sz w:val="22"/>
          <w:szCs w:val="22"/>
          <w:lang w:val="en-US"/>
        </w:rPr>
        <w:t>with DM who develop AF</w:t>
      </w:r>
      <w:r w:rsidR="00700C20" w:rsidRPr="00886430">
        <w:rPr>
          <w:rFonts w:ascii="Arial" w:hAnsi="Arial" w:cs="Arial"/>
          <w:sz w:val="22"/>
          <w:szCs w:val="22"/>
          <w:lang w:val="en-US"/>
        </w:rPr>
        <w:t>.</w:t>
      </w:r>
      <w:r w:rsidR="001C11E0" w:rsidRPr="00886430">
        <w:rPr>
          <w:rFonts w:ascii="Arial" w:hAnsi="Arial" w:cs="Arial"/>
          <w:sz w:val="22"/>
          <w:szCs w:val="22"/>
          <w:lang w:val="en-US"/>
        </w:rPr>
        <w:t xml:space="preserve"> </w:t>
      </w:r>
      <w:r w:rsidR="0081105C" w:rsidRPr="00886430">
        <w:rPr>
          <w:rFonts w:ascii="Arial" w:hAnsi="Arial" w:cs="Arial"/>
          <w:sz w:val="22"/>
          <w:szCs w:val="22"/>
          <w:lang w:val="en-US"/>
        </w:rPr>
        <w:t xml:space="preserve">Accurately assessing and balancing a patient’s risk of </w:t>
      </w:r>
      <w:r w:rsidR="00886430" w:rsidRPr="00886430">
        <w:rPr>
          <w:rFonts w:ascii="Arial" w:hAnsi="Arial" w:cs="Arial"/>
          <w:sz w:val="22"/>
          <w:szCs w:val="22"/>
          <w:lang w:val="en-US"/>
        </w:rPr>
        <w:t>ischemic</w:t>
      </w:r>
      <w:r w:rsidR="0081105C" w:rsidRPr="00886430">
        <w:rPr>
          <w:rFonts w:ascii="Arial" w:hAnsi="Arial" w:cs="Arial"/>
          <w:sz w:val="22"/>
          <w:szCs w:val="22"/>
          <w:lang w:val="en-US"/>
        </w:rPr>
        <w:t xml:space="preserve"> and bleeding events is key to making rational treatment recommendations for ATT in DM</w:t>
      </w:r>
      <w:r w:rsidR="008C6414" w:rsidRPr="00886430">
        <w:rPr>
          <w:rFonts w:ascii="Arial" w:hAnsi="Arial" w:cs="Arial"/>
          <w:sz w:val="22"/>
          <w:szCs w:val="22"/>
          <w:lang w:val="en-US"/>
        </w:rPr>
        <w:t xml:space="preserve"> (Figure 3).</w:t>
      </w:r>
    </w:p>
    <w:p w14:paraId="2B8611A4" w14:textId="77777777" w:rsidR="00BD56AE" w:rsidRPr="00886430" w:rsidRDefault="00BD56AE" w:rsidP="00B24AC1">
      <w:pPr>
        <w:spacing w:line="276" w:lineRule="auto"/>
        <w:contextualSpacing/>
        <w:rPr>
          <w:rFonts w:ascii="Arial" w:hAnsi="Arial" w:cs="Arial"/>
          <w:sz w:val="22"/>
          <w:szCs w:val="22"/>
          <w:lang w:val="en-US"/>
        </w:rPr>
      </w:pPr>
    </w:p>
    <w:p w14:paraId="0A321CF9" w14:textId="71177E50" w:rsidR="00BD56AE" w:rsidRPr="00886430" w:rsidRDefault="00336748"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Looking to the future, further work to </w:t>
      </w:r>
      <w:r w:rsidR="00BD56AE" w:rsidRPr="00886430">
        <w:rPr>
          <w:rFonts w:ascii="Arial" w:hAnsi="Arial" w:cs="Arial"/>
          <w:sz w:val="22"/>
          <w:szCs w:val="22"/>
          <w:lang w:val="en-US"/>
        </w:rPr>
        <w:t xml:space="preserve">determine </w:t>
      </w:r>
      <w:r w:rsidRPr="00886430">
        <w:rPr>
          <w:rFonts w:ascii="Arial" w:hAnsi="Arial" w:cs="Arial"/>
          <w:sz w:val="22"/>
          <w:szCs w:val="22"/>
          <w:lang w:val="en-US"/>
        </w:rPr>
        <w:t xml:space="preserve">more precisely </w:t>
      </w:r>
      <w:r w:rsidR="00BD56AE" w:rsidRPr="00886430">
        <w:rPr>
          <w:rFonts w:ascii="Arial" w:hAnsi="Arial" w:cs="Arial"/>
          <w:sz w:val="22"/>
          <w:szCs w:val="22"/>
          <w:lang w:val="en-US"/>
        </w:rPr>
        <w:t>an individual’s</w:t>
      </w:r>
      <w:r w:rsidRPr="00886430">
        <w:rPr>
          <w:rFonts w:ascii="Arial" w:hAnsi="Arial" w:cs="Arial"/>
          <w:sz w:val="22"/>
          <w:szCs w:val="22"/>
          <w:lang w:val="en-US"/>
        </w:rPr>
        <w:t xml:space="preserve"> thrombotic and bleeding risk would greatly enhance our ability to make the best treatment recommendations</w:t>
      </w:r>
      <w:r w:rsidR="00BD56AE" w:rsidRPr="00886430">
        <w:rPr>
          <w:rFonts w:ascii="Arial" w:hAnsi="Arial" w:cs="Arial"/>
          <w:sz w:val="22"/>
          <w:szCs w:val="22"/>
          <w:lang w:val="en-US"/>
        </w:rPr>
        <w:t xml:space="preserve"> for patients with DM</w:t>
      </w:r>
      <w:r w:rsidRPr="00886430">
        <w:rPr>
          <w:rFonts w:ascii="Arial" w:hAnsi="Arial" w:cs="Arial"/>
          <w:sz w:val="22"/>
          <w:szCs w:val="22"/>
          <w:lang w:val="en-US"/>
        </w:rPr>
        <w:t>.</w:t>
      </w:r>
      <w:r w:rsidR="00BD56AE" w:rsidRPr="00886430">
        <w:rPr>
          <w:rFonts w:ascii="Arial" w:hAnsi="Arial" w:cs="Arial"/>
          <w:sz w:val="22"/>
          <w:szCs w:val="22"/>
          <w:lang w:val="en-US"/>
        </w:rPr>
        <w:t xml:space="preserve"> Whether this is achieved by more complex statistical modelling, novel imaging techniques</w:t>
      </w:r>
      <w:r w:rsidR="0082416B">
        <w:rPr>
          <w:rFonts w:ascii="Arial" w:hAnsi="Arial" w:cs="Arial"/>
          <w:sz w:val="22"/>
          <w:szCs w:val="22"/>
          <w:lang w:val="en-US"/>
        </w:rPr>
        <w:t>,</w:t>
      </w:r>
      <w:r w:rsidR="00BD56AE" w:rsidRPr="00886430">
        <w:rPr>
          <w:rFonts w:ascii="Arial" w:hAnsi="Arial" w:cs="Arial"/>
          <w:sz w:val="22"/>
          <w:szCs w:val="22"/>
          <w:lang w:val="en-US"/>
        </w:rPr>
        <w:t xml:space="preserve"> </w:t>
      </w:r>
      <w:r w:rsidR="00B97AB7" w:rsidRPr="00886430">
        <w:rPr>
          <w:rFonts w:ascii="Arial" w:hAnsi="Arial" w:cs="Arial"/>
          <w:sz w:val="22"/>
          <w:szCs w:val="22"/>
          <w:lang w:val="en-US"/>
        </w:rPr>
        <w:t>and/</w:t>
      </w:r>
      <w:r w:rsidR="00BD56AE" w:rsidRPr="00886430">
        <w:rPr>
          <w:rFonts w:ascii="Arial" w:hAnsi="Arial" w:cs="Arial"/>
          <w:sz w:val="22"/>
          <w:szCs w:val="22"/>
          <w:lang w:val="en-US"/>
        </w:rPr>
        <w:t xml:space="preserve">or </w:t>
      </w:r>
      <w:r w:rsidR="00B97AB7" w:rsidRPr="00886430">
        <w:rPr>
          <w:rFonts w:ascii="Arial" w:hAnsi="Arial" w:cs="Arial"/>
          <w:sz w:val="22"/>
          <w:szCs w:val="22"/>
          <w:lang w:val="en-US"/>
        </w:rPr>
        <w:t xml:space="preserve">better appreciation of </w:t>
      </w:r>
      <w:r w:rsidR="00BD56AE" w:rsidRPr="00886430">
        <w:rPr>
          <w:rFonts w:ascii="Arial" w:hAnsi="Arial" w:cs="Arial"/>
          <w:sz w:val="22"/>
          <w:szCs w:val="22"/>
          <w:lang w:val="en-US"/>
        </w:rPr>
        <w:t>circulating biomarkers</w:t>
      </w:r>
      <w:r w:rsidR="00B97AB7" w:rsidRPr="00886430">
        <w:rPr>
          <w:rFonts w:ascii="Arial" w:hAnsi="Arial" w:cs="Arial"/>
          <w:sz w:val="22"/>
          <w:szCs w:val="22"/>
          <w:lang w:val="en-US"/>
        </w:rPr>
        <w:t xml:space="preserve"> </w:t>
      </w:r>
      <w:r w:rsidR="00BD56AE" w:rsidRPr="00886430">
        <w:rPr>
          <w:rFonts w:ascii="Arial" w:hAnsi="Arial" w:cs="Arial"/>
          <w:sz w:val="22"/>
          <w:szCs w:val="22"/>
          <w:lang w:val="en-US"/>
        </w:rPr>
        <w:t xml:space="preserve">remains to be determined. This would allow a greater move towards </w:t>
      </w:r>
      <w:r w:rsidR="00886430" w:rsidRPr="00886430">
        <w:rPr>
          <w:rFonts w:ascii="Arial" w:hAnsi="Arial" w:cs="Arial"/>
          <w:sz w:val="22"/>
          <w:szCs w:val="22"/>
          <w:lang w:val="en-US"/>
        </w:rPr>
        <w:t>personalized</w:t>
      </w:r>
      <w:r w:rsidR="00BD56AE" w:rsidRPr="00886430">
        <w:rPr>
          <w:rFonts w:ascii="Arial" w:hAnsi="Arial" w:cs="Arial"/>
          <w:sz w:val="22"/>
          <w:szCs w:val="22"/>
          <w:lang w:val="en-US"/>
        </w:rPr>
        <w:t xml:space="preserve"> strategies in order to </w:t>
      </w:r>
      <w:r w:rsidR="006B65A3" w:rsidRPr="00886430">
        <w:rPr>
          <w:rFonts w:ascii="Arial" w:hAnsi="Arial" w:cs="Arial"/>
          <w:sz w:val="22"/>
          <w:szCs w:val="22"/>
          <w:lang w:val="en-US"/>
        </w:rPr>
        <w:t xml:space="preserve">more </w:t>
      </w:r>
      <w:r w:rsidR="009B264D" w:rsidRPr="00886430">
        <w:rPr>
          <w:rFonts w:ascii="Arial" w:hAnsi="Arial" w:cs="Arial"/>
          <w:sz w:val="22"/>
          <w:szCs w:val="22"/>
          <w:lang w:val="en-US"/>
        </w:rPr>
        <w:t>appropriately</w:t>
      </w:r>
      <w:r w:rsidR="00BD56AE" w:rsidRPr="00886430">
        <w:rPr>
          <w:rFonts w:ascii="Arial" w:hAnsi="Arial" w:cs="Arial"/>
          <w:sz w:val="22"/>
          <w:szCs w:val="22"/>
          <w:lang w:val="en-US"/>
        </w:rPr>
        <w:t xml:space="preserve"> balance the benefits and risks</w:t>
      </w:r>
      <w:r w:rsidR="006B65A3" w:rsidRPr="00886430">
        <w:rPr>
          <w:rFonts w:ascii="Arial" w:hAnsi="Arial" w:cs="Arial"/>
          <w:sz w:val="22"/>
          <w:szCs w:val="22"/>
          <w:lang w:val="en-US"/>
        </w:rPr>
        <w:t xml:space="preserve"> of ATT</w:t>
      </w:r>
      <w:r w:rsidR="00BD56AE" w:rsidRPr="00886430">
        <w:rPr>
          <w:rFonts w:ascii="Arial" w:hAnsi="Arial" w:cs="Arial"/>
          <w:sz w:val="22"/>
          <w:szCs w:val="22"/>
          <w:lang w:val="en-US"/>
        </w:rPr>
        <w:t>.</w:t>
      </w:r>
      <w:r w:rsidR="009B264D" w:rsidRPr="00886430">
        <w:rPr>
          <w:rFonts w:ascii="Arial" w:hAnsi="Arial" w:cs="Arial"/>
          <w:sz w:val="22"/>
          <w:szCs w:val="22"/>
          <w:lang w:val="en-US"/>
        </w:rPr>
        <w:t xml:space="preserve"> </w:t>
      </w:r>
      <w:r w:rsidR="001A45CC" w:rsidRPr="00886430">
        <w:rPr>
          <w:rFonts w:ascii="Arial" w:hAnsi="Arial" w:cs="Arial"/>
          <w:sz w:val="22"/>
          <w:szCs w:val="22"/>
          <w:lang w:val="en-US"/>
        </w:rPr>
        <w:t xml:space="preserve">People </w:t>
      </w:r>
      <w:r w:rsidR="009B264D" w:rsidRPr="00886430">
        <w:rPr>
          <w:rFonts w:ascii="Arial" w:hAnsi="Arial" w:cs="Arial"/>
          <w:sz w:val="22"/>
          <w:szCs w:val="22"/>
          <w:lang w:val="en-US"/>
        </w:rPr>
        <w:t xml:space="preserve">with DM often have complex co-morbidities meaning choosing the best regimen is difficult, but </w:t>
      </w:r>
      <w:r w:rsidR="006B65A3" w:rsidRPr="00886430">
        <w:rPr>
          <w:rFonts w:ascii="Arial" w:hAnsi="Arial" w:cs="Arial"/>
          <w:sz w:val="22"/>
          <w:szCs w:val="22"/>
          <w:lang w:val="en-US"/>
        </w:rPr>
        <w:t xml:space="preserve">is </w:t>
      </w:r>
      <w:r w:rsidR="009B264D" w:rsidRPr="00886430">
        <w:rPr>
          <w:rFonts w:ascii="Arial" w:hAnsi="Arial" w:cs="Arial"/>
          <w:sz w:val="22"/>
          <w:szCs w:val="22"/>
          <w:lang w:val="en-US"/>
        </w:rPr>
        <w:t>at the same time crucial to ensur</w:t>
      </w:r>
      <w:r w:rsidR="006B65A3" w:rsidRPr="00886430">
        <w:rPr>
          <w:rFonts w:ascii="Arial" w:hAnsi="Arial" w:cs="Arial"/>
          <w:sz w:val="22"/>
          <w:szCs w:val="22"/>
          <w:lang w:val="en-US"/>
        </w:rPr>
        <w:t>e</w:t>
      </w:r>
      <w:r w:rsidR="009B264D" w:rsidRPr="00886430">
        <w:rPr>
          <w:rFonts w:ascii="Arial" w:hAnsi="Arial" w:cs="Arial"/>
          <w:sz w:val="22"/>
          <w:szCs w:val="22"/>
          <w:lang w:val="en-US"/>
        </w:rPr>
        <w:t xml:space="preserve"> an optimal outcome.</w:t>
      </w:r>
    </w:p>
    <w:p w14:paraId="441EDB0D" w14:textId="26632811" w:rsidR="009B264D" w:rsidRPr="00886430" w:rsidRDefault="009B264D" w:rsidP="00B24AC1">
      <w:pPr>
        <w:spacing w:line="276" w:lineRule="auto"/>
        <w:contextualSpacing/>
        <w:rPr>
          <w:rFonts w:ascii="Arial" w:hAnsi="Arial" w:cs="Arial"/>
          <w:sz w:val="22"/>
          <w:szCs w:val="22"/>
          <w:lang w:val="en-US"/>
        </w:rPr>
      </w:pPr>
    </w:p>
    <w:p w14:paraId="4504C9C0" w14:textId="1A1ADCF0" w:rsidR="009B264D" w:rsidRPr="00886430" w:rsidRDefault="009B264D" w:rsidP="00B24AC1">
      <w:pPr>
        <w:spacing w:line="276" w:lineRule="auto"/>
        <w:contextualSpacing/>
        <w:rPr>
          <w:rFonts w:ascii="Arial" w:hAnsi="Arial" w:cs="Arial"/>
          <w:sz w:val="22"/>
          <w:szCs w:val="22"/>
          <w:lang w:val="en-US"/>
        </w:rPr>
      </w:pPr>
      <w:r w:rsidRPr="00886430">
        <w:rPr>
          <w:rFonts w:ascii="Arial" w:hAnsi="Arial" w:cs="Arial"/>
          <w:sz w:val="22"/>
          <w:szCs w:val="22"/>
          <w:lang w:val="en-US"/>
        </w:rPr>
        <w:t xml:space="preserve">Emerging strategies such as </w:t>
      </w:r>
      <w:r w:rsidR="00E7459A" w:rsidRPr="00886430">
        <w:rPr>
          <w:rFonts w:ascii="Arial" w:hAnsi="Arial" w:cs="Arial"/>
          <w:sz w:val="22"/>
          <w:szCs w:val="22"/>
          <w:lang w:val="en-US"/>
        </w:rPr>
        <w:t xml:space="preserve">early </w:t>
      </w:r>
      <w:r w:rsidRPr="00886430">
        <w:rPr>
          <w:rFonts w:ascii="Arial" w:hAnsi="Arial" w:cs="Arial"/>
          <w:sz w:val="22"/>
          <w:szCs w:val="22"/>
          <w:lang w:val="en-US"/>
        </w:rPr>
        <w:t xml:space="preserve">de-escalation of DAPT </w:t>
      </w:r>
      <w:r w:rsidR="006B65A3" w:rsidRPr="00886430">
        <w:rPr>
          <w:rFonts w:ascii="Arial" w:hAnsi="Arial" w:cs="Arial"/>
          <w:sz w:val="22"/>
          <w:szCs w:val="22"/>
          <w:lang w:val="en-US"/>
        </w:rPr>
        <w:t xml:space="preserve">are encouraging new tools </w:t>
      </w:r>
      <w:r w:rsidR="001A45CC" w:rsidRPr="00886430">
        <w:rPr>
          <w:rFonts w:ascii="Arial" w:hAnsi="Arial" w:cs="Arial"/>
          <w:sz w:val="22"/>
          <w:szCs w:val="22"/>
          <w:lang w:val="en-US"/>
        </w:rPr>
        <w:t>giving more</w:t>
      </w:r>
      <w:r w:rsidR="006B65A3" w:rsidRPr="00886430">
        <w:rPr>
          <w:rFonts w:ascii="Arial" w:hAnsi="Arial" w:cs="Arial"/>
          <w:sz w:val="22"/>
          <w:szCs w:val="22"/>
          <w:lang w:val="en-US"/>
        </w:rPr>
        <w:t xml:space="preserve"> options for subtle adjustment of ATT intensity, but require definitive proof they lead to no significant </w:t>
      </w:r>
      <w:r w:rsidR="00886430" w:rsidRPr="00886430">
        <w:rPr>
          <w:rFonts w:ascii="Arial" w:hAnsi="Arial" w:cs="Arial"/>
          <w:sz w:val="22"/>
          <w:szCs w:val="22"/>
          <w:lang w:val="en-US"/>
        </w:rPr>
        <w:t>ischemic</w:t>
      </w:r>
      <w:r w:rsidR="006B65A3" w:rsidRPr="00886430">
        <w:rPr>
          <w:rFonts w:ascii="Arial" w:hAnsi="Arial" w:cs="Arial"/>
          <w:sz w:val="22"/>
          <w:szCs w:val="22"/>
          <w:lang w:val="en-US"/>
        </w:rPr>
        <w:t xml:space="preserve"> penalty and ratification by guideline </w:t>
      </w:r>
      <w:r w:rsidR="00462B9F" w:rsidRPr="00886430">
        <w:rPr>
          <w:rFonts w:ascii="Arial" w:hAnsi="Arial" w:cs="Arial"/>
          <w:sz w:val="22"/>
          <w:szCs w:val="22"/>
          <w:lang w:val="en-US"/>
        </w:rPr>
        <w:t>committees</w:t>
      </w:r>
      <w:r w:rsidR="006B65A3" w:rsidRPr="00886430">
        <w:rPr>
          <w:rFonts w:ascii="Arial" w:hAnsi="Arial" w:cs="Arial"/>
          <w:sz w:val="22"/>
          <w:szCs w:val="22"/>
          <w:lang w:val="en-US"/>
        </w:rPr>
        <w:t xml:space="preserve"> before wider adoption can be recommended. No doubt further clarity will follow in the coming years.</w:t>
      </w:r>
    </w:p>
    <w:p w14:paraId="2CFB3952" w14:textId="77777777" w:rsidR="00BD56AE" w:rsidRPr="00886430" w:rsidRDefault="00BD56AE" w:rsidP="00B24AC1">
      <w:pPr>
        <w:spacing w:line="276" w:lineRule="auto"/>
        <w:contextualSpacing/>
        <w:rPr>
          <w:rFonts w:ascii="Arial" w:hAnsi="Arial" w:cs="Arial"/>
          <w:sz w:val="22"/>
          <w:szCs w:val="22"/>
          <w:lang w:val="en-US"/>
        </w:rPr>
      </w:pPr>
    </w:p>
    <w:p w14:paraId="7B8A53D8" w14:textId="4BF1F351" w:rsidR="00CD334B" w:rsidRPr="00886430" w:rsidRDefault="00CD334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T</w:t>
      </w:r>
      <w:r w:rsidR="00BD56AE" w:rsidRPr="00886430">
        <w:rPr>
          <w:rFonts w:ascii="Arial" w:hAnsi="Arial" w:cs="Arial"/>
          <w:sz w:val="22"/>
          <w:szCs w:val="22"/>
          <w:lang w:val="en-US"/>
        </w:rPr>
        <w:t xml:space="preserve">he </w:t>
      </w:r>
      <w:r w:rsidR="0066789A" w:rsidRPr="00886430">
        <w:rPr>
          <w:rFonts w:ascii="Arial" w:hAnsi="Arial" w:cs="Arial"/>
          <w:sz w:val="22"/>
          <w:szCs w:val="22"/>
          <w:lang w:val="en-US"/>
        </w:rPr>
        <w:t>lack of an</w:t>
      </w:r>
      <w:r w:rsidR="00BD56AE" w:rsidRPr="00886430">
        <w:rPr>
          <w:rFonts w:ascii="Arial" w:hAnsi="Arial" w:cs="Arial"/>
          <w:sz w:val="22"/>
          <w:szCs w:val="22"/>
          <w:lang w:val="en-US"/>
        </w:rPr>
        <w:t xml:space="preserve"> ability of ATT to</w:t>
      </w:r>
      <w:r w:rsidR="0066789A" w:rsidRPr="00886430">
        <w:rPr>
          <w:rFonts w:ascii="Arial" w:hAnsi="Arial" w:cs="Arial"/>
          <w:sz w:val="22"/>
          <w:szCs w:val="22"/>
          <w:lang w:val="en-US"/>
        </w:rPr>
        <w:t xml:space="preserve"> meaningfully</w:t>
      </w:r>
      <w:r w:rsidR="00BD56AE" w:rsidRPr="00886430">
        <w:rPr>
          <w:rFonts w:ascii="Arial" w:hAnsi="Arial" w:cs="Arial"/>
          <w:sz w:val="22"/>
          <w:szCs w:val="22"/>
          <w:lang w:val="en-US"/>
        </w:rPr>
        <w:t xml:space="preserve"> improve net clinical outcomes in those with DM without established ASCVD </w:t>
      </w:r>
      <w:r w:rsidR="0066789A" w:rsidRPr="00886430">
        <w:rPr>
          <w:rFonts w:ascii="Arial" w:hAnsi="Arial" w:cs="Arial"/>
          <w:sz w:val="22"/>
          <w:szCs w:val="22"/>
          <w:lang w:val="en-US"/>
        </w:rPr>
        <w:t xml:space="preserve">is </w:t>
      </w:r>
      <w:r w:rsidR="00C317D2" w:rsidRPr="00886430">
        <w:rPr>
          <w:rFonts w:ascii="Arial" w:hAnsi="Arial" w:cs="Arial"/>
          <w:sz w:val="22"/>
          <w:szCs w:val="22"/>
          <w:lang w:val="en-US"/>
        </w:rPr>
        <w:t xml:space="preserve">a </w:t>
      </w:r>
      <w:r w:rsidR="0066789A" w:rsidRPr="00886430">
        <w:rPr>
          <w:rFonts w:ascii="Arial" w:hAnsi="Arial" w:cs="Arial"/>
          <w:sz w:val="22"/>
          <w:szCs w:val="22"/>
          <w:lang w:val="en-US"/>
        </w:rPr>
        <w:t xml:space="preserve">source of disappointment </w:t>
      </w:r>
      <w:r w:rsidR="00C317D2" w:rsidRPr="00886430">
        <w:rPr>
          <w:rFonts w:ascii="Arial" w:hAnsi="Arial" w:cs="Arial"/>
          <w:sz w:val="22"/>
          <w:szCs w:val="22"/>
          <w:lang w:val="en-US"/>
        </w:rPr>
        <w:t>and demands future attention.</w:t>
      </w:r>
      <w:r w:rsidR="006B65A3" w:rsidRPr="00886430">
        <w:rPr>
          <w:rFonts w:ascii="Arial" w:hAnsi="Arial" w:cs="Arial"/>
          <w:sz w:val="22"/>
          <w:szCs w:val="22"/>
          <w:lang w:val="en-US"/>
        </w:rPr>
        <w:t xml:space="preserve"> </w:t>
      </w:r>
      <w:r w:rsidR="009B264D" w:rsidRPr="00886430">
        <w:rPr>
          <w:rFonts w:ascii="Arial" w:hAnsi="Arial" w:cs="Arial"/>
          <w:sz w:val="22"/>
          <w:szCs w:val="22"/>
          <w:lang w:val="en-US"/>
        </w:rPr>
        <w:t xml:space="preserve">Trials have </w:t>
      </w:r>
      <w:r w:rsidR="00263D1C" w:rsidRPr="00886430">
        <w:rPr>
          <w:rFonts w:ascii="Arial" w:hAnsi="Arial" w:cs="Arial"/>
          <w:sz w:val="22"/>
          <w:szCs w:val="22"/>
          <w:lang w:val="en-US"/>
        </w:rPr>
        <w:t>focused</w:t>
      </w:r>
      <w:r w:rsidR="009B264D" w:rsidRPr="00886430">
        <w:rPr>
          <w:rFonts w:ascii="Arial" w:hAnsi="Arial" w:cs="Arial"/>
          <w:sz w:val="22"/>
          <w:szCs w:val="22"/>
          <w:lang w:val="en-US"/>
        </w:rPr>
        <w:t xml:space="preserve"> on aspirin but</w:t>
      </w:r>
      <w:r w:rsidR="00E7459A" w:rsidRPr="00886430">
        <w:rPr>
          <w:rFonts w:ascii="Arial" w:hAnsi="Arial" w:cs="Arial"/>
          <w:sz w:val="22"/>
          <w:szCs w:val="22"/>
          <w:lang w:val="en-US"/>
        </w:rPr>
        <w:t xml:space="preserve"> it is clear that </w:t>
      </w:r>
      <w:r w:rsidR="001A45CC" w:rsidRPr="00886430">
        <w:rPr>
          <w:rFonts w:ascii="Arial" w:hAnsi="Arial" w:cs="Arial"/>
          <w:sz w:val="22"/>
          <w:szCs w:val="22"/>
          <w:lang w:val="en-US"/>
        </w:rPr>
        <w:t xml:space="preserve">people </w:t>
      </w:r>
      <w:r w:rsidR="00E7459A" w:rsidRPr="00886430">
        <w:rPr>
          <w:rFonts w:ascii="Arial" w:hAnsi="Arial" w:cs="Arial"/>
          <w:sz w:val="22"/>
          <w:szCs w:val="22"/>
          <w:lang w:val="en-US"/>
        </w:rPr>
        <w:t xml:space="preserve">with DM may have </w:t>
      </w:r>
      <w:r w:rsidR="0082416B">
        <w:rPr>
          <w:rFonts w:ascii="Arial" w:hAnsi="Arial" w:cs="Arial"/>
          <w:sz w:val="22"/>
          <w:szCs w:val="22"/>
          <w:lang w:val="en-US"/>
        </w:rPr>
        <w:t xml:space="preserve">a </w:t>
      </w:r>
      <w:r w:rsidR="00E7459A" w:rsidRPr="00886430">
        <w:rPr>
          <w:rFonts w:ascii="Arial" w:hAnsi="Arial" w:cs="Arial"/>
          <w:sz w:val="22"/>
          <w:szCs w:val="22"/>
          <w:lang w:val="en-US"/>
        </w:rPr>
        <w:t xml:space="preserve">poor response </w:t>
      </w:r>
      <w:r w:rsidR="00E7459A"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&lt;EndNote&gt;&lt;Cite&gt;&lt;Author&gt;Parker&lt;/Author&gt;&lt;Year&gt;2021&lt;/Year&gt;&lt;RecNum&gt;3796&lt;/RecNum&gt;&lt;DisplayText&gt;(111)&lt;/DisplayText&gt;&lt;record&gt;&lt;rec-number&gt;3796&lt;/rec-number&gt;&lt;foreign-keys&gt;&lt;key app="EN" db-id="veewfwvzjd50agefx58v5zaszeetvtfre999" timestamp="1643894375"&gt;3796&lt;/key&gt;&lt;/foreign-keys&gt;&lt;ref-type name="Journal Article"&gt;17&lt;/ref-type&gt;&lt;contributors&gt;&lt;authors&gt;&lt;author&gt;Parker, William A. E.&lt;/author&gt;&lt;author&gt;Sagar, Rebecca&lt;/author&gt;&lt;author&gt;Kurdee, Zeyad&lt;/author&gt;&lt;author&gt;Hawkins, Fladia&lt;/author&gt;&lt;author&gt;Naseem, Khalid M.&lt;/author&gt;&lt;author&gt;Grant, Peter J.&lt;/author&gt;&lt;author&gt;Storey, Robert F.&lt;/author&gt;&lt;author&gt;Ajjan, Ramzi A.&lt;/author&gt;&lt;/authors&gt;&lt;/contributors&gt;&lt;titles&gt;&lt;title&gt;A randomised controlled trial to assess the antithrombotic effects of aspirin in type 1 diabetes: role of dosing and glycaemic control&lt;/title&gt;&lt;secondary-title&gt;Cardiovascular Diabetology&lt;/secondary-title&gt;&lt;/titles&gt;&lt;periodical&gt;&lt;full-title&gt;Cardiovasc Diabetol&lt;/full-title&gt;&lt;abbr-1&gt;Cardiovascular diabetology&lt;/abbr-1&gt;&lt;/periodical&gt;&lt;pages&gt;238&lt;/pages&gt;&lt;volume&gt;20&lt;/volume&gt;&lt;number&gt;1&lt;/number&gt;&lt;dates&gt;&lt;year&gt;2021&lt;/year&gt;&lt;pub-dates&gt;&lt;date&gt;2021/12/17&lt;/date&gt;&lt;/pub-dates&gt;&lt;/dates&gt;&lt;isbn&gt;1475-2840&lt;/isbn&gt;&lt;urls&gt;&lt;related-urls&gt;&lt;url&gt;https://doi.org/10.1186/s12933-021-01427-y&lt;/url&gt;&lt;/related-urls&gt;&lt;/urls&gt;&lt;electronic-resource-num&gt;10.1186/s12933-021-01427-y&lt;/electronic-resource-num&gt;&lt;/record&gt;&lt;/Cite&gt;&lt;/EndNote&gt;</w:instrText>
      </w:r>
      <w:r w:rsidR="00E7459A" w:rsidRPr="00886430">
        <w:rPr>
          <w:rFonts w:ascii="Arial" w:hAnsi="Arial" w:cs="Arial"/>
          <w:sz w:val="22"/>
          <w:szCs w:val="22"/>
          <w:lang w:val="en-US"/>
        </w:rPr>
        <w:fldChar w:fldCharType="separate"/>
      </w:r>
      <w:r w:rsidR="004F7E73" w:rsidRPr="00886430">
        <w:rPr>
          <w:rFonts w:ascii="Arial" w:hAnsi="Arial" w:cs="Arial"/>
          <w:noProof/>
          <w:sz w:val="22"/>
          <w:szCs w:val="22"/>
          <w:lang w:val="en-US"/>
        </w:rPr>
        <w:t>(111)</w:t>
      </w:r>
      <w:r w:rsidR="00E7459A" w:rsidRPr="00886430">
        <w:rPr>
          <w:rFonts w:ascii="Arial" w:hAnsi="Arial" w:cs="Arial"/>
          <w:sz w:val="22"/>
          <w:szCs w:val="22"/>
          <w:lang w:val="en-US"/>
        </w:rPr>
        <w:fldChar w:fldCharType="end"/>
      </w:r>
      <w:r w:rsidR="00E7459A" w:rsidRPr="00886430">
        <w:rPr>
          <w:rFonts w:ascii="Arial" w:hAnsi="Arial" w:cs="Arial"/>
          <w:sz w:val="22"/>
          <w:szCs w:val="22"/>
          <w:lang w:val="en-US"/>
        </w:rPr>
        <w:t>. As well as trials exploring novel regimens of aspirin, trials testing P2Y</w:t>
      </w:r>
      <w:r w:rsidR="00E7459A" w:rsidRPr="00886430">
        <w:rPr>
          <w:rFonts w:ascii="Arial" w:hAnsi="Arial" w:cs="Arial"/>
          <w:sz w:val="22"/>
          <w:szCs w:val="22"/>
          <w:vertAlign w:val="subscript"/>
          <w:lang w:val="en-US"/>
        </w:rPr>
        <w:t>12</w:t>
      </w:r>
      <w:r w:rsidR="00E7459A" w:rsidRPr="00886430">
        <w:rPr>
          <w:rFonts w:ascii="Arial" w:hAnsi="Arial" w:cs="Arial"/>
          <w:sz w:val="22"/>
          <w:szCs w:val="22"/>
          <w:lang w:val="en-US"/>
        </w:rPr>
        <w:t xml:space="preserve"> inhibitor monotherapy, which may offer pharmacodynamic advantages over aspirin in this group, are warranted </w:t>
      </w:r>
      <w:r w:rsidR="00E7459A" w:rsidRPr="00886430">
        <w:rPr>
          <w:rFonts w:ascii="Arial" w:hAnsi="Arial" w:cs="Arial"/>
          <w:sz w:val="22"/>
          <w:szCs w:val="22"/>
          <w:lang w:val="en-US"/>
        </w:rPr>
        <w:fldChar w:fldCharType="begin"/>
      </w:r>
      <w:r w:rsidR="004F7E73" w:rsidRPr="00886430">
        <w:rPr>
          <w:rFonts w:ascii="Arial" w:hAnsi="Arial" w:cs="Arial"/>
          <w:sz w:val="22"/>
          <w:szCs w:val="22"/>
          <w:lang w:val="en-US"/>
        </w:rPr>
        <w:instrText xml:space="preserve"> ADDIN EN.CITE &lt;EndNote&gt;&lt;Cite&gt;&lt;Author&gt;Parker&lt;/Author&gt;&lt;Year&gt;2020&lt;/Year&gt;&lt;RecNum&gt;3395&lt;/RecNum&gt;&lt;DisplayText&gt;(134)&lt;/DisplayText&gt;&lt;record&gt;&lt;rec-number&gt;3395&lt;/rec-number&gt;&lt;foreign-keys&gt;&lt;key app="EN" db-id="veewfwvzjd50agefx58v5zaszeetvtfre999" timestamp="1578732022" guid="44a31c77-8f21-4a21-a4bf-248cca23bbd0"&gt;3395&lt;/key&gt;&lt;/foreign-keys&gt;&lt;ref-type name="Journal Article"&gt;17&lt;/ref-type&gt;&lt;contributors&gt;&lt;authors&gt;&lt;author&gt;Parker, William A. E.&lt;/author&gt;&lt;author&gt;Schulte, Christian&lt;/author&gt;&lt;author&gt;Barwari, Temo&lt;/author&gt;&lt;author&gt;Phoenix, Fladia&lt;/author&gt;&lt;author&gt;Pearson, Sam M.&lt;/author&gt;&lt;author&gt;Mayr, Manuel&lt;/author&gt;&lt;author&gt;Grant, Peter J.&lt;/author&gt;&lt;author&gt;Storey, Robert F.&lt;/author&gt;&lt;author&gt;Ajjan, Ramzi A.&lt;/author&gt;&lt;/authors&gt;&lt;/contributors&gt;&lt;titles&gt;&lt;title&gt;Aspirin, clopidogrel and prasugrel monotherapy in patients with type 2 diabetes mellitus: a double-blind randomised controlled trial of the effects on thrombotic markers and microRNA levels&lt;/title&gt;&lt;secondary-title&gt;Cardiovasc Diabetol&lt;/secondary-title&gt;&lt;/titles&gt;&lt;periodical&gt;&lt;full-title&gt;Cardiovasc Diabetol&lt;/full-title&gt;&lt;abbr-1&gt;Cardiovascular diabetology&lt;/abbr-1&gt;&lt;/periodical&gt;&lt;pages&gt;3&lt;/pages&gt;&lt;volume&gt;19&lt;/volume&gt;&lt;number&gt;1&lt;/number&gt;&lt;dates&gt;&lt;year&gt;2020&lt;/year&gt;&lt;pub-dates&gt;&lt;date&gt;2020/01/07&lt;/date&gt;&lt;/pub-dates&gt;&lt;/dates&gt;&lt;isbn&gt;1475-2840&lt;/isbn&gt;&lt;urls&gt;&lt;related-urls&gt;&lt;url&gt;https://doi.org/10.1186/s12933-019-0981-3&lt;/url&gt;&lt;/related-urls&gt;&lt;/urls&gt;&lt;electronic-resource-num&gt;10.1186/s12933-019-0981-3&lt;/electronic-resource-num&gt;&lt;/record&gt;&lt;/Cite&gt;&lt;/EndNote&gt;</w:instrText>
      </w:r>
      <w:r w:rsidR="00E7459A" w:rsidRPr="00886430">
        <w:rPr>
          <w:rFonts w:ascii="Arial" w:hAnsi="Arial" w:cs="Arial"/>
          <w:sz w:val="22"/>
          <w:szCs w:val="22"/>
          <w:lang w:val="en-US"/>
        </w:rPr>
        <w:fldChar w:fldCharType="separate"/>
      </w:r>
      <w:r w:rsidR="004F7E73" w:rsidRPr="00886430">
        <w:rPr>
          <w:rFonts w:ascii="Arial" w:hAnsi="Arial" w:cs="Arial"/>
          <w:noProof/>
          <w:sz w:val="22"/>
          <w:szCs w:val="22"/>
          <w:lang w:val="en-US"/>
        </w:rPr>
        <w:t>(134)</w:t>
      </w:r>
      <w:r w:rsidR="00E7459A" w:rsidRPr="00886430">
        <w:rPr>
          <w:rFonts w:ascii="Arial" w:hAnsi="Arial" w:cs="Arial"/>
          <w:sz w:val="22"/>
          <w:szCs w:val="22"/>
          <w:lang w:val="en-US"/>
        </w:rPr>
        <w:fldChar w:fldCharType="end"/>
      </w:r>
      <w:r w:rsidR="00E7459A" w:rsidRPr="00886430">
        <w:rPr>
          <w:rFonts w:ascii="Arial" w:hAnsi="Arial" w:cs="Arial"/>
          <w:sz w:val="22"/>
          <w:szCs w:val="22"/>
          <w:lang w:val="en-US"/>
        </w:rPr>
        <w:t>.</w:t>
      </w:r>
    </w:p>
    <w:p w14:paraId="3BBB48C3" w14:textId="77777777" w:rsidR="00CD334B" w:rsidRPr="00886430" w:rsidRDefault="00CD334B" w:rsidP="00B24AC1">
      <w:pPr>
        <w:spacing w:line="276" w:lineRule="auto"/>
        <w:contextualSpacing/>
        <w:rPr>
          <w:rFonts w:ascii="Arial" w:hAnsi="Arial" w:cs="Arial"/>
          <w:sz w:val="22"/>
          <w:szCs w:val="22"/>
          <w:lang w:val="en-US"/>
        </w:rPr>
      </w:pPr>
    </w:p>
    <w:p w14:paraId="0F58EEE7" w14:textId="599D90CF" w:rsidR="006B65A3" w:rsidRPr="00886430" w:rsidRDefault="00CD334B" w:rsidP="00B24AC1">
      <w:pPr>
        <w:spacing w:line="276" w:lineRule="auto"/>
        <w:contextualSpacing/>
        <w:rPr>
          <w:rFonts w:ascii="Arial" w:hAnsi="Arial" w:cs="Arial"/>
          <w:sz w:val="22"/>
          <w:szCs w:val="22"/>
          <w:lang w:val="en-US"/>
        </w:rPr>
      </w:pPr>
      <w:r w:rsidRPr="00886430">
        <w:rPr>
          <w:rFonts w:ascii="Arial" w:hAnsi="Arial" w:cs="Arial"/>
          <w:sz w:val="22"/>
          <w:szCs w:val="22"/>
          <w:lang w:val="en-US"/>
        </w:rPr>
        <w:t>Finally, targeting the pathological abnormalities that cause hypofibrinolysis in diabetes, such as inhibition of PAI-1 activity, may offer an alternative management strategy to further reduce vascular occlusive disease in diabetes, while keeping the risk of bleeding to a minimum.</w:t>
      </w:r>
    </w:p>
    <w:p w14:paraId="0CC93735" w14:textId="1E57B636" w:rsidR="001A45CC" w:rsidRPr="00886430" w:rsidRDefault="001A45CC" w:rsidP="00B24AC1">
      <w:pPr>
        <w:spacing w:line="276" w:lineRule="auto"/>
        <w:contextualSpacing/>
        <w:rPr>
          <w:rFonts w:ascii="Arial" w:hAnsi="Arial" w:cs="Arial"/>
          <w:sz w:val="22"/>
          <w:szCs w:val="22"/>
          <w:lang w:val="en-US"/>
        </w:rPr>
      </w:pPr>
    </w:p>
    <w:p w14:paraId="00B3E8C6" w14:textId="2F42D554" w:rsidR="009C0539" w:rsidRPr="00886430" w:rsidRDefault="006F3283" w:rsidP="00B24AC1">
      <w:pPr>
        <w:spacing w:line="276" w:lineRule="auto"/>
        <w:contextualSpacing/>
        <w:rPr>
          <w:rFonts w:ascii="Arial" w:hAnsi="Arial" w:cs="Arial"/>
          <w:sz w:val="22"/>
          <w:szCs w:val="22"/>
          <w:lang w:val="en-US"/>
        </w:rPr>
      </w:pPr>
      <w:r w:rsidRPr="00886430">
        <w:rPr>
          <w:rFonts w:ascii="Arial" w:hAnsi="Arial" w:cs="Arial"/>
          <w:noProof/>
          <w:sz w:val="22"/>
          <w:szCs w:val="22"/>
          <w:lang w:val="en-US" w:eastAsia="en-GB"/>
        </w:rPr>
        <w:lastRenderedPageBreak/>
        <w:drawing>
          <wp:inline distT="0" distB="0" distL="0" distR="0" wp14:anchorId="31FECE82" wp14:editId="468D1BD5">
            <wp:extent cx="6056630" cy="3859175"/>
            <wp:effectExtent l="0" t="0" r="1270" b="825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12"/>
                    <a:srcRect r="772"/>
                    <a:stretch/>
                  </pic:blipFill>
                  <pic:spPr bwMode="auto">
                    <a:xfrm>
                      <a:off x="0" y="0"/>
                      <a:ext cx="6095962" cy="3884237"/>
                    </a:xfrm>
                    <a:prstGeom prst="rect">
                      <a:avLst/>
                    </a:prstGeom>
                    <a:ln>
                      <a:noFill/>
                    </a:ln>
                    <a:extLst>
                      <a:ext uri="{53640926-AAD7-44D8-BBD7-CCE9431645EC}">
                        <a14:shadowObscured xmlns:a14="http://schemas.microsoft.com/office/drawing/2010/main"/>
                      </a:ext>
                    </a:extLst>
                  </pic:spPr>
                </pic:pic>
              </a:graphicData>
            </a:graphic>
          </wp:inline>
        </w:drawing>
      </w:r>
    </w:p>
    <w:p w14:paraId="3B0D137D" w14:textId="2E71A082" w:rsidR="009C0539" w:rsidRPr="00886430" w:rsidRDefault="009C0539" w:rsidP="00B24AC1">
      <w:pPr>
        <w:spacing w:line="276" w:lineRule="auto"/>
        <w:contextualSpacing/>
        <w:rPr>
          <w:rFonts w:ascii="Arial" w:hAnsi="Arial" w:cs="Arial"/>
          <w:b/>
          <w:bCs/>
          <w:sz w:val="22"/>
          <w:szCs w:val="22"/>
          <w:lang w:val="en-US"/>
        </w:rPr>
      </w:pPr>
      <w:r w:rsidRPr="00886430">
        <w:rPr>
          <w:rFonts w:ascii="Arial" w:hAnsi="Arial" w:cs="Arial"/>
          <w:b/>
          <w:bCs/>
          <w:sz w:val="22"/>
          <w:szCs w:val="22"/>
          <w:lang w:val="en-US"/>
        </w:rPr>
        <w:t>Figure 3</w:t>
      </w:r>
      <w:r w:rsidR="006D6A53" w:rsidRPr="00886430">
        <w:rPr>
          <w:rFonts w:ascii="Arial" w:hAnsi="Arial" w:cs="Arial"/>
          <w:b/>
          <w:bCs/>
          <w:sz w:val="22"/>
          <w:szCs w:val="22"/>
          <w:lang w:val="en-US"/>
        </w:rPr>
        <w:t>.</w:t>
      </w:r>
      <w:r w:rsidRPr="00886430">
        <w:rPr>
          <w:rFonts w:ascii="Arial" w:hAnsi="Arial" w:cs="Arial"/>
          <w:b/>
          <w:bCs/>
          <w:sz w:val="22"/>
          <w:szCs w:val="22"/>
          <w:lang w:val="en-US"/>
        </w:rPr>
        <w:t xml:space="preserve"> </w:t>
      </w:r>
      <w:r w:rsidR="0029413F" w:rsidRPr="00886430">
        <w:rPr>
          <w:rFonts w:ascii="Arial" w:hAnsi="Arial" w:cs="Arial"/>
          <w:b/>
          <w:bCs/>
          <w:sz w:val="22"/>
          <w:szCs w:val="22"/>
          <w:lang w:val="en-US"/>
        </w:rPr>
        <w:t xml:space="preserve">Principles to consider when </w:t>
      </w:r>
      <w:r w:rsidR="004D27AD" w:rsidRPr="00886430">
        <w:rPr>
          <w:rFonts w:ascii="Arial" w:hAnsi="Arial" w:cs="Arial"/>
          <w:b/>
          <w:bCs/>
          <w:sz w:val="22"/>
          <w:szCs w:val="22"/>
          <w:lang w:val="en-US"/>
        </w:rPr>
        <w:t>deciding on</w:t>
      </w:r>
      <w:r w:rsidR="0029413F" w:rsidRPr="00886430">
        <w:rPr>
          <w:rFonts w:ascii="Arial" w:hAnsi="Arial" w:cs="Arial"/>
          <w:b/>
          <w:bCs/>
          <w:sz w:val="22"/>
          <w:szCs w:val="22"/>
          <w:lang w:val="en-US"/>
        </w:rPr>
        <w:t xml:space="preserve"> the optimal regimen of antithrombotic therapy in a </w:t>
      </w:r>
      <w:r w:rsidR="001A45CC" w:rsidRPr="00886430">
        <w:rPr>
          <w:rFonts w:ascii="Arial" w:hAnsi="Arial" w:cs="Arial"/>
          <w:b/>
          <w:bCs/>
          <w:sz w:val="22"/>
          <w:szCs w:val="22"/>
          <w:lang w:val="en-US"/>
        </w:rPr>
        <w:t xml:space="preserve">person </w:t>
      </w:r>
      <w:r w:rsidR="0029413F" w:rsidRPr="00886430">
        <w:rPr>
          <w:rFonts w:ascii="Arial" w:hAnsi="Arial" w:cs="Arial"/>
          <w:b/>
          <w:bCs/>
          <w:sz w:val="22"/>
          <w:szCs w:val="22"/>
          <w:lang w:val="en-US"/>
        </w:rPr>
        <w:t>with diabetes.</w:t>
      </w:r>
      <w:r w:rsidR="00E10CB7" w:rsidRPr="00886430">
        <w:rPr>
          <w:rFonts w:ascii="Arial" w:hAnsi="Arial" w:cs="Arial"/>
          <w:b/>
          <w:bCs/>
          <w:sz w:val="22"/>
          <w:szCs w:val="22"/>
          <w:lang w:val="en-US"/>
        </w:rPr>
        <w:t xml:space="preserve"> ACS, acute coronary syndrome;</w:t>
      </w:r>
      <w:r w:rsidR="006D1452" w:rsidRPr="00886430">
        <w:rPr>
          <w:rFonts w:ascii="Arial" w:hAnsi="Arial" w:cs="Arial"/>
          <w:b/>
          <w:bCs/>
          <w:sz w:val="22"/>
          <w:szCs w:val="22"/>
          <w:lang w:val="en-US"/>
        </w:rPr>
        <w:t xml:space="preserve"> AF, atrial fibrillation;</w:t>
      </w:r>
      <w:r w:rsidR="00E10CB7" w:rsidRPr="00886430">
        <w:rPr>
          <w:rFonts w:ascii="Arial" w:hAnsi="Arial" w:cs="Arial"/>
          <w:b/>
          <w:bCs/>
          <w:sz w:val="22"/>
          <w:szCs w:val="22"/>
          <w:lang w:val="en-US"/>
        </w:rPr>
        <w:t xml:space="preserve"> ASCVD, atherosclerotic cardiovascular disease; CAD, coronary artery disease; </w:t>
      </w:r>
      <w:r w:rsidR="00B61716" w:rsidRPr="00886430">
        <w:rPr>
          <w:rFonts w:ascii="Arial" w:hAnsi="Arial" w:cs="Arial"/>
          <w:b/>
          <w:bCs/>
          <w:sz w:val="22"/>
          <w:szCs w:val="22"/>
          <w:lang w:val="en-US"/>
        </w:rPr>
        <w:t xml:space="preserve">CI, contraindication; </w:t>
      </w:r>
      <w:r w:rsidR="00E10CB7" w:rsidRPr="00886430">
        <w:rPr>
          <w:rFonts w:ascii="Arial" w:hAnsi="Arial" w:cs="Arial"/>
          <w:b/>
          <w:bCs/>
          <w:sz w:val="22"/>
          <w:szCs w:val="22"/>
          <w:lang w:val="en-US"/>
        </w:rPr>
        <w:t>DAPT, dual antiplatelet therapy; DATT, dual antithrombotic therapy; DM, diabetes mellitus; eGFR, estimated glomerular filtration rate; GI, gastrointestinal; OAC, oral anticoagulation; PAD, peripheral artery disease; PCI, percutaneous coronary intervention.</w:t>
      </w:r>
    </w:p>
    <w:p w14:paraId="6ED10492" w14:textId="77777777" w:rsidR="006D1452" w:rsidRPr="00886430" w:rsidRDefault="006D1452" w:rsidP="00B24AC1">
      <w:pPr>
        <w:spacing w:line="276" w:lineRule="auto"/>
        <w:contextualSpacing/>
        <w:rPr>
          <w:rFonts w:ascii="Arial" w:hAnsi="Arial" w:cs="Arial"/>
          <w:sz w:val="22"/>
          <w:szCs w:val="22"/>
          <w:lang w:val="en-US"/>
        </w:rPr>
      </w:pPr>
    </w:p>
    <w:p w14:paraId="3D9CFA24" w14:textId="3E0A6572" w:rsidR="00290EDF" w:rsidRPr="00886430" w:rsidRDefault="00290EDF" w:rsidP="00B24AC1">
      <w:pPr>
        <w:spacing w:line="276" w:lineRule="auto"/>
        <w:contextualSpacing/>
        <w:rPr>
          <w:rFonts w:ascii="Arial" w:hAnsi="Arial" w:cs="Arial"/>
          <w:b/>
          <w:bCs/>
          <w:color w:val="4472C4" w:themeColor="accent1"/>
          <w:sz w:val="22"/>
          <w:szCs w:val="22"/>
          <w:lang w:val="en-US"/>
        </w:rPr>
      </w:pPr>
      <w:r w:rsidRPr="00886430">
        <w:rPr>
          <w:rFonts w:ascii="Arial" w:hAnsi="Arial" w:cs="Arial"/>
          <w:b/>
          <w:bCs/>
          <w:color w:val="4472C4" w:themeColor="accent1"/>
          <w:sz w:val="22"/>
          <w:szCs w:val="22"/>
          <w:lang w:val="en-US"/>
        </w:rPr>
        <w:t>REFERENCES</w:t>
      </w:r>
    </w:p>
    <w:bookmarkEnd w:id="2"/>
    <w:p w14:paraId="686597A8" w14:textId="77777777" w:rsidR="00FE4AAA" w:rsidRPr="003E40FA" w:rsidRDefault="00FE4AAA" w:rsidP="00ED2F75">
      <w:pPr>
        <w:spacing w:line="276" w:lineRule="auto"/>
        <w:contextualSpacing/>
        <w:jc w:val="both"/>
        <w:rPr>
          <w:rFonts w:ascii="Arial" w:hAnsi="Arial" w:cs="Arial"/>
          <w:sz w:val="22"/>
          <w:szCs w:val="22"/>
        </w:rPr>
      </w:pPr>
    </w:p>
    <w:bookmarkStart w:id="4" w:name="_Hlk96975001"/>
    <w:p w14:paraId="012F1EF4" w14:textId="77777777" w:rsidR="0062427D" w:rsidRPr="006D6A53" w:rsidRDefault="00161051" w:rsidP="006D6A53">
      <w:pPr>
        <w:pStyle w:val="EndNoteBibliography"/>
        <w:spacing w:line="276" w:lineRule="auto"/>
        <w:ind w:left="576" w:hanging="576"/>
        <w:rPr>
          <w:noProof/>
        </w:rPr>
      </w:pPr>
      <w:r w:rsidRPr="006D6A53">
        <w:fldChar w:fldCharType="begin"/>
      </w:r>
      <w:r w:rsidRPr="006D6A53">
        <w:instrText xml:space="preserve"> ADDIN EN.REFLIST </w:instrText>
      </w:r>
      <w:r w:rsidRPr="006D6A53">
        <w:fldChar w:fldCharType="separate"/>
      </w:r>
      <w:r w:rsidR="0062427D" w:rsidRPr="006D6A53">
        <w:rPr>
          <w:noProof/>
        </w:rPr>
        <w:t>1.</w:t>
      </w:r>
      <w:r w:rsidR="0062427D" w:rsidRPr="006D6A53">
        <w:rPr>
          <w:noProof/>
        </w:rPr>
        <w:tab/>
        <w:t>Sarwar N, Gao P, Seshasai SR, Gobin R, Kaptoge S, Di Angelantonio E, Ingelsson E, Lawlor DA, Selvin E, Stampfer M, Stehouwer CD, Lewington S, Pennells L, Thompson A, Sattar N, White IR, Ray KK, Danesh J. Diabetes mellitus, fasting blood glucose concentration, and risk of vascular disease: a collaborative meta-analysis of 102 prospective studies. Lancet. 2010;375(9733):2215-2222.</w:t>
      </w:r>
    </w:p>
    <w:p w14:paraId="1FC0D931" w14:textId="77777777" w:rsidR="0062427D" w:rsidRPr="006D6A53" w:rsidRDefault="0062427D" w:rsidP="006D6A53">
      <w:pPr>
        <w:pStyle w:val="EndNoteBibliography"/>
        <w:spacing w:line="276" w:lineRule="auto"/>
        <w:ind w:left="576" w:hanging="576"/>
        <w:rPr>
          <w:noProof/>
        </w:rPr>
      </w:pPr>
      <w:r w:rsidRPr="006D6A53">
        <w:rPr>
          <w:noProof/>
        </w:rPr>
        <w:t>2.</w:t>
      </w:r>
      <w:r w:rsidRPr="006D6A53">
        <w:rPr>
          <w:noProof/>
        </w:rPr>
        <w:tab/>
        <w:t>Parker WAE, Gorog DA, Geisler T, Vilahur G, Sibbing D, Rocca B, Storey RF. Prevention of stroke in patients with chronic coronary syndromes or peripheral arterial disease. Eur Heart J Suppl. 2020;22(Supplement_M):M26-M34.</w:t>
      </w:r>
    </w:p>
    <w:p w14:paraId="2144AE18" w14:textId="77777777" w:rsidR="0062427D" w:rsidRPr="006D6A53" w:rsidRDefault="0062427D" w:rsidP="006D6A53">
      <w:pPr>
        <w:pStyle w:val="EndNoteBibliography"/>
        <w:spacing w:line="276" w:lineRule="auto"/>
        <w:ind w:left="576" w:hanging="576"/>
        <w:rPr>
          <w:noProof/>
        </w:rPr>
      </w:pPr>
      <w:r w:rsidRPr="006D6A53">
        <w:rPr>
          <w:noProof/>
        </w:rPr>
        <w:t>3.</w:t>
      </w:r>
      <w:r w:rsidRPr="006D6A53">
        <w:rPr>
          <w:noProof/>
        </w:rPr>
        <w:tab/>
        <w:t>Jackson SP. Arterial thrombosis--insidious, unpredictable and deadly. Nat Med. 2011;17(11):1423-1436.</w:t>
      </w:r>
    </w:p>
    <w:p w14:paraId="0F3C6810" w14:textId="77777777" w:rsidR="0062427D" w:rsidRPr="006D6A53" w:rsidRDefault="0062427D" w:rsidP="006D6A53">
      <w:pPr>
        <w:pStyle w:val="EndNoteBibliography"/>
        <w:spacing w:line="276" w:lineRule="auto"/>
        <w:ind w:left="576" w:hanging="576"/>
        <w:rPr>
          <w:noProof/>
        </w:rPr>
      </w:pPr>
      <w:r w:rsidRPr="006D6A53">
        <w:rPr>
          <w:noProof/>
        </w:rPr>
        <w:t>4.</w:t>
      </w:r>
      <w:r w:rsidRPr="006D6A53">
        <w:rPr>
          <w:noProof/>
        </w:rPr>
        <w:tab/>
        <w:t xml:space="preserve">Konstantinides SV, Meyer G, Becattini C, Bueno H, Geersing G-J, Harjola V-P, Huisman MV, Humbert M, Jennings CS, Jiménez D, Kucher N, Lang IM, Lankeit M, Lorusso R, Mazzolai L, Meneveau N, Ní Áinle F, Prandoni P, Pruszczyk P, Righini M, Torbicki A, Van Belle E, Zamorano JL, ESC Scientific Document Group. 2019 ESC Guidelines for the diagnosis and management of acute pulmonary embolism developed in collaboration with the European Respiratory Society (ERS): The Task </w:t>
      </w:r>
      <w:r w:rsidRPr="006D6A53">
        <w:rPr>
          <w:noProof/>
        </w:rPr>
        <w:lastRenderedPageBreak/>
        <w:t>Force for the diagnosis and management of acute pulmonary embolism of the European Society of Cardiology (ESC). Eur Heart J. 2020;41(4):543-603.</w:t>
      </w:r>
    </w:p>
    <w:p w14:paraId="677E4089" w14:textId="77777777" w:rsidR="0062427D" w:rsidRPr="006D6A53" w:rsidRDefault="0062427D" w:rsidP="006D6A53">
      <w:pPr>
        <w:pStyle w:val="EndNoteBibliography"/>
        <w:spacing w:line="276" w:lineRule="auto"/>
        <w:ind w:left="576" w:hanging="576"/>
        <w:rPr>
          <w:noProof/>
        </w:rPr>
      </w:pPr>
      <w:r w:rsidRPr="006D6A53">
        <w:rPr>
          <w:noProof/>
        </w:rPr>
        <w:t>5.</w:t>
      </w:r>
      <w:r w:rsidRPr="006D6A53">
        <w:rPr>
          <w:noProof/>
        </w:rPr>
        <w:tab/>
        <w:t>Gage BF, Waterman AD, Shannon W, Boechler M, Rich MW, Radford MJ. Validation of clinical classification schemes for predicting stroke: results from the National Registry of Atrial Fibrillation. JAMA. 2001;285(22):2864-2870.</w:t>
      </w:r>
    </w:p>
    <w:p w14:paraId="22AE87F9" w14:textId="77777777" w:rsidR="0062427D" w:rsidRPr="006D6A53" w:rsidRDefault="0062427D" w:rsidP="006D6A53">
      <w:pPr>
        <w:pStyle w:val="EndNoteBibliography"/>
        <w:spacing w:line="276" w:lineRule="auto"/>
        <w:ind w:left="576" w:hanging="576"/>
        <w:rPr>
          <w:noProof/>
        </w:rPr>
      </w:pPr>
      <w:r w:rsidRPr="006D6A53">
        <w:rPr>
          <w:noProof/>
        </w:rPr>
        <w:t>6.</w:t>
      </w:r>
      <w:r w:rsidRPr="006D6A53">
        <w:rPr>
          <w:noProof/>
        </w:rPr>
        <w:tab/>
        <w:t>Libby P, Buring JE, Badimon L, Hansson GK, Deanfield J, Bittencourt MS, Tokgozoglu L, Lewis EF. Atherosclerosis. Nat Rev Dis Primers. 2019;5(1):56.</w:t>
      </w:r>
    </w:p>
    <w:p w14:paraId="455260FB" w14:textId="77777777" w:rsidR="0062427D" w:rsidRPr="006D6A53" w:rsidRDefault="0062427D" w:rsidP="006D6A53">
      <w:pPr>
        <w:pStyle w:val="EndNoteBibliography"/>
        <w:spacing w:line="276" w:lineRule="auto"/>
        <w:ind w:left="576" w:hanging="576"/>
        <w:rPr>
          <w:noProof/>
        </w:rPr>
      </w:pPr>
      <w:r w:rsidRPr="006D6A53">
        <w:rPr>
          <w:noProof/>
        </w:rPr>
        <w:t>7.</w:t>
      </w:r>
      <w:r w:rsidRPr="006D6A53">
        <w:rPr>
          <w:noProof/>
        </w:rPr>
        <w:tab/>
        <w:t>Biondi-Zoccai GGL, Abbate A, Liuzzo G, Biasucci LM. Atherothrombosis, inflammation, and diabetes. J Am Coll Cardiol. 2003;41(7):1071-1077.</w:t>
      </w:r>
    </w:p>
    <w:p w14:paraId="061656BB" w14:textId="77777777" w:rsidR="0062427D" w:rsidRPr="006D6A53" w:rsidRDefault="0062427D" w:rsidP="006D6A53">
      <w:pPr>
        <w:pStyle w:val="EndNoteBibliography"/>
        <w:spacing w:line="276" w:lineRule="auto"/>
        <w:ind w:left="576" w:hanging="576"/>
        <w:rPr>
          <w:noProof/>
        </w:rPr>
      </w:pPr>
      <w:r w:rsidRPr="006D6A53">
        <w:rPr>
          <w:noProof/>
        </w:rPr>
        <w:t>8.</w:t>
      </w:r>
      <w:r w:rsidRPr="006D6A53">
        <w:rPr>
          <w:noProof/>
        </w:rPr>
        <w:tab/>
        <w:t>Patrono C, Morais J, Baigent C, Collet JP, Fitzgerald D, Halvorsen S, Rocca B, Siegbahn A, Storey RF, Vilahur G. Antiplatelet agents for the treatment and prevention of coronary atherothrombosis. J Am Coll Cardiol. 2017;70(14):1760-1776.</w:t>
      </w:r>
    </w:p>
    <w:p w14:paraId="729C11DE" w14:textId="77777777" w:rsidR="0062427D" w:rsidRPr="006D6A53" w:rsidRDefault="0062427D" w:rsidP="006D6A53">
      <w:pPr>
        <w:pStyle w:val="EndNoteBibliography"/>
        <w:spacing w:line="276" w:lineRule="auto"/>
        <w:ind w:left="576" w:hanging="576"/>
        <w:rPr>
          <w:noProof/>
        </w:rPr>
      </w:pPr>
      <w:r w:rsidRPr="006D6A53">
        <w:rPr>
          <w:noProof/>
        </w:rPr>
        <w:t>9.</w:t>
      </w:r>
      <w:r w:rsidRPr="006D6A53">
        <w:rPr>
          <w:noProof/>
        </w:rPr>
        <w:tab/>
        <w:t>Storey RF. The long journey of individualizing antiplatelet therapy after acute coronary syndromes. Eur Heart J. 2020;41:3546-3548.</w:t>
      </w:r>
    </w:p>
    <w:p w14:paraId="16AA8677" w14:textId="77777777" w:rsidR="0062427D" w:rsidRPr="006D6A53" w:rsidRDefault="0062427D" w:rsidP="006D6A53">
      <w:pPr>
        <w:pStyle w:val="EndNoteBibliography"/>
        <w:spacing w:line="276" w:lineRule="auto"/>
        <w:ind w:left="576" w:hanging="576"/>
        <w:rPr>
          <w:noProof/>
        </w:rPr>
      </w:pPr>
      <w:r w:rsidRPr="006D6A53">
        <w:rPr>
          <w:noProof/>
        </w:rPr>
        <w:t>10.</w:t>
      </w:r>
      <w:r w:rsidRPr="006D6A53">
        <w:rPr>
          <w:noProof/>
        </w:rPr>
        <w:tab/>
        <w:t>Bagot CN, Arya R. Virchow and his triad: a question of attribution. Br J Haematol. 2008;143(2):180-190.</w:t>
      </w:r>
    </w:p>
    <w:p w14:paraId="28FE46E4" w14:textId="77777777" w:rsidR="0062427D" w:rsidRPr="006D6A53" w:rsidRDefault="0062427D" w:rsidP="006D6A53">
      <w:pPr>
        <w:pStyle w:val="EndNoteBibliography"/>
        <w:spacing w:line="276" w:lineRule="auto"/>
        <w:ind w:left="576" w:hanging="576"/>
        <w:rPr>
          <w:noProof/>
        </w:rPr>
      </w:pPr>
      <w:r w:rsidRPr="006D6A53">
        <w:rPr>
          <w:noProof/>
        </w:rPr>
        <w:t>11.</w:t>
      </w:r>
      <w:r w:rsidRPr="006D6A53">
        <w:rPr>
          <w:noProof/>
        </w:rPr>
        <w:tab/>
        <w:t>Moroi M, Jung SM, Okuma M, Shinmyozu K. A patient with platelets deficient in glycoprotein VI that lack both collagen-induced aggregation and adhesion. J Clin Invest. 1989;84(5):1440-1445.</w:t>
      </w:r>
    </w:p>
    <w:p w14:paraId="762051D1" w14:textId="77777777" w:rsidR="0062427D" w:rsidRPr="006D6A53" w:rsidRDefault="0062427D" w:rsidP="006D6A53">
      <w:pPr>
        <w:pStyle w:val="EndNoteBibliography"/>
        <w:spacing w:line="276" w:lineRule="auto"/>
        <w:ind w:left="576" w:hanging="576"/>
        <w:rPr>
          <w:noProof/>
        </w:rPr>
      </w:pPr>
      <w:r w:rsidRPr="006D6A53">
        <w:rPr>
          <w:noProof/>
        </w:rPr>
        <w:t>12.</w:t>
      </w:r>
      <w:r w:rsidRPr="006D6A53">
        <w:rPr>
          <w:noProof/>
        </w:rPr>
        <w:tab/>
        <w:t>Santoro SA, Rajpara SM, Staatz WD, Woods VL, Jr. Isolation and characterization of a platelet surface collagen binding complex related to VLA-2. Biochem Biophys Res Commun. 1988;153(1):217-223.</w:t>
      </w:r>
    </w:p>
    <w:p w14:paraId="697A1A2D" w14:textId="77777777" w:rsidR="0062427D" w:rsidRPr="006D6A53" w:rsidRDefault="0062427D" w:rsidP="006D6A53">
      <w:pPr>
        <w:pStyle w:val="EndNoteBibliography"/>
        <w:spacing w:line="276" w:lineRule="auto"/>
        <w:ind w:left="576" w:hanging="576"/>
        <w:rPr>
          <w:noProof/>
        </w:rPr>
      </w:pPr>
      <w:r w:rsidRPr="006D6A53">
        <w:rPr>
          <w:noProof/>
        </w:rPr>
        <w:t>13.</w:t>
      </w:r>
      <w:r w:rsidRPr="006D6A53">
        <w:rPr>
          <w:noProof/>
        </w:rPr>
        <w:tab/>
        <w:t>Handa M, Titani K, Holland LZ, Roberts JR, Ruggeri ZM. The von Willebrand factor-binding domain of platelet membrane glycoprotein Ib. Characterization by monoclonal antibodies and partial amino acid sequence analysis of proteolytic fragments. J Biol Chem. 1986;261(27):12579-12585.</w:t>
      </w:r>
    </w:p>
    <w:p w14:paraId="13D97C7C" w14:textId="77777777" w:rsidR="0062427D" w:rsidRPr="006D6A53" w:rsidRDefault="0062427D" w:rsidP="006D6A53">
      <w:pPr>
        <w:pStyle w:val="EndNoteBibliography"/>
        <w:spacing w:line="276" w:lineRule="auto"/>
        <w:ind w:left="576" w:hanging="576"/>
        <w:rPr>
          <w:noProof/>
        </w:rPr>
      </w:pPr>
      <w:r w:rsidRPr="006D6A53">
        <w:rPr>
          <w:noProof/>
        </w:rPr>
        <w:t>14.</w:t>
      </w:r>
      <w:r w:rsidRPr="006D6A53">
        <w:rPr>
          <w:noProof/>
        </w:rPr>
        <w:tab/>
        <w:t>Aslan JE, Itakura A, Gertz JM, McCarty OJ. Platelet shape change and spreading. Methods Mol Biol. 2012;788:91-100.</w:t>
      </w:r>
    </w:p>
    <w:p w14:paraId="44068FA7" w14:textId="77777777" w:rsidR="0062427D" w:rsidRPr="006D6A53" w:rsidRDefault="0062427D" w:rsidP="006D6A53">
      <w:pPr>
        <w:pStyle w:val="EndNoteBibliography"/>
        <w:spacing w:line="276" w:lineRule="auto"/>
        <w:ind w:left="576" w:hanging="576"/>
        <w:rPr>
          <w:noProof/>
        </w:rPr>
      </w:pPr>
      <w:r w:rsidRPr="006D6A53">
        <w:rPr>
          <w:noProof/>
        </w:rPr>
        <w:t>15.</w:t>
      </w:r>
      <w:r w:rsidRPr="006D6A53">
        <w:rPr>
          <w:noProof/>
        </w:rPr>
        <w:tab/>
        <w:t>Patrono C. Aspirin as an antiplatelet drug. N Engl J Med. 1994;330(18):1287-1294.</w:t>
      </w:r>
    </w:p>
    <w:p w14:paraId="0E71BBF9" w14:textId="77777777" w:rsidR="0062427D" w:rsidRPr="006D6A53" w:rsidRDefault="0062427D" w:rsidP="006D6A53">
      <w:pPr>
        <w:pStyle w:val="EndNoteBibliography"/>
        <w:spacing w:line="276" w:lineRule="auto"/>
        <w:ind w:left="576" w:hanging="576"/>
        <w:rPr>
          <w:noProof/>
        </w:rPr>
      </w:pPr>
      <w:r w:rsidRPr="006D6A53">
        <w:rPr>
          <w:noProof/>
        </w:rPr>
        <w:t>16.</w:t>
      </w:r>
      <w:r w:rsidRPr="006D6A53">
        <w:rPr>
          <w:noProof/>
        </w:rPr>
        <w:tab/>
        <w:t>Parker WAE, Orme RC, Hanson J, Stokes HM, Bridge CM, Shaw PA, Sumaya W, Thorneycroft K, Petrucci G, Porro B, Judge HM, Ajjan RA, Rocca B, Storey RF. Very-low-dose twice-daily aspirin maintains platelet inhibition and improves haemostasis during dual-antiplatelet therapy for acute coronary syndrome. Platelets. 2019;30(2):148-157.</w:t>
      </w:r>
    </w:p>
    <w:p w14:paraId="06C6C48E" w14:textId="77777777" w:rsidR="0062427D" w:rsidRPr="006D6A53" w:rsidRDefault="0062427D" w:rsidP="006D6A53">
      <w:pPr>
        <w:pStyle w:val="EndNoteBibliography"/>
        <w:spacing w:line="276" w:lineRule="auto"/>
        <w:ind w:left="576" w:hanging="576"/>
        <w:rPr>
          <w:noProof/>
        </w:rPr>
      </w:pPr>
      <w:r w:rsidRPr="006D6A53">
        <w:rPr>
          <w:noProof/>
        </w:rPr>
        <w:t>17.</w:t>
      </w:r>
      <w:r w:rsidRPr="006D6A53">
        <w:rPr>
          <w:noProof/>
        </w:rPr>
        <w:tab/>
        <w:t>Harrison P, Cramer EM. Platelet alpha-granules. Blood Rev. 1993;7:52-62.</w:t>
      </w:r>
    </w:p>
    <w:p w14:paraId="6388E68B" w14:textId="77777777" w:rsidR="0062427D" w:rsidRPr="006D6A53" w:rsidRDefault="0062427D" w:rsidP="006D6A53">
      <w:pPr>
        <w:pStyle w:val="EndNoteBibliography"/>
        <w:spacing w:line="276" w:lineRule="auto"/>
        <w:ind w:left="576" w:hanging="576"/>
        <w:rPr>
          <w:noProof/>
        </w:rPr>
      </w:pPr>
      <w:r w:rsidRPr="006D6A53">
        <w:rPr>
          <w:noProof/>
        </w:rPr>
        <w:t>18.</w:t>
      </w:r>
      <w:r w:rsidRPr="006D6A53">
        <w:rPr>
          <w:noProof/>
        </w:rPr>
        <w:tab/>
        <w:t>Fagura MS, Dainty IA, McKay GD, Kirk IP, Humphries RG, Robertson MJ, Dougall IG, Leff P. P2Y1-receptors in human platelets which are pharmacologically distinct from P2Y(ADP)-receptors. Br J Pharmacol. 1998;124(1):157-164.</w:t>
      </w:r>
    </w:p>
    <w:p w14:paraId="4C685364" w14:textId="77777777" w:rsidR="0062427D" w:rsidRPr="006D6A53" w:rsidRDefault="0062427D" w:rsidP="006D6A53">
      <w:pPr>
        <w:pStyle w:val="EndNoteBibliography"/>
        <w:spacing w:line="276" w:lineRule="auto"/>
        <w:ind w:left="576" w:hanging="576"/>
        <w:rPr>
          <w:noProof/>
        </w:rPr>
      </w:pPr>
      <w:r w:rsidRPr="006D6A53">
        <w:rPr>
          <w:noProof/>
        </w:rPr>
        <w:t>19.</w:t>
      </w:r>
      <w:r w:rsidRPr="006D6A53">
        <w:rPr>
          <w:noProof/>
        </w:rPr>
        <w:tab/>
        <w:t>Mahaut-Smith MP, Jones S, Evans RJ. The P2X1 receptor and platelet function. Purinergic Signal. 2011;7(3):341-356.</w:t>
      </w:r>
    </w:p>
    <w:p w14:paraId="79854CCB" w14:textId="77777777" w:rsidR="0062427D" w:rsidRPr="006D6A53" w:rsidRDefault="0062427D" w:rsidP="006D6A53">
      <w:pPr>
        <w:pStyle w:val="EndNoteBibliography"/>
        <w:spacing w:line="276" w:lineRule="auto"/>
        <w:ind w:left="576" w:hanging="576"/>
        <w:rPr>
          <w:noProof/>
        </w:rPr>
      </w:pPr>
      <w:r w:rsidRPr="006D6A53">
        <w:rPr>
          <w:noProof/>
        </w:rPr>
        <w:t>20.</w:t>
      </w:r>
      <w:r w:rsidRPr="006D6A53">
        <w:rPr>
          <w:noProof/>
        </w:rPr>
        <w:tab/>
        <w:t>Storey RF, Sanderson HM, White AE, May JA, Cameron KE, Heptinstall S. The central role of the P(2T) receptor in amplification of human platelet activation, aggregation, secretion and procoagulant activity. Br J Haematol. 2000;110(4):925-934.</w:t>
      </w:r>
    </w:p>
    <w:p w14:paraId="303C2F23" w14:textId="77777777" w:rsidR="0062427D" w:rsidRPr="006D6A53" w:rsidRDefault="0062427D" w:rsidP="006D6A53">
      <w:pPr>
        <w:pStyle w:val="EndNoteBibliography"/>
        <w:spacing w:line="276" w:lineRule="auto"/>
        <w:ind w:left="576" w:hanging="576"/>
        <w:rPr>
          <w:noProof/>
        </w:rPr>
      </w:pPr>
      <w:r w:rsidRPr="006D6A53">
        <w:rPr>
          <w:noProof/>
        </w:rPr>
        <w:t>21.</w:t>
      </w:r>
      <w:r w:rsidRPr="006D6A53">
        <w:rPr>
          <w:noProof/>
        </w:rPr>
        <w:tab/>
        <w:t>Pytela R, Pierschbacher MD, Ginsberg MH, Plow EF, Ruoslahti E. Platelet membrane glycoprotein IIb/IIIa: member of a family of Arg-Gly-Asp--specific adhesion receptors. Science. 1986;231(4745):1559-1562.</w:t>
      </w:r>
    </w:p>
    <w:p w14:paraId="7B956228" w14:textId="77777777" w:rsidR="0062427D" w:rsidRPr="006D6A53" w:rsidRDefault="0062427D" w:rsidP="006D6A53">
      <w:pPr>
        <w:pStyle w:val="EndNoteBibliography"/>
        <w:spacing w:line="276" w:lineRule="auto"/>
        <w:ind w:left="576" w:hanging="576"/>
        <w:rPr>
          <w:noProof/>
        </w:rPr>
      </w:pPr>
      <w:r w:rsidRPr="006D6A53">
        <w:rPr>
          <w:noProof/>
        </w:rPr>
        <w:t>22.</w:t>
      </w:r>
      <w:r w:rsidRPr="006D6A53">
        <w:rPr>
          <w:noProof/>
        </w:rPr>
        <w:tab/>
        <w:t>Parker WAE, Storey RF. Antithrombotic therapy for patients with chronic coronary syndromes. Heart 2021;107:925-933.</w:t>
      </w:r>
    </w:p>
    <w:p w14:paraId="13694BF2" w14:textId="77777777" w:rsidR="0062427D" w:rsidRPr="006D6A53" w:rsidRDefault="0062427D" w:rsidP="006D6A53">
      <w:pPr>
        <w:pStyle w:val="EndNoteBibliography"/>
        <w:spacing w:line="276" w:lineRule="auto"/>
        <w:ind w:left="576" w:hanging="576"/>
        <w:rPr>
          <w:noProof/>
        </w:rPr>
      </w:pPr>
      <w:r w:rsidRPr="006D6A53">
        <w:rPr>
          <w:noProof/>
        </w:rPr>
        <w:lastRenderedPageBreak/>
        <w:t>23.</w:t>
      </w:r>
      <w:r w:rsidRPr="006D6A53">
        <w:rPr>
          <w:noProof/>
        </w:rPr>
        <w:tab/>
        <w:t>Parker WAE, Storey RF. Novel approaches to P2Y12 inhibition and aspirin dosing. Platelets. 2020;32(1):7-14.</w:t>
      </w:r>
    </w:p>
    <w:p w14:paraId="284B8E57" w14:textId="77777777" w:rsidR="0062427D" w:rsidRPr="006D6A53" w:rsidRDefault="0062427D" w:rsidP="006D6A53">
      <w:pPr>
        <w:pStyle w:val="EndNoteBibliography"/>
        <w:spacing w:line="276" w:lineRule="auto"/>
        <w:ind w:left="576" w:hanging="576"/>
        <w:rPr>
          <w:noProof/>
        </w:rPr>
      </w:pPr>
      <w:r w:rsidRPr="006D6A53">
        <w:rPr>
          <w:noProof/>
        </w:rPr>
        <w:t>24.</w:t>
      </w:r>
      <w:r w:rsidRPr="006D6A53">
        <w:rPr>
          <w:noProof/>
        </w:rPr>
        <w:tab/>
        <w:t>Joshi RR, Hossain R, Morton AC, Ecob R, Judge HM, Wales C, Walker JV, Karunakaran A, Storey RF. Evolving pattern of platelet P2Y12 inhibition in patients with acute coronary syndromes. Platelets. 2014;25(6):416-422.</w:t>
      </w:r>
    </w:p>
    <w:p w14:paraId="4400F916" w14:textId="77777777" w:rsidR="0062427D" w:rsidRPr="006D6A53" w:rsidRDefault="0062427D" w:rsidP="006D6A53">
      <w:pPr>
        <w:pStyle w:val="EndNoteBibliography"/>
        <w:spacing w:line="276" w:lineRule="auto"/>
        <w:ind w:left="576" w:hanging="576"/>
        <w:rPr>
          <w:noProof/>
        </w:rPr>
      </w:pPr>
      <w:r w:rsidRPr="006D6A53">
        <w:rPr>
          <w:noProof/>
        </w:rPr>
        <w:t>25.</w:t>
      </w:r>
      <w:r w:rsidRPr="006D6A53">
        <w:rPr>
          <w:noProof/>
        </w:rPr>
        <w:tab/>
        <w:t>Parker WA, Bhatt DL, Prats J, Day JRS, Steg PG, Stone GW, Hamm CW, Mahaffey KW, Price MJ, Gibson CM, White HD, Storey RF. Characteristics of dyspnoea and associated clinical outcomes in the CHAMPION PHOENIX study. Thromb Haemost. 2017;117(6):1093-1100.</w:t>
      </w:r>
    </w:p>
    <w:p w14:paraId="3A76BFA9" w14:textId="77777777" w:rsidR="0062427D" w:rsidRPr="006D6A53" w:rsidRDefault="0062427D" w:rsidP="006D6A53">
      <w:pPr>
        <w:pStyle w:val="EndNoteBibliography"/>
        <w:spacing w:line="276" w:lineRule="auto"/>
        <w:ind w:left="576" w:hanging="576"/>
        <w:rPr>
          <w:noProof/>
        </w:rPr>
      </w:pPr>
      <w:r w:rsidRPr="006D6A53">
        <w:rPr>
          <w:noProof/>
        </w:rPr>
        <w:t>26.</w:t>
      </w:r>
      <w:r w:rsidRPr="006D6A53">
        <w:rPr>
          <w:noProof/>
        </w:rPr>
        <w:tab/>
        <w:t>Parker W, Storey R. Pharmacology and Potential Role of Selatogrel, a Subcutaneous Platelet P2Y 12 Receptor Antagonist. Expert Opin Emerg Drugs. 2020;25(1):1-6.</w:t>
      </w:r>
    </w:p>
    <w:p w14:paraId="41A8F065" w14:textId="77777777" w:rsidR="0062427D" w:rsidRPr="006D6A53" w:rsidRDefault="0062427D" w:rsidP="006D6A53">
      <w:pPr>
        <w:pStyle w:val="EndNoteBibliography"/>
        <w:spacing w:line="276" w:lineRule="auto"/>
        <w:ind w:left="576" w:hanging="576"/>
        <w:rPr>
          <w:noProof/>
        </w:rPr>
      </w:pPr>
      <w:r w:rsidRPr="006D6A53">
        <w:rPr>
          <w:noProof/>
        </w:rPr>
        <w:t>27.</w:t>
      </w:r>
      <w:r w:rsidRPr="006D6A53">
        <w:rPr>
          <w:noProof/>
        </w:rPr>
        <w:tab/>
        <w:t>Ajjan R, Grant PJ. Coagulation and atherothrombotic disease. Atherosclerosis. 2006;186(2):240-259.</w:t>
      </w:r>
    </w:p>
    <w:p w14:paraId="70FE60CB" w14:textId="77777777" w:rsidR="0062427D" w:rsidRPr="006D6A53" w:rsidRDefault="0062427D" w:rsidP="006D6A53">
      <w:pPr>
        <w:pStyle w:val="EndNoteBibliography"/>
        <w:spacing w:line="276" w:lineRule="auto"/>
        <w:ind w:left="576" w:hanging="576"/>
        <w:rPr>
          <w:noProof/>
        </w:rPr>
      </w:pPr>
      <w:r w:rsidRPr="006D6A53">
        <w:rPr>
          <w:noProof/>
        </w:rPr>
        <w:t>28.</w:t>
      </w:r>
      <w:r w:rsidRPr="006D6A53">
        <w:rPr>
          <w:noProof/>
        </w:rPr>
        <w:tab/>
        <w:t>Renné T, Schmaier AH, Nickel KF, Blombäck M, Maas C. In vivo roles of factor XII. Blood. 2012;120(22):4296-4303.</w:t>
      </w:r>
    </w:p>
    <w:p w14:paraId="075B202E" w14:textId="77777777" w:rsidR="0062427D" w:rsidRPr="006D6A53" w:rsidRDefault="0062427D" w:rsidP="006D6A53">
      <w:pPr>
        <w:pStyle w:val="EndNoteBibliography"/>
        <w:spacing w:line="276" w:lineRule="auto"/>
        <w:ind w:left="576" w:hanging="576"/>
        <w:rPr>
          <w:noProof/>
        </w:rPr>
      </w:pPr>
      <w:r w:rsidRPr="006D6A53">
        <w:rPr>
          <w:noProof/>
        </w:rPr>
        <w:t>29.</w:t>
      </w:r>
      <w:r w:rsidRPr="006D6A53">
        <w:rPr>
          <w:noProof/>
        </w:rPr>
        <w:tab/>
        <w:t>Mackman N, Tilley RE, Key NS. Role of the extrinsic pathway of blood coagulation in hemostasis and thrombosis. Arterioscler Thromb Vasc Biol. 2007;27(8):1687-1693.</w:t>
      </w:r>
    </w:p>
    <w:p w14:paraId="48360C5E" w14:textId="77777777" w:rsidR="0062427D" w:rsidRPr="006D6A53" w:rsidRDefault="0062427D" w:rsidP="006D6A53">
      <w:pPr>
        <w:pStyle w:val="EndNoteBibliography"/>
        <w:spacing w:line="276" w:lineRule="auto"/>
        <w:ind w:left="576" w:hanging="576"/>
        <w:rPr>
          <w:noProof/>
        </w:rPr>
      </w:pPr>
      <w:r w:rsidRPr="006D6A53">
        <w:rPr>
          <w:noProof/>
        </w:rPr>
        <w:t>30.</w:t>
      </w:r>
      <w:r w:rsidRPr="006D6A53">
        <w:rPr>
          <w:noProof/>
        </w:rPr>
        <w:tab/>
        <w:t>Krishnaswamy S, Jones KC, Mann KG. Prothrombinase complex assembly. Kinetic mechanism of enzyme assembly on phospholipid vesicles. J Biol Chem. 1988;263(8):3823-3834.</w:t>
      </w:r>
    </w:p>
    <w:p w14:paraId="2A0B65F4" w14:textId="77777777" w:rsidR="0062427D" w:rsidRPr="006D6A53" w:rsidRDefault="0062427D" w:rsidP="006D6A53">
      <w:pPr>
        <w:pStyle w:val="EndNoteBibliography"/>
        <w:spacing w:line="276" w:lineRule="auto"/>
        <w:ind w:left="576" w:hanging="576"/>
        <w:rPr>
          <w:noProof/>
        </w:rPr>
      </w:pPr>
      <w:r w:rsidRPr="006D6A53">
        <w:rPr>
          <w:noProof/>
        </w:rPr>
        <w:t>31.</w:t>
      </w:r>
      <w:r w:rsidRPr="006D6A53">
        <w:rPr>
          <w:noProof/>
        </w:rPr>
        <w:tab/>
        <w:t>Crawley JT, Lane DA. The haemostatic role of tissue factor pathway inhibitor. Arterioscler Thromb Vasc Biol. 2008;28(2):233-242.</w:t>
      </w:r>
    </w:p>
    <w:p w14:paraId="65130477" w14:textId="77777777" w:rsidR="0062427D" w:rsidRPr="006D6A53" w:rsidRDefault="0062427D" w:rsidP="006D6A53">
      <w:pPr>
        <w:pStyle w:val="EndNoteBibliography"/>
        <w:spacing w:line="276" w:lineRule="auto"/>
        <w:ind w:left="576" w:hanging="576"/>
        <w:rPr>
          <w:noProof/>
        </w:rPr>
      </w:pPr>
      <w:r w:rsidRPr="006D6A53">
        <w:rPr>
          <w:noProof/>
        </w:rPr>
        <w:t>32.</w:t>
      </w:r>
      <w:r w:rsidRPr="006D6A53">
        <w:rPr>
          <w:noProof/>
        </w:rPr>
        <w:tab/>
        <w:t>Ariens RA, Lai TS, Weisel JW, Greenberg CS, Grant PJ. Role of factor XIII in fibrin clot formation and effects of genetic polymorphisms. Blood. 2002;100(3):743-754.</w:t>
      </w:r>
    </w:p>
    <w:p w14:paraId="695E29AD" w14:textId="77777777" w:rsidR="0062427D" w:rsidRPr="006D6A53" w:rsidRDefault="0062427D" w:rsidP="006D6A53">
      <w:pPr>
        <w:pStyle w:val="EndNoteBibliography"/>
        <w:spacing w:line="276" w:lineRule="auto"/>
        <w:ind w:left="576" w:hanging="576"/>
        <w:rPr>
          <w:noProof/>
        </w:rPr>
      </w:pPr>
      <w:r w:rsidRPr="006D6A53">
        <w:rPr>
          <w:noProof/>
        </w:rPr>
        <w:t>33.</w:t>
      </w:r>
      <w:r w:rsidRPr="006D6A53">
        <w:rPr>
          <w:noProof/>
        </w:rPr>
        <w:tab/>
        <w:t>Verstraete M. The fibrinolytic system: from petri dishes to genetic engineering. Thromb Haemost. 1995;74:25-35.</w:t>
      </w:r>
    </w:p>
    <w:p w14:paraId="643E64B7" w14:textId="77777777" w:rsidR="0062427D" w:rsidRPr="006D6A53" w:rsidRDefault="0062427D" w:rsidP="006D6A53">
      <w:pPr>
        <w:pStyle w:val="EndNoteBibliography"/>
        <w:spacing w:line="276" w:lineRule="auto"/>
        <w:ind w:left="576" w:hanging="576"/>
        <w:rPr>
          <w:noProof/>
        </w:rPr>
      </w:pPr>
      <w:r w:rsidRPr="006D6A53">
        <w:rPr>
          <w:noProof/>
        </w:rPr>
        <w:t>34.</w:t>
      </w:r>
      <w:r w:rsidRPr="006D6A53">
        <w:rPr>
          <w:noProof/>
        </w:rPr>
        <w:tab/>
        <w:t>Hurlen M, Abdelnoor M, Smith P, Erikssen J, Arnesen H. Warfarin, aspirin, or both after myocardial infarction. N Engl J Med. 2002;347(13):969-974.</w:t>
      </w:r>
    </w:p>
    <w:p w14:paraId="59419029" w14:textId="77777777" w:rsidR="0062427D" w:rsidRPr="006D6A53" w:rsidRDefault="0062427D" w:rsidP="006D6A53">
      <w:pPr>
        <w:pStyle w:val="EndNoteBibliography"/>
        <w:spacing w:line="276" w:lineRule="auto"/>
        <w:ind w:left="576" w:hanging="576"/>
        <w:rPr>
          <w:noProof/>
        </w:rPr>
      </w:pPr>
      <w:r w:rsidRPr="006D6A53">
        <w:rPr>
          <w:noProof/>
        </w:rPr>
        <w:t>35.</w:t>
      </w:r>
      <w:r w:rsidRPr="006D6A53">
        <w:rPr>
          <w:noProof/>
        </w:rPr>
        <w:tab/>
        <w:t>Yeh CH, Hogg K, Weitz JI. Overview of the new oral anticoagulants: opportunities and challenges. Arterioscler Thromb Vasc Biol. 2015;35(5):1056-1065.</w:t>
      </w:r>
    </w:p>
    <w:p w14:paraId="00C20E8D" w14:textId="77777777" w:rsidR="0062427D" w:rsidRPr="006D6A53" w:rsidRDefault="0062427D" w:rsidP="006D6A53">
      <w:pPr>
        <w:pStyle w:val="EndNoteBibliography"/>
        <w:spacing w:line="276" w:lineRule="auto"/>
        <w:ind w:left="576" w:hanging="576"/>
        <w:rPr>
          <w:noProof/>
        </w:rPr>
      </w:pPr>
      <w:r w:rsidRPr="006D6A53">
        <w:rPr>
          <w:noProof/>
        </w:rPr>
        <w:t>36.</w:t>
      </w:r>
      <w:r w:rsidRPr="006D6A53">
        <w:rPr>
          <w:noProof/>
        </w:rPr>
        <w:tab/>
        <w:t>Kahn ML, Nakanishi-Matsui M, Shapiro MJ, Ishihara H, Coughlin SR. Protease-activated receptors 1 and 4 mediate activation of human platelets by thrombin. J Clin Invest. 1999;103(6):879-887.</w:t>
      </w:r>
    </w:p>
    <w:p w14:paraId="3B945D2F" w14:textId="77777777" w:rsidR="0062427D" w:rsidRPr="006D6A53" w:rsidRDefault="0062427D" w:rsidP="006D6A53">
      <w:pPr>
        <w:pStyle w:val="EndNoteBibliography"/>
        <w:spacing w:line="276" w:lineRule="auto"/>
        <w:ind w:left="576" w:hanging="576"/>
        <w:rPr>
          <w:noProof/>
        </w:rPr>
      </w:pPr>
      <w:r w:rsidRPr="006D6A53">
        <w:rPr>
          <w:noProof/>
        </w:rPr>
        <w:t>37.</w:t>
      </w:r>
      <w:r w:rsidRPr="006D6A53">
        <w:rPr>
          <w:noProof/>
        </w:rPr>
        <w:tab/>
        <w:t>Monroe DM, Hoffman M, Roberts HR. Platelets and thrombin generation. Arterioscler Thromb Vasc Biol. 2002;22(9):1381-1389.</w:t>
      </w:r>
    </w:p>
    <w:p w14:paraId="1A420658" w14:textId="77777777" w:rsidR="0062427D" w:rsidRPr="006D6A53" w:rsidRDefault="0062427D" w:rsidP="006D6A53">
      <w:pPr>
        <w:pStyle w:val="EndNoteBibliography"/>
        <w:spacing w:line="276" w:lineRule="auto"/>
        <w:ind w:left="576" w:hanging="576"/>
        <w:rPr>
          <w:noProof/>
        </w:rPr>
      </w:pPr>
      <w:r w:rsidRPr="006D6A53">
        <w:rPr>
          <w:noProof/>
        </w:rPr>
        <w:t>38.</w:t>
      </w:r>
      <w:r w:rsidRPr="006D6A53">
        <w:rPr>
          <w:noProof/>
        </w:rPr>
        <w:tab/>
        <w:t>Mi Y, Yan S, Lu Y, Liang Y, Li C. Venous thromboembolism has the same risk factors as atherosclerosis: A PRISMA-compliant systemic review and meta-analysis. Medicine (Baltimore). 2016;95(32):e4495.</w:t>
      </w:r>
    </w:p>
    <w:p w14:paraId="63E7CE12" w14:textId="77777777" w:rsidR="0062427D" w:rsidRPr="006D6A53" w:rsidRDefault="0062427D" w:rsidP="006D6A53">
      <w:pPr>
        <w:pStyle w:val="EndNoteBibliography"/>
        <w:spacing w:line="276" w:lineRule="auto"/>
        <w:ind w:left="576" w:hanging="576"/>
        <w:rPr>
          <w:noProof/>
        </w:rPr>
      </w:pPr>
      <w:r w:rsidRPr="006D6A53">
        <w:rPr>
          <w:noProof/>
        </w:rPr>
        <w:t>39.</w:t>
      </w:r>
      <w:r w:rsidRPr="006D6A53">
        <w:rPr>
          <w:noProof/>
        </w:rPr>
        <w:tab/>
        <w:t>Ibebuogu UN, Nasir K, Gopal A, Ahmadi N, Mao SS, Young E, Honoris L, Nuguri VK, Lee RS, Usman N, Rostami B, Pal R, Flores F, Budoff MJ. Comparison of atherosclerotic plaque burden and composition between diabetic and non diabetic patients by non invasive CT angiography. Int J Cardiovasc Imaging. 2009;25(7):717-723.</w:t>
      </w:r>
    </w:p>
    <w:p w14:paraId="52378899" w14:textId="77777777" w:rsidR="0062427D" w:rsidRPr="006D6A53" w:rsidRDefault="0062427D" w:rsidP="006D6A53">
      <w:pPr>
        <w:pStyle w:val="EndNoteBibliography"/>
        <w:spacing w:line="276" w:lineRule="auto"/>
        <w:ind w:left="576" w:hanging="576"/>
        <w:rPr>
          <w:noProof/>
        </w:rPr>
      </w:pPr>
      <w:r w:rsidRPr="006D6A53">
        <w:rPr>
          <w:noProof/>
        </w:rPr>
        <w:t>40.</w:t>
      </w:r>
      <w:r w:rsidRPr="006D6A53">
        <w:rPr>
          <w:noProof/>
        </w:rPr>
        <w:tab/>
        <w:t>Larsen JR, Tsunoda T, Tuzcu EM, Schoenhagen P, Brekke M, Arnesen H, Hanssen KF, Nissen SE, Dahl-Jorgensen K. Intracoronary ultrasound examinations reveal significantly more advanced coronary atherosclerosis in people with type 1 diabetes than in age- and sex-matched non-diabetic controls. Diab Vasc Dis Res. 2007;4(1):62-65.</w:t>
      </w:r>
    </w:p>
    <w:p w14:paraId="3AF30A72" w14:textId="77777777" w:rsidR="0062427D" w:rsidRPr="006D6A53" w:rsidRDefault="0062427D" w:rsidP="006D6A53">
      <w:pPr>
        <w:pStyle w:val="EndNoteBibliography"/>
        <w:spacing w:line="276" w:lineRule="auto"/>
        <w:ind w:left="576" w:hanging="576"/>
        <w:rPr>
          <w:noProof/>
        </w:rPr>
      </w:pPr>
      <w:r w:rsidRPr="006D6A53">
        <w:rPr>
          <w:noProof/>
        </w:rPr>
        <w:lastRenderedPageBreak/>
        <w:t>41.</w:t>
      </w:r>
      <w:r w:rsidRPr="006D6A53">
        <w:rPr>
          <w:noProof/>
        </w:rPr>
        <w:tab/>
        <w:t>Lowry D, Saeed M, Narendran P, Tiwari A. A review of distribution of atherosclerosis in the lower limb arteries of patients with diabetes mellitus and peripheral vascular disease. Vasc Endovascular Surg. 2018;52(7):535-542.</w:t>
      </w:r>
    </w:p>
    <w:p w14:paraId="5B2985AE" w14:textId="77777777" w:rsidR="0062427D" w:rsidRPr="006D6A53" w:rsidRDefault="0062427D" w:rsidP="006D6A53">
      <w:pPr>
        <w:pStyle w:val="EndNoteBibliography"/>
        <w:spacing w:line="276" w:lineRule="auto"/>
        <w:ind w:left="576" w:hanging="576"/>
        <w:rPr>
          <w:noProof/>
        </w:rPr>
      </w:pPr>
      <w:r w:rsidRPr="006D6A53">
        <w:rPr>
          <w:noProof/>
        </w:rPr>
        <w:t>42.</w:t>
      </w:r>
      <w:r w:rsidRPr="006D6A53">
        <w:rPr>
          <w:noProof/>
        </w:rPr>
        <w:tab/>
        <w:t>Carrizzo A, Izzo C, Oliveti M, Alfano A, Virtuoso N, Capunzo M, Di Pietro P, Calabrese M, De Simone E, Sciarretta S, Frati G, Migliarino S, Damato A, Ambrosio M, De Caro F, Vecchione C. The main determinants of diabetes mellitus vascular complications: endothelial dysfunction and platelet hyperaggregation. Int J Mol Sci. 2018;19(10).</w:t>
      </w:r>
    </w:p>
    <w:p w14:paraId="2959C7F2" w14:textId="77777777" w:rsidR="0062427D" w:rsidRPr="006D6A53" w:rsidRDefault="0062427D" w:rsidP="006D6A53">
      <w:pPr>
        <w:pStyle w:val="EndNoteBibliography"/>
        <w:spacing w:line="276" w:lineRule="auto"/>
        <w:ind w:left="576" w:hanging="576"/>
        <w:rPr>
          <w:noProof/>
        </w:rPr>
      </w:pPr>
      <w:r w:rsidRPr="006D6A53">
        <w:rPr>
          <w:noProof/>
        </w:rPr>
        <w:t>43.</w:t>
      </w:r>
      <w:r w:rsidRPr="006D6A53">
        <w:rPr>
          <w:noProof/>
        </w:rPr>
        <w:tab/>
        <w:t>Stentz FB, Umpierrez GE, Cuervo R, Kitabchi AE. Proinflammatory cytokines, markers of cardiovascular risks, oxidative stress, and lipid peroxidation in patients with hyperglycemic crises. Diabetes. 2004;53(8):2079-2086.</w:t>
      </w:r>
    </w:p>
    <w:p w14:paraId="22C5F5CF" w14:textId="77777777" w:rsidR="0062427D" w:rsidRPr="006D6A53" w:rsidRDefault="0062427D" w:rsidP="006D6A53">
      <w:pPr>
        <w:pStyle w:val="EndNoteBibliography"/>
        <w:spacing w:line="276" w:lineRule="auto"/>
        <w:ind w:left="576" w:hanging="576"/>
        <w:rPr>
          <w:noProof/>
        </w:rPr>
      </w:pPr>
      <w:r w:rsidRPr="006D6A53">
        <w:rPr>
          <w:noProof/>
        </w:rPr>
        <w:t>44.</w:t>
      </w:r>
      <w:r w:rsidRPr="006D6A53">
        <w:rPr>
          <w:noProof/>
        </w:rPr>
        <w:tab/>
        <w:t>Chaudhuri A, Umpierrez GE. Oxidative stress and inflammation in hyperglycemic crises and resolution with insulin: implications for the acute and chronic complications of hyperglycemia. J Diabetes Complications. 2012;26(4):257-258.</w:t>
      </w:r>
    </w:p>
    <w:p w14:paraId="3578F597" w14:textId="77777777" w:rsidR="0062427D" w:rsidRPr="006D6A53" w:rsidRDefault="0062427D" w:rsidP="006D6A53">
      <w:pPr>
        <w:pStyle w:val="EndNoteBibliography"/>
        <w:spacing w:line="276" w:lineRule="auto"/>
        <w:ind w:left="576" w:hanging="576"/>
        <w:rPr>
          <w:noProof/>
        </w:rPr>
      </w:pPr>
      <w:r w:rsidRPr="006D6A53">
        <w:rPr>
          <w:noProof/>
        </w:rPr>
        <w:t>45.</w:t>
      </w:r>
      <w:r w:rsidRPr="006D6A53">
        <w:rPr>
          <w:noProof/>
        </w:rPr>
        <w:tab/>
        <w:t>Patrono C, Rocca B. Measurement of thromboxane biosynthesis in health and disease. Front Pharmacol. 2019;10:1244.</w:t>
      </w:r>
    </w:p>
    <w:p w14:paraId="37960A08" w14:textId="77777777" w:rsidR="0062427D" w:rsidRPr="006D6A53" w:rsidRDefault="0062427D" w:rsidP="006D6A53">
      <w:pPr>
        <w:pStyle w:val="EndNoteBibliography"/>
        <w:spacing w:line="276" w:lineRule="auto"/>
        <w:ind w:left="576" w:hanging="576"/>
        <w:rPr>
          <w:noProof/>
        </w:rPr>
      </w:pPr>
      <w:r w:rsidRPr="006D6A53">
        <w:rPr>
          <w:noProof/>
        </w:rPr>
        <w:t>46.</w:t>
      </w:r>
      <w:r w:rsidRPr="006D6A53">
        <w:rPr>
          <w:noProof/>
        </w:rPr>
        <w:tab/>
        <w:t>Soma P, Swanepoel AC, du Plooy JN, Mqoco T, Pretorius E. Flow cytometric analysis of platelets type 2 diabetes mellitus reveals 'angry' platelets. Cardiovasc Diabetol. 2016;15:52.</w:t>
      </w:r>
    </w:p>
    <w:p w14:paraId="7F3FFCD3" w14:textId="77777777" w:rsidR="0062427D" w:rsidRPr="006D6A53" w:rsidRDefault="0062427D" w:rsidP="006D6A53">
      <w:pPr>
        <w:pStyle w:val="EndNoteBibliography"/>
        <w:spacing w:line="276" w:lineRule="auto"/>
        <w:ind w:left="576" w:hanging="576"/>
        <w:rPr>
          <w:noProof/>
        </w:rPr>
      </w:pPr>
      <w:r w:rsidRPr="006D6A53">
        <w:rPr>
          <w:noProof/>
        </w:rPr>
        <w:t>47.</w:t>
      </w:r>
      <w:r w:rsidRPr="006D6A53">
        <w:rPr>
          <w:noProof/>
        </w:rPr>
        <w:tab/>
        <w:t>Watala C, Boncler M, Golański J, Koziołkiewcz W, Trojanowski Z, Walkowiak B. Platelet membrane lipid fluidity and intraplatelet calcium mobilization in type 2 diabetes mellitus. Eur J Haematol. 1998;61(5):319-326.</w:t>
      </w:r>
    </w:p>
    <w:p w14:paraId="12DEF992" w14:textId="77777777" w:rsidR="0062427D" w:rsidRPr="006D6A53" w:rsidRDefault="0062427D" w:rsidP="006D6A53">
      <w:pPr>
        <w:pStyle w:val="EndNoteBibliography"/>
        <w:spacing w:line="276" w:lineRule="auto"/>
        <w:ind w:left="576" w:hanging="576"/>
        <w:rPr>
          <w:noProof/>
        </w:rPr>
      </w:pPr>
      <w:r w:rsidRPr="006D6A53">
        <w:rPr>
          <w:noProof/>
        </w:rPr>
        <w:t>48.</w:t>
      </w:r>
      <w:r w:rsidRPr="006D6A53">
        <w:rPr>
          <w:noProof/>
        </w:rPr>
        <w:tab/>
        <w:t>Gawaz M, Ott I, Reininger AJ, Neumann FJ. Effects of magnesium on platelet aggregation and adhesion. Magnesium modulates surface expression of glycoproteins on platelets in vitro and ex vivo. Thromb Haemost. 1994;72(6):912-918.</w:t>
      </w:r>
    </w:p>
    <w:p w14:paraId="4DE82620" w14:textId="77777777" w:rsidR="0062427D" w:rsidRPr="006D6A53" w:rsidRDefault="0062427D" w:rsidP="006D6A53">
      <w:pPr>
        <w:pStyle w:val="EndNoteBibliography"/>
        <w:spacing w:line="276" w:lineRule="auto"/>
        <w:ind w:left="576" w:hanging="576"/>
        <w:rPr>
          <w:noProof/>
        </w:rPr>
      </w:pPr>
      <w:r w:rsidRPr="006D6A53">
        <w:rPr>
          <w:noProof/>
        </w:rPr>
        <w:t>49.</w:t>
      </w:r>
      <w:r w:rsidRPr="006D6A53">
        <w:rPr>
          <w:noProof/>
        </w:rPr>
        <w:tab/>
        <w:t>Santilli F, Simeone P, Liani R, Davì G. Platelets and diabetes mellitus. Prostaglandins Other Lipid Mediat. 2015;120:28-39.</w:t>
      </w:r>
    </w:p>
    <w:p w14:paraId="58A8640F" w14:textId="77777777" w:rsidR="0062427D" w:rsidRPr="006D6A53" w:rsidRDefault="0062427D" w:rsidP="006D6A53">
      <w:pPr>
        <w:pStyle w:val="EndNoteBibliography"/>
        <w:spacing w:line="276" w:lineRule="auto"/>
        <w:ind w:left="576" w:hanging="576"/>
        <w:rPr>
          <w:noProof/>
        </w:rPr>
      </w:pPr>
      <w:r w:rsidRPr="006D6A53">
        <w:rPr>
          <w:noProof/>
        </w:rPr>
        <w:t>50.</w:t>
      </w:r>
      <w:r w:rsidRPr="006D6A53">
        <w:rPr>
          <w:noProof/>
        </w:rPr>
        <w:tab/>
        <w:t>Hunter RW, Hers I. Insulin/IGF-1 hybrid receptor expression on human platelets: consequences for the effect of insulin on platelet function. J Thromb Haemost. 2009;7(12):2123-2130.</w:t>
      </w:r>
    </w:p>
    <w:p w14:paraId="23A6ED96" w14:textId="77777777" w:rsidR="0062427D" w:rsidRPr="006D6A53" w:rsidRDefault="0062427D" w:rsidP="006D6A53">
      <w:pPr>
        <w:pStyle w:val="EndNoteBibliography"/>
        <w:spacing w:line="276" w:lineRule="auto"/>
        <w:ind w:left="576" w:hanging="576"/>
        <w:rPr>
          <w:noProof/>
        </w:rPr>
      </w:pPr>
      <w:r w:rsidRPr="006D6A53">
        <w:rPr>
          <w:noProof/>
        </w:rPr>
        <w:t>51.</w:t>
      </w:r>
      <w:r w:rsidRPr="006D6A53">
        <w:rPr>
          <w:noProof/>
        </w:rPr>
        <w:tab/>
        <w:t>Westein E, Hoefer T, Calkin AC. Thrombosis in diabetes: a shear flow effect? Clin Sci (Lond). 2017;131(12):1245-1260.</w:t>
      </w:r>
    </w:p>
    <w:p w14:paraId="417EDDED" w14:textId="77777777" w:rsidR="0062427D" w:rsidRPr="006D6A53" w:rsidRDefault="0062427D" w:rsidP="006D6A53">
      <w:pPr>
        <w:pStyle w:val="EndNoteBibliography"/>
        <w:spacing w:line="276" w:lineRule="auto"/>
        <w:ind w:left="576" w:hanging="576"/>
        <w:rPr>
          <w:noProof/>
        </w:rPr>
      </w:pPr>
      <w:r w:rsidRPr="006D6A53">
        <w:rPr>
          <w:noProof/>
        </w:rPr>
        <w:t>52.</w:t>
      </w:r>
      <w:r w:rsidRPr="006D6A53">
        <w:rPr>
          <w:noProof/>
        </w:rPr>
        <w:tab/>
        <w:t>Vernstrom L, Funck KL, Grove EL, Laugesen E, Baier JM, Hvas AM, Poulsen PL. Antiplatelet effect of aspirin during 24h in patients with type 2 diabetes without cardiovascular disease. Thromb Res. 2018;161:1-6.</w:t>
      </w:r>
    </w:p>
    <w:p w14:paraId="5F1E3941" w14:textId="77777777" w:rsidR="0062427D" w:rsidRPr="006D6A53" w:rsidRDefault="0062427D" w:rsidP="006D6A53">
      <w:pPr>
        <w:pStyle w:val="EndNoteBibliography"/>
        <w:spacing w:line="276" w:lineRule="auto"/>
        <w:ind w:left="576" w:hanging="576"/>
        <w:rPr>
          <w:noProof/>
        </w:rPr>
      </w:pPr>
      <w:r w:rsidRPr="006D6A53">
        <w:rPr>
          <w:noProof/>
        </w:rPr>
        <w:t>53.</w:t>
      </w:r>
      <w:r w:rsidRPr="006D6A53">
        <w:rPr>
          <w:noProof/>
        </w:rPr>
        <w:tab/>
        <w:t>Neergaard-Petersen S, Hvas AM, Ajjan R, Larsen SB, Würtz M, Kristensen SD, Grove EL. Platelet count, platelet turnover and fibrin clot structure in patients with coronary artery disease. Thromb Res. 2014;133(6):1161-1163.</w:t>
      </w:r>
    </w:p>
    <w:p w14:paraId="31B784AF" w14:textId="77777777" w:rsidR="0062427D" w:rsidRPr="006D6A53" w:rsidRDefault="0062427D" w:rsidP="006D6A53">
      <w:pPr>
        <w:pStyle w:val="EndNoteBibliography"/>
        <w:spacing w:line="276" w:lineRule="auto"/>
        <w:ind w:left="576" w:hanging="576"/>
        <w:rPr>
          <w:noProof/>
        </w:rPr>
      </w:pPr>
      <w:r w:rsidRPr="006D6A53">
        <w:rPr>
          <w:noProof/>
        </w:rPr>
        <w:t>54.</w:t>
      </w:r>
      <w:r w:rsidRPr="006D6A53">
        <w:rPr>
          <w:noProof/>
        </w:rPr>
        <w:tab/>
        <w:t>Parker WAE, Storey RF. Aspirin dosing in atherosclerotic cardiovascular disease: should we be more ADAPTABLE? Cardiovasc Res. 2021;117(10):e123-e125.</w:t>
      </w:r>
    </w:p>
    <w:p w14:paraId="44D9ABA3" w14:textId="77777777" w:rsidR="0062427D" w:rsidRPr="006D6A53" w:rsidRDefault="0062427D" w:rsidP="006D6A53">
      <w:pPr>
        <w:pStyle w:val="EndNoteBibliography"/>
        <w:spacing w:line="276" w:lineRule="auto"/>
        <w:ind w:left="576" w:hanging="576"/>
        <w:rPr>
          <w:noProof/>
        </w:rPr>
      </w:pPr>
      <w:r w:rsidRPr="006D6A53">
        <w:rPr>
          <w:noProof/>
        </w:rPr>
        <w:t>55.</w:t>
      </w:r>
      <w:r w:rsidRPr="006D6A53">
        <w:rPr>
          <w:noProof/>
        </w:rPr>
        <w:tab/>
        <w:t>Fejes Z, Poliska S, Czimmerer Z, Kaplar M, Penyige A, Gal Szabo G, Beke Debreceni I, Kunapuli SP, Kappelmayer J, Nagy B, Jr. Hyperglycaemia suppresses microRNA expression in platelets to increase P2RY12 and SELP levels in type 2 diabetes mellitus. Thromb Haemost. 2017;117(3):529-542.</w:t>
      </w:r>
    </w:p>
    <w:p w14:paraId="08C073B6" w14:textId="77777777" w:rsidR="0062427D" w:rsidRPr="006D6A53" w:rsidRDefault="0062427D" w:rsidP="006D6A53">
      <w:pPr>
        <w:pStyle w:val="EndNoteBibliography"/>
        <w:spacing w:line="276" w:lineRule="auto"/>
        <w:ind w:left="576" w:hanging="576"/>
        <w:rPr>
          <w:noProof/>
        </w:rPr>
      </w:pPr>
      <w:r w:rsidRPr="006D6A53">
        <w:rPr>
          <w:noProof/>
        </w:rPr>
        <w:t>56.</w:t>
      </w:r>
      <w:r w:rsidRPr="006D6A53">
        <w:rPr>
          <w:noProof/>
        </w:rPr>
        <w:tab/>
        <w:t>Pordzik J, Jakubik D, Jarosz-Popek J, Wicik Z, Eyileten C, De Rosa S, Indolfi C, Siller-Matula JM, Czajka P, Postula M. Significance of circulating microRNAs in diabetes mellitus type 2 and platelet reactivity: bioinformatic analysis and review. Cardiovasc Diabetol. 2019;18(1):113.</w:t>
      </w:r>
    </w:p>
    <w:p w14:paraId="28B73543" w14:textId="77777777" w:rsidR="0062427D" w:rsidRPr="006D6A53" w:rsidRDefault="0062427D" w:rsidP="006D6A53">
      <w:pPr>
        <w:pStyle w:val="EndNoteBibliography"/>
        <w:spacing w:line="276" w:lineRule="auto"/>
        <w:ind w:left="576" w:hanging="576"/>
        <w:rPr>
          <w:noProof/>
        </w:rPr>
      </w:pPr>
      <w:r w:rsidRPr="006D6A53">
        <w:rPr>
          <w:noProof/>
        </w:rPr>
        <w:lastRenderedPageBreak/>
        <w:t>57.</w:t>
      </w:r>
      <w:r w:rsidRPr="006D6A53">
        <w:rPr>
          <w:noProof/>
        </w:rPr>
        <w:tab/>
        <w:t>Alzahrani SH, Ajjan RA. Coagulation and fibrinolysis in diabetes. Diab Vasc Dis Res. 2010;7:260-273.</w:t>
      </w:r>
    </w:p>
    <w:p w14:paraId="00DC7C2D" w14:textId="77777777" w:rsidR="0062427D" w:rsidRPr="006D6A53" w:rsidRDefault="0062427D" w:rsidP="006D6A53">
      <w:pPr>
        <w:pStyle w:val="EndNoteBibliography"/>
        <w:spacing w:line="276" w:lineRule="auto"/>
        <w:ind w:left="576" w:hanging="576"/>
        <w:rPr>
          <w:noProof/>
        </w:rPr>
      </w:pPr>
      <w:r w:rsidRPr="006D6A53">
        <w:rPr>
          <w:noProof/>
        </w:rPr>
        <w:t>58.</w:t>
      </w:r>
      <w:r w:rsidRPr="006D6A53">
        <w:rPr>
          <w:noProof/>
        </w:rPr>
        <w:tab/>
        <w:t>Kim HK, Kim JE, Park SH, Kim YI, Nam-Goong IS, Kim ES. High coagulation factor levels and low protein C levels contribute to enhanced thrombin generation in patients with diabetes who do not have macrovascular complications. J Diabetes Complications. 2014;28(3):365-369.</w:t>
      </w:r>
    </w:p>
    <w:p w14:paraId="4E1EA8A4" w14:textId="77777777" w:rsidR="0062427D" w:rsidRPr="006D6A53" w:rsidRDefault="0062427D" w:rsidP="006D6A53">
      <w:pPr>
        <w:pStyle w:val="EndNoteBibliography"/>
        <w:spacing w:line="276" w:lineRule="auto"/>
        <w:ind w:left="576" w:hanging="576"/>
        <w:rPr>
          <w:noProof/>
        </w:rPr>
      </w:pPr>
      <w:r w:rsidRPr="006D6A53">
        <w:rPr>
          <w:noProof/>
        </w:rPr>
        <w:t>59.</w:t>
      </w:r>
      <w:r w:rsidRPr="006D6A53">
        <w:rPr>
          <w:noProof/>
        </w:rPr>
        <w:tab/>
        <w:t>Kearney K, Tomlinson D, Smith K, Ajjan R. Hypofibrinolysis in diabetes: a therapeutic target for the reduction of cardiovascular risk. Cardiovasc Diabetol. 2017;16(1):34.</w:t>
      </w:r>
    </w:p>
    <w:p w14:paraId="4B4BFE74" w14:textId="77777777" w:rsidR="0062427D" w:rsidRPr="006D6A53" w:rsidRDefault="0062427D" w:rsidP="006D6A53">
      <w:pPr>
        <w:pStyle w:val="EndNoteBibliography"/>
        <w:spacing w:line="276" w:lineRule="auto"/>
        <w:ind w:left="576" w:hanging="576"/>
        <w:rPr>
          <w:noProof/>
        </w:rPr>
      </w:pPr>
      <w:r w:rsidRPr="006D6A53">
        <w:rPr>
          <w:noProof/>
        </w:rPr>
        <w:t>60.</w:t>
      </w:r>
      <w:r w:rsidRPr="006D6A53">
        <w:rPr>
          <w:noProof/>
        </w:rPr>
        <w:tab/>
        <w:t>Ajjan RA, Gamlen T, Standeven KF, Mughal S, Hess K, Smith KA, Dunn EJ, Anwar MM, Rabbani N, Thornalley PJ, Philippou H, Grant PJ. Diabetes is associated with posttranslational modifications in plasminogen resulting in reduced plasmin generation and enzyme-specific activity. Blood. 2013;122(1):134-142.</w:t>
      </w:r>
    </w:p>
    <w:p w14:paraId="720DA414" w14:textId="77777777" w:rsidR="0062427D" w:rsidRPr="006D6A53" w:rsidRDefault="0062427D" w:rsidP="006D6A53">
      <w:pPr>
        <w:pStyle w:val="EndNoteBibliography"/>
        <w:spacing w:line="276" w:lineRule="auto"/>
        <w:ind w:left="576" w:hanging="576"/>
        <w:rPr>
          <w:noProof/>
        </w:rPr>
      </w:pPr>
      <w:r w:rsidRPr="006D6A53">
        <w:rPr>
          <w:noProof/>
        </w:rPr>
        <w:t>61.</w:t>
      </w:r>
      <w:r w:rsidRPr="006D6A53">
        <w:rPr>
          <w:noProof/>
        </w:rPr>
        <w:tab/>
        <w:t>Du XL, Edelstein D, Rossetti L, Fantus IG, Goldberg H, Ziyadeh F, Wu J, Brownlee M. Hyperglycemia-induced mitochondrial superoxide overproduction activates the hexosamine pathway and induces plasminogen activator inhibitor-1 expression by increasing Sp1 glycosylation. Proc Natl Acad Sci U S A. 2000;97(22):12222-12226.</w:t>
      </w:r>
    </w:p>
    <w:p w14:paraId="4AAFE3AA" w14:textId="77777777" w:rsidR="0062427D" w:rsidRPr="006D6A53" w:rsidRDefault="0062427D" w:rsidP="006D6A53">
      <w:pPr>
        <w:pStyle w:val="EndNoteBibliography"/>
        <w:spacing w:line="276" w:lineRule="auto"/>
        <w:ind w:left="576" w:hanging="576"/>
        <w:rPr>
          <w:noProof/>
        </w:rPr>
      </w:pPr>
      <w:r w:rsidRPr="006D6A53">
        <w:rPr>
          <w:noProof/>
        </w:rPr>
        <w:t>62.</w:t>
      </w:r>
      <w:r w:rsidRPr="006D6A53">
        <w:rPr>
          <w:noProof/>
        </w:rPr>
        <w:tab/>
        <w:t>Wang Y, Beck W, Deppisch R, Marshall SM, Hoenich NA, Thompson MG. Advanced glycation end products elicit externalization of phosphatidylserine in a subpopulation of platelets via 5-HT2A/2C receptors. Am J Physiol Cell Physiol. 2007;293(1):C328-336.</w:t>
      </w:r>
    </w:p>
    <w:p w14:paraId="3B146504" w14:textId="77777777" w:rsidR="0062427D" w:rsidRPr="006D6A53" w:rsidRDefault="0062427D" w:rsidP="006D6A53">
      <w:pPr>
        <w:pStyle w:val="EndNoteBibliography"/>
        <w:spacing w:line="276" w:lineRule="auto"/>
        <w:ind w:left="576" w:hanging="576"/>
        <w:rPr>
          <w:noProof/>
        </w:rPr>
      </w:pPr>
      <w:r w:rsidRPr="006D6A53">
        <w:rPr>
          <w:noProof/>
        </w:rPr>
        <w:t>63.</w:t>
      </w:r>
      <w:r w:rsidRPr="006D6A53">
        <w:rPr>
          <w:noProof/>
        </w:rPr>
        <w:tab/>
        <w:t>Hindricks G,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Eur Heart J. 2021;42(5):373-498.</w:t>
      </w:r>
    </w:p>
    <w:p w14:paraId="60EF72F4" w14:textId="77777777" w:rsidR="0062427D" w:rsidRPr="006D6A53" w:rsidRDefault="0062427D" w:rsidP="006D6A53">
      <w:pPr>
        <w:pStyle w:val="EndNoteBibliography"/>
        <w:spacing w:line="276" w:lineRule="auto"/>
        <w:ind w:left="576" w:hanging="576"/>
        <w:rPr>
          <w:noProof/>
        </w:rPr>
      </w:pPr>
      <w:r w:rsidRPr="006D6A53">
        <w:rPr>
          <w:noProof/>
        </w:rPr>
        <w:t>64.</w:t>
      </w:r>
      <w:r w:rsidRPr="006D6A53">
        <w:rPr>
          <w:noProof/>
        </w:rPr>
        <w:tab/>
        <w:t>Pallisgaard JL, Schjerning AM, Lindhardt TB, Procida K, Hansen ML, Torp-Pedersen C, Gislason GH. Risk of atrial fibrillation in diabetes mellitus: A nationwide cohort study. Eur J Prev Cardiol. 2016;23(6):621-627.</w:t>
      </w:r>
    </w:p>
    <w:p w14:paraId="47155506" w14:textId="77777777" w:rsidR="0062427D" w:rsidRPr="006D6A53" w:rsidRDefault="0062427D" w:rsidP="006D6A53">
      <w:pPr>
        <w:pStyle w:val="EndNoteBibliography"/>
        <w:spacing w:line="276" w:lineRule="auto"/>
        <w:ind w:left="576" w:hanging="576"/>
        <w:rPr>
          <w:noProof/>
        </w:rPr>
      </w:pPr>
      <w:r w:rsidRPr="006D6A53">
        <w:rPr>
          <w:noProof/>
        </w:rPr>
        <w:t>65.</w:t>
      </w:r>
      <w:r w:rsidRPr="006D6A53">
        <w:rPr>
          <w:noProof/>
        </w:rPr>
        <w:tab/>
        <w:t>Overvad TF, Skjøth F, Lip GY, Lane DA, Albertsen IE, Rasmussen LH, Larsen TB. Duration of diabetes mellitus and risk of thromboembolism and bleeding in atrial fibrillation: nationwide cohort study. Stroke. 2015;46(8):2168-2174.</w:t>
      </w:r>
    </w:p>
    <w:p w14:paraId="55BC2D2B" w14:textId="77777777" w:rsidR="0062427D" w:rsidRPr="006D6A53" w:rsidRDefault="0062427D" w:rsidP="006D6A53">
      <w:pPr>
        <w:pStyle w:val="EndNoteBibliography"/>
        <w:spacing w:line="276" w:lineRule="auto"/>
        <w:ind w:left="576" w:hanging="576"/>
        <w:rPr>
          <w:noProof/>
        </w:rPr>
      </w:pPr>
      <w:r w:rsidRPr="006D6A53">
        <w:rPr>
          <w:noProof/>
        </w:rPr>
        <w:t>66.</w:t>
      </w:r>
      <w:r w:rsidRPr="006D6A53">
        <w:rPr>
          <w:noProof/>
        </w:rPr>
        <w:tab/>
        <w:t>Dublin S, Glazer NL, Smith NL, Psaty BM, Lumley T, Wiggins KL, Page RL, Heckbert SR. Diabetes mellitus, glycemic control, and risk of atrial fibrillation. J Gen Intern Med. 2010;25(8):853-858.</w:t>
      </w:r>
    </w:p>
    <w:p w14:paraId="627107FC" w14:textId="77777777" w:rsidR="0062427D" w:rsidRPr="006D6A53" w:rsidRDefault="0062427D" w:rsidP="006D6A53">
      <w:pPr>
        <w:pStyle w:val="EndNoteBibliography"/>
        <w:spacing w:line="276" w:lineRule="auto"/>
        <w:ind w:left="576" w:hanging="576"/>
        <w:rPr>
          <w:noProof/>
        </w:rPr>
      </w:pPr>
      <w:r w:rsidRPr="006D6A53">
        <w:rPr>
          <w:noProof/>
        </w:rPr>
        <w:t>67.</w:t>
      </w:r>
      <w:r w:rsidRPr="006D6A53">
        <w:rPr>
          <w:noProof/>
        </w:rPr>
        <w:tab/>
        <w:t>Anselmino M, Matta M, D'Ascenzo F, Pappone C, Santinelli V, Bunch TJ, Neumann T, Schilling RJ, Hunter RJ, Noelker G, Fiala M, Frontera A, Thomas G, Katritsis D, Jais P, Weerasooriya R, Kalman JM, Gaita F. Catheter ablation of atrial fibrillation in patients with diabetes mellitus: a systematic review and meta-analysis. Europace. 2015;17(10):1518-1525.</w:t>
      </w:r>
    </w:p>
    <w:p w14:paraId="41147C67" w14:textId="77777777" w:rsidR="0062427D" w:rsidRPr="006D6A53" w:rsidRDefault="0062427D" w:rsidP="006D6A53">
      <w:pPr>
        <w:pStyle w:val="EndNoteBibliography"/>
        <w:spacing w:line="276" w:lineRule="auto"/>
        <w:ind w:left="576" w:hanging="576"/>
        <w:rPr>
          <w:noProof/>
        </w:rPr>
      </w:pPr>
      <w:r w:rsidRPr="006D6A53">
        <w:rPr>
          <w:noProof/>
        </w:rPr>
        <w:t>68.</w:t>
      </w:r>
      <w:r w:rsidRPr="006D6A53">
        <w:rPr>
          <w:noProof/>
        </w:rPr>
        <w:tab/>
        <w:t>Fatemi O, Yuriditsky E, Tsioufis C, Tsachris D, Morgan T, Basile J, Bigger T, Cushman W, Goff D, Soliman EZ, Thomas A, Papademetriou V. Impact of intensive glycemic control on the incidence of atrial fibrillation and associated cardiovascular outcomes in patients with type 2 diabetes mellitus (from the Action to Control Cardiovascular Risk in Diabetes Study). Am J Cardiol. 2014;114(8):1217-1222.</w:t>
      </w:r>
    </w:p>
    <w:p w14:paraId="1AD81273" w14:textId="77777777" w:rsidR="0062427D" w:rsidRPr="006D6A53" w:rsidRDefault="0062427D" w:rsidP="006D6A53">
      <w:pPr>
        <w:pStyle w:val="EndNoteBibliography"/>
        <w:spacing w:line="276" w:lineRule="auto"/>
        <w:ind w:left="576" w:hanging="576"/>
        <w:rPr>
          <w:noProof/>
        </w:rPr>
      </w:pPr>
      <w:r w:rsidRPr="006D6A53">
        <w:rPr>
          <w:noProof/>
        </w:rPr>
        <w:lastRenderedPageBreak/>
        <w:t>69.</w:t>
      </w:r>
      <w:r w:rsidRPr="006D6A53">
        <w:rPr>
          <w:noProof/>
        </w:rPr>
        <w:tab/>
        <w:t>Chang SH, Wu LS, Chiou MJ, Liu JR, Yu KH, Kuo CF, Wen MS, Chen WJ, Yeh YH, See LC. Association of metformin with lower atrial fibrillation risk among patients with type 2 diabetes mellitus: a population-based dynamic cohort and in vitro studies. Cardiovasc Diabetol. 2014;13:123.</w:t>
      </w:r>
    </w:p>
    <w:p w14:paraId="4820E6B1" w14:textId="77777777" w:rsidR="0062427D" w:rsidRPr="006D6A53" w:rsidRDefault="0062427D" w:rsidP="006D6A53">
      <w:pPr>
        <w:pStyle w:val="EndNoteBibliography"/>
        <w:spacing w:line="276" w:lineRule="auto"/>
        <w:ind w:left="576" w:hanging="576"/>
        <w:rPr>
          <w:noProof/>
        </w:rPr>
      </w:pPr>
      <w:r w:rsidRPr="006D6A53">
        <w:rPr>
          <w:noProof/>
        </w:rPr>
        <w:t>70.</w:t>
      </w:r>
      <w:r w:rsidRPr="006D6A53">
        <w:rPr>
          <w:noProof/>
        </w:rPr>
        <w:tab/>
        <w:t>Zhang Z, Zhang X, Korantzopoulos P, Letsas KP, Tse G, Gong M, Meng L, Li G, Liu T. Thiazolidinedione use and atrial fibrillation in diabetic patients: a meta-analysis. BMC Cardiovasc Disord. 2017;17(1):96.</w:t>
      </w:r>
    </w:p>
    <w:p w14:paraId="0601A44C" w14:textId="77777777" w:rsidR="0062427D" w:rsidRPr="006D6A53" w:rsidRDefault="0062427D" w:rsidP="006D6A53">
      <w:pPr>
        <w:pStyle w:val="EndNoteBibliography"/>
        <w:spacing w:line="276" w:lineRule="auto"/>
        <w:ind w:left="576" w:hanging="576"/>
        <w:rPr>
          <w:noProof/>
        </w:rPr>
      </w:pPr>
      <w:r w:rsidRPr="006D6A53">
        <w:rPr>
          <w:noProof/>
        </w:rPr>
        <w:t>71.</w:t>
      </w:r>
      <w:r w:rsidRPr="006D6A53">
        <w:rPr>
          <w:noProof/>
        </w:rPr>
        <w:tab/>
        <w:t>Zelniker TA, Bonaca MP, Furtado RHM, Mosenzon O, Kuder JF, Murphy SA, Bhatt DL, Leiter LA, McGuire DK, Wilding JPH, Budaj A, Kiss RG, Padilla F, Gause-Nilsson I, Langkilde AM, Raz I, Sabatine MS, Wiviott SD. Effect of dapagliflozin on atrial fibrillation in patients with type 2 diabetes mellitus. Circulation. 2020;141(15):1227-1234.</w:t>
      </w:r>
    </w:p>
    <w:p w14:paraId="5D2A72E6" w14:textId="77777777" w:rsidR="0062427D" w:rsidRPr="006D6A53" w:rsidRDefault="0062427D" w:rsidP="006D6A53">
      <w:pPr>
        <w:pStyle w:val="EndNoteBibliography"/>
        <w:spacing w:line="276" w:lineRule="auto"/>
        <w:ind w:left="576" w:hanging="576"/>
        <w:rPr>
          <w:noProof/>
        </w:rPr>
      </w:pPr>
      <w:r w:rsidRPr="006D6A53">
        <w:rPr>
          <w:noProof/>
        </w:rPr>
        <w:t>72.</w:t>
      </w:r>
      <w:r w:rsidRPr="006D6A53">
        <w:rPr>
          <w:noProof/>
        </w:rPr>
        <w:tab/>
        <w:t>Cosentino F, Grant PJ, Aboyans V, Bailey CJ, Ceriello A, Delgado V, Federici M, Filippatos G, Grobbee DE, Hansen TB, Huikuri HV, Johansson I, Juni P, Lettino M, Marx N, Mellbin LG, Ostgren CJ, Rocca B, Roffi M, Sattar N, Seferovic PM, Sousa-Uva M, Valensi P, Wheeler DC. 2019 ESC Guidelines on diabetes, pre-diabetes, and cardiovascular diseases developed in collaboration with the EASD. Eur Heart J. 2020;41(2):255-323.</w:t>
      </w:r>
    </w:p>
    <w:p w14:paraId="36B7C5E5" w14:textId="77777777" w:rsidR="0062427D" w:rsidRPr="006D6A53" w:rsidRDefault="0062427D" w:rsidP="006D6A53">
      <w:pPr>
        <w:pStyle w:val="EndNoteBibliography"/>
        <w:spacing w:line="276" w:lineRule="auto"/>
        <w:ind w:left="576" w:hanging="576"/>
        <w:rPr>
          <w:noProof/>
        </w:rPr>
      </w:pPr>
      <w:r w:rsidRPr="006D6A53">
        <w:rPr>
          <w:noProof/>
        </w:rPr>
        <w:t>73.</w:t>
      </w:r>
      <w:r w:rsidRPr="006D6A53">
        <w:rPr>
          <w:noProof/>
        </w:rPr>
        <w:tab/>
        <w:t>Lip GY, Nieuwlaat R, Pisters R, Lane DA, Crijns HJ. Refining clinical risk stratification for predicting stroke and thromboembolism in atrial fibrillation using a novel risk factor-based approach: the euro heart survey on atrial fibrillation. Chest. 2010;137(2):263-272.</w:t>
      </w:r>
    </w:p>
    <w:p w14:paraId="1923769F" w14:textId="77777777" w:rsidR="0062427D" w:rsidRPr="006D6A53" w:rsidRDefault="0062427D" w:rsidP="006D6A53">
      <w:pPr>
        <w:pStyle w:val="EndNoteBibliography"/>
        <w:spacing w:line="276" w:lineRule="auto"/>
        <w:ind w:left="576" w:hanging="576"/>
        <w:rPr>
          <w:noProof/>
        </w:rPr>
      </w:pPr>
      <w:r w:rsidRPr="006D6A53">
        <w:rPr>
          <w:noProof/>
        </w:rPr>
        <w:t>74.</w:t>
      </w:r>
      <w:r w:rsidRPr="006D6A53">
        <w:rPr>
          <w:noProof/>
        </w:rPr>
        <w:tab/>
        <w:t>Lip GYH, Clementy N, Pierre B, Boyer M, Fauchier L. The impact of associated diabetic retinopathy on stroke and severe bleeding risk in diabetic patients with atrial fibrillation: the loire valley atrial fibrillation project. Chest. 2015;147(4):1103-1110.</w:t>
      </w:r>
    </w:p>
    <w:p w14:paraId="1CF86311" w14:textId="77777777" w:rsidR="0062427D" w:rsidRPr="006D6A53" w:rsidRDefault="0062427D" w:rsidP="006D6A53">
      <w:pPr>
        <w:pStyle w:val="EndNoteBibliography"/>
        <w:spacing w:line="276" w:lineRule="auto"/>
        <w:ind w:left="576" w:hanging="576"/>
        <w:rPr>
          <w:noProof/>
        </w:rPr>
      </w:pPr>
      <w:r w:rsidRPr="006D6A53">
        <w:rPr>
          <w:noProof/>
        </w:rPr>
        <w:t>75.</w:t>
      </w:r>
      <w:r w:rsidRPr="006D6A53">
        <w:rPr>
          <w:noProof/>
        </w:rPr>
        <w:tab/>
        <w:t>Patti G, Di Gioia G, Cavallari I, Nenna A. Safety and efficacy of nonvitamin K antagonist oral anticoagulants versus warfarin in diabetic patients with atrial fibrillation: A study-level meta-analysis of phase III randomized trials. Diabetes Metab Res Rev. 2017;33(3).</w:t>
      </w:r>
    </w:p>
    <w:p w14:paraId="403486DA" w14:textId="77777777" w:rsidR="0062427D" w:rsidRPr="006D6A53" w:rsidRDefault="0062427D" w:rsidP="006D6A53">
      <w:pPr>
        <w:pStyle w:val="EndNoteBibliography"/>
        <w:spacing w:line="276" w:lineRule="auto"/>
        <w:ind w:left="576" w:hanging="576"/>
        <w:rPr>
          <w:noProof/>
        </w:rPr>
      </w:pPr>
      <w:r w:rsidRPr="006D6A53">
        <w:rPr>
          <w:noProof/>
        </w:rPr>
        <w:t>76.</w:t>
      </w:r>
      <w:r w:rsidRPr="006D6A53">
        <w:rPr>
          <w:noProof/>
        </w:rPr>
        <w:tab/>
        <w:t>Olesen JB, Lip GYH, Hansen ML, Hansen PR, Tolstrup JS, Lindhardsen J, Selmer C, Ahlehoff O, Olsen A-MS, Gislason GH, Torp-Pedersen C. Validation of risk stratification schemes for predicting stroke and thromboembolism in patients with atrial fibrillation: nationwide cohort study. BMJ. 2011;342:d124.</w:t>
      </w:r>
    </w:p>
    <w:p w14:paraId="1F2CE47B" w14:textId="77777777" w:rsidR="0062427D" w:rsidRPr="006D6A53" w:rsidRDefault="0062427D" w:rsidP="006D6A53">
      <w:pPr>
        <w:pStyle w:val="EndNoteBibliography"/>
        <w:spacing w:line="276" w:lineRule="auto"/>
        <w:ind w:left="576" w:hanging="576"/>
        <w:rPr>
          <w:noProof/>
        </w:rPr>
      </w:pPr>
      <w:r w:rsidRPr="006D6A53">
        <w:rPr>
          <w:noProof/>
        </w:rPr>
        <w:t>77.</w:t>
      </w:r>
      <w:r w:rsidRPr="006D6A53">
        <w:rPr>
          <w:noProof/>
        </w:rPr>
        <w:tab/>
        <w:t>January CT, Wann LS, Alpert JS, Calkins H, Cigarroa JE, Cleveland JC, Conti JB, Ellinor PT, Ezekowitz MD, Field ME, Murray KT, Sacco RL, Stevenson WG, Tchou PJ, Tracy CM, Yancy CW. 2014 AHA/ACC/HRS guideline for the management of patients with atrial fibrillation: a report of the American College of Cardiology/American Heart Association Task Force on practice guidelines and the Heart Rhythm Society. J Am Coll Cardiol. 2014;64(21):e1-e76.</w:t>
      </w:r>
    </w:p>
    <w:p w14:paraId="106C55B0" w14:textId="77777777" w:rsidR="0062427D" w:rsidRPr="006D6A53" w:rsidRDefault="0062427D" w:rsidP="006D6A53">
      <w:pPr>
        <w:pStyle w:val="EndNoteBibliography"/>
        <w:spacing w:line="276" w:lineRule="auto"/>
        <w:ind w:left="576" w:hanging="576"/>
        <w:rPr>
          <w:noProof/>
        </w:rPr>
      </w:pPr>
      <w:r w:rsidRPr="006D6A53">
        <w:rPr>
          <w:noProof/>
        </w:rPr>
        <w:t>78.</w:t>
      </w:r>
      <w:r w:rsidRPr="006D6A53">
        <w:rPr>
          <w:noProof/>
        </w:rPr>
        <w:tab/>
        <w:t>Olesen JB, Torp-Pedersen C, Hansen ML, Lip GY. The value of the CHA2DS2-VASc score for refining stroke risk stratification in patients with atrial fibrillation with a CHADS2 score 0-1: a nationwide cohort study. Thromb Haemost. 2012;107(6):1172-1179.</w:t>
      </w:r>
    </w:p>
    <w:p w14:paraId="00D93D1A" w14:textId="77777777" w:rsidR="0062427D" w:rsidRPr="006D6A53" w:rsidRDefault="0062427D" w:rsidP="006D6A53">
      <w:pPr>
        <w:pStyle w:val="EndNoteBibliography"/>
        <w:spacing w:line="276" w:lineRule="auto"/>
        <w:ind w:left="576" w:hanging="576"/>
        <w:rPr>
          <w:noProof/>
        </w:rPr>
      </w:pPr>
      <w:r w:rsidRPr="006D6A53">
        <w:rPr>
          <w:noProof/>
        </w:rPr>
        <w:t>79.</w:t>
      </w:r>
      <w:r w:rsidRPr="006D6A53">
        <w:rPr>
          <w:noProof/>
        </w:rPr>
        <w:tab/>
        <w:t>Lip GYH, Keshishian A, Li X, Hamilton M, Masseria C, Gupta K, Luo X, Mardekian J, Friend K, Nadkarni A, Pan X, Baser O, Deitelzweig S. Effectiveness and Safety of Oral Anticoagulants Among Nonvalvular Atrial Fibrillation Patients. Stroke. 2018;49(12):2933-2944.</w:t>
      </w:r>
    </w:p>
    <w:p w14:paraId="7DEA64A0" w14:textId="77777777" w:rsidR="0062427D" w:rsidRPr="006D6A53" w:rsidRDefault="0062427D" w:rsidP="006D6A53">
      <w:pPr>
        <w:pStyle w:val="EndNoteBibliography"/>
        <w:spacing w:line="276" w:lineRule="auto"/>
        <w:ind w:left="576" w:hanging="576"/>
        <w:rPr>
          <w:noProof/>
        </w:rPr>
      </w:pPr>
      <w:r w:rsidRPr="006D6A53">
        <w:rPr>
          <w:noProof/>
        </w:rPr>
        <w:lastRenderedPageBreak/>
        <w:t>80.</w:t>
      </w:r>
      <w:r w:rsidRPr="006D6A53">
        <w:rPr>
          <w:noProof/>
        </w:rPr>
        <w:tab/>
        <w:t>Sim SY, Morrison A, Gregory R, Kong M. Anticoagulation in hyperosmolar hyperglycaemic state: a case report and review of the literature. Brit J Diabetes. 2021;21(2):250-254.</w:t>
      </w:r>
    </w:p>
    <w:p w14:paraId="2865A3F8" w14:textId="77777777" w:rsidR="0062427D" w:rsidRPr="006D6A53" w:rsidRDefault="0062427D" w:rsidP="006D6A53">
      <w:pPr>
        <w:pStyle w:val="EndNoteBibliography"/>
        <w:spacing w:line="276" w:lineRule="auto"/>
        <w:ind w:left="576" w:hanging="576"/>
        <w:rPr>
          <w:noProof/>
        </w:rPr>
      </w:pPr>
      <w:r w:rsidRPr="006D6A53">
        <w:rPr>
          <w:noProof/>
        </w:rPr>
        <w:t>81.</w:t>
      </w:r>
      <w:r w:rsidRPr="006D6A53">
        <w:rPr>
          <w:noProof/>
        </w:rPr>
        <w:tab/>
        <w:t>Dhatariya K, Weston P. The argument against everyone with hyperosmolar hyperglycaemic syndrome being given prophylactic treatment dose anticoagulation. Brit J Diabetes. 2021;21(2):282-283.</w:t>
      </w:r>
    </w:p>
    <w:p w14:paraId="750B40E5" w14:textId="77777777" w:rsidR="0062427D" w:rsidRPr="006D6A53" w:rsidRDefault="0062427D" w:rsidP="006D6A53">
      <w:pPr>
        <w:pStyle w:val="EndNoteBibliography"/>
        <w:spacing w:line="276" w:lineRule="auto"/>
        <w:ind w:left="576" w:hanging="576"/>
        <w:rPr>
          <w:noProof/>
        </w:rPr>
      </w:pPr>
      <w:r w:rsidRPr="006D6A53">
        <w:rPr>
          <w:noProof/>
        </w:rPr>
        <w:t>82.</w:t>
      </w:r>
      <w:r w:rsidRPr="006D6A53">
        <w:rPr>
          <w:noProof/>
        </w:rPr>
        <w:tab/>
        <w:t>Cosentino F, Ceriello A, Baeres FMM, Fioretto P, Garber A, Stough WG, George JT, Grant PJ, Khunti K, Langkilde AM, Plutzky J, Rydén L, Scheen A, Standl E, Tuomilehto J, Zannad F. Addressing cardiovascular risk in type 2 diabetes mellitus: a report from the European Society of Cardiology Cardiovascular Roundtable. Eur Heart J. 2019;40(34):2907-2919.</w:t>
      </w:r>
    </w:p>
    <w:p w14:paraId="18DC43D4" w14:textId="77777777" w:rsidR="0062427D" w:rsidRPr="006D6A53" w:rsidRDefault="0062427D" w:rsidP="006D6A53">
      <w:pPr>
        <w:pStyle w:val="EndNoteBibliography"/>
        <w:spacing w:line="276" w:lineRule="auto"/>
        <w:ind w:left="576" w:hanging="576"/>
        <w:rPr>
          <w:noProof/>
        </w:rPr>
      </w:pPr>
      <w:r w:rsidRPr="006D6A53">
        <w:rPr>
          <w:noProof/>
        </w:rPr>
        <w:t>83.</w:t>
      </w:r>
      <w:r w:rsidRPr="006D6A53">
        <w:rPr>
          <w:noProof/>
        </w:rPr>
        <w:tab/>
        <w:t>Collet J-P, Thiele H, Barbato E, Barthélémy O, Bauersachs J, Bhatt DL, Dendale P, Dorobantu M, Edvardsen T, Folliguet T, Gale CP, Gilard M, Jobs A, Jüni P, Lambrinou E, Lewis BS, Mehilli J, Meliga E, Merkely B, Mueller C, Roffi M, Rutten FH, Sibbing D, Siontis GCM, Group ESD. 2020 ESC Guidelines for the management of acute coronary syndromes in patients presenting without persistent ST-segment elevation: The Task Force for the management of acute coronary syndromes in patients presenting without persistent ST-segment elevation of the European Society of Cardiology (ESC). Eur Heart J. 2021;42(14):1289-1367.</w:t>
      </w:r>
    </w:p>
    <w:p w14:paraId="235C7915" w14:textId="77777777" w:rsidR="0062427D" w:rsidRPr="006D6A53" w:rsidRDefault="0062427D" w:rsidP="006D6A53">
      <w:pPr>
        <w:pStyle w:val="EndNoteBibliography"/>
        <w:spacing w:line="276" w:lineRule="auto"/>
        <w:ind w:left="576" w:hanging="576"/>
        <w:rPr>
          <w:noProof/>
        </w:rPr>
      </w:pPr>
      <w:r w:rsidRPr="006D6A53">
        <w:rPr>
          <w:noProof/>
        </w:rPr>
        <w:t>84.</w:t>
      </w:r>
      <w:r w:rsidRPr="006D6A53">
        <w:rPr>
          <w:noProof/>
        </w:rPr>
        <w:tab/>
        <w:t>Ibanez B, James S, Agewall S, Antunes MJ, Bucciarelli-Ducci C, Bueno H, Caforio ALP, Crea F, Goudevenos JA, Halvorsen S, Hindricks G, Kastrati A, Lenzen MJ, Prescott E, Roffi M, Valgimigli M, Varenhorst C, Vranckx P, Widimský P, Group ESD. 2017 ESC Guidelines for the management of acute myocardial infarction in patients presenting with ST-segment elevation: The Task Force for the management of acute myocardial infarction in patients presenting with ST-segment elevation of the European Society of Cardiology (ESC). Eur Heart J. 2017;39(2):119-177.</w:t>
      </w:r>
    </w:p>
    <w:p w14:paraId="74ACF7C0" w14:textId="77777777" w:rsidR="0062427D" w:rsidRPr="006D6A53" w:rsidRDefault="0062427D" w:rsidP="006D6A53">
      <w:pPr>
        <w:pStyle w:val="EndNoteBibliography"/>
        <w:spacing w:line="276" w:lineRule="auto"/>
        <w:ind w:left="576" w:hanging="576"/>
        <w:rPr>
          <w:noProof/>
        </w:rPr>
      </w:pPr>
      <w:r w:rsidRPr="006D6A53">
        <w:rPr>
          <w:noProof/>
        </w:rPr>
        <w:t>85.</w:t>
      </w:r>
      <w:r w:rsidRPr="006D6A53">
        <w:rPr>
          <w:noProof/>
        </w:rPr>
        <w:tab/>
        <w:t>ISIS-2 Collaborative Group. Randomised trial of intravenous streptokinase, oral aspirin, both, or neither among 17,187 cases of suspected acute myocardial infarction: ISIS-2. Lancet. 1988;2(8607):349-360.</w:t>
      </w:r>
    </w:p>
    <w:p w14:paraId="13116EA1" w14:textId="77777777" w:rsidR="0062427D" w:rsidRPr="006D6A53" w:rsidRDefault="0062427D" w:rsidP="006D6A53">
      <w:pPr>
        <w:pStyle w:val="EndNoteBibliography"/>
        <w:spacing w:line="276" w:lineRule="auto"/>
        <w:ind w:left="576" w:hanging="576"/>
        <w:rPr>
          <w:noProof/>
        </w:rPr>
      </w:pPr>
      <w:r w:rsidRPr="006D6A53">
        <w:rPr>
          <w:noProof/>
        </w:rPr>
        <w:t>86.</w:t>
      </w:r>
      <w:r w:rsidRPr="006D6A53">
        <w:rPr>
          <w:noProof/>
        </w:rPr>
        <w:tab/>
        <w:t>Rocca B, Santilli F, Pitocco D, Mucci L, Petrucci G, Vitacolonna E, Lattanzio S, Mattoscio D, Zaccardi F, Liani R, Vazzana N, Del Ponte A, Ferrante E, Martini F, Cardillo C, Morosetti R, Mirabella M, Ghirlanda G, Davi G, Patrono C. The recovery of platelet cyclooxygenase activity explains interindividual variability in responsiveness to low-dose aspirin in patients with and without diabetes. J Thromb Haemost. 2012;10(7):1220-1230.</w:t>
      </w:r>
    </w:p>
    <w:p w14:paraId="31C80379" w14:textId="77777777" w:rsidR="0062427D" w:rsidRPr="006D6A53" w:rsidRDefault="0062427D" w:rsidP="006D6A53">
      <w:pPr>
        <w:pStyle w:val="EndNoteBibliography"/>
        <w:spacing w:line="276" w:lineRule="auto"/>
        <w:ind w:left="576" w:hanging="576"/>
        <w:rPr>
          <w:noProof/>
        </w:rPr>
      </w:pPr>
      <w:r w:rsidRPr="006D6A53">
        <w:rPr>
          <w:noProof/>
        </w:rPr>
        <w:t>87.</w:t>
      </w:r>
      <w:r w:rsidRPr="006D6A53">
        <w:rPr>
          <w:noProof/>
        </w:rPr>
        <w:tab/>
        <w:t>Capodanno D, Patel A, Dharmashankar K, Ferreiro JL, Ueno M, Kodali M, Tomasello SD, Capranzano P, Seecheran N, Darlington A, Tello-Montoliu A, Desai B, Bass TA, Angiolillo DJ. Pharmacodynamic effects of different aspirin dosing regimens in type 2 diabetes mellitus patients with coronary artery disease. Circ Cardiovasc Interv. 2011;4:180-187.</w:t>
      </w:r>
    </w:p>
    <w:p w14:paraId="422520A1" w14:textId="77777777" w:rsidR="0062427D" w:rsidRPr="006D6A53" w:rsidRDefault="0062427D" w:rsidP="006D6A53">
      <w:pPr>
        <w:pStyle w:val="EndNoteBibliography"/>
        <w:spacing w:line="276" w:lineRule="auto"/>
        <w:ind w:left="576" w:hanging="576"/>
        <w:rPr>
          <w:noProof/>
        </w:rPr>
      </w:pPr>
      <w:r w:rsidRPr="006D6A53">
        <w:rPr>
          <w:noProof/>
        </w:rPr>
        <w:t>88.</w:t>
      </w:r>
      <w:r w:rsidRPr="006D6A53">
        <w:rPr>
          <w:noProof/>
        </w:rPr>
        <w:tab/>
        <w:t>Spectre G, Arnetz L, Ostenson CG, Brismar K, Li N, Hjemdahl P. Twice daily dosing of aspirin improves platelet inhibition in whole blood in patients with type 2 diabetes mellitus and micro- or macrovascular complications. Thromb Haemost. 2011;106(3):491-499.</w:t>
      </w:r>
    </w:p>
    <w:p w14:paraId="2CC8FA07" w14:textId="77777777" w:rsidR="0062427D" w:rsidRPr="006D6A53" w:rsidRDefault="0062427D" w:rsidP="006D6A53">
      <w:pPr>
        <w:pStyle w:val="EndNoteBibliography"/>
        <w:spacing w:line="276" w:lineRule="auto"/>
        <w:ind w:left="576" w:hanging="576"/>
        <w:rPr>
          <w:noProof/>
        </w:rPr>
      </w:pPr>
      <w:r w:rsidRPr="006D6A53">
        <w:rPr>
          <w:noProof/>
        </w:rPr>
        <w:t>89.</w:t>
      </w:r>
      <w:r w:rsidRPr="006D6A53">
        <w:rPr>
          <w:noProof/>
        </w:rPr>
        <w:tab/>
        <w:t xml:space="preserve">Wiviott SD, Braunwald E, Angiolillo DJ, Meisel S, Dalby AJ, Verheugt FW, Goodman SG, Corbalan R, Purdy DA, Murphy SA, McCabe CH, Antman EM, for the TRITON-TIMI Investigators. Greater clinical benefit of more intensive oral antiplatelet therapy with prasugrel in patients with diabetes mellitus in the trial to assess improvement in </w:t>
      </w:r>
      <w:r w:rsidRPr="006D6A53">
        <w:rPr>
          <w:noProof/>
        </w:rPr>
        <w:lastRenderedPageBreak/>
        <w:t>therapeutic outcomes by optimizing platelet inhibition with prasugrel-thrombolysis in myocardial infarction 38. Circulation. 2008;118:1626-1636.</w:t>
      </w:r>
    </w:p>
    <w:p w14:paraId="1DC424EF" w14:textId="77777777" w:rsidR="0062427D" w:rsidRPr="006D6A53" w:rsidRDefault="0062427D" w:rsidP="006D6A53">
      <w:pPr>
        <w:pStyle w:val="EndNoteBibliography"/>
        <w:spacing w:line="276" w:lineRule="auto"/>
        <w:ind w:left="576" w:hanging="576"/>
        <w:rPr>
          <w:noProof/>
        </w:rPr>
      </w:pPr>
      <w:r w:rsidRPr="006D6A53">
        <w:rPr>
          <w:noProof/>
        </w:rPr>
        <w:t>90.</w:t>
      </w:r>
      <w:r w:rsidRPr="006D6A53">
        <w:rPr>
          <w:noProof/>
        </w:rPr>
        <w:tab/>
        <w:t>Franchi F, James SK, Ghukasyan Lakic T, Budaj AJ, Cornel JH, Katus HA, Keltai M, Kontny F, Lewis BS, Storey RF, Himmelmann A, Wallentin L, Angiolillo DJ. impact of diabetes mellitus and chronic kidney disease on cardiovascular outcomes and platelet P2Y(12) receptor antagonist effects in patients with acute coronary syndromes: insights from the PLATO trial. J Am Heart Assoc. 2019;8(6):e011139.</w:t>
      </w:r>
    </w:p>
    <w:p w14:paraId="4D945AE9" w14:textId="77777777" w:rsidR="0062427D" w:rsidRPr="006D6A53" w:rsidRDefault="0062427D" w:rsidP="006D6A53">
      <w:pPr>
        <w:pStyle w:val="EndNoteBibliography"/>
        <w:spacing w:line="276" w:lineRule="auto"/>
        <w:ind w:left="576" w:hanging="576"/>
        <w:rPr>
          <w:noProof/>
        </w:rPr>
      </w:pPr>
      <w:r w:rsidRPr="006D6A53">
        <w:rPr>
          <w:noProof/>
        </w:rPr>
        <w:t>91.</w:t>
      </w:r>
      <w:r w:rsidRPr="006D6A53">
        <w:rPr>
          <w:noProof/>
        </w:rPr>
        <w:tab/>
        <w:t>Yusuf S, Zhao F, Mehta S, Chrolavicius S, Tognoni G, Fox K. Effects of clopidogrel in addition to aspirin in patients with acute coronary syndromes without ST-segment elevation. New Eng J Med. 2001;345:494-502.</w:t>
      </w:r>
    </w:p>
    <w:p w14:paraId="4A5DE613" w14:textId="77777777" w:rsidR="0062427D" w:rsidRPr="006D6A53" w:rsidRDefault="0062427D" w:rsidP="006D6A53">
      <w:pPr>
        <w:pStyle w:val="EndNoteBibliography"/>
        <w:spacing w:line="276" w:lineRule="auto"/>
        <w:ind w:left="576" w:hanging="576"/>
        <w:rPr>
          <w:noProof/>
        </w:rPr>
      </w:pPr>
      <w:r w:rsidRPr="006D6A53">
        <w:rPr>
          <w:noProof/>
        </w:rPr>
        <w:t>92.</w:t>
      </w:r>
      <w:r w:rsidRPr="006D6A53">
        <w:rPr>
          <w:noProof/>
        </w:rPr>
        <w:tab/>
        <w:t>Sabatine MS, Cannon CP, Gibson CM, Lopez-Sendon JL, Montalescot G, Theroux P, Claeys MJ, Cools F, Hill KA, Skene AM, McCabe CH, Braunwald E. Addition of clopidogrel to aspirin and fibrinolytic therapy for myocardial infarction with ST-segment elevation. N Engl J Med. 2005;352(12):1179-1189.</w:t>
      </w:r>
    </w:p>
    <w:p w14:paraId="0FD1303A" w14:textId="77777777" w:rsidR="0062427D" w:rsidRPr="006D6A53" w:rsidRDefault="0062427D" w:rsidP="006D6A53">
      <w:pPr>
        <w:pStyle w:val="EndNoteBibliography"/>
        <w:spacing w:line="276" w:lineRule="auto"/>
        <w:ind w:left="576" w:hanging="576"/>
        <w:rPr>
          <w:noProof/>
        </w:rPr>
      </w:pPr>
      <w:r w:rsidRPr="006D6A53">
        <w:rPr>
          <w:noProof/>
        </w:rPr>
        <w:t>93.</w:t>
      </w:r>
      <w:r w:rsidRPr="006D6A53">
        <w:rPr>
          <w:noProof/>
        </w:rPr>
        <w:tab/>
        <w:t>Chen ZM, Jiang LX, Chen YP, Xie JX, Pan HC, Peto R, Collins R, Liu LS, COMMIT (ClOpidogrel and Metoprolol in Myocardial Infarction Trial) collaborative group. Addition of clopidogrel to aspirin in 45 852 patients with acute myocardial infarction: randomised placebo-controlled trial. Lancet. 2005;366(9497):1607-1621.</w:t>
      </w:r>
    </w:p>
    <w:p w14:paraId="336FEC70" w14:textId="77777777" w:rsidR="0062427D" w:rsidRPr="006D6A53" w:rsidRDefault="0062427D" w:rsidP="006D6A53">
      <w:pPr>
        <w:pStyle w:val="EndNoteBibliography"/>
        <w:spacing w:line="276" w:lineRule="auto"/>
        <w:ind w:left="576" w:hanging="576"/>
        <w:rPr>
          <w:noProof/>
        </w:rPr>
      </w:pPr>
      <w:r w:rsidRPr="006D6A53">
        <w:rPr>
          <w:noProof/>
        </w:rPr>
        <w:t>94.</w:t>
      </w:r>
      <w:r w:rsidRPr="006D6A53">
        <w:rPr>
          <w:noProof/>
        </w:rPr>
        <w:tab/>
        <w:t>Wiviott S, Braunwald E, McCabe C, Montalescot G, Ruzyllo W, Gottlieb S, Neumann F-J, Ardissino D, De Servi S, Murphy S, Riesmeyer J, Weerakkody G, Gibson C, Antman E. Prasugrel versus clopidogrel in patients with acute coronary syndromes. New Eng J Med. 2007;357:2001-2015.</w:t>
      </w:r>
    </w:p>
    <w:p w14:paraId="572ADD45" w14:textId="77777777" w:rsidR="0062427D" w:rsidRPr="006D6A53" w:rsidRDefault="0062427D" w:rsidP="006D6A53">
      <w:pPr>
        <w:pStyle w:val="EndNoteBibliography"/>
        <w:spacing w:line="276" w:lineRule="auto"/>
        <w:ind w:left="576" w:hanging="576"/>
        <w:rPr>
          <w:noProof/>
        </w:rPr>
      </w:pPr>
      <w:r w:rsidRPr="006D6A53">
        <w:rPr>
          <w:noProof/>
        </w:rPr>
        <w:t>95.</w:t>
      </w:r>
      <w:r w:rsidRPr="006D6A53">
        <w:rPr>
          <w:noProof/>
        </w:rPr>
        <w:tab/>
        <w:t>Roe MT, Armstrong PW, Fox KA, White HD, Prabhakaran D, Goodman SG, Cornel JH, Bhatt DL, Clemmensen P, Martinez F, Ardissino D, Nicolau JC, Boden WE, Gurbel PA, Ruzyllo W, Dalby AJ, McGuire DK, Leiva-Pons JL, Parkhomenko A, Gottlieb S, Topacio GO, Hamm C, Pavlides G, Goudev AR, Oto A, Tseng CD, Merkely B, Gasparovic V, Corbalan R, Cinteza M, McLendon RC, Winters KJ, Brown EB, Lokhnygina Y, Aylward PE, Huber K, Hochman JS, Ohman EM. Prasugrel versus clopidogrel for acute coronary syndromes without revascularization. N Engl J Med. 2012;367(14):1297-1309.</w:t>
      </w:r>
    </w:p>
    <w:p w14:paraId="12AF89B1" w14:textId="77777777" w:rsidR="0062427D" w:rsidRPr="006D6A53" w:rsidRDefault="0062427D" w:rsidP="006D6A53">
      <w:pPr>
        <w:pStyle w:val="EndNoteBibliography"/>
        <w:spacing w:line="276" w:lineRule="auto"/>
        <w:ind w:left="576" w:hanging="576"/>
        <w:rPr>
          <w:noProof/>
        </w:rPr>
      </w:pPr>
      <w:r w:rsidRPr="006D6A53">
        <w:rPr>
          <w:noProof/>
        </w:rPr>
        <w:t>96.</w:t>
      </w:r>
      <w:r w:rsidRPr="006D6A53">
        <w:rPr>
          <w:noProof/>
        </w:rPr>
        <w:tab/>
        <w:t>Wallentin L, Becker RC, Budaj A, Cannon CP, Emanuelsson H, Held C, Horrow J, Husted S, James S, Katus H, Mahaffey KW, Scirica BM, Skene A, Steg PG, Storey RF, Harrington RA. Ticagrelor versus clopidogrel in patients with acute coronary syndromes. N Engl J Med. 2009;361(11):1045-1057.</w:t>
      </w:r>
    </w:p>
    <w:p w14:paraId="34C8D8BB" w14:textId="77777777" w:rsidR="0062427D" w:rsidRPr="006D6A53" w:rsidRDefault="0062427D" w:rsidP="006D6A53">
      <w:pPr>
        <w:pStyle w:val="EndNoteBibliography"/>
        <w:spacing w:line="276" w:lineRule="auto"/>
        <w:ind w:left="576" w:hanging="576"/>
        <w:rPr>
          <w:noProof/>
        </w:rPr>
      </w:pPr>
      <w:r w:rsidRPr="006D6A53">
        <w:rPr>
          <w:noProof/>
        </w:rPr>
        <w:t>97.</w:t>
      </w:r>
      <w:r w:rsidRPr="006D6A53">
        <w:rPr>
          <w:noProof/>
        </w:rPr>
        <w:tab/>
        <w:t>Schupke S, Neumann FJ, Menichelli M, Mayer K, Bernlochner I, Wohrle J, Richardt G, Liebetrau C, Witzenbichler B, Antoniucci D, Akin I, Bott-Flugel L, Fischer M, Landmesser U, Katus HA, Sibbing D, Seyfarth M, Janisch M, Boncompagni D, Hilz R, Rottbauer W, Okrojek R, Mollmann H, Hochholzer W, Migliorini A, Cassese S, Mollo P, Xhepa E, Kufner S, Strehle A, Leggewie S, Allali A, Ndrepepa G, Schuhlen H, Angiolillo DJ, Hamm CW, Hapfelmeier A, Tolg R, Trenk D, Schunkert H, Laugwitz KL, Kastrati A. Ticagrelor or prasugrel in patients with acute coronary syndromes. N Engl J Med. 2019;381(16):1524-1534.</w:t>
      </w:r>
    </w:p>
    <w:p w14:paraId="6C3BC5E6" w14:textId="77777777" w:rsidR="0062427D" w:rsidRPr="006D6A53" w:rsidRDefault="0062427D" w:rsidP="006D6A53">
      <w:pPr>
        <w:pStyle w:val="EndNoteBibliography"/>
        <w:spacing w:line="276" w:lineRule="auto"/>
        <w:ind w:left="576" w:hanging="576"/>
        <w:rPr>
          <w:noProof/>
        </w:rPr>
      </w:pPr>
      <w:r w:rsidRPr="006D6A53">
        <w:rPr>
          <w:noProof/>
        </w:rPr>
        <w:t>98.</w:t>
      </w:r>
      <w:r w:rsidRPr="006D6A53">
        <w:rPr>
          <w:noProof/>
        </w:rPr>
        <w:tab/>
        <w:t>Storey RF. Ticagrelor versus prasugrel for PCI-managed myocardial infarction: the battle of the giants continues. Heart. 2021;107(14):1111.</w:t>
      </w:r>
    </w:p>
    <w:p w14:paraId="1DACAEB6" w14:textId="77777777" w:rsidR="0062427D" w:rsidRPr="006D6A53" w:rsidRDefault="0062427D" w:rsidP="006D6A53">
      <w:pPr>
        <w:pStyle w:val="EndNoteBibliography"/>
        <w:spacing w:line="276" w:lineRule="auto"/>
        <w:ind w:left="576" w:hanging="576"/>
        <w:rPr>
          <w:noProof/>
        </w:rPr>
      </w:pPr>
      <w:r w:rsidRPr="006D6A53">
        <w:rPr>
          <w:noProof/>
        </w:rPr>
        <w:t>99.</w:t>
      </w:r>
      <w:r w:rsidRPr="006D6A53">
        <w:rPr>
          <w:noProof/>
        </w:rPr>
        <w:tab/>
        <w:t xml:space="preserve">Ndrepepa G, Kastrati A, Menichelli M, Neumann F-J, Wöhrle J, Bernlochner I, Richardt G, Witzenbichler B, Sibbing D, Gewalt S, Angiolillo Dominick J, Hamm Christian W, Hapfelmeier A, Trenk D, Laugwitz K-L, Schunkert H, Schüpke S, Mayer K. Ticagrelor </w:t>
      </w:r>
      <w:r w:rsidRPr="006D6A53">
        <w:rPr>
          <w:noProof/>
        </w:rPr>
        <w:lastRenderedPageBreak/>
        <w:t>or prasugrel in patients with acute coronary syndromes and diabetes mellitus. JACC: Cardiovasc Intervent. 2020;13(19):2238-2247.</w:t>
      </w:r>
    </w:p>
    <w:p w14:paraId="133913BF" w14:textId="77777777" w:rsidR="0062427D" w:rsidRPr="006D6A53" w:rsidRDefault="0062427D" w:rsidP="006D6A53">
      <w:pPr>
        <w:pStyle w:val="EndNoteBibliography"/>
        <w:spacing w:line="276" w:lineRule="auto"/>
        <w:ind w:left="576" w:hanging="576"/>
        <w:rPr>
          <w:noProof/>
        </w:rPr>
      </w:pPr>
      <w:r w:rsidRPr="006D6A53">
        <w:rPr>
          <w:noProof/>
        </w:rPr>
        <w:t>100.</w:t>
      </w:r>
      <w:r w:rsidRPr="006D6A53">
        <w:rPr>
          <w:noProof/>
        </w:rPr>
        <w:tab/>
        <w:t>Mehran R, Baber U, Sharma SK, Cohen DJ, Angiolillo DJ, Briguori C, Cha JY, Collier T, Dangas G, Dudek D, Dzavik V, Escaned J, Gil R, Gurbel P, Hamm CW, Henry T, Huber K, Kastrati A, Kaul U, Kornowski R, Krucoff M, Kunadian V, Marx SO, Mehta SR, Moliterno D, Ohman EM, Oldroyd K, Sardella G, Sartori S, Shlofmitz R, Steg PG, Weisz G, Witzenbichler B, Han YL, Pocock S, Gibson CM. Ticagrelor with or without aspirin in high-risk patients after PCI. N Engl J Med. 2019;381(21):2032-2042.</w:t>
      </w:r>
    </w:p>
    <w:p w14:paraId="34BAA8F8" w14:textId="77777777" w:rsidR="0062427D" w:rsidRPr="006D6A53" w:rsidRDefault="0062427D" w:rsidP="006D6A53">
      <w:pPr>
        <w:pStyle w:val="EndNoteBibliography"/>
        <w:spacing w:line="276" w:lineRule="auto"/>
        <w:ind w:left="576" w:hanging="576"/>
        <w:rPr>
          <w:noProof/>
        </w:rPr>
      </w:pPr>
      <w:r w:rsidRPr="006D6A53">
        <w:rPr>
          <w:noProof/>
        </w:rPr>
        <w:t>101.</w:t>
      </w:r>
      <w:r w:rsidRPr="006D6A53">
        <w:rPr>
          <w:noProof/>
        </w:rPr>
        <w:tab/>
        <w:t>Vranckx P, Valgimigli M, Juni P, Hamm C, Steg PG, Heg D, van Es GA, McFadden EP, Onuma Y, van Meijeren C, Chichareon P, Benit E, Mollmann H, Janssens L, Ferrario M, Moschovitis A, Zurakowski A, Dominici M, Van Geuns RJ, Huber K, Slagboom T, Serruys PW, Windecker S. Ticagrelor plus aspirin for 1 month, followed by ticagrelor monotherapy for 23 months vs aspirin plus clopidogrel or ticagrelor for 12 months, followed by aspirin monotherapy for 12 months after implantation of a drug-eluting stent: a multicentre, open-label, randomised superiority trial. Lancet. 2018;392(10151):940-949.</w:t>
      </w:r>
    </w:p>
    <w:p w14:paraId="6F398E62" w14:textId="77777777" w:rsidR="0062427D" w:rsidRPr="006D6A53" w:rsidRDefault="0062427D" w:rsidP="006D6A53">
      <w:pPr>
        <w:pStyle w:val="EndNoteBibliography"/>
        <w:spacing w:line="276" w:lineRule="auto"/>
        <w:ind w:left="576" w:hanging="576"/>
        <w:rPr>
          <w:noProof/>
        </w:rPr>
      </w:pPr>
      <w:r w:rsidRPr="006D6A53">
        <w:rPr>
          <w:noProof/>
        </w:rPr>
        <w:t>102.</w:t>
      </w:r>
      <w:r w:rsidRPr="006D6A53">
        <w:rPr>
          <w:noProof/>
        </w:rPr>
        <w:tab/>
        <w:t>Chichareon P, Modolo R, Kogame N, Takahashi K, Chang CC, Tomaniak M, Botelho R, Eeckhout E, Hofma S, Trendafilova-Lazarova D, Kőszegi Z, Iñiguez A, Wykrzykowska JJ, Piek JJ, Garg S, Hamm C, Steg PG, Jüni P, Vranckx P, Valgimigli M, Windecker S, Onuma Y, Serruys PW. Association of diabetes with outcomes in patients undergoing contemporary percutaneous coronary intervention: Pre-specified subgroup analysis from the randomized GLOBAL LEADERS study. Atherosclerosis. 2020;295:45-53.</w:t>
      </w:r>
    </w:p>
    <w:p w14:paraId="45E05D24" w14:textId="77777777" w:rsidR="0062427D" w:rsidRPr="006D6A53" w:rsidRDefault="0062427D" w:rsidP="006D6A53">
      <w:pPr>
        <w:pStyle w:val="EndNoteBibliography"/>
        <w:spacing w:line="276" w:lineRule="auto"/>
        <w:ind w:left="576" w:hanging="576"/>
        <w:rPr>
          <w:noProof/>
        </w:rPr>
      </w:pPr>
      <w:r w:rsidRPr="006D6A53">
        <w:rPr>
          <w:noProof/>
        </w:rPr>
        <w:t>103.</w:t>
      </w:r>
      <w:r w:rsidRPr="006D6A53">
        <w:rPr>
          <w:noProof/>
        </w:rPr>
        <w:tab/>
        <w:t>Bhalla A, Patel M, Birns J. An update on hyper-acute management of ischaemic stroke. Clin Med (Lond). 2021;21(3):215-221.</w:t>
      </w:r>
    </w:p>
    <w:p w14:paraId="37C668A2" w14:textId="77777777" w:rsidR="0062427D" w:rsidRPr="006D6A53" w:rsidRDefault="0062427D" w:rsidP="006D6A53">
      <w:pPr>
        <w:pStyle w:val="EndNoteBibliography"/>
        <w:spacing w:line="276" w:lineRule="auto"/>
        <w:ind w:left="576" w:hanging="576"/>
        <w:rPr>
          <w:noProof/>
        </w:rPr>
      </w:pPr>
      <w:r w:rsidRPr="006D6A53">
        <w:rPr>
          <w:noProof/>
        </w:rPr>
        <w:t>104.</w:t>
      </w:r>
      <w:r w:rsidRPr="006D6A53">
        <w:rPr>
          <w:noProof/>
        </w:rPr>
        <w:tab/>
        <w:t>Capodanno D, Alberts M, Angiolillo DJ. Antithrombotic therapy for secondary prevention of atherothrombotic events in cerebrovascular disease. Nat Rev Cardiol. 2016;13(10):609-622.</w:t>
      </w:r>
    </w:p>
    <w:p w14:paraId="7C07B6C7" w14:textId="77777777" w:rsidR="0062427D" w:rsidRPr="006D6A53" w:rsidRDefault="0062427D" w:rsidP="006D6A53">
      <w:pPr>
        <w:pStyle w:val="EndNoteBibliography"/>
        <w:spacing w:line="276" w:lineRule="auto"/>
        <w:ind w:left="576" w:hanging="576"/>
        <w:rPr>
          <w:noProof/>
        </w:rPr>
      </w:pPr>
      <w:r w:rsidRPr="006D6A53">
        <w:rPr>
          <w:noProof/>
        </w:rPr>
        <w:t>105.</w:t>
      </w:r>
      <w:r w:rsidRPr="006D6A53">
        <w:rPr>
          <w:noProof/>
        </w:rPr>
        <w:tab/>
        <w:t>Powers WJ, Rabinstein AA, Ackerson T, Adeoye OM, Bambakidis NC, Becker K, Biller J, Brown M, Demaerschalk BM, Hoh B, Jauch EC, Kidwell CS, Leslie-Mazwi TM, Ovbiagele B, Scott PA, Sheth KN, Southerland AM, Summers DV, Tirschwell DL, null n. Guidelines for the early management of patients with acute ischemic Stroke: 2019 update to the 2018 guidelines for the early management of acute ischemic stroke: a guideline for healthcare professionals from the American Heart Association/American Stroke Association. Stroke. 2019;50(12):e344-e418.</w:t>
      </w:r>
    </w:p>
    <w:p w14:paraId="12D2639B" w14:textId="77777777" w:rsidR="0062427D" w:rsidRPr="006D6A53" w:rsidRDefault="0062427D" w:rsidP="006D6A53">
      <w:pPr>
        <w:pStyle w:val="EndNoteBibliography"/>
        <w:spacing w:line="276" w:lineRule="auto"/>
        <w:ind w:left="576" w:hanging="576"/>
        <w:rPr>
          <w:noProof/>
        </w:rPr>
      </w:pPr>
      <w:r w:rsidRPr="006D6A53">
        <w:rPr>
          <w:noProof/>
        </w:rPr>
        <w:t>106.</w:t>
      </w:r>
      <w:r w:rsidRPr="006D6A53">
        <w:rPr>
          <w:noProof/>
        </w:rPr>
        <w:tab/>
        <w:t>Wang Y, Wang Y, Zhao X, Liu L, Wang D, Wang C, Wang C, Li H, Meng X, Cui L, Jia J, Dong Q, Xu A, Zeng J, Li Y, Wang Z, Xia H, Johnston SC. Clopidogrel with aspirin in acute minor stroke or transient ischemic attack. New Eng J Med. 2013;369(1):11-19.</w:t>
      </w:r>
    </w:p>
    <w:p w14:paraId="28907EBA" w14:textId="77777777" w:rsidR="0062427D" w:rsidRPr="006D6A53" w:rsidRDefault="0062427D" w:rsidP="006D6A53">
      <w:pPr>
        <w:pStyle w:val="EndNoteBibliography"/>
        <w:spacing w:line="276" w:lineRule="auto"/>
        <w:ind w:left="576" w:hanging="576"/>
        <w:rPr>
          <w:noProof/>
        </w:rPr>
      </w:pPr>
      <w:r w:rsidRPr="006D6A53">
        <w:rPr>
          <w:noProof/>
        </w:rPr>
        <w:t>107.</w:t>
      </w:r>
      <w:r w:rsidRPr="006D6A53">
        <w:rPr>
          <w:noProof/>
        </w:rPr>
        <w:tab/>
        <w:t>Johnston SC, Easton JD, Farrant M, Barsan W, Conwit RA, Elm JJ, Kim AS, Lindblad AS, Palesch YY. Clopidogrel and aspirin in acute ischemic stroke and high-risk TIA. N Engl J Med. 2018;379(3):215-225.</w:t>
      </w:r>
    </w:p>
    <w:p w14:paraId="6E99CD6A" w14:textId="77777777" w:rsidR="0062427D" w:rsidRPr="006D6A53" w:rsidRDefault="0062427D" w:rsidP="006D6A53">
      <w:pPr>
        <w:pStyle w:val="EndNoteBibliography"/>
        <w:spacing w:line="276" w:lineRule="auto"/>
        <w:ind w:left="576" w:hanging="576"/>
        <w:rPr>
          <w:noProof/>
        </w:rPr>
      </w:pPr>
      <w:r w:rsidRPr="006D6A53">
        <w:rPr>
          <w:noProof/>
        </w:rPr>
        <w:t>108.</w:t>
      </w:r>
      <w:r w:rsidRPr="006D6A53">
        <w:rPr>
          <w:noProof/>
        </w:rPr>
        <w:tab/>
        <w:t>Johnston SC, Amarenco P, Albers GW, Denison H, Easton JD, Evans SR, Held P, Jonasson J, Minematsu K, Molina CA, Wang Y, Wong KS. Ticagrelor versus aspirin in acute stroke or transient ischemic attack. N Engl J Med. 2016;375(1):35-43.</w:t>
      </w:r>
    </w:p>
    <w:p w14:paraId="0FA15CAB" w14:textId="77777777" w:rsidR="0062427D" w:rsidRPr="006D6A53" w:rsidRDefault="0062427D" w:rsidP="006D6A53">
      <w:pPr>
        <w:pStyle w:val="EndNoteBibliography"/>
        <w:spacing w:line="276" w:lineRule="auto"/>
        <w:ind w:left="576" w:hanging="576"/>
        <w:rPr>
          <w:noProof/>
        </w:rPr>
      </w:pPr>
      <w:r w:rsidRPr="006D6A53">
        <w:rPr>
          <w:noProof/>
        </w:rPr>
        <w:t>109.</w:t>
      </w:r>
      <w:r w:rsidRPr="006D6A53">
        <w:rPr>
          <w:noProof/>
        </w:rPr>
        <w:tab/>
        <w:t>Johnston SC, Amarenco P, Denison H, Evans SR, Himmelmann A, James S, Knutsson M, Ladenvall P, Molina CA, Wang Y. Ticagrelor and aspirin or aspirin alone in acute ischemic stroke or tia. New Eng J Med. 2020;383(3):207-217.</w:t>
      </w:r>
    </w:p>
    <w:p w14:paraId="0EBDBEFD" w14:textId="77777777" w:rsidR="0062427D" w:rsidRPr="006D6A53" w:rsidRDefault="0062427D" w:rsidP="006D6A53">
      <w:pPr>
        <w:pStyle w:val="EndNoteBibliography"/>
        <w:spacing w:line="276" w:lineRule="auto"/>
        <w:ind w:left="576" w:hanging="576"/>
        <w:rPr>
          <w:noProof/>
        </w:rPr>
      </w:pPr>
      <w:r w:rsidRPr="006D6A53">
        <w:rPr>
          <w:noProof/>
        </w:rPr>
        <w:lastRenderedPageBreak/>
        <w:t>110.</w:t>
      </w:r>
      <w:r w:rsidRPr="006D6A53">
        <w:rPr>
          <w:noProof/>
        </w:rPr>
        <w:tab/>
        <w:t>Antiplatelet Trialists' Collaboration. Collaborative meta-analysis of randomised trials of antiplatelet therapy for prevention of death, myocardial infarction, and stroke in high risk patients. BMJ. 2002;324(7329):71-86.</w:t>
      </w:r>
    </w:p>
    <w:p w14:paraId="18929D7B" w14:textId="77777777" w:rsidR="0062427D" w:rsidRPr="006D6A53" w:rsidRDefault="0062427D" w:rsidP="006D6A53">
      <w:pPr>
        <w:pStyle w:val="EndNoteBibliography"/>
        <w:spacing w:line="276" w:lineRule="auto"/>
        <w:ind w:left="576" w:hanging="576"/>
        <w:rPr>
          <w:noProof/>
        </w:rPr>
      </w:pPr>
      <w:r w:rsidRPr="006D6A53">
        <w:rPr>
          <w:noProof/>
        </w:rPr>
        <w:t>111.</w:t>
      </w:r>
      <w:r w:rsidRPr="006D6A53">
        <w:rPr>
          <w:noProof/>
        </w:rPr>
        <w:tab/>
        <w:t>Parker WAE, Sagar R, Kurdee Z, Hawkins F, Naseem KM, Grant PJ, Storey RF, Ajjan RA. A randomised controlled trial to assess the antithrombotic effects of aspirin in type 1 diabetes: role of dosing and glycaemic control. Cardiovasc Diabetol. 2021;20(1):238.</w:t>
      </w:r>
    </w:p>
    <w:p w14:paraId="06A06BAF" w14:textId="77777777" w:rsidR="0062427D" w:rsidRPr="006D6A53" w:rsidRDefault="0062427D" w:rsidP="006D6A53">
      <w:pPr>
        <w:pStyle w:val="EndNoteBibliography"/>
        <w:spacing w:line="276" w:lineRule="auto"/>
        <w:ind w:left="576" w:hanging="576"/>
        <w:rPr>
          <w:noProof/>
        </w:rPr>
      </w:pPr>
      <w:r w:rsidRPr="006D6A53">
        <w:rPr>
          <w:noProof/>
        </w:rPr>
        <w:t>112.</w:t>
      </w:r>
      <w:r w:rsidRPr="006D6A53">
        <w:rPr>
          <w:noProof/>
        </w:rPr>
        <w:tab/>
        <w:t>CURRENT-OASIS 7 Investigators, Mehta S, Bassand J, Chrolavicius S, Diaz R, Eikelboom J, Fox K, Granger C, Jolly S, Joyner C, Rupprecht H, Widimsky P, Afzal R, Pogue J, Yusuf S. Dose comparisons of clopidogrel and aspirin in acute coronary syndromes. New Eng J Med. 2010;363(10):930-942.</w:t>
      </w:r>
    </w:p>
    <w:p w14:paraId="4F8A0F1F" w14:textId="77777777" w:rsidR="0062427D" w:rsidRPr="006D6A53" w:rsidRDefault="0062427D" w:rsidP="006D6A53">
      <w:pPr>
        <w:pStyle w:val="EndNoteBibliography"/>
        <w:spacing w:line="276" w:lineRule="auto"/>
        <w:ind w:left="576" w:hanging="576"/>
        <w:rPr>
          <w:noProof/>
        </w:rPr>
      </w:pPr>
      <w:r w:rsidRPr="006D6A53">
        <w:rPr>
          <w:noProof/>
        </w:rPr>
        <w:t>113.</w:t>
      </w:r>
      <w:r w:rsidRPr="006D6A53">
        <w:rPr>
          <w:noProof/>
        </w:rPr>
        <w:tab/>
        <w:t>Jones WS, Mulder H, Wruck LM, Pencina MJ, Kripalani S, Muñoz D, Crenshaw DL, Effron MB, Re RN, Gupta K, Anderson RD, Pepine CJ, Handberg EM, Manning BR, Jain SK, Girotra S, Riley D, DeWalt DA, Whittle J, Goldberg YH, Roger VL, Hess R, Benziger CP, Farrehi P, Zhou L, Ford DE, Haynes K, VanWormer JJ, Knowlton KU, Kraschnewski JL, Polonsky TS, Fintel DJ, Ahmad FS, McClay JC, Campbell JR, Bell DS, Fonarow GC, Bradley SM, Paranjape A, Roe MT, Robertson HR, Curtis LH, Sharlow AG, Berdan LG, Hammill BG, Harris DF, Qualls LG, Marquis-Gravel G, Modrow MF, Marcus GM, Carton TW, Nauman E, Waitman LR, Kho AM, Shenkman EA, McTigue KM, Kaushal R, Masoudi FA, Antman EM, Davidson DR, Edgley K, Merritt JG, Brown LS, Zemon DN, McCormick TE, 3rd, Alikhaani JD, Gregoire KC, Rothman RL, Harrington RA, Hernandez AF. Comparative effectiveness of aspirin dosing in cardiovascular disease. N Engl J Med. 2021;384(21):1981-1990.</w:t>
      </w:r>
    </w:p>
    <w:p w14:paraId="57517D00" w14:textId="77777777" w:rsidR="0062427D" w:rsidRPr="006D6A53" w:rsidRDefault="0062427D" w:rsidP="006D6A53">
      <w:pPr>
        <w:pStyle w:val="EndNoteBibliography"/>
        <w:spacing w:line="276" w:lineRule="auto"/>
        <w:ind w:left="576" w:hanging="576"/>
        <w:rPr>
          <w:noProof/>
        </w:rPr>
      </w:pPr>
      <w:r w:rsidRPr="006D6A53">
        <w:rPr>
          <w:noProof/>
        </w:rPr>
        <w:t>114.</w:t>
      </w:r>
      <w:r w:rsidRPr="006D6A53">
        <w:rPr>
          <w:noProof/>
        </w:rPr>
        <w:tab/>
        <w:t>CAPRIE Steering Committee. A randomised, blinded, trial of clopidogrel versus aspirin in patients at risk of ischaemic events (CAPRIE). Lancet. 1996;348(9038):1329-1339.</w:t>
      </w:r>
    </w:p>
    <w:p w14:paraId="276EDB2F" w14:textId="77777777" w:rsidR="0062427D" w:rsidRPr="006D6A53" w:rsidRDefault="0062427D" w:rsidP="006D6A53">
      <w:pPr>
        <w:pStyle w:val="EndNoteBibliography"/>
        <w:spacing w:line="276" w:lineRule="auto"/>
        <w:ind w:left="576" w:hanging="576"/>
        <w:rPr>
          <w:noProof/>
        </w:rPr>
      </w:pPr>
      <w:r w:rsidRPr="006D6A53">
        <w:rPr>
          <w:noProof/>
        </w:rPr>
        <w:t>115.</w:t>
      </w:r>
      <w:r w:rsidRPr="006D6A53">
        <w:rPr>
          <w:noProof/>
        </w:rPr>
        <w:tab/>
        <w:t>Bhatt DL, Fox KAA, Hacke W, Berger PB, Black HR, Boden WE, Cacoub P, Cohen EA, Creager MA, Easton JD, Flather MD, Haffner SM, Hamm CW, Hankey GJ, Johnston SC, Mak K-H, Mas J-L, Montalescot G, Pearson TA, Steg PG, Steinhubl SR, Weber MA, Brennan DM, Fabry-Ribaudo L, Booth J, Topol EJ, the CI. Clopidogrel and aspirin versus aspirin alone for the prevention of atherothrombotic events. New Eng J Med. 2006;354(16):1706-1717.</w:t>
      </w:r>
    </w:p>
    <w:p w14:paraId="1CCB5E7E" w14:textId="77777777" w:rsidR="0062427D" w:rsidRPr="006D6A53" w:rsidRDefault="0062427D" w:rsidP="006D6A53">
      <w:pPr>
        <w:pStyle w:val="EndNoteBibliography"/>
        <w:spacing w:line="276" w:lineRule="auto"/>
        <w:ind w:left="576" w:hanging="576"/>
        <w:rPr>
          <w:noProof/>
        </w:rPr>
      </w:pPr>
      <w:r w:rsidRPr="006D6A53">
        <w:rPr>
          <w:noProof/>
        </w:rPr>
        <w:t>116.</w:t>
      </w:r>
      <w:r w:rsidRPr="006D6A53">
        <w:rPr>
          <w:noProof/>
        </w:rPr>
        <w:tab/>
        <w:t>Bhatt DL, Flather MD, Hacke W, Berger PB, Black HR, Boden WE, Cacoub P, Cohen EA, Creager MA, Easton JD, Hamm CW, Hankey GJ, Johnston SC, Mak KH, Mas JL, Montalescot G, Pearson TA, Steg PG, Steinhubl SR, Weber MA, Fabry-Ribaudo L, Hu T, Topol EJ, Fox KA. Patients with prior myocardial infarction, stroke, or symptomatic peripheral arterial disease in the CHARISMA trial. J Am Coll Cardiol. 2007;49(19):1982-1988.</w:t>
      </w:r>
    </w:p>
    <w:p w14:paraId="732608D3" w14:textId="77777777" w:rsidR="0062427D" w:rsidRPr="006D6A53" w:rsidRDefault="0062427D" w:rsidP="006D6A53">
      <w:pPr>
        <w:pStyle w:val="EndNoteBibliography"/>
        <w:spacing w:line="276" w:lineRule="auto"/>
        <w:ind w:left="576" w:hanging="576"/>
        <w:rPr>
          <w:noProof/>
        </w:rPr>
      </w:pPr>
      <w:r w:rsidRPr="006D6A53">
        <w:rPr>
          <w:noProof/>
        </w:rPr>
        <w:t>117.</w:t>
      </w:r>
      <w:r w:rsidRPr="006D6A53">
        <w:rPr>
          <w:noProof/>
        </w:rPr>
        <w:tab/>
        <w:t>Mauri L, Elmariah S, Yeh RW, Cutlip DE, Steg PG, Windecker S, Wiviott SD, Cohen DJ, Massaro JM, D'Agostino RB, Sr., Braunwald E, Kereiakes DJ. Causes of late mortality with dual antiplatelet therapy after coronary stents. Eur Heart J. 2016;37(4):378-385.</w:t>
      </w:r>
    </w:p>
    <w:p w14:paraId="65E774BE" w14:textId="77777777" w:rsidR="0062427D" w:rsidRPr="006D6A53" w:rsidRDefault="0062427D" w:rsidP="006D6A53">
      <w:pPr>
        <w:pStyle w:val="EndNoteBibliography"/>
        <w:spacing w:line="276" w:lineRule="auto"/>
        <w:ind w:left="576" w:hanging="576"/>
        <w:rPr>
          <w:noProof/>
        </w:rPr>
      </w:pPr>
      <w:r w:rsidRPr="006D6A53">
        <w:rPr>
          <w:noProof/>
        </w:rPr>
        <w:t>118.</w:t>
      </w:r>
      <w:r w:rsidRPr="006D6A53">
        <w:rPr>
          <w:noProof/>
        </w:rPr>
        <w:tab/>
        <w:t>Bonaca MP, Bhatt DL, Cohen M, Steg PG, Storey RF, Jensen EC, Magnani G, Bansilal S, Fish MP, Im K, Bengtsson O, Ophuis TO, Budaj A, Theroux P, Ruda M, Hamm C, Goto S, Spinar J, Nicolau JC, Kiss RG, Murphy SA, Wiviott SD, Held P, Braunwald E, Sabatine MS. Long-term use of ticagrelor in patients with prior myocardial infarction. New Engl J Med. 2015;372:1791-1800.</w:t>
      </w:r>
    </w:p>
    <w:p w14:paraId="3306AD77" w14:textId="77777777" w:rsidR="0062427D" w:rsidRPr="006D6A53" w:rsidRDefault="0062427D" w:rsidP="006D6A53">
      <w:pPr>
        <w:pStyle w:val="EndNoteBibliography"/>
        <w:spacing w:line="276" w:lineRule="auto"/>
        <w:ind w:left="576" w:hanging="576"/>
        <w:rPr>
          <w:noProof/>
        </w:rPr>
      </w:pPr>
      <w:r w:rsidRPr="006D6A53">
        <w:rPr>
          <w:noProof/>
        </w:rPr>
        <w:t>119.</w:t>
      </w:r>
      <w:r w:rsidRPr="006D6A53">
        <w:rPr>
          <w:noProof/>
        </w:rPr>
        <w:tab/>
        <w:t xml:space="preserve">Bhatt DL, Bonaca MP, Bansilal S, Angiolillo DJ, Cohen M, Storey RF, Im K, Murphy SA, Held P, Braunwald E, Sabatine MS, Steg PG. Reduction in ischemic events with </w:t>
      </w:r>
      <w:r w:rsidRPr="006D6A53">
        <w:rPr>
          <w:noProof/>
        </w:rPr>
        <w:lastRenderedPageBreak/>
        <w:t>ticagrelor in diabetic patients: from the PEGASUS-TIMI 54 trial. J Am Coll Cardiol. 2016;67:2732-2740.</w:t>
      </w:r>
    </w:p>
    <w:p w14:paraId="080FE3B6" w14:textId="77777777" w:rsidR="0062427D" w:rsidRPr="006D6A53" w:rsidRDefault="0062427D" w:rsidP="006D6A53">
      <w:pPr>
        <w:pStyle w:val="EndNoteBibliography"/>
        <w:spacing w:line="276" w:lineRule="auto"/>
        <w:ind w:left="576" w:hanging="576"/>
        <w:rPr>
          <w:noProof/>
        </w:rPr>
      </w:pPr>
      <w:r w:rsidRPr="006D6A53">
        <w:rPr>
          <w:noProof/>
        </w:rPr>
        <w:t>120.</w:t>
      </w:r>
      <w:r w:rsidRPr="006D6A53">
        <w:rPr>
          <w:noProof/>
        </w:rPr>
        <w:tab/>
        <w:t>Magnani G, Ardissino D, Im K, Budaj A, Storey RF, Steg PG, Bhatt DL, Cohen M, Oude Ophius T, Goudev A, Parkhomenko A, Kamensky G, Angiolillo DJ, López-Sendón J, Johanson P, Braunwald E, Sabatine MS, Bonaca MP. Predictors, type, and impact of bleeding on the net clinical benefit of long-term ticagrelor in stable patients with prior myocardial infarction. J Am Heart Assoc. 2021;10(4):e017008.</w:t>
      </w:r>
    </w:p>
    <w:p w14:paraId="1EDDAB5D" w14:textId="77777777" w:rsidR="0062427D" w:rsidRPr="006D6A53" w:rsidRDefault="0062427D" w:rsidP="006D6A53">
      <w:pPr>
        <w:pStyle w:val="EndNoteBibliography"/>
        <w:spacing w:line="276" w:lineRule="auto"/>
        <w:ind w:left="576" w:hanging="576"/>
        <w:rPr>
          <w:noProof/>
        </w:rPr>
      </w:pPr>
      <w:r w:rsidRPr="006D6A53">
        <w:rPr>
          <w:noProof/>
        </w:rPr>
        <w:t>121.</w:t>
      </w:r>
      <w:r w:rsidRPr="006D6A53">
        <w:rPr>
          <w:noProof/>
        </w:rPr>
        <w:tab/>
        <w:t>Steg PG, Bhatt DL, Simon T, Fox K, Mehta SR, Harrington RA, Held C, Andersson M, Himmelmann A, Ridderstrale W, Leonsson-Zachrisson M, Liu Y, Opolski G, Zateyshchikov D, Ge J, Nicolau JC, Corbalan R, Cornel JH, Widimsky P, Leiter LA. Ticagrelor in Patients with Stable Coronary Disease and Diabetes. N Engl J Med. 2019;381(14):1309-1320.</w:t>
      </w:r>
    </w:p>
    <w:p w14:paraId="6F5B1D05" w14:textId="77777777" w:rsidR="0062427D" w:rsidRPr="006D6A53" w:rsidRDefault="0062427D" w:rsidP="006D6A53">
      <w:pPr>
        <w:pStyle w:val="EndNoteBibliography"/>
        <w:spacing w:line="276" w:lineRule="auto"/>
        <w:ind w:left="576" w:hanging="576"/>
        <w:rPr>
          <w:noProof/>
        </w:rPr>
      </w:pPr>
      <w:r w:rsidRPr="006D6A53">
        <w:rPr>
          <w:noProof/>
        </w:rPr>
        <w:t>122.</w:t>
      </w:r>
      <w:r w:rsidRPr="006D6A53">
        <w:rPr>
          <w:noProof/>
        </w:rPr>
        <w:tab/>
        <w:t>Bhatt DL, Steg PG, Mehta SR, Leiter LA, Simon T, Fox K, Held C, Andersson M, Himmelmann A, Ridderstrale W, Chen J, Song Y, Diaz R, Goto S, James SK, Ray KK, Parkhomenko AN, Kosiborod MN, McGuire DK, Harrington RA. Ticagrelor in patients with diabetes and stable coronary artery disease with a history of previous percutaneous coronary intervention (THEMIS-PCI): a phase 3, placebo-controlled, randomised trial. Lancet. 2019;394(10204):1169-1180.</w:t>
      </w:r>
    </w:p>
    <w:p w14:paraId="7F4BBA24" w14:textId="77777777" w:rsidR="0062427D" w:rsidRPr="006D6A53" w:rsidRDefault="0062427D" w:rsidP="006D6A53">
      <w:pPr>
        <w:pStyle w:val="EndNoteBibliography"/>
        <w:spacing w:line="276" w:lineRule="auto"/>
        <w:ind w:left="576" w:hanging="576"/>
        <w:rPr>
          <w:noProof/>
        </w:rPr>
      </w:pPr>
      <w:r w:rsidRPr="006D6A53">
        <w:rPr>
          <w:noProof/>
        </w:rPr>
        <w:t>123.</w:t>
      </w:r>
      <w:r w:rsidRPr="006D6A53">
        <w:rPr>
          <w:noProof/>
        </w:rPr>
        <w:tab/>
        <w:t>Lackey LG, Garnett CE, Senatore F. Applying decision analysis to inform the US Food and Drug Administration’s benefit–risk assessment of ticagrelor for primary prevention of myocardial infarction or stroke based on THEMIS. Circulation. 2021;144(8):655-658.</w:t>
      </w:r>
    </w:p>
    <w:p w14:paraId="6231C5B5" w14:textId="77777777" w:rsidR="0062427D" w:rsidRPr="006D6A53" w:rsidRDefault="0062427D" w:rsidP="006D6A53">
      <w:pPr>
        <w:pStyle w:val="EndNoteBibliography"/>
        <w:spacing w:line="276" w:lineRule="auto"/>
        <w:ind w:left="576" w:hanging="576"/>
        <w:rPr>
          <w:noProof/>
        </w:rPr>
      </w:pPr>
      <w:r w:rsidRPr="006D6A53">
        <w:rPr>
          <w:noProof/>
        </w:rPr>
        <w:t>124.</w:t>
      </w:r>
      <w:r w:rsidRPr="006D6A53">
        <w:rPr>
          <w:noProof/>
        </w:rPr>
        <w:tab/>
        <w:t>Eikelboom JW, Connolly SJ, Bosch J, Dagenais GR, Hart RG, Shestakovska O, Diaz R, Alings M, Lonn EM, Anand SS, Widimsky P, Hori M, Avezum A, Piegas LS, Branch KRH, Probstfield J, Bhatt DL, Zhu J, Liang Y, Maggioni AP, Lopez-Jaramillo P, O'Donnell M, Kakkar AK, Fox KAA, Parkhomenko AN, Ertl G, Stork S, Keltai M, Ryden L, Pogosova N, Dans AL, Lanas F, Commerford PJ, Torp-Pedersen C, Guzik TJ, Verhamme PB, Vinereanu D, Kim JH, Tonkin AM, Lewis BS, Felix C, Yusoff K, Steg PG, Metsarinne KP, Cook Bruns N, Misselwitz F, Chen E, Leong D, Yusuf S. Rivaroxaban with or without aspirin in stable cardiovascular disease. N Engl J Med. 2017;377(14):1319-1330.</w:t>
      </w:r>
    </w:p>
    <w:p w14:paraId="6EE16AED" w14:textId="77777777" w:rsidR="0062427D" w:rsidRPr="006D6A53" w:rsidRDefault="0062427D" w:rsidP="006D6A53">
      <w:pPr>
        <w:pStyle w:val="EndNoteBibliography"/>
        <w:spacing w:line="276" w:lineRule="auto"/>
        <w:ind w:left="576" w:hanging="576"/>
        <w:rPr>
          <w:noProof/>
        </w:rPr>
      </w:pPr>
      <w:r w:rsidRPr="006D6A53">
        <w:rPr>
          <w:noProof/>
        </w:rPr>
        <w:t>125.</w:t>
      </w:r>
      <w:r w:rsidRPr="006D6A53">
        <w:rPr>
          <w:noProof/>
        </w:rPr>
        <w:tab/>
        <w:t>Knuuti J, Wijns W, Saraste A, Capodanno D, Barbato E, Funck-Brentano C, Prescott E, Storey RF, Deaton C, Cuisset T, Agewall S, Dickstein K, Edvardsen T, Escaned J, Gersh BJ, Svitil P, Gilard M, Hasdai D, Hatala R, Mahfoud F, Masip J, Muneretto C, Valgimigli M, Achenbach S, Bax JJ. 2019 ESC Guidelines for the diagnosis and management of chronic coronary syndromes. Eur Heart J. 2020;41(3):407-477.</w:t>
      </w:r>
    </w:p>
    <w:p w14:paraId="3DD3DDA3" w14:textId="77777777" w:rsidR="0062427D" w:rsidRPr="006D6A53" w:rsidRDefault="0062427D" w:rsidP="006D6A53">
      <w:pPr>
        <w:pStyle w:val="EndNoteBibliography"/>
        <w:spacing w:line="276" w:lineRule="auto"/>
        <w:ind w:left="576" w:hanging="576"/>
        <w:rPr>
          <w:noProof/>
        </w:rPr>
      </w:pPr>
      <w:r w:rsidRPr="006D6A53">
        <w:rPr>
          <w:noProof/>
        </w:rPr>
        <w:t>126.</w:t>
      </w:r>
      <w:r w:rsidRPr="006D6A53">
        <w:rPr>
          <w:noProof/>
        </w:rPr>
        <w:tab/>
        <w:t>Antithrombotic Trialists' Collaboration. Collaborative meta-analysis of randomised trials of antiplatelet therapy for prevention of death, myocardial infarction, and stroke in high risk patients. BMJ. 2002;324(7329):71-86.</w:t>
      </w:r>
    </w:p>
    <w:p w14:paraId="035D2FF1" w14:textId="77777777" w:rsidR="0062427D" w:rsidRPr="006D6A53" w:rsidRDefault="0062427D" w:rsidP="006D6A53">
      <w:pPr>
        <w:pStyle w:val="EndNoteBibliography"/>
        <w:spacing w:line="276" w:lineRule="auto"/>
        <w:ind w:left="576" w:hanging="576"/>
        <w:rPr>
          <w:noProof/>
        </w:rPr>
      </w:pPr>
      <w:r w:rsidRPr="006D6A53">
        <w:rPr>
          <w:noProof/>
        </w:rPr>
        <w:t>127.</w:t>
      </w:r>
      <w:r w:rsidRPr="006D6A53">
        <w:rPr>
          <w:noProof/>
        </w:rPr>
        <w:tab/>
        <w:t>Halkes PH, van Gijn J, Kappelle LJ, Koudstaal PJ, Algra A. Aspirin plus dipyridamole versus aspirin alone after cerebral ischaemia of arterial origin (ESPRIT): randomised controlled trial. Lancet. 2006;367(9523):1665-1673.</w:t>
      </w:r>
    </w:p>
    <w:p w14:paraId="752222E8" w14:textId="77777777" w:rsidR="0062427D" w:rsidRPr="006D6A53" w:rsidRDefault="0062427D" w:rsidP="006D6A53">
      <w:pPr>
        <w:pStyle w:val="EndNoteBibliography"/>
        <w:spacing w:line="276" w:lineRule="auto"/>
        <w:ind w:left="576" w:hanging="576"/>
        <w:rPr>
          <w:noProof/>
        </w:rPr>
      </w:pPr>
      <w:r w:rsidRPr="006D6A53">
        <w:rPr>
          <w:noProof/>
        </w:rPr>
        <w:t>128.</w:t>
      </w:r>
      <w:r w:rsidRPr="006D6A53">
        <w:rPr>
          <w:noProof/>
        </w:rPr>
        <w:tab/>
        <w:t>Pan Y, Elm JJ, Li H, Easton JD, Wang Y, Farrant M, Meng X, Kim AS, Zhao X, Meurer WJ, Liu L, Dietrich D, Johnston SC. Outcomes associated with clopidogrel-aspirin use in minor stroke or transient ischemic attack: a pooled analysis of Clopidogrel in High-risk patients with Acute Non-disabling Cerebrovascular Events (CHANCE) and Platelet-Oriented Inhibition in New TIA and minor ischemic stroke (POINT) trials. JAMA Neurol. 2019;76(12):1466-1473.</w:t>
      </w:r>
    </w:p>
    <w:p w14:paraId="1F157180" w14:textId="77777777" w:rsidR="0062427D" w:rsidRPr="006D6A53" w:rsidRDefault="0062427D" w:rsidP="006D6A53">
      <w:pPr>
        <w:pStyle w:val="EndNoteBibliography"/>
        <w:spacing w:line="276" w:lineRule="auto"/>
        <w:ind w:left="576" w:hanging="576"/>
        <w:rPr>
          <w:noProof/>
        </w:rPr>
      </w:pPr>
      <w:r w:rsidRPr="006D6A53">
        <w:rPr>
          <w:noProof/>
        </w:rPr>
        <w:lastRenderedPageBreak/>
        <w:t>129.</w:t>
      </w:r>
      <w:r w:rsidRPr="006D6A53">
        <w:rPr>
          <w:noProof/>
        </w:rPr>
        <w:tab/>
        <w:t>Johnston SC, Amarenco P, Denison H, Evans SR, Himmelmann A, James S, Knutsson M, Ladenvall P, Molina CA, Wang Y. The acute stroke or transient ischemic attack treated with ticagrelor and aspirin for prevention of stroke and death (THALES) trial: rationale and design. Int J Stroke. 2019:1747493019830307.</w:t>
      </w:r>
    </w:p>
    <w:p w14:paraId="4920B32B" w14:textId="77777777" w:rsidR="0062427D" w:rsidRPr="006D6A53" w:rsidRDefault="0062427D" w:rsidP="006D6A53">
      <w:pPr>
        <w:pStyle w:val="EndNoteBibliography"/>
        <w:spacing w:line="276" w:lineRule="auto"/>
        <w:ind w:left="576" w:hanging="576"/>
        <w:rPr>
          <w:noProof/>
        </w:rPr>
      </w:pPr>
      <w:r w:rsidRPr="006D6A53">
        <w:rPr>
          <w:noProof/>
        </w:rPr>
        <w:t>130.</w:t>
      </w:r>
      <w:r w:rsidRPr="006D6A53">
        <w:rPr>
          <w:noProof/>
        </w:rPr>
        <w:tab/>
        <w:t>Benavente OR, Hart RG, McClure LA, Szychowski JM, Coffey CS, Pearce LA. Effects of clopidogrel added to aspirin in patients with recent lacunar stroke. N Engl J Med. 2012;367(9):817-825.</w:t>
      </w:r>
    </w:p>
    <w:p w14:paraId="52C93E79" w14:textId="77777777" w:rsidR="0062427D" w:rsidRPr="006D6A53" w:rsidRDefault="0062427D" w:rsidP="006D6A53">
      <w:pPr>
        <w:pStyle w:val="EndNoteBibliography"/>
        <w:spacing w:line="276" w:lineRule="auto"/>
        <w:ind w:left="576" w:hanging="576"/>
        <w:rPr>
          <w:noProof/>
        </w:rPr>
      </w:pPr>
      <w:r w:rsidRPr="006D6A53">
        <w:rPr>
          <w:noProof/>
        </w:rPr>
        <w:t>131.</w:t>
      </w:r>
      <w:r w:rsidRPr="006D6A53">
        <w:rPr>
          <w:noProof/>
        </w:rPr>
        <w:tab/>
        <w:t>Greving JP, Diener HC, Reitsma JB, Bath PM, Csiba L, Hacke W, Kappelle LJ, Koudstaal PJ, Leys D, Mas JL, Sacco RL, Algra A. Antiplatelet Therapy After Noncardioembolic Stroke. Stroke. 2019;50(7):1812-1818.</w:t>
      </w:r>
    </w:p>
    <w:p w14:paraId="0CC01E51" w14:textId="77777777" w:rsidR="0062427D" w:rsidRPr="006D6A53" w:rsidRDefault="0062427D" w:rsidP="006D6A53">
      <w:pPr>
        <w:pStyle w:val="EndNoteBibliography"/>
        <w:spacing w:line="276" w:lineRule="auto"/>
        <w:ind w:left="576" w:hanging="576"/>
        <w:rPr>
          <w:noProof/>
        </w:rPr>
      </w:pPr>
      <w:r w:rsidRPr="006D6A53">
        <w:rPr>
          <w:noProof/>
        </w:rPr>
        <w:t>132.</w:t>
      </w:r>
      <w:r w:rsidRPr="006D6A53">
        <w:rPr>
          <w:noProof/>
        </w:rPr>
        <w:tab/>
        <w:t>Aboyans V, Ricco JB, Bartelink MEL, Bjorck M, Brodmann M, Cohnert T, Collet JP, Czerny M, De Carlo M, Debus S, Espinola-Klein C, Kahan T, Kownator S, Mazzolai L, Naylor AR, Roffi M, Rother J, Sprynger M, Tendera M, Tepe G, Venermo M, Vlachopoulos C, Desormais I. 2017 ESC Guidelines on the Diagnosis and Treatment of Peripheral Arterial Diseases, in collaboration with the European Society for Vascular Surgery (ESVS): Document covering atherosclerotic disease of extracranial carotid and vertebral, mesenteric, renal, upper and lower extremity arteriesEndorsed by: the European Stroke Organization (ESO)The Task Force for the Diagnosis and Treatment of Peripheral Arterial Diseases of the European Society of Cardiology (ESC) and of the European Society for Vascular Surgery (ESVS). Eur Heart J. 2018;39(9):763-816.</w:t>
      </w:r>
    </w:p>
    <w:p w14:paraId="3E3F5C7A" w14:textId="77777777" w:rsidR="0062427D" w:rsidRPr="006D6A53" w:rsidRDefault="0062427D" w:rsidP="006D6A53">
      <w:pPr>
        <w:pStyle w:val="EndNoteBibliography"/>
        <w:spacing w:line="276" w:lineRule="auto"/>
        <w:ind w:left="576" w:hanging="576"/>
        <w:rPr>
          <w:noProof/>
        </w:rPr>
      </w:pPr>
      <w:r w:rsidRPr="006D6A53">
        <w:rPr>
          <w:noProof/>
        </w:rPr>
        <w:t>133.</w:t>
      </w:r>
      <w:r w:rsidRPr="006D6A53">
        <w:rPr>
          <w:noProof/>
        </w:rPr>
        <w:tab/>
        <w:t>Hiatt WR, Fowkes FG, Heizer G, Berger JS, Baumgartner I, Held P, Katona BG, Mahaffey KW, Norgren L, Jones WS, Blomster J, Millegård M, Reist C, Patel MR. Ticagrelor versus clopidogrel in symptomatic peripheral artery disease. N Engl J Med. 2017;376:32-40.</w:t>
      </w:r>
    </w:p>
    <w:p w14:paraId="1DFBDB2F" w14:textId="77777777" w:rsidR="0062427D" w:rsidRPr="006D6A53" w:rsidRDefault="0062427D" w:rsidP="006D6A53">
      <w:pPr>
        <w:pStyle w:val="EndNoteBibliography"/>
        <w:spacing w:line="276" w:lineRule="auto"/>
        <w:ind w:left="576" w:hanging="576"/>
        <w:rPr>
          <w:noProof/>
        </w:rPr>
      </w:pPr>
      <w:r w:rsidRPr="006D6A53">
        <w:rPr>
          <w:noProof/>
        </w:rPr>
        <w:t>134.</w:t>
      </w:r>
      <w:r w:rsidRPr="006D6A53">
        <w:rPr>
          <w:noProof/>
        </w:rPr>
        <w:tab/>
        <w:t>Parker WAE, Schulte C, Barwari T, Phoenix F, Pearson SM, Mayr M, Grant PJ, Storey RF, Ajjan RA. Aspirin, clopidogrel and prasugrel monotherapy in patients with type 2 diabetes mellitus: a double-blind randomised controlled trial of the effects on thrombotic markers and microRNA levels. Cardiovasc Diabetol. 2020;19(1):3.</w:t>
      </w:r>
    </w:p>
    <w:p w14:paraId="2F01DC2A" w14:textId="77777777" w:rsidR="0062427D" w:rsidRPr="006D6A53" w:rsidRDefault="0062427D" w:rsidP="006D6A53">
      <w:pPr>
        <w:pStyle w:val="EndNoteBibliography"/>
        <w:spacing w:line="276" w:lineRule="auto"/>
        <w:ind w:left="576" w:hanging="576"/>
        <w:rPr>
          <w:noProof/>
        </w:rPr>
      </w:pPr>
      <w:r w:rsidRPr="006D6A53">
        <w:rPr>
          <w:noProof/>
        </w:rPr>
        <w:t>135.</w:t>
      </w:r>
      <w:r w:rsidRPr="006D6A53">
        <w:rPr>
          <w:noProof/>
        </w:rPr>
        <w:tab/>
        <w:t>Cacoub PP, Bhatt DL, Steg PG, Topol EJ, Creager MA. Patients with peripheral arterial disease in the CHARISMA trial. Eur Heart J. 2009;30(2):192-201.</w:t>
      </w:r>
    </w:p>
    <w:p w14:paraId="2F8000CB" w14:textId="77777777" w:rsidR="0062427D" w:rsidRPr="006D6A53" w:rsidRDefault="0062427D" w:rsidP="006D6A53">
      <w:pPr>
        <w:pStyle w:val="EndNoteBibliography"/>
        <w:spacing w:line="276" w:lineRule="auto"/>
        <w:ind w:left="576" w:hanging="576"/>
        <w:rPr>
          <w:noProof/>
        </w:rPr>
      </w:pPr>
      <w:r w:rsidRPr="006D6A53">
        <w:rPr>
          <w:noProof/>
        </w:rPr>
        <w:t>136.</w:t>
      </w:r>
      <w:r w:rsidRPr="006D6A53">
        <w:rPr>
          <w:noProof/>
        </w:rPr>
        <w:tab/>
        <w:t>Anand SS, Bosch J, Eikelboom JW, Connolly SJ, Diaz R, Widimsky P, Aboyans V, Alings M, Kakkar AK, Keltai K, Maggioni AP, Lewis BS, Stork S, Zhu J, Lopez-Jaramillo P, O'Donnell M, Commerford PJ, Vinereanu D, Pogosova N, Ryden L, Fox KAA, Bhatt DL, Misselwitz F, Varigos JD, Vanassche T, Avezum AA, Chen E, Branch K, Leong DP, Bangdiwala SI, Hart RG, Yusuf S. Rivaroxaban with or without aspirin in patients with stable peripheral or carotid artery disease: an international, randomised, double-blind, placebo-controlled trial. Lancet. 2018;391(10117):219-229.</w:t>
      </w:r>
    </w:p>
    <w:p w14:paraId="512C96F0" w14:textId="77777777" w:rsidR="0062427D" w:rsidRPr="006D6A53" w:rsidRDefault="0062427D" w:rsidP="006D6A53">
      <w:pPr>
        <w:pStyle w:val="EndNoteBibliography"/>
        <w:spacing w:line="276" w:lineRule="auto"/>
        <w:ind w:left="576" w:hanging="576"/>
        <w:rPr>
          <w:noProof/>
        </w:rPr>
      </w:pPr>
      <w:r w:rsidRPr="006D6A53">
        <w:rPr>
          <w:noProof/>
        </w:rPr>
        <w:t>137.</w:t>
      </w:r>
      <w:r w:rsidRPr="006D6A53">
        <w:rPr>
          <w:noProof/>
        </w:rPr>
        <w:tab/>
        <w:t>Bonaca MP, Bauersachs RM, Anand SS, Debus ES, Nehler MR, Patel MR, Fanelli F, Capell WH, Diao L, Jaeger N, Hess CN, Pap AF, Kittelson JM, Gudz I, Mátyás L, Krievins DK, Diaz R, Brodmann M, Muehlhofer E, Haskell LP, Berkowitz SD, Hiatt WR. Rivaroxaban in peripheral artery disease after revascularization. New Eng J Med. 2020;382(21):1994-2004.</w:t>
      </w:r>
    </w:p>
    <w:p w14:paraId="1A2DBFA3" w14:textId="77777777" w:rsidR="0062427D" w:rsidRPr="006D6A53" w:rsidRDefault="0062427D" w:rsidP="006D6A53">
      <w:pPr>
        <w:pStyle w:val="EndNoteBibliography"/>
        <w:spacing w:line="276" w:lineRule="auto"/>
        <w:ind w:left="576" w:hanging="576"/>
        <w:rPr>
          <w:noProof/>
        </w:rPr>
      </w:pPr>
      <w:r w:rsidRPr="006D6A53">
        <w:rPr>
          <w:noProof/>
        </w:rPr>
        <w:t>138.</w:t>
      </w:r>
      <w:r w:rsidRPr="006D6A53">
        <w:rPr>
          <w:noProof/>
        </w:rPr>
        <w:tab/>
        <w:t>Baigent C, Blackwell L, Collins R, Emberson J, Godwin J, Peto R, Buring J, Hennekens C, Kearney P, Meade T, Patrono C, Roncaglioni MC, Zanchetti A. Aspirin in the primary and secondary prevention of vascular disease: collaborative meta-analysis of individual participant data from randomised trials. Lancet. 2009;373(9678):1849-1860.</w:t>
      </w:r>
    </w:p>
    <w:p w14:paraId="203EA3D4" w14:textId="77777777" w:rsidR="0062427D" w:rsidRPr="006D6A53" w:rsidRDefault="0062427D" w:rsidP="006D6A53">
      <w:pPr>
        <w:pStyle w:val="EndNoteBibliography"/>
        <w:spacing w:line="276" w:lineRule="auto"/>
        <w:ind w:left="576" w:hanging="576"/>
        <w:rPr>
          <w:noProof/>
        </w:rPr>
      </w:pPr>
      <w:r w:rsidRPr="006D6A53">
        <w:rPr>
          <w:noProof/>
        </w:rPr>
        <w:lastRenderedPageBreak/>
        <w:t>139.</w:t>
      </w:r>
      <w:r w:rsidRPr="006D6A53">
        <w:rPr>
          <w:noProof/>
        </w:rPr>
        <w:tab/>
        <w:t>Belch J, MacCuish A, Campbell I, Cobbe S, Taylor R, Prescott R, Lee R, Bancroft J, MacEwan S, Shepherd J, Macfarlane P, Morris A, Jung R, Kelly C, Connacher A, Peden N, Jamieson A, Matthews D, Leese G, McKnight J, O’Brien I, Semple C, Petrie J, Gordon D, Pringle S, MacWalter R. The prevention of progression of arterial disease and diabetes (POPADAD) trial: factorial randomised placebo controlled trial of aspirin and antioxidants in patients with diabetes and asymptomatic peripheral arterial disease. BMJ. 2008;337.</w:t>
      </w:r>
    </w:p>
    <w:p w14:paraId="7EC572D4" w14:textId="77777777" w:rsidR="0062427D" w:rsidRPr="006D6A53" w:rsidRDefault="0062427D" w:rsidP="006D6A53">
      <w:pPr>
        <w:pStyle w:val="EndNoteBibliography"/>
        <w:spacing w:line="276" w:lineRule="auto"/>
        <w:ind w:left="576" w:hanging="576"/>
        <w:rPr>
          <w:noProof/>
        </w:rPr>
      </w:pPr>
      <w:r w:rsidRPr="006D6A53">
        <w:rPr>
          <w:noProof/>
        </w:rPr>
        <w:t>140.</w:t>
      </w:r>
      <w:r w:rsidRPr="006D6A53">
        <w:rPr>
          <w:noProof/>
        </w:rPr>
        <w:tab/>
        <w:t>Ogawa H, Nakayama M, Morimoto T, Uemura S, Kanauchi M, Doi N, Jinnouchi H, Sugiyama S, Saito Y. Low-dose aspirin for primary prevention of atherosclerotic events in patients with type 2 diabetes: a randomized controlled trial. JAMA. 2008;300(18):2134-2141.</w:t>
      </w:r>
    </w:p>
    <w:p w14:paraId="0BEBC835" w14:textId="77777777" w:rsidR="0062427D" w:rsidRPr="006D6A53" w:rsidRDefault="0062427D" w:rsidP="006D6A53">
      <w:pPr>
        <w:pStyle w:val="EndNoteBibliography"/>
        <w:spacing w:line="276" w:lineRule="auto"/>
        <w:ind w:left="576" w:hanging="576"/>
        <w:rPr>
          <w:noProof/>
        </w:rPr>
      </w:pPr>
      <w:r w:rsidRPr="006D6A53">
        <w:rPr>
          <w:noProof/>
        </w:rPr>
        <w:t>141.</w:t>
      </w:r>
      <w:r w:rsidRPr="006D6A53">
        <w:rPr>
          <w:noProof/>
        </w:rPr>
        <w:tab/>
        <w:t>Bowman L, Mafham M, Wallendszus K, Stevens W, Buck G, Barton J, Murphy K, Aung T, Haynes R, Cox J, Murawska A, Young A, Lay M, Chen F, Sammons E, Waters E, Adler A, Bodansky J, Farmer A, McPherson R, Neil A, Simpson D, Peto R, Baigent C, Collins R, Parish S, Armitage J. Effects of aspirin for primary prevention in persons with diabetes mellitus. N Engl J Med. 2018;379(16):1529-1539.</w:t>
      </w:r>
    </w:p>
    <w:p w14:paraId="41D12F93" w14:textId="56A4D0D1" w:rsidR="000314AC" w:rsidRPr="006D6A53" w:rsidRDefault="00161051" w:rsidP="006D6A53">
      <w:pPr>
        <w:spacing w:line="276" w:lineRule="auto"/>
        <w:ind w:left="576" w:hanging="576"/>
        <w:contextualSpacing/>
        <w:rPr>
          <w:rFonts w:ascii="Arial" w:hAnsi="Arial" w:cs="Arial"/>
          <w:sz w:val="22"/>
        </w:rPr>
      </w:pPr>
      <w:r w:rsidRPr="006D6A53">
        <w:rPr>
          <w:rFonts w:ascii="Arial" w:hAnsi="Arial" w:cs="Arial"/>
          <w:sz w:val="22"/>
          <w:szCs w:val="22"/>
        </w:rPr>
        <w:fldChar w:fldCharType="end"/>
      </w:r>
      <w:bookmarkEnd w:id="4"/>
    </w:p>
    <w:sectPr w:rsidR="000314AC" w:rsidRPr="006D6A53" w:rsidSect="00FA17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E5E8" w14:textId="77777777" w:rsidR="006A48E8" w:rsidRDefault="006A48E8" w:rsidP="00050D67">
      <w:r>
        <w:separator/>
      </w:r>
    </w:p>
  </w:endnote>
  <w:endnote w:type="continuationSeparator" w:id="0">
    <w:p w14:paraId="0D72C80E" w14:textId="77777777" w:rsidR="006A48E8" w:rsidRDefault="006A48E8" w:rsidP="0005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HelveticaLTStd-Roman">
    <w:altName w:val="MS Gothic"/>
    <w:panose1 w:val="00000000000000000000"/>
    <w:charset w:val="80"/>
    <w:family w:val="swiss"/>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1B87" w14:textId="77777777" w:rsidR="006A48E8" w:rsidRDefault="006A48E8" w:rsidP="00050D67">
      <w:r>
        <w:separator/>
      </w:r>
    </w:p>
  </w:footnote>
  <w:footnote w:type="continuationSeparator" w:id="0">
    <w:p w14:paraId="4DFDE260" w14:textId="77777777" w:rsidR="006A48E8" w:rsidRDefault="006A48E8" w:rsidP="0005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569A"/>
    <w:multiLevelType w:val="hybridMultilevel"/>
    <w:tmpl w:val="09345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B29CE"/>
    <w:multiLevelType w:val="hybridMultilevel"/>
    <w:tmpl w:val="CEF29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F7497F"/>
    <w:multiLevelType w:val="multilevel"/>
    <w:tmpl w:val="5982281A"/>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851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5D0A111E"/>
    <w:multiLevelType w:val="hybridMultilevel"/>
    <w:tmpl w:val="9DB4B11E"/>
    <w:lvl w:ilvl="0" w:tplc="432C5742">
      <w:start w:val="1"/>
      <w:numFmt w:val="upperLetter"/>
      <w:lvlText w:val="%1."/>
      <w:lvlJc w:val="left"/>
      <w:pPr>
        <w:ind w:left="900" w:hanging="360"/>
      </w:pPr>
      <w:rPr>
        <w:rFonts w:hint="default"/>
        <w:b w:val="0"/>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ewfwvzjd50agefx58v5zaszeetvtfre999&quot;&gt;My EndNote Library&lt;record-ids&gt;&lt;item&gt;10&lt;/item&gt;&lt;item&gt;11&lt;/item&gt;&lt;item&gt;12&lt;/item&gt;&lt;item&gt;15&lt;/item&gt;&lt;item&gt;28&lt;/item&gt;&lt;item&gt;29&lt;/item&gt;&lt;item&gt;32&lt;/item&gt;&lt;item&gt;244&lt;/item&gt;&lt;item&gt;259&lt;/item&gt;&lt;item&gt;544&lt;/item&gt;&lt;item&gt;711&lt;/item&gt;&lt;item&gt;836&lt;/item&gt;&lt;item&gt;839&lt;/item&gt;&lt;item&gt;912&lt;/item&gt;&lt;item&gt;943&lt;/item&gt;&lt;item&gt;1029&lt;/item&gt;&lt;item&gt;1030&lt;/item&gt;&lt;item&gt;1037&lt;/item&gt;&lt;item&gt;1156&lt;/item&gt;&lt;item&gt;1216&lt;/item&gt;&lt;item&gt;1298&lt;/item&gt;&lt;item&gt;1635&lt;/item&gt;&lt;item&gt;1700&lt;/item&gt;&lt;item&gt;2862&lt;/item&gt;&lt;item&gt;2951&lt;/item&gt;&lt;item&gt;2955&lt;/item&gt;&lt;item&gt;2988&lt;/item&gt;&lt;item&gt;3026&lt;/item&gt;&lt;item&gt;3059&lt;/item&gt;&lt;item&gt;3080&lt;/item&gt;&lt;item&gt;3086&lt;/item&gt;&lt;item&gt;3102&lt;/item&gt;&lt;item&gt;3147&lt;/item&gt;&lt;item&gt;3164&lt;/item&gt;&lt;item&gt;3169&lt;/item&gt;&lt;item&gt;3200&lt;/item&gt;&lt;item&gt;3203&lt;/item&gt;&lt;item&gt;3214&lt;/item&gt;&lt;item&gt;3313&lt;/item&gt;&lt;item&gt;3320&lt;/item&gt;&lt;item&gt;3330&lt;/item&gt;&lt;item&gt;3335&lt;/item&gt;&lt;item&gt;3337&lt;/item&gt;&lt;item&gt;3339&lt;/item&gt;&lt;item&gt;3360&lt;/item&gt;&lt;item&gt;3361&lt;/item&gt;&lt;item&gt;3366&lt;/item&gt;&lt;item&gt;3380&lt;/item&gt;&lt;item&gt;3382&lt;/item&gt;&lt;item&gt;3388&lt;/item&gt;&lt;item&gt;3395&lt;/item&gt;&lt;item&gt;3398&lt;/item&gt;&lt;item&gt;3403&lt;/item&gt;&lt;item&gt;3407&lt;/item&gt;&lt;item&gt;3423&lt;/item&gt;&lt;item&gt;3452&lt;/item&gt;&lt;item&gt;3477&lt;/item&gt;&lt;item&gt;3486&lt;/item&gt;&lt;item&gt;3493&lt;/item&gt;&lt;item&gt;3549&lt;/item&gt;&lt;item&gt;3555&lt;/item&gt;&lt;item&gt;3567&lt;/item&gt;&lt;item&gt;3599&lt;/item&gt;&lt;item&gt;3604&lt;/item&gt;&lt;item&gt;3605&lt;/item&gt;&lt;item&gt;3643&lt;/item&gt;&lt;item&gt;3658&lt;/item&gt;&lt;item&gt;3708&lt;/item&gt;&lt;item&gt;3709&lt;/item&gt;&lt;item&gt;3751&lt;/item&gt;&lt;item&gt;3752&lt;/item&gt;&lt;item&gt;3753&lt;/item&gt;&lt;item&gt;3776&lt;/item&gt;&lt;item&gt;3777&lt;/item&gt;&lt;item&gt;3778&lt;/item&gt;&lt;item&gt;3779&lt;/item&gt;&lt;item&gt;3780&lt;/item&gt;&lt;item&gt;3781&lt;/item&gt;&lt;item&gt;3782&lt;/item&gt;&lt;item&gt;3783&lt;/item&gt;&lt;item&gt;3784&lt;/item&gt;&lt;item&gt;3785&lt;/item&gt;&lt;item&gt;3786&lt;/item&gt;&lt;item&gt;3787&lt;/item&gt;&lt;item&gt;3788&lt;/item&gt;&lt;item&gt;3789&lt;/item&gt;&lt;item&gt;3790&lt;/item&gt;&lt;item&gt;3791&lt;/item&gt;&lt;item&gt;3792&lt;/item&gt;&lt;item&gt;3793&lt;/item&gt;&lt;item&gt;3795&lt;/item&gt;&lt;item&gt;3796&lt;/item&gt;&lt;item&gt;3797&lt;/item&gt;&lt;item&gt;3798&lt;/item&gt;&lt;item&gt;3799&lt;/item&gt;&lt;item&gt;3800&lt;/item&gt;&lt;item&gt;3801&lt;/item&gt;&lt;item&gt;3802&lt;/item&gt;&lt;item&gt;3804&lt;/item&gt;&lt;item&gt;3805&lt;/item&gt;&lt;item&gt;3806&lt;/item&gt;&lt;item&gt;3807&lt;/item&gt;&lt;item&gt;3808&lt;/item&gt;&lt;item&gt;3809&lt;/item&gt;&lt;item&gt;3810&lt;/item&gt;&lt;item&gt;3811&lt;/item&gt;&lt;item&gt;3813&lt;/item&gt;&lt;item&gt;3815&lt;/item&gt;&lt;item&gt;3817&lt;/item&gt;&lt;item&gt;3818&lt;/item&gt;&lt;item&gt;3820&lt;/item&gt;&lt;item&gt;3821&lt;/item&gt;&lt;item&gt;3822&lt;/item&gt;&lt;item&gt;3823&lt;/item&gt;&lt;item&gt;3824&lt;/item&gt;&lt;item&gt;3826&lt;/item&gt;&lt;item&gt;3829&lt;/item&gt;&lt;item&gt;3830&lt;/item&gt;&lt;item&gt;3831&lt;/item&gt;&lt;item&gt;3832&lt;/item&gt;&lt;item&gt;3833&lt;/item&gt;&lt;item&gt;3835&lt;/item&gt;&lt;/record-ids&gt;&lt;/item&gt;&lt;/Libraries&gt;"/>
  </w:docVars>
  <w:rsids>
    <w:rsidRoot w:val="000314AC"/>
    <w:rsid w:val="000048ED"/>
    <w:rsid w:val="0001212E"/>
    <w:rsid w:val="000162C2"/>
    <w:rsid w:val="000208CD"/>
    <w:rsid w:val="000260E9"/>
    <w:rsid w:val="000314AC"/>
    <w:rsid w:val="00032D25"/>
    <w:rsid w:val="00040B51"/>
    <w:rsid w:val="0004230A"/>
    <w:rsid w:val="00050961"/>
    <w:rsid w:val="00050D67"/>
    <w:rsid w:val="00051BDE"/>
    <w:rsid w:val="0005251E"/>
    <w:rsid w:val="000529AD"/>
    <w:rsid w:val="00055397"/>
    <w:rsid w:val="00056621"/>
    <w:rsid w:val="000624EF"/>
    <w:rsid w:val="00072A68"/>
    <w:rsid w:val="00075CE2"/>
    <w:rsid w:val="00082CFE"/>
    <w:rsid w:val="00083DB2"/>
    <w:rsid w:val="00084D38"/>
    <w:rsid w:val="00085A72"/>
    <w:rsid w:val="00091738"/>
    <w:rsid w:val="00092A26"/>
    <w:rsid w:val="00093467"/>
    <w:rsid w:val="00094D55"/>
    <w:rsid w:val="000A4A0E"/>
    <w:rsid w:val="000A60BA"/>
    <w:rsid w:val="000A63AA"/>
    <w:rsid w:val="000A7453"/>
    <w:rsid w:val="000B0B8D"/>
    <w:rsid w:val="000B1DCA"/>
    <w:rsid w:val="000B5CBF"/>
    <w:rsid w:val="000B6B47"/>
    <w:rsid w:val="000B72C2"/>
    <w:rsid w:val="000C4560"/>
    <w:rsid w:val="000C4FC3"/>
    <w:rsid w:val="000C5E2A"/>
    <w:rsid w:val="000D0E32"/>
    <w:rsid w:val="000D42C9"/>
    <w:rsid w:val="000D62A3"/>
    <w:rsid w:val="000E0F63"/>
    <w:rsid w:val="000E7020"/>
    <w:rsid w:val="000F46A0"/>
    <w:rsid w:val="00103349"/>
    <w:rsid w:val="00105ED6"/>
    <w:rsid w:val="00107343"/>
    <w:rsid w:val="00107C72"/>
    <w:rsid w:val="00117D48"/>
    <w:rsid w:val="0012095C"/>
    <w:rsid w:val="00135326"/>
    <w:rsid w:val="00135FFA"/>
    <w:rsid w:val="001373BB"/>
    <w:rsid w:val="00141127"/>
    <w:rsid w:val="00142CBD"/>
    <w:rsid w:val="00145FF8"/>
    <w:rsid w:val="00146B08"/>
    <w:rsid w:val="00161051"/>
    <w:rsid w:val="00170DD1"/>
    <w:rsid w:val="00171A7C"/>
    <w:rsid w:val="00171CFE"/>
    <w:rsid w:val="00177682"/>
    <w:rsid w:val="001830D0"/>
    <w:rsid w:val="00184C47"/>
    <w:rsid w:val="0019481C"/>
    <w:rsid w:val="00195BC3"/>
    <w:rsid w:val="00196E49"/>
    <w:rsid w:val="001A1559"/>
    <w:rsid w:val="001A1E98"/>
    <w:rsid w:val="001A45CC"/>
    <w:rsid w:val="001B36AD"/>
    <w:rsid w:val="001B3CFE"/>
    <w:rsid w:val="001B6D32"/>
    <w:rsid w:val="001B79F5"/>
    <w:rsid w:val="001C11E0"/>
    <w:rsid w:val="001C1D2F"/>
    <w:rsid w:val="001C37BF"/>
    <w:rsid w:val="001C5847"/>
    <w:rsid w:val="001D0C09"/>
    <w:rsid w:val="001D105D"/>
    <w:rsid w:val="001D3CE4"/>
    <w:rsid w:val="001D778E"/>
    <w:rsid w:val="001E071E"/>
    <w:rsid w:val="001E1E44"/>
    <w:rsid w:val="001E6DB3"/>
    <w:rsid w:val="001E70FD"/>
    <w:rsid w:val="001E7A38"/>
    <w:rsid w:val="001E7C77"/>
    <w:rsid w:val="001F1A49"/>
    <w:rsid w:val="001F1FD2"/>
    <w:rsid w:val="001F407D"/>
    <w:rsid w:val="001F5780"/>
    <w:rsid w:val="0020388B"/>
    <w:rsid w:val="00204D4A"/>
    <w:rsid w:val="002216EB"/>
    <w:rsid w:val="002231DE"/>
    <w:rsid w:val="00230637"/>
    <w:rsid w:val="00232CA3"/>
    <w:rsid w:val="00233F15"/>
    <w:rsid w:val="00241A97"/>
    <w:rsid w:val="0024257B"/>
    <w:rsid w:val="0024369C"/>
    <w:rsid w:val="00247831"/>
    <w:rsid w:val="00247FC9"/>
    <w:rsid w:val="002505EE"/>
    <w:rsid w:val="00261DFB"/>
    <w:rsid w:val="002637AE"/>
    <w:rsid w:val="00263D1C"/>
    <w:rsid w:val="00267F46"/>
    <w:rsid w:val="00270397"/>
    <w:rsid w:val="00271A8D"/>
    <w:rsid w:val="00273708"/>
    <w:rsid w:val="00275627"/>
    <w:rsid w:val="0027681A"/>
    <w:rsid w:val="0027768D"/>
    <w:rsid w:val="00280546"/>
    <w:rsid w:val="00290EDF"/>
    <w:rsid w:val="002913EC"/>
    <w:rsid w:val="0029312B"/>
    <w:rsid w:val="0029413F"/>
    <w:rsid w:val="00295D04"/>
    <w:rsid w:val="002A0E1C"/>
    <w:rsid w:val="002A3DB5"/>
    <w:rsid w:val="002A53B5"/>
    <w:rsid w:val="002A544D"/>
    <w:rsid w:val="002A67A9"/>
    <w:rsid w:val="002A7F48"/>
    <w:rsid w:val="002B527D"/>
    <w:rsid w:val="002B6A04"/>
    <w:rsid w:val="002C358B"/>
    <w:rsid w:val="002C6692"/>
    <w:rsid w:val="002D18DE"/>
    <w:rsid w:val="002D253C"/>
    <w:rsid w:val="002D3FC1"/>
    <w:rsid w:val="002D63AF"/>
    <w:rsid w:val="002D737B"/>
    <w:rsid w:val="002E4103"/>
    <w:rsid w:val="002E5ACA"/>
    <w:rsid w:val="002E7763"/>
    <w:rsid w:val="002F1768"/>
    <w:rsid w:val="002F6D23"/>
    <w:rsid w:val="002F79CD"/>
    <w:rsid w:val="002F7A71"/>
    <w:rsid w:val="0030271E"/>
    <w:rsid w:val="0030766F"/>
    <w:rsid w:val="00310C51"/>
    <w:rsid w:val="003115BB"/>
    <w:rsid w:val="00313E95"/>
    <w:rsid w:val="00314FE0"/>
    <w:rsid w:val="003215F2"/>
    <w:rsid w:val="0032403D"/>
    <w:rsid w:val="00324F41"/>
    <w:rsid w:val="0033218F"/>
    <w:rsid w:val="00336748"/>
    <w:rsid w:val="00345410"/>
    <w:rsid w:val="003506B8"/>
    <w:rsid w:val="003532BC"/>
    <w:rsid w:val="003544C1"/>
    <w:rsid w:val="00355860"/>
    <w:rsid w:val="00356918"/>
    <w:rsid w:val="00360194"/>
    <w:rsid w:val="00360368"/>
    <w:rsid w:val="00362D88"/>
    <w:rsid w:val="00367DF3"/>
    <w:rsid w:val="0037165F"/>
    <w:rsid w:val="00377187"/>
    <w:rsid w:val="00381D98"/>
    <w:rsid w:val="003857B5"/>
    <w:rsid w:val="00386E9F"/>
    <w:rsid w:val="00395D91"/>
    <w:rsid w:val="00396E83"/>
    <w:rsid w:val="003A02BA"/>
    <w:rsid w:val="003A09F4"/>
    <w:rsid w:val="003A329C"/>
    <w:rsid w:val="003A3436"/>
    <w:rsid w:val="003A35E9"/>
    <w:rsid w:val="003A3EC3"/>
    <w:rsid w:val="003A5A04"/>
    <w:rsid w:val="003A673B"/>
    <w:rsid w:val="003A7231"/>
    <w:rsid w:val="003B00C8"/>
    <w:rsid w:val="003B2279"/>
    <w:rsid w:val="003B286D"/>
    <w:rsid w:val="003B46B8"/>
    <w:rsid w:val="003B6265"/>
    <w:rsid w:val="003B6A13"/>
    <w:rsid w:val="003C13AF"/>
    <w:rsid w:val="003C37CA"/>
    <w:rsid w:val="003C6D1E"/>
    <w:rsid w:val="003D49BC"/>
    <w:rsid w:val="003D7237"/>
    <w:rsid w:val="003E13A4"/>
    <w:rsid w:val="003E20CA"/>
    <w:rsid w:val="003E2D17"/>
    <w:rsid w:val="003E40FA"/>
    <w:rsid w:val="003E48C4"/>
    <w:rsid w:val="003E61D7"/>
    <w:rsid w:val="003F3B4E"/>
    <w:rsid w:val="003F444A"/>
    <w:rsid w:val="003F4904"/>
    <w:rsid w:val="003F5432"/>
    <w:rsid w:val="003F5578"/>
    <w:rsid w:val="003F6BC2"/>
    <w:rsid w:val="003F743B"/>
    <w:rsid w:val="004003DA"/>
    <w:rsid w:val="004038DC"/>
    <w:rsid w:val="00404130"/>
    <w:rsid w:val="0040450D"/>
    <w:rsid w:val="004105CC"/>
    <w:rsid w:val="004109A4"/>
    <w:rsid w:val="00412B13"/>
    <w:rsid w:val="00413667"/>
    <w:rsid w:val="00414F61"/>
    <w:rsid w:val="00415ACF"/>
    <w:rsid w:val="00421820"/>
    <w:rsid w:val="0042285C"/>
    <w:rsid w:val="00423CA2"/>
    <w:rsid w:val="00434116"/>
    <w:rsid w:val="00443703"/>
    <w:rsid w:val="00444280"/>
    <w:rsid w:val="0044588E"/>
    <w:rsid w:val="004540B8"/>
    <w:rsid w:val="00460825"/>
    <w:rsid w:val="004628C9"/>
    <w:rsid w:val="00462B9F"/>
    <w:rsid w:val="004676A3"/>
    <w:rsid w:val="00470509"/>
    <w:rsid w:val="00470DB4"/>
    <w:rsid w:val="00471157"/>
    <w:rsid w:val="0047365A"/>
    <w:rsid w:val="00474046"/>
    <w:rsid w:val="00474910"/>
    <w:rsid w:val="004758B6"/>
    <w:rsid w:val="004803B3"/>
    <w:rsid w:val="00492408"/>
    <w:rsid w:val="004926E7"/>
    <w:rsid w:val="00492C6A"/>
    <w:rsid w:val="00496500"/>
    <w:rsid w:val="004A080A"/>
    <w:rsid w:val="004A358E"/>
    <w:rsid w:val="004A45AF"/>
    <w:rsid w:val="004A4C46"/>
    <w:rsid w:val="004B085E"/>
    <w:rsid w:val="004B1E64"/>
    <w:rsid w:val="004B3EAC"/>
    <w:rsid w:val="004C01B0"/>
    <w:rsid w:val="004C08EE"/>
    <w:rsid w:val="004C2127"/>
    <w:rsid w:val="004C3F03"/>
    <w:rsid w:val="004C42D1"/>
    <w:rsid w:val="004C476E"/>
    <w:rsid w:val="004C5359"/>
    <w:rsid w:val="004C667F"/>
    <w:rsid w:val="004D105C"/>
    <w:rsid w:val="004D1C71"/>
    <w:rsid w:val="004D27AD"/>
    <w:rsid w:val="004E096E"/>
    <w:rsid w:val="004E0A69"/>
    <w:rsid w:val="004E0ECF"/>
    <w:rsid w:val="004E442C"/>
    <w:rsid w:val="004E4DE4"/>
    <w:rsid w:val="004F7E73"/>
    <w:rsid w:val="00500235"/>
    <w:rsid w:val="00501ECD"/>
    <w:rsid w:val="0050483D"/>
    <w:rsid w:val="00504D62"/>
    <w:rsid w:val="005070C6"/>
    <w:rsid w:val="00512AAE"/>
    <w:rsid w:val="00516352"/>
    <w:rsid w:val="00516B96"/>
    <w:rsid w:val="00517AC1"/>
    <w:rsid w:val="005275B5"/>
    <w:rsid w:val="005335F3"/>
    <w:rsid w:val="0053470C"/>
    <w:rsid w:val="00540BE7"/>
    <w:rsid w:val="00544AFB"/>
    <w:rsid w:val="005459C0"/>
    <w:rsid w:val="00552E9F"/>
    <w:rsid w:val="00553226"/>
    <w:rsid w:val="00554FBA"/>
    <w:rsid w:val="00562AC6"/>
    <w:rsid w:val="00566F55"/>
    <w:rsid w:val="00571079"/>
    <w:rsid w:val="00573D11"/>
    <w:rsid w:val="005808F5"/>
    <w:rsid w:val="005825BF"/>
    <w:rsid w:val="00587817"/>
    <w:rsid w:val="005907CA"/>
    <w:rsid w:val="00594A52"/>
    <w:rsid w:val="00595409"/>
    <w:rsid w:val="005961D3"/>
    <w:rsid w:val="005A67AC"/>
    <w:rsid w:val="005A6C2D"/>
    <w:rsid w:val="005B2A09"/>
    <w:rsid w:val="005B353E"/>
    <w:rsid w:val="005B5345"/>
    <w:rsid w:val="005B6288"/>
    <w:rsid w:val="005B6DD2"/>
    <w:rsid w:val="005B7487"/>
    <w:rsid w:val="005C6AB7"/>
    <w:rsid w:val="005D0962"/>
    <w:rsid w:val="005D449B"/>
    <w:rsid w:val="005E17E7"/>
    <w:rsid w:val="005E7E8F"/>
    <w:rsid w:val="005F08E7"/>
    <w:rsid w:val="005F0C05"/>
    <w:rsid w:val="005F14FF"/>
    <w:rsid w:val="005F76C0"/>
    <w:rsid w:val="006040A4"/>
    <w:rsid w:val="006040BB"/>
    <w:rsid w:val="0060554C"/>
    <w:rsid w:val="00605D8A"/>
    <w:rsid w:val="00606D86"/>
    <w:rsid w:val="00607C5E"/>
    <w:rsid w:val="0061494C"/>
    <w:rsid w:val="00616BC0"/>
    <w:rsid w:val="00620E32"/>
    <w:rsid w:val="0062427D"/>
    <w:rsid w:val="0062564D"/>
    <w:rsid w:val="006326FE"/>
    <w:rsid w:val="0064052A"/>
    <w:rsid w:val="00650C41"/>
    <w:rsid w:val="00651F8F"/>
    <w:rsid w:val="00653971"/>
    <w:rsid w:val="00654122"/>
    <w:rsid w:val="00655F73"/>
    <w:rsid w:val="0066789A"/>
    <w:rsid w:val="00684512"/>
    <w:rsid w:val="00685DE1"/>
    <w:rsid w:val="00687EE6"/>
    <w:rsid w:val="006949F5"/>
    <w:rsid w:val="00695F2A"/>
    <w:rsid w:val="006967AF"/>
    <w:rsid w:val="006A063A"/>
    <w:rsid w:val="006A47A0"/>
    <w:rsid w:val="006A48E8"/>
    <w:rsid w:val="006A56E6"/>
    <w:rsid w:val="006A6BD9"/>
    <w:rsid w:val="006B069D"/>
    <w:rsid w:val="006B57E5"/>
    <w:rsid w:val="006B65A3"/>
    <w:rsid w:val="006B7975"/>
    <w:rsid w:val="006B7D59"/>
    <w:rsid w:val="006C32DB"/>
    <w:rsid w:val="006C494D"/>
    <w:rsid w:val="006D1452"/>
    <w:rsid w:val="006D1F8B"/>
    <w:rsid w:val="006D4C58"/>
    <w:rsid w:val="006D636C"/>
    <w:rsid w:val="006D6A53"/>
    <w:rsid w:val="006D6D7E"/>
    <w:rsid w:val="006E02D5"/>
    <w:rsid w:val="006E0EC9"/>
    <w:rsid w:val="006E1110"/>
    <w:rsid w:val="006E44AD"/>
    <w:rsid w:val="006E4D62"/>
    <w:rsid w:val="006E5061"/>
    <w:rsid w:val="006E5648"/>
    <w:rsid w:val="006F3283"/>
    <w:rsid w:val="006F77DF"/>
    <w:rsid w:val="006F7CBC"/>
    <w:rsid w:val="0070023A"/>
    <w:rsid w:val="0070086D"/>
    <w:rsid w:val="00700C20"/>
    <w:rsid w:val="00701324"/>
    <w:rsid w:val="0070156B"/>
    <w:rsid w:val="0070352E"/>
    <w:rsid w:val="007054A9"/>
    <w:rsid w:val="00717DF4"/>
    <w:rsid w:val="00723259"/>
    <w:rsid w:val="00723DFC"/>
    <w:rsid w:val="00724945"/>
    <w:rsid w:val="0072703B"/>
    <w:rsid w:val="00737E29"/>
    <w:rsid w:val="007414FC"/>
    <w:rsid w:val="0074278A"/>
    <w:rsid w:val="0074431F"/>
    <w:rsid w:val="00745771"/>
    <w:rsid w:val="00746C6E"/>
    <w:rsid w:val="00747708"/>
    <w:rsid w:val="007511E8"/>
    <w:rsid w:val="00751629"/>
    <w:rsid w:val="007545F9"/>
    <w:rsid w:val="00760C87"/>
    <w:rsid w:val="00771A96"/>
    <w:rsid w:val="007746BC"/>
    <w:rsid w:val="007820CE"/>
    <w:rsid w:val="00791961"/>
    <w:rsid w:val="00792DBC"/>
    <w:rsid w:val="00797FEE"/>
    <w:rsid w:val="007A503C"/>
    <w:rsid w:val="007A7EAC"/>
    <w:rsid w:val="007B448A"/>
    <w:rsid w:val="007B7A05"/>
    <w:rsid w:val="007C43BA"/>
    <w:rsid w:val="007C505F"/>
    <w:rsid w:val="007C5FD8"/>
    <w:rsid w:val="007D43F7"/>
    <w:rsid w:val="007D79BF"/>
    <w:rsid w:val="007F6A25"/>
    <w:rsid w:val="00806CF7"/>
    <w:rsid w:val="0081105C"/>
    <w:rsid w:val="00811C43"/>
    <w:rsid w:val="00813A85"/>
    <w:rsid w:val="00817652"/>
    <w:rsid w:val="00823240"/>
    <w:rsid w:val="0082416B"/>
    <w:rsid w:val="008267D7"/>
    <w:rsid w:val="00827426"/>
    <w:rsid w:val="00835CA7"/>
    <w:rsid w:val="00851765"/>
    <w:rsid w:val="008551C8"/>
    <w:rsid w:val="008551FD"/>
    <w:rsid w:val="00857B95"/>
    <w:rsid w:val="008604AA"/>
    <w:rsid w:val="008675DC"/>
    <w:rsid w:val="008777C2"/>
    <w:rsid w:val="00886430"/>
    <w:rsid w:val="0089105A"/>
    <w:rsid w:val="00895023"/>
    <w:rsid w:val="008A3822"/>
    <w:rsid w:val="008A4D49"/>
    <w:rsid w:val="008B4373"/>
    <w:rsid w:val="008C1727"/>
    <w:rsid w:val="008C4A7A"/>
    <w:rsid w:val="008C6414"/>
    <w:rsid w:val="008D01DE"/>
    <w:rsid w:val="008D0552"/>
    <w:rsid w:val="008D0793"/>
    <w:rsid w:val="008D3124"/>
    <w:rsid w:val="008E0D9C"/>
    <w:rsid w:val="008E217C"/>
    <w:rsid w:val="008E3672"/>
    <w:rsid w:val="008E5874"/>
    <w:rsid w:val="008F4503"/>
    <w:rsid w:val="008F5B73"/>
    <w:rsid w:val="009014BA"/>
    <w:rsid w:val="00907F2A"/>
    <w:rsid w:val="00911C19"/>
    <w:rsid w:val="00912D42"/>
    <w:rsid w:val="00914823"/>
    <w:rsid w:val="00917534"/>
    <w:rsid w:val="009221BE"/>
    <w:rsid w:val="0092590B"/>
    <w:rsid w:val="009266BF"/>
    <w:rsid w:val="0093050D"/>
    <w:rsid w:val="0093259D"/>
    <w:rsid w:val="00933FEF"/>
    <w:rsid w:val="00935033"/>
    <w:rsid w:val="00935B38"/>
    <w:rsid w:val="00941906"/>
    <w:rsid w:val="00942D0E"/>
    <w:rsid w:val="00942FF3"/>
    <w:rsid w:val="009446F8"/>
    <w:rsid w:val="00945774"/>
    <w:rsid w:val="009470FE"/>
    <w:rsid w:val="009543D2"/>
    <w:rsid w:val="00961661"/>
    <w:rsid w:val="0096187E"/>
    <w:rsid w:val="0096267D"/>
    <w:rsid w:val="009632B7"/>
    <w:rsid w:val="00963AAA"/>
    <w:rsid w:val="009660A0"/>
    <w:rsid w:val="009668E7"/>
    <w:rsid w:val="00966DA5"/>
    <w:rsid w:val="00970AAF"/>
    <w:rsid w:val="009820FF"/>
    <w:rsid w:val="009825B2"/>
    <w:rsid w:val="009910A4"/>
    <w:rsid w:val="009916B9"/>
    <w:rsid w:val="009A2B02"/>
    <w:rsid w:val="009B264D"/>
    <w:rsid w:val="009B797B"/>
    <w:rsid w:val="009C0539"/>
    <w:rsid w:val="009C32AE"/>
    <w:rsid w:val="009C3BAB"/>
    <w:rsid w:val="009D07AC"/>
    <w:rsid w:val="009D102F"/>
    <w:rsid w:val="009D4723"/>
    <w:rsid w:val="009F2ABE"/>
    <w:rsid w:val="009F6147"/>
    <w:rsid w:val="00A008E6"/>
    <w:rsid w:val="00A06AD4"/>
    <w:rsid w:val="00A07A66"/>
    <w:rsid w:val="00A07AC6"/>
    <w:rsid w:val="00A07D04"/>
    <w:rsid w:val="00A1026B"/>
    <w:rsid w:val="00A118B1"/>
    <w:rsid w:val="00A11D21"/>
    <w:rsid w:val="00A15841"/>
    <w:rsid w:val="00A16729"/>
    <w:rsid w:val="00A26051"/>
    <w:rsid w:val="00A330E1"/>
    <w:rsid w:val="00A33326"/>
    <w:rsid w:val="00A40C24"/>
    <w:rsid w:val="00A53DCF"/>
    <w:rsid w:val="00A5497B"/>
    <w:rsid w:val="00A54BA5"/>
    <w:rsid w:val="00A57AD0"/>
    <w:rsid w:val="00A6342A"/>
    <w:rsid w:val="00A63C20"/>
    <w:rsid w:val="00A76ADE"/>
    <w:rsid w:val="00A803C2"/>
    <w:rsid w:val="00A84B30"/>
    <w:rsid w:val="00A85D2F"/>
    <w:rsid w:val="00A86621"/>
    <w:rsid w:val="00A90D7D"/>
    <w:rsid w:val="00A9147D"/>
    <w:rsid w:val="00A95B97"/>
    <w:rsid w:val="00AA0704"/>
    <w:rsid w:val="00AB1334"/>
    <w:rsid w:val="00AB198F"/>
    <w:rsid w:val="00AB241A"/>
    <w:rsid w:val="00AC1A19"/>
    <w:rsid w:val="00AC272B"/>
    <w:rsid w:val="00AC57EE"/>
    <w:rsid w:val="00AD1386"/>
    <w:rsid w:val="00AD1769"/>
    <w:rsid w:val="00AE18C4"/>
    <w:rsid w:val="00AE5F13"/>
    <w:rsid w:val="00AE6606"/>
    <w:rsid w:val="00AF29DB"/>
    <w:rsid w:val="00AF3B37"/>
    <w:rsid w:val="00AF483E"/>
    <w:rsid w:val="00AF56DE"/>
    <w:rsid w:val="00B042F2"/>
    <w:rsid w:val="00B0463B"/>
    <w:rsid w:val="00B05753"/>
    <w:rsid w:val="00B111E4"/>
    <w:rsid w:val="00B15936"/>
    <w:rsid w:val="00B238D2"/>
    <w:rsid w:val="00B24AC1"/>
    <w:rsid w:val="00B30F09"/>
    <w:rsid w:val="00B33EEC"/>
    <w:rsid w:val="00B344D8"/>
    <w:rsid w:val="00B526D9"/>
    <w:rsid w:val="00B61716"/>
    <w:rsid w:val="00B62DC9"/>
    <w:rsid w:val="00B77C52"/>
    <w:rsid w:val="00B80AEC"/>
    <w:rsid w:val="00B84B1F"/>
    <w:rsid w:val="00B97AB7"/>
    <w:rsid w:val="00BA046F"/>
    <w:rsid w:val="00BA35F7"/>
    <w:rsid w:val="00BB1D33"/>
    <w:rsid w:val="00BB5473"/>
    <w:rsid w:val="00BC361A"/>
    <w:rsid w:val="00BC54FF"/>
    <w:rsid w:val="00BC6969"/>
    <w:rsid w:val="00BD3C7A"/>
    <w:rsid w:val="00BD56AE"/>
    <w:rsid w:val="00BD773D"/>
    <w:rsid w:val="00BE160C"/>
    <w:rsid w:val="00BE50CB"/>
    <w:rsid w:val="00BE5E1C"/>
    <w:rsid w:val="00BE5F09"/>
    <w:rsid w:val="00BF222B"/>
    <w:rsid w:val="00BF4FE2"/>
    <w:rsid w:val="00C0189F"/>
    <w:rsid w:val="00C01D10"/>
    <w:rsid w:val="00C055CA"/>
    <w:rsid w:val="00C123CA"/>
    <w:rsid w:val="00C158CE"/>
    <w:rsid w:val="00C1759A"/>
    <w:rsid w:val="00C17CED"/>
    <w:rsid w:val="00C2177B"/>
    <w:rsid w:val="00C23A66"/>
    <w:rsid w:val="00C2534D"/>
    <w:rsid w:val="00C26A0B"/>
    <w:rsid w:val="00C317D2"/>
    <w:rsid w:val="00C32544"/>
    <w:rsid w:val="00C33E95"/>
    <w:rsid w:val="00C34C9E"/>
    <w:rsid w:val="00C42556"/>
    <w:rsid w:val="00C478C5"/>
    <w:rsid w:val="00C52BF1"/>
    <w:rsid w:val="00C54D1A"/>
    <w:rsid w:val="00C60B2A"/>
    <w:rsid w:val="00C61B51"/>
    <w:rsid w:val="00C61C2E"/>
    <w:rsid w:val="00C61D24"/>
    <w:rsid w:val="00C637C9"/>
    <w:rsid w:val="00C66C40"/>
    <w:rsid w:val="00C6712F"/>
    <w:rsid w:val="00C70FAD"/>
    <w:rsid w:val="00C71694"/>
    <w:rsid w:val="00C77CED"/>
    <w:rsid w:val="00C86144"/>
    <w:rsid w:val="00C86842"/>
    <w:rsid w:val="00C91813"/>
    <w:rsid w:val="00C941BC"/>
    <w:rsid w:val="00C94338"/>
    <w:rsid w:val="00CA3F16"/>
    <w:rsid w:val="00CA60C2"/>
    <w:rsid w:val="00CB7329"/>
    <w:rsid w:val="00CC527E"/>
    <w:rsid w:val="00CC56EB"/>
    <w:rsid w:val="00CD2461"/>
    <w:rsid w:val="00CD2991"/>
    <w:rsid w:val="00CD334B"/>
    <w:rsid w:val="00CD68EE"/>
    <w:rsid w:val="00CD74D7"/>
    <w:rsid w:val="00CD79F2"/>
    <w:rsid w:val="00CE23EB"/>
    <w:rsid w:val="00CF0285"/>
    <w:rsid w:val="00CF0A2C"/>
    <w:rsid w:val="00CF58BF"/>
    <w:rsid w:val="00D04FB6"/>
    <w:rsid w:val="00D0507F"/>
    <w:rsid w:val="00D06F0C"/>
    <w:rsid w:val="00D121EB"/>
    <w:rsid w:val="00D12213"/>
    <w:rsid w:val="00D12349"/>
    <w:rsid w:val="00D14CCE"/>
    <w:rsid w:val="00D170CD"/>
    <w:rsid w:val="00D20B1C"/>
    <w:rsid w:val="00D233D1"/>
    <w:rsid w:val="00D26C4E"/>
    <w:rsid w:val="00D30448"/>
    <w:rsid w:val="00D30F04"/>
    <w:rsid w:val="00D3335A"/>
    <w:rsid w:val="00D336F7"/>
    <w:rsid w:val="00D36EFD"/>
    <w:rsid w:val="00D37541"/>
    <w:rsid w:val="00D40C7B"/>
    <w:rsid w:val="00D4173B"/>
    <w:rsid w:val="00D419CD"/>
    <w:rsid w:val="00D44F42"/>
    <w:rsid w:val="00D47565"/>
    <w:rsid w:val="00D47C3B"/>
    <w:rsid w:val="00D50725"/>
    <w:rsid w:val="00D54541"/>
    <w:rsid w:val="00D57E26"/>
    <w:rsid w:val="00D62885"/>
    <w:rsid w:val="00D64E31"/>
    <w:rsid w:val="00D65309"/>
    <w:rsid w:val="00D662E6"/>
    <w:rsid w:val="00D80372"/>
    <w:rsid w:val="00D80E93"/>
    <w:rsid w:val="00D84CB1"/>
    <w:rsid w:val="00DA10D2"/>
    <w:rsid w:val="00DA3671"/>
    <w:rsid w:val="00DA54D1"/>
    <w:rsid w:val="00DA5AD8"/>
    <w:rsid w:val="00DD008F"/>
    <w:rsid w:val="00DD01CC"/>
    <w:rsid w:val="00DD047E"/>
    <w:rsid w:val="00DD44D7"/>
    <w:rsid w:val="00DD73DB"/>
    <w:rsid w:val="00DE1514"/>
    <w:rsid w:val="00DE19DF"/>
    <w:rsid w:val="00DF0099"/>
    <w:rsid w:val="00E008DF"/>
    <w:rsid w:val="00E03F6E"/>
    <w:rsid w:val="00E04C7D"/>
    <w:rsid w:val="00E07C2A"/>
    <w:rsid w:val="00E10B48"/>
    <w:rsid w:val="00E10CB7"/>
    <w:rsid w:val="00E11641"/>
    <w:rsid w:val="00E12497"/>
    <w:rsid w:val="00E147C0"/>
    <w:rsid w:val="00E152C6"/>
    <w:rsid w:val="00E179AC"/>
    <w:rsid w:val="00E200C3"/>
    <w:rsid w:val="00E237C4"/>
    <w:rsid w:val="00E23F7D"/>
    <w:rsid w:val="00E26D52"/>
    <w:rsid w:val="00E270EB"/>
    <w:rsid w:val="00E36B5A"/>
    <w:rsid w:val="00E4013E"/>
    <w:rsid w:val="00E42892"/>
    <w:rsid w:val="00E45CCB"/>
    <w:rsid w:val="00E46BE2"/>
    <w:rsid w:val="00E4725C"/>
    <w:rsid w:val="00E47622"/>
    <w:rsid w:val="00E527AB"/>
    <w:rsid w:val="00E52D1A"/>
    <w:rsid w:val="00E53335"/>
    <w:rsid w:val="00E57C65"/>
    <w:rsid w:val="00E6086D"/>
    <w:rsid w:val="00E6169B"/>
    <w:rsid w:val="00E6181C"/>
    <w:rsid w:val="00E7459A"/>
    <w:rsid w:val="00E772F5"/>
    <w:rsid w:val="00E8154F"/>
    <w:rsid w:val="00E902B4"/>
    <w:rsid w:val="00E91560"/>
    <w:rsid w:val="00E97E0C"/>
    <w:rsid w:val="00EA1A09"/>
    <w:rsid w:val="00EA30F3"/>
    <w:rsid w:val="00EA5C11"/>
    <w:rsid w:val="00EB0410"/>
    <w:rsid w:val="00EB3173"/>
    <w:rsid w:val="00EB3537"/>
    <w:rsid w:val="00EB3D87"/>
    <w:rsid w:val="00EB4262"/>
    <w:rsid w:val="00EB5728"/>
    <w:rsid w:val="00EC0552"/>
    <w:rsid w:val="00EC6537"/>
    <w:rsid w:val="00EC6BA3"/>
    <w:rsid w:val="00EC71E8"/>
    <w:rsid w:val="00EC7AB6"/>
    <w:rsid w:val="00ED1295"/>
    <w:rsid w:val="00ED197A"/>
    <w:rsid w:val="00ED1A18"/>
    <w:rsid w:val="00ED29D2"/>
    <w:rsid w:val="00ED2F75"/>
    <w:rsid w:val="00ED2FCB"/>
    <w:rsid w:val="00ED7DA2"/>
    <w:rsid w:val="00EE11FD"/>
    <w:rsid w:val="00EE174F"/>
    <w:rsid w:val="00EE1836"/>
    <w:rsid w:val="00EE1900"/>
    <w:rsid w:val="00EE2BC3"/>
    <w:rsid w:val="00EE7D3C"/>
    <w:rsid w:val="00EF3B85"/>
    <w:rsid w:val="00EF7853"/>
    <w:rsid w:val="00EF7AC0"/>
    <w:rsid w:val="00F00D67"/>
    <w:rsid w:val="00F05E0D"/>
    <w:rsid w:val="00F14A52"/>
    <w:rsid w:val="00F154A5"/>
    <w:rsid w:val="00F1680C"/>
    <w:rsid w:val="00F16CF6"/>
    <w:rsid w:val="00F24852"/>
    <w:rsid w:val="00F2528D"/>
    <w:rsid w:val="00F25F63"/>
    <w:rsid w:val="00F26048"/>
    <w:rsid w:val="00F277E7"/>
    <w:rsid w:val="00F3029A"/>
    <w:rsid w:val="00F309AB"/>
    <w:rsid w:val="00F32751"/>
    <w:rsid w:val="00F34C0A"/>
    <w:rsid w:val="00F35188"/>
    <w:rsid w:val="00F37463"/>
    <w:rsid w:val="00F40404"/>
    <w:rsid w:val="00F420FE"/>
    <w:rsid w:val="00F45C6B"/>
    <w:rsid w:val="00F46508"/>
    <w:rsid w:val="00F46978"/>
    <w:rsid w:val="00F514F8"/>
    <w:rsid w:val="00F539D0"/>
    <w:rsid w:val="00F550F6"/>
    <w:rsid w:val="00F56E11"/>
    <w:rsid w:val="00F57690"/>
    <w:rsid w:val="00F669AA"/>
    <w:rsid w:val="00F67378"/>
    <w:rsid w:val="00F67F47"/>
    <w:rsid w:val="00F70624"/>
    <w:rsid w:val="00F7496D"/>
    <w:rsid w:val="00F76639"/>
    <w:rsid w:val="00F80AE1"/>
    <w:rsid w:val="00F80B97"/>
    <w:rsid w:val="00F80F49"/>
    <w:rsid w:val="00F92D26"/>
    <w:rsid w:val="00F93D1C"/>
    <w:rsid w:val="00F96598"/>
    <w:rsid w:val="00FA121B"/>
    <w:rsid w:val="00FA1779"/>
    <w:rsid w:val="00FA1BBD"/>
    <w:rsid w:val="00FA4D88"/>
    <w:rsid w:val="00FB0CC2"/>
    <w:rsid w:val="00FB7D73"/>
    <w:rsid w:val="00FC0145"/>
    <w:rsid w:val="00FC16E2"/>
    <w:rsid w:val="00FC2A20"/>
    <w:rsid w:val="00FC3752"/>
    <w:rsid w:val="00FC5DEC"/>
    <w:rsid w:val="00FC7E67"/>
    <w:rsid w:val="00FD4816"/>
    <w:rsid w:val="00FD5892"/>
    <w:rsid w:val="00FD6ABA"/>
    <w:rsid w:val="00FE0493"/>
    <w:rsid w:val="00FE4AAA"/>
    <w:rsid w:val="00FF10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DA5D7"/>
  <w15:docId w15:val="{C9344B64-1813-4B4B-9271-0377CC81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42556"/>
    <w:pPr>
      <w:numPr>
        <w:numId w:val="2"/>
      </w:numPr>
      <w:spacing w:before="720" w:after="240" w:line="360" w:lineRule="auto"/>
      <w:outlineLvl w:val="0"/>
    </w:pPr>
    <w:rPr>
      <w:rFonts w:ascii="Times New Roman" w:eastAsiaTheme="minorEastAsia" w:hAnsi="Times New Roman"/>
      <w:b/>
      <w:szCs w:val="22"/>
      <w:lang w:eastAsia="zh-CN"/>
    </w:rPr>
  </w:style>
  <w:style w:type="paragraph" w:styleId="Heading2">
    <w:name w:val="heading 2"/>
    <w:basedOn w:val="Heading1"/>
    <w:next w:val="Normal"/>
    <w:link w:val="Heading2Char"/>
    <w:qFormat/>
    <w:rsid w:val="00C42556"/>
    <w:pPr>
      <w:numPr>
        <w:ilvl w:val="1"/>
      </w:numPr>
      <w:spacing w:before="360"/>
      <w:outlineLvl w:val="1"/>
    </w:pPr>
  </w:style>
  <w:style w:type="paragraph" w:styleId="Heading3">
    <w:name w:val="heading 3"/>
    <w:basedOn w:val="Heading2"/>
    <w:next w:val="Normal"/>
    <w:link w:val="Heading3Char"/>
    <w:qFormat/>
    <w:rsid w:val="00C42556"/>
    <w:pPr>
      <w:numPr>
        <w:ilvl w:val="2"/>
      </w:numPr>
      <w:spacing w:before="120" w:after="120"/>
      <w:outlineLvl w:val="2"/>
    </w:pPr>
    <w:rPr>
      <w:sz w:val="26"/>
    </w:rPr>
  </w:style>
  <w:style w:type="paragraph" w:styleId="Heading4">
    <w:name w:val="heading 4"/>
    <w:basedOn w:val="Heading3"/>
    <w:next w:val="Normal"/>
    <w:link w:val="Heading4Char"/>
    <w:qFormat/>
    <w:rsid w:val="00C42556"/>
    <w:pPr>
      <w:numPr>
        <w:ilvl w:val="3"/>
      </w:numPr>
      <w:outlineLvl w:val="3"/>
    </w:pPr>
    <w:rPr>
      <w:sz w:val="24"/>
    </w:rPr>
  </w:style>
  <w:style w:type="paragraph" w:styleId="Heading5">
    <w:name w:val="heading 5"/>
    <w:basedOn w:val="Normal"/>
    <w:next w:val="Normal"/>
    <w:link w:val="Heading5Char"/>
    <w:qFormat/>
    <w:rsid w:val="00C42556"/>
    <w:pPr>
      <w:numPr>
        <w:ilvl w:val="4"/>
        <w:numId w:val="2"/>
      </w:numPr>
      <w:spacing w:before="240" w:after="60" w:line="259" w:lineRule="auto"/>
      <w:outlineLvl w:val="4"/>
    </w:pPr>
    <w:rPr>
      <w:rFonts w:eastAsiaTheme="minorEastAsia"/>
      <w:b/>
      <w:sz w:val="22"/>
      <w:szCs w:val="22"/>
      <w:lang w:eastAsia="zh-CN"/>
    </w:rPr>
  </w:style>
  <w:style w:type="paragraph" w:styleId="Heading6">
    <w:name w:val="heading 6"/>
    <w:basedOn w:val="Heading5"/>
    <w:next w:val="Normal"/>
    <w:link w:val="Heading6Char"/>
    <w:uiPriority w:val="1"/>
    <w:unhideWhenUsed/>
    <w:rsid w:val="00C42556"/>
    <w:pPr>
      <w:numPr>
        <w:ilvl w:val="5"/>
      </w:numPr>
      <w:spacing w:line="360" w:lineRule="auto"/>
      <w:outlineLvl w:val="5"/>
    </w:pPr>
  </w:style>
  <w:style w:type="paragraph" w:styleId="Heading7">
    <w:name w:val="heading 7"/>
    <w:basedOn w:val="Heading6"/>
    <w:next w:val="Normal"/>
    <w:link w:val="Heading7Char"/>
    <w:uiPriority w:val="1"/>
    <w:unhideWhenUsed/>
    <w:rsid w:val="00C42556"/>
    <w:pPr>
      <w:numPr>
        <w:ilvl w:val="6"/>
      </w:numPr>
      <w:outlineLvl w:val="6"/>
    </w:pPr>
  </w:style>
  <w:style w:type="paragraph" w:styleId="Heading8">
    <w:name w:val="heading 8"/>
    <w:basedOn w:val="Heading7"/>
    <w:next w:val="Normal"/>
    <w:link w:val="Heading8Char"/>
    <w:uiPriority w:val="1"/>
    <w:unhideWhenUsed/>
    <w:rsid w:val="00C42556"/>
    <w:pPr>
      <w:keepLines/>
      <w:numPr>
        <w:ilvl w:val="7"/>
      </w:numPr>
      <w:outlineLvl w:val="7"/>
    </w:pPr>
  </w:style>
  <w:style w:type="paragraph" w:styleId="Heading9">
    <w:name w:val="heading 9"/>
    <w:basedOn w:val="Heading8"/>
    <w:next w:val="Normal"/>
    <w:link w:val="Heading9Char"/>
    <w:uiPriority w:val="1"/>
    <w:unhideWhenUsed/>
    <w:rsid w:val="00C4255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3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1386"/>
    <w:rPr>
      <w:rFonts w:ascii="Times New Roman" w:hAnsi="Times New Roman" w:cs="Times New Roman"/>
      <w:sz w:val="18"/>
      <w:szCs w:val="18"/>
    </w:rPr>
  </w:style>
  <w:style w:type="paragraph" w:styleId="ListParagraph">
    <w:name w:val="List Paragraph"/>
    <w:basedOn w:val="Normal"/>
    <w:uiPriority w:val="34"/>
    <w:qFormat/>
    <w:rsid w:val="00CA60C2"/>
    <w:pPr>
      <w:spacing w:after="160" w:line="259" w:lineRule="auto"/>
      <w:ind w:left="720"/>
      <w:contextualSpacing/>
    </w:pPr>
    <w:rPr>
      <w:sz w:val="22"/>
      <w:szCs w:val="22"/>
    </w:rPr>
  </w:style>
  <w:style w:type="paragraph" w:customStyle="1" w:styleId="EndNoteBibliographyTitle">
    <w:name w:val="EndNote Bibliography Title"/>
    <w:basedOn w:val="Normal"/>
    <w:link w:val="EndNoteBibliographyTitleChar"/>
    <w:rsid w:val="00161051"/>
    <w:pPr>
      <w:jc w:val="center"/>
    </w:pPr>
    <w:rPr>
      <w:rFonts w:ascii="Arial" w:hAnsi="Arial" w:cs="Arial"/>
      <w:sz w:val="22"/>
      <w:lang w:val="en-US"/>
    </w:rPr>
  </w:style>
  <w:style w:type="character" w:customStyle="1" w:styleId="EndNoteBibliographyTitleChar">
    <w:name w:val="EndNote Bibliography Title Char"/>
    <w:basedOn w:val="DefaultParagraphFont"/>
    <w:link w:val="EndNoteBibliographyTitle"/>
    <w:rsid w:val="00161051"/>
    <w:rPr>
      <w:rFonts w:ascii="Arial" w:hAnsi="Arial" w:cs="Arial"/>
      <w:sz w:val="22"/>
      <w:lang w:val="en-US"/>
    </w:rPr>
  </w:style>
  <w:style w:type="paragraph" w:customStyle="1" w:styleId="EndNoteBibliography">
    <w:name w:val="EndNote Bibliography"/>
    <w:basedOn w:val="Normal"/>
    <w:link w:val="EndNoteBibliographyChar"/>
    <w:rsid w:val="00161051"/>
    <w:rPr>
      <w:rFonts w:ascii="Arial" w:hAnsi="Arial" w:cs="Arial"/>
      <w:sz w:val="22"/>
      <w:lang w:val="en-US"/>
    </w:rPr>
  </w:style>
  <w:style w:type="character" w:customStyle="1" w:styleId="EndNoteBibliographyChar">
    <w:name w:val="EndNote Bibliography Char"/>
    <w:basedOn w:val="DefaultParagraphFont"/>
    <w:link w:val="EndNoteBibliography"/>
    <w:rsid w:val="00161051"/>
    <w:rPr>
      <w:rFonts w:ascii="Arial" w:hAnsi="Arial" w:cs="Arial"/>
      <w:sz w:val="22"/>
      <w:lang w:val="en-US"/>
    </w:rPr>
  </w:style>
  <w:style w:type="character" w:customStyle="1" w:styleId="Heading1Char">
    <w:name w:val="Heading 1 Char"/>
    <w:basedOn w:val="DefaultParagraphFont"/>
    <w:link w:val="Heading1"/>
    <w:rsid w:val="00C42556"/>
    <w:rPr>
      <w:rFonts w:ascii="Times New Roman" w:eastAsiaTheme="minorEastAsia" w:hAnsi="Times New Roman"/>
      <w:b/>
      <w:szCs w:val="22"/>
      <w:lang w:eastAsia="zh-CN"/>
    </w:rPr>
  </w:style>
  <w:style w:type="character" w:customStyle="1" w:styleId="Heading2Char">
    <w:name w:val="Heading 2 Char"/>
    <w:basedOn w:val="DefaultParagraphFont"/>
    <w:link w:val="Heading2"/>
    <w:rsid w:val="00C42556"/>
    <w:rPr>
      <w:rFonts w:ascii="Times New Roman" w:eastAsiaTheme="minorEastAsia" w:hAnsi="Times New Roman"/>
      <w:b/>
      <w:szCs w:val="22"/>
      <w:lang w:eastAsia="zh-CN"/>
    </w:rPr>
  </w:style>
  <w:style w:type="character" w:customStyle="1" w:styleId="Heading3Char">
    <w:name w:val="Heading 3 Char"/>
    <w:basedOn w:val="DefaultParagraphFont"/>
    <w:link w:val="Heading3"/>
    <w:rsid w:val="00C42556"/>
    <w:rPr>
      <w:rFonts w:ascii="Times New Roman" w:eastAsiaTheme="minorEastAsia" w:hAnsi="Times New Roman"/>
      <w:b/>
      <w:sz w:val="26"/>
      <w:szCs w:val="22"/>
      <w:lang w:eastAsia="zh-CN"/>
    </w:rPr>
  </w:style>
  <w:style w:type="character" w:customStyle="1" w:styleId="Heading4Char">
    <w:name w:val="Heading 4 Char"/>
    <w:basedOn w:val="DefaultParagraphFont"/>
    <w:link w:val="Heading4"/>
    <w:rsid w:val="00C42556"/>
    <w:rPr>
      <w:rFonts w:ascii="Times New Roman" w:eastAsiaTheme="minorEastAsia" w:hAnsi="Times New Roman"/>
      <w:b/>
      <w:szCs w:val="22"/>
      <w:lang w:eastAsia="zh-CN"/>
    </w:rPr>
  </w:style>
  <w:style w:type="character" w:customStyle="1" w:styleId="Heading5Char">
    <w:name w:val="Heading 5 Char"/>
    <w:basedOn w:val="DefaultParagraphFont"/>
    <w:link w:val="Heading5"/>
    <w:rsid w:val="00C42556"/>
    <w:rPr>
      <w:rFonts w:eastAsiaTheme="minorEastAsia"/>
      <w:b/>
      <w:sz w:val="22"/>
      <w:szCs w:val="22"/>
      <w:lang w:eastAsia="zh-CN"/>
    </w:rPr>
  </w:style>
  <w:style w:type="character" w:customStyle="1" w:styleId="Heading6Char">
    <w:name w:val="Heading 6 Char"/>
    <w:basedOn w:val="DefaultParagraphFont"/>
    <w:link w:val="Heading6"/>
    <w:uiPriority w:val="1"/>
    <w:rsid w:val="00C42556"/>
    <w:rPr>
      <w:rFonts w:eastAsiaTheme="minorEastAsia"/>
      <w:b/>
      <w:sz w:val="22"/>
      <w:szCs w:val="22"/>
      <w:lang w:eastAsia="zh-CN"/>
    </w:rPr>
  </w:style>
  <w:style w:type="character" w:customStyle="1" w:styleId="Heading7Char">
    <w:name w:val="Heading 7 Char"/>
    <w:basedOn w:val="DefaultParagraphFont"/>
    <w:link w:val="Heading7"/>
    <w:uiPriority w:val="1"/>
    <w:rsid w:val="00C42556"/>
    <w:rPr>
      <w:rFonts w:eastAsiaTheme="minorEastAsia"/>
      <w:b/>
      <w:sz w:val="22"/>
      <w:szCs w:val="22"/>
      <w:lang w:eastAsia="zh-CN"/>
    </w:rPr>
  </w:style>
  <w:style w:type="character" w:customStyle="1" w:styleId="Heading8Char">
    <w:name w:val="Heading 8 Char"/>
    <w:basedOn w:val="DefaultParagraphFont"/>
    <w:link w:val="Heading8"/>
    <w:uiPriority w:val="1"/>
    <w:rsid w:val="00C42556"/>
    <w:rPr>
      <w:rFonts w:eastAsiaTheme="minorEastAsia"/>
      <w:b/>
      <w:sz w:val="22"/>
      <w:szCs w:val="22"/>
      <w:lang w:eastAsia="zh-CN"/>
    </w:rPr>
  </w:style>
  <w:style w:type="character" w:customStyle="1" w:styleId="Heading9Char">
    <w:name w:val="Heading 9 Char"/>
    <w:basedOn w:val="DefaultParagraphFont"/>
    <w:link w:val="Heading9"/>
    <w:uiPriority w:val="1"/>
    <w:rsid w:val="00C42556"/>
    <w:rPr>
      <w:rFonts w:eastAsiaTheme="minorEastAsia"/>
      <w:b/>
      <w:sz w:val="22"/>
      <w:szCs w:val="22"/>
      <w:lang w:eastAsia="zh-CN"/>
    </w:rPr>
  </w:style>
  <w:style w:type="paragraph" w:styleId="BodyText">
    <w:name w:val="Body Text"/>
    <w:basedOn w:val="Normal"/>
    <w:link w:val="BodyTextChar"/>
    <w:qFormat/>
    <w:rsid w:val="00851765"/>
    <w:pPr>
      <w:widowControl w:val="0"/>
      <w:autoSpaceDE w:val="0"/>
      <w:autoSpaceDN w:val="0"/>
      <w:spacing w:line="360" w:lineRule="auto"/>
      <w:jc w:val="both"/>
    </w:pPr>
    <w:rPr>
      <w:rFonts w:ascii="Times New Roman" w:eastAsia="Arial" w:hAnsi="Times New Roman" w:cs="Times New Roman"/>
    </w:rPr>
  </w:style>
  <w:style w:type="character" w:customStyle="1" w:styleId="BodyTextChar">
    <w:name w:val="Body Text Char"/>
    <w:basedOn w:val="DefaultParagraphFont"/>
    <w:link w:val="BodyText"/>
    <w:rsid w:val="00851765"/>
    <w:rPr>
      <w:rFonts w:ascii="Times New Roman" w:eastAsia="Arial" w:hAnsi="Times New Roman" w:cs="Times New Roman"/>
    </w:rPr>
  </w:style>
  <w:style w:type="character" w:customStyle="1" w:styleId="apple-converted-space">
    <w:name w:val="apple-converted-space"/>
    <w:basedOn w:val="DefaultParagraphFont"/>
    <w:rsid w:val="00AD1769"/>
  </w:style>
  <w:style w:type="paragraph" w:styleId="NormalWeb">
    <w:name w:val="Normal (Web)"/>
    <w:basedOn w:val="Normal"/>
    <w:uiPriority w:val="99"/>
    <w:unhideWhenUsed/>
    <w:rsid w:val="00AD1769"/>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50D67"/>
    <w:pPr>
      <w:tabs>
        <w:tab w:val="center" w:pos="4680"/>
        <w:tab w:val="right" w:pos="9360"/>
      </w:tabs>
    </w:pPr>
  </w:style>
  <w:style w:type="character" w:customStyle="1" w:styleId="HeaderChar">
    <w:name w:val="Header Char"/>
    <w:basedOn w:val="DefaultParagraphFont"/>
    <w:link w:val="Header"/>
    <w:uiPriority w:val="99"/>
    <w:rsid w:val="00050D67"/>
  </w:style>
  <w:style w:type="paragraph" w:styleId="Footer">
    <w:name w:val="footer"/>
    <w:basedOn w:val="Normal"/>
    <w:link w:val="FooterChar"/>
    <w:uiPriority w:val="99"/>
    <w:unhideWhenUsed/>
    <w:rsid w:val="00050D67"/>
    <w:pPr>
      <w:tabs>
        <w:tab w:val="center" w:pos="4680"/>
        <w:tab w:val="right" w:pos="9360"/>
      </w:tabs>
    </w:pPr>
  </w:style>
  <w:style w:type="character" w:customStyle="1" w:styleId="FooterChar">
    <w:name w:val="Footer Char"/>
    <w:basedOn w:val="DefaultParagraphFont"/>
    <w:link w:val="Footer"/>
    <w:uiPriority w:val="99"/>
    <w:rsid w:val="00050D67"/>
  </w:style>
  <w:style w:type="character" w:styleId="Hyperlink">
    <w:name w:val="Hyperlink"/>
    <w:basedOn w:val="DefaultParagraphFont"/>
    <w:uiPriority w:val="99"/>
    <w:unhideWhenUsed/>
    <w:rsid w:val="00050D67"/>
    <w:rPr>
      <w:color w:val="0563C1" w:themeColor="hyperlink"/>
      <w:u w:val="single"/>
    </w:rPr>
  </w:style>
  <w:style w:type="character" w:customStyle="1" w:styleId="UnresolvedMention1">
    <w:name w:val="Unresolved Mention1"/>
    <w:basedOn w:val="DefaultParagraphFont"/>
    <w:uiPriority w:val="99"/>
    <w:semiHidden/>
    <w:unhideWhenUsed/>
    <w:rsid w:val="00050D67"/>
    <w:rPr>
      <w:color w:val="605E5C"/>
      <w:shd w:val="clear" w:color="auto" w:fill="E1DFDD"/>
    </w:rPr>
  </w:style>
  <w:style w:type="character" w:styleId="CommentReference">
    <w:name w:val="annotation reference"/>
    <w:basedOn w:val="DefaultParagraphFont"/>
    <w:uiPriority w:val="99"/>
    <w:semiHidden/>
    <w:unhideWhenUsed/>
    <w:rsid w:val="00EB3537"/>
    <w:rPr>
      <w:sz w:val="16"/>
      <w:szCs w:val="16"/>
    </w:rPr>
  </w:style>
  <w:style w:type="paragraph" w:styleId="CommentText">
    <w:name w:val="annotation text"/>
    <w:basedOn w:val="Normal"/>
    <w:link w:val="CommentTextChar"/>
    <w:uiPriority w:val="99"/>
    <w:semiHidden/>
    <w:unhideWhenUsed/>
    <w:rsid w:val="00EB3537"/>
    <w:rPr>
      <w:sz w:val="20"/>
      <w:szCs w:val="20"/>
    </w:rPr>
  </w:style>
  <w:style w:type="character" w:customStyle="1" w:styleId="CommentTextChar">
    <w:name w:val="Comment Text Char"/>
    <w:basedOn w:val="DefaultParagraphFont"/>
    <w:link w:val="CommentText"/>
    <w:uiPriority w:val="99"/>
    <w:semiHidden/>
    <w:rsid w:val="00EB3537"/>
    <w:rPr>
      <w:sz w:val="20"/>
      <w:szCs w:val="20"/>
    </w:rPr>
  </w:style>
  <w:style w:type="paragraph" w:styleId="CommentSubject">
    <w:name w:val="annotation subject"/>
    <w:basedOn w:val="CommentText"/>
    <w:next w:val="CommentText"/>
    <w:link w:val="CommentSubjectChar"/>
    <w:uiPriority w:val="99"/>
    <w:semiHidden/>
    <w:unhideWhenUsed/>
    <w:rsid w:val="00EB3537"/>
    <w:rPr>
      <w:b/>
      <w:bCs/>
    </w:rPr>
  </w:style>
  <w:style w:type="character" w:customStyle="1" w:styleId="CommentSubjectChar">
    <w:name w:val="Comment Subject Char"/>
    <w:basedOn w:val="CommentTextChar"/>
    <w:link w:val="CommentSubject"/>
    <w:uiPriority w:val="99"/>
    <w:semiHidden/>
    <w:rsid w:val="00EB3537"/>
    <w:rPr>
      <w:b/>
      <w:bCs/>
      <w:sz w:val="20"/>
      <w:szCs w:val="20"/>
    </w:rPr>
  </w:style>
  <w:style w:type="character" w:customStyle="1" w:styleId="docsum-authors">
    <w:name w:val="docsum-authors"/>
    <w:basedOn w:val="DefaultParagraphFont"/>
    <w:rsid w:val="00470509"/>
  </w:style>
  <w:style w:type="character" w:customStyle="1" w:styleId="docsum-journal-citation">
    <w:name w:val="docsum-journal-citation"/>
    <w:basedOn w:val="DefaultParagraphFont"/>
    <w:rsid w:val="00470509"/>
  </w:style>
  <w:style w:type="character" w:customStyle="1" w:styleId="citation-part">
    <w:name w:val="citation-part"/>
    <w:basedOn w:val="DefaultParagraphFont"/>
    <w:rsid w:val="00470509"/>
  </w:style>
  <w:style w:type="character" w:customStyle="1" w:styleId="docsum-pmid">
    <w:name w:val="docsum-pmid"/>
    <w:basedOn w:val="DefaultParagraphFont"/>
    <w:rsid w:val="00470509"/>
  </w:style>
  <w:style w:type="paragraph" w:styleId="Revision">
    <w:name w:val="Revision"/>
    <w:hidden/>
    <w:uiPriority w:val="99"/>
    <w:semiHidden/>
    <w:rsid w:val="00BE5F09"/>
  </w:style>
  <w:style w:type="character" w:styleId="FollowedHyperlink">
    <w:name w:val="FollowedHyperlink"/>
    <w:basedOn w:val="DefaultParagraphFont"/>
    <w:uiPriority w:val="99"/>
    <w:semiHidden/>
    <w:unhideWhenUsed/>
    <w:rsid w:val="003F3B4E"/>
    <w:rPr>
      <w:color w:val="954F72" w:themeColor="followedHyperlink"/>
      <w:u w:val="single"/>
    </w:rPr>
  </w:style>
  <w:style w:type="table" w:styleId="TableGrid">
    <w:name w:val="Table Grid"/>
    <w:basedOn w:val="TableNormal"/>
    <w:uiPriority w:val="39"/>
    <w:rsid w:val="006E4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999802">
      <w:bodyDiv w:val="1"/>
      <w:marLeft w:val="0"/>
      <w:marRight w:val="0"/>
      <w:marTop w:val="0"/>
      <w:marBottom w:val="0"/>
      <w:divBdr>
        <w:top w:val="none" w:sz="0" w:space="0" w:color="auto"/>
        <w:left w:val="none" w:sz="0" w:space="0" w:color="auto"/>
        <w:bottom w:val="none" w:sz="0" w:space="0" w:color="auto"/>
        <w:right w:val="none" w:sz="0" w:space="0" w:color="auto"/>
      </w:divBdr>
      <w:divsChild>
        <w:div w:id="1416243694">
          <w:marLeft w:val="0"/>
          <w:marRight w:val="0"/>
          <w:marTop w:val="0"/>
          <w:marBottom w:val="0"/>
          <w:divBdr>
            <w:top w:val="none" w:sz="0" w:space="0" w:color="auto"/>
            <w:left w:val="none" w:sz="0" w:space="0" w:color="auto"/>
            <w:bottom w:val="none" w:sz="0" w:space="0" w:color="auto"/>
            <w:right w:val="none" w:sz="0" w:space="0" w:color="auto"/>
          </w:divBdr>
          <w:divsChild>
            <w:div w:id="579876166">
              <w:marLeft w:val="0"/>
              <w:marRight w:val="0"/>
              <w:marTop w:val="0"/>
              <w:marBottom w:val="0"/>
              <w:divBdr>
                <w:top w:val="none" w:sz="0" w:space="0" w:color="auto"/>
                <w:left w:val="none" w:sz="0" w:space="0" w:color="auto"/>
                <w:bottom w:val="none" w:sz="0" w:space="0" w:color="auto"/>
                <w:right w:val="none" w:sz="0" w:space="0" w:color="auto"/>
              </w:divBdr>
              <w:divsChild>
                <w:div w:id="5003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346243">
      <w:bodyDiv w:val="1"/>
      <w:marLeft w:val="0"/>
      <w:marRight w:val="0"/>
      <w:marTop w:val="0"/>
      <w:marBottom w:val="0"/>
      <w:divBdr>
        <w:top w:val="none" w:sz="0" w:space="0" w:color="auto"/>
        <w:left w:val="none" w:sz="0" w:space="0" w:color="auto"/>
        <w:bottom w:val="none" w:sz="0" w:space="0" w:color="auto"/>
        <w:right w:val="none" w:sz="0" w:space="0" w:color="auto"/>
      </w:divBdr>
      <w:divsChild>
        <w:div w:id="2067602692">
          <w:marLeft w:val="0"/>
          <w:marRight w:val="0"/>
          <w:marTop w:val="0"/>
          <w:marBottom w:val="0"/>
          <w:divBdr>
            <w:top w:val="none" w:sz="0" w:space="0" w:color="auto"/>
            <w:left w:val="none" w:sz="0" w:space="0" w:color="auto"/>
            <w:bottom w:val="none" w:sz="0" w:space="0" w:color="auto"/>
            <w:right w:val="none" w:sz="0" w:space="0" w:color="auto"/>
          </w:divBdr>
          <w:divsChild>
            <w:div w:id="512961048">
              <w:marLeft w:val="0"/>
              <w:marRight w:val="0"/>
              <w:marTop w:val="0"/>
              <w:marBottom w:val="0"/>
              <w:divBdr>
                <w:top w:val="none" w:sz="0" w:space="0" w:color="auto"/>
                <w:left w:val="none" w:sz="0" w:space="0" w:color="auto"/>
                <w:bottom w:val="none" w:sz="0" w:space="0" w:color="auto"/>
                <w:right w:val="none" w:sz="0" w:space="0" w:color="auto"/>
              </w:divBdr>
              <w:divsChild>
                <w:div w:id="773668889">
                  <w:marLeft w:val="0"/>
                  <w:marRight w:val="0"/>
                  <w:marTop w:val="0"/>
                  <w:marBottom w:val="0"/>
                  <w:divBdr>
                    <w:top w:val="none" w:sz="0" w:space="0" w:color="auto"/>
                    <w:left w:val="none" w:sz="0" w:space="0" w:color="auto"/>
                    <w:bottom w:val="none" w:sz="0" w:space="0" w:color="auto"/>
                    <w:right w:val="none" w:sz="0" w:space="0" w:color="auto"/>
                  </w:divBdr>
                  <w:divsChild>
                    <w:div w:id="20990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738072">
      <w:bodyDiv w:val="1"/>
      <w:marLeft w:val="0"/>
      <w:marRight w:val="0"/>
      <w:marTop w:val="0"/>
      <w:marBottom w:val="0"/>
      <w:divBdr>
        <w:top w:val="none" w:sz="0" w:space="0" w:color="auto"/>
        <w:left w:val="none" w:sz="0" w:space="0" w:color="auto"/>
        <w:bottom w:val="none" w:sz="0" w:space="0" w:color="auto"/>
        <w:right w:val="none" w:sz="0" w:space="0" w:color="auto"/>
      </w:divBdr>
    </w:div>
    <w:div w:id="709307068">
      <w:bodyDiv w:val="1"/>
      <w:marLeft w:val="0"/>
      <w:marRight w:val="0"/>
      <w:marTop w:val="0"/>
      <w:marBottom w:val="0"/>
      <w:divBdr>
        <w:top w:val="none" w:sz="0" w:space="0" w:color="auto"/>
        <w:left w:val="none" w:sz="0" w:space="0" w:color="auto"/>
        <w:bottom w:val="none" w:sz="0" w:space="0" w:color="auto"/>
        <w:right w:val="none" w:sz="0" w:space="0" w:color="auto"/>
      </w:divBdr>
    </w:div>
    <w:div w:id="1485898379">
      <w:bodyDiv w:val="1"/>
      <w:marLeft w:val="0"/>
      <w:marRight w:val="0"/>
      <w:marTop w:val="0"/>
      <w:marBottom w:val="0"/>
      <w:divBdr>
        <w:top w:val="none" w:sz="0" w:space="0" w:color="auto"/>
        <w:left w:val="none" w:sz="0" w:space="0" w:color="auto"/>
        <w:bottom w:val="none" w:sz="0" w:space="0" w:color="auto"/>
        <w:right w:val="none" w:sz="0" w:space="0" w:color="auto"/>
      </w:divBdr>
    </w:div>
    <w:div w:id="1531337209">
      <w:bodyDiv w:val="1"/>
      <w:marLeft w:val="0"/>
      <w:marRight w:val="0"/>
      <w:marTop w:val="0"/>
      <w:marBottom w:val="0"/>
      <w:divBdr>
        <w:top w:val="none" w:sz="0" w:space="0" w:color="auto"/>
        <w:left w:val="none" w:sz="0" w:space="0" w:color="auto"/>
        <w:bottom w:val="none" w:sz="0" w:space="0" w:color="auto"/>
        <w:right w:val="none" w:sz="0" w:space="0" w:color="auto"/>
      </w:divBdr>
      <w:divsChild>
        <w:div w:id="522397671">
          <w:marLeft w:val="0"/>
          <w:marRight w:val="0"/>
          <w:marTop w:val="0"/>
          <w:marBottom w:val="0"/>
          <w:divBdr>
            <w:top w:val="none" w:sz="0" w:space="0" w:color="auto"/>
            <w:left w:val="none" w:sz="0" w:space="0" w:color="auto"/>
            <w:bottom w:val="none" w:sz="0" w:space="0" w:color="auto"/>
            <w:right w:val="none" w:sz="0" w:space="0" w:color="auto"/>
          </w:divBdr>
        </w:div>
      </w:divsChild>
    </w:div>
    <w:div w:id="1629117430">
      <w:bodyDiv w:val="1"/>
      <w:marLeft w:val="0"/>
      <w:marRight w:val="0"/>
      <w:marTop w:val="0"/>
      <w:marBottom w:val="0"/>
      <w:divBdr>
        <w:top w:val="none" w:sz="0" w:space="0" w:color="auto"/>
        <w:left w:val="none" w:sz="0" w:space="0" w:color="auto"/>
        <w:bottom w:val="none" w:sz="0" w:space="0" w:color="auto"/>
        <w:right w:val="none" w:sz="0" w:space="0" w:color="auto"/>
      </w:divBdr>
    </w:div>
    <w:div w:id="1725717694">
      <w:bodyDiv w:val="1"/>
      <w:marLeft w:val="0"/>
      <w:marRight w:val="0"/>
      <w:marTop w:val="0"/>
      <w:marBottom w:val="0"/>
      <w:divBdr>
        <w:top w:val="none" w:sz="0" w:space="0" w:color="auto"/>
        <w:left w:val="none" w:sz="0" w:space="0" w:color="auto"/>
        <w:bottom w:val="none" w:sz="0" w:space="0" w:color="auto"/>
        <w:right w:val="none" w:sz="0" w:space="0" w:color="auto"/>
      </w:divBdr>
    </w:div>
    <w:div w:id="2049837077">
      <w:bodyDiv w:val="1"/>
      <w:marLeft w:val="0"/>
      <w:marRight w:val="0"/>
      <w:marTop w:val="0"/>
      <w:marBottom w:val="0"/>
      <w:divBdr>
        <w:top w:val="none" w:sz="0" w:space="0" w:color="auto"/>
        <w:left w:val="none" w:sz="0" w:space="0" w:color="auto"/>
        <w:bottom w:val="none" w:sz="0" w:space="0" w:color="auto"/>
        <w:right w:val="none" w:sz="0" w:space="0" w:color="auto"/>
      </w:divBdr>
    </w:div>
    <w:div w:id="2120954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f.storey@sheffield.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parker@sheffield.ac.u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r.ajjan@leeds.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32</Pages>
  <Words>26559</Words>
  <Characters>151392</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Parker</dc:creator>
  <cp:keywords/>
  <dc:description/>
  <cp:lastModifiedBy>Kenneth Feingold</cp:lastModifiedBy>
  <cp:revision>10</cp:revision>
  <dcterms:created xsi:type="dcterms:W3CDTF">2022-03-01T00:46:00Z</dcterms:created>
  <dcterms:modified xsi:type="dcterms:W3CDTF">2022-03-01T05:45:00Z</dcterms:modified>
</cp:coreProperties>
</file>