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B29C3C" w14:textId="04254C20" w:rsidR="00D62F30" w:rsidRPr="001F712A" w:rsidRDefault="00402106" w:rsidP="001F712A">
      <w:pPr>
        <w:pStyle w:val="NoSpacing"/>
        <w:spacing w:line="276" w:lineRule="auto"/>
        <w:rPr>
          <w:rFonts w:ascii="Arial" w:eastAsia="Times New Roman" w:hAnsi="Arial" w:cs="Arial"/>
          <w:b/>
          <w:sz w:val="28"/>
          <w:szCs w:val="28"/>
        </w:rPr>
      </w:pPr>
      <w:bookmarkStart w:id="0" w:name="_Hlk60256378"/>
      <w:r w:rsidRPr="001F712A">
        <w:rPr>
          <w:rFonts w:ascii="Arial" w:eastAsia="Times New Roman" w:hAnsi="Arial" w:cs="Arial"/>
          <w:b/>
          <w:sz w:val="28"/>
          <w:szCs w:val="28"/>
        </w:rPr>
        <w:t>PROTOZOA AND ENDOCRINE DYSFUNCTION</w:t>
      </w:r>
    </w:p>
    <w:bookmarkEnd w:id="0"/>
    <w:p w14:paraId="41A46CB3" w14:textId="77777777" w:rsidR="001F712A" w:rsidRPr="001F712A" w:rsidRDefault="001F712A" w:rsidP="001F712A">
      <w:pPr>
        <w:pStyle w:val="NoSpacing"/>
        <w:spacing w:line="276" w:lineRule="auto"/>
        <w:rPr>
          <w:rFonts w:ascii="Arial" w:eastAsia="Times New Roman" w:hAnsi="Arial" w:cs="Arial"/>
        </w:rPr>
      </w:pPr>
    </w:p>
    <w:p w14:paraId="7DE63C79" w14:textId="6854B313" w:rsidR="00EA277C" w:rsidRPr="001F712A" w:rsidRDefault="00710515" w:rsidP="001F712A">
      <w:pPr>
        <w:pStyle w:val="NoSpacing"/>
        <w:spacing w:line="276" w:lineRule="auto"/>
        <w:rPr>
          <w:rStyle w:val="Hyperlink"/>
          <w:rFonts w:ascii="Arial" w:eastAsia="Times New Roman" w:hAnsi="Arial" w:cs="Arial"/>
          <w:sz w:val="20"/>
          <w:szCs w:val="20"/>
        </w:rPr>
      </w:pPr>
      <w:r w:rsidRPr="001F712A">
        <w:rPr>
          <w:rFonts w:ascii="Arial" w:eastAsia="Times New Roman" w:hAnsi="Arial" w:cs="Arial"/>
          <w:b/>
          <w:bCs/>
          <w:sz w:val="24"/>
          <w:szCs w:val="24"/>
        </w:rPr>
        <w:t>Anthonia</w:t>
      </w:r>
      <w:r w:rsidR="004B62A5" w:rsidRPr="001F712A">
        <w:rPr>
          <w:rFonts w:ascii="Arial" w:eastAsia="Times New Roman" w:hAnsi="Arial" w:cs="Arial"/>
          <w:b/>
          <w:bCs/>
          <w:sz w:val="24"/>
          <w:szCs w:val="24"/>
        </w:rPr>
        <w:t xml:space="preserve"> O.</w:t>
      </w:r>
      <w:r w:rsidR="00EB0BAF" w:rsidRPr="001F712A">
        <w:rPr>
          <w:rFonts w:ascii="Arial" w:eastAsia="Times New Roman" w:hAnsi="Arial" w:cs="Arial"/>
          <w:b/>
          <w:bCs/>
          <w:sz w:val="24"/>
          <w:szCs w:val="24"/>
        </w:rPr>
        <w:t xml:space="preserve"> Ogbera</w:t>
      </w:r>
      <w:r w:rsidR="00A84498">
        <w:rPr>
          <w:rFonts w:ascii="Arial" w:eastAsia="Times New Roman" w:hAnsi="Arial" w:cs="Arial"/>
          <w:b/>
          <w:bCs/>
          <w:sz w:val="24"/>
          <w:szCs w:val="24"/>
        </w:rPr>
        <w:t>,</w:t>
      </w:r>
      <w:r w:rsidR="004E7118" w:rsidRPr="001F712A">
        <w:rPr>
          <w:rFonts w:ascii="Arial" w:eastAsia="Times New Roman" w:hAnsi="Arial" w:cs="Arial"/>
          <w:b/>
          <w:bCs/>
          <w:sz w:val="24"/>
          <w:szCs w:val="24"/>
        </w:rPr>
        <w:t xml:space="preserve"> MBBS, MPH, FMCP</w:t>
      </w:r>
      <w:r w:rsidR="001F712A">
        <w:rPr>
          <w:rFonts w:ascii="Arial" w:eastAsia="Times New Roman" w:hAnsi="Arial" w:cs="Arial"/>
          <w:b/>
          <w:bCs/>
          <w:sz w:val="24"/>
          <w:szCs w:val="24"/>
        </w:rPr>
        <w:t xml:space="preserve">, </w:t>
      </w:r>
      <w:r w:rsidR="004B62A5" w:rsidRPr="001F712A">
        <w:rPr>
          <w:rFonts w:ascii="Arial" w:eastAsia="Times New Roman" w:hAnsi="Arial" w:cs="Arial"/>
          <w:bCs/>
          <w:sz w:val="20"/>
          <w:szCs w:val="20"/>
        </w:rPr>
        <w:t>Professor, Department of Medicine, L</w:t>
      </w:r>
      <w:r w:rsidRPr="001F712A">
        <w:rPr>
          <w:rFonts w:ascii="Arial" w:eastAsia="Times New Roman" w:hAnsi="Arial" w:cs="Arial"/>
          <w:bCs/>
          <w:sz w:val="20"/>
          <w:szCs w:val="20"/>
        </w:rPr>
        <w:t>agos State University College of Medicine Ikeja</w:t>
      </w:r>
      <w:r w:rsidR="004B62A5" w:rsidRPr="001F712A">
        <w:rPr>
          <w:rFonts w:ascii="Arial" w:eastAsia="Times New Roman" w:hAnsi="Arial" w:cs="Arial"/>
          <w:sz w:val="20"/>
          <w:szCs w:val="20"/>
        </w:rPr>
        <w:t xml:space="preserve">,  </w:t>
      </w:r>
      <w:hyperlink r:id="rId7" w:history="1">
        <w:r w:rsidR="004E7118" w:rsidRPr="001F712A">
          <w:rPr>
            <w:rStyle w:val="Hyperlink"/>
            <w:rFonts w:ascii="Arial" w:eastAsia="Times New Roman" w:hAnsi="Arial" w:cs="Arial"/>
            <w:sz w:val="20"/>
            <w:szCs w:val="20"/>
          </w:rPr>
          <w:t>anthonia.ogbera@lasucom.edu.ng</w:t>
        </w:r>
      </w:hyperlink>
    </w:p>
    <w:p w14:paraId="473588CB" w14:textId="7B0E21BA" w:rsidR="00624585" w:rsidRPr="001F712A" w:rsidRDefault="00624585" w:rsidP="001F712A">
      <w:pPr>
        <w:pStyle w:val="NoSpacing"/>
        <w:spacing w:line="276" w:lineRule="auto"/>
        <w:rPr>
          <w:rStyle w:val="Hyperlink"/>
          <w:rFonts w:ascii="Arial" w:eastAsia="Times New Roman" w:hAnsi="Arial" w:cs="Arial"/>
        </w:rPr>
      </w:pPr>
      <w:r w:rsidRPr="001F712A">
        <w:rPr>
          <w:rStyle w:val="Hyperlink"/>
          <w:rFonts w:ascii="Arial" w:eastAsia="Times New Roman" w:hAnsi="Arial" w:cs="Arial"/>
          <w:b/>
          <w:bCs/>
          <w:color w:val="auto"/>
          <w:sz w:val="24"/>
          <w:szCs w:val="24"/>
          <w:u w:val="none"/>
        </w:rPr>
        <w:t>Ehiaghe Anaba</w:t>
      </w:r>
      <w:r w:rsidR="00A84498">
        <w:rPr>
          <w:rStyle w:val="Hyperlink"/>
          <w:rFonts w:ascii="Arial" w:eastAsia="Times New Roman" w:hAnsi="Arial" w:cs="Arial"/>
          <w:b/>
          <w:bCs/>
          <w:color w:val="auto"/>
          <w:sz w:val="24"/>
          <w:szCs w:val="24"/>
          <w:u w:val="none"/>
        </w:rPr>
        <w:t>,</w:t>
      </w:r>
      <w:r w:rsidRPr="001F712A">
        <w:rPr>
          <w:rStyle w:val="Hyperlink"/>
          <w:rFonts w:ascii="Arial" w:eastAsia="Times New Roman" w:hAnsi="Arial" w:cs="Arial"/>
          <w:b/>
          <w:bCs/>
          <w:color w:val="auto"/>
          <w:sz w:val="24"/>
          <w:szCs w:val="24"/>
          <w:u w:val="none"/>
        </w:rPr>
        <w:t xml:space="preserve"> MBBS,</w:t>
      </w:r>
      <w:r w:rsidR="009E4AA0">
        <w:rPr>
          <w:rStyle w:val="Hyperlink"/>
          <w:rFonts w:ascii="Arial" w:eastAsia="Times New Roman" w:hAnsi="Arial" w:cs="Arial"/>
          <w:b/>
          <w:bCs/>
          <w:color w:val="auto"/>
          <w:sz w:val="24"/>
          <w:szCs w:val="24"/>
          <w:u w:val="none"/>
        </w:rPr>
        <w:t xml:space="preserve"> FWACP, FMCP, </w:t>
      </w:r>
      <w:r w:rsidRPr="001F712A">
        <w:rPr>
          <w:rStyle w:val="Hyperlink"/>
          <w:rFonts w:ascii="Arial" w:eastAsia="Times New Roman" w:hAnsi="Arial" w:cs="Arial"/>
          <w:b/>
          <w:bCs/>
          <w:color w:val="auto"/>
          <w:sz w:val="24"/>
          <w:szCs w:val="24"/>
          <w:u w:val="none"/>
        </w:rPr>
        <w:t xml:space="preserve">Msc, </w:t>
      </w:r>
      <w:bookmarkStart w:id="1" w:name="_Hlk60256346"/>
      <w:r w:rsidRPr="001F712A">
        <w:rPr>
          <w:rStyle w:val="Hyperlink"/>
          <w:rFonts w:ascii="Arial" w:eastAsia="Times New Roman" w:hAnsi="Arial" w:cs="Arial"/>
          <w:color w:val="auto"/>
          <w:sz w:val="20"/>
          <w:szCs w:val="20"/>
          <w:u w:val="none"/>
        </w:rPr>
        <w:t>Lecturer,</w:t>
      </w:r>
      <w:r w:rsidRPr="001F712A">
        <w:rPr>
          <w:rStyle w:val="Hyperlink"/>
          <w:rFonts w:ascii="Arial" w:eastAsia="Times New Roman" w:hAnsi="Arial" w:cs="Arial"/>
          <w:sz w:val="20"/>
          <w:szCs w:val="20"/>
        </w:rPr>
        <w:t xml:space="preserve"> </w:t>
      </w:r>
      <w:r w:rsidRPr="001F712A">
        <w:rPr>
          <w:rFonts w:ascii="Arial" w:eastAsia="Times New Roman" w:hAnsi="Arial" w:cs="Arial"/>
          <w:bCs/>
          <w:sz w:val="20"/>
          <w:szCs w:val="20"/>
        </w:rPr>
        <w:t>Department of Medicine, Lagos State University College of Medicine Ikeja</w:t>
      </w:r>
      <w:bookmarkEnd w:id="1"/>
      <w:r w:rsidRPr="001F712A">
        <w:rPr>
          <w:rFonts w:ascii="Arial" w:eastAsia="Times New Roman" w:hAnsi="Arial" w:cs="Arial"/>
          <w:sz w:val="20"/>
          <w:szCs w:val="20"/>
        </w:rPr>
        <w:t xml:space="preserve">,  </w:t>
      </w:r>
      <w:hyperlink r:id="rId8" w:history="1">
        <w:r w:rsidRPr="001F712A">
          <w:rPr>
            <w:rStyle w:val="Hyperlink"/>
            <w:rFonts w:ascii="Arial" w:eastAsia="Times New Roman" w:hAnsi="Arial" w:cs="Arial"/>
            <w:sz w:val="20"/>
            <w:szCs w:val="20"/>
          </w:rPr>
          <w:t>anthonia.ogbera@lasucom.edu.ng</w:t>
        </w:r>
      </w:hyperlink>
    </w:p>
    <w:p w14:paraId="7AC6010D" w14:textId="77777777" w:rsidR="004E7118" w:rsidRPr="001F712A" w:rsidRDefault="004E7118" w:rsidP="001F712A">
      <w:pPr>
        <w:pStyle w:val="NoSpacing"/>
        <w:spacing w:line="276" w:lineRule="auto"/>
        <w:rPr>
          <w:rFonts w:ascii="Arial" w:eastAsia="Times New Roman" w:hAnsi="Arial" w:cs="Arial"/>
        </w:rPr>
      </w:pPr>
    </w:p>
    <w:p w14:paraId="7B6A8115" w14:textId="3D127128" w:rsidR="004E7118" w:rsidRPr="001F712A" w:rsidRDefault="001F712A" w:rsidP="001F712A">
      <w:pPr>
        <w:pStyle w:val="NoSpacing"/>
        <w:spacing w:line="276" w:lineRule="auto"/>
        <w:rPr>
          <w:rFonts w:ascii="Arial" w:eastAsia="Times New Roman" w:hAnsi="Arial" w:cs="Arial"/>
          <w:b/>
          <w:bCs/>
        </w:rPr>
      </w:pPr>
      <w:r w:rsidRPr="001F712A">
        <w:rPr>
          <w:rFonts w:ascii="Arial" w:eastAsia="Times New Roman" w:hAnsi="Arial" w:cs="Arial"/>
          <w:b/>
          <w:bCs/>
        </w:rPr>
        <w:t xml:space="preserve">Received </w:t>
      </w:r>
      <w:r w:rsidR="00B9274B">
        <w:rPr>
          <w:rFonts w:ascii="Arial" w:eastAsia="Times New Roman" w:hAnsi="Arial" w:cs="Arial"/>
          <w:b/>
          <w:bCs/>
        </w:rPr>
        <w:t>March 12, 2021</w:t>
      </w:r>
    </w:p>
    <w:p w14:paraId="1ACF2970" w14:textId="77777777" w:rsidR="004E7118" w:rsidRPr="001F712A" w:rsidRDefault="004E7118" w:rsidP="001F712A">
      <w:pPr>
        <w:pStyle w:val="NoSpacing"/>
        <w:spacing w:line="276" w:lineRule="auto"/>
        <w:rPr>
          <w:rFonts w:ascii="Arial" w:eastAsia="Times New Roman" w:hAnsi="Arial" w:cs="Arial"/>
        </w:rPr>
      </w:pPr>
    </w:p>
    <w:p w14:paraId="06977627" w14:textId="170EB550" w:rsidR="004E7118" w:rsidRPr="004D28AF" w:rsidRDefault="00E84DCE" w:rsidP="001F712A">
      <w:pPr>
        <w:pStyle w:val="NoSpacing"/>
        <w:spacing w:line="276" w:lineRule="auto"/>
        <w:rPr>
          <w:rFonts w:ascii="Arial" w:eastAsia="Times New Roman" w:hAnsi="Arial" w:cs="Arial"/>
          <w:b/>
          <w:color w:val="0070C0"/>
        </w:rPr>
      </w:pPr>
      <w:bookmarkStart w:id="2" w:name="_Hlk60256520"/>
      <w:r w:rsidRPr="004D28AF">
        <w:rPr>
          <w:rFonts w:ascii="Arial" w:eastAsia="Times New Roman" w:hAnsi="Arial" w:cs="Arial"/>
          <w:b/>
          <w:color w:val="0070C0"/>
        </w:rPr>
        <w:t>ABSTRACT</w:t>
      </w:r>
    </w:p>
    <w:p w14:paraId="230760BB" w14:textId="77777777" w:rsidR="001F712A" w:rsidRDefault="001F712A" w:rsidP="001F712A">
      <w:pPr>
        <w:pStyle w:val="NoSpacing"/>
        <w:spacing w:line="276" w:lineRule="auto"/>
        <w:rPr>
          <w:rFonts w:ascii="Arial" w:eastAsia="Times New Roman" w:hAnsi="Arial" w:cs="Arial"/>
        </w:rPr>
      </w:pPr>
    </w:p>
    <w:p w14:paraId="7A6F4A9C" w14:textId="22178908" w:rsidR="00573471" w:rsidRPr="001F712A" w:rsidRDefault="00573471" w:rsidP="001F712A">
      <w:pPr>
        <w:pStyle w:val="NoSpacing"/>
        <w:spacing w:line="276" w:lineRule="auto"/>
        <w:rPr>
          <w:rFonts w:ascii="Arial" w:eastAsia="Times New Roman" w:hAnsi="Arial" w:cs="Arial"/>
        </w:rPr>
      </w:pPr>
      <w:r w:rsidRPr="001F712A">
        <w:rPr>
          <w:rFonts w:ascii="Arial" w:eastAsia="Times New Roman" w:hAnsi="Arial" w:cs="Arial"/>
        </w:rPr>
        <w:t>Protozoa are parasitic organisms that are among the most important pathogens worldwide. They are classified into four groups and in infected persons, the disease process may be asymptomatic. Of the four groups, Flagellates and Sporozoa are implicated in the causation of endocrine dysfunction and metabolic abnormalities. The disease condition caused by the flagellates include Giardiasis, Leishmaniasis</w:t>
      </w:r>
      <w:r w:rsidR="00613347">
        <w:rPr>
          <w:rFonts w:ascii="Arial" w:eastAsia="Times New Roman" w:hAnsi="Arial" w:cs="Arial"/>
        </w:rPr>
        <w:t>,</w:t>
      </w:r>
      <w:r w:rsidRPr="001F712A">
        <w:rPr>
          <w:rFonts w:ascii="Arial" w:eastAsia="Times New Roman" w:hAnsi="Arial" w:cs="Arial"/>
        </w:rPr>
        <w:t xml:space="preserve"> and Trypanosomiasis and all cause endocrine abnormalities that range from growth retardation, hypogonadism, adrenal insufficiency, thyroid dysfunction which is largely a resultant effect of the sick euthyroid syndrome</w:t>
      </w:r>
      <w:r w:rsidR="00613347">
        <w:rPr>
          <w:rFonts w:ascii="Arial" w:eastAsia="Times New Roman" w:hAnsi="Arial" w:cs="Arial"/>
        </w:rPr>
        <w:t>,</w:t>
      </w:r>
      <w:r w:rsidRPr="001F712A">
        <w:rPr>
          <w:rFonts w:ascii="Arial" w:eastAsia="Times New Roman" w:hAnsi="Arial" w:cs="Arial"/>
        </w:rPr>
        <w:t xml:space="preserve"> and </w:t>
      </w:r>
      <w:r w:rsidR="00613347">
        <w:rPr>
          <w:rFonts w:ascii="Arial" w:eastAsia="Times New Roman" w:hAnsi="Arial" w:cs="Arial"/>
        </w:rPr>
        <w:t xml:space="preserve">the </w:t>
      </w:r>
      <w:r w:rsidRPr="001F712A">
        <w:rPr>
          <w:rFonts w:ascii="Arial" w:eastAsia="Times New Roman" w:hAnsi="Arial" w:cs="Arial"/>
        </w:rPr>
        <w:t>syndrome of inappropriate ADH secretion. The Sporozoan disease that notably give rise to metabolic abnormalities is malaria especially severe malaria which is commonly caused by P Falciparum infection. Hypoglycemia is one of the defining criteria for severe malaria and in Africa where malaria is endemic the reported prevalence rate of hypoglycemia in children is as high as 60%. Other abnormalities which are infrequently reported requiring treatment albeit temporarily are hyperglycemia, hypocalcemia</w:t>
      </w:r>
      <w:r w:rsidR="00613347">
        <w:rPr>
          <w:rFonts w:ascii="Arial" w:eastAsia="Times New Roman" w:hAnsi="Arial" w:cs="Arial"/>
        </w:rPr>
        <w:t>,</w:t>
      </w:r>
      <w:r w:rsidRPr="001F712A">
        <w:rPr>
          <w:rFonts w:ascii="Arial" w:eastAsia="Times New Roman" w:hAnsi="Arial" w:cs="Arial"/>
        </w:rPr>
        <w:t xml:space="preserve"> and diabetes insipidus. Adrenal insufficiency when is present is a </w:t>
      </w:r>
      <w:r w:rsidR="00613347">
        <w:rPr>
          <w:rFonts w:ascii="Arial" w:eastAsia="Times New Roman" w:hAnsi="Arial" w:cs="Arial"/>
        </w:rPr>
        <w:t xml:space="preserve">poor </w:t>
      </w:r>
      <w:r w:rsidRPr="001F712A">
        <w:rPr>
          <w:rFonts w:ascii="Arial" w:eastAsia="Times New Roman" w:hAnsi="Arial" w:cs="Arial"/>
        </w:rPr>
        <w:t>prognostic factor in severe malaria. Toxoplasmosis is acquired or vertically transmitted and may present with neuroendocrine manifestations and adrenal insufficiency resulting from infiltration of the affected endocrine organs with the parasites.</w:t>
      </w:r>
    </w:p>
    <w:p w14:paraId="2A4E7A28" w14:textId="77777777" w:rsidR="00573471" w:rsidRPr="001F712A" w:rsidRDefault="00573471" w:rsidP="001F712A">
      <w:pPr>
        <w:pStyle w:val="NoSpacing"/>
        <w:spacing w:line="276" w:lineRule="auto"/>
        <w:rPr>
          <w:rFonts w:ascii="Arial" w:eastAsia="Times New Roman" w:hAnsi="Arial" w:cs="Arial"/>
          <w:b/>
        </w:rPr>
      </w:pPr>
    </w:p>
    <w:p w14:paraId="2E009B50" w14:textId="7B9C7B66" w:rsidR="00EA277C" w:rsidRPr="004D28AF" w:rsidRDefault="00EA277C" w:rsidP="001F712A">
      <w:pPr>
        <w:pStyle w:val="NoSpacing"/>
        <w:spacing w:line="276" w:lineRule="auto"/>
        <w:rPr>
          <w:rFonts w:ascii="Arial" w:eastAsia="Times New Roman" w:hAnsi="Arial" w:cs="Arial"/>
          <w:b/>
          <w:color w:val="0070C0"/>
        </w:rPr>
      </w:pPr>
      <w:r w:rsidRPr="004D28AF">
        <w:rPr>
          <w:rFonts w:ascii="Arial" w:eastAsia="Times New Roman" w:hAnsi="Arial" w:cs="Arial"/>
          <w:b/>
          <w:color w:val="0070C0"/>
        </w:rPr>
        <w:t>P</w:t>
      </w:r>
      <w:r w:rsidR="009551BF" w:rsidRPr="004D28AF">
        <w:rPr>
          <w:rFonts w:ascii="Arial" w:eastAsia="Times New Roman" w:hAnsi="Arial" w:cs="Arial"/>
          <w:b/>
          <w:color w:val="0070C0"/>
        </w:rPr>
        <w:t xml:space="preserve">ROTOZOA </w:t>
      </w:r>
    </w:p>
    <w:p w14:paraId="5B5BBB3A" w14:textId="77777777" w:rsidR="00613347" w:rsidRDefault="00613347" w:rsidP="001F712A">
      <w:pPr>
        <w:pStyle w:val="NoSpacing"/>
        <w:spacing w:line="276" w:lineRule="auto"/>
        <w:rPr>
          <w:rFonts w:ascii="Arial" w:eastAsia="Times New Roman" w:hAnsi="Arial" w:cs="Arial"/>
        </w:rPr>
      </w:pPr>
    </w:p>
    <w:p w14:paraId="0566D205" w14:textId="3B06AE5D" w:rsidR="0026000A" w:rsidRDefault="0026000A" w:rsidP="001F712A">
      <w:pPr>
        <w:pStyle w:val="NoSpacing"/>
        <w:spacing w:line="276" w:lineRule="auto"/>
        <w:rPr>
          <w:rFonts w:ascii="Arial" w:eastAsia="Times New Roman" w:hAnsi="Arial" w:cs="Arial"/>
        </w:rPr>
      </w:pPr>
      <w:r w:rsidRPr="001F712A">
        <w:rPr>
          <w:rFonts w:ascii="Arial" w:eastAsia="Times New Roman" w:hAnsi="Arial" w:cs="Arial"/>
        </w:rPr>
        <w:t>A parasite is an organism that lives on or in a host organism and gets its food from or at the expense of its host</w:t>
      </w:r>
      <w:r w:rsidR="00613347">
        <w:rPr>
          <w:rFonts w:ascii="Arial" w:eastAsia="Times New Roman" w:hAnsi="Arial" w:cs="Arial"/>
        </w:rPr>
        <w:t>. T</w:t>
      </w:r>
      <w:r w:rsidRPr="001F712A">
        <w:rPr>
          <w:rFonts w:ascii="Arial" w:eastAsia="Times New Roman" w:hAnsi="Arial" w:cs="Arial"/>
        </w:rPr>
        <w:t>he three main classes of parasites that can cause disease in humans include helminths, protozoa, and ectoparasites.</w:t>
      </w:r>
    </w:p>
    <w:p w14:paraId="0A5C02ED" w14:textId="77777777" w:rsidR="00613347" w:rsidRPr="001F712A" w:rsidRDefault="00613347" w:rsidP="001F712A">
      <w:pPr>
        <w:pStyle w:val="NoSpacing"/>
        <w:spacing w:line="276" w:lineRule="auto"/>
        <w:rPr>
          <w:rFonts w:ascii="Arial" w:eastAsia="Times New Roman" w:hAnsi="Arial" w:cs="Arial"/>
        </w:rPr>
      </w:pPr>
    </w:p>
    <w:p w14:paraId="57974F76" w14:textId="06E8E91C" w:rsidR="00DC1051" w:rsidRDefault="00DC1051" w:rsidP="001F712A">
      <w:pPr>
        <w:pStyle w:val="NoSpacing"/>
        <w:spacing w:line="276" w:lineRule="auto"/>
        <w:rPr>
          <w:rFonts w:ascii="Arial" w:eastAsia="Times New Roman" w:hAnsi="Arial" w:cs="Arial"/>
        </w:rPr>
      </w:pPr>
      <w:r w:rsidRPr="001F712A">
        <w:rPr>
          <w:rFonts w:ascii="Arial" w:eastAsia="Times New Roman" w:hAnsi="Arial" w:cs="Arial"/>
        </w:rPr>
        <w:t xml:space="preserve">Protozoa are microscopic, one-celled organisms that can be free-living or parasitic in nature. Their ability to multiply in humans contributes to their survival and also permits serious infections to develop from just a single organism. Transmission of protozoa that live in a human’s intestine to another human typically occurs through a fecal-oral </w:t>
      </w:r>
      <w:r w:rsidR="00D82516" w:rsidRPr="001F712A">
        <w:rPr>
          <w:rFonts w:ascii="Arial" w:eastAsia="Times New Roman" w:hAnsi="Arial" w:cs="Arial"/>
        </w:rPr>
        <w:t>route and</w:t>
      </w:r>
      <w:r w:rsidRPr="001F712A">
        <w:rPr>
          <w:rFonts w:ascii="Arial" w:eastAsia="Times New Roman" w:hAnsi="Arial" w:cs="Arial"/>
        </w:rPr>
        <w:t xml:space="preserve"> for those that live in the blood or tissue of </w:t>
      </w:r>
      <w:r w:rsidR="00D82516" w:rsidRPr="001F712A">
        <w:rPr>
          <w:rFonts w:ascii="Arial" w:eastAsia="Times New Roman" w:hAnsi="Arial" w:cs="Arial"/>
        </w:rPr>
        <w:t>human’s transmission</w:t>
      </w:r>
      <w:r w:rsidRPr="001F712A">
        <w:rPr>
          <w:rFonts w:ascii="Arial" w:eastAsia="Times New Roman" w:hAnsi="Arial" w:cs="Arial"/>
        </w:rPr>
        <w:t xml:space="preserve"> to other humans is </w:t>
      </w:r>
      <w:r w:rsidR="00FC66BA" w:rsidRPr="001F712A">
        <w:rPr>
          <w:rFonts w:ascii="Arial" w:eastAsia="Times New Roman" w:hAnsi="Arial" w:cs="Arial"/>
        </w:rPr>
        <w:t>via</w:t>
      </w:r>
      <w:r w:rsidRPr="001F712A">
        <w:rPr>
          <w:rFonts w:ascii="Arial" w:eastAsia="Times New Roman" w:hAnsi="Arial" w:cs="Arial"/>
        </w:rPr>
        <w:t xml:space="preserve"> an arthropod vector</w:t>
      </w:r>
      <w:r w:rsidR="00AA441E" w:rsidRPr="001F712A">
        <w:rPr>
          <w:rFonts w:ascii="Arial" w:eastAsia="Times New Roman" w:hAnsi="Arial" w:cs="Arial"/>
        </w:rPr>
        <w:t xml:space="preserve"> (1)</w:t>
      </w:r>
      <w:r w:rsidRPr="001F712A">
        <w:rPr>
          <w:rFonts w:ascii="Arial" w:eastAsia="Times New Roman" w:hAnsi="Arial" w:cs="Arial"/>
        </w:rPr>
        <w:t>.</w:t>
      </w:r>
      <w:r w:rsidR="009E3E60" w:rsidRPr="001F712A">
        <w:rPr>
          <w:rFonts w:ascii="Arial" w:eastAsia="Times New Roman" w:hAnsi="Arial" w:cs="Arial"/>
        </w:rPr>
        <w:t xml:space="preserve"> </w:t>
      </w:r>
      <w:r w:rsidR="00FC66BA" w:rsidRPr="001F712A">
        <w:rPr>
          <w:rFonts w:ascii="Arial" w:eastAsia="Times New Roman" w:hAnsi="Arial" w:cs="Arial"/>
        </w:rPr>
        <w:t>P</w:t>
      </w:r>
      <w:r w:rsidRPr="001F712A">
        <w:rPr>
          <w:rFonts w:ascii="Arial" w:eastAsia="Times New Roman" w:hAnsi="Arial" w:cs="Arial"/>
        </w:rPr>
        <w:t>rotozoa that</w:t>
      </w:r>
      <w:r w:rsidR="00FC66BA" w:rsidRPr="001F712A">
        <w:rPr>
          <w:rFonts w:ascii="Arial" w:eastAsia="Times New Roman" w:hAnsi="Arial" w:cs="Arial"/>
        </w:rPr>
        <w:t xml:space="preserve"> are infectious to humans </w:t>
      </w:r>
      <w:r w:rsidR="00034277" w:rsidRPr="001F712A">
        <w:rPr>
          <w:rFonts w:ascii="Arial" w:eastAsia="Times New Roman" w:hAnsi="Arial" w:cs="Arial"/>
        </w:rPr>
        <w:t>are classified</w:t>
      </w:r>
      <w:r w:rsidRPr="001F712A">
        <w:rPr>
          <w:rFonts w:ascii="Arial" w:eastAsia="Times New Roman" w:hAnsi="Arial" w:cs="Arial"/>
        </w:rPr>
        <w:t xml:space="preserve"> into four groups </w:t>
      </w:r>
      <w:r w:rsidR="00FC66BA" w:rsidRPr="001F712A">
        <w:rPr>
          <w:rFonts w:ascii="Arial" w:eastAsia="Times New Roman" w:hAnsi="Arial" w:cs="Arial"/>
        </w:rPr>
        <w:t>based on their mode of movement;</w:t>
      </w:r>
    </w:p>
    <w:p w14:paraId="304394B0" w14:textId="77777777" w:rsidR="00613347" w:rsidRPr="001F712A" w:rsidRDefault="00613347" w:rsidP="001F712A">
      <w:pPr>
        <w:pStyle w:val="NoSpacing"/>
        <w:spacing w:line="276" w:lineRule="auto"/>
        <w:rPr>
          <w:rFonts w:ascii="Arial" w:eastAsia="Times New Roman" w:hAnsi="Arial" w:cs="Arial"/>
        </w:rPr>
      </w:pPr>
    </w:p>
    <w:p w14:paraId="62D048D1" w14:textId="56168C60" w:rsidR="00DC1051" w:rsidRPr="001F712A" w:rsidRDefault="00DC1051" w:rsidP="001F712A">
      <w:pPr>
        <w:pStyle w:val="NoSpacing"/>
        <w:spacing w:line="276" w:lineRule="auto"/>
        <w:rPr>
          <w:rFonts w:ascii="Arial" w:eastAsia="Times New Roman" w:hAnsi="Arial" w:cs="Arial"/>
        </w:rPr>
      </w:pPr>
      <w:r w:rsidRPr="001F712A">
        <w:rPr>
          <w:rFonts w:ascii="Arial" w:eastAsia="Times New Roman" w:hAnsi="Arial" w:cs="Arial"/>
        </w:rPr>
        <w:t>Mastigophora – the flagellates, e.g., </w:t>
      </w:r>
      <w:hyperlink r:id="rId9" w:history="1">
        <w:r w:rsidRPr="001F712A">
          <w:rPr>
            <w:rFonts w:ascii="Arial" w:eastAsia="Times New Roman" w:hAnsi="Arial" w:cs="Arial"/>
            <w:i/>
            <w:iCs/>
          </w:rPr>
          <w:t>Giardia</w:t>
        </w:r>
      </w:hyperlink>
      <w:r w:rsidRPr="001F712A">
        <w:rPr>
          <w:rFonts w:ascii="Arial" w:eastAsia="Times New Roman" w:hAnsi="Arial" w:cs="Arial"/>
        </w:rPr>
        <w:t>, </w:t>
      </w:r>
      <w:hyperlink r:id="rId10" w:history="1">
        <w:r w:rsidRPr="001F712A">
          <w:rPr>
            <w:rFonts w:ascii="Arial" w:eastAsia="Times New Roman" w:hAnsi="Arial" w:cs="Arial"/>
            <w:i/>
            <w:iCs/>
          </w:rPr>
          <w:t>Leishmania</w:t>
        </w:r>
      </w:hyperlink>
      <w:r w:rsidR="00B71AA2" w:rsidRPr="001F712A">
        <w:rPr>
          <w:rFonts w:ascii="Arial" w:eastAsia="Times New Roman" w:hAnsi="Arial" w:cs="Arial"/>
          <w:i/>
          <w:iCs/>
        </w:rPr>
        <w:t>, Trypanosoma</w:t>
      </w:r>
    </w:p>
    <w:p w14:paraId="51471A7A" w14:textId="675914AC" w:rsidR="00BC78D1" w:rsidRPr="001F712A" w:rsidRDefault="00BC78D1" w:rsidP="001F712A">
      <w:pPr>
        <w:pStyle w:val="NoSpacing"/>
        <w:spacing w:line="276" w:lineRule="auto"/>
        <w:rPr>
          <w:rFonts w:ascii="Arial" w:eastAsia="Times New Roman" w:hAnsi="Arial" w:cs="Arial"/>
        </w:rPr>
      </w:pPr>
      <w:r w:rsidRPr="001F712A">
        <w:rPr>
          <w:rFonts w:ascii="Arial" w:eastAsia="Times New Roman" w:hAnsi="Arial" w:cs="Arial"/>
        </w:rPr>
        <w:t>Sporozoa – organisms whose adult stage is not motile e.g., </w:t>
      </w:r>
      <w:hyperlink r:id="rId11" w:history="1">
        <w:r w:rsidRPr="001F712A">
          <w:rPr>
            <w:rFonts w:ascii="Arial" w:eastAsia="Times New Roman" w:hAnsi="Arial" w:cs="Arial"/>
            <w:i/>
            <w:iCs/>
          </w:rPr>
          <w:t>Plasmodium</w:t>
        </w:r>
      </w:hyperlink>
      <w:r w:rsidRPr="001F712A">
        <w:rPr>
          <w:rFonts w:ascii="Arial" w:eastAsia="Times New Roman" w:hAnsi="Arial" w:cs="Arial"/>
        </w:rPr>
        <w:t>, </w:t>
      </w:r>
      <w:hyperlink r:id="rId12" w:history="1">
        <w:r w:rsidRPr="001F712A">
          <w:rPr>
            <w:rFonts w:ascii="Arial" w:eastAsia="Times New Roman" w:hAnsi="Arial" w:cs="Arial"/>
            <w:i/>
            <w:iCs/>
          </w:rPr>
          <w:t>Cryptosporidium</w:t>
        </w:r>
      </w:hyperlink>
      <w:r w:rsidRPr="001F712A">
        <w:rPr>
          <w:rFonts w:ascii="Arial" w:eastAsia="Times New Roman" w:hAnsi="Arial" w:cs="Arial"/>
          <w:i/>
          <w:iCs/>
        </w:rPr>
        <w:t>,</w:t>
      </w:r>
      <w:r w:rsidR="00B1552C" w:rsidRPr="001F712A">
        <w:rPr>
          <w:rFonts w:ascii="Arial" w:eastAsia="Times New Roman" w:hAnsi="Arial" w:cs="Arial"/>
          <w:i/>
          <w:iCs/>
        </w:rPr>
        <w:t xml:space="preserve"> Toxoplasma gondii, </w:t>
      </w:r>
    </w:p>
    <w:p w14:paraId="6B8669CB" w14:textId="77777777" w:rsidR="00DC1051" w:rsidRPr="001F712A" w:rsidRDefault="00DC1051" w:rsidP="001F712A">
      <w:pPr>
        <w:pStyle w:val="NoSpacing"/>
        <w:spacing w:line="276" w:lineRule="auto"/>
        <w:rPr>
          <w:rFonts w:ascii="Arial" w:eastAsia="Times New Roman" w:hAnsi="Arial" w:cs="Arial"/>
        </w:rPr>
      </w:pPr>
      <w:r w:rsidRPr="001F712A">
        <w:rPr>
          <w:rFonts w:ascii="Arial" w:eastAsia="Times New Roman" w:hAnsi="Arial" w:cs="Arial"/>
        </w:rPr>
        <w:t>Ciliophora – the ciliates, e.g., </w:t>
      </w:r>
      <w:hyperlink r:id="rId13" w:history="1">
        <w:r w:rsidRPr="001F712A">
          <w:rPr>
            <w:rFonts w:ascii="Arial" w:eastAsia="Times New Roman" w:hAnsi="Arial" w:cs="Arial"/>
            <w:i/>
            <w:iCs/>
          </w:rPr>
          <w:t>Balantidium</w:t>
        </w:r>
      </w:hyperlink>
    </w:p>
    <w:p w14:paraId="663DA19E" w14:textId="744B5832" w:rsidR="00AA441E" w:rsidRPr="001F712A" w:rsidRDefault="00AA441E" w:rsidP="001F712A">
      <w:pPr>
        <w:pStyle w:val="NoSpacing"/>
        <w:spacing w:line="276" w:lineRule="auto"/>
        <w:rPr>
          <w:rFonts w:ascii="Arial" w:eastAsia="Times New Roman" w:hAnsi="Arial" w:cs="Arial"/>
        </w:rPr>
      </w:pPr>
      <w:bookmarkStart w:id="3" w:name="_Hlk58508938"/>
      <w:r w:rsidRPr="001F712A">
        <w:rPr>
          <w:rFonts w:ascii="Arial" w:eastAsia="Times New Roman" w:hAnsi="Arial" w:cs="Arial"/>
        </w:rPr>
        <w:lastRenderedPageBreak/>
        <w:t>Sarcodina</w:t>
      </w:r>
      <w:bookmarkEnd w:id="3"/>
      <w:r w:rsidRPr="001F712A">
        <w:rPr>
          <w:rFonts w:ascii="Arial" w:eastAsia="Times New Roman" w:hAnsi="Arial" w:cs="Arial"/>
        </w:rPr>
        <w:t xml:space="preserve"> – the ameba, e.g., </w:t>
      </w:r>
      <w:r w:rsidRPr="001F712A">
        <w:rPr>
          <w:rFonts w:ascii="Arial" w:eastAsia="Times New Roman" w:hAnsi="Arial" w:cs="Arial"/>
          <w:i/>
          <w:iCs/>
        </w:rPr>
        <w:t>Entamoeba</w:t>
      </w:r>
    </w:p>
    <w:p w14:paraId="4334BEA1" w14:textId="77777777" w:rsidR="002A7D7B" w:rsidRPr="001F712A" w:rsidRDefault="002A7D7B" w:rsidP="001F712A">
      <w:pPr>
        <w:pStyle w:val="NoSpacing"/>
        <w:spacing w:line="276" w:lineRule="auto"/>
        <w:rPr>
          <w:rFonts w:ascii="Arial" w:eastAsia="Times New Roman" w:hAnsi="Arial" w:cs="Arial"/>
          <w:bCs/>
        </w:rPr>
      </w:pPr>
    </w:p>
    <w:p w14:paraId="54949C03" w14:textId="24F87923" w:rsidR="00613347" w:rsidRPr="004D28AF" w:rsidRDefault="00EB0BAF" w:rsidP="001F712A">
      <w:pPr>
        <w:pStyle w:val="NoSpacing"/>
        <w:spacing w:line="276" w:lineRule="auto"/>
        <w:rPr>
          <w:rFonts w:ascii="Arial" w:hAnsi="Arial" w:cs="Arial"/>
          <w:color w:val="0070C0"/>
          <w:spacing w:val="-5"/>
          <w:bdr w:val="none" w:sz="0" w:space="0" w:color="auto" w:frame="1"/>
        </w:rPr>
      </w:pPr>
      <w:r w:rsidRPr="004D28AF">
        <w:rPr>
          <w:rFonts w:ascii="Arial" w:hAnsi="Arial" w:cs="Arial"/>
          <w:b/>
          <w:color w:val="0070C0"/>
          <w:spacing w:val="-5"/>
          <w:bdr w:val="none" w:sz="0" w:space="0" w:color="auto" w:frame="1"/>
        </w:rPr>
        <w:t>M</w:t>
      </w:r>
      <w:r w:rsidR="00F776B6" w:rsidRPr="004D28AF">
        <w:rPr>
          <w:rFonts w:ascii="Arial" w:hAnsi="Arial" w:cs="Arial"/>
          <w:b/>
          <w:color w:val="0070C0"/>
          <w:spacing w:val="-5"/>
          <w:bdr w:val="none" w:sz="0" w:space="0" w:color="auto" w:frame="1"/>
        </w:rPr>
        <w:t>ASTIGOPHORA</w:t>
      </w:r>
      <w:r w:rsidR="00613347" w:rsidRPr="004D28AF">
        <w:rPr>
          <w:rFonts w:ascii="Arial" w:hAnsi="Arial" w:cs="Arial"/>
          <w:b/>
          <w:color w:val="0070C0"/>
          <w:spacing w:val="-5"/>
          <w:bdr w:val="none" w:sz="0" w:space="0" w:color="auto" w:frame="1"/>
        </w:rPr>
        <w:t xml:space="preserve"> </w:t>
      </w:r>
      <w:r w:rsidRPr="004D28AF">
        <w:rPr>
          <w:rFonts w:ascii="Arial" w:hAnsi="Arial" w:cs="Arial"/>
          <w:color w:val="0070C0"/>
          <w:spacing w:val="-5"/>
          <w:bdr w:val="none" w:sz="0" w:space="0" w:color="auto" w:frame="1"/>
        </w:rPr>
        <w:t xml:space="preserve"> </w:t>
      </w:r>
    </w:p>
    <w:p w14:paraId="6E10499C" w14:textId="77777777" w:rsidR="00613347" w:rsidRDefault="00613347" w:rsidP="001F712A">
      <w:pPr>
        <w:pStyle w:val="NoSpacing"/>
        <w:spacing w:line="276" w:lineRule="auto"/>
        <w:rPr>
          <w:rFonts w:ascii="Arial" w:hAnsi="Arial" w:cs="Arial"/>
          <w:i/>
          <w:iCs/>
          <w:spacing w:val="-5"/>
          <w:bdr w:val="none" w:sz="0" w:space="0" w:color="auto" w:frame="1"/>
        </w:rPr>
      </w:pPr>
    </w:p>
    <w:p w14:paraId="656E1A0A" w14:textId="70ECB80A" w:rsidR="00D62841" w:rsidRPr="001F712A" w:rsidRDefault="00613347" w:rsidP="001F712A">
      <w:pPr>
        <w:pStyle w:val="NoSpacing"/>
        <w:spacing w:line="276" w:lineRule="auto"/>
        <w:rPr>
          <w:rFonts w:ascii="Arial" w:hAnsi="Arial" w:cs="Arial"/>
          <w:spacing w:val="-5"/>
        </w:rPr>
      </w:pPr>
      <w:r>
        <w:rPr>
          <w:rFonts w:ascii="Arial" w:hAnsi="Arial" w:cs="Arial"/>
          <w:bCs/>
          <w:spacing w:val="-5"/>
        </w:rPr>
        <w:t xml:space="preserve">Mastigophora </w:t>
      </w:r>
      <w:r w:rsidR="00D62841" w:rsidRPr="001F712A">
        <w:rPr>
          <w:rFonts w:ascii="Arial" w:hAnsi="Arial" w:cs="Arial"/>
          <w:bCs/>
          <w:spacing w:val="-5"/>
        </w:rPr>
        <w:t>is a phylum of protozoans of the Kingdom Protista, consisting mainly of free-living flagellated unicellular organisms</w:t>
      </w:r>
      <w:r w:rsidR="00C57DD7" w:rsidRPr="001F712A">
        <w:rPr>
          <w:rFonts w:ascii="Arial" w:hAnsi="Arial" w:cs="Arial"/>
          <w:bCs/>
          <w:spacing w:val="-5"/>
        </w:rPr>
        <w:t xml:space="preserve"> that reproduce by binary fission </w:t>
      </w:r>
      <w:r w:rsidR="00034277" w:rsidRPr="001F712A">
        <w:rPr>
          <w:rFonts w:ascii="Arial" w:hAnsi="Arial" w:cs="Arial"/>
          <w:bCs/>
          <w:spacing w:val="-5"/>
        </w:rPr>
        <w:t>and whose</w:t>
      </w:r>
      <w:r w:rsidR="00D62841" w:rsidRPr="001F712A">
        <w:rPr>
          <w:rFonts w:ascii="Arial" w:hAnsi="Arial" w:cs="Arial"/>
          <w:bCs/>
          <w:spacing w:val="-5"/>
        </w:rPr>
        <w:t xml:space="preserve"> habitat includes fresh and marine waters. </w:t>
      </w:r>
      <w:r w:rsidR="00986513" w:rsidRPr="001F712A">
        <w:rPr>
          <w:rFonts w:ascii="Arial" w:hAnsi="Arial" w:cs="Arial"/>
          <w:bCs/>
          <w:spacing w:val="-5"/>
        </w:rPr>
        <w:t>Leishmania and Trypanosoma live in the blood, lymph</w:t>
      </w:r>
      <w:r>
        <w:rPr>
          <w:rFonts w:ascii="Arial" w:hAnsi="Arial" w:cs="Arial"/>
          <w:bCs/>
          <w:spacing w:val="-5"/>
        </w:rPr>
        <w:t>,</w:t>
      </w:r>
      <w:r w:rsidR="00986513" w:rsidRPr="001F712A">
        <w:rPr>
          <w:rFonts w:ascii="Arial" w:hAnsi="Arial" w:cs="Arial"/>
          <w:bCs/>
          <w:spacing w:val="-5"/>
        </w:rPr>
        <w:t xml:space="preserve"> and tissue spaces and are typically transmitted from one host to another by blood feeding arthropods.</w:t>
      </w:r>
    </w:p>
    <w:p w14:paraId="0D906C6C" w14:textId="77777777" w:rsidR="00613347" w:rsidRDefault="00613347" w:rsidP="001F712A">
      <w:pPr>
        <w:pStyle w:val="NoSpacing"/>
        <w:spacing w:line="276" w:lineRule="auto"/>
        <w:rPr>
          <w:rFonts w:ascii="Arial" w:eastAsia="Times New Roman" w:hAnsi="Arial" w:cs="Arial"/>
          <w:b/>
          <w:bCs/>
          <w:iCs/>
        </w:rPr>
      </w:pPr>
    </w:p>
    <w:p w14:paraId="3AD79D4B" w14:textId="0FE3C2EC" w:rsidR="009551BF" w:rsidRPr="001F712A" w:rsidRDefault="00BD421C" w:rsidP="001F712A">
      <w:pPr>
        <w:pStyle w:val="NoSpacing"/>
        <w:spacing w:line="276" w:lineRule="auto"/>
        <w:rPr>
          <w:rFonts w:ascii="Arial" w:eastAsia="Times New Roman" w:hAnsi="Arial" w:cs="Arial"/>
          <w:b/>
          <w:bCs/>
          <w:iCs/>
        </w:rPr>
      </w:pPr>
      <w:r w:rsidRPr="004D28AF">
        <w:rPr>
          <w:rFonts w:ascii="Arial" w:eastAsia="Times New Roman" w:hAnsi="Arial" w:cs="Arial"/>
          <w:b/>
          <w:bCs/>
          <w:iCs/>
          <w:color w:val="00B050"/>
        </w:rPr>
        <w:t>G</w:t>
      </w:r>
      <w:r w:rsidR="00613347" w:rsidRPr="004D28AF">
        <w:rPr>
          <w:rFonts w:ascii="Arial" w:eastAsia="Times New Roman" w:hAnsi="Arial" w:cs="Arial"/>
          <w:b/>
          <w:bCs/>
          <w:iCs/>
          <w:color w:val="00B050"/>
        </w:rPr>
        <w:t>iardiasis</w:t>
      </w:r>
      <w:r w:rsidR="00613347">
        <w:rPr>
          <w:rFonts w:ascii="Arial" w:eastAsia="Times New Roman" w:hAnsi="Arial" w:cs="Arial"/>
          <w:b/>
          <w:bCs/>
          <w:iCs/>
        </w:rPr>
        <w:t xml:space="preserve">  </w:t>
      </w:r>
    </w:p>
    <w:p w14:paraId="481A0B4A" w14:textId="77777777" w:rsidR="00613347" w:rsidRDefault="00613347" w:rsidP="001F712A">
      <w:pPr>
        <w:pStyle w:val="NoSpacing"/>
        <w:spacing w:line="276" w:lineRule="auto"/>
        <w:rPr>
          <w:rFonts w:ascii="Arial" w:eastAsia="Times New Roman" w:hAnsi="Arial" w:cs="Arial"/>
          <w:iCs/>
        </w:rPr>
      </w:pPr>
    </w:p>
    <w:p w14:paraId="4BE9E433" w14:textId="0869A2FD" w:rsidR="003322ED" w:rsidRDefault="00AF2CCF" w:rsidP="001F712A">
      <w:pPr>
        <w:pStyle w:val="NoSpacing"/>
        <w:spacing w:line="276" w:lineRule="auto"/>
        <w:rPr>
          <w:rFonts w:ascii="Arial" w:hAnsi="Arial" w:cs="Arial"/>
        </w:rPr>
      </w:pPr>
      <w:r w:rsidRPr="001F712A">
        <w:rPr>
          <w:rFonts w:ascii="Arial" w:eastAsia="Times New Roman" w:hAnsi="Arial" w:cs="Arial"/>
          <w:iCs/>
        </w:rPr>
        <w:t xml:space="preserve">This is a diarrheal illness that is caused by </w:t>
      </w:r>
      <w:r w:rsidR="003322ED" w:rsidRPr="001F712A">
        <w:rPr>
          <w:rFonts w:ascii="Arial" w:eastAsia="Times New Roman" w:hAnsi="Arial" w:cs="Arial"/>
          <w:i/>
          <w:iCs/>
        </w:rPr>
        <w:t>Giardia</w:t>
      </w:r>
      <w:r w:rsidR="003322ED" w:rsidRPr="001F712A">
        <w:rPr>
          <w:rFonts w:ascii="Arial" w:eastAsia="Times New Roman" w:hAnsi="Arial" w:cs="Arial"/>
        </w:rPr>
        <w:t> (also known as </w:t>
      </w:r>
      <w:r w:rsidR="003322ED" w:rsidRPr="001F712A">
        <w:rPr>
          <w:rFonts w:ascii="Arial" w:eastAsia="Times New Roman" w:hAnsi="Arial" w:cs="Arial"/>
          <w:i/>
          <w:iCs/>
        </w:rPr>
        <w:t>Giardia intestinalis</w:t>
      </w:r>
      <w:r w:rsidR="003322ED" w:rsidRPr="001F712A">
        <w:rPr>
          <w:rFonts w:ascii="Arial" w:eastAsia="Times New Roman" w:hAnsi="Arial" w:cs="Arial"/>
          <w:i/>
        </w:rPr>
        <w:t>, </w:t>
      </w:r>
      <w:r w:rsidR="003322ED" w:rsidRPr="001F712A">
        <w:rPr>
          <w:rFonts w:ascii="Arial" w:eastAsia="Times New Roman" w:hAnsi="Arial" w:cs="Arial"/>
          <w:i/>
          <w:iCs/>
        </w:rPr>
        <w:t>Giardia lamblia</w:t>
      </w:r>
      <w:r w:rsidR="003322ED" w:rsidRPr="001F712A">
        <w:rPr>
          <w:rFonts w:ascii="Arial" w:eastAsia="Times New Roman" w:hAnsi="Arial" w:cs="Arial"/>
          <w:i/>
        </w:rPr>
        <w:t xml:space="preserve">, </w:t>
      </w:r>
      <w:r w:rsidR="003322ED" w:rsidRPr="001F712A">
        <w:rPr>
          <w:rFonts w:ascii="Arial" w:eastAsia="Times New Roman" w:hAnsi="Arial" w:cs="Arial"/>
        </w:rPr>
        <w:t>or</w:t>
      </w:r>
      <w:r w:rsidR="003322ED" w:rsidRPr="001F712A">
        <w:rPr>
          <w:rFonts w:ascii="Arial" w:eastAsia="Times New Roman" w:hAnsi="Arial" w:cs="Arial"/>
          <w:i/>
        </w:rPr>
        <w:t> </w:t>
      </w:r>
      <w:r w:rsidR="003322ED" w:rsidRPr="001F712A">
        <w:rPr>
          <w:rFonts w:ascii="Arial" w:eastAsia="Times New Roman" w:hAnsi="Arial" w:cs="Arial"/>
          <w:i/>
          <w:iCs/>
        </w:rPr>
        <w:t>Giardia duodenalis</w:t>
      </w:r>
      <w:r w:rsidR="003322ED" w:rsidRPr="001F712A">
        <w:rPr>
          <w:rFonts w:ascii="Arial" w:eastAsia="Times New Roman" w:hAnsi="Arial" w:cs="Arial"/>
        </w:rPr>
        <w:t>)</w:t>
      </w:r>
      <w:r w:rsidRPr="001F712A">
        <w:rPr>
          <w:rFonts w:ascii="Arial" w:eastAsia="Times New Roman" w:hAnsi="Arial" w:cs="Arial"/>
        </w:rPr>
        <w:t xml:space="preserve">. It is a </w:t>
      </w:r>
      <w:r w:rsidR="003322ED" w:rsidRPr="001F712A">
        <w:rPr>
          <w:rFonts w:ascii="Arial" w:eastAsia="Times New Roman" w:hAnsi="Arial" w:cs="Arial"/>
        </w:rPr>
        <w:t>microscopic parasite</w:t>
      </w:r>
      <w:r w:rsidR="00EB0BAF" w:rsidRPr="001F712A">
        <w:rPr>
          <w:rFonts w:ascii="Arial" w:eastAsia="Times New Roman" w:hAnsi="Arial" w:cs="Arial"/>
        </w:rPr>
        <w:t xml:space="preserve"> and </w:t>
      </w:r>
      <w:r w:rsidR="003322ED" w:rsidRPr="001F712A">
        <w:rPr>
          <w:rFonts w:ascii="Arial" w:eastAsia="Times New Roman" w:hAnsi="Arial" w:cs="Arial"/>
        </w:rPr>
        <w:t xml:space="preserve">is </w:t>
      </w:r>
      <w:r w:rsidR="00D50F9D" w:rsidRPr="001F712A">
        <w:rPr>
          <w:rFonts w:ascii="Arial" w:hAnsi="Arial" w:cs="Arial"/>
        </w:rPr>
        <w:t xml:space="preserve">the </w:t>
      </w:r>
      <w:r w:rsidR="0009187C" w:rsidRPr="001F712A">
        <w:rPr>
          <w:rFonts w:ascii="Arial" w:hAnsi="Arial" w:cs="Arial"/>
        </w:rPr>
        <w:t>most common cause of protozoa associated diarrhea worldwide</w:t>
      </w:r>
      <w:r w:rsidR="00D50F9D" w:rsidRPr="001F712A">
        <w:rPr>
          <w:rFonts w:ascii="Arial" w:hAnsi="Arial" w:cs="Arial"/>
        </w:rPr>
        <w:t xml:space="preserve">. </w:t>
      </w:r>
      <w:r w:rsidR="003322ED" w:rsidRPr="001F712A">
        <w:rPr>
          <w:rFonts w:ascii="Arial" w:hAnsi="Arial" w:cs="Arial"/>
        </w:rPr>
        <w:t>The prevalence rate of Giardiasis is higher in developing countries than in the developed countries of the world</w:t>
      </w:r>
      <w:r w:rsidR="00EB0BAF" w:rsidRPr="001F712A">
        <w:rPr>
          <w:rFonts w:ascii="Arial" w:hAnsi="Arial" w:cs="Arial"/>
        </w:rPr>
        <w:t xml:space="preserve"> with</w:t>
      </w:r>
      <w:r w:rsidR="003322ED" w:rsidRPr="001F712A">
        <w:rPr>
          <w:rFonts w:ascii="Arial" w:hAnsi="Arial" w:cs="Arial"/>
        </w:rPr>
        <w:t xml:space="preserve"> </w:t>
      </w:r>
      <w:r w:rsidR="003322ED" w:rsidRPr="001F712A">
        <w:rPr>
          <w:rFonts w:ascii="Arial" w:hAnsi="Arial" w:cs="Arial"/>
          <w:i/>
          <w:iCs/>
        </w:rPr>
        <w:t>Giardia</w:t>
      </w:r>
      <w:r w:rsidR="00EB0BAF" w:rsidRPr="001F712A">
        <w:rPr>
          <w:rFonts w:ascii="Arial" w:hAnsi="Arial" w:cs="Arial"/>
        </w:rPr>
        <w:t> species being</w:t>
      </w:r>
      <w:r w:rsidR="003322ED" w:rsidRPr="001F712A">
        <w:rPr>
          <w:rFonts w:ascii="Arial" w:hAnsi="Arial" w:cs="Arial"/>
        </w:rPr>
        <w:t xml:space="preserve"> endemic in areas of the world that have poor sanitation and </w:t>
      </w:r>
      <w:r w:rsidR="00034277" w:rsidRPr="001F712A">
        <w:rPr>
          <w:rFonts w:ascii="Arial" w:hAnsi="Arial" w:cs="Arial"/>
        </w:rPr>
        <w:t>high-risk</w:t>
      </w:r>
      <w:r w:rsidRPr="001F712A">
        <w:rPr>
          <w:rFonts w:ascii="Arial" w:hAnsi="Arial" w:cs="Arial"/>
        </w:rPr>
        <w:t xml:space="preserve"> groups </w:t>
      </w:r>
      <w:r w:rsidR="00034277" w:rsidRPr="001F712A">
        <w:rPr>
          <w:rFonts w:ascii="Arial" w:hAnsi="Arial" w:cs="Arial"/>
        </w:rPr>
        <w:t>including immunocompromised</w:t>
      </w:r>
      <w:r w:rsidR="003322ED" w:rsidRPr="001F712A">
        <w:rPr>
          <w:rFonts w:ascii="Arial" w:hAnsi="Arial" w:cs="Arial"/>
        </w:rPr>
        <w:t xml:space="preserve"> individuals (2-3).</w:t>
      </w:r>
    </w:p>
    <w:p w14:paraId="579E7A15" w14:textId="77777777" w:rsidR="00F776B6" w:rsidRPr="001F712A" w:rsidRDefault="00F776B6" w:rsidP="001F712A">
      <w:pPr>
        <w:pStyle w:val="NoSpacing"/>
        <w:spacing w:line="276" w:lineRule="auto"/>
        <w:rPr>
          <w:rFonts w:ascii="Arial" w:hAnsi="Arial" w:cs="Arial"/>
        </w:rPr>
      </w:pPr>
    </w:p>
    <w:p w14:paraId="769B6A6A" w14:textId="3A742FCD" w:rsidR="00F776B6" w:rsidRPr="004D28AF" w:rsidRDefault="006C0D4D" w:rsidP="001F712A">
      <w:pPr>
        <w:pStyle w:val="NoSpacing"/>
        <w:spacing w:line="276" w:lineRule="auto"/>
        <w:rPr>
          <w:rFonts w:ascii="Arial" w:hAnsi="Arial" w:cs="Arial"/>
          <w:bCs/>
          <w:color w:val="FF0000"/>
        </w:rPr>
      </w:pPr>
      <w:r w:rsidRPr="004D28AF">
        <w:rPr>
          <w:rFonts w:ascii="Arial" w:hAnsi="Arial" w:cs="Arial"/>
          <w:bCs/>
          <w:color w:val="FF0000"/>
        </w:rPr>
        <w:t>M</w:t>
      </w:r>
      <w:r w:rsidR="00F776B6" w:rsidRPr="004D28AF">
        <w:rPr>
          <w:rFonts w:ascii="Arial" w:hAnsi="Arial" w:cs="Arial"/>
          <w:bCs/>
          <w:color w:val="FF0000"/>
        </w:rPr>
        <w:t>ODE OF TRANSMISSION</w:t>
      </w:r>
      <w:r w:rsidR="004E2336" w:rsidRPr="004D28AF">
        <w:rPr>
          <w:rFonts w:ascii="Arial" w:hAnsi="Arial" w:cs="Arial"/>
          <w:bCs/>
          <w:color w:val="FF0000"/>
        </w:rPr>
        <w:t xml:space="preserve"> </w:t>
      </w:r>
    </w:p>
    <w:p w14:paraId="2D66FABC" w14:textId="77777777" w:rsidR="00F776B6" w:rsidRDefault="00F776B6" w:rsidP="001F712A">
      <w:pPr>
        <w:pStyle w:val="NoSpacing"/>
        <w:spacing w:line="276" w:lineRule="auto"/>
        <w:rPr>
          <w:rFonts w:ascii="Arial" w:hAnsi="Arial" w:cs="Arial"/>
        </w:rPr>
      </w:pPr>
    </w:p>
    <w:p w14:paraId="33FD09E5" w14:textId="15DBAF63" w:rsidR="0096626E" w:rsidRPr="001F712A" w:rsidRDefault="00D50F9D" w:rsidP="001F712A">
      <w:pPr>
        <w:pStyle w:val="NoSpacing"/>
        <w:spacing w:line="276" w:lineRule="auto"/>
        <w:rPr>
          <w:rFonts w:ascii="Arial" w:hAnsi="Arial" w:cs="Arial"/>
        </w:rPr>
      </w:pPr>
      <w:r w:rsidRPr="001F712A">
        <w:rPr>
          <w:rFonts w:ascii="Arial" w:hAnsi="Arial" w:cs="Arial"/>
        </w:rPr>
        <w:t xml:space="preserve">The parasite is found on surfaces or in soil, food, or water that has been contaminated with </w:t>
      </w:r>
      <w:r w:rsidR="00EB0BAF" w:rsidRPr="001F712A">
        <w:rPr>
          <w:rFonts w:ascii="Arial" w:hAnsi="Arial" w:cs="Arial"/>
        </w:rPr>
        <w:t>feces</w:t>
      </w:r>
      <w:r w:rsidR="003322ED" w:rsidRPr="001F712A">
        <w:rPr>
          <w:rFonts w:ascii="Arial" w:hAnsi="Arial" w:cs="Arial"/>
        </w:rPr>
        <w:t xml:space="preserve"> from</w:t>
      </w:r>
      <w:r w:rsidRPr="001F712A">
        <w:rPr>
          <w:rFonts w:ascii="Arial" w:hAnsi="Arial" w:cs="Arial"/>
        </w:rPr>
        <w:t xml:space="preserve"> infected humans or animals.</w:t>
      </w:r>
      <w:r w:rsidR="003322ED" w:rsidRPr="001F712A">
        <w:rPr>
          <w:rFonts w:ascii="Arial" w:hAnsi="Arial" w:cs="Arial"/>
        </w:rPr>
        <w:t> Infection is transmitted commonly through ingestion of infectious </w:t>
      </w:r>
      <w:r w:rsidR="003322ED" w:rsidRPr="001F712A">
        <w:rPr>
          <w:rStyle w:val="Emphasis"/>
          <w:rFonts w:ascii="Arial" w:hAnsi="Arial" w:cs="Arial"/>
        </w:rPr>
        <w:t>G lamblia</w:t>
      </w:r>
      <w:r w:rsidR="003322ED" w:rsidRPr="001F712A">
        <w:rPr>
          <w:rFonts w:ascii="Arial" w:hAnsi="Arial" w:cs="Arial"/>
        </w:rPr>
        <w:t> </w:t>
      </w:r>
      <w:r w:rsidR="00034277" w:rsidRPr="001F712A">
        <w:rPr>
          <w:rFonts w:ascii="Arial" w:hAnsi="Arial" w:cs="Arial"/>
        </w:rPr>
        <w:t>cysts.</w:t>
      </w:r>
      <w:r w:rsidR="00BD421C" w:rsidRPr="001F712A">
        <w:rPr>
          <w:rFonts w:ascii="Arial" w:hAnsi="Arial" w:cs="Arial"/>
        </w:rPr>
        <w:t xml:space="preserve"> </w:t>
      </w:r>
      <w:r w:rsidR="006B1D6D" w:rsidRPr="001F712A">
        <w:rPr>
          <w:rFonts w:ascii="Arial" w:hAnsi="Arial" w:cs="Arial"/>
        </w:rPr>
        <w:t xml:space="preserve">In the intestine, excystation occurs and trophozoites are released into the feces. </w:t>
      </w:r>
      <w:r w:rsidR="0096626E" w:rsidRPr="001F712A">
        <w:rPr>
          <w:rFonts w:ascii="Arial" w:hAnsi="Arial" w:cs="Arial"/>
        </w:rPr>
        <w:t>A summary of the transmission of the parasite is shown in Figure 1.</w:t>
      </w:r>
    </w:p>
    <w:p w14:paraId="66E447F3" w14:textId="27E41D44" w:rsidR="00BD421C" w:rsidRDefault="00BD421C" w:rsidP="001F712A">
      <w:pPr>
        <w:pStyle w:val="NoSpacing"/>
        <w:spacing w:line="276" w:lineRule="auto"/>
        <w:rPr>
          <w:rFonts w:ascii="Arial" w:hAnsi="Arial" w:cs="Arial"/>
        </w:rPr>
      </w:pPr>
      <w:r w:rsidRPr="001F712A">
        <w:rPr>
          <w:rFonts w:ascii="Arial" w:hAnsi="Arial" w:cs="Arial"/>
        </w:rPr>
        <w:t xml:space="preserve">Giardia </w:t>
      </w:r>
      <w:r w:rsidR="00AF2CCF" w:rsidRPr="001F712A">
        <w:rPr>
          <w:rFonts w:ascii="Arial" w:hAnsi="Arial" w:cs="Arial"/>
        </w:rPr>
        <w:t xml:space="preserve">infrequently is </w:t>
      </w:r>
      <w:r w:rsidRPr="001F712A">
        <w:rPr>
          <w:rFonts w:ascii="Arial" w:hAnsi="Arial" w:cs="Arial"/>
        </w:rPr>
        <w:t xml:space="preserve">transmitted sexually specifically through oral-anal practices. </w:t>
      </w:r>
      <w:r w:rsidR="004E2336" w:rsidRPr="001F712A">
        <w:rPr>
          <w:rFonts w:ascii="Arial" w:hAnsi="Arial" w:cs="Arial"/>
        </w:rPr>
        <w:t>The incubation period is 3-35 days but 7-10 days on the average.</w:t>
      </w:r>
    </w:p>
    <w:p w14:paraId="75438B4C" w14:textId="77777777" w:rsidR="00F776B6" w:rsidRPr="001F712A" w:rsidRDefault="00F776B6" w:rsidP="001F712A">
      <w:pPr>
        <w:pStyle w:val="NoSpacing"/>
        <w:spacing w:line="276" w:lineRule="auto"/>
        <w:rPr>
          <w:rFonts w:ascii="Arial" w:hAnsi="Arial" w:cs="Arial"/>
        </w:rPr>
      </w:pPr>
    </w:p>
    <w:p w14:paraId="3544840A" w14:textId="77777777" w:rsidR="00F776B6" w:rsidRDefault="00EA5866" w:rsidP="001F712A">
      <w:pPr>
        <w:pStyle w:val="NoSpacing"/>
        <w:spacing w:line="276" w:lineRule="auto"/>
        <w:rPr>
          <w:rFonts w:ascii="Arial" w:hAnsi="Arial" w:cs="Arial"/>
        </w:rPr>
      </w:pPr>
      <w:r w:rsidRPr="001F712A">
        <w:rPr>
          <w:rFonts w:ascii="Arial" w:hAnsi="Arial" w:cs="Arial"/>
          <w:noProof/>
        </w:rPr>
        <w:drawing>
          <wp:inline distT="0" distB="0" distL="0" distR="0" wp14:anchorId="5E7220E3" wp14:editId="0A00046C">
            <wp:extent cx="4895850" cy="3623945"/>
            <wp:effectExtent l="38100" t="38100" r="38100" b="33655"/>
            <wp:docPr id="2" name="Picture 2">
              <a:extLst xmlns:a="http://schemas.openxmlformats.org/drawingml/2006/main">
                <a:ext uri="{FF2B5EF4-FFF2-40B4-BE49-F238E27FC236}">
                  <a16:creationId xmlns:a16="http://schemas.microsoft.com/office/drawing/2014/main" id="{0ACD3E0C-4DBB-49F0-BA0A-7E08336B4D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0" name="Picture 2">
                      <a:extLst>
                        <a:ext uri="{FF2B5EF4-FFF2-40B4-BE49-F238E27FC236}">
                          <a16:creationId xmlns:a16="http://schemas.microsoft.com/office/drawing/2014/main" id="{0ACD3E0C-4DBB-49F0-BA0A-7E08336B4D1D}"/>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5850" cy="3623945"/>
                    </a:xfrm>
                    <a:prstGeom prst="rect">
                      <a:avLst/>
                    </a:prstGeom>
                    <a:noFill/>
                    <a:ln w="28575">
                      <a:solidFill>
                        <a:srgbClr val="E4B900"/>
                      </a:solidFill>
                      <a:miter lim="800000"/>
                      <a:headEnd/>
                      <a:tailEnd/>
                    </a:ln>
                    <a:effectLst/>
                  </pic:spPr>
                </pic:pic>
              </a:graphicData>
            </a:graphic>
          </wp:inline>
        </w:drawing>
      </w:r>
      <w:r w:rsidR="0096626E" w:rsidRPr="001F712A">
        <w:rPr>
          <w:rFonts w:ascii="Arial" w:hAnsi="Arial" w:cs="Arial"/>
        </w:rPr>
        <w:t xml:space="preserve"> </w:t>
      </w:r>
    </w:p>
    <w:p w14:paraId="2D6104B0" w14:textId="269FE84C" w:rsidR="006B1D6D" w:rsidRPr="00F776B6" w:rsidRDefault="0096626E" w:rsidP="001F712A">
      <w:pPr>
        <w:pStyle w:val="NoSpacing"/>
        <w:spacing w:line="276" w:lineRule="auto"/>
        <w:rPr>
          <w:rFonts w:ascii="Arial" w:hAnsi="Arial" w:cs="Arial"/>
          <w:b/>
          <w:bCs/>
        </w:rPr>
      </w:pPr>
      <w:r w:rsidRPr="00F776B6">
        <w:rPr>
          <w:rFonts w:ascii="Arial" w:hAnsi="Arial" w:cs="Arial"/>
          <w:b/>
          <w:bCs/>
        </w:rPr>
        <w:lastRenderedPageBreak/>
        <w:t>Figure 1</w:t>
      </w:r>
      <w:r w:rsidR="00F776B6" w:rsidRPr="00F776B6">
        <w:rPr>
          <w:rFonts w:ascii="Arial" w:hAnsi="Arial" w:cs="Arial"/>
          <w:b/>
          <w:bCs/>
        </w:rPr>
        <w:t>.</w:t>
      </w:r>
      <w:r w:rsidRPr="00F776B6">
        <w:rPr>
          <w:rFonts w:ascii="Arial" w:hAnsi="Arial" w:cs="Arial"/>
          <w:b/>
          <w:bCs/>
        </w:rPr>
        <w:t xml:space="preserve"> </w:t>
      </w:r>
      <w:r w:rsidR="006B1D6D" w:rsidRPr="00F776B6">
        <w:rPr>
          <w:rFonts w:ascii="Arial" w:hAnsi="Arial" w:cs="Arial"/>
          <w:b/>
          <w:bCs/>
        </w:rPr>
        <w:t xml:space="preserve">Life Cycle of </w:t>
      </w:r>
      <w:r w:rsidR="006B1D6D" w:rsidRPr="00F776B6">
        <w:rPr>
          <w:rFonts w:ascii="Arial" w:hAnsi="Arial" w:cs="Arial"/>
          <w:b/>
          <w:bCs/>
          <w:i/>
          <w:iCs/>
        </w:rPr>
        <w:t xml:space="preserve">Giardia. </w:t>
      </w:r>
      <w:r w:rsidR="006B1D6D" w:rsidRPr="00F776B6">
        <w:rPr>
          <w:rFonts w:ascii="Arial" w:hAnsi="Arial" w:cs="Arial"/>
          <w:b/>
          <w:bCs/>
        </w:rPr>
        <w:t>Source</w:t>
      </w:r>
      <w:r w:rsidR="00DB6EE6">
        <w:rPr>
          <w:rFonts w:ascii="Arial" w:hAnsi="Arial" w:cs="Arial"/>
          <w:b/>
          <w:bCs/>
        </w:rPr>
        <w:t>-</w:t>
      </w:r>
      <w:r w:rsidR="006B1D6D" w:rsidRPr="00F776B6">
        <w:rPr>
          <w:rFonts w:ascii="Arial" w:hAnsi="Arial" w:cs="Arial"/>
          <w:b/>
          <w:bCs/>
        </w:rPr>
        <w:t xml:space="preserve"> Centers for Disease Control and Prevention</w:t>
      </w:r>
    </w:p>
    <w:p w14:paraId="72A02596" w14:textId="77777777" w:rsidR="00F776B6" w:rsidRDefault="00F776B6" w:rsidP="001F712A">
      <w:pPr>
        <w:pStyle w:val="NoSpacing"/>
        <w:spacing w:line="276" w:lineRule="auto"/>
        <w:rPr>
          <w:rFonts w:ascii="Arial" w:hAnsi="Arial" w:cs="Arial"/>
          <w:b/>
          <w:bdr w:val="none" w:sz="0" w:space="0" w:color="auto" w:frame="1"/>
        </w:rPr>
      </w:pPr>
    </w:p>
    <w:p w14:paraId="1AC6DF45" w14:textId="208096C7" w:rsidR="00F776B6" w:rsidRPr="004D28AF" w:rsidRDefault="004E2336" w:rsidP="001F712A">
      <w:pPr>
        <w:pStyle w:val="NoSpacing"/>
        <w:spacing w:line="276" w:lineRule="auto"/>
        <w:rPr>
          <w:rFonts w:ascii="Arial" w:hAnsi="Arial" w:cs="Arial"/>
          <w:bCs/>
          <w:color w:val="FF0000"/>
          <w:bdr w:val="none" w:sz="0" w:space="0" w:color="auto" w:frame="1"/>
        </w:rPr>
      </w:pPr>
      <w:r w:rsidRPr="004D28AF">
        <w:rPr>
          <w:rFonts w:ascii="Arial" w:hAnsi="Arial" w:cs="Arial"/>
          <w:bCs/>
          <w:color w:val="FF0000"/>
          <w:bdr w:val="none" w:sz="0" w:space="0" w:color="auto" w:frame="1"/>
        </w:rPr>
        <w:t>C</w:t>
      </w:r>
      <w:r w:rsidR="00F776B6" w:rsidRPr="004D28AF">
        <w:rPr>
          <w:rFonts w:ascii="Arial" w:hAnsi="Arial" w:cs="Arial"/>
          <w:bCs/>
          <w:color w:val="FF0000"/>
          <w:bdr w:val="none" w:sz="0" w:space="0" w:color="auto" w:frame="1"/>
        </w:rPr>
        <w:t>LINICAL PRESENTATION</w:t>
      </w:r>
    </w:p>
    <w:p w14:paraId="197F0B41" w14:textId="77777777" w:rsidR="00F776B6" w:rsidRDefault="00F776B6" w:rsidP="001F712A">
      <w:pPr>
        <w:pStyle w:val="NoSpacing"/>
        <w:spacing w:line="276" w:lineRule="auto"/>
        <w:rPr>
          <w:rFonts w:ascii="Arial" w:hAnsi="Arial" w:cs="Arial"/>
          <w:b/>
          <w:bdr w:val="none" w:sz="0" w:space="0" w:color="auto" w:frame="1"/>
        </w:rPr>
      </w:pPr>
    </w:p>
    <w:p w14:paraId="07B2B231" w14:textId="7CC8E2D2" w:rsidR="004E2336" w:rsidRPr="001F712A" w:rsidRDefault="00BB793A" w:rsidP="001F712A">
      <w:pPr>
        <w:pStyle w:val="NoSpacing"/>
        <w:spacing w:line="276" w:lineRule="auto"/>
        <w:rPr>
          <w:rFonts w:ascii="Arial" w:hAnsi="Arial" w:cs="Arial"/>
        </w:rPr>
      </w:pPr>
      <w:r w:rsidRPr="001F712A">
        <w:rPr>
          <w:rFonts w:ascii="Arial" w:hAnsi="Arial" w:cs="Arial"/>
          <w:bdr w:val="none" w:sz="0" w:space="0" w:color="auto" w:frame="1"/>
        </w:rPr>
        <w:t>The clinical </w:t>
      </w:r>
      <w:r w:rsidR="00034277" w:rsidRPr="001F712A">
        <w:rPr>
          <w:rFonts w:ascii="Arial" w:hAnsi="Arial" w:cs="Arial"/>
          <w:bdr w:val="none" w:sz="0" w:space="0" w:color="auto" w:frame="1"/>
        </w:rPr>
        <w:t>manifestations include</w:t>
      </w:r>
      <w:r w:rsidR="00AF2CCF" w:rsidRPr="001F712A">
        <w:rPr>
          <w:rFonts w:ascii="Arial" w:hAnsi="Arial" w:cs="Arial"/>
          <w:bdr w:val="none" w:sz="0" w:space="0" w:color="auto" w:frame="1"/>
        </w:rPr>
        <w:t xml:space="preserve"> </w:t>
      </w:r>
      <w:r w:rsidRPr="001F712A">
        <w:rPr>
          <w:rFonts w:ascii="Arial" w:hAnsi="Arial" w:cs="Arial"/>
          <w:bdr w:val="none" w:sz="0" w:space="0" w:color="auto" w:frame="1"/>
        </w:rPr>
        <w:t>acute or chronic diarrheal dise</w:t>
      </w:r>
      <w:r w:rsidR="00290E4C" w:rsidRPr="001F712A">
        <w:rPr>
          <w:rFonts w:ascii="Arial" w:hAnsi="Arial" w:cs="Arial"/>
          <w:bdr w:val="none" w:sz="0" w:space="0" w:color="auto" w:frame="1"/>
        </w:rPr>
        <w:t>ase</w:t>
      </w:r>
      <w:r w:rsidR="00AF2CCF" w:rsidRPr="001F712A">
        <w:rPr>
          <w:rFonts w:ascii="Arial" w:hAnsi="Arial" w:cs="Arial"/>
          <w:bdr w:val="none" w:sz="0" w:space="0" w:color="auto" w:frame="1"/>
        </w:rPr>
        <w:t>, but the infection may be asymptomatic</w:t>
      </w:r>
      <w:r w:rsidR="00B71AC6" w:rsidRPr="001F712A">
        <w:rPr>
          <w:rFonts w:ascii="Arial" w:hAnsi="Arial" w:cs="Arial"/>
          <w:bdr w:val="none" w:sz="0" w:space="0" w:color="auto" w:frame="1"/>
        </w:rPr>
        <w:t xml:space="preserve"> even in children.</w:t>
      </w:r>
      <w:r w:rsidR="00B71AC6" w:rsidRPr="001F712A">
        <w:rPr>
          <w:rFonts w:ascii="Arial" w:hAnsi="Arial" w:cs="Arial"/>
        </w:rPr>
        <w:t xml:space="preserve"> In a Nigeria Study</w:t>
      </w:r>
      <w:r w:rsidR="0057334C" w:rsidRPr="001F712A">
        <w:rPr>
          <w:rFonts w:ascii="Arial" w:hAnsi="Arial" w:cs="Arial"/>
        </w:rPr>
        <w:t xml:space="preserve"> (3)</w:t>
      </w:r>
      <w:r w:rsidR="00B71AC6" w:rsidRPr="001F712A">
        <w:rPr>
          <w:rFonts w:ascii="Arial" w:hAnsi="Arial" w:cs="Arial"/>
        </w:rPr>
        <w:t xml:space="preserve"> that evaluated stool samples of children </w:t>
      </w:r>
      <w:r w:rsidR="0057334C" w:rsidRPr="001F712A">
        <w:rPr>
          <w:rFonts w:ascii="Arial" w:hAnsi="Arial" w:cs="Arial"/>
        </w:rPr>
        <w:t xml:space="preserve">aged between 0-5 years, about half-(41%) were positive for </w:t>
      </w:r>
      <w:r w:rsidR="0057334C" w:rsidRPr="001F712A">
        <w:rPr>
          <w:rFonts w:ascii="Arial" w:hAnsi="Arial" w:cs="Arial"/>
          <w:i/>
        </w:rPr>
        <w:t>G. lamblia</w:t>
      </w:r>
      <w:r w:rsidR="00F776B6">
        <w:rPr>
          <w:rFonts w:ascii="Arial" w:hAnsi="Arial" w:cs="Arial"/>
          <w:i/>
        </w:rPr>
        <w:t>.</w:t>
      </w:r>
      <w:r w:rsidR="00B71AC6" w:rsidRPr="001F712A">
        <w:rPr>
          <w:rFonts w:ascii="Arial" w:hAnsi="Arial" w:cs="Arial"/>
        </w:rPr>
        <w:t xml:space="preserve"> </w:t>
      </w:r>
      <w:r w:rsidR="00296ADB" w:rsidRPr="001F712A">
        <w:rPr>
          <w:rFonts w:ascii="Arial" w:hAnsi="Arial" w:cs="Arial"/>
          <w:bdr w:val="none" w:sz="0" w:space="0" w:color="auto" w:frame="1"/>
        </w:rPr>
        <w:t xml:space="preserve">The extraintestinal </w:t>
      </w:r>
      <w:r w:rsidR="00290E4C" w:rsidRPr="001F712A">
        <w:rPr>
          <w:rFonts w:ascii="Arial" w:hAnsi="Arial" w:cs="Arial"/>
        </w:rPr>
        <w:t xml:space="preserve">manifestations of Giardiasis include allergic </w:t>
      </w:r>
      <w:r w:rsidR="00296ADB" w:rsidRPr="001F712A">
        <w:rPr>
          <w:rFonts w:ascii="Arial" w:hAnsi="Arial" w:cs="Arial"/>
        </w:rPr>
        <w:t>presentations</w:t>
      </w:r>
      <w:r w:rsidR="00290E4C" w:rsidRPr="001F712A">
        <w:rPr>
          <w:rFonts w:ascii="Arial" w:hAnsi="Arial" w:cs="Arial"/>
        </w:rPr>
        <w:t xml:space="preserve"> resulting from immune system activation, </w:t>
      </w:r>
      <w:r w:rsidR="00A136DC" w:rsidRPr="001F712A">
        <w:rPr>
          <w:rFonts w:ascii="Arial" w:hAnsi="Arial" w:cs="Arial"/>
        </w:rPr>
        <w:t>and long</w:t>
      </w:r>
      <w:r w:rsidR="009551BF" w:rsidRPr="001F712A">
        <w:rPr>
          <w:rFonts w:ascii="Arial" w:hAnsi="Arial" w:cs="Arial"/>
        </w:rPr>
        <w:t>-</w:t>
      </w:r>
      <w:r w:rsidR="00A136DC" w:rsidRPr="001F712A">
        <w:rPr>
          <w:rFonts w:ascii="Arial" w:hAnsi="Arial" w:cs="Arial"/>
        </w:rPr>
        <w:t>term consequences such as ocular pathologies, arthritis, allergies, growth failure,</w:t>
      </w:r>
      <w:r w:rsidR="009551BF" w:rsidRPr="001F712A">
        <w:rPr>
          <w:rFonts w:ascii="Arial" w:hAnsi="Arial" w:cs="Arial"/>
        </w:rPr>
        <w:t xml:space="preserve"> </w:t>
      </w:r>
      <w:r w:rsidR="00A136DC" w:rsidRPr="001F712A">
        <w:rPr>
          <w:rFonts w:ascii="Arial" w:hAnsi="Arial" w:cs="Arial"/>
        </w:rPr>
        <w:t>muscular</w:t>
      </w:r>
      <w:r w:rsidR="009551BF" w:rsidRPr="001F712A">
        <w:rPr>
          <w:rFonts w:ascii="Arial" w:hAnsi="Arial" w:cs="Arial"/>
        </w:rPr>
        <w:t>,</w:t>
      </w:r>
      <w:r w:rsidR="00A136DC" w:rsidRPr="001F712A">
        <w:rPr>
          <w:rFonts w:ascii="Arial" w:hAnsi="Arial" w:cs="Arial"/>
        </w:rPr>
        <w:t xml:space="preserve"> and metabolic complications</w:t>
      </w:r>
      <w:r w:rsidR="00616CFC" w:rsidRPr="001F712A">
        <w:rPr>
          <w:rFonts w:ascii="Arial" w:hAnsi="Arial" w:cs="Arial"/>
        </w:rPr>
        <w:t xml:space="preserve"> (4-</w:t>
      </w:r>
      <w:r w:rsidR="0057334C" w:rsidRPr="001F712A">
        <w:rPr>
          <w:rFonts w:ascii="Arial" w:hAnsi="Arial" w:cs="Arial"/>
        </w:rPr>
        <w:t>5)</w:t>
      </w:r>
      <w:r w:rsidR="00A136DC" w:rsidRPr="001F712A">
        <w:rPr>
          <w:rFonts w:ascii="Arial" w:hAnsi="Arial" w:cs="Arial"/>
        </w:rPr>
        <w:t xml:space="preserve">. </w:t>
      </w:r>
    </w:p>
    <w:p w14:paraId="27D4C551" w14:textId="77777777" w:rsidR="00F776B6" w:rsidRDefault="00F776B6" w:rsidP="001F712A">
      <w:pPr>
        <w:pStyle w:val="NoSpacing"/>
        <w:spacing w:line="276" w:lineRule="auto"/>
        <w:rPr>
          <w:rFonts w:ascii="Arial" w:hAnsi="Arial" w:cs="Arial"/>
          <w:b/>
        </w:rPr>
      </w:pPr>
    </w:p>
    <w:p w14:paraId="6C7E6A41" w14:textId="38120C97" w:rsidR="00F776B6" w:rsidRPr="004D28AF" w:rsidRDefault="004E2336" w:rsidP="001F712A">
      <w:pPr>
        <w:pStyle w:val="NoSpacing"/>
        <w:spacing w:line="276" w:lineRule="auto"/>
        <w:rPr>
          <w:rFonts w:ascii="Arial" w:hAnsi="Arial" w:cs="Arial"/>
          <w:bCs/>
          <w:color w:val="FF0000"/>
        </w:rPr>
      </w:pPr>
      <w:r w:rsidRPr="004D28AF">
        <w:rPr>
          <w:rFonts w:ascii="Arial" w:hAnsi="Arial" w:cs="Arial"/>
          <w:bCs/>
          <w:color w:val="FF0000"/>
        </w:rPr>
        <w:t>E</w:t>
      </w:r>
      <w:r w:rsidR="00F776B6" w:rsidRPr="004D28AF">
        <w:rPr>
          <w:rFonts w:ascii="Arial" w:hAnsi="Arial" w:cs="Arial"/>
          <w:bCs/>
          <w:color w:val="FF0000"/>
        </w:rPr>
        <w:t xml:space="preserve">NDOCRINE AND METABOLIC ABNORMALITIES </w:t>
      </w:r>
    </w:p>
    <w:p w14:paraId="6B003241" w14:textId="77777777" w:rsidR="00F776B6" w:rsidRDefault="00F776B6" w:rsidP="001F712A">
      <w:pPr>
        <w:pStyle w:val="NoSpacing"/>
        <w:spacing w:line="276" w:lineRule="auto"/>
        <w:rPr>
          <w:rFonts w:ascii="Arial" w:hAnsi="Arial" w:cs="Arial"/>
          <w:b/>
        </w:rPr>
      </w:pPr>
    </w:p>
    <w:p w14:paraId="263DE712" w14:textId="6D8FB050" w:rsidR="00544AC2" w:rsidRDefault="00A136DC" w:rsidP="001F712A">
      <w:pPr>
        <w:pStyle w:val="NoSpacing"/>
        <w:spacing w:line="276" w:lineRule="auto"/>
        <w:rPr>
          <w:rFonts w:ascii="Arial" w:hAnsi="Arial" w:cs="Arial"/>
        </w:rPr>
      </w:pPr>
      <w:r w:rsidRPr="001F712A">
        <w:rPr>
          <w:rFonts w:ascii="Arial" w:hAnsi="Arial" w:cs="Arial"/>
        </w:rPr>
        <w:t>The com</w:t>
      </w:r>
      <w:r w:rsidR="00296ADB" w:rsidRPr="001F712A">
        <w:rPr>
          <w:rFonts w:ascii="Arial" w:hAnsi="Arial" w:cs="Arial"/>
        </w:rPr>
        <w:t xml:space="preserve">plications relating to endocrine and metabolic dysfunction </w:t>
      </w:r>
      <w:r w:rsidRPr="001F712A">
        <w:rPr>
          <w:rFonts w:ascii="Arial" w:hAnsi="Arial" w:cs="Arial"/>
        </w:rPr>
        <w:t>include</w:t>
      </w:r>
      <w:r w:rsidR="009551BF" w:rsidRPr="001F712A">
        <w:rPr>
          <w:rFonts w:ascii="Arial" w:hAnsi="Arial" w:cs="Arial"/>
        </w:rPr>
        <w:t xml:space="preserve"> </w:t>
      </w:r>
      <w:r w:rsidRPr="001F712A">
        <w:rPr>
          <w:rFonts w:ascii="Arial" w:hAnsi="Arial" w:cs="Arial"/>
        </w:rPr>
        <w:t>growth failure and hypothyroidism</w:t>
      </w:r>
      <w:r w:rsidR="00FC23B8" w:rsidRPr="001F712A">
        <w:rPr>
          <w:rFonts w:ascii="Arial" w:hAnsi="Arial" w:cs="Arial"/>
        </w:rPr>
        <w:t>.</w:t>
      </w:r>
      <w:r w:rsidR="0057334C" w:rsidRPr="001F712A">
        <w:rPr>
          <w:rFonts w:ascii="Arial" w:hAnsi="Arial" w:cs="Arial"/>
        </w:rPr>
        <w:t xml:space="preserve"> The Nigerian Report </w:t>
      </w:r>
      <w:r w:rsidR="00116387">
        <w:rPr>
          <w:rFonts w:ascii="Arial" w:hAnsi="Arial" w:cs="Arial"/>
        </w:rPr>
        <w:t xml:space="preserve">described above </w:t>
      </w:r>
      <w:r w:rsidR="0057334C" w:rsidRPr="001F712A">
        <w:rPr>
          <w:rFonts w:ascii="Arial" w:hAnsi="Arial" w:cs="Arial"/>
        </w:rPr>
        <w:t>showed a positive association between asymptomatic giardiasis and malnutrition.</w:t>
      </w:r>
      <w:r w:rsidR="00116387">
        <w:rPr>
          <w:rFonts w:ascii="Arial" w:hAnsi="Arial" w:cs="Arial"/>
        </w:rPr>
        <w:t xml:space="preserve"> </w:t>
      </w:r>
      <w:r w:rsidR="00DE0BE1" w:rsidRPr="001F712A">
        <w:rPr>
          <w:rFonts w:ascii="Arial" w:hAnsi="Arial" w:cs="Arial"/>
        </w:rPr>
        <w:t>The relation between Giardiasis and growth failure is explained mainly by malabsorption</w:t>
      </w:r>
      <w:r w:rsidR="009551BF" w:rsidRPr="001F712A">
        <w:rPr>
          <w:rFonts w:ascii="Arial" w:hAnsi="Arial" w:cs="Arial"/>
        </w:rPr>
        <w:t xml:space="preserve"> </w:t>
      </w:r>
      <w:r w:rsidR="00DE0BE1" w:rsidRPr="001F712A">
        <w:rPr>
          <w:rFonts w:ascii="Arial" w:hAnsi="Arial" w:cs="Arial"/>
        </w:rPr>
        <w:t xml:space="preserve">leading to protein energy malnutrition and </w:t>
      </w:r>
      <w:r w:rsidR="00B12565" w:rsidRPr="001F712A">
        <w:rPr>
          <w:rFonts w:ascii="Arial" w:hAnsi="Arial" w:cs="Arial"/>
        </w:rPr>
        <w:t>micronutrient deficiencies</w:t>
      </w:r>
      <w:r w:rsidR="006C0D4D" w:rsidRPr="001F712A">
        <w:rPr>
          <w:rFonts w:ascii="Arial" w:hAnsi="Arial" w:cs="Arial"/>
        </w:rPr>
        <w:t xml:space="preserve">. Other than nutritional status, other contributory factors </w:t>
      </w:r>
      <w:r w:rsidR="00B12565" w:rsidRPr="001F712A">
        <w:rPr>
          <w:rFonts w:ascii="Arial" w:hAnsi="Arial" w:cs="Arial"/>
        </w:rPr>
        <w:t>to growth stunting in children</w:t>
      </w:r>
      <w:r w:rsidR="006C0D4D" w:rsidRPr="001F712A">
        <w:rPr>
          <w:rFonts w:ascii="Arial" w:hAnsi="Arial" w:cs="Arial"/>
        </w:rPr>
        <w:t xml:space="preserve"> include sanitary and socio-economic conditions, loss of intestinal surface area</w:t>
      </w:r>
      <w:r w:rsidR="00116387">
        <w:rPr>
          <w:rFonts w:ascii="Arial" w:hAnsi="Arial" w:cs="Arial"/>
        </w:rPr>
        <w:t>,</w:t>
      </w:r>
      <w:r w:rsidR="006C0D4D" w:rsidRPr="001F712A">
        <w:rPr>
          <w:rFonts w:ascii="Arial" w:hAnsi="Arial" w:cs="Arial"/>
        </w:rPr>
        <w:t xml:space="preserve"> and maldigestion</w:t>
      </w:r>
      <w:r w:rsidR="0057334C" w:rsidRPr="001F712A">
        <w:rPr>
          <w:rFonts w:ascii="Arial" w:hAnsi="Arial" w:cs="Arial"/>
        </w:rPr>
        <w:t xml:space="preserve"> (4</w:t>
      </w:r>
      <w:r w:rsidR="001C3DAF" w:rsidRPr="001F712A">
        <w:rPr>
          <w:rFonts w:ascii="Arial" w:hAnsi="Arial" w:cs="Arial"/>
        </w:rPr>
        <w:t>-5)</w:t>
      </w:r>
      <w:r w:rsidR="006C0D4D" w:rsidRPr="001F712A">
        <w:rPr>
          <w:rFonts w:ascii="Arial" w:hAnsi="Arial" w:cs="Arial"/>
        </w:rPr>
        <w:t xml:space="preserve">. </w:t>
      </w:r>
    </w:p>
    <w:p w14:paraId="3C6BE985" w14:textId="77777777" w:rsidR="00116387" w:rsidRPr="001F712A" w:rsidRDefault="00116387" w:rsidP="001F712A">
      <w:pPr>
        <w:pStyle w:val="NoSpacing"/>
        <w:spacing w:line="276" w:lineRule="auto"/>
        <w:rPr>
          <w:rFonts w:ascii="Arial" w:hAnsi="Arial" w:cs="Arial"/>
        </w:rPr>
      </w:pPr>
    </w:p>
    <w:p w14:paraId="19CF1FE1" w14:textId="7D9CDBA7" w:rsidR="00D26E76" w:rsidRPr="001F712A" w:rsidRDefault="007859F5" w:rsidP="001F712A">
      <w:pPr>
        <w:pStyle w:val="NoSpacing"/>
        <w:spacing w:line="276" w:lineRule="auto"/>
        <w:rPr>
          <w:rFonts w:ascii="Arial" w:hAnsi="Arial" w:cs="Arial"/>
        </w:rPr>
      </w:pPr>
      <w:r w:rsidRPr="001F712A">
        <w:rPr>
          <w:rFonts w:ascii="Arial" w:hAnsi="Arial" w:cs="Arial"/>
        </w:rPr>
        <w:t xml:space="preserve">Giardia infection has no direct effect or impact on thyroid function but has been reported to indirectly affect thyroid status. Worsening </w:t>
      </w:r>
      <w:r w:rsidR="009551BF" w:rsidRPr="001F712A">
        <w:rPr>
          <w:rFonts w:ascii="Arial" w:hAnsi="Arial" w:cs="Arial"/>
        </w:rPr>
        <w:t xml:space="preserve">of </w:t>
      </w:r>
      <w:r w:rsidRPr="001F712A">
        <w:rPr>
          <w:rFonts w:ascii="Arial" w:hAnsi="Arial" w:cs="Arial"/>
        </w:rPr>
        <w:t xml:space="preserve">hypothyroidism related to malabsorption of </w:t>
      </w:r>
      <w:r w:rsidR="00116387">
        <w:rPr>
          <w:rFonts w:ascii="Arial" w:hAnsi="Arial" w:cs="Arial"/>
        </w:rPr>
        <w:t>l</w:t>
      </w:r>
      <w:r w:rsidRPr="001F712A">
        <w:rPr>
          <w:rFonts w:ascii="Arial" w:hAnsi="Arial" w:cs="Arial"/>
        </w:rPr>
        <w:t xml:space="preserve">evothyroxine tablets occasioned by the presence of Giardia infection has been documented in </w:t>
      </w:r>
      <w:r w:rsidR="00116387">
        <w:rPr>
          <w:rFonts w:ascii="Arial" w:hAnsi="Arial" w:cs="Arial"/>
        </w:rPr>
        <w:t xml:space="preserve">the </w:t>
      </w:r>
      <w:r w:rsidRPr="001F712A">
        <w:rPr>
          <w:rFonts w:ascii="Arial" w:hAnsi="Arial" w:cs="Arial"/>
        </w:rPr>
        <w:t>literature</w:t>
      </w:r>
      <w:r w:rsidR="009B0153" w:rsidRPr="001F712A">
        <w:rPr>
          <w:rFonts w:ascii="Arial" w:hAnsi="Arial" w:cs="Arial"/>
        </w:rPr>
        <w:t xml:space="preserve"> (</w:t>
      </w:r>
      <w:r w:rsidR="00C57DD7" w:rsidRPr="001F712A">
        <w:rPr>
          <w:rFonts w:ascii="Arial" w:hAnsi="Arial" w:cs="Arial"/>
        </w:rPr>
        <w:t>6-7</w:t>
      </w:r>
      <w:r w:rsidR="009B0153" w:rsidRPr="001F712A">
        <w:rPr>
          <w:rFonts w:ascii="Arial" w:hAnsi="Arial" w:cs="Arial"/>
        </w:rPr>
        <w:t>)</w:t>
      </w:r>
      <w:r w:rsidRPr="001F712A">
        <w:rPr>
          <w:rFonts w:ascii="Arial" w:hAnsi="Arial" w:cs="Arial"/>
        </w:rPr>
        <w:t>.</w:t>
      </w:r>
      <w:r w:rsidR="009B0153" w:rsidRPr="001F712A">
        <w:rPr>
          <w:rFonts w:ascii="Arial" w:hAnsi="Arial" w:cs="Arial"/>
        </w:rPr>
        <w:t xml:space="preserve"> </w:t>
      </w:r>
    </w:p>
    <w:p w14:paraId="44BB3C9A" w14:textId="77777777" w:rsidR="00116387" w:rsidRDefault="00116387" w:rsidP="001F712A">
      <w:pPr>
        <w:pStyle w:val="NoSpacing"/>
        <w:spacing w:line="276" w:lineRule="auto"/>
        <w:rPr>
          <w:rFonts w:ascii="Arial" w:hAnsi="Arial" w:cs="Arial"/>
          <w:b/>
        </w:rPr>
      </w:pPr>
    </w:p>
    <w:p w14:paraId="1645704D" w14:textId="0D7DD7AF" w:rsidR="00B12F87" w:rsidRPr="004D28AF" w:rsidRDefault="000C355D" w:rsidP="001F712A">
      <w:pPr>
        <w:pStyle w:val="NoSpacing"/>
        <w:spacing w:line="276" w:lineRule="auto"/>
        <w:rPr>
          <w:rFonts w:ascii="Arial" w:hAnsi="Arial" w:cs="Arial"/>
          <w:bCs/>
          <w:color w:val="FF0000"/>
        </w:rPr>
      </w:pPr>
      <w:r w:rsidRPr="004D28AF">
        <w:rPr>
          <w:rFonts w:ascii="Arial" w:hAnsi="Arial" w:cs="Arial"/>
          <w:bCs/>
          <w:color w:val="FF0000"/>
        </w:rPr>
        <w:t>D</w:t>
      </w:r>
      <w:r w:rsidR="00116387" w:rsidRPr="004D28AF">
        <w:rPr>
          <w:rFonts w:ascii="Arial" w:hAnsi="Arial" w:cs="Arial"/>
          <w:bCs/>
          <w:color w:val="FF0000"/>
        </w:rPr>
        <w:t xml:space="preserve">IAGNOSIS AND MANAGEMENT </w:t>
      </w:r>
    </w:p>
    <w:p w14:paraId="43499EF7" w14:textId="77777777" w:rsidR="00116387" w:rsidRDefault="00116387" w:rsidP="001F712A">
      <w:pPr>
        <w:pStyle w:val="NoSpacing"/>
        <w:spacing w:line="276" w:lineRule="auto"/>
        <w:rPr>
          <w:rFonts w:ascii="Arial" w:eastAsia="Times New Roman" w:hAnsi="Arial" w:cs="Arial"/>
        </w:rPr>
      </w:pPr>
    </w:p>
    <w:p w14:paraId="50E55232" w14:textId="2FC81B88" w:rsidR="00B12F87" w:rsidRPr="001F712A" w:rsidRDefault="00B12F87" w:rsidP="001F712A">
      <w:pPr>
        <w:pStyle w:val="NoSpacing"/>
        <w:spacing w:line="276" w:lineRule="auto"/>
        <w:rPr>
          <w:rFonts w:ascii="Arial" w:eastAsia="Times New Roman" w:hAnsi="Arial" w:cs="Arial"/>
        </w:rPr>
      </w:pPr>
      <w:r w:rsidRPr="001F712A">
        <w:rPr>
          <w:rFonts w:ascii="Arial" w:eastAsia="Times New Roman" w:hAnsi="Arial" w:cs="Arial"/>
        </w:rPr>
        <w:t>The diagnosis is made by demonstration of cysts or trophozoites in stool samples.</w:t>
      </w:r>
      <w:r w:rsidR="00077A3E" w:rsidRPr="001F712A">
        <w:rPr>
          <w:rFonts w:ascii="Arial" w:eastAsia="Times New Roman" w:hAnsi="Arial" w:cs="Arial"/>
        </w:rPr>
        <w:t xml:space="preserve"> </w:t>
      </w:r>
      <w:r w:rsidR="00741FDC" w:rsidRPr="001F712A">
        <w:rPr>
          <w:rFonts w:ascii="Arial" w:eastAsia="Times New Roman" w:hAnsi="Arial" w:cs="Arial"/>
        </w:rPr>
        <w:t>Other means of diagnosis include small bowel biopsy and stool ELISA</w:t>
      </w:r>
      <w:r w:rsidR="00116387">
        <w:rPr>
          <w:rFonts w:ascii="Arial" w:eastAsia="Times New Roman" w:hAnsi="Arial" w:cs="Arial"/>
        </w:rPr>
        <w:t>.</w:t>
      </w:r>
      <w:r w:rsidR="00741FDC" w:rsidRPr="001F712A">
        <w:rPr>
          <w:rFonts w:ascii="Arial" w:eastAsia="Times New Roman" w:hAnsi="Arial" w:cs="Arial"/>
        </w:rPr>
        <w:t xml:space="preserve"> </w:t>
      </w:r>
      <w:r w:rsidRPr="001F712A">
        <w:rPr>
          <w:rFonts w:ascii="Arial" w:eastAsia="Times New Roman" w:hAnsi="Arial" w:cs="Arial"/>
        </w:rPr>
        <w:t>The mainstay of treatment is metronidazole</w:t>
      </w:r>
      <w:r w:rsidR="0057334C" w:rsidRPr="001F712A">
        <w:rPr>
          <w:rFonts w:ascii="Arial" w:eastAsia="Times New Roman" w:hAnsi="Arial" w:cs="Arial"/>
        </w:rPr>
        <w:t>. P</w:t>
      </w:r>
      <w:r w:rsidR="00741FDC" w:rsidRPr="001F712A">
        <w:rPr>
          <w:rFonts w:ascii="Arial" w:eastAsia="Times New Roman" w:hAnsi="Arial" w:cs="Arial"/>
        </w:rPr>
        <w:t>atients with stunted growth</w:t>
      </w:r>
      <w:r w:rsidR="0057334C" w:rsidRPr="001F712A">
        <w:rPr>
          <w:rFonts w:ascii="Arial" w:eastAsia="Times New Roman" w:hAnsi="Arial" w:cs="Arial"/>
        </w:rPr>
        <w:t xml:space="preserve"> often experience</w:t>
      </w:r>
      <w:r w:rsidR="00E03B69" w:rsidRPr="001F712A">
        <w:rPr>
          <w:rFonts w:ascii="Arial" w:eastAsia="Times New Roman" w:hAnsi="Arial" w:cs="Arial"/>
        </w:rPr>
        <w:t xml:space="preserve"> catch- up growth</w:t>
      </w:r>
      <w:r w:rsidR="0057334C" w:rsidRPr="001F712A">
        <w:rPr>
          <w:rFonts w:ascii="Arial" w:eastAsia="Times New Roman" w:hAnsi="Arial" w:cs="Arial"/>
        </w:rPr>
        <w:t xml:space="preserve"> following treatment of giardiasis</w:t>
      </w:r>
      <w:r w:rsidR="00E03B69" w:rsidRPr="001F712A">
        <w:rPr>
          <w:rFonts w:ascii="Arial" w:eastAsia="Times New Roman" w:hAnsi="Arial" w:cs="Arial"/>
        </w:rPr>
        <w:t>.</w:t>
      </w:r>
    </w:p>
    <w:p w14:paraId="7FFC19DF" w14:textId="12DF2970" w:rsidR="000C355D" w:rsidRPr="001F712A" w:rsidRDefault="000C355D" w:rsidP="001F712A">
      <w:pPr>
        <w:pStyle w:val="NoSpacing"/>
        <w:spacing w:line="276" w:lineRule="auto"/>
        <w:rPr>
          <w:rFonts w:ascii="Arial" w:hAnsi="Arial" w:cs="Arial"/>
        </w:rPr>
      </w:pPr>
      <w:r w:rsidRPr="001F712A">
        <w:rPr>
          <w:rFonts w:ascii="Arial" w:hAnsi="Arial" w:cs="Arial"/>
        </w:rPr>
        <w:t xml:space="preserve"> </w:t>
      </w:r>
    </w:p>
    <w:p w14:paraId="0AE520FF" w14:textId="18BA7550" w:rsidR="009551BF" w:rsidRPr="004D28AF" w:rsidRDefault="00751807" w:rsidP="001F712A">
      <w:pPr>
        <w:pStyle w:val="NoSpacing"/>
        <w:spacing w:line="276" w:lineRule="auto"/>
        <w:rPr>
          <w:rFonts w:ascii="Arial" w:hAnsi="Arial" w:cs="Arial"/>
          <w:b/>
          <w:bCs/>
          <w:color w:val="FF0000"/>
        </w:rPr>
      </w:pPr>
      <w:r w:rsidRPr="004D28AF">
        <w:rPr>
          <w:rFonts w:ascii="Arial" w:hAnsi="Arial" w:cs="Arial"/>
          <w:b/>
          <w:bCs/>
          <w:color w:val="00B050"/>
        </w:rPr>
        <w:t>L</w:t>
      </w:r>
      <w:r w:rsidR="00036BF8" w:rsidRPr="004D28AF">
        <w:rPr>
          <w:rFonts w:ascii="Arial" w:hAnsi="Arial" w:cs="Arial"/>
          <w:b/>
          <w:bCs/>
          <w:color w:val="00B050"/>
        </w:rPr>
        <w:t>eishmaniasis</w:t>
      </w:r>
      <w:r w:rsidR="00116387" w:rsidRPr="004D28AF">
        <w:rPr>
          <w:rFonts w:ascii="Arial" w:hAnsi="Arial" w:cs="Arial"/>
          <w:b/>
          <w:bCs/>
          <w:color w:val="00B050"/>
        </w:rPr>
        <w:t xml:space="preserve"> </w:t>
      </w:r>
      <w:r w:rsidR="009551BF" w:rsidRPr="004D28AF">
        <w:rPr>
          <w:rFonts w:ascii="Arial" w:hAnsi="Arial" w:cs="Arial"/>
          <w:b/>
          <w:bCs/>
          <w:color w:val="FF0000"/>
        </w:rPr>
        <w:t xml:space="preserve"> </w:t>
      </w:r>
    </w:p>
    <w:p w14:paraId="4A0B03A7" w14:textId="77777777" w:rsidR="00116387" w:rsidRDefault="00116387" w:rsidP="001F712A">
      <w:pPr>
        <w:spacing w:after="0" w:line="276" w:lineRule="auto"/>
        <w:textAlignment w:val="top"/>
        <w:rPr>
          <w:rFonts w:ascii="Arial" w:hAnsi="Arial" w:cs="Arial"/>
        </w:rPr>
      </w:pPr>
    </w:p>
    <w:p w14:paraId="3A06BB41" w14:textId="4C28D2A2" w:rsidR="003D3620" w:rsidRDefault="005445CF" w:rsidP="001F712A">
      <w:pPr>
        <w:spacing w:after="0" w:line="276" w:lineRule="auto"/>
        <w:textAlignment w:val="top"/>
        <w:rPr>
          <w:rFonts w:ascii="Arial" w:eastAsia="Times New Roman" w:hAnsi="Arial" w:cs="Arial"/>
          <w:color w:val="000000"/>
          <w:bdr w:val="none" w:sz="0" w:space="0" w:color="auto" w:frame="1"/>
        </w:rPr>
      </w:pPr>
      <w:r w:rsidRPr="001F712A">
        <w:rPr>
          <w:rFonts w:ascii="Arial" w:hAnsi="Arial" w:cs="Arial"/>
        </w:rPr>
        <w:t>Leishmaniasis is a poverty rel</w:t>
      </w:r>
      <w:r w:rsidR="00020C58" w:rsidRPr="001F712A">
        <w:rPr>
          <w:rFonts w:ascii="Arial" w:hAnsi="Arial" w:cs="Arial"/>
        </w:rPr>
        <w:t>ated protozoal disease caused</w:t>
      </w:r>
      <w:r w:rsidR="003E36A0" w:rsidRPr="001F712A">
        <w:rPr>
          <w:rFonts w:ascii="Arial" w:hAnsi="Arial" w:cs="Arial"/>
        </w:rPr>
        <w:t xml:space="preserve"> by</w:t>
      </w:r>
      <w:r w:rsidR="00020C58" w:rsidRPr="001F712A">
        <w:rPr>
          <w:rFonts w:ascii="Arial" w:hAnsi="Arial" w:cs="Arial"/>
        </w:rPr>
        <w:t xml:space="preserve"> the</w:t>
      </w:r>
      <w:r w:rsidR="00020C58" w:rsidRPr="001F712A">
        <w:rPr>
          <w:rFonts w:ascii="Arial" w:hAnsi="Arial" w:cs="Arial"/>
          <w:i/>
        </w:rPr>
        <w:t xml:space="preserve"> Leishmania donovani</w:t>
      </w:r>
      <w:r w:rsidR="00020C58" w:rsidRPr="001F712A">
        <w:rPr>
          <w:rFonts w:ascii="Arial" w:hAnsi="Arial" w:cs="Arial"/>
        </w:rPr>
        <w:t xml:space="preserve"> complex.</w:t>
      </w:r>
      <w:r w:rsidRPr="001F712A">
        <w:rPr>
          <w:rFonts w:ascii="Arial" w:hAnsi="Arial" w:cs="Arial"/>
          <w:bCs/>
        </w:rPr>
        <w:t xml:space="preserve"> There are 3 main forms of leishmaniases – visceral (also known as kala-azar, the most serious form of the disease</w:t>
      </w:r>
      <w:r w:rsidR="00F507DF" w:rsidRPr="001F712A">
        <w:rPr>
          <w:rFonts w:ascii="Arial" w:hAnsi="Arial" w:cs="Arial"/>
          <w:bCs/>
        </w:rPr>
        <w:t>)</w:t>
      </w:r>
      <w:r w:rsidRPr="001F712A">
        <w:rPr>
          <w:rFonts w:ascii="Arial" w:hAnsi="Arial" w:cs="Arial"/>
          <w:bCs/>
        </w:rPr>
        <w:t>, cutaneous</w:t>
      </w:r>
      <w:r w:rsidR="00325ED0" w:rsidRPr="001F712A">
        <w:rPr>
          <w:rFonts w:ascii="Arial" w:hAnsi="Arial" w:cs="Arial"/>
          <w:bCs/>
        </w:rPr>
        <w:t xml:space="preserve"> </w:t>
      </w:r>
      <w:r w:rsidRPr="001F712A">
        <w:rPr>
          <w:rFonts w:ascii="Arial" w:hAnsi="Arial" w:cs="Arial"/>
          <w:bCs/>
        </w:rPr>
        <w:t xml:space="preserve">(the most common), and mucocutaneous. </w:t>
      </w:r>
      <w:r w:rsidR="00A868EA" w:rsidRPr="001F712A">
        <w:rPr>
          <w:rFonts w:ascii="Arial" w:hAnsi="Arial" w:cs="Arial"/>
        </w:rPr>
        <w:t>The clinical spectrum of leishmaniasis ranges from a self-resolving cutaneous ulcer to a mutilating mucocutaneous disease and even to a lethal systemic illness.</w:t>
      </w:r>
      <w:r w:rsidR="00592ABB" w:rsidRPr="001F712A">
        <w:rPr>
          <w:rFonts w:ascii="Arial" w:eastAsia="Times New Roman" w:hAnsi="Arial" w:cs="Arial"/>
          <w:color w:val="000000"/>
          <w:bdr w:val="none" w:sz="0" w:space="0" w:color="auto" w:frame="1"/>
        </w:rPr>
        <w:t xml:space="preserve"> </w:t>
      </w:r>
      <w:r w:rsidR="00680AB1" w:rsidRPr="001F712A">
        <w:rPr>
          <w:rFonts w:ascii="Arial" w:eastAsia="Times New Roman" w:hAnsi="Arial" w:cs="Arial"/>
          <w:color w:val="000000"/>
          <w:bdr w:val="none" w:sz="0" w:space="0" w:color="auto" w:frame="1"/>
        </w:rPr>
        <w:t xml:space="preserve">In Nigeria cutaneous leishmaniasis is the commonly occurring type and has been noted to occur in Northern Nigeria especially in areas bordering </w:t>
      </w:r>
      <w:r w:rsidR="00116387">
        <w:rPr>
          <w:rFonts w:ascii="Arial" w:eastAsia="Times New Roman" w:hAnsi="Arial" w:cs="Arial"/>
          <w:color w:val="000000"/>
          <w:bdr w:val="none" w:sz="0" w:space="0" w:color="auto" w:frame="1"/>
        </w:rPr>
        <w:t xml:space="preserve">the </w:t>
      </w:r>
      <w:r w:rsidR="00680AB1" w:rsidRPr="001F712A">
        <w:rPr>
          <w:rFonts w:ascii="Arial" w:eastAsia="Times New Roman" w:hAnsi="Arial" w:cs="Arial"/>
          <w:color w:val="000000"/>
          <w:bdr w:val="none" w:sz="0" w:space="0" w:color="auto" w:frame="1"/>
        </w:rPr>
        <w:t xml:space="preserve">Niger Republic. </w:t>
      </w:r>
    </w:p>
    <w:p w14:paraId="552573AE" w14:textId="77777777" w:rsidR="00116387" w:rsidRPr="001F712A" w:rsidRDefault="00116387" w:rsidP="001F712A">
      <w:pPr>
        <w:spacing w:after="0" w:line="276" w:lineRule="auto"/>
        <w:textAlignment w:val="top"/>
        <w:rPr>
          <w:rFonts w:ascii="Arial" w:hAnsi="Arial" w:cs="Arial"/>
          <w:bCs/>
        </w:rPr>
      </w:pPr>
    </w:p>
    <w:p w14:paraId="109713A5" w14:textId="4C8DD491" w:rsidR="00116387" w:rsidRPr="004D28AF" w:rsidRDefault="00F507DF" w:rsidP="001F712A">
      <w:pPr>
        <w:pStyle w:val="NoSpacing"/>
        <w:spacing w:line="276" w:lineRule="auto"/>
        <w:rPr>
          <w:rFonts w:ascii="Arial" w:hAnsi="Arial" w:cs="Arial"/>
          <w:bCs/>
          <w:color w:val="FF0000"/>
        </w:rPr>
      </w:pPr>
      <w:r w:rsidRPr="004D28AF">
        <w:rPr>
          <w:rFonts w:ascii="Arial" w:hAnsi="Arial" w:cs="Arial"/>
          <w:bCs/>
          <w:noProof/>
          <w:color w:val="FF0000"/>
        </w:rPr>
        <mc:AlternateContent>
          <mc:Choice Requires="wps">
            <w:drawing>
              <wp:anchor distT="0" distB="0" distL="114300" distR="114300" simplePos="0" relativeHeight="251705344" behindDoc="0" locked="0" layoutInCell="1" allowOverlap="1" wp14:anchorId="3936569B" wp14:editId="3FF05A36">
                <wp:simplePos x="0" y="0"/>
                <wp:positionH relativeFrom="column">
                  <wp:posOffset>4515168</wp:posOffset>
                </wp:positionH>
                <wp:positionV relativeFrom="paragraph">
                  <wp:posOffset>-23161625</wp:posOffset>
                </wp:positionV>
                <wp:extent cx="6192838" cy="935037"/>
                <wp:effectExtent l="0" t="0" r="0" b="0"/>
                <wp:wrapNone/>
                <wp:docPr id="120838" name="WordArt 6">
                  <a:extLst xmlns:a="http://schemas.openxmlformats.org/drawingml/2006/main">
                    <a:ext uri="{FF2B5EF4-FFF2-40B4-BE49-F238E27FC236}">
                      <a16:creationId xmlns:a16="http://schemas.microsoft.com/office/drawing/2014/main" id="{57544398-685B-4831-A6EC-6C81E0D45B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6192838" cy="935037"/>
                        </a:xfrm>
                        <a:prstGeom prst="rect">
                          <a:avLst/>
                        </a:prstGeom>
                        <a:extLst>
                          <a:ext uri="{AF507438-7753-43E0-B8FC-AC1667EBCBE1}">
                            <a14:hiddenEffects xmlns:a14="http://schemas.microsoft.com/office/drawing/2010/main">
                              <a:effectLst/>
                            </a14:hiddenEffects>
                          </a:ext>
                        </a:extLst>
                      </wps:spPr>
                      <wps:txbx>
                        <w:txbxContent>
                          <w:p w14:paraId="79C93935" w14:textId="77777777" w:rsidR="00425F98" w:rsidRDefault="00425F98" w:rsidP="00F507DF">
                            <w:pPr>
                              <w:pStyle w:val="NormalWeb"/>
                              <w:spacing w:before="0" w:beforeAutospacing="0" w:after="0" w:afterAutospacing="0"/>
                              <w:jc w:val="center"/>
                              <w:textAlignment w:val="baseline"/>
                            </w:pPr>
                            <w:r>
                              <w:rPr>
                                <w:rFonts w:ascii="Arial Black" w:hAnsi="Arial Black" w:cs="Arial"/>
                                <w:color w:val="CC3300"/>
                                <w:sz w:val="72"/>
                                <w:szCs w:val="72"/>
                                <w:lang w:val="en-GB"/>
                                <w14:textOutline w14:w="9525" w14:cap="flat" w14:cmpd="sng" w14:algn="ctr">
                                  <w14:solidFill>
                                    <w14:srgbClr w14:val="CC3300"/>
                                  </w14:solidFill>
                                  <w14:prstDash w14:val="solid"/>
                                  <w14:round/>
                                </w14:textOutline>
                                <w14:textFill>
                                  <w14:gradFill>
                                    <w14:gsLst>
                                      <w14:gs w14:pos="0">
                                        <w14:srgbClr w14:val="CC3300"/>
                                      </w14:gs>
                                      <w14:gs w14:pos="100000">
                                        <w14:schemeClr w14:val="tx1"/>
                                      </w14:gs>
                                    </w14:gsLst>
                                    <w14:lin w14:ang="5400000" w14:scaled="1"/>
                                  </w14:gradFill>
                                </w14:textFill>
                              </w:rPr>
                              <w:t xml:space="preserve">Types of Leishmaniasis </w:t>
                            </w:r>
                          </w:p>
                        </w:txbxContent>
                      </wps:txbx>
                      <wps:bodyPr wrap="none" numCol="1" fromWordArt="1">
                        <a:prstTxWarp prst="textPlain">
                          <a:avLst>
                            <a:gd name="adj" fmla="val 50000"/>
                          </a:avLst>
                        </a:prstTxWarp>
                      </wps:bodyPr>
                    </wps:wsp>
                  </a:graphicData>
                </a:graphic>
              </wp:anchor>
            </w:drawing>
          </mc:Choice>
          <mc:Fallback>
            <w:pict>
              <v:rect w14:anchorId="3936569B" id="WordArt 6" o:spid="_x0000_s1026" style="position:absolute;margin-left:355.55pt;margin-top:-1823.75pt;width:487.65pt;height:73.6pt;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" filled="f" stroked="f">
                <o:lock v:ext="edit" shapetype="t"/>
                <v:textbox>
                  <w:txbxContent>
                    <w:p w14:paraId="79C93935" w14:textId="77777777" w:rsidR="00425F98" w:rsidRDefault="00425F98" w:rsidP="00F507DF">
                      <w:pPr>
                        <w:pStyle w:val="NormalWeb"/>
                        <w:spacing w:before="0" w:beforeAutospacing="0" w:after="0" w:afterAutospacing="0"/>
                        <w:jc w:val="center"/>
                        <w:textAlignment w:val="baseline"/>
                      </w:pPr>
                      <w:r>
                        <w:rPr>
                          <w:rFonts w:ascii="Arial Black" w:hAnsi="Arial Black" w:cs="Arial"/>
                          <w:color w:val="CC3300"/>
                          <w:sz w:val="72"/>
                          <w:szCs w:val="72"/>
                          <w:lang w:val="en-GB"/>
                          <w14:textOutline w14:w="9525" w14:cap="flat" w14:cmpd="sng" w14:algn="ctr">
                            <w14:solidFill>
                              <w14:srgbClr w14:val="CC3300"/>
                            </w14:solidFill>
                            <w14:prstDash w14:val="solid"/>
                            <w14:round/>
                          </w14:textOutline>
                          <w14:textFill>
                            <w14:gradFill>
                              <w14:gsLst>
                                <w14:gs w14:pos="0">
                                  <w14:srgbClr w14:val="CC3300"/>
                                </w14:gs>
                                <w14:gs w14:pos="100000">
                                  <w14:schemeClr w14:val="tx1"/>
                                </w14:gs>
                              </w14:gsLst>
                              <w14:lin w14:ang="5400000" w14:scaled="1"/>
                            </w14:gradFill>
                          </w14:textFill>
                        </w:rPr>
                        <w:t xml:space="preserve">Types of Leishmaniasis </w:t>
                      </w:r>
                    </w:p>
                  </w:txbxContent>
                </v:textbox>
              </v:rect>
            </w:pict>
          </mc:Fallback>
        </mc:AlternateContent>
      </w:r>
      <w:r w:rsidR="005445CF" w:rsidRPr="004D28AF">
        <w:rPr>
          <w:rFonts w:ascii="Arial" w:hAnsi="Arial" w:cs="Arial"/>
          <w:bCs/>
          <w:color w:val="FF0000"/>
        </w:rPr>
        <w:t>M</w:t>
      </w:r>
      <w:r w:rsidR="00116387" w:rsidRPr="004D28AF">
        <w:rPr>
          <w:rFonts w:ascii="Arial" w:hAnsi="Arial" w:cs="Arial"/>
          <w:bCs/>
          <w:color w:val="FF0000"/>
        </w:rPr>
        <w:t>ODE OF TRANSMISSION</w:t>
      </w:r>
    </w:p>
    <w:p w14:paraId="463A13FF" w14:textId="77777777" w:rsidR="00116387" w:rsidRDefault="00116387" w:rsidP="001F712A">
      <w:pPr>
        <w:pStyle w:val="NoSpacing"/>
        <w:spacing w:line="276" w:lineRule="auto"/>
        <w:rPr>
          <w:rFonts w:ascii="Arial" w:hAnsi="Arial" w:cs="Arial"/>
          <w:b/>
        </w:rPr>
      </w:pPr>
    </w:p>
    <w:p w14:paraId="23FF8FA4" w14:textId="70730181" w:rsidR="00043E58" w:rsidRDefault="00B37501" w:rsidP="001F712A">
      <w:pPr>
        <w:pStyle w:val="NoSpacing"/>
        <w:spacing w:line="276" w:lineRule="auto"/>
        <w:rPr>
          <w:rFonts w:ascii="Arial" w:eastAsia="Times New Roman" w:hAnsi="Arial" w:cs="Arial"/>
          <w:color w:val="000000"/>
          <w:bdr w:val="none" w:sz="0" w:space="0" w:color="auto" w:frame="1"/>
        </w:rPr>
      </w:pPr>
      <w:r w:rsidRPr="001F712A">
        <w:rPr>
          <w:rFonts w:ascii="Arial" w:eastAsia="Times New Roman" w:hAnsi="Arial" w:cs="Arial"/>
          <w:i/>
          <w:iCs/>
          <w:color w:val="000000"/>
          <w:bdr w:val="none" w:sz="0" w:space="0" w:color="auto" w:frame="1"/>
        </w:rPr>
        <w:t>Leishmania</w:t>
      </w:r>
      <w:r w:rsidRPr="001F712A">
        <w:rPr>
          <w:rFonts w:ascii="Arial" w:eastAsia="Times New Roman" w:hAnsi="Arial" w:cs="Arial"/>
          <w:color w:val="000000"/>
          <w:bdr w:val="none" w:sz="0" w:space="0" w:color="auto" w:frame="1"/>
        </w:rPr>
        <w:t> spp. is a parasite with a dimorphic life cycle that is controlled by t</w:t>
      </w:r>
      <w:r w:rsidR="009C2685" w:rsidRPr="001F712A">
        <w:rPr>
          <w:rFonts w:ascii="Arial" w:eastAsia="Times New Roman" w:hAnsi="Arial" w:cs="Arial"/>
          <w:color w:val="000000"/>
          <w:bdr w:val="none" w:sz="0" w:space="0" w:color="auto" w:frame="1"/>
        </w:rPr>
        <w:t xml:space="preserve">he passage from vector to host </w:t>
      </w:r>
      <w:r w:rsidRPr="001F712A">
        <w:rPr>
          <w:rFonts w:ascii="Arial" w:eastAsia="Times New Roman" w:hAnsi="Arial" w:cs="Arial"/>
          <w:color w:val="000000"/>
          <w:bdr w:val="none" w:sz="0" w:space="0" w:color="auto" w:frame="1"/>
        </w:rPr>
        <w:t>.</w:t>
      </w:r>
      <w:r w:rsidR="005445CF" w:rsidRPr="001F712A">
        <w:rPr>
          <w:rFonts w:ascii="Arial" w:hAnsi="Arial" w:cs="Arial"/>
        </w:rPr>
        <w:t xml:space="preserve">All three forms of Leishmaniasis are transmitted by the bite of infected female sand fly. </w:t>
      </w:r>
      <w:r w:rsidR="00043E58" w:rsidRPr="001F712A">
        <w:rPr>
          <w:rFonts w:ascii="Arial" w:eastAsia="Times New Roman" w:hAnsi="Arial" w:cs="Arial"/>
          <w:color w:val="000000"/>
          <w:bdr w:val="none" w:sz="0" w:space="0" w:color="auto" w:frame="1"/>
        </w:rPr>
        <w:t xml:space="preserve">The vector phase of the life cycle begins when the vector ingests blood </w:t>
      </w:r>
      <w:r w:rsidR="00043E58" w:rsidRPr="001F712A">
        <w:rPr>
          <w:rFonts w:ascii="Arial" w:eastAsia="Times New Roman" w:hAnsi="Arial" w:cs="Arial"/>
          <w:color w:val="000000"/>
          <w:bdr w:val="none" w:sz="0" w:space="0" w:color="auto" w:frame="1"/>
        </w:rPr>
        <w:lastRenderedPageBreak/>
        <w:t>containing the parasites with the parasites undergoing differentiation and ultimately becoming promastigotes and pass into the proboscis where where they can inoculate the host during feeding of the vector</w:t>
      </w:r>
      <w:r w:rsidR="00680AB1" w:rsidRPr="001F712A">
        <w:rPr>
          <w:rFonts w:ascii="Arial" w:eastAsia="Times New Roman" w:hAnsi="Arial" w:cs="Arial"/>
          <w:color w:val="000000"/>
          <w:bdr w:val="none" w:sz="0" w:space="0" w:color="auto" w:frame="1"/>
        </w:rPr>
        <w:t xml:space="preserve"> (8)</w:t>
      </w:r>
      <w:r w:rsidR="00043E58" w:rsidRPr="001F712A">
        <w:rPr>
          <w:rFonts w:ascii="Arial" w:eastAsia="Times New Roman" w:hAnsi="Arial" w:cs="Arial"/>
          <w:color w:val="000000"/>
          <w:bdr w:val="none" w:sz="0" w:space="0" w:color="auto" w:frame="1"/>
        </w:rPr>
        <w:t>.</w:t>
      </w:r>
      <w:r w:rsidR="00043E58" w:rsidRPr="001F712A">
        <w:rPr>
          <w:rFonts w:ascii="Arial" w:hAnsi="Arial" w:cs="Arial"/>
        </w:rPr>
        <w:t xml:space="preserve"> </w:t>
      </w:r>
      <w:r w:rsidR="00BD4640" w:rsidRPr="001F712A">
        <w:rPr>
          <w:rFonts w:ascii="Arial" w:hAnsi="Arial" w:cs="Arial"/>
        </w:rPr>
        <w:t xml:space="preserve">These human and vector stages of Leishmania </w:t>
      </w:r>
      <w:r w:rsidR="00116387">
        <w:rPr>
          <w:rFonts w:ascii="Arial" w:hAnsi="Arial" w:cs="Arial"/>
        </w:rPr>
        <w:t>are</w:t>
      </w:r>
      <w:r w:rsidR="00BD4640" w:rsidRPr="001F712A">
        <w:rPr>
          <w:rFonts w:ascii="Arial" w:hAnsi="Arial" w:cs="Arial"/>
        </w:rPr>
        <w:t xml:space="preserve"> shown in Figure 2. </w:t>
      </w:r>
      <w:r w:rsidR="00043E58" w:rsidRPr="001F712A">
        <w:rPr>
          <w:rFonts w:ascii="Arial" w:hAnsi="Arial" w:cs="Arial"/>
        </w:rPr>
        <w:t>Infiltration of the reticuloendothelial system by amastigotes leads to the biochemical and clinical features of the disease.</w:t>
      </w:r>
      <w:r w:rsidR="00043E58" w:rsidRPr="001F712A">
        <w:rPr>
          <w:rFonts w:ascii="Arial" w:eastAsia="Times New Roman" w:hAnsi="Arial" w:cs="Arial"/>
          <w:color w:val="000000"/>
          <w:bdr w:val="none" w:sz="0" w:space="0" w:color="auto" w:frame="1"/>
        </w:rPr>
        <w:t xml:space="preserve"> </w:t>
      </w:r>
    </w:p>
    <w:p w14:paraId="070DA16F" w14:textId="77777777" w:rsidR="00116387" w:rsidRPr="001F712A" w:rsidRDefault="00116387" w:rsidP="001F712A">
      <w:pPr>
        <w:pStyle w:val="NoSpacing"/>
        <w:spacing w:line="276" w:lineRule="auto"/>
        <w:rPr>
          <w:rFonts w:ascii="Arial" w:eastAsia="Times New Roman" w:hAnsi="Arial" w:cs="Arial"/>
          <w:color w:val="000000"/>
          <w:bdr w:val="none" w:sz="0" w:space="0" w:color="auto" w:frame="1"/>
        </w:rPr>
      </w:pPr>
    </w:p>
    <w:p w14:paraId="05AF09E4" w14:textId="69D68F2F" w:rsidR="00F660DD" w:rsidRPr="001F712A" w:rsidRDefault="005445CF" w:rsidP="001F712A">
      <w:pPr>
        <w:pStyle w:val="NoSpacing"/>
        <w:spacing w:line="276" w:lineRule="auto"/>
        <w:rPr>
          <w:rFonts w:ascii="Arial" w:hAnsi="Arial" w:cs="Arial"/>
        </w:rPr>
      </w:pPr>
      <w:r w:rsidRPr="001F712A">
        <w:rPr>
          <w:rFonts w:ascii="Arial" w:hAnsi="Arial" w:cs="Arial"/>
        </w:rPr>
        <w:t>V</w:t>
      </w:r>
      <w:r w:rsidR="00043E58" w:rsidRPr="001F712A">
        <w:rPr>
          <w:rFonts w:ascii="Arial" w:hAnsi="Arial" w:cs="Arial"/>
        </w:rPr>
        <w:t>ertical transmission of v</w:t>
      </w:r>
      <w:r w:rsidRPr="001F712A">
        <w:rPr>
          <w:rFonts w:ascii="Arial" w:hAnsi="Arial" w:cs="Arial"/>
        </w:rPr>
        <w:t xml:space="preserve">isceral leishmaniasis </w:t>
      </w:r>
      <w:r w:rsidR="00116387">
        <w:rPr>
          <w:rFonts w:ascii="Arial" w:hAnsi="Arial" w:cs="Arial"/>
        </w:rPr>
        <w:t>may occur d</w:t>
      </w:r>
      <w:r w:rsidR="00DB6EE6">
        <w:rPr>
          <w:rFonts w:ascii="Arial" w:hAnsi="Arial" w:cs="Arial"/>
        </w:rPr>
        <w:t>u</w:t>
      </w:r>
      <w:r w:rsidR="00116387">
        <w:rPr>
          <w:rFonts w:ascii="Arial" w:hAnsi="Arial" w:cs="Arial"/>
        </w:rPr>
        <w:t xml:space="preserve">ring </w:t>
      </w:r>
      <w:r w:rsidR="00986513" w:rsidRPr="001F712A">
        <w:rPr>
          <w:rFonts w:ascii="Arial" w:hAnsi="Arial" w:cs="Arial"/>
        </w:rPr>
        <w:t>pregnancy whil</w:t>
      </w:r>
      <w:r w:rsidR="00DB6EE6">
        <w:rPr>
          <w:rFonts w:ascii="Arial" w:hAnsi="Arial" w:cs="Arial"/>
        </w:rPr>
        <w:t>e</w:t>
      </w:r>
      <w:r w:rsidRPr="001F712A">
        <w:rPr>
          <w:rFonts w:ascii="Arial" w:hAnsi="Arial" w:cs="Arial"/>
        </w:rPr>
        <w:t xml:space="preserve"> cutaneous leishmaniasis</w:t>
      </w:r>
      <w:r w:rsidR="009C2685" w:rsidRPr="001F712A">
        <w:rPr>
          <w:rFonts w:ascii="Arial" w:hAnsi="Arial" w:cs="Arial"/>
        </w:rPr>
        <w:t xml:space="preserve"> </w:t>
      </w:r>
      <w:r w:rsidR="00DB6EE6">
        <w:rPr>
          <w:rFonts w:ascii="Arial" w:hAnsi="Arial" w:cs="Arial"/>
        </w:rPr>
        <w:t>may be transmitted</w:t>
      </w:r>
      <w:r w:rsidR="009C2685" w:rsidRPr="001F712A">
        <w:rPr>
          <w:rFonts w:ascii="Arial" w:hAnsi="Arial" w:cs="Arial"/>
        </w:rPr>
        <w:t xml:space="preserve"> </w:t>
      </w:r>
      <w:r w:rsidRPr="001F712A">
        <w:rPr>
          <w:rFonts w:ascii="Arial" w:hAnsi="Arial" w:cs="Arial"/>
        </w:rPr>
        <w:t>through physical contact</w:t>
      </w:r>
      <w:r w:rsidR="001A0EDF" w:rsidRPr="001F712A">
        <w:rPr>
          <w:rFonts w:ascii="Arial" w:hAnsi="Arial" w:cs="Arial"/>
        </w:rPr>
        <w:t xml:space="preserve">. </w:t>
      </w:r>
      <w:r w:rsidR="009C2685" w:rsidRPr="001F712A">
        <w:rPr>
          <w:rFonts w:ascii="Arial" w:hAnsi="Arial" w:cs="Arial"/>
        </w:rPr>
        <w:t>Transmission via contaminated needles, blood transfusion, sexual intercourse and vertical transmission are modes of transmission that are documented albeit infrequently</w:t>
      </w:r>
      <w:r w:rsidR="00DB6EE6">
        <w:rPr>
          <w:rFonts w:ascii="Arial" w:hAnsi="Arial" w:cs="Arial"/>
        </w:rPr>
        <w:t xml:space="preserve"> </w:t>
      </w:r>
      <w:r w:rsidR="00680AB1" w:rsidRPr="001F712A">
        <w:rPr>
          <w:rFonts w:ascii="Arial" w:hAnsi="Arial" w:cs="Arial"/>
        </w:rPr>
        <w:t>(8)</w:t>
      </w:r>
      <w:r w:rsidR="00DB6EE6">
        <w:rPr>
          <w:rFonts w:ascii="Arial" w:hAnsi="Arial" w:cs="Arial"/>
        </w:rPr>
        <w:t>.</w:t>
      </w:r>
    </w:p>
    <w:p w14:paraId="0CCB9E4E" w14:textId="77777777" w:rsidR="009C2685" w:rsidRPr="001F712A" w:rsidRDefault="009C2685" w:rsidP="001F712A">
      <w:pPr>
        <w:pStyle w:val="NoSpacing"/>
        <w:spacing w:line="276" w:lineRule="auto"/>
        <w:rPr>
          <w:rFonts w:ascii="Arial" w:hAnsi="Arial" w:cs="Arial"/>
        </w:rPr>
      </w:pPr>
    </w:p>
    <w:p w14:paraId="4BA0F9B5" w14:textId="77777777" w:rsidR="00DB6EE6" w:rsidRDefault="00F660DD" w:rsidP="001F712A">
      <w:pPr>
        <w:pStyle w:val="NoSpacing"/>
        <w:spacing w:line="276" w:lineRule="auto"/>
        <w:rPr>
          <w:rFonts w:ascii="Arial" w:hAnsi="Arial" w:cs="Arial"/>
          <w:bCs/>
        </w:rPr>
      </w:pPr>
      <w:r w:rsidRPr="001F712A">
        <w:rPr>
          <w:rFonts w:ascii="Arial" w:hAnsi="Arial" w:cs="Arial"/>
          <w:bCs/>
          <w:noProof/>
        </w:rPr>
        <w:drawing>
          <wp:inline distT="0" distB="0" distL="0" distR="0" wp14:anchorId="18D3900F" wp14:editId="070B993C">
            <wp:extent cx="6262882" cy="4384018"/>
            <wp:effectExtent l="0" t="0" r="5080" b="0"/>
            <wp:docPr id="7" name="Picture 2" descr="http://upload.wikimedia.org/wikipedia/en/8/83/Leishmania_LifeCycle.gif">
              <a:extLst xmlns:a="http://schemas.openxmlformats.org/drawingml/2006/main">
                <a:ext uri="{FF2B5EF4-FFF2-40B4-BE49-F238E27FC236}">
                  <a16:creationId xmlns:a16="http://schemas.microsoft.com/office/drawing/2014/main" id="{62907104-A0B8-4754-A74C-AE7C25BAC8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upload.wikimedia.org/wikipedia/en/8/83/Leishmania_LifeCycle.gif">
                      <a:extLst>
                        <a:ext uri="{FF2B5EF4-FFF2-40B4-BE49-F238E27FC236}">
                          <a16:creationId xmlns:a16="http://schemas.microsoft.com/office/drawing/2014/main" id="{62907104-A0B8-4754-A74C-AE7C25BAC8EB}"/>
                        </a:ext>
                      </a:extLst>
                    </pic:cNvPr>
                    <pic:cNvPicPr>
                      <a:picLocks noChangeAspect="1" noChangeArrowheads="1"/>
                    </pic:cNvPicPr>
                  </pic:nvPicPr>
                  <pic:blipFill>
                    <a:blip r:embed="rId15" r:link="rId16">
                      <a:lum bright="-18000" contrast="26000"/>
                      <a:extLst>
                        <a:ext uri="{28A0092B-C50C-407E-A947-70E740481C1C}">
                          <a14:useLocalDpi xmlns:a14="http://schemas.microsoft.com/office/drawing/2010/main" val="0"/>
                        </a:ext>
                      </a:extLst>
                    </a:blip>
                    <a:srcRect/>
                    <a:stretch>
                      <a:fillRect/>
                    </a:stretch>
                  </pic:blipFill>
                  <pic:spPr bwMode="auto">
                    <a:xfrm>
                      <a:off x="0" y="0"/>
                      <a:ext cx="6292353" cy="4404648"/>
                    </a:xfrm>
                    <a:prstGeom prst="rect">
                      <a:avLst/>
                    </a:prstGeom>
                    <a:noFill/>
                  </pic:spPr>
                </pic:pic>
              </a:graphicData>
            </a:graphic>
          </wp:inline>
        </w:drawing>
      </w:r>
      <w:r w:rsidR="009B4476" w:rsidRPr="001F712A">
        <w:rPr>
          <w:rFonts w:ascii="Arial" w:hAnsi="Arial" w:cs="Arial"/>
          <w:bCs/>
          <w:noProof/>
        </w:rPr>
        <mc:AlternateContent>
          <mc:Choice Requires="wps">
            <w:drawing>
              <wp:anchor distT="0" distB="0" distL="114300" distR="114300" simplePos="0" relativeHeight="251660288" behindDoc="0" locked="0" layoutInCell="1" allowOverlap="1" wp14:anchorId="10818EFD" wp14:editId="282817DC">
                <wp:simplePos x="0" y="0"/>
                <wp:positionH relativeFrom="column">
                  <wp:posOffset>5844540</wp:posOffset>
                </wp:positionH>
                <wp:positionV relativeFrom="paragraph">
                  <wp:posOffset>-28678505</wp:posOffset>
                </wp:positionV>
                <wp:extent cx="5153025" cy="792162"/>
                <wp:effectExtent l="0" t="0" r="0" b="0"/>
                <wp:wrapNone/>
                <wp:docPr id="114693" name="WordArt 5">
                  <a:extLst xmlns:a="http://schemas.openxmlformats.org/drawingml/2006/main">
                    <a:ext uri="{FF2B5EF4-FFF2-40B4-BE49-F238E27FC236}">
                      <a16:creationId xmlns:a16="http://schemas.microsoft.com/office/drawing/2014/main" id="{BEF6833D-E81D-49C7-88A9-CBB22EE68B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5153025" cy="792162"/>
                        </a:xfrm>
                        <a:prstGeom prst="rect">
                          <a:avLst/>
                        </a:prstGeom>
                        <a:extLst>
                          <a:ext uri="{AF507438-7753-43E0-B8FC-AC1667EBCBE1}">
                            <a14:hiddenEffects xmlns:a14="http://schemas.microsoft.com/office/drawing/2010/main">
                              <a:effectLst/>
                            </a14:hiddenEffects>
                          </a:ext>
                        </a:extLst>
                      </wps:spPr>
                      <wps:txbx>
                        <w:txbxContent>
                          <w:p w14:paraId="1D01A060" w14:textId="77777777" w:rsidR="00425F98" w:rsidRDefault="00425F98" w:rsidP="009B4476">
                            <w:pPr>
                              <w:pStyle w:val="NormalWeb"/>
                              <w:spacing w:before="0" w:beforeAutospacing="0" w:after="0" w:afterAutospacing="0"/>
                              <w:jc w:val="center"/>
                              <w:textAlignment w:val="baseline"/>
                            </w:pPr>
                            <w:r>
                              <w:rPr>
                                <w:rFonts w:ascii="Arial Black" w:hAnsi="Arial Black" w:cs="Arial"/>
                                <w:color w:val="CC3300"/>
                                <w:sz w:val="72"/>
                                <w:szCs w:val="72"/>
                                <w:lang w:val="en-GB"/>
                                <w14:textOutline w14:w="9525" w14:cap="flat" w14:cmpd="sng" w14:algn="ctr">
                                  <w14:solidFill>
                                    <w14:srgbClr w14:val="CC3300"/>
                                  </w14:solidFill>
                                  <w14:prstDash w14:val="solid"/>
                                  <w14:round/>
                                </w14:textOutline>
                                <w14:textFill>
                                  <w14:gradFill>
                                    <w14:gsLst>
                                      <w14:gs w14:pos="0">
                                        <w14:srgbClr w14:val="CC3300"/>
                                      </w14:gs>
                                      <w14:gs w14:pos="100000">
                                        <w14:schemeClr w14:val="tx1"/>
                                      </w14:gs>
                                    </w14:gsLst>
                                    <w14:lin w14:ang="5400000" w14:scaled="1"/>
                                  </w14:gradFill>
                                </w14:textFill>
                              </w:rPr>
                              <w:t>Leishmaniasis Life-Cycle</w:t>
                            </w:r>
                          </w:p>
                        </w:txbxContent>
                      </wps:txbx>
                      <wps:bodyPr wrap="none" numCol="1" fromWordArt="1">
                        <a:prstTxWarp prst="textPlain">
                          <a:avLst>
                            <a:gd name="adj" fmla="val 50000"/>
                          </a:avLst>
                        </a:prstTxWarp>
                      </wps:bodyPr>
                    </wps:wsp>
                  </a:graphicData>
                </a:graphic>
              </wp:anchor>
            </w:drawing>
          </mc:Choice>
          <mc:Fallback>
            <w:pict>
              <v:rect w14:anchorId="10818EFD" id="WordArt 5" o:spid="_x0000_s1027" style="position:absolute;margin-left:460.2pt;margin-top:-2258.15pt;width:405.75pt;height:62.3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" filled="f" stroked="f">
                <o:lock v:ext="edit" shapetype="t"/>
                <v:textbox>
                  <w:txbxContent>
                    <w:p w14:paraId="1D01A060" w14:textId="77777777" w:rsidR="00425F98" w:rsidRDefault="00425F98" w:rsidP="009B4476">
                      <w:pPr>
                        <w:pStyle w:val="NormalWeb"/>
                        <w:spacing w:before="0" w:beforeAutospacing="0" w:after="0" w:afterAutospacing="0"/>
                        <w:jc w:val="center"/>
                        <w:textAlignment w:val="baseline"/>
                      </w:pPr>
                      <w:r>
                        <w:rPr>
                          <w:rFonts w:ascii="Arial Black" w:hAnsi="Arial Black" w:cs="Arial"/>
                          <w:color w:val="CC3300"/>
                          <w:sz w:val="72"/>
                          <w:szCs w:val="72"/>
                          <w:lang w:val="en-GB"/>
                          <w14:textOutline w14:w="9525" w14:cap="flat" w14:cmpd="sng" w14:algn="ctr">
                            <w14:solidFill>
                              <w14:srgbClr w14:val="CC3300"/>
                            </w14:solidFill>
                            <w14:prstDash w14:val="solid"/>
                            <w14:round/>
                          </w14:textOutline>
                          <w14:textFill>
                            <w14:gradFill>
                              <w14:gsLst>
                                <w14:gs w14:pos="0">
                                  <w14:srgbClr w14:val="CC3300"/>
                                </w14:gs>
                                <w14:gs w14:pos="100000">
                                  <w14:schemeClr w14:val="tx1"/>
                                </w14:gs>
                              </w14:gsLst>
                              <w14:lin w14:ang="5400000" w14:scaled="1"/>
                            </w14:gradFill>
                          </w14:textFill>
                        </w:rPr>
                        <w:t>Leishmaniasis Life-Cycle</w:t>
                      </w:r>
                    </w:p>
                  </w:txbxContent>
                </v:textbox>
              </v:rect>
            </w:pict>
          </mc:Fallback>
        </mc:AlternateContent>
      </w:r>
      <w:r w:rsidR="009B4476" w:rsidRPr="001F712A">
        <w:rPr>
          <w:rFonts w:ascii="Arial" w:hAnsi="Arial" w:cs="Arial"/>
          <w:bCs/>
          <w:noProof/>
        </w:rPr>
        <mc:AlternateContent>
          <mc:Choice Requires="wps">
            <w:drawing>
              <wp:anchor distT="0" distB="0" distL="114300" distR="114300" simplePos="0" relativeHeight="251661312" behindDoc="0" locked="0" layoutInCell="1" allowOverlap="1" wp14:anchorId="0F9FD484" wp14:editId="01A88A86">
                <wp:simplePos x="0" y="0"/>
                <wp:positionH relativeFrom="column">
                  <wp:posOffset>1463040</wp:posOffset>
                </wp:positionH>
                <wp:positionV relativeFrom="paragraph">
                  <wp:posOffset>-27209115</wp:posOffset>
                </wp:positionV>
                <wp:extent cx="2093912" cy="484188"/>
                <wp:effectExtent l="0" t="0" r="0" b="0"/>
                <wp:wrapNone/>
                <wp:docPr id="114694" name="WordArt 6">
                  <a:extLst xmlns:a="http://schemas.openxmlformats.org/drawingml/2006/main">
                    <a:ext uri="{FF2B5EF4-FFF2-40B4-BE49-F238E27FC236}">
                      <a16:creationId xmlns:a16="http://schemas.microsoft.com/office/drawing/2014/main" id="{14DD534A-C48F-43CB-A26C-30248508FF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093912" cy="484188"/>
                        </a:xfrm>
                        <a:prstGeom prst="rect">
                          <a:avLst/>
                        </a:prstGeom>
                        <a:extLst>
                          <a:ext uri="{AF507438-7753-43E0-B8FC-AC1667EBCBE1}">
                            <a14:hiddenEffects xmlns:a14="http://schemas.microsoft.com/office/drawing/2010/main">
                              <a:effectLst/>
                            </a14:hiddenEffects>
                          </a:ext>
                        </a:extLst>
                      </wps:spPr>
                      <wps:txbx>
                        <w:txbxContent>
                          <w:p w14:paraId="556D6BE8" w14:textId="77777777" w:rsidR="00425F98" w:rsidRDefault="00425F98" w:rsidP="009B4476">
                            <w:pPr>
                              <w:pStyle w:val="NormalWeb"/>
                              <w:spacing w:before="0" w:beforeAutospacing="0" w:after="0" w:afterAutospacing="0"/>
                              <w:jc w:val="center"/>
                              <w:textAlignment w:val="baseline"/>
                            </w:pPr>
                            <w:r>
                              <w:rPr>
                                <w:rFonts w:ascii="Arial Black" w:hAnsi="Arial Black" w:cs="Arial"/>
                                <w:color w:val="FFCC99"/>
                                <w:sz w:val="72"/>
                                <w:szCs w:val="72"/>
                                <w:lang w:val="en-GB"/>
                                <w14:textOutline w14:w="9525" w14:cap="flat" w14:cmpd="sng" w14:algn="ctr">
                                  <w14:solidFill>
                                    <w14:schemeClr w14:val="bg1"/>
                                  </w14:solidFill>
                                  <w14:prstDash w14:val="solid"/>
                                  <w14:round/>
                                </w14:textOutline>
                                <w14:textFill>
                                  <w14:gradFill>
                                    <w14:gsLst>
                                      <w14:gs w14:pos="0">
                                        <w14:srgbClr w14:val="FFCC99"/>
                                      </w14:gs>
                                      <w14:gs w14:pos="100000">
                                        <w14:schemeClr w14:val="tx1"/>
                                      </w14:gs>
                                    </w14:gsLst>
                                    <w14:lin w14:ang="5400000" w14:scaled="1"/>
                                  </w14:gradFill>
                                </w14:textFill>
                              </w:rPr>
                              <w:t>Sand fly Stages</w:t>
                            </w:r>
                          </w:p>
                        </w:txbxContent>
                      </wps:txbx>
                      <wps:bodyPr wrap="none" numCol="1" fromWordArt="1">
                        <a:prstTxWarp prst="textPlain">
                          <a:avLst>
                            <a:gd name="adj" fmla="val 50000"/>
                          </a:avLst>
                        </a:prstTxWarp>
                      </wps:bodyPr>
                    </wps:wsp>
                  </a:graphicData>
                </a:graphic>
              </wp:anchor>
            </w:drawing>
          </mc:Choice>
          <mc:Fallback>
            <w:pict>
              <v:rect w14:anchorId="0F9FD484" id="_x0000_s1028" style="position:absolute;margin-left:115.2pt;margin-top:-2142.45pt;width:164.85pt;height:38.1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" filled="f" stroked="f">
                <o:lock v:ext="edit" shapetype="t"/>
                <v:textbox>
                  <w:txbxContent>
                    <w:p w14:paraId="556D6BE8" w14:textId="77777777" w:rsidR="00425F98" w:rsidRDefault="00425F98" w:rsidP="009B4476">
                      <w:pPr>
                        <w:pStyle w:val="NormalWeb"/>
                        <w:spacing w:before="0" w:beforeAutospacing="0" w:after="0" w:afterAutospacing="0"/>
                        <w:jc w:val="center"/>
                        <w:textAlignment w:val="baseline"/>
                      </w:pPr>
                      <w:r>
                        <w:rPr>
                          <w:rFonts w:ascii="Arial Black" w:hAnsi="Arial Black" w:cs="Arial"/>
                          <w:color w:val="FFCC99"/>
                          <w:sz w:val="72"/>
                          <w:szCs w:val="72"/>
                          <w:lang w:val="en-GB"/>
                          <w14:textOutline w14:w="9525" w14:cap="flat" w14:cmpd="sng" w14:algn="ctr">
                            <w14:solidFill>
                              <w14:schemeClr w14:val="bg1"/>
                            </w14:solidFill>
                            <w14:prstDash w14:val="solid"/>
                            <w14:round/>
                          </w14:textOutline>
                          <w14:textFill>
                            <w14:gradFill>
                              <w14:gsLst>
                                <w14:gs w14:pos="0">
                                  <w14:srgbClr w14:val="FFCC99"/>
                                </w14:gs>
                                <w14:gs w14:pos="100000">
                                  <w14:schemeClr w14:val="tx1"/>
                                </w14:gs>
                              </w14:gsLst>
                              <w14:lin w14:ang="5400000" w14:scaled="1"/>
                            </w14:gradFill>
                          </w14:textFill>
                        </w:rPr>
                        <w:t>Sand fly Stages</w:t>
                      </w:r>
                    </w:p>
                  </w:txbxContent>
                </v:textbox>
              </v:rect>
            </w:pict>
          </mc:Fallback>
        </mc:AlternateContent>
      </w:r>
      <w:r w:rsidR="009B4476" w:rsidRPr="001F712A">
        <w:rPr>
          <w:rFonts w:ascii="Arial" w:hAnsi="Arial" w:cs="Arial"/>
          <w:bCs/>
          <w:noProof/>
        </w:rPr>
        <mc:AlternateContent>
          <mc:Choice Requires="wpg">
            <w:drawing>
              <wp:anchor distT="0" distB="0" distL="114300" distR="114300" simplePos="0" relativeHeight="251662336" behindDoc="0" locked="0" layoutInCell="1" allowOverlap="1" wp14:anchorId="39D6DD7E" wp14:editId="02FC0810">
                <wp:simplePos x="0" y="0"/>
                <wp:positionH relativeFrom="column">
                  <wp:posOffset>5803900</wp:posOffset>
                </wp:positionH>
                <wp:positionV relativeFrom="paragraph">
                  <wp:posOffset>-26231215</wp:posOffset>
                </wp:positionV>
                <wp:extent cx="358775" cy="360363"/>
                <wp:effectExtent l="0" t="0" r="22225" b="20955"/>
                <wp:wrapNone/>
                <wp:docPr id="114695" name="Group 7">
                  <a:extLst xmlns:a="http://schemas.openxmlformats.org/drawingml/2006/main">
                    <a:ext uri="{FF2B5EF4-FFF2-40B4-BE49-F238E27FC236}">
                      <a16:creationId xmlns:a16="http://schemas.microsoft.com/office/drawing/2014/main" id="{0A98F7E0-028C-4930-A42A-8600466007AA}"/>
                    </a:ext>
                  </a:extLst>
                </wp:docPr>
                <wp:cNvGraphicFramePr/>
                <a:graphic xmlns:a="http://schemas.openxmlformats.org/drawingml/2006/main">
                  <a:graphicData uri="http://schemas.microsoft.com/office/word/2010/wordprocessingGroup">
                    <wpg:wgp>
                      <wpg:cNvGrpSpPr/>
                      <wpg:grpSpPr bwMode="auto">
                        <a:xfrm>
                          <a:off x="0" y="0"/>
                          <a:ext cx="358775" cy="360363"/>
                          <a:chOff x="3092450" y="1223962"/>
                          <a:chExt cx="226" cy="227"/>
                        </a:xfrm>
                      </wpg:grpSpPr>
                      <wps:wsp>
                        <wps:cNvPr id="5" name="Oval 5">
                          <a:extLst>
                            <a:ext uri="{FF2B5EF4-FFF2-40B4-BE49-F238E27FC236}">
                              <a16:creationId xmlns:a16="http://schemas.microsoft.com/office/drawing/2014/main" id="{8C520472-A4E1-4C0F-BD5F-F20163EB9A07}"/>
                            </a:ext>
                          </a:extLst>
                        </wps:cNvPr>
                        <wps:cNvSpPr>
                          <a:spLocks noChangeArrowheads="1"/>
                        </wps:cNvSpPr>
                        <wps:spPr bwMode="auto">
                          <a:xfrm>
                            <a:off x="3092450" y="1223962"/>
                            <a:ext cx="226" cy="227"/>
                          </a:xfrm>
                          <a:prstGeom prst="ellipse">
                            <a:avLst/>
                          </a:prstGeom>
                          <a:solidFill>
                            <a:srgbClr val="006699"/>
                          </a:solidFill>
                          <a:ln w="9525">
                            <a:solidFill>
                              <a:srgbClr val="006699"/>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 name="Text Box 9">
                          <a:extLst>
                            <a:ext uri="{FF2B5EF4-FFF2-40B4-BE49-F238E27FC236}">
                              <a16:creationId xmlns:a16="http://schemas.microsoft.com/office/drawing/2014/main" id="{415EC7AE-2059-4FF7-B50A-137200BA92E8}"/>
                            </a:ext>
                          </a:extLst>
                        </wps:cNvPr>
                        <wps:cNvSpPr txBox="1">
                          <a:spLocks noChangeArrowheads="1"/>
                        </wps:cNvSpPr>
                        <wps:spPr bwMode="auto">
                          <a:xfrm>
                            <a:off x="3092450" y="1223962"/>
                            <a:ext cx="168" cy="1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CDF3E41" w14:textId="77777777" w:rsidR="00425F98" w:rsidRDefault="00425F98" w:rsidP="009B4476">
                              <w:pPr>
                                <w:pStyle w:val="NormalWeb"/>
                                <w:bidi/>
                                <w:spacing w:before="0" w:beforeAutospacing="0" w:after="0" w:afterAutospacing="0"/>
                                <w:textAlignment w:val="baseline"/>
                              </w:pPr>
                              <w:r>
                                <w:rPr>
                                  <w:rFonts w:ascii="Arial" w:hAnsi="Arial" w:cs="Arial"/>
                                  <w:color w:val="FFFFFF" w:themeColor="background1"/>
                                  <w:kern w:val="24"/>
                                </w:rPr>
                                <w:t>1</w:t>
                              </w:r>
                            </w:p>
                          </w:txbxContent>
                        </wps:txbx>
                        <wps:bodyPr wrap="none">
                          <a:spAutoFit/>
                        </wps:bodyPr>
                      </wps:wsp>
                    </wpg:wgp>
                  </a:graphicData>
                </a:graphic>
              </wp:anchor>
            </w:drawing>
          </mc:Choice>
          <mc:Fallback>
            <w:pict>
              <v:group w14:anchorId="39D6DD7E" id="Group 7" o:spid="_x0000_s1029" style="position:absolute;margin-left:457pt;margin-top:-2065.45pt;width:28.25pt;height:28.4pt;z-index:251662336" coordorigin="30924,1223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">
                <v:oval id="Oval 5" o:spid="_x0000_s1030" style="position:absolute;left:30924;top:12239;width:2;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" fillcolor="#069" strokecolor="#069">
                  <v:shadow color="#e7e6e6 [3214]"/>
                </v:oval>
                <v:shapetype id="_x0000_t202" coordsize="21600,21600" o:spt="202" path="m,l,21600r21600,l21600,xe">
                  <v:stroke joinstyle="miter"/>
                  <v:path gradientshapeok="t" o:connecttype="rect"/>
                </v:shapetype>
                <v:shape id="Text Box 9" o:spid="_x0000_s1031" type="#_x0000_t202" style="position:absolute;left:30924;top:12239;width:2;height: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" filled="f" fillcolor="#4472c4 [3204]" stroked="f" strokecolor="black [3213]">
                  <v:shadow color="#e7e6e6 [3214]"/>
                  <v:textbox style="mso-fit-shape-to-text:t">
                    <w:txbxContent>
                      <w:p w14:paraId="3CDF3E41" w14:textId="77777777" w:rsidR="00425F98" w:rsidRDefault="00425F98" w:rsidP="009B4476">
                        <w:pPr>
                          <w:pStyle w:val="NormalWeb"/>
                          <w:bidi/>
                          <w:spacing w:before="0" w:beforeAutospacing="0" w:after="0" w:afterAutospacing="0"/>
                          <w:textAlignment w:val="baseline"/>
                        </w:pPr>
                        <w:r>
                          <w:rPr>
                            <w:rFonts w:ascii="Arial" w:hAnsi="Arial" w:cs="Arial"/>
                            <w:color w:val="FFFFFF" w:themeColor="background1"/>
                            <w:kern w:val="24"/>
                          </w:rPr>
                          <w:t>1</w:t>
                        </w:r>
                      </w:p>
                    </w:txbxContent>
                  </v:textbox>
                </v:shape>
              </v:group>
            </w:pict>
          </mc:Fallback>
        </mc:AlternateContent>
      </w:r>
      <w:r w:rsidR="009B4476" w:rsidRPr="001F712A">
        <w:rPr>
          <w:rFonts w:ascii="Arial" w:hAnsi="Arial" w:cs="Arial"/>
          <w:bCs/>
          <w:noProof/>
        </w:rPr>
        <mc:AlternateContent>
          <mc:Choice Requires="wpg">
            <w:drawing>
              <wp:anchor distT="0" distB="0" distL="114300" distR="114300" simplePos="0" relativeHeight="251666432" behindDoc="0" locked="0" layoutInCell="1" allowOverlap="1" wp14:anchorId="3EE99B8D" wp14:editId="1069DC5E">
                <wp:simplePos x="0" y="0"/>
                <wp:positionH relativeFrom="column">
                  <wp:posOffset>12264390</wp:posOffset>
                </wp:positionH>
                <wp:positionV relativeFrom="paragraph">
                  <wp:posOffset>-25865455</wp:posOffset>
                </wp:positionV>
                <wp:extent cx="358775" cy="360362"/>
                <wp:effectExtent l="0" t="0" r="22225" b="20955"/>
                <wp:wrapNone/>
                <wp:docPr id="114707" name="Group 19">
                  <a:extLst xmlns:a="http://schemas.openxmlformats.org/drawingml/2006/main">
                    <a:ext uri="{FF2B5EF4-FFF2-40B4-BE49-F238E27FC236}">
                      <a16:creationId xmlns:a16="http://schemas.microsoft.com/office/drawing/2014/main" id="{95ECA859-73EE-48C7-BEBF-97FB472CE628}"/>
                    </a:ext>
                  </a:extLst>
                </wp:docPr>
                <wp:cNvGraphicFramePr/>
                <a:graphic xmlns:a="http://schemas.openxmlformats.org/drawingml/2006/main">
                  <a:graphicData uri="http://schemas.microsoft.com/office/word/2010/wordprocessingGroup">
                    <wpg:wgp>
                      <wpg:cNvGrpSpPr/>
                      <wpg:grpSpPr bwMode="auto">
                        <a:xfrm>
                          <a:off x="0" y="0"/>
                          <a:ext cx="358775" cy="360362"/>
                          <a:chOff x="6323013" y="1406525"/>
                          <a:chExt cx="226" cy="227"/>
                        </a:xfrm>
                      </wpg:grpSpPr>
                      <wps:wsp>
                        <wps:cNvPr id="17" name="Oval 17">
                          <a:extLst>
                            <a:ext uri="{FF2B5EF4-FFF2-40B4-BE49-F238E27FC236}">
                              <a16:creationId xmlns:a16="http://schemas.microsoft.com/office/drawing/2014/main" id="{17AE283C-6D40-4F7E-9D6D-7E71851FB2EB}"/>
                            </a:ext>
                          </a:extLst>
                        </wps:cNvPr>
                        <wps:cNvSpPr>
                          <a:spLocks noChangeArrowheads="1"/>
                        </wps:cNvSpPr>
                        <wps:spPr bwMode="auto">
                          <a:xfrm>
                            <a:off x="6323013" y="1406525"/>
                            <a:ext cx="226" cy="227"/>
                          </a:xfrm>
                          <a:prstGeom prst="ellipse">
                            <a:avLst/>
                          </a:prstGeom>
                          <a:solidFill>
                            <a:srgbClr val="006699"/>
                          </a:solidFill>
                          <a:ln w="9525">
                            <a:solidFill>
                              <a:srgbClr val="006699"/>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8" name="Text Box 21">
                          <a:extLst>
                            <a:ext uri="{FF2B5EF4-FFF2-40B4-BE49-F238E27FC236}">
                              <a16:creationId xmlns:a16="http://schemas.microsoft.com/office/drawing/2014/main" id="{C4173FE6-A05F-4599-A6C8-21F67E088CE3}"/>
                            </a:ext>
                          </a:extLst>
                        </wps:cNvPr>
                        <wps:cNvSpPr txBox="1">
                          <a:spLocks noChangeArrowheads="1"/>
                        </wps:cNvSpPr>
                        <wps:spPr bwMode="auto">
                          <a:xfrm>
                            <a:off x="6323013" y="1406525"/>
                            <a:ext cx="168" cy="1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47136FE" w14:textId="77777777" w:rsidR="00425F98" w:rsidRDefault="00425F98" w:rsidP="009B4476">
                              <w:pPr>
                                <w:pStyle w:val="NormalWeb"/>
                                <w:bidi/>
                                <w:spacing w:before="0" w:beforeAutospacing="0" w:after="0" w:afterAutospacing="0"/>
                                <w:textAlignment w:val="baseline"/>
                              </w:pPr>
                              <w:r>
                                <w:rPr>
                                  <w:rFonts w:ascii="Arial" w:hAnsi="Arial" w:cs="Arial"/>
                                  <w:color w:val="FFFFFF" w:themeColor="background1"/>
                                  <w:kern w:val="24"/>
                                </w:rPr>
                                <w:t>2</w:t>
                              </w:r>
                            </w:p>
                          </w:txbxContent>
                        </wps:txbx>
                        <wps:bodyPr wrap="none">
                          <a:spAutoFit/>
                        </wps:bodyPr>
                      </wps:wsp>
                    </wpg:wgp>
                  </a:graphicData>
                </a:graphic>
              </wp:anchor>
            </w:drawing>
          </mc:Choice>
          <mc:Fallback>
            <w:pict>
              <v:group w14:anchorId="3EE99B8D" id="Group 19" o:spid="_x0000_s1032" style="position:absolute;margin-left:965.7pt;margin-top:-2036.65pt;width:28.25pt;height:28.35pt;z-index:251666432" coordorigin="63230,1406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">
                <v:oval id="Oval 17" o:spid="_x0000_s1033" style="position:absolute;left:63230;top:14065;width:2;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" fillcolor="#069" strokecolor="#069">
                  <v:shadow color="#e7e6e6 [3214]"/>
                </v:oval>
                <v:shape id="Text Box 21" o:spid="_x0000_s1034" type="#_x0000_t202" style="position:absolute;left:63230;top:14065;width:1;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" filled="f" fillcolor="#4472c4 [3204]" stroked="f" strokecolor="black [3213]">
                  <v:shadow color="#e7e6e6 [3214]"/>
                  <v:textbox style="mso-fit-shape-to-text:t">
                    <w:txbxContent>
                      <w:p w14:paraId="447136FE" w14:textId="77777777" w:rsidR="00425F98" w:rsidRDefault="00425F98" w:rsidP="009B4476">
                        <w:pPr>
                          <w:pStyle w:val="NormalWeb"/>
                          <w:bidi/>
                          <w:spacing w:before="0" w:beforeAutospacing="0" w:after="0" w:afterAutospacing="0"/>
                          <w:textAlignment w:val="baseline"/>
                        </w:pPr>
                        <w:r>
                          <w:rPr>
                            <w:rFonts w:ascii="Arial" w:hAnsi="Arial" w:cs="Arial"/>
                            <w:color w:val="FFFFFF" w:themeColor="background1"/>
                            <w:kern w:val="24"/>
                          </w:rPr>
                          <w:t>2</w:t>
                        </w:r>
                      </w:p>
                    </w:txbxContent>
                  </v:textbox>
                </v:shape>
              </v:group>
            </w:pict>
          </mc:Fallback>
        </mc:AlternateContent>
      </w:r>
      <w:r w:rsidR="009B4476" w:rsidRPr="001F712A">
        <w:rPr>
          <w:rFonts w:ascii="Arial" w:hAnsi="Arial" w:cs="Arial"/>
          <w:bCs/>
          <w:noProof/>
        </w:rPr>
        <mc:AlternateContent>
          <mc:Choice Requires="wpg">
            <w:drawing>
              <wp:anchor distT="0" distB="0" distL="114300" distR="114300" simplePos="0" relativeHeight="251668480" behindDoc="0" locked="0" layoutInCell="1" allowOverlap="1" wp14:anchorId="751BF7A9" wp14:editId="53B6D7AC">
                <wp:simplePos x="0" y="0"/>
                <wp:positionH relativeFrom="column">
                  <wp:posOffset>59690</wp:posOffset>
                </wp:positionH>
                <wp:positionV relativeFrom="paragraph">
                  <wp:posOffset>-22065615</wp:posOffset>
                </wp:positionV>
                <wp:extent cx="358775" cy="360363"/>
                <wp:effectExtent l="0" t="0" r="22225" b="20955"/>
                <wp:wrapNone/>
                <wp:docPr id="114713" name="Group 25">
                  <a:extLst xmlns:a="http://schemas.openxmlformats.org/drawingml/2006/main">
                    <a:ext uri="{FF2B5EF4-FFF2-40B4-BE49-F238E27FC236}">
                      <a16:creationId xmlns:a16="http://schemas.microsoft.com/office/drawing/2014/main" id="{038922AE-F7D2-4F6F-BD9C-67A143148788}"/>
                    </a:ext>
                  </a:extLst>
                </wp:docPr>
                <wp:cNvGraphicFramePr/>
                <a:graphic xmlns:a="http://schemas.openxmlformats.org/drawingml/2006/main">
                  <a:graphicData uri="http://schemas.microsoft.com/office/word/2010/wordprocessingGroup">
                    <wpg:wgp>
                      <wpg:cNvGrpSpPr/>
                      <wpg:grpSpPr bwMode="auto">
                        <a:xfrm>
                          <a:off x="0" y="0"/>
                          <a:ext cx="358775" cy="360363"/>
                          <a:chOff x="220663" y="3306762"/>
                          <a:chExt cx="226" cy="227"/>
                        </a:xfrm>
                      </wpg:grpSpPr>
                      <wps:wsp>
                        <wps:cNvPr id="23" name="Oval 23">
                          <a:extLst>
                            <a:ext uri="{FF2B5EF4-FFF2-40B4-BE49-F238E27FC236}">
                              <a16:creationId xmlns:a16="http://schemas.microsoft.com/office/drawing/2014/main" id="{F353DD41-36F4-4104-B889-A31524F9F392}"/>
                            </a:ext>
                          </a:extLst>
                        </wps:cNvPr>
                        <wps:cNvSpPr>
                          <a:spLocks noChangeArrowheads="1"/>
                        </wps:cNvSpPr>
                        <wps:spPr bwMode="auto">
                          <a:xfrm>
                            <a:off x="220663" y="3306762"/>
                            <a:ext cx="226" cy="227"/>
                          </a:xfrm>
                          <a:prstGeom prst="ellipse">
                            <a:avLst/>
                          </a:prstGeom>
                          <a:solidFill>
                            <a:srgbClr val="006699"/>
                          </a:solidFill>
                          <a:ln w="9525">
                            <a:solidFill>
                              <a:srgbClr val="006699"/>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4" name="Text Box 27">
                          <a:extLst>
                            <a:ext uri="{FF2B5EF4-FFF2-40B4-BE49-F238E27FC236}">
                              <a16:creationId xmlns:a16="http://schemas.microsoft.com/office/drawing/2014/main" id="{81E4ABC0-B035-4621-B22B-0C75CA45DE50}"/>
                            </a:ext>
                          </a:extLst>
                        </wps:cNvPr>
                        <wps:cNvSpPr txBox="1">
                          <a:spLocks noChangeArrowheads="1"/>
                        </wps:cNvSpPr>
                        <wps:spPr bwMode="auto">
                          <a:xfrm>
                            <a:off x="220663" y="3306762"/>
                            <a:ext cx="168" cy="1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30FCDCF" w14:textId="77777777" w:rsidR="00425F98" w:rsidRDefault="00425F98" w:rsidP="009B4476">
                              <w:pPr>
                                <w:pStyle w:val="NormalWeb"/>
                                <w:bidi/>
                                <w:spacing w:before="0" w:beforeAutospacing="0" w:after="0" w:afterAutospacing="0"/>
                                <w:textAlignment w:val="baseline"/>
                              </w:pPr>
                              <w:r>
                                <w:rPr>
                                  <w:rFonts w:ascii="Arial" w:hAnsi="Arial" w:cs="Arial"/>
                                  <w:color w:val="FFFFFF" w:themeColor="background1"/>
                                  <w:kern w:val="24"/>
                                </w:rPr>
                                <w:t>7</w:t>
                              </w:r>
                            </w:p>
                          </w:txbxContent>
                        </wps:txbx>
                        <wps:bodyPr wrap="none">
                          <a:spAutoFit/>
                        </wps:bodyPr>
                      </wps:wsp>
                    </wpg:wgp>
                  </a:graphicData>
                </a:graphic>
              </wp:anchor>
            </w:drawing>
          </mc:Choice>
          <mc:Fallback>
            <w:pict>
              <v:group w14:anchorId="751BF7A9" id="Group 25" o:spid="_x0000_s1035" style="position:absolute;margin-left:4.7pt;margin-top:-1737.45pt;width:28.25pt;height:28.4pt;z-index:251668480" coordorigin="2206,3306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">
                <v:oval id="Oval 23" o:spid="_x0000_s1036" style="position:absolute;left:2206;top:33067;width:2;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" fillcolor="#069" strokecolor="#069">
                  <v:shadow color="#e7e6e6 [3214]"/>
                </v:oval>
                <v:shape id="Text Box 27" o:spid="_x0000_s1037" type="#_x0000_t202" style="position:absolute;left:2206;top:33067;width:2;height: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" filled="f" fillcolor="#4472c4 [3204]" stroked="f" strokecolor="black [3213]">
                  <v:shadow color="#e7e6e6 [3214]"/>
                  <v:textbox style="mso-fit-shape-to-text:t">
                    <w:txbxContent>
                      <w:p w14:paraId="430FCDCF" w14:textId="77777777" w:rsidR="00425F98" w:rsidRDefault="00425F98" w:rsidP="009B4476">
                        <w:pPr>
                          <w:pStyle w:val="NormalWeb"/>
                          <w:bidi/>
                          <w:spacing w:before="0" w:beforeAutospacing="0" w:after="0" w:afterAutospacing="0"/>
                          <w:textAlignment w:val="baseline"/>
                        </w:pPr>
                        <w:r>
                          <w:rPr>
                            <w:rFonts w:ascii="Arial" w:hAnsi="Arial" w:cs="Arial"/>
                            <w:color w:val="FFFFFF" w:themeColor="background1"/>
                            <w:kern w:val="24"/>
                          </w:rPr>
                          <w:t>7</w:t>
                        </w:r>
                      </w:p>
                    </w:txbxContent>
                  </v:textbox>
                </v:shape>
              </v:group>
            </w:pict>
          </mc:Fallback>
        </mc:AlternateContent>
      </w:r>
      <w:r w:rsidR="009B4476" w:rsidRPr="001F712A">
        <w:rPr>
          <w:rFonts w:ascii="Arial" w:hAnsi="Arial" w:cs="Arial"/>
          <w:bCs/>
          <w:noProof/>
        </w:rPr>
        <mc:AlternateContent>
          <mc:Choice Requires="wpg">
            <w:drawing>
              <wp:anchor distT="0" distB="0" distL="114300" distR="114300" simplePos="0" relativeHeight="251669504" behindDoc="0" locked="0" layoutInCell="1" allowOverlap="1" wp14:anchorId="098C7717" wp14:editId="6CC1572A">
                <wp:simplePos x="0" y="0"/>
                <wp:positionH relativeFrom="column">
                  <wp:posOffset>-41910</wp:posOffset>
                </wp:positionH>
                <wp:positionV relativeFrom="paragraph">
                  <wp:posOffset>-25871805</wp:posOffset>
                </wp:positionV>
                <wp:extent cx="358775" cy="360362"/>
                <wp:effectExtent l="0" t="0" r="22225" b="20955"/>
                <wp:wrapNone/>
                <wp:docPr id="114716" name="Group 28">
                  <a:extLst xmlns:a="http://schemas.openxmlformats.org/drawingml/2006/main">
                    <a:ext uri="{FF2B5EF4-FFF2-40B4-BE49-F238E27FC236}">
                      <a16:creationId xmlns:a16="http://schemas.microsoft.com/office/drawing/2014/main" id="{014158BF-6F5E-4E1E-9B72-DF800D3B3BB6}"/>
                    </a:ext>
                  </a:extLst>
                </wp:docPr>
                <wp:cNvGraphicFramePr/>
                <a:graphic xmlns:a="http://schemas.openxmlformats.org/drawingml/2006/main">
                  <a:graphicData uri="http://schemas.microsoft.com/office/word/2010/wordprocessingGroup">
                    <wpg:wgp>
                      <wpg:cNvGrpSpPr/>
                      <wpg:grpSpPr bwMode="auto">
                        <a:xfrm>
                          <a:off x="0" y="0"/>
                          <a:ext cx="358775" cy="360362"/>
                          <a:chOff x="169863" y="1403350"/>
                          <a:chExt cx="226" cy="227"/>
                        </a:xfrm>
                      </wpg:grpSpPr>
                      <wps:wsp>
                        <wps:cNvPr id="26" name="Oval 26">
                          <a:extLst>
                            <a:ext uri="{FF2B5EF4-FFF2-40B4-BE49-F238E27FC236}">
                              <a16:creationId xmlns:a16="http://schemas.microsoft.com/office/drawing/2014/main" id="{559058EA-6688-4EF0-B686-5597AF2CA6C1}"/>
                            </a:ext>
                          </a:extLst>
                        </wps:cNvPr>
                        <wps:cNvSpPr>
                          <a:spLocks noChangeArrowheads="1"/>
                        </wps:cNvSpPr>
                        <wps:spPr bwMode="auto">
                          <a:xfrm>
                            <a:off x="169863" y="1403350"/>
                            <a:ext cx="226" cy="227"/>
                          </a:xfrm>
                          <a:prstGeom prst="ellipse">
                            <a:avLst/>
                          </a:prstGeom>
                          <a:solidFill>
                            <a:srgbClr val="006699"/>
                          </a:solidFill>
                          <a:ln w="9525">
                            <a:solidFill>
                              <a:srgbClr val="006699"/>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7" name="Text Box 30">
                          <a:extLst>
                            <a:ext uri="{FF2B5EF4-FFF2-40B4-BE49-F238E27FC236}">
                              <a16:creationId xmlns:a16="http://schemas.microsoft.com/office/drawing/2014/main" id="{FE3C216F-F13B-4E61-842B-31219255E903}"/>
                            </a:ext>
                          </a:extLst>
                        </wps:cNvPr>
                        <wps:cNvSpPr txBox="1">
                          <a:spLocks noChangeArrowheads="1"/>
                        </wps:cNvSpPr>
                        <wps:spPr bwMode="auto">
                          <a:xfrm>
                            <a:off x="169863" y="1403350"/>
                            <a:ext cx="168" cy="1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FD100B7" w14:textId="77777777" w:rsidR="00425F98" w:rsidRDefault="00425F98" w:rsidP="009B4476">
                              <w:pPr>
                                <w:pStyle w:val="NormalWeb"/>
                                <w:bidi/>
                                <w:spacing w:before="0" w:beforeAutospacing="0" w:after="0" w:afterAutospacing="0"/>
                                <w:textAlignment w:val="baseline"/>
                              </w:pPr>
                              <w:r>
                                <w:rPr>
                                  <w:rFonts w:ascii="Arial" w:hAnsi="Arial" w:cs="Arial"/>
                                  <w:color w:val="FFFFFF" w:themeColor="background1"/>
                                  <w:kern w:val="24"/>
                                </w:rPr>
                                <w:t>8</w:t>
                              </w:r>
                            </w:p>
                          </w:txbxContent>
                        </wps:txbx>
                        <wps:bodyPr wrap="none">
                          <a:spAutoFit/>
                        </wps:bodyPr>
                      </wps:wsp>
                    </wpg:wgp>
                  </a:graphicData>
                </a:graphic>
              </wp:anchor>
            </w:drawing>
          </mc:Choice>
          <mc:Fallback>
            <w:pict>
              <v:group w14:anchorId="098C7717" id="Group 28" o:spid="_x0000_s1038" style="position:absolute;margin-left:-3.3pt;margin-top:-2037.15pt;width:28.25pt;height:28.35pt;z-index:251669504" coordorigin="1698,1403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">
                <v:oval id="Oval 26" o:spid="_x0000_s1039" style="position:absolute;left:1698;top:14033;width:2;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" fillcolor="#069" strokecolor="#069">
                  <v:shadow color="#e7e6e6 [3214]"/>
                </v:oval>
                <v:shape id="Text Box 30" o:spid="_x0000_s1040" type="#_x0000_t202" style="position:absolute;left:1698;top:14033;width:2;height: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" filled="f" fillcolor="#4472c4 [3204]" stroked="f" strokecolor="black [3213]">
                  <v:shadow color="#e7e6e6 [3214]"/>
                  <v:textbox style="mso-fit-shape-to-text:t">
                    <w:txbxContent>
                      <w:p w14:paraId="3FD100B7" w14:textId="77777777" w:rsidR="00425F98" w:rsidRDefault="00425F98" w:rsidP="009B4476">
                        <w:pPr>
                          <w:pStyle w:val="NormalWeb"/>
                          <w:bidi/>
                          <w:spacing w:before="0" w:beforeAutospacing="0" w:after="0" w:afterAutospacing="0"/>
                          <w:textAlignment w:val="baseline"/>
                        </w:pPr>
                        <w:r>
                          <w:rPr>
                            <w:rFonts w:ascii="Arial" w:hAnsi="Arial" w:cs="Arial"/>
                            <w:color w:val="FFFFFF" w:themeColor="background1"/>
                            <w:kern w:val="24"/>
                          </w:rPr>
                          <w:t>8</w:t>
                        </w:r>
                      </w:p>
                    </w:txbxContent>
                  </v:textbox>
                </v:shape>
              </v:group>
            </w:pict>
          </mc:Fallback>
        </mc:AlternateContent>
      </w:r>
      <w:r w:rsidR="009B4476" w:rsidRPr="001F712A">
        <w:rPr>
          <w:rFonts w:ascii="Arial" w:hAnsi="Arial" w:cs="Arial"/>
          <w:bCs/>
          <w:noProof/>
        </w:rPr>
        <mc:AlternateContent>
          <mc:Choice Requires="wps">
            <w:drawing>
              <wp:anchor distT="0" distB="0" distL="114300" distR="114300" simplePos="0" relativeHeight="251670528" behindDoc="0" locked="0" layoutInCell="1" allowOverlap="1" wp14:anchorId="5039CDBC" wp14:editId="5496794A">
                <wp:simplePos x="0" y="0"/>
                <wp:positionH relativeFrom="column">
                  <wp:posOffset>9950450</wp:posOffset>
                </wp:positionH>
                <wp:positionV relativeFrom="paragraph">
                  <wp:posOffset>-27198955</wp:posOffset>
                </wp:positionV>
                <wp:extent cx="2093913" cy="484187"/>
                <wp:effectExtent l="0" t="0" r="0" b="0"/>
                <wp:wrapNone/>
                <wp:docPr id="114719" name="WordArt 31">
                  <a:extLst xmlns:a="http://schemas.openxmlformats.org/drawingml/2006/main">
                    <a:ext uri="{FF2B5EF4-FFF2-40B4-BE49-F238E27FC236}">
                      <a16:creationId xmlns:a16="http://schemas.microsoft.com/office/drawing/2014/main" id="{39881B08-F195-4C5B-988E-C10CEA57E2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093913" cy="484187"/>
                        </a:xfrm>
                        <a:prstGeom prst="rect">
                          <a:avLst/>
                        </a:prstGeom>
                        <a:extLst>
                          <a:ext uri="{AF507438-7753-43E0-B8FC-AC1667EBCBE1}">
                            <a14:hiddenEffects xmlns:a14="http://schemas.microsoft.com/office/drawing/2010/main">
                              <a:effectLst/>
                            </a14:hiddenEffects>
                          </a:ext>
                        </a:extLst>
                      </wps:spPr>
                      <wps:txbx>
                        <w:txbxContent>
                          <w:p w14:paraId="57F30F18" w14:textId="77777777" w:rsidR="00425F98" w:rsidRDefault="00425F98" w:rsidP="009B4476">
                            <w:pPr>
                              <w:pStyle w:val="NormalWeb"/>
                              <w:spacing w:before="0" w:beforeAutospacing="0" w:after="0" w:afterAutospacing="0"/>
                              <w:jc w:val="center"/>
                              <w:textAlignment w:val="baseline"/>
                            </w:pPr>
                            <w:r>
                              <w:rPr>
                                <w:rFonts w:ascii="Arial Black" w:hAnsi="Arial Black" w:cs="Arial"/>
                                <w:color w:val="FFCC99"/>
                                <w:sz w:val="72"/>
                                <w:szCs w:val="72"/>
                                <w:lang w:val="en-GB"/>
                                <w14:textOutline w14:w="9525" w14:cap="flat" w14:cmpd="sng" w14:algn="ctr">
                                  <w14:solidFill>
                                    <w14:schemeClr w14:val="bg1"/>
                                  </w14:solidFill>
                                  <w14:prstDash w14:val="solid"/>
                                  <w14:round/>
                                </w14:textOutline>
                                <w14:textFill>
                                  <w14:gradFill>
                                    <w14:gsLst>
                                      <w14:gs w14:pos="0">
                                        <w14:srgbClr w14:val="FFCC99"/>
                                      </w14:gs>
                                      <w14:gs w14:pos="100000">
                                        <w14:schemeClr w14:val="tx1"/>
                                      </w14:gs>
                                    </w14:gsLst>
                                    <w14:lin w14:ang="5400000" w14:scaled="1"/>
                                  </w14:gradFill>
                                </w14:textFill>
                              </w:rPr>
                              <w:t>Human Stages</w:t>
                            </w:r>
                          </w:p>
                        </w:txbxContent>
                      </wps:txbx>
                      <wps:bodyPr wrap="none" numCol="1" fromWordArt="1">
                        <a:prstTxWarp prst="textPlain">
                          <a:avLst>
                            <a:gd name="adj" fmla="val 50000"/>
                          </a:avLst>
                        </a:prstTxWarp>
                      </wps:bodyPr>
                    </wps:wsp>
                  </a:graphicData>
                </a:graphic>
              </wp:anchor>
            </w:drawing>
          </mc:Choice>
          <mc:Fallback>
            <w:pict>
              <v:rect w14:anchorId="5039CDBC" id="WordArt 31" o:spid="_x0000_s1041" style="position:absolute;margin-left:783.5pt;margin-top:-2141.65pt;width:164.9pt;height:38.1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" filled="f" stroked="f">
                <o:lock v:ext="edit" shapetype="t"/>
                <v:textbox>
                  <w:txbxContent>
                    <w:p w14:paraId="57F30F18" w14:textId="77777777" w:rsidR="00425F98" w:rsidRDefault="00425F98" w:rsidP="009B4476">
                      <w:pPr>
                        <w:pStyle w:val="NormalWeb"/>
                        <w:spacing w:before="0" w:beforeAutospacing="0" w:after="0" w:afterAutospacing="0"/>
                        <w:jc w:val="center"/>
                        <w:textAlignment w:val="baseline"/>
                      </w:pPr>
                      <w:r>
                        <w:rPr>
                          <w:rFonts w:ascii="Arial Black" w:hAnsi="Arial Black" w:cs="Arial"/>
                          <w:color w:val="FFCC99"/>
                          <w:sz w:val="72"/>
                          <w:szCs w:val="72"/>
                          <w:lang w:val="en-GB"/>
                          <w14:textOutline w14:w="9525" w14:cap="flat" w14:cmpd="sng" w14:algn="ctr">
                            <w14:solidFill>
                              <w14:schemeClr w14:val="bg1"/>
                            </w14:solidFill>
                            <w14:prstDash w14:val="solid"/>
                            <w14:round/>
                          </w14:textOutline>
                          <w14:textFill>
                            <w14:gradFill>
                              <w14:gsLst>
                                <w14:gs w14:pos="0">
                                  <w14:srgbClr w14:val="FFCC99"/>
                                </w14:gs>
                                <w14:gs w14:pos="100000">
                                  <w14:schemeClr w14:val="tx1"/>
                                </w14:gs>
                              </w14:gsLst>
                              <w14:lin w14:ang="5400000" w14:scaled="1"/>
                            </w14:gradFill>
                          </w14:textFill>
                        </w:rPr>
                        <w:t>Human Stages</w:t>
                      </w:r>
                    </w:p>
                  </w:txbxContent>
                </v:textbox>
              </v:rect>
            </w:pict>
          </mc:Fallback>
        </mc:AlternateContent>
      </w:r>
      <w:r w:rsidR="009B4476" w:rsidRPr="001F712A">
        <w:rPr>
          <w:rFonts w:ascii="Arial" w:hAnsi="Arial" w:cs="Arial"/>
          <w:bCs/>
          <w:noProof/>
        </w:rPr>
        <mc:AlternateContent>
          <mc:Choice Requires="wps">
            <w:drawing>
              <wp:anchor distT="0" distB="0" distL="114300" distR="114300" simplePos="0" relativeHeight="251671552" behindDoc="0" locked="0" layoutInCell="1" allowOverlap="1" wp14:anchorId="2BB7FD7A" wp14:editId="4C83F2E2">
                <wp:simplePos x="0" y="0"/>
                <wp:positionH relativeFrom="column">
                  <wp:posOffset>6445250</wp:posOffset>
                </wp:positionH>
                <wp:positionV relativeFrom="paragraph">
                  <wp:posOffset>-26278205</wp:posOffset>
                </wp:positionV>
                <wp:extent cx="2951163" cy="336550"/>
                <wp:effectExtent l="0" t="0" r="0" b="3810"/>
                <wp:wrapNone/>
                <wp:docPr id="114720" name="Text Box 32">
                  <a:extLst xmlns:a="http://schemas.openxmlformats.org/drawingml/2006/main">
                    <a:ext uri="{FF2B5EF4-FFF2-40B4-BE49-F238E27FC236}">
                      <a16:creationId xmlns:a16="http://schemas.microsoft.com/office/drawing/2014/main" id="{5F967F7D-A9A4-4DB3-9D41-744EB22501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163" cy="3365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35E8033" w14:textId="77777777" w:rsidR="00425F98" w:rsidRDefault="00425F98" w:rsidP="009B4476">
                            <w:pPr>
                              <w:pStyle w:val="NormalWeb"/>
                              <w:bidi/>
                              <w:spacing w:before="0" w:beforeAutospacing="0" w:after="0" w:afterAutospacing="0"/>
                              <w:jc w:val="right"/>
                              <w:textAlignment w:val="baseline"/>
                            </w:pPr>
                            <w:r>
                              <w:rPr>
                                <w:rFonts w:ascii="Arial" w:hAnsi="Arial" w:cs="Arial"/>
                                <w:color w:val="000000" w:themeColor="text1"/>
                                <w:kern w:val="24"/>
                                <w:sz w:val="32"/>
                                <w:szCs w:val="32"/>
                              </w:rPr>
                              <w:t xml:space="preserve">Sand fly takes a blood meal </w:t>
                            </w:r>
                          </w:p>
                        </w:txbxContent>
                      </wps:txbx>
                      <wps:bodyPr>
                        <a:spAutoFit/>
                      </wps:bodyPr>
                    </wps:wsp>
                  </a:graphicData>
                </a:graphic>
              </wp:anchor>
            </w:drawing>
          </mc:Choice>
          <mc:Fallback>
            <w:pict>
              <v:shape w14:anchorId="2BB7FD7A" id="Text Box 32" o:spid="_x0000_s1042" type="#_x0000_t202" style="position:absolute;margin-left:507.5pt;margin-top:-2069.15pt;width:232.4pt;height:2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" filled="f" fillcolor="#4472c4 [3204]" stroked="f" strokecolor="black [3213]">
                <v:shadow color="#e7e6e6 [3214]"/>
                <v:textbox style="mso-fit-shape-to-text:t">
                  <w:txbxContent>
                    <w:p w14:paraId="135E8033" w14:textId="77777777" w:rsidR="00425F98" w:rsidRDefault="00425F98" w:rsidP="009B4476">
                      <w:pPr>
                        <w:pStyle w:val="NormalWeb"/>
                        <w:bidi/>
                        <w:spacing w:before="0" w:beforeAutospacing="0" w:after="0" w:afterAutospacing="0"/>
                        <w:jc w:val="right"/>
                        <w:textAlignment w:val="baseline"/>
                      </w:pPr>
                      <w:r>
                        <w:rPr>
                          <w:rFonts w:ascii="Arial" w:hAnsi="Arial" w:cs="Arial"/>
                          <w:color w:val="000000" w:themeColor="text1"/>
                          <w:kern w:val="24"/>
                          <w:sz w:val="32"/>
                          <w:szCs w:val="32"/>
                        </w:rPr>
                        <w:t xml:space="preserve">Sand fly takes a blood meal </w:t>
                      </w:r>
                    </w:p>
                  </w:txbxContent>
                </v:textbox>
              </v:shape>
            </w:pict>
          </mc:Fallback>
        </mc:AlternateContent>
      </w:r>
      <w:r w:rsidR="009B4476" w:rsidRPr="001F712A">
        <w:rPr>
          <w:rFonts w:ascii="Arial" w:hAnsi="Arial" w:cs="Arial"/>
          <w:bCs/>
          <w:noProof/>
        </w:rPr>
        <mc:AlternateContent>
          <mc:Choice Requires="wps">
            <w:drawing>
              <wp:anchor distT="0" distB="0" distL="114300" distR="114300" simplePos="0" relativeHeight="251672576" behindDoc="0" locked="0" layoutInCell="1" allowOverlap="1" wp14:anchorId="7D099F77" wp14:editId="7537907D">
                <wp:simplePos x="0" y="0"/>
                <wp:positionH relativeFrom="column">
                  <wp:posOffset>6492240</wp:posOffset>
                </wp:positionH>
                <wp:positionV relativeFrom="paragraph">
                  <wp:posOffset>-25837515</wp:posOffset>
                </wp:positionV>
                <wp:extent cx="1878012" cy="517525"/>
                <wp:effectExtent l="0" t="0" r="0" b="0"/>
                <wp:wrapNone/>
                <wp:docPr id="114721" name="Text Box 33">
                  <a:extLst xmlns:a="http://schemas.openxmlformats.org/drawingml/2006/main">
                    <a:ext uri="{FF2B5EF4-FFF2-40B4-BE49-F238E27FC236}">
                      <a16:creationId xmlns:a16="http://schemas.microsoft.com/office/drawing/2014/main" id="{45B347FA-AAC2-45D0-A387-8A12320445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012" cy="5175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2303924" w14:textId="77777777" w:rsidR="00425F98" w:rsidRDefault="00425F98" w:rsidP="009B4476">
                            <w:pPr>
                              <w:pStyle w:val="NormalWeb"/>
                              <w:bidi/>
                              <w:spacing w:before="0" w:beforeAutospacing="0" w:after="0" w:afterAutospacing="0"/>
                              <w:textAlignment w:val="baseline"/>
                            </w:pPr>
                            <w:r>
                              <w:rPr>
                                <w:rFonts w:ascii="Arial" w:hAnsi="Arial" w:cs="Arial"/>
                                <w:color w:val="000000" w:themeColor="text1"/>
                                <w:kern w:val="24"/>
                                <w:sz w:val="28"/>
                                <w:szCs w:val="28"/>
                              </w:rPr>
                              <w:t xml:space="preserve">(Injects promastigote </w:t>
                            </w:r>
                          </w:p>
                          <w:p w14:paraId="3F0D194F" w14:textId="77777777" w:rsidR="00425F98" w:rsidRDefault="00425F98" w:rsidP="009B4476">
                            <w:pPr>
                              <w:pStyle w:val="NormalWeb"/>
                              <w:bidi/>
                              <w:spacing w:before="0" w:beforeAutospacing="0" w:after="0" w:afterAutospacing="0"/>
                              <w:textAlignment w:val="baseline"/>
                            </w:pPr>
                            <w:r>
                              <w:rPr>
                                <w:rFonts w:ascii="Arial" w:hAnsi="Arial" w:cs="Arial"/>
                                <w:color w:val="000000" w:themeColor="text1"/>
                                <w:kern w:val="24"/>
                                <w:sz w:val="28"/>
                                <w:szCs w:val="28"/>
                              </w:rPr>
                              <w:t xml:space="preserve">stage into the tissue) </w:t>
                            </w:r>
                          </w:p>
                        </w:txbxContent>
                      </wps:txbx>
                      <wps:bodyPr wrap="none">
                        <a:spAutoFit/>
                      </wps:bodyPr>
                    </wps:wsp>
                  </a:graphicData>
                </a:graphic>
              </wp:anchor>
            </w:drawing>
          </mc:Choice>
          <mc:Fallback>
            <w:pict>
              <v:shape w14:anchorId="7D099F77" id="Text Box 33" o:spid="_x0000_s1043" type="#_x0000_t202" style="position:absolute;margin-left:511.2pt;margin-top:-2034.45pt;width:147.85pt;height:40.7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" filled="f" fillcolor="#4472c4 [3204]" stroked="f" strokecolor="black [3213]">
                <v:shadow color="#e7e6e6 [3214]"/>
                <v:textbox style="mso-fit-shape-to-text:t">
                  <w:txbxContent>
                    <w:p w14:paraId="72303924" w14:textId="77777777" w:rsidR="00425F98" w:rsidRDefault="00425F98" w:rsidP="009B4476">
                      <w:pPr>
                        <w:pStyle w:val="NormalWeb"/>
                        <w:bidi/>
                        <w:spacing w:before="0" w:beforeAutospacing="0" w:after="0" w:afterAutospacing="0"/>
                        <w:textAlignment w:val="baseline"/>
                      </w:pPr>
                      <w:r>
                        <w:rPr>
                          <w:rFonts w:ascii="Arial" w:hAnsi="Arial" w:cs="Arial"/>
                          <w:color w:val="000000" w:themeColor="text1"/>
                          <w:kern w:val="24"/>
                          <w:sz w:val="28"/>
                          <w:szCs w:val="28"/>
                        </w:rPr>
                        <w:t xml:space="preserve">(Injects promastigote </w:t>
                      </w:r>
                    </w:p>
                    <w:p w14:paraId="3F0D194F" w14:textId="77777777" w:rsidR="00425F98" w:rsidRDefault="00425F98" w:rsidP="009B4476">
                      <w:pPr>
                        <w:pStyle w:val="NormalWeb"/>
                        <w:bidi/>
                        <w:spacing w:before="0" w:beforeAutospacing="0" w:after="0" w:afterAutospacing="0"/>
                        <w:textAlignment w:val="baseline"/>
                      </w:pPr>
                      <w:r>
                        <w:rPr>
                          <w:rFonts w:ascii="Arial" w:hAnsi="Arial" w:cs="Arial"/>
                          <w:color w:val="000000" w:themeColor="text1"/>
                          <w:kern w:val="24"/>
                          <w:sz w:val="28"/>
                          <w:szCs w:val="28"/>
                        </w:rPr>
                        <w:t xml:space="preserve">stage into the tissue) </w:t>
                      </w:r>
                    </w:p>
                  </w:txbxContent>
                </v:textbox>
              </v:shape>
            </w:pict>
          </mc:Fallback>
        </mc:AlternateContent>
      </w:r>
      <w:r w:rsidR="009B4476" w:rsidRPr="001F712A">
        <w:rPr>
          <w:rFonts w:ascii="Arial" w:hAnsi="Arial" w:cs="Arial"/>
          <w:bCs/>
          <w:noProof/>
        </w:rPr>
        <mc:AlternateContent>
          <mc:Choice Requires="wps">
            <w:drawing>
              <wp:anchor distT="0" distB="0" distL="114300" distR="114300" simplePos="0" relativeHeight="251673600" behindDoc="0" locked="0" layoutInCell="1" allowOverlap="1" wp14:anchorId="6FAEF9C7" wp14:editId="26B13690">
                <wp:simplePos x="0" y="0"/>
                <wp:positionH relativeFrom="column">
                  <wp:posOffset>12941300</wp:posOffset>
                </wp:positionH>
                <wp:positionV relativeFrom="paragraph">
                  <wp:posOffset>-25964515</wp:posOffset>
                </wp:positionV>
                <wp:extent cx="1833563" cy="825500"/>
                <wp:effectExtent l="0" t="0" r="0" b="0"/>
                <wp:wrapNone/>
                <wp:docPr id="114722" name="Text Box 34">
                  <a:extLst xmlns:a="http://schemas.openxmlformats.org/drawingml/2006/main">
                    <a:ext uri="{FF2B5EF4-FFF2-40B4-BE49-F238E27FC236}">
                      <a16:creationId xmlns:a16="http://schemas.microsoft.com/office/drawing/2014/main" id="{04390898-5E38-48AE-B442-E64E2DA43D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563" cy="8255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DAFB691" w14:textId="77777777" w:rsidR="00425F98" w:rsidRDefault="00425F98" w:rsidP="009B4476">
                            <w:pPr>
                              <w:pStyle w:val="NormalWeb"/>
                              <w:bidi/>
                              <w:spacing w:before="0" w:beforeAutospacing="0" w:after="0" w:afterAutospacing="0"/>
                              <w:jc w:val="right"/>
                              <w:textAlignment w:val="baseline"/>
                            </w:pPr>
                            <w:r>
                              <w:rPr>
                                <w:rFonts w:ascii="Arial" w:hAnsi="Arial" w:cs="Arial"/>
                                <w:color w:val="000000" w:themeColor="text1"/>
                                <w:kern w:val="24"/>
                                <w:sz w:val="32"/>
                                <w:szCs w:val="32"/>
                              </w:rPr>
                              <w:t>Promastigotes are</w:t>
                            </w:r>
                          </w:p>
                          <w:p w14:paraId="08FBC04E" w14:textId="77777777" w:rsidR="00425F98" w:rsidRDefault="00425F98" w:rsidP="009B4476">
                            <w:pPr>
                              <w:pStyle w:val="NormalWeb"/>
                              <w:bidi/>
                              <w:spacing w:before="0" w:beforeAutospacing="0" w:after="0" w:afterAutospacing="0"/>
                              <w:jc w:val="right"/>
                              <w:textAlignment w:val="baseline"/>
                            </w:pPr>
                            <w:r>
                              <w:rPr>
                                <w:rFonts w:ascii="Arial" w:hAnsi="Arial" w:cs="Arial"/>
                                <w:color w:val="000000" w:themeColor="text1"/>
                                <w:kern w:val="24"/>
                                <w:sz w:val="32"/>
                                <w:szCs w:val="32"/>
                              </w:rPr>
                              <w:t>Phagocytized by</w:t>
                            </w:r>
                          </w:p>
                          <w:p w14:paraId="3D0D2BE8" w14:textId="77777777" w:rsidR="00425F98" w:rsidRDefault="00425F98" w:rsidP="009B4476">
                            <w:pPr>
                              <w:pStyle w:val="NormalWeb"/>
                              <w:bidi/>
                              <w:spacing w:before="0" w:beforeAutospacing="0" w:after="0" w:afterAutospacing="0"/>
                              <w:jc w:val="right"/>
                              <w:textAlignment w:val="baseline"/>
                            </w:pPr>
                            <w:r>
                              <w:rPr>
                                <w:rFonts w:ascii="Arial" w:hAnsi="Arial" w:cs="Arial"/>
                                <w:color w:val="000000" w:themeColor="text1"/>
                                <w:kern w:val="24"/>
                                <w:sz w:val="32"/>
                                <w:szCs w:val="32"/>
                              </w:rPr>
                              <w:t>macrophages</w:t>
                            </w:r>
                          </w:p>
                        </w:txbxContent>
                      </wps:txbx>
                      <wps:bodyPr wrap="none">
                        <a:spAutoFit/>
                      </wps:bodyPr>
                    </wps:wsp>
                  </a:graphicData>
                </a:graphic>
              </wp:anchor>
            </w:drawing>
          </mc:Choice>
          <mc:Fallback>
            <w:pict>
              <v:shape w14:anchorId="6FAEF9C7" id="Text Box 34" o:spid="_x0000_s1044" type="#_x0000_t202" style="position:absolute;margin-left:1019pt;margin-top:-2044.45pt;width:144.4pt;height:6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" filled="f" fillcolor="#4472c4 [3204]" stroked="f" strokecolor="black [3213]">
                <v:shadow color="#e7e6e6 [3214]"/>
                <v:textbox style="mso-fit-shape-to-text:t">
                  <w:txbxContent>
                    <w:p w14:paraId="6DAFB691" w14:textId="77777777" w:rsidR="00425F98" w:rsidRDefault="00425F98" w:rsidP="009B4476">
                      <w:pPr>
                        <w:pStyle w:val="NormalWeb"/>
                        <w:bidi/>
                        <w:spacing w:before="0" w:beforeAutospacing="0" w:after="0" w:afterAutospacing="0"/>
                        <w:jc w:val="right"/>
                        <w:textAlignment w:val="baseline"/>
                      </w:pPr>
                      <w:r>
                        <w:rPr>
                          <w:rFonts w:ascii="Arial" w:hAnsi="Arial" w:cs="Arial"/>
                          <w:color w:val="000000" w:themeColor="text1"/>
                          <w:kern w:val="24"/>
                          <w:sz w:val="32"/>
                          <w:szCs w:val="32"/>
                        </w:rPr>
                        <w:t>Promastigotes are</w:t>
                      </w:r>
                    </w:p>
                    <w:p w14:paraId="08FBC04E" w14:textId="77777777" w:rsidR="00425F98" w:rsidRDefault="00425F98" w:rsidP="009B4476">
                      <w:pPr>
                        <w:pStyle w:val="NormalWeb"/>
                        <w:bidi/>
                        <w:spacing w:before="0" w:beforeAutospacing="0" w:after="0" w:afterAutospacing="0"/>
                        <w:jc w:val="right"/>
                        <w:textAlignment w:val="baseline"/>
                      </w:pPr>
                      <w:r>
                        <w:rPr>
                          <w:rFonts w:ascii="Arial" w:hAnsi="Arial" w:cs="Arial"/>
                          <w:color w:val="000000" w:themeColor="text1"/>
                          <w:kern w:val="24"/>
                          <w:sz w:val="32"/>
                          <w:szCs w:val="32"/>
                        </w:rPr>
                        <w:t>Phagocytized by</w:t>
                      </w:r>
                    </w:p>
                    <w:p w14:paraId="3D0D2BE8" w14:textId="77777777" w:rsidR="00425F98" w:rsidRDefault="00425F98" w:rsidP="009B4476">
                      <w:pPr>
                        <w:pStyle w:val="NormalWeb"/>
                        <w:bidi/>
                        <w:spacing w:before="0" w:beforeAutospacing="0" w:after="0" w:afterAutospacing="0"/>
                        <w:jc w:val="right"/>
                        <w:textAlignment w:val="baseline"/>
                      </w:pPr>
                      <w:r>
                        <w:rPr>
                          <w:rFonts w:ascii="Arial" w:hAnsi="Arial" w:cs="Arial"/>
                          <w:color w:val="000000" w:themeColor="text1"/>
                          <w:kern w:val="24"/>
                          <w:sz w:val="32"/>
                          <w:szCs w:val="32"/>
                        </w:rPr>
                        <w:t>macrophages</w:t>
                      </w:r>
                    </w:p>
                  </w:txbxContent>
                </v:textbox>
              </v:shape>
            </w:pict>
          </mc:Fallback>
        </mc:AlternateContent>
      </w:r>
      <w:r w:rsidR="009B4476" w:rsidRPr="001F712A">
        <w:rPr>
          <w:rFonts w:ascii="Arial" w:hAnsi="Arial" w:cs="Arial"/>
          <w:bCs/>
          <w:noProof/>
        </w:rPr>
        <w:drawing>
          <wp:anchor distT="0" distB="0" distL="114300" distR="114300" simplePos="0" relativeHeight="251675648" behindDoc="0" locked="0" layoutInCell="1" allowOverlap="1" wp14:anchorId="7E137525" wp14:editId="1B6DB63D">
            <wp:simplePos x="0" y="0"/>
            <wp:positionH relativeFrom="column">
              <wp:posOffset>14135100</wp:posOffset>
            </wp:positionH>
            <wp:positionV relativeFrom="paragraph">
              <wp:posOffset>-23849965</wp:posOffset>
            </wp:positionV>
            <wp:extent cx="963613" cy="830263"/>
            <wp:effectExtent l="0" t="0" r="0" b="0"/>
            <wp:wrapNone/>
            <wp:docPr id="114724" name="Picture 36">
              <a:extLst xmlns:a="http://schemas.openxmlformats.org/drawingml/2006/main">
                <a:ext uri="{FF2B5EF4-FFF2-40B4-BE49-F238E27FC236}">
                  <a16:creationId xmlns:a16="http://schemas.microsoft.com/office/drawing/2014/main" id="{2F6D4FA6-E551-4C57-B9D2-C7058EA2D4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4" name="Picture 36">
                      <a:extLst>
                        <a:ext uri="{FF2B5EF4-FFF2-40B4-BE49-F238E27FC236}">
                          <a16:creationId xmlns:a16="http://schemas.microsoft.com/office/drawing/2014/main" id="{2F6D4FA6-E551-4C57-B9D2-C7058EA2D46A}"/>
                        </a:ext>
                      </a:extLst>
                    </pic:cNvPr>
                    <pic:cNvPicPr>
                      <a:picLocks noChangeAspect="1" noChangeArrowheads="1"/>
                    </pic:cNvPicPr>
                  </pic:nvPicPr>
                  <pic:blipFill>
                    <a:blip r:embed="rId17">
                      <a:clrChange>
                        <a:clrFrom>
                          <a:srgbClr val="FEFEFE"/>
                        </a:clrFrom>
                        <a:clrTo>
                          <a:srgbClr val="FEFEFE">
                            <a:alpha val="0"/>
                          </a:srgbClr>
                        </a:clrTo>
                      </a:clrChange>
                      <a:lum bright="-6000"/>
                      <a:extLst>
                        <a:ext uri="{28A0092B-C50C-407E-A947-70E740481C1C}">
                          <a14:useLocalDpi xmlns:a14="http://schemas.microsoft.com/office/drawing/2010/main" val="0"/>
                        </a:ext>
                      </a:extLst>
                    </a:blip>
                    <a:srcRect/>
                    <a:stretch>
                      <a:fillRect/>
                    </a:stretch>
                  </pic:blipFill>
                  <pic:spPr bwMode="auto">
                    <a:xfrm>
                      <a:off x="0" y="0"/>
                      <a:ext cx="963613" cy="83026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9B4476" w:rsidRPr="001F712A">
        <w:rPr>
          <w:rFonts w:ascii="Arial" w:hAnsi="Arial" w:cs="Arial"/>
          <w:bCs/>
          <w:noProof/>
        </w:rPr>
        <mc:AlternateContent>
          <mc:Choice Requires="wps">
            <w:drawing>
              <wp:anchor distT="0" distB="0" distL="114300" distR="114300" simplePos="0" relativeHeight="251682816" behindDoc="0" locked="0" layoutInCell="1" allowOverlap="1" wp14:anchorId="2AFDC725" wp14:editId="051DCDDC">
                <wp:simplePos x="0" y="0"/>
                <wp:positionH relativeFrom="column">
                  <wp:posOffset>742950</wp:posOffset>
                </wp:positionH>
                <wp:positionV relativeFrom="paragraph">
                  <wp:posOffset>-22055455</wp:posOffset>
                </wp:positionV>
                <wp:extent cx="2276475" cy="825500"/>
                <wp:effectExtent l="0" t="0" r="0" b="0"/>
                <wp:wrapNone/>
                <wp:docPr id="114731" name="Text Box 43">
                  <a:extLst xmlns:a="http://schemas.openxmlformats.org/drawingml/2006/main">
                    <a:ext uri="{FF2B5EF4-FFF2-40B4-BE49-F238E27FC236}">
                      <a16:creationId xmlns:a16="http://schemas.microsoft.com/office/drawing/2014/main" id="{3EAE9F6D-AB7B-4375-9F3E-9ADACB8334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8255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AFC9B10" w14:textId="77777777" w:rsidR="00425F98" w:rsidRDefault="00425F98" w:rsidP="009B4476">
                            <w:pPr>
                              <w:pStyle w:val="NormalWeb"/>
                              <w:bidi/>
                              <w:spacing w:before="0" w:beforeAutospacing="0" w:after="0" w:afterAutospacing="0"/>
                              <w:jc w:val="right"/>
                              <w:textAlignment w:val="baseline"/>
                            </w:pPr>
                            <w:r>
                              <w:rPr>
                                <w:rFonts w:ascii="Arial" w:hAnsi="Arial" w:cs="Arial"/>
                                <w:color w:val="000000" w:themeColor="text1"/>
                                <w:kern w:val="24"/>
                                <w:sz w:val="32"/>
                                <w:szCs w:val="32"/>
                              </w:rPr>
                              <w:t xml:space="preserve">Amastigotes transform </w:t>
                            </w:r>
                          </w:p>
                          <w:p w14:paraId="07D58D4E" w14:textId="77777777" w:rsidR="00425F98" w:rsidRDefault="00425F98" w:rsidP="009B4476">
                            <w:pPr>
                              <w:pStyle w:val="NormalWeb"/>
                              <w:bidi/>
                              <w:spacing w:before="0" w:beforeAutospacing="0" w:after="0" w:afterAutospacing="0"/>
                              <w:jc w:val="right"/>
                              <w:textAlignment w:val="baseline"/>
                            </w:pPr>
                            <w:r>
                              <w:rPr>
                                <w:rFonts w:ascii="Arial" w:hAnsi="Arial" w:cs="Arial"/>
                                <w:color w:val="000000" w:themeColor="text1"/>
                                <w:kern w:val="24"/>
                                <w:sz w:val="32"/>
                                <w:szCs w:val="32"/>
                              </w:rPr>
                              <w:t xml:space="preserve">Into promastigote </w:t>
                            </w:r>
                          </w:p>
                          <w:p w14:paraId="269AB0AB" w14:textId="77777777" w:rsidR="00425F98" w:rsidRDefault="00425F98" w:rsidP="009B4476">
                            <w:pPr>
                              <w:pStyle w:val="NormalWeb"/>
                              <w:bidi/>
                              <w:spacing w:before="0" w:beforeAutospacing="0" w:after="0" w:afterAutospacing="0"/>
                              <w:jc w:val="right"/>
                              <w:textAlignment w:val="baseline"/>
                            </w:pPr>
                            <w:r>
                              <w:rPr>
                                <w:rFonts w:ascii="Arial" w:hAnsi="Arial" w:cs="Arial"/>
                                <w:color w:val="000000" w:themeColor="text1"/>
                                <w:kern w:val="24"/>
                                <w:sz w:val="32"/>
                                <w:szCs w:val="32"/>
                              </w:rPr>
                              <w:t>stage in midgut</w:t>
                            </w:r>
                          </w:p>
                        </w:txbxContent>
                      </wps:txbx>
                      <wps:bodyPr wrap="none">
                        <a:spAutoFit/>
                      </wps:bodyPr>
                    </wps:wsp>
                  </a:graphicData>
                </a:graphic>
              </wp:anchor>
            </w:drawing>
          </mc:Choice>
          <mc:Fallback>
            <w:pict>
              <v:shape w14:anchorId="2AFDC725" id="Text Box 43" o:spid="_x0000_s1045" type="#_x0000_t202" style="position:absolute;margin-left:58.5pt;margin-top:-1736.65pt;width:179.25pt;height:65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" filled="f" fillcolor="#4472c4 [3204]" stroked="f" strokecolor="black [3213]">
                <v:shadow color="#e7e6e6 [3214]"/>
                <v:textbox style="mso-fit-shape-to-text:t">
                  <w:txbxContent>
                    <w:p w14:paraId="3AFC9B10" w14:textId="77777777" w:rsidR="00425F98" w:rsidRDefault="00425F98" w:rsidP="009B4476">
                      <w:pPr>
                        <w:pStyle w:val="NormalWeb"/>
                        <w:bidi/>
                        <w:spacing w:before="0" w:beforeAutospacing="0" w:after="0" w:afterAutospacing="0"/>
                        <w:jc w:val="right"/>
                        <w:textAlignment w:val="baseline"/>
                      </w:pPr>
                      <w:r>
                        <w:rPr>
                          <w:rFonts w:ascii="Arial" w:hAnsi="Arial" w:cs="Arial"/>
                          <w:color w:val="000000" w:themeColor="text1"/>
                          <w:kern w:val="24"/>
                          <w:sz w:val="32"/>
                          <w:szCs w:val="32"/>
                        </w:rPr>
                        <w:t xml:space="preserve">Amastigotes transform </w:t>
                      </w:r>
                    </w:p>
                    <w:p w14:paraId="07D58D4E" w14:textId="77777777" w:rsidR="00425F98" w:rsidRDefault="00425F98" w:rsidP="009B4476">
                      <w:pPr>
                        <w:pStyle w:val="NormalWeb"/>
                        <w:bidi/>
                        <w:spacing w:before="0" w:beforeAutospacing="0" w:after="0" w:afterAutospacing="0"/>
                        <w:jc w:val="right"/>
                        <w:textAlignment w:val="baseline"/>
                      </w:pPr>
                      <w:r>
                        <w:rPr>
                          <w:rFonts w:ascii="Arial" w:hAnsi="Arial" w:cs="Arial"/>
                          <w:color w:val="000000" w:themeColor="text1"/>
                          <w:kern w:val="24"/>
                          <w:sz w:val="32"/>
                          <w:szCs w:val="32"/>
                        </w:rPr>
                        <w:t xml:space="preserve">Into promastigote </w:t>
                      </w:r>
                    </w:p>
                    <w:p w14:paraId="269AB0AB" w14:textId="77777777" w:rsidR="00425F98" w:rsidRDefault="00425F98" w:rsidP="009B4476">
                      <w:pPr>
                        <w:pStyle w:val="NormalWeb"/>
                        <w:bidi/>
                        <w:spacing w:before="0" w:beforeAutospacing="0" w:after="0" w:afterAutospacing="0"/>
                        <w:jc w:val="right"/>
                        <w:textAlignment w:val="baseline"/>
                      </w:pPr>
                      <w:r>
                        <w:rPr>
                          <w:rFonts w:ascii="Arial" w:hAnsi="Arial" w:cs="Arial"/>
                          <w:color w:val="000000" w:themeColor="text1"/>
                          <w:kern w:val="24"/>
                          <w:sz w:val="32"/>
                          <w:szCs w:val="32"/>
                        </w:rPr>
                        <w:t>stage in midgut</w:t>
                      </w:r>
                    </w:p>
                  </w:txbxContent>
                </v:textbox>
              </v:shape>
            </w:pict>
          </mc:Fallback>
        </mc:AlternateContent>
      </w:r>
      <w:r w:rsidR="009B4476" w:rsidRPr="001F712A">
        <w:rPr>
          <w:rFonts w:ascii="Arial" w:hAnsi="Arial" w:cs="Arial"/>
          <w:bCs/>
          <w:noProof/>
        </w:rPr>
        <mc:AlternateContent>
          <mc:Choice Requires="wps">
            <w:drawing>
              <wp:anchor distT="0" distB="0" distL="114300" distR="114300" simplePos="0" relativeHeight="251683840" behindDoc="0" locked="0" layoutInCell="1" allowOverlap="1" wp14:anchorId="3FB1A5B2" wp14:editId="1D2E6346">
                <wp:simplePos x="0" y="0"/>
                <wp:positionH relativeFrom="column">
                  <wp:posOffset>603250</wp:posOffset>
                </wp:positionH>
                <wp:positionV relativeFrom="paragraph">
                  <wp:posOffset>-25890855</wp:posOffset>
                </wp:positionV>
                <wp:extent cx="2079625" cy="581025"/>
                <wp:effectExtent l="0" t="0" r="0" b="0"/>
                <wp:wrapNone/>
                <wp:docPr id="114732" name="Text Box 44">
                  <a:extLst xmlns:a="http://schemas.openxmlformats.org/drawingml/2006/main">
                    <a:ext uri="{FF2B5EF4-FFF2-40B4-BE49-F238E27FC236}">
                      <a16:creationId xmlns:a16="http://schemas.microsoft.com/office/drawing/2014/main" id="{1FFD1EA1-03A8-4D13-884A-382E3E9644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5810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112D937" w14:textId="77777777" w:rsidR="00425F98" w:rsidRDefault="00425F98" w:rsidP="009B4476">
                            <w:pPr>
                              <w:pStyle w:val="NormalWeb"/>
                              <w:bidi/>
                              <w:spacing w:before="0" w:beforeAutospacing="0" w:after="0" w:afterAutospacing="0"/>
                              <w:jc w:val="right"/>
                              <w:textAlignment w:val="baseline"/>
                            </w:pPr>
                            <w:r>
                              <w:rPr>
                                <w:rFonts w:ascii="Arial" w:hAnsi="Arial" w:cs="Arial"/>
                                <w:color w:val="000000" w:themeColor="text1"/>
                                <w:kern w:val="24"/>
                                <w:sz w:val="32"/>
                                <w:szCs w:val="32"/>
                              </w:rPr>
                              <w:t xml:space="preserve">Divide in midgut and </w:t>
                            </w:r>
                          </w:p>
                          <w:p w14:paraId="4B23D165" w14:textId="77777777" w:rsidR="00425F98" w:rsidRDefault="00425F98" w:rsidP="009B4476">
                            <w:pPr>
                              <w:pStyle w:val="NormalWeb"/>
                              <w:bidi/>
                              <w:spacing w:before="0" w:beforeAutospacing="0" w:after="0" w:afterAutospacing="0"/>
                              <w:jc w:val="right"/>
                              <w:textAlignment w:val="baseline"/>
                            </w:pPr>
                            <w:r>
                              <w:rPr>
                                <w:rFonts w:ascii="Arial" w:hAnsi="Arial" w:cs="Arial"/>
                                <w:color w:val="000000" w:themeColor="text1"/>
                                <w:kern w:val="24"/>
                                <w:sz w:val="32"/>
                                <w:szCs w:val="32"/>
                              </w:rPr>
                              <w:t>migrate to proboscis</w:t>
                            </w:r>
                          </w:p>
                        </w:txbxContent>
                      </wps:txbx>
                      <wps:bodyPr wrap="none">
                        <a:spAutoFit/>
                      </wps:bodyPr>
                    </wps:wsp>
                  </a:graphicData>
                </a:graphic>
              </wp:anchor>
            </w:drawing>
          </mc:Choice>
          <mc:Fallback>
            <w:pict>
              <v:shape w14:anchorId="3FB1A5B2" id="Text Box 44" o:spid="_x0000_s1046" type="#_x0000_t202" style="position:absolute;margin-left:47.5pt;margin-top:-2038.65pt;width:163.75pt;height:45.75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" filled="f" fillcolor="#4472c4 [3204]" stroked="f" strokecolor="black [3213]">
                <v:shadow color="#e7e6e6 [3214]"/>
                <v:textbox style="mso-fit-shape-to-text:t">
                  <w:txbxContent>
                    <w:p w14:paraId="0112D937" w14:textId="77777777" w:rsidR="00425F98" w:rsidRDefault="00425F98" w:rsidP="009B4476">
                      <w:pPr>
                        <w:pStyle w:val="NormalWeb"/>
                        <w:bidi/>
                        <w:spacing w:before="0" w:beforeAutospacing="0" w:after="0" w:afterAutospacing="0"/>
                        <w:jc w:val="right"/>
                        <w:textAlignment w:val="baseline"/>
                      </w:pPr>
                      <w:r>
                        <w:rPr>
                          <w:rFonts w:ascii="Arial" w:hAnsi="Arial" w:cs="Arial"/>
                          <w:color w:val="000000" w:themeColor="text1"/>
                          <w:kern w:val="24"/>
                          <w:sz w:val="32"/>
                          <w:szCs w:val="32"/>
                        </w:rPr>
                        <w:t xml:space="preserve">Divide in midgut and </w:t>
                      </w:r>
                    </w:p>
                    <w:p w14:paraId="4B23D165" w14:textId="77777777" w:rsidR="00425F98" w:rsidRDefault="00425F98" w:rsidP="009B4476">
                      <w:pPr>
                        <w:pStyle w:val="NormalWeb"/>
                        <w:bidi/>
                        <w:spacing w:before="0" w:beforeAutospacing="0" w:after="0" w:afterAutospacing="0"/>
                        <w:jc w:val="right"/>
                        <w:textAlignment w:val="baseline"/>
                      </w:pPr>
                      <w:r>
                        <w:rPr>
                          <w:rFonts w:ascii="Arial" w:hAnsi="Arial" w:cs="Arial"/>
                          <w:color w:val="000000" w:themeColor="text1"/>
                          <w:kern w:val="24"/>
                          <w:sz w:val="32"/>
                          <w:szCs w:val="32"/>
                        </w:rPr>
                        <w:t>migrate to proboscis</w:t>
                      </w:r>
                    </w:p>
                  </w:txbxContent>
                </v:textbox>
              </v:shape>
            </w:pict>
          </mc:Fallback>
        </mc:AlternateContent>
      </w:r>
      <w:r w:rsidR="009B4476" w:rsidRPr="001F712A">
        <w:rPr>
          <w:rFonts w:ascii="Arial" w:hAnsi="Arial" w:cs="Arial"/>
          <w:bCs/>
          <w:noProof/>
        </w:rPr>
        <mc:AlternateContent>
          <mc:Choice Requires="wpg">
            <w:drawing>
              <wp:anchor distT="0" distB="0" distL="114300" distR="114300" simplePos="0" relativeHeight="251684864" behindDoc="0" locked="0" layoutInCell="1" allowOverlap="1" wp14:anchorId="17A34475" wp14:editId="6D85EFAD">
                <wp:simplePos x="0" y="0"/>
                <wp:positionH relativeFrom="column">
                  <wp:posOffset>-285750</wp:posOffset>
                </wp:positionH>
                <wp:positionV relativeFrom="paragraph">
                  <wp:posOffset>-17284065</wp:posOffset>
                </wp:positionV>
                <wp:extent cx="300038" cy="358775"/>
                <wp:effectExtent l="0" t="19050" r="43180" b="22225"/>
                <wp:wrapNone/>
                <wp:docPr id="114733" name="Group 45">
                  <a:extLst xmlns:a="http://schemas.openxmlformats.org/drawingml/2006/main">
                    <a:ext uri="{FF2B5EF4-FFF2-40B4-BE49-F238E27FC236}">
                      <a16:creationId xmlns:a16="http://schemas.microsoft.com/office/drawing/2014/main" id="{B829519F-23C8-42F8-A05B-198D08718A4A}"/>
                    </a:ext>
                  </a:extLst>
                </wp:docPr>
                <wp:cNvGraphicFramePr/>
                <a:graphic xmlns:a="http://schemas.openxmlformats.org/drawingml/2006/main">
                  <a:graphicData uri="http://schemas.microsoft.com/office/word/2010/wordprocessingGroup">
                    <wpg:wgp>
                      <wpg:cNvGrpSpPr/>
                      <wpg:grpSpPr bwMode="auto">
                        <a:xfrm>
                          <a:off x="0" y="0"/>
                          <a:ext cx="300038" cy="358775"/>
                          <a:chOff x="47625" y="5697537"/>
                          <a:chExt cx="189" cy="226"/>
                        </a:xfrm>
                      </wpg:grpSpPr>
                      <wps:wsp>
                        <wps:cNvPr id="40" name="AutoShape 46">
                          <a:extLst>
                            <a:ext uri="{FF2B5EF4-FFF2-40B4-BE49-F238E27FC236}">
                              <a16:creationId xmlns:a16="http://schemas.microsoft.com/office/drawing/2014/main" id="{310D405A-9CEF-449A-BD24-883E0B5A23AD}"/>
                            </a:ext>
                          </a:extLst>
                        </wps:cNvPr>
                        <wps:cNvSpPr>
                          <a:spLocks noChangeArrowheads="1"/>
                        </wps:cNvSpPr>
                        <wps:spPr bwMode="auto">
                          <a:xfrm>
                            <a:off x="47633" y="5697537"/>
                            <a:ext cx="181" cy="226"/>
                          </a:xfrm>
                          <a:prstGeom prst="flowChartExtract">
                            <a:avLst/>
                          </a:prstGeom>
                          <a:solidFill>
                            <a:srgbClr val="990000"/>
                          </a:solidFill>
                          <a:ln w="9525">
                            <a:solidFill>
                              <a:srgbClr val="99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1" name="Text Box 47">
                          <a:extLst>
                            <a:ext uri="{FF2B5EF4-FFF2-40B4-BE49-F238E27FC236}">
                              <a16:creationId xmlns:a16="http://schemas.microsoft.com/office/drawing/2014/main" id="{E3660D27-8ABC-4290-8CF4-D5D674EC4515}"/>
                            </a:ext>
                          </a:extLst>
                        </wps:cNvPr>
                        <wps:cNvSpPr txBox="1">
                          <a:spLocks noChangeArrowheads="1"/>
                        </wps:cNvSpPr>
                        <wps:spPr bwMode="auto">
                          <a:xfrm>
                            <a:off x="47625" y="5697573"/>
                            <a:ext cx="142" cy="16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CE32F3C" w14:textId="77777777" w:rsidR="00425F98" w:rsidRDefault="00425F98" w:rsidP="009B4476">
                              <w:pPr>
                                <w:pStyle w:val="NormalWeb"/>
                                <w:bidi/>
                                <w:spacing w:before="0" w:beforeAutospacing="0" w:after="0" w:afterAutospacing="0"/>
                                <w:textAlignment w:val="baseline"/>
                              </w:pPr>
                              <w:r>
                                <w:rPr>
                                  <w:rFonts w:ascii="Arial" w:hAnsi="Arial" w:cs="Arial"/>
                                  <w:b/>
                                  <w:bCs/>
                                  <w:color w:val="FFFFFF" w:themeColor="background1"/>
                                  <w:kern w:val="24"/>
                                </w:rPr>
                                <w:t>i</w:t>
                              </w:r>
                            </w:p>
                          </w:txbxContent>
                        </wps:txbx>
                        <wps:bodyPr wrap="none">
                          <a:spAutoFit/>
                        </wps:bodyPr>
                      </wps:wsp>
                    </wpg:wgp>
                  </a:graphicData>
                </a:graphic>
              </wp:anchor>
            </w:drawing>
          </mc:Choice>
          <mc:Fallback>
            <w:pict>
              <v:group w14:anchorId="17A34475" id="Group 45" o:spid="_x0000_s1047" style="position:absolute;margin-left:-22.5pt;margin-top:-1360.95pt;width:23.65pt;height:28.25pt;z-index:251684864" coordorigin="476,56975" coordsize="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">
                <v:shapetype id="_x0000_t127" coordsize="21600,21600" o:spt="127" path="m10800,l21600,21600,,21600xe">
                  <v:stroke joinstyle="miter"/>
                  <v:path gradientshapeok="t" o:connecttype="custom" o:connectlocs="10800,0;5400,10800;10800,21600;16200,10800" textboxrect="5400,10800,16200,21600"/>
                </v:shapetype>
                <v:shape id="AutoShape 46" o:spid="_x0000_s1048" type="#_x0000_t127" style="position:absolute;left:476;top:56975;width:2;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" fillcolor="#900" strokecolor="#900">
                  <v:shadow color="#e7e6e6 [3214]"/>
                </v:shape>
                <v:shape id="Text Box 47" o:spid="_x0000_s1049" type="#_x0000_t202" style="position:absolute;left:476;top:56975;width:1;height: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" filled="f" fillcolor="#4472c4 [3204]" stroked="f" strokecolor="black [3213]">
                  <v:shadow color="#e7e6e6 [3214]"/>
                  <v:textbox style="mso-fit-shape-to-text:t">
                    <w:txbxContent>
                      <w:p w14:paraId="7CE32F3C" w14:textId="77777777" w:rsidR="00425F98" w:rsidRDefault="00425F98" w:rsidP="009B4476">
                        <w:pPr>
                          <w:pStyle w:val="NormalWeb"/>
                          <w:bidi/>
                          <w:spacing w:before="0" w:beforeAutospacing="0" w:after="0" w:afterAutospacing="0"/>
                          <w:textAlignment w:val="baseline"/>
                        </w:pPr>
                        <w:r>
                          <w:rPr>
                            <w:rFonts w:ascii="Arial" w:hAnsi="Arial" w:cs="Arial"/>
                            <w:b/>
                            <w:bCs/>
                            <w:color w:val="FFFFFF" w:themeColor="background1"/>
                            <w:kern w:val="24"/>
                          </w:rPr>
                          <w:t>i</w:t>
                        </w:r>
                      </w:p>
                    </w:txbxContent>
                  </v:textbox>
                </v:shape>
              </v:group>
            </w:pict>
          </mc:Fallback>
        </mc:AlternateContent>
      </w:r>
      <w:r w:rsidR="009B4476" w:rsidRPr="001F712A">
        <w:rPr>
          <w:rFonts w:ascii="Arial" w:hAnsi="Arial" w:cs="Arial"/>
          <w:bCs/>
          <w:noProof/>
        </w:rPr>
        <mc:AlternateContent>
          <mc:Choice Requires="wpg">
            <w:drawing>
              <wp:anchor distT="0" distB="0" distL="114300" distR="114300" simplePos="0" relativeHeight="251685888" behindDoc="0" locked="0" layoutInCell="1" allowOverlap="1" wp14:anchorId="4648C25F" wp14:editId="7055A088">
                <wp:simplePos x="0" y="0"/>
                <wp:positionH relativeFrom="column">
                  <wp:posOffset>-381000</wp:posOffset>
                </wp:positionH>
                <wp:positionV relativeFrom="paragraph">
                  <wp:posOffset>-16376015</wp:posOffset>
                </wp:positionV>
                <wp:extent cx="347663" cy="358775"/>
                <wp:effectExtent l="0" t="19050" r="33655" b="22225"/>
                <wp:wrapNone/>
                <wp:docPr id="114736" name="Group 48">
                  <a:extLst xmlns:a="http://schemas.openxmlformats.org/drawingml/2006/main">
                    <a:ext uri="{FF2B5EF4-FFF2-40B4-BE49-F238E27FC236}">
                      <a16:creationId xmlns:a16="http://schemas.microsoft.com/office/drawing/2014/main" id="{369E4826-C062-4B29-98F6-6DBCB92944B3}"/>
                    </a:ext>
                  </a:extLst>
                </wp:docPr>
                <wp:cNvGraphicFramePr/>
                <a:graphic xmlns:a="http://schemas.openxmlformats.org/drawingml/2006/main">
                  <a:graphicData uri="http://schemas.microsoft.com/office/word/2010/wordprocessingGroup">
                    <wpg:wgp>
                      <wpg:cNvGrpSpPr/>
                      <wpg:grpSpPr bwMode="auto">
                        <a:xfrm>
                          <a:off x="0" y="0"/>
                          <a:ext cx="347663" cy="358775"/>
                          <a:chOff x="0" y="6151562"/>
                          <a:chExt cx="219" cy="226"/>
                        </a:xfrm>
                      </wpg:grpSpPr>
                      <wps:wsp>
                        <wps:cNvPr id="43" name="AutoShape 49">
                          <a:extLst>
                            <a:ext uri="{FF2B5EF4-FFF2-40B4-BE49-F238E27FC236}">
                              <a16:creationId xmlns:a16="http://schemas.microsoft.com/office/drawing/2014/main" id="{286E3983-E1A1-4F76-A43B-2D7BDD4DCD4E}"/>
                            </a:ext>
                          </a:extLst>
                        </wps:cNvPr>
                        <wps:cNvSpPr>
                          <a:spLocks noChangeArrowheads="1"/>
                        </wps:cNvSpPr>
                        <wps:spPr bwMode="auto">
                          <a:xfrm>
                            <a:off x="38" y="6151562"/>
                            <a:ext cx="181" cy="226"/>
                          </a:xfrm>
                          <a:prstGeom prst="flowChartExtract">
                            <a:avLst/>
                          </a:prstGeom>
                          <a:solidFill>
                            <a:srgbClr val="990000"/>
                          </a:solidFill>
                          <a:ln w="9525">
                            <a:solidFill>
                              <a:srgbClr val="99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4" name="Text Box 50">
                          <a:extLst>
                            <a:ext uri="{FF2B5EF4-FFF2-40B4-BE49-F238E27FC236}">
                              <a16:creationId xmlns:a16="http://schemas.microsoft.com/office/drawing/2014/main" id="{C420E7F7-363E-46A1-9798-89AE7C0C80DF}"/>
                            </a:ext>
                          </a:extLst>
                        </wps:cNvPr>
                        <wps:cNvSpPr txBox="1">
                          <a:spLocks noChangeArrowheads="1"/>
                        </wps:cNvSpPr>
                        <wps:spPr bwMode="auto">
                          <a:xfrm>
                            <a:off x="0" y="6151598"/>
                            <a:ext cx="174" cy="16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E528471" w14:textId="77777777" w:rsidR="00425F98" w:rsidRDefault="00425F98" w:rsidP="009B4476">
                              <w:pPr>
                                <w:pStyle w:val="NormalWeb"/>
                                <w:bidi/>
                                <w:spacing w:before="0" w:beforeAutospacing="0" w:after="0" w:afterAutospacing="0"/>
                                <w:textAlignment w:val="baseline"/>
                              </w:pPr>
                              <w:r>
                                <w:rPr>
                                  <w:rFonts w:ascii="Arial" w:hAnsi="Arial" w:cs="Arial"/>
                                  <w:b/>
                                  <w:bCs/>
                                  <w:color w:val="FFFFFF" w:themeColor="background1"/>
                                  <w:kern w:val="24"/>
                                </w:rPr>
                                <w:t>d</w:t>
                              </w:r>
                            </w:p>
                          </w:txbxContent>
                        </wps:txbx>
                        <wps:bodyPr wrap="none">
                          <a:spAutoFit/>
                        </wps:bodyPr>
                      </wps:wsp>
                    </wpg:wgp>
                  </a:graphicData>
                </a:graphic>
              </wp:anchor>
            </w:drawing>
          </mc:Choice>
          <mc:Fallback>
            <w:pict>
              <v:group w14:anchorId="4648C25F" id="Group 48" o:spid="_x0000_s1050" style="position:absolute;margin-left:-30pt;margin-top:-1289.45pt;width:27.4pt;height:28.25pt;z-index:251685888" coordorigin=",6151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">
                <v:shape id="AutoShape 49" o:spid="_x0000_s1051" type="#_x0000_t127" style="position:absolute;top:61515;width:2;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" fillcolor="#900" strokecolor="#900">
                  <v:shadow color="#e7e6e6 [3214]"/>
                </v:shape>
                <v:shape id="Text Box 50" o:spid="_x0000_s1052" type="#_x0000_t202" style="position:absolute;top:61515;width:1;height: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" filled="f" fillcolor="#4472c4 [3204]" stroked="f" strokecolor="black [3213]">
                  <v:shadow color="#e7e6e6 [3214]"/>
                  <v:textbox style="mso-fit-shape-to-text:t">
                    <w:txbxContent>
                      <w:p w14:paraId="0E528471" w14:textId="77777777" w:rsidR="00425F98" w:rsidRDefault="00425F98" w:rsidP="009B4476">
                        <w:pPr>
                          <w:pStyle w:val="NormalWeb"/>
                          <w:bidi/>
                          <w:spacing w:before="0" w:beforeAutospacing="0" w:after="0" w:afterAutospacing="0"/>
                          <w:textAlignment w:val="baseline"/>
                        </w:pPr>
                        <w:r>
                          <w:rPr>
                            <w:rFonts w:ascii="Arial" w:hAnsi="Arial" w:cs="Arial"/>
                            <w:b/>
                            <w:bCs/>
                            <w:color w:val="FFFFFF" w:themeColor="background1"/>
                            <w:kern w:val="24"/>
                          </w:rPr>
                          <w:t>d</w:t>
                        </w:r>
                      </w:p>
                    </w:txbxContent>
                  </v:textbox>
                </v:shape>
              </v:group>
            </w:pict>
          </mc:Fallback>
        </mc:AlternateContent>
      </w:r>
      <w:r w:rsidR="009B4476" w:rsidRPr="001F712A">
        <w:rPr>
          <w:rFonts w:ascii="Arial" w:hAnsi="Arial" w:cs="Arial"/>
          <w:bCs/>
          <w:noProof/>
        </w:rPr>
        <mc:AlternateContent>
          <mc:Choice Requires="wpg">
            <w:drawing>
              <wp:anchor distT="0" distB="0" distL="114300" distR="114300" simplePos="0" relativeHeight="251686912" behindDoc="0" locked="0" layoutInCell="1" allowOverlap="1" wp14:anchorId="1FFC826F" wp14:editId="3524AE12">
                <wp:simplePos x="0" y="0"/>
                <wp:positionH relativeFrom="column">
                  <wp:posOffset>5899150</wp:posOffset>
                </wp:positionH>
                <wp:positionV relativeFrom="paragraph">
                  <wp:posOffset>-23456265</wp:posOffset>
                </wp:positionV>
                <wp:extent cx="287338" cy="358775"/>
                <wp:effectExtent l="19050" t="19050" r="36830" b="22225"/>
                <wp:wrapNone/>
                <wp:docPr id="114739" name="Group 51">
                  <a:extLst xmlns:a="http://schemas.openxmlformats.org/drawingml/2006/main">
                    <a:ext uri="{FF2B5EF4-FFF2-40B4-BE49-F238E27FC236}">
                      <a16:creationId xmlns:a16="http://schemas.microsoft.com/office/drawing/2014/main" id="{986EB45F-30D1-490C-9431-473E1521BDBF}"/>
                    </a:ext>
                  </a:extLst>
                </wp:docPr>
                <wp:cNvGraphicFramePr/>
                <a:graphic xmlns:a="http://schemas.openxmlformats.org/drawingml/2006/main">
                  <a:graphicData uri="http://schemas.microsoft.com/office/word/2010/wordprocessingGroup">
                    <wpg:wgp>
                      <wpg:cNvGrpSpPr/>
                      <wpg:grpSpPr bwMode="auto">
                        <a:xfrm>
                          <a:off x="0" y="0"/>
                          <a:ext cx="287338" cy="358775"/>
                          <a:chOff x="3140075" y="2611437"/>
                          <a:chExt cx="181" cy="226"/>
                        </a:xfrm>
                      </wpg:grpSpPr>
                      <wps:wsp>
                        <wps:cNvPr id="46" name="AutoShape 52">
                          <a:extLst>
                            <a:ext uri="{FF2B5EF4-FFF2-40B4-BE49-F238E27FC236}">
                              <a16:creationId xmlns:a16="http://schemas.microsoft.com/office/drawing/2014/main" id="{19A7D21D-396E-4529-9878-83274CB81307}"/>
                            </a:ext>
                          </a:extLst>
                        </wps:cNvPr>
                        <wps:cNvSpPr>
                          <a:spLocks noChangeArrowheads="1"/>
                        </wps:cNvSpPr>
                        <wps:spPr bwMode="auto">
                          <a:xfrm>
                            <a:off x="3140075" y="2611437"/>
                            <a:ext cx="181" cy="226"/>
                          </a:xfrm>
                          <a:prstGeom prst="flowChartExtract">
                            <a:avLst/>
                          </a:prstGeom>
                          <a:solidFill>
                            <a:srgbClr val="990000"/>
                          </a:solidFill>
                          <a:ln w="9525">
                            <a:solidFill>
                              <a:srgbClr val="99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7" name="Text Box 53">
                          <a:extLst>
                            <a:ext uri="{FF2B5EF4-FFF2-40B4-BE49-F238E27FC236}">
                              <a16:creationId xmlns:a16="http://schemas.microsoft.com/office/drawing/2014/main" id="{C9DEB6E5-DF6F-4958-873A-688F37B3AA0F}"/>
                            </a:ext>
                          </a:extLst>
                        </wps:cNvPr>
                        <wps:cNvSpPr txBox="1">
                          <a:spLocks noChangeArrowheads="1"/>
                        </wps:cNvSpPr>
                        <wps:spPr bwMode="auto">
                          <a:xfrm>
                            <a:off x="3140075" y="2611482"/>
                            <a:ext cx="142" cy="16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0963193" w14:textId="77777777" w:rsidR="00425F98" w:rsidRDefault="00425F98" w:rsidP="009B4476">
                              <w:pPr>
                                <w:pStyle w:val="NormalWeb"/>
                                <w:bidi/>
                                <w:spacing w:before="0" w:beforeAutospacing="0" w:after="0" w:afterAutospacing="0"/>
                                <w:textAlignment w:val="baseline"/>
                              </w:pPr>
                              <w:r>
                                <w:rPr>
                                  <w:rFonts w:ascii="Arial" w:hAnsi="Arial" w:cs="Arial"/>
                                  <w:b/>
                                  <w:bCs/>
                                  <w:color w:val="FFFFFF" w:themeColor="background1"/>
                                  <w:kern w:val="24"/>
                                </w:rPr>
                                <w:t>i</w:t>
                              </w:r>
                            </w:p>
                          </w:txbxContent>
                        </wps:txbx>
                        <wps:bodyPr wrap="none">
                          <a:spAutoFit/>
                        </wps:bodyPr>
                      </wps:wsp>
                    </wpg:wgp>
                  </a:graphicData>
                </a:graphic>
              </wp:anchor>
            </w:drawing>
          </mc:Choice>
          <mc:Fallback>
            <w:pict>
              <v:group w14:anchorId="1FFC826F" id="Group 51" o:spid="_x0000_s1053" style="position:absolute;margin-left:464.5pt;margin-top:-1846.95pt;width:22.65pt;height:28.25pt;z-index:251686912" coordorigin="31400,26114" coordsize="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">
                <v:shape id="AutoShape 52" o:spid="_x0000_s1054" type="#_x0000_t127" style="position:absolute;left:31400;top:26114;width:2;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" fillcolor="#900" strokecolor="#900">
                  <v:shadow color="#e7e6e6 [3214]"/>
                </v:shape>
                <v:shape id="Text Box 53" o:spid="_x0000_s1055" type="#_x0000_t202" style="position:absolute;left:31400;top:26114;width:2;height: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" filled="f" fillcolor="#4472c4 [3204]" stroked="f" strokecolor="black [3213]">
                  <v:shadow color="#e7e6e6 [3214]"/>
                  <v:textbox style="mso-fit-shape-to-text:t">
                    <w:txbxContent>
                      <w:p w14:paraId="00963193" w14:textId="77777777" w:rsidR="00425F98" w:rsidRDefault="00425F98" w:rsidP="009B4476">
                        <w:pPr>
                          <w:pStyle w:val="NormalWeb"/>
                          <w:bidi/>
                          <w:spacing w:before="0" w:beforeAutospacing="0" w:after="0" w:afterAutospacing="0"/>
                          <w:textAlignment w:val="baseline"/>
                        </w:pPr>
                        <w:r>
                          <w:rPr>
                            <w:rFonts w:ascii="Arial" w:hAnsi="Arial" w:cs="Arial"/>
                            <w:b/>
                            <w:bCs/>
                            <w:color w:val="FFFFFF" w:themeColor="background1"/>
                            <w:kern w:val="24"/>
                          </w:rPr>
                          <w:t>i</w:t>
                        </w:r>
                      </w:p>
                    </w:txbxContent>
                  </v:textbox>
                </v:shape>
              </v:group>
            </w:pict>
          </mc:Fallback>
        </mc:AlternateContent>
      </w:r>
      <w:r w:rsidR="009B4476" w:rsidRPr="001F712A">
        <w:rPr>
          <w:rFonts w:ascii="Arial" w:hAnsi="Arial" w:cs="Arial"/>
          <w:bCs/>
          <w:noProof/>
        </w:rPr>
        <mc:AlternateContent>
          <mc:Choice Requires="wpg">
            <w:drawing>
              <wp:anchor distT="0" distB="0" distL="114300" distR="114300" simplePos="0" relativeHeight="251687936" behindDoc="0" locked="0" layoutInCell="1" allowOverlap="1" wp14:anchorId="5B36C8E5" wp14:editId="5FC5E9A8">
                <wp:simplePos x="0" y="0"/>
                <wp:positionH relativeFrom="column">
                  <wp:posOffset>15189200</wp:posOffset>
                </wp:positionH>
                <wp:positionV relativeFrom="paragraph">
                  <wp:posOffset>-21363305</wp:posOffset>
                </wp:positionV>
                <wp:extent cx="347663" cy="358775"/>
                <wp:effectExtent l="0" t="19050" r="33655" b="22225"/>
                <wp:wrapNone/>
                <wp:docPr id="114742" name="Group 54">
                  <a:extLst xmlns:a="http://schemas.openxmlformats.org/drawingml/2006/main">
                    <a:ext uri="{FF2B5EF4-FFF2-40B4-BE49-F238E27FC236}">
                      <a16:creationId xmlns:a16="http://schemas.microsoft.com/office/drawing/2014/main" id="{38B55437-B8F4-4646-9537-86FD071A2CB8}"/>
                    </a:ext>
                  </a:extLst>
                </wp:docPr>
                <wp:cNvGraphicFramePr/>
                <a:graphic xmlns:a="http://schemas.openxmlformats.org/drawingml/2006/main">
                  <a:graphicData uri="http://schemas.microsoft.com/office/word/2010/wordprocessingGroup">
                    <wpg:wgp>
                      <wpg:cNvGrpSpPr/>
                      <wpg:grpSpPr bwMode="auto">
                        <a:xfrm>
                          <a:off x="0" y="0"/>
                          <a:ext cx="347663" cy="358775"/>
                          <a:chOff x="7785100" y="3657600"/>
                          <a:chExt cx="219" cy="226"/>
                        </a:xfrm>
                      </wpg:grpSpPr>
                      <wps:wsp>
                        <wps:cNvPr id="49" name="AutoShape 55">
                          <a:extLst>
                            <a:ext uri="{FF2B5EF4-FFF2-40B4-BE49-F238E27FC236}">
                              <a16:creationId xmlns:a16="http://schemas.microsoft.com/office/drawing/2014/main" id="{D7E162F2-D219-42EB-A23E-16F50BC619D0}"/>
                            </a:ext>
                          </a:extLst>
                        </wps:cNvPr>
                        <wps:cNvSpPr>
                          <a:spLocks noChangeArrowheads="1"/>
                        </wps:cNvSpPr>
                        <wps:spPr bwMode="auto">
                          <a:xfrm>
                            <a:off x="7785138" y="3657600"/>
                            <a:ext cx="181" cy="226"/>
                          </a:xfrm>
                          <a:prstGeom prst="flowChartExtract">
                            <a:avLst/>
                          </a:prstGeom>
                          <a:solidFill>
                            <a:srgbClr val="990000"/>
                          </a:solidFill>
                          <a:ln w="9525">
                            <a:solidFill>
                              <a:srgbClr val="99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50" name="Text Box 56">
                          <a:extLst>
                            <a:ext uri="{FF2B5EF4-FFF2-40B4-BE49-F238E27FC236}">
                              <a16:creationId xmlns:a16="http://schemas.microsoft.com/office/drawing/2014/main" id="{F2B29AFA-1FC3-4FCA-B294-55B6E0EB7F81}"/>
                            </a:ext>
                          </a:extLst>
                        </wps:cNvPr>
                        <wps:cNvSpPr txBox="1">
                          <a:spLocks noChangeArrowheads="1"/>
                        </wps:cNvSpPr>
                        <wps:spPr bwMode="auto">
                          <a:xfrm>
                            <a:off x="7785100" y="3657636"/>
                            <a:ext cx="174" cy="16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3AD097F" w14:textId="77777777" w:rsidR="00425F98" w:rsidRDefault="00425F98" w:rsidP="009B4476">
                              <w:pPr>
                                <w:pStyle w:val="NormalWeb"/>
                                <w:bidi/>
                                <w:spacing w:before="0" w:beforeAutospacing="0" w:after="0" w:afterAutospacing="0"/>
                                <w:textAlignment w:val="baseline"/>
                              </w:pPr>
                              <w:r>
                                <w:rPr>
                                  <w:rFonts w:ascii="Arial" w:hAnsi="Arial" w:cs="Arial"/>
                                  <w:b/>
                                  <w:bCs/>
                                  <w:color w:val="FFFFFF" w:themeColor="background1"/>
                                  <w:kern w:val="24"/>
                                </w:rPr>
                                <w:t>d</w:t>
                              </w:r>
                            </w:p>
                          </w:txbxContent>
                        </wps:txbx>
                        <wps:bodyPr wrap="none">
                          <a:spAutoFit/>
                        </wps:bodyPr>
                      </wps:wsp>
                    </wpg:wgp>
                  </a:graphicData>
                </a:graphic>
              </wp:anchor>
            </w:drawing>
          </mc:Choice>
          <mc:Fallback>
            <w:pict>
              <v:group w14:anchorId="5B36C8E5" id="Group 54" o:spid="_x0000_s1056" style="position:absolute;margin-left:1196pt;margin-top:-1682.15pt;width:27.4pt;height:28.25pt;z-index:251687936" coordorigin="77851,3657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">
                <v:shape id="AutoShape 55" o:spid="_x0000_s1057" type="#_x0000_t127" style="position:absolute;left:77851;top:36576;width:2;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" fillcolor="#900" strokecolor="#900">
                  <v:shadow color="#e7e6e6 [3214]"/>
                </v:shape>
                <v:shape id="Text Box 56" o:spid="_x0000_s1058" type="#_x0000_t202" style="position:absolute;left:77851;top:36576;width:1;height: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" filled="f" fillcolor="#4472c4 [3204]" stroked="f" strokecolor="black [3213]">
                  <v:shadow color="#e7e6e6 [3214]"/>
                  <v:textbox style="mso-fit-shape-to-text:t">
                    <w:txbxContent>
                      <w:p w14:paraId="03AD097F" w14:textId="77777777" w:rsidR="00425F98" w:rsidRDefault="00425F98" w:rsidP="009B4476">
                        <w:pPr>
                          <w:pStyle w:val="NormalWeb"/>
                          <w:bidi/>
                          <w:spacing w:before="0" w:beforeAutospacing="0" w:after="0" w:afterAutospacing="0"/>
                          <w:textAlignment w:val="baseline"/>
                        </w:pPr>
                        <w:r>
                          <w:rPr>
                            <w:rFonts w:ascii="Arial" w:hAnsi="Arial" w:cs="Arial"/>
                            <w:b/>
                            <w:bCs/>
                            <w:color w:val="FFFFFF" w:themeColor="background1"/>
                            <w:kern w:val="24"/>
                          </w:rPr>
                          <w:t>d</w:t>
                        </w:r>
                      </w:p>
                    </w:txbxContent>
                  </v:textbox>
                </v:shape>
              </v:group>
            </w:pict>
          </mc:Fallback>
        </mc:AlternateContent>
      </w:r>
      <w:r w:rsidR="009B4476" w:rsidRPr="001F712A">
        <w:rPr>
          <w:rFonts w:ascii="Arial" w:hAnsi="Arial" w:cs="Arial"/>
          <w:bCs/>
          <w:noProof/>
        </w:rPr>
        <w:drawing>
          <wp:anchor distT="0" distB="0" distL="114300" distR="114300" simplePos="0" relativeHeight="251689984" behindDoc="0" locked="0" layoutInCell="1" allowOverlap="1" wp14:anchorId="758737FD" wp14:editId="317C674F">
            <wp:simplePos x="0" y="0"/>
            <wp:positionH relativeFrom="column">
              <wp:posOffset>1606550</wp:posOffset>
            </wp:positionH>
            <wp:positionV relativeFrom="paragraph">
              <wp:posOffset>-22461855</wp:posOffset>
            </wp:positionV>
            <wp:extent cx="1152525" cy="333375"/>
            <wp:effectExtent l="0" t="0" r="0" b="0"/>
            <wp:wrapNone/>
            <wp:docPr id="114746" name="Picture 58">
              <a:extLst xmlns:a="http://schemas.openxmlformats.org/drawingml/2006/main">
                <a:ext uri="{FF2B5EF4-FFF2-40B4-BE49-F238E27FC236}">
                  <a16:creationId xmlns:a16="http://schemas.microsoft.com/office/drawing/2014/main" id="{87917AE9-3D6B-4915-AC63-1B7087D29E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6" name="Picture 58">
                      <a:extLst>
                        <a:ext uri="{FF2B5EF4-FFF2-40B4-BE49-F238E27FC236}">
                          <a16:creationId xmlns:a16="http://schemas.microsoft.com/office/drawing/2014/main" id="{87917AE9-3D6B-4915-AC63-1B7087D29E55}"/>
                        </a:ext>
                      </a:extLst>
                    </pic:cNvPr>
                    <pic:cNvPicPr>
                      <a:picLocks noChangeAspect="1" noChangeArrowheads="1"/>
                    </pic:cNvPicPr>
                  </pic:nvPicPr>
                  <pic:blipFill>
                    <a:blip r:embed="rId18">
                      <a:clrChange>
                        <a:clrFrom>
                          <a:srgbClr val="FEFEFE"/>
                        </a:clrFrom>
                        <a:clrTo>
                          <a:srgbClr val="FEFEFE">
                            <a:alpha val="0"/>
                          </a:srgbClr>
                        </a:clrTo>
                      </a:clrChange>
                      <a:lum bright="-6000"/>
                      <a:extLst>
                        <a:ext uri="{28A0092B-C50C-407E-A947-70E740481C1C}">
                          <a14:useLocalDpi xmlns:a14="http://schemas.microsoft.com/office/drawing/2010/main" val="0"/>
                        </a:ext>
                      </a:extLst>
                    </a:blip>
                    <a:srcRect/>
                    <a:stretch>
                      <a:fillRect/>
                    </a:stretch>
                  </pic:blipFill>
                  <pic:spPr bwMode="auto">
                    <a:xfrm>
                      <a:off x="0" y="0"/>
                      <a:ext cx="1152525" cy="3333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9B4476" w:rsidRPr="001F712A">
        <w:rPr>
          <w:rFonts w:ascii="Arial" w:hAnsi="Arial" w:cs="Arial"/>
          <w:bCs/>
          <w:noProof/>
        </w:rPr>
        <w:drawing>
          <wp:anchor distT="0" distB="0" distL="114300" distR="114300" simplePos="0" relativeHeight="251691008" behindDoc="0" locked="0" layoutInCell="1" allowOverlap="1" wp14:anchorId="2E8D213B" wp14:editId="7740B28A">
            <wp:simplePos x="0" y="0"/>
            <wp:positionH relativeFrom="column">
              <wp:posOffset>1316990</wp:posOffset>
            </wp:positionH>
            <wp:positionV relativeFrom="paragraph">
              <wp:posOffset>-24995505</wp:posOffset>
            </wp:positionV>
            <wp:extent cx="1296987" cy="750887"/>
            <wp:effectExtent l="0" t="0" r="0" b="0"/>
            <wp:wrapNone/>
            <wp:docPr id="114747" name="Picture 59">
              <a:extLst xmlns:a="http://schemas.openxmlformats.org/drawingml/2006/main">
                <a:ext uri="{FF2B5EF4-FFF2-40B4-BE49-F238E27FC236}">
                  <a16:creationId xmlns:a16="http://schemas.microsoft.com/office/drawing/2014/main" id="{532D72A8-5ED8-4BF2-8F87-C4A1E21CFE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7" name="Picture 59">
                      <a:extLst>
                        <a:ext uri="{FF2B5EF4-FFF2-40B4-BE49-F238E27FC236}">
                          <a16:creationId xmlns:a16="http://schemas.microsoft.com/office/drawing/2014/main" id="{532D72A8-5ED8-4BF2-8F87-C4A1E21CFEA1}"/>
                        </a:ext>
                      </a:extLst>
                    </pic:cNvPr>
                    <pic:cNvPicPr>
                      <a:picLocks noChangeAspect="1" noChangeArrowheads="1"/>
                    </pic:cNvPicPr>
                  </pic:nvPicPr>
                  <pic:blipFill>
                    <a:blip r:embed="rId19">
                      <a:clrChange>
                        <a:clrFrom>
                          <a:srgbClr val="FEFEFE"/>
                        </a:clrFrom>
                        <a:clrTo>
                          <a:srgbClr val="FEFEFE">
                            <a:alpha val="0"/>
                          </a:srgbClr>
                        </a:clrTo>
                      </a:clrChange>
                      <a:lum bright="-6000"/>
                      <a:extLst>
                        <a:ext uri="{28A0092B-C50C-407E-A947-70E740481C1C}">
                          <a14:useLocalDpi xmlns:a14="http://schemas.microsoft.com/office/drawing/2010/main" val="0"/>
                        </a:ext>
                      </a:extLst>
                    </a:blip>
                    <a:srcRect/>
                    <a:stretch>
                      <a:fillRect/>
                    </a:stretch>
                  </pic:blipFill>
                  <pic:spPr bwMode="auto">
                    <a:xfrm>
                      <a:off x="0" y="0"/>
                      <a:ext cx="1296987" cy="750887"/>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9B4476" w:rsidRPr="001F712A">
        <w:rPr>
          <w:rFonts w:ascii="Arial" w:hAnsi="Arial" w:cs="Arial"/>
          <w:bCs/>
          <w:noProof/>
        </w:rPr>
        <mc:AlternateContent>
          <mc:Choice Requires="wps">
            <w:drawing>
              <wp:anchor distT="0" distB="0" distL="114300" distR="114300" simplePos="0" relativeHeight="251692032" behindDoc="0" locked="0" layoutInCell="1" allowOverlap="1" wp14:anchorId="080E5DBC" wp14:editId="2A2EA3AE">
                <wp:simplePos x="0" y="0"/>
                <wp:positionH relativeFrom="column">
                  <wp:posOffset>4485640</wp:posOffset>
                </wp:positionH>
                <wp:positionV relativeFrom="paragraph">
                  <wp:posOffset>-24859615</wp:posOffset>
                </wp:positionV>
                <wp:extent cx="1008062" cy="504825"/>
                <wp:effectExtent l="19050" t="38100" r="59055" b="47625"/>
                <wp:wrapNone/>
                <wp:docPr id="114748" name="Line 60">
                  <a:extLst xmlns:a="http://schemas.openxmlformats.org/drawingml/2006/main">
                    <a:ext uri="{FF2B5EF4-FFF2-40B4-BE49-F238E27FC236}">
                      <a16:creationId xmlns:a16="http://schemas.microsoft.com/office/drawing/2014/main" id="{42F06B86-4F54-44B3-9BB2-8FE707FF7AA4}"/>
                    </a:ext>
                  </a:extLst>
                </wp:docPr>
                <wp:cNvGraphicFramePr/>
                <a:graphic xmlns:a="http://schemas.openxmlformats.org/drawingml/2006/main">
                  <a:graphicData uri="http://schemas.microsoft.com/office/word/2010/wordprocessingShape">
                    <wps:wsp>
                      <wps:cNvCnPr/>
                      <wps:spPr bwMode="auto">
                        <a:xfrm>
                          <a:off x="0" y="0"/>
                          <a:ext cx="1008062" cy="504825"/>
                        </a:xfrm>
                        <a:prstGeom prst="line">
                          <a:avLst/>
                        </a:prstGeom>
                        <a:noFill/>
                        <a:ln w="7620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7C42E2DF" id="Line 6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53.2pt,-1957.45pt" to="432.55pt,-19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" strokecolor="#c30" strokeweight="6pt">
                <v:stroke endarrow="block"/>
                <v:shadow color="#e7e6e6 [3214]"/>
              </v:line>
            </w:pict>
          </mc:Fallback>
        </mc:AlternateContent>
      </w:r>
      <w:r w:rsidR="009B4476" w:rsidRPr="001F712A">
        <w:rPr>
          <w:rFonts w:ascii="Arial" w:hAnsi="Arial" w:cs="Arial"/>
          <w:bCs/>
          <w:noProof/>
        </w:rPr>
        <mc:AlternateContent>
          <mc:Choice Requires="wps">
            <w:drawing>
              <wp:anchor distT="0" distB="0" distL="114300" distR="114300" simplePos="0" relativeHeight="251693056" behindDoc="0" locked="0" layoutInCell="1" allowOverlap="1" wp14:anchorId="5A4A0E65" wp14:editId="66171DC5">
                <wp:simplePos x="0" y="0"/>
                <wp:positionH relativeFrom="column">
                  <wp:posOffset>8375650</wp:posOffset>
                </wp:positionH>
                <wp:positionV relativeFrom="paragraph">
                  <wp:posOffset>-25147905</wp:posOffset>
                </wp:positionV>
                <wp:extent cx="1944688" cy="777875"/>
                <wp:effectExtent l="19050" t="57150" r="0" b="41275"/>
                <wp:wrapNone/>
                <wp:docPr id="114749" name="Line 61">
                  <a:extLst xmlns:a="http://schemas.openxmlformats.org/drawingml/2006/main">
                    <a:ext uri="{FF2B5EF4-FFF2-40B4-BE49-F238E27FC236}">
                      <a16:creationId xmlns:a16="http://schemas.microsoft.com/office/drawing/2014/main" id="{E1C32D95-478E-49A4-8084-B337A3985506}"/>
                    </a:ext>
                  </a:extLst>
                </wp:docPr>
                <wp:cNvGraphicFramePr/>
                <a:graphic xmlns:a="http://schemas.openxmlformats.org/drawingml/2006/main">
                  <a:graphicData uri="http://schemas.microsoft.com/office/word/2010/wordprocessingShape">
                    <wps:wsp>
                      <wps:cNvCnPr/>
                      <wps:spPr bwMode="auto">
                        <a:xfrm flipV="1">
                          <a:off x="0" y="0"/>
                          <a:ext cx="1944688" cy="777875"/>
                        </a:xfrm>
                        <a:prstGeom prst="line">
                          <a:avLst/>
                        </a:prstGeom>
                        <a:noFill/>
                        <a:ln w="76200">
                          <a:solidFill>
                            <a:srgbClr val="00669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769BF368" id="Line 61"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659.5pt,-1980.15pt" to="812.65pt,-19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" strokecolor="#069" strokeweight="6pt">
                <v:stroke endarrow="block"/>
                <v:shadow color="#e7e6e6 [3214]"/>
              </v:line>
            </w:pict>
          </mc:Fallback>
        </mc:AlternateContent>
      </w:r>
      <w:r w:rsidR="009B4476" w:rsidRPr="001F712A">
        <w:rPr>
          <w:rFonts w:ascii="Arial" w:hAnsi="Arial" w:cs="Arial"/>
          <w:bCs/>
          <w:noProof/>
        </w:rPr>
        <mc:AlternateContent>
          <mc:Choice Requires="wps">
            <w:drawing>
              <wp:anchor distT="0" distB="0" distL="114300" distR="114300" simplePos="0" relativeHeight="251694080" behindDoc="0" locked="0" layoutInCell="1" allowOverlap="1" wp14:anchorId="1FDDE9AE" wp14:editId="1F5A8D42">
                <wp:simplePos x="0" y="0"/>
                <wp:positionH relativeFrom="column">
                  <wp:posOffset>13271500</wp:posOffset>
                </wp:positionH>
                <wp:positionV relativeFrom="paragraph">
                  <wp:posOffset>-24281765</wp:posOffset>
                </wp:positionV>
                <wp:extent cx="576263" cy="431800"/>
                <wp:effectExtent l="38100" t="38100" r="52705" b="44450"/>
                <wp:wrapNone/>
                <wp:docPr id="114750" name="Line 62">
                  <a:extLst xmlns:a="http://schemas.openxmlformats.org/drawingml/2006/main">
                    <a:ext uri="{FF2B5EF4-FFF2-40B4-BE49-F238E27FC236}">
                      <a16:creationId xmlns:a16="http://schemas.microsoft.com/office/drawing/2014/main" id="{F3305B40-66BA-4CD4-B98E-F089978BC8FE}"/>
                    </a:ext>
                  </a:extLst>
                </wp:docPr>
                <wp:cNvGraphicFramePr/>
                <a:graphic xmlns:a="http://schemas.openxmlformats.org/drawingml/2006/main">
                  <a:graphicData uri="http://schemas.microsoft.com/office/word/2010/wordprocessingShape">
                    <wps:wsp>
                      <wps:cNvCnPr/>
                      <wps:spPr bwMode="auto">
                        <a:xfrm>
                          <a:off x="0" y="0"/>
                          <a:ext cx="576263" cy="431800"/>
                        </a:xfrm>
                        <a:prstGeom prst="line">
                          <a:avLst/>
                        </a:prstGeom>
                        <a:noFill/>
                        <a:ln w="76200">
                          <a:solidFill>
                            <a:srgbClr val="00669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62C6588B" id="Line 6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045pt,-1911.95pt" to="1090.4pt,-18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" strokecolor="#069" strokeweight="6pt">
                <v:stroke endarrow="block"/>
                <v:shadow color="#e7e6e6 [3214]"/>
              </v:line>
            </w:pict>
          </mc:Fallback>
        </mc:AlternateContent>
      </w:r>
      <w:r w:rsidR="009B4476" w:rsidRPr="001F712A">
        <w:rPr>
          <w:rFonts w:ascii="Arial" w:hAnsi="Arial" w:cs="Arial"/>
          <w:bCs/>
          <w:noProof/>
        </w:rPr>
        <mc:AlternateContent>
          <mc:Choice Requires="wps">
            <w:drawing>
              <wp:anchor distT="0" distB="0" distL="114300" distR="114300" simplePos="0" relativeHeight="251699200" behindDoc="0" locked="0" layoutInCell="1" allowOverlap="1" wp14:anchorId="04573E18" wp14:editId="400AF998">
                <wp:simplePos x="0" y="0"/>
                <wp:positionH relativeFrom="column">
                  <wp:posOffset>1894840</wp:posOffset>
                </wp:positionH>
                <wp:positionV relativeFrom="paragraph">
                  <wp:posOffset>-23706455</wp:posOffset>
                </wp:positionV>
                <wp:extent cx="273050" cy="647700"/>
                <wp:effectExtent l="38100" t="38100" r="50800" b="19050"/>
                <wp:wrapNone/>
                <wp:docPr id="114755" name="Line 67">
                  <a:extLst xmlns:a="http://schemas.openxmlformats.org/drawingml/2006/main">
                    <a:ext uri="{FF2B5EF4-FFF2-40B4-BE49-F238E27FC236}">
                      <a16:creationId xmlns:a16="http://schemas.microsoft.com/office/drawing/2014/main" id="{827E390C-E904-4732-872B-638D6795BE17}"/>
                    </a:ext>
                  </a:extLst>
                </wp:docPr>
                <wp:cNvGraphicFramePr/>
                <a:graphic xmlns:a="http://schemas.openxmlformats.org/drawingml/2006/main">
                  <a:graphicData uri="http://schemas.microsoft.com/office/word/2010/wordprocessingShape">
                    <wps:wsp>
                      <wps:cNvCnPr/>
                      <wps:spPr bwMode="auto">
                        <a:xfrm flipV="1">
                          <a:off x="0" y="0"/>
                          <a:ext cx="273050" cy="647700"/>
                        </a:xfrm>
                        <a:prstGeom prst="line">
                          <a:avLst/>
                        </a:prstGeom>
                        <a:noFill/>
                        <a:ln w="7620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168E6EAF" id="Line 67"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149.2pt,-1866.65pt" to="170.7pt,-18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" strokecolor="#c30" strokeweight="6pt">
                <v:stroke endarrow="block"/>
                <v:shadow color="#e7e6e6 [3214]"/>
              </v:line>
            </w:pict>
          </mc:Fallback>
        </mc:AlternateContent>
      </w:r>
      <w:r w:rsidR="009B4476" w:rsidRPr="001F712A">
        <w:rPr>
          <w:rFonts w:ascii="Arial" w:hAnsi="Arial" w:cs="Arial"/>
          <w:bCs/>
          <w:noProof/>
        </w:rPr>
        <mc:AlternateContent>
          <mc:Choice Requires="wps">
            <w:drawing>
              <wp:anchor distT="0" distB="0" distL="114300" distR="114300" simplePos="0" relativeHeight="251700224" behindDoc="0" locked="0" layoutInCell="1" allowOverlap="1" wp14:anchorId="713C9AED" wp14:editId="3D105C00">
                <wp:simplePos x="0" y="0"/>
                <wp:positionH relativeFrom="column">
                  <wp:posOffset>300990</wp:posOffset>
                </wp:positionH>
                <wp:positionV relativeFrom="paragraph">
                  <wp:posOffset>-17176115</wp:posOffset>
                </wp:positionV>
                <wp:extent cx="1898650" cy="366713"/>
                <wp:effectExtent l="0" t="0" r="0" b="0"/>
                <wp:wrapNone/>
                <wp:docPr id="114756" name="Text Box 68">
                  <a:extLst xmlns:a="http://schemas.openxmlformats.org/drawingml/2006/main">
                    <a:ext uri="{FF2B5EF4-FFF2-40B4-BE49-F238E27FC236}">
                      <a16:creationId xmlns:a16="http://schemas.microsoft.com/office/drawing/2014/main" id="{9207AB3F-D74F-417D-B687-9D6E514868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36671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3C4D619" w14:textId="77777777" w:rsidR="00425F98" w:rsidRDefault="00425F98" w:rsidP="009B4476">
                            <w:pPr>
                              <w:pStyle w:val="NormalWeb"/>
                              <w:bidi/>
                              <w:spacing w:before="0" w:beforeAutospacing="0" w:after="0" w:afterAutospacing="0"/>
                              <w:jc w:val="right"/>
                              <w:textAlignment w:val="baseline"/>
                            </w:pPr>
                            <w:r>
                              <w:rPr>
                                <w:rFonts w:ascii="Arial" w:hAnsi="Arial" w:cs="Arial"/>
                                <w:b/>
                                <w:bCs/>
                                <w:color w:val="FFFFFF" w:themeColor="background1"/>
                                <w:kern w:val="24"/>
                                <w:rtl/>
                              </w:rPr>
                              <w:t xml:space="preserve">  </w:t>
                            </w:r>
                            <w:r>
                              <w:rPr>
                                <w:rFonts w:ascii="Arial" w:hAnsi="Arial" w:cs="Arial"/>
                                <w:b/>
                                <w:bCs/>
                                <w:color w:val="FFFFFF" w:themeColor="background1"/>
                                <w:kern w:val="24"/>
                              </w:rPr>
                              <w:t>Infective stage</w:t>
                            </w:r>
                          </w:p>
                        </w:txbxContent>
                      </wps:txbx>
                      <wps:bodyPr wrap="none">
                        <a:spAutoFit/>
                      </wps:bodyPr>
                    </wps:wsp>
                  </a:graphicData>
                </a:graphic>
              </wp:anchor>
            </w:drawing>
          </mc:Choice>
          <mc:Fallback>
            <w:pict>
              <v:shape w14:anchorId="713C9AED" id="Text Box 68" o:spid="_x0000_s1059" type="#_x0000_t202" style="position:absolute;margin-left:23.7pt;margin-top:-1352.45pt;width:149.5pt;height:28.9pt;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" filled="f" fillcolor="#4472c4 [3204]" stroked="f" strokecolor="black [3213]">
                <v:shadow color="#e7e6e6 [3214]"/>
                <v:textbox style="mso-fit-shape-to-text:t">
                  <w:txbxContent>
                    <w:p w14:paraId="03C4D619" w14:textId="77777777" w:rsidR="00425F98" w:rsidRDefault="00425F98" w:rsidP="009B4476">
                      <w:pPr>
                        <w:pStyle w:val="NormalWeb"/>
                        <w:bidi/>
                        <w:spacing w:before="0" w:beforeAutospacing="0" w:after="0" w:afterAutospacing="0"/>
                        <w:jc w:val="right"/>
                        <w:textAlignment w:val="baseline"/>
                      </w:pPr>
                      <w:r>
                        <w:rPr>
                          <w:rFonts w:ascii="Arial" w:hAnsi="Arial" w:cs="Arial"/>
                          <w:b/>
                          <w:bCs/>
                          <w:color w:val="FFFFFF" w:themeColor="background1"/>
                          <w:kern w:val="24"/>
                          <w:rtl/>
                        </w:rPr>
                        <w:t xml:space="preserve">  </w:t>
                      </w:r>
                      <w:r>
                        <w:rPr>
                          <w:rFonts w:ascii="Arial" w:hAnsi="Arial" w:cs="Arial"/>
                          <w:b/>
                          <w:bCs/>
                          <w:color w:val="FFFFFF" w:themeColor="background1"/>
                          <w:kern w:val="24"/>
                        </w:rPr>
                        <w:t>Infective stage</w:t>
                      </w:r>
                    </w:p>
                  </w:txbxContent>
                </v:textbox>
              </v:shape>
            </w:pict>
          </mc:Fallback>
        </mc:AlternateContent>
      </w:r>
      <w:r w:rsidR="009B4476" w:rsidRPr="001F712A">
        <w:rPr>
          <w:rFonts w:ascii="Arial" w:hAnsi="Arial" w:cs="Arial"/>
          <w:bCs/>
          <w:noProof/>
        </w:rPr>
        <mc:AlternateContent>
          <mc:Choice Requires="wps">
            <w:drawing>
              <wp:anchor distT="0" distB="0" distL="114300" distR="114300" simplePos="0" relativeHeight="251701248" behindDoc="0" locked="0" layoutInCell="1" allowOverlap="1" wp14:anchorId="37A6470A" wp14:editId="010018B6">
                <wp:simplePos x="0" y="0"/>
                <wp:positionH relativeFrom="column">
                  <wp:posOffset>224790</wp:posOffset>
                </wp:positionH>
                <wp:positionV relativeFrom="paragraph">
                  <wp:posOffset>-16302355</wp:posOffset>
                </wp:positionV>
                <wp:extent cx="2076450" cy="366712"/>
                <wp:effectExtent l="0" t="0" r="0" b="0"/>
                <wp:wrapNone/>
                <wp:docPr id="114757" name="Text Box 69">
                  <a:extLst xmlns:a="http://schemas.openxmlformats.org/drawingml/2006/main">
                    <a:ext uri="{FF2B5EF4-FFF2-40B4-BE49-F238E27FC236}">
                      <a16:creationId xmlns:a16="http://schemas.microsoft.com/office/drawing/2014/main" id="{4F253A89-AA9C-4E46-849E-A02AE0903F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3667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04E79AE" w14:textId="77777777" w:rsidR="00425F98" w:rsidRDefault="00425F98" w:rsidP="009B4476">
                            <w:pPr>
                              <w:pStyle w:val="NormalWeb"/>
                              <w:bidi/>
                              <w:spacing w:before="0" w:beforeAutospacing="0" w:after="0" w:afterAutospacing="0"/>
                              <w:textAlignment w:val="baseline"/>
                            </w:pPr>
                            <w:r>
                              <w:rPr>
                                <w:rFonts w:ascii="Arial" w:hAnsi="Arial" w:cs="Arial"/>
                                <w:b/>
                                <w:bCs/>
                                <w:color w:val="FFFFFF" w:themeColor="background1"/>
                                <w:kern w:val="24"/>
                                <w:rtl/>
                              </w:rPr>
                              <w:t xml:space="preserve"> </w:t>
                            </w:r>
                            <w:r>
                              <w:rPr>
                                <w:rFonts w:ascii="Arial" w:hAnsi="Arial" w:cs="Arial"/>
                                <w:b/>
                                <w:bCs/>
                                <w:color w:val="FFFFFF" w:themeColor="background1"/>
                                <w:kern w:val="24"/>
                              </w:rPr>
                              <w:t>Diagnostic stage</w:t>
                            </w:r>
                          </w:p>
                        </w:txbxContent>
                      </wps:txbx>
                      <wps:bodyPr wrap="none">
                        <a:spAutoFit/>
                      </wps:bodyPr>
                    </wps:wsp>
                  </a:graphicData>
                </a:graphic>
              </wp:anchor>
            </w:drawing>
          </mc:Choice>
          <mc:Fallback>
            <w:pict>
              <v:shape w14:anchorId="37A6470A" id="Text Box 69" o:spid="_x0000_s1060" type="#_x0000_t202" style="position:absolute;margin-left:17.7pt;margin-top:-1283.65pt;width:163.5pt;height:28.85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" filled="f" fillcolor="#4472c4 [3204]" stroked="f" strokecolor="black [3213]">
                <v:shadow color="#e7e6e6 [3214]"/>
                <v:textbox style="mso-fit-shape-to-text:t">
                  <w:txbxContent>
                    <w:p w14:paraId="504E79AE" w14:textId="77777777" w:rsidR="00425F98" w:rsidRDefault="00425F98" w:rsidP="009B4476">
                      <w:pPr>
                        <w:pStyle w:val="NormalWeb"/>
                        <w:bidi/>
                        <w:spacing w:before="0" w:beforeAutospacing="0" w:after="0" w:afterAutospacing="0"/>
                        <w:textAlignment w:val="baseline"/>
                      </w:pPr>
                      <w:r>
                        <w:rPr>
                          <w:rFonts w:ascii="Arial" w:hAnsi="Arial" w:cs="Arial"/>
                          <w:b/>
                          <w:bCs/>
                          <w:color w:val="FFFFFF" w:themeColor="background1"/>
                          <w:kern w:val="24"/>
                          <w:rtl/>
                        </w:rPr>
                        <w:t xml:space="preserve"> </w:t>
                      </w:r>
                      <w:r>
                        <w:rPr>
                          <w:rFonts w:ascii="Arial" w:hAnsi="Arial" w:cs="Arial"/>
                          <w:b/>
                          <w:bCs/>
                          <w:color w:val="FFFFFF" w:themeColor="background1"/>
                          <w:kern w:val="24"/>
                        </w:rPr>
                        <w:t>Diagnostic stage</w:t>
                      </w:r>
                    </w:p>
                  </w:txbxContent>
                </v:textbox>
              </v:shape>
            </w:pict>
          </mc:Fallback>
        </mc:AlternateContent>
      </w:r>
      <w:r w:rsidR="00571F97" w:rsidRPr="001F712A">
        <w:rPr>
          <w:rFonts w:ascii="Arial" w:hAnsi="Arial" w:cs="Arial"/>
          <w:bCs/>
        </w:rPr>
        <w:t xml:space="preserve"> </w:t>
      </w:r>
    </w:p>
    <w:p w14:paraId="2F4A6F27" w14:textId="167A165F" w:rsidR="00A4487A" w:rsidRPr="00DB6EE6" w:rsidRDefault="00077A3E" w:rsidP="001F712A">
      <w:pPr>
        <w:pStyle w:val="NoSpacing"/>
        <w:spacing w:line="276" w:lineRule="auto"/>
        <w:rPr>
          <w:rFonts w:ascii="Arial" w:hAnsi="Arial" w:cs="Arial"/>
          <w:b/>
        </w:rPr>
      </w:pPr>
      <w:r w:rsidRPr="00DB6EE6">
        <w:rPr>
          <w:rFonts w:ascii="Arial" w:hAnsi="Arial" w:cs="Arial"/>
          <w:b/>
        </w:rPr>
        <w:t>Figure 2</w:t>
      </w:r>
      <w:r w:rsidR="00DB6EE6" w:rsidRPr="00DB6EE6">
        <w:rPr>
          <w:rFonts w:ascii="Arial" w:hAnsi="Arial" w:cs="Arial"/>
          <w:b/>
        </w:rPr>
        <w:t>.</w:t>
      </w:r>
      <w:r w:rsidRPr="00DB6EE6">
        <w:rPr>
          <w:rFonts w:ascii="Arial" w:hAnsi="Arial" w:cs="Arial"/>
          <w:b/>
        </w:rPr>
        <w:t xml:space="preserve"> </w:t>
      </w:r>
      <w:r w:rsidR="00571F97" w:rsidRPr="00DB6EE6">
        <w:rPr>
          <w:rFonts w:ascii="Arial" w:hAnsi="Arial" w:cs="Arial"/>
          <w:b/>
        </w:rPr>
        <w:t>Life cycle of Leishmania</w:t>
      </w:r>
      <w:r w:rsidR="00DB6EE6">
        <w:rPr>
          <w:rFonts w:ascii="Arial" w:hAnsi="Arial" w:cs="Arial"/>
          <w:b/>
        </w:rPr>
        <w:t>.</w:t>
      </w:r>
      <w:r w:rsidR="00571F97" w:rsidRPr="00DB6EE6">
        <w:rPr>
          <w:rFonts w:ascii="Arial" w:hAnsi="Arial" w:cs="Arial"/>
          <w:b/>
        </w:rPr>
        <w:t xml:space="preserve"> Source -CDC</w:t>
      </w:r>
    </w:p>
    <w:p w14:paraId="217F447F" w14:textId="77777777" w:rsidR="00DB6EE6" w:rsidRDefault="00DB6EE6" w:rsidP="001F712A">
      <w:pPr>
        <w:pStyle w:val="NoSpacing"/>
        <w:spacing w:line="276" w:lineRule="auto"/>
        <w:rPr>
          <w:rFonts w:ascii="Arial" w:hAnsi="Arial" w:cs="Arial"/>
          <w:b/>
        </w:rPr>
      </w:pPr>
    </w:p>
    <w:p w14:paraId="5114F069" w14:textId="5D8BAFE4" w:rsidR="00670E3F" w:rsidRPr="004D28AF" w:rsidRDefault="00670E3F" w:rsidP="001F712A">
      <w:pPr>
        <w:pStyle w:val="NoSpacing"/>
        <w:spacing w:line="276" w:lineRule="auto"/>
        <w:rPr>
          <w:rFonts w:ascii="Arial" w:hAnsi="Arial" w:cs="Arial"/>
          <w:bCs/>
          <w:color w:val="FF0000"/>
        </w:rPr>
      </w:pPr>
      <w:r w:rsidRPr="004D28AF">
        <w:rPr>
          <w:rFonts w:ascii="Arial" w:hAnsi="Arial" w:cs="Arial"/>
          <w:bCs/>
          <w:color w:val="FF0000"/>
        </w:rPr>
        <w:t>C</w:t>
      </w:r>
      <w:r w:rsidR="00DB6EE6" w:rsidRPr="004D28AF">
        <w:rPr>
          <w:rFonts w:ascii="Arial" w:hAnsi="Arial" w:cs="Arial"/>
          <w:bCs/>
          <w:color w:val="FF0000"/>
        </w:rPr>
        <w:t>LINICAL PRESENTATION</w:t>
      </w:r>
    </w:p>
    <w:p w14:paraId="04904CCF" w14:textId="77777777" w:rsidR="00DB6EE6" w:rsidRDefault="00DB6EE6" w:rsidP="001F712A">
      <w:pPr>
        <w:pStyle w:val="NoSpacing"/>
        <w:spacing w:line="276" w:lineRule="auto"/>
        <w:rPr>
          <w:rFonts w:ascii="Arial" w:hAnsi="Arial" w:cs="Arial"/>
        </w:rPr>
      </w:pPr>
    </w:p>
    <w:p w14:paraId="3917892C" w14:textId="0FD4072D" w:rsidR="008141F3" w:rsidRDefault="005362A3" w:rsidP="001F712A">
      <w:pPr>
        <w:pStyle w:val="NoSpacing"/>
        <w:spacing w:line="276" w:lineRule="auto"/>
        <w:rPr>
          <w:rFonts w:ascii="Arial" w:hAnsi="Arial" w:cs="Arial"/>
        </w:rPr>
      </w:pPr>
      <w:r w:rsidRPr="001F712A">
        <w:rPr>
          <w:rFonts w:ascii="Arial" w:hAnsi="Arial" w:cs="Arial"/>
        </w:rPr>
        <w:t>Visceral Leishmaniasis</w:t>
      </w:r>
      <w:r w:rsidR="00020C58" w:rsidRPr="001F712A">
        <w:rPr>
          <w:rFonts w:ascii="Arial" w:hAnsi="Arial" w:cs="Arial"/>
        </w:rPr>
        <w:t xml:space="preserve"> </w:t>
      </w:r>
      <w:r w:rsidR="00136A15" w:rsidRPr="001F712A">
        <w:rPr>
          <w:rFonts w:ascii="Arial" w:hAnsi="Arial" w:cs="Arial"/>
        </w:rPr>
        <w:t xml:space="preserve">(VL) </w:t>
      </w:r>
      <w:r w:rsidR="00CE758E" w:rsidRPr="001F712A">
        <w:rPr>
          <w:rFonts w:ascii="Arial" w:hAnsi="Arial" w:cs="Arial"/>
        </w:rPr>
        <w:t xml:space="preserve">may present with </w:t>
      </w:r>
      <w:r w:rsidRPr="001F712A">
        <w:rPr>
          <w:rFonts w:ascii="Arial" w:hAnsi="Arial" w:cs="Arial"/>
        </w:rPr>
        <w:t>fever</w:t>
      </w:r>
      <w:r w:rsidR="00CE758E" w:rsidRPr="001F712A">
        <w:rPr>
          <w:rFonts w:ascii="Arial" w:hAnsi="Arial" w:cs="Arial"/>
        </w:rPr>
        <w:t xml:space="preserve">, malnutrition, </w:t>
      </w:r>
      <w:r w:rsidRPr="001F712A">
        <w:rPr>
          <w:rFonts w:ascii="Arial" w:hAnsi="Arial" w:cs="Arial"/>
        </w:rPr>
        <w:t>weight lo</w:t>
      </w:r>
      <w:r w:rsidR="00CE758E" w:rsidRPr="001F712A">
        <w:rPr>
          <w:rFonts w:ascii="Arial" w:hAnsi="Arial" w:cs="Arial"/>
        </w:rPr>
        <w:t xml:space="preserve">ss , hepatosplenomegaly and death if  treatment is delayed or sub-optimal. </w:t>
      </w:r>
      <w:r w:rsidR="00325ED0" w:rsidRPr="001F712A">
        <w:rPr>
          <w:rFonts w:ascii="Arial" w:hAnsi="Arial" w:cs="Arial"/>
        </w:rPr>
        <w:t xml:space="preserve">Cutaneous </w:t>
      </w:r>
      <w:r w:rsidR="007E59D0" w:rsidRPr="001F712A">
        <w:rPr>
          <w:rFonts w:ascii="Arial" w:hAnsi="Arial" w:cs="Arial"/>
        </w:rPr>
        <w:t>Leishmaniasis</w:t>
      </w:r>
      <w:r w:rsidR="00325ED0" w:rsidRPr="001F712A">
        <w:rPr>
          <w:rFonts w:ascii="Arial" w:hAnsi="Arial" w:cs="Arial"/>
        </w:rPr>
        <w:t xml:space="preserve"> presents with skin ulceration and nodules and the Mucocutaneous form of Leishmaniasis with skin and mucous </w:t>
      </w:r>
      <w:r w:rsidR="007E59D0" w:rsidRPr="001F712A">
        <w:rPr>
          <w:rFonts w:ascii="Arial" w:hAnsi="Arial" w:cs="Arial"/>
        </w:rPr>
        <w:t>involvement</w:t>
      </w:r>
      <w:r w:rsidR="00DB6EE6">
        <w:rPr>
          <w:rFonts w:ascii="Arial" w:hAnsi="Arial" w:cs="Arial"/>
        </w:rPr>
        <w:t>.</w:t>
      </w:r>
    </w:p>
    <w:p w14:paraId="04E2DDDC" w14:textId="77777777" w:rsidR="00DB6EE6" w:rsidRPr="001F712A" w:rsidRDefault="00DB6EE6" w:rsidP="001F712A">
      <w:pPr>
        <w:pStyle w:val="NoSpacing"/>
        <w:spacing w:line="276" w:lineRule="auto"/>
        <w:rPr>
          <w:rFonts w:ascii="Arial" w:hAnsi="Arial" w:cs="Arial"/>
        </w:rPr>
      </w:pPr>
    </w:p>
    <w:p w14:paraId="26F78D3A" w14:textId="5C3EB5D7" w:rsidR="00DB6EE6" w:rsidRPr="004D28AF" w:rsidRDefault="00136A15" w:rsidP="001F712A">
      <w:pPr>
        <w:pStyle w:val="NoSpacing"/>
        <w:spacing w:line="276" w:lineRule="auto"/>
        <w:rPr>
          <w:rFonts w:ascii="Arial" w:hAnsi="Arial" w:cs="Arial"/>
          <w:bCs/>
          <w:color w:val="FF0000"/>
        </w:rPr>
      </w:pPr>
      <w:r w:rsidRPr="004D28AF">
        <w:rPr>
          <w:rFonts w:ascii="Arial" w:hAnsi="Arial" w:cs="Arial"/>
          <w:bCs/>
          <w:color w:val="FF0000"/>
        </w:rPr>
        <w:t>E</w:t>
      </w:r>
      <w:r w:rsidR="00DB6EE6" w:rsidRPr="004D28AF">
        <w:rPr>
          <w:rFonts w:ascii="Arial" w:hAnsi="Arial" w:cs="Arial"/>
          <w:bCs/>
          <w:color w:val="FF0000"/>
        </w:rPr>
        <w:t xml:space="preserve">NDOCRINE AND METABOLIC ABNORMALITIES </w:t>
      </w:r>
    </w:p>
    <w:p w14:paraId="31A54273" w14:textId="77777777" w:rsidR="00DB6EE6" w:rsidRDefault="00DB6EE6" w:rsidP="001F712A">
      <w:pPr>
        <w:pStyle w:val="NoSpacing"/>
        <w:spacing w:line="276" w:lineRule="auto"/>
        <w:rPr>
          <w:rFonts w:ascii="Arial" w:hAnsi="Arial" w:cs="Arial"/>
          <w:b/>
        </w:rPr>
      </w:pPr>
    </w:p>
    <w:p w14:paraId="44EB2AB3" w14:textId="44A762A8" w:rsidR="00FE102A" w:rsidRDefault="00FE102A" w:rsidP="001F712A">
      <w:pPr>
        <w:pStyle w:val="NoSpacing"/>
        <w:spacing w:line="276" w:lineRule="auto"/>
        <w:rPr>
          <w:rFonts w:ascii="Arial" w:hAnsi="Arial" w:cs="Arial"/>
        </w:rPr>
      </w:pPr>
      <w:r w:rsidRPr="001F712A">
        <w:rPr>
          <w:rFonts w:ascii="Arial" w:eastAsia="Times New Roman" w:hAnsi="Arial" w:cs="Arial"/>
          <w:bCs/>
        </w:rPr>
        <w:t xml:space="preserve">Evidence of involvement of several endocrine organs- pituitary, adrenal, thyroid, and sex glands- via histopathologic studies have been documented </w:t>
      </w:r>
      <w:r w:rsidR="007E59D0" w:rsidRPr="001F712A">
        <w:rPr>
          <w:rFonts w:ascii="Arial" w:eastAsia="Times New Roman" w:hAnsi="Arial" w:cs="Arial"/>
          <w:bCs/>
        </w:rPr>
        <w:t xml:space="preserve">in VL </w:t>
      </w:r>
      <w:r w:rsidRPr="001F712A">
        <w:rPr>
          <w:rFonts w:ascii="Arial" w:eastAsia="Times New Roman" w:hAnsi="Arial" w:cs="Arial"/>
          <w:bCs/>
        </w:rPr>
        <w:t xml:space="preserve">(9). </w:t>
      </w:r>
      <w:r w:rsidR="00CE758E" w:rsidRPr="001F712A">
        <w:rPr>
          <w:rFonts w:ascii="Arial" w:hAnsi="Arial" w:cs="Arial"/>
        </w:rPr>
        <w:t xml:space="preserve">However abnormal </w:t>
      </w:r>
      <w:r w:rsidRPr="001F712A">
        <w:rPr>
          <w:rFonts w:ascii="Arial" w:hAnsi="Arial" w:cs="Arial"/>
        </w:rPr>
        <w:lastRenderedPageBreak/>
        <w:t>endocrine</w:t>
      </w:r>
      <w:r w:rsidR="00CE758E" w:rsidRPr="001F712A">
        <w:rPr>
          <w:rFonts w:ascii="Arial" w:hAnsi="Arial" w:cs="Arial"/>
        </w:rPr>
        <w:t xml:space="preserve"> function tests </w:t>
      </w:r>
      <w:r w:rsidRPr="001F712A">
        <w:rPr>
          <w:rFonts w:ascii="Arial" w:hAnsi="Arial" w:cs="Arial"/>
        </w:rPr>
        <w:t>in some instances</w:t>
      </w:r>
      <w:r w:rsidR="00324663" w:rsidRPr="001F712A">
        <w:rPr>
          <w:rFonts w:ascii="Arial" w:hAnsi="Arial" w:cs="Arial"/>
        </w:rPr>
        <w:t xml:space="preserve"> </w:t>
      </w:r>
      <w:r w:rsidR="00CE758E" w:rsidRPr="001F712A">
        <w:rPr>
          <w:rFonts w:ascii="Arial" w:hAnsi="Arial" w:cs="Arial"/>
        </w:rPr>
        <w:t xml:space="preserve">without clinical manifestations have been documented. </w:t>
      </w:r>
    </w:p>
    <w:p w14:paraId="6480B240" w14:textId="77777777" w:rsidR="00DB6EE6" w:rsidRPr="001F712A" w:rsidRDefault="00DB6EE6" w:rsidP="001F712A">
      <w:pPr>
        <w:pStyle w:val="NoSpacing"/>
        <w:spacing w:line="276" w:lineRule="auto"/>
        <w:rPr>
          <w:rFonts w:ascii="Arial" w:hAnsi="Arial" w:cs="Arial"/>
        </w:rPr>
      </w:pPr>
    </w:p>
    <w:p w14:paraId="2409FD0C" w14:textId="3C9F7BE8" w:rsidR="00791BF6" w:rsidRPr="001F712A" w:rsidRDefault="00136A15" w:rsidP="001F712A">
      <w:pPr>
        <w:pStyle w:val="NoSpacing"/>
        <w:spacing w:line="276" w:lineRule="auto"/>
        <w:rPr>
          <w:rFonts w:ascii="Arial" w:eastAsia="Times New Roman" w:hAnsi="Arial" w:cs="Arial"/>
          <w:bCs/>
        </w:rPr>
      </w:pPr>
      <w:r w:rsidRPr="001F712A">
        <w:rPr>
          <w:rFonts w:ascii="Arial" w:hAnsi="Arial" w:cs="Arial"/>
        </w:rPr>
        <w:t>Reports from Africa and Europe show that t</w:t>
      </w:r>
      <w:r w:rsidR="0034556D" w:rsidRPr="001F712A">
        <w:rPr>
          <w:rFonts w:ascii="Arial" w:hAnsi="Arial" w:cs="Arial"/>
        </w:rPr>
        <w:t>hyroid function may be affected in VL</w:t>
      </w:r>
      <w:r w:rsidRPr="001F712A">
        <w:rPr>
          <w:rFonts w:ascii="Arial" w:hAnsi="Arial" w:cs="Arial"/>
        </w:rPr>
        <w:t xml:space="preserve"> </w:t>
      </w:r>
      <w:r w:rsidR="0034556D" w:rsidRPr="001F712A">
        <w:rPr>
          <w:rFonts w:ascii="Arial" w:hAnsi="Arial" w:cs="Arial"/>
        </w:rPr>
        <w:t xml:space="preserve">but the abnormalities detected are most likely a result of </w:t>
      </w:r>
      <w:r w:rsidR="00036BF8" w:rsidRPr="001F712A">
        <w:rPr>
          <w:rFonts w:ascii="Arial" w:hAnsi="Arial" w:cs="Arial"/>
        </w:rPr>
        <w:t>euthyroid</w:t>
      </w:r>
      <w:r w:rsidR="0034556D" w:rsidRPr="001F712A">
        <w:rPr>
          <w:rFonts w:ascii="Arial" w:hAnsi="Arial" w:cs="Arial"/>
        </w:rPr>
        <w:t xml:space="preserve"> sic</w:t>
      </w:r>
      <w:r w:rsidRPr="001F712A">
        <w:rPr>
          <w:rFonts w:ascii="Arial" w:hAnsi="Arial" w:cs="Arial"/>
        </w:rPr>
        <w:t>k</w:t>
      </w:r>
      <w:r w:rsidR="0034556D" w:rsidRPr="001F712A">
        <w:rPr>
          <w:rFonts w:ascii="Arial" w:hAnsi="Arial" w:cs="Arial"/>
        </w:rPr>
        <w:t xml:space="preserve"> syndrome</w:t>
      </w:r>
      <w:r w:rsidRPr="001F712A">
        <w:rPr>
          <w:rFonts w:ascii="Arial" w:hAnsi="Arial" w:cs="Arial"/>
        </w:rPr>
        <w:t xml:space="preserve"> (ESS)</w:t>
      </w:r>
      <w:r w:rsidR="0034556D" w:rsidRPr="001F712A">
        <w:rPr>
          <w:rFonts w:ascii="Arial" w:hAnsi="Arial" w:cs="Arial"/>
        </w:rPr>
        <w:t xml:space="preserve"> or non</w:t>
      </w:r>
      <w:r w:rsidR="00DB6EE6">
        <w:rPr>
          <w:rFonts w:ascii="Arial" w:hAnsi="Arial" w:cs="Arial"/>
        </w:rPr>
        <w:t>-</w:t>
      </w:r>
      <w:r w:rsidR="0034556D" w:rsidRPr="001F712A">
        <w:rPr>
          <w:rFonts w:ascii="Arial" w:hAnsi="Arial" w:cs="Arial"/>
        </w:rPr>
        <w:t>thyroidal illness</w:t>
      </w:r>
      <w:r w:rsidRPr="001F712A">
        <w:rPr>
          <w:rFonts w:ascii="Arial" w:hAnsi="Arial" w:cs="Arial"/>
        </w:rPr>
        <w:t xml:space="preserve"> (NTI)</w:t>
      </w:r>
      <w:r w:rsidR="0034556D" w:rsidRPr="001F712A">
        <w:rPr>
          <w:rFonts w:ascii="Arial" w:hAnsi="Arial" w:cs="Arial"/>
        </w:rPr>
        <w:t xml:space="preserve"> with no clinical presentation of thyroid </w:t>
      </w:r>
      <w:r w:rsidR="00DB6EE6">
        <w:rPr>
          <w:rFonts w:ascii="Arial" w:hAnsi="Arial" w:cs="Arial"/>
        </w:rPr>
        <w:t>disease</w:t>
      </w:r>
      <w:r w:rsidRPr="001F712A">
        <w:rPr>
          <w:rFonts w:ascii="Arial" w:hAnsi="Arial" w:cs="Arial"/>
        </w:rPr>
        <w:t xml:space="preserve"> (10</w:t>
      </w:r>
      <w:r w:rsidR="000E4582" w:rsidRPr="001F712A">
        <w:rPr>
          <w:rFonts w:ascii="Arial" w:hAnsi="Arial" w:cs="Arial"/>
        </w:rPr>
        <w:t>-12</w:t>
      </w:r>
      <w:r w:rsidRPr="001F712A">
        <w:rPr>
          <w:rFonts w:ascii="Arial" w:hAnsi="Arial" w:cs="Arial"/>
        </w:rPr>
        <w:t>)</w:t>
      </w:r>
      <w:r w:rsidR="0034556D" w:rsidRPr="001F712A">
        <w:rPr>
          <w:rFonts w:ascii="Arial" w:hAnsi="Arial" w:cs="Arial"/>
        </w:rPr>
        <w:t>.</w:t>
      </w:r>
      <w:r w:rsidR="00324663" w:rsidRPr="001F712A">
        <w:rPr>
          <w:rFonts w:ascii="Arial" w:hAnsi="Arial" w:cs="Arial"/>
        </w:rPr>
        <w:t xml:space="preserve"> </w:t>
      </w:r>
      <w:r w:rsidR="003C1FF2" w:rsidRPr="001F712A">
        <w:rPr>
          <w:rFonts w:ascii="Arial" w:hAnsi="Arial" w:cs="Arial"/>
        </w:rPr>
        <w:t>VL has been reported to present with primary adrenal insufficiency in w</w:t>
      </w:r>
      <w:r w:rsidR="00DB6EE6">
        <w:rPr>
          <w:rFonts w:ascii="Arial" w:hAnsi="Arial" w:cs="Arial"/>
        </w:rPr>
        <w:t>ith</w:t>
      </w:r>
      <w:r w:rsidR="003C1FF2" w:rsidRPr="001F712A">
        <w:rPr>
          <w:rFonts w:ascii="Arial" w:hAnsi="Arial" w:cs="Arial"/>
        </w:rPr>
        <w:t xml:space="preserve"> clinical</w:t>
      </w:r>
      <w:r w:rsidR="00DB6EE6">
        <w:rPr>
          <w:rFonts w:ascii="Arial" w:hAnsi="Arial" w:cs="Arial"/>
        </w:rPr>
        <w:t>ly</w:t>
      </w:r>
      <w:r w:rsidR="003C1FF2" w:rsidRPr="001F712A">
        <w:rPr>
          <w:rFonts w:ascii="Arial" w:hAnsi="Arial" w:cs="Arial"/>
        </w:rPr>
        <w:t xml:space="preserve"> overt features and in some cases biochemical evidence without clinical features</w:t>
      </w:r>
      <w:r w:rsidRPr="001F712A">
        <w:rPr>
          <w:rFonts w:ascii="Arial" w:hAnsi="Arial" w:cs="Arial"/>
        </w:rPr>
        <w:t xml:space="preserve"> </w:t>
      </w:r>
      <w:r w:rsidR="00DB6EE6">
        <w:rPr>
          <w:rFonts w:ascii="Arial" w:hAnsi="Arial" w:cs="Arial"/>
        </w:rPr>
        <w:t>may</w:t>
      </w:r>
      <w:r w:rsidRPr="001F712A">
        <w:rPr>
          <w:rFonts w:ascii="Arial" w:hAnsi="Arial" w:cs="Arial"/>
        </w:rPr>
        <w:t xml:space="preserve"> occur. </w:t>
      </w:r>
      <w:r w:rsidR="00F02B0A" w:rsidRPr="001F712A">
        <w:rPr>
          <w:rFonts w:ascii="Arial" w:hAnsi="Arial" w:cs="Arial"/>
        </w:rPr>
        <w:t>Primary adrenal insufficiency</w:t>
      </w:r>
      <w:r w:rsidR="00AE4E7F" w:rsidRPr="001F712A">
        <w:rPr>
          <w:rFonts w:ascii="Arial" w:hAnsi="Arial" w:cs="Arial"/>
        </w:rPr>
        <w:t xml:space="preserve"> (AI)</w:t>
      </w:r>
      <w:r w:rsidR="00F02B0A" w:rsidRPr="001F712A">
        <w:rPr>
          <w:rFonts w:ascii="Arial" w:hAnsi="Arial" w:cs="Arial"/>
        </w:rPr>
        <w:t xml:space="preserve"> </w:t>
      </w:r>
      <w:r w:rsidR="00DB6EE6">
        <w:rPr>
          <w:rFonts w:ascii="Arial" w:hAnsi="Arial" w:cs="Arial"/>
        </w:rPr>
        <w:t>w</w:t>
      </w:r>
      <w:r w:rsidR="000E4582" w:rsidRPr="001F712A">
        <w:rPr>
          <w:rFonts w:ascii="Arial" w:hAnsi="Arial" w:cs="Arial"/>
        </w:rPr>
        <w:t>as</w:t>
      </w:r>
      <w:r w:rsidR="00F02B0A" w:rsidRPr="001F712A">
        <w:rPr>
          <w:rFonts w:ascii="Arial" w:hAnsi="Arial" w:cs="Arial"/>
        </w:rPr>
        <w:t xml:space="preserve"> reported in VL</w:t>
      </w:r>
      <w:r w:rsidR="00F43D79" w:rsidRPr="001F712A">
        <w:rPr>
          <w:rFonts w:ascii="Arial" w:hAnsi="Arial" w:cs="Arial"/>
        </w:rPr>
        <w:t xml:space="preserve"> in a patient</w:t>
      </w:r>
      <w:r w:rsidR="000E4582" w:rsidRPr="001F712A">
        <w:rPr>
          <w:rFonts w:ascii="Arial" w:hAnsi="Arial" w:cs="Arial"/>
        </w:rPr>
        <w:t xml:space="preserve"> without HIV infection and</w:t>
      </w:r>
      <w:r w:rsidR="00DB6EE6">
        <w:rPr>
          <w:rFonts w:ascii="Arial" w:hAnsi="Arial" w:cs="Arial"/>
        </w:rPr>
        <w:t xml:space="preserve"> a patient</w:t>
      </w:r>
      <w:r w:rsidR="000E4582" w:rsidRPr="001F712A">
        <w:rPr>
          <w:rFonts w:ascii="Arial" w:hAnsi="Arial" w:cs="Arial"/>
        </w:rPr>
        <w:t xml:space="preserve"> </w:t>
      </w:r>
      <w:r w:rsidR="00F43D79" w:rsidRPr="001F712A">
        <w:rPr>
          <w:rFonts w:ascii="Arial" w:hAnsi="Arial" w:cs="Arial"/>
        </w:rPr>
        <w:t xml:space="preserve">with concomitant HIV infection </w:t>
      </w:r>
      <w:r w:rsidR="00DB6EE6">
        <w:rPr>
          <w:rFonts w:ascii="Arial" w:hAnsi="Arial" w:cs="Arial"/>
        </w:rPr>
        <w:t>and</w:t>
      </w:r>
      <w:r w:rsidR="00AE4E7F" w:rsidRPr="001F712A">
        <w:rPr>
          <w:rFonts w:ascii="Arial" w:hAnsi="Arial" w:cs="Arial"/>
        </w:rPr>
        <w:t xml:space="preserve"> </w:t>
      </w:r>
      <w:r w:rsidR="00F43D79" w:rsidRPr="001F712A">
        <w:rPr>
          <w:rFonts w:ascii="Arial" w:hAnsi="Arial" w:cs="Arial"/>
        </w:rPr>
        <w:t>was</w:t>
      </w:r>
      <w:r w:rsidR="00F02B0A" w:rsidRPr="001F712A">
        <w:rPr>
          <w:rFonts w:ascii="Arial" w:hAnsi="Arial" w:cs="Arial"/>
        </w:rPr>
        <w:t xml:space="preserve"> attributable to parasitic infiltration of the organ</w:t>
      </w:r>
      <w:r w:rsidR="000E4582" w:rsidRPr="001F712A">
        <w:rPr>
          <w:rFonts w:ascii="Arial" w:hAnsi="Arial" w:cs="Arial"/>
        </w:rPr>
        <w:t xml:space="preserve"> (13-14</w:t>
      </w:r>
      <w:r w:rsidR="00F02B0A" w:rsidRPr="001F712A">
        <w:rPr>
          <w:rFonts w:ascii="Arial" w:hAnsi="Arial" w:cs="Arial"/>
        </w:rPr>
        <w:t>)</w:t>
      </w:r>
      <w:r w:rsidR="00AE4E7F" w:rsidRPr="001F712A">
        <w:rPr>
          <w:rFonts w:ascii="Arial" w:hAnsi="Arial" w:cs="Arial"/>
        </w:rPr>
        <w:t>. A Brazil</w:t>
      </w:r>
      <w:r w:rsidR="00DB6EE6">
        <w:rPr>
          <w:rFonts w:ascii="Arial" w:hAnsi="Arial" w:cs="Arial"/>
        </w:rPr>
        <w:t>ian</w:t>
      </w:r>
      <w:r w:rsidR="00AE4E7F" w:rsidRPr="001F712A">
        <w:rPr>
          <w:rFonts w:ascii="Arial" w:hAnsi="Arial" w:cs="Arial"/>
        </w:rPr>
        <w:t xml:space="preserve"> Series reported a prevalence rate of AI to be about 50% in persons with VL</w:t>
      </w:r>
      <w:r w:rsidR="000E4582" w:rsidRPr="001F712A">
        <w:rPr>
          <w:rFonts w:ascii="Arial" w:hAnsi="Arial" w:cs="Arial"/>
        </w:rPr>
        <w:t xml:space="preserve"> (12</w:t>
      </w:r>
      <w:r w:rsidR="00AE4E7F" w:rsidRPr="001F712A">
        <w:rPr>
          <w:rFonts w:ascii="Arial" w:hAnsi="Arial" w:cs="Arial"/>
        </w:rPr>
        <w:t xml:space="preserve">). </w:t>
      </w:r>
      <w:r w:rsidR="00791BF6" w:rsidRPr="001F712A">
        <w:rPr>
          <w:rFonts w:ascii="Arial" w:eastAsia="Times New Roman" w:hAnsi="Arial" w:cs="Arial"/>
          <w:bCs/>
        </w:rPr>
        <w:t>In the Brazil</w:t>
      </w:r>
      <w:r w:rsidR="00DB6EE6">
        <w:rPr>
          <w:rFonts w:ascii="Arial" w:eastAsia="Times New Roman" w:hAnsi="Arial" w:cs="Arial"/>
          <w:bCs/>
        </w:rPr>
        <w:t>ian</w:t>
      </w:r>
      <w:r w:rsidR="00791BF6" w:rsidRPr="001F712A">
        <w:rPr>
          <w:rFonts w:ascii="Arial" w:eastAsia="Times New Roman" w:hAnsi="Arial" w:cs="Arial"/>
          <w:bCs/>
        </w:rPr>
        <w:t xml:space="preserve"> Report (12) that compared hormonal parameters between persons with chronic leishmaniasis and control subjects, the following were noted in some of the subjects with leishmaniasis; a) features of pituitary dysfunction characterized by low TSH, low T4, and low T3 levels</w:t>
      </w:r>
      <w:r w:rsidR="00DB6EE6">
        <w:rPr>
          <w:rFonts w:ascii="Arial" w:eastAsia="Times New Roman" w:hAnsi="Arial" w:cs="Arial"/>
          <w:bCs/>
        </w:rPr>
        <w:t xml:space="preserve"> (ESS/NTI)</w:t>
      </w:r>
      <w:r w:rsidR="00791BF6" w:rsidRPr="001F712A">
        <w:rPr>
          <w:rFonts w:ascii="Arial" w:eastAsia="Times New Roman" w:hAnsi="Arial" w:cs="Arial"/>
          <w:bCs/>
        </w:rPr>
        <w:t>, b) elevated ACTH with normal cortisol levels, c) high FSH, LH, and low testosterone levels. Other endocrine abnormalities include low parathyroid hormone (PTH) and decreased total and ionized calcium levels.</w:t>
      </w:r>
    </w:p>
    <w:p w14:paraId="2E4B835E" w14:textId="61EA1A84" w:rsidR="00E57CB3" w:rsidRPr="001F712A" w:rsidRDefault="00E57CB3" w:rsidP="001F712A">
      <w:pPr>
        <w:pStyle w:val="NoSpacing"/>
        <w:spacing w:line="276" w:lineRule="auto"/>
        <w:rPr>
          <w:rFonts w:ascii="Arial" w:hAnsi="Arial" w:cs="Arial"/>
        </w:rPr>
      </w:pPr>
    </w:p>
    <w:p w14:paraId="5ABA2E05" w14:textId="0758F473" w:rsidR="00425F98" w:rsidRDefault="00E57CB3" w:rsidP="001F712A">
      <w:pPr>
        <w:pStyle w:val="NoSpacing"/>
        <w:spacing w:line="276" w:lineRule="auto"/>
        <w:rPr>
          <w:rFonts w:ascii="Arial" w:hAnsi="Arial" w:cs="Arial"/>
        </w:rPr>
      </w:pPr>
      <w:r w:rsidRPr="001F712A">
        <w:rPr>
          <w:rFonts w:ascii="Arial" w:hAnsi="Arial" w:cs="Arial"/>
        </w:rPr>
        <w:t xml:space="preserve">An </w:t>
      </w:r>
      <w:r w:rsidR="000E4582" w:rsidRPr="001F712A">
        <w:rPr>
          <w:rFonts w:ascii="Arial" w:hAnsi="Arial" w:cs="Arial"/>
        </w:rPr>
        <w:t>unusual</w:t>
      </w:r>
      <w:r w:rsidRPr="001F712A">
        <w:rPr>
          <w:rFonts w:ascii="Arial" w:hAnsi="Arial" w:cs="Arial"/>
        </w:rPr>
        <w:t xml:space="preserve"> presentation of VL is adrenal cysts which</w:t>
      </w:r>
      <w:r w:rsidR="000E4582" w:rsidRPr="001F712A">
        <w:rPr>
          <w:rFonts w:ascii="Arial" w:hAnsi="Arial" w:cs="Arial"/>
        </w:rPr>
        <w:t xml:space="preserve"> has been reported to come to clinical attention because of the mass effect (15-16)</w:t>
      </w:r>
      <w:r w:rsidR="00425F98">
        <w:rPr>
          <w:rFonts w:ascii="Arial" w:hAnsi="Arial" w:cs="Arial"/>
        </w:rPr>
        <w:t xml:space="preserve">. </w:t>
      </w:r>
      <w:r w:rsidR="005E621D" w:rsidRPr="001F712A">
        <w:rPr>
          <w:rFonts w:ascii="Arial" w:hAnsi="Arial" w:cs="Arial"/>
        </w:rPr>
        <w:t>The Syndrome of inappropriate ADH secretion</w:t>
      </w:r>
      <w:r w:rsidR="000E033D" w:rsidRPr="001F712A">
        <w:rPr>
          <w:rFonts w:ascii="Arial" w:hAnsi="Arial" w:cs="Arial"/>
        </w:rPr>
        <w:t xml:space="preserve"> (SIADH)</w:t>
      </w:r>
      <w:r w:rsidR="005E621D" w:rsidRPr="001F712A">
        <w:rPr>
          <w:rFonts w:ascii="Arial" w:hAnsi="Arial" w:cs="Arial"/>
        </w:rPr>
        <w:t xml:space="preserve"> is oft</w:t>
      </w:r>
      <w:r w:rsidR="00425F98">
        <w:rPr>
          <w:rFonts w:ascii="Arial" w:hAnsi="Arial" w:cs="Arial"/>
        </w:rPr>
        <w:t>en</w:t>
      </w:r>
      <w:r w:rsidR="005E621D" w:rsidRPr="001F712A">
        <w:rPr>
          <w:rFonts w:ascii="Arial" w:hAnsi="Arial" w:cs="Arial"/>
        </w:rPr>
        <w:t xml:space="preserve"> reported in VL with hyponatremia documented as a significant contributory</w:t>
      </w:r>
      <w:r w:rsidR="00425F98">
        <w:rPr>
          <w:rFonts w:ascii="Arial" w:hAnsi="Arial" w:cs="Arial"/>
        </w:rPr>
        <w:t xml:space="preserve"> </w:t>
      </w:r>
      <w:r w:rsidR="00854188" w:rsidRPr="001F712A">
        <w:rPr>
          <w:rFonts w:ascii="Arial" w:hAnsi="Arial" w:cs="Arial"/>
        </w:rPr>
        <w:t xml:space="preserve">factor </w:t>
      </w:r>
      <w:r w:rsidR="005E621D" w:rsidRPr="001F712A">
        <w:rPr>
          <w:rFonts w:ascii="Arial" w:hAnsi="Arial" w:cs="Arial"/>
        </w:rPr>
        <w:t>to mortality</w:t>
      </w:r>
      <w:r w:rsidR="00854188" w:rsidRPr="001F712A">
        <w:rPr>
          <w:rFonts w:ascii="Arial" w:hAnsi="Arial" w:cs="Arial"/>
        </w:rPr>
        <w:t xml:space="preserve"> </w:t>
      </w:r>
      <w:r w:rsidR="000E033D" w:rsidRPr="001F712A">
        <w:rPr>
          <w:rFonts w:ascii="Arial" w:hAnsi="Arial" w:cs="Arial"/>
        </w:rPr>
        <w:t>of the disease (17)</w:t>
      </w:r>
      <w:r w:rsidR="005E621D" w:rsidRPr="001F712A">
        <w:rPr>
          <w:rFonts w:ascii="Arial" w:hAnsi="Arial" w:cs="Arial"/>
        </w:rPr>
        <w:t>.</w:t>
      </w:r>
      <w:r w:rsidR="000E033D" w:rsidRPr="001F712A">
        <w:rPr>
          <w:rFonts w:ascii="Arial" w:hAnsi="Arial" w:cs="Arial"/>
        </w:rPr>
        <w:t xml:space="preserve"> The endocrine and metabolic abnormalities of Leishmaniasis and potential mechanisms underlying their occur</w:t>
      </w:r>
      <w:r w:rsidR="00425F98">
        <w:rPr>
          <w:rFonts w:ascii="Arial" w:hAnsi="Arial" w:cs="Arial"/>
        </w:rPr>
        <w:t>r</w:t>
      </w:r>
      <w:r w:rsidR="000E033D" w:rsidRPr="001F712A">
        <w:rPr>
          <w:rFonts w:ascii="Arial" w:hAnsi="Arial" w:cs="Arial"/>
        </w:rPr>
        <w:t xml:space="preserve">ence are shown in Table 1.  </w:t>
      </w:r>
    </w:p>
    <w:p w14:paraId="38A1CB7A" w14:textId="66BD9590" w:rsidR="005362A3" w:rsidRPr="001F712A" w:rsidRDefault="007E59D0" w:rsidP="001F712A">
      <w:pPr>
        <w:pStyle w:val="NoSpacing"/>
        <w:spacing w:line="276" w:lineRule="auto"/>
        <w:rPr>
          <w:rFonts w:ascii="Arial" w:hAnsi="Arial" w:cs="Arial"/>
        </w:rPr>
      </w:pPr>
      <w:r w:rsidRPr="001F712A">
        <w:rPr>
          <w:rFonts w:ascii="Arial" w:hAnsi="Arial" w:cs="Arial"/>
        </w:rPr>
        <w:t xml:space="preserve">     </w:t>
      </w:r>
    </w:p>
    <w:tbl>
      <w:tblPr>
        <w:tblStyle w:val="TableGrid"/>
        <w:tblW w:w="9625" w:type="dxa"/>
        <w:tblLook w:val="04A0" w:firstRow="1" w:lastRow="0" w:firstColumn="1" w:lastColumn="0" w:noHBand="0" w:noVBand="1"/>
      </w:tblPr>
      <w:tblGrid>
        <w:gridCol w:w="1352"/>
        <w:gridCol w:w="1721"/>
        <w:gridCol w:w="2405"/>
        <w:gridCol w:w="2112"/>
        <w:gridCol w:w="2035"/>
      </w:tblGrid>
      <w:tr w:rsidR="00425F98" w:rsidRPr="001F712A" w14:paraId="726D7F07" w14:textId="77777777" w:rsidTr="00D37792">
        <w:tc>
          <w:tcPr>
            <w:tcW w:w="9625" w:type="dxa"/>
            <w:gridSpan w:val="5"/>
            <w:shd w:val="clear" w:color="auto" w:fill="FFFF00"/>
          </w:tcPr>
          <w:p w14:paraId="1CD354EB" w14:textId="6474DFD3" w:rsidR="00425F98" w:rsidRPr="00425F98" w:rsidRDefault="00425F98" w:rsidP="00D37792">
            <w:pPr>
              <w:pStyle w:val="NoSpacing"/>
              <w:spacing w:line="276" w:lineRule="auto"/>
              <w:rPr>
                <w:rFonts w:ascii="Arial" w:hAnsi="Arial" w:cs="Arial"/>
                <w:b/>
                <w:bCs/>
              </w:rPr>
            </w:pPr>
            <w:r w:rsidRPr="00425F98">
              <w:rPr>
                <w:rFonts w:ascii="Arial" w:hAnsi="Arial" w:cs="Arial"/>
                <w:b/>
                <w:bCs/>
              </w:rPr>
              <w:t>Table 1. Endocrine and Metabolic Dysfunction in Visceral Leishmaniasis</w:t>
            </w:r>
          </w:p>
        </w:tc>
      </w:tr>
      <w:tr w:rsidR="00771767" w:rsidRPr="001F712A" w14:paraId="1F815D6D" w14:textId="77777777" w:rsidTr="00D37792">
        <w:tc>
          <w:tcPr>
            <w:tcW w:w="1352" w:type="dxa"/>
          </w:tcPr>
          <w:p w14:paraId="5F055E6D" w14:textId="0ED23998" w:rsidR="00771767" w:rsidRPr="00425F98" w:rsidRDefault="004E4A1F" w:rsidP="00D37792">
            <w:pPr>
              <w:pStyle w:val="NoSpacing"/>
              <w:spacing w:line="276" w:lineRule="auto"/>
              <w:rPr>
                <w:rFonts w:ascii="Arial" w:hAnsi="Arial" w:cs="Arial"/>
                <w:b/>
                <w:bCs/>
              </w:rPr>
            </w:pPr>
            <w:r w:rsidRPr="00425F98">
              <w:rPr>
                <w:rFonts w:ascii="Arial" w:hAnsi="Arial" w:cs="Arial"/>
                <w:b/>
                <w:bCs/>
              </w:rPr>
              <w:t xml:space="preserve">Endocrine Gland </w:t>
            </w:r>
          </w:p>
        </w:tc>
        <w:tc>
          <w:tcPr>
            <w:tcW w:w="1721" w:type="dxa"/>
          </w:tcPr>
          <w:p w14:paraId="6C046325" w14:textId="0127A1C1" w:rsidR="00771767" w:rsidRPr="00425F98" w:rsidRDefault="00771767" w:rsidP="00D37792">
            <w:pPr>
              <w:pStyle w:val="NoSpacing"/>
              <w:spacing w:line="276" w:lineRule="auto"/>
              <w:rPr>
                <w:rFonts w:ascii="Arial" w:hAnsi="Arial" w:cs="Arial"/>
                <w:b/>
                <w:bCs/>
              </w:rPr>
            </w:pPr>
            <w:r w:rsidRPr="00425F98">
              <w:rPr>
                <w:rFonts w:ascii="Arial" w:hAnsi="Arial" w:cs="Arial"/>
                <w:b/>
                <w:bCs/>
              </w:rPr>
              <w:t xml:space="preserve"> </w:t>
            </w:r>
            <w:r w:rsidR="00550F64" w:rsidRPr="00425F98">
              <w:rPr>
                <w:rFonts w:ascii="Arial" w:hAnsi="Arial" w:cs="Arial"/>
                <w:b/>
                <w:bCs/>
              </w:rPr>
              <w:t xml:space="preserve">Hormonal </w:t>
            </w:r>
            <w:r w:rsidR="00425F98">
              <w:rPr>
                <w:rFonts w:ascii="Arial" w:hAnsi="Arial" w:cs="Arial"/>
                <w:b/>
                <w:bCs/>
              </w:rPr>
              <w:t>S</w:t>
            </w:r>
            <w:r w:rsidR="00550F64" w:rsidRPr="00425F98">
              <w:rPr>
                <w:rFonts w:ascii="Arial" w:hAnsi="Arial" w:cs="Arial"/>
                <w:b/>
                <w:bCs/>
              </w:rPr>
              <w:t>tatus</w:t>
            </w:r>
            <w:r w:rsidRPr="00425F98">
              <w:rPr>
                <w:rFonts w:ascii="Arial" w:hAnsi="Arial" w:cs="Arial"/>
                <w:b/>
                <w:bCs/>
              </w:rPr>
              <w:t xml:space="preserve"> </w:t>
            </w:r>
          </w:p>
        </w:tc>
        <w:tc>
          <w:tcPr>
            <w:tcW w:w="2405" w:type="dxa"/>
          </w:tcPr>
          <w:p w14:paraId="7F5C83B0" w14:textId="77F3869D" w:rsidR="00771767" w:rsidRPr="00425F98" w:rsidRDefault="00771767" w:rsidP="00D37792">
            <w:pPr>
              <w:pStyle w:val="NoSpacing"/>
              <w:spacing w:line="276" w:lineRule="auto"/>
              <w:rPr>
                <w:rFonts w:ascii="Arial" w:hAnsi="Arial" w:cs="Arial"/>
                <w:b/>
                <w:bCs/>
              </w:rPr>
            </w:pPr>
            <w:r w:rsidRPr="00425F98">
              <w:rPr>
                <w:rFonts w:ascii="Arial" w:hAnsi="Arial" w:cs="Arial"/>
                <w:b/>
                <w:bCs/>
              </w:rPr>
              <w:t xml:space="preserve">The </w:t>
            </w:r>
            <w:r w:rsidR="00425F98">
              <w:rPr>
                <w:rFonts w:ascii="Arial" w:hAnsi="Arial" w:cs="Arial"/>
                <w:b/>
                <w:bCs/>
              </w:rPr>
              <w:t>L</w:t>
            </w:r>
            <w:r w:rsidRPr="00425F98">
              <w:rPr>
                <w:rFonts w:ascii="Arial" w:hAnsi="Arial" w:cs="Arial"/>
                <w:b/>
                <w:bCs/>
              </w:rPr>
              <w:t xml:space="preserve">evel of </w:t>
            </w:r>
            <w:r w:rsidR="00425F98">
              <w:rPr>
                <w:rFonts w:ascii="Arial" w:hAnsi="Arial" w:cs="Arial"/>
                <w:b/>
                <w:bCs/>
              </w:rPr>
              <w:t>A</w:t>
            </w:r>
            <w:r w:rsidRPr="00425F98">
              <w:rPr>
                <w:rFonts w:ascii="Arial" w:hAnsi="Arial" w:cs="Arial"/>
                <w:b/>
                <w:bCs/>
              </w:rPr>
              <w:t xml:space="preserve">bnormality </w:t>
            </w:r>
          </w:p>
        </w:tc>
        <w:tc>
          <w:tcPr>
            <w:tcW w:w="2112" w:type="dxa"/>
          </w:tcPr>
          <w:p w14:paraId="1B3503E1" w14:textId="723C5691" w:rsidR="00771767" w:rsidRPr="00425F98" w:rsidRDefault="007E59D0" w:rsidP="00D37792">
            <w:pPr>
              <w:pStyle w:val="NoSpacing"/>
              <w:spacing w:line="276" w:lineRule="auto"/>
              <w:rPr>
                <w:rFonts w:ascii="Arial" w:hAnsi="Arial" w:cs="Arial"/>
                <w:b/>
                <w:bCs/>
              </w:rPr>
            </w:pPr>
            <w:r w:rsidRPr="00425F98">
              <w:rPr>
                <w:rFonts w:ascii="Arial" w:hAnsi="Arial" w:cs="Arial"/>
                <w:b/>
                <w:bCs/>
              </w:rPr>
              <w:t>Underlying Mechanism</w:t>
            </w:r>
            <w:r w:rsidR="00771767" w:rsidRPr="00425F98">
              <w:rPr>
                <w:rFonts w:ascii="Arial" w:hAnsi="Arial" w:cs="Arial"/>
                <w:b/>
                <w:bCs/>
              </w:rPr>
              <w:t xml:space="preserve"> </w:t>
            </w:r>
          </w:p>
        </w:tc>
        <w:tc>
          <w:tcPr>
            <w:tcW w:w="2035" w:type="dxa"/>
          </w:tcPr>
          <w:p w14:paraId="5BE29BD7" w14:textId="60EE9510" w:rsidR="00771767" w:rsidRPr="00425F98" w:rsidRDefault="007E59D0" w:rsidP="00D37792">
            <w:pPr>
              <w:pStyle w:val="NoSpacing"/>
              <w:spacing w:line="276" w:lineRule="auto"/>
              <w:rPr>
                <w:rFonts w:ascii="Arial" w:hAnsi="Arial" w:cs="Arial"/>
                <w:b/>
                <w:bCs/>
              </w:rPr>
            </w:pPr>
            <w:r w:rsidRPr="00425F98">
              <w:rPr>
                <w:rFonts w:ascii="Arial" w:hAnsi="Arial" w:cs="Arial"/>
                <w:b/>
                <w:bCs/>
              </w:rPr>
              <w:t>Presentation</w:t>
            </w:r>
            <w:r w:rsidR="00425F98">
              <w:rPr>
                <w:rFonts w:ascii="Arial" w:hAnsi="Arial" w:cs="Arial"/>
                <w:b/>
                <w:bCs/>
              </w:rPr>
              <w:t>s</w:t>
            </w:r>
          </w:p>
        </w:tc>
      </w:tr>
      <w:tr w:rsidR="00771767" w:rsidRPr="001F712A" w14:paraId="7B24D8B1" w14:textId="77777777" w:rsidTr="00D37792">
        <w:tc>
          <w:tcPr>
            <w:tcW w:w="1352" w:type="dxa"/>
          </w:tcPr>
          <w:p w14:paraId="40E9DBAA" w14:textId="64BF9F38" w:rsidR="00771767" w:rsidRPr="001F712A" w:rsidRDefault="004E4A1F" w:rsidP="00D37792">
            <w:pPr>
              <w:pStyle w:val="NoSpacing"/>
              <w:spacing w:line="276" w:lineRule="auto"/>
              <w:rPr>
                <w:rFonts w:ascii="Arial" w:hAnsi="Arial" w:cs="Arial"/>
              </w:rPr>
            </w:pPr>
            <w:r w:rsidRPr="001F712A">
              <w:rPr>
                <w:rFonts w:ascii="Arial" w:hAnsi="Arial" w:cs="Arial"/>
              </w:rPr>
              <w:t>Thyroid Gland</w:t>
            </w:r>
          </w:p>
        </w:tc>
        <w:tc>
          <w:tcPr>
            <w:tcW w:w="1721" w:type="dxa"/>
          </w:tcPr>
          <w:p w14:paraId="083960D1" w14:textId="695A6CEC" w:rsidR="00771767" w:rsidRPr="001F712A" w:rsidRDefault="00542032" w:rsidP="00D37792">
            <w:pPr>
              <w:pStyle w:val="NoSpacing"/>
              <w:spacing w:line="276" w:lineRule="auto"/>
              <w:rPr>
                <w:rFonts w:ascii="Arial" w:hAnsi="Arial" w:cs="Arial"/>
              </w:rPr>
            </w:pPr>
            <w:r w:rsidRPr="001F712A">
              <w:rPr>
                <w:rFonts w:ascii="Arial" w:hAnsi="Arial" w:cs="Arial"/>
              </w:rPr>
              <w:t xml:space="preserve">Low TSH, </w:t>
            </w:r>
            <w:r w:rsidR="00CE758E" w:rsidRPr="001F712A">
              <w:rPr>
                <w:rFonts w:ascii="Arial" w:hAnsi="Arial" w:cs="Arial"/>
              </w:rPr>
              <w:t xml:space="preserve">Low </w:t>
            </w:r>
            <w:r w:rsidRPr="001F712A">
              <w:rPr>
                <w:rFonts w:ascii="Arial" w:hAnsi="Arial" w:cs="Arial"/>
              </w:rPr>
              <w:t>T3</w:t>
            </w:r>
            <w:r w:rsidR="00425F98">
              <w:rPr>
                <w:rFonts w:ascii="Arial" w:hAnsi="Arial" w:cs="Arial"/>
              </w:rPr>
              <w:t>,</w:t>
            </w:r>
            <w:r w:rsidRPr="001F712A">
              <w:rPr>
                <w:rFonts w:ascii="Arial" w:hAnsi="Arial" w:cs="Arial"/>
              </w:rPr>
              <w:t xml:space="preserve"> Low </w:t>
            </w:r>
            <w:r w:rsidR="00771767" w:rsidRPr="001F712A">
              <w:rPr>
                <w:rFonts w:ascii="Arial" w:hAnsi="Arial" w:cs="Arial"/>
              </w:rPr>
              <w:t xml:space="preserve">T4 </w:t>
            </w:r>
          </w:p>
          <w:p w14:paraId="378A9B04" w14:textId="77777777" w:rsidR="00425F98" w:rsidRDefault="00425F98" w:rsidP="00D37792">
            <w:pPr>
              <w:pStyle w:val="NoSpacing"/>
              <w:spacing w:line="276" w:lineRule="auto"/>
              <w:rPr>
                <w:rFonts w:ascii="Arial" w:hAnsi="Arial" w:cs="Arial"/>
              </w:rPr>
            </w:pPr>
          </w:p>
          <w:p w14:paraId="669CE405" w14:textId="4D119B96" w:rsidR="00542032" w:rsidRPr="001F712A" w:rsidRDefault="00542032" w:rsidP="00D37792">
            <w:pPr>
              <w:pStyle w:val="NoSpacing"/>
              <w:spacing w:line="276" w:lineRule="auto"/>
              <w:rPr>
                <w:rFonts w:ascii="Arial" w:hAnsi="Arial" w:cs="Arial"/>
              </w:rPr>
            </w:pPr>
            <w:r w:rsidRPr="001F712A">
              <w:rPr>
                <w:rFonts w:ascii="Arial" w:hAnsi="Arial" w:cs="Arial"/>
              </w:rPr>
              <w:t>High TSH, Low T4, Low T3</w:t>
            </w:r>
          </w:p>
        </w:tc>
        <w:tc>
          <w:tcPr>
            <w:tcW w:w="2405" w:type="dxa"/>
          </w:tcPr>
          <w:p w14:paraId="4EAD9177" w14:textId="50CF5EFA" w:rsidR="00771767" w:rsidRPr="001F712A" w:rsidRDefault="007E59D0" w:rsidP="00D37792">
            <w:pPr>
              <w:pStyle w:val="NoSpacing"/>
              <w:spacing w:line="276" w:lineRule="auto"/>
              <w:rPr>
                <w:rFonts w:ascii="Arial" w:hAnsi="Arial" w:cs="Arial"/>
              </w:rPr>
            </w:pPr>
            <w:r w:rsidRPr="001F712A">
              <w:rPr>
                <w:rFonts w:ascii="Arial" w:hAnsi="Arial" w:cs="Arial"/>
              </w:rPr>
              <w:t>Hypothalamic/Pituitary Axis</w:t>
            </w:r>
          </w:p>
          <w:p w14:paraId="2BE476CC" w14:textId="3D931586" w:rsidR="00771767" w:rsidRPr="001F712A" w:rsidRDefault="00771767" w:rsidP="00D37792">
            <w:pPr>
              <w:pStyle w:val="NoSpacing"/>
              <w:spacing w:line="276" w:lineRule="auto"/>
              <w:rPr>
                <w:rFonts w:ascii="Arial" w:hAnsi="Arial" w:cs="Arial"/>
              </w:rPr>
            </w:pPr>
          </w:p>
        </w:tc>
        <w:tc>
          <w:tcPr>
            <w:tcW w:w="2112" w:type="dxa"/>
          </w:tcPr>
          <w:p w14:paraId="1E4EC9D5" w14:textId="77777777" w:rsidR="007E59D0" w:rsidRPr="001F712A" w:rsidRDefault="007E59D0" w:rsidP="00D37792">
            <w:pPr>
              <w:pStyle w:val="NoSpacing"/>
              <w:spacing w:line="276" w:lineRule="auto"/>
              <w:rPr>
                <w:rFonts w:ascii="Arial" w:hAnsi="Arial" w:cs="Arial"/>
              </w:rPr>
            </w:pPr>
            <w:r w:rsidRPr="001F712A">
              <w:rPr>
                <w:rFonts w:ascii="Arial" w:hAnsi="Arial" w:cs="Arial"/>
              </w:rPr>
              <w:t>ESS/NTI</w:t>
            </w:r>
          </w:p>
          <w:p w14:paraId="0D44E005" w14:textId="0840772F" w:rsidR="007E59D0" w:rsidRPr="001F712A" w:rsidRDefault="007E59D0" w:rsidP="00D37792">
            <w:pPr>
              <w:pStyle w:val="NoSpacing"/>
              <w:spacing w:line="276" w:lineRule="auto"/>
              <w:rPr>
                <w:rFonts w:ascii="Arial" w:hAnsi="Arial" w:cs="Arial"/>
              </w:rPr>
            </w:pPr>
            <w:r w:rsidRPr="001F712A">
              <w:rPr>
                <w:rFonts w:ascii="Arial" w:hAnsi="Arial" w:cs="Arial"/>
              </w:rPr>
              <w:t>M</w:t>
            </w:r>
            <w:r w:rsidR="002F1F97" w:rsidRPr="001F712A">
              <w:rPr>
                <w:rFonts w:ascii="Arial" w:hAnsi="Arial" w:cs="Arial"/>
              </w:rPr>
              <w:t xml:space="preserve">alnutrition </w:t>
            </w:r>
            <w:r w:rsidRPr="001F712A">
              <w:rPr>
                <w:rFonts w:ascii="Arial" w:hAnsi="Arial" w:cs="Arial"/>
              </w:rPr>
              <w:t xml:space="preserve">in VL </w:t>
            </w:r>
            <w:r w:rsidR="002F1F97" w:rsidRPr="001F712A">
              <w:rPr>
                <w:rFonts w:ascii="Arial" w:hAnsi="Arial" w:cs="Arial"/>
              </w:rPr>
              <w:t xml:space="preserve">may lead to suppressed TSH and subsequent </w:t>
            </w:r>
            <w:r w:rsidR="00D373EF" w:rsidRPr="001F712A">
              <w:rPr>
                <w:rFonts w:ascii="Arial" w:hAnsi="Arial" w:cs="Arial"/>
              </w:rPr>
              <w:t xml:space="preserve">low TH </w:t>
            </w:r>
            <w:r w:rsidR="002F1F97" w:rsidRPr="001F712A">
              <w:rPr>
                <w:rFonts w:ascii="Arial" w:hAnsi="Arial" w:cs="Arial"/>
              </w:rPr>
              <w:t>production</w:t>
            </w:r>
            <w:r w:rsidR="00D373EF" w:rsidRPr="001F712A">
              <w:rPr>
                <w:rFonts w:ascii="Arial" w:hAnsi="Arial" w:cs="Arial"/>
              </w:rPr>
              <w:t>.</w:t>
            </w:r>
            <w:r w:rsidR="002F1F97" w:rsidRPr="001F712A">
              <w:rPr>
                <w:rFonts w:ascii="Arial" w:hAnsi="Arial" w:cs="Arial"/>
              </w:rPr>
              <w:t xml:space="preserve"> </w:t>
            </w:r>
          </w:p>
          <w:p w14:paraId="2C290C5C" w14:textId="4B8A7272" w:rsidR="007E59D0" w:rsidRPr="001F712A" w:rsidRDefault="007E59D0" w:rsidP="00D37792">
            <w:pPr>
              <w:pStyle w:val="NoSpacing"/>
              <w:spacing w:line="276" w:lineRule="auto"/>
              <w:rPr>
                <w:rFonts w:ascii="Arial" w:hAnsi="Arial" w:cs="Arial"/>
              </w:rPr>
            </w:pPr>
            <w:r w:rsidRPr="001F712A">
              <w:rPr>
                <w:rFonts w:ascii="Arial" w:hAnsi="Arial" w:cs="Arial"/>
              </w:rPr>
              <w:t>Parasitism of the pituitary gland</w:t>
            </w:r>
            <w:r w:rsidR="00791BF6" w:rsidRPr="001F712A">
              <w:rPr>
                <w:rFonts w:ascii="Arial" w:hAnsi="Arial" w:cs="Arial"/>
              </w:rPr>
              <w:t>.</w:t>
            </w:r>
          </w:p>
          <w:p w14:paraId="76AE47EC" w14:textId="23024F21" w:rsidR="00771767" w:rsidRPr="001F712A" w:rsidRDefault="00771767" w:rsidP="00D37792">
            <w:pPr>
              <w:pStyle w:val="NoSpacing"/>
              <w:spacing w:line="276" w:lineRule="auto"/>
              <w:rPr>
                <w:rFonts w:ascii="Arial" w:hAnsi="Arial" w:cs="Arial"/>
              </w:rPr>
            </w:pPr>
          </w:p>
        </w:tc>
        <w:tc>
          <w:tcPr>
            <w:tcW w:w="2035" w:type="dxa"/>
          </w:tcPr>
          <w:p w14:paraId="170A2472" w14:textId="74C0108F" w:rsidR="00771767" w:rsidRPr="001F712A" w:rsidRDefault="007E59D0" w:rsidP="00D37792">
            <w:pPr>
              <w:pStyle w:val="NoSpacing"/>
              <w:spacing w:line="276" w:lineRule="auto"/>
              <w:rPr>
                <w:rFonts w:ascii="Arial" w:hAnsi="Arial" w:cs="Arial"/>
              </w:rPr>
            </w:pPr>
            <w:r w:rsidRPr="001F712A">
              <w:rPr>
                <w:rFonts w:ascii="Arial" w:hAnsi="Arial" w:cs="Arial"/>
              </w:rPr>
              <w:t xml:space="preserve">No clinical features of thyroid disease </w:t>
            </w:r>
          </w:p>
        </w:tc>
      </w:tr>
      <w:tr w:rsidR="00771767" w:rsidRPr="001F712A" w14:paraId="3911809A" w14:textId="77777777" w:rsidTr="00D37792">
        <w:tc>
          <w:tcPr>
            <w:tcW w:w="1352" w:type="dxa"/>
          </w:tcPr>
          <w:p w14:paraId="4F99EFBE" w14:textId="6FB96789" w:rsidR="00771767" w:rsidRPr="001F712A" w:rsidRDefault="00771767" w:rsidP="00D37792">
            <w:pPr>
              <w:pStyle w:val="NoSpacing"/>
              <w:spacing w:line="276" w:lineRule="auto"/>
              <w:rPr>
                <w:rFonts w:ascii="Arial" w:hAnsi="Arial" w:cs="Arial"/>
              </w:rPr>
            </w:pPr>
          </w:p>
        </w:tc>
        <w:tc>
          <w:tcPr>
            <w:tcW w:w="1721" w:type="dxa"/>
          </w:tcPr>
          <w:p w14:paraId="5F8F2629" w14:textId="54801D2F" w:rsidR="004E4A1F" w:rsidRPr="001F712A" w:rsidRDefault="004E4A1F" w:rsidP="00D37792">
            <w:pPr>
              <w:pStyle w:val="NoSpacing"/>
              <w:spacing w:line="276" w:lineRule="auto"/>
              <w:rPr>
                <w:rFonts w:ascii="Arial" w:hAnsi="Arial" w:cs="Arial"/>
              </w:rPr>
            </w:pPr>
            <w:r w:rsidRPr="001F712A">
              <w:rPr>
                <w:rFonts w:ascii="Arial" w:hAnsi="Arial" w:cs="Arial"/>
              </w:rPr>
              <w:t>Low T4, High TSH</w:t>
            </w:r>
          </w:p>
        </w:tc>
        <w:tc>
          <w:tcPr>
            <w:tcW w:w="2405" w:type="dxa"/>
          </w:tcPr>
          <w:p w14:paraId="6B0DD442" w14:textId="6B4C1A21" w:rsidR="00771767" w:rsidRPr="001F712A" w:rsidRDefault="007E59D0" w:rsidP="00D37792">
            <w:pPr>
              <w:pStyle w:val="NoSpacing"/>
              <w:spacing w:line="276" w:lineRule="auto"/>
              <w:rPr>
                <w:rFonts w:ascii="Arial" w:hAnsi="Arial" w:cs="Arial"/>
              </w:rPr>
            </w:pPr>
            <w:r w:rsidRPr="001F712A">
              <w:rPr>
                <w:rFonts w:ascii="Arial" w:hAnsi="Arial" w:cs="Arial"/>
              </w:rPr>
              <w:t>Primary hypothyroidism /Thyroid gland</w:t>
            </w:r>
          </w:p>
          <w:p w14:paraId="11B7E071" w14:textId="70B28E16" w:rsidR="004E4A1F" w:rsidRPr="001F712A" w:rsidRDefault="004E4A1F" w:rsidP="00D37792">
            <w:pPr>
              <w:pStyle w:val="NoSpacing"/>
              <w:spacing w:line="276" w:lineRule="auto"/>
              <w:rPr>
                <w:rFonts w:ascii="Arial" w:hAnsi="Arial" w:cs="Arial"/>
              </w:rPr>
            </w:pPr>
          </w:p>
        </w:tc>
        <w:tc>
          <w:tcPr>
            <w:tcW w:w="2112" w:type="dxa"/>
          </w:tcPr>
          <w:p w14:paraId="562A17F4" w14:textId="51EC807F" w:rsidR="004E4A1F" w:rsidRPr="001F712A" w:rsidRDefault="007E59D0" w:rsidP="00D37792">
            <w:pPr>
              <w:pStyle w:val="NoSpacing"/>
              <w:spacing w:line="276" w:lineRule="auto"/>
              <w:rPr>
                <w:rFonts w:ascii="Arial" w:hAnsi="Arial" w:cs="Arial"/>
              </w:rPr>
            </w:pPr>
            <w:r w:rsidRPr="001F712A">
              <w:rPr>
                <w:rFonts w:ascii="Arial" w:hAnsi="Arial" w:cs="Arial"/>
              </w:rPr>
              <w:t>Primary thyroid insufficiency due to the infiltration of the thyroid gland causing thyroiditis</w:t>
            </w:r>
          </w:p>
        </w:tc>
        <w:tc>
          <w:tcPr>
            <w:tcW w:w="2035" w:type="dxa"/>
          </w:tcPr>
          <w:p w14:paraId="27E5E1BB" w14:textId="77777777" w:rsidR="00771767" w:rsidRPr="001F712A" w:rsidRDefault="00771767" w:rsidP="00D37792">
            <w:pPr>
              <w:pStyle w:val="NoSpacing"/>
              <w:spacing w:line="276" w:lineRule="auto"/>
              <w:rPr>
                <w:rFonts w:ascii="Arial" w:hAnsi="Arial" w:cs="Arial"/>
              </w:rPr>
            </w:pPr>
          </w:p>
        </w:tc>
      </w:tr>
      <w:tr w:rsidR="00771767" w:rsidRPr="001F712A" w14:paraId="059C4DB6" w14:textId="77777777" w:rsidTr="00D37792">
        <w:tc>
          <w:tcPr>
            <w:tcW w:w="1352" w:type="dxa"/>
          </w:tcPr>
          <w:p w14:paraId="6F7F5A3A" w14:textId="50636A35" w:rsidR="00771767" w:rsidRPr="001F712A" w:rsidRDefault="007603F8" w:rsidP="00D37792">
            <w:pPr>
              <w:pStyle w:val="NoSpacing"/>
              <w:spacing w:line="276" w:lineRule="auto"/>
              <w:rPr>
                <w:rFonts w:ascii="Arial" w:hAnsi="Arial" w:cs="Arial"/>
              </w:rPr>
            </w:pPr>
            <w:r w:rsidRPr="001F712A">
              <w:rPr>
                <w:rFonts w:ascii="Arial" w:hAnsi="Arial" w:cs="Arial"/>
              </w:rPr>
              <w:t>Adrenal Gland</w:t>
            </w:r>
          </w:p>
        </w:tc>
        <w:tc>
          <w:tcPr>
            <w:tcW w:w="1721" w:type="dxa"/>
          </w:tcPr>
          <w:p w14:paraId="03B54B73" w14:textId="51A86389" w:rsidR="00771767" w:rsidRPr="001F712A" w:rsidRDefault="00E50B19" w:rsidP="00D37792">
            <w:pPr>
              <w:pStyle w:val="NoSpacing"/>
              <w:spacing w:line="276" w:lineRule="auto"/>
              <w:rPr>
                <w:rFonts w:ascii="Arial" w:hAnsi="Arial" w:cs="Arial"/>
              </w:rPr>
            </w:pPr>
            <w:r w:rsidRPr="001F712A">
              <w:rPr>
                <w:rFonts w:ascii="Arial" w:hAnsi="Arial" w:cs="Arial"/>
              </w:rPr>
              <w:t>Low C</w:t>
            </w:r>
            <w:r w:rsidR="00B55C0B" w:rsidRPr="001F712A">
              <w:rPr>
                <w:rFonts w:ascii="Arial" w:hAnsi="Arial" w:cs="Arial"/>
              </w:rPr>
              <w:t xml:space="preserve">ortisol, High ACTH </w:t>
            </w:r>
          </w:p>
        </w:tc>
        <w:tc>
          <w:tcPr>
            <w:tcW w:w="2405" w:type="dxa"/>
          </w:tcPr>
          <w:p w14:paraId="5D1C2F4D" w14:textId="733193F2" w:rsidR="00771767" w:rsidRPr="001F712A" w:rsidRDefault="00B55C0B" w:rsidP="00D37792">
            <w:pPr>
              <w:pStyle w:val="NoSpacing"/>
              <w:spacing w:line="276" w:lineRule="auto"/>
              <w:rPr>
                <w:rFonts w:ascii="Arial" w:hAnsi="Arial" w:cs="Arial"/>
              </w:rPr>
            </w:pPr>
            <w:r w:rsidRPr="001F712A">
              <w:rPr>
                <w:rFonts w:ascii="Arial" w:hAnsi="Arial" w:cs="Arial"/>
              </w:rPr>
              <w:t xml:space="preserve">Primary adrenal insufficiency </w:t>
            </w:r>
          </w:p>
        </w:tc>
        <w:tc>
          <w:tcPr>
            <w:tcW w:w="2112" w:type="dxa"/>
          </w:tcPr>
          <w:p w14:paraId="1D4F837A" w14:textId="79994D97" w:rsidR="00771767" w:rsidRPr="001F712A" w:rsidRDefault="007603F8" w:rsidP="00D37792">
            <w:pPr>
              <w:pStyle w:val="NoSpacing"/>
              <w:spacing w:line="276" w:lineRule="auto"/>
              <w:rPr>
                <w:rFonts w:ascii="Arial" w:hAnsi="Arial" w:cs="Arial"/>
              </w:rPr>
            </w:pPr>
            <w:r w:rsidRPr="001F712A">
              <w:rPr>
                <w:rFonts w:ascii="Arial" w:hAnsi="Arial" w:cs="Arial"/>
              </w:rPr>
              <w:t xml:space="preserve">Parasitic </w:t>
            </w:r>
            <w:r w:rsidR="00E50B19" w:rsidRPr="001F712A">
              <w:rPr>
                <w:rFonts w:ascii="Arial" w:hAnsi="Arial" w:cs="Arial"/>
              </w:rPr>
              <w:t>Infi</w:t>
            </w:r>
            <w:r w:rsidR="00B55C0B" w:rsidRPr="001F712A">
              <w:rPr>
                <w:rFonts w:ascii="Arial" w:hAnsi="Arial" w:cs="Arial"/>
              </w:rPr>
              <w:t xml:space="preserve">ltration of the adrenal cortex </w:t>
            </w:r>
          </w:p>
        </w:tc>
        <w:tc>
          <w:tcPr>
            <w:tcW w:w="2035" w:type="dxa"/>
          </w:tcPr>
          <w:p w14:paraId="0E73A562" w14:textId="1405F180" w:rsidR="00771767" w:rsidRPr="001F712A" w:rsidRDefault="007603F8" w:rsidP="00D37792">
            <w:pPr>
              <w:pStyle w:val="NoSpacing"/>
              <w:spacing w:line="276" w:lineRule="auto"/>
              <w:rPr>
                <w:rFonts w:ascii="Arial" w:hAnsi="Arial" w:cs="Arial"/>
              </w:rPr>
            </w:pPr>
            <w:r w:rsidRPr="001F712A">
              <w:rPr>
                <w:rFonts w:ascii="Arial" w:hAnsi="Arial" w:cs="Arial"/>
              </w:rPr>
              <w:t xml:space="preserve"> M</w:t>
            </w:r>
            <w:r w:rsidR="00B55C0B" w:rsidRPr="001F712A">
              <w:rPr>
                <w:rFonts w:ascii="Arial" w:hAnsi="Arial" w:cs="Arial"/>
              </w:rPr>
              <w:t>ucosal pigmentation, chronic diarrhea, w</w:t>
            </w:r>
            <w:r w:rsidRPr="001F712A">
              <w:rPr>
                <w:rFonts w:ascii="Arial" w:hAnsi="Arial" w:cs="Arial"/>
              </w:rPr>
              <w:t>eight loss</w:t>
            </w:r>
          </w:p>
        </w:tc>
      </w:tr>
      <w:tr w:rsidR="00771767" w:rsidRPr="001F712A" w14:paraId="7CE7B111" w14:textId="77777777" w:rsidTr="00D37792">
        <w:tc>
          <w:tcPr>
            <w:tcW w:w="1352" w:type="dxa"/>
          </w:tcPr>
          <w:p w14:paraId="585DFFEE" w14:textId="1EBDB317" w:rsidR="00771767" w:rsidRPr="001F712A" w:rsidRDefault="00771767" w:rsidP="00D37792">
            <w:pPr>
              <w:pStyle w:val="NoSpacing"/>
              <w:spacing w:line="276" w:lineRule="auto"/>
              <w:rPr>
                <w:rFonts w:ascii="Arial" w:hAnsi="Arial" w:cs="Arial"/>
              </w:rPr>
            </w:pPr>
          </w:p>
        </w:tc>
        <w:tc>
          <w:tcPr>
            <w:tcW w:w="1721" w:type="dxa"/>
          </w:tcPr>
          <w:p w14:paraId="29302BDF" w14:textId="790A5B9B" w:rsidR="00E50B19" w:rsidRPr="001F712A" w:rsidRDefault="00E50B19" w:rsidP="00D37792">
            <w:pPr>
              <w:pStyle w:val="NoSpacing"/>
              <w:spacing w:line="276" w:lineRule="auto"/>
              <w:rPr>
                <w:rFonts w:ascii="Arial" w:hAnsi="Arial" w:cs="Arial"/>
              </w:rPr>
            </w:pPr>
            <w:r w:rsidRPr="001F712A">
              <w:rPr>
                <w:rFonts w:ascii="Arial" w:hAnsi="Arial" w:cs="Arial"/>
              </w:rPr>
              <w:t>High ACTH, Normal Cortisol</w:t>
            </w:r>
          </w:p>
        </w:tc>
        <w:tc>
          <w:tcPr>
            <w:tcW w:w="2405" w:type="dxa"/>
          </w:tcPr>
          <w:p w14:paraId="380FDEC2" w14:textId="676F4D4D" w:rsidR="00771767" w:rsidRPr="001F712A" w:rsidRDefault="007603F8" w:rsidP="00D37792">
            <w:pPr>
              <w:pStyle w:val="NoSpacing"/>
              <w:spacing w:line="276" w:lineRule="auto"/>
              <w:rPr>
                <w:rFonts w:ascii="Arial" w:hAnsi="Arial" w:cs="Arial"/>
              </w:rPr>
            </w:pPr>
            <w:r w:rsidRPr="001F712A">
              <w:rPr>
                <w:rFonts w:ascii="Arial" w:hAnsi="Arial" w:cs="Arial"/>
              </w:rPr>
              <w:t>Primary adrenal insufficiency</w:t>
            </w:r>
          </w:p>
        </w:tc>
        <w:tc>
          <w:tcPr>
            <w:tcW w:w="2112" w:type="dxa"/>
          </w:tcPr>
          <w:p w14:paraId="53E17CA9" w14:textId="77939F6C" w:rsidR="00771767" w:rsidRPr="001F712A" w:rsidRDefault="007603F8" w:rsidP="00D37792">
            <w:pPr>
              <w:pStyle w:val="NoSpacing"/>
              <w:spacing w:line="276" w:lineRule="auto"/>
              <w:rPr>
                <w:rFonts w:ascii="Arial" w:hAnsi="Arial" w:cs="Arial"/>
              </w:rPr>
            </w:pPr>
            <w:r w:rsidRPr="001F712A">
              <w:rPr>
                <w:rFonts w:ascii="Arial" w:hAnsi="Arial" w:cs="Arial"/>
              </w:rPr>
              <w:t xml:space="preserve">Parasitic </w:t>
            </w:r>
            <w:r w:rsidR="000D74E0" w:rsidRPr="001F712A">
              <w:rPr>
                <w:rFonts w:ascii="Arial" w:hAnsi="Arial" w:cs="Arial"/>
              </w:rPr>
              <w:t>Infiltration of the adrenal cortex</w:t>
            </w:r>
          </w:p>
        </w:tc>
        <w:tc>
          <w:tcPr>
            <w:tcW w:w="2035" w:type="dxa"/>
          </w:tcPr>
          <w:p w14:paraId="0C78447A" w14:textId="193CCC2D" w:rsidR="00771767" w:rsidRPr="001F712A" w:rsidRDefault="007603F8" w:rsidP="00D37792">
            <w:pPr>
              <w:pStyle w:val="NoSpacing"/>
              <w:spacing w:line="276" w:lineRule="auto"/>
              <w:rPr>
                <w:rFonts w:ascii="Arial" w:hAnsi="Arial" w:cs="Arial"/>
              </w:rPr>
            </w:pPr>
            <w:r w:rsidRPr="001F712A">
              <w:rPr>
                <w:rFonts w:ascii="Arial" w:hAnsi="Arial" w:cs="Arial"/>
              </w:rPr>
              <w:t xml:space="preserve">These </w:t>
            </w:r>
            <w:r w:rsidR="00425F98">
              <w:rPr>
                <w:rFonts w:ascii="Arial" w:hAnsi="Arial" w:cs="Arial"/>
              </w:rPr>
              <w:t xml:space="preserve">patients </w:t>
            </w:r>
            <w:r w:rsidRPr="001F712A">
              <w:rPr>
                <w:rFonts w:ascii="Arial" w:hAnsi="Arial" w:cs="Arial"/>
              </w:rPr>
              <w:t xml:space="preserve">have normal cortisol levels </w:t>
            </w:r>
            <w:r w:rsidR="00544525">
              <w:rPr>
                <w:rFonts w:ascii="Arial" w:hAnsi="Arial" w:cs="Arial"/>
              </w:rPr>
              <w:t xml:space="preserve">but </w:t>
            </w:r>
            <w:r w:rsidRPr="001F712A">
              <w:rPr>
                <w:rFonts w:ascii="Arial" w:hAnsi="Arial" w:cs="Arial"/>
              </w:rPr>
              <w:t xml:space="preserve">were unable to mount </w:t>
            </w:r>
            <w:r w:rsidR="00544525">
              <w:rPr>
                <w:rFonts w:ascii="Arial" w:hAnsi="Arial" w:cs="Arial"/>
              </w:rPr>
              <w:t xml:space="preserve">an </w:t>
            </w:r>
            <w:r w:rsidRPr="001F712A">
              <w:rPr>
                <w:rFonts w:ascii="Arial" w:hAnsi="Arial" w:cs="Arial"/>
              </w:rPr>
              <w:t>adequate response to stress</w:t>
            </w:r>
          </w:p>
        </w:tc>
      </w:tr>
      <w:tr w:rsidR="00E50B19" w:rsidRPr="001F712A" w14:paraId="164257B7" w14:textId="77777777" w:rsidTr="00D37792">
        <w:tc>
          <w:tcPr>
            <w:tcW w:w="1352" w:type="dxa"/>
          </w:tcPr>
          <w:p w14:paraId="0495AFA8" w14:textId="77777777" w:rsidR="00E50B19" w:rsidRPr="001F712A" w:rsidRDefault="00E50B19" w:rsidP="00D37792">
            <w:pPr>
              <w:pStyle w:val="NoSpacing"/>
              <w:spacing w:line="276" w:lineRule="auto"/>
              <w:rPr>
                <w:rFonts w:ascii="Arial" w:hAnsi="Arial" w:cs="Arial"/>
              </w:rPr>
            </w:pPr>
          </w:p>
        </w:tc>
        <w:tc>
          <w:tcPr>
            <w:tcW w:w="1721" w:type="dxa"/>
          </w:tcPr>
          <w:p w14:paraId="7D807214" w14:textId="4C718F3F" w:rsidR="00E50B19" w:rsidRPr="001F712A" w:rsidRDefault="00E50B19" w:rsidP="00D37792">
            <w:pPr>
              <w:pStyle w:val="NoSpacing"/>
              <w:spacing w:line="276" w:lineRule="auto"/>
              <w:rPr>
                <w:rFonts w:ascii="Arial" w:hAnsi="Arial" w:cs="Arial"/>
              </w:rPr>
            </w:pPr>
            <w:r w:rsidRPr="001F712A">
              <w:rPr>
                <w:rFonts w:ascii="Arial" w:hAnsi="Arial" w:cs="Arial"/>
              </w:rPr>
              <w:t xml:space="preserve">High ACTH, high cortisol </w:t>
            </w:r>
          </w:p>
        </w:tc>
        <w:tc>
          <w:tcPr>
            <w:tcW w:w="2405" w:type="dxa"/>
          </w:tcPr>
          <w:p w14:paraId="43A5765B" w14:textId="0C56E3D4" w:rsidR="00E50B19" w:rsidRPr="00544525" w:rsidRDefault="00544525" w:rsidP="00D37792">
            <w:pPr>
              <w:pStyle w:val="NoSpacing"/>
              <w:spacing w:line="276" w:lineRule="auto"/>
              <w:rPr>
                <w:rFonts w:ascii="Arial" w:hAnsi="Arial" w:cs="Arial"/>
              </w:rPr>
            </w:pPr>
            <w:r>
              <w:rPr>
                <w:rFonts w:ascii="Arial" w:hAnsi="Arial" w:cs="Arial"/>
              </w:rPr>
              <w:t>Hypothalamus, Pituitary</w:t>
            </w:r>
          </w:p>
        </w:tc>
        <w:tc>
          <w:tcPr>
            <w:tcW w:w="2112" w:type="dxa"/>
          </w:tcPr>
          <w:p w14:paraId="3DBA5C19" w14:textId="6B9B736B" w:rsidR="00E50B19" w:rsidRPr="001F712A" w:rsidRDefault="00F005E5" w:rsidP="00D37792">
            <w:pPr>
              <w:pStyle w:val="NoSpacing"/>
              <w:spacing w:line="276" w:lineRule="auto"/>
              <w:rPr>
                <w:rFonts w:ascii="Arial" w:hAnsi="Arial" w:cs="Arial"/>
              </w:rPr>
            </w:pPr>
            <w:r w:rsidRPr="001F712A">
              <w:rPr>
                <w:rFonts w:ascii="Arial" w:hAnsi="Arial" w:cs="Arial"/>
              </w:rPr>
              <w:t xml:space="preserve">Stress Response </w:t>
            </w:r>
          </w:p>
        </w:tc>
        <w:tc>
          <w:tcPr>
            <w:tcW w:w="2035" w:type="dxa"/>
          </w:tcPr>
          <w:p w14:paraId="316BF929" w14:textId="77777777" w:rsidR="00E50B19" w:rsidRPr="001F712A" w:rsidRDefault="00E50B19" w:rsidP="00D37792">
            <w:pPr>
              <w:pStyle w:val="NoSpacing"/>
              <w:spacing w:line="276" w:lineRule="auto"/>
              <w:rPr>
                <w:rFonts w:ascii="Arial" w:hAnsi="Arial" w:cs="Arial"/>
              </w:rPr>
            </w:pPr>
          </w:p>
        </w:tc>
      </w:tr>
      <w:tr w:rsidR="000D74E0" w:rsidRPr="001F712A" w14:paraId="3DEEF83B" w14:textId="77777777" w:rsidTr="00D37792">
        <w:tc>
          <w:tcPr>
            <w:tcW w:w="1352" w:type="dxa"/>
          </w:tcPr>
          <w:p w14:paraId="6BAFC7B7" w14:textId="7760578B" w:rsidR="000D74E0" w:rsidRPr="001F712A" w:rsidRDefault="004E4A1F" w:rsidP="00D37792">
            <w:pPr>
              <w:pStyle w:val="NoSpacing"/>
              <w:spacing w:line="276" w:lineRule="auto"/>
              <w:rPr>
                <w:rFonts w:ascii="Arial" w:hAnsi="Arial" w:cs="Arial"/>
              </w:rPr>
            </w:pPr>
            <w:r w:rsidRPr="001F712A">
              <w:rPr>
                <w:rFonts w:ascii="Arial" w:hAnsi="Arial" w:cs="Arial"/>
              </w:rPr>
              <w:t xml:space="preserve">Parathyroid gland </w:t>
            </w:r>
          </w:p>
        </w:tc>
        <w:tc>
          <w:tcPr>
            <w:tcW w:w="1721" w:type="dxa"/>
          </w:tcPr>
          <w:p w14:paraId="518DAFD1" w14:textId="0CFC3864" w:rsidR="000D74E0" w:rsidRPr="001F712A" w:rsidRDefault="007603F8" w:rsidP="00D37792">
            <w:pPr>
              <w:pStyle w:val="NoSpacing"/>
              <w:spacing w:line="276" w:lineRule="auto"/>
              <w:rPr>
                <w:rFonts w:ascii="Arial" w:hAnsi="Arial" w:cs="Arial"/>
              </w:rPr>
            </w:pPr>
            <w:r w:rsidRPr="001F712A">
              <w:rPr>
                <w:rFonts w:ascii="Arial" w:hAnsi="Arial" w:cs="Arial"/>
              </w:rPr>
              <w:t>Low PTH, Hypocalcemia</w:t>
            </w:r>
          </w:p>
        </w:tc>
        <w:tc>
          <w:tcPr>
            <w:tcW w:w="2405" w:type="dxa"/>
          </w:tcPr>
          <w:p w14:paraId="439EB3FA" w14:textId="44428DBC" w:rsidR="000D74E0" w:rsidRPr="001F712A" w:rsidRDefault="007603F8" w:rsidP="00D37792">
            <w:pPr>
              <w:pStyle w:val="NoSpacing"/>
              <w:spacing w:line="276" w:lineRule="auto"/>
              <w:rPr>
                <w:rFonts w:ascii="Arial" w:hAnsi="Arial" w:cs="Arial"/>
              </w:rPr>
            </w:pPr>
            <w:r w:rsidRPr="001F712A">
              <w:rPr>
                <w:rFonts w:ascii="Arial" w:hAnsi="Arial" w:cs="Arial"/>
              </w:rPr>
              <w:t xml:space="preserve">Renal (interstitial nephritis) and GIT </w:t>
            </w:r>
          </w:p>
        </w:tc>
        <w:tc>
          <w:tcPr>
            <w:tcW w:w="2112" w:type="dxa"/>
          </w:tcPr>
          <w:p w14:paraId="0C3D3B76" w14:textId="096308CC" w:rsidR="000D74E0" w:rsidRPr="001F712A" w:rsidRDefault="000D74E0" w:rsidP="00D37792">
            <w:pPr>
              <w:pStyle w:val="NoSpacing"/>
              <w:spacing w:line="276" w:lineRule="auto"/>
              <w:rPr>
                <w:rFonts w:ascii="Arial" w:hAnsi="Arial" w:cs="Arial"/>
              </w:rPr>
            </w:pPr>
            <w:r w:rsidRPr="001F712A">
              <w:rPr>
                <w:rFonts w:ascii="Arial" w:hAnsi="Arial" w:cs="Arial"/>
              </w:rPr>
              <w:t>Hypomagnesaemia resulting from increased renal loss</w:t>
            </w:r>
            <w:r w:rsidR="00791BF6" w:rsidRPr="001F712A">
              <w:rPr>
                <w:rFonts w:ascii="Arial" w:hAnsi="Arial" w:cs="Arial"/>
              </w:rPr>
              <w:t>.</w:t>
            </w:r>
          </w:p>
          <w:p w14:paraId="3A6B4980" w14:textId="37554124" w:rsidR="002B1F28" w:rsidRPr="001F712A" w:rsidRDefault="002B1F28" w:rsidP="00D37792">
            <w:pPr>
              <w:pStyle w:val="NoSpacing"/>
              <w:spacing w:line="276" w:lineRule="auto"/>
              <w:rPr>
                <w:rFonts w:ascii="Arial" w:hAnsi="Arial" w:cs="Arial"/>
              </w:rPr>
            </w:pPr>
            <w:r w:rsidRPr="001F712A">
              <w:rPr>
                <w:rFonts w:ascii="Arial" w:hAnsi="Arial" w:cs="Arial"/>
              </w:rPr>
              <w:t xml:space="preserve">GIT loss from possible malabsorption and frequent </w:t>
            </w:r>
            <w:r w:rsidR="00337B19" w:rsidRPr="001F712A">
              <w:rPr>
                <w:rFonts w:ascii="Arial" w:hAnsi="Arial" w:cs="Arial"/>
              </w:rPr>
              <w:t>diarrhea</w:t>
            </w:r>
            <w:r w:rsidR="00791BF6" w:rsidRPr="001F712A">
              <w:rPr>
                <w:rFonts w:ascii="Arial" w:hAnsi="Arial" w:cs="Arial"/>
              </w:rPr>
              <w:t>.</w:t>
            </w:r>
          </w:p>
        </w:tc>
        <w:tc>
          <w:tcPr>
            <w:tcW w:w="2035" w:type="dxa"/>
          </w:tcPr>
          <w:p w14:paraId="40EF7882" w14:textId="77777777" w:rsidR="000D74E0" w:rsidRPr="001F712A" w:rsidRDefault="000D74E0" w:rsidP="00D37792">
            <w:pPr>
              <w:pStyle w:val="NoSpacing"/>
              <w:spacing w:line="276" w:lineRule="auto"/>
              <w:rPr>
                <w:rFonts w:ascii="Arial" w:hAnsi="Arial" w:cs="Arial"/>
              </w:rPr>
            </w:pPr>
          </w:p>
        </w:tc>
      </w:tr>
      <w:tr w:rsidR="00337B19" w:rsidRPr="001F712A" w14:paraId="7E03A894" w14:textId="77777777" w:rsidTr="00D37792">
        <w:tc>
          <w:tcPr>
            <w:tcW w:w="1352" w:type="dxa"/>
          </w:tcPr>
          <w:p w14:paraId="32EE26CC" w14:textId="4B5B60B6" w:rsidR="00337B19" w:rsidRPr="001F712A" w:rsidRDefault="00DE2B4A" w:rsidP="00D37792">
            <w:pPr>
              <w:pStyle w:val="NoSpacing"/>
              <w:spacing w:line="276" w:lineRule="auto"/>
              <w:rPr>
                <w:rFonts w:ascii="Arial" w:hAnsi="Arial" w:cs="Arial"/>
              </w:rPr>
            </w:pPr>
            <w:r w:rsidRPr="001F712A">
              <w:rPr>
                <w:rFonts w:ascii="Arial" w:hAnsi="Arial" w:cs="Arial"/>
              </w:rPr>
              <w:t>Posterior pituitary gland</w:t>
            </w:r>
          </w:p>
        </w:tc>
        <w:tc>
          <w:tcPr>
            <w:tcW w:w="1721" w:type="dxa"/>
          </w:tcPr>
          <w:p w14:paraId="75533D51" w14:textId="391463D0" w:rsidR="00337B19" w:rsidRPr="001F712A" w:rsidRDefault="00337B19" w:rsidP="00D37792">
            <w:pPr>
              <w:pStyle w:val="NoSpacing"/>
              <w:spacing w:line="276" w:lineRule="auto"/>
              <w:rPr>
                <w:rFonts w:ascii="Arial" w:hAnsi="Arial" w:cs="Arial"/>
              </w:rPr>
            </w:pPr>
            <w:r w:rsidRPr="001F712A">
              <w:rPr>
                <w:rFonts w:ascii="Arial" w:hAnsi="Arial" w:cs="Arial"/>
              </w:rPr>
              <w:t xml:space="preserve">Syndrome of </w:t>
            </w:r>
            <w:r w:rsidR="00DE2B4A" w:rsidRPr="001F712A">
              <w:rPr>
                <w:rFonts w:ascii="Arial" w:hAnsi="Arial" w:cs="Arial"/>
              </w:rPr>
              <w:t>inappropriate</w:t>
            </w:r>
            <w:r w:rsidRPr="001F712A">
              <w:rPr>
                <w:rFonts w:ascii="Arial" w:hAnsi="Arial" w:cs="Arial"/>
              </w:rPr>
              <w:t xml:space="preserve"> ADH </w:t>
            </w:r>
            <w:r w:rsidR="00DE2B4A" w:rsidRPr="001F712A">
              <w:rPr>
                <w:rFonts w:ascii="Arial" w:hAnsi="Arial" w:cs="Arial"/>
              </w:rPr>
              <w:t>secretion</w:t>
            </w:r>
            <w:r w:rsidRPr="001F712A">
              <w:rPr>
                <w:rFonts w:ascii="Arial" w:hAnsi="Arial" w:cs="Arial"/>
              </w:rPr>
              <w:t xml:space="preserve"> (SIADH)</w:t>
            </w:r>
          </w:p>
        </w:tc>
        <w:tc>
          <w:tcPr>
            <w:tcW w:w="2405" w:type="dxa"/>
          </w:tcPr>
          <w:p w14:paraId="15644B22" w14:textId="5A7519CE" w:rsidR="00337B19" w:rsidRPr="001F712A" w:rsidRDefault="007603F8" w:rsidP="00D37792">
            <w:pPr>
              <w:pStyle w:val="NoSpacing"/>
              <w:spacing w:line="276" w:lineRule="auto"/>
              <w:rPr>
                <w:rFonts w:ascii="Arial" w:hAnsi="Arial" w:cs="Arial"/>
              </w:rPr>
            </w:pPr>
            <w:r w:rsidRPr="001F712A">
              <w:rPr>
                <w:rFonts w:ascii="Arial" w:hAnsi="Arial" w:cs="Arial"/>
              </w:rPr>
              <w:t>Hypothalamo-Pituitary Axis</w:t>
            </w:r>
          </w:p>
        </w:tc>
        <w:tc>
          <w:tcPr>
            <w:tcW w:w="2112" w:type="dxa"/>
          </w:tcPr>
          <w:p w14:paraId="4D4F94E9" w14:textId="6A9AC264" w:rsidR="00337B19" w:rsidRPr="001F712A" w:rsidRDefault="005E621D" w:rsidP="00D37792">
            <w:pPr>
              <w:pStyle w:val="NoSpacing"/>
              <w:spacing w:line="276" w:lineRule="auto"/>
              <w:rPr>
                <w:rFonts w:ascii="Arial" w:hAnsi="Arial" w:cs="Arial"/>
              </w:rPr>
            </w:pPr>
            <w:r w:rsidRPr="001F712A">
              <w:rPr>
                <w:rFonts w:ascii="Arial" w:hAnsi="Arial" w:cs="Arial"/>
              </w:rPr>
              <w:t xml:space="preserve">Volume depletion from vomiting </w:t>
            </w:r>
            <w:r w:rsidR="007603F8" w:rsidRPr="001F712A">
              <w:rPr>
                <w:rFonts w:ascii="Arial" w:hAnsi="Arial" w:cs="Arial"/>
              </w:rPr>
              <w:t>leading to</w:t>
            </w:r>
            <w:r w:rsidRPr="001F712A">
              <w:rPr>
                <w:rFonts w:ascii="Arial" w:hAnsi="Arial" w:cs="Arial"/>
              </w:rPr>
              <w:t xml:space="preserve"> increased serum osmolality and resultant Vasopressin release from the PPG</w:t>
            </w:r>
            <w:r w:rsidR="00791BF6" w:rsidRPr="001F712A">
              <w:rPr>
                <w:rFonts w:ascii="Arial" w:hAnsi="Arial" w:cs="Arial"/>
              </w:rPr>
              <w:t>.</w:t>
            </w:r>
            <w:r w:rsidRPr="001F712A">
              <w:rPr>
                <w:rFonts w:ascii="Arial" w:hAnsi="Arial" w:cs="Arial"/>
              </w:rPr>
              <w:t xml:space="preserve"> </w:t>
            </w:r>
          </w:p>
          <w:p w14:paraId="64678872" w14:textId="4E206333" w:rsidR="005E621D" w:rsidRPr="001F712A" w:rsidRDefault="005E621D" w:rsidP="00D37792">
            <w:pPr>
              <w:pStyle w:val="NoSpacing"/>
              <w:spacing w:line="276" w:lineRule="auto"/>
              <w:rPr>
                <w:rFonts w:ascii="Arial" w:hAnsi="Arial" w:cs="Arial"/>
              </w:rPr>
            </w:pPr>
            <w:r w:rsidRPr="001F712A">
              <w:rPr>
                <w:rFonts w:ascii="Arial" w:hAnsi="Arial" w:cs="Arial"/>
              </w:rPr>
              <w:t xml:space="preserve">Intense inflammatory response from multiple organ involvement </w:t>
            </w:r>
            <w:r w:rsidR="00854188" w:rsidRPr="001F712A">
              <w:rPr>
                <w:rFonts w:ascii="Arial" w:hAnsi="Arial" w:cs="Arial"/>
              </w:rPr>
              <w:t>leads to activation of HPA axis and Vasopressin release</w:t>
            </w:r>
            <w:r w:rsidR="00791BF6" w:rsidRPr="001F712A">
              <w:rPr>
                <w:rFonts w:ascii="Arial" w:hAnsi="Arial" w:cs="Arial"/>
              </w:rPr>
              <w:t>.</w:t>
            </w:r>
          </w:p>
          <w:p w14:paraId="43A310D2" w14:textId="54CBB059" w:rsidR="00854188" w:rsidRPr="001F712A" w:rsidRDefault="00854188" w:rsidP="00D37792">
            <w:pPr>
              <w:pStyle w:val="NoSpacing"/>
              <w:spacing w:line="276" w:lineRule="auto"/>
              <w:rPr>
                <w:rFonts w:ascii="Arial" w:hAnsi="Arial" w:cs="Arial"/>
              </w:rPr>
            </w:pPr>
          </w:p>
        </w:tc>
        <w:tc>
          <w:tcPr>
            <w:tcW w:w="2035" w:type="dxa"/>
          </w:tcPr>
          <w:p w14:paraId="61C92E57" w14:textId="46093067" w:rsidR="00337B19" w:rsidRPr="001F712A" w:rsidRDefault="00D339E1" w:rsidP="00D37792">
            <w:pPr>
              <w:pStyle w:val="NoSpacing"/>
              <w:spacing w:line="276" w:lineRule="auto"/>
              <w:rPr>
                <w:rFonts w:ascii="Arial" w:hAnsi="Arial" w:cs="Arial"/>
              </w:rPr>
            </w:pPr>
            <w:r w:rsidRPr="001F712A">
              <w:rPr>
                <w:rFonts w:ascii="Arial" w:hAnsi="Arial" w:cs="Arial"/>
              </w:rPr>
              <w:t xml:space="preserve">Hyponatremia, </w:t>
            </w:r>
            <w:r w:rsidR="00F005E5" w:rsidRPr="001F712A">
              <w:rPr>
                <w:rFonts w:ascii="Arial" w:hAnsi="Arial" w:cs="Arial"/>
              </w:rPr>
              <w:t xml:space="preserve">elevated </w:t>
            </w:r>
            <w:r w:rsidRPr="001F712A">
              <w:rPr>
                <w:rFonts w:ascii="Arial" w:hAnsi="Arial" w:cs="Arial"/>
              </w:rPr>
              <w:t xml:space="preserve">urinary </w:t>
            </w:r>
            <w:r w:rsidR="00F005E5" w:rsidRPr="001F712A">
              <w:rPr>
                <w:rFonts w:ascii="Arial" w:hAnsi="Arial" w:cs="Arial"/>
              </w:rPr>
              <w:t xml:space="preserve">osmolality and reduced serum osmolality </w:t>
            </w:r>
          </w:p>
        </w:tc>
      </w:tr>
      <w:tr w:rsidR="002C2104" w:rsidRPr="001F712A" w14:paraId="702615B1" w14:textId="77777777" w:rsidTr="00D37792">
        <w:tc>
          <w:tcPr>
            <w:tcW w:w="1352" w:type="dxa"/>
          </w:tcPr>
          <w:p w14:paraId="22B06EC6" w14:textId="5D392F8A" w:rsidR="002C2104" w:rsidRPr="001F712A" w:rsidRDefault="00FD0058" w:rsidP="00D37792">
            <w:pPr>
              <w:pStyle w:val="NoSpacing"/>
              <w:spacing w:line="276" w:lineRule="auto"/>
              <w:rPr>
                <w:rFonts w:ascii="Arial" w:hAnsi="Arial" w:cs="Arial"/>
              </w:rPr>
            </w:pPr>
            <w:r w:rsidRPr="001F712A">
              <w:rPr>
                <w:rFonts w:ascii="Arial" w:hAnsi="Arial" w:cs="Arial"/>
              </w:rPr>
              <w:t>G</w:t>
            </w:r>
            <w:r w:rsidR="002C2104" w:rsidRPr="001F712A">
              <w:rPr>
                <w:rFonts w:ascii="Arial" w:hAnsi="Arial" w:cs="Arial"/>
              </w:rPr>
              <w:t xml:space="preserve">onads </w:t>
            </w:r>
          </w:p>
        </w:tc>
        <w:tc>
          <w:tcPr>
            <w:tcW w:w="1721" w:type="dxa"/>
          </w:tcPr>
          <w:p w14:paraId="65965A80" w14:textId="6992C34C" w:rsidR="002C2104" w:rsidRPr="001F712A" w:rsidRDefault="00E64BC2" w:rsidP="00D37792">
            <w:pPr>
              <w:pStyle w:val="NoSpacing"/>
              <w:spacing w:line="276" w:lineRule="auto"/>
              <w:rPr>
                <w:rFonts w:ascii="Arial" w:hAnsi="Arial" w:cs="Arial"/>
              </w:rPr>
            </w:pPr>
            <w:r w:rsidRPr="001F712A">
              <w:rPr>
                <w:rFonts w:ascii="Arial" w:hAnsi="Arial" w:cs="Arial"/>
              </w:rPr>
              <w:t>High FSH</w:t>
            </w:r>
            <w:r w:rsidR="00DE2B4A" w:rsidRPr="001F712A">
              <w:rPr>
                <w:rFonts w:ascii="Arial" w:hAnsi="Arial" w:cs="Arial"/>
              </w:rPr>
              <w:t xml:space="preserve">, High LH </w:t>
            </w:r>
            <w:r w:rsidRPr="001F712A">
              <w:rPr>
                <w:rFonts w:ascii="Arial" w:hAnsi="Arial" w:cs="Arial"/>
              </w:rPr>
              <w:t xml:space="preserve">and low testosterone </w:t>
            </w:r>
          </w:p>
        </w:tc>
        <w:tc>
          <w:tcPr>
            <w:tcW w:w="2405" w:type="dxa"/>
          </w:tcPr>
          <w:p w14:paraId="541ABFA8" w14:textId="25B80B0D" w:rsidR="002C2104" w:rsidRPr="001F712A" w:rsidRDefault="00E64BC2" w:rsidP="00D37792">
            <w:pPr>
              <w:pStyle w:val="NoSpacing"/>
              <w:spacing w:line="276" w:lineRule="auto"/>
              <w:rPr>
                <w:rFonts w:ascii="Arial" w:hAnsi="Arial" w:cs="Arial"/>
              </w:rPr>
            </w:pPr>
            <w:r w:rsidRPr="001F712A">
              <w:rPr>
                <w:rFonts w:ascii="Arial" w:hAnsi="Arial" w:cs="Arial"/>
              </w:rPr>
              <w:t xml:space="preserve">Primary hypogonadism </w:t>
            </w:r>
          </w:p>
        </w:tc>
        <w:tc>
          <w:tcPr>
            <w:tcW w:w="2112" w:type="dxa"/>
          </w:tcPr>
          <w:p w14:paraId="21378419" w14:textId="47E7290B" w:rsidR="002C2104" w:rsidRPr="001F712A" w:rsidRDefault="00E64BC2" w:rsidP="00D37792">
            <w:pPr>
              <w:pStyle w:val="NoSpacing"/>
              <w:spacing w:line="276" w:lineRule="auto"/>
              <w:rPr>
                <w:rFonts w:ascii="Arial" w:hAnsi="Arial" w:cs="Arial"/>
              </w:rPr>
            </w:pPr>
            <w:r w:rsidRPr="001F712A">
              <w:rPr>
                <w:rFonts w:ascii="Arial" w:hAnsi="Arial" w:cs="Arial"/>
              </w:rPr>
              <w:t>Parasitism of the testes, reduced testicular size with fewer Sertoli and Leydig cells</w:t>
            </w:r>
            <w:r w:rsidR="00E91E0A" w:rsidRPr="001F712A">
              <w:rPr>
                <w:rFonts w:ascii="Arial" w:hAnsi="Arial" w:cs="Arial"/>
              </w:rPr>
              <w:t>. Malnutrition may be contributory to the low testosterone le</w:t>
            </w:r>
            <w:r w:rsidR="00AD153A" w:rsidRPr="001F712A">
              <w:rPr>
                <w:rFonts w:ascii="Arial" w:hAnsi="Arial" w:cs="Arial"/>
              </w:rPr>
              <w:t>v</w:t>
            </w:r>
            <w:r w:rsidR="00E91E0A" w:rsidRPr="001F712A">
              <w:rPr>
                <w:rFonts w:ascii="Arial" w:hAnsi="Arial" w:cs="Arial"/>
              </w:rPr>
              <w:t>el</w:t>
            </w:r>
          </w:p>
        </w:tc>
        <w:tc>
          <w:tcPr>
            <w:tcW w:w="2035" w:type="dxa"/>
          </w:tcPr>
          <w:p w14:paraId="09110B1D" w14:textId="77777777" w:rsidR="00791BF6" w:rsidRPr="001F712A" w:rsidRDefault="002C3294" w:rsidP="00D37792">
            <w:pPr>
              <w:pStyle w:val="NoSpacing"/>
              <w:spacing w:line="276" w:lineRule="auto"/>
              <w:rPr>
                <w:rFonts w:ascii="Arial" w:hAnsi="Arial" w:cs="Arial"/>
              </w:rPr>
            </w:pPr>
            <w:r w:rsidRPr="001F712A">
              <w:rPr>
                <w:rFonts w:ascii="Arial" w:hAnsi="Arial" w:cs="Arial"/>
              </w:rPr>
              <w:t>Delayed Puberty</w:t>
            </w:r>
          </w:p>
          <w:p w14:paraId="69D3746B" w14:textId="7FA84F5C" w:rsidR="002C2104" w:rsidRPr="001F712A" w:rsidRDefault="00791BF6" w:rsidP="00D37792">
            <w:pPr>
              <w:pStyle w:val="NoSpacing"/>
              <w:spacing w:line="276" w:lineRule="auto"/>
              <w:rPr>
                <w:rFonts w:ascii="Arial" w:hAnsi="Arial" w:cs="Arial"/>
              </w:rPr>
            </w:pPr>
            <w:r w:rsidRPr="001F712A">
              <w:rPr>
                <w:rFonts w:ascii="Arial" w:hAnsi="Arial" w:cs="Arial"/>
              </w:rPr>
              <w:t>Erectile dysfunction</w:t>
            </w:r>
            <w:r w:rsidR="00E91E0A" w:rsidRPr="001F712A">
              <w:rPr>
                <w:rFonts w:ascii="Arial" w:hAnsi="Arial" w:cs="Arial"/>
              </w:rPr>
              <w:t xml:space="preserve"> </w:t>
            </w:r>
          </w:p>
        </w:tc>
      </w:tr>
    </w:tbl>
    <w:p w14:paraId="3D22EAB9" w14:textId="49A4D50F" w:rsidR="005362A3" w:rsidRPr="001F712A" w:rsidRDefault="005362A3" w:rsidP="001F712A">
      <w:pPr>
        <w:pStyle w:val="NoSpacing"/>
        <w:spacing w:line="276" w:lineRule="auto"/>
        <w:rPr>
          <w:rFonts w:ascii="Arial" w:hAnsi="Arial" w:cs="Arial"/>
        </w:rPr>
      </w:pPr>
    </w:p>
    <w:p w14:paraId="0C2FF181" w14:textId="6C0FD031" w:rsidR="00670E3F" w:rsidRPr="004D28AF" w:rsidRDefault="00670E3F" w:rsidP="001F712A">
      <w:pPr>
        <w:pStyle w:val="NoSpacing"/>
        <w:spacing w:line="276" w:lineRule="auto"/>
        <w:rPr>
          <w:rFonts w:ascii="Arial" w:hAnsi="Arial" w:cs="Arial"/>
          <w:bCs/>
          <w:color w:val="FF0000"/>
        </w:rPr>
      </w:pPr>
      <w:r w:rsidRPr="004D28AF">
        <w:rPr>
          <w:rFonts w:ascii="Arial" w:hAnsi="Arial" w:cs="Arial"/>
          <w:bCs/>
          <w:color w:val="FF0000"/>
        </w:rPr>
        <w:t>D</w:t>
      </w:r>
      <w:r w:rsidR="00544525" w:rsidRPr="004D28AF">
        <w:rPr>
          <w:rFonts w:ascii="Arial" w:hAnsi="Arial" w:cs="Arial"/>
          <w:bCs/>
          <w:color w:val="FF0000"/>
        </w:rPr>
        <w:t>IAGNOSIS AND TREATMENT</w:t>
      </w:r>
      <w:r w:rsidR="00D34112" w:rsidRPr="004D28AF">
        <w:rPr>
          <w:rFonts w:ascii="Arial" w:hAnsi="Arial" w:cs="Arial"/>
          <w:bCs/>
          <w:color w:val="FF0000"/>
        </w:rPr>
        <w:t xml:space="preserve"> </w:t>
      </w:r>
    </w:p>
    <w:p w14:paraId="1AAC0C56" w14:textId="77777777" w:rsidR="00D37792" w:rsidRDefault="00D37792" w:rsidP="001F712A">
      <w:pPr>
        <w:pStyle w:val="NoSpacing"/>
        <w:spacing w:line="276" w:lineRule="auto"/>
        <w:rPr>
          <w:rFonts w:ascii="Arial" w:eastAsia="Times New Roman" w:hAnsi="Arial" w:cs="Arial"/>
        </w:rPr>
      </w:pPr>
    </w:p>
    <w:p w14:paraId="1B62A4CA" w14:textId="6FC2AE77" w:rsidR="00544525" w:rsidRDefault="00791BF6" w:rsidP="001F712A">
      <w:pPr>
        <w:pStyle w:val="NoSpacing"/>
        <w:spacing w:line="276" w:lineRule="auto"/>
        <w:rPr>
          <w:rFonts w:ascii="Arial" w:hAnsi="Arial" w:cs="Arial"/>
        </w:rPr>
      </w:pPr>
      <w:r w:rsidRPr="001F712A">
        <w:rPr>
          <w:rFonts w:ascii="Arial" w:eastAsia="Times New Roman" w:hAnsi="Arial" w:cs="Arial"/>
        </w:rPr>
        <w:t>A</w:t>
      </w:r>
      <w:r w:rsidR="00FB6809" w:rsidRPr="001F712A">
        <w:rPr>
          <w:rFonts w:ascii="Arial" w:eastAsia="Times New Roman" w:hAnsi="Arial" w:cs="Arial"/>
        </w:rPr>
        <w:t xml:space="preserve"> combination of clinical symptoms and laboratory parameters clinches the diagnosis. The laboratory tests involve the detection of the parasites in samples taken from the base of the ulcer</w:t>
      </w:r>
      <w:r w:rsidR="00A67536" w:rsidRPr="001F712A">
        <w:rPr>
          <w:rFonts w:ascii="Arial" w:eastAsia="Times New Roman" w:hAnsi="Arial" w:cs="Arial"/>
        </w:rPr>
        <w:t xml:space="preserve"> and dermal scrapings</w:t>
      </w:r>
      <w:r w:rsidR="00FB6809" w:rsidRPr="001F712A">
        <w:rPr>
          <w:rFonts w:ascii="Arial" w:eastAsia="Times New Roman" w:hAnsi="Arial" w:cs="Arial"/>
        </w:rPr>
        <w:t>-</w:t>
      </w:r>
      <w:r w:rsidR="00FB6809" w:rsidRPr="001F712A">
        <w:rPr>
          <w:rFonts w:ascii="Arial" w:hAnsi="Arial" w:cs="Arial"/>
        </w:rPr>
        <w:t xml:space="preserve"> Wright</w:t>
      </w:r>
      <w:r w:rsidR="00A67536" w:rsidRPr="001F712A">
        <w:rPr>
          <w:rFonts w:ascii="Arial" w:hAnsi="Arial" w:cs="Arial"/>
        </w:rPr>
        <w:t xml:space="preserve"> </w:t>
      </w:r>
      <w:r w:rsidR="00FB6809" w:rsidRPr="001F712A">
        <w:rPr>
          <w:rFonts w:ascii="Arial" w:hAnsi="Arial" w:cs="Arial"/>
        </w:rPr>
        <w:t>‘s stain detects round or ovoid parasite in the cytoplasm of macrophages</w:t>
      </w:r>
      <w:r w:rsidR="00A67536" w:rsidRPr="001F712A">
        <w:rPr>
          <w:rFonts w:ascii="Arial" w:hAnsi="Arial" w:cs="Arial"/>
        </w:rPr>
        <w:t>.</w:t>
      </w:r>
    </w:p>
    <w:p w14:paraId="0D881328" w14:textId="275C4F80" w:rsidR="00791BF6" w:rsidRPr="001F712A" w:rsidRDefault="00FB6809" w:rsidP="001F712A">
      <w:pPr>
        <w:pStyle w:val="NoSpacing"/>
        <w:spacing w:line="276" w:lineRule="auto"/>
        <w:rPr>
          <w:rFonts w:ascii="Arial" w:hAnsi="Arial" w:cs="Arial"/>
        </w:rPr>
      </w:pPr>
      <w:r w:rsidRPr="001F712A">
        <w:rPr>
          <w:rFonts w:ascii="Arial" w:hAnsi="Arial" w:cs="Arial"/>
        </w:rPr>
        <w:t xml:space="preserve"> </w:t>
      </w:r>
    </w:p>
    <w:p w14:paraId="32716885" w14:textId="1B3EE5F2" w:rsidR="00791BF6" w:rsidRDefault="00FB6809" w:rsidP="001F712A">
      <w:pPr>
        <w:pStyle w:val="NoSpacing"/>
        <w:spacing w:line="276" w:lineRule="auto"/>
        <w:rPr>
          <w:rFonts w:ascii="Arial" w:hAnsi="Arial" w:cs="Arial"/>
        </w:rPr>
      </w:pPr>
      <w:r w:rsidRPr="001F712A">
        <w:rPr>
          <w:rFonts w:ascii="Arial" w:hAnsi="Arial" w:cs="Arial"/>
        </w:rPr>
        <w:t xml:space="preserve">Polymerase chain reaction </w:t>
      </w:r>
      <w:r w:rsidR="00791BF6" w:rsidRPr="001F712A">
        <w:rPr>
          <w:rFonts w:ascii="Arial" w:hAnsi="Arial" w:cs="Arial"/>
        </w:rPr>
        <w:t>for detection of the parasite in</w:t>
      </w:r>
      <w:r w:rsidRPr="001F712A">
        <w:rPr>
          <w:rFonts w:ascii="Arial" w:hAnsi="Arial" w:cs="Arial"/>
        </w:rPr>
        <w:t xml:space="preserve"> peripheral blood and bone marrow samples</w:t>
      </w:r>
      <w:r w:rsidR="00544525">
        <w:rPr>
          <w:rFonts w:ascii="Arial" w:hAnsi="Arial" w:cs="Arial"/>
        </w:rPr>
        <w:t xml:space="preserve"> IS diagnostic</w:t>
      </w:r>
      <w:r w:rsidRPr="001F712A">
        <w:rPr>
          <w:rFonts w:ascii="Arial" w:hAnsi="Arial" w:cs="Arial"/>
        </w:rPr>
        <w:t>. Other test</w:t>
      </w:r>
      <w:r w:rsidR="00791BF6" w:rsidRPr="001F712A">
        <w:rPr>
          <w:rFonts w:ascii="Arial" w:hAnsi="Arial" w:cs="Arial"/>
        </w:rPr>
        <w:t>s</w:t>
      </w:r>
      <w:r w:rsidRPr="001F712A">
        <w:rPr>
          <w:rFonts w:ascii="Arial" w:hAnsi="Arial" w:cs="Arial"/>
        </w:rPr>
        <w:t xml:space="preserve"> t</w:t>
      </w:r>
      <w:r w:rsidR="00791BF6" w:rsidRPr="001F712A">
        <w:rPr>
          <w:rFonts w:ascii="Arial" w:hAnsi="Arial" w:cs="Arial"/>
        </w:rPr>
        <w:t>o support the diagnosis is</w:t>
      </w:r>
      <w:r w:rsidRPr="001F712A">
        <w:rPr>
          <w:rFonts w:ascii="Arial" w:hAnsi="Arial" w:cs="Arial"/>
        </w:rPr>
        <w:t xml:space="preserve"> the Leishman test</w:t>
      </w:r>
      <w:r w:rsidR="00544525">
        <w:rPr>
          <w:rFonts w:ascii="Arial" w:hAnsi="Arial" w:cs="Arial"/>
        </w:rPr>
        <w:t>,</w:t>
      </w:r>
      <w:r w:rsidRPr="001F712A">
        <w:rPr>
          <w:rFonts w:ascii="Arial" w:hAnsi="Arial" w:cs="Arial"/>
        </w:rPr>
        <w:t xml:space="preserve"> </w:t>
      </w:r>
      <w:r w:rsidR="00D34112" w:rsidRPr="001F712A">
        <w:rPr>
          <w:rFonts w:ascii="Arial" w:hAnsi="Arial" w:cs="Arial"/>
        </w:rPr>
        <w:t xml:space="preserve">which essentially </w:t>
      </w:r>
      <w:r w:rsidRPr="001F712A">
        <w:rPr>
          <w:rFonts w:ascii="Arial" w:hAnsi="Arial" w:cs="Arial"/>
        </w:rPr>
        <w:t xml:space="preserve">refers to observation of a delayed tuberculin type of reaction </w:t>
      </w:r>
      <w:r w:rsidR="00036BF8" w:rsidRPr="001F712A">
        <w:rPr>
          <w:rFonts w:ascii="Arial" w:hAnsi="Arial" w:cs="Arial"/>
        </w:rPr>
        <w:t>following an</w:t>
      </w:r>
      <w:r w:rsidRPr="001F712A">
        <w:rPr>
          <w:rFonts w:ascii="Arial" w:hAnsi="Arial" w:cs="Arial"/>
        </w:rPr>
        <w:t xml:space="preserve"> </w:t>
      </w:r>
      <w:r w:rsidR="00670E3F" w:rsidRPr="001F712A">
        <w:rPr>
          <w:rFonts w:ascii="Arial" w:hAnsi="Arial" w:cs="Arial"/>
        </w:rPr>
        <w:t>Intradermal injection of leishmanial antigen</w:t>
      </w:r>
      <w:r w:rsidRPr="001F712A">
        <w:rPr>
          <w:rFonts w:ascii="Arial" w:hAnsi="Arial" w:cs="Arial"/>
        </w:rPr>
        <w:t>.</w:t>
      </w:r>
      <w:r w:rsidR="00D34112" w:rsidRPr="001F712A">
        <w:rPr>
          <w:rFonts w:ascii="Arial" w:hAnsi="Arial" w:cs="Arial"/>
        </w:rPr>
        <w:t xml:space="preserve"> </w:t>
      </w:r>
    </w:p>
    <w:p w14:paraId="0828FD04" w14:textId="77777777" w:rsidR="00544525" w:rsidRPr="001F712A" w:rsidRDefault="00544525" w:rsidP="001F712A">
      <w:pPr>
        <w:pStyle w:val="NoSpacing"/>
        <w:spacing w:line="276" w:lineRule="auto"/>
        <w:rPr>
          <w:rFonts w:ascii="Arial" w:hAnsi="Arial" w:cs="Arial"/>
        </w:rPr>
      </w:pPr>
    </w:p>
    <w:p w14:paraId="4C3614B4" w14:textId="7BFD39DD" w:rsidR="00670E3F" w:rsidRPr="001F712A" w:rsidRDefault="00791BF6" w:rsidP="001F712A">
      <w:pPr>
        <w:pStyle w:val="NoSpacing"/>
        <w:spacing w:line="276" w:lineRule="auto"/>
        <w:rPr>
          <w:rFonts w:ascii="Arial" w:hAnsi="Arial" w:cs="Arial"/>
        </w:rPr>
      </w:pPr>
      <w:r w:rsidRPr="001F712A">
        <w:rPr>
          <w:rFonts w:ascii="Arial" w:hAnsi="Arial" w:cs="Arial"/>
        </w:rPr>
        <w:t>The mainstay of treatment is</w:t>
      </w:r>
      <w:r w:rsidR="00D34112" w:rsidRPr="001F712A">
        <w:rPr>
          <w:rFonts w:ascii="Arial" w:hAnsi="Arial" w:cs="Arial"/>
        </w:rPr>
        <w:t xml:space="preserve"> the pentavalent antimony compounds. Other pharmacotherapies include </w:t>
      </w:r>
      <w:r w:rsidR="00544525">
        <w:rPr>
          <w:rFonts w:ascii="Arial" w:hAnsi="Arial" w:cs="Arial"/>
        </w:rPr>
        <w:t>a</w:t>
      </w:r>
      <w:r w:rsidR="00D34112" w:rsidRPr="001F712A">
        <w:rPr>
          <w:rFonts w:ascii="Arial" w:hAnsi="Arial" w:cs="Arial"/>
        </w:rPr>
        <w:t xml:space="preserve">mphotericin B, </w:t>
      </w:r>
      <w:r w:rsidR="00544525">
        <w:rPr>
          <w:rFonts w:ascii="Arial" w:hAnsi="Arial" w:cs="Arial"/>
        </w:rPr>
        <w:t>o</w:t>
      </w:r>
      <w:r w:rsidR="00D34112" w:rsidRPr="001F712A">
        <w:rPr>
          <w:rFonts w:ascii="Arial" w:hAnsi="Arial" w:cs="Arial"/>
        </w:rPr>
        <w:t xml:space="preserve">ral </w:t>
      </w:r>
      <w:r w:rsidR="00544525">
        <w:rPr>
          <w:rFonts w:ascii="Arial" w:hAnsi="Arial" w:cs="Arial"/>
        </w:rPr>
        <w:t>m</w:t>
      </w:r>
      <w:r w:rsidR="00D34112" w:rsidRPr="001F712A">
        <w:rPr>
          <w:rFonts w:ascii="Arial" w:hAnsi="Arial" w:cs="Arial"/>
        </w:rPr>
        <w:t>iltefosine,</w:t>
      </w:r>
      <w:r w:rsidR="00544525">
        <w:rPr>
          <w:rFonts w:ascii="Arial" w:hAnsi="Arial" w:cs="Arial"/>
        </w:rPr>
        <w:t xml:space="preserve"> p</w:t>
      </w:r>
      <w:r w:rsidR="00D34112" w:rsidRPr="001F712A">
        <w:rPr>
          <w:rFonts w:ascii="Arial" w:hAnsi="Arial" w:cs="Arial"/>
        </w:rPr>
        <w:t>entamidine</w:t>
      </w:r>
      <w:r w:rsidR="00544525">
        <w:rPr>
          <w:rFonts w:ascii="Arial" w:hAnsi="Arial" w:cs="Arial"/>
        </w:rPr>
        <w:t>,</w:t>
      </w:r>
      <w:r w:rsidR="00D34112" w:rsidRPr="001F712A">
        <w:rPr>
          <w:rFonts w:ascii="Arial" w:hAnsi="Arial" w:cs="Arial"/>
        </w:rPr>
        <w:t xml:space="preserve"> and antibiotics. </w:t>
      </w:r>
      <w:r w:rsidR="00225033" w:rsidRPr="001F712A">
        <w:rPr>
          <w:rFonts w:ascii="Arial" w:hAnsi="Arial" w:cs="Arial"/>
        </w:rPr>
        <w:t xml:space="preserve">Treatment is individualized, thus persons with associated endocrine/metabolic </w:t>
      </w:r>
      <w:r w:rsidR="00E64A21" w:rsidRPr="001F712A">
        <w:rPr>
          <w:rFonts w:ascii="Arial" w:hAnsi="Arial" w:cs="Arial"/>
        </w:rPr>
        <w:t>dysfunction are treated on a case</w:t>
      </w:r>
      <w:r w:rsidR="00544525">
        <w:rPr>
          <w:rFonts w:ascii="Arial" w:hAnsi="Arial" w:cs="Arial"/>
        </w:rPr>
        <w:t>-</w:t>
      </w:r>
      <w:r w:rsidR="00E64A21" w:rsidRPr="001F712A">
        <w:rPr>
          <w:rFonts w:ascii="Arial" w:hAnsi="Arial" w:cs="Arial"/>
        </w:rPr>
        <w:t>by</w:t>
      </w:r>
      <w:r w:rsidR="00544525">
        <w:rPr>
          <w:rFonts w:ascii="Arial" w:hAnsi="Arial" w:cs="Arial"/>
        </w:rPr>
        <w:t>-</w:t>
      </w:r>
      <w:r w:rsidR="00E64A21" w:rsidRPr="001F712A">
        <w:rPr>
          <w:rFonts w:ascii="Arial" w:hAnsi="Arial" w:cs="Arial"/>
        </w:rPr>
        <w:t>case basis.</w:t>
      </w:r>
    </w:p>
    <w:p w14:paraId="13006778" w14:textId="4312577E" w:rsidR="00D34112" w:rsidRPr="001F712A" w:rsidRDefault="00D34112" w:rsidP="001F712A">
      <w:pPr>
        <w:pStyle w:val="NoSpacing"/>
        <w:spacing w:line="276" w:lineRule="auto"/>
        <w:rPr>
          <w:rFonts w:ascii="Arial" w:hAnsi="Arial" w:cs="Arial"/>
        </w:rPr>
      </w:pPr>
    </w:p>
    <w:p w14:paraId="184B8602" w14:textId="67F6F01E" w:rsidR="00EF73D5" w:rsidRPr="004D28AF" w:rsidRDefault="00805012" w:rsidP="001F712A">
      <w:pPr>
        <w:pStyle w:val="NoSpacing"/>
        <w:spacing w:line="276" w:lineRule="auto"/>
        <w:rPr>
          <w:rFonts w:ascii="Arial" w:hAnsi="Arial" w:cs="Arial"/>
          <w:b/>
          <w:bCs/>
          <w:color w:val="00B050"/>
        </w:rPr>
      </w:pPr>
      <w:r w:rsidRPr="004D28AF">
        <w:rPr>
          <w:rFonts w:ascii="Arial" w:hAnsi="Arial" w:cs="Arial"/>
          <w:b/>
          <w:bCs/>
          <w:color w:val="00B050"/>
        </w:rPr>
        <w:t>T</w:t>
      </w:r>
      <w:r w:rsidR="00867467" w:rsidRPr="004D28AF">
        <w:rPr>
          <w:rFonts w:ascii="Arial" w:hAnsi="Arial" w:cs="Arial"/>
          <w:b/>
          <w:bCs/>
          <w:color w:val="00B050"/>
        </w:rPr>
        <w:t>rypanosomiasis</w:t>
      </w:r>
      <w:r w:rsidR="00EF73D5" w:rsidRPr="004D28AF">
        <w:rPr>
          <w:rFonts w:ascii="Arial" w:hAnsi="Arial" w:cs="Arial"/>
          <w:b/>
          <w:bCs/>
          <w:color w:val="00B050"/>
        </w:rPr>
        <w:t xml:space="preserve"> </w:t>
      </w:r>
      <w:r w:rsidR="009279DD" w:rsidRPr="004D28AF">
        <w:rPr>
          <w:rFonts w:ascii="Arial" w:hAnsi="Arial" w:cs="Arial"/>
          <w:b/>
          <w:bCs/>
          <w:color w:val="00B050"/>
        </w:rPr>
        <w:t xml:space="preserve"> </w:t>
      </w:r>
    </w:p>
    <w:p w14:paraId="2677BCF4" w14:textId="77777777" w:rsidR="00544525" w:rsidRDefault="00544525" w:rsidP="001F712A">
      <w:pPr>
        <w:pStyle w:val="NoSpacing"/>
        <w:spacing w:line="276" w:lineRule="auto"/>
        <w:rPr>
          <w:rFonts w:ascii="Arial" w:hAnsi="Arial" w:cs="Arial"/>
        </w:rPr>
      </w:pPr>
    </w:p>
    <w:p w14:paraId="4010D567" w14:textId="0294FA4D" w:rsidR="0040128C" w:rsidRPr="001F712A" w:rsidRDefault="009279DD" w:rsidP="001F712A">
      <w:pPr>
        <w:pStyle w:val="NoSpacing"/>
        <w:spacing w:line="276" w:lineRule="auto"/>
        <w:rPr>
          <w:rFonts w:ascii="Arial" w:hAnsi="Arial" w:cs="Arial"/>
        </w:rPr>
      </w:pPr>
      <w:r w:rsidRPr="001F712A">
        <w:rPr>
          <w:rFonts w:ascii="Arial" w:hAnsi="Arial" w:cs="Arial"/>
        </w:rPr>
        <w:t xml:space="preserve">This </w:t>
      </w:r>
      <w:r w:rsidR="00805012" w:rsidRPr="001F712A">
        <w:rPr>
          <w:rFonts w:ascii="Arial" w:hAnsi="Arial" w:cs="Arial"/>
        </w:rPr>
        <w:t>is an anthropozoonosis caused</w:t>
      </w:r>
      <w:r w:rsidR="00AD153A" w:rsidRPr="001F712A">
        <w:rPr>
          <w:rFonts w:ascii="Arial" w:hAnsi="Arial" w:cs="Arial"/>
        </w:rPr>
        <w:t xml:space="preserve"> by a protozoan hemoflagellate. </w:t>
      </w:r>
      <w:r w:rsidR="00805012" w:rsidRPr="001F712A">
        <w:rPr>
          <w:rStyle w:val="Emphasis"/>
          <w:rFonts w:ascii="Arial" w:hAnsi="Arial" w:cs="Arial"/>
        </w:rPr>
        <w:t>Trypanosoma cruzi</w:t>
      </w:r>
      <w:r w:rsidR="00805012" w:rsidRPr="001F712A">
        <w:rPr>
          <w:rFonts w:ascii="Arial" w:hAnsi="Arial" w:cs="Arial"/>
        </w:rPr>
        <w:t xml:space="preserve"> in American trypanosomiasis, </w:t>
      </w:r>
      <w:r w:rsidR="0040128C" w:rsidRPr="001F712A">
        <w:rPr>
          <w:rFonts w:ascii="Arial" w:hAnsi="Arial" w:cs="Arial"/>
        </w:rPr>
        <w:t>also known as Chagas disease</w:t>
      </w:r>
      <w:r w:rsidR="003C7179">
        <w:rPr>
          <w:rFonts w:ascii="Arial" w:hAnsi="Arial" w:cs="Arial"/>
        </w:rPr>
        <w:t>,</w:t>
      </w:r>
      <w:r w:rsidR="0040128C" w:rsidRPr="001F712A">
        <w:rPr>
          <w:rFonts w:ascii="Arial" w:hAnsi="Arial" w:cs="Arial"/>
        </w:rPr>
        <w:t xml:space="preserve"> is</w:t>
      </w:r>
      <w:r w:rsidR="00805012" w:rsidRPr="001F712A">
        <w:rPr>
          <w:rFonts w:ascii="Arial" w:hAnsi="Arial" w:cs="Arial"/>
        </w:rPr>
        <w:t xml:space="preserve"> transmitted to human host by a tick</w:t>
      </w:r>
      <w:r w:rsidR="0040128C" w:rsidRPr="001F712A">
        <w:rPr>
          <w:rFonts w:ascii="Arial" w:hAnsi="Arial" w:cs="Arial"/>
        </w:rPr>
        <w:t>.</w:t>
      </w:r>
      <w:r w:rsidR="00805012" w:rsidRPr="001F712A">
        <w:rPr>
          <w:rFonts w:ascii="Arial" w:hAnsi="Arial" w:cs="Arial"/>
        </w:rPr>
        <w:t xml:space="preserve"> </w:t>
      </w:r>
      <w:r w:rsidR="0040128C" w:rsidRPr="001F712A">
        <w:rPr>
          <w:rFonts w:ascii="Arial" w:hAnsi="Arial" w:cs="Arial"/>
          <w:iCs/>
        </w:rPr>
        <w:t>H</w:t>
      </w:r>
      <w:r w:rsidR="00034277" w:rsidRPr="001F712A">
        <w:rPr>
          <w:rFonts w:ascii="Arial" w:hAnsi="Arial" w:cs="Arial"/>
          <w:iCs/>
        </w:rPr>
        <w:t>uman</w:t>
      </w:r>
      <w:r w:rsidRPr="001F712A">
        <w:rPr>
          <w:rFonts w:ascii="Arial" w:hAnsi="Arial" w:cs="Arial"/>
        </w:rPr>
        <w:t xml:space="preserve"> African trypanosomiasis (HAT)</w:t>
      </w:r>
      <w:r w:rsidR="00805012" w:rsidRPr="001F712A">
        <w:rPr>
          <w:rFonts w:ascii="Arial" w:hAnsi="Arial" w:cs="Arial"/>
        </w:rPr>
        <w:t xml:space="preserve"> </w:t>
      </w:r>
      <w:r w:rsidRPr="001F712A">
        <w:rPr>
          <w:rFonts w:ascii="Arial" w:hAnsi="Arial" w:cs="Arial"/>
        </w:rPr>
        <w:t xml:space="preserve">also known as sleeping sickness </w:t>
      </w:r>
      <w:r w:rsidR="0040128C" w:rsidRPr="001F712A">
        <w:rPr>
          <w:rFonts w:ascii="Arial" w:hAnsi="Arial" w:cs="Arial"/>
        </w:rPr>
        <w:t xml:space="preserve">is caused </w:t>
      </w:r>
      <w:r w:rsidR="006906C6" w:rsidRPr="001F712A">
        <w:rPr>
          <w:rFonts w:ascii="Arial" w:hAnsi="Arial" w:cs="Arial"/>
        </w:rPr>
        <w:t xml:space="preserve">by </w:t>
      </w:r>
      <w:r w:rsidR="0040128C" w:rsidRPr="001F712A">
        <w:rPr>
          <w:rStyle w:val="Emphasis"/>
          <w:rFonts w:ascii="Arial" w:hAnsi="Arial" w:cs="Arial"/>
        </w:rPr>
        <w:t>Trypanosoma brucei</w:t>
      </w:r>
      <w:r w:rsidR="0040128C" w:rsidRPr="001F712A">
        <w:rPr>
          <w:rFonts w:ascii="Arial" w:hAnsi="Arial" w:cs="Arial"/>
        </w:rPr>
        <w:t xml:space="preserve"> </w:t>
      </w:r>
      <w:r w:rsidR="0040128C" w:rsidRPr="001F712A">
        <w:rPr>
          <w:rFonts w:ascii="Arial" w:hAnsi="Arial" w:cs="Arial"/>
          <w:i/>
        </w:rPr>
        <w:t>gambiense</w:t>
      </w:r>
      <w:r w:rsidR="0040128C" w:rsidRPr="001F712A">
        <w:rPr>
          <w:rFonts w:ascii="Arial" w:hAnsi="Arial" w:cs="Arial"/>
        </w:rPr>
        <w:t xml:space="preserve"> </w:t>
      </w:r>
      <w:r w:rsidR="00AD153A" w:rsidRPr="001F712A">
        <w:rPr>
          <w:rFonts w:ascii="Arial" w:hAnsi="Arial" w:cs="Arial"/>
        </w:rPr>
        <w:t xml:space="preserve">in West and Central Africa and </w:t>
      </w:r>
      <w:r w:rsidR="0040128C" w:rsidRPr="001F712A">
        <w:rPr>
          <w:rFonts w:ascii="Arial" w:hAnsi="Arial" w:cs="Arial"/>
          <w:i/>
        </w:rPr>
        <w:t>Trypanosoma brucei rhodosiense</w:t>
      </w:r>
      <w:r w:rsidR="00AD153A" w:rsidRPr="001F712A">
        <w:rPr>
          <w:rFonts w:ascii="Arial" w:hAnsi="Arial" w:cs="Arial"/>
          <w:i/>
        </w:rPr>
        <w:t xml:space="preserve"> </w:t>
      </w:r>
      <w:r w:rsidR="00AD153A" w:rsidRPr="003C7179">
        <w:rPr>
          <w:rFonts w:ascii="Arial" w:hAnsi="Arial" w:cs="Arial"/>
          <w:iCs/>
        </w:rPr>
        <w:t>in East Africa is</w:t>
      </w:r>
      <w:r w:rsidR="00AD153A" w:rsidRPr="001F712A">
        <w:rPr>
          <w:rFonts w:ascii="Arial" w:hAnsi="Arial" w:cs="Arial"/>
          <w:i/>
        </w:rPr>
        <w:t xml:space="preserve"> </w:t>
      </w:r>
      <w:r w:rsidR="00805012" w:rsidRPr="001F712A">
        <w:rPr>
          <w:rFonts w:ascii="Arial" w:hAnsi="Arial" w:cs="Arial"/>
        </w:rPr>
        <w:t>transmitted to human hosts by bites of infected tsetse flies</w:t>
      </w:r>
      <w:r w:rsidRPr="001F712A">
        <w:rPr>
          <w:rFonts w:ascii="Arial" w:hAnsi="Arial" w:cs="Arial"/>
        </w:rPr>
        <w:t>.</w:t>
      </w:r>
    </w:p>
    <w:p w14:paraId="16676C9F" w14:textId="18BED11A" w:rsidR="00193B32" w:rsidRPr="001F712A" w:rsidRDefault="00193B32" w:rsidP="001F712A">
      <w:pPr>
        <w:pStyle w:val="NoSpacing"/>
        <w:spacing w:line="276" w:lineRule="auto"/>
        <w:rPr>
          <w:rFonts w:ascii="Arial" w:hAnsi="Arial" w:cs="Arial"/>
        </w:rPr>
      </w:pPr>
    </w:p>
    <w:p w14:paraId="158FFFF0" w14:textId="35B29B77" w:rsidR="003C7179" w:rsidRDefault="00193B32" w:rsidP="001F712A">
      <w:pPr>
        <w:pStyle w:val="NoSpacing"/>
        <w:spacing w:line="276" w:lineRule="auto"/>
        <w:rPr>
          <w:rFonts w:ascii="Arial" w:hAnsi="Arial" w:cs="Arial"/>
          <w:b/>
          <w:bCs/>
        </w:rPr>
      </w:pPr>
      <w:r w:rsidRPr="001F712A">
        <w:rPr>
          <w:rFonts w:ascii="Arial" w:hAnsi="Arial" w:cs="Arial"/>
          <w:noProof/>
        </w:rPr>
        <w:drawing>
          <wp:inline distT="0" distB="0" distL="0" distR="0" wp14:anchorId="56C2086E" wp14:editId="130E8444">
            <wp:extent cx="5924550" cy="3980815"/>
            <wp:effectExtent l="0" t="0" r="0" b="635"/>
            <wp:docPr id="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0"/>
                    <a:srcRect l="10928" r="10928"/>
                    <a:stretch>
                      <a:fillRect/>
                    </a:stretch>
                  </pic:blipFill>
                  <pic:spPr bwMode="auto">
                    <a:xfrm>
                      <a:off x="0" y="0"/>
                      <a:ext cx="5950308" cy="3998122"/>
                    </a:xfrm>
                    <a:prstGeom prst="rect">
                      <a:avLst/>
                    </a:prstGeom>
                    <a:noFill/>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r w:rsidR="006906C6" w:rsidRPr="003C7179">
        <w:rPr>
          <w:rFonts w:ascii="Arial" w:hAnsi="Arial" w:cs="Arial"/>
          <w:b/>
          <w:bCs/>
        </w:rPr>
        <w:t>Figure 3</w:t>
      </w:r>
      <w:r w:rsidR="003C7179" w:rsidRPr="003C7179">
        <w:rPr>
          <w:rFonts w:ascii="Arial" w:hAnsi="Arial" w:cs="Arial"/>
          <w:b/>
          <w:bCs/>
        </w:rPr>
        <w:t>.</w:t>
      </w:r>
      <w:r w:rsidR="003C7179">
        <w:rPr>
          <w:rFonts w:ascii="Arial" w:hAnsi="Arial" w:cs="Arial"/>
          <w:b/>
          <w:bCs/>
        </w:rPr>
        <w:t xml:space="preserve"> T</w:t>
      </w:r>
      <w:r w:rsidR="00E65F4D" w:rsidRPr="003C7179">
        <w:rPr>
          <w:rFonts w:ascii="Arial" w:hAnsi="Arial" w:cs="Arial"/>
          <w:b/>
          <w:bCs/>
        </w:rPr>
        <w:t xml:space="preserve">he </w:t>
      </w:r>
      <w:r w:rsidR="003C7179" w:rsidRPr="003C7179">
        <w:rPr>
          <w:rFonts w:ascii="Arial" w:hAnsi="Arial" w:cs="Arial"/>
          <w:b/>
          <w:bCs/>
        </w:rPr>
        <w:t>p</w:t>
      </w:r>
      <w:r w:rsidR="00E65F4D" w:rsidRPr="003C7179">
        <w:rPr>
          <w:rFonts w:ascii="Arial" w:hAnsi="Arial" w:cs="Arial"/>
          <w:b/>
          <w:bCs/>
        </w:rPr>
        <w:t xml:space="preserve">athogen </w:t>
      </w:r>
      <w:r w:rsidR="006906C6" w:rsidRPr="003C7179">
        <w:rPr>
          <w:rFonts w:ascii="Arial" w:hAnsi="Arial" w:cs="Arial"/>
          <w:b/>
          <w:bCs/>
        </w:rPr>
        <w:t xml:space="preserve">in </w:t>
      </w:r>
      <w:r w:rsidR="003C7179">
        <w:rPr>
          <w:rFonts w:ascii="Arial" w:hAnsi="Arial" w:cs="Arial"/>
          <w:b/>
          <w:bCs/>
        </w:rPr>
        <w:t>h</w:t>
      </w:r>
      <w:r w:rsidR="003C7179" w:rsidRPr="003C7179">
        <w:rPr>
          <w:rFonts w:ascii="Arial" w:hAnsi="Arial" w:cs="Arial"/>
          <w:b/>
          <w:bCs/>
        </w:rPr>
        <w:t>uman African trypanosomiasis</w:t>
      </w:r>
    </w:p>
    <w:p w14:paraId="5F385065" w14:textId="77777777" w:rsidR="003C7179" w:rsidRDefault="003C7179" w:rsidP="001F712A">
      <w:pPr>
        <w:pStyle w:val="NoSpacing"/>
        <w:spacing w:line="276" w:lineRule="auto"/>
        <w:rPr>
          <w:rStyle w:val="Emphasis"/>
          <w:rFonts w:ascii="Arial" w:hAnsi="Arial" w:cs="Arial"/>
          <w:b/>
          <w:i w:val="0"/>
        </w:rPr>
      </w:pPr>
    </w:p>
    <w:p w14:paraId="2F5843F3" w14:textId="7B8D3368" w:rsidR="003C7179" w:rsidRPr="004D28AF" w:rsidRDefault="00493C35" w:rsidP="001F712A">
      <w:pPr>
        <w:pStyle w:val="NoSpacing"/>
        <w:spacing w:line="276" w:lineRule="auto"/>
        <w:rPr>
          <w:rStyle w:val="Emphasis"/>
          <w:rFonts w:ascii="Arial" w:hAnsi="Arial" w:cs="Arial"/>
          <w:bCs/>
          <w:i w:val="0"/>
          <w:color w:val="FF0000"/>
        </w:rPr>
      </w:pPr>
      <w:r w:rsidRPr="004D28AF">
        <w:rPr>
          <w:rStyle w:val="Emphasis"/>
          <w:rFonts w:ascii="Arial" w:hAnsi="Arial" w:cs="Arial"/>
          <w:bCs/>
          <w:i w:val="0"/>
          <w:color w:val="FF0000"/>
        </w:rPr>
        <w:lastRenderedPageBreak/>
        <w:t>M</w:t>
      </w:r>
      <w:r w:rsidR="003C7179" w:rsidRPr="004D28AF">
        <w:rPr>
          <w:rStyle w:val="Emphasis"/>
          <w:rFonts w:ascii="Arial" w:hAnsi="Arial" w:cs="Arial"/>
          <w:bCs/>
          <w:i w:val="0"/>
          <w:color w:val="FF0000"/>
        </w:rPr>
        <w:t xml:space="preserve">ODE OF TRANSMISSION </w:t>
      </w:r>
      <w:r w:rsidR="005B267C" w:rsidRPr="004D28AF">
        <w:rPr>
          <w:rStyle w:val="Emphasis"/>
          <w:rFonts w:ascii="Arial" w:hAnsi="Arial" w:cs="Arial"/>
          <w:bCs/>
          <w:i w:val="0"/>
          <w:color w:val="FF0000"/>
        </w:rPr>
        <w:t xml:space="preserve"> </w:t>
      </w:r>
    </w:p>
    <w:p w14:paraId="1E70E3F8" w14:textId="77777777" w:rsidR="003C7179" w:rsidRDefault="003C7179" w:rsidP="001F712A">
      <w:pPr>
        <w:pStyle w:val="NoSpacing"/>
        <w:spacing w:line="276" w:lineRule="auto"/>
        <w:rPr>
          <w:rStyle w:val="Emphasis"/>
          <w:rFonts w:ascii="Arial" w:hAnsi="Arial" w:cs="Arial"/>
          <w:i w:val="0"/>
        </w:rPr>
      </w:pPr>
    </w:p>
    <w:p w14:paraId="4CB707CD" w14:textId="1877DE67" w:rsidR="00D55EDB" w:rsidRPr="001F712A" w:rsidRDefault="003C7179" w:rsidP="001F712A">
      <w:pPr>
        <w:pStyle w:val="NoSpacing"/>
        <w:spacing w:line="276" w:lineRule="auto"/>
        <w:rPr>
          <w:rFonts w:ascii="Arial" w:hAnsi="Arial" w:cs="Arial"/>
          <w:shd w:val="clear" w:color="auto" w:fill="FFFFFF"/>
        </w:rPr>
      </w:pPr>
      <w:r>
        <w:rPr>
          <w:rStyle w:val="Emphasis"/>
          <w:rFonts w:ascii="Arial" w:hAnsi="Arial" w:cs="Arial"/>
          <w:i w:val="0"/>
        </w:rPr>
        <w:t xml:space="preserve">In </w:t>
      </w:r>
      <w:r w:rsidR="005B267C" w:rsidRPr="001F712A">
        <w:rPr>
          <w:rStyle w:val="Emphasis"/>
          <w:rFonts w:ascii="Arial" w:hAnsi="Arial" w:cs="Arial"/>
          <w:i w:val="0"/>
        </w:rPr>
        <w:t xml:space="preserve">HAT </w:t>
      </w:r>
      <w:r>
        <w:rPr>
          <w:rStyle w:val="Emphasis"/>
          <w:rFonts w:ascii="Arial" w:hAnsi="Arial" w:cs="Arial"/>
          <w:i w:val="0"/>
        </w:rPr>
        <w:t>t</w:t>
      </w:r>
      <w:r w:rsidR="00493C35" w:rsidRPr="001F712A">
        <w:rPr>
          <w:rFonts w:ascii="Arial" w:hAnsi="Arial" w:cs="Arial"/>
          <w:shd w:val="clear" w:color="auto" w:fill="FFFFFF"/>
        </w:rPr>
        <w:t xml:space="preserve">he tsesefly </w:t>
      </w:r>
      <w:r w:rsidR="005B267C" w:rsidRPr="001F712A">
        <w:rPr>
          <w:rFonts w:ascii="Arial" w:hAnsi="Arial" w:cs="Arial"/>
          <w:shd w:val="clear" w:color="auto" w:fill="FFFFFF"/>
        </w:rPr>
        <w:t xml:space="preserve">(glossina specie) </w:t>
      </w:r>
      <w:r w:rsidR="00493C35" w:rsidRPr="001F712A">
        <w:rPr>
          <w:rFonts w:ascii="Arial" w:hAnsi="Arial" w:cs="Arial"/>
          <w:shd w:val="clear" w:color="auto" w:fill="FFFFFF"/>
        </w:rPr>
        <w:t>injects metacyclic trypomastogotes into the skin</w:t>
      </w:r>
      <w:r w:rsidR="005B267C" w:rsidRPr="001F712A">
        <w:rPr>
          <w:rFonts w:ascii="Arial" w:hAnsi="Arial" w:cs="Arial"/>
          <w:shd w:val="clear" w:color="auto" w:fill="FFFFFF"/>
        </w:rPr>
        <w:t xml:space="preserve"> </w:t>
      </w:r>
      <w:r w:rsidR="00493C35" w:rsidRPr="001F712A">
        <w:rPr>
          <w:rFonts w:ascii="Arial" w:hAnsi="Arial" w:cs="Arial"/>
          <w:shd w:val="clear" w:color="auto" w:fill="FFFFFF"/>
        </w:rPr>
        <w:t>and these pass into the blood stream and are subsequently carried to other parts of the body</w:t>
      </w:r>
      <w:r w:rsidR="005B267C" w:rsidRPr="001F712A">
        <w:rPr>
          <w:rFonts w:ascii="Arial" w:hAnsi="Arial" w:cs="Arial"/>
          <w:shd w:val="clear" w:color="auto" w:fill="FFFFFF"/>
        </w:rPr>
        <w:t xml:space="preserve"> and body fluids.</w:t>
      </w:r>
      <w:r w:rsidR="006906C6" w:rsidRPr="001F712A">
        <w:rPr>
          <w:rFonts w:ascii="Arial" w:hAnsi="Arial" w:cs="Arial"/>
          <w:shd w:val="clear" w:color="auto" w:fill="FFFFFF"/>
        </w:rPr>
        <w:t xml:space="preserve"> The tsetsefly becomes infected when it bites an infected person. </w:t>
      </w:r>
      <w:r w:rsidRPr="003C7179">
        <w:rPr>
          <w:rFonts w:ascii="Arial" w:hAnsi="Arial" w:cs="Arial"/>
          <w:shd w:val="clear" w:color="auto" w:fill="FFFFFF"/>
        </w:rPr>
        <w:t>Trypanosoma brucei</w:t>
      </w:r>
      <w:r w:rsidR="005B267C" w:rsidRPr="001F712A">
        <w:rPr>
          <w:rStyle w:val="Emphasis"/>
          <w:rFonts w:ascii="Arial" w:hAnsi="Arial" w:cs="Arial"/>
          <w:shd w:val="clear" w:color="auto" w:fill="FFFFFF"/>
        </w:rPr>
        <w:t xml:space="preserve"> gambiense </w:t>
      </w:r>
      <w:r w:rsidR="006906C6" w:rsidRPr="001F712A">
        <w:rPr>
          <w:rFonts w:ascii="Arial" w:hAnsi="Arial" w:cs="Arial"/>
          <w:shd w:val="clear" w:color="auto" w:fill="FFFFFF"/>
        </w:rPr>
        <w:t xml:space="preserve">may </w:t>
      </w:r>
      <w:r w:rsidR="005B267C" w:rsidRPr="001F712A">
        <w:rPr>
          <w:rFonts w:ascii="Arial" w:hAnsi="Arial" w:cs="Arial"/>
          <w:shd w:val="clear" w:color="auto" w:fill="FFFFFF"/>
        </w:rPr>
        <w:t>also be acquired congenitally from an infected mother</w:t>
      </w:r>
      <w:r w:rsidR="00493C35" w:rsidRPr="001F712A">
        <w:rPr>
          <w:rFonts w:ascii="Arial" w:hAnsi="Arial" w:cs="Arial"/>
          <w:shd w:val="clear" w:color="auto" w:fill="FFFFFF"/>
        </w:rPr>
        <w:t>.</w:t>
      </w:r>
    </w:p>
    <w:p w14:paraId="7A87EE95" w14:textId="77777777" w:rsidR="003C7179" w:rsidRDefault="003C7179" w:rsidP="001F712A">
      <w:pPr>
        <w:pStyle w:val="NoSpacing"/>
        <w:spacing w:line="276" w:lineRule="auto"/>
        <w:rPr>
          <w:rFonts w:ascii="Arial" w:hAnsi="Arial" w:cs="Arial"/>
          <w:shd w:val="clear" w:color="auto" w:fill="FFFFFF"/>
        </w:rPr>
      </w:pPr>
    </w:p>
    <w:p w14:paraId="7D587A22" w14:textId="0423E0E7" w:rsidR="00D55EDB" w:rsidRPr="001F712A" w:rsidRDefault="005B267C" w:rsidP="001F712A">
      <w:pPr>
        <w:pStyle w:val="NoSpacing"/>
        <w:spacing w:line="276" w:lineRule="auto"/>
        <w:rPr>
          <w:rFonts w:ascii="Arial" w:hAnsi="Arial" w:cs="Arial"/>
          <w:shd w:val="clear" w:color="auto" w:fill="FFFFFF"/>
        </w:rPr>
      </w:pPr>
      <w:r w:rsidRPr="001F712A">
        <w:rPr>
          <w:rFonts w:ascii="Arial" w:hAnsi="Arial" w:cs="Arial"/>
          <w:shd w:val="clear" w:color="auto" w:fill="FFFFFF"/>
        </w:rPr>
        <w:t>Chagas disease</w:t>
      </w:r>
      <w:r w:rsidR="008141F3" w:rsidRPr="001F712A">
        <w:rPr>
          <w:rFonts w:ascii="Arial" w:hAnsi="Arial" w:cs="Arial"/>
          <w:shd w:val="clear" w:color="auto" w:fill="FFFFFF"/>
        </w:rPr>
        <w:t xml:space="preserve"> </w:t>
      </w:r>
      <w:r w:rsidR="00E65F4D" w:rsidRPr="001F712A">
        <w:rPr>
          <w:rFonts w:ascii="Arial" w:hAnsi="Arial" w:cs="Arial"/>
          <w:shd w:val="clear" w:color="auto" w:fill="FFFFFF"/>
        </w:rPr>
        <w:t xml:space="preserve">is </w:t>
      </w:r>
      <w:r w:rsidR="00454DF1" w:rsidRPr="001F712A">
        <w:rPr>
          <w:rFonts w:ascii="Arial" w:hAnsi="Arial" w:cs="Arial"/>
          <w:shd w:val="clear" w:color="auto" w:fill="FFFFFF"/>
        </w:rPr>
        <w:t>transmitted by a group of blood-feedi</w:t>
      </w:r>
      <w:r w:rsidR="00E65F4D" w:rsidRPr="001F712A">
        <w:rPr>
          <w:rFonts w:ascii="Arial" w:hAnsi="Arial" w:cs="Arial"/>
          <w:shd w:val="clear" w:color="auto" w:fill="FFFFFF"/>
        </w:rPr>
        <w:t>ng insects known as kissing bugs or triatomid bugs.</w:t>
      </w:r>
      <w:r w:rsidR="00AD153A" w:rsidRPr="001F712A">
        <w:rPr>
          <w:rFonts w:ascii="Arial" w:hAnsi="Arial" w:cs="Arial"/>
          <w:kern w:val="24"/>
        </w:rPr>
        <w:t xml:space="preserve"> </w:t>
      </w:r>
      <w:r w:rsidR="00AD153A" w:rsidRPr="001F712A">
        <w:rPr>
          <w:rFonts w:ascii="Arial" w:hAnsi="Arial" w:cs="Arial"/>
          <w:shd w:val="clear" w:color="auto" w:fill="FFFFFF"/>
        </w:rPr>
        <w:t>T</w:t>
      </w:r>
      <w:r w:rsidR="00454DF1" w:rsidRPr="001F712A">
        <w:rPr>
          <w:rFonts w:ascii="Arial" w:hAnsi="Arial" w:cs="Arial"/>
          <w:shd w:val="clear" w:color="auto" w:fill="FFFFFF"/>
        </w:rPr>
        <w:t>he pathogen normally circulates between bugs and wild animals in sylvatic habitats</w:t>
      </w:r>
      <w:r w:rsidR="00AD153A" w:rsidRPr="001F712A">
        <w:rPr>
          <w:rFonts w:ascii="Arial" w:hAnsi="Arial" w:cs="Arial"/>
          <w:shd w:val="clear" w:color="auto" w:fill="FFFFFF"/>
        </w:rPr>
        <w:t>;</w:t>
      </w:r>
      <w:r w:rsidR="00AD153A" w:rsidRPr="001F712A">
        <w:rPr>
          <w:rFonts w:ascii="Arial" w:hAnsi="Arial" w:cs="Arial"/>
          <w:kern w:val="24"/>
        </w:rPr>
        <w:t xml:space="preserve"> </w:t>
      </w:r>
      <w:r w:rsidR="00454DF1" w:rsidRPr="001F712A">
        <w:rPr>
          <w:rFonts w:ascii="Arial" w:hAnsi="Arial" w:cs="Arial"/>
          <w:shd w:val="clear" w:color="auto" w:fill="FFFFFF"/>
        </w:rPr>
        <w:t>infected bugs in domestic habitats can transmit Chagas to humans and domestic animals (dogs, guinea pigs)</w:t>
      </w:r>
      <w:r w:rsidR="00AD153A" w:rsidRPr="001F712A">
        <w:rPr>
          <w:rFonts w:ascii="Arial" w:hAnsi="Arial" w:cs="Arial"/>
          <w:shd w:val="clear" w:color="auto" w:fill="FFFFFF"/>
        </w:rPr>
        <w:t xml:space="preserve">. Details of the life cycle and transmission of the pathogen is shown in Figure </w:t>
      </w:r>
      <w:r w:rsidR="008141F3" w:rsidRPr="001F712A">
        <w:rPr>
          <w:rFonts w:ascii="Arial" w:hAnsi="Arial" w:cs="Arial"/>
          <w:shd w:val="clear" w:color="auto" w:fill="FFFFFF"/>
        </w:rPr>
        <w:t>4</w:t>
      </w:r>
      <w:r w:rsidR="003C7179">
        <w:rPr>
          <w:rFonts w:ascii="Arial" w:hAnsi="Arial" w:cs="Arial"/>
          <w:shd w:val="clear" w:color="auto" w:fill="FFFFFF"/>
        </w:rPr>
        <w:t>.</w:t>
      </w:r>
    </w:p>
    <w:p w14:paraId="43458371" w14:textId="5CD06FFF" w:rsidR="00E65F4D" w:rsidRPr="001F712A" w:rsidRDefault="00E65F4D" w:rsidP="001F712A">
      <w:pPr>
        <w:pStyle w:val="NoSpacing"/>
        <w:spacing w:line="276" w:lineRule="auto"/>
        <w:rPr>
          <w:rFonts w:ascii="Arial" w:hAnsi="Arial" w:cs="Arial"/>
          <w:shd w:val="clear" w:color="auto" w:fill="FFFFFF"/>
        </w:rPr>
      </w:pPr>
    </w:p>
    <w:p w14:paraId="2F8A5C1E" w14:textId="3234E90E" w:rsidR="00E65F4D" w:rsidRPr="001F712A" w:rsidRDefault="00E65F4D" w:rsidP="001F712A">
      <w:pPr>
        <w:pStyle w:val="NoSpacing"/>
        <w:spacing w:line="276" w:lineRule="auto"/>
        <w:rPr>
          <w:rFonts w:ascii="Arial" w:hAnsi="Arial" w:cs="Arial"/>
        </w:rPr>
      </w:pPr>
      <w:r w:rsidRPr="001F712A">
        <w:rPr>
          <w:rFonts w:ascii="Arial" w:hAnsi="Arial" w:cs="Arial"/>
          <w:noProof/>
        </w:rPr>
        <w:drawing>
          <wp:inline distT="0" distB="0" distL="0" distR="0" wp14:anchorId="466A1241" wp14:editId="287AA54A">
            <wp:extent cx="5939134" cy="3187072"/>
            <wp:effectExtent l="0" t="0" r="508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15135" cy="3227856"/>
                    </a:xfrm>
                    <a:prstGeom prst="rect">
                      <a:avLst/>
                    </a:prstGeom>
                  </pic:spPr>
                </pic:pic>
              </a:graphicData>
            </a:graphic>
          </wp:inline>
        </w:drawing>
      </w:r>
    </w:p>
    <w:p w14:paraId="32DD8F16" w14:textId="5CA6CF54" w:rsidR="008141F3" w:rsidRPr="003C7179" w:rsidRDefault="008141F3" w:rsidP="001F712A">
      <w:pPr>
        <w:pStyle w:val="NoSpacing"/>
        <w:spacing w:line="276" w:lineRule="auto"/>
        <w:rPr>
          <w:rFonts w:ascii="Arial" w:hAnsi="Arial" w:cs="Arial"/>
          <w:b/>
        </w:rPr>
      </w:pPr>
      <w:r w:rsidRPr="003C7179">
        <w:rPr>
          <w:rFonts w:ascii="Arial" w:hAnsi="Arial" w:cs="Arial"/>
          <w:b/>
        </w:rPr>
        <w:t>Figure 4</w:t>
      </w:r>
      <w:r w:rsidR="003C7179" w:rsidRPr="003C7179">
        <w:rPr>
          <w:rFonts w:ascii="Arial" w:hAnsi="Arial" w:cs="Arial"/>
          <w:b/>
        </w:rPr>
        <w:t>.</w:t>
      </w:r>
      <w:r w:rsidRPr="003C7179">
        <w:rPr>
          <w:rFonts w:ascii="Arial" w:hAnsi="Arial" w:cs="Arial"/>
          <w:b/>
        </w:rPr>
        <w:t xml:space="preserve"> Transmission of Chagas Disease</w:t>
      </w:r>
    </w:p>
    <w:p w14:paraId="03DBA975" w14:textId="77777777" w:rsidR="00193B32" w:rsidRPr="001F712A" w:rsidRDefault="00193B32" w:rsidP="001F712A">
      <w:pPr>
        <w:pStyle w:val="NoSpacing"/>
        <w:spacing w:line="276" w:lineRule="auto"/>
        <w:rPr>
          <w:rFonts w:ascii="Arial" w:hAnsi="Arial" w:cs="Arial"/>
        </w:rPr>
      </w:pPr>
    </w:p>
    <w:p w14:paraId="288BC205" w14:textId="2206EEB7" w:rsidR="003C7179" w:rsidRPr="004D28AF" w:rsidRDefault="0040128C" w:rsidP="001F712A">
      <w:pPr>
        <w:pStyle w:val="NoSpacing"/>
        <w:spacing w:line="276" w:lineRule="auto"/>
        <w:rPr>
          <w:rFonts w:ascii="Arial" w:hAnsi="Arial" w:cs="Arial"/>
          <w:bCs/>
          <w:color w:val="FF0000"/>
        </w:rPr>
      </w:pPr>
      <w:r w:rsidRPr="004D28AF">
        <w:rPr>
          <w:rFonts w:ascii="Arial" w:hAnsi="Arial" w:cs="Arial"/>
          <w:bCs/>
          <w:color w:val="FF0000"/>
        </w:rPr>
        <w:t>C</w:t>
      </w:r>
      <w:r w:rsidR="003C7179" w:rsidRPr="004D28AF">
        <w:rPr>
          <w:rFonts w:ascii="Arial" w:hAnsi="Arial" w:cs="Arial"/>
          <w:bCs/>
          <w:color w:val="FF0000"/>
        </w:rPr>
        <w:t xml:space="preserve">LINICAL PRESENTATION </w:t>
      </w:r>
    </w:p>
    <w:p w14:paraId="342F77CF" w14:textId="77777777" w:rsidR="003C7179" w:rsidRDefault="003C7179" w:rsidP="001F712A">
      <w:pPr>
        <w:pStyle w:val="NoSpacing"/>
        <w:spacing w:line="276" w:lineRule="auto"/>
        <w:rPr>
          <w:rFonts w:ascii="Arial" w:hAnsi="Arial" w:cs="Arial"/>
          <w:b/>
        </w:rPr>
      </w:pPr>
    </w:p>
    <w:p w14:paraId="23F31C1B" w14:textId="07BB2874" w:rsidR="00A80FFC" w:rsidRDefault="009279DD" w:rsidP="001F712A">
      <w:pPr>
        <w:pStyle w:val="NoSpacing"/>
        <w:spacing w:line="276" w:lineRule="auto"/>
        <w:rPr>
          <w:rFonts w:ascii="Arial" w:hAnsi="Arial" w:cs="Arial"/>
        </w:rPr>
      </w:pPr>
      <w:r w:rsidRPr="001F712A">
        <w:rPr>
          <w:rFonts w:ascii="Arial" w:hAnsi="Arial" w:cs="Arial"/>
        </w:rPr>
        <w:t>Trypanosomiasis may</w:t>
      </w:r>
      <w:r w:rsidR="00805012" w:rsidRPr="001F712A">
        <w:rPr>
          <w:rFonts w:ascii="Arial" w:hAnsi="Arial" w:cs="Arial"/>
        </w:rPr>
        <w:t xml:space="preserve"> cause acute illness </w:t>
      </w:r>
      <w:r w:rsidRPr="001F712A">
        <w:rPr>
          <w:rFonts w:ascii="Arial" w:hAnsi="Arial" w:cs="Arial"/>
        </w:rPr>
        <w:t xml:space="preserve">but on the other hand the </w:t>
      </w:r>
      <w:r w:rsidR="00805012" w:rsidRPr="001F712A">
        <w:rPr>
          <w:rFonts w:ascii="Arial" w:hAnsi="Arial" w:cs="Arial"/>
        </w:rPr>
        <w:t>i</w:t>
      </w:r>
      <w:r w:rsidR="00631628" w:rsidRPr="001F712A">
        <w:rPr>
          <w:rFonts w:ascii="Arial" w:hAnsi="Arial" w:cs="Arial"/>
        </w:rPr>
        <w:t>nfection may be asymptomatic.</w:t>
      </w:r>
      <w:r w:rsidR="00DE4C2D" w:rsidRPr="001F712A">
        <w:rPr>
          <w:rFonts w:ascii="Arial" w:hAnsi="Arial" w:cs="Arial"/>
        </w:rPr>
        <w:t xml:space="preserve"> </w:t>
      </w:r>
      <w:r w:rsidR="00805012" w:rsidRPr="001F712A">
        <w:rPr>
          <w:rFonts w:ascii="Arial" w:hAnsi="Arial" w:cs="Arial"/>
        </w:rPr>
        <w:t>Chagas</w:t>
      </w:r>
      <w:r w:rsidR="00631628" w:rsidRPr="001F712A">
        <w:rPr>
          <w:rFonts w:ascii="Arial" w:hAnsi="Arial" w:cs="Arial"/>
        </w:rPr>
        <w:t xml:space="preserve"> disease (CD) </w:t>
      </w:r>
      <w:r w:rsidR="00454DF1" w:rsidRPr="001F712A">
        <w:rPr>
          <w:rFonts w:ascii="Arial" w:hAnsi="Arial" w:cs="Arial"/>
        </w:rPr>
        <w:t xml:space="preserve">presents in </w:t>
      </w:r>
      <w:r w:rsidR="00631628" w:rsidRPr="001F712A">
        <w:rPr>
          <w:rFonts w:ascii="Arial" w:hAnsi="Arial" w:cs="Arial"/>
        </w:rPr>
        <w:t>three phases: acute, indeterminate</w:t>
      </w:r>
      <w:r w:rsidR="003C7179">
        <w:rPr>
          <w:rFonts w:ascii="Arial" w:hAnsi="Arial" w:cs="Arial"/>
        </w:rPr>
        <w:t>,</w:t>
      </w:r>
      <w:r w:rsidR="00631628" w:rsidRPr="001F712A">
        <w:rPr>
          <w:rFonts w:ascii="Arial" w:hAnsi="Arial" w:cs="Arial"/>
        </w:rPr>
        <w:t xml:space="preserve"> and chronic. The acute phase occurs immediately following infection</w:t>
      </w:r>
      <w:r w:rsidR="00454DF1" w:rsidRPr="001F712A">
        <w:rPr>
          <w:rFonts w:ascii="Arial" w:hAnsi="Arial" w:cs="Arial"/>
        </w:rPr>
        <w:t xml:space="preserve"> and is usually asymptomatic in most people but when symptomatic, presentation is essentially those of malaise and skin lesions. The indeterminate phase is usually asymptomatic but may progress to a chronic phase where organ systems </w:t>
      </w:r>
      <w:r w:rsidR="003C7179">
        <w:rPr>
          <w:rFonts w:ascii="Arial" w:hAnsi="Arial" w:cs="Arial"/>
        </w:rPr>
        <w:t>mainly</w:t>
      </w:r>
      <w:r w:rsidR="00454DF1" w:rsidRPr="001F712A">
        <w:rPr>
          <w:rFonts w:ascii="Arial" w:hAnsi="Arial" w:cs="Arial"/>
        </w:rPr>
        <w:t xml:space="preserve"> the heart and sometimes the gastrointestinal tract are affected.</w:t>
      </w:r>
    </w:p>
    <w:p w14:paraId="32283F7B" w14:textId="77777777" w:rsidR="00363D81" w:rsidRPr="001F712A" w:rsidRDefault="00363D81" w:rsidP="001F712A">
      <w:pPr>
        <w:pStyle w:val="NoSpacing"/>
        <w:spacing w:line="276" w:lineRule="auto"/>
        <w:rPr>
          <w:rFonts w:ascii="Arial" w:hAnsi="Arial" w:cs="Arial"/>
        </w:rPr>
      </w:pPr>
    </w:p>
    <w:p w14:paraId="721F23F1" w14:textId="08B17F75" w:rsidR="00454DF1" w:rsidRDefault="00454DF1" w:rsidP="001F712A">
      <w:pPr>
        <w:pStyle w:val="NoSpacing"/>
        <w:spacing w:line="276" w:lineRule="auto"/>
        <w:rPr>
          <w:rFonts w:ascii="Arial" w:hAnsi="Arial" w:cs="Arial"/>
        </w:rPr>
      </w:pPr>
      <w:r w:rsidRPr="001F712A">
        <w:rPr>
          <w:rFonts w:ascii="Arial" w:hAnsi="Arial" w:cs="Arial"/>
        </w:rPr>
        <w:t>HAT is characterized by an early hyper</w:t>
      </w:r>
      <w:r w:rsidR="002B1D1B">
        <w:rPr>
          <w:rFonts w:ascii="Arial" w:hAnsi="Arial" w:cs="Arial"/>
        </w:rPr>
        <w:t>-</w:t>
      </w:r>
      <w:r w:rsidRPr="001F712A">
        <w:rPr>
          <w:rFonts w:ascii="Arial" w:hAnsi="Arial" w:cs="Arial"/>
        </w:rPr>
        <w:t xml:space="preserve">hemolytic phase </w:t>
      </w:r>
      <w:r w:rsidR="003B33D0" w:rsidRPr="001F712A">
        <w:rPr>
          <w:rFonts w:ascii="Arial" w:hAnsi="Arial" w:cs="Arial"/>
        </w:rPr>
        <w:t xml:space="preserve">in which the trypanosomes are restricted to the blood and the lymphatic system and also </w:t>
      </w:r>
      <w:r w:rsidRPr="001F712A">
        <w:rPr>
          <w:rFonts w:ascii="Arial" w:hAnsi="Arial" w:cs="Arial"/>
        </w:rPr>
        <w:t>characterized by organomegaly a</w:t>
      </w:r>
      <w:r w:rsidR="003B33D0" w:rsidRPr="001F712A">
        <w:rPr>
          <w:rFonts w:ascii="Arial" w:hAnsi="Arial" w:cs="Arial"/>
        </w:rPr>
        <w:t>nd lymphadenopathy. This is followed by a late phase or the meningo-en</w:t>
      </w:r>
      <w:r w:rsidR="008141F3" w:rsidRPr="001F712A">
        <w:rPr>
          <w:rFonts w:ascii="Arial" w:hAnsi="Arial" w:cs="Arial"/>
        </w:rPr>
        <w:t>ce</w:t>
      </w:r>
      <w:r w:rsidR="003B33D0" w:rsidRPr="001F712A">
        <w:rPr>
          <w:rFonts w:ascii="Arial" w:hAnsi="Arial" w:cs="Arial"/>
        </w:rPr>
        <w:t xml:space="preserve">phalitic stage </w:t>
      </w:r>
      <w:r w:rsidR="008141F3" w:rsidRPr="001F712A">
        <w:rPr>
          <w:rFonts w:ascii="Arial" w:hAnsi="Arial" w:cs="Arial"/>
        </w:rPr>
        <w:t>characterized</w:t>
      </w:r>
      <w:r w:rsidR="003B33D0" w:rsidRPr="001F712A">
        <w:rPr>
          <w:rFonts w:ascii="Arial" w:hAnsi="Arial" w:cs="Arial"/>
        </w:rPr>
        <w:t xml:space="preserve"> by neuro-psychiatric and endocrinal disorders</w:t>
      </w:r>
      <w:r w:rsidR="001C42AD" w:rsidRPr="001F712A">
        <w:rPr>
          <w:rFonts w:ascii="Arial" w:hAnsi="Arial" w:cs="Arial"/>
        </w:rPr>
        <w:t xml:space="preserve">. </w:t>
      </w:r>
    </w:p>
    <w:p w14:paraId="1C7369B2" w14:textId="77777777" w:rsidR="002B1D1B" w:rsidRPr="001F712A" w:rsidRDefault="002B1D1B" w:rsidP="001F712A">
      <w:pPr>
        <w:pStyle w:val="NoSpacing"/>
        <w:spacing w:line="276" w:lineRule="auto"/>
        <w:rPr>
          <w:rFonts w:ascii="Arial" w:hAnsi="Arial" w:cs="Arial"/>
        </w:rPr>
      </w:pPr>
    </w:p>
    <w:p w14:paraId="6B23FB7F" w14:textId="7A43C926" w:rsidR="002B1D1B" w:rsidRPr="004D28AF" w:rsidRDefault="00DE4C2D" w:rsidP="001F712A">
      <w:pPr>
        <w:pStyle w:val="NoSpacing"/>
        <w:spacing w:line="276" w:lineRule="auto"/>
        <w:rPr>
          <w:rFonts w:ascii="Arial" w:hAnsi="Arial" w:cs="Arial"/>
          <w:bCs/>
          <w:color w:val="FF0000"/>
        </w:rPr>
      </w:pPr>
      <w:r w:rsidRPr="004D28AF">
        <w:rPr>
          <w:rFonts w:ascii="Arial" w:hAnsi="Arial" w:cs="Arial"/>
          <w:bCs/>
          <w:color w:val="FF0000"/>
        </w:rPr>
        <w:lastRenderedPageBreak/>
        <w:t>E</w:t>
      </w:r>
      <w:r w:rsidR="002B1D1B" w:rsidRPr="004D28AF">
        <w:rPr>
          <w:rFonts w:ascii="Arial" w:hAnsi="Arial" w:cs="Arial"/>
          <w:bCs/>
          <w:color w:val="FF0000"/>
        </w:rPr>
        <w:t xml:space="preserve">NDOCRINE AND METABOLIC ABNORMALITIES </w:t>
      </w:r>
      <w:r w:rsidR="008141F3" w:rsidRPr="004D28AF">
        <w:rPr>
          <w:rFonts w:ascii="Arial" w:hAnsi="Arial" w:cs="Arial"/>
          <w:bCs/>
          <w:color w:val="FF0000"/>
        </w:rPr>
        <w:t xml:space="preserve"> </w:t>
      </w:r>
      <w:r w:rsidRPr="004D28AF">
        <w:rPr>
          <w:rFonts w:ascii="Arial" w:hAnsi="Arial" w:cs="Arial"/>
          <w:bCs/>
          <w:color w:val="FF0000"/>
        </w:rPr>
        <w:t xml:space="preserve"> </w:t>
      </w:r>
    </w:p>
    <w:p w14:paraId="37C22668" w14:textId="77777777" w:rsidR="002B1D1B" w:rsidRDefault="002B1D1B" w:rsidP="001F712A">
      <w:pPr>
        <w:pStyle w:val="NoSpacing"/>
        <w:spacing w:line="276" w:lineRule="auto"/>
        <w:rPr>
          <w:rFonts w:ascii="Arial" w:hAnsi="Arial" w:cs="Arial"/>
        </w:rPr>
      </w:pPr>
    </w:p>
    <w:p w14:paraId="51BDDF92" w14:textId="45C04BD4" w:rsidR="00375D89" w:rsidRDefault="002B1D1B" w:rsidP="001F712A">
      <w:pPr>
        <w:pStyle w:val="NoSpacing"/>
        <w:spacing w:line="276" w:lineRule="auto"/>
        <w:rPr>
          <w:rFonts w:ascii="Arial" w:eastAsia="Times New Roman" w:hAnsi="Arial" w:cs="Arial"/>
        </w:rPr>
      </w:pPr>
      <w:r>
        <w:rPr>
          <w:rFonts w:ascii="Arial" w:hAnsi="Arial" w:cs="Arial"/>
        </w:rPr>
        <w:t xml:space="preserve">These </w:t>
      </w:r>
      <w:r w:rsidR="008141F3" w:rsidRPr="001F712A">
        <w:rPr>
          <w:rFonts w:ascii="Arial" w:hAnsi="Arial" w:cs="Arial"/>
        </w:rPr>
        <w:t>occur</w:t>
      </w:r>
      <w:r w:rsidR="00DE4C2D" w:rsidRPr="001F712A">
        <w:rPr>
          <w:rFonts w:ascii="Arial" w:hAnsi="Arial" w:cs="Arial"/>
        </w:rPr>
        <w:t xml:space="preserve"> infrequently and includes systemic neuroendocrine manifestations in the </w:t>
      </w:r>
      <w:r w:rsidR="00DD6AF9" w:rsidRPr="001F712A">
        <w:rPr>
          <w:rFonts w:ascii="Arial" w:hAnsi="Arial" w:cs="Arial"/>
        </w:rPr>
        <w:t>sympathet</w:t>
      </w:r>
      <w:r w:rsidR="00DE4C2D" w:rsidRPr="001F712A">
        <w:rPr>
          <w:rFonts w:ascii="Arial" w:hAnsi="Arial" w:cs="Arial"/>
        </w:rPr>
        <w:t>ic and parasympathetic ganglia. I</w:t>
      </w:r>
      <w:r w:rsidR="00805012" w:rsidRPr="001F712A">
        <w:rPr>
          <w:rFonts w:ascii="Arial" w:hAnsi="Arial" w:cs="Arial"/>
        </w:rPr>
        <w:t>n HAT, documented endocrin</w:t>
      </w:r>
      <w:r w:rsidR="00160CE1" w:rsidRPr="001F712A">
        <w:rPr>
          <w:rFonts w:ascii="Arial" w:hAnsi="Arial" w:cs="Arial"/>
        </w:rPr>
        <w:t xml:space="preserve">e </w:t>
      </w:r>
      <w:r w:rsidR="00034277" w:rsidRPr="001F712A">
        <w:rPr>
          <w:rFonts w:ascii="Arial" w:hAnsi="Arial" w:cs="Arial"/>
        </w:rPr>
        <w:t>abnormalities include</w:t>
      </w:r>
      <w:r w:rsidR="00805012" w:rsidRPr="001F712A">
        <w:rPr>
          <w:rFonts w:ascii="Arial" w:hAnsi="Arial" w:cs="Arial"/>
        </w:rPr>
        <w:t xml:space="preserve"> adrenal insufficiency, </w:t>
      </w:r>
      <w:r w:rsidR="00705278" w:rsidRPr="001F712A">
        <w:rPr>
          <w:rFonts w:ascii="Arial" w:hAnsi="Arial" w:cs="Arial"/>
        </w:rPr>
        <w:t>hypothyroidism</w:t>
      </w:r>
      <w:r>
        <w:rPr>
          <w:rFonts w:ascii="Arial" w:hAnsi="Arial" w:cs="Arial"/>
        </w:rPr>
        <w:t>,</w:t>
      </w:r>
      <w:r w:rsidR="00805012" w:rsidRPr="001F712A">
        <w:rPr>
          <w:rFonts w:ascii="Arial" w:hAnsi="Arial" w:cs="Arial"/>
        </w:rPr>
        <w:t xml:space="preserve"> and hypogonadism in the absence of autoantibodies</w:t>
      </w:r>
      <w:r w:rsidR="00452492" w:rsidRPr="001F712A">
        <w:rPr>
          <w:rFonts w:ascii="Arial" w:hAnsi="Arial" w:cs="Arial"/>
        </w:rPr>
        <w:t xml:space="preserve"> (18</w:t>
      </w:r>
      <w:r w:rsidR="00DE4C2D" w:rsidRPr="001F712A">
        <w:rPr>
          <w:rFonts w:ascii="Arial" w:hAnsi="Arial" w:cs="Arial"/>
        </w:rPr>
        <w:t>)</w:t>
      </w:r>
      <w:r w:rsidR="00160CE1" w:rsidRPr="001F712A">
        <w:rPr>
          <w:rFonts w:ascii="Arial" w:hAnsi="Arial" w:cs="Arial"/>
        </w:rPr>
        <w:t xml:space="preserve">. </w:t>
      </w:r>
      <w:r w:rsidR="0025606D" w:rsidRPr="001F712A">
        <w:rPr>
          <w:rFonts w:ascii="Arial" w:hAnsi="Arial" w:cs="Arial"/>
        </w:rPr>
        <w:t xml:space="preserve">Some authors have reported thyroid </w:t>
      </w:r>
      <w:r w:rsidR="00452492" w:rsidRPr="001F712A">
        <w:rPr>
          <w:rFonts w:ascii="Arial" w:hAnsi="Arial" w:cs="Arial"/>
        </w:rPr>
        <w:t>dysfunction</w:t>
      </w:r>
      <w:r w:rsidR="0025606D" w:rsidRPr="001F712A">
        <w:rPr>
          <w:rFonts w:ascii="Arial" w:hAnsi="Arial" w:cs="Arial"/>
        </w:rPr>
        <w:t xml:space="preserve"> specifically hypothyroidism in untreated HAT</w:t>
      </w:r>
      <w:r w:rsidR="00452492" w:rsidRPr="001F712A">
        <w:rPr>
          <w:rFonts w:ascii="Arial" w:hAnsi="Arial" w:cs="Arial"/>
        </w:rPr>
        <w:t xml:space="preserve"> (19).</w:t>
      </w:r>
      <w:r w:rsidR="00E222C5" w:rsidRPr="001F712A">
        <w:rPr>
          <w:rFonts w:ascii="Arial" w:eastAsia="Times New Roman" w:hAnsi="Arial" w:cs="Arial"/>
        </w:rPr>
        <w:t xml:space="preserve"> </w:t>
      </w:r>
    </w:p>
    <w:p w14:paraId="7D29E8F1" w14:textId="77777777" w:rsidR="00752912" w:rsidRPr="001F712A" w:rsidRDefault="00752912" w:rsidP="001F712A">
      <w:pPr>
        <w:pStyle w:val="NoSpacing"/>
        <w:spacing w:line="276" w:lineRule="auto"/>
        <w:rPr>
          <w:rFonts w:ascii="Arial" w:eastAsia="Times New Roman" w:hAnsi="Arial" w:cs="Arial"/>
        </w:rPr>
      </w:pPr>
    </w:p>
    <w:p w14:paraId="32A494F1" w14:textId="7D80C651" w:rsidR="00E222C5" w:rsidRDefault="00E222C5" w:rsidP="001F712A">
      <w:pPr>
        <w:pStyle w:val="NoSpacing"/>
        <w:spacing w:line="276" w:lineRule="auto"/>
        <w:rPr>
          <w:rFonts w:ascii="Arial" w:eastAsia="Times New Roman" w:hAnsi="Arial" w:cs="Arial"/>
        </w:rPr>
      </w:pPr>
      <w:r w:rsidRPr="001F712A">
        <w:rPr>
          <w:rFonts w:ascii="Arial" w:eastAsia="Times New Roman" w:hAnsi="Arial" w:cs="Arial"/>
        </w:rPr>
        <w:t xml:space="preserve">Adrenal </w:t>
      </w:r>
      <w:r w:rsidR="00036BF8" w:rsidRPr="001F712A">
        <w:rPr>
          <w:rFonts w:ascii="Arial" w:eastAsia="Times New Roman" w:hAnsi="Arial" w:cs="Arial"/>
        </w:rPr>
        <w:t>insufficiency</w:t>
      </w:r>
      <w:r w:rsidRPr="001F712A">
        <w:rPr>
          <w:rFonts w:ascii="Arial" w:eastAsia="Times New Roman" w:hAnsi="Arial" w:cs="Arial"/>
        </w:rPr>
        <w:t xml:space="preserve"> in trypanosomiasis may be primary or secondary and this is seen especially in untreated cases</w:t>
      </w:r>
      <w:r w:rsidR="000A4BD6" w:rsidRPr="001F712A">
        <w:rPr>
          <w:rFonts w:ascii="Arial" w:eastAsia="Times New Roman" w:hAnsi="Arial" w:cs="Arial"/>
        </w:rPr>
        <w:t xml:space="preserve"> (20)</w:t>
      </w:r>
      <w:r w:rsidRPr="001F712A">
        <w:rPr>
          <w:rFonts w:ascii="Arial" w:eastAsia="Times New Roman" w:hAnsi="Arial" w:cs="Arial"/>
        </w:rPr>
        <w:t>.</w:t>
      </w:r>
      <w:r w:rsidR="00375D89" w:rsidRPr="001F712A">
        <w:rPr>
          <w:rFonts w:ascii="Arial" w:eastAsia="Times New Roman" w:hAnsi="Arial" w:cs="Arial"/>
        </w:rPr>
        <w:t xml:space="preserve"> </w:t>
      </w:r>
      <w:r w:rsidRPr="001F712A">
        <w:rPr>
          <w:rFonts w:ascii="Arial" w:eastAsia="Times New Roman" w:hAnsi="Arial" w:cs="Arial"/>
        </w:rPr>
        <w:t>The adrenal may serve as a reservoir for the T</w:t>
      </w:r>
      <w:r w:rsidR="00375D89" w:rsidRPr="001F712A">
        <w:rPr>
          <w:rFonts w:ascii="Arial" w:eastAsia="Times New Roman" w:hAnsi="Arial" w:cs="Arial"/>
        </w:rPr>
        <w:t>.</w:t>
      </w:r>
      <w:r w:rsidRPr="001F712A">
        <w:rPr>
          <w:rFonts w:ascii="Arial" w:eastAsia="Times New Roman" w:hAnsi="Arial" w:cs="Arial"/>
          <w:i/>
        </w:rPr>
        <w:t xml:space="preserve"> cruzi</w:t>
      </w:r>
      <w:r w:rsidRPr="001F712A">
        <w:rPr>
          <w:rFonts w:ascii="Arial" w:eastAsia="Times New Roman" w:hAnsi="Arial" w:cs="Arial"/>
        </w:rPr>
        <w:t xml:space="preserve"> infection and some investigators ha</w:t>
      </w:r>
      <w:r w:rsidR="00375D89" w:rsidRPr="001F712A">
        <w:rPr>
          <w:rFonts w:ascii="Arial" w:eastAsia="Times New Roman" w:hAnsi="Arial" w:cs="Arial"/>
        </w:rPr>
        <w:t>ve noted a correlation between C</w:t>
      </w:r>
      <w:r w:rsidRPr="001F712A">
        <w:rPr>
          <w:rFonts w:ascii="Arial" w:eastAsia="Times New Roman" w:hAnsi="Arial" w:cs="Arial"/>
        </w:rPr>
        <w:t xml:space="preserve">hagasic myocarditis and infection within the central vein of the adrenal gland </w:t>
      </w:r>
      <w:r w:rsidR="00375D89" w:rsidRPr="001F712A">
        <w:rPr>
          <w:rFonts w:ascii="Arial" w:eastAsia="Times New Roman" w:hAnsi="Arial" w:cs="Arial"/>
        </w:rPr>
        <w:t>(21).</w:t>
      </w:r>
    </w:p>
    <w:p w14:paraId="1298A4CB" w14:textId="77777777" w:rsidR="00752912" w:rsidRPr="001F712A" w:rsidRDefault="00752912" w:rsidP="001F712A">
      <w:pPr>
        <w:pStyle w:val="NoSpacing"/>
        <w:spacing w:line="276" w:lineRule="auto"/>
        <w:rPr>
          <w:rFonts w:ascii="Arial" w:hAnsi="Arial" w:cs="Arial"/>
        </w:rPr>
      </w:pPr>
    </w:p>
    <w:p w14:paraId="16B95D30" w14:textId="19AA6FA1" w:rsidR="0009695F" w:rsidRDefault="00160CE1" w:rsidP="001F712A">
      <w:pPr>
        <w:pStyle w:val="NoSpacing"/>
        <w:spacing w:line="276" w:lineRule="auto"/>
        <w:rPr>
          <w:rFonts w:ascii="Arial" w:hAnsi="Arial" w:cs="Arial"/>
        </w:rPr>
      </w:pPr>
      <w:r w:rsidRPr="001F712A">
        <w:rPr>
          <w:rFonts w:ascii="Arial" w:hAnsi="Arial" w:cs="Arial"/>
        </w:rPr>
        <w:t xml:space="preserve">Secondary hypogonadism in both sexes had also been demonstrated in some </w:t>
      </w:r>
      <w:r w:rsidR="00EF73D5" w:rsidRPr="001F712A">
        <w:rPr>
          <w:rFonts w:ascii="Arial" w:hAnsi="Arial" w:cs="Arial"/>
        </w:rPr>
        <w:t>r</w:t>
      </w:r>
      <w:r w:rsidRPr="001F712A">
        <w:rPr>
          <w:rFonts w:ascii="Arial" w:hAnsi="Arial" w:cs="Arial"/>
        </w:rPr>
        <w:t xml:space="preserve">eports which clearly showed that in the majority of the cases, the pathology was </w:t>
      </w:r>
      <w:r w:rsidR="000234FF" w:rsidRPr="001F712A">
        <w:rPr>
          <w:rFonts w:ascii="Arial" w:hAnsi="Arial" w:cs="Arial"/>
        </w:rPr>
        <w:t xml:space="preserve">not </w:t>
      </w:r>
      <w:r w:rsidRPr="001F712A">
        <w:rPr>
          <w:rFonts w:ascii="Arial" w:hAnsi="Arial" w:cs="Arial"/>
        </w:rPr>
        <w:t>at the level of the pituitary gland but rather an extra pi</w:t>
      </w:r>
      <w:r w:rsidR="0093627E" w:rsidRPr="001F712A">
        <w:rPr>
          <w:rFonts w:ascii="Arial" w:hAnsi="Arial" w:cs="Arial"/>
        </w:rPr>
        <w:t>tuitary origin (22).</w:t>
      </w:r>
      <w:r w:rsidR="00D37792">
        <w:rPr>
          <w:rFonts w:ascii="Arial" w:hAnsi="Arial" w:cs="Arial"/>
        </w:rPr>
        <w:t xml:space="preserve"> </w:t>
      </w:r>
      <w:r w:rsidR="005E27DC" w:rsidRPr="001F712A">
        <w:rPr>
          <w:rFonts w:ascii="Arial" w:hAnsi="Arial" w:cs="Arial"/>
        </w:rPr>
        <w:t>Clearly</w:t>
      </w:r>
      <w:r w:rsidR="00D37792">
        <w:rPr>
          <w:rFonts w:ascii="Arial" w:hAnsi="Arial" w:cs="Arial"/>
        </w:rPr>
        <w:t>,</w:t>
      </w:r>
      <w:r w:rsidR="005E27DC" w:rsidRPr="001F712A">
        <w:rPr>
          <w:rFonts w:ascii="Arial" w:hAnsi="Arial" w:cs="Arial"/>
        </w:rPr>
        <w:t xml:space="preserve"> primary hypogonadism was not demonstrated to be a contributory factor to cases of hypogonadism in persons with trypanosomiasis.</w:t>
      </w:r>
      <w:r w:rsidR="00C22734" w:rsidRPr="001F712A">
        <w:rPr>
          <w:rFonts w:ascii="Arial" w:hAnsi="Arial" w:cs="Arial"/>
        </w:rPr>
        <w:t xml:space="preserve"> </w:t>
      </w:r>
    </w:p>
    <w:p w14:paraId="439C7B4F" w14:textId="77777777" w:rsidR="00752912" w:rsidRPr="001F712A" w:rsidRDefault="00752912" w:rsidP="001F712A">
      <w:pPr>
        <w:pStyle w:val="NoSpacing"/>
        <w:spacing w:line="276" w:lineRule="auto"/>
        <w:rPr>
          <w:rFonts w:ascii="Arial" w:hAnsi="Arial" w:cs="Arial"/>
        </w:rPr>
      </w:pPr>
    </w:p>
    <w:p w14:paraId="724362DF" w14:textId="165A8F5C" w:rsidR="00DE5646" w:rsidRPr="001F712A" w:rsidRDefault="00DE5646" w:rsidP="001F712A">
      <w:pPr>
        <w:pStyle w:val="NoSpacing"/>
        <w:spacing w:line="276" w:lineRule="auto"/>
        <w:rPr>
          <w:rFonts w:ascii="Arial" w:hAnsi="Arial" w:cs="Arial"/>
        </w:rPr>
      </w:pPr>
      <w:r w:rsidRPr="001F712A">
        <w:rPr>
          <w:rFonts w:ascii="Arial" w:eastAsia="Times New Roman" w:hAnsi="Arial" w:cs="Arial"/>
          <w:spacing w:val="-5"/>
        </w:rPr>
        <w:t>Metabolic abnormalities are infrequently reported</w:t>
      </w:r>
      <w:r w:rsidR="000111F2" w:rsidRPr="001F712A">
        <w:rPr>
          <w:rFonts w:ascii="Arial" w:eastAsia="Times New Roman" w:hAnsi="Arial" w:cs="Arial"/>
          <w:spacing w:val="-5"/>
        </w:rPr>
        <w:t xml:space="preserve"> </w:t>
      </w:r>
      <w:r w:rsidRPr="001F712A">
        <w:rPr>
          <w:rFonts w:ascii="Arial" w:eastAsia="Times New Roman" w:hAnsi="Arial" w:cs="Arial"/>
          <w:spacing w:val="-5"/>
        </w:rPr>
        <w:t xml:space="preserve">however a case of spurious hypoglycemia </w:t>
      </w:r>
      <w:r w:rsidR="0093627E" w:rsidRPr="001F712A">
        <w:rPr>
          <w:rFonts w:ascii="Arial" w:eastAsia="Times New Roman" w:hAnsi="Arial" w:cs="Arial"/>
          <w:spacing w:val="-5"/>
        </w:rPr>
        <w:t>(23)</w:t>
      </w:r>
      <w:r w:rsidR="00752912">
        <w:rPr>
          <w:rFonts w:ascii="Arial" w:eastAsia="Times New Roman" w:hAnsi="Arial" w:cs="Arial"/>
          <w:spacing w:val="-5"/>
        </w:rPr>
        <w:t xml:space="preserve"> </w:t>
      </w:r>
      <w:r w:rsidRPr="001F712A">
        <w:rPr>
          <w:rFonts w:ascii="Arial" w:eastAsia="Times New Roman" w:hAnsi="Arial" w:cs="Arial"/>
          <w:spacing w:val="-5"/>
        </w:rPr>
        <w:t>ha</w:t>
      </w:r>
      <w:r w:rsidR="00752912">
        <w:rPr>
          <w:rFonts w:ascii="Arial" w:eastAsia="Times New Roman" w:hAnsi="Arial" w:cs="Arial"/>
          <w:spacing w:val="-5"/>
        </w:rPr>
        <w:t>s</w:t>
      </w:r>
      <w:r w:rsidRPr="001F712A">
        <w:rPr>
          <w:rFonts w:ascii="Arial" w:eastAsia="Times New Roman" w:hAnsi="Arial" w:cs="Arial"/>
          <w:spacing w:val="-5"/>
        </w:rPr>
        <w:t xml:space="preserve"> been documented in which hypoglycemia was attributable to invitro utilization of glucose by the parasite.</w:t>
      </w:r>
      <w:r w:rsidR="00752912">
        <w:rPr>
          <w:rFonts w:ascii="Arial" w:eastAsia="Times New Roman" w:hAnsi="Arial" w:cs="Arial"/>
          <w:spacing w:val="-5"/>
        </w:rPr>
        <w:t xml:space="preserve"> </w:t>
      </w:r>
      <w:r w:rsidR="00752912" w:rsidRPr="00752912">
        <w:rPr>
          <w:rFonts w:ascii="Arial" w:eastAsia="Times New Roman" w:hAnsi="Arial" w:cs="Arial"/>
          <w:spacing w:val="-5"/>
        </w:rPr>
        <w:t>The metabolic and endocrine abnormalities are shown in Table 2.</w:t>
      </w:r>
      <w:r w:rsidRPr="001F712A">
        <w:rPr>
          <w:rFonts w:ascii="Arial" w:eastAsia="Times New Roman" w:hAnsi="Arial" w:cs="Arial"/>
          <w:spacing w:val="-5"/>
        </w:rPr>
        <w:t xml:space="preserve"> </w:t>
      </w:r>
    </w:p>
    <w:p w14:paraId="61F8B1A5" w14:textId="155021C4" w:rsidR="00A05D3D" w:rsidRPr="001F712A" w:rsidRDefault="00974A66" w:rsidP="001F712A">
      <w:pPr>
        <w:pStyle w:val="NoSpacing"/>
        <w:spacing w:line="276" w:lineRule="auto"/>
        <w:rPr>
          <w:rFonts w:ascii="Arial" w:hAnsi="Arial" w:cs="Arial"/>
        </w:rPr>
      </w:pPr>
      <w:r w:rsidRPr="001F712A">
        <w:rPr>
          <w:rFonts w:ascii="Arial" w:hAnsi="Arial" w:cs="Arial"/>
        </w:rPr>
        <w:t xml:space="preserve">    </w:t>
      </w:r>
    </w:p>
    <w:tbl>
      <w:tblPr>
        <w:tblStyle w:val="TableGrid"/>
        <w:tblW w:w="0" w:type="auto"/>
        <w:tblLook w:val="04A0" w:firstRow="1" w:lastRow="0" w:firstColumn="1" w:lastColumn="0" w:noHBand="0" w:noVBand="1"/>
      </w:tblPr>
      <w:tblGrid>
        <w:gridCol w:w="1482"/>
        <w:gridCol w:w="1714"/>
        <w:gridCol w:w="1932"/>
        <w:gridCol w:w="2111"/>
        <w:gridCol w:w="1777"/>
      </w:tblGrid>
      <w:tr w:rsidR="00752912" w:rsidRPr="001F712A" w14:paraId="49AC2178" w14:textId="77777777" w:rsidTr="003562D3">
        <w:tc>
          <w:tcPr>
            <w:tcW w:w="9016" w:type="dxa"/>
            <w:gridSpan w:val="5"/>
            <w:shd w:val="clear" w:color="auto" w:fill="FFFF00"/>
          </w:tcPr>
          <w:p w14:paraId="05C74B9B" w14:textId="573CC2EB" w:rsidR="00752912" w:rsidRPr="00752912" w:rsidRDefault="00752912" w:rsidP="003562D3">
            <w:pPr>
              <w:pStyle w:val="NoSpacing"/>
              <w:spacing w:line="276" w:lineRule="auto"/>
              <w:rPr>
                <w:rFonts w:ascii="Arial" w:hAnsi="Arial" w:cs="Arial"/>
                <w:b/>
                <w:bCs/>
              </w:rPr>
            </w:pPr>
            <w:r w:rsidRPr="00752912">
              <w:rPr>
                <w:rFonts w:ascii="Arial" w:hAnsi="Arial" w:cs="Arial"/>
                <w:b/>
                <w:bCs/>
              </w:rPr>
              <w:t>Table 2. Endocrine and Metabolic Dysfunction in Trypanosomiasis</w:t>
            </w:r>
          </w:p>
        </w:tc>
      </w:tr>
      <w:tr w:rsidR="00A05D3D" w:rsidRPr="001F712A" w14:paraId="56E96859" w14:textId="77777777" w:rsidTr="003562D3">
        <w:tc>
          <w:tcPr>
            <w:tcW w:w="1482" w:type="dxa"/>
          </w:tcPr>
          <w:p w14:paraId="1CC3E0A2" w14:textId="77777777" w:rsidR="00A05D3D" w:rsidRPr="00752912" w:rsidRDefault="00A05D3D" w:rsidP="003562D3">
            <w:pPr>
              <w:pStyle w:val="NoSpacing"/>
              <w:spacing w:line="276" w:lineRule="auto"/>
              <w:rPr>
                <w:rFonts w:ascii="Arial" w:hAnsi="Arial" w:cs="Arial"/>
                <w:b/>
                <w:bCs/>
              </w:rPr>
            </w:pPr>
            <w:r w:rsidRPr="00752912">
              <w:rPr>
                <w:rFonts w:ascii="Arial" w:hAnsi="Arial" w:cs="Arial"/>
                <w:b/>
                <w:bCs/>
              </w:rPr>
              <w:t xml:space="preserve">Endocrine Gland </w:t>
            </w:r>
          </w:p>
        </w:tc>
        <w:tc>
          <w:tcPr>
            <w:tcW w:w="1714" w:type="dxa"/>
          </w:tcPr>
          <w:p w14:paraId="218D6A97" w14:textId="77777777" w:rsidR="00A05D3D" w:rsidRPr="00752912" w:rsidRDefault="00A05D3D" w:rsidP="003562D3">
            <w:pPr>
              <w:pStyle w:val="NoSpacing"/>
              <w:spacing w:line="276" w:lineRule="auto"/>
              <w:rPr>
                <w:rFonts w:ascii="Arial" w:hAnsi="Arial" w:cs="Arial"/>
                <w:b/>
                <w:bCs/>
              </w:rPr>
            </w:pPr>
            <w:r w:rsidRPr="00752912">
              <w:rPr>
                <w:rFonts w:ascii="Arial" w:hAnsi="Arial" w:cs="Arial"/>
                <w:b/>
                <w:bCs/>
              </w:rPr>
              <w:t xml:space="preserve"> Hormone /Hormonal status </w:t>
            </w:r>
          </w:p>
        </w:tc>
        <w:tc>
          <w:tcPr>
            <w:tcW w:w="1932" w:type="dxa"/>
          </w:tcPr>
          <w:p w14:paraId="493EDE20" w14:textId="77777777" w:rsidR="00A05D3D" w:rsidRPr="00752912" w:rsidRDefault="00A05D3D" w:rsidP="003562D3">
            <w:pPr>
              <w:pStyle w:val="NoSpacing"/>
              <w:spacing w:line="276" w:lineRule="auto"/>
              <w:rPr>
                <w:rFonts w:ascii="Arial" w:hAnsi="Arial" w:cs="Arial"/>
                <w:b/>
                <w:bCs/>
              </w:rPr>
            </w:pPr>
            <w:r w:rsidRPr="00752912">
              <w:rPr>
                <w:rFonts w:ascii="Arial" w:hAnsi="Arial" w:cs="Arial"/>
                <w:b/>
                <w:bCs/>
              </w:rPr>
              <w:t xml:space="preserve">The level of abnormality </w:t>
            </w:r>
          </w:p>
        </w:tc>
        <w:tc>
          <w:tcPr>
            <w:tcW w:w="2111" w:type="dxa"/>
          </w:tcPr>
          <w:p w14:paraId="0BDC3F1B" w14:textId="77777777" w:rsidR="00A05D3D" w:rsidRPr="00752912" w:rsidRDefault="00A05D3D" w:rsidP="003562D3">
            <w:pPr>
              <w:pStyle w:val="NoSpacing"/>
              <w:spacing w:line="276" w:lineRule="auto"/>
              <w:rPr>
                <w:rFonts w:ascii="Arial" w:hAnsi="Arial" w:cs="Arial"/>
                <w:b/>
                <w:bCs/>
              </w:rPr>
            </w:pPr>
            <w:r w:rsidRPr="00752912">
              <w:rPr>
                <w:rFonts w:ascii="Arial" w:hAnsi="Arial" w:cs="Arial"/>
                <w:b/>
                <w:bCs/>
              </w:rPr>
              <w:t xml:space="preserve">Possible reason </w:t>
            </w:r>
          </w:p>
        </w:tc>
        <w:tc>
          <w:tcPr>
            <w:tcW w:w="1777" w:type="dxa"/>
          </w:tcPr>
          <w:p w14:paraId="1B6D9B3E" w14:textId="2A62256B" w:rsidR="00A05D3D" w:rsidRPr="00752912" w:rsidRDefault="00C22734" w:rsidP="003562D3">
            <w:pPr>
              <w:pStyle w:val="NoSpacing"/>
              <w:spacing w:line="276" w:lineRule="auto"/>
              <w:rPr>
                <w:rFonts w:ascii="Arial" w:hAnsi="Arial" w:cs="Arial"/>
                <w:b/>
                <w:bCs/>
              </w:rPr>
            </w:pPr>
            <w:r w:rsidRPr="00752912">
              <w:rPr>
                <w:rFonts w:ascii="Arial" w:hAnsi="Arial" w:cs="Arial"/>
                <w:b/>
                <w:bCs/>
              </w:rPr>
              <w:t>Clinical Presentation</w:t>
            </w:r>
          </w:p>
        </w:tc>
      </w:tr>
      <w:tr w:rsidR="00A05D3D" w:rsidRPr="001F712A" w14:paraId="7B1CFD33" w14:textId="77777777" w:rsidTr="003562D3">
        <w:tc>
          <w:tcPr>
            <w:tcW w:w="1482" w:type="dxa"/>
          </w:tcPr>
          <w:p w14:paraId="5354FB78" w14:textId="77777777" w:rsidR="00A05D3D" w:rsidRPr="001F712A" w:rsidRDefault="00A05D3D" w:rsidP="003562D3">
            <w:pPr>
              <w:pStyle w:val="NoSpacing"/>
              <w:spacing w:line="276" w:lineRule="auto"/>
              <w:rPr>
                <w:rFonts w:ascii="Arial" w:hAnsi="Arial" w:cs="Arial"/>
              </w:rPr>
            </w:pPr>
            <w:r w:rsidRPr="001F712A">
              <w:rPr>
                <w:rFonts w:ascii="Arial" w:hAnsi="Arial" w:cs="Arial"/>
              </w:rPr>
              <w:t>Thyroid Gland</w:t>
            </w:r>
          </w:p>
        </w:tc>
        <w:tc>
          <w:tcPr>
            <w:tcW w:w="1714" w:type="dxa"/>
          </w:tcPr>
          <w:p w14:paraId="7E3FFBF6" w14:textId="77777777" w:rsidR="00A05D3D" w:rsidRPr="001F712A" w:rsidRDefault="00A05D3D" w:rsidP="003562D3">
            <w:pPr>
              <w:pStyle w:val="NoSpacing"/>
              <w:spacing w:line="276" w:lineRule="auto"/>
              <w:rPr>
                <w:rFonts w:ascii="Arial" w:hAnsi="Arial" w:cs="Arial"/>
              </w:rPr>
            </w:pPr>
            <w:r w:rsidRPr="001F712A">
              <w:rPr>
                <w:rFonts w:ascii="Arial" w:hAnsi="Arial" w:cs="Arial"/>
              </w:rPr>
              <w:t xml:space="preserve">Low TSH, Low T3 Low T4 </w:t>
            </w:r>
          </w:p>
          <w:p w14:paraId="352D91BB" w14:textId="77777777" w:rsidR="00752912" w:rsidRDefault="00752912" w:rsidP="003562D3">
            <w:pPr>
              <w:pStyle w:val="NoSpacing"/>
              <w:spacing w:line="276" w:lineRule="auto"/>
              <w:rPr>
                <w:rFonts w:ascii="Arial" w:hAnsi="Arial" w:cs="Arial"/>
              </w:rPr>
            </w:pPr>
          </w:p>
          <w:p w14:paraId="77B2169B" w14:textId="510E85BD" w:rsidR="00A05D3D" w:rsidRPr="001F712A" w:rsidRDefault="00A05D3D" w:rsidP="003562D3">
            <w:pPr>
              <w:pStyle w:val="NoSpacing"/>
              <w:spacing w:line="276" w:lineRule="auto"/>
              <w:rPr>
                <w:rFonts w:ascii="Arial" w:hAnsi="Arial" w:cs="Arial"/>
              </w:rPr>
            </w:pPr>
            <w:r w:rsidRPr="001F712A">
              <w:rPr>
                <w:rFonts w:ascii="Arial" w:hAnsi="Arial" w:cs="Arial"/>
              </w:rPr>
              <w:t>High TSH, Low T4, Low T3</w:t>
            </w:r>
          </w:p>
        </w:tc>
        <w:tc>
          <w:tcPr>
            <w:tcW w:w="1932" w:type="dxa"/>
          </w:tcPr>
          <w:p w14:paraId="061A3D76" w14:textId="45C1CB24" w:rsidR="00A05D3D" w:rsidRPr="001F712A" w:rsidRDefault="0025606D" w:rsidP="003562D3">
            <w:pPr>
              <w:pStyle w:val="NoSpacing"/>
              <w:spacing w:line="276" w:lineRule="auto"/>
              <w:rPr>
                <w:rFonts w:ascii="Arial" w:hAnsi="Arial" w:cs="Arial"/>
              </w:rPr>
            </w:pPr>
            <w:r w:rsidRPr="001F712A">
              <w:rPr>
                <w:rFonts w:ascii="Arial" w:hAnsi="Arial" w:cs="Arial"/>
              </w:rPr>
              <w:t>Secondary hypothyroidism</w:t>
            </w:r>
          </w:p>
          <w:p w14:paraId="19E053AB" w14:textId="77777777" w:rsidR="0025606D" w:rsidRPr="001F712A" w:rsidRDefault="0025606D" w:rsidP="003562D3">
            <w:pPr>
              <w:pStyle w:val="NoSpacing"/>
              <w:spacing w:line="276" w:lineRule="auto"/>
              <w:rPr>
                <w:rFonts w:ascii="Arial" w:hAnsi="Arial" w:cs="Arial"/>
              </w:rPr>
            </w:pPr>
          </w:p>
          <w:p w14:paraId="37B482CD" w14:textId="5D02C1C0" w:rsidR="00A05D3D" w:rsidRPr="001F712A" w:rsidRDefault="0025606D" w:rsidP="003562D3">
            <w:pPr>
              <w:pStyle w:val="NoSpacing"/>
              <w:spacing w:line="276" w:lineRule="auto"/>
              <w:rPr>
                <w:rFonts w:ascii="Arial" w:hAnsi="Arial" w:cs="Arial"/>
              </w:rPr>
            </w:pPr>
            <w:r w:rsidRPr="001F712A">
              <w:rPr>
                <w:rFonts w:ascii="Arial" w:hAnsi="Arial" w:cs="Arial"/>
              </w:rPr>
              <w:t xml:space="preserve">Primary hypothyroidism  </w:t>
            </w:r>
          </w:p>
        </w:tc>
        <w:tc>
          <w:tcPr>
            <w:tcW w:w="2111" w:type="dxa"/>
          </w:tcPr>
          <w:p w14:paraId="28462E1F" w14:textId="03179354" w:rsidR="0025606D" w:rsidRPr="001F712A" w:rsidRDefault="0025606D" w:rsidP="003562D3">
            <w:pPr>
              <w:pStyle w:val="NoSpacing"/>
              <w:spacing w:line="276" w:lineRule="auto"/>
              <w:rPr>
                <w:rFonts w:ascii="Arial" w:hAnsi="Arial" w:cs="Arial"/>
              </w:rPr>
            </w:pPr>
            <w:r w:rsidRPr="001F712A">
              <w:rPr>
                <w:rFonts w:ascii="Arial" w:hAnsi="Arial" w:cs="Arial"/>
              </w:rPr>
              <w:t xml:space="preserve">Elevated plasma cytokines related to untreated HAT </w:t>
            </w:r>
          </w:p>
          <w:p w14:paraId="230ACF63" w14:textId="5F7CFB12" w:rsidR="00A05D3D" w:rsidRPr="001F712A" w:rsidRDefault="00036BF8" w:rsidP="003562D3">
            <w:pPr>
              <w:pStyle w:val="NoSpacing"/>
              <w:spacing w:line="276" w:lineRule="auto"/>
              <w:rPr>
                <w:rFonts w:ascii="Arial" w:hAnsi="Arial" w:cs="Arial"/>
              </w:rPr>
            </w:pPr>
            <w:r w:rsidRPr="001F712A">
              <w:rPr>
                <w:rFonts w:ascii="Arial" w:hAnsi="Arial" w:cs="Arial"/>
              </w:rPr>
              <w:t>Parasitic</w:t>
            </w:r>
            <w:r>
              <w:rPr>
                <w:rFonts w:ascii="Arial" w:hAnsi="Arial" w:cs="Arial"/>
              </w:rPr>
              <w:t xml:space="preserve"> </w:t>
            </w:r>
            <w:r w:rsidRPr="001F712A">
              <w:rPr>
                <w:rFonts w:ascii="Arial" w:hAnsi="Arial" w:cs="Arial"/>
              </w:rPr>
              <w:t>thyroiditis</w:t>
            </w:r>
            <w:r w:rsidR="00A05D3D" w:rsidRPr="001F712A">
              <w:rPr>
                <w:rFonts w:ascii="Arial" w:hAnsi="Arial" w:cs="Arial"/>
              </w:rPr>
              <w:t xml:space="preserve"> </w:t>
            </w:r>
          </w:p>
        </w:tc>
        <w:tc>
          <w:tcPr>
            <w:tcW w:w="1777" w:type="dxa"/>
          </w:tcPr>
          <w:p w14:paraId="70C2C56E" w14:textId="77777777" w:rsidR="00A05D3D" w:rsidRPr="001F712A" w:rsidRDefault="00A05D3D" w:rsidP="003562D3">
            <w:pPr>
              <w:pStyle w:val="NoSpacing"/>
              <w:spacing w:line="276" w:lineRule="auto"/>
              <w:rPr>
                <w:rFonts w:ascii="Arial" w:hAnsi="Arial" w:cs="Arial"/>
              </w:rPr>
            </w:pPr>
          </w:p>
        </w:tc>
      </w:tr>
      <w:tr w:rsidR="006367BC" w:rsidRPr="001F712A" w14:paraId="00669CF9" w14:textId="77777777" w:rsidTr="003562D3">
        <w:tc>
          <w:tcPr>
            <w:tcW w:w="1482" w:type="dxa"/>
          </w:tcPr>
          <w:p w14:paraId="2AF6EDF6" w14:textId="29B396EC" w:rsidR="006367BC" w:rsidRPr="001F712A" w:rsidRDefault="006367BC" w:rsidP="003562D3">
            <w:pPr>
              <w:pStyle w:val="NoSpacing"/>
              <w:spacing w:line="276" w:lineRule="auto"/>
              <w:rPr>
                <w:rFonts w:ascii="Arial" w:hAnsi="Arial" w:cs="Arial"/>
              </w:rPr>
            </w:pPr>
            <w:r w:rsidRPr="001F712A">
              <w:rPr>
                <w:rFonts w:ascii="Arial" w:hAnsi="Arial" w:cs="Arial"/>
              </w:rPr>
              <w:t>HPA Axis</w:t>
            </w:r>
          </w:p>
        </w:tc>
        <w:tc>
          <w:tcPr>
            <w:tcW w:w="1714" w:type="dxa"/>
          </w:tcPr>
          <w:p w14:paraId="6F9790B0" w14:textId="249696D1" w:rsidR="006367BC" w:rsidRPr="001F712A" w:rsidRDefault="004D7AA8" w:rsidP="003562D3">
            <w:pPr>
              <w:pStyle w:val="NoSpacing"/>
              <w:spacing w:line="276" w:lineRule="auto"/>
              <w:rPr>
                <w:rFonts w:ascii="Arial" w:hAnsi="Arial" w:cs="Arial"/>
              </w:rPr>
            </w:pPr>
            <w:r w:rsidRPr="001F712A">
              <w:rPr>
                <w:rFonts w:ascii="Arial" w:hAnsi="Arial" w:cs="Arial"/>
              </w:rPr>
              <w:t>Subnormal Cortisol response to ACTH</w:t>
            </w:r>
          </w:p>
          <w:p w14:paraId="4024928A" w14:textId="56167DF7" w:rsidR="004D7AA8" w:rsidRPr="001F712A" w:rsidRDefault="004D7AA8" w:rsidP="003562D3">
            <w:pPr>
              <w:pStyle w:val="NoSpacing"/>
              <w:spacing w:line="276" w:lineRule="auto"/>
              <w:rPr>
                <w:rFonts w:ascii="Arial" w:hAnsi="Arial" w:cs="Arial"/>
              </w:rPr>
            </w:pPr>
          </w:p>
          <w:p w14:paraId="37EB51A9" w14:textId="59A88D92" w:rsidR="004D7AA8" w:rsidRPr="001F712A" w:rsidRDefault="004D7AA8" w:rsidP="003562D3">
            <w:pPr>
              <w:pStyle w:val="NoSpacing"/>
              <w:spacing w:line="276" w:lineRule="auto"/>
              <w:rPr>
                <w:rFonts w:ascii="Arial" w:hAnsi="Arial" w:cs="Arial"/>
              </w:rPr>
            </w:pPr>
          </w:p>
          <w:p w14:paraId="324BF753" w14:textId="275C0A77" w:rsidR="004D7AA8" w:rsidRPr="001F712A" w:rsidRDefault="004D7AA8" w:rsidP="003562D3">
            <w:pPr>
              <w:pStyle w:val="NoSpacing"/>
              <w:spacing w:line="276" w:lineRule="auto"/>
              <w:rPr>
                <w:rFonts w:ascii="Arial" w:hAnsi="Arial" w:cs="Arial"/>
              </w:rPr>
            </w:pPr>
          </w:p>
          <w:p w14:paraId="110A2C82" w14:textId="4E5A3052" w:rsidR="004D7AA8" w:rsidRPr="001F712A" w:rsidRDefault="004D7AA8" w:rsidP="003562D3">
            <w:pPr>
              <w:pStyle w:val="NoSpacing"/>
              <w:spacing w:line="276" w:lineRule="auto"/>
              <w:rPr>
                <w:rFonts w:ascii="Arial" w:hAnsi="Arial" w:cs="Arial"/>
              </w:rPr>
            </w:pPr>
          </w:p>
          <w:p w14:paraId="74FCA35C" w14:textId="1B13FE01" w:rsidR="004D7AA8" w:rsidRPr="001F712A" w:rsidRDefault="004D7AA8" w:rsidP="003562D3">
            <w:pPr>
              <w:pStyle w:val="NoSpacing"/>
              <w:spacing w:line="276" w:lineRule="auto"/>
              <w:rPr>
                <w:rFonts w:ascii="Arial" w:hAnsi="Arial" w:cs="Arial"/>
              </w:rPr>
            </w:pPr>
          </w:p>
          <w:p w14:paraId="68323000" w14:textId="64243FEA" w:rsidR="004D7AA8" w:rsidRPr="001F712A" w:rsidRDefault="004D7AA8" w:rsidP="003562D3">
            <w:pPr>
              <w:pStyle w:val="NoSpacing"/>
              <w:spacing w:line="276" w:lineRule="auto"/>
              <w:rPr>
                <w:rFonts w:ascii="Arial" w:hAnsi="Arial" w:cs="Arial"/>
              </w:rPr>
            </w:pPr>
            <w:r w:rsidRPr="001F712A">
              <w:rPr>
                <w:rFonts w:ascii="Arial" w:hAnsi="Arial" w:cs="Arial"/>
              </w:rPr>
              <w:t>Subnormal cortisol response to ACTH</w:t>
            </w:r>
          </w:p>
          <w:p w14:paraId="2AEE5A25" w14:textId="77777777" w:rsidR="00752912" w:rsidRDefault="00752912" w:rsidP="003562D3">
            <w:pPr>
              <w:pStyle w:val="NoSpacing"/>
              <w:spacing w:line="276" w:lineRule="auto"/>
              <w:rPr>
                <w:rFonts w:ascii="Arial" w:hAnsi="Arial" w:cs="Arial"/>
              </w:rPr>
            </w:pPr>
          </w:p>
          <w:p w14:paraId="69043052" w14:textId="63BFDB93" w:rsidR="004D7AA8" w:rsidRPr="001F712A" w:rsidRDefault="004D7AA8" w:rsidP="003562D3">
            <w:pPr>
              <w:pStyle w:val="NoSpacing"/>
              <w:spacing w:line="276" w:lineRule="auto"/>
              <w:rPr>
                <w:rFonts w:ascii="Arial" w:hAnsi="Arial" w:cs="Arial"/>
              </w:rPr>
            </w:pPr>
            <w:r w:rsidRPr="001F712A">
              <w:rPr>
                <w:rFonts w:ascii="Arial" w:hAnsi="Arial" w:cs="Arial"/>
              </w:rPr>
              <w:lastRenderedPageBreak/>
              <w:t xml:space="preserve">Subnormal ACTH and cortisol response </w:t>
            </w:r>
            <w:r w:rsidR="00036BF8" w:rsidRPr="001F712A">
              <w:rPr>
                <w:rFonts w:ascii="Arial" w:hAnsi="Arial" w:cs="Arial"/>
              </w:rPr>
              <w:t>to (</w:t>
            </w:r>
            <w:r w:rsidRPr="001F712A">
              <w:rPr>
                <w:rFonts w:ascii="Arial" w:hAnsi="Arial" w:cs="Arial"/>
              </w:rPr>
              <w:t>CRT) test</w:t>
            </w:r>
          </w:p>
          <w:p w14:paraId="5E13D034" w14:textId="7486B9EC" w:rsidR="004D7AA8" w:rsidRPr="001F712A" w:rsidRDefault="004D7AA8" w:rsidP="003562D3">
            <w:pPr>
              <w:pStyle w:val="NoSpacing"/>
              <w:spacing w:line="276" w:lineRule="auto"/>
              <w:rPr>
                <w:rFonts w:ascii="Arial" w:hAnsi="Arial" w:cs="Arial"/>
              </w:rPr>
            </w:pPr>
          </w:p>
        </w:tc>
        <w:tc>
          <w:tcPr>
            <w:tcW w:w="1932" w:type="dxa"/>
          </w:tcPr>
          <w:p w14:paraId="4027DB2C" w14:textId="77777777" w:rsidR="006367BC" w:rsidRPr="001F712A" w:rsidRDefault="003B22EF" w:rsidP="003562D3">
            <w:pPr>
              <w:pStyle w:val="NoSpacing"/>
              <w:spacing w:line="276" w:lineRule="auto"/>
              <w:rPr>
                <w:rFonts w:ascii="Arial" w:hAnsi="Arial" w:cs="Arial"/>
              </w:rPr>
            </w:pPr>
            <w:r w:rsidRPr="001F712A">
              <w:rPr>
                <w:rFonts w:ascii="Arial" w:hAnsi="Arial" w:cs="Arial"/>
              </w:rPr>
              <w:lastRenderedPageBreak/>
              <w:t xml:space="preserve">Primary Adrenal Insufficiency </w:t>
            </w:r>
          </w:p>
          <w:p w14:paraId="06B9FC48" w14:textId="77777777" w:rsidR="004D7AA8" w:rsidRPr="001F712A" w:rsidRDefault="004D7AA8" w:rsidP="003562D3">
            <w:pPr>
              <w:pStyle w:val="NoSpacing"/>
              <w:spacing w:line="276" w:lineRule="auto"/>
              <w:rPr>
                <w:rFonts w:ascii="Arial" w:hAnsi="Arial" w:cs="Arial"/>
              </w:rPr>
            </w:pPr>
          </w:p>
          <w:p w14:paraId="0C3FA727" w14:textId="77777777" w:rsidR="004D7AA8" w:rsidRPr="001F712A" w:rsidRDefault="004D7AA8" w:rsidP="003562D3">
            <w:pPr>
              <w:pStyle w:val="NoSpacing"/>
              <w:spacing w:line="276" w:lineRule="auto"/>
              <w:rPr>
                <w:rFonts w:ascii="Arial" w:hAnsi="Arial" w:cs="Arial"/>
              </w:rPr>
            </w:pPr>
          </w:p>
          <w:p w14:paraId="691C2ED7" w14:textId="77777777" w:rsidR="004D7AA8" w:rsidRPr="001F712A" w:rsidRDefault="004D7AA8" w:rsidP="003562D3">
            <w:pPr>
              <w:pStyle w:val="NoSpacing"/>
              <w:spacing w:line="276" w:lineRule="auto"/>
              <w:rPr>
                <w:rFonts w:ascii="Arial" w:hAnsi="Arial" w:cs="Arial"/>
              </w:rPr>
            </w:pPr>
          </w:p>
          <w:p w14:paraId="567F1A42" w14:textId="77777777" w:rsidR="004D7AA8" w:rsidRPr="001F712A" w:rsidRDefault="004D7AA8" w:rsidP="003562D3">
            <w:pPr>
              <w:pStyle w:val="NoSpacing"/>
              <w:spacing w:line="276" w:lineRule="auto"/>
              <w:rPr>
                <w:rFonts w:ascii="Arial" w:hAnsi="Arial" w:cs="Arial"/>
              </w:rPr>
            </w:pPr>
          </w:p>
          <w:p w14:paraId="7AE71AA9" w14:textId="77777777" w:rsidR="004D7AA8" w:rsidRPr="001F712A" w:rsidRDefault="004D7AA8" w:rsidP="003562D3">
            <w:pPr>
              <w:pStyle w:val="NoSpacing"/>
              <w:spacing w:line="276" w:lineRule="auto"/>
              <w:rPr>
                <w:rFonts w:ascii="Arial" w:hAnsi="Arial" w:cs="Arial"/>
              </w:rPr>
            </w:pPr>
          </w:p>
          <w:p w14:paraId="4FBC1962" w14:textId="77777777" w:rsidR="00C22734" w:rsidRPr="001F712A" w:rsidRDefault="00C22734" w:rsidP="003562D3">
            <w:pPr>
              <w:pStyle w:val="NoSpacing"/>
              <w:spacing w:line="276" w:lineRule="auto"/>
              <w:rPr>
                <w:rFonts w:ascii="Arial" w:hAnsi="Arial" w:cs="Arial"/>
              </w:rPr>
            </w:pPr>
          </w:p>
          <w:p w14:paraId="2C34343B" w14:textId="77777777" w:rsidR="00C22734" w:rsidRPr="001F712A" w:rsidRDefault="00C22734" w:rsidP="003562D3">
            <w:pPr>
              <w:pStyle w:val="NoSpacing"/>
              <w:spacing w:line="276" w:lineRule="auto"/>
              <w:rPr>
                <w:rFonts w:ascii="Arial" w:hAnsi="Arial" w:cs="Arial"/>
              </w:rPr>
            </w:pPr>
          </w:p>
          <w:p w14:paraId="392752ED" w14:textId="7E26A927" w:rsidR="004D7AA8" w:rsidRPr="001F712A" w:rsidRDefault="004D7AA8" w:rsidP="003562D3">
            <w:pPr>
              <w:pStyle w:val="NoSpacing"/>
              <w:spacing w:line="276" w:lineRule="auto"/>
              <w:rPr>
                <w:rFonts w:ascii="Arial" w:hAnsi="Arial" w:cs="Arial"/>
              </w:rPr>
            </w:pPr>
            <w:r w:rsidRPr="001F712A">
              <w:rPr>
                <w:rFonts w:ascii="Arial" w:hAnsi="Arial" w:cs="Arial"/>
              </w:rPr>
              <w:t xml:space="preserve">Secondary adrenal insufficiency </w:t>
            </w:r>
          </w:p>
        </w:tc>
        <w:tc>
          <w:tcPr>
            <w:tcW w:w="2111" w:type="dxa"/>
          </w:tcPr>
          <w:p w14:paraId="616579D0" w14:textId="459969D4" w:rsidR="00312E22" w:rsidRPr="001F712A" w:rsidRDefault="00831574" w:rsidP="003562D3">
            <w:pPr>
              <w:pStyle w:val="NoSpacing"/>
              <w:spacing w:line="276" w:lineRule="auto"/>
              <w:rPr>
                <w:rFonts w:ascii="Arial" w:hAnsi="Arial" w:cs="Arial"/>
              </w:rPr>
            </w:pPr>
            <w:r w:rsidRPr="001F712A">
              <w:rPr>
                <w:rFonts w:ascii="Arial" w:hAnsi="Arial" w:cs="Arial"/>
              </w:rPr>
              <w:t>Parasitic invasion of the adrenal gland</w:t>
            </w:r>
            <w:r w:rsidR="00C22734" w:rsidRPr="001F712A">
              <w:rPr>
                <w:rFonts w:ascii="Arial" w:hAnsi="Arial" w:cs="Arial"/>
              </w:rPr>
              <w:t>.</w:t>
            </w:r>
          </w:p>
          <w:p w14:paraId="0621950C" w14:textId="0065D468" w:rsidR="006367BC" w:rsidRPr="001F712A" w:rsidRDefault="00312E22" w:rsidP="003562D3">
            <w:pPr>
              <w:pStyle w:val="NoSpacing"/>
              <w:spacing w:line="276" w:lineRule="auto"/>
              <w:rPr>
                <w:rFonts w:ascii="Arial" w:hAnsi="Arial" w:cs="Arial"/>
              </w:rPr>
            </w:pPr>
            <w:r w:rsidRPr="001F712A">
              <w:rPr>
                <w:rFonts w:ascii="Arial" w:hAnsi="Arial" w:cs="Arial"/>
              </w:rPr>
              <w:t xml:space="preserve">Iatrogenic: </w:t>
            </w:r>
            <w:r w:rsidR="006367BC" w:rsidRPr="001F712A">
              <w:rPr>
                <w:rFonts w:ascii="Arial" w:hAnsi="Arial" w:cs="Arial"/>
              </w:rPr>
              <w:t>Suramin in doses exceeding the quantity employed in the treatment of trypanosomiasis</w:t>
            </w:r>
            <w:r w:rsidRPr="001F712A">
              <w:rPr>
                <w:rFonts w:ascii="Arial" w:hAnsi="Arial" w:cs="Arial"/>
              </w:rPr>
              <w:t xml:space="preserve"> inhibits adrenocortical hormone synthesis</w:t>
            </w:r>
            <w:r w:rsidR="00C22734" w:rsidRPr="001F712A">
              <w:rPr>
                <w:rFonts w:ascii="Arial" w:hAnsi="Arial" w:cs="Arial"/>
              </w:rPr>
              <w:t>.</w:t>
            </w:r>
          </w:p>
          <w:p w14:paraId="34A5277D" w14:textId="1D2DFDC9" w:rsidR="004D7AA8" w:rsidRPr="001F712A" w:rsidRDefault="004D7AA8" w:rsidP="003562D3">
            <w:pPr>
              <w:pStyle w:val="NoSpacing"/>
              <w:spacing w:line="276" w:lineRule="auto"/>
              <w:rPr>
                <w:rFonts w:ascii="Arial" w:hAnsi="Arial" w:cs="Arial"/>
              </w:rPr>
            </w:pPr>
            <w:r w:rsidRPr="001F712A">
              <w:rPr>
                <w:rFonts w:ascii="Arial" w:hAnsi="Arial" w:cs="Arial"/>
              </w:rPr>
              <w:t xml:space="preserve">Adaptation of the HPA state to the </w:t>
            </w:r>
            <w:r w:rsidRPr="001F712A">
              <w:rPr>
                <w:rFonts w:ascii="Arial" w:hAnsi="Arial" w:cs="Arial"/>
              </w:rPr>
              <w:lastRenderedPageBreak/>
              <w:t>cytokines released due to inflammatory status of the underlying disease</w:t>
            </w:r>
          </w:p>
        </w:tc>
        <w:tc>
          <w:tcPr>
            <w:tcW w:w="1777" w:type="dxa"/>
          </w:tcPr>
          <w:p w14:paraId="3EE8B4A3" w14:textId="77777777" w:rsidR="006367BC" w:rsidRPr="001F712A" w:rsidRDefault="006367BC" w:rsidP="003562D3">
            <w:pPr>
              <w:pStyle w:val="NoSpacing"/>
              <w:spacing w:line="276" w:lineRule="auto"/>
              <w:rPr>
                <w:rFonts w:ascii="Arial" w:hAnsi="Arial" w:cs="Arial"/>
              </w:rPr>
            </w:pPr>
          </w:p>
        </w:tc>
      </w:tr>
      <w:tr w:rsidR="00A05D3D" w:rsidRPr="001F712A" w14:paraId="0857FF82" w14:textId="77777777" w:rsidTr="003562D3">
        <w:tc>
          <w:tcPr>
            <w:tcW w:w="1482" w:type="dxa"/>
          </w:tcPr>
          <w:p w14:paraId="222A91A1" w14:textId="065951AA" w:rsidR="00A05D3D" w:rsidRPr="001F712A" w:rsidRDefault="001D6C2B" w:rsidP="003562D3">
            <w:pPr>
              <w:pStyle w:val="NoSpacing"/>
              <w:spacing w:line="276" w:lineRule="auto"/>
              <w:rPr>
                <w:rFonts w:ascii="Arial" w:hAnsi="Arial" w:cs="Arial"/>
              </w:rPr>
            </w:pPr>
            <w:r w:rsidRPr="001F712A">
              <w:rPr>
                <w:rFonts w:ascii="Arial" w:hAnsi="Arial" w:cs="Arial"/>
              </w:rPr>
              <w:t xml:space="preserve">Glucose metabolism </w:t>
            </w:r>
          </w:p>
        </w:tc>
        <w:tc>
          <w:tcPr>
            <w:tcW w:w="1714" w:type="dxa"/>
          </w:tcPr>
          <w:p w14:paraId="5FB645E2" w14:textId="1D4E0D41" w:rsidR="00A05D3D" w:rsidRPr="001F712A" w:rsidRDefault="001D6C2B" w:rsidP="003562D3">
            <w:pPr>
              <w:pStyle w:val="NoSpacing"/>
              <w:spacing w:line="276" w:lineRule="auto"/>
              <w:rPr>
                <w:rFonts w:ascii="Arial" w:hAnsi="Arial" w:cs="Arial"/>
              </w:rPr>
            </w:pPr>
            <w:r w:rsidRPr="001F712A">
              <w:rPr>
                <w:rFonts w:ascii="Arial" w:hAnsi="Arial" w:cs="Arial"/>
              </w:rPr>
              <w:t>Low glucose levels</w:t>
            </w:r>
          </w:p>
        </w:tc>
        <w:tc>
          <w:tcPr>
            <w:tcW w:w="1932" w:type="dxa"/>
          </w:tcPr>
          <w:p w14:paraId="06FC7C68" w14:textId="15050F57" w:rsidR="00A05D3D" w:rsidRPr="001F712A" w:rsidRDefault="001D6C2B" w:rsidP="003562D3">
            <w:pPr>
              <w:pStyle w:val="NoSpacing"/>
              <w:spacing w:line="276" w:lineRule="auto"/>
              <w:rPr>
                <w:rFonts w:ascii="Arial" w:hAnsi="Arial" w:cs="Arial"/>
              </w:rPr>
            </w:pPr>
            <w:r w:rsidRPr="001F712A">
              <w:rPr>
                <w:rFonts w:ascii="Arial" w:hAnsi="Arial" w:cs="Arial"/>
              </w:rPr>
              <w:t>Spurious Hypoglycemia</w:t>
            </w:r>
          </w:p>
          <w:p w14:paraId="0FD14D15" w14:textId="77777777" w:rsidR="0080555C" w:rsidRPr="001F712A" w:rsidRDefault="0080555C" w:rsidP="003562D3">
            <w:pPr>
              <w:pStyle w:val="NoSpacing"/>
              <w:spacing w:line="276" w:lineRule="auto"/>
              <w:rPr>
                <w:rFonts w:ascii="Arial" w:hAnsi="Arial" w:cs="Arial"/>
              </w:rPr>
            </w:pPr>
          </w:p>
          <w:p w14:paraId="6C35BA96" w14:textId="77777777" w:rsidR="00752912" w:rsidRDefault="00752912" w:rsidP="003562D3">
            <w:pPr>
              <w:pStyle w:val="NoSpacing"/>
              <w:spacing w:line="276" w:lineRule="auto"/>
              <w:rPr>
                <w:rFonts w:ascii="Arial" w:hAnsi="Arial" w:cs="Arial"/>
              </w:rPr>
            </w:pPr>
          </w:p>
          <w:p w14:paraId="4A56EDA1" w14:textId="369423FF" w:rsidR="0080555C" w:rsidRPr="001F712A" w:rsidRDefault="0080555C" w:rsidP="003562D3">
            <w:pPr>
              <w:pStyle w:val="NoSpacing"/>
              <w:spacing w:line="276" w:lineRule="auto"/>
              <w:rPr>
                <w:rFonts w:ascii="Arial" w:hAnsi="Arial" w:cs="Arial"/>
              </w:rPr>
            </w:pPr>
            <w:r w:rsidRPr="001F712A">
              <w:rPr>
                <w:rFonts w:ascii="Arial" w:hAnsi="Arial" w:cs="Arial"/>
              </w:rPr>
              <w:t>Clinical hypoglycemia</w:t>
            </w:r>
          </w:p>
        </w:tc>
        <w:tc>
          <w:tcPr>
            <w:tcW w:w="2111" w:type="dxa"/>
          </w:tcPr>
          <w:p w14:paraId="0EAD7AAC" w14:textId="77777777" w:rsidR="00A05D3D" w:rsidRPr="001F712A" w:rsidRDefault="00D54DD9" w:rsidP="003562D3">
            <w:pPr>
              <w:pStyle w:val="NoSpacing"/>
              <w:spacing w:line="276" w:lineRule="auto"/>
              <w:rPr>
                <w:rFonts w:ascii="Arial" w:hAnsi="Arial" w:cs="Arial"/>
              </w:rPr>
            </w:pPr>
            <w:r w:rsidRPr="001F712A">
              <w:rPr>
                <w:rFonts w:ascii="Arial" w:hAnsi="Arial" w:cs="Arial"/>
              </w:rPr>
              <w:t xml:space="preserve">Invitro utilization of glucose by trypanosome </w:t>
            </w:r>
          </w:p>
          <w:p w14:paraId="366C270A" w14:textId="77777777" w:rsidR="00E31438" w:rsidRPr="001F712A" w:rsidRDefault="00E31438" w:rsidP="003562D3">
            <w:pPr>
              <w:pStyle w:val="NoSpacing"/>
              <w:spacing w:line="276" w:lineRule="auto"/>
              <w:rPr>
                <w:rFonts w:ascii="Arial" w:hAnsi="Arial" w:cs="Arial"/>
              </w:rPr>
            </w:pPr>
          </w:p>
          <w:p w14:paraId="53EE62E7" w14:textId="6443FB3C" w:rsidR="0080555C" w:rsidRPr="001F712A" w:rsidRDefault="0077262B" w:rsidP="003562D3">
            <w:pPr>
              <w:pStyle w:val="NoSpacing"/>
              <w:spacing w:line="276" w:lineRule="auto"/>
              <w:rPr>
                <w:rFonts w:ascii="Arial" w:hAnsi="Arial" w:cs="Arial"/>
              </w:rPr>
            </w:pPr>
            <w:r w:rsidRPr="001F712A">
              <w:rPr>
                <w:rFonts w:ascii="Arial" w:hAnsi="Arial" w:cs="Arial"/>
              </w:rPr>
              <w:t xml:space="preserve">Iatrogenic: </w:t>
            </w:r>
            <w:r w:rsidR="0080555C" w:rsidRPr="001F712A">
              <w:rPr>
                <w:rFonts w:ascii="Arial" w:hAnsi="Arial" w:cs="Arial"/>
              </w:rPr>
              <w:t>Pentamidine</w:t>
            </w:r>
          </w:p>
        </w:tc>
        <w:tc>
          <w:tcPr>
            <w:tcW w:w="1777" w:type="dxa"/>
          </w:tcPr>
          <w:p w14:paraId="7B550970" w14:textId="77777777" w:rsidR="00A05D3D" w:rsidRPr="001F712A" w:rsidRDefault="00A05D3D" w:rsidP="003562D3">
            <w:pPr>
              <w:pStyle w:val="NoSpacing"/>
              <w:spacing w:line="276" w:lineRule="auto"/>
              <w:rPr>
                <w:rFonts w:ascii="Arial" w:hAnsi="Arial" w:cs="Arial"/>
              </w:rPr>
            </w:pPr>
          </w:p>
        </w:tc>
      </w:tr>
      <w:tr w:rsidR="00A05D3D" w:rsidRPr="001F712A" w14:paraId="69B794F9" w14:textId="77777777" w:rsidTr="003562D3">
        <w:tc>
          <w:tcPr>
            <w:tcW w:w="1482" w:type="dxa"/>
          </w:tcPr>
          <w:p w14:paraId="32F1CE68" w14:textId="1F0A189F" w:rsidR="00A05D3D" w:rsidRPr="001F712A" w:rsidRDefault="004E52E5" w:rsidP="003562D3">
            <w:pPr>
              <w:pStyle w:val="NoSpacing"/>
              <w:spacing w:line="276" w:lineRule="auto"/>
              <w:rPr>
                <w:rFonts w:ascii="Arial" w:hAnsi="Arial" w:cs="Arial"/>
              </w:rPr>
            </w:pPr>
            <w:r w:rsidRPr="001F712A">
              <w:rPr>
                <w:rFonts w:ascii="Arial" w:hAnsi="Arial" w:cs="Arial"/>
              </w:rPr>
              <w:t>HPG A</w:t>
            </w:r>
            <w:r w:rsidR="00A05D3D" w:rsidRPr="001F712A">
              <w:rPr>
                <w:rFonts w:ascii="Arial" w:hAnsi="Arial" w:cs="Arial"/>
              </w:rPr>
              <w:t xml:space="preserve">xis </w:t>
            </w:r>
          </w:p>
        </w:tc>
        <w:tc>
          <w:tcPr>
            <w:tcW w:w="1714" w:type="dxa"/>
          </w:tcPr>
          <w:p w14:paraId="246ADD34" w14:textId="4F01389E" w:rsidR="00A05D3D" w:rsidRPr="001F712A" w:rsidRDefault="00FD0058" w:rsidP="003562D3">
            <w:pPr>
              <w:pStyle w:val="NoSpacing"/>
              <w:spacing w:line="276" w:lineRule="auto"/>
              <w:rPr>
                <w:rFonts w:ascii="Arial" w:hAnsi="Arial" w:cs="Arial"/>
              </w:rPr>
            </w:pPr>
            <w:r w:rsidRPr="001F712A">
              <w:rPr>
                <w:rFonts w:ascii="Arial" w:hAnsi="Arial" w:cs="Arial"/>
              </w:rPr>
              <w:t xml:space="preserve">In Men: </w:t>
            </w:r>
            <w:r w:rsidR="000009FE" w:rsidRPr="001F712A">
              <w:rPr>
                <w:rFonts w:ascii="Arial" w:hAnsi="Arial" w:cs="Arial"/>
              </w:rPr>
              <w:t>Low Testosterone, Low LH</w:t>
            </w:r>
            <w:r w:rsidR="00752912">
              <w:rPr>
                <w:rFonts w:ascii="Arial" w:hAnsi="Arial" w:cs="Arial"/>
              </w:rPr>
              <w:t xml:space="preserve"> and FSH</w:t>
            </w:r>
          </w:p>
          <w:p w14:paraId="1A5E7113" w14:textId="77777777" w:rsidR="00752912" w:rsidRDefault="00752912" w:rsidP="003562D3">
            <w:pPr>
              <w:pStyle w:val="NoSpacing"/>
              <w:spacing w:line="276" w:lineRule="auto"/>
              <w:rPr>
                <w:rFonts w:ascii="Arial" w:hAnsi="Arial" w:cs="Arial"/>
              </w:rPr>
            </w:pPr>
          </w:p>
          <w:p w14:paraId="2C62CF23" w14:textId="324ED3FC" w:rsidR="00552147" w:rsidRPr="001F712A" w:rsidRDefault="008E0DF0" w:rsidP="003562D3">
            <w:pPr>
              <w:pStyle w:val="NoSpacing"/>
              <w:spacing w:line="276" w:lineRule="auto"/>
              <w:rPr>
                <w:rFonts w:ascii="Arial" w:hAnsi="Arial" w:cs="Arial"/>
              </w:rPr>
            </w:pPr>
            <w:r w:rsidRPr="001F712A">
              <w:rPr>
                <w:rFonts w:ascii="Arial" w:hAnsi="Arial" w:cs="Arial"/>
              </w:rPr>
              <w:t>P</w:t>
            </w:r>
            <w:r w:rsidR="00254581" w:rsidRPr="001F712A">
              <w:rPr>
                <w:rFonts w:ascii="Arial" w:hAnsi="Arial" w:cs="Arial"/>
              </w:rPr>
              <w:t xml:space="preserve">ositive response of </w:t>
            </w:r>
            <w:r w:rsidR="00036BF8" w:rsidRPr="001F712A">
              <w:rPr>
                <w:rFonts w:ascii="Arial" w:hAnsi="Arial" w:cs="Arial"/>
              </w:rPr>
              <w:t>testosterone to</w:t>
            </w:r>
            <w:r w:rsidRPr="001F712A">
              <w:rPr>
                <w:rFonts w:ascii="Arial" w:hAnsi="Arial" w:cs="Arial"/>
              </w:rPr>
              <w:t xml:space="preserve"> </w:t>
            </w:r>
            <w:r w:rsidR="00552147" w:rsidRPr="001F712A">
              <w:rPr>
                <w:rFonts w:ascii="Arial" w:hAnsi="Arial" w:cs="Arial"/>
              </w:rPr>
              <w:t>GnRH</w:t>
            </w:r>
            <w:r w:rsidR="000F4A15">
              <w:rPr>
                <w:rFonts w:ascii="Arial" w:hAnsi="Arial" w:cs="Arial"/>
              </w:rPr>
              <w:t>/LHRH</w:t>
            </w:r>
            <w:r w:rsidR="00254581" w:rsidRPr="001F712A">
              <w:rPr>
                <w:rFonts w:ascii="Arial" w:hAnsi="Arial" w:cs="Arial"/>
              </w:rPr>
              <w:t xml:space="preserve"> stimulation</w:t>
            </w:r>
          </w:p>
          <w:p w14:paraId="0DE4EEFD" w14:textId="77777777" w:rsidR="000F4A15" w:rsidRDefault="000F4A15" w:rsidP="003562D3">
            <w:pPr>
              <w:spacing w:line="276" w:lineRule="auto"/>
              <w:rPr>
                <w:rFonts w:ascii="Arial" w:hAnsi="Arial" w:cs="Arial"/>
              </w:rPr>
            </w:pPr>
          </w:p>
          <w:p w14:paraId="7E474E60" w14:textId="77777777" w:rsidR="000F4A15" w:rsidRDefault="000F4A15" w:rsidP="003562D3">
            <w:pPr>
              <w:spacing w:line="276" w:lineRule="auto"/>
              <w:rPr>
                <w:rFonts w:ascii="Arial" w:hAnsi="Arial" w:cs="Arial"/>
              </w:rPr>
            </w:pPr>
          </w:p>
          <w:p w14:paraId="01883DC2" w14:textId="0E3D9C81" w:rsidR="00FD0058" w:rsidRPr="001F712A" w:rsidRDefault="00807D5A" w:rsidP="003562D3">
            <w:pPr>
              <w:spacing w:line="276" w:lineRule="auto"/>
              <w:rPr>
                <w:rFonts w:ascii="Arial" w:hAnsi="Arial" w:cs="Arial"/>
              </w:rPr>
            </w:pPr>
            <w:r w:rsidRPr="001F712A">
              <w:rPr>
                <w:rFonts w:ascii="Arial" w:hAnsi="Arial" w:cs="Arial"/>
              </w:rPr>
              <w:t>In w</w:t>
            </w:r>
            <w:r w:rsidR="00FD0058" w:rsidRPr="001F712A">
              <w:rPr>
                <w:rFonts w:ascii="Arial" w:hAnsi="Arial" w:cs="Arial"/>
              </w:rPr>
              <w:t>omen: Low Estradiol</w:t>
            </w:r>
            <w:r w:rsidR="00A67074" w:rsidRPr="001F712A">
              <w:rPr>
                <w:rFonts w:ascii="Arial" w:hAnsi="Arial" w:cs="Arial"/>
              </w:rPr>
              <w:t>,</w:t>
            </w:r>
            <w:r w:rsidR="00254581" w:rsidRPr="001F712A">
              <w:rPr>
                <w:rFonts w:ascii="Arial" w:hAnsi="Arial" w:cs="Arial"/>
              </w:rPr>
              <w:t xml:space="preserve"> low</w:t>
            </w:r>
            <w:r w:rsidR="008046F9" w:rsidRPr="001F712A">
              <w:rPr>
                <w:rFonts w:ascii="Arial" w:hAnsi="Arial" w:cs="Arial"/>
              </w:rPr>
              <w:t xml:space="preserve"> basal LH and FSH </w:t>
            </w:r>
            <w:r w:rsidR="00036BF8" w:rsidRPr="001F712A">
              <w:rPr>
                <w:rFonts w:ascii="Arial" w:hAnsi="Arial" w:cs="Arial"/>
              </w:rPr>
              <w:t>levels and</w:t>
            </w:r>
            <w:r w:rsidR="008046F9" w:rsidRPr="001F712A">
              <w:rPr>
                <w:rFonts w:ascii="Arial" w:hAnsi="Arial" w:cs="Arial"/>
              </w:rPr>
              <w:t xml:space="preserve"> positive response to</w:t>
            </w:r>
            <w:r w:rsidR="000F4A15">
              <w:rPr>
                <w:rFonts w:ascii="Arial" w:hAnsi="Arial" w:cs="Arial"/>
              </w:rPr>
              <w:t xml:space="preserve"> GnRH/</w:t>
            </w:r>
            <w:r w:rsidR="008046F9" w:rsidRPr="001F712A">
              <w:rPr>
                <w:rFonts w:ascii="Arial" w:hAnsi="Arial" w:cs="Arial"/>
              </w:rPr>
              <w:t xml:space="preserve"> LHRH</w:t>
            </w:r>
          </w:p>
        </w:tc>
        <w:tc>
          <w:tcPr>
            <w:tcW w:w="1932" w:type="dxa"/>
          </w:tcPr>
          <w:p w14:paraId="4FC8E0CA" w14:textId="77777777" w:rsidR="00A05D3D" w:rsidRPr="001F712A" w:rsidRDefault="000009FE" w:rsidP="003562D3">
            <w:pPr>
              <w:pStyle w:val="NoSpacing"/>
              <w:spacing w:line="276" w:lineRule="auto"/>
              <w:rPr>
                <w:rFonts w:ascii="Arial" w:hAnsi="Arial" w:cs="Arial"/>
              </w:rPr>
            </w:pPr>
            <w:r w:rsidRPr="001F712A">
              <w:rPr>
                <w:rFonts w:ascii="Arial" w:hAnsi="Arial" w:cs="Arial"/>
              </w:rPr>
              <w:t xml:space="preserve">Secondary hypogonadism </w:t>
            </w:r>
          </w:p>
          <w:p w14:paraId="3DA10B58" w14:textId="77777777" w:rsidR="00807D5A" w:rsidRPr="001F712A" w:rsidRDefault="00807D5A" w:rsidP="003562D3">
            <w:pPr>
              <w:pStyle w:val="NoSpacing"/>
              <w:spacing w:line="276" w:lineRule="auto"/>
              <w:rPr>
                <w:rFonts w:ascii="Arial" w:hAnsi="Arial" w:cs="Arial"/>
              </w:rPr>
            </w:pPr>
          </w:p>
          <w:p w14:paraId="4D0C4FF1" w14:textId="77777777" w:rsidR="00807D5A" w:rsidRPr="001F712A" w:rsidRDefault="00807D5A" w:rsidP="003562D3">
            <w:pPr>
              <w:pStyle w:val="NoSpacing"/>
              <w:spacing w:line="276" w:lineRule="auto"/>
              <w:rPr>
                <w:rFonts w:ascii="Arial" w:hAnsi="Arial" w:cs="Arial"/>
              </w:rPr>
            </w:pPr>
          </w:p>
          <w:p w14:paraId="4783C4E1" w14:textId="77777777" w:rsidR="00807D5A" w:rsidRPr="001F712A" w:rsidRDefault="00807D5A" w:rsidP="003562D3">
            <w:pPr>
              <w:pStyle w:val="NoSpacing"/>
              <w:spacing w:line="276" w:lineRule="auto"/>
              <w:rPr>
                <w:rFonts w:ascii="Arial" w:hAnsi="Arial" w:cs="Arial"/>
              </w:rPr>
            </w:pPr>
          </w:p>
          <w:p w14:paraId="1E92DF65" w14:textId="77777777" w:rsidR="00254581" w:rsidRPr="001F712A" w:rsidRDefault="00254581" w:rsidP="003562D3">
            <w:pPr>
              <w:pStyle w:val="NoSpacing"/>
              <w:spacing w:line="276" w:lineRule="auto"/>
              <w:rPr>
                <w:rFonts w:ascii="Arial" w:hAnsi="Arial" w:cs="Arial"/>
              </w:rPr>
            </w:pPr>
          </w:p>
          <w:p w14:paraId="3D12E9B3" w14:textId="77777777" w:rsidR="00E31438" w:rsidRPr="001F712A" w:rsidRDefault="00E31438" w:rsidP="003562D3">
            <w:pPr>
              <w:pStyle w:val="NoSpacing"/>
              <w:spacing w:line="276" w:lineRule="auto"/>
              <w:rPr>
                <w:rFonts w:ascii="Arial" w:hAnsi="Arial" w:cs="Arial"/>
              </w:rPr>
            </w:pPr>
          </w:p>
          <w:p w14:paraId="03C89716" w14:textId="6E228345" w:rsidR="00807D5A" w:rsidRPr="001F712A" w:rsidRDefault="00807D5A" w:rsidP="003562D3">
            <w:pPr>
              <w:pStyle w:val="NoSpacing"/>
              <w:spacing w:line="276" w:lineRule="auto"/>
              <w:rPr>
                <w:rFonts w:ascii="Arial" w:hAnsi="Arial" w:cs="Arial"/>
              </w:rPr>
            </w:pPr>
            <w:r w:rsidRPr="001F712A">
              <w:rPr>
                <w:rFonts w:ascii="Arial" w:hAnsi="Arial" w:cs="Arial"/>
              </w:rPr>
              <w:t>Tertiary hypogonadism</w:t>
            </w:r>
          </w:p>
          <w:p w14:paraId="57109585" w14:textId="77777777" w:rsidR="008046F9" w:rsidRPr="001F712A" w:rsidRDefault="008046F9" w:rsidP="003562D3">
            <w:pPr>
              <w:pStyle w:val="NoSpacing"/>
              <w:spacing w:line="276" w:lineRule="auto"/>
              <w:rPr>
                <w:rFonts w:ascii="Arial" w:hAnsi="Arial" w:cs="Arial"/>
              </w:rPr>
            </w:pPr>
          </w:p>
          <w:p w14:paraId="189A763E" w14:textId="77777777" w:rsidR="008046F9" w:rsidRPr="001F712A" w:rsidRDefault="008046F9" w:rsidP="003562D3">
            <w:pPr>
              <w:pStyle w:val="NoSpacing"/>
              <w:spacing w:line="276" w:lineRule="auto"/>
              <w:rPr>
                <w:rFonts w:ascii="Arial" w:hAnsi="Arial" w:cs="Arial"/>
              </w:rPr>
            </w:pPr>
          </w:p>
          <w:p w14:paraId="194287C3" w14:textId="77777777" w:rsidR="008046F9" w:rsidRPr="001F712A" w:rsidRDefault="008046F9" w:rsidP="003562D3">
            <w:pPr>
              <w:pStyle w:val="NoSpacing"/>
              <w:spacing w:line="276" w:lineRule="auto"/>
              <w:rPr>
                <w:rFonts w:ascii="Arial" w:hAnsi="Arial" w:cs="Arial"/>
              </w:rPr>
            </w:pPr>
          </w:p>
          <w:p w14:paraId="605F17C8" w14:textId="77777777" w:rsidR="008046F9" w:rsidRPr="001F712A" w:rsidRDefault="008046F9" w:rsidP="003562D3">
            <w:pPr>
              <w:pStyle w:val="NoSpacing"/>
              <w:spacing w:line="276" w:lineRule="auto"/>
              <w:rPr>
                <w:rFonts w:ascii="Arial" w:hAnsi="Arial" w:cs="Arial"/>
              </w:rPr>
            </w:pPr>
          </w:p>
          <w:p w14:paraId="1B541677" w14:textId="77777777" w:rsidR="00E31438" w:rsidRPr="001F712A" w:rsidRDefault="00E31438" w:rsidP="003562D3">
            <w:pPr>
              <w:pStyle w:val="NoSpacing"/>
              <w:spacing w:line="276" w:lineRule="auto"/>
              <w:rPr>
                <w:rFonts w:ascii="Arial" w:hAnsi="Arial" w:cs="Arial"/>
              </w:rPr>
            </w:pPr>
          </w:p>
          <w:p w14:paraId="62B5E403" w14:textId="199C46C8" w:rsidR="008046F9" w:rsidRPr="001F712A" w:rsidRDefault="008046F9" w:rsidP="003562D3">
            <w:pPr>
              <w:pStyle w:val="NoSpacing"/>
              <w:spacing w:line="276" w:lineRule="auto"/>
              <w:rPr>
                <w:rFonts w:ascii="Arial" w:hAnsi="Arial" w:cs="Arial"/>
              </w:rPr>
            </w:pPr>
            <w:r w:rsidRPr="001F712A">
              <w:rPr>
                <w:rFonts w:ascii="Arial" w:hAnsi="Arial" w:cs="Arial"/>
              </w:rPr>
              <w:t>Tertiary hypogonadism</w:t>
            </w:r>
          </w:p>
        </w:tc>
        <w:tc>
          <w:tcPr>
            <w:tcW w:w="2111" w:type="dxa"/>
          </w:tcPr>
          <w:p w14:paraId="63F72DED" w14:textId="2E098957" w:rsidR="00A05D3D" w:rsidRPr="001F712A" w:rsidRDefault="008046F9" w:rsidP="003562D3">
            <w:pPr>
              <w:pStyle w:val="NoSpacing"/>
              <w:spacing w:line="276" w:lineRule="auto"/>
              <w:rPr>
                <w:rFonts w:ascii="Arial" w:hAnsi="Arial" w:cs="Arial"/>
              </w:rPr>
            </w:pPr>
            <w:r w:rsidRPr="001F712A">
              <w:rPr>
                <w:rFonts w:ascii="Arial" w:hAnsi="Arial" w:cs="Arial"/>
              </w:rPr>
              <w:t>Most likely due to inflammatory status of the underlying disease</w:t>
            </w:r>
          </w:p>
          <w:p w14:paraId="670C868D" w14:textId="77777777" w:rsidR="00FD0058" w:rsidRPr="001F712A" w:rsidRDefault="00FD0058" w:rsidP="003562D3">
            <w:pPr>
              <w:pStyle w:val="NoSpacing"/>
              <w:spacing w:line="276" w:lineRule="auto"/>
              <w:rPr>
                <w:rFonts w:ascii="Arial" w:hAnsi="Arial" w:cs="Arial"/>
              </w:rPr>
            </w:pPr>
          </w:p>
          <w:p w14:paraId="243B932D" w14:textId="77777777" w:rsidR="008046F9" w:rsidRPr="001F712A" w:rsidRDefault="008046F9" w:rsidP="003562D3">
            <w:pPr>
              <w:pStyle w:val="NoSpacing"/>
              <w:spacing w:line="276" w:lineRule="auto"/>
              <w:rPr>
                <w:rFonts w:ascii="Arial" w:hAnsi="Arial" w:cs="Arial"/>
              </w:rPr>
            </w:pPr>
          </w:p>
          <w:p w14:paraId="66BFDA1A" w14:textId="77777777" w:rsidR="00254581" w:rsidRPr="001F712A" w:rsidRDefault="00254581" w:rsidP="003562D3">
            <w:pPr>
              <w:pStyle w:val="NoSpacing"/>
              <w:spacing w:line="276" w:lineRule="auto"/>
              <w:rPr>
                <w:rFonts w:ascii="Arial" w:hAnsi="Arial" w:cs="Arial"/>
              </w:rPr>
            </w:pPr>
          </w:p>
          <w:p w14:paraId="541BF832" w14:textId="0390D81F" w:rsidR="008046F9" w:rsidRPr="001F712A" w:rsidRDefault="008046F9" w:rsidP="003562D3">
            <w:pPr>
              <w:pStyle w:val="NoSpacing"/>
              <w:spacing w:line="276" w:lineRule="auto"/>
              <w:rPr>
                <w:rFonts w:ascii="Arial" w:hAnsi="Arial" w:cs="Arial"/>
              </w:rPr>
            </w:pPr>
            <w:r w:rsidRPr="001F712A">
              <w:rPr>
                <w:rFonts w:ascii="Arial" w:hAnsi="Arial" w:cs="Arial"/>
              </w:rPr>
              <w:t>Mechanism not known but may be due to cytokine release</w:t>
            </w:r>
          </w:p>
          <w:p w14:paraId="390F7398" w14:textId="77777777" w:rsidR="008046F9" w:rsidRPr="001F712A" w:rsidRDefault="008046F9" w:rsidP="003562D3">
            <w:pPr>
              <w:pStyle w:val="NoSpacing"/>
              <w:spacing w:line="276" w:lineRule="auto"/>
              <w:rPr>
                <w:rFonts w:ascii="Arial" w:hAnsi="Arial" w:cs="Arial"/>
              </w:rPr>
            </w:pPr>
          </w:p>
          <w:p w14:paraId="42FA589B" w14:textId="77777777" w:rsidR="008046F9" w:rsidRPr="001F712A" w:rsidRDefault="008046F9" w:rsidP="003562D3">
            <w:pPr>
              <w:pStyle w:val="NoSpacing"/>
              <w:spacing w:line="276" w:lineRule="auto"/>
              <w:rPr>
                <w:rFonts w:ascii="Arial" w:hAnsi="Arial" w:cs="Arial"/>
              </w:rPr>
            </w:pPr>
          </w:p>
          <w:p w14:paraId="61233CB4" w14:textId="77777777" w:rsidR="008046F9" w:rsidRPr="001F712A" w:rsidRDefault="008046F9" w:rsidP="003562D3">
            <w:pPr>
              <w:pStyle w:val="NoSpacing"/>
              <w:spacing w:line="276" w:lineRule="auto"/>
              <w:rPr>
                <w:rFonts w:ascii="Arial" w:hAnsi="Arial" w:cs="Arial"/>
              </w:rPr>
            </w:pPr>
          </w:p>
          <w:p w14:paraId="700BE6ED" w14:textId="77777777" w:rsidR="00E31438" w:rsidRPr="001F712A" w:rsidRDefault="00E31438" w:rsidP="003562D3">
            <w:pPr>
              <w:pStyle w:val="NoSpacing"/>
              <w:spacing w:line="276" w:lineRule="auto"/>
              <w:rPr>
                <w:rFonts w:ascii="Arial" w:hAnsi="Arial" w:cs="Arial"/>
              </w:rPr>
            </w:pPr>
          </w:p>
          <w:p w14:paraId="06F81974" w14:textId="77777777" w:rsidR="00E31438" w:rsidRPr="001F712A" w:rsidRDefault="00E31438" w:rsidP="003562D3">
            <w:pPr>
              <w:pStyle w:val="NoSpacing"/>
              <w:spacing w:line="276" w:lineRule="auto"/>
              <w:rPr>
                <w:rFonts w:ascii="Arial" w:hAnsi="Arial" w:cs="Arial"/>
              </w:rPr>
            </w:pPr>
          </w:p>
          <w:p w14:paraId="76F92B31" w14:textId="13A6F455" w:rsidR="008046F9" w:rsidRPr="001F712A" w:rsidRDefault="008046F9" w:rsidP="003562D3">
            <w:pPr>
              <w:pStyle w:val="NoSpacing"/>
              <w:spacing w:line="276" w:lineRule="auto"/>
              <w:rPr>
                <w:rFonts w:ascii="Arial" w:hAnsi="Arial" w:cs="Arial"/>
              </w:rPr>
            </w:pPr>
            <w:r w:rsidRPr="001F712A">
              <w:rPr>
                <w:rFonts w:ascii="Arial" w:hAnsi="Arial" w:cs="Arial"/>
              </w:rPr>
              <w:t>Mechanism not known but may be due to cytokine release</w:t>
            </w:r>
          </w:p>
        </w:tc>
        <w:tc>
          <w:tcPr>
            <w:tcW w:w="1777" w:type="dxa"/>
          </w:tcPr>
          <w:p w14:paraId="74993BE9" w14:textId="7D5B08A8" w:rsidR="00A05D3D" w:rsidRPr="001F712A" w:rsidRDefault="000009FE" w:rsidP="003562D3">
            <w:pPr>
              <w:pStyle w:val="NoSpacing"/>
              <w:spacing w:line="276" w:lineRule="auto"/>
              <w:rPr>
                <w:rFonts w:ascii="Arial" w:hAnsi="Arial" w:cs="Arial"/>
              </w:rPr>
            </w:pPr>
            <w:r w:rsidRPr="001F712A">
              <w:rPr>
                <w:rFonts w:ascii="Arial" w:hAnsi="Arial" w:cs="Arial"/>
              </w:rPr>
              <w:t>Loss of libido, Impotence</w:t>
            </w:r>
          </w:p>
          <w:p w14:paraId="2867FF0E" w14:textId="77777777" w:rsidR="00807D5A" w:rsidRPr="001F712A" w:rsidRDefault="00807D5A" w:rsidP="003562D3">
            <w:pPr>
              <w:pStyle w:val="NoSpacing"/>
              <w:spacing w:line="276" w:lineRule="auto"/>
              <w:rPr>
                <w:rFonts w:ascii="Arial" w:hAnsi="Arial" w:cs="Arial"/>
              </w:rPr>
            </w:pPr>
          </w:p>
          <w:p w14:paraId="3F3475F6" w14:textId="70529FFF" w:rsidR="00FD0058" w:rsidRPr="001F712A" w:rsidRDefault="00FD0058" w:rsidP="003562D3">
            <w:pPr>
              <w:pStyle w:val="NoSpacing"/>
              <w:spacing w:line="276" w:lineRule="auto"/>
              <w:rPr>
                <w:rFonts w:ascii="Arial" w:hAnsi="Arial" w:cs="Arial"/>
              </w:rPr>
            </w:pPr>
          </w:p>
          <w:p w14:paraId="1E79CFB4" w14:textId="77777777" w:rsidR="00FD0058" w:rsidRPr="001F712A" w:rsidRDefault="00FD0058" w:rsidP="003562D3">
            <w:pPr>
              <w:pStyle w:val="NoSpacing"/>
              <w:spacing w:line="276" w:lineRule="auto"/>
              <w:rPr>
                <w:rFonts w:ascii="Arial" w:hAnsi="Arial" w:cs="Arial"/>
              </w:rPr>
            </w:pPr>
          </w:p>
          <w:p w14:paraId="65EFAE99" w14:textId="77777777" w:rsidR="00254581" w:rsidRPr="001F712A" w:rsidRDefault="00254581" w:rsidP="003562D3">
            <w:pPr>
              <w:pStyle w:val="NoSpacing"/>
              <w:spacing w:line="276" w:lineRule="auto"/>
              <w:rPr>
                <w:rFonts w:ascii="Arial" w:hAnsi="Arial" w:cs="Arial"/>
              </w:rPr>
            </w:pPr>
          </w:p>
          <w:p w14:paraId="2A7343DB" w14:textId="691F042A" w:rsidR="00FD0058" w:rsidRPr="001F712A" w:rsidRDefault="00807D5A" w:rsidP="003562D3">
            <w:pPr>
              <w:pStyle w:val="NoSpacing"/>
              <w:spacing w:line="276" w:lineRule="auto"/>
              <w:rPr>
                <w:rFonts w:ascii="Arial" w:hAnsi="Arial" w:cs="Arial"/>
              </w:rPr>
            </w:pPr>
            <w:r w:rsidRPr="001F712A">
              <w:rPr>
                <w:rFonts w:ascii="Arial" w:hAnsi="Arial" w:cs="Arial"/>
              </w:rPr>
              <w:t>Impotence</w:t>
            </w:r>
          </w:p>
          <w:p w14:paraId="27320C99" w14:textId="77777777" w:rsidR="00FD0058" w:rsidRPr="001F712A" w:rsidRDefault="00FD0058" w:rsidP="003562D3">
            <w:pPr>
              <w:pStyle w:val="NoSpacing"/>
              <w:spacing w:line="276" w:lineRule="auto"/>
              <w:rPr>
                <w:rFonts w:ascii="Arial" w:hAnsi="Arial" w:cs="Arial"/>
              </w:rPr>
            </w:pPr>
          </w:p>
          <w:p w14:paraId="52F156A1" w14:textId="77777777" w:rsidR="00807D5A" w:rsidRPr="001F712A" w:rsidRDefault="00807D5A" w:rsidP="003562D3">
            <w:pPr>
              <w:pStyle w:val="NoSpacing"/>
              <w:spacing w:line="276" w:lineRule="auto"/>
              <w:rPr>
                <w:rFonts w:ascii="Arial" w:hAnsi="Arial" w:cs="Arial"/>
              </w:rPr>
            </w:pPr>
          </w:p>
          <w:p w14:paraId="6B931531" w14:textId="77777777" w:rsidR="00807D5A" w:rsidRPr="001F712A" w:rsidRDefault="00807D5A" w:rsidP="003562D3">
            <w:pPr>
              <w:pStyle w:val="NoSpacing"/>
              <w:spacing w:line="276" w:lineRule="auto"/>
              <w:rPr>
                <w:rFonts w:ascii="Arial" w:hAnsi="Arial" w:cs="Arial"/>
              </w:rPr>
            </w:pPr>
          </w:p>
          <w:p w14:paraId="2DAB96A1" w14:textId="77777777" w:rsidR="00807D5A" w:rsidRPr="001F712A" w:rsidRDefault="00807D5A" w:rsidP="003562D3">
            <w:pPr>
              <w:pStyle w:val="NoSpacing"/>
              <w:spacing w:line="276" w:lineRule="auto"/>
              <w:rPr>
                <w:rFonts w:ascii="Arial" w:hAnsi="Arial" w:cs="Arial"/>
              </w:rPr>
            </w:pPr>
          </w:p>
          <w:p w14:paraId="2E58D1CC" w14:textId="77777777" w:rsidR="000F4A15" w:rsidRDefault="000F4A15" w:rsidP="003562D3">
            <w:pPr>
              <w:pStyle w:val="NoSpacing"/>
              <w:spacing w:line="276" w:lineRule="auto"/>
              <w:rPr>
                <w:rFonts w:ascii="Arial" w:hAnsi="Arial" w:cs="Arial"/>
              </w:rPr>
            </w:pPr>
          </w:p>
          <w:p w14:paraId="4C6467AE" w14:textId="77777777" w:rsidR="000F4A15" w:rsidRDefault="000F4A15" w:rsidP="003562D3">
            <w:pPr>
              <w:pStyle w:val="NoSpacing"/>
              <w:spacing w:line="276" w:lineRule="auto"/>
              <w:rPr>
                <w:rFonts w:ascii="Arial" w:hAnsi="Arial" w:cs="Arial"/>
              </w:rPr>
            </w:pPr>
          </w:p>
          <w:p w14:paraId="33017F3E" w14:textId="77777777" w:rsidR="000F4A15" w:rsidRDefault="000F4A15" w:rsidP="003562D3">
            <w:pPr>
              <w:pStyle w:val="NoSpacing"/>
              <w:spacing w:line="276" w:lineRule="auto"/>
              <w:rPr>
                <w:rFonts w:ascii="Arial" w:hAnsi="Arial" w:cs="Arial"/>
              </w:rPr>
            </w:pPr>
          </w:p>
          <w:p w14:paraId="6377D599" w14:textId="5842377F" w:rsidR="00807D5A" w:rsidRPr="001F712A" w:rsidRDefault="00036BF8" w:rsidP="003562D3">
            <w:pPr>
              <w:pStyle w:val="NoSpacing"/>
              <w:spacing w:line="276" w:lineRule="auto"/>
              <w:rPr>
                <w:rFonts w:ascii="Arial" w:hAnsi="Arial" w:cs="Arial"/>
              </w:rPr>
            </w:pPr>
            <w:r w:rsidRPr="001F712A">
              <w:rPr>
                <w:rFonts w:ascii="Arial" w:hAnsi="Arial" w:cs="Arial"/>
              </w:rPr>
              <w:t>Amenorrhea</w:t>
            </w:r>
          </w:p>
          <w:p w14:paraId="4505D180" w14:textId="77777777" w:rsidR="00807D5A" w:rsidRPr="001F712A" w:rsidRDefault="00807D5A" w:rsidP="003562D3">
            <w:pPr>
              <w:pStyle w:val="NoSpacing"/>
              <w:spacing w:line="276" w:lineRule="auto"/>
              <w:rPr>
                <w:rFonts w:ascii="Arial" w:hAnsi="Arial" w:cs="Arial"/>
              </w:rPr>
            </w:pPr>
          </w:p>
          <w:p w14:paraId="202D1A6A" w14:textId="77777777" w:rsidR="00807D5A" w:rsidRPr="001F712A" w:rsidRDefault="00807D5A" w:rsidP="003562D3">
            <w:pPr>
              <w:pStyle w:val="NoSpacing"/>
              <w:spacing w:line="276" w:lineRule="auto"/>
              <w:rPr>
                <w:rFonts w:ascii="Arial" w:hAnsi="Arial" w:cs="Arial"/>
              </w:rPr>
            </w:pPr>
          </w:p>
          <w:p w14:paraId="4FFAF5E1" w14:textId="4538BADE" w:rsidR="00FD0058" w:rsidRPr="001F712A" w:rsidRDefault="00FD0058" w:rsidP="003562D3">
            <w:pPr>
              <w:pStyle w:val="NoSpacing"/>
              <w:spacing w:line="276" w:lineRule="auto"/>
              <w:rPr>
                <w:rFonts w:ascii="Arial" w:hAnsi="Arial" w:cs="Arial"/>
              </w:rPr>
            </w:pPr>
          </w:p>
        </w:tc>
      </w:tr>
    </w:tbl>
    <w:p w14:paraId="268692D1" w14:textId="373CD7E4" w:rsidR="00D251D6" w:rsidRPr="001F712A" w:rsidRDefault="00D251D6" w:rsidP="001F712A">
      <w:pPr>
        <w:pStyle w:val="NoSpacing"/>
        <w:spacing w:line="276" w:lineRule="auto"/>
        <w:rPr>
          <w:rFonts w:ascii="Arial" w:hAnsi="Arial" w:cs="Arial"/>
        </w:rPr>
      </w:pPr>
    </w:p>
    <w:p w14:paraId="358F789C" w14:textId="21FE1642" w:rsidR="001D6C2B" w:rsidRPr="004D28AF" w:rsidRDefault="00880769" w:rsidP="001F712A">
      <w:pPr>
        <w:pStyle w:val="NoSpacing"/>
        <w:spacing w:line="276" w:lineRule="auto"/>
        <w:rPr>
          <w:rFonts w:ascii="Arial" w:hAnsi="Arial" w:cs="Arial"/>
          <w:bCs/>
          <w:color w:val="FF0000"/>
        </w:rPr>
      </w:pPr>
      <w:r w:rsidRPr="004D28AF">
        <w:rPr>
          <w:rFonts w:ascii="Arial" w:hAnsi="Arial" w:cs="Arial"/>
          <w:bCs/>
          <w:color w:val="FF0000"/>
        </w:rPr>
        <w:t>D</w:t>
      </w:r>
      <w:r w:rsidR="000F4A15" w:rsidRPr="004D28AF">
        <w:rPr>
          <w:rFonts w:ascii="Arial" w:hAnsi="Arial" w:cs="Arial"/>
          <w:bCs/>
          <w:color w:val="FF0000"/>
        </w:rPr>
        <w:t xml:space="preserve">IAGNOSIS </w:t>
      </w:r>
      <w:r w:rsidRPr="004D28AF">
        <w:rPr>
          <w:rFonts w:ascii="Arial" w:hAnsi="Arial" w:cs="Arial"/>
          <w:bCs/>
          <w:color w:val="FF0000"/>
        </w:rPr>
        <w:t xml:space="preserve"> </w:t>
      </w:r>
    </w:p>
    <w:p w14:paraId="1FB33765" w14:textId="77777777" w:rsidR="000F4A15" w:rsidRDefault="000F4A15" w:rsidP="001F712A">
      <w:pPr>
        <w:pStyle w:val="NoSpacing"/>
        <w:spacing w:line="276" w:lineRule="auto"/>
        <w:rPr>
          <w:rFonts w:ascii="Arial" w:hAnsi="Arial" w:cs="Arial"/>
        </w:rPr>
      </w:pPr>
    </w:p>
    <w:p w14:paraId="32B3B152" w14:textId="2FCD153D" w:rsidR="00D251D6" w:rsidRPr="00434881" w:rsidRDefault="001C42AD" w:rsidP="001F712A">
      <w:pPr>
        <w:pStyle w:val="NoSpacing"/>
        <w:spacing w:line="276" w:lineRule="auto"/>
        <w:rPr>
          <w:rFonts w:ascii="Arial" w:hAnsi="Arial" w:cs="Arial"/>
        </w:rPr>
      </w:pPr>
      <w:r w:rsidRPr="001F712A">
        <w:rPr>
          <w:rFonts w:ascii="Arial" w:hAnsi="Arial" w:cs="Arial"/>
        </w:rPr>
        <w:t xml:space="preserve">Diagnosis of </w:t>
      </w:r>
      <w:r w:rsidR="00AB62A3" w:rsidRPr="001F712A">
        <w:rPr>
          <w:rFonts w:ascii="Arial" w:hAnsi="Arial" w:cs="Arial"/>
        </w:rPr>
        <w:t>HAT involves a three</w:t>
      </w:r>
      <w:r w:rsidR="00434881">
        <w:rPr>
          <w:rFonts w:ascii="Arial" w:hAnsi="Arial" w:cs="Arial"/>
        </w:rPr>
        <w:t>-</w:t>
      </w:r>
      <w:r w:rsidR="00AB62A3" w:rsidRPr="001F712A">
        <w:rPr>
          <w:rFonts w:ascii="Arial" w:hAnsi="Arial" w:cs="Arial"/>
        </w:rPr>
        <w:t xml:space="preserve">tiered approach for infections due to T.b. Gambiense and </w:t>
      </w:r>
      <w:r w:rsidR="000F4A15">
        <w:rPr>
          <w:rFonts w:ascii="Arial" w:hAnsi="Arial" w:cs="Arial"/>
        </w:rPr>
        <w:t xml:space="preserve">a </w:t>
      </w:r>
      <w:r w:rsidR="00AB62A3" w:rsidRPr="001F712A">
        <w:rPr>
          <w:rFonts w:ascii="Arial" w:hAnsi="Arial" w:cs="Arial"/>
        </w:rPr>
        <w:t>two</w:t>
      </w:r>
      <w:r w:rsidR="00434881">
        <w:rPr>
          <w:rFonts w:ascii="Arial" w:hAnsi="Arial" w:cs="Arial"/>
        </w:rPr>
        <w:t>-</w:t>
      </w:r>
      <w:r w:rsidR="00AB62A3" w:rsidRPr="001F712A">
        <w:rPr>
          <w:rFonts w:ascii="Arial" w:hAnsi="Arial" w:cs="Arial"/>
        </w:rPr>
        <w:t xml:space="preserve">tiered </w:t>
      </w:r>
      <w:r w:rsidR="000F4A15">
        <w:rPr>
          <w:rFonts w:ascii="Arial" w:hAnsi="Arial" w:cs="Arial"/>
        </w:rPr>
        <w:t xml:space="preserve">approach </w:t>
      </w:r>
      <w:r w:rsidR="00AB62A3" w:rsidRPr="001F712A">
        <w:rPr>
          <w:rFonts w:ascii="Arial" w:hAnsi="Arial" w:cs="Arial"/>
        </w:rPr>
        <w:t xml:space="preserve">for that due to </w:t>
      </w:r>
      <w:r w:rsidRPr="001F712A">
        <w:rPr>
          <w:rFonts w:ascii="Arial" w:hAnsi="Arial" w:cs="Arial"/>
        </w:rPr>
        <w:t>T.b. rhodosiense</w:t>
      </w:r>
      <w:r w:rsidR="00AB62A3" w:rsidRPr="001F712A">
        <w:rPr>
          <w:rFonts w:ascii="Arial" w:hAnsi="Arial" w:cs="Arial"/>
        </w:rPr>
        <w:t>.</w:t>
      </w:r>
      <w:r w:rsidRPr="001F712A">
        <w:rPr>
          <w:rFonts w:ascii="Arial" w:hAnsi="Arial" w:cs="Arial"/>
        </w:rPr>
        <w:t xml:space="preserve"> </w:t>
      </w:r>
      <w:r w:rsidR="00AB62A3" w:rsidRPr="001F712A">
        <w:rPr>
          <w:rFonts w:ascii="Arial" w:hAnsi="Arial" w:cs="Arial"/>
        </w:rPr>
        <w:t xml:space="preserve">The three steps for </w:t>
      </w:r>
      <w:r w:rsidR="008B19B9" w:rsidRPr="001F712A">
        <w:rPr>
          <w:rFonts w:ascii="Arial" w:hAnsi="Arial" w:cs="Arial"/>
        </w:rPr>
        <w:t>gambiense HAT</w:t>
      </w:r>
      <w:r w:rsidR="00AB62A3" w:rsidRPr="001F712A">
        <w:rPr>
          <w:rFonts w:ascii="Arial" w:hAnsi="Arial" w:cs="Arial"/>
        </w:rPr>
        <w:t xml:space="preserve"> include </w:t>
      </w:r>
      <w:r w:rsidR="00434881">
        <w:rPr>
          <w:rFonts w:ascii="Arial" w:hAnsi="Arial" w:cs="Arial"/>
        </w:rPr>
        <w:t xml:space="preserve">a </w:t>
      </w:r>
      <w:r w:rsidR="008B19B9" w:rsidRPr="001F712A">
        <w:rPr>
          <w:rFonts w:ascii="Arial" w:hAnsi="Arial" w:cs="Arial"/>
        </w:rPr>
        <w:t>screening test, diagnostic confirmation</w:t>
      </w:r>
      <w:r w:rsidR="00434881">
        <w:rPr>
          <w:rFonts w:ascii="Arial" w:hAnsi="Arial" w:cs="Arial"/>
        </w:rPr>
        <w:t>,</w:t>
      </w:r>
      <w:r w:rsidR="008B19B9" w:rsidRPr="001F712A">
        <w:rPr>
          <w:rFonts w:ascii="Arial" w:hAnsi="Arial" w:cs="Arial"/>
        </w:rPr>
        <w:t xml:space="preserve"> and stage determination</w:t>
      </w:r>
      <w:r w:rsidR="00AB62A3" w:rsidRPr="001F712A">
        <w:rPr>
          <w:rFonts w:ascii="Arial" w:hAnsi="Arial" w:cs="Arial"/>
        </w:rPr>
        <w:t xml:space="preserve"> whil</w:t>
      </w:r>
      <w:r w:rsidR="00434881">
        <w:rPr>
          <w:rFonts w:ascii="Arial" w:hAnsi="Arial" w:cs="Arial"/>
        </w:rPr>
        <w:t>e</w:t>
      </w:r>
      <w:r w:rsidR="00AB62A3" w:rsidRPr="001F712A">
        <w:rPr>
          <w:rFonts w:ascii="Arial" w:hAnsi="Arial" w:cs="Arial"/>
        </w:rPr>
        <w:t xml:space="preserve"> that for rhodesiense HAT are </w:t>
      </w:r>
      <w:r w:rsidR="008B19B9" w:rsidRPr="001F712A">
        <w:rPr>
          <w:rFonts w:ascii="Arial" w:hAnsi="Arial" w:cs="Arial"/>
        </w:rPr>
        <w:t>diagnostic confi</w:t>
      </w:r>
      <w:r w:rsidR="00AB62A3" w:rsidRPr="001F712A">
        <w:rPr>
          <w:rFonts w:ascii="Arial" w:hAnsi="Arial" w:cs="Arial"/>
        </w:rPr>
        <w:t>rmation and stage determination</w:t>
      </w:r>
      <w:r w:rsidR="008B19B9" w:rsidRPr="001F712A">
        <w:rPr>
          <w:rFonts w:ascii="Arial" w:hAnsi="Arial" w:cs="Arial"/>
        </w:rPr>
        <w:t>.</w:t>
      </w:r>
      <w:r w:rsidR="00434881">
        <w:rPr>
          <w:rFonts w:ascii="Arial" w:hAnsi="Arial" w:cs="Arial"/>
        </w:rPr>
        <w:t xml:space="preserve"> </w:t>
      </w:r>
      <w:r w:rsidR="00AB62A3" w:rsidRPr="001F712A">
        <w:rPr>
          <w:rFonts w:ascii="Arial" w:hAnsi="Arial" w:cs="Arial"/>
        </w:rPr>
        <w:t>Screening is for gambiense HAT involves serology -</w:t>
      </w:r>
      <w:r w:rsidR="00D251D6" w:rsidRPr="001F712A">
        <w:rPr>
          <w:rFonts w:ascii="Arial" w:hAnsi="Arial" w:cs="Arial"/>
        </w:rPr>
        <w:t xml:space="preserve"> CATT (Card Agglutination Test for Trypanosomiasis</w:t>
      </w:r>
      <w:r w:rsidR="00D41F71" w:rsidRPr="001F712A">
        <w:rPr>
          <w:rFonts w:ascii="Arial" w:hAnsi="Arial" w:cs="Arial"/>
        </w:rPr>
        <w:t>)</w:t>
      </w:r>
      <w:r w:rsidR="00434881">
        <w:rPr>
          <w:rFonts w:ascii="Arial" w:hAnsi="Arial" w:cs="Arial"/>
        </w:rPr>
        <w:t>,</w:t>
      </w:r>
      <w:r w:rsidR="00AB62A3" w:rsidRPr="001F712A">
        <w:rPr>
          <w:rFonts w:ascii="Arial" w:hAnsi="Arial" w:cs="Arial"/>
        </w:rPr>
        <w:t xml:space="preserve"> which </w:t>
      </w:r>
      <w:r w:rsidR="00D251D6" w:rsidRPr="001F712A">
        <w:rPr>
          <w:rFonts w:ascii="Arial" w:hAnsi="Arial" w:cs="Arial"/>
        </w:rPr>
        <w:t>detects the presence of specific antibodies in the patient’s blood or serum.</w:t>
      </w:r>
      <w:r w:rsidR="00434881">
        <w:rPr>
          <w:rFonts w:ascii="Arial" w:hAnsi="Arial" w:cs="Arial"/>
        </w:rPr>
        <w:t xml:space="preserve"> </w:t>
      </w:r>
      <w:r w:rsidR="00D251D6" w:rsidRPr="001F712A">
        <w:rPr>
          <w:rFonts w:ascii="Arial" w:hAnsi="Arial" w:cs="Arial"/>
        </w:rPr>
        <w:t>Diagnostic confirmation</w:t>
      </w:r>
      <w:r w:rsidR="00AB62A3" w:rsidRPr="001F712A">
        <w:rPr>
          <w:rFonts w:ascii="Arial" w:hAnsi="Arial" w:cs="Arial"/>
        </w:rPr>
        <w:t xml:space="preserve"> is done to detect the </w:t>
      </w:r>
      <w:r w:rsidR="00D251D6" w:rsidRPr="001F712A">
        <w:rPr>
          <w:rFonts w:ascii="Arial" w:hAnsi="Arial" w:cs="Arial"/>
        </w:rPr>
        <w:t>presence of trypanosomes in lymph node aspirates</w:t>
      </w:r>
      <w:r w:rsidR="00AB62A3" w:rsidRPr="001F712A">
        <w:rPr>
          <w:rFonts w:ascii="Arial" w:hAnsi="Arial" w:cs="Arial"/>
        </w:rPr>
        <w:t>, chancre smear</w:t>
      </w:r>
      <w:r w:rsidR="00434881">
        <w:rPr>
          <w:rFonts w:ascii="Arial" w:hAnsi="Arial" w:cs="Arial"/>
        </w:rPr>
        <w:t>,</w:t>
      </w:r>
      <w:r w:rsidR="00D251D6" w:rsidRPr="001F712A">
        <w:rPr>
          <w:rFonts w:ascii="Arial" w:hAnsi="Arial" w:cs="Arial"/>
        </w:rPr>
        <w:t xml:space="preserve"> or in blood</w:t>
      </w:r>
      <w:r w:rsidR="00AB62A3" w:rsidRPr="001F712A">
        <w:rPr>
          <w:rFonts w:ascii="Arial" w:hAnsi="Arial" w:cs="Arial"/>
        </w:rPr>
        <w:t>.</w:t>
      </w:r>
      <w:r w:rsidR="00434881">
        <w:rPr>
          <w:rFonts w:ascii="Arial" w:hAnsi="Arial" w:cs="Arial"/>
        </w:rPr>
        <w:t xml:space="preserve"> </w:t>
      </w:r>
      <w:r w:rsidR="00D251D6" w:rsidRPr="001F712A">
        <w:rPr>
          <w:rFonts w:ascii="Arial" w:hAnsi="Arial" w:cs="Arial"/>
          <w:shd w:val="clear" w:color="auto" w:fill="FFFFFF"/>
        </w:rPr>
        <w:t>Stage determination</w:t>
      </w:r>
      <w:r w:rsidR="00AB62A3" w:rsidRPr="001F712A">
        <w:rPr>
          <w:rFonts w:ascii="Arial" w:hAnsi="Arial" w:cs="Arial"/>
          <w:shd w:val="clear" w:color="auto" w:fill="FFFFFF"/>
        </w:rPr>
        <w:t xml:space="preserve"> is via the detection </w:t>
      </w:r>
      <w:r w:rsidR="00D251D6" w:rsidRPr="001F712A">
        <w:rPr>
          <w:rFonts w:ascii="Arial" w:hAnsi="Arial" w:cs="Arial"/>
          <w:shd w:val="clear" w:color="auto" w:fill="FFFFFF"/>
        </w:rPr>
        <w:t>of trypanosomes (after centrifugation) and white cell count in the cerebrospinal fluid (lumbar puncture):</w:t>
      </w:r>
      <w:r w:rsidR="00D251D6" w:rsidRPr="001F712A">
        <w:rPr>
          <w:rFonts w:ascii="Arial" w:hAnsi="Arial" w:cs="Arial"/>
        </w:rPr>
        <w:t xml:space="preserve"> </w:t>
      </w:r>
      <w:r w:rsidR="00D251D6" w:rsidRPr="001F712A">
        <w:rPr>
          <w:rFonts w:ascii="Arial" w:hAnsi="Arial" w:cs="Arial"/>
          <w:shd w:val="clear" w:color="auto" w:fill="FFFFFF"/>
        </w:rPr>
        <w:t>Hemolymphatic stage</w:t>
      </w:r>
      <w:r w:rsidR="00AB62A3" w:rsidRPr="001F712A">
        <w:rPr>
          <w:rFonts w:ascii="Arial" w:hAnsi="Arial" w:cs="Arial"/>
          <w:shd w:val="clear" w:color="auto" w:fill="FFFFFF"/>
        </w:rPr>
        <w:t xml:space="preserve"> is characterized by the absence of </w:t>
      </w:r>
      <w:r w:rsidR="00D251D6" w:rsidRPr="001F712A">
        <w:rPr>
          <w:rFonts w:ascii="Arial" w:hAnsi="Arial" w:cs="Arial"/>
          <w:shd w:val="clear" w:color="auto" w:fill="FFFFFF"/>
        </w:rPr>
        <w:t>trypanosomes AND ≤ 5 white cells/mm</w:t>
      </w:r>
      <w:r w:rsidR="00D251D6" w:rsidRPr="001F712A">
        <w:rPr>
          <w:rFonts w:ascii="Arial" w:hAnsi="Arial" w:cs="Arial"/>
          <w:shd w:val="clear" w:color="auto" w:fill="FFFFFF"/>
          <w:vertAlign w:val="superscript"/>
        </w:rPr>
        <w:t>3</w:t>
      </w:r>
      <w:r w:rsidR="00D251D6" w:rsidRPr="001F712A">
        <w:rPr>
          <w:rFonts w:ascii="Arial" w:hAnsi="Arial" w:cs="Arial"/>
        </w:rPr>
        <w:t xml:space="preserve"> </w:t>
      </w:r>
      <w:r w:rsidR="00AB62A3" w:rsidRPr="001F712A">
        <w:rPr>
          <w:rFonts w:ascii="Arial" w:hAnsi="Arial" w:cs="Arial"/>
        </w:rPr>
        <w:t xml:space="preserve">and the </w:t>
      </w:r>
      <w:r w:rsidR="00D251D6" w:rsidRPr="001F712A">
        <w:rPr>
          <w:rFonts w:ascii="Arial" w:hAnsi="Arial" w:cs="Arial"/>
        </w:rPr>
        <w:t>Meningoencephalitic stage</w:t>
      </w:r>
      <w:r w:rsidR="00AB62A3" w:rsidRPr="001F712A">
        <w:rPr>
          <w:rFonts w:ascii="Arial" w:hAnsi="Arial" w:cs="Arial"/>
        </w:rPr>
        <w:t xml:space="preserve"> is defined by </w:t>
      </w:r>
      <w:r w:rsidR="00D251D6" w:rsidRPr="001F712A">
        <w:rPr>
          <w:rFonts w:ascii="Arial" w:hAnsi="Arial" w:cs="Arial"/>
        </w:rPr>
        <w:t>evidence of trypanosomes OR &gt; 5 white cells/mm</w:t>
      </w:r>
      <w:r w:rsidR="00D251D6" w:rsidRPr="001F712A">
        <w:rPr>
          <w:rFonts w:ascii="Arial" w:hAnsi="Arial" w:cs="Arial"/>
          <w:vertAlign w:val="superscript"/>
        </w:rPr>
        <w:t>3</w:t>
      </w:r>
      <w:r w:rsidR="00434881" w:rsidRPr="00434881">
        <w:rPr>
          <w:rFonts w:ascii="Arial" w:hAnsi="Arial" w:cs="Arial"/>
        </w:rPr>
        <w:t>.</w:t>
      </w:r>
    </w:p>
    <w:p w14:paraId="78A0DD63" w14:textId="77777777" w:rsidR="00434881" w:rsidRDefault="00434881" w:rsidP="001F712A">
      <w:pPr>
        <w:pStyle w:val="NoSpacing"/>
        <w:spacing w:line="276" w:lineRule="auto"/>
        <w:rPr>
          <w:rFonts w:ascii="Arial" w:hAnsi="Arial" w:cs="Arial"/>
        </w:rPr>
      </w:pPr>
    </w:p>
    <w:p w14:paraId="4ED33EBF" w14:textId="26E13D9C" w:rsidR="00D41F71" w:rsidRDefault="00D41F71" w:rsidP="001F712A">
      <w:pPr>
        <w:pStyle w:val="NoSpacing"/>
        <w:spacing w:line="276" w:lineRule="auto"/>
        <w:rPr>
          <w:rFonts w:ascii="Arial" w:hAnsi="Arial" w:cs="Arial"/>
          <w:shd w:val="clear" w:color="auto" w:fill="FFFFFF"/>
        </w:rPr>
      </w:pPr>
      <w:r w:rsidRPr="001F712A">
        <w:rPr>
          <w:rFonts w:ascii="Arial" w:hAnsi="Arial" w:cs="Arial"/>
        </w:rPr>
        <w:t xml:space="preserve">Diagnosis of Chagas disease is via </w:t>
      </w:r>
      <w:r w:rsidRPr="001F712A">
        <w:rPr>
          <w:rFonts w:ascii="Arial" w:hAnsi="Arial" w:cs="Arial"/>
          <w:shd w:val="clear" w:color="auto" w:fill="FFFFFF"/>
        </w:rPr>
        <w:t>identification of </w:t>
      </w:r>
      <w:r w:rsidRPr="001F712A">
        <w:rPr>
          <w:rStyle w:val="Emphasis"/>
          <w:rFonts w:ascii="Arial" w:hAnsi="Arial" w:cs="Arial"/>
          <w:shd w:val="clear" w:color="auto" w:fill="FFFFFF"/>
        </w:rPr>
        <w:t>Trypanosoma cruzi </w:t>
      </w:r>
      <w:r w:rsidRPr="001F712A">
        <w:rPr>
          <w:rFonts w:ascii="Arial" w:hAnsi="Arial" w:cs="Arial"/>
          <w:shd w:val="clear" w:color="auto" w:fill="FFFFFF"/>
        </w:rPr>
        <w:t xml:space="preserve">by direct microscopy of fresh blood or blood concentrated by </w:t>
      </w:r>
      <w:r w:rsidR="00434881">
        <w:rPr>
          <w:rFonts w:ascii="Arial" w:hAnsi="Arial" w:cs="Arial"/>
          <w:shd w:val="clear" w:color="auto" w:fill="FFFFFF"/>
        </w:rPr>
        <w:t xml:space="preserve">the </w:t>
      </w:r>
      <w:r w:rsidRPr="001F712A">
        <w:rPr>
          <w:rFonts w:ascii="Arial" w:hAnsi="Arial" w:cs="Arial"/>
          <w:shd w:val="clear" w:color="auto" w:fill="FFFFFF"/>
        </w:rPr>
        <w:t xml:space="preserve">microhematocrit method. Serological tests for anti-Trypanosoma cruzi antibodies are performed for cases of suspected disease but no definitive diagnosis </w:t>
      </w:r>
      <w:r w:rsidR="00434881">
        <w:rPr>
          <w:rFonts w:ascii="Arial" w:hAnsi="Arial" w:cs="Arial"/>
          <w:shd w:val="clear" w:color="auto" w:fill="FFFFFF"/>
        </w:rPr>
        <w:t xml:space="preserve">by </w:t>
      </w:r>
      <w:r w:rsidRPr="001F712A">
        <w:rPr>
          <w:rFonts w:ascii="Arial" w:hAnsi="Arial" w:cs="Arial"/>
          <w:shd w:val="clear" w:color="auto" w:fill="FFFFFF"/>
        </w:rPr>
        <w:t>microscopy</w:t>
      </w:r>
      <w:r w:rsidR="00434881">
        <w:rPr>
          <w:rFonts w:ascii="Arial" w:hAnsi="Arial" w:cs="Arial"/>
          <w:shd w:val="clear" w:color="auto" w:fill="FFFFFF"/>
        </w:rPr>
        <w:t>.</w:t>
      </w:r>
    </w:p>
    <w:p w14:paraId="2A0541A5" w14:textId="77777777" w:rsidR="00434881" w:rsidRPr="001F712A" w:rsidRDefault="00434881" w:rsidP="001F712A">
      <w:pPr>
        <w:pStyle w:val="NoSpacing"/>
        <w:spacing w:line="276" w:lineRule="auto"/>
        <w:rPr>
          <w:rFonts w:ascii="Arial" w:hAnsi="Arial" w:cs="Arial"/>
        </w:rPr>
      </w:pPr>
    </w:p>
    <w:p w14:paraId="06DE717E" w14:textId="79F361B5" w:rsidR="00942BFD" w:rsidRPr="004D28AF" w:rsidRDefault="00942BFD" w:rsidP="001F712A">
      <w:pPr>
        <w:pStyle w:val="NoSpacing"/>
        <w:spacing w:line="276" w:lineRule="auto"/>
        <w:rPr>
          <w:rFonts w:ascii="Arial" w:hAnsi="Arial" w:cs="Arial"/>
          <w:bCs/>
          <w:color w:val="FF0000"/>
        </w:rPr>
      </w:pPr>
      <w:r w:rsidRPr="004D28AF">
        <w:rPr>
          <w:rFonts w:ascii="Arial" w:hAnsi="Arial" w:cs="Arial"/>
          <w:bCs/>
          <w:color w:val="FF0000"/>
        </w:rPr>
        <w:t>P</w:t>
      </w:r>
      <w:r w:rsidR="00434881" w:rsidRPr="004D28AF">
        <w:rPr>
          <w:rFonts w:ascii="Arial" w:hAnsi="Arial" w:cs="Arial"/>
          <w:bCs/>
          <w:color w:val="FF0000"/>
        </w:rPr>
        <w:t>HARMACOTHERAPY FOR TRYPANOSMIASIS</w:t>
      </w:r>
      <w:r w:rsidR="00D41F71" w:rsidRPr="004D28AF">
        <w:rPr>
          <w:rFonts w:ascii="Arial" w:hAnsi="Arial" w:cs="Arial"/>
          <w:bCs/>
          <w:color w:val="FF0000"/>
        </w:rPr>
        <w:t xml:space="preserve"> </w:t>
      </w:r>
    </w:p>
    <w:p w14:paraId="67F16F26" w14:textId="77777777" w:rsidR="00434881" w:rsidRDefault="00434881" w:rsidP="001F712A">
      <w:pPr>
        <w:pStyle w:val="NoSpacing"/>
        <w:spacing w:line="276" w:lineRule="auto"/>
        <w:rPr>
          <w:rFonts w:ascii="Arial" w:hAnsi="Arial" w:cs="Arial"/>
          <w:shd w:val="clear" w:color="auto" w:fill="FFFFFF"/>
        </w:rPr>
      </w:pPr>
    </w:p>
    <w:p w14:paraId="70A035EA" w14:textId="08F3AF1D" w:rsidR="00D41F71" w:rsidRPr="001F712A" w:rsidRDefault="00D251D6" w:rsidP="001F712A">
      <w:pPr>
        <w:pStyle w:val="NoSpacing"/>
        <w:spacing w:line="276" w:lineRule="auto"/>
        <w:rPr>
          <w:rFonts w:ascii="Arial" w:hAnsi="Arial" w:cs="Arial"/>
        </w:rPr>
      </w:pPr>
      <w:r w:rsidRPr="001F712A">
        <w:rPr>
          <w:rFonts w:ascii="Arial" w:hAnsi="Arial" w:cs="Arial"/>
          <w:shd w:val="clear" w:color="auto" w:fill="FFFFFF"/>
        </w:rPr>
        <w:t>Acute or chronic Chagas disease can be treated with either benznidazole or nifurtimox</w:t>
      </w:r>
      <w:r w:rsidR="00D41F71" w:rsidRPr="001F712A">
        <w:rPr>
          <w:rFonts w:ascii="Arial" w:hAnsi="Arial" w:cs="Arial"/>
          <w:shd w:val="clear" w:color="auto" w:fill="FFFFFF"/>
        </w:rPr>
        <w:t xml:space="preserve"> for those without cardiac or GIT complications</w:t>
      </w:r>
      <w:r w:rsidR="00434881">
        <w:rPr>
          <w:rFonts w:ascii="Arial" w:hAnsi="Arial" w:cs="Arial"/>
          <w:shd w:val="clear" w:color="auto" w:fill="FFFFFF"/>
        </w:rPr>
        <w:t xml:space="preserve">. </w:t>
      </w:r>
      <w:r w:rsidR="00D41F71" w:rsidRPr="001F712A">
        <w:rPr>
          <w:rFonts w:ascii="Arial" w:hAnsi="Arial" w:cs="Arial"/>
          <w:shd w:val="clear" w:color="auto" w:fill="FFFFFF"/>
        </w:rPr>
        <w:t>Drugs employed in the management of HAT include Nifurtimox</w:t>
      </w:r>
      <w:r w:rsidR="00434881">
        <w:rPr>
          <w:rFonts w:ascii="Arial" w:hAnsi="Arial" w:cs="Arial"/>
          <w:shd w:val="clear" w:color="auto" w:fill="FFFFFF"/>
        </w:rPr>
        <w:t>,</w:t>
      </w:r>
      <w:r w:rsidR="00D41F71" w:rsidRPr="001F712A">
        <w:rPr>
          <w:rFonts w:ascii="Arial" w:hAnsi="Arial" w:cs="Arial"/>
          <w:shd w:val="clear" w:color="auto" w:fill="FFFFFF"/>
        </w:rPr>
        <w:t xml:space="preserve"> Eflornithine, </w:t>
      </w:r>
      <w:r w:rsidR="0080555C" w:rsidRPr="001F712A">
        <w:rPr>
          <w:rFonts w:ascii="Arial" w:hAnsi="Arial" w:cs="Arial"/>
          <w:shd w:val="clear" w:color="auto" w:fill="FFFFFF"/>
        </w:rPr>
        <w:t>Mela</w:t>
      </w:r>
      <w:r w:rsidR="00D92C59" w:rsidRPr="001F712A">
        <w:rPr>
          <w:rFonts w:ascii="Arial" w:hAnsi="Arial" w:cs="Arial"/>
          <w:shd w:val="clear" w:color="auto" w:fill="FFFFFF"/>
        </w:rPr>
        <w:t>rsoprol</w:t>
      </w:r>
      <w:r w:rsidR="0080555C" w:rsidRPr="001F712A">
        <w:rPr>
          <w:rFonts w:ascii="Arial" w:hAnsi="Arial" w:cs="Arial"/>
          <w:shd w:val="clear" w:color="auto" w:fill="FFFFFF"/>
        </w:rPr>
        <w:t xml:space="preserve">, </w:t>
      </w:r>
      <w:r w:rsidR="00036BF8" w:rsidRPr="001F712A">
        <w:rPr>
          <w:rFonts w:ascii="Arial" w:hAnsi="Arial" w:cs="Arial"/>
          <w:shd w:val="clear" w:color="auto" w:fill="FFFFFF"/>
        </w:rPr>
        <w:t>Pentamidine</w:t>
      </w:r>
      <w:r w:rsidR="00036BF8">
        <w:rPr>
          <w:rFonts w:ascii="Arial" w:hAnsi="Arial" w:cs="Arial"/>
          <w:shd w:val="clear" w:color="auto" w:fill="FFFFFF"/>
        </w:rPr>
        <w:t>,</w:t>
      </w:r>
      <w:r w:rsidR="00036BF8" w:rsidRPr="001F712A">
        <w:rPr>
          <w:rFonts w:ascii="Arial" w:hAnsi="Arial" w:cs="Arial"/>
          <w:shd w:val="clear" w:color="auto" w:fill="FFFFFF"/>
        </w:rPr>
        <w:t xml:space="preserve"> and</w:t>
      </w:r>
      <w:r w:rsidR="00D92C59" w:rsidRPr="001F712A">
        <w:rPr>
          <w:rFonts w:ascii="Arial" w:hAnsi="Arial" w:cs="Arial"/>
          <w:shd w:val="clear" w:color="auto" w:fill="FFFFFF"/>
        </w:rPr>
        <w:t xml:space="preserve"> Prednisolone</w:t>
      </w:r>
      <w:r w:rsidR="00881B4D" w:rsidRPr="001F712A">
        <w:rPr>
          <w:rFonts w:ascii="Arial" w:hAnsi="Arial" w:cs="Arial"/>
          <w:shd w:val="clear" w:color="auto" w:fill="FFFAE5"/>
        </w:rPr>
        <w:t xml:space="preserve"> </w:t>
      </w:r>
      <w:r w:rsidR="00E31438" w:rsidRPr="001F712A">
        <w:rPr>
          <w:rFonts w:ascii="Arial" w:hAnsi="Arial" w:cs="Arial"/>
          <w:shd w:val="clear" w:color="auto" w:fill="FFFAE5"/>
        </w:rPr>
        <w:t>(24).</w:t>
      </w:r>
      <w:r w:rsidR="00BC78D1" w:rsidRPr="001F712A">
        <w:rPr>
          <w:rFonts w:ascii="Arial" w:hAnsi="Arial" w:cs="Arial"/>
        </w:rPr>
        <w:t xml:space="preserve"> </w:t>
      </w:r>
    </w:p>
    <w:p w14:paraId="2FA219E5" w14:textId="77777777" w:rsidR="001D6C2B" w:rsidRPr="001F712A" w:rsidRDefault="00D41F71" w:rsidP="001F712A">
      <w:pPr>
        <w:pStyle w:val="NoSpacing"/>
        <w:spacing w:line="276" w:lineRule="auto"/>
        <w:rPr>
          <w:rFonts w:ascii="Arial" w:hAnsi="Arial" w:cs="Arial"/>
          <w:b/>
        </w:rPr>
      </w:pPr>
      <w:r w:rsidRPr="001F712A">
        <w:rPr>
          <w:rFonts w:ascii="Arial" w:hAnsi="Arial" w:cs="Arial"/>
          <w:b/>
        </w:rPr>
        <w:t xml:space="preserve"> </w:t>
      </w:r>
    </w:p>
    <w:p w14:paraId="392B633E" w14:textId="4D9C678B" w:rsidR="004633AD" w:rsidRPr="004D28AF" w:rsidRDefault="0078074A" w:rsidP="001F712A">
      <w:pPr>
        <w:pStyle w:val="NoSpacing"/>
        <w:spacing w:line="276" w:lineRule="auto"/>
        <w:rPr>
          <w:rFonts w:ascii="Arial" w:hAnsi="Arial" w:cs="Arial"/>
          <w:b/>
          <w:bCs/>
          <w:color w:val="0070C0"/>
        </w:rPr>
      </w:pPr>
      <w:r w:rsidRPr="004D28AF">
        <w:rPr>
          <w:rFonts w:ascii="Arial" w:hAnsi="Arial" w:cs="Arial"/>
          <w:b/>
          <w:bCs/>
          <w:color w:val="0070C0"/>
        </w:rPr>
        <w:t>SPOROZOANS</w:t>
      </w:r>
    </w:p>
    <w:bookmarkEnd w:id="2"/>
    <w:p w14:paraId="372ED3D6" w14:textId="77777777" w:rsidR="00434881" w:rsidRDefault="00434881" w:rsidP="001F712A">
      <w:pPr>
        <w:pStyle w:val="NoSpacing"/>
        <w:spacing w:line="276" w:lineRule="auto"/>
        <w:rPr>
          <w:rFonts w:ascii="Arial" w:eastAsia="Times New Roman" w:hAnsi="Arial" w:cs="Arial"/>
        </w:rPr>
      </w:pPr>
    </w:p>
    <w:p w14:paraId="135F1BA5" w14:textId="5774CED0" w:rsidR="00274C4C" w:rsidRPr="001F712A" w:rsidRDefault="00274C4C" w:rsidP="001F712A">
      <w:pPr>
        <w:pStyle w:val="NoSpacing"/>
        <w:spacing w:line="276" w:lineRule="auto"/>
        <w:rPr>
          <w:rFonts w:ascii="Arial" w:eastAsia="Times New Roman" w:hAnsi="Arial" w:cs="Arial"/>
        </w:rPr>
      </w:pPr>
      <w:bookmarkStart w:id="4" w:name="_Hlk60256574"/>
      <w:r w:rsidRPr="001F712A">
        <w:rPr>
          <w:rFonts w:ascii="Arial" w:eastAsia="Times New Roman" w:hAnsi="Arial" w:cs="Arial"/>
        </w:rPr>
        <w:t>Sporozoans are a group of non-flagellated, non</w:t>
      </w:r>
      <w:r w:rsidR="004633AD" w:rsidRPr="001F712A">
        <w:rPr>
          <w:rFonts w:ascii="Arial" w:eastAsia="Times New Roman" w:hAnsi="Arial" w:cs="Arial"/>
        </w:rPr>
        <w:t>-</w:t>
      </w:r>
      <w:r w:rsidRPr="001F712A">
        <w:rPr>
          <w:rFonts w:ascii="Arial" w:eastAsia="Times New Roman" w:hAnsi="Arial" w:cs="Arial"/>
        </w:rPr>
        <w:t>ciliated and non-amoeboid protists that are responsible for diseases such as malaria and toxoplasmosis.</w:t>
      </w:r>
    </w:p>
    <w:p w14:paraId="74AB14C9" w14:textId="77777777" w:rsidR="00434881" w:rsidRDefault="00434881" w:rsidP="001F712A">
      <w:pPr>
        <w:pStyle w:val="NoSpacing"/>
        <w:spacing w:line="276" w:lineRule="auto"/>
        <w:rPr>
          <w:rFonts w:ascii="Arial" w:eastAsia="Times New Roman" w:hAnsi="Arial" w:cs="Arial"/>
          <w:b/>
        </w:rPr>
      </w:pPr>
    </w:p>
    <w:p w14:paraId="34EEC5F1" w14:textId="3E878F79" w:rsidR="00880769" w:rsidRPr="004D28AF" w:rsidRDefault="00B1552C" w:rsidP="001F712A">
      <w:pPr>
        <w:pStyle w:val="NoSpacing"/>
        <w:spacing w:line="276" w:lineRule="auto"/>
        <w:rPr>
          <w:rFonts w:ascii="Arial" w:eastAsia="Times New Roman" w:hAnsi="Arial" w:cs="Arial"/>
          <w:b/>
          <w:color w:val="00B050"/>
        </w:rPr>
      </w:pPr>
      <w:r w:rsidRPr="004D28AF">
        <w:rPr>
          <w:rFonts w:ascii="Arial" w:eastAsia="Times New Roman" w:hAnsi="Arial" w:cs="Arial"/>
          <w:b/>
          <w:color w:val="00B050"/>
        </w:rPr>
        <w:t>M</w:t>
      </w:r>
      <w:r w:rsidR="00434881" w:rsidRPr="004D28AF">
        <w:rPr>
          <w:rFonts w:ascii="Arial" w:eastAsia="Times New Roman" w:hAnsi="Arial" w:cs="Arial"/>
          <w:b/>
          <w:color w:val="00B050"/>
        </w:rPr>
        <w:t xml:space="preserve">alaria </w:t>
      </w:r>
    </w:p>
    <w:p w14:paraId="32C6E698" w14:textId="77777777" w:rsidR="00434881" w:rsidRDefault="00434881" w:rsidP="001F712A">
      <w:pPr>
        <w:pStyle w:val="NoSpacing"/>
        <w:spacing w:line="276" w:lineRule="auto"/>
        <w:rPr>
          <w:rFonts w:ascii="Arial" w:eastAsia="Times New Roman" w:hAnsi="Arial" w:cs="Arial"/>
        </w:rPr>
      </w:pPr>
    </w:p>
    <w:p w14:paraId="60FE73A4" w14:textId="7197DBFD" w:rsidR="004A359C" w:rsidRDefault="00880769" w:rsidP="001F712A">
      <w:pPr>
        <w:pStyle w:val="NoSpacing"/>
        <w:spacing w:line="276" w:lineRule="auto"/>
        <w:rPr>
          <w:rFonts w:ascii="Arial" w:hAnsi="Arial" w:cs="Arial"/>
        </w:rPr>
      </w:pPr>
      <w:r w:rsidRPr="001F712A">
        <w:rPr>
          <w:rFonts w:ascii="Arial" w:eastAsia="Times New Roman" w:hAnsi="Arial" w:cs="Arial"/>
        </w:rPr>
        <w:t xml:space="preserve">Malaria is an infection caused by single-celled parasites that enter the blood through the bite of an Anopheles mosquito. These parasites, called plasmodia, belong to at least five species; P falciparum, P vivax, P ovale, P malariae and P knowlesi. </w:t>
      </w:r>
      <w:r w:rsidRPr="001F712A">
        <w:rPr>
          <w:rFonts w:ascii="Arial" w:hAnsi="Arial" w:cs="Arial"/>
          <w:i/>
          <w:iCs/>
        </w:rPr>
        <w:t>Plasmodium </w:t>
      </w:r>
      <w:r w:rsidRPr="001F712A">
        <w:rPr>
          <w:rFonts w:ascii="Arial" w:hAnsi="Arial" w:cs="Arial"/>
        </w:rPr>
        <w:t>parasites spend several parts of their life cycle inside humans and another part inside mosquitoes. During the human part of their life cycle, </w:t>
      </w:r>
      <w:r w:rsidRPr="001F712A">
        <w:rPr>
          <w:rFonts w:ascii="Arial" w:hAnsi="Arial" w:cs="Arial"/>
          <w:i/>
          <w:iCs/>
        </w:rPr>
        <w:t>Plasmodium</w:t>
      </w:r>
      <w:r w:rsidRPr="001F712A">
        <w:rPr>
          <w:rFonts w:ascii="Arial" w:hAnsi="Arial" w:cs="Arial"/>
        </w:rPr>
        <w:t> parasites infect and multiply inside liver cells and red blood cells.</w:t>
      </w:r>
    </w:p>
    <w:p w14:paraId="69DF5A3D" w14:textId="77777777" w:rsidR="00434881" w:rsidRPr="001F712A" w:rsidRDefault="00434881" w:rsidP="001F712A">
      <w:pPr>
        <w:pStyle w:val="NoSpacing"/>
        <w:spacing w:line="276" w:lineRule="auto"/>
        <w:rPr>
          <w:rFonts w:ascii="Arial" w:hAnsi="Arial" w:cs="Arial"/>
        </w:rPr>
      </w:pPr>
    </w:p>
    <w:p w14:paraId="1AB30CAE" w14:textId="5C849075" w:rsidR="00434881" w:rsidRDefault="001F42C4" w:rsidP="001F712A">
      <w:pPr>
        <w:pStyle w:val="NoSpacing"/>
        <w:spacing w:line="276" w:lineRule="auto"/>
        <w:rPr>
          <w:rFonts w:ascii="Arial" w:eastAsia="Times New Roman" w:hAnsi="Arial" w:cs="Arial"/>
        </w:rPr>
      </w:pPr>
      <w:r w:rsidRPr="001F712A">
        <w:rPr>
          <w:rFonts w:ascii="Arial" w:eastAsia="Times New Roman" w:hAnsi="Arial" w:cs="Arial"/>
        </w:rPr>
        <w:t>Malaria infection begins when an infected female </w:t>
      </w:r>
      <w:r w:rsidRPr="001F712A">
        <w:rPr>
          <w:rFonts w:ascii="Arial" w:eastAsia="Times New Roman" w:hAnsi="Arial" w:cs="Arial"/>
          <w:i/>
          <w:iCs/>
        </w:rPr>
        <w:t>Anopheles </w:t>
      </w:r>
      <w:r w:rsidRPr="001F712A">
        <w:rPr>
          <w:rFonts w:ascii="Arial" w:eastAsia="Times New Roman" w:hAnsi="Arial" w:cs="Arial"/>
        </w:rPr>
        <w:t>mosquito bites a person, injecting </w:t>
      </w:r>
      <w:r w:rsidRPr="001F712A">
        <w:rPr>
          <w:rFonts w:ascii="Arial" w:eastAsia="Times New Roman" w:hAnsi="Arial" w:cs="Arial"/>
          <w:i/>
          <w:iCs/>
        </w:rPr>
        <w:t>Plasmodium </w:t>
      </w:r>
      <w:r w:rsidRPr="001F712A">
        <w:rPr>
          <w:rFonts w:ascii="Arial" w:eastAsia="Times New Roman" w:hAnsi="Arial" w:cs="Arial"/>
        </w:rPr>
        <w:t>parasites, in the form of </w:t>
      </w:r>
      <w:hyperlink r:id="rId22" w:tgtFrame="_blank" w:history="1">
        <w:r w:rsidRPr="001F712A">
          <w:rPr>
            <w:rFonts w:ascii="Arial" w:eastAsia="Times New Roman" w:hAnsi="Arial" w:cs="Arial"/>
          </w:rPr>
          <w:t>sporozoites</w:t>
        </w:r>
      </w:hyperlink>
      <w:r w:rsidRPr="001F712A">
        <w:rPr>
          <w:rFonts w:ascii="Arial" w:eastAsia="Times New Roman" w:hAnsi="Arial" w:cs="Arial"/>
        </w:rPr>
        <w:t>, into the bloodstream and then to the liver. In the liver, asexual multiplication of the sporozoites take place and these are released from the liver as merozoites which invade the red blood cells and multiply within the red cells until the cells burst and the released merozoites invade more red cells w</w:t>
      </w:r>
      <w:r w:rsidR="0080555C" w:rsidRPr="001F712A">
        <w:rPr>
          <w:rFonts w:ascii="Arial" w:eastAsia="Times New Roman" w:hAnsi="Arial" w:cs="Arial"/>
        </w:rPr>
        <w:t>ith the cycle repeating itself and causing fever</w:t>
      </w:r>
      <w:r w:rsidR="0080555C" w:rsidRPr="001F712A">
        <w:rPr>
          <w:rFonts w:ascii="Arial" w:hAnsi="Arial" w:cs="Arial"/>
        </w:rPr>
        <w:t>.</w:t>
      </w:r>
      <w:r w:rsidR="00434881">
        <w:rPr>
          <w:rFonts w:ascii="Arial" w:hAnsi="Arial" w:cs="Arial"/>
        </w:rPr>
        <w:t xml:space="preserve"> </w:t>
      </w:r>
      <w:r w:rsidRPr="001F712A">
        <w:rPr>
          <w:rFonts w:ascii="Arial" w:eastAsia="Times New Roman" w:hAnsi="Arial" w:cs="Arial"/>
        </w:rPr>
        <w:t xml:space="preserve">Some of the merozoites leave the cycle of asexual multiplication and instead of replicating within the cells develop into sexual forms of the parasites known as gametocytes. Following the bite of an infected person, gametocytes are ingested by the mosquito and develop into gametes which ultimately become sporozoites which travel to the </w:t>
      </w:r>
      <w:r w:rsidR="00036BF8" w:rsidRPr="001F712A">
        <w:rPr>
          <w:rFonts w:ascii="Arial" w:eastAsia="Times New Roman" w:hAnsi="Arial" w:cs="Arial"/>
        </w:rPr>
        <w:t>mosquito’s</w:t>
      </w:r>
      <w:r w:rsidRPr="001F712A">
        <w:rPr>
          <w:rFonts w:ascii="Arial" w:eastAsia="Times New Roman" w:hAnsi="Arial" w:cs="Arial"/>
        </w:rPr>
        <w:t xml:space="preserve"> salivary glands</w:t>
      </w:r>
      <w:r w:rsidR="005028CA" w:rsidRPr="001F712A">
        <w:rPr>
          <w:rFonts w:ascii="Arial" w:eastAsia="Times New Roman" w:hAnsi="Arial" w:cs="Arial"/>
        </w:rPr>
        <w:t xml:space="preserve"> (25)</w:t>
      </w:r>
      <w:r w:rsidRPr="001F712A">
        <w:rPr>
          <w:rFonts w:ascii="Arial" w:eastAsia="Times New Roman" w:hAnsi="Arial" w:cs="Arial"/>
        </w:rPr>
        <w:t xml:space="preserve">. </w:t>
      </w:r>
    </w:p>
    <w:p w14:paraId="343FEC40" w14:textId="32A50A5D" w:rsidR="00434881" w:rsidRPr="00434881" w:rsidRDefault="001F42C4" w:rsidP="001F712A">
      <w:pPr>
        <w:pStyle w:val="NoSpacing"/>
        <w:spacing w:line="276" w:lineRule="auto"/>
        <w:rPr>
          <w:rFonts w:ascii="Arial" w:hAnsi="Arial" w:cs="Arial"/>
          <w:bCs/>
        </w:rPr>
      </w:pPr>
      <w:r w:rsidRPr="001F712A">
        <w:rPr>
          <w:rFonts w:ascii="Arial" w:eastAsia="Times New Roman" w:hAnsi="Arial" w:cs="Arial"/>
        </w:rPr>
        <w:br/>
      </w:r>
      <w:r w:rsidRPr="004D28AF">
        <w:rPr>
          <w:rFonts w:ascii="Arial" w:hAnsi="Arial" w:cs="Arial"/>
          <w:bCs/>
          <w:color w:val="FF0000"/>
        </w:rPr>
        <w:t>C</w:t>
      </w:r>
      <w:r w:rsidR="00434881" w:rsidRPr="004D28AF">
        <w:rPr>
          <w:rFonts w:ascii="Arial" w:hAnsi="Arial" w:cs="Arial"/>
          <w:bCs/>
          <w:color w:val="FF0000"/>
        </w:rPr>
        <w:t xml:space="preserve">LINICAL PRESENTATION </w:t>
      </w:r>
    </w:p>
    <w:p w14:paraId="132474A0" w14:textId="77777777" w:rsidR="00434881" w:rsidRDefault="00434881" w:rsidP="001F712A">
      <w:pPr>
        <w:pStyle w:val="NoSpacing"/>
        <w:spacing w:line="276" w:lineRule="auto"/>
        <w:rPr>
          <w:rFonts w:ascii="Arial" w:hAnsi="Arial" w:cs="Arial"/>
          <w:b/>
        </w:rPr>
      </w:pPr>
    </w:p>
    <w:p w14:paraId="5D3C6790" w14:textId="4BEB534A" w:rsidR="001F42C4" w:rsidRDefault="003B7574" w:rsidP="001F712A">
      <w:pPr>
        <w:pStyle w:val="NoSpacing"/>
        <w:spacing w:line="276" w:lineRule="auto"/>
        <w:rPr>
          <w:rFonts w:ascii="Arial" w:hAnsi="Arial" w:cs="Arial"/>
        </w:rPr>
      </w:pPr>
      <w:r w:rsidRPr="001F712A">
        <w:rPr>
          <w:rFonts w:ascii="Arial" w:hAnsi="Arial" w:cs="Arial"/>
        </w:rPr>
        <w:t>Uncomplicated malaria presents with fever</w:t>
      </w:r>
      <w:r w:rsidR="00CE65C4" w:rsidRPr="001F712A">
        <w:rPr>
          <w:rFonts w:ascii="Arial" w:hAnsi="Arial" w:cs="Arial"/>
        </w:rPr>
        <w:t>, headache</w:t>
      </w:r>
      <w:r w:rsidR="00434881">
        <w:rPr>
          <w:rFonts w:ascii="Arial" w:hAnsi="Arial" w:cs="Arial"/>
        </w:rPr>
        <w:t>,</w:t>
      </w:r>
      <w:r w:rsidR="00CE65C4" w:rsidRPr="001F712A">
        <w:rPr>
          <w:rFonts w:ascii="Arial" w:hAnsi="Arial" w:cs="Arial"/>
        </w:rPr>
        <w:t xml:space="preserve"> and generalized mala</w:t>
      </w:r>
      <w:r w:rsidR="00434881">
        <w:rPr>
          <w:rFonts w:ascii="Arial" w:hAnsi="Arial" w:cs="Arial"/>
        </w:rPr>
        <w:t>i</w:t>
      </w:r>
      <w:r w:rsidR="007644EA">
        <w:rPr>
          <w:rFonts w:ascii="Arial" w:hAnsi="Arial" w:cs="Arial"/>
        </w:rPr>
        <w:t>se</w:t>
      </w:r>
      <w:r w:rsidR="00CE65C4" w:rsidRPr="001F712A">
        <w:rPr>
          <w:rFonts w:ascii="Arial" w:hAnsi="Arial" w:cs="Arial"/>
        </w:rPr>
        <w:t>. Severe malaria refers to the demonstration of asexual forms of the malaria parasites (commonly P falciparum) in a patient with a potentially fatal manifestation</w:t>
      </w:r>
      <w:r w:rsidR="007644EA">
        <w:rPr>
          <w:rFonts w:ascii="Arial" w:hAnsi="Arial" w:cs="Arial"/>
        </w:rPr>
        <w:t>s</w:t>
      </w:r>
      <w:r w:rsidR="00CE65C4" w:rsidRPr="001F712A">
        <w:rPr>
          <w:rFonts w:ascii="Arial" w:hAnsi="Arial" w:cs="Arial"/>
        </w:rPr>
        <w:t xml:space="preserve"> or complication</w:t>
      </w:r>
      <w:r w:rsidR="007644EA">
        <w:rPr>
          <w:rFonts w:ascii="Arial" w:hAnsi="Arial" w:cs="Arial"/>
        </w:rPr>
        <w:t>s</w:t>
      </w:r>
      <w:r w:rsidR="00CE65C4" w:rsidRPr="001F712A">
        <w:rPr>
          <w:rFonts w:ascii="Arial" w:hAnsi="Arial" w:cs="Arial"/>
        </w:rPr>
        <w:t xml:space="preserve"> of malaria. S</w:t>
      </w:r>
      <w:r w:rsidRPr="001F712A">
        <w:rPr>
          <w:rFonts w:ascii="Arial" w:hAnsi="Arial" w:cs="Arial"/>
        </w:rPr>
        <w:t xml:space="preserve">evere malaria is </w:t>
      </w:r>
      <w:r w:rsidR="00CE65C4" w:rsidRPr="001F712A">
        <w:rPr>
          <w:rFonts w:ascii="Arial" w:hAnsi="Arial" w:cs="Arial"/>
        </w:rPr>
        <w:t>characterized by altered mentation, severe hemolysis, some metabolic abnormalities</w:t>
      </w:r>
      <w:r w:rsidR="007644EA">
        <w:rPr>
          <w:rFonts w:ascii="Arial" w:hAnsi="Arial" w:cs="Arial"/>
        </w:rPr>
        <w:t>,</w:t>
      </w:r>
      <w:r w:rsidR="00CE65C4" w:rsidRPr="001F712A">
        <w:rPr>
          <w:rFonts w:ascii="Arial" w:hAnsi="Arial" w:cs="Arial"/>
        </w:rPr>
        <w:t xml:space="preserve"> and organ complic</w:t>
      </w:r>
      <w:r w:rsidR="007644EA">
        <w:rPr>
          <w:rFonts w:ascii="Arial" w:hAnsi="Arial" w:cs="Arial"/>
        </w:rPr>
        <w:t>a</w:t>
      </w:r>
      <w:r w:rsidR="00CE65C4" w:rsidRPr="001F712A">
        <w:rPr>
          <w:rFonts w:ascii="Arial" w:hAnsi="Arial" w:cs="Arial"/>
        </w:rPr>
        <w:t xml:space="preserve">tions. </w:t>
      </w:r>
    </w:p>
    <w:p w14:paraId="1DE7242A" w14:textId="77777777" w:rsidR="007644EA" w:rsidRPr="001F712A" w:rsidRDefault="007644EA" w:rsidP="001F712A">
      <w:pPr>
        <w:pStyle w:val="NoSpacing"/>
        <w:spacing w:line="276" w:lineRule="auto"/>
        <w:rPr>
          <w:rFonts w:ascii="Arial" w:hAnsi="Arial" w:cs="Arial"/>
          <w:b/>
        </w:rPr>
      </w:pPr>
    </w:p>
    <w:p w14:paraId="7C75C2FC" w14:textId="75FF449B" w:rsidR="007644EA" w:rsidRPr="004D28AF" w:rsidRDefault="00CE65C4" w:rsidP="001F712A">
      <w:pPr>
        <w:pStyle w:val="NoSpacing"/>
        <w:spacing w:line="276" w:lineRule="auto"/>
        <w:rPr>
          <w:rFonts w:ascii="Arial" w:hAnsi="Arial" w:cs="Arial"/>
          <w:bCs/>
          <w:color w:val="FF0000"/>
        </w:rPr>
      </w:pPr>
      <w:r w:rsidRPr="004D28AF">
        <w:rPr>
          <w:rFonts w:ascii="Arial" w:hAnsi="Arial" w:cs="Arial"/>
          <w:bCs/>
          <w:color w:val="FF0000"/>
        </w:rPr>
        <w:t>E</w:t>
      </w:r>
      <w:r w:rsidR="007644EA" w:rsidRPr="004D28AF">
        <w:rPr>
          <w:rFonts w:ascii="Arial" w:hAnsi="Arial" w:cs="Arial"/>
          <w:bCs/>
          <w:color w:val="FF0000"/>
        </w:rPr>
        <w:t xml:space="preserve">NDOCRINE AND METABOLIC ABNORMALITIES </w:t>
      </w:r>
    </w:p>
    <w:p w14:paraId="693C42F3" w14:textId="77777777" w:rsidR="007644EA" w:rsidRDefault="007644EA" w:rsidP="001F712A">
      <w:pPr>
        <w:pStyle w:val="NoSpacing"/>
        <w:spacing w:line="276" w:lineRule="auto"/>
        <w:rPr>
          <w:rFonts w:ascii="Arial" w:hAnsi="Arial" w:cs="Arial"/>
          <w:b/>
        </w:rPr>
      </w:pPr>
    </w:p>
    <w:p w14:paraId="420FCA82" w14:textId="34AD1B1A" w:rsidR="00C30F6C" w:rsidRDefault="00C30F6C" w:rsidP="001F712A">
      <w:pPr>
        <w:pStyle w:val="NoSpacing"/>
        <w:spacing w:line="276" w:lineRule="auto"/>
        <w:rPr>
          <w:rFonts w:ascii="Arial" w:hAnsi="Arial" w:cs="Arial"/>
        </w:rPr>
      </w:pPr>
      <w:r w:rsidRPr="001F712A">
        <w:rPr>
          <w:rFonts w:ascii="Arial" w:hAnsi="Arial" w:cs="Arial"/>
        </w:rPr>
        <w:lastRenderedPageBreak/>
        <w:t>Hypoglycemia is commonly documented in severe malaria and hyperglycemia although infrequently reported is seen in severe malaria as well as uncomplicated malaria</w:t>
      </w:r>
      <w:r w:rsidR="007644EA">
        <w:rPr>
          <w:rFonts w:ascii="Arial" w:hAnsi="Arial" w:cs="Arial"/>
        </w:rPr>
        <w:t>.</w:t>
      </w:r>
      <w:r w:rsidR="002D3803" w:rsidRPr="001F712A">
        <w:rPr>
          <w:rFonts w:ascii="Arial" w:hAnsi="Arial" w:cs="Arial"/>
        </w:rPr>
        <w:t xml:space="preserve"> Hypocalcemia is also reported in severe malaria as well as in cases of uncomplicated malaria.</w:t>
      </w:r>
    </w:p>
    <w:p w14:paraId="6FF590D4" w14:textId="77777777" w:rsidR="007644EA" w:rsidRPr="001F712A" w:rsidRDefault="007644EA" w:rsidP="001F712A">
      <w:pPr>
        <w:pStyle w:val="NoSpacing"/>
        <w:spacing w:line="276" w:lineRule="auto"/>
        <w:rPr>
          <w:rFonts w:ascii="Arial" w:hAnsi="Arial" w:cs="Arial"/>
          <w:b/>
        </w:rPr>
      </w:pPr>
    </w:p>
    <w:p w14:paraId="1469D30A" w14:textId="7257E566" w:rsidR="00880769" w:rsidRDefault="00880769" w:rsidP="001F712A">
      <w:pPr>
        <w:pStyle w:val="NoSpacing"/>
        <w:spacing w:line="276" w:lineRule="auto"/>
        <w:rPr>
          <w:rFonts w:ascii="Arial" w:hAnsi="Arial" w:cs="Arial"/>
          <w:b/>
          <w:shd w:val="clear" w:color="auto" w:fill="FFFFFF"/>
        </w:rPr>
      </w:pPr>
      <w:r w:rsidRPr="001F712A">
        <w:rPr>
          <w:rFonts w:ascii="Arial" w:hAnsi="Arial" w:cs="Arial"/>
        </w:rPr>
        <w:t xml:space="preserve">Hypoglycemia may be iatrogenic due to quinine </w:t>
      </w:r>
      <w:r w:rsidR="00875D6B" w:rsidRPr="001F712A">
        <w:rPr>
          <w:rFonts w:ascii="Arial" w:hAnsi="Arial" w:cs="Arial"/>
        </w:rPr>
        <w:t xml:space="preserve">administration </w:t>
      </w:r>
      <w:r w:rsidRPr="001F712A">
        <w:rPr>
          <w:rFonts w:ascii="Arial" w:hAnsi="Arial" w:cs="Arial"/>
        </w:rPr>
        <w:t xml:space="preserve">or due to increased glucose turnover secondary to increased glucose uptake resulting from anaerobic glycolysis and alterations in glucose </w:t>
      </w:r>
      <w:r w:rsidR="00452079" w:rsidRPr="001F712A">
        <w:rPr>
          <w:rFonts w:ascii="Arial" w:hAnsi="Arial" w:cs="Arial"/>
        </w:rPr>
        <w:t>production in severe malaria (26</w:t>
      </w:r>
      <w:r w:rsidRPr="001F712A">
        <w:rPr>
          <w:rFonts w:ascii="Arial" w:hAnsi="Arial" w:cs="Arial"/>
        </w:rPr>
        <w:t>).</w:t>
      </w:r>
      <w:r w:rsidR="00CE65C4" w:rsidRPr="001F712A">
        <w:rPr>
          <w:rFonts w:ascii="Arial" w:hAnsi="Arial" w:cs="Arial"/>
        </w:rPr>
        <w:t xml:space="preserve"> Nigeria Reports have </w:t>
      </w:r>
      <w:r w:rsidR="00036BF8" w:rsidRPr="001F712A">
        <w:rPr>
          <w:rFonts w:ascii="Arial" w:hAnsi="Arial" w:cs="Arial"/>
        </w:rPr>
        <w:t>hypoglycemia (</w:t>
      </w:r>
      <w:r w:rsidR="00CE65C4" w:rsidRPr="001F712A">
        <w:rPr>
          <w:rFonts w:ascii="Arial" w:hAnsi="Arial" w:cs="Arial"/>
        </w:rPr>
        <w:t>blood glucose &lt;2.2mmol/L) documented in 60% of children diagnosed with severe malaria</w:t>
      </w:r>
      <w:r w:rsidR="00452079" w:rsidRPr="001F712A">
        <w:rPr>
          <w:rFonts w:ascii="Arial" w:hAnsi="Arial" w:cs="Arial"/>
        </w:rPr>
        <w:t xml:space="preserve"> (27).</w:t>
      </w:r>
      <w:r w:rsidR="007644EA">
        <w:rPr>
          <w:rFonts w:ascii="Arial" w:hAnsi="Arial" w:cs="Arial"/>
        </w:rPr>
        <w:t xml:space="preserve"> </w:t>
      </w:r>
      <w:r w:rsidRPr="001F712A">
        <w:rPr>
          <w:rFonts w:ascii="Arial" w:eastAsia="Times New Roman" w:hAnsi="Arial" w:cs="Arial"/>
        </w:rPr>
        <w:t xml:space="preserve">Hyperglycemia on the other hand </w:t>
      </w:r>
      <w:r w:rsidR="00E91941" w:rsidRPr="001F712A">
        <w:rPr>
          <w:rFonts w:ascii="Arial" w:eastAsia="Times New Roman" w:hAnsi="Arial" w:cs="Arial"/>
        </w:rPr>
        <w:t>infrequently occur</w:t>
      </w:r>
      <w:r w:rsidR="007644EA">
        <w:rPr>
          <w:rFonts w:ascii="Arial" w:eastAsia="Times New Roman" w:hAnsi="Arial" w:cs="Arial"/>
        </w:rPr>
        <w:t>s</w:t>
      </w:r>
      <w:r w:rsidR="00E91941" w:rsidRPr="001F712A">
        <w:rPr>
          <w:rFonts w:ascii="Arial" w:eastAsia="Times New Roman" w:hAnsi="Arial" w:cs="Arial"/>
        </w:rPr>
        <w:t xml:space="preserve"> in persons with malaria </w:t>
      </w:r>
      <w:r w:rsidR="007644EA">
        <w:rPr>
          <w:rFonts w:ascii="Arial" w:eastAsia="Times New Roman" w:hAnsi="Arial" w:cs="Arial"/>
        </w:rPr>
        <w:t>and</w:t>
      </w:r>
      <w:r w:rsidR="00E91941" w:rsidRPr="001F712A">
        <w:rPr>
          <w:rFonts w:ascii="Arial" w:eastAsia="Times New Roman" w:hAnsi="Arial" w:cs="Arial"/>
        </w:rPr>
        <w:t xml:space="preserve"> it may present in uncomplicated malaria or severe malaria due to P falciparum infection. The causes of hyperglycemia sometimes </w:t>
      </w:r>
      <w:r w:rsidR="00036BF8" w:rsidRPr="001F712A">
        <w:rPr>
          <w:rFonts w:ascii="Arial" w:eastAsia="Times New Roman" w:hAnsi="Arial" w:cs="Arial"/>
        </w:rPr>
        <w:t>necessitate</w:t>
      </w:r>
      <w:r w:rsidR="00E91941" w:rsidRPr="001F712A">
        <w:rPr>
          <w:rFonts w:ascii="Arial" w:eastAsia="Times New Roman" w:hAnsi="Arial" w:cs="Arial"/>
        </w:rPr>
        <w:t xml:space="preserve"> </w:t>
      </w:r>
      <w:r w:rsidR="007644EA">
        <w:rPr>
          <w:rFonts w:ascii="Arial" w:eastAsia="Times New Roman" w:hAnsi="Arial" w:cs="Arial"/>
        </w:rPr>
        <w:t xml:space="preserve">the </w:t>
      </w:r>
      <w:r w:rsidR="00E91941" w:rsidRPr="001F712A">
        <w:rPr>
          <w:rFonts w:ascii="Arial" w:eastAsia="Times New Roman" w:hAnsi="Arial" w:cs="Arial"/>
        </w:rPr>
        <w:t xml:space="preserve">temporary use of insulin </w:t>
      </w:r>
      <w:r w:rsidR="007644EA">
        <w:rPr>
          <w:rFonts w:ascii="Arial" w:eastAsia="Times New Roman" w:hAnsi="Arial" w:cs="Arial"/>
        </w:rPr>
        <w:t xml:space="preserve">and is </w:t>
      </w:r>
      <w:r w:rsidR="00E91941" w:rsidRPr="001F712A">
        <w:rPr>
          <w:rFonts w:ascii="Arial" w:eastAsia="Times New Roman" w:hAnsi="Arial" w:cs="Arial"/>
        </w:rPr>
        <w:t>multifactorial. These include release of counter-regulatory hormones in response to the stress</w:t>
      </w:r>
      <w:r w:rsidR="00171B4D" w:rsidRPr="001F712A">
        <w:rPr>
          <w:rFonts w:ascii="Arial" w:eastAsia="Times New Roman" w:hAnsi="Arial" w:cs="Arial"/>
        </w:rPr>
        <w:t xml:space="preserve"> of the underlying malaria disease condition and</w:t>
      </w:r>
      <w:r w:rsidR="0007454E" w:rsidRPr="001F712A">
        <w:rPr>
          <w:rFonts w:ascii="Arial" w:eastAsia="Times New Roman" w:hAnsi="Arial" w:cs="Arial"/>
        </w:rPr>
        <w:t xml:space="preserve"> pro inflammatory cytokines </w:t>
      </w:r>
      <w:r w:rsidR="00171B4D" w:rsidRPr="001F712A">
        <w:rPr>
          <w:rFonts w:ascii="Arial" w:eastAsia="Times New Roman" w:hAnsi="Arial" w:cs="Arial"/>
        </w:rPr>
        <w:t xml:space="preserve">which </w:t>
      </w:r>
      <w:r w:rsidR="0007454E" w:rsidRPr="001F712A">
        <w:rPr>
          <w:rFonts w:ascii="Arial" w:eastAsia="Times New Roman" w:hAnsi="Arial" w:cs="Arial"/>
        </w:rPr>
        <w:t>increase blood glucose</w:t>
      </w:r>
      <w:r w:rsidR="00171B4D" w:rsidRPr="001F712A">
        <w:rPr>
          <w:rFonts w:ascii="Arial" w:eastAsia="Times New Roman" w:hAnsi="Arial" w:cs="Arial"/>
        </w:rPr>
        <w:t xml:space="preserve"> (28).</w:t>
      </w:r>
      <w:r w:rsidR="002E4A38" w:rsidRPr="001F712A">
        <w:rPr>
          <w:rFonts w:ascii="Arial" w:eastAsia="Times New Roman" w:hAnsi="Arial" w:cs="Arial"/>
        </w:rPr>
        <w:t xml:space="preserve"> Other proposed rea</w:t>
      </w:r>
      <w:r w:rsidR="00636FEB" w:rsidRPr="001F712A">
        <w:rPr>
          <w:rFonts w:ascii="Arial" w:eastAsia="Times New Roman" w:hAnsi="Arial" w:cs="Arial"/>
        </w:rPr>
        <w:t>sons for hyperglycemia are</w:t>
      </w:r>
      <w:r w:rsidR="00E91941" w:rsidRPr="001F712A">
        <w:rPr>
          <w:rFonts w:ascii="Arial" w:eastAsia="Times New Roman" w:hAnsi="Arial" w:cs="Arial"/>
        </w:rPr>
        <w:t xml:space="preserve"> </w:t>
      </w:r>
      <w:r w:rsidRPr="001F712A">
        <w:rPr>
          <w:rFonts w:ascii="Arial" w:eastAsia="Times New Roman" w:hAnsi="Arial" w:cs="Arial"/>
        </w:rPr>
        <w:t xml:space="preserve">reduced sensitivity to </w:t>
      </w:r>
      <w:r w:rsidR="00636FEB" w:rsidRPr="001F712A">
        <w:rPr>
          <w:rFonts w:ascii="Arial" w:eastAsia="Times New Roman" w:hAnsi="Arial" w:cs="Arial"/>
        </w:rPr>
        <w:t>insulin and</w:t>
      </w:r>
      <w:r w:rsidR="0007454E" w:rsidRPr="001F712A">
        <w:rPr>
          <w:rFonts w:ascii="Arial" w:eastAsia="Times New Roman" w:hAnsi="Arial" w:cs="Arial"/>
        </w:rPr>
        <w:t xml:space="preserve"> increase</w:t>
      </w:r>
      <w:r w:rsidR="00636FEB" w:rsidRPr="001F712A">
        <w:rPr>
          <w:rFonts w:ascii="Arial" w:eastAsia="Times New Roman" w:hAnsi="Arial" w:cs="Arial"/>
        </w:rPr>
        <w:t xml:space="preserve">d </w:t>
      </w:r>
      <w:r w:rsidR="007644EA">
        <w:rPr>
          <w:rFonts w:ascii="Arial" w:eastAsia="Times New Roman" w:hAnsi="Arial" w:cs="Arial"/>
        </w:rPr>
        <w:t>g</w:t>
      </w:r>
      <w:r w:rsidR="00636FEB" w:rsidRPr="001F712A">
        <w:rPr>
          <w:rFonts w:ascii="Arial" w:hAnsi="Arial" w:cs="Arial"/>
        </w:rPr>
        <w:t xml:space="preserve">astric and </w:t>
      </w:r>
      <w:r w:rsidR="007644EA">
        <w:rPr>
          <w:rFonts w:ascii="Arial" w:hAnsi="Arial" w:cs="Arial"/>
        </w:rPr>
        <w:t>s</w:t>
      </w:r>
      <w:r w:rsidR="0007454E" w:rsidRPr="001F712A">
        <w:rPr>
          <w:rFonts w:ascii="Arial" w:hAnsi="Arial" w:cs="Arial"/>
        </w:rPr>
        <w:t xml:space="preserve">mall intestine permeability for </w:t>
      </w:r>
      <w:r w:rsidR="00036BF8" w:rsidRPr="001F712A">
        <w:rPr>
          <w:rFonts w:ascii="Arial" w:hAnsi="Arial" w:cs="Arial"/>
        </w:rPr>
        <w:t>sucrose in</w:t>
      </w:r>
      <w:r w:rsidR="0007454E" w:rsidRPr="001F712A">
        <w:rPr>
          <w:rFonts w:ascii="Arial" w:hAnsi="Arial" w:cs="Arial"/>
        </w:rPr>
        <w:t xml:space="preserve"> malaria patients</w:t>
      </w:r>
      <w:r w:rsidR="00636FEB" w:rsidRPr="001F712A">
        <w:rPr>
          <w:rFonts w:ascii="Arial" w:hAnsi="Arial" w:cs="Arial"/>
        </w:rPr>
        <w:t xml:space="preserve"> (29</w:t>
      </w:r>
      <w:r w:rsidR="004F3970" w:rsidRPr="001F712A">
        <w:rPr>
          <w:rFonts w:ascii="Arial" w:hAnsi="Arial" w:cs="Arial"/>
        </w:rPr>
        <w:t>-30</w:t>
      </w:r>
      <w:r w:rsidR="00636FEB" w:rsidRPr="001F712A">
        <w:rPr>
          <w:rFonts w:ascii="Arial" w:hAnsi="Arial" w:cs="Arial"/>
        </w:rPr>
        <w:t>).</w:t>
      </w:r>
      <w:r w:rsidR="0007454E" w:rsidRPr="001F712A">
        <w:rPr>
          <w:rFonts w:ascii="Arial" w:hAnsi="Arial" w:cs="Arial"/>
          <w:b/>
          <w:shd w:val="clear" w:color="auto" w:fill="FFFFFF"/>
        </w:rPr>
        <w:t xml:space="preserve"> </w:t>
      </w:r>
    </w:p>
    <w:p w14:paraId="6E692BBD" w14:textId="77777777" w:rsidR="007644EA" w:rsidRPr="001F712A" w:rsidRDefault="007644EA" w:rsidP="001F712A">
      <w:pPr>
        <w:pStyle w:val="NoSpacing"/>
        <w:spacing w:line="276" w:lineRule="auto"/>
        <w:rPr>
          <w:rFonts w:ascii="Arial" w:hAnsi="Arial" w:cs="Arial"/>
          <w:b/>
          <w:shd w:val="clear" w:color="auto" w:fill="FFFFFF"/>
        </w:rPr>
      </w:pPr>
    </w:p>
    <w:p w14:paraId="03737F46" w14:textId="78C742AB" w:rsidR="00FF0EC2" w:rsidRDefault="00036BF8" w:rsidP="001F712A">
      <w:pPr>
        <w:pStyle w:val="NoSpacing"/>
        <w:spacing w:line="276" w:lineRule="auto"/>
        <w:rPr>
          <w:rFonts w:ascii="Arial" w:hAnsi="Arial" w:cs="Arial"/>
          <w:color w:val="212121"/>
        </w:rPr>
      </w:pPr>
      <w:r w:rsidRPr="001F712A">
        <w:rPr>
          <w:rFonts w:ascii="Arial" w:hAnsi="Arial" w:cs="Arial"/>
        </w:rPr>
        <w:t>Hypocalcemia</w:t>
      </w:r>
      <w:r w:rsidR="00E00C99" w:rsidRPr="001F712A">
        <w:rPr>
          <w:rFonts w:ascii="Arial" w:hAnsi="Arial" w:cs="Arial"/>
        </w:rPr>
        <w:t xml:space="preserve"> is reported in severe malaria as well as in cases of uncomplicated malaria. It has been shown that there is an inverse relationship between parasite load and calcium levels with calcium levels returning to normal following treatment and parasite clearance</w:t>
      </w:r>
      <w:r w:rsidR="004F3970" w:rsidRPr="001F712A">
        <w:rPr>
          <w:rFonts w:ascii="Arial" w:hAnsi="Arial" w:cs="Arial"/>
        </w:rPr>
        <w:t xml:space="preserve"> (31)</w:t>
      </w:r>
      <w:r w:rsidR="00E00C99" w:rsidRPr="001F712A">
        <w:rPr>
          <w:rFonts w:ascii="Arial" w:hAnsi="Arial" w:cs="Arial"/>
        </w:rPr>
        <w:t>.</w:t>
      </w:r>
      <w:r w:rsidR="00FF0EC2" w:rsidRPr="001F712A">
        <w:rPr>
          <w:rFonts w:ascii="Arial" w:eastAsia="Times New Roman" w:hAnsi="Arial" w:cs="Arial"/>
          <w:color w:val="212121"/>
        </w:rPr>
        <w:t xml:space="preserve"> Altered magnesium metabolism and disturbe</w:t>
      </w:r>
      <w:r w:rsidR="000F2BF7" w:rsidRPr="001F712A">
        <w:rPr>
          <w:rFonts w:ascii="Arial" w:eastAsia="Times New Roman" w:hAnsi="Arial" w:cs="Arial"/>
          <w:color w:val="212121"/>
        </w:rPr>
        <w:t xml:space="preserve">d parathyroid gland function have been documented as </w:t>
      </w:r>
      <w:r w:rsidR="00FF0EC2" w:rsidRPr="001F712A">
        <w:rPr>
          <w:rFonts w:ascii="Arial" w:eastAsia="Times New Roman" w:hAnsi="Arial" w:cs="Arial"/>
          <w:color w:val="212121"/>
        </w:rPr>
        <w:t>possible reasons for hypocalcemia in malaria</w:t>
      </w:r>
      <w:r w:rsidR="000F2BF7" w:rsidRPr="001F712A">
        <w:rPr>
          <w:rFonts w:ascii="Arial" w:eastAsia="Times New Roman" w:hAnsi="Arial" w:cs="Arial"/>
          <w:color w:val="212121"/>
        </w:rPr>
        <w:t xml:space="preserve"> (32).</w:t>
      </w:r>
      <w:r w:rsidR="00FF0EC2" w:rsidRPr="001F712A">
        <w:rPr>
          <w:rFonts w:ascii="Arial" w:hAnsi="Arial" w:cs="Arial"/>
          <w:color w:val="212121"/>
        </w:rPr>
        <w:t xml:space="preserve"> </w:t>
      </w:r>
    </w:p>
    <w:p w14:paraId="2E572E69" w14:textId="77777777" w:rsidR="007644EA" w:rsidRPr="001F712A" w:rsidRDefault="007644EA" w:rsidP="001F712A">
      <w:pPr>
        <w:pStyle w:val="NoSpacing"/>
        <w:spacing w:line="276" w:lineRule="auto"/>
        <w:rPr>
          <w:rFonts w:ascii="Arial" w:eastAsia="Times New Roman" w:hAnsi="Arial" w:cs="Arial"/>
          <w:color w:val="212121"/>
        </w:rPr>
      </w:pPr>
    </w:p>
    <w:p w14:paraId="1D9DDD4C" w14:textId="77777777" w:rsidR="007644EA" w:rsidRDefault="007644EA" w:rsidP="001F712A">
      <w:pPr>
        <w:pStyle w:val="NoSpacing"/>
        <w:spacing w:line="276" w:lineRule="auto"/>
        <w:rPr>
          <w:rFonts w:ascii="Arial" w:hAnsi="Arial" w:cs="Arial"/>
          <w:b/>
          <w:bCs/>
        </w:rPr>
      </w:pPr>
      <w:r>
        <w:rPr>
          <w:rFonts w:ascii="Arial" w:hAnsi="Arial" w:cs="Arial"/>
        </w:rPr>
        <w:t>The p</w:t>
      </w:r>
      <w:r w:rsidR="004678A7" w:rsidRPr="001F712A">
        <w:rPr>
          <w:rFonts w:ascii="Arial" w:hAnsi="Arial" w:cs="Arial"/>
        </w:rPr>
        <w:t xml:space="preserve">ituitary-thyroid axis may be depressed in severe malaria and this is most likely attributable to adaptations of the </w:t>
      </w:r>
      <w:r>
        <w:rPr>
          <w:rFonts w:ascii="Arial" w:hAnsi="Arial" w:cs="Arial"/>
        </w:rPr>
        <w:t>pituitary-thyroid</w:t>
      </w:r>
      <w:r w:rsidR="004678A7" w:rsidRPr="001F712A">
        <w:rPr>
          <w:rFonts w:ascii="Arial" w:hAnsi="Arial" w:cs="Arial"/>
        </w:rPr>
        <w:t xml:space="preserve"> </w:t>
      </w:r>
      <w:r w:rsidR="00C20F75" w:rsidRPr="001F712A">
        <w:rPr>
          <w:rFonts w:ascii="Arial" w:hAnsi="Arial" w:cs="Arial"/>
        </w:rPr>
        <w:t>axis to the underlying illness.</w:t>
      </w:r>
      <w:r w:rsidR="004678A7" w:rsidRPr="001F712A">
        <w:rPr>
          <w:rFonts w:ascii="Arial" w:hAnsi="Arial" w:cs="Arial"/>
        </w:rPr>
        <w:t xml:space="preserve"> A Report ha</w:t>
      </w:r>
      <w:r>
        <w:rPr>
          <w:rFonts w:ascii="Arial" w:hAnsi="Arial" w:cs="Arial"/>
        </w:rPr>
        <w:t>s</w:t>
      </w:r>
      <w:r w:rsidR="004678A7" w:rsidRPr="001F712A">
        <w:rPr>
          <w:rFonts w:ascii="Arial" w:hAnsi="Arial" w:cs="Arial"/>
        </w:rPr>
        <w:t xml:space="preserve"> noted suppressed T4 and TSH levels with </w:t>
      </w:r>
      <w:r w:rsidR="00C20F75" w:rsidRPr="001F712A">
        <w:rPr>
          <w:rFonts w:ascii="Arial" w:hAnsi="Arial" w:cs="Arial"/>
        </w:rPr>
        <w:t xml:space="preserve">a </w:t>
      </w:r>
      <w:r w:rsidR="004678A7" w:rsidRPr="001F712A">
        <w:rPr>
          <w:rFonts w:ascii="Arial" w:hAnsi="Arial" w:cs="Arial"/>
        </w:rPr>
        <w:t>poorly responsive</w:t>
      </w:r>
      <w:r w:rsidR="00C20F75" w:rsidRPr="001F712A">
        <w:rPr>
          <w:rFonts w:ascii="Arial" w:hAnsi="Arial" w:cs="Arial"/>
        </w:rPr>
        <w:t xml:space="preserve"> </w:t>
      </w:r>
      <w:r>
        <w:rPr>
          <w:rFonts w:ascii="Arial" w:hAnsi="Arial" w:cs="Arial"/>
        </w:rPr>
        <w:t>p</w:t>
      </w:r>
      <w:r w:rsidR="00C20F75" w:rsidRPr="001F712A">
        <w:rPr>
          <w:rFonts w:ascii="Arial" w:hAnsi="Arial" w:cs="Arial"/>
        </w:rPr>
        <w:t>ituitary gland</w:t>
      </w:r>
      <w:r w:rsidR="004678A7" w:rsidRPr="001F712A">
        <w:rPr>
          <w:rFonts w:ascii="Arial" w:hAnsi="Arial" w:cs="Arial"/>
        </w:rPr>
        <w:t xml:space="preserve"> to T</w:t>
      </w:r>
      <w:r>
        <w:rPr>
          <w:rFonts w:ascii="Arial" w:hAnsi="Arial" w:cs="Arial"/>
        </w:rPr>
        <w:t>R</w:t>
      </w:r>
      <w:r w:rsidR="004678A7" w:rsidRPr="001F712A">
        <w:rPr>
          <w:rFonts w:ascii="Arial" w:hAnsi="Arial" w:cs="Arial"/>
        </w:rPr>
        <w:t>H stimulation as evidenced by low TSH levels following stimulation</w:t>
      </w:r>
      <w:r w:rsidR="00C20F75" w:rsidRPr="001F712A">
        <w:rPr>
          <w:rFonts w:ascii="Arial" w:hAnsi="Arial" w:cs="Arial"/>
        </w:rPr>
        <w:t xml:space="preserve"> (33-34).</w:t>
      </w:r>
      <w:r w:rsidR="008B6345" w:rsidRPr="001F712A">
        <w:rPr>
          <w:rFonts w:ascii="Arial" w:hAnsi="Arial" w:cs="Arial"/>
        </w:rPr>
        <w:t xml:space="preserve"> </w:t>
      </w:r>
      <w:r w:rsidR="004678A7" w:rsidRPr="001F712A">
        <w:rPr>
          <w:rFonts w:ascii="Arial" w:hAnsi="Arial" w:cs="Arial"/>
        </w:rPr>
        <w:t xml:space="preserve"> Another </w:t>
      </w:r>
      <w:r>
        <w:rPr>
          <w:rFonts w:ascii="Arial" w:hAnsi="Arial" w:cs="Arial"/>
        </w:rPr>
        <w:t>possible</w:t>
      </w:r>
      <w:r w:rsidR="004678A7" w:rsidRPr="001F712A">
        <w:rPr>
          <w:rFonts w:ascii="Arial" w:hAnsi="Arial" w:cs="Arial"/>
        </w:rPr>
        <w:t xml:space="preserve"> mechanism underlying the secondary hypothyroidism is parasitic sequestration within the hypothalamo</w:t>
      </w:r>
      <w:r>
        <w:rPr>
          <w:rFonts w:ascii="Arial" w:hAnsi="Arial" w:cs="Arial"/>
        </w:rPr>
        <w:t>-</w:t>
      </w:r>
      <w:r w:rsidR="004678A7" w:rsidRPr="001F712A">
        <w:rPr>
          <w:rFonts w:ascii="Arial" w:hAnsi="Arial" w:cs="Arial"/>
        </w:rPr>
        <w:t>pituitary portal system</w:t>
      </w:r>
      <w:r w:rsidR="008B6345" w:rsidRPr="001F712A">
        <w:rPr>
          <w:rFonts w:ascii="Arial" w:hAnsi="Arial" w:cs="Arial"/>
        </w:rPr>
        <w:t xml:space="preserve"> (35)</w:t>
      </w:r>
      <w:r w:rsidR="004678A7" w:rsidRPr="001F712A">
        <w:rPr>
          <w:rFonts w:ascii="Arial" w:hAnsi="Arial" w:cs="Arial"/>
        </w:rPr>
        <w:t>.</w:t>
      </w:r>
      <w:r w:rsidR="0047102F" w:rsidRPr="001F712A">
        <w:rPr>
          <w:rFonts w:ascii="Arial" w:hAnsi="Arial" w:cs="Arial"/>
          <w:b/>
          <w:bCs/>
        </w:rPr>
        <w:t xml:space="preserve"> </w:t>
      </w:r>
    </w:p>
    <w:p w14:paraId="08A8DB0E" w14:textId="724D6162" w:rsidR="0047102F" w:rsidRPr="001F712A" w:rsidRDefault="0047102F" w:rsidP="001F712A">
      <w:pPr>
        <w:pStyle w:val="NoSpacing"/>
        <w:spacing w:line="276" w:lineRule="auto"/>
        <w:rPr>
          <w:rFonts w:ascii="Arial" w:hAnsi="Arial" w:cs="Arial"/>
        </w:rPr>
      </w:pPr>
      <w:r w:rsidRPr="001F712A">
        <w:rPr>
          <w:rFonts w:ascii="Arial" w:hAnsi="Arial" w:cs="Arial"/>
          <w:b/>
          <w:bCs/>
        </w:rPr>
        <w:t xml:space="preserve"> </w:t>
      </w:r>
    </w:p>
    <w:p w14:paraId="3F46A81D" w14:textId="167896F6" w:rsidR="008B6345" w:rsidRPr="001F712A" w:rsidRDefault="007F164F" w:rsidP="001F712A">
      <w:pPr>
        <w:pStyle w:val="NoSpacing"/>
        <w:spacing w:line="276" w:lineRule="auto"/>
        <w:rPr>
          <w:rFonts w:ascii="Arial" w:eastAsia="Times New Roman" w:hAnsi="Arial" w:cs="Arial"/>
        </w:rPr>
      </w:pPr>
      <w:r w:rsidRPr="001F712A">
        <w:rPr>
          <w:rFonts w:ascii="Arial" w:eastAsia="Times New Roman" w:hAnsi="Arial" w:cs="Arial"/>
        </w:rPr>
        <w:t xml:space="preserve">Clinical and biochemical parameters of </w:t>
      </w:r>
      <w:r w:rsidR="007644EA">
        <w:rPr>
          <w:rFonts w:ascii="Arial" w:eastAsia="Times New Roman" w:hAnsi="Arial" w:cs="Arial"/>
        </w:rPr>
        <w:t>c</w:t>
      </w:r>
      <w:r w:rsidR="004400F7" w:rsidRPr="001F712A">
        <w:rPr>
          <w:rFonts w:ascii="Arial" w:eastAsia="Times New Roman" w:hAnsi="Arial" w:cs="Arial"/>
        </w:rPr>
        <w:t>entral diabetes insipidus which in some cases warranted treatment has been reported in severe malar</w:t>
      </w:r>
      <w:r w:rsidR="008B6345" w:rsidRPr="001F712A">
        <w:rPr>
          <w:rFonts w:ascii="Arial" w:eastAsia="Times New Roman" w:hAnsi="Arial" w:cs="Arial"/>
        </w:rPr>
        <w:t>ia</w:t>
      </w:r>
      <w:r w:rsidR="00036BF8">
        <w:rPr>
          <w:rFonts w:ascii="Arial" w:eastAsia="Times New Roman" w:hAnsi="Arial" w:cs="Arial"/>
        </w:rPr>
        <w:t>.</w:t>
      </w:r>
      <w:r w:rsidR="008B6345" w:rsidRPr="001F712A">
        <w:rPr>
          <w:rFonts w:ascii="Arial" w:eastAsia="Times New Roman" w:hAnsi="Arial" w:cs="Arial"/>
        </w:rPr>
        <w:t xml:space="preserve"> The </w:t>
      </w:r>
      <w:r w:rsidR="00036BF8" w:rsidRPr="001F712A">
        <w:rPr>
          <w:rFonts w:ascii="Arial" w:eastAsia="Times New Roman" w:hAnsi="Arial" w:cs="Arial"/>
        </w:rPr>
        <w:t>suggested mechanism</w:t>
      </w:r>
      <w:r w:rsidR="008B6345" w:rsidRPr="001F712A">
        <w:rPr>
          <w:rFonts w:ascii="Arial" w:eastAsia="Times New Roman" w:hAnsi="Arial" w:cs="Arial"/>
        </w:rPr>
        <w:t xml:space="preserve"> is</w:t>
      </w:r>
      <w:r w:rsidR="004400F7" w:rsidRPr="001F712A">
        <w:rPr>
          <w:rFonts w:ascii="Arial" w:eastAsia="Times New Roman" w:hAnsi="Arial" w:cs="Arial"/>
        </w:rPr>
        <w:t xml:space="preserve"> obstruction of the neurohypophyseal microvasculature</w:t>
      </w:r>
      <w:r w:rsidR="008B6345" w:rsidRPr="001F712A">
        <w:rPr>
          <w:rFonts w:ascii="Arial" w:eastAsia="Times New Roman" w:hAnsi="Arial" w:cs="Arial"/>
        </w:rPr>
        <w:t xml:space="preserve"> </w:t>
      </w:r>
      <w:r w:rsidR="00036BF8" w:rsidRPr="001F712A">
        <w:rPr>
          <w:rFonts w:ascii="Arial" w:eastAsia="Times New Roman" w:hAnsi="Arial" w:cs="Arial"/>
        </w:rPr>
        <w:t>(36</w:t>
      </w:r>
      <w:r w:rsidR="008B6345" w:rsidRPr="001F712A">
        <w:rPr>
          <w:rFonts w:ascii="Arial" w:eastAsia="Times New Roman" w:hAnsi="Arial" w:cs="Arial"/>
        </w:rPr>
        <w:t>-37).</w:t>
      </w:r>
    </w:p>
    <w:p w14:paraId="3CCE2C6F" w14:textId="77777777" w:rsidR="007644EA" w:rsidRDefault="007644EA" w:rsidP="001F712A">
      <w:pPr>
        <w:pStyle w:val="NoSpacing"/>
        <w:spacing w:line="276" w:lineRule="auto"/>
        <w:rPr>
          <w:rFonts w:ascii="Arial" w:hAnsi="Arial" w:cs="Arial"/>
        </w:rPr>
      </w:pPr>
    </w:p>
    <w:p w14:paraId="60DCC50E" w14:textId="35766BF6" w:rsidR="00076A40" w:rsidRPr="001F712A" w:rsidRDefault="001E6295" w:rsidP="001F712A">
      <w:pPr>
        <w:pStyle w:val="NoSpacing"/>
        <w:spacing w:line="276" w:lineRule="auto"/>
        <w:rPr>
          <w:rFonts w:ascii="Arial" w:eastAsia="Times New Roman" w:hAnsi="Arial" w:cs="Arial"/>
        </w:rPr>
      </w:pPr>
      <w:r w:rsidRPr="001F712A">
        <w:rPr>
          <w:rFonts w:ascii="Arial" w:hAnsi="Arial" w:cs="Arial"/>
        </w:rPr>
        <w:t xml:space="preserve">Primary and </w:t>
      </w:r>
      <w:r w:rsidR="007644EA">
        <w:rPr>
          <w:rFonts w:ascii="Arial" w:hAnsi="Arial" w:cs="Arial"/>
        </w:rPr>
        <w:t>s</w:t>
      </w:r>
      <w:r w:rsidRPr="001F712A">
        <w:rPr>
          <w:rFonts w:ascii="Arial" w:hAnsi="Arial" w:cs="Arial"/>
        </w:rPr>
        <w:t>econdary</w:t>
      </w:r>
      <w:r w:rsidR="004E472D" w:rsidRPr="001F712A">
        <w:rPr>
          <w:rFonts w:ascii="Arial" w:hAnsi="Arial" w:cs="Arial"/>
        </w:rPr>
        <w:t xml:space="preserve"> </w:t>
      </w:r>
      <w:r w:rsidRPr="001F712A">
        <w:rPr>
          <w:rFonts w:ascii="Arial" w:hAnsi="Arial" w:cs="Arial"/>
        </w:rPr>
        <w:t>a</w:t>
      </w:r>
      <w:r w:rsidR="001F2CC6" w:rsidRPr="001F712A">
        <w:rPr>
          <w:rFonts w:ascii="Arial" w:hAnsi="Arial" w:cs="Arial"/>
        </w:rPr>
        <w:t xml:space="preserve">drenal </w:t>
      </w:r>
      <w:r w:rsidR="00D31BF7" w:rsidRPr="001F712A">
        <w:rPr>
          <w:rFonts w:ascii="Arial" w:hAnsi="Arial" w:cs="Arial"/>
        </w:rPr>
        <w:t>insufficiency</w:t>
      </w:r>
      <w:r w:rsidRPr="001F712A">
        <w:rPr>
          <w:rFonts w:ascii="Arial" w:hAnsi="Arial" w:cs="Arial"/>
        </w:rPr>
        <w:t xml:space="preserve"> </w:t>
      </w:r>
      <w:r w:rsidR="00D31BF7" w:rsidRPr="001F712A">
        <w:rPr>
          <w:rFonts w:ascii="Arial" w:hAnsi="Arial" w:cs="Arial"/>
        </w:rPr>
        <w:t xml:space="preserve">which </w:t>
      </w:r>
      <w:r w:rsidRPr="001F712A">
        <w:rPr>
          <w:rFonts w:ascii="Arial" w:hAnsi="Arial" w:cs="Arial"/>
        </w:rPr>
        <w:t xml:space="preserve">may present with subnormal cortisol levels and </w:t>
      </w:r>
      <w:r w:rsidR="00D31BF7" w:rsidRPr="001F712A">
        <w:rPr>
          <w:rFonts w:ascii="Arial" w:hAnsi="Arial" w:cs="Arial"/>
        </w:rPr>
        <w:t>in some cases over</w:t>
      </w:r>
      <w:r w:rsidRPr="001F712A">
        <w:rPr>
          <w:rFonts w:ascii="Arial" w:hAnsi="Arial" w:cs="Arial"/>
        </w:rPr>
        <w:t>t</w:t>
      </w:r>
      <w:r w:rsidR="00D31BF7" w:rsidRPr="001F712A">
        <w:rPr>
          <w:rFonts w:ascii="Arial" w:hAnsi="Arial" w:cs="Arial"/>
        </w:rPr>
        <w:t xml:space="preserve"> features of hypocortisolemia may be seen in severe malaria.</w:t>
      </w:r>
      <w:r w:rsidR="003562D3">
        <w:rPr>
          <w:rFonts w:ascii="Arial" w:hAnsi="Arial" w:cs="Arial"/>
        </w:rPr>
        <w:t xml:space="preserve"> </w:t>
      </w:r>
      <w:r w:rsidR="004E472D" w:rsidRPr="001F712A">
        <w:rPr>
          <w:rFonts w:ascii="Arial" w:hAnsi="Arial" w:cs="Arial"/>
        </w:rPr>
        <w:t xml:space="preserve">Primary </w:t>
      </w:r>
      <w:r w:rsidR="007644EA">
        <w:rPr>
          <w:rFonts w:ascii="Arial" w:hAnsi="Arial" w:cs="Arial"/>
        </w:rPr>
        <w:t xml:space="preserve">adrenal </w:t>
      </w:r>
      <w:r w:rsidR="004E472D" w:rsidRPr="001F712A">
        <w:rPr>
          <w:rFonts w:ascii="Arial" w:hAnsi="Arial" w:cs="Arial"/>
        </w:rPr>
        <w:t>insufficiency</w:t>
      </w:r>
      <w:r w:rsidR="001F2CC6" w:rsidRPr="001F712A">
        <w:rPr>
          <w:rFonts w:ascii="Arial" w:hAnsi="Arial" w:cs="Arial"/>
        </w:rPr>
        <w:t xml:space="preserve"> may be due to necrosis or impaired </w:t>
      </w:r>
      <w:r w:rsidRPr="001F712A">
        <w:rPr>
          <w:rFonts w:ascii="Arial" w:hAnsi="Arial" w:cs="Arial"/>
        </w:rPr>
        <w:t>circulation due to sequestration of parasites</w:t>
      </w:r>
      <w:r w:rsidR="004E472D" w:rsidRPr="001F712A">
        <w:rPr>
          <w:rFonts w:ascii="Arial" w:hAnsi="Arial" w:cs="Arial"/>
        </w:rPr>
        <w:t>.</w:t>
      </w:r>
      <w:r w:rsidR="007644EA">
        <w:rPr>
          <w:rFonts w:ascii="Arial" w:hAnsi="Arial" w:cs="Arial"/>
        </w:rPr>
        <w:t xml:space="preserve"> </w:t>
      </w:r>
      <w:r w:rsidR="00D31BF7" w:rsidRPr="001F712A">
        <w:rPr>
          <w:rFonts w:ascii="Arial" w:eastAsia="Times New Roman" w:hAnsi="Arial" w:cs="Arial"/>
        </w:rPr>
        <w:t xml:space="preserve">Some </w:t>
      </w:r>
      <w:r w:rsidR="007644EA">
        <w:rPr>
          <w:rFonts w:ascii="Arial" w:eastAsia="Times New Roman" w:hAnsi="Arial" w:cs="Arial"/>
        </w:rPr>
        <w:t>r</w:t>
      </w:r>
      <w:r w:rsidR="00D31BF7" w:rsidRPr="001F712A">
        <w:rPr>
          <w:rFonts w:ascii="Arial" w:eastAsia="Times New Roman" w:hAnsi="Arial" w:cs="Arial"/>
        </w:rPr>
        <w:t xml:space="preserve">eports have results suggestive of cytokines playing a role in modulating the </w:t>
      </w:r>
      <w:r w:rsidR="007644EA">
        <w:rPr>
          <w:rFonts w:ascii="Arial" w:eastAsia="Times New Roman" w:hAnsi="Arial" w:cs="Arial"/>
        </w:rPr>
        <w:t>h</w:t>
      </w:r>
      <w:r w:rsidR="00D31BF7" w:rsidRPr="001F712A">
        <w:rPr>
          <w:rFonts w:ascii="Arial" w:eastAsia="Times New Roman" w:hAnsi="Arial" w:cs="Arial"/>
        </w:rPr>
        <w:t>ypothalamic</w:t>
      </w:r>
      <w:r w:rsidR="00C73035">
        <w:rPr>
          <w:rFonts w:ascii="Arial" w:eastAsia="Times New Roman" w:hAnsi="Arial" w:cs="Arial"/>
        </w:rPr>
        <w:t>-p</w:t>
      </w:r>
      <w:r w:rsidR="00D31BF7" w:rsidRPr="001F712A">
        <w:rPr>
          <w:rFonts w:ascii="Arial" w:eastAsia="Times New Roman" w:hAnsi="Arial" w:cs="Arial"/>
        </w:rPr>
        <w:t>ituitary</w:t>
      </w:r>
      <w:r w:rsidR="00C73035">
        <w:rPr>
          <w:rFonts w:ascii="Arial" w:eastAsia="Times New Roman" w:hAnsi="Arial" w:cs="Arial"/>
        </w:rPr>
        <w:t>-a</w:t>
      </w:r>
      <w:r w:rsidR="00D31BF7" w:rsidRPr="001F712A">
        <w:rPr>
          <w:rFonts w:ascii="Arial" w:eastAsia="Times New Roman" w:hAnsi="Arial" w:cs="Arial"/>
        </w:rPr>
        <w:t>drenal axis</w:t>
      </w:r>
      <w:r w:rsidR="004E472D" w:rsidRPr="001F712A">
        <w:rPr>
          <w:rFonts w:ascii="Arial" w:eastAsia="Times New Roman" w:hAnsi="Arial" w:cs="Arial"/>
        </w:rPr>
        <w:t xml:space="preserve"> in </w:t>
      </w:r>
      <w:r w:rsidR="00C73035">
        <w:rPr>
          <w:rFonts w:ascii="Arial" w:eastAsia="Times New Roman" w:hAnsi="Arial" w:cs="Arial"/>
        </w:rPr>
        <w:t>s</w:t>
      </w:r>
      <w:r w:rsidR="004E472D" w:rsidRPr="001F712A">
        <w:rPr>
          <w:rFonts w:ascii="Arial" w:eastAsia="Times New Roman" w:hAnsi="Arial" w:cs="Arial"/>
        </w:rPr>
        <w:t xml:space="preserve">econdary </w:t>
      </w:r>
      <w:r w:rsidR="00C73035">
        <w:rPr>
          <w:rFonts w:ascii="Arial" w:eastAsia="Times New Roman" w:hAnsi="Arial" w:cs="Arial"/>
        </w:rPr>
        <w:t xml:space="preserve">adrenal </w:t>
      </w:r>
      <w:r w:rsidR="004E472D" w:rsidRPr="001F712A">
        <w:rPr>
          <w:rFonts w:ascii="Arial" w:eastAsia="Times New Roman" w:hAnsi="Arial" w:cs="Arial"/>
        </w:rPr>
        <w:t>insufficiency</w:t>
      </w:r>
      <w:r w:rsidR="001F2CC6" w:rsidRPr="001F712A">
        <w:rPr>
          <w:rFonts w:ascii="Arial" w:hAnsi="Arial" w:cs="Arial"/>
        </w:rPr>
        <w:t xml:space="preserve">. Other potential mechanisms </w:t>
      </w:r>
      <w:r w:rsidR="004E472D" w:rsidRPr="001F712A">
        <w:rPr>
          <w:rFonts w:ascii="Arial" w:hAnsi="Arial" w:cs="Arial"/>
        </w:rPr>
        <w:t xml:space="preserve">for secondary </w:t>
      </w:r>
      <w:r w:rsidR="00C73035">
        <w:rPr>
          <w:rFonts w:ascii="Arial" w:hAnsi="Arial" w:cs="Arial"/>
        </w:rPr>
        <w:t>adrenal insufficiency</w:t>
      </w:r>
      <w:r w:rsidR="004E472D" w:rsidRPr="001F712A">
        <w:rPr>
          <w:rFonts w:ascii="Arial" w:hAnsi="Arial" w:cs="Arial"/>
        </w:rPr>
        <w:t xml:space="preserve"> are</w:t>
      </w:r>
      <w:r w:rsidR="001F2CC6" w:rsidRPr="001F712A">
        <w:rPr>
          <w:rFonts w:ascii="Arial" w:hAnsi="Arial" w:cs="Arial"/>
        </w:rPr>
        <w:t xml:space="preserve"> erythrocyte sequestration within the hypothalamic -pituitary portal system, altered setpoint for cortisol inhibition of ACTH</w:t>
      </w:r>
      <w:r w:rsidR="00C73035">
        <w:rPr>
          <w:rFonts w:ascii="Arial" w:hAnsi="Arial" w:cs="Arial"/>
        </w:rPr>
        <w:t>,</w:t>
      </w:r>
      <w:r w:rsidR="001F2CC6" w:rsidRPr="001F712A">
        <w:rPr>
          <w:rFonts w:ascii="Arial" w:hAnsi="Arial" w:cs="Arial"/>
        </w:rPr>
        <w:t xml:space="preserve"> and production of a peptide like mammalian somatostatin which has been found to inhibit ACTH secretion</w:t>
      </w:r>
      <w:r w:rsidR="001F2CC6" w:rsidRPr="001F712A">
        <w:rPr>
          <w:rFonts w:ascii="Arial" w:hAnsi="Arial" w:cs="Arial"/>
          <w:i/>
        </w:rPr>
        <w:t xml:space="preserve"> in vitro</w:t>
      </w:r>
      <w:r w:rsidR="004E472D" w:rsidRPr="001F712A">
        <w:rPr>
          <w:rFonts w:ascii="Arial" w:hAnsi="Arial" w:cs="Arial"/>
          <w:i/>
        </w:rPr>
        <w:t xml:space="preserve"> </w:t>
      </w:r>
      <w:r w:rsidR="004E472D" w:rsidRPr="001F712A">
        <w:rPr>
          <w:rFonts w:ascii="Arial" w:hAnsi="Arial" w:cs="Arial"/>
        </w:rPr>
        <w:t>(38-39)</w:t>
      </w:r>
      <w:r w:rsidR="001F2CC6" w:rsidRPr="001F712A">
        <w:rPr>
          <w:rFonts w:ascii="Arial" w:hAnsi="Arial" w:cs="Arial"/>
        </w:rPr>
        <w:t xml:space="preserve">. </w:t>
      </w:r>
    </w:p>
    <w:p w14:paraId="178AF6A6" w14:textId="77777777" w:rsidR="00C73035" w:rsidRDefault="00C73035" w:rsidP="001F712A">
      <w:pPr>
        <w:pStyle w:val="NoSpacing"/>
        <w:spacing w:line="276" w:lineRule="auto"/>
        <w:rPr>
          <w:rFonts w:ascii="Arial" w:hAnsi="Arial" w:cs="Arial"/>
          <w:b/>
        </w:rPr>
      </w:pPr>
    </w:p>
    <w:p w14:paraId="2966C2A6" w14:textId="20B2DB4C" w:rsidR="00C223F0" w:rsidRPr="004D28AF" w:rsidRDefault="00C223F0" w:rsidP="001F712A">
      <w:pPr>
        <w:pStyle w:val="NoSpacing"/>
        <w:spacing w:line="276" w:lineRule="auto"/>
        <w:rPr>
          <w:rFonts w:ascii="Arial" w:hAnsi="Arial" w:cs="Arial"/>
          <w:bCs/>
          <w:color w:val="FF0000"/>
        </w:rPr>
      </w:pPr>
      <w:r w:rsidRPr="004D28AF">
        <w:rPr>
          <w:rFonts w:ascii="Arial" w:hAnsi="Arial" w:cs="Arial"/>
          <w:bCs/>
          <w:color w:val="FF0000"/>
        </w:rPr>
        <w:t>D</w:t>
      </w:r>
      <w:r w:rsidR="00C73035" w:rsidRPr="004D28AF">
        <w:rPr>
          <w:rFonts w:ascii="Arial" w:hAnsi="Arial" w:cs="Arial"/>
          <w:bCs/>
          <w:color w:val="FF0000"/>
        </w:rPr>
        <w:t xml:space="preserve">IAGNOSIS AND TREATMENT </w:t>
      </w:r>
    </w:p>
    <w:p w14:paraId="2DCBC43F" w14:textId="77777777" w:rsidR="00C73035" w:rsidRDefault="00C73035" w:rsidP="001F712A">
      <w:pPr>
        <w:pStyle w:val="NoSpacing"/>
        <w:spacing w:line="276" w:lineRule="auto"/>
        <w:rPr>
          <w:rFonts w:ascii="Arial" w:hAnsi="Arial" w:cs="Arial"/>
          <w:shd w:val="clear" w:color="auto" w:fill="FFFFFF"/>
        </w:rPr>
      </w:pPr>
    </w:p>
    <w:p w14:paraId="0938CC73" w14:textId="432BFCF0" w:rsidR="00C30F6C" w:rsidRDefault="00C223F0" w:rsidP="001F712A">
      <w:pPr>
        <w:pStyle w:val="NoSpacing"/>
        <w:spacing w:line="276" w:lineRule="auto"/>
        <w:rPr>
          <w:rFonts w:ascii="Arial" w:hAnsi="Arial" w:cs="Arial"/>
          <w:shd w:val="clear" w:color="auto" w:fill="FFFFFF"/>
        </w:rPr>
      </w:pPr>
      <w:r w:rsidRPr="001F712A">
        <w:rPr>
          <w:rFonts w:ascii="Arial" w:hAnsi="Arial" w:cs="Arial"/>
          <w:shd w:val="clear" w:color="auto" w:fill="FFFFFF"/>
        </w:rPr>
        <w:lastRenderedPageBreak/>
        <w:t xml:space="preserve">Direct microscopy employed on </w:t>
      </w:r>
      <w:r w:rsidR="00C73035">
        <w:rPr>
          <w:rFonts w:ascii="Arial" w:hAnsi="Arial" w:cs="Arial"/>
          <w:shd w:val="clear" w:color="auto" w:fill="FFFFFF"/>
        </w:rPr>
        <w:t>t</w:t>
      </w:r>
      <w:r w:rsidRPr="001F712A">
        <w:rPr>
          <w:rFonts w:ascii="Arial" w:hAnsi="Arial" w:cs="Arial"/>
          <w:shd w:val="clear" w:color="auto" w:fill="FFFFFF"/>
        </w:rPr>
        <w:t>hin and thick blood films enable parasite detection, species identification, quantification</w:t>
      </w:r>
      <w:r w:rsidR="00C73035">
        <w:rPr>
          <w:rFonts w:ascii="Arial" w:hAnsi="Arial" w:cs="Arial"/>
          <w:shd w:val="clear" w:color="auto" w:fill="FFFFFF"/>
        </w:rPr>
        <w:t>,</w:t>
      </w:r>
      <w:r w:rsidRPr="001F712A">
        <w:rPr>
          <w:rFonts w:ascii="Arial" w:hAnsi="Arial" w:cs="Arial"/>
          <w:shd w:val="clear" w:color="auto" w:fill="FFFFFF"/>
        </w:rPr>
        <w:t xml:space="preserve"> and monitoring of parasitemia.</w:t>
      </w:r>
      <w:r w:rsidR="00C30F6C" w:rsidRPr="001F712A">
        <w:rPr>
          <w:rFonts w:ascii="Arial" w:hAnsi="Arial" w:cs="Arial"/>
          <w:shd w:val="clear" w:color="auto" w:fill="FFFFFF"/>
        </w:rPr>
        <w:t xml:space="preserve"> Serology via the rapid diagnostic tests which detects the parasite antigen</w:t>
      </w:r>
      <w:r w:rsidR="00C73035">
        <w:rPr>
          <w:rFonts w:ascii="Arial" w:hAnsi="Arial" w:cs="Arial"/>
          <w:shd w:val="clear" w:color="auto" w:fill="FFFFFF"/>
        </w:rPr>
        <w:t xml:space="preserve"> can be employed.</w:t>
      </w:r>
    </w:p>
    <w:p w14:paraId="09935490" w14:textId="77777777" w:rsidR="00C73035" w:rsidRPr="00C73035" w:rsidRDefault="00C73035" w:rsidP="001F712A">
      <w:pPr>
        <w:pStyle w:val="NoSpacing"/>
        <w:spacing w:line="276" w:lineRule="auto"/>
        <w:rPr>
          <w:rFonts w:ascii="Arial" w:hAnsi="Arial" w:cs="Arial"/>
          <w:shd w:val="clear" w:color="auto" w:fill="FFFFFF"/>
        </w:rPr>
      </w:pPr>
    </w:p>
    <w:p w14:paraId="4899393D" w14:textId="74894377" w:rsidR="0076702D" w:rsidRPr="001F712A" w:rsidRDefault="0076702D" w:rsidP="001F712A">
      <w:pPr>
        <w:pStyle w:val="NoSpacing"/>
        <w:spacing w:line="276" w:lineRule="auto"/>
        <w:rPr>
          <w:rFonts w:ascii="Arial" w:hAnsi="Arial" w:cs="Arial"/>
          <w:b/>
        </w:rPr>
      </w:pPr>
      <w:r w:rsidRPr="001F712A">
        <w:rPr>
          <w:rFonts w:ascii="Arial" w:hAnsi="Arial" w:cs="Arial"/>
          <w:noProof/>
        </w:rPr>
        <w:drawing>
          <wp:inline distT="0" distB="0" distL="0" distR="0" wp14:anchorId="59F611A1" wp14:editId="500F42FA">
            <wp:extent cx="3905250" cy="2305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05250" cy="2305050"/>
                    </a:xfrm>
                    <a:prstGeom prst="rect">
                      <a:avLst/>
                    </a:prstGeom>
                    <a:noFill/>
                    <a:ln>
                      <a:noFill/>
                    </a:ln>
                  </pic:spPr>
                </pic:pic>
              </a:graphicData>
            </a:graphic>
          </wp:inline>
        </w:drawing>
      </w:r>
    </w:p>
    <w:p w14:paraId="7EB702FF" w14:textId="092637E8" w:rsidR="0076702D" w:rsidRPr="00C73035" w:rsidRDefault="0076702D" w:rsidP="001F712A">
      <w:pPr>
        <w:shd w:val="clear" w:color="auto" w:fill="FFFFFF"/>
        <w:spacing w:after="0" w:line="276" w:lineRule="auto"/>
        <w:rPr>
          <w:rFonts w:ascii="Arial" w:hAnsi="Arial" w:cs="Arial"/>
          <w:b/>
          <w:color w:val="000000" w:themeColor="text1"/>
        </w:rPr>
      </w:pPr>
      <w:r w:rsidRPr="00C73035">
        <w:rPr>
          <w:rFonts w:ascii="Arial" w:hAnsi="Arial" w:cs="Arial"/>
          <w:b/>
        </w:rPr>
        <w:t>Figure 5:</w:t>
      </w:r>
      <w:r w:rsidRPr="00C73035">
        <w:rPr>
          <w:rFonts w:ascii="Arial" w:hAnsi="Arial" w:cs="Arial"/>
          <w:b/>
          <w:color w:val="333333"/>
        </w:rPr>
        <w:t xml:space="preserve"> Giemsa-stained peripheral blood smear. Arrow A showing a classic, ring-shaped trophozoite of </w:t>
      </w:r>
      <w:r w:rsidRPr="00C73035">
        <w:rPr>
          <w:rStyle w:val="Emphasis"/>
          <w:rFonts w:ascii="Arial" w:hAnsi="Arial" w:cs="Arial"/>
          <w:b/>
          <w:color w:val="333333"/>
        </w:rPr>
        <w:t>Plasmodium falciparum</w:t>
      </w:r>
      <w:r w:rsidRPr="00C73035">
        <w:rPr>
          <w:rFonts w:ascii="Arial" w:hAnsi="Arial" w:cs="Arial"/>
          <w:b/>
          <w:color w:val="333333"/>
        </w:rPr>
        <w:t>. Arrow B showing a classic, headphone-shaped trophozoite of </w:t>
      </w:r>
      <w:r w:rsidRPr="00C73035">
        <w:rPr>
          <w:rStyle w:val="Emphasis"/>
          <w:rFonts w:ascii="Arial" w:hAnsi="Arial" w:cs="Arial"/>
          <w:b/>
          <w:color w:val="333333"/>
        </w:rPr>
        <w:t>P. falciparum</w:t>
      </w:r>
      <w:r w:rsidRPr="00C73035">
        <w:rPr>
          <w:rFonts w:ascii="Arial" w:hAnsi="Arial" w:cs="Arial"/>
          <w:b/>
          <w:color w:val="333333"/>
        </w:rPr>
        <w:t>. Arrow C showing two trophozoites of </w:t>
      </w:r>
      <w:r w:rsidRPr="00C73035">
        <w:rPr>
          <w:rStyle w:val="Emphasis"/>
          <w:rFonts w:ascii="Arial" w:hAnsi="Arial" w:cs="Arial"/>
          <w:b/>
          <w:color w:val="333333"/>
        </w:rPr>
        <w:t>P. falciparum</w:t>
      </w:r>
      <w:r w:rsidRPr="00C73035">
        <w:rPr>
          <w:rFonts w:ascii="Arial" w:hAnsi="Arial" w:cs="Arial"/>
          <w:b/>
          <w:color w:val="333333"/>
        </w:rPr>
        <w:t> within the same red blood cell. (Reproduced from BMJ Case Reports</w:t>
      </w:r>
      <w:r w:rsidR="00C73035">
        <w:rPr>
          <w:rFonts w:ascii="Arial" w:hAnsi="Arial" w:cs="Arial"/>
          <w:b/>
          <w:color w:val="333333"/>
        </w:rPr>
        <w:t xml:space="preserve"> </w:t>
      </w:r>
      <w:r w:rsidR="00FE2732" w:rsidRPr="00C73035">
        <w:rPr>
          <w:rFonts w:ascii="Arial" w:eastAsia="Times New Roman" w:hAnsi="Arial" w:cs="Arial"/>
          <w:b/>
          <w:color w:val="000000" w:themeColor="text1"/>
        </w:rPr>
        <w:t>(Surce-</w:t>
      </w:r>
      <w:r w:rsidRPr="00C73035">
        <w:rPr>
          <w:rFonts w:ascii="Arial" w:eastAsia="Times New Roman" w:hAnsi="Arial" w:cs="Arial"/>
          <w:b/>
          <w:color w:val="000000" w:themeColor="text1"/>
        </w:rPr>
        <w:t>Parikh et al.  Classic image: peripheral blood smear in a case of </w:t>
      </w:r>
      <w:r w:rsidRPr="00C73035">
        <w:rPr>
          <w:rFonts w:ascii="Arial" w:eastAsia="Times New Roman" w:hAnsi="Arial" w:cs="Arial"/>
          <w:b/>
          <w:i/>
          <w:iCs/>
          <w:color w:val="000000" w:themeColor="text1"/>
        </w:rPr>
        <w:t>Plasmodium falciparum</w:t>
      </w:r>
      <w:r w:rsidRPr="00C73035">
        <w:rPr>
          <w:rFonts w:ascii="Arial" w:eastAsia="Times New Roman" w:hAnsi="Arial" w:cs="Arial"/>
          <w:b/>
          <w:color w:val="000000" w:themeColor="text1"/>
        </w:rPr>
        <w:t xml:space="preserve"> cerebral malaria </w:t>
      </w:r>
      <w:hyperlink r:id="rId24" w:tgtFrame="_new" w:history="1">
        <w:r w:rsidRPr="00C73035">
          <w:rPr>
            <w:rStyle w:val="Hyperlink"/>
            <w:rFonts w:ascii="Arial" w:hAnsi="Arial" w:cs="Arial"/>
            <w:b/>
            <w:color w:val="000000" w:themeColor="text1"/>
            <w:u w:val="none"/>
          </w:rPr>
          <w:t>http://dx.doi.org/10.1136/bcr-2014-205820</w:t>
        </w:r>
      </w:hyperlink>
    </w:p>
    <w:p w14:paraId="045B04BB" w14:textId="77777777" w:rsidR="00C73035" w:rsidRDefault="00C73035" w:rsidP="001F712A">
      <w:pPr>
        <w:pStyle w:val="NoSpacing"/>
        <w:spacing w:line="276" w:lineRule="auto"/>
        <w:rPr>
          <w:rFonts w:ascii="Arial" w:hAnsi="Arial" w:cs="Arial"/>
          <w:shd w:val="clear" w:color="auto" w:fill="FFFFFF"/>
        </w:rPr>
      </w:pPr>
    </w:p>
    <w:p w14:paraId="73E1C6E1" w14:textId="70EB38BF" w:rsidR="00CE7809" w:rsidRPr="001F712A" w:rsidRDefault="00CE7809" w:rsidP="001F712A">
      <w:pPr>
        <w:pStyle w:val="NoSpacing"/>
        <w:spacing w:line="276" w:lineRule="auto"/>
        <w:rPr>
          <w:rFonts w:ascii="Arial" w:hAnsi="Arial" w:cs="Arial"/>
          <w:shd w:val="clear" w:color="auto" w:fill="FFFFFF"/>
        </w:rPr>
      </w:pPr>
      <w:r w:rsidRPr="001F712A">
        <w:rPr>
          <w:rFonts w:ascii="Arial" w:hAnsi="Arial" w:cs="Arial"/>
          <w:shd w:val="clear" w:color="auto" w:fill="FFFFFF"/>
        </w:rPr>
        <w:t xml:space="preserve">Severe malaria regardless of the infecting specie is treated with intravenous Artesunate and interim oral treatment, artemether -lumefantrine. Other oral antimalarial </w:t>
      </w:r>
      <w:r w:rsidR="00C73035">
        <w:rPr>
          <w:rFonts w:ascii="Arial" w:hAnsi="Arial" w:cs="Arial"/>
          <w:shd w:val="clear" w:color="auto" w:fill="FFFFFF"/>
        </w:rPr>
        <w:t>drugs</w:t>
      </w:r>
      <w:r w:rsidRPr="001F712A">
        <w:rPr>
          <w:rFonts w:ascii="Arial" w:hAnsi="Arial" w:cs="Arial"/>
          <w:shd w:val="clear" w:color="auto" w:fill="FFFFFF"/>
        </w:rPr>
        <w:t xml:space="preserve"> </w:t>
      </w:r>
      <w:r w:rsidR="00036BF8" w:rsidRPr="001F712A">
        <w:rPr>
          <w:rFonts w:ascii="Arial" w:hAnsi="Arial" w:cs="Arial"/>
          <w:shd w:val="clear" w:color="auto" w:fill="FFFFFF"/>
        </w:rPr>
        <w:t>are Atovaquone</w:t>
      </w:r>
      <w:r w:rsidRPr="001F712A">
        <w:rPr>
          <w:rFonts w:ascii="Arial" w:hAnsi="Arial" w:cs="Arial"/>
          <w:shd w:val="clear" w:color="auto" w:fill="FFFFFF"/>
        </w:rPr>
        <w:t>-proguanil, Quinine</w:t>
      </w:r>
      <w:r w:rsidR="00C73035">
        <w:rPr>
          <w:rFonts w:ascii="Arial" w:hAnsi="Arial" w:cs="Arial"/>
          <w:shd w:val="clear" w:color="auto" w:fill="FFFFFF"/>
        </w:rPr>
        <w:t>.</w:t>
      </w:r>
      <w:r w:rsidRPr="001F712A">
        <w:rPr>
          <w:rFonts w:ascii="Arial" w:hAnsi="Arial" w:cs="Arial"/>
          <w:shd w:val="clear" w:color="auto" w:fill="FFFFFF"/>
        </w:rPr>
        <w:t xml:space="preserve"> and Mefloquine</w:t>
      </w:r>
      <w:r w:rsidR="004F4E43" w:rsidRPr="001F712A">
        <w:rPr>
          <w:rFonts w:ascii="Arial" w:hAnsi="Arial" w:cs="Arial"/>
          <w:shd w:val="clear" w:color="auto" w:fill="FFFFFF"/>
        </w:rPr>
        <w:t>.</w:t>
      </w:r>
    </w:p>
    <w:p w14:paraId="5F8ACE15" w14:textId="77777777" w:rsidR="000759E8" w:rsidRPr="001F712A" w:rsidRDefault="000759E8" w:rsidP="001F712A">
      <w:pPr>
        <w:pStyle w:val="NoSpacing"/>
        <w:spacing w:line="276" w:lineRule="auto"/>
        <w:rPr>
          <w:rFonts w:ascii="Arial" w:hAnsi="Arial" w:cs="Arial"/>
          <w:b/>
        </w:rPr>
      </w:pPr>
    </w:p>
    <w:p w14:paraId="3DE3642D" w14:textId="36E45D3E" w:rsidR="00C223F0" w:rsidRPr="004D28AF" w:rsidRDefault="00630AB6" w:rsidP="001F712A">
      <w:pPr>
        <w:pStyle w:val="NoSpacing"/>
        <w:spacing w:line="276" w:lineRule="auto"/>
        <w:rPr>
          <w:rFonts w:ascii="Arial" w:hAnsi="Arial" w:cs="Arial"/>
          <w:b/>
          <w:color w:val="00B050"/>
        </w:rPr>
      </w:pPr>
      <w:r w:rsidRPr="004D28AF">
        <w:rPr>
          <w:rFonts w:ascii="Arial" w:hAnsi="Arial" w:cs="Arial"/>
          <w:b/>
          <w:color w:val="00B050"/>
        </w:rPr>
        <w:t>T</w:t>
      </w:r>
      <w:r w:rsidR="00C73035" w:rsidRPr="004D28AF">
        <w:rPr>
          <w:rFonts w:ascii="Arial" w:hAnsi="Arial" w:cs="Arial"/>
          <w:b/>
          <w:color w:val="00B050"/>
        </w:rPr>
        <w:t xml:space="preserve">oxoplasmosis </w:t>
      </w:r>
    </w:p>
    <w:p w14:paraId="2ADC2F9E" w14:textId="77777777" w:rsidR="00C73035" w:rsidRDefault="00C73035" w:rsidP="001F712A">
      <w:pPr>
        <w:pStyle w:val="NoSpacing"/>
        <w:spacing w:line="276" w:lineRule="auto"/>
        <w:rPr>
          <w:rFonts w:ascii="Arial" w:hAnsi="Arial" w:cs="Arial"/>
        </w:rPr>
      </w:pPr>
    </w:p>
    <w:p w14:paraId="09D9515A" w14:textId="71D9EE42" w:rsidR="004C6932" w:rsidRPr="001F712A" w:rsidRDefault="00AD29FE" w:rsidP="001F712A">
      <w:pPr>
        <w:pStyle w:val="NoSpacing"/>
        <w:spacing w:line="276" w:lineRule="auto"/>
        <w:rPr>
          <w:rFonts w:ascii="Arial" w:hAnsi="Arial" w:cs="Arial"/>
        </w:rPr>
      </w:pPr>
      <w:r w:rsidRPr="001F712A">
        <w:rPr>
          <w:rFonts w:ascii="Arial" w:hAnsi="Arial" w:cs="Arial"/>
        </w:rPr>
        <w:t xml:space="preserve">Toxoplasmosis is </w:t>
      </w:r>
      <w:r w:rsidR="00637BBD" w:rsidRPr="001F712A">
        <w:rPr>
          <w:rFonts w:ascii="Arial" w:hAnsi="Arial" w:cs="Arial"/>
        </w:rPr>
        <w:t xml:space="preserve">an </w:t>
      </w:r>
      <w:r w:rsidRPr="001F712A">
        <w:rPr>
          <w:rFonts w:ascii="Arial" w:hAnsi="Arial" w:cs="Arial"/>
        </w:rPr>
        <w:t xml:space="preserve">infection with Toxoplasma gondii, an </w:t>
      </w:r>
      <w:r w:rsidR="00034277" w:rsidRPr="001F712A">
        <w:rPr>
          <w:rFonts w:ascii="Arial" w:hAnsi="Arial" w:cs="Arial"/>
        </w:rPr>
        <w:t>obligate intracellular protozoon</w:t>
      </w:r>
      <w:r w:rsidR="00C73035">
        <w:rPr>
          <w:rFonts w:ascii="Arial" w:hAnsi="Arial" w:cs="Arial"/>
        </w:rPr>
        <w:t>,</w:t>
      </w:r>
      <w:r w:rsidR="002D1609" w:rsidRPr="001F712A">
        <w:rPr>
          <w:rFonts w:ascii="Arial" w:hAnsi="Arial" w:cs="Arial"/>
        </w:rPr>
        <w:t xml:space="preserve"> which is ingested in the form oocysts in material contaminated by feces from infected cats. Oocysts may also be transported to food by flies and cockroaches. </w:t>
      </w:r>
    </w:p>
    <w:p w14:paraId="7FF66ED4" w14:textId="77777777" w:rsidR="00C73035" w:rsidRDefault="00C73035" w:rsidP="001F712A">
      <w:pPr>
        <w:pStyle w:val="NoSpacing"/>
        <w:spacing w:line="276" w:lineRule="auto"/>
        <w:rPr>
          <w:rFonts w:ascii="Arial" w:hAnsi="Arial" w:cs="Arial"/>
          <w:b/>
        </w:rPr>
      </w:pPr>
    </w:p>
    <w:p w14:paraId="38A6443A" w14:textId="3327DE38" w:rsidR="00AE5923" w:rsidRPr="00C73035" w:rsidRDefault="00AE5923" w:rsidP="001F712A">
      <w:pPr>
        <w:pStyle w:val="NoSpacing"/>
        <w:spacing w:line="276" w:lineRule="auto"/>
        <w:rPr>
          <w:rFonts w:ascii="Arial" w:hAnsi="Arial" w:cs="Arial"/>
          <w:bCs/>
        </w:rPr>
      </w:pPr>
      <w:r w:rsidRPr="004D28AF">
        <w:rPr>
          <w:rFonts w:ascii="Arial" w:hAnsi="Arial" w:cs="Arial"/>
          <w:bCs/>
          <w:color w:val="FF0000"/>
        </w:rPr>
        <w:t>T</w:t>
      </w:r>
      <w:r w:rsidR="00C73035" w:rsidRPr="004D28AF">
        <w:rPr>
          <w:rFonts w:ascii="Arial" w:hAnsi="Arial" w:cs="Arial"/>
          <w:bCs/>
          <w:color w:val="FF0000"/>
        </w:rPr>
        <w:t xml:space="preserve">RANSMISSION </w:t>
      </w:r>
      <w:r w:rsidRPr="00C73035">
        <w:rPr>
          <w:rFonts w:ascii="Arial" w:hAnsi="Arial" w:cs="Arial"/>
          <w:bCs/>
        </w:rPr>
        <w:t xml:space="preserve"> </w:t>
      </w:r>
    </w:p>
    <w:p w14:paraId="1A8556DE" w14:textId="77777777" w:rsidR="00C73035" w:rsidRDefault="00C73035" w:rsidP="001F712A">
      <w:pPr>
        <w:pStyle w:val="NoSpacing"/>
        <w:spacing w:line="276" w:lineRule="auto"/>
        <w:rPr>
          <w:rFonts w:ascii="Arial" w:hAnsi="Arial" w:cs="Arial"/>
        </w:rPr>
      </w:pPr>
    </w:p>
    <w:p w14:paraId="48C6C1FA" w14:textId="55EA83C9" w:rsidR="00AE5923" w:rsidRPr="001F712A" w:rsidRDefault="00AE5923" w:rsidP="001F712A">
      <w:pPr>
        <w:pStyle w:val="NoSpacing"/>
        <w:spacing w:line="276" w:lineRule="auto"/>
        <w:rPr>
          <w:rFonts w:ascii="Arial" w:hAnsi="Arial" w:cs="Arial"/>
          <w:color w:val="333333"/>
        </w:rPr>
      </w:pPr>
      <w:r w:rsidRPr="001F712A">
        <w:rPr>
          <w:rFonts w:ascii="Arial" w:hAnsi="Arial" w:cs="Arial"/>
        </w:rPr>
        <w:t>It is primarily an intestinal parasite in cats and has a wide host of intermediate hosts including sheep and mice and exists in three forms:</w:t>
      </w:r>
      <w:r w:rsidRPr="001F712A">
        <w:rPr>
          <w:rFonts w:ascii="Arial" w:hAnsi="Arial" w:cs="Arial"/>
          <w:color w:val="333333"/>
        </w:rPr>
        <w:t xml:space="preserve"> oocysts, tachyzoites, and bradyzoites. Oocysts are only produced in the definitive host – the cat. When passed in the feces and then ingested, the oocysts can infect humans and other intermediate hosts where they develop into tachyzoites- rapidly multiplying trophozoite form of </w:t>
      </w:r>
      <w:r w:rsidRPr="001F712A">
        <w:rPr>
          <w:rStyle w:val="Emphasis"/>
          <w:rFonts w:ascii="Arial" w:hAnsi="Arial" w:cs="Arial"/>
          <w:color w:val="333333"/>
        </w:rPr>
        <w:t>T. gondii</w:t>
      </w:r>
      <w:r w:rsidRPr="001F712A">
        <w:rPr>
          <w:rFonts w:ascii="Arial" w:hAnsi="Arial" w:cs="Arial"/>
          <w:color w:val="333333"/>
        </w:rPr>
        <w:t xml:space="preserve">. They divide rapidly in cells, causing tissue destruction and spreading the infection. </w:t>
      </w:r>
      <w:r w:rsidR="000759E8" w:rsidRPr="001F712A">
        <w:rPr>
          <w:rFonts w:ascii="Arial" w:hAnsi="Arial" w:cs="Arial"/>
          <w:color w:val="333333"/>
        </w:rPr>
        <w:t xml:space="preserve">The </w:t>
      </w:r>
      <w:bookmarkStart w:id="5" w:name="_Hlk59476250"/>
      <w:r w:rsidR="000759E8" w:rsidRPr="001F712A">
        <w:rPr>
          <w:rFonts w:ascii="Arial" w:hAnsi="Arial" w:cs="Arial"/>
          <w:color w:val="333333"/>
        </w:rPr>
        <w:t xml:space="preserve">transmission of toxoplasmosis </w:t>
      </w:r>
      <w:bookmarkEnd w:id="5"/>
      <w:r w:rsidR="000759E8" w:rsidRPr="001F712A">
        <w:rPr>
          <w:rFonts w:ascii="Arial" w:hAnsi="Arial" w:cs="Arial"/>
          <w:color w:val="333333"/>
        </w:rPr>
        <w:t xml:space="preserve">is shown in Figure 5. </w:t>
      </w:r>
      <w:r w:rsidRPr="001F712A">
        <w:rPr>
          <w:rFonts w:ascii="Arial" w:hAnsi="Arial" w:cs="Arial"/>
          <w:color w:val="333333"/>
        </w:rPr>
        <w:t xml:space="preserve">Tachyzoites in pregnant women are capable of infecting the fetus. Eventually tachyzoites localize to muscle tissues and the CNS where they convert to tissue cysts, or bradyzoites which is the dormant stage. This is thought to be a response to the host immune reaction. Ingestion of cysts in contaminated meat is also a source of </w:t>
      </w:r>
    </w:p>
    <w:p w14:paraId="6BE434A8" w14:textId="1F34703B" w:rsidR="00AE5923" w:rsidRPr="001F712A" w:rsidRDefault="00AE5923" w:rsidP="001F712A">
      <w:pPr>
        <w:pStyle w:val="NoSpacing"/>
        <w:spacing w:line="276" w:lineRule="auto"/>
        <w:rPr>
          <w:rFonts w:ascii="Arial" w:hAnsi="Arial" w:cs="Arial"/>
          <w:color w:val="333333"/>
        </w:rPr>
      </w:pPr>
      <w:r w:rsidRPr="001F712A">
        <w:rPr>
          <w:rFonts w:ascii="Arial" w:hAnsi="Arial" w:cs="Arial"/>
          <w:color w:val="333333"/>
        </w:rPr>
        <w:t>infection, as bradyzoites transform back into tachyzoites upon entering a new host.</w:t>
      </w:r>
      <w:r w:rsidR="000759E8" w:rsidRPr="001F712A">
        <w:rPr>
          <w:rFonts w:ascii="Arial" w:hAnsi="Arial" w:cs="Arial"/>
          <w:color w:val="333333"/>
        </w:rPr>
        <w:t xml:space="preserve"> </w:t>
      </w:r>
    </w:p>
    <w:p w14:paraId="23E3298E" w14:textId="77777777" w:rsidR="00AE5923" w:rsidRPr="001F712A" w:rsidRDefault="00AE5923" w:rsidP="001F712A">
      <w:pPr>
        <w:pStyle w:val="NoSpacing"/>
        <w:spacing w:line="276" w:lineRule="auto"/>
        <w:rPr>
          <w:rFonts w:ascii="Arial" w:hAnsi="Arial" w:cs="Arial"/>
          <w:color w:val="333333"/>
        </w:rPr>
      </w:pPr>
    </w:p>
    <w:p w14:paraId="508FC7DF" w14:textId="55F3BE24" w:rsidR="00AE5923" w:rsidRPr="001F712A" w:rsidRDefault="00AE5923" w:rsidP="001F712A">
      <w:pPr>
        <w:pStyle w:val="NoSpacing"/>
        <w:spacing w:line="276" w:lineRule="auto"/>
        <w:rPr>
          <w:rFonts w:ascii="Arial" w:hAnsi="Arial" w:cs="Arial"/>
          <w:color w:val="333333"/>
        </w:rPr>
      </w:pPr>
      <w:r w:rsidRPr="001F712A">
        <w:rPr>
          <w:rFonts w:ascii="Arial" w:hAnsi="Arial" w:cs="Arial"/>
          <w:noProof/>
          <w:color w:val="333333"/>
        </w:rPr>
        <w:lastRenderedPageBreak/>
        <mc:AlternateContent>
          <mc:Choice Requires="wps">
            <w:drawing>
              <wp:inline distT="0" distB="0" distL="0" distR="0" wp14:anchorId="02D24D9D" wp14:editId="3F4319A5">
                <wp:extent cx="3771900" cy="2162175"/>
                <wp:effectExtent l="0" t="0" r="0" b="9525"/>
                <wp:docPr id="4" name="object 6"/>
                <wp:cNvGraphicFramePr/>
                <a:graphic xmlns:a="http://schemas.openxmlformats.org/drawingml/2006/main">
                  <a:graphicData uri="http://schemas.microsoft.com/office/word/2010/wordprocessingShape">
                    <wps:wsp>
                      <wps:cNvSpPr/>
                      <wps:spPr>
                        <a:xfrm>
                          <a:off x="0" y="0"/>
                          <a:ext cx="3771900" cy="2162175"/>
                        </a:xfrm>
                        <a:prstGeom prst="rect">
                          <a:avLst/>
                        </a:prstGeom>
                        <a:blipFill>
                          <a:blip r:embed="rId25" cstate="print"/>
                          <a:stretch>
                            <a:fillRect/>
                          </a:stretch>
                        </a:blipFill>
                      </wps:spPr>
                      <wps:bodyPr wrap="square" lIns="0" tIns="0" rIns="0" bIns="0" rtlCol="0"/>
                    </wps:wsp>
                  </a:graphicData>
                </a:graphic>
              </wp:inline>
            </w:drawing>
          </mc:Choice>
          <mc:Fallback>
            <w:pict>
              <v:rect w14:anchorId="0FC6FE7A" id="object 6" o:spid="_x0000_s1026" style="width:297pt;height:170.2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" stroked="f">
                <v:fill r:id="rId26" o:title="" recolor="t" rotate="t" type="frame"/>
                <v:textbox inset="0,0,0,0"/>
                <w10:anchorlock/>
              </v:rect>
            </w:pict>
          </mc:Fallback>
        </mc:AlternateContent>
      </w:r>
    </w:p>
    <w:p w14:paraId="4E61F9BD" w14:textId="37D25970" w:rsidR="00AE5923" w:rsidRPr="001F712A" w:rsidRDefault="000759E8" w:rsidP="001F712A">
      <w:pPr>
        <w:pStyle w:val="NoSpacing"/>
        <w:spacing w:line="276" w:lineRule="auto"/>
        <w:rPr>
          <w:rFonts w:ascii="Arial" w:hAnsi="Arial" w:cs="Arial"/>
        </w:rPr>
      </w:pPr>
      <w:r w:rsidRPr="001F712A">
        <w:rPr>
          <w:rFonts w:ascii="Arial" w:hAnsi="Arial" w:cs="Arial"/>
          <w:b/>
        </w:rPr>
        <w:t>Figure 5</w:t>
      </w:r>
      <w:r w:rsidR="00C73035">
        <w:rPr>
          <w:rFonts w:ascii="Arial" w:hAnsi="Arial" w:cs="Arial"/>
          <w:b/>
        </w:rPr>
        <w:t xml:space="preserve">. </w:t>
      </w:r>
      <w:r w:rsidR="00AE5923" w:rsidRPr="00C97191">
        <w:rPr>
          <w:rFonts w:ascii="Arial" w:hAnsi="Arial" w:cs="Arial"/>
          <w:b/>
          <w:bCs/>
        </w:rPr>
        <w:t xml:space="preserve">Mode of transmission of </w:t>
      </w:r>
      <w:r w:rsidR="00BE30AD" w:rsidRPr="00C97191">
        <w:rPr>
          <w:rFonts w:ascii="Arial" w:hAnsi="Arial" w:cs="Arial"/>
          <w:b/>
          <w:bCs/>
        </w:rPr>
        <w:t>toxoplasmosis</w:t>
      </w:r>
    </w:p>
    <w:p w14:paraId="289B6560" w14:textId="77777777" w:rsidR="00C73035" w:rsidRDefault="00C73035" w:rsidP="001F712A">
      <w:pPr>
        <w:pStyle w:val="NoSpacing"/>
        <w:spacing w:line="276" w:lineRule="auto"/>
        <w:rPr>
          <w:rFonts w:ascii="Arial" w:hAnsi="Arial" w:cs="Arial"/>
          <w:b/>
        </w:rPr>
      </w:pPr>
    </w:p>
    <w:p w14:paraId="3FCA0EE9" w14:textId="29F1DD10" w:rsidR="00BE30AD" w:rsidRPr="004D28AF" w:rsidRDefault="00BE30AD" w:rsidP="001F712A">
      <w:pPr>
        <w:pStyle w:val="NoSpacing"/>
        <w:spacing w:line="276" w:lineRule="auto"/>
        <w:rPr>
          <w:rFonts w:ascii="Arial" w:hAnsi="Arial" w:cs="Arial"/>
          <w:bCs/>
          <w:color w:val="FF0000"/>
        </w:rPr>
      </w:pPr>
      <w:r w:rsidRPr="004D28AF">
        <w:rPr>
          <w:rFonts w:ascii="Arial" w:hAnsi="Arial" w:cs="Arial"/>
          <w:bCs/>
          <w:color w:val="FF0000"/>
        </w:rPr>
        <w:t>C</w:t>
      </w:r>
      <w:r w:rsidR="000026FB" w:rsidRPr="004D28AF">
        <w:rPr>
          <w:rFonts w:ascii="Arial" w:hAnsi="Arial" w:cs="Arial"/>
          <w:bCs/>
          <w:color w:val="FF0000"/>
        </w:rPr>
        <w:t xml:space="preserve">LINICAL PRESENTATION </w:t>
      </w:r>
    </w:p>
    <w:p w14:paraId="6001DC68" w14:textId="77777777" w:rsidR="00C73035" w:rsidRDefault="00C73035" w:rsidP="001F712A">
      <w:pPr>
        <w:pStyle w:val="NoSpacing"/>
        <w:spacing w:line="276" w:lineRule="auto"/>
        <w:rPr>
          <w:rFonts w:ascii="Arial" w:hAnsi="Arial" w:cs="Arial"/>
          <w:color w:val="000000"/>
        </w:rPr>
      </w:pPr>
    </w:p>
    <w:p w14:paraId="33763ACA" w14:textId="0BB0B8FB" w:rsidR="00FA0813" w:rsidRDefault="00747A3C" w:rsidP="001F712A">
      <w:pPr>
        <w:pStyle w:val="NoSpacing"/>
        <w:spacing w:line="276" w:lineRule="auto"/>
        <w:rPr>
          <w:rFonts w:ascii="Arial" w:hAnsi="Arial" w:cs="Arial"/>
        </w:rPr>
      </w:pPr>
      <w:r w:rsidRPr="001F712A">
        <w:rPr>
          <w:rFonts w:ascii="Arial" w:hAnsi="Arial" w:cs="Arial"/>
          <w:color w:val="000000"/>
        </w:rPr>
        <w:t>Toxoplasmosis is often asymptomatic or associated with mild self</w:t>
      </w:r>
      <w:r w:rsidR="000026FB">
        <w:rPr>
          <w:rFonts w:ascii="Arial" w:hAnsi="Arial" w:cs="Arial"/>
          <w:color w:val="000000"/>
        </w:rPr>
        <w:t>-</w:t>
      </w:r>
      <w:r w:rsidRPr="001F712A">
        <w:rPr>
          <w:rFonts w:ascii="Arial" w:hAnsi="Arial" w:cs="Arial"/>
          <w:color w:val="000000"/>
        </w:rPr>
        <w:t xml:space="preserve">limiting symptoms </w:t>
      </w:r>
      <w:r w:rsidR="000026FB">
        <w:rPr>
          <w:rFonts w:ascii="Arial" w:hAnsi="Arial" w:cs="Arial"/>
          <w:color w:val="000000"/>
        </w:rPr>
        <w:t>except</w:t>
      </w:r>
      <w:r w:rsidRPr="001F712A">
        <w:rPr>
          <w:rFonts w:ascii="Arial" w:hAnsi="Arial" w:cs="Arial"/>
          <w:color w:val="000000"/>
        </w:rPr>
        <w:t xml:space="preserve"> in immunocompromised persons and sometimes in cases that are congenitally transmitted via</w:t>
      </w:r>
      <w:r w:rsidR="000759E8" w:rsidRPr="001F712A">
        <w:rPr>
          <w:rFonts w:ascii="Arial" w:hAnsi="Arial" w:cs="Arial"/>
          <w:color w:val="000000"/>
        </w:rPr>
        <w:t xml:space="preserve"> the </w:t>
      </w:r>
      <w:r w:rsidRPr="001F712A">
        <w:rPr>
          <w:rFonts w:ascii="Arial" w:hAnsi="Arial" w:cs="Arial"/>
          <w:color w:val="000000"/>
        </w:rPr>
        <w:t xml:space="preserve">transplacental </w:t>
      </w:r>
      <w:r w:rsidR="000759E8" w:rsidRPr="001F712A">
        <w:rPr>
          <w:rFonts w:ascii="Arial" w:hAnsi="Arial" w:cs="Arial"/>
          <w:color w:val="000000"/>
        </w:rPr>
        <w:t>route</w:t>
      </w:r>
      <w:r w:rsidRPr="001F712A">
        <w:rPr>
          <w:rFonts w:ascii="Arial" w:hAnsi="Arial" w:cs="Arial"/>
          <w:color w:val="000000"/>
        </w:rPr>
        <w:t xml:space="preserve"> (congenital toxoplasmosis).</w:t>
      </w:r>
      <w:r w:rsidR="00A63E0B" w:rsidRPr="001F712A">
        <w:rPr>
          <w:rFonts w:ascii="Arial" w:hAnsi="Arial" w:cs="Arial"/>
        </w:rPr>
        <w:t xml:space="preserve"> </w:t>
      </w:r>
    </w:p>
    <w:p w14:paraId="4AC34E8B" w14:textId="77777777" w:rsidR="000026FB" w:rsidRPr="001F712A" w:rsidRDefault="000026FB" w:rsidP="001F712A">
      <w:pPr>
        <w:pStyle w:val="NoSpacing"/>
        <w:spacing w:line="276" w:lineRule="auto"/>
        <w:rPr>
          <w:rFonts w:ascii="Arial" w:hAnsi="Arial" w:cs="Arial"/>
        </w:rPr>
      </w:pPr>
    </w:p>
    <w:p w14:paraId="35C18BA5" w14:textId="41A8FCB1" w:rsidR="000759E8" w:rsidRPr="001F712A" w:rsidRDefault="00FA0813" w:rsidP="001F712A">
      <w:pPr>
        <w:pStyle w:val="NoSpacing"/>
        <w:spacing w:line="276" w:lineRule="auto"/>
        <w:rPr>
          <w:rFonts w:ascii="Arial" w:hAnsi="Arial" w:cs="Arial"/>
        </w:rPr>
      </w:pPr>
      <w:r w:rsidRPr="001F712A">
        <w:rPr>
          <w:rFonts w:ascii="Arial" w:hAnsi="Arial" w:cs="Arial"/>
        </w:rPr>
        <w:t>CNS toxoplasmosis is one of the most common and important opportu</w:t>
      </w:r>
      <w:r w:rsidR="000759E8" w:rsidRPr="001F712A">
        <w:rPr>
          <w:rFonts w:ascii="Arial" w:hAnsi="Arial" w:cs="Arial"/>
        </w:rPr>
        <w:t xml:space="preserve">nistic infections in patients who are immunocompromised </w:t>
      </w:r>
      <w:r w:rsidRPr="001F712A">
        <w:rPr>
          <w:rFonts w:ascii="Arial" w:hAnsi="Arial" w:cs="Arial"/>
        </w:rPr>
        <w:t>-the clinical manifestations are often nonspecific, with the most common presenting symptoms being headache, lethargy, fever, and focal neurologic signs. In congenital toxoplasmosis</w:t>
      </w:r>
      <w:r w:rsidR="000759E8" w:rsidRPr="001F712A">
        <w:rPr>
          <w:rFonts w:ascii="Arial" w:hAnsi="Arial" w:cs="Arial"/>
        </w:rPr>
        <w:t xml:space="preserve"> (CT)</w:t>
      </w:r>
      <w:r w:rsidRPr="001F712A">
        <w:rPr>
          <w:rFonts w:ascii="Arial" w:hAnsi="Arial" w:cs="Arial"/>
        </w:rPr>
        <w:t xml:space="preserve">, chorioretinitis is the most common manifestation and may cause seizure, hydrocephalus, and psychomotor delay. </w:t>
      </w:r>
    </w:p>
    <w:p w14:paraId="25D8418D" w14:textId="77777777" w:rsidR="000026FB" w:rsidRDefault="000026FB" w:rsidP="001F712A">
      <w:pPr>
        <w:pStyle w:val="NoSpacing"/>
        <w:spacing w:line="276" w:lineRule="auto"/>
        <w:rPr>
          <w:rFonts w:ascii="Arial" w:hAnsi="Arial" w:cs="Arial"/>
          <w:b/>
        </w:rPr>
      </w:pPr>
    </w:p>
    <w:p w14:paraId="35B9783E" w14:textId="70A515B5" w:rsidR="000026FB" w:rsidRPr="004D28AF" w:rsidRDefault="000759E8" w:rsidP="001F712A">
      <w:pPr>
        <w:pStyle w:val="NoSpacing"/>
        <w:spacing w:line="276" w:lineRule="auto"/>
        <w:rPr>
          <w:rFonts w:ascii="Arial" w:hAnsi="Arial" w:cs="Arial"/>
          <w:bCs/>
          <w:color w:val="FF0000"/>
        </w:rPr>
      </w:pPr>
      <w:r w:rsidRPr="004D28AF">
        <w:rPr>
          <w:rFonts w:ascii="Arial" w:hAnsi="Arial" w:cs="Arial"/>
          <w:bCs/>
          <w:color w:val="FF0000"/>
        </w:rPr>
        <w:t>E</w:t>
      </w:r>
      <w:r w:rsidR="000026FB" w:rsidRPr="004D28AF">
        <w:rPr>
          <w:rFonts w:ascii="Arial" w:hAnsi="Arial" w:cs="Arial"/>
          <w:bCs/>
          <w:color w:val="FF0000"/>
        </w:rPr>
        <w:t xml:space="preserve">NDOCRINE AND METABOLIC ABNORMALITIES </w:t>
      </w:r>
    </w:p>
    <w:p w14:paraId="5C2B9631" w14:textId="77777777" w:rsidR="000026FB" w:rsidRDefault="000026FB" w:rsidP="001F712A">
      <w:pPr>
        <w:pStyle w:val="NoSpacing"/>
        <w:spacing w:line="276" w:lineRule="auto"/>
        <w:rPr>
          <w:rFonts w:ascii="Arial" w:hAnsi="Arial" w:cs="Arial"/>
          <w:b/>
        </w:rPr>
      </w:pPr>
    </w:p>
    <w:p w14:paraId="3D29B8DB" w14:textId="770B62A7" w:rsidR="00FE2732" w:rsidRDefault="00FA0813" w:rsidP="001F712A">
      <w:pPr>
        <w:pStyle w:val="NoSpacing"/>
        <w:spacing w:line="276" w:lineRule="auto"/>
        <w:rPr>
          <w:rFonts w:ascii="Arial" w:hAnsi="Arial" w:cs="Arial"/>
        </w:rPr>
      </w:pPr>
      <w:r w:rsidRPr="001F712A">
        <w:rPr>
          <w:rFonts w:ascii="Arial" w:hAnsi="Arial" w:cs="Arial"/>
        </w:rPr>
        <w:t>Endocrine defects</w:t>
      </w:r>
      <w:r w:rsidR="000759E8" w:rsidRPr="001F712A">
        <w:rPr>
          <w:rFonts w:ascii="Arial" w:hAnsi="Arial" w:cs="Arial"/>
        </w:rPr>
        <w:t xml:space="preserve"> in</w:t>
      </w:r>
      <w:r w:rsidRPr="001F712A">
        <w:rPr>
          <w:rFonts w:ascii="Arial" w:hAnsi="Arial" w:cs="Arial"/>
        </w:rPr>
        <w:t xml:space="preserve"> toxoplasmosis are usually neuroendocrine in nature and may occur in congenital toxoplasmosis as well as acquired toxoplasmosis.</w:t>
      </w:r>
      <w:r w:rsidR="000026FB">
        <w:rPr>
          <w:rFonts w:ascii="Arial" w:hAnsi="Arial" w:cs="Arial"/>
        </w:rPr>
        <w:t xml:space="preserve"> </w:t>
      </w:r>
      <w:r w:rsidR="00343FC2" w:rsidRPr="001F712A">
        <w:rPr>
          <w:rFonts w:ascii="Arial" w:eastAsia="Times New Roman" w:hAnsi="Arial" w:cs="Arial"/>
        </w:rPr>
        <w:t xml:space="preserve">Endocrine manifestations of </w:t>
      </w:r>
      <w:r w:rsidR="000759E8" w:rsidRPr="001F712A">
        <w:rPr>
          <w:rFonts w:ascii="Arial" w:hAnsi="Arial" w:cs="Arial"/>
        </w:rPr>
        <w:t xml:space="preserve"> </w:t>
      </w:r>
      <w:r w:rsidR="008B2E89" w:rsidRPr="001F712A">
        <w:rPr>
          <w:rFonts w:ascii="Arial" w:hAnsi="Arial" w:cs="Arial"/>
        </w:rPr>
        <w:t xml:space="preserve"> </w:t>
      </w:r>
      <w:r w:rsidR="00343FC2" w:rsidRPr="001F712A">
        <w:rPr>
          <w:rFonts w:ascii="Arial" w:eastAsia="Times New Roman" w:hAnsi="Arial" w:cs="Arial"/>
        </w:rPr>
        <w:t>Toxoplasmosis include</w:t>
      </w:r>
      <w:r w:rsidR="008B2E89" w:rsidRPr="001F712A">
        <w:rPr>
          <w:rFonts w:ascii="Arial" w:hAnsi="Arial" w:cs="Arial"/>
        </w:rPr>
        <w:t xml:space="preserve"> hypogonadotropic hypogonadism,</w:t>
      </w:r>
      <w:r w:rsidR="00343FC2" w:rsidRPr="001F712A">
        <w:rPr>
          <w:rFonts w:ascii="Arial" w:eastAsia="Times New Roman" w:hAnsi="Arial" w:cs="Arial"/>
        </w:rPr>
        <w:t xml:space="preserve"> precocious puberty</w:t>
      </w:r>
      <w:r w:rsidR="000026FB">
        <w:rPr>
          <w:rFonts w:ascii="Arial" w:eastAsia="Times New Roman" w:hAnsi="Arial" w:cs="Arial"/>
        </w:rPr>
        <w:t>,</w:t>
      </w:r>
      <w:r w:rsidR="00343FC2" w:rsidRPr="001F712A">
        <w:rPr>
          <w:rFonts w:ascii="Arial" w:eastAsia="Times New Roman" w:hAnsi="Arial" w:cs="Arial"/>
        </w:rPr>
        <w:t xml:space="preserve"> short stature</w:t>
      </w:r>
      <w:r w:rsidR="000026FB">
        <w:rPr>
          <w:rFonts w:ascii="Arial" w:eastAsia="Times New Roman" w:hAnsi="Arial" w:cs="Arial"/>
        </w:rPr>
        <w:t>,</w:t>
      </w:r>
      <w:r w:rsidR="00343FC2" w:rsidRPr="001F712A">
        <w:rPr>
          <w:rFonts w:ascii="Arial" w:eastAsia="Times New Roman" w:hAnsi="Arial" w:cs="Arial"/>
        </w:rPr>
        <w:t xml:space="preserve"> and diabetes insipidus. </w:t>
      </w:r>
      <w:r w:rsidR="008B2E89" w:rsidRPr="001F712A">
        <w:rPr>
          <w:rFonts w:ascii="Arial" w:hAnsi="Arial" w:cs="Arial"/>
        </w:rPr>
        <w:t xml:space="preserve">Documented hormonal abnormalities in persons with </w:t>
      </w:r>
      <w:r w:rsidR="000026FB" w:rsidRPr="000026FB">
        <w:rPr>
          <w:rFonts w:ascii="Arial" w:hAnsi="Arial" w:cs="Arial"/>
        </w:rPr>
        <w:t>congenital toxoplasmosis</w:t>
      </w:r>
      <w:r w:rsidR="008B2E89" w:rsidRPr="001F712A">
        <w:rPr>
          <w:rFonts w:ascii="Arial" w:hAnsi="Arial" w:cs="Arial"/>
        </w:rPr>
        <w:t xml:space="preserve"> result from hypothalamo-pituitary dysfunction and include growth hormone, gonadotropin</w:t>
      </w:r>
      <w:r w:rsidR="000026FB">
        <w:rPr>
          <w:rFonts w:ascii="Arial" w:hAnsi="Arial" w:cs="Arial"/>
        </w:rPr>
        <w:t>,</w:t>
      </w:r>
      <w:r w:rsidR="008B2E89" w:rsidRPr="001F712A">
        <w:rPr>
          <w:rFonts w:ascii="Arial" w:hAnsi="Arial" w:cs="Arial"/>
        </w:rPr>
        <w:t xml:space="preserve"> and ADH deficiency</w:t>
      </w:r>
      <w:r w:rsidR="00B1552C" w:rsidRPr="001F712A">
        <w:rPr>
          <w:rFonts w:ascii="Arial" w:hAnsi="Arial" w:cs="Arial"/>
        </w:rPr>
        <w:t xml:space="preserve"> (40-41)</w:t>
      </w:r>
      <w:r w:rsidR="000026FB">
        <w:rPr>
          <w:rFonts w:ascii="Arial" w:hAnsi="Arial" w:cs="Arial"/>
        </w:rPr>
        <w:t xml:space="preserve"> (Figure 6)</w:t>
      </w:r>
      <w:r w:rsidR="008B2E89" w:rsidRPr="001F712A">
        <w:rPr>
          <w:rFonts w:ascii="Arial" w:hAnsi="Arial" w:cs="Arial"/>
        </w:rPr>
        <w:t>.</w:t>
      </w:r>
    </w:p>
    <w:p w14:paraId="0AD4AAFD" w14:textId="77777777" w:rsidR="004D28AF" w:rsidRPr="001F712A" w:rsidRDefault="004D28AF" w:rsidP="001F712A">
      <w:pPr>
        <w:pStyle w:val="NoSpacing"/>
        <w:spacing w:line="276" w:lineRule="auto"/>
        <w:rPr>
          <w:rFonts w:ascii="Arial" w:hAnsi="Arial" w:cs="Arial"/>
        </w:rPr>
      </w:pPr>
    </w:p>
    <w:p w14:paraId="1F26C329" w14:textId="77777777" w:rsidR="00FE2732" w:rsidRPr="001F712A" w:rsidRDefault="00FE2732" w:rsidP="001F712A">
      <w:pPr>
        <w:shd w:val="clear" w:color="auto" w:fill="FFFFFF"/>
        <w:spacing w:after="0" w:line="276" w:lineRule="auto"/>
        <w:rPr>
          <w:rFonts w:ascii="Arial" w:hAnsi="Arial" w:cs="Arial"/>
        </w:rPr>
      </w:pPr>
      <w:r w:rsidRPr="001F712A">
        <w:rPr>
          <w:rFonts w:ascii="Arial" w:hAnsi="Arial" w:cs="Arial"/>
          <w:noProof/>
        </w:rPr>
        <w:lastRenderedPageBreak/>
        <w:drawing>
          <wp:inline distT="0" distB="0" distL="0" distR="0" wp14:anchorId="3052933B" wp14:editId="6AE6FFB2">
            <wp:extent cx="5131426" cy="5882185"/>
            <wp:effectExtent l="0" t="0" r="0" b="4445"/>
            <wp:docPr id="8" name="Picture 8" descr="An external file that holds a picture, illustration, etc.&#10;Object name is 1756-0500-7-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 external file that holds a picture, illustration, etc.&#10;Object name is 1756-0500-7-184-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3524" cy="5896054"/>
                    </a:xfrm>
                    <a:prstGeom prst="rect">
                      <a:avLst/>
                    </a:prstGeom>
                    <a:noFill/>
                    <a:ln>
                      <a:noFill/>
                    </a:ln>
                  </pic:spPr>
                </pic:pic>
              </a:graphicData>
            </a:graphic>
          </wp:inline>
        </w:drawing>
      </w:r>
      <w:r w:rsidRPr="001F712A">
        <w:rPr>
          <w:rFonts w:ascii="Arial" w:hAnsi="Arial" w:cs="Arial"/>
        </w:rPr>
        <w:t xml:space="preserve"> </w:t>
      </w:r>
    </w:p>
    <w:p w14:paraId="07986234" w14:textId="3BC43CFE" w:rsidR="00FE2732" w:rsidRPr="000026FB" w:rsidRDefault="00FE2732" w:rsidP="001F712A">
      <w:pPr>
        <w:shd w:val="clear" w:color="auto" w:fill="FFFFFF"/>
        <w:spacing w:after="0" w:line="276" w:lineRule="auto"/>
        <w:rPr>
          <w:rFonts w:ascii="Arial" w:hAnsi="Arial" w:cs="Arial"/>
          <w:b/>
          <w:bCs/>
        </w:rPr>
      </w:pPr>
      <w:r w:rsidRPr="000026FB">
        <w:rPr>
          <w:rFonts w:ascii="Arial" w:hAnsi="Arial" w:cs="Arial"/>
          <w:b/>
          <w:bCs/>
        </w:rPr>
        <w:t>Figure 6</w:t>
      </w:r>
      <w:r w:rsidR="000026FB" w:rsidRPr="000026FB">
        <w:rPr>
          <w:rFonts w:ascii="Arial" w:hAnsi="Arial" w:cs="Arial"/>
          <w:b/>
          <w:bCs/>
        </w:rPr>
        <w:t>.</w:t>
      </w:r>
      <w:r w:rsidRPr="000026FB">
        <w:rPr>
          <w:rFonts w:ascii="Arial" w:hAnsi="Arial" w:cs="Arial"/>
          <w:b/>
          <w:bCs/>
        </w:rPr>
        <w:t xml:space="preserve"> </w:t>
      </w:r>
      <w:r w:rsidRPr="000026FB">
        <w:rPr>
          <w:rFonts w:ascii="Arial" w:hAnsi="Arial" w:cs="Arial"/>
          <w:b/>
          <w:bCs/>
          <w:shd w:val="clear" w:color="auto" w:fill="FFFFFF"/>
        </w:rPr>
        <w:t>Computerized tomography of brain showing dilated ventricles with multiple subependymal and parenchymal calcifications (arrow). (Source:</w:t>
      </w:r>
      <w:r w:rsidR="00036BF8">
        <w:rPr>
          <w:rFonts w:ascii="Arial" w:hAnsi="Arial" w:cs="Arial"/>
          <w:b/>
          <w:bCs/>
          <w:shd w:val="clear" w:color="auto" w:fill="FFFFFF"/>
        </w:rPr>
        <w:t xml:space="preserve"> </w:t>
      </w:r>
      <w:r w:rsidRPr="000026FB">
        <w:rPr>
          <w:rFonts w:ascii="Arial" w:hAnsi="Arial" w:cs="Arial"/>
          <w:b/>
          <w:bCs/>
          <w:shd w:val="clear" w:color="auto" w:fill="FFFFFF"/>
        </w:rPr>
        <w:t>Mohammed S et al;</w:t>
      </w:r>
      <w:r w:rsidRPr="000026FB">
        <w:rPr>
          <w:rFonts w:ascii="Arial" w:hAnsi="Arial" w:cs="Arial"/>
          <w:b/>
          <w:bCs/>
        </w:rPr>
        <w:t xml:space="preserve"> Congenital toxoplasmosis presenting as central diabetes insipidus in an infant: a case report </w:t>
      </w:r>
      <w:hyperlink r:id="rId28" w:history="1">
        <w:r w:rsidRPr="000026FB">
          <w:rPr>
            <w:rStyle w:val="Hyperlink"/>
            <w:rFonts w:ascii="Arial" w:hAnsi="Arial" w:cs="Arial"/>
            <w:b/>
            <w:bCs/>
            <w:color w:val="auto"/>
            <w:u w:val="none"/>
          </w:rPr>
          <w:t>BMC Res Notes</w:t>
        </w:r>
      </w:hyperlink>
      <w:r w:rsidRPr="000026FB">
        <w:rPr>
          <w:rStyle w:val="cit"/>
          <w:rFonts w:ascii="Arial" w:hAnsi="Arial" w:cs="Arial"/>
          <w:b/>
          <w:bCs/>
        </w:rPr>
        <w:t>. 2014; 7: 184.</w:t>
      </w:r>
    </w:p>
    <w:p w14:paraId="5A644C1C" w14:textId="54C8A443" w:rsidR="00FE2732" w:rsidRPr="001F712A" w:rsidRDefault="00FE2732" w:rsidP="001F712A">
      <w:pPr>
        <w:pStyle w:val="NoSpacing"/>
        <w:spacing w:line="276" w:lineRule="auto"/>
        <w:rPr>
          <w:rFonts w:ascii="Arial" w:hAnsi="Arial" w:cs="Arial"/>
        </w:rPr>
      </w:pPr>
    </w:p>
    <w:p w14:paraId="03A12285" w14:textId="63D649C8" w:rsidR="00657390" w:rsidRDefault="002D32FC" w:rsidP="001F712A">
      <w:pPr>
        <w:pStyle w:val="NoSpacing"/>
        <w:spacing w:line="276" w:lineRule="auto"/>
        <w:rPr>
          <w:rFonts w:ascii="Arial" w:hAnsi="Arial" w:cs="Arial"/>
        </w:rPr>
      </w:pPr>
      <w:r w:rsidRPr="001F712A">
        <w:rPr>
          <w:rFonts w:ascii="Arial" w:hAnsi="Arial" w:cs="Arial"/>
        </w:rPr>
        <w:t xml:space="preserve">Hypogonadotropic hypogonadism may occur transiently as a result of the modulation of the hypothalamus-pituitary axis by cytokines. </w:t>
      </w:r>
      <w:r w:rsidR="00A63E0B" w:rsidRPr="001F712A">
        <w:rPr>
          <w:rFonts w:ascii="Arial" w:hAnsi="Arial" w:cs="Arial"/>
        </w:rPr>
        <w:t>Trypanosomiasis which is seen as a ring enhancing lesions in the b</w:t>
      </w:r>
      <w:r w:rsidR="008E6EE2" w:rsidRPr="001F712A">
        <w:rPr>
          <w:rFonts w:ascii="Arial" w:hAnsi="Arial" w:cs="Arial"/>
        </w:rPr>
        <w:t>rain during MRI imaging is an organic cause of the neuroendocrine abnormalities noted in some series</w:t>
      </w:r>
      <w:r w:rsidR="00B1552C" w:rsidRPr="001F712A">
        <w:rPr>
          <w:rFonts w:ascii="Arial" w:hAnsi="Arial" w:cs="Arial"/>
        </w:rPr>
        <w:t xml:space="preserve"> (42-44</w:t>
      </w:r>
      <w:r w:rsidR="000759E8" w:rsidRPr="001F712A">
        <w:rPr>
          <w:rFonts w:ascii="Arial" w:hAnsi="Arial" w:cs="Arial"/>
        </w:rPr>
        <w:t>).</w:t>
      </w:r>
      <w:r w:rsidR="008B2E89" w:rsidRPr="001F712A">
        <w:rPr>
          <w:rFonts w:ascii="Arial" w:hAnsi="Arial" w:cs="Arial"/>
        </w:rPr>
        <w:t xml:space="preserve"> </w:t>
      </w:r>
    </w:p>
    <w:p w14:paraId="2ED977CA" w14:textId="77777777" w:rsidR="000026FB" w:rsidRPr="001F712A" w:rsidRDefault="000026FB" w:rsidP="001F712A">
      <w:pPr>
        <w:pStyle w:val="NoSpacing"/>
        <w:spacing w:line="276" w:lineRule="auto"/>
        <w:rPr>
          <w:rFonts w:ascii="Arial" w:hAnsi="Arial" w:cs="Arial"/>
        </w:rPr>
      </w:pPr>
    </w:p>
    <w:p w14:paraId="7CAED1D0" w14:textId="2A9183FA" w:rsidR="00C64AB6" w:rsidRPr="001F712A" w:rsidRDefault="00C64AB6" w:rsidP="001F712A">
      <w:pPr>
        <w:pStyle w:val="NoSpacing"/>
        <w:spacing w:line="276" w:lineRule="auto"/>
        <w:rPr>
          <w:rFonts w:ascii="Arial" w:eastAsia="Times New Roman" w:hAnsi="Arial" w:cs="Arial"/>
        </w:rPr>
      </w:pPr>
      <w:r w:rsidRPr="001F712A">
        <w:rPr>
          <w:rFonts w:ascii="Arial" w:eastAsia="Times New Roman" w:hAnsi="Arial" w:cs="Arial"/>
        </w:rPr>
        <w:t>Toxoplasmosis has been suggested as a possible risk factor for type 2 diabetes mellitus. Some Researchers have suggested that Toxoplasma gondii directly effects pancreatic cells through beta cell destruction (45-46).</w:t>
      </w:r>
    </w:p>
    <w:p w14:paraId="06E15F29" w14:textId="77777777" w:rsidR="000026FB" w:rsidRDefault="000026FB" w:rsidP="001F712A">
      <w:pPr>
        <w:pStyle w:val="NoSpacing"/>
        <w:spacing w:line="276" w:lineRule="auto"/>
        <w:rPr>
          <w:rFonts w:ascii="Arial" w:hAnsi="Arial" w:cs="Arial"/>
          <w:b/>
        </w:rPr>
      </w:pPr>
    </w:p>
    <w:p w14:paraId="30A219CC" w14:textId="689F748A" w:rsidR="008E6EE2" w:rsidRPr="004D28AF" w:rsidRDefault="008E6EE2" w:rsidP="001F712A">
      <w:pPr>
        <w:pStyle w:val="NoSpacing"/>
        <w:spacing w:line="276" w:lineRule="auto"/>
        <w:rPr>
          <w:rFonts w:ascii="Arial" w:hAnsi="Arial" w:cs="Arial"/>
          <w:bCs/>
          <w:color w:val="FF0000"/>
        </w:rPr>
      </w:pPr>
      <w:r w:rsidRPr="004D28AF">
        <w:rPr>
          <w:rFonts w:ascii="Arial" w:hAnsi="Arial" w:cs="Arial"/>
          <w:bCs/>
          <w:color w:val="FF0000"/>
        </w:rPr>
        <w:t>D</w:t>
      </w:r>
      <w:r w:rsidR="000026FB" w:rsidRPr="004D28AF">
        <w:rPr>
          <w:rFonts w:ascii="Arial" w:hAnsi="Arial" w:cs="Arial"/>
          <w:bCs/>
          <w:color w:val="FF0000"/>
        </w:rPr>
        <w:t xml:space="preserve">IAGNOSIS AND TREATMENT </w:t>
      </w:r>
      <w:r w:rsidR="00BD62FC" w:rsidRPr="004D28AF">
        <w:rPr>
          <w:rFonts w:ascii="Arial" w:hAnsi="Arial" w:cs="Arial"/>
          <w:bCs/>
          <w:color w:val="FF0000"/>
        </w:rPr>
        <w:t xml:space="preserve"> </w:t>
      </w:r>
    </w:p>
    <w:p w14:paraId="06E5E261" w14:textId="77777777" w:rsidR="000026FB" w:rsidRDefault="000026FB" w:rsidP="001F712A">
      <w:pPr>
        <w:pStyle w:val="NoSpacing"/>
        <w:spacing w:line="276" w:lineRule="auto"/>
        <w:rPr>
          <w:rFonts w:ascii="Arial" w:hAnsi="Arial" w:cs="Arial"/>
        </w:rPr>
      </w:pPr>
    </w:p>
    <w:p w14:paraId="5A5B529E" w14:textId="2B80CA84" w:rsidR="008B5CF5" w:rsidRPr="001F712A" w:rsidRDefault="008B5CF5" w:rsidP="001F712A">
      <w:pPr>
        <w:pStyle w:val="NoSpacing"/>
        <w:spacing w:line="276" w:lineRule="auto"/>
        <w:rPr>
          <w:rFonts w:ascii="Arial" w:hAnsi="Arial" w:cs="Arial"/>
        </w:rPr>
      </w:pPr>
      <w:r w:rsidRPr="001F712A">
        <w:rPr>
          <w:rFonts w:ascii="Arial" w:hAnsi="Arial" w:cs="Arial"/>
        </w:rPr>
        <w:lastRenderedPageBreak/>
        <w:t>Diagnosis is made via direct detection of the parasites in body fluid and tissue samples.</w:t>
      </w:r>
    </w:p>
    <w:p w14:paraId="5634B147" w14:textId="7F2536B8" w:rsidR="008B5CF5" w:rsidRPr="001F712A" w:rsidRDefault="008B5CF5" w:rsidP="001F712A">
      <w:pPr>
        <w:pStyle w:val="NoSpacing"/>
        <w:spacing w:line="276" w:lineRule="auto"/>
        <w:rPr>
          <w:rFonts w:ascii="Arial" w:hAnsi="Arial" w:cs="Arial"/>
        </w:rPr>
      </w:pPr>
      <w:r w:rsidRPr="001F712A">
        <w:rPr>
          <w:rFonts w:ascii="Arial" w:hAnsi="Arial" w:cs="Arial"/>
        </w:rPr>
        <w:t>Serology and molecular techniques are also employed in the diagnosis</w:t>
      </w:r>
      <w:r w:rsidR="0021149A">
        <w:rPr>
          <w:rFonts w:ascii="Arial" w:hAnsi="Arial" w:cs="Arial"/>
        </w:rPr>
        <w:t xml:space="preserve">. </w:t>
      </w:r>
      <w:r w:rsidRPr="001F712A">
        <w:rPr>
          <w:rFonts w:ascii="Arial" w:hAnsi="Arial" w:cs="Arial"/>
        </w:rPr>
        <w:t>Imaging preferable MRI is of use in suspected CNS involvement</w:t>
      </w:r>
      <w:r w:rsidR="0021149A">
        <w:rPr>
          <w:rFonts w:ascii="Arial" w:hAnsi="Arial" w:cs="Arial"/>
        </w:rPr>
        <w:t xml:space="preserve">. </w:t>
      </w:r>
      <w:r w:rsidR="00036BF8" w:rsidRPr="001F712A">
        <w:rPr>
          <w:rFonts w:ascii="Arial" w:hAnsi="Arial" w:cs="Arial"/>
        </w:rPr>
        <w:t>Pyrimethamine,</w:t>
      </w:r>
      <w:r w:rsidR="00D16437" w:rsidRPr="001F712A">
        <w:rPr>
          <w:rFonts w:ascii="Arial" w:hAnsi="Arial" w:cs="Arial"/>
        </w:rPr>
        <w:t xml:space="preserve"> Sulfadiazine and Trimethorprin</w:t>
      </w:r>
      <w:r w:rsidR="0021149A">
        <w:rPr>
          <w:rFonts w:ascii="Arial" w:hAnsi="Arial" w:cs="Arial"/>
        </w:rPr>
        <w:t>,</w:t>
      </w:r>
      <w:r w:rsidR="00D16437" w:rsidRPr="001F712A">
        <w:rPr>
          <w:rFonts w:ascii="Arial" w:hAnsi="Arial" w:cs="Arial"/>
        </w:rPr>
        <w:t xml:space="preserve"> and sulfamethoxazole are pharmacotherapies for managing toxoplasmosis</w:t>
      </w:r>
      <w:r w:rsidR="00C97191">
        <w:rPr>
          <w:rFonts w:ascii="Arial" w:hAnsi="Arial" w:cs="Arial"/>
        </w:rPr>
        <w:t>.</w:t>
      </w:r>
      <w:r w:rsidRPr="001F712A">
        <w:rPr>
          <w:rFonts w:ascii="Arial" w:hAnsi="Arial" w:cs="Arial"/>
        </w:rPr>
        <w:t xml:space="preserve"> </w:t>
      </w:r>
    </w:p>
    <w:p w14:paraId="18501473" w14:textId="2B3A85A1" w:rsidR="003B17EA" w:rsidRPr="001F712A" w:rsidRDefault="003B17EA" w:rsidP="001F712A">
      <w:pPr>
        <w:pStyle w:val="NoSpacing"/>
        <w:spacing w:line="276" w:lineRule="auto"/>
        <w:rPr>
          <w:rFonts w:ascii="Arial" w:hAnsi="Arial" w:cs="Arial"/>
        </w:rPr>
      </w:pPr>
    </w:p>
    <w:p w14:paraId="443D0D6A" w14:textId="08E4DB97" w:rsidR="00637BBD" w:rsidRPr="00A6180D" w:rsidRDefault="00C64AB6" w:rsidP="001F712A">
      <w:pPr>
        <w:pStyle w:val="NoSpacing"/>
        <w:spacing w:line="276" w:lineRule="auto"/>
        <w:rPr>
          <w:rFonts w:ascii="Arial" w:eastAsia="Times New Roman" w:hAnsi="Arial" w:cs="Arial"/>
          <w:b/>
          <w:bCs/>
          <w:color w:val="0070C0"/>
        </w:rPr>
      </w:pPr>
      <w:r w:rsidRPr="00A6180D">
        <w:rPr>
          <w:rFonts w:ascii="Arial" w:eastAsia="Times New Roman" w:hAnsi="Arial" w:cs="Arial"/>
          <w:b/>
          <w:bCs/>
          <w:color w:val="0070C0"/>
        </w:rPr>
        <w:t>BALANTIDIASIS</w:t>
      </w:r>
    </w:p>
    <w:p w14:paraId="6DEB5258" w14:textId="77777777" w:rsidR="0021149A" w:rsidRDefault="0021149A" w:rsidP="001F712A">
      <w:pPr>
        <w:pStyle w:val="NoSpacing"/>
        <w:spacing w:line="276" w:lineRule="auto"/>
        <w:rPr>
          <w:rFonts w:ascii="Arial" w:eastAsia="Times New Roman" w:hAnsi="Arial" w:cs="Arial"/>
          <w:b/>
        </w:rPr>
      </w:pPr>
    </w:p>
    <w:p w14:paraId="020D2958" w14:textId="29AD06D1" w:rsidR="00637BBD" w:rsidRPr="001F712A" w:rsidRDefault="00C424F7" w:rsidP="001F712A">
      <w:pPr>
        <w:pStyle w:val="NoSpacing"/>
        <w:spacing w:line="276" w:lineRule="auto"/>
        <w:rPr>
          <w:rFonts w:ascii="Arial" w:eastAsia="Times New Roman" w:hAnsi="Arial" w:cs="Arial"/>
          <w:b/>
        </w:rPr>
      </w:pPr>
      <w:r w:rsidRPr="0021149A">
        <w:rPr>
          <w:rFonts w:ascii="Arial" w:eastAsia="Times New Roman" w:hAnsi="Arial" w:cs="Arial"/>
          <w:bCs/>
        </w:rPr>
        <w:t xml:space="preserve">Balantidiasis </w:t>
      </w:r>
      <w:r w:rsidRPr="001F712A">
        <w:rPr>
          <w:rFonts w:ascii="Arial" w:eastAsia="Times New Roman" w:hAnsi="Arial" w:cs="Arial"/>
        </w:rPr>
        <w:t xml:space="preserve">is </w:t>
      </w:r>
      <w:r w:rsidR="00637BBD" w:rsidRPr="001F712A">
        <w:rPr>
          <w:rFonts w:ascii="Arial" w:eastAsia="Times New Roman" w:hAnsi="Arial" w:cs="Arial"/>
        </w:rPr>
        <w:t>a</w:t>
      </w:r>
      <w:r w:rsidRPr="001F712A">
        <w:rPr>
          <w:rFonts w:ascii="Arial" w:eastAsia="Times New Roman" w:hAnsi="Arial" w:cs="Arial"/>
        </w:rPr>
        <w:t xml:space="preserve"> disease caused by Balantidium coli, a ciliated protozoan</w:t>
      </w:r>
      <w:r w:rsidR="00637BBD" w:rsidRPr="001F712A">
        <w:rPr>
          <w:rFonts w:ascii="Arial" w:eastAsia="Times New Roman" w:hAnsi="Arial" w:cs="Arial"/>
        </w:rPr>
        <w:t xml:space="preserve"> and </w:t>
      </w:r>
      <w:r w:rsidRPr="001F712A">
        <w:rPr>
          <w:rFonts w:ascii="Arial" w:eastAsia="Times New Roman" w:hAnsi="Arial" w:cs="Arial"/>
        </w:rPr>
        <w:t xml:space="preserve">the only ciliate known to be capable of infecting humans. It is transmitted via contaminated water or food through cysts often associated with swine, the primary reservoir host. </w:t>
      </w:r>
      <w:r w:rsidR="00637BBD" w:rsidRPr="001F712A">
        <w:rPr>
          <w:rFonts w:ascii="Arial" w:eastAsia="Times New Roman" w:hAnsi="Arial" w:cs="Arial"/>
        </w:rPr>
        <w:t>Endocrine and metabolic dysfunction or abnormalities are not documented</w:t>
      </w:r>
      <w:r w:rsidR="00FD5682" w:rsidRPr="001F712A">
        <w:rPr>
          <w:rFonts w:ascii="Arial" w:eastAsia="Times New Roman" w:hAnsi="Arial" w:cs="Arial"/>
        </w:rPr>
        <w:t xml:space="preserve"> in B</w:t>
      </w:r>
      <w:r w:rsidR="00637BBD" w:rsidRPr="001F712A">
        <w:rPr>
          <w:rFonts w:ascii="Arial" w:eastAsia="Times New Roman" w:hAnsi="Arial" w:cs="Arial"/>
        </w:rPr>
        <w:t>alantidiasis</w:t>
      </w:r>
      <w:r w:rsidR="00C64AB6" w:rsidRPr="001F712A">
        <w:rPr>
          <w:rFonts w:ascii="Arial" w:eastAsia="Times New Roman" w:hAnsi="Arial" w:cs="Arial"/>
        </w:rPr>
        <w:t>.</w:t>
      </w:r>
    </w:p>
    <w:p w14:paraId="0CE4C8AB" w14:textId="77777777" w:rsidR="0021149A" w:rsidRDefault="0021149A" w:rsidP="001F712A">
      <w:pPr>
        <w:pStyle w:val="NoSpacing"/>
        <w:spacing w:line="276" w:lineRule="auto"/>
        <w:rPr>
          <w:rFonts w:ascii="Arial" w:eastAsia="Times New Roman" w:hAnsi="Arial" w:cs="Arial"/>
          <w:b/>
          <w:bCs/>
        </w:rPr>
      </w:pPr>
    </w:p>
    <w:p w14:paraId="57F10C0F" w14:textId="77C2F2AD" w:rsidR="00637BBD" w:rsidRPr="00A6180D" w:rsidRDefault="00637BBD" w:rsidP="001F712A">
      <w:pPr>
        <w:pStyle w:val="NoSpacing"/>
        <w:spacing w:line="276" w:lineRule="auto"/>
        <w:rPr>
          <w:rFonts w:ascii="Arial" w:eastAsia="Times New Roman" w:hAnsi="Arial" w:cs="Arial"/>
          <w:b/>
          <w:bCs/>
          <w:color w:val="0070C0"/>
        </w:rPr>
      </w:pPr>
      <w:r w:rsidRPr="00A6180D">
        <w:rPr>
          <w:rFonts w:ascii="Arial" w:eastAsia="Times New Roman" w:hAnsi="Arial" w:cs="Arial"/>
          <w:b/>
          <w:bCs/>
          <w:color w:val="0070C0"/>
        </w:rPr>
        <w:t>S</w:t>
      </w:r>
      <w:r w:rsidR="00C64AB6" w:rsidRPr="00A6180D">
        <w:rPr>
          <w:rFonts w:ascii="Arial" w:eastAsia="Times New Roman" w:hAnsi="Arial" w:cs="Arial"/>
          <w:b/>
          <w:bCs/>
          <w:color w:val="0070C0"/>
        </w:rPr>
        <w:t>ARCODINA</w:t>
      </w:r>
    </w:p>
    <w:p w14:paraId="672C73F1" w14:textId="77777777" w:rsidR="0021149A" w:rsidRDefault="0021149A" w:rsidP="001F712A">
      <w:pPr>
        <w:pStyle w:val="NoSpacing"/>
        <w:spacing w:line="276" w:lineRule="auto"/>
        <w:rPr>
          <w:rFonts w:ascii="Arial" w:hAnsi="Arial" w:cs="Arial"/>
          <w:b/>
        </w:rPr>
      </w:pPr>
    </w:p>
    <w:p w14:paraId="3EA2525D" w14:textId="3FF2F84D" w:rsidR="00524A1D" w:rsidRPr="001F712A" w:rsidRDefault="00524A1D" w:rsidP="001F712A">
      <w:pPr>
        <w:pStyle w:val="NoSpacing"/>
        <w:spacing w:line="276" w:lineRule="auto"/>
        <w:rPr>
          <w:rFonts w:ascii="Arial" w:hAnsi="Arial" w:cs="Arial"/>
        </w:rPr>
      </w:pPr>
      <w:r w:rsidRPr="0021149A">
        <w:rPr>
          <w:rFonts w:ascii="Arial" w:hAnsi="Arial" w:cs="Arial"/>
          <w:bCs/>
        </w:rPr>
        <w:t>Amoebiasis</w:t>
      </w:r>
      <w:r w:rsidRPr="001F712A">
        <w:rPr>
          <w:rFonts w:ascii="Arial" w:hAnsi="Arial" w:cs="Arial"/>
          <w:b/>
        </w:rPr>
        <w:t xml:space="preserve"> </w:t>
      </w:r>
      <w:r w:rsidRPr="001F712A">
        <w:rPr>
          <w:rFonts w:ascii="Arial" w:hAnsi="Arial" w:cs="Arial"/>
        </w:rPr>
        <w:t xml:space="preserve">is a diarrhea illness caused by infection with Entamoeba histolytica and is acquired by fecal-oral transmission. In some </w:t>
      </w:r>
      <w:r w:rsidR="00034277" w:rsidRPr="001F712A">
        <w:rPr>
          <w:rFonts w:ascii="Arial" w:hAnsi="Arial" w:cs="Arial"/>
        </w:rPr>
        <w:t>instances,</w:t>
      </w:r>
      <w:r w:rsidRPr="001F712A">
        <w:rPr>
          <w:rFonts w:ascii="Arial" w:hAnsi="Arial" w:cs="Arial"/>
        </w:rPr>
        <w:t xml:space="preserve"> extraintestinal diseases may occur but endocrine and metabolic dysfunction </w:t>
      </w:r>
      <w:r w:rsidR="00637BBD" w:rsidRPr="001F712A">
        <w:rPr>
          <w:rFonts w:ascii="Arial" w:hAnsi="Arial" w:cs="Arial"/>
        </w:rPr>
        <w:t>are</w:t>
      </w:r>
      <w:r w:rsidRPr="001F712A">
        <w:rPr>
          <w:rFonts w:ascii="Arial" w:hAnsi="Arial" w:cs="Arial"/>
        </w:rPr>
        <w:t xml:space="preserve"> not known to occur.</w:t>
      </w:r>
    </w:p>
    <w:p w14:paraId="743EA1DC" w14:textId="73A2E3FA" w:rsidR="00C424F7" w:rsidRPr="001F712A" w:rsidRDefault="00C424F7" w:rsidP="001F712A">
      <w:pPr>
        <w:pStyle w:val="NoSpacing"/>
        <w:spacing w:line="276" w:lineRule="auto"/>
        <w:rPr>
          <w:rFonts w:ascii="Arial" w:eastAsia="Times New Roman" w:hAnsi="Arial" w:cs="Arial"/>
        </w:rPr>
      </w:pPr>
    </w:p>
    <w:p w14:paraId="4A10C64B" w14:textId="769E6E8C" w:rsidR="00FD5682" w:rsidRPr="00A6180D" w:rsidRDefault="00FD5682" w:rsidP="001F712A">
      <w:pPr>
        <w:pStyle w:val="NoSpacing"/>
        <w:spacing w:line="276" w:lineRule="auto"/>
        <w:rPr>
          <w:rFonts w:ascii="Arial" w:eastAsia="Times New Roman" w:hAnsi="Arial" w:cs="Arial"/>
          <w:b/>
          <w:bCs/>
          <w:color w:val="0070C0"/>
        </w:rPr>
      </w:pPr>
      <w:r w:rsidRPr="00A6180D">
        <w:rPr>
          <w:rFonts w:ascii="Arial" w:eastAsia="Times New Roman" w:hAnsi="Arial" w:cs="Arial"/>
          <w:b/>
          <w:bCs/>
          <w:color w:val="0070C0"/>
        </w:rPr>
        <w:t>CONCLUSION</w:t>
      </w:r>
      <w:r w:rsidR="00524A1D" w:rsidRPr="00A6180D">
        <w:rPr>
          <w:rFonts w:ascii="Arial" w:eastAsia="Times New Roman" w:hAnsi="Arial" w:cs="Arial"/>
          <w:b/>
          <w:bCs/>
          <w:color w:val="0070C0"/>
        </w:rPr>
        <w:t xml:space="preserve"> </w:t>
      </w:r>
    </w:p>
    <w:p w14:paraId="4A2F27AE" w14:textId="77777777" w:rsidR="00FD5682" w:rsidRPr="001F712A" w:rsidRDefault="00FD5682" w:rsidP="001F712A">
      <w:pPr>
        <w:pStyle w:val="NoSpacing"/>
        <w:spacing w:line="276" w:lineRule="auto"/>
        <w:rPr>
          <w:rFonts w:ascii="Arial" w:eastAsia="Times New Roman" w:hAnsi="Arial" w:cs="Arial"/>
        </w:rPr>
      </w:pPr>
    </w:p>
    <w:p w14:paraId="21D45A3A" w14:textId="0DC56892" w:rsidR="00524A1D" w:rsidRPr="001F712A" w:rsidRDefault="00524A1D" w:rsidP="0021149A">
      <w:pPr>
        <w:pStyle w:val="NoSpacing"/>
        <w:spacing w:line="276" w:lineRule="auto"/>
        <w:rPr>
          <w:rFonts w:ascii="Arial" w:eastAsia="Times New Roman" w:hAnsi="Arial" w:cs="Arial"/>
        </w:rPr>
      </w:pPr>
      <w:r w:rsidRPr="001F712A">
        <w:rPr>
          <w:rFonts w:ascii="Arial" w:eastAsia="Times New Roman" w:hAnsi="Arial" w:cs="Arial"/>
        </w:rPr>
        <w:t>Protozoal infections are rare but significant causes of metabolic and endocrine abnormalities</w:t>
      </w:r>
      <w:r w:rsidR="00710515" w:rsidRPr="001F712A">
        <w:rPr>
          <w:rFonts w:ascii="Arial" w:eastAsia="Times New Roman" w:hAnsi="Arial" w:cs="Arial"/>
        </w:rPr>
        <w:t xml:space="preserve">. The possibility of protozoal infections as possible causes of these abnormalities </w:t>
      </w:r>
      <w:r w:rsidRPr="001F712A">
        <w:rPr>
          <w:rFonts w:ascii="Arial" w:eastAsia="Times New Roman" w:hAnsi="Arial" w:cs="Arial"/>
        </w:rPr>
        <w:t>should be sough</w:t>
      </w:r>
      <w:r w:rsidR="00A24923" w:rsidRPr="001F712A">
        <w:rPr>
          <w:rFonts w:ascii="Arial" w:eastAsia="Times New Roman" w:hAnsi="Arial" w:cs="Arial"/>
        </w:rPr>
        <w:t xml:space="preserve">t out </w:t>
      </w:r>
      <w:r w:rsidR="00710515" w:rsidRPr="001F712A">
        <w:rPr>
          <w:rFonts w:ascii="Arial" w:eastAsia="Times New Roman" w:hAnsi="Arial" w:cs="Arial"/>
        </w:rPr>
        <w:t xml:space="preserve">in regions where these infections are prevalent </w:t>
      </w:r>
      <w:r w:rsidR="00974A66" w:rsidRPr="001F712A">
        <w:rPr>
          <w:rFonts w:ascii="Arial" w:eastAsia="Times New Roman" w:hAnsi="Arial" w:cs="Arial"/>
        </w:rPr>
        <w:t xml:space="preserve">especially </w:t>
      </w:r>
      <w:r w:rsidR="00381D5E" w:rsidRPr="001F712A">
        <w:rPr>
          <w:rFonts w:ascii="Arial" w:eastAsia="Times New Roman" w:hAnsi="Arial" w:cs="Arial"/>
        </w:rPr>
        <w:t xml:space="preserve">after exclusion of </w:t>
      </w:r>
      <w:r w:rsidR="00FD5682" w:rsidRPr="001F712A">
        <w:rPr>
          <w:rFonts w:ascii="Arial" w:eastAsia="Times New Roman" w:hAnsi="Arial" w:cs="Arial"/>
        </w:rPr>
        <w:t xml:space="preserve">other </w:t>
      </w:r>
      <w:r w:rsidRPr="001F712A">
        <w:rPr>
          <w:rFonts w:ascii="Arial" w:eastAsia="Times New Roman" w:hAnsi="Arial" w:cs="Arial"/>
        </w:rPr>
        <w:t>commonly occurring causes</w:t>
      </w:r>
      <w:r w:rsidR="00A24923" w:rsidRPr="001F712A">
        <w:rPr>
          <w:rFonts w:ascii="Arial" w:eastAsia="Times New Roman" w:hAnsi="Arial" w:cs="Arial"/>
        </w:rPr>
        <w:t>.</w:t>
      </w:r>
    </w:p>
    <w:p w14:paraId="4966D482" w14:textId="77777777" w:rsidR="00FD5682" w:rsidRPr="001F712A" w:rsidRDefault="00FD5682" w:rsidP="0021149A">
      <w:pPr>
        <w:pStyle w:val="NoSpacing"/>
        <w:spacing w:line="276" w:lineRule="auto"/>
        <w:rPr>
          <w:rFonts w:ascii="Arial" w:eastAsia="Times New Roman" w:hAnsi="Arial" w:cs="Arial"/>
        </w:rPr>
      </w:pPr>
    </w:p>
    <w:p w14:paraId="6A962CB9" w14:textId="42AFBDD2" w:rsidR="00805012" w:rsidRPr="00A6180D" w:rsidRDefault="00524A1D" w:rsidP="0021149A">
      <w:pPr>
        <w:pStyle w:val="NoSpacing"/>
        <w:spacing w:line="276" w:lineRule="auto"/>
        <w:rPr>
          <w:rFonts w:ascii="Arial" w:eastAsia="Times New Roman" w:hAnsi="Arial" w:cs="Arial"/>
          <w:b/>
          <w:color w:val="0070C0"/>
        </w:rPr>
      </w:pPr>
      <w:r w:rsidRPr="00A6180D">
        <w:rPr>
          <w:rFonts w:ascii="Arial" w:eastAsia="Times New Roman" w:hAnsi="Arial" w:cs="Arial"/>
          <w:b/>
          <w:color w:val="0070C0"/>
        </w:rPr>
        <w:t>R</w:t>
      </w:r>
      <w:r w:rsidR="00FD5682" w:rsidRPr="00A6180D">
        <w:rPr>
          <w:rFonts w:ascii="Arial" w:eastAsia="Times New Roman" w:hAnsi="Arial" w:cs="Arial"/>
          <w:b/>
          <w:color w:val="0070C0"/>
        </w:rPr>
        <w:t>EFERENCES</w:t>
      </w:r>
    </w:p>
    <w:bookmarkEnd w:id="4"/>
    <w:p w14:paraId="6B1201F2" w14:textId="2CE186E5" w:rsidR="00187EE7" w:rsidRDefault="00187EE7" w:rsidP="0021149A">
      <w:pPr>
        <w:pStyle w:val="NoSpacing"/>
        <w:spacing w:line="276" w:lineRule="auto"/>
        <w:rPr>
          <w:rFonts w:ascii="Arial" w:eastAsia="Times New Roman" w:hAnsi="Arial" w:cs="Arial"/>
          <w:b/>
        </w:rPr>
      </w:pPr>
    </w:p>
    <w:p w14:paraId="07B31E59" w14:textId="70993895" w:rsidR="00187EE7" w:rsidRPr="00187EE7" w:rsidRDefault="00187EE7" w:rsidP="00187EE7">
      <w:pPr>
        <w:pStyle w:val="NoSpacing"/>
        <w:spacing w:line="276" w:lineRule="auto"/>
        <w:ind w:left="576" w:hanging="576"/>
        <w:rPr>
          <w:rFonts w:ascii="Arial" w:eastAsia="Times New Roman" w:hAnsi="Arial" w:cs="Arial"/>
          <w:bCs/>
        </w:rPr>
      </w:pPr>
      <w:bookmarkStart w:id="6" w:name="_Hlk60256602"/>
      <w:r w:rsidRPr="00187EE7">
        <w:rPr>
          <w:rFonts w:ascii="Arial" w:eastAsia="Times New Roman" w:hAnsi="Arial" w:cs="Arial"/>
          <w:bCs/>
        </w:rPr>
        <w:t>1.      Mousa HA</w:t>
      </w:r>
      <w:r>
        <w:rPr>
          <w:rFonts w:ascii="Arial" w:eastAsia="Times New Roman" w:hAnsi="Arial" w:cs="Arial"/>
          <w:bCs/>
        </w:rPr>
        <w:t>.</w:t>
      </w:r>
      <w:r w:rsidRPr="00187EE7">
        <w:rPr>
          <w:rFonts w:ascii="Arial" w:eastAsia="Times New Roman" w:hAnsi="Arial" w:cs="Arial"/>
          <w:bCs/>
        </w:rPr>
        <w:t xml:space="preserve"> The Hidden Scene behind the High prevalence of Giardiasis and other infectious diseases in developing countries. J Infect Dis Ther 2014; 2:e106. doi:10.4172/2332-0877.</w:t>
      </w:r>
    </w:p>
    <w:p w14:paraId="7D9FE311" w14:textId="04125D2C"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2.      Werner Espelage , Matthias an der Heiden, Klaus Stark, Katharina Alpers. Characteristics and risk factors for symptomatic Giardia lamblia infections in Germany. BMC Public Health. 2010;10:41. doi: 10.1186/1471-2458-10-41.</w:t>
      </w:r>
    </w:p>
    <w:p w14:paraId="79D6FFDA"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3.       Inabo HI, Yau B, Yakubu SE Asymptomatic Giardiasis and Nutritional Status of Children in Two Local Government Areas in Kaduna State, Nigeria. Sierra Leone Journal of Medical Research; 2011;3:157-162.</w:t>
      </w:r>
    </w:p>
    <w:p w14:paraId="6896603F" w14:textId="4BDA9773"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 xml:space="preserve">4     </w:t>
      </w:r>
      <w:r>
        <w:rPr>
          <w:rFonts w:ascii="Arial" w:eastAsia="Times New Roman" w:hAnsi="Arial" w:cs="Arial"/>
          <w:bCs/>
        </w:rPr>
        <w:t xml:space="preserve">  </w:t>
      </w:r>
      <w:r w:rsidRPr="00187EE7">
        <w:rPr>
          <w:rFonts w:ascii="Arial" w:eastAsia="Times New Roman" w:hAnsi="Arial" w:cs="Arial"/>
          <w:bCs/>
        </w:rPr>
        <w:t>Jeffrey R. Donowitz, Masud Alam, Mamun Kabir, Jennie Z. Ma, Forida Nazib, James A. Platts-Mills, Luther A. Bartelt, Rashidul Haque, William A. Petri, Jr, A Prospective Longitudinal Cohort to Investigate the Effects of Early Life Giardiasis on Growth and All Cause Diarrhea, Clinical Infectious Diseases, 2016;63(6) 792–797.</w:t>
      </w:r>
    </w:p>
    <w:p w14:paraId="6BF73AD5"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 xml:space="preserve"> 5.     Simsek Z, Zeyrek FY, Kurcer MA Effect of Giardia infection on growth and psychomotor development of children aged 0-5 years. Journal of Tropical Pediatrics 2004;50(2):90-3.</w:t>
      </w:r>
    </w:p>
    <w:p w14:paraId="0698F771"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6.      Radaeli Rde F, Diehl LA. Increased levothyroxine requirement in a woman with previously well-controlled hypothyroidism and intestinal giardiasis. Arq Bras Endocrinol Metabol 2011;55:81-4.</w:t>
      </w:r>
    </w:p>
    <w:p w14:paraId="3559597B"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 xml:space="preserve">7.      Seppel T, Rose F, Schlaghecke R. Chronic intestinal giardiasis with isolated levothyroxine malabsorption as reason for severe hypothyroidism - implications for </w:t>
      </w:r>
      <w:r w:rsidRPr="00187EE7">
        <w:rPr>
          <w:rFonts w:ascii="Arial" w:eastAsia="Times New Roman" w:hAnsi="Arial" w:cs="Arial"/>
          <w:bCs/>
        </w:rPr>
        <w:lastRenderedPageBreak/>
        <w:t xml:space="preserve">localization of thyroid hormone absorption in the gut. Exp Clin Endocrinol Diabetes. 1996;104:180-2.      </w:t>
      </w:r>
    </w:p>
    <w:p w14:paraId="3FCA9CB3"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8.      Miroslava Avila-García, Javier Mancilla, Enrique Segura-Cervantes and Norma Galindo-Sevilla (March 19th 2014). Transmission to Humans, Leishmaniasis - Trends in Epidemiology, Diagnosis and Treatment, David M. Claborn, IntechOpen, DOI: 10.5772/57271.  https://www.intechopen.com/books/leishmaniasis-trends-in-epidemiology-diagnosis-and-treatment/transmission-to-humans</w:t>
      </w:r>
    </w:p>
    <w:p w14:paraId="5AEA50C6"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 xml:space="preserve"> 9.     Meleney HE. The histopathology of kala-azar in the hamster, monkey and man. Am J Pathol. 1925;1:147–168. </w:t>
      </w:r>
    </w:p>
    <w:p w14:paraId="6A299C49"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 xml:space="preserve"> 10.   Nahid R. Yousif, Rimaz E. Gurashi, Mohamed A. El Tahir, Safa Wadidi. Abd El Karim A. Abdrabo. Evaluation of Thyroid Function among Visceral Leishmaniasis Sudanese Patients. African Journal of Medical Sciences, 2018; 3 (8) . </w:t>
      </w:r>
    </w:p>
    <w:p w14:paraId="595D8CFC"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 xml:space="preserve"> 11.   Al-Ezzy AI, Abood WN. Correlation of Rk39-Specific Antibodies and Thyroid Function in Patients with Visceral Leishmaniasis. Eurasian J Med. 2016;48(3):181-185. </w:t>
      </w:r>
    </w:p>
    <w:p w14:paraId="74F69209"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 xml:space="preserve"> 12.    Frederico Araujo Lima Verde, Francisco Agenor Araujo Lima Verde, Augusto Saboia Neto, Paulo César Almeida, Emir Mendonça Lima Verde. Hormonal Disturbances in Visceral Leishmaniasis (Kala-Azar) Am J Trop Med Hyg. 2011; 84(5): 668–673. </w:t>
      </w:r>
    </w:p>
    <w:p w14:paraId="324D5217"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13.    Mondain-Miton V, Toussaint-Gari M, Hofman P, Marty P, Carles M, De Salvador F, et al. Atypical leishmaniasis in a patient infected with human immunodeficiency virus, Clin Infect Dis 1995;21:663-665.</w:t>
      </w:r>
    </w:p>
    <w:p w14:paraId="5B5308B5"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 xml:space="preserve"> 14.   Kaneria MV, Jagtap S, Modi C, Kamath S. Atypical presentation of Visceral Leishmaniasis. JAPI 2005;53</w:t>
      </w:r>
    </w:p>
    <w:p w14:paraId="1B81E51E"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15.    Brandonisio O, Fumarola L, Spinelli R, Gradoni L. Unusual presentation of leishmaniasis as an adrenal cystic mass. Eur J Clin Microbiol Infect Dis. 2002 ;21(9):682-3.</w:t>
      </w:r>
    </w:p>
    <w:p w14:paraId="613F6FD0"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 xml:space="preserve">16.    Brenner DS, Jacobs SC, Drachenberg CB, Papadimitriou JC. Isolated visceral leishmaniasis presenting as an adrenal cystic mass. Arch Pathol Lab Med. 2000 ;124(10):1553-6. </w:t>
      </w:r>
    </w:p>
    <w:p w14:paraId="59B15614"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17.    Daher EF, Soares DS, Filho SL, et al. Hyponatremia and risk factors for death in human visceral leishmaniasis: new insights from a cross-sectional study in Brazil. BMC Infect Dis. 2017;17(1):168.</w:t>
      </w:r>
    </w:p>
    <w:p w14:paraId="03401D1A"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18.    Reincke M, Arlt W, Heppner C, Petzke F, Chrousos GP, Allolio B. Neuroendocrine dysfunction in African trypanosomiasis. The role of cytokines. Ann N Y Acad Sci. 1998 ;840:809-21.</w:t>
      </w:r>
    </w:p>
    <w:p w14:paraId="4DA92E22"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19.    Reincke M, Allolio B, Petzke F, Heppner C, Mbulamber D, Vollmer D et al. Thyroid dysfunction in African trypanosomiasis: a possible role for inflammatory cytokines. Clin Endocrinol (Oxf) 1993;39(4): 455-461</w:t>
      </w:r>
    </w:p>
    <w:p w14:paraId="6E5BB753"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20.    Reincke M, Allolio B, Petzke F, Heppner C, Mbulamber D, Vollmer D et al. Impairment of Adrenocortical Function Associated with Increased Plasma Tumor Necrosis Factor-Alpha and Interleukin-6 Concentrations in African Trypanosomiasis. Neuroimmunomodulation 1994;1:14–22.</w:t>
      </w:r>
    </w:p>
    <w:p w14:paraId="4F94EE5A"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21.     Paolo WF, Nosanchuk JD. Adrenal Infections International journal of infectious diseases. 2006; 10(5): 343-353)</w:t>
      </w:r>
    </w:p>
    <w:p w14:paraId="1F88CEA2"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22.    Boersma A, Noireau F, Hublart M. Gonadotropic axis and Trypanosoma brucei gambiense infection, Annales de la Société belge de médecine tropicale 1989;69(2):127-35.</w:t>
      </w:r>
    </w:p>
    <w:p w14:paraId="5E6BF1D2"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23.    Nieman, Roger E., et al. “Severe African Trypanosomiasis with Spurious Hypoglycemia.” The Journal of Infectious Diseases, 1989; 159:360-362.</w:t>
      </w:r>
    </w:p>
    <w:p w14:paraId="6E28DE60"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lastRenderedPageBreak/>
        <w:t xml:space="preserve">24.    Pan American Health Organization. Guidelines for diagnosis and treatment of Chagas disease. Washington, D.C. 2019. </w:t>
      </w:r>
    </w:p>
    <w:p w14:paraId="30E807F4"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25.    Baer K, Klotz C, Kappe SH, et al. Release of hepatic Plasmodium yoelii merozoites into the pulmonary microvasculature. PLoS Pathogens. 2007;(11):e171.</w:t>
      </w:r>
    </w:p>
    <w:p w14:paraId="5085F7E0" w14:textId="20B9D6A3"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 xml:space="preserve">26.    Planche T, Dzeing A, Ngou-Milama E, Kombila M, Stacpoole PW. Metabolic complications of malaria. Curr Top Microbiol Immunol 2005;295:105-36. </w:t>
      </w:r>
    </w:p>
    <w:p w14:paraId="3E833D38"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27.    Osonuga OA, Osonuga Ifabunmi, Derkyi-Kwarteng L. Prevalence of hypoglycemia among severe malaria children in rural Africa population, Asian Pacific Journal of Tropical Disease 2011; 1(3):192–194.</w:t>
      </w:r>
    </w:p>
    <w:p w14:paraId="4BD055F3"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28.    Kiely A, McClenaghan NH, Flatt PR, Newsholme P. Pro-inflammatory cytokines increase glucose, alanine and triacylglycerol utilization but inhibit insulin secretion in a clonal pancreatic beta-cell line. J Endocrinol. 2007 ;195(1):113-23.</w:t>
      </w:r>
    </w:p>
    <w:p w14:paraId="127E257E"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29.    Singh Y, Joshi SC, Satyawali V, Gupta A. A case of severe falciparum malaria presenting with hyperglycemia. J Med Trop 2014;16:39-41</w:t>
      </w:r>
    </w:p>
    <w:p w14:paraId="0C7120ED"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30.    Singh Yatendra, Joshi Subhash C., Satyawali Vivekanand, Gupta Abhisek .A case of severe falciparum malaria presenting with hyperglycemia. Journal of Medicine in the Tropics 2014:16:39-41.</w:t>
      </w:r>
    </w:p>
    <w:p w14:paraId="6B08E8E1" w14:textId="5688B984"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31.    Prabha MR, Pereira P, Chowta N, Hegde BM. Clinical implications of hypocalcemia in malaria. Indian J Med Res. 1998;108:62-5..</w:t>
      </w:r>
    </w:p>
    <w:p w14:paraId="4FDAF633" w14:textId="5641E8EC"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32.    Singh PS, Singh N. Tetany with Plasmodium falciparum infection. J Assoc Physicians India. 2012;60:57-8. .</w:t>
      </w:r>
    </w:p>
    <w:p w14:paraId="1E23E31D"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 xml:space="preserve">33.    Feinsod FM, Heinrich G Malaria infection presenting with symptoms of thyroid insufficiency and amenorrhoea. Trans R Soc Trop Med Hyg 1981;75(1):117-8. </w:t>
      </w:r>
    </w:p>
    <w:p w14:paraId="61CC882E" w14:textId="0114034A"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34.    Davis,TM, Supanaranond W, Pukrittayakamee S,  Krishna S,  Hart GR,  Burrin JR, et al. The pituitary-thyroid axis in severe falciparum malaria: evidence for depressed thyrotroph and thyroid gland function.  Trans R Soc Trop Med Hyg 1990;84(3):330-5.</w:t>
      </w:r>
    </w:p>
    <w:p w14:paraId="7E9132D6" w14:textId="77CEE088"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35.    Selvaraj V. Hypopituitarism: A rare sequel of cerebral malaria – Presenting as delayed awakening from general anesthesia. Anesth Essays Res. 2015; 9(2): 287–289.</w:t>
      </w:r>
    </w:p>
    <w:p w14:paraId="23582BB0" w14:textId="4FD15623"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36.    Premji R, Roopnarinesingh N, Cohen J, Sen S. Cerebral Malaria: An Unusual Cause of Central Diabetes Insipidus 2016 |Article ID 2047410 | https://doi.org/10.1155/2016/2047410.</w:t>
      </w:r>
    </w:p>
    <w:p w14:paraId="0890C0CE"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 xml:space="preserve">37.    Grimwade K, French N, Mthembu D, Gilks C. Polyuria in association with Plasmodium falciparum malaria in a region of unstable transmission. Trans R Soc Trop Med Hyg. 2004 ;98(4):255-60. </w:t>
      </w:r>
    </w:p>
    <w:p w14:paraId="3441455A"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 xml:space="preserve">38.    Timothy M. E. Davis, Li Thi Anh Thu, Tran Quang Binh, Ken Robertson, John R. Dyer, Phan Thi Danh, Desiree Meyer, Miles H. Beaman, Trinh Kim Anh. The hypothalamic-pituitary-adrenocortical Axis in Severe Falciparum Malaria: Effects of Cytokines, The Journal of Clinical Endocrinology &amp; Metabolism, 1997; 82, (9):  3029–3033. </w:t>
      </w:r>
    </w:p>
    <w:p w14:paraId="470E4F1C"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39.    Mohapatra MK, Barihar PK, Mohapatra A.  Adrenal insufficiency in severe falciparum malaria: its outcome and prediction by discriminant score. IJCMR 2019;6(9):148-155.</w:t>
      </w:r>
    </w:p>
    <w:p w14:paraId="0AFDAE9B"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40.    Mohamed, S., Osman, A., Al Jurayyan, N.A. et al. Congenital toxoplasmosis presenting as central diabetes insipidus in an infant: a case report. BMC Res Notes 2014;( 7): 184 https://doi.org/10.1186/1756-0500-7-184</w:t>
      </w:r>
    </w:p>
    <w:p w14:paraId="41202416" w14:textId="34C39FAC"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 xml:space="preserve">41.    Suresh Babu, P.S., Nagendra, K., Sarfaraz Navaz, R. et al. Congenital toxoplasmosis presenting as hypogonadotropic hypogonadism. Indian J Pediatr 2007; 74: 577–579. </w:t>
      </w:r>
    </w:p>
    <w:p w14:paraId="0915272E"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 xml:space="preserve">42.    Massa G, Vanderschueren-Lodeweyckx M, Van Vliet G, Craen M, de Zegher F, Eggermont E. Hypothalamo-pituitary dysfunction in congenital toxoplasmosis. Eur J Pediatr. 1989 ;148(8):742-4. </w:t>
      </w:r>
    </w:p>
    <w:p w14:paraId="0B8CB242"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lastRenderedPageBreak/>
        <w:t>43.    Oktenli C, Doganci L, Ozgurtas T, Araz RE, Tanyuksel M, Musabak U. Transient hypogonadotrophic hypogonadism in males with acute toxoplasmosis: suppressive effect of interleukin-1b on the secretion of GnRH.  Human Reproduction 2004;19(4):859-866</w:t>
      </w:r>
    </w:p>
    <w:p w14:paraId="2F9F3757" w14:textId="1FEF274E"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 xml:space="preserve">44.    Setian N, Andrade RSF, Kuperman H, Della Manna T, Dichtchekenian V, and Damiani D. Precocious Puberty: An Endocrine Manifestation in Congenital Toxoplasmosis. Journal of Pediatric Endocrinology and Metabolism. 2002;15:  9, https://doi.org/10.1515/JPEM.2002.15.9.1487 </w:t>
      </w:r>
    </w:p>
    <w:p w14:paraId="0A1AC246" w14:textId="77777777"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45.    Hamidreza Majidiani, Sahar Dalvand, Ahmad Daryani, Ma de la Luz Galvan-Ramirez, Masoud Foroutan-Rad. Is chronic toxoplasmosis a risk factor for diabetes mellitus? A systematic review and meta-analysis of case–control studies. The Brazilian Journal of Infectious Diseases, 2016;20(6):605-609.</w:t>
      </w:r>
    </w:p>
    <w:p w14:paraId="6300BAE8" w14:textId="3F9BBDB6" w:rsidR="00187EE7" w:rsidRPr="00187EE7" w:rsidRDefault="00187EE7" w:rsidP="00187EE7">
      <w:pPr>
        <w:pStyle w:val="NoSpacing"/>
        <w:spacing w:line="276" w:lineRule="auto"/>
        <w:ind w:left="576" w:hanging="576"/>
        <w:rPr>
          <w:rFonts w:ascii="Arial" w:eastAsia="Times New Roman" w:hAnsi="Arial" w:cs="Arial"/>
          <w:bCs/>
        </w:rPr>
      </w:pPr>
      <w:r w:rsidRPr="00187EE7">
        <w:rPr>
          <w:rFonts w:ascii="Arial" w:eastAsia="Times New Roman" w:hAnsi="Arial" w:cs="Arial"/>
          <w:bCs/>
        </w:rPr>
        <w:t>46.    Shahnaz Shirbazou, Ali Delpisheh, Rahim Mokhetari, and Ghafor Tavakoli. Serologic Detection of Anti Toxoplasma gondii Infection in Diabetic Patients. Iran Red Crescent Med J. 2013 15(8): 701–703.</w:t>
      </w:r>
    </w:p>
    <w:bookmarkEnd w:id="6"/>
    <w:p w14:paraId="1C1F941C" w14:textId="0281C740" w:rsidR="00187EE7" w:rsidRDefault="00187EE7" w:rsidP="0021149A">
      <w:pPr>
        <w:pStyle w:val="NoSpacing"/>
        <w:spacing w:line="276" w:lineRule="auto"/>
        <w:rPr>
          <w:rFonts w:ascii="Arial" w:eastAsia="Times New Roman" w:hAnsi="Arial" w:cs="Arial"/>
          <w:b/>
        </w:rPr>
      </w:pPr>
    </w:p>
    <w:p w14:paraId="47C583E5" w14:textId="77777777" w:rsidR="00187EE7" w:rsidRPr="0021149A" w:rsidRDefault="00187EE7" w:rsidP="0021149A">
      <w:pPr>
        <w:pStyle w:val="NoSpacing"/>
        <w:spacing w:line="276" w:lineRule="auto"/>
        <w:rPr>
          <w:rFonts w:ascii="Arial" w:eastAsia="Times New Roman" w:hAnsi="Arial" w:cs="Arial"/>
          <w:b/>
        </w:rPr>
      </w:pPr>
    </w:p>
    <w:p w14:paraId="7C2DE184" w14:textId="77777777" w:rsidR="00FD5682" w:rsidRPr="0021149A" w:rsidRDefault="00FD5682" w:rsidP="0021149A">
      <w:pPr>
        <w:pStyle w:val="NoSpacing"/>
        <w:spacing w:line="276" w:lineRule="auto"/>
        <w:ind w:left="576" w:hanging="576"/>
        <w:rPr>
          <w:rFonts w:ascii="Arial" w:eastAsia="Times New Roman" w:hAnsi="Arial" w:cs="Times New Roman"/>
          <w:szCs w:val="28"/>
        </w:rPr>
      </w:pPr>
    </w:p>
    <w:p w14:paraId="4E733DF4" w14:textId="77777777" w:rsidR="00F42F74" w:rsidRPr="0026000A" w:rsidRDefault="00F42F74" w:rsidP="0026000A">
      <w:pPr>
        <w:pStyle w:val="NoSpacing"/>
        <w:rPr>
          <w:rFonts w:ascii="Times New Roman" w:eastAsia="Times New Roman" w:hAnsi="Times New Roman" w:cs="Times New Roman"/>
          <w:sz w:val="28"/>
          <w:szCs w:val="28"/>
        </w:rPr>
      </w:pPr>
    </w:p>
    <w:p w14:paraId="361C98CD" w14:textId="77777777" w:rsidR="00805012" w:rsidRPr="0026000A" w:rsidRDefault="00805012" w:rsidP="0026000A">
      <w:pPr>
        <w:pStyle w:val="NoSpacing"/>
        <w:rPr>
          <w:rFonts w:ascii="Times New Roman" w:hAnsi="Times New Roman" w:cs="Times New Roman"/>
          <w:sz w:val="28"/>
          <w:szCs w:val="28"/>
        </w:rPr>
      </w:pPr>
    </w:p>
    <w:p w14:paraId="021EBE2D" w14:textId="77777777" w:rsidR="00C57459" w:rsidRPr="0026000A" w:rsidRDefault="00C57459" w:rsidP="0026000A">
      <w:pPr>
        <w:pStyle w:val="NoSpacing"/>
        <w:rPr>
          <w:rFonts w:ascii="Times New Roman" w:eastAsia="Times New Roman" w:hAnsi="Times New Roman" w:cs="Times New Roman"/>
          <w:sz w:val="28"/>
          <w:szCs w:val="28"/>
        </w:rPr>
      </w:pPr>
    </w:p>
    <w:p w14:paraId="707285AF" w14:textId="77777777" w:rsidR="000931EC" w:rsidRPr="0026000A" w:rsidRDefault="000931EC" w:rsidP="0026000A">
      <w:pPr>
        <w:pStyle w:val="NoSpacing"/>
        <w:rPr>
          <w:rFonts w:ascii="Times New Roman" w:hAnsi="Times New Roman" w:cs="Times New Roman"/>
          <w:sz w:val="28"/>
          <w:szCs w:val="28"/>
        </w:rPr>
      </w:pPr>
    </w:p>
    <w:p w14:paraId="747F7366" w14:textId="77777777" w:rsidR="007A3FFF" w:rsidRPr="0026000A" w:rsidRDefault="007A3FFF" w:rsidP="0026000A">
      <w:pPr>
        <w:pStyle w:val="NoSpacing"/>
        <w:rPr>
          <w:rFonts w:ascii="Times New Roman" w:hAnsi="Times New Roman" w:cs="Times New Roman"/>
          <w:sz w:val="28"/>
          <w:szCs w:val="28"/>
        </w:rPr>
      </w:pPr>
    </w:p>
    <w:p w14:paraId="587B0551" w14:textId="77777777" w:rsidR="00C11880" w:rsidRPr="0026000A" w:rsidRDefault="00C11880" w:rsidP="0026000A">
      <w:pPr>
        <w:pStyle w:val="NoSpacing"/>
        <w:rPr>
          <w:rFonts w:ascii="Times New Roman" w:hAnsi="Times New Roman" w:cs="Times New Roman"/>
          <w:sz w:val="28"/>
          <w:szCs w:val="28"/>
        </w:rPr>
      </w:pPr>
    </w:p>
    <w:p w14:paraId="0287D89C" w14:textId="77777777" w:rsidR="004722C1" w:rsidRPr="0026000A" w:rsidRDefault="004722C1" w:rsidP="0026000A">
      <w:pPr>
        <w:pStyle w:val="NoSpacing"/>
        <w:rPr>
          <w:rFonts w:ascii="Times New Roman" w:hAnsi="Times New Roman" w:cs="Times New Roman"/>
          <w:sz w:val="28"/>
          <w:szCs w:val="28"/>
        </w:rPr>
      </w:pPr>
    </w:p>
    <w:p w14:paraId="308D8687" w14:textId="77777777" w:rsidR="00B12565" w:rsidRPr="0026000A" w:rsidRDefault="00B12565" w:rsidP="0026000A">
      <w:pPr>
        <w:pStyle w:val="NoSpacing"/>
        <w:rPr>
          <w:rFonts w:ascii="Times New Roman" w:hAnsi="Times New Roman" w:cs="Times New Roman"/>
          <w:sz w:val="28"/>
          <w:szCs w:val="28"/>
        </w:rPr>
      </w:pPr>
    </w:p>
    <w:p w14:paraId="553B6F13" w14:textId="77777777" w:rsidR="000C355D" w:rsidRPr="0026000A" w:rsidRDefault="000C355D" w:rsidP="0026000A">
      <w:pPr>
        <w:pStyle w:val="NoSpacing"/>
        <w:rPr>
          <w:rFonts w:ascii="Times New Roman" w:hAnsi="Times New Roman" w:cs="Times New Roman"/>
          <w:sz w:val="28"/>
          <w:szCs w:val="28"/>
        </w:rPr>
      </w:pPr>
    </w:p>
    <w:sectPr w:rsidR="000C355D" w:rsidRPr="0026000A">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B0E5A7" w14:textId="77777777" w:rsidR="004C1539" w:rsidRDefault="004C1539" w:rsidP="0026000A">
      <w:pPr>
        <w:spacing w:after="0" w:line="240" w:lineRule="auto"/>
      </w:pPr>
      <w:r>
        <w:separator/>
      </w:r>
    </w:p>
  </w:endnote>
  <w:endnote w:type="continuationSeparator" w:id="0">
    <w:p w14:paraId="23CD3FCB" w14:textId="77777777" w:rsidR="004C1539" w:rsidRDefault="004C1539" w:rsidP="00260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2ECA0" w14:textId="5361C35A" w:rsidR="00425F98" w:rsidRDefault="00425F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4523CE" w14:textId="77777777" w:rsidR="004C1539" w:rsidRDefault="004C1539" w:rsidP="0026000A">
      <w:pPr>
        <w:spacing w:after="0" w:line="240" w:lineRule="auto"/>
      </w:pPr>
      <w:r>
        <w:separator/>
      </w:r>
    </w:p>
  </w:footnote>
  <w:footnote w:type="continuationSeparator" w:id="0">
    <w:p w14:paraId="6E354674" w14:textId="77777777" w:rsidR="004C1539" w:rsidRDefault="004C1539" w:rsidP="002600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808BF"/>
    <w:multiLevelType w:val="multilevel"/>
    <w:tmpl w:val="4C780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694E65"/>
    <w:multiLevelType w:val="multilevel"/>
    <w:tmpl w:val="6906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7F4A1A"/>
    <w:multiLevelType w:val="multilevel"/>
    <w:tmpl w:val="04881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8F335A"/>
    <w:multiLevelType w:val="hybridMultilevel"/>
    <w:tmpl w:val="5F3E3774"/>
    <w:lvl w:ilvl="0" w:tplc="CE78900E">
      <w:start w:val="1"/>
      <w:numFmt w:val="bullet"/>
      <w:lvlText w:val="-"/>
      <w:lvlJc w:val="left"/>
      <w:pPr>
        <w:tabs>
          <w:tab w:val="num" w:pos="720"/>
        </w:tabs>
        <w:ind w:left="720" w:hanging="360"/>
      </w:pPr>
      <w:rPr>
        <w:rFonts w:ascii="Times New Roman" w:hAnsi="Times New Roman" w:hint="default"/>
      </w:rPr>
    </w:lvl>
    <w:lvl w:ilvl="1" w:tplc="F76468AA" w:tentative="1">
      <w:start w:val="1"/>
      <w:numFmt w:val="bullet"/>
      <w:lvlText w:val="-"/>
      <w:lvlJc w:val="left"/>
      <w:pPr>
        <w:tabs>
          <w:tab w:val="num" w:pos="1440"/>
        </w:tabs>
        <w:ind w:left="1440" w:hanging="360"/>
      </w:pPr>
      <w:rPr>
        <w:rFonts w:ascii="Times New Roman" w:hAnsi="Times New Roman" w:hint="default"/>
      </w:rPr>
    </w:lvl>
    <w:lvl w:ilvl="2" w:tplc="9C90D17E" w:tentative="1">
      <w:start w:val="1"/>
      <w:numFmt w:val="bullet"/>
      <w:lvlText w:val="-"/>
      <w:lvlJc w:val="left"/>
      <w:pPr>
        <w:tabs>
          <w:tab w:val="num" w:pos="2160"/>
        </w:tabs>
        <w:ind w:left="2160" w:hanging="360"/>
      </w:pPr>
      <w:rPr>
        <w:rFonts w:ascii="Times New Roman" w:hAnsi="Times New Roman" w:hint="default"/>
      </w:rPr>
    </w:lvl>
    <w:lvl w:ilvl="3" w:tplc="7EB2D654" w:tentative="1">
      <w:start w:val="1"/>
      <w:numFmt w:val="bullet"/>
      <w:lvlText w:val="-"/>
      <w:lvlJc w:val="left"/>
      <w:pPr>
        <w:tabs>
          <w:tab w:val="num" w:pos="2880"/>
        </w:tabs>
        <w:ind w:left="2880" w:hanging="360"/>
      </w:pPr>
      <w:rPr>
        <w:rFonts w:ascii="Times New Roman" w:hAnsi="Times New Roman" w:hint="default"/>
      </w:rPr>
    </w:lvl>
    <w:lvl w:ilvl="4" w:tplc="08A6434C" w:tentative="1">
      <w:start w:val="1"/>
      <w:numFmt w:val="bullet"/>
      <w:lvlText w:val="-"/>
      <w:lvlJc w:val="left"/>
      <w:pPr>
        <w:tabs>
          <w:tab w:val="num" w:pos="3600"/>
        </w:tabs>
        <w:ind w:left="3600" w:hanging="360"/>
      </w:pPr>
      <w:rPr>
        <w:rFonts w:ascii="Times New Roman" w:hAnsi="Times New Roman" w:hint="default"/>
      </w:rPr>
    </w:lvl>
    <w:lvl w:ilvl="5" w:tplc="1B70F9E4" w:tentative="1">
      <w:start w:val="1"/>
      <w:numFmt w:val="bullet"/>
      <w:lvlText w:val="-"/>
      <w:lvlJc w:val="left"/>
      <w:pPr>
        <w:tabs>
          <w:tab w:val="num" w:pos="4320"/>
        </w:tabs>
        <w:ind w:left="4320" w:hanging="360"/>
      </w:pPr>
      <w:rPr>
        <w:rFonts w:ascii="Times New Roman" w:hAnsi="Times New Roman" w:hint="default"/>
      </w:rPr>
    </w:lvl>
    <w:lvl w:ilvl="6" w:tplc="4B186C74" w:tentative="1">
      <w:start w:val="1"/>
      <w:numFmt w:val="bullet"/>
      <w:lvlText w:val="-"/>
      <w:lvlJc w:val="left"/>
      <w:pPr>
        <w:tabs>
          <w:tab w:val="num" w:pos="5040"/>
        </w:tabs>
        <w:ind w:left="5040" w:hanging="360"/>
      </w:pPr>
      <w:rPr>
        <w:rFonts w:ascii="Times New Roman" w:hAnsi="Times New Roman" w:hint="default"/>
      </w:rPr>
    </w:lvl>
    <w:lvl w:ilvl="7" w:tplc="160E58C6" w:tentative="1">
      <w:start w:val="1"/>
      <w:numFmt w:val="bullet"/>
      <w:lvlText w:val="-"/>
      <w:lvlJc w:val="left"/>
      <w:pPr>
        <w:tabs>
          <w:tab w:val="num" w:pos="5760"/>
        </w:tabs>
        <w:ind w:left="5760" w:hanging="360"/>
      </w:pPr>
      <w:rPr>
        <w:rFonts w:ascii="Times New Roman" w:hAnsi="Times New Roman" w:hint="default"/>
      </w:rPr>
    </w:lvl>
    <w:lvl w:ilvl="8" w:tplc="3586BDE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E05211"/>
    <w:multiLevelType w:val="multilevel"/>
    <w:tmpl w:val="2BA26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4D6B2D"/>
    <w:multiLevelType w:val="multilevel"/>
    <w:tmpl w:val="14BA6A48"/>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7D1EE9"/>
    <w:multiLevelType w:val="hybridMultilevel"/>
    <w:tmpl w:val="186653D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0DB46466"/>
    <w:multiLevelType w:val="multilevel"/>
    <w:tmpl w:val="D1E6F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0D38B5"/>
    <w:multiLevelType w:val="hybridMultilevel"/>
    <w:tmpl w:val="DD303DB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36F2B5A"/>
    <w:multiLevelType w:val="multilevel"/>
    <w:tmpl w:val="C02E3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8A33E2"/>
    <w:multiLevelType w:val="hybridMultilevel"/>
    <w:tmpl w:val="2388A58E"/>
    <w:lvl w:ilvl="0" w:tplc="E30A9C66">
      <w:start w:val="1"/>
      <w:numFmt w:val="bullet"/>
      <w:lvlText w:val="•"/>
      <w:lvlJc w:val="left"/>
      <w:pPr>
        <w:tabs>
          <w:tab w:val="num" w:pos="720"/>
        </w:tabs>
        <w:ind w:left="720" w:hanging="360"/>
      </w:pPr>
      <w:rPr>
        <w:rFonts w:ascii="Times New Roman" w:hAnsi="Times New Roman" w:hint="default"/>
      </w:rPr>
    </w:lvl>
    <w:lvl w:ilvl="1" w:tplc="76283AE6" w:tentative="1">
      <w:start w:val="1"/>
      <w:numFmt w:val="bullet"/>
      <w:lvlText w:val="•"/>
      <w:lvlJc w:val="left"/>
      <w:pPr>
        <w:tabs>
          <w:tab w:val="num" w:pos="1440"/>
        </w:tabs>
        <w:ind w:left="1440" w:hanging="360"/>
      </w:pPr>
      <w:rPr>
        <w:rFonts w:ascii="Times New Roman" w:hAnsi="Times New Roman" w:hint="default"/>
      </w:rPr>
    </w:lvl>
    <w:lvl w:ilvl="2" w:tplc="04DA8744" w:tentative="1">
      <w:start w:val="1"/>
      <w:numFmt w:val="bullet"/>
      <w:lvlText w:val="•"/>
      <w:lvlJc w:val="left"/>
      <w:pPr>
        <w:tabs>
          <w:tab w:val="num" w:pos="2160"/>
        </w:tabs>
        <w:ind w:left="2160" w:hanging="360"/>
      </w:pPr>
      <w:rPr>
        <w:rFonts w:ascii="Times New Roman" w:hAnsi="Times New Roman" w:hint="default"/>
      </w:rPr>
    </w:lvl>
    <w:lvl w:ilvl="3" w:tplc="B2E0AF76" w:tentative="1">
      <w:start w:val="1"/>
      <w:numFmt w:val="bullet"/>
      <w:lvlText w:val="•"/>
      <w:lvlJc w:val="left"/>
      <w:pPr>
        <w:tabs>
          <w:tab w:val="num" w:pos="2880"/>
        </w:tabs>
        <w:ind w:left="2880" w:hanging="360"/>
      </w:pPr>
      <w:rPr>
        <w:rFonts w:ascii="Times New Roman" w:hAnsi="Times New Roman" w:hint="default"/>
      </w:rPr>
    </w:lvl>
    <w:lvl w:ilvl="4" w:tplc="B0FE7274" w:tentative="1">
      <w:start w:val="1"/>
      <w:numFmt w:val="bullet"/>
      <w:lvlText w:val="•"/>
      <w:lvlJc w:val="left"/>
      <w:pPr>
        <w:tabs>
          <w:tab w:val="num" w:pos="3600"/>
        </w:tabs>
        <w:ind w:left="3600" w:hanging="360"/>
      </w:pPr>
      <w:rPr>
        <w:rFonts w:ascii="Times New Roman" w:hAnsi="Times New Roman" w:hint="default"/>
      </w:rPr>
    </w:lvl>
    <w:lvl w:ilvl="5" w:tplc="698A39F6" w:tentative="1">
      <w:start w:val="1"/>
      <w:numFmt w:val="bullet"/>
      <w:lvlText w:val="•"/>
      <w:lvlJc w:val="left"/>
      <w:pPr>
        <w:tabs>
          <w:tab w:val="num" w:pos="4320"/>
        </w:tabs>
        <w:ind w:left="4320" w:hanging="360"/>
      </w:pPr>
      <w:rPr>
        <w:rFonts w:ascii="Times New Roman" w:hAnsi="Times New Roman" w:hint="default"/>
      </w:rPr>
    </w:lvl>
    <w:lvl w:ilvl="6" w:tplc="DE12E292" w:tentative="1">
      <w:start w:val="1"/>
      <w:numFmt w:val="bullet"/>
      <w:lvlText w:val="•"/>
      <w:lvlJc w:val="left"/>
      <w:pPr>
        <w:tabs>
          <w:tab w:val="num" w:pos="5040"/>
        </w:tabs>
        <w:ind w:left="5040" w:hanging="360"/>
      </w:pPr>
      <w:rPr>
        <w:rFonts w:ascii="Times New Roman" w:hAnsi="Times New Roman" w:hint="default"/>
      </w:rPr>
    </w:lvl>
    <w:lvl w:ilvl="7" w:tplc="7BC25C9A" w:tentative="1">
      <w:start w:val="1"/>
      <w:numFmt w:val="bullet"/>
      <w:lvlText w:val="•"/>
      <w:lvlJc w:val="left"/>
      <w:pPr>
        <w:tabs>
          <w:tab w:val="num" w:pos="5760"/>
        </w:tabs>
        <w:ind w:left="5760" w:hanging="360"/>
      </w:pPr>
      <w:rPr>
        <w:rFonts w:ascii="Times New Roman" w:hAnsi="Times New Roman" w:hint="default"/>
      </w:rPr>
    </w:lvl>
    <w:lvl w:ilvl="8" w:tplc="E4C8733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7E276F4"/>
    <w:multiLevelType w:val="multilevel"/>
    <w:tmpl w:val="A08A7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142AB6"/>
    <w:multiLevelType w:val="multilevel"/>
    <w:tmpl w:val="97868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14350E"/>
    <w:multiLevelType w:val="multilevel"/>
    <w:tmpl w:val="2ACEA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414DBC"/>
    <w:multiLevelType w:val="multilevel"/>
    <w:tmpl w:val="E1DA0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56480B"/>
    <w:multiLevelType w:val="multilevel"/>
    <w:tmpl w:val="2D1E3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75183B"/>
    <w:multiLevelType w:val="hybridMultilevel"/>
    <w:tmpl w:val="A402657C"/>
    <w:lvl w:ilvl="0" w:tplc="D81C3486">
      <w:start w:val="1"/>
      <w:numFmt w:val="bullet"/>
      <w:lvlText w:val="-"/>
      <w:lvlJc w:val="left"/>
      <w:pPr>
        <w:tabs>
          <w:tab w:val="num" w:pos="720"/>
        </w:tabs>
        <w:ind w:left="720" w:hanging="360"/>
      </w:pPr>
      <w:rPr>
        <w:rFonts w:ascii="Times New Roman" w:hAnsi="Times New Roman" w:hint="default"/>
      </w:rPr>
    </w:lvl>
    <w:lvl w:ilvl="1" w:tplc="7D8AB382" w:tentative="1">
      <w:start w:val="1"/>
      <w:numFmt w:val="bullet"/>
      <w:lvlText w:val="-"/>
      <w:lvlJc w:val="left"/>
      <w:pPr>
        <w:tabs>
          <w:tab w:val="num" w:pos="1440"/>
        </w:tabs>
        <w:ind w:left="1440" w:hanging="360"/>
      </w:pPr>
      <w:rPr>
        <w:rFonts w:ascii="Times New Roman" w:hAnsi="Times New Roman" w:hint="default"/>
      </w:rPr>
    </w:lvl>
    <w:lvl w:ilvl="2" w:tplc="0922D9AC" w:tentative="1">
      <w:start w:val="1"/>
      <w:numFmt w:val="bullet"/>
      <w:lvlText w:val="-"/>
      <w:lvlJc w:val="left"/>
      <w:pPr>
        <w:tabs>
          <w:tab w:val="num" w:pos="2160"/>
        </w:tabs>
        <w:ind w:left="2160" w:hanging="360"/>
      </w:pPr>
      <w:rPr>
        <w:rFonts w:ascii="Times New Roman" w:hAnsi="Times New Roman" w:hint="default"/>
      </w:rPr>
    </w:lvl>
    <w:lvl w:ilvl="3" w:tplc="365CE850" w:tentative="1">
      <w:start w:val="1"/>
      <w:numFmt w:val="bullet"/>
      <w:lvlText w:val="-"/>
      <w:lvlJc w:val="left"/>
      <w:pPr>
        <w:tabs>
          <w:tab w:val="num" w:pos="2880"/>
        </w:tabs>
        <w:ind w:left="2880" w:hanging="360"/>
      </w:pPr>
      <w:rPr>
        <w:rFonts w:ascii="Times New Roman" w:hAnsi="Times New Roman" w:hint="default"/>
      </w:rPr>
    </w:lvl>
    <w:lvl w:ilvl="4" w:tplc="E034A504" w:tentative="1">
      <w:start w:val="1"/>
      <w:numFmt w:val="bullet"/>
      <w:lvlText w:val="-"/>
      <w:lvlJc w:val="left"/>
      <w:pPr>
        <w:tabs>
          <w:tab w:val="num" w:pos="3600"/>
        </w:tabs>
        <w:ind w:left="3600" w:hanging="360"/>
      </w:pPr>
      <w:rPr>
        <w:rFonts w:ascii="Times New Roman" w:hAnsi="Times New Roman" w:hint="default"/>
      </w:rPr>
    </w:lvl>
    <w:lvl w:ilvl="5" w:tplc="066CD0B8" w:tentative="1">
      <w:start w:val="1"/>
      <w:numFmt w:val="bullet"/>
      <w:lvlText w:val="-"/>
      <w:lvlJc w:val="left"/>
      <w:pPr>
        <w:tabs>
          <w:tab w:val="num" w:pos="4320"/>
        </w:tabs>
        <w:ind w:left="4320" w:hanging="360"/>
      </w:pPr>
      <w:rPr>
        <w:rFonts w:ascii="Times New Roman" w:hAnsi="Times New Roman" w:hint="default"/>
      </w:rPr>
    </w:lvl>
    <w:lvl w:ilvl="6" w:tplc="B19C5E5E" w:tentative="1">
      <w:start w:val="1"/>
      <w:numFmt w:val="bullet"/>
      <w:lvlText w:val="-"/>
      <w:lvlJc w:val="left"/>
      <w:pPr>
        <w:tabs>
          <w:tab w:val="num" w:pos="5040"/>
        </w:tabs>
        <w:ind w:left="5040" w:hanging="360"/>
      </w:pPr>
      <w:rPr>
        <w:rFonts w:ascii="Times New Roman" w:hAnsi="Times New Roman" w:hint="default"/>
      </w:rPr>
    </w:lvl>
    <w:lvl w:ilvl="7" w:tplc="B54CBD5E" w:tentative="1">
      <w:start w:val="1"/>
      <w:numFmt w:val="bullet"/>
      <w:lvlText w:val="-"/>
      <w:lvlJc w:val="left"/>
      <w:pPr>
        <w:tabs>
          <w:tab w:val="num" w:pos="5760"/>
        </w:tabs>
        <w:ind w:left="5760" w:hanging="360"/>
      </w:pPr>
      <w:rPr>
        <w:rFonts w:ascii="Times New Roman" w:hAnsi="Times New Roman" w:hint="default"/>
      </w:rPr>
    </w:lvl>
    <w:lvl w:ilvl="8" w:tplc="4402949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447352C"/>
    <w:multiLevelType w:val="multilevel"/>
    <w:tmpl w:val="2A882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A5054A"/>
    <w:multiLevelType w:val="multilevel"/>
    <w:tmpl w:val="541C4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B4037E"/>
    <w:multiLevelType w:val="hybridMultilevel"/>
    <w:tmpl w:val="428680FE"/>
    <w:lvl w:ilvl="0" w:tplc="06648AC4">
      <w:start w:val="1"/>
      <w:numFmt w:val="bullet"/>
      <w:lvlText w:val="•"/>
      <w:lvlJc w:val="left"/>
      <w:pPr>
        <w:tabs>
          <w:tab w:val="num" w:pos="720"/>
        </w:tabs>
        <w:ind w:left="720" w:hanging="360"/>
      </w:pPr>
      <w:rPr>
        <w:rFonts w:ascii="Times New Roman" w:hAnsi="Times New Roman" w:hint="default"/>
      </w:rPr>
    </w:lvl>
    <w:lvl w:ilvl="1" w:tplc="E5B29BFA" w:tentative="1">
      <w:start w:val="1"/>
      <w:numFmt w:val="bullet"/>
      <w:lvlText w:val="•"/>
      <w:lvlJc w:val="left"/>
      <w:pPr>
        <w:tabs>
          <w:tab w:val="num" w:pos="1440"/>
        </w:tabs>
        <w:ind w:left="1440" w:hanging="360"/>
      </w:pPr>
      <w:rPr>
        <w:rFonts w:ascii="Times New Roman" w:hAnsi="Times New Roman" w:hint="default"/>
      </w:rPr>
    </w:lvl>
    <w:lvl w:ilvl="2" w:tplc="5652EC02" w:tentative="1">
      <w:start w:val="1"/>
      <w:numFmt w:val="bullet"/>
      <w:lvlText w:val="•"/>
      <w:lvlJc w:val="left"/>
      <w:pPr>
        <w:tabs>
          <w:tab w:val="num" w:pos="2160"/>
        </w:tabs>
        <w:ind w:left="2160" w:hanging="360"/>
      </w:pPr>
      <w:rPr>
        <w:rFonts w:ascii="Times New Roman" w:hAnsi="Times New Roman" w:hint="default"/>
      </w:rPr>
    </w:lvl>
    <w:lvl w:ilvl="3" w:tplc="A5207040" w:tentative="1">
      <w:start w:val="1"/>
      <w:numFmt w:val="bullet"/>
      <w:lvlText w:val="•"/>
      <w:lvlJc w:val="left"/>
      <w:pPr>
        <w:tabs>
          <w:tab w:val="num" w:pos="2880"/>
        </w:tabs>
        <w:ind w:left="2880" w:hanging="360"/>
      </w:pPr>
      <w:rPr>
        <w:rFonts w:ascii="Times New Roman" w:hAnsi="Times New Roman" w:hint="default"/>
      </w:rPr>
    </w:lvl>
    <w:lvl w:ilvl="4" w:tplc="ABE4F2EE" w:tentative="1">
      <w:start w:val="1"/>
      <w:numFmt w:val="bullet"/>
      <w:lvlText w:val="•"/>
      <w:lvlJc w:val="left"/>
      <w:pPr>
        <w:tabs>
          <w:tab w:val="num" w:pos="3600"/>
        </w:tabs>
        <w:ind w:left="3600" w:hanging="360"/>
      </w:pPr>
      <w:rPr>
        <w:rFonts w:ascii="Times New Roman" w:hAnsi="Times New Roman" w:hint="default"/>
      </w:rPr>
    </w:lvl>
    <w:lvl w:ilvl="5" w:tplc="35B6FAB2" w:tentative="1">
      <w:start w:val="1"/>
      <w:numFmt w:val="bullet"/>
      <w:lvlText w:val="•"/>
      <w:lvlJc w:val="left"/>
      <w:pPr>
        <w:tabs>
          <w:tab w:val="num" w:pos="4320"/>
        </w:tabs>
        <w:ind w:left="4320" w:hanging="360"/>
      </w:pPr>
      <w:rPr>
        <w:rFonts w:ascii="Times New Roman" w:hAnsi="Times New Roman" w:hint="default"/>
      </w:rPr>
    </w:lvl>
    <w:lvl w:ilvl="6" w:tplc="078C0082" w:tentative="1">
      <w:start w:val="1"/>
      <w:numFmt w:val="bullet"/>
      <w:lvlText w:val="•"/>
      <w:lvlJc w:val="left"/>
      <w:pPr>
        <w:tabs>
          <w:tab w:val="num" w:pos="5040"/>
        </w:tabs>
        <w:ind w:left="5040" w:hanging="360"/>
      </w:pPr>
      <w:rPr>
        <w:rFonts w:ascii="Times New Roman" w:hAnsi="Times New Roman" w:hint="default"/>
      </w:rPr>
    </w:lvl>
    <w:lvl w:ilvl="7" w:tplc="B52A9A16" w:tentative="1">
      <w:start w:val="1"/>
      <w:numFmt w:val="bullet"/>
      <w:lvlText w:val="•"/>
      <w:lvlJc w:val="left"/>
      <w:pPr>
        <w:tabs>
          <w:tab w:val="num" w:pos="5760"/>
        </w:tabs>
        <w:ind w:left="5760" w:hanging="360"/>
      </w:pPr>
      <w:rPr>
        <w:rFonts w:ascii="Times New Roman" w:hAnsi="Times New Roman" w:hint="default"/>
      </w:rPr>
    </w:lvl>
    <w:lvl w:ilvl="8" w:tplc="D7DE06C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C605FEB"/>
    <w:multiLevelType w:val="hybridMultilevel"/>
    <w:tmpl w:val="FA14657A"/>
    <w:lvl w:ilvl="0" w:tplc="6ECE7252">
      <w:start w:val="1"/>
      <w:numFmt w:val="bullet"/>
      <w:lvlText w:val="•"/>
      <w:lvlJc w:val="left"/>
      <w:pPr>
        <w:tabs>
          <w:tab w:val="num" w:pos="720"/>
        </w:tabs>
        <w:ind w:left="720" w:hanging="360"/>
      </w:pPr>
      <w:rPr>
        <w:rFonts w:ascii="Times New Roman" w:hAnsi="Times New Roman" w:hint="default"/>
      </w:rPr>
    </w:lvl>
    <w:lvl w:ilvl="1" w:tplc="4CA25F92" w:tentative="1">
      <w:start w:val="1"/>
      <w:numFmt w:val="bullet"/>
      <w:lvlText w:val="•"/>
      <w:lvlJc w:val="left"/>
      <w:pPr>
        <w:tabs>
          <w:tab w:val="num" w:pos="1440"/>
        </w:tabs>
        <w:ind w:left="1440" w:hanging="360"/>
      </w:pPr>
      <w:rPr>
        <w:rFonts w:ascii="Times New Roman" w:hAnsi="Times New Roman" w:hint="default"/>
      </w:rPr>
    </w:lvl>
    <w:lvl w:ilvl="2" w:tplc="E0ACB33C" w:tentative="1">
      <w:start w:val="1"/>
      <w:numFmt w:val="bullet"/>
      <w:lvlText w:val="•"/>
      <w:lvlJc w:val="left"/>
      <w:pPr>
        <w:tabs>
          <w:tab w:val="num" w:pos="2160"/>
        </w:tabs>
        <w:ind w:left="2160" w:hanging="360"/>
      </w:pPr>
      <w:rPr>
        <w:rFonts w:ascii="Times New Roman" w:hAnsi="Times New Roman" w:hint="default"/>
      </w:rPr>
    </w:lvl>
    <w:lvl w:ilvl="3" w:tplc="7E3EA366" w:tentative="1">
      <w:start w:val="1"/>
      <w:numFmt w:val="bullet"/>
      <w:lvlText w:val="•"/>
      <w:lvlJc w:val="left"/>
      <w:pPr>
        <w:tabs>
          <w:tab w:val="num" w:pos="2880"/>
        </w:tabs>
        <w:ind w:left="2880" w:hanging="360"/>
      </w:pPr>
      <w:rPr>
        <w:rFonts w:ascii="Times New Roman" w:hAnsi="Times New Roman" w:hint="default"/>
      </w:rPr>
    </w:lvl>
    <w:lvl w:ilvl="4" w:tplc="251AB68E" w:tentative="1">
      <w:start w:val="1"/>
      <w:numFmt w:val="bullet"/>
      <w:lvlText w:val="•"/>
      <w:lvlJc w:val="left"/>
      <w:pPr>
        <w:tabs>
          <w:tab w:val="num" w:pos="3600"/>
        </w:tabs>
        <w:ind w:left="3600" w:hanging="360"/>
      </w:pPr>
      <w:rPr>
        <w:rFonts w:ascii="Times New Roman" w:hAnsi="Times New Roman" w:hint="default"/>
      </w:rPr>
    </w:lvl>
    <w:lvl w:ilvl="5" w:tplc="133C4A98" w:tentative="1">
      <w:start w:val="1"/>
      <w:numFmt w:val="bullet"/>
      <w:lvlText w:val="•"/>
      <w:lvlJc w:val="left"/>
      <w:pPr>
        <w:tabs>
          <w:tab w:val="num" w:pos="4320"/>
        </w:tabs>
        <w:ind w:left="4320" w:hanging="360"/>
      </w:pPr>
      <w:rPr>
        <w:rFonts w:ascii="Times New Roman" w:hAnsi="Times New Roman" w:hint="default"/>
      </w:rPr>
    </w:lvl>
    <w:lvl w:ilvl="6" w:tplc="214267DE" w:tentative="1">
      <w:start w:val="1"/>
      <w:numFmt w:val="bullet"/>
      <w:lvlText w:val="•"/>
      <w:lvlJc w:val="left"/>
      <w:pPr>
        <w:tabs>
          <w:tab w:val="num" w:pos="5040"/>
        </w:tabs>
        <w:ind w:left="5040" w:hanging="360"/>
      </w:pPr>
      <w:rPr>
        <w:rFonts w:ascii="Times New Roman" w:hAnsi="Times New Roman" w:hint="default"/>
      </w:rPr>
    </w:lvl>
    <w:lvl w:ilvl="7" w:tplc="173A83EE" w:tentative="1">
      <w:start w:val="1"/>
      <w:numFmt w:val="bullet"/>
      <w:lvlText w:val="•"/>
      <w:lvlJc w:val="left"/>
      <w:pPr>
        <w:tabs>
          <w:tab w:val="num" w:pos="5760"/>
        </w:tabs>
        <w:ind w:left="5760" w:hanging="360"/>
      </w:pPr>
      <w:rPr>
        <w:rFonts w:ascii="Times New Roman" w:hAnsi="Times New Roman" w:hint="default"/>
      </w:rPr>
    </w:lvl>
    <w:lvl w:ilvl="8" w:tplc="E35CCBB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53A741B"/>
    <w:multiLevelType w:val="multilevel"/>
    <w:tmpl w:val="FF424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1F1D4E"/>
    <w:multiLevelType w:val="multilevel"/>
    <w:tmpl w:val="EBA85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8C3741"/>
    <w:multiLevelType w:val="hybridMultilevel"/>
    <w:tmpl w:val="FF6A1802"/>
    <w:lvl w:ilvl="0" w:tplc="79203918">
      <w:start w:val="1"/>
      <w:numFmt w:val="bullet"/>
      <w:lvlText w:val="•"/>
      <w:lvlJc w:val="left"/>
      <w:pPr>
        <w:tabs>
          <w:tab w:val="num" w:pos="720"/>
        </w:tabs>
        <w:ind w:left="720" w:hanging="360"/>
      </w:pPr>
      <w:rPr>
        <w:rFonts w:ascii="Times New Roman" w:hAnsi="Times New Roman" w:hint="default"/>
      </w:rPr>
    </w:lvl>
    <w:lvl w:ilvl="1" w:tplc="ACB8B70E" w:tentative="1">
      <w:start w:val="1"/>
      <w:numFmt w:val="bullet"/>
      <w:lvlText w:val="•"/>
      <w:lvlJc w:val="left"/>
      <w:pPr>
        <w:tabs>
          <w:tab w:val="num" w:pos="1440"/>
        </w:tabs>
        <w:ind w:left="1440" w:hanging="360"/>
      </w:pPr>
      <w:rPr>
        <w:rFonts w:ascii="Times New Roman" w:hAnsi="Times New Roman" w:hint="default"/>
      </w:rPr>
    </w:lvl>
    <w:lvl w:ilvl="2" w:tplc="4D66A9E8" w:tentative="1">
      <w:start w:val="1"/>
      <w:numFmt w:val="bullet"/>
      <w:lvlText w:val="•"/>
      <w:lvlJc w:val="left"/>
      <w:pPr>
        <w:tabs>
          <w:tab w:val="num" w:pos="2160"/>
        </w:tabs>
        <w:ind w:left="2160" w:hanging="360"/>
      </w:pPr>
      <w:rPr>
        <w:rFonts w:ascii="Times New Roman" w:hAnsi="Times New Roman" w:hint="default"/>
      </w:rPr>
    </w:lvl>
    <w:lvl w:ilvl="3" w:tplc="CAF4A99A" w:tentative="1">
      <w:start w:val="1"/>
      <w:numFmt w:val="bullet"/>
      <w:lvlText w:val="•"/>
      <w:lvlJc w:val="left"/>
      <w:pPr>
        <w:tabs>
          <w:tab w:val="num" w:pos="2880"/>
        </w:tabs>
        <w:ind w:left="2880" w:hanging="360"/>
      </w:pPr>
      <w:rPr>
        <w:rFonts w:ascii="Times New Roman" w:hAnsi="Times New Roman" w:hint="default"/>
      </w:rPr>
    </w:lvl>
    <w:lvl w:ilvl="4" w:tplc="0DC217DE" w:tentative="1">
      <w:start w:val="1"/>
      <w:numFmt w:val="bullet"/>
      <w:lvlText w:val="•"/>
      <w:lvlJc w:val="left"/>
      <w:pPr>
        <w:tabs>
          <w:tab w:val="num" w:pos="3600"/>
        </w:tabs>
        <w:ind w:left="3600" w:hanging="360"/>
      </w:pPr>
      <w:rPr>
        <w:rFonts w:ascii="Times New Roman" w:hAnsi="Times New Roman" w:hint="default"/>
      </w:rPr>
    </w:lvl>
    <w:lvl w:ilvl="5" w:tplc="F22411EA" w:tentative="1">
      <w:start w:val="1"/>
      <w:numFmt w:val="bullet"/>
      <w:lvlText w:val="•"/>
      <w:lvlJc w:val="left"/>
      <w:pPr>
        <w:tabs>
          <w:tab w:val="num" w:pos="4320"/>
        </w:tabs>
        <w:ind w:left="4320" w:hanging="360"/>
      </w:pPr>
      <w:rPr>
        <w:rFonts w:ascii="Times New Roman" w:hAnsi="Times New Roman" w:hint="default"/>
      </w:rPr>
    </w:lvl>
    <w:lvl w:ilvl="6" w:tplc="951822EE" w:tentative="1">
      <w:start w:val="1"/>
      <w:numFmt w:val="bullet"/>
      <w:lvlText w:val="•"/>
      <w:lvlJc w:val="left"/>
      <w:pPr>
        <w:tabs>
          <w:tab w:val="num" w:pos="5040"/>
        </w:tabs>
        <w:ind w:left="5040" w:hanging="360"/>
      </w:pPr>
      <w:rPr>
        <w:rFonts w:ascii="Times New Roman" w:hAnsi="Times New Roman" w:hint="default"/>
      </w:rPr>
    </w:lvl>
    <w:lvl w:ilvl="7" w:tplc="5268F502" w:tentative="1">
      <w:start w:val="1"/>
      <w:numFmt w:val="bullet"/>
      <w:lvlText w:val="•"/>
      <w:lvlJc w:val="left"/>
      <w:pPr>
        <w:tabs>
          <w:tab w:val="num" w:pos="5760"/>
        </w:tabs>
        <w:ind w:left="5760" w:hanging="360"/>
      </w:pPr>
      <w:rPr>
        <w:rFonts w:ascii="Times New Roman" w:hAnsi="Times New Roman" w:hint="default"/>
      </w:rPr>
    </w:lvl>
    <w:lvl w:ilvl="8" w:tplc="F5C2CC72"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5A440BC"/>
    <w:multiLevelType w:val="hybridMultilevel"/>
    <w:tmpl w:val="73560F46"/>
    <w:lvl w:ilvl="0" w:tplc="59324FC8">
      <w:start w:val="1"/>
      <w:numFmt w:val="bullet"/>
      <w:lvlText w:val="-"/>
      <w:lvlJc w:val="left"/>
      <w:pPr>
        <w:tabs>
          <w:tab w:val="num" w:pos="720"/>
        </w:tabs>
        <w:ind w:left="720" w:hanging="360"/>
      </w:pPr>
      <w:rPr>
        <w:rFonts w:ascii="Times New Roman" w:hAnsi="Times New Roman" w:hint="default"/>
      </w:rPr>
    </w:lvl>
    <w:lvl w:ilvl="1" w:tplc="33FCDB1E" w:tentative="1">
      <w:start w:val="1"/>
      <w:numFmt w:val="bullet"/>
      <w:lvlText w:val="-"/>
      <w:lvlJc w:val="left"/>
      <w:pPr>
        <w:tabs>
          <w:tab w:val="num" w:pos="1440"/>
        </w:tabs>
        <w:ind w:left="1440" w:hanging="360"/>
      </w:pPr>
      <w:rPr>
        <w:rFonts w:ascii="Times New Roman" w:hAnsi="Times New Roman" w:hint="default"/>
      </w:rPr>
    </w:lvl>
    <w:lvl w:ilvl="2" w:tplc="ABB6FB6A" w:tentative="1">
      <w:start w:val="1"/>
      <w:numFmt w:val="bullet"/>
      <w:lvlText w:val="-"/>
      <w:lvlJc w:val="left"/>
      <w:pPr>
        <w:tabs>
          <w:tab w:val="num" w:pos="2160"/>
        </w:tabs>
        <w:ind w:left="2160" w:hanging="360"/>
      </w:pPr>
      <w:rPr>
        <w:rFonts w:ascii="Times New Roman" w:hAnsi="Times New Roman" w:hint="default"/>
      </w:rPr>
    </w:lvl>
    <w:lvl w:ilvl="3" w:tplc="B9A6B448" w:tentative="1">
      <w:start w:val="1"/>
      <w:numFmt w:val="bullet"/>
      <w:lvlText w:val="-"/>
      <w:lvlJc w:val="left"/>
      <w:pPr>
        <w:tabs>
          <w:tab w:val="num" w:pos="2880"/>
        </w:tabs>
        <w:ind w:left="2880" w:hanging="360"/>
      </w:pPr>
      <w:rPr>
        <w:rFonts w:ascii="Times New Roman" w:hAnsi="Times New Roman" w:hint="default"/>
      </w:rPr>
    </w:lvl>
    <w:lvl w:ilvl="4" w:tplc="B2EEDD8E" w:tentative="1">
      <w:start w:val="1"/>
      <w:numFmt w:val="bullet"/>
      <w:lvlText w:val="-"/>
      <w:lvlJc w:val="left"/>
      <w:pPr>
        <w:tabs>
          <w:tab w:val="num" w:pos="3600"/>
        </w:tabs>
        <w:ind w:left="3600" w:hanging="360"/>
      </w:pPr>
      <w:rPr>
        <w:rFonts w:ascii="Times New Roman" w:hAnsi="Times New Roman" w:hint="default"/>
      </w:rPr>
    </w:lvl>
    <w:lvl w:ilvl="5" w:tplc="4148B8A0" w:tentative="1">
      <w:start w:val="1"/>
      <w:numFmt w:val="bullet"/>
      <w:lvlText w:val="-"/>
      <w:lvlJc w:val="left"/>
      <w:pPr>
        <w:tabs>
          <w:tab w:val="num" w:pos="4320"/>
        </w:tabs>
        <w:ind w:left="4320" w:hanging="360"/>
      </w:pPr>
      <w:rPr>
        <w:rFonts w:ascii="Times New Roman" w:hAnsi="Times New Roman" w:hint="default"/>
      </w:rPr>
    </w:lvl>
    <w:lvl w:ilvl="6" w:tplc="590EFB18" w:tentative="1">
      <w:start w:val="1"/>
      <w:numFmt w:val="bullet"/>
      <w:lvlText w:val="-"/>
      <w:lvlJc w:val="left"/>
      <w:pPr>
        <w:tabs>
          <w:tab w:val="num" w:pos="5040"/>
        </w:tabs>
        <w:ind w:left="5040" w:hanging="360"/>
      </w:pPr>
      <w:rPr>
        <w:rFonts w:ascii="Times New Roman" w:hAnsi="Times New Roman" w:hint="default"/>
      </w:rPr>
    </w:lvl>
    <w:lvl w:ilvl="7" w:tplc="7B4467CE" w:tentative="1">
      <w:start w:val="1"/>
      <w:numFmt w:val="bullet"/>
      <w:lvlText w:val="-"/>
      <w:lvlJc w:val="left"/>
      <w:pPr>
        <w:tabs>
          <w:tab w:val="num" w:pos="5760"/>
        </w:tabs>
        <w:ind w:left="5760" w:hanging="360"/>
      </w:pPr>
      <w:rPr>
        <w:rFonts w:ascii="Times New Roman" w:hAnsi="Times New Roman" w:hint="default"/>
      </w:rPr>
    </w:lvl>
    <w:lvl w:ilvl="8" w:tplc="E67486E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6262D4E"/>
    <w:multiLevelType w:val="multilevel"/>
    <w:tmpl w:val="65FC0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D778F6"/>
    <w:multiLevelType w:val="hybridMultilevel"/>
    <w:tmpl w:val="9E0CC0AE"/>
    <w:lvl w:ilvl="0" w:tplc="842E549A">
      <w:start w:val="1"/>
      <w:numFmt w:val="bullet"/>
      <w:lvlText w:val="•"/>
      <w:lvlJc w:val="left"/>
      <w:pPr>
        <w:tabs>
          <w:tab w:val="num" w:pos="720"/>
        </w:tabs>
        <w:ind w:left="720" w:hanging="360"/>
      </w:pPr>
      <w:rPr>
        <w:rFonts w:ascii="Times New Roman" w:hAnsi="Times New Roman" w:hint="default"/>
      </w:rPr>
    </w:lvl>
    <w:lvl w:ilvl="1" w:tplc="1620205A" w:tentative="1">
      <w:start w:val="1"/>
      <w:numFmt w:val="bullet"/>
      <w:lvlText w:val="•"/>
      <w:lvlJc w:val="left"/>
      <w:pPr>
        <w:tabs>
          <w:tab w:val="num" w:pos="1440"/>
        </w:tabs>
        <w:ind w:left="1440" w:hanging="360"/>
      </w:pPr>
      <w:rPr>
        <w:rFonts w:ascii="Times New Roman" w:hAnsi="Times New Roman" w:hint="default"/>
      </w:rPr>
    </w:lvl>
    <w:lvl w:ilvl="2" w:tplc="63C28A5C" w:tentative="1">
      <w:start w:val="1"/>
      <w:numFmt w:val="bullet"/>
      <w:lvlText w:val="•"/>
      <w:lvlJc w:val="left"/>
      <w:pPr>
        <w:tabs>
          <w:tab w:val="num" w:pos="2160"/>
        </w:tabs>
        <w:ind w:left="2160" w:hanging="360"/>
      </w:pPr>
      <w:rPr>
        <w:rFonts w:ascii="Times New Roman" w:hAnsi="Times New Roman" w:hint="default"/>
      </w:rPr>
    </w:lvl>
    <w:lvl w:ilvl="3" w:tplc="68144DCC" w:tentative="1">
      <w:start w:val="1"/>
      <w:numFmt w:val="bullet"/>
      <w:lvlText w:val="•"/>
      <w:lvlJc w:val="left"/>
      <w:pPr>
        <w:tabs>
          <w:tab w:val="num" w:pos="2880"/>
        </w:tabs>
        <w:ind w:left="2880" w:hanging="360"/>
      </w:pPr>
      <w:rPr>
        <w:rFonts w:ascii="Times New Roman" w:hAnsi="Times New Roman" w:hint="default"/>
      </w:rPr>
    </w:lvl>
    <w:lvl w:ilvl="4" w:tplc="1E68D026" w:tentative="1">
      <w:start w:val="1"/>
      <w:numFmt w:val="bullet"/>
      <w:lvlText w:val="•"/>
      <w:lvlJc w:val="left"/>
      <w:pPr>
        <w:tabs>
          <w:tab w:val="num" w:pos="3600"/>
        </w:tabs>
        <w:ind w:left="3600" w:hanging="360"/>
      </w:pPr>
      <w:rPr>
        <w:rFonts w:ascii="Times New Roman" w:hAnsi="Times New Roman" w:hint="default"/>
      </w:rPr>
    </w:lvl>
    <w:lvl w:ilvl="5" w:tplc="D0CEE6B0" w:tentative="1">
      <w:start w:val="1"/>
      <w:numFmt w:val="bullet"/>
      <w:lvlText w:val="•"/>
      <w:lvlJc w:val="left"/>
      <w:pPr>
        <w:tabs>
          <w:tab w:val="num" w:pos="4320"/>
        </w:tabs>
        <w:ind w:left="4320" w:hanging="360"/>
      </w:pPr>
      <w:rPr>
        <w:rFonts w:ascii="Times New Roman" w:hAnsi="Times New Roman" w:hint="default"/>
      </w:rPr>
    </w:lvl>
    <w:lvl w:ilvl="6" w:tplc="900ED560" w:tentative="1">
      <w:start w:val="1"/>
      <w:numFmt w:val="bullet"/>
      <w:lvlText w:val="•"/>
      <w:lvlJc w:val="left"/>
      <w:pPr>
        <w:tabs>
          <w:tab w:val="num" w:pos="5040"/>
        </w:tabs>
        <w:ind w:left="5040" w:hanging="360"/>
      </w:pPr>
      <w:rPr>
        <w:rFonts w:ascii="Times New Roman" w:hAnsi="Times New Roman" w:hint="default"/>
      </w:rPr>
    </w:lvl>
    <w:lvl w:ilvl="7" w:tplc="3FA622FC" w:tentative="1">
      <w:start w:val="1"/>
      <w:numFmt w:val="bullet"/>
      <w:lvlText w:val="•"/>
      <w:lvlJc w:val="left"/>
      <w:pPr>
        <w:tabs>
          <w:tab w:val="num" w:pos="5760"/>
        </w:tabs>
        <w:ind w:left="5760" w:hanging="360"/>
      </w:pPr>
      <w:rPr>
        <w:rFonts w:ascii="Times New Roman" w:hAnsi="Times New Roman" w:hint="default"/>
      </w:rPr>
    </w:lvl>
    <w:lvl w:ilvl="8" w:tplc="96DE4D6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91B2674"/>
    <w:multiLevelType w:val="multilevel"/>
    <w:tmpl w:val="CC021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93E6CAE"/>
    <w:multiLevelType w:val="multilevel"/>
    <w:tmpl w:val="2174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0B226C"/>
    <w:multiLevelType w:val="multilevel"/>
    <w:tmpl w:val="73E0D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C2475C"/>
    <w:multiLevelType w:val="hybridMultilevel"/>
    <w:tmpl w:val="CD688B78"/>
    <w:lvl w:ilvl="0" w:tplc="DB0C1AF6">
      <w:start w:val="1"/>
      <w:numFmt w:val="bullet"/>
      <w:lvlText w:val="•"/>
      <w:lvlJc w:val="left"/>
      <w:pPr>
        <w:tabs>
          <w:tab w:val="num" w:pos="720"/>
        </w:tabs>
        <w:ind w:left="720" w:hanging="360"/>
      </w:pPr>
      <w:rPr>
        <w:rFonts w:ascii="Times New Roman" w:hAnsi="Times New Roman" w:hint="default"/>
      </w:rPr>
    </w:lvl>
    <w:lvl w:ilvl="1" w:tplc="D406995E" w:tentative="1">
      <w:start w:val="1"/>
      <w:numFmt w:val="bullet"/>
      <w:lvlText w:val="•"/>
      <w:lvlJc w:val="left"/>
      <w:pPr>
        <w:tabs>
          <w:tab w:val="num" w:pos="1440"/>
        </w:tabs>
        <w:ind w:left="1440" w:hanging="360"/>
      </w:pPr>
      <w:rPr>
        <w:rFonts w:ascii="Times New Roman" w:hAnsi="Times New Roman" w:hint="default"/>
      </w:rPr>
    </w:lvl>
    <w:lvl w:ilvl="2" w:tplc="1B40C14C" w:tentative="1">
      <w:start w:val="1"/>
      <w:numFmt w:val="bullet"/>
      <w:lvlText w:val="•"/>
      <w:lvlJc w:val="left"/>
      <w:pPr>
        <w:tabs>
          <w:tab w:val="num" w:pos="2160"/>
        </w:tabs>
        <w:ind w:left="2160" w:hanging="360"/>
      </w:pPr>
      <w:rPr>
        <w:rFonts w:ascii="Times New Roman" w:hAnsi="Times New Roman" w:hint="default"/>
      </w:rPr>
    </w:lvl>
    <w:lvl w:ilvl="3" w:tplc="29342D5E" w:tentative="1">
      <w:start w:val="1"/>
      <w:numFmt w:val="bullet"/>
      <w:lvlText w:val="•"/>
      <w:lvlJc w:val="left"/>
      <w:pPr>
        <w:tabs>
          <w:tab w:val="num" w:pos="2880"/>
        </w:tabs>
        <w:ind w:left="2880" w:hanging="360"/>
      </w:pPr>
      <w:rPr>
        <w:rFonts w:ascii="Times New Roman" w:hAnsi="Times New Roman" w:hint="default"/>
      </w:rPr>
    </w:lvl>
    <w:lvl w:ilvl="4" w:tplc="E24C20C0" w:tentative="1">
      <w:start w:val="1"/>
      <w:numFmt w:val="bullet"/>
      <w:lvlText w:val="•"/>
      <w:lvlJc w:val="left"/>
      <w:pPr>
        <w:tabs>
          <w:tab w:val="num" w:pos="3600"/>
        </w:tabs>
        <w:ind w:left="3600" w:hanging="360"/>
      </w:pPr>
      <w:rPr>
        <w:rFonts w:ascii="Times New Roman" w:hAnsi="Times New Roman" w:hint="default"/>
      </w:rPr>
    </w:lvl>
    <w:lvl w:ilvl="5" w:tplc="ADB0C4FE" w:tentative="1">
      <w:start w:val="1"/>
      <w:numFmt w:val="bullet"/>
      <w:lvlText w:val="•"/>
      <w:lvlJc w:val="left"/>
      <w:pPr>
        <w:tabs>
          <w:tab w:val="num" w:pos="4320"/>
        </w:tabs>
        <w:ind w:left="4320" w:hanging="360"/>
      </w:pPr>
      <w:rPr>
        <w:rFonts w:ascii="Times New Roman" w:hAnsi="Times New Roman" w:hint="default"/>
      </w:rPr>
    </w:lvl>
    <w:lvl w:ilvl="6" w:tplc="FF3C3E5C" w:tentative="1">
      <w:start w:val="1"/>
      <w:numFmt w:val="bullet"/>
      <w:lvlText w:val="•"/>
      <w:lvlJc w:val="left"/>
      <w:pPr>
        <w:tabs>
          <w:tab w:val="num" w:pos="5040"/>
        </w:tabs>
        <w:ind w:left="5040" w:hanging="360"/>
      </w:pPr>
      <w:rPr>
        <w:rFonts w:ascii="Times New Roman" w:hAnsi="Times New Roman" w:hint="default"/>
      </w:rPr>
    </w:lvl>
    <w:lvl w:ilvl="7" w:tplc="996648B0" w:tentative="1">
      <w:start w:val="1"/>
      <w:numFmt w:val="bullet"/>
      <w:lvlText w:val="•"/>
      <w:lvlJc w:val="left"/>
      <w:pPr>
        <w:tabs>
          <w:tab w:val="num" w:pos="5760"/>
        </w:tabs>
        <w:ind w:left="5760" w:hanging="360"/>
      </w:pPr>
      <w:rPr>
        <w:rFonts w:ascii="Times New Roman" w:hAnsi="Times New Roman" w:hint="default"/>
      </w:rPr>
    </w:lvl>
    <w:lvl w:ilvl="8" w:tplc="E450900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8210408"/>
    <w:multiLevelType w:val="multilevel"/>
    <w:tmpl w:val="ADDE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92505E5"/>
    <w:multiLevelType w:val="hybridMultilevel"/>
    <w:tmpl w:val="9356EC3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696D4CAD"/>
    <w:multiLevelType w:val="hybridMultilevel"/>
    <w:tmpl w:val="2DEE6C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3E500A"/>
    <w:multiLevelType w:val="multilevel"/>
    <w:tmpl w:val="BB0C3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445B9F"/>
    <w:multiLevelType w:val="hybridMultilevel"/>
    <w:tmpl w:val="338E1B9C"/>
    <w:lvl w:ilvl="0" w:tplc="74DCB7E8">
      <w:start w:val="1"/>
      <w:numFmt w:val="bullet"/>
      <w:lvlText w:val="•"/>
      <w:lvlJc w:val="left"/>
      <w:pPr>
        <w:tabs>
          <w:tab w:val="num" w:pos="720"/>
        </w:tabs>
        <w:ind w:left="720" w:hanging="360"/>
      </w:pPr>
      <w:rPr>
        <w:rFonts w:ascii="Times New Roman" w:hAnsi="Times New Roman" w:hint="default"/>
      </w:rPr>
    </w:lvl>
    <w:lvl w:ilvl="1" w:tplc="F5CA0DCE" w:tentative="1">
      <w:start w:val="1"/>
      <w:numFmt w:val="bullet"/>
      <w:lvlText w:val="•"/>
      <w:lvlJc w:val="left"/>
      <w:pPr>
        <w:tabs>
          <w:tab w:val="num" w:pos="1440"/>
        </w:tabs>
        <w:ind w:left="1440" w:hanging="360"/>
      </w:pPr>
      <w:rPr>
        <w:rFonts w:ascii="Times New Roman" w:hAnsi="Times New Roman" w:hint="default"/>
      </w:rPr>
    </w:lvl>
    <w:lvl w:ilvl="2" w:tplc="11D0B2EC" w:tentative="1">
      <w:start w:val="1"/>
      <w:numFmt w:val="bullet"/>
      <w:lvlText w:val="•"/>
      <w:lvlJc w:val="left"/>
      <w:pPr>
        <w:tabs>
          <w:tab w:val="num" w:pos="2160"/>
        </w:tabs>
        <w:ind w:left="2160" w:hanging="360"/>
      </w:pPr>
      <w:rPr>
        <w:rFonts w:ascii="Times New Roman" w:hAnsi="Times New Roman" w:hint="default"/>
      </w:rPr>
    </w:lvl>
    <w:lvl w:ilvl="3" w:tplc="7F08D31E" w:tentative="1">
      <w:start w:val="1"/>
      <w:numFmt w:val="bullet"/>
      <w:lvlText w:val="•"/>
      <w:lvlJc w:val="left"/>
      <w:pPr>
        <w:tabs>
          <w:tab w:val="num" w:pos="2880"/>
        </w:tabs>
        <w:ind w:left="2880" w:hanging="360"/>
      </w:pPr>
      <w:rPr>
        <w:rFonts w:ascii="Times New Roman" w:hAnsi="Times New Roman" w:hint="default"/>
      </w:rPr>
    </w:lvl>
    <w:lvl w:ilvl="4" w:tplc="9BD83386" w:tentative="1">
      <w:start w:val="1"/>
      <w:numFmt w:val="bullet"/>
      <w:lvlText w:val="•"/>
      <w:lvlJc w:val="left"/>
      <w:pPr>
        <w:tabs>
          <w:tab w:val="num" w:pos="3600"/>
        </w:tabs>
        <w:ind w:left="3600" w:hanging="360"/>
      </w:pPr>
      <w:rPr>
        <w:rFonts w:ascii="Times New Roman" w:hAnsi="Times New Roman" w:hint="default"/>
      </w:rPr>
    </w:lvl>
    <w:lvl w:ilvl="5" w:tplc="1D00F58A" w:tentative="1">
      <w:start w:val="1"/>
      <w:numFmt w:val="bullet"/>
      <w:lvlText w:val="•"/>
      <w:lvlJc w:val="left"/>
      <w:pPr>
        <w:tabs>
          <w:tab w:val="num" w:pos="4320"/>
        </w:tabs>
        <w:ind w:left="4320" w:hanging="360"/>
      </w:pPr>
      <w:rPr>
        <w:rFonts w:ascii="Times New Roman" w:hAnsi="Times New Roman" w:hint="default"/>
      </w:rPr>
    </w:lvl>
    <w:lvl w:ilvl="6" w:tplc="4588FBD4" w:tentative="1">
      <w:start w:val="1"/>
      <w:numFmt w:val="bullet"/>
      <w:lvlText w:val="•"/>
      <w:lvlJc w:val="left"/>
      <w:pPr>
        <w:tabs>
          <w:tab w:val="num" w:pos="5040"/>
        </w:tabs>
        <w:ind w:left="5040" w:hanging="360"/>
      </w:pPr>
      <w:rPr>
        <w:rFonts w:ascii="Times New Roman" w:hAnsi="Times New Roman" w:hint="default"/>
      </w:rPr>
    </w:lvl>
    <w:lvl w:ilvl="7" w:tplc="A66E52A2" w:tentative="1">
      <w:start w:val="1"/>
      <w:numFmt w:val="bullet"/>
      <w:lvlText w:val="•"/>
      <w:lvlJc w:val="left"/>
      <w:pPr>
        <w:tabs>
          <w:tab w:val="num" w:pos="5760"/>
        </w:tabs>
        <w:ind w:left="5760" w:hanging="360"/>
      </w:pPr>
      <w:rPr>
        <w:rFonts w:ascii="Times New Roman" w:hAnsi="Times New Roman" w:hint="default"/>
      </w:rPr>
    </w:lvl>
    <w:lvl w:ilvl="8" w:tplc="614E47EA"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7ED1DC6"/>
    <w:multiLevelType w:val="multilevel"/>
    <w:tmpl w:val="C9EA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972569"/>
    <w:multiLevelType w:val="hybridMultilevel"/>
    <w:tmpl w:val="09623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2"/>
  </w:num>
  <w:num w:numId="3">
    <w:abstractNumId w:val="9"/>
  </w:num>
  <w:num w:numId="4">
    <w:abstractNumId w:val="4"/>
  </w:num>
  <w:num w:numId="5">
    <w:abstractNumId w:val="14"/>
  </w:num>
  <w:num w:numId="6">
    <w:abstractNumId w:val="17"/>
  </w:num>
  <w:num w:numId="7">
    <w:abstractNumId w:val="2"/>
  </w:num>
  <w:num w:numId="8">
    <w:abstractNumId w:val="1"/>
  </w:num>
  <w:num w:numId="9">
    <w:abstractNumId w:val="11"/>
  </w:num>
  <w:num w:numId="10">
    <w:abstractNumId w:val="13"/>
  </w:num>
  <w:num w:numId="11">
    <w:abstractNumId w:val="6"/>
  </w:num>
  <w:num w:numId="12">
    <w:abstractNumId w:val="27"/>
  </w:num>
  <w:num w:numId="13">
    <w:abstractNumId w:val="8"/>
  </w:num>
  <w:num w:numId="14">
    <w:abstractNumId w:val="21"/>
  </w:num>
  <w:num w:numId="15">
    <w:abstractNumId w:val="5"/>
  </w:num>
  <w:num w:numId="16">
    <w:abstractNumId w:val="0"/>
  </w:num>
  <w:num w:numId="17">
    <w:abstractNumId w:val="25"/>
  </w:num>
  <w:num w:numId="18">
    <w:abstractNumId w:val="34"/>
  </w:num>
  <w:num w:numId="19">
    <w:abstractNumId w:val="7"/>
  </w:num>
  <w:num w:numId="20">
    <w:abstractNumId w:val="32"/>
  </w:num>
  <w:num w:numId="21">
    <w:abstractNumId w:val="22"/>
  </w:num>
  <w:num w:numId="22">
    <w:abstractNumId w:val="36"/>
  </w:num>
  <w:num w:numId="23">
    <w:abstractNumId w:val="15"/>
  </w:num>
  <w:num w:numId="24">
    <w:abstractNumId w:val="29"/>
  </w:num>
  <w:num w:numId="25">
    <w:abstractNumId w:val="37"/>
  </w:num>
  <w:num w:numId="26">
    <w:abstractNumId w:val="33"/>
  </w:num>
  <w:num w:numId="27">
    <w:abstractNumId w:val="10"/>
  </w:num>
  <w:num w:numId="28">
    <w:abstractNumId w:val="23"/>
  </w:num>
  <w:num w:numId="29">
    <w:abstractNumId w:val="35"/>
  </w:num>
  <w:num w:numId="30">
    <w:abstractNumId w:val="26"/>
  </w:num>
  <w:num w:numId="31">
    <w:abstractNumId w:val="16"/>
  </w:num>
  <w:num w:numId="32">
    <w:abstractNumId w:val="19"/>
  </w:num>
  <w:num w:numId="33">
    <w:abstractNumId w:val="3"/>
  </w:num>
  <w:num w:numId="34">
    <w:abstractNumId w:val="24"/>
  </w:num>
  <w:num w:numId="35">
    <w:abstractNumId w:val="18"/>
  </w:num>
  <w:num w:numId="36">
    <w:abstractNumId w:val="30"/>
  </w:num>
  <w:num w:numId="37">
    <w:abstractNumId w:val="20"/>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77C"/>
    <w:rsid w:val="000009FE"/>
    <w:rsid w:val="000026FB"/>
    <w:rsid w:val="000111F2"/>
    <w:rsid w:val="00015FCA"/>
    <w:rsid w:val="00020C58"/>
    <w:rsid w:val="000234FF"/>
    <w:rsid w:val="00034277"/>
    <w:rsid w:val="00036BF8"/>
    <w:rsid w:val="00043E58"/>
    <w:rsid w:val="00047C0E"/>
    <w:rsid w:val="0007454E"/>
    <w:rsid w:val="000759E8"/>
    <w:rsid w:val="00076A40"/>
    <w:rsid w:val="00077A3E"/>
    <w:rsid w:val="000809DF"/>
    <w:rsid w:val="000857ED"/>
    <w:rsid w:val="0009187C"/>
    <w:rsid w:val="000931EC"/>
    <w:rsid w:val="0009695F"/>
    <w:rsid w:val="000A4BD6"/>
    <w:rsid w:val="000B434B"/>
    <w:rsid w:val="000B5C42"/>
    <w:rsid w:val="000C355D"/>
    <w:rsid w:val="000D276D"/>
    <w:rsid w:val="000D7420"/>
    <w:rsid w:val="000D74E0"/>
    <w:rsid w:val="000E033D"/>
    <w:rsid w:val="000E4582"/>
    <w:rsid w:val="000F2BF7"/>
    <w:rsid w:val="000F4A15"/>
    <w:rsid w:val="00101A72"/>
    <w:rsid w:val="001141D6"/>
    <w:rsid w:val="00116387"/>
    <w:rsid w:val="00136A15"/>
    <w:rsid w:val="00144333"/>
    <w:rsid w:val="00152C1F"/>
    <w:rsid w:val="00160CE1"/>
    <w:rsid w:val="00171B4D"/>
    <w:rsid w:val="001827B8"/>
    <w:rsid w:val="00187EE7"/>
    <w:rsid w:val="00193B32"/>
    <w:rsid w:val="001A0EDF"/>
    <w:rsid w:val="001B5976"/>
    <w:rsid w:val="001C3DAF"/>
    <w:rsid w:val="001C42AD"/>
    <w:rsid w:val="001D6C2B"/>
    <w:rsid w:val="001E6295"/>
    <w:rsid w:val="001F2CC6"/>
    <w:rsid w:val="001F42C4"/>
    <w:rsid w:val="001F712A"/>
    <w:rsid w:val="00204B5A"/>
    <w:rsid w:val="0021149A"/>
    <w:rsid w:val="00214C90"/>
    <w:rsid w:val="00222F38"/>
    <w:rsid w:val="00225033"/>
    <w:rsid w:val="002272C7"/>
    <w:rsid w:val="00254581"/>
    <w:rsid w:val="0025606D"/>
    <w:rsid w:val="0026000A"/>
    <w:rsid w:val="00274C4C"/>
    <w:rsid w:val="00290E4C"/>
    <w:rsid w:val="00291938"/>
    <w:rsid w:val="00296ADB"/>
    <w:rsid w:val="002A7D7B"/>
    <w:rsid w:val="002B1D1B"/>
    <w:rsid w:val="002B1F28"/>
    <w:rsid w:val="002B3662"/>
    <w:rsid w:val="002C2104"/>
    <w:rsid w:val="002C3294"/>
    <w:rsid w:val="002D1609"/>
    <w:rsid w:val="002D32FC"/>
    <w:rsid w:val="002D3803"/>
    <w:rsid w:val="002E4A38"/>
    <w:rsid w:val="002F1F97"/>
    <w:rsid w:val="003067CD"/>
    <w:rsid w:val="003111C3"/>
    <w:rsid w:val="0031195B"/>
    <w:rsid w:val="00312E22"/>
    <w:rsid w:val="00324663"/>
    <w:rsid w:val="00325ED0"/>
    <w:rsid w:val="003322ED"/>
    <w:rsid w:val="00337B19"/>
    <w:rsid w:val="00343FC2"/>
    <w:rsid w:val="0034556D"/>
    <w:rsid w:val="00354D43"/>
    <w:rsid w:val="003562D3"/>
    <w:rsid w:val="003565A4"/>
    <w:rsid w:val="00361A64"/>
    <w:rsid w:val="00363D81"/>
    <w:rsid w:val="00375D89"/>
    <w:rsid w:val="00381D5E"/>
    <w:rsid w:val="003B0E62"/>
    <w:rsid w:val="003B17EA"/>
    <w:rsid w:val="003B22EF"/>
    <w:rsid w:val="003B33D0"/>
    <w:rsid w:val="003B6035"/>
    <w:rsid w:val="003B7574"/>
    <w:rsid w:val="003C1FF2"/>
    <w:rsid w:val="003C4E6F"/>
    <w:rsid w:val="003C7179"/>
    <w:rsid w:val="003D3620"/>
    <w:rsid w:val="003D437E"/>
    <w:rsid w:val="003E0A8F"/>
    <w:rsid w:val="003E36A0"/>
    <w:rsid w:val="003F463A"/>
    <w:rsid w:val="003F7A01"/>
    <w:rsid w:val="003F7DA4"/>
    <w:rsid w:val="0040128C"/>
    <w:rsid w:val="00402106"/>
    <w:rsid w:val="00410849"/>
    <w:rsid w:val="00415173"/>
    <w:rsid w:val="00425F98"/>
    <w:rsid w:val="00434881"/>
    <w:rsid w:val="004400F7"/>
    <w:rsid w:val="00452079"/>
    <w:rsid w:val="00452492"/>
    <w:rsid w:val="00454DF1"/>
    <w:rsid w:val="004633AD"/>
    <w:rsid w:val="004678A7"/>
    <w:rsid w:val="00470CE1"/>
    <w:rsid w:val="0047102F"/>
    <w:rsid w:val="00471169"/>
    <w:rsid w:val="004722C1"/>
    <w:rsid w:val="00493C35"/>
    <w:rsid w:val="004A359C"/>
    <w:rsid w:val="004B6081"/>
    <w:rsid w:val="004B62A5"/>
    <w:rsid w:val="004C1539"/>
    <w:rsid w:val="004C6368"/>
    <w:rsid w:val="004C6932"/>
    <w:rsid w:val="004D28AF"/>
    <w:rsid w:val="004D7AA8"/>
    <w:rsid w:val="004E2336"/>
    <w:rsid w:val="004E472D"/>
    <w:rsid w:val="004E4A1F"/>
    <w:rsid w:val="004E52E5"/>
    <w:rsid w:val="004E7118"/>
    <w:rsid w:val="004E7E16"/>
    <w:rsid w:val="004F3970"/>
    <w:rsid w:val="004F4E43"/>
    <w:rsid w:val="005028CA"/>
    <w:rsid w:val="0051234B"/>
    <w:rsid w:val="00524A1D"/>
    <w:rsid w:val="005362A3"/>
    <w:rsid w:val="00542032"/>
    <w:rsid w:val="00544525"/>
    <w:rsid w:val="005445CF"/>
    <w:rsid w:val="00544AC2"/>
    <w:rsid w:val="00550F64"/>
    <w:rsid w:val="00552147"/>
    <w:rsid w:val="00571F97"/>
    <w:rsid w:val="0057334C"/>
    <w:rsid w:val="00573471"/>
    <w:rsid w:val="00576D44"/>
    <w:rsid w:val="00583A02"/>
    <w:rsid w:val="00592ABB"/>
    <w:rsid w:val="00596899"/>
    <w:rsid w:val="005A5DAD"/>
    <w:rsid w:val="005B267C"/>
    <w:rsid w:val="005E1EF1"/>
    <w:rsid w:val="005E27DC"/>
    <w:rsid w:val="005E621D"/>
    <w:rsid w:val="00600DEC"/>
    <w:rsid w:val="00613347"/>
    <w:rsid w:val="00616CFC"/>
    <w:rsid w:val="00624585"/>
    <w:rsid w:val="00630AB6"/>
    <w:rsid w:val="00631628"/>
    <w:rsid w:val="00632E8F"/>
    <w:rsid w:val="006367BC"/>
    <w:rsid w:val="00636FEB"/>
    <w:rsid w:val="00637BBD"/>
    <w:rsid w:val="00641232"/>
    <w:rsid w:val="00657390"/>
    <w:rsid w:val="00670E3F"/>
    <w:rsid w:val="00680AB1"/>
    <w:rsid w:val="00687720"/>
    <w:rsid w:val="006906C6"/>
    <w:rsid w:val="0069192B"/>
    <w:rsid w:val="006B1D6D"/>
    <w:rsid w:val="006C0D4D"/>
    <w:rsid w:val="00705278"/>
    <w:rsid w:val="00705992"/>
    <w:rsid w:val="00710515"/>
    <w:rsid w:val="00727E34"/>
    <w:rsid w:val="00741FDC"/>
    <w:rsid w:val="007453B7"/>
    <w:rsid w:val="00747A3C"/>
    <w:rsid w:val="00751807"/>
    <w:rsid w:val="00752912"/>
    <w:rsid w:val="007603F8"/>
    <w:rsid w:val="007644EA"/>
    <w:rsid w:val="0076702D"/>
    <w:rsid w:val="00771767"/>
    <w:rsid w:val="0077262B"/>
    <w:rsid w:val="0078074A"/>
    <w:rsid w:val="007859F5"/>
    <w:rsid w:val="0078658A"/>
    <w:rsid w:val="00791BF6"/>
    <w:rsid w:val="007A3FFF"/>
    <w:rsid w:val="007A7AED"/>
    <w:rsid w:val="007E099F"/>
    <w:rsid w:val="007E1100"/>
    <w:rsid w:val="007E422A"/>
    <w:rsid w:val="007E44AD"/>
    <w:rsid w:val="007E59D0"/>
    <w:rsid w:val="007F164F"/>
    <w:rsid w:val="00800C43"/>
    <w:rsid w:val="00803FC3"/>
    <w:rsid w:val="008046F9"/>
    <w:rsid w:val="00805012"/>
    <w:rsid w:val="0080555C"/>
    <w:rsid w:val="00807D5A"/>
    <w:rsid w:val="008141F3"/>
    <w:rsid w:val="00822E08"/>
    <w:rsid w:val="00831574"/>
    <w:rsid w:val="00854188"/>
    <w:rsid w:val="00855258"/>
    <w:rsid w:val="00867467"/>
    <w:rsid w:val="00875D6B"/>
    <w:rsid w:val="00880769"/>
    <w:rsid w:val="00881B4D"/>
    <w:rsid w:val="008A6B23"/>
    <w:rsid w:val="008B19B9"/>
    <w:rsid w:val="008B2E89"/>
    <w:rsid w:val="008B5CF5"/>
    <w:rsid w:val="008B6345"/>
    <w:rsid w:val="008E0DF0"/>
    <w:rsid w:val="008E6EE2"/>
    <w:rsid w:val="008F2909"/>
    <w:rsid w:val="008F47C4"/>
    <w:rsid w:val="009279DD"/>
    <w:rsid w:val="00935D27"/>
    <w:rsid w:val="0093627E"/>
    <w:rsid w:val="00942BFD"/>
    <w:rsid w:val="009551BF"/>
    <w:rsid w:val="0096626E"/>
    <w:rsid w:val="00974A66"/>
    <w:rsid w:val="00986513"/>
    <w:rsid w:val="00986B0F"/>
    <w:rsid w:val="009B0153"/>
    <w:rsid w:val="009B4476"/>
    <w:rsid w:val="009C1B2F"/>
    <w:rsid w:val="009C2685"/>
    <w:rsid w:val="009D0CFA"/>
    <w:rsid w:val="009E3E60"/>
    <w:rsid w:val="009E4AA0"/>
    <w:rsid w:val="00A05D3D"/>
    <w:rsid w:val="00A136DC"/>
    <w:rsid w:val="00A15DD9"/>
    <w:rsid w:val="00A16AE3"/>
    <w:rsid w:val="00A24923"/>
    <w:rsid w:val="00A42D6C"/>
    <w:rsid w:val="00A4487A"/>
    <w:rsid w:val="00A6180D"/>
    <w:rsid w:val="00A639D3"/>
    <w:rsid w:val="00A63E0B"/>
    <w:rsid w:val="00A67074"/>
    <w:rsid w:val="00A67536"/>
    <w:rsid w:val="00A80692"/>
    <w:rsid w:val="00A80FFC"/>
    <w:rsid w:val="00A83A49"/>
    <w:rsid w:val="00A84498"/>
    <w:rsid w:val="00A85761"/>
    <w:rsid w:val="00A868EA"/>
    <w:rsid w:val="00AA441E"/>
    <w:rsid w:val="00AB62A3"/>
    <w:rsid w:val="00AC47EA"/>
    <w:rsid w:val="00AD153A"/>
    <w:rsid w:val="00AD29FE"/>
    <w:rsid w:val="00AD3091"/>
    <w:rsid w:val="00AE4E7F"/>
    <w:rsid w:val="00AE5923"/>
    <w:rsid w:val="00AF2CCF"/>
    <w:rsid w:val="00AF567A"/>
    <w:rsid w:val="00B12565"/>
    <w:rsid w:val="00B12F87"/>
    <w:rsid w:val="00B1552C"/>
    <w:rsid w:val="00B37501"/>
    <w:rsid w:val="00B55C0B"/>
    <w:rsid w:val="00B63073"/>
    <w:rsid w:val="00B71AA2"/>
    <w:rsid w:val="00B71AC6"/>
    <w:rsid w:val="00B9274B"/>
    <w:rsid w:val="00BA7434"/>
    <w:rsid w:val="00BB2323"/>
    <w:rsid w:val="00BB6DC5"/>
    <w:rsid w:val="00BB793A"/>
    <w:rsid w:val="00BC78D1"/>
    <w:rsid w:val="00BD421C"/>
    <w:rsid w:val="00BD4640"/>
    <w:rsid w:val="00BD62FC"/>
    <w:rsid w:val="00BD69FB"/>
    <w:rsid w:val="00BE30AD"/>
    <w:rsid w:val="00BE45A8"/>
    <w:rsid w:val="00BF779E"/>
    <w:rsid w:val="00C11880"/>
    <w:rsid w:val="00C15D7A"/>
    <w:rsid w:val="00C20F75"/>
    <w:rsid w:val="00C223F0"/>
    <w:rsid w:val="00C22734"/>
    <w:rsid w:val="00C30F6C"/>
    <w:rsid w:val="00C31B92"/>
    <w:rsid w:val="00C424F7"/>
    <w:rsid w:val="00C57459"/>
    <w:rsid w:val="00C57DD7"/>
    <w:rsid w:val="00C63C30"/>
    <w:rsid w:val="00C63EB4"/>
    <w:rsid w:val="00C64AB6"/>
    <w:rsid w:val="00C73035"/>
    <w:rsid w:val="00C84318"/>
    <w:rsid w:val="00C90159"/>
    <w:rsid w:val="00C97191"/>
    <w:rsid w:val="00CD0E98"/>
    <w:rsid w:val="00CE4F6D"/>
    <w:rsid w:val="00CE65C4"/>
    <w:rsid w:val="00CE7052"/>
    <w:rsid w:val="00CE758E"/>
    <w:rsid w:val="00CE7809"/>
    <w:rsid w:val="00D01461"/>
    <w:rsid w:val="00D06069"/>
    <w:rsid w:val="00D16437"/>
    <w:rsid w:val="00D251D6"/>
    <w:rsid w:val="00D26E76"/>
    <w:rsid w:val="00D31BF7"/>
    <w:rsid w:val="00D339E1"/>
    <w:rsid w:val="00D34112"/>
    <w:rsid w:val="00D373EF"/>
    <w:rsid w:val="00D37792"/>
    <w:rsid w:val="00D41F71"/>
    <w:rsid w:val="00D428DB"/>
    <w:rsid w:val="00D50F9D"/>
    <w:rsid w:val="00D54DD9"/>
    <w:rsid w:val="00D55EDB"/>
    <w:rsid w:val="00D62841"/>
    <w:rsid w:val="00D62F30"/>
    <w:rsid w:val="00D82516"/>
    <w:rsid w:val="00D86992"/>
    <w:rsid w:val="00D928CE"/>
    <w:rsid w:val="00D92C59"/>
    <w:rsid w:val="00DB6EE6"/>
    <w:rsid w:val="00DC1051"/>
    <w:rsid w:val="00DC3D5B"/>
    <w:rsid w:val="00DC61E4"/>
    <w:rsid w:val="00DD5512"/>
    <w:rsid w:val="00DD6AF9"/>
    <w:rsid w:val="00DE0BE1"/>
    <w:rsid w:val="00DE2B4A"/>
    <w:rsid w:val="00DE4C2D"/>
    <w:rsid w:val="00DE5646"/>
    <w:rsid w:val="00E00C99"/>
    <w:rsid w:val="00E028A9"/>
    <w:rsid w:val="00E02EF1"/>
    <w:rsid w:val="00E03B69"/>
    <w:rsid w:val="00E10D47"/>
    <w:rsid w:val="00E14741"/>
    <w:rsid w:val="00E222C5"/>
    <w:rsid w:val="00E31438"/>
    <w:rsid w:val="00E438DB"/>
    <w:rsid w:val="00E50B19"/>
    <w:rsid w:val="00E57CB3"/>
    <w:rsid w:val="00E64A21"/>
    <w:rsid w:val="00E64BC2"/>
    <w:rsid w:val="00E64C15"/>
    <w:rsid w:val="00E65653"/>
    <w:rsid w:val="00E65F4D"/>
    <w:rsid w:val="00E8472A"/>
    <w:rsid w:val="00E84DCE"/>
    <w:rsid w:val="00E91941"/>
    <w:rsid w:val="00E91E0A"/>
    <w:rsid w:val="00EA277C"/>
    <w:rsid w:val="00EA5866"/>
    <w:rsid w:val="00EB0BAF"/>
    <w:rsid w:val="00ED1C81"/>
    <w:rsid w:val="00EF561E"/>
    <w:rsid w:val="00EF598B"/>
    <w:rsid w:val="00EF66BA"/>
    <w:rsid w:val="00EF73D5"/>
    <w:rsid w:val="00F005E5"/>
    <w:rsid w:val="00F01404"/>
    <w:rsid w:val="00F02B0A"/>
    <w:rsid w:val="00F21A1B"/>
    <w:rsid w:val="00F42F74"/>
    <w:rsid w:val="00F43D79"/>
    <w:rsid w:val="00F507DF"/>
    <w:rsid w:val="00F660DD"/>
    <w:rsid w:val="00F66C46"/>
    <w:rsid w:val="00F7698E"/>
    <w:rsid w:val="00F776B6"/>
    <w:rsid w:val="00F94DC0"/>
    <w:rsid w:val="00FA0813"/>
    <w:rsid w:val="00FB55DC"/>
    <w:rsid w:val="00FB6809"/>
    <w:rsid w:val="00FB69E5"/>
    <w:rsid w:val="00FC23B8"/>
    <w:rsid w:val="00FC346C"/>
    <w:rsid w:val="00FC66BA"/>
    <w:rsid w:val="00FD0058"/>
    <w:rsid w:val="00FD5682"/>
    <w:rsid w:val="00FE102A"/>
    <w:rsid w:val="00FE2732"/>
    <w:rsid w:val="00FF0EC2"/>
    <w:rsid w:val="00FF4CF4"/>
    <w:rsid w:val="00FF7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8B5E9"/>
  <w15:chartTrackingRefBased/>
  <w15:docId w15:val="{1DAA16B7-72EB-46DD-BBAC-19D3F8FC9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866"/>
  </w:style>
  <w:style w:type="paragraph" w:styleId="Heading1">
    <w:name w:val="heading 1"/>
    <w:basedOn w:val="Normal"/>
    <w:next w:val="Normal"/>
    <w:link w:val="Heading1Char"/>
    <w:uiPriority w:val="9"/>
    <w:qFormat/>
    <w:rsid w:val="00EA5866"/>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EA5866"/>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A5866"/>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EA5866"/>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EA5866"/>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EA5866"/>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EA5866"/>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EA5866"/>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EA5866"/>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5866"/>
    <w:rPr>
      <w:rFonts w:asciiTheme="majorHAnsi" w:eastAsiaTheme="majorEastAsia" w:hAnsiTheme="majorHAnsi" w:cstheme="majorBidi"/>
      <w:color w:val="1F3864" w:themeColor="accent1" w:themeShade="80"/>
      <w:sz w:val="36"/>
      <w:szCs w:val="36"/>
    </w:rPr>
  </w:style>
  <w:style w:type="character" w:customStyle="1" w:styleId="Heading4Char">
    <w:name w:val="Heading 4 Char"/>
    <w:basedOn w:val="DefaultParagraphFont"/>
    <w:link w:val="Heading4"/>
    <w:uiPriority w:val="9"/>
    <w:rsid w:val="00EA5866"/>
    <w:rPr>
      <w:rFonts w:asciiTheme="majorHAnsi" w:eastAsiaTheme="majorEastAsia" w:hAnsiTheme="majorHAnsi" w:cstheme="majorBidi"/>
      <w:color w:val="2F5496" w:themeColor="accent1" w:themeShade="BF"/>
      <w:sz w:val="24"/>
      <w:szCs w:val="24"/>
    </w:rPr>
  </w:style>
  <w:style w:type="character" w:styleId="Hyperlink">
    <w:name w:val="Hyperlink"/>
    <w:basedOn w:val="DefaultParagraphFont"/>
    <w:uiPriority w:val="99"/>
    <w:unhideWhenUsed/>
    <w:rsid w:val="00EA277C"/>
    <w:rPr>
      <w:color w:val="0000FF"/>
      <w:u w:val="single"/>
    </w:rPr>
  </w:style>
  <w:style w:type="character" w:customStyle="1" w:styleId="sr-only">
    <w:name w:val="sr-only"/>
    <w:basedOn w:val="DefaultParagraphFont"/>
    <w:rsid w:val="00EA277C"/>
  </w:style>
  <w:style w:type="paragraph" w:styleId="z-TopofForm">
    <w:name w:val="HTML Top of Form"/>
    <w:basedOn w:val="Normal"/>
    <w:next w:val="Normal"/>
    <w:link w:val="z-TopofFormChar"/>
    <w:hidden/>
    <w:uiPriority w:val="99"/>
    <w:semiHidden/>
    <w:unhideWhenUsed/>
    <w:rsid w:val="00EA277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A277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A277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A277C"/>
    <w:rPr>
      <w:rFonts w:ascii="Arial" w:eastAsia="Times New Roman" w:hAnsi="Arial" w:cs="Arial"/>
      <w:vanish/>
      <w:sz w:val="16"/>
      <w:szCs w:val="16"/>
    </w:rPr>
  </w:style>
  <w:style w:type="paragraph" w:styleId="NormalWeb">
    <w:name w:val="Normal (Web)"/>
    <w:basedOn w:val="Normal"/>
    <w:uiPriority w:val="99"/>
    <w:unhideWhenUsed/>
    <w:rsid w:val="00EA277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A5866"/>
    <w:rPr>
      <w:i/>
      <w:iCs/>
    </w:rPr>
  </w:style>
  <w:style w:type="paragraph" w:customStyle="1" w:styleId="list-leadin">
    <w:name w:val="list-leadin"/>
    <w:basedOn w:val="Normal"/>
    <w:rsid w:val="00EA27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v-d-header-text">
    <w:name w:val="gov-d-header-text"/>
    <w:basedOn w:val="DefaultParagraphFont"/>
    <w:rsid w:val="00EA277C"/>
  </w:style>
  <w:style w:type="character" w:styleId="Strong">
    <w:name w:val="Strong"/>
    <w:basedOn w:val="DefaultParagraphFont"/>
    <w:uiPriority w:val="22"/>
    <w:qFormat/>
    <w:rsid w:val="00EA5866"/>
    <w:rPr>
      <w:b/>
      <w:bCs/>
    </w:rPr>
  </w:style>
  <w:style w:type="paragraph" w:styleId="HTMLAddress">
    <w:name w:val="HTML Address"/>
    <w:basedOn w:val="Normal"/>
    <w:link w:val="HTMLAddressChar"/>
    <w:uiPriority w:val="99"/>
    <w:semiHidden/>
    <w:unhideWhenUsed/>
    <w:rsid w:val="00EA277C"/>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EA277C"/>
    <w:rPr>
      <w:rFonts w:ascii="Times New Roman" w:eastAsia="Times New Roman" w:hAnsi="Times New Roman" w:cs="Times New Roman"/>
      <w:i/>
      <w:iCs/>
      <w:sz w:val="24"/>
      <w:szCs w:val="24"/>
    </w:rPr>
  </w:style>
  <w:style w:type="character" w:customStyle="1" w:styleId="pl-1">
    <w:name w:val="pl-1"/>
    <w:basedOn w:val="DefaultParagraphFont"/>
    <w:rsid w:val="00EA277C"/>
  </w:style>
  <w:style w:type="character" w:customStyle="1" w:styleId="value">
    <w:name w:val="value"/>
    <w:basedOn w:val="DefaultParagraphFont"/>
    <w:rsid w:val="00EA277C"/>
  </w:style>
  <w:style w:type="character" w:customStyle="1" w:styleId="algo-summary">
    <w:name w:val="algo-summary"/>
    <w:basedOn w:val="DefaultParagraphFont"/>
    <w:rsid w:val="00CE7052"/>
  </w:style>
  <w:style w:type="paragraph" w:customStyle="1" w:styleId="c-bibliographic-informationcitation">
    <w:name w:val="c-bibliographic-information__citation"/>
    <w:basedOn w:val="Normal"/>
    <w:rsid w:val="003F7A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
    <w:name w:val="p"/>
    <w:basedOn w:val="Normal"/>
    <w:rsid w:val="00290E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para">
    <w:name w:val="chapter-para"/>
    <w:basedOn w:val="Normal"/>
    <w:rsid w:val="000B5C42"/>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722C1"/>
    <w:rPr>
      <w:color w:val="605E5C"/>
      <w:shd w:val="clear" w:color="auto" w:fill="E1DFDD"/>
    </w:rPr>
  </w:style>
  <w:style w:type="paragraph" w:styleId="ListParagraph">
    <w:name w:val="List Paragraph"/>
    <w:basedOn w:val="Normal"/>
    <w:uiPriority w:val="34"/>
    <w:qFormat/>
    <w:rsid w:val="004722C1"/>
    <w:pPr>
      <w:ind w:left="720"/>
      <w:contextualSpacing/>
    </w:pPr>
  </w:style>
  <w:style w:type="character" w:customStyle="1" w:styleId="al-author-name-more">
    <w:name w:val="al-author-name-more"/>
    <w:basedOn w:val="DefaultParagraphFont"/>
    <w:rsid w:val="004722C1"/>
  </w:style>
  <w:style w:type="character" w:customStyle="1" w:styleId="delimiter">
    <w:name w:val="delimiter"/>
    <w:basedOn w:val="DefaultParagraphFont"/>
    <w:rsid w:val="004722C1"/>
  </w:style>
  <w:style w:type="character" w:customStyle="1" w:styleId="Heading3Char">
    <w:name w:val="Heading 3 Char"/>
    <w:basedOn w:val="DefaultParagraphFont"/>
    <w:link w:val="Heading3"/>
    <w:uiPriority w:val="9"/>
    <w:semiHidden/>
    <w:rsid w:val="00EA5866"/>
    <w:rPr>
      <w:rFonts w:asciiTheme="majorHAnsi" w:eastAsiaTheme="majorEastAsia" w:hAnsiTheme="majorHAnsi" w:cstheme="majorBidi"/>
      <w:color w:val="2F5496" w:themeColor="accent1" w:themeShade="BF"/>
      <w:sz w:val="28"/>
      <w:szCs w:val="28"/>
    </w:rPr>
  </w:style>
  <w:style w:type="character" w:customStyle="1" w:styleId="Heading2Char">
    <w:name w:val="Heading 2 Char"/>
    <w:basedOn w:val="DefaultParagraphFont"/>
    <w:link w:val="Heading2"/>
    <w:uiPriority w:val="9"/>
    <w:rsid w:val="00EA5866"/>
    <w:rPr>
      <w:rFonts w:asciiTheme="majorHAnsi" w:eastAsiaTheme="majorEastAsia" w:hAnsiTheme="majorHAnsi" w:cstheme="majorBidi"/>
      <w:color w:val="2F5496" w:themeColor="accent1" w:themeShade="BF"/>
      <w:sz w:val="32"/>
      <w:szCs w:val="32"/>
    </w:rPr>
  </w:style>
  <w:style w:type="character" w:customStyle="1" w:styleId="element-citation">
    <w:name w:val="element-citation"/>
    <w:basedOn w:val="DefaultParagraphFont"/>
    <w:rsid w:val="007A3FFF"/>
  </w:style>
  <w:style w:type="character" w:customStyle="1" w:styleId="ref-journal">
    <w:name w:val="ref-journal"/>
    <w:basedOn w:val="DefaultParagraphFont"/>
    <w:rsid w:val="007A3FFF"/>
  </w:style>
  <w:style w:type="character" w:customStyle="1" w:styleId="ref-vol">
    <w:name w:val="ref-vol"/>
    <w:basedOn w:val="DefaultParagraphFont"/>
    <w:rsid w:val="007A3FFF"/>
  </w:style>
  <w:style w:type="character" w:customStyle="1" w:styleId="nowrap">
    <w:name w:val="nowrap"/>
    <w:basedOn w:val="DefaultParagraphFont"/>
    <w:rsid w:val="007A3FFF"/>
  </w:style>
  <w:style w:type="character" w:customStyle="1" w:styleId="authors-list-item">
    <w:name w:val="authors-list-item"/>
    <w:basedOn w:val="DefaultParagraphFont"/>
    <w:rsid w:val="00805012"/>
  </w:style>
  <w:style w:type="character" w:customStyle="1" w:styleId="author-sup-separator">
    <w:name w:val="author-sup-separator"/>
    <w:basedOn w:val="DefaultParagraphFont"/>
    <w:rsid w:val="00805012"/>
  </w:style>
  <w:style w:type="character" w:customStyle="1" w:styleId="comma">
    <w:name w:val="comma"/>
    <w:basedOn w:val="DefaultParagraphFont"/>
    <w:rsid w:val="00805012"/>
  </w:style>
  <w:style w:type="character" w:customStyle="1" w:styleId="period">
    <w:name w:val="period"/>
    <w:basedOn w:val="DefaultParagraphFont"/>
    <w:rsid w:val="00F42F74"/>
  </w:style>
  <w:style w:type="character" w:customStyle="1" w:styleId="cit">
    <w:name w:val="cit"/>
    <w:basedOn w:val="DefaultParagraphFont"/>
    <w:rsid w:val="00F42F74"/>
  </w:style>
  <w:style w:type="character" w:customStyle="1" w:styleId="citation-doi">
    <w:name w:val="citation-doi"/>
    <w:basedOn w:val="DefaultParagraphFont"/>
    <w:rsid w:val="00F42F74"/>
  </w:style>
  <w:style w:type="character" w:customStyle="1" w:styleId="disabledresolveddrug">
    <w:name w:val="disabledresolveddrug"/>
    <w:basedOn w:val="DefaultParagraphFont"/>
    <w:rsid w:val="00AD29FE"/>
  </w:style>
  <w:style w:type="character" w:customStyle="1" w:styleId="inline-l3-heading">
    <w:name w:val="inline-l3-heading"/>
    <w:basedOn w:val="DefaultParagraphFont"/>
    <w:rsid w:val="00687720"/>
  </w:style>
  <w:style w:type="paragraph" w:styleId="NoSpacing">
    <w:name w:val="No Spacing"/>
    <w:uiPriority w:val="1"/>
    <w:qFormat/>
    <w:rsid w:val="00EA5866"/>
    <w:pPr>
      <w:spacing w:after="0" w:line="240" w:lineRule="auto"/>
    </w:pPr>
  </w:style>
  <w:style w:type="character" w:customStyle="1" w:styleId="Heading5Char">
    <w:name w:val="Heading 5 Char"/>
    <w:basedOn w:val="DefaultParagraphFont"/>
    <w:link w:val="Heading5"/>
    <w:uiPriority w:val="9"/>
    <w:semiHidden/>
    <w:rsid w:val="00EA5866"/>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EA5866"/>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EA5866"/>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EA5866"/>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EA5866"/>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EA5866"/>
    <w:pPr>
      <w:spacing w:line="240" w:lineRule="auto"/>
    </w:pPr>
    <w:rPr>
      <w:b/>
      <w:bCs/>
      <w:smallCaps/>
      <w:color w:val="44546A" w:themeColor="text2"/>
    </w:rPr>
  </w:style>
  <w:style w:type="paragraph" w:styleId="Title">
    <w:name w:val="Title"/>
    <w:basedOn w:val="Normal"/>
    <w:next w:val="Normal"/>
    <w:link w:val="TitleChar"/>
    <w:uiPriority w:val="10"/>
    <w:qFormat/>
    <w:rsid w:val="00EA586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EA5866"/>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EA5866"/>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EA5866"/>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EA5866"/>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EA5866"/>
    <w:rPr>
      <w:color w:val="44546A" w:themeColor="text2"/>
      <w:sz w:val="24"/>
      <w:szCs w:val="24"/>
    </w:rPr>
  </w:style>
  <w:style w:type="paragraph" w:styleId="IntenseQuote">
    <w:name w:val="Intense Quote"/>
    <w:basedOn w:val="Normal"/>
    <w:next w:val="Normal"/>
    <w:link w:val="IntenseQuoteChar"/>
    <w:uiPriority w:val="30"/>
    <w:qFormat/>
    <w:rsid w:val="00EA586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EA5866"/>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EA5866"/>
    <w:rPr>
      <w:i/>
      <w:iCs/>
      <w:color w:val="595959" w:themeColor="text1" w:themeTint="A6"/>
    </w:rPr>
  </w:style>
  <w:style w:type="character" w:styleId="IntenseEmphasis">
    <w:name w:val="Intense Emphasis"/>
    <w:basedOn w:val="DefaultParagraphFont"/>
    <w:uiPriority w:val="21"/>
    <w:qFormat/>
    <w:rsid w:val="00EA5866"/>
    <w:rPr>
      <w:b/>
      <w:bCs/>
      <w:i/>
      <w:iCs/>
    </w:rPr>
  </w:style>
  <w:style w:type="character" w:styleId="SubtleReference">
    <w:name w:val="Subtle Reference"/>
    <w:basedOn w:val="DefaultParagraphFont"/>
    <w:uiPriority w:val="31"/>
    <w:qFormat/>
    <w:rsid w:val="00EA586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A5866"/>
    <w:rPr>
      <w:b/>
      <w:bCs/>
      <w:smallCaps/>
      <w:color w:val="44546A" w:themeColor="text2"/>
      <w:u w:val="single"/>
    </w:rPr>
  </w:style>
  <w:style w:type="character" w:styleId="BookTitle">
    <w:name w:val="Book Title"/>
    <w:basedOn w:val="DefaultParagraphFont"/>
    <w:uiPriority w:val="33"/>
    <w:qFormat/>
    <w:rsid w:val="00EA5866"/>
    <w:rPr>
      <w:b/>
      <w:bCs/>
      <w:smallCaps/>
      <w:spacing w:val="10"/>
    </w:rPr>
  </w:style>
  <w:style w:type="paragraph" w:styleId="TOCHeading">
    <w:name w:val="TOC Heading"/>
    <w:basedOn w:val="Heading1"/>
    <w:next w:val="Normal"/>
    <w:uiPriority w:val="39"/>
    <w:semiHidden/>
    <w:unhideWhenUsed/>
    <w:qFormat/>
    <w:rsid w:val="00EA5866"/>
    <w:pPr>
      <w:outlineLvl w:val="9"/>
    </w:pPr>
  </w:style>
  <w:style w:type="table" w:styleId="TableGrid">
    <w:name w:val="Table Grid"/>
    <w:basedOn w:val="TableNormal"/>
    <w:uiPriority w:val="39"/>
    <w:rsid w:val="00771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F164F"/>
    <w:rPr>
      <w:color w:val="954F72" w:themeColor="followedHyperlink"/>
      <w:u w:val="single"/>
    </w:rPr>
  </w:style>
  <w:style w:type="character" w:customStyle="1" w:styleId="link-button-text">
    <w:name w:val="link-button-text"/>
    <w:basedOn w:val="DefaultParagraphFont"/>
    <w:rsid w:val="00727E34"/>
  </w:style>
  <w:style w:type="paragraph" w:styleId="Header">
    <w:name w:val="header"/>
    <w:basedOn w:val="Normal"/>
    <w:link w:val="HeaderChar"/>
    <w:uiPriority w:val="99"/>
    <w:unhideWhenUsed/>
    <w:rsid w:val="002600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000A"/>
  </w:style>
  <w:style w:type="paragraph" w:styleId="Footer">
    <w:name w:val="footer"/>
    <w:basedOn w:val="Normal"/>
    <w:link w:val="FooterChar"/>
    <w:uiPriority w:val="99"/>
    <w:unhideWhenUsed/>
    <w:rsid w:val="002600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000A"/>
  </w:style>
  <w:style w:type="character" w:styleId="CommentReference">
    <w:name w:val="annotation reference"/>
    <w:basedOn w:val="DefaultParagraphFont"/>
    <w:uiPriority w:val="99"/>
    <w:semiHidden/>
    <w:unhideWhenUsed/>
    <w:rsid w:val="007603F8"/>
    <w:rPr>
      <w:sz w:val="16"/>
      <w:szCs w:val="16"/>
    </w:rPr>
  </w:style>
  <w:style w:type="paragraph" w:styleId="CommentText">
    <w:name w:val="annotation text"/>
    <w:basedOn w:val="Normal"/>
    <w:link w:val="CommentTextChar"/>
    <w:uiPriority w:val="99"/>
    <w:semiHidden/>
    <w:unhideWhenUsed/>
    <w:rsid w:val="007603F8"/>
    <w:pPr>
      <w:spacing w:line="240" w:lineRule="auto"/>
    </w:pPr>
    <w:rPr>
      <w:sz w:val="20"/>
      <w:szCs w:val="20"/>
    </w:rPr>
  </w:style>
  <w:style w:type="character" w:customStyle="1" w:styleId="CommentTextChar">
    <w:name w:val="Comment Text Char"/>
    <w:basedOn w:val="DefaultParagraphFont"/>
    <w:link w:val="CommentText"/>
    <w:uiPriority w:val="99"/>
    <w:semiHidden/>
    <w:rsid w:val="007603F8"/>
    <w:rPr>
      <w:sz w:val="20"/>
      <w:szCs w:val="20"/>
    </w:rPr>
  </w:style>
  <w:style w:type="paragraph" w:styleId="CommentSubject">
    <w:name w:val="annotation subject"/>
    <w:basedOn w:val="CommentText"/>
    <w:next w:val="CommentText"/>
    <w:link w:val="CommentSubjectChar"/>
    <w:uiPriority w:val="99"/>
    <w:semiHidden/>
    <w:unhideWhenUsed/>
    <w:rsid w:val="007603F8"/>
    <w:rPr>
      <w:b/>
      <w:bCs/>
    </w:rPr>
  </w:style>
  <w:style w:type="character" w:customStyle="1" w:styleId="CommentSubjectChar">
    <w:name w:val="Comment Subject Char"/>
    <w:basedOn w:val="CommentTextChar"/>
    <w:link w:val="CommentSubject"/>
    <w:uiPriority w:val="99"/>
    <w:semiHidden/>
    <w:rsid w:val="007603F8"/>
    <w:rPr>
      <w:b/>
      <w:bCs/>
      <w:sz w:val="20"/>
      <w:szCs w:val="20"/>
    </w:rPr>
  </w:style>
  <w:style w:type="paragraph" w:styleId="BalloonText">
    <w:name w:val="Balloon Text"/>
    <w:basedOn w:val="Normal"/>
    <w:link w:val="BalloonTextChar"/>
    <w:uiPriority w:val="99"/>
    <w:semiHidden/>
    <w:unhideWhenUsed/>
    <w:rsid w:val="007603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03F8"/>
    <w:rPr>
      <w:rFonts w:ascii="Segoe UI" w:hAnsi="Segoe UI" w:cs="Segoe UI"/>
      <w:sz w:val="18"/>
      <w:szCs w:val="18"/>
    </w:rPr>
  </w:style>
  <w:style w:type="paragraph" w:customStyle="1" w:styleId="first-child">
    <w:name w:val="first-child"/>
    <w:basedOn w:val="Normal"/>
    <w:rsid w:val="0076702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7463">
      <w:bodyDiv w:val="1"/>
      <w:marLeft w:val="0"/>
      <w:marRight w:val="0"/>
      <w:marTop w:val="0"/>
      <w:marBottom w:val="0"/>
      <w:divBdr>
        <w:top w:val="none" w:sz="0" w:space="0" w:color="auto"/>
        <w:left w:val="none" w:sz="0" w:space="0" w:color="auto"/>
        <w:bottom w:val="none" w:sz="0" w:space="0" w:color="auto"/>
        <w:right w:val="none" w:sz="0" w:space="0" w:color="auto"/>
      </w:divBdr>
    </w:div>
    <w:div w:id="6098021">
      <w:bodyDiv w:val="1"/>
      <w:marLeft w:val="0"/>
      <w:marRight w:val="0"/>
      <w:marTop w:val="0"/>
      <w:marBottom w:val="0"/>
      <w:divBdr>
        <w:top w:val="none" w:sz="0" w:space="0" w:color="auto"/>
        <w:left w:val="none" w:sz="0" w:space="0" w:color="auto"/>
        <w:bottom w:val="none" w:sz="0" w:space="0" w:color="auto"/>
        <w:right w:val="none" w:sz="0" w:space="0" w:color="auto"/>
      </w:divBdr>
    </w:div>
    <w:div w:id="13457181">
      <w:bodyDiv w:val="1"/>
      <w:marLeft w:val="0"/>
      <w:marRight w:val="0"/>
      <w:marTop w:val="0"/>
      <w:marBottom w:val="0"/>
      <w:divBdr>
        <w:top w:val="none" w:sz="0" w:space="0" w:color="auto"/>
        <w:left w:val="none" w:sz="0" w:space="0" w:color="auto"/>
        <w:bottom w:val="none" w:sz="0" w:space="0" w:color="auto"/>
        <w:right w:val="none" w:sz="0" w:space="0" w:color="auto"/>
      </w:divBdr>
      <w:divsChild>
        <w:div w:id="91630348">
          <w:marLeft w:val="0"/>
          <w:marRight w:val="0"/>
          <w:marTop w:val="0"/>
          <w:marBottom w:val="0"/>
          <w:divBdr>
            <w:top w:val="none" w:sz="0" w:space="0" w:color="auto"/>
            <w:left w:val="none" w:sz="0" w:space="0" w:color="auto"/>
            <w:bottom w:val="none" w:sz="0" w:space="0" w:color="auto"/>
            <w:right w:val="none" w:sz="0" w:space="0" w:color="auto"/>
          </w:divBdr>
        </w:div>
      </w:divsChild>
    </w:div>
    <w:div w:id="36591250">
      <w:bodyDiv w:val="1"/>
      <w:marLeft w:val="0"/>
      <w:marRight w:val="0"/>
      <w:marTop w:val="0"/>
      <w:marBottom w:val="0"/>
      <w:divBdr>
        <w:top w:val="none" w:sz="0" w:space="0" w:color="auto"/>
        <w:left w:val="none" w:sz="0" w:space="0" w:color="auto"/>
        <w:bottom w:val="none" w:sz="0" w:space="0" w:color="auto"/>
        <w:right w:val="none" w:sz="0" w:space="0" w:color="auto"/>
      </w:divBdr>
    </w:div>
    <w:div w:id="54014130">
      <w:bodyDiv w:val="1"/>
      <w:marLeft w:val="0"/>
      <w:marRight w:val="0"/>
      <w:marTop w:val="0"/>
      <w:marBottom w:val="0"/>
      <w:divBdr>
        <w:top w:val="none" w:sz="0" w:space="0" w:color="auto"/>
        <w:left w:val="none" w:sz="0" w:space="0" w:color="auto"/>
        <w:bottom w:val="none" w:sz="0" w:space="0" w:color="auto"/>
        <w:right w:val="none" w:sz="0" w:space="0" w:color="auto"/>
      </w:divBdr>
    </w:div>
    <w:div w:id="72627161">
      <w:bodyDiv w:val="1"/>
      <w:marLeft w:val="0"/>
      <w:marRight w:val="0"/>
      <w:marTop w:val="0"/>
      <w:marBottom w:val="0"/>
      <w:divBdr>
        <w:top w:val="none" w:sz="0" w:space="0" w:color="auto"/>
        <w:left w:val="none" w:sz="0" w:space="0" w:color="auto"/>
        <w:bottom w:val="none" w:sz="0" w:space="0" w:color="auto"/>
        <w:right w:val="none" w:sz="0" w:space="0" w:color="auto"/>
      </w:divBdr>
    </w:div>
    <w:div w:id="79180439">
      <w:bodyDiv w:val="1"/>
      <w:marLeft w:val="0"/>
      <w:marRight w:val="0"/>
      <w:marTop w:val="0"/>
      <w:marBottom w:val="0"/>
      <w:divBdr>
        <w:top w:val="none" w:sz="0" w:space="0" w:color="auto"/>
        <w:left w:val="none" w:sz="0" w:space="0" w:color="auto"/>
        <w:bottom w:val="none" w:sz="0" w:space="0" w:color="auto"/>
        <w:right w:val="none" w:sz="0" w:space="0" w:color="auto"/>
      </w:divBdr>
    </w:div>
    <w:div w:id="82580504">
      <w:bodyDiv w:val="1"/>
      <w:marLeft w:val="0"/>
      <w:marRight w:val="0"/>
      <w:marTop w:val="0"/>
      <w:marBottom w:val="0"/>
      <w:divBdr>
        <w:top w:val="none" w:sz="0" w:space="0" w:color="auto"/>
        <w:left w:val="none" w:sz="0" w:space="0" w:color="auto"/>
        <w:bottom w:val="none" w:sz="0" w:space="0" w:color="auto"/>
        <w:right w:val="none" w:sz="0" w:space="0" w:color="auto"/>
      </w:divBdr>
    </w:div>
    <w:div w:id="156073767">
      <w:bodyDiv w:val="1"/>
      <w:marLeft w:val="0"/>
      <w:marRight w:val="0"/>
      <w:marTop w:val="0"/>
      <w:marBottom w:val="0"/>
      <w:divBdr>
        <w:top w:val="none" w:sz="0" w:space="0" w:color="auto"/>
        <w:left w:val="none" w:sz="0" w:space="0" w:color="auto"/>
        <w:bottom w:val="none" w:sz="0" w:space="0" w:color="auto"/>
        <w:right w:val="none" w:sz="0" w:space="0" w:color="auto"/>
      </w:divBdr>
    </w:div>
    <w:div w:id="173349192">
      <w:bodyDiv w:val="1"/>
      <w:marLeft w:val="0"/>
      <w:marRight w:val="0"/>
      <w:marTop w:val="0"/>
      <w:marBottom w:val="0"/>
      <w:divBdr>
        <w:top w:val="none" w:sz="0" w:space="0" w:color="auto"/>
        <w:left w:val="none" w:sz="0" w:space="0" w:color="auto"/>
        <w:bottom w:val="none" w:sz="0" w:space="0" w:color="auto"/>
        <w:right w:val="none" w:sz="0" w:space="0" w:color="auto"/>
      </w:divBdr>
    </w:div>
    <w:div w:id="183983624">
      <w:bodyDiv w:val="1"/>
      <w:marLeft w:val="0"/>
      <w:marRight w:val="0"/>
      <w:marTop w:val="0"/>
      <w:marBottom w:val="0"/>
      <w:divBdr>
        <w:top w:val="none" w:sz="0" w:space="0" w:color="auto"/>
        <w:left w:val="none" w:sz="0" w:space="0" w:color="auto"/>
        <w:bottom w:val="none" w:sz="0" w:space="0" w:color="auto"/>
        <w:right w:val="none" w:sz="0" w:space="0" w:color="auto"/>
      </w:divBdr>
      <w:divsChild>
        <w:div w:id="1417478631">
          <w:marLeft w:val="0"/>
          <w:marRight w:val="0"/>
          <w:marTop w:val="0"/>
          <w:marBottom w:val="75"/>
          <w:divBdr>
            <w:top w:val="none" w:sz="0" w:space="0" w:color="auto"/>
            <w:left w:val="none" w:sz="0" w:space="0" w:color="auto"/>
            <w:bottom w:val="none" w:sz="0" w:space="0" w:color="auto"/>
            <w:right w:val="none" w:sz="0" w:space="0" w:color="auto"/>
          </w:divBdr>
        </w:div>
      </w:divsChild>
    </w:div>
    <w:div w:id="209347147">
      <w:bodyDiv w:val="1"/>
      <w:marLeft w:val="0"/>
      <w:marRight w:val="0"/>
      <w:marTop w:val="0"/>
      <w:marBottom w:val="0"/>
      <w:divBdr>
        <w:top w:val="none" w:sz="0" w:space="0" w:color="auto"/>
        <w:left w:val="none" w:sz="0" w:space="0" w:color="auto"/>
        <w:bottom w:val="none" w:sz="0" w:space="0" w:color="auto"/>
        <w:right w:val="none" w:sz="0" w:space="0" w:color="auto"/>
      </w:divBdr>
    </w:div>
    <w:div w:id="212354927">
      <w:bodyDiv w:val="1"/>
      <w:marLeft w:val="0"/>
      <w:marRight w:val="0"/>
      <w:marTop w:val="0"/>
      <w:marBottom w:val="0"/>
      <w:divBdr>
        <w:top w:val="none" w:sz="0" w:space="0" w:color="auto"/>
        <w:left w:val="none" w:sz="0" w:space="0" w:color="auto"/>
        <w:bottom w:val="none" w:sz="0" w:space="0" w:color="auto"/>
        <w:right w:val="none" w:sz="0" w:space="0" w:color="auto"/>
      </w:divBdr>
      <w:divsChild>
        <w:div w:id="1214583489">
          <w:marLeft w:val="547"/>
          <w:marRight w:val="0"/>
          <w:marTop w:val="115"/>
          <w:marBottom w:val="0"/>
          <w:divBdr>
            <w:top w:val="none" w:sz="0" w:space="0" w:color="auto"/>
            <w:left w:val="none" w:sz="0" w:space="0" w:color="auto"/>
            <w:bottom w:val="none" w:sz="0" w:space="0" w:color="auto"/>
            <w:right w:val="none" w:sz="0" w:space="0" w:color="auto"/>
          </w:divBdr>
        </w:div>
      </w:divsChild>
    </w:div>
    <w:div w:id="226762820">
      <w:bodyDiv w:val="1"/>
      <w:marLeft w:val="0"/>
      <w:marRight w:val="0"/>
      <w:marTop w:val="0"/>
      <w:marBottom w:val="0"/>
      <w:divBdr>
        <w:top w:val="none" w:sz="0" w:space="0" w:color="auto"/>
        <w:left w:val="none" w:sz="0" w:space="0" w:color="auto"/>
        <w:bottom w:val="none" w:sz="0" w:space="0" w:color="auto"/>
        <w:right w:val="none" w:sz="0" w:space="0" w:color="auto"/>
      </w:divBdr>
      <w:divsChild>
        <w:div w:id="1427117391">
          <w:marLeft w:val="0"/>
          <w:marRight w:val="0"/>
          <w:marTop w:val="0"/>
          <w:marBottom w:val="0"/>
          <w:divBdr>
            <w:top w:val="none" w:sz="0" w:space="0" w:color="auto"/>
            <w:left w:val="none" w:sz="0" w:space="0" w:color="auto"/>
            <w:bottom w:val="none" w:sz="0" w:space="0" w:color="auto"/>
            <w:right w:val="none" w:sz="0" w:space="0" w:color="auto"/>
          </w:divBdr>
          <w:divsChild>
            <w:div w:id="125593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058918">
      <w:bodyDiv w:val="1"/>
      <w:marLeft w:val="0"/>
      <w:marRight w:val="0"/>
      <w:marTop w:val="0"/>
      <w:marBottom w:val="0"/>
      <w:divBdr>
        <w:top w:val="none" w:sz="0" w:space="0" w:color="auto"/>
        <w:left w:val="none" w:sz="0" w:space="0" w:color="auto"/>
        <w:bottom w:val="none" w:sz="0" w:space="0" w:color="auto"/>
        <w:right w:val="none" w:sz="0" w:space="0" w:color="auto"/>
      </w:divBdr>
    </w:div>
    <w:div w:id="267006200">
      <w:bodyDiv w:val="1"/>
      <w:marLeft w:val="0"/>
      <w:marRight w:val="0"/>
      <w:marTop w:val="0"/>
      <w:marBottom w:val="0"/>
      <w:divBdr>
        <w:top w:val="none" w:sz="0" w:space="0" w:color="auto"/>
        <w:left w:val="none" w:sz="0" w:space="0" w:color="auto"/>
        <w:bottom w:val="none" w:sz="0" w:space="0" w:color="auto"/>
        <w:right w:val="none" w:sz="0" w:space="0" w:color="auto"/>
      </w:divBdr>
    </w:div>
    <w:div w:id="278146868">
      <w:bodyDiv w:val="1"/>
      <w:marLeft w:val="0"/>
      <w:marRight w:val="0"/>
      <w:marTop w:val="0"/>
      <w:marBottom w:val="0"/>
      <w:divBdr>
        <w:top w:val="none" w:sz="0" w:space="0" w:color="auto"/>
        <w:left w:val="none" w:sz="0" w:space="0" w:color="auto"/>
        <w:bottom w:val="none" w:sz="0" w:space="0" w:color="auto"/>
        <w:right w:val="none" w:sz="0" w:space="0" w:color="auto"/>
      </w:divBdr>
    </w:div>
    <w:div w:id="283657928">
      <w:bodyDiv w:val="1"/>
      <w:marLeft w:val="0"/>
      <w:marRight w:val="0"/>
      <w:marTop w:val="0"/>
      <w:marBottom w:val="0"/>
      <w:divBdr>
        <w:top w:val="none" w:sz="0" w:space="0" w:color="auto"/>
        <w:left w:val="none" w:sz="0" w:space="0" w:color="auto"/>
        <w:bottom w:val="none" w:sz="0" w:space="0" w:color="auto"/>
        <w:right w:val="none" w:sz="0" w:space="0" w:color="auto"/>
      </w:divBdr>
      <w:divsChild>
        <w:div w:id="1902255748">
          <w:marLeft w:val="0"/>
          <w:marRight w:val="0"/>
          <w:marTop w:val="0"/>
          <w:marBottom w:val="150"/>
          <w:divBdr>
            <w:top w:val="none" w:sz="0" w:space="0" w:color="auto"/>
            <w:left w:val="none" w:sz="0" w:space="0" w:color="auto"/>
            <w:bottom w:val="none" w:sz="0" w:space="0" w:color="auto"/>
            <w:right w:val="none" w:sz="0" w:space="0" w:color="auto"/>
          </w:divBdr>
        </w:div>
      </w:divsChild>
    </w:div>
    <w:div w:id="310062888">
      <w:bodyDiv w:val="1"/>
      <w:marLeft w:val="0"/>
      <w:marRight w:val="0"/>
      <w:marTop w:val="0"/>
      <w:marBottom w:val="0"/>
      <w:divBdr>
        <w:top w:val="none" w:sz="0" w:space="0" w:color="auto"/>
        <w:left w:val="none" w:sz="0" w:space="0" w:color="auto"/>
        <w:bottom w:val="none" w:sz="0" w:space="0" w:color="auto"/>
        <w:right w:val="none" w:sz="0" w:space="0" w:color="auto"/>
      </w:divBdr>
      <w:divsChild>
        <w:div w:id="1587374131">
          <w:marLeft w:val="0"/>
          <w:marRight w:val="0"/>
          <w:marTop w:val="0"/>
          <w:marBottom w:val="0"/>
          <w:divBdr>
            <w:top w:val="none" w:sz="0" w:space="0" w:color="auto"/>
            <w:left w:val="none" w:sz="0" w:space="0" w:color="auto"/>
            <w:bottom w:val="none" w:sz="0" w:space="0" w:color="auto"/>
            <w:right w:val="none" w:sz="0" w:space="0" w:color="auto"/>
          </w:divBdr>
          <w:divsChild>
            <w:div w:id="89570495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38042791">
      <w:bodyDiv w:val="1"/>
      <w:marLeft w:val="0"/>
      <w:marRight w:val="0"/>
      <w:marTop w:val="0"/>
      <w:marBottom w:val="0"/>
      <w:divBdr>
        <w:top w:val="none" w:sz="0" w:space="0" w:color="auto"/>
        <w:left w:val="none" w:sz="0" w:space="0" w:color="auto"/>
        <w:bottom w:val="none" w:sz="0" w:space="0" w:color="auto"/>
        <w:right w:val="none" w:sz="0" w:space="0" w:color="auto"/>
      </w:divBdr>
    </w:div>
    <w:div w:id="371925799">
      <w:bodyDiv w:val="1"/>
      <w:marLeft w:val="0"/>
      <w:marRight w:val="0"/>
      <w:marTop w:val="0"/>
      <w:marBottom w:val="0"/>
      <w:divBdr>
        <w:top w:val="none" w:sz="0" w:space="0" w:color="auto"/>
        <w:left w:val="none" w:sz="0" w:space="0" w:color="auto"/>
        <w:bottom w:val="none" w:sz="0" w:space="0" w:color="auto"/>
        <w:right w:val="none" w:sz="0" w:space="0" w:color="auto"/>
      </w:divBdr>
    </w:div>
    <w:div w:id="372115585">
      <w:bodyDiv w:val="1"/>
      <w:marLeft w:val="0"/>
      <w:marRight w:val="0"/>
      <w:marTop w:val="0"/>
      <w:marBottom w:val="0"/>
      <w:divBdr>
        <w:top w:val="none" w:sz="0" w:space="0" w:color="auto"/>
        <w:left w:val="none" w:sz="0" w:space="0" w:color="auto"/>
        <w:bottom w:val="none" w:sz="0" w:space="0" w:color="auto"/>
        <w:right w:val="none" w:sz="0" w:space="0" w:color="auto"/>
      </w:divBdr>
    </w:div>
    <w:div w:id="382826128">
      <w:bodyDiv w:val="1"/>
      <w:marLeft w:val="0"/>
      <w:marRight w:val="0"/>
      <w:marTop w:val="0"/>
      <w:marBottom w:val="0"/>
      <w:divBdr>
        <w:top w:val="none" w:sz="0" w:space="0" w:color="auto"/>
        <w:left w:val="none" w:sz="0" w:space="0" w:color="auto"/>
        <w:bottom w:val="none" w:sz="0" w:space="0" w:color="auto"/>
        <w:right w:val="none" w:sz="0" w:space="0" w:color="auto"/>
      </w:divBdr>
    </w:div>
    <w:div w:id="408116242">
      <w:bodyDiv w:val="1"/>
      <w:marLeft w:val="0"/>
      <w:marRight w:val="0"/>
      <w:marTop w:val="0"/>
      <w:marBottom w:val="0"/>
      <w:divBdr>
        <w:top w:val="none" w:sz="0" w:space="0" w:color="auto"/>
        <w:left w:val="none" w:sz="0" w:space="0" w:color="auto"/>
        <w:bottom w:val="none" w:sz="0" w:space="0" w:color="auto"/>
        <w:right w:val="none" w:sz="0" w:space="0" w:color="auto"/>
      </w:divBdr>
    </w:div>
    <w:div w:id="424419038">
      <w:bodyDiv w:val="1"/>
      <w:marLeft w:val="0"/>
      <w:marRight w:val="0"/>
      <w:marTop w:val="0"/>
      <w:marBottom w:val="0"/>
      <w:divBdr>
        <w:top w:val="none" w:sz="0" w:space="0" w:color="auto"/>
        <w:left w:val="none" w:sz="0" w:space="0" w:color="auto"/>
        <w:bottom w:val="none" w:sz="0" w:space="0" w:color="auto"/>
        <w:right w:val="none" w:sz="0" w:space="0" w:color="auto"/>
      </w:divBdr>
      <w:divsChild>
        <w:div w:id="363599130">
          <w:marLeft w:val="0"/>
          <w:marRight w:val="0"/>
          <w:marTop w:val="0"/>
          <w:marBottom w:val="0"/>
          <w:divBdr>
            <w:top w:val="none" w:sz="0" w:space="0" w:color="auto"/>
            <w:left w:val="none" w:sz="0" w:space="0" w:color="auto"/>
            <w:bottom w:val="none" w:sz="0" w:space="0" w:color="auto"/>
            <w:right w:val="none" w:sz="0" w:space="0" w:color="auto"/>
          </w:divBdr>
          <w:divsChild>
            <w:div w:id="1170095546">
              <w:marLeft w:val="0"/>
              <w:marRight w:val="0"/>
              <w:marTop w:val="0"/>
              <w:marBottom w:val="0"/>
              <w:divBdr>
                <w:top w:val="none" w:sz="0" w:space="0" w:color="auto"/>
                <w:left w:val="none" w:sz="0" w:space="0" w:color="auto"/>
                <w:bottom w:val="none" w:sz="0" w:space="0" w:color="auto"/>
                <w:right w:val="none" w:sz="0" w:space="0" w:color="auto"/>
              </w:divBdr>
            </w:div>
          </w:divsChild>
        </w:div>
        <w:div w:id="518084718">
          <w:marLeft w:val="0"/>
          <w:marRight w:val="0"/>
          <w:marTop w:val="0"/>
          <w:marBottom w:val="0"/>
          <w:divBdr>
            <w:top w:val="none" w:sz="0" w:space="0" w:color="auto"/>
            <w:left w:val="none" w:sz="0" w:space="0" w:color="auto"/>
            <w:bottom w:val="none" w:sz="0" w:space="0" w:color="auto"/>
            <w:right w:val="none" w:sz="0" w:space="0" w:color="auto"/>
          </w:divBdr>
        </w:div>
      </w:divsChild>
    </w:div>
    <w:div w:id="429206704">
      <w:bodyDiv w:val="1"/>
      <w:marLeft w:val="0"/>
      <w:marRight w:val="0"/>
      <w:marTop w:val="0"/>
      <w:marBottom w:val="0"/>
      <w:divBdr>
        <w:top w:val="none" w:sz="0" w:space="0" w:color="auto"/>
        <w:left w:val="none" w:sz="0" w:space="0" w:color="auto"/>
        <w:bottom w:val="none" w:sz="0" w:space="0" w:color="auto"/>
        <w:right w:val="none" w:sz="0" w:space="0" w:color="auto"/>
      </w:divBdr>
    </w:div>
    <w:div w:id="460853582">
      <w:bodyDiv w:val="1"/>
      <w:marLeft w:val="0"/>
      <w:marRight w:val="0"/>
      <w:marTop w:val="0"/>
      <w:marBottom w:val="0"/>
      <w:divBdr>
        <w:top w:val="none" w:sz="0" w:space="0" w:color="auto"/>
        <w:left w:val="none" w:sz="0" w:space="0" w:color="auto"/>
        <w:bottom w:val="none" w:sz="0" w:space="0" w:color="auto"/>
        <w:right w:val="none" w:sz="0" w:space="0" w:color="auto"/>
      </w:divBdr>
      <w:divsChild>
        <w:div w:id="1147817244">
          <w:marLeft w:val="0"/>
          <w:marRight w:val="0"/>
          <w:marTop w:val="0"/>
          <w:marBottom w:val="0"/>
          <w:divBdr>
            <w:top w:val="none" w:sz="0" w:space="0" w:color="auto"/>
            <w:left w:val="none" w:sz="0" w:space="0" w:color="auto"/>
            <w:bottom w:val="none" w:sz="0" w:space="0" w:color="auto"/>
            <w:right w:val="none" w:sz="0" w:space="0" w:color="auto"/>
          </w:divBdr>
        </w:div>
      </w:divsChild>
    </w:div>
    <w:div w:id="469060914">
      <w:bodyDiv w:val="1"/>
      <w:marLeft w:val="0"/>
      <w:marRight w:val="0"/>
      <w:marTop w:val="0"/>
      <w:marBottom w:val="0"/>
      <w:divBdr>
        <w:top w:val="none" w:sz="0" w:space="0" w:color="auto"/>
        <w:left w:val="none" w:sz="0" w:space="0" w:color="auto"/>
        <w:bottom w:val="none" w:sz="0" w:space="0" w:color="auto"/>
        <w:right w:val="none" w:sz="0" w:space="0" w:color="auto"/>
      </w:divBdr>
    </w:div>
    <w:div w:id="488056892">
      <w:bodyDiv w:val="1"/>
      <w:marLeft w:val="0"/>
      <w:marRight w:val="0"/>
      <w:marTop w:val="0"/>
      <w:marBottom w:val="0"/>
      <w:divBdr>
        <w:top w:val="none" w:sz="0" w:space="0" w:color="auto"/>
        <w:left w:val="none" w:sz="0" w:space="0" w:color="auto"/>
        <w:bottom w:val="none" w:sz="0" w:space="0" w:color="auto"/>
        <w:right w:val="none" w:sz="0" w:space="0" w:color="auto"/>
      </w:divBdr>
    </w:div>
    <w:div w:id="503325261">
      <w:bodyDiv w:val="1"/>
      <w:marLeft w:val="0"/>
      <w:marRight w:val="0"/>
      <w:marTop w:val="0"/>
      <w:marBottom w:val="0"/>
      <w:divBdr>
        <w:top w:val="none" w:sz="0" w:space="0" w:color="auto"/>
        <w:left w:val="none" w:sz="0" w:space="0" w:color="auto"/>
        <w:bottom w:val="none" w:sz="0" w:space="0" w:color="auto"/>
        <w:right w:val="none" w:sz="0" w:space="0" w:color="auto"/>
      </w:divBdr>
    </w:div>
    <w:div w:id="555361039">
      <w:bodyDiv w:val="1"/>
      <w:marLeft w:val="0"/>
      <w:marRight w:val="0"/>
      <w:marTop w:val="0"/>
      <w:marBottom w:val="0"/>
      <w:divBdr>
        <w:top w:val="none" w:sz="0" w:space="0" w:color="auto"/>
        <w:left w:val="none" w:sz="0" w:space="0" w:color="auto"/>
        <w:bottom w:val="none" w:sz="0" w:space="0" w:color="auto"/>
        <w:right w:val="none" w:sz="0" w:space="0" w:color="auto"/>
      </w:divBdr>
    </w:div>
    <w:div w:id="562104420">
      <w:bodyDiv w:val="1"/>
      <w:marLeft w:val="0"/>
      <w:marRight w:val="0"/>
      <w:marTop w:val="0"/>
      <w:marBottom w:val="0"/>
      <w:divBdr>
        <w:top w:val="none" w:sz="0" w:space="0" w:color="auto"/>
        <w:left w:val="none" w:sz="0" w:space="0" w:color="auto"/>
        <w:bottom w:val="none" w:sz="0" w:space="0" w:color="auto"/>
        <w:right w:val="none" w:sz="0" w:space="0" w:color="auto"/>
      </w:divBdr>
    </w:div>
    <w:div w:id="562175711">
      <w:bodyDiv w:val="1"/>
      <w:marLeft w:val="0"/>
      <w:marRight w:val="0"/>
      <w:marTop w:val="0"/>
      <w:marBottom w:val="0"/>
      <w:divBdr>
        <w:top w:val="none" w:sz="0" w:space="0" w:color="auto"/>
        <w:left w:val="none" w:sz="0" w:space="0" w:color="auto"/>
        <w:bottom w:val="none" w:sz="0" w:space="0" w:color="auto"/>
        <w:right w:val="none" w:sz="0" w:space="0" w:color="auto"/>
      </w:divBdr>
      <w:divsChild>
        <w:div w:id="282153533">
          <w:marLeft w:val="0"/>
          <w:marRight w:val="0"/>
          <w:marTop w:val="0"/>
          <w:marBottom w:val="0"/>
          <w:divBdr>
            <w:top w:val="none" w:sz="0" w:space="0" w:color="auto"/>
            <w:left w:val="none" w:sz="0" w:space="0" w:color="auto"/>
            <w:bottom w:val="none" w:sz="0" w:space="0" w:color="auto"/>
            <w:right w:val="none" w:sz="0" w:space="0" w:color="auto"/>
          </w:divBdr>
          <w:divsChild>
            <w:div w:id="1521428139">
              <w:marLeft w:val="0"/>
              <w:marRight w:val="0"/>
              <w:marTop w:val="0"/>
              <w:marBottom w:val="0"/>
              <w:divBdr>
                <w:top w:val="none" w:sz="0" w:space="0" w:color="auto"/>
                <w:left w:val="none" w:sz="0" w:space="0" w:color="auto"/>
                <w:bottom w:val="none" w:sz="0" w:space="0" w:color="auto"/>
                <w:right w:val="none" w:sz="0" w:space="0" w:color="auto"/>
              </w:divBdr>
              <w:divsChild>
                <w:div w:id="156961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11432">
      <w:bodyDiv w:val="1"/>
      <w:marLeft w:val="0"/>
      <w:marRight w:val="0"/>
      <w:marTop w:val="0"/>
      <w:marBottom w:val="0"/>
      <w:divBdr>
        <w:top w:val="none" w:sz="0" w:space="0" w:color="auto"/>
        <w:left w:val="none" w:sz="0" w:space="0" w:color="auto"/>
        <w:bottom w:val="none" w:sz="0" w:space="0" w:color="auto"/>
        <w:right w:val="none" w:sz="0" w:space="0" w:color="auto"/>
      </w:divBdr>
    </w:div>
    <w:div w:id="611934956">
      <w:bodyDiv w:val="1"/>
      <w:marLeft w:val="0"/>
      <w:marRight w:val="0"/>
      <w:marTop w:val="0"/>
      <w:marBottom w:val="0"/>
      <w:divBdr>
        <w:top w:val="none" w:sz="0" w:space="0" w:color="auto"/>
        <w:left w:val="none" w:sz="0" w:space="0" w:color="auto"/>
        <w:bottom w:val="none" w:sz="0" w:space="0" w:color="auto"/>
        <w:right w:val="none" w:sz="0" w:space="0" w:color="auto"/>
      </w:divBdr>
      <w:divsChild>
        <w:div w:id="325518123">
          <w:marLeft w:val="0"/>
          <w:marRight w:val="0"/>
          <w:marTop w:val="166"/>
          <w:marBottom w:val="166"/>
          <w:divBdr>
            <w:top w:val="none" w:sz="0" w:space="0" w:color="auto"/>
            <w:left w:val="none" w:sz="0" w:space="0" w:color="auto"/>
            <w:bottom w:val="none" w:sz="0" w:space="0" w:color="auto"/>
            <w:right w:val="none" w:sz="0" w:space="0" w:color="auto"/>
          </w:divBdr>
        </w:div>
      </w:divsChild>
    </w:div>
    <w:div w:id="663048301">
      <w:bodyDiv w:val="1"/>
      <w:marLeft w:val="0"/>
      <w:marRight w:val="0"/>
      <w:marTop w:val="0"/>
      <w:marBottom w:val="0"/>
      <w:divBdr>
        <w:top w:val="none" w:sz="0" w:space="0" w:color="auto"/>
        <w:left w:val="none" w:sz="0" w:space="0" w:color="auto"/>
        <w:bottom w:val="none" w:sz="0" w:space="0" w:color="auto"/>
        <w:right w:val="none" w:sz="0" w:space="0" w:color="auto"/>
      </w:divBdr>
    </w:div>
    <w:div w:id="712970984">
      <w:bodyDiv w:val="1"/>
      <w:marLeft w:val="0"/>
      <w:marRight w:val="0"/>
      <w:marTop w:val="0"/>
      <w:marBottom w:val="0"/>
      <w:divBdr>
        <w:top w:val="none" w:sz="0" w:space="0" w:color="auto"/>
        <w:left w:val="none" w:sz="0" w:space="0" w:color="auto"/>
        <w:bottom w:val="none" w:sz="0" w:space="0" w:color="auto"/>
        <w:right w:val="none" w:sz="0" w:space="0" w:color="auto"/>
      </w:divBdr>
      <w:divsChild>
        <w:div w:id="1677683447">
          <w:marLeft w:val="0"/>
          <w:marRight w:val="0"/>
          <w:marTop w:val="240"/>
          <w:marBottom w:val="240"/>
          <w:divBdr>
            <w:top w:val="single" w:sz="6" w:space="12" w:color="CCCCCC"/>
            <w:left w:val="single" w:sz="2" w:space="12" w:color="CCCCCC"/>
            <w:bottom w:val="single" w:sz="6" w:space="12" w:color="CCCCCC"/>
            <w:right w:val="single" w:sz="2" w:space="12" w:color="CCCCCC"/>
          </w:divBdr>
          <w:divsChild>
            <w:div w:id="203418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83520">
      <w:bodyDiv w:val="1"/>
      <w:marLeft w:val="0"/>
      <w:marRight w:val="0"/>
      <w:marTop w:val="0"/>
      <w:marBottom w:val="0"/>
      <w:divBdr>
        <w:top w:val="none" w:sz="0" w:space="0" w:color="auto"/>
        <w:left w:val="none" w:sz="0" w:space="0" w:color="auto"/>
        <w:bottom w:val="none" w:sz="0" w:space="0" w:color="auto"/>
        <w:right w:val="none" w:sz="0" w:space="0" w:color="auto"/>
      </w:divBdr>
    </w:div>
    <w:div w:id="775292753">
      <w:bodyDiv w:val="1"/>
      <w:marLeft w:val="0"/>
      <w:marRight w:val="0"/>
      <w:marTop w:val="0"/>
      <w:marBottom w:val="0"/>
      <w:divBdr>
        <w:top w:val="none" w:sz="0" w:space="0" w:color="auto"/>
        <w:left w:val="none" w:sz="0" w:space="0" w:color="auto"/>
        <w:bottom w:val="none" w:sz="0" w:space="0" w:color="auto"/>
        <w:right w:val="none" w:sz="0" w:space="0" w:color="auto"/>
      </w:divBdr>
    </w:div>
    <w:div w:id="795484321">
      <w:bodyDiv w:val="1"/>
      <w:marLeft w:val="0"/>
      <w:marRight w:val="0"/>
      <w:marTop w:val="0"/>
      <w:marBottom w:val="0"/>
      <w:divBdr>
        <w:top w:val="none" w:sz="0" w:space="0" w:color="auto"/>
        <w:left w:val="none" w:sz="0" w:space="0" w:color="auto"/>
        <w:bottom w:val="none" w:sz="0" w:space="0" w:color="auto"/>
        <w:right w:val="none" w:sz="0" w:space="0" w:color="auto"/>
      </w:divBdr>
    </w:div>
    <w:div w:id="797602758">
      <w:bodyDiv w:val="1"/>
      <w:marLeft w:val="0"/>
      <w:marRight w:val="0"/>
      <w:marTop w:val="0"/>
      <w:marBottom w:val="0"/>
      <w:divBdr>
        <w:top w:val="none" w:sz="0" w:space="0" w:color="auto"/>
        <w:left w:val="none" w:sz="0" w:space="0" w:color="auto"/>
        <w:bottom w:val="none" w:sz="0" w:space="0" w:color="auto"/>
        <w:right w:val="none" w:sz="0" w:space="0" w:color="auto"/>
      </w:divBdr>
    </w:div>
    <w:div w:id="818156615">
      <w:bodyDiv w:val="1"/>
      <w:marLeft w:val="0"/>
      <w:marRight w:val="0"/>
      <w:marTop w:val="0"/>
      <w:marBottom w:val="0"/>
      <w:divBdr>
        <w:top w:val="none" w:sz="0" w:space="0" w:color="auto"/>
        <w:left w:val="none" w:sz="0" w:space="0" w:color="auto"/>
        <w:bottom w:val="none" w:sz="0" w:space="0" w:color="auto"/>
        <w:right w:val="none" w:sz="0" w:space="0" w:color="auto"/>
      </w:divBdr>
      <w:divsChild>
        <w:div w:id="1223053542">
          <w:marLeft w:val="0"/>
          <w:marRight w:val="0"/>
          <w:marTop w:val="0"/>
          <w:marBottom w:val="0"/>
          <w:divBdr>
            <w:top w:val="none" w:sz="0" w:space="0" w:color="auto"/>
            <w:left w:val="none" w:sz="0" w:space="0" w:color="auto"/>
            <w:bottom w:val="none" w:sz="0" w:space="0" w:color="auto"/>
            <w:right w:val="none" w:sz="0" w:space="0" w:color="auto"/>
          </w:divBdr>
          <w:divsChild>
            <w:div w:id="11098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1600">
      <w:bodyDiv w:val="1"/>
      <w:marLeft w:val="0"/>
      <w:marRight w:val="0"/>
      <w:marTop w:val="0"/>
      <w:marBottom w:val="0"/>
      <w:divBdr>
        <w:top w:val="none" w:sz="0" w:space="0" w:color="auto"/>
        <w:left w:val="none" w:sz="0" w:space="0" w:color="auto"/>
        <w:bottom w:val="none" w:sz="0" w:space="0" w:color="auto"/>
        <w:right w:val="none" w:sz="0" w:space="0" w:color="auto"/>
      </w:divBdr>
    </w:div>
    <w:div w:id="845755062">
      <w:bodyDiv w:val="1"/>
      <w:marLeft w:val="0"/>
      <w:marRight w:val="0"/>
      <w:marTop w:val="0"/>
      <w:marBottom w:val="0"/>
      <w:divBdr>
        <w:top w:val="none" w:sz="0" w:space="0" w:color="auto"/>
        <w:left w:val="none" w:sz="0" w:space="0" w:color="auto"/>
        <w:bottom w:val="none" w:sz="0" w:space="0" w:color="auto"/>
        <w:right w:val="none" w:sz="0" w:space="0" w:color="auto"/>
      </w:divBdr>
    </w:div>
    <w:div w:id="846746374">
      <w:bodyDiv w:val="1"/>
      <w:marLeft w:val="0"/>
      <w:marRight w:val="0"/>
      <w:marTop w:val="0"/>
      <w:marBottom w:val="0"/>
      <w:divBdr>
        <w:top w:val="none" w:sz="0" w:space="0" w:color="auto"/>
        <w:left w:val="none" w:sz="0" w:space="0" w:color="auto"/>
        <w:bottom w:val="none" w:sz="0" w:space="0" w:color="auto"/>
        <w:right w:val="none" w:sz="0" w:space="0" w:color="auto"/>
      </w:divBdr>
      <w:divsChild>
        <w:div w:id="767966161">
          <w:marLeft w:val="0"/>
          <w:marRight w:val="0"/>
          <w:marTop w:val="0"/>
          <w:marBottom w:val="240"/>
          <w:divBdr>
            <w:top w:val="none" w:sz="0" w:space="0" w:color="auto"/>
            <w:left w:val="none" w:sz="0" w:space="0" w:color="auto"/>
            <w:bottom w:val="none" w:sz="0" w:space="0" w:color="auto"/>
            <w:right w:val="none" w:sz="0" w:space="0" w:color="auto"/>
          </w:divBdr>
        </w:div>
      </w:divsChild>
    </w:div>
    <w:div w:id="874540618">
      <w:bodyDiv w:val="1"/>
      <w:marLeft w:val="0"/>
      <w:marRight w:val="0"/>
      <w:marTop w:val="0"/>
      <w:marBottom w:val="0"/>
      <w:divBdr>
        <w:top w:val="none" w:sz="0" w:space="0" w:color="auto"/>
        <w:left w:val="none" w:sz="0" w:space="0" w:color="auto"/>
        <w:bottom w:val="none" w:sz="0" w:space="0" w:color="auto"/>
        <w:right w:val="none" w:sz="0" w:space="0" w:color="auto"/>
      </w:divBdr>
    </w:div>
    <w:div w:id="891770204">
      <w:bodyDiv w:val="1"/>
      <w:marLeft w:val="0"/>
      <w:marRight w:val="0"/>
      <w:marTop w:val="0"/>
      <w:marBottom w:val="0"/>
      <w:divBdr>
        <w:top w:val="none" w:sz="0" w:space="0" w:color="auto"/>
        <w:left w:val="none" w:sz="0" w:space="0" w:color="auto"/>
        <w:bottom w:val="none" w:sz="0" w:space="0" w:color="auto"/>
        <w:right w:val="none" w:sz="0" w:space="0" w:color="auto"/>
      </w:divBdr>
      <w:divsChild>
        <w:div w:id="1311984783">
          <w:marLeft w:val="0"/>
          <w:marRight w:val="0"/>
          <w:marTop w:val="0"/>
          <w:marBottom w:val="0"/>
          <w:divBdr>
            <w:top w:val="none" w:sz="0" w:space="0" w:color="auto"/>
            <w:left w:val="none" w:sz="0" w:space="0" w:color="auto"/>
            <w:bottom w:val="none" w:sz="0" w:space="0" w:color="auto"/>
            <w:right w:val="none" w:sz="0" w:space="0" w:color="auto"/>
          </w:divBdr>
          <w:divsChild>
            <w:div w:id="160283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56279">
      <w:bodyDiv w:val="1"/>
      <w:marLeft w:val="0"/>
      <w:marRight w:val="0"/>
      <w:marTop w:val="0"/>
      <w:marBottom w:val="0"/>
      <w:divBdr>
        <w:top w:val="none" w:sz="0" w:space="0" w:color="auto"/>
        <w:left w:val="none" w:sz="0" w:space="0" w:color="auto"/>
        <w:bottom w:val="none" w:sz="0" w:space="0" w:color="auto"/>
        <w:right w:val="none" w:sz="0" w:space="0" w:color="auto"/>
      </w:divBdr>
    </w:div>
    <w:div w:id="915017518">
      <w:bodyDiv w:val="1"/>
      <w:marLeft w:val="0"/>
      <w:marRight w:val="0"/>
      <w:marTop w:val="0"/>
      <w:marBottom w:val="0"/>
      <w:divBdr>
        <w:top w:val="none" w:sz="0" w:space="0" w:color="auto"/>
        <w:left w:val="none" w:sz="0" w:space="0" w:color="auto"/>
        <w:bottom w:val="none" w:sz="0" w:space="0" w:color="auto"/>
        <w:right w:val="none" w:sz="0" w:space="0" w:color="auto"/>
      </w:divBdr>
      <w:divsChild>
        <w:div w:id="1172648147">
          <w:marLeft w:val="0"/>
          <w:marRight w:val="0"/>
          <w:marTop w:val="0"/>
          <w:marBottom w:val="0"/>
          <w:divBdr>
            <w:top w:val="none" w:sz="0" w:space="0" w:color="auto"/>
            <w:left w:val="none" w:sz="0" w:space="0" w:color="auto"/>
            <w:bottom w:val="none" w:sz="0" w:space="0" w:color="auto"/>
            <w:right w:val="none" w:sz="0" w:space="0" w:color="auto"/>
          </w:divBdr>
          <w:divsChild>
            <w:div w:id="5581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90833">
      <w:bodyDiv w:val="1"/>
      <w:marLeft w:val="0"/>
      <w:marRight w:val="0"/>
      <w:marTop w:val="0"/>
      <w:marBottom w:val="0"/>
      <w:divBdr>
        <w:top w:val="none" w:sz="0" w:space="0" w:color="auto"/>
        <w:left w:val="none" w:sz="0" w:space="0" w:color="auto"/>
        <w:bottom w:val="none" w:sz="0" w:space="0" w:color="auto"/>
        <w:right w:val="none" w:sz="0" w:space="0" w:color="auto"/>
      </w:divBdr>
    </w:div>
    <w:div w:id="981426585">
      <w:bodyDiv w:val="1"/>
      <w:marLeft w:val="0"/>
      <w:marRight w:val="0"/>
      <w:marTop w:val="0"/>
      <w:marBottom w:val="0"/>
      <w:divBdr>
        <w:top w:val="none" w:sz="0" w:space="0" w:color="auto"/>
        <w:left w:val="none" w:sz="0" w:space="0" w:color="auto"/>
        <w:bottom w:val="none" w:sz="0" w:space="0" w:color="auto"/>
        <w:right w:val="none" w:sz="0" w:space="0" w:color="auto"/>
      </w:divBdr>
    </w:div>
    <w:div w:id="995643006">
      <w:bodyDiv w:val="1"/>
      <w:marLeft w:val="0"/>
      <w:marRight w:val="0"/>
      <w:marTop w:val="0"/>
      <w:marBottom w:val="0"/>
      <w:divBdr>
        <w:top w:val="none" w:sz="0" w:space="0" w:color="auto"/>
        <w:left w:val="none" w:sz="0" w:space="0" w:color="auto"/>
        <w:bottom w:val="none" w:sz="0" w:space="0" w:color="auto"/>
        <w:right w:val="none" w:sz="0" w:space="0" w:color="auto"/>
      </w:divBdr>
      <w:divsChild>
        <w:div w:id="501776288">
          <w:marLeft w:val="0"/>
          <w:marRight w:val="0"/>
          <w:marTop w:val="0"/>
          <w:marBottom w:val="0"/>
          <w:divBdr>
            <w:top w:val="none" w:sz="0" w:space="0" w:color="auto"/>
            <w:left w:val="none" w:sz="0" w:space="0" w:color="auto"/>
            <w:bottom w:val="none" w:sz="0" w:space="0" w:color="auto"/>
            <w:right w:val="none" w:sz="0" w:space="0" w:color="auto"/>
          </w:divBdr>
          <w:divsChild>
            <w:div w:id="876233680">
              <w:marLeft w:val="0"/>
              <w:marRight w:val="0"/>
              <w:marTop w:val="0"/>
              <w:marBottom w:val="0"/>
              <w:divBdr>
                <w:top w:val="none" w:sz="0" w:space="0" w:color="auto"/>
                <w:left w:val="none" w:sz="0" w:space="0" w:color="auto"/>
                <w:bottom w:val="none" w:sz="0" w:space="0" w:color="auto"/>
                <w:right w:val="none" w:sz="0" w:space="0" w:color="auto"/>
              </w:divBdr>
              <w:divsChild>
                <w:div w:id="997196858">
                  <w:marLeft w:val="0"/>
                  <w:marRight w:val="0"/>
                  <w:marTop w:val="0"/>
                  <w:marBottom w:val="0"/>
                  <w:divBdr>
                    <w:top w:val="none" w:sz="0" w:space="0" w:color="auto"/>
                    <w:left w:val="none" w:sz="0" w:space="0" w:color="auto"/>
                    <w:bottom w:val="none" w:sz="0" w:space="0" w:color="auto"/>
                    <w:right w:val="none" w:sz="0" w:space="0" w:color="auto"/>
                  </w:divBdr>
                  <w:divsChild>
                    <w:div w:id="1775399882">
                      <w:marLeft w:val="0"/>
                      <w:marRight w:val="0"/>
                      <w:marTop w:val="0"/>
                      <w:marBottom w:val="0"/>
                      <w:divBdr>
                        <w:top w:val="none" w:sz="0" w:space="0" w:color="auto"/>
                        <w:left w:val="none" w:sz="0" w:space="0" w:color="auto"/>
                        <w:bottom w:val="none" w:sz="0" w:space="0" w:color="auto"/>
                        <w:right w:val="none" w:sz="0" w:space="0" w:color="auto"/>
                      </w:divBdr>
                      <w:divsChild>
                        <w:div w:id="190650683">
                          <w:marLeft w:val="0"/>
                          <w:marRight w:val="0"/>
                          <w:marTop w:val="0"/>
                          <w:marBottom w:val="0"/>
                          <w:divBdr>
                            <w:top w:val="none" w:sz="0" w:space="0" w:color="auto"/>
                            <w:left w:val="none" w:sz="0" w:space="0" w:color="auto"/>
                            <w:bottom w:val="none" w:sz="0" w:space="0" w:color="auto"/>
                            <w:right w:val="none" w:sz="0" w:space="0" w:color="auto"/>
                          </w:divBdr>
                          <w:divsChild>
                            <w:div w:id="595746072">
                              <w:marLeft w:val="0"/>
                              <w:marRight w:val="0"/>
                              <w:marTop w:val="0"/>
                              <w:marBottom w:val="0"/>
                              <w:divBdr>
                                <w:top w:val="none" w:sz="0" w:space="0" w:color="auto"/>
                                <w:left w:val="none" w:sz="0" w:space="0" w:color="auto"/>
                                <w:bottom w:val="none" w:sz="0" w:space="0" w:color="auto"/>
                                <w:right w:val="none" w:sz="0" w:space="0" w:color="auto"/>
                              </w:divBdr>
                              <w:divsChild>
                                <w:div w:id="982394433">
                                  <w:marLeft w:val="0"/>
                                  <w:marRight w:val="0"/>
                                  <w:marTop w:val="0"/>
                                  <w:marBottom w:val="0"/>
                                  <w:divBdr>
                                    <w:top w:val="none" w:sz="0" w:space="0" w:color="auto"/>
                                    <w:left w:val="none" w:sz="0" w:space="0" w:color="auto"/>
                                    <w:bottom w:val="none" w:sz="0" w:space="0" w:color="auto"/>
                                    <w:right w:val="none" w:sz="0" w:space="0" w:color="auto"/>
                                  </w:divBdr>
                                  <w:divsChild>
                                    <w:div w:id="1534464279">
                                      <w:marLeft w:val="0"/>
                                      <w:marRight w:val="0"/>
                                      <w:marTop w:val="0"/>
                                      <w:marBottom w:val="0"/>
                                      <w:divBdr>
                                        <w:top w:val="none" w:sz="0" w:space="0" w:color="auto"/>
                                        <w:left w:val="none" w:sz="0" w:space="0" w:color="auto"/>
                                        <w:bottom w:val="none" w:sz="0" w:space="0" w:color="auto"/>
                                        <w:right w:val="none" w:sz="0" w:space="0" w:color="auto"/>
                                      </w:divBdr>
                                      <w:divsChild>
                                        <w:div w:id="448165575">
                                          <w:marLeft w:val="0"/>
                                          <w:marRight w:val="0"/>
                                          <w:marTop w:val="0"/>
                                          <w:marBottom w:val="0"/>
                                          <w:divBdr>
                                            <w:top w:val="none" w:sz="0" w:space="0" w:color="auto"/>
                                            <w:left w:val="none" w:sz="0" w:space="0" w:color="auto"/>
                                            <w:bottom w:val="none" w:sz="0" w:space="0" w:color="auto"/>
                                            <w:right w:val="none" w:sz="0" w:space="0" w:color="auto"/>
                                          </w:divBdr>
                                          <w:divsChild>
                                            <w:div w:id="422259519">
                                              <w:marLeft w:val="0"/>
                                              <w:marRight w:val="0"/>
                                              <w:marTop w:val="0"/>
                                              <w:marBottom w:val="0"/>
                                              <w:divBdr>
                                                <w:top w:val="none" w:sz="0" w:space="0" w:color="auto"/>
                                                <w:left w:val="none" w:sz="0" w:space="0" w:color="auto"/>
                                                <w:bottom w:val="none" w:sz="0" w:space="0" w:color="auto"/>
                                                <w:right w:val="none" w:sz="0" w:space="0" w:color="auto"/>
                                              </w:divBdr>
                                              <w:divsChild>
                                                <w:div w:id="472218363">
                                                  <w:marLeft w:val="0"/>
                                                  <w:marRight w:val="0"/>
                                                  <w:marTop w:val="0"/>
                                                  <w:marBottom w:val="0"/>
                                                  <w:divBdr>
                                                    <w:top w:val="none" w:sz="0" w:space="0" w:color="auto"/>
                                                    <w:left w:val="none" w:sz="0" w:space="0" w:color="auto"/>
                                                    <w:bottom w:val="none" w:sz="0" w:space="0" w:color="auto"/>
                                                    <w:right w:val="none" w:sz="0" w:space="0" w:color="auto"/>
                                                  </w:divBdr>
                                                  <w:divsChild>
                                                    <w:div w:id="158841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2513547">
      <w:bodyDiv w:val="1"/>
      <w:marLeft w:val="0"/>
      <w:marRight w:val="0"/>
      <w:marTop w:val="0"/>
      <w:marBottom w:val="0"/>
      <w:divBdr>
        <w:top w:val="none" w:sz="0" w:space="0" w:color="auto"/>
        <w:left w:val="none" w:sz="0" w:space="0" w:color="auto"/>
        <w:bottom w:val="none" w:sz="0" w:space="0" w:color="auto"/>
        <w:right w:val="none" w:sz="0" w:space="0" w:color="auto"/>
      </w:divBdr>
    </w:div>
    <w:div w:id="1023558318">
      <w:bodyDiv w:val="1"/>
      <w:marLeft w:val="0"/>
      <w:marRight w:val="0"/>
      <w:marTop w:val="0"/>
      <w:marBottom w:val="0"/>
      <w:divBdr>
        <w:top w:val="none" w:sz="0" w:space="0" w:color="auto"/>
        <w:left w:val="none" w:sz="0" w:space="0" w:color="auto"/>
        <w:bottom w:val="none" w:sz="0" w:space="0" w:color="auto"/>
        <w:right w:val="none" w:sz="0" w:space="0" w:color="auto"/>
      </w:divBdr>
    </w:div>
    <w:div w:id="1053772471">
      <w:bodyDiv w:val="1"/>
      <w:marLeft w:val="0"/>
      <w:marRight w:val="0"/>
      <w:marTop w:val="0"/>
      <w:marBottom w:val="0"/>
      <w:divBdr>
        <w:top w:val="none" w:sz="0" w:space="0" w:color="auto"/>
        <w:left w:val="none" w:sz="0" w:space="0" w:color="auto"/>
        <w:bottom w:val="none" w:sz="0" w:space="0" w:color="auto"/>
        <w:right w:val="none" w:sz="0" w:space="0" w:color="auto"/>
      </w:divBdr>
    </w:div>
    <w:div w:id="1054541669">
      <w:bodyDiv w:val="1"/>
      <w:marLeft w:val="0"/>
      <w:marRight w:val="0"/>
      <w:marTop w:val="0"/>
      <w:marBottom w:val="0"/>
      <w:divBdr>
        <w:top w:val="none" w:sz="0" w:space="0" w:color="auto"/>
        <w:left w:val="none" w:sz="0" w:space="0" w:color="auto"/>
        <w:bottom w:val="none" w:sz="0" w:space="0" w:color="auto"/>
        <w:right w:val="none" w:sz="0" w:space="0" w:color="auto"/>
      </w:divBdr>
    </w:div>
    <w:div w:id="1167944450">
      <w:bodyDiv w:val="1"/>
      <w:marLeft w:val="0"/>
      <w:marRight w:val="0"/>
      <w:marTop w:val="0"/>
      <w:marBottom w:val="0"/>
      <w:divBdr>
        <w:top w:val="none" w:sz="0" w:space="0" w:color="auto"/>
        <w:left w:val="none" w:sz="0" w:space="0" w:color="auto"/>
        <w:bottom w:val="none" w:sz="0" w:space="0" w:color="auto"/>
        <w:right w:val="none" w:sz="0" w:space="0" w:color="auto"/>
      </w:divBdr>
    </w:div>
    <w:div w:id="1169904394">
      <w:bodyDiv w:val="1"/>
      <w:marLeft w:val="0"/>
      <w:marRight w:val="0"/>
      <w:marTop w:val="0"/>
      <w:marBottom w:val="0"/>
      <w:divBdr>
        <w:top w:val="none" w:sz="0" w:space="0" w:color="auto"/>
        <w:left w:val="none" w:sz="0" w:space="0" w:color="auto"/>
        <w:bottom w:val="none" w:sz="0" w:space="0" w:color="auto"/>
        <w:right w:val="none" w:sz="0" w:space="0" w:color="auto"/>
      </w:divBdr>
      <w:divsChild>
        <w:div w:id="1093865208">
          <w:marLeft w:val="720"/>
          <w:marRight w:val="0"/>
          <w:marTop w:val="0"/>
          <w:marBottom w:val="0"/>
          <w:divBdr>
            <w:top w:val="none" w:sz="0" w:space="0" w:color="auto"/>
            <w:left w:val="none" w:sz="0" w:space="0" w:color="auto"/>
            <w:bottom w:val="none" w:sz="0" w:space="0" w:color="auto"/>
            <w:right w:val="none" w:sz="0" w:space="0" w:color="auto"/>
          </w:divBdr>
        </w:div>
      </w:divsChild>
    </w:div>
    <w:div w:id="1177695133">
      <w:bodyDiv w:val="1"/>
      <w:marLeft w:val="0"/>
      <w:marRight w:val="0"/>
      <w:marTop w:val="0"/>
      <w:marBottom w:val="0"/>
      <w:divBdr>
        <w:top w:val="none" w:sz="0" w:space="0" w:color="auto"/>
        <w:left w:val="none" w:sz="0" w:space="0" w:color="auto"/>
        <w:bottom w:val="none" w:sz="0" w:space="0" w:color="auto"/>
        <w:right w:val="none" w:sz="0" w:space="0" w:color="auto"/>
      </w:divBdr>
    </w:div>
    <w:div w:id="1194804825">
      <w:bodyDiv w:val="1"/>
      <w:marLeft w:val="0"/>
      <w:marRight w:val="0"/>
      <w:marTop w:val="0"/>
      <w:marBottom w:val="0"/>
      <w:divBdr>
        <w:top w:val="none" w:sz="0" w:space="0" w:color="auto"/>
        <w:left w:val="none" w:sz="0" w:space="0" w:color="auto"/>
        <w:bottom w:val="none" w:sz="0" w:space="0" w:color="auto"/>
        <w:right w:val="none" w:sz="0" w:space="0" w:color="auto"/>
      </w:divBdr>
      <w:divsChild>
        <w:div w:id="485634394">
          <w:marLeft w:val="0"/>
          <w:marRight w:val="0"/>
          <w:marTop w:val="0"/>
          <w:marBottom w:val="120"/>
          <w:divBdr>
            <w:top w:val="none" w:sz="0" w:space="0" w:color="auto"/>
            <w:left w:val="none" w:sz="0" w:space="0" w:color="auto"/>
            <w:bottom w:val="none" w:sz="0" w:space="0" w:color="auto"/>
            <w:right w:val="none" w:sz="0" w:space="0" w:color="auto"/>
          </w:divBdr>
          <w:divsChild>
            <w:div w:id="1501236159">
              <w:marLeft w:val="0"/>
              <w:marRight w:val="0"/>
              <w:marTop w:val="0"/>
              <w:marBottom w:val="0"/>
              <w:divBdr>
                <w:top w:val="none" w:sz="0" w:space="0" w:color="auto"/>
                <w:left w:val="none" w:sz="0" w:space="0" w:color="auto"/>
                <w:bottom w:val="none" w:sz="0" w:space="0" w:color="auto"/>
                <w:right w:val="none" w:sz="0" w:space="0" w:color="auto"/>
              </w:divBdr>
              <w:divsChild>
                <w:div w:id="1737773925">
                  <w:marLeft w:val="0"/>
                  <w:marRight w:val="0"/>
                  <w:marTop w:val="0"/>
                  <w:marBottom w:val="0"/>
                  <w:divBdr>
                    <w:top w:val="none" w:sz="0" w:space="0" w:color="auto"/>
                    <w:left w:val="none" w:sz="0" w:space="0" w:color="auto"/>
                    <w:bottom w:val="none" w:sz="0" w:space="0" w:color="auto"/>
                    <w:right w:val="none" w:sz="0" w:space="0" w:color="auto"/>
                  </w:divBdr>
                  <w:divsChild>
                    <w:div w:id="522550697">
                      <w:marLeft w:val="0"/>
                      <w:marRight w:val="0"/>
                      <w:marTop w:val="0"/>
                      <w:marBottom w:val="0"/>
                      <w:divBdr>
                        <w:top w:val="none" w:sz="0" w:space="0" w:color="auto"/>
                        <w:left w:val="none" w:sz="0" w:space="0" w:color="auto"/>
                        <w:bottom w:val="none" w:sz="0" w:space="0" w:color="auto"/>
                        <w:right w:val="none" w:sz="0" w:space="0" w:color="auto"/>
                      </w:divBdr>
                      <w:divsChild>
                        <w:div w:id="1526600402">
                          <w:marLeft w:val="0"/>
                          <w:marRight w:val="0"/>
                          <w:marTop w:val="0"/>
                          <w:marBottom w:val="0"/>
                          <w:divBdr>
                            <w:top w:val="none" w:sz="0" w:space="0" w:color="auto"/>
                            <w:left w:val="none" w:sz="0" w:space="0" w:color="auto"/>
                            <w:bottom w:val="none" w:sz="0" w:space="0" w:color="auto"/>
                            <w:right w:val="none" w:sz="0" w:space="0" w:color="auto"/>
                          </w:divBdr>
                          <w:divsChild>
                            <w:div w:id="625047709">
                              <w:marLeft w:val="0"/>
                              <w:marRight w:val="0"/>
                              <w:marTop w:val="0"/>
                              <w:marBottom w:val="0"/>
                              <w:divBdr>
                                <w:top w:val="none" w:sz="0" w:space="0" w:color="auto"/>
                                <w:left w:val="none" w:sz="0" w:space="0" w:color="auto"/>
                                <w:bottom w:val="none" w:sz="0" w:space="0" w:color="auto"/>
                                <w:right w:val="none" w:sz="0" w:space="0" w:color="auto"/>
                              </w:divBdr>
                              <w:divsChild>
                                <w:div w:id="1121220827">
                                  <w:marLeft w:val="0"/>
                                  <w:marRight w:val="0"/>
                                  <w:marTop w:val="0"/>
                                  <w:marBottom w:val="0"/>
                                  <w:divBdr>
                                    <w:top w:val="none" w:sz="0" w:space="0" w:color="auto"/>
                                    <w:left w:val="none" w:sz="0" w:space="0" w:color="auto"/>
                                    <w:bottom w:val="none" w:sz="0" w:space="0" w:color="auto"/>
                                    <w:right w:val="none" w:sz="0" w:space="0" w:color="auto"/>
                                  </w:divBdr>
                                  <w:divsChild>
                                    <w:div w:id="135535599">
                                      <w:marLeft w:val="0"/>
                                      <w:marRight w:val="0"/>
                                      <w:marTop w:val="0"/>
                                      <w:marBottom w:val="0"/>
                                      <w:divBdr>
                                        <w:top w:val="none" w:sz="0" w:space="0" w:color="auto"/>
                                        <w:left w:val="none" w:sz="0" w:space="0" w:color="auto"/>
                                        <w:bottom w:val="none" w:sz="0" w:space="0" w:color="auto"/>
                                        <w:right w:val="none" w:sz="0" w:space="0" w:color="auto"/>
                                      </w:divBdr>
                                      <w:divsChild>
                                        <w:div w:id="789515825">
                                          <w:marLeft w:val="0"/>
                                          <w:marRight w:val="0"/>
                                          <w:marTop w:val="0"/>
                                          <w:marBottom w:val="0"/>
                                          <w:divBdr>
                                            <w:top w:val="none" w:sz="0" w:space="0" w:color="auto"/>
                                            <w:left w:val="none" w:sz="0" w:space="0" w:color="auto"/>
                                            <w:bottom w:val="none" w:sz="0" w:space="0" w:color="auto"/>
                                            <w:right w:val="none" w:sz="0" w:space="0" w:color="auto"/>
                                          </w:divBdr>
                                          <w:divsChild>
                                            <w:div w:id="895242824">
                                              <w:marLeft w:val="0"/>
                                              <w:marRight w:val="0"/>
                                              <w:marTop w:val="0"/>
                                              <w:marBottom w:val="0"/>
                                              <w:divBdr>
                                                <w:top w:val="none" w:sz="0" w:space="0" w:color="auto"/>
                                                <w:left w:val="none" w:sz="0" w:space="0" w:color="auto"/>
                                                <w:bottom w:val="none" w:sz="0" w:space="0" w:color="auto"/>
                                                <w:right w:val="none" w:sz="0" w:space="0" w:color="auto"/>
                                              </w:divBdr>
                                              <w:divsChild>
                                                <w:div w:id="1834491967">
                                                  <w:marLeft w:val="0"/>
                                                  <w:marRight w:val="0"/>
                                                  <w:marTop w:val="0"/>
                                                  <w:marBottom w:val="0"/>
                                                  <w:divBdr>
                                                    <w:top w:val="none" w:sz="0" w:space="0" w:color="auto"/>
                                                    <w:left w:val="none" w:sz="0" w:space="0" w:color="auto"/>
                                                    <w:bottom w:val="none" w:sz="0" w:space="0" w:color="auto"/>
                                                    <w:right w:val="none" w:sz="0" w:space="0" w:color="auto"/>
                                                  </w:divBdr>
                                                  <w:divsChild>
                                                    <w:div w:id="90946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8465307">
      <w:bodyDiv w:val="1"/>
      <w:marLeft w:val="0"/>
      <w:marRight w:val="0"/>
      <w:marTop w:val="0"/>
      <w:marBottom w:val="0"/>
      <w:divBdr>
        <w:top w:val="none" w:sz="0" w:space="0" w:color="auto"/>
        <w:left w:val="none" w:sz="0" w:space="0" w:color="auto"/>
        <w:bottom w:val="none" w:sz="0" w:space="0" w:color="auto"/>
        <w:right w:val="none" w:sz="0" w:space="0" w:color="auto"/>
      </w:divBdr>
      <w:divsChild>
        <w:div w:id="1870336670">
          <w:marLeft w:val="0"/>
          <w:marRight w:val="0"/>
          <w:marTop w:val="0"/>
          <w:marBottom w:val="0"/>
          <w:divBdr>
            <w:top w:val="none" w:sz="0" w:space="0" w:color="auto"/>
            <w:left w:val="none" w:sz="0" w:space="0" w:color="auto"/>
            <w:bottom w:val="none" w:sz="0" w:space="0" w:color="auto"/>
            <w:right w:val="none" w:sz="0" w:space="0" w:color="auto"/>
          </w:divBdr>
          <w:divsChild>
            <w:div w:id="890774643">
              <w:marLeft w:val="-225"/>
              <w:marRight w:val="-225"/>
              <w:marTop w:val="0"/>
              <w:marBottom w:val="0"/>
              <w:divBdr>
                <w:top w:val="none" w:sz="0" w:space="0" w:color="auto"/>
                <w:left w:val="none" w:sz="0" w:space="0" w:color="auto"/>
                <w:bottom w:val="none" w:sz="0" w:space="0" w:color="auto"/>
                <w:right w:val="none" w:sz="0" w:space="0" w:color="auto"/>
              </w:divBdr>
              <w:divsChild>
                <w:div w:id="1179586091">
                  <w:marLeft w:val="0"/>
                  <w:marRight w:val="0"/>
                  <w:marTop w:val="0"/>
                  <w:marBottom w:val="0"/>
                  <w:divBdr>
                    <w:top w:val="none" w:sz="0" w:space="0" w:color="auto"/>
                    <w:left w:val="none" w:sz="0" w:space="0" w:color="auto"/>
                    <w:bottom w:val="none" w:sz="0" w:space="0" w:color="auto"/>
                    <w:right w:val="none" w:sz="0" w:space="0" w:color="auto"/>
                  </w:divBdr>
                </w:div>
                <w:div w:id="548229347">
                  <w:marLeft w:val="0"/>
                  <w:marRight w:val="0"/>
                  <w:marTop w:val="0"/>
                  <w:marBottom w:val="0"/>
                  <w:divBdr>
                    <w:top w:val="none" w:sz="0" w:space="0" w:color="auto"/>
                    <w:left w:val="none" w:sz="0" w:space="0" w:color="auto"/>
                    <w:bottom w:val="none" w:sz="0" w:space="0" w:color="auto"/>
                    <w:right w:val="none" w:sz="0" w:space="0" w:color="auto"/>
                  </w:divBdr>
                  <w:divsChild>
                    <w:div w:id="359357357">
                      <w:marLeft w:val="0"/>
                      <w:marRight w:val="0"/>
                      <w:marTop w:val="405"/>
                      <w:marBottom w:val="0"/>
                      <w:divBdr>
                        <w:top w:val="none" w:sz="0" w:space="0" w:color="auto"/>
                        <w:left w:val="none" w:sz="0" w:space="0" w:color="auto"/>
                        <w:bottom w:val="none" w:sz="0" w:space="0" w:color="auto"/>
                        <w:right w:val="none" w:sz="0" w:space="0" w:color="auto"/>
                      </w:divBdr>
                      <w:divsChild>
                        <w:div w:id="236324875">
                          <w:marLeft w:val="-15"/>
                          <w:marRight w:val="0"/>
                          <w:marTop w:val="0"/>
                          <w:marBottom w:val="0"/>
                          <w:divBdr>
                            <w:top w:val="none" w:sz="0" w:space="0" w:color="auto"/>
                            <w:left w:val="none" w:sz="0" w:space="0" w:color="auto"/>
                            <w:bottom w:val="none" w:sz="0" w:space="0" w:color="auto"/>
                            <w:right w:val="none" w:sz="0" w:space="0" w:color="auto"/>
                          </w:divBdr>
                        </w:div>
                      </w:divsChild>
                    </w:div>
                    <w:div w:id="28161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269968">
          <w:marLeft w:val="0"/>
          <w:marRight w:val="0"/>
          <w:marTop w:val="0"/>
          <w:marBottom w:val="0"/>
          <w:divBdr>
            <w:top w:val="none" w:sz="0" w:space="0" w:color="auto"/>
            <w:left w:val="none" w:sz="0" w:space="0" w:color="auto"/>
            <w:bottom w:val="single" w:sz="18" w:space="0" w:color="88C3EA"/>
            <w:right w:val="none" w:sz="0" w:space="0" w:color="auto"/>
          </w:divBdr>
          <w:divsChild>
            <w:div w:id="498426304">
              <w:marLeft w:val="0"/>
              <w:marRight w:val="0"/>
              <w:marTop w:val="0"/>
              <w:marBottom w:val="0"/>
              <w:divBdr>
                <w:top w:val="none" w:sz="0" w:space="0" w:color="auto"/>
                <w:left w:val="none" w:sz="0" w:space="0" w:color="auto"/>
                <w:bottom w:val="none" w:sz="0" w:space="0" w:color="auto"/>
                <w:right w:val="none" w:sz="0" w:space="0" w:color="auto"/>
              </w:divBdr>
              <w:divsChild>
                <w:div w:id="823080794">
                  <w:marLeft w:val="-225"/>
                  <w:marRight w:val="-225"/>
                  <w:marTop w:val="0"/>
                  <w:marBottom w:val="0"/>
                  <w:divBdr>
                    <w:top w:val="none" w:sz="0" w:space="0" w:color="auto"/>
                    <w:left w:val="none" w:sz="0" w:space="0" w:color="auto"/>
                    <w:bottom w:val="none" w:sz="0" w:space="0" w:color="auto"/>
                    <w:right w:val="none" w:sz="0" w:space="0" w:color="auto"/>
                  </w:divBdr>
                  <w:divsChild>
                    <w:div w:id="768309965">
                      <w:marLeft w:val="0"/>
                      <w:marRight w:val="0"/>
                      <w:marTop w:val="0"/>
                      <w:marBottom w:val="0"/>
                      <w:divBdr>
                        <w:top w:val="none" w:sz="0" w:space="0" w:color="auto"/>
                        <w:left w:val="none" w:sz="0" w:space="0" w:color="auto"/>
                        <w:bottom w:val="none" w:sz="0" w:space="0" w:color="auto"/>
                        <w:right w:val="none" w:sz="0" w:space="0" w:color="auto"/>
                      </w:divBdr>
                      <w:divsChild>
                        <w:div w:id="116007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408763">
          <w:marLeft w:val="0"/>
          <w:marRight w:val="0"/>
          <w:marTop w:val="0"/>
          <w:marBottom w:val="0"/>
          <w:divBdr>
            <w:top w:val="none" w:sz="0" w:space="0" w:color="auto"/>
            <w:left w:val="none" w:sz="0" w:space="0" w:color="auto"/>
            <w:bottom w:val="none" w:sz="0" w:space="0" w:color="auto"/>
            <w:right w:val="none" w:sz="0" w:space="0" w:color="auto"/>
          </w:divBdr>
          <w:divsChild>
            <w:div w:id="759645118">
              <w:marLeft w:val="-225"/>
              <w:marRight w:val="-225"/>
              <w:marTop w:val="0"/>
              <w:marBottom w:val="0"/>
              <w:divBdr>
                <w:top w:val="none" w:sz="0" w:space="0" w:color="auto"/>
                <w:left w:val="none" w:sz="0" w:space="0" w:color="auto"/>
                <w:bottom w:val="none" w:sz="0" w:space="0" w:color="auto"/>
                <w:right w:val="none" w:sz="0" w:space="0" w:color="auto"/>
              </w:divBdr>
              <w:divsChild>
                <w:div w:id="1452284801">
                  <w:marLeft w:val="0"/>
                  <w:marRight w:val="0"/>
                  <w:marTop w:val="0"/>
                  <w:marBottom w:val="0"/>
                  <w:divBdr>
                    <w:top w:val="none" w:sz="0" w:space="0" w:color="auto"/>
                    <w:left w:val="none" w:sz="0" w:space="0" w:color="auto"/>
                    <w:bottom w:val="none" w:sz="0" w:space="0" w:color="auto"/>
                    <w:right w:val="none" w:sz="0" w:space="0" w:color="auto"/>
                  </w:divBdr>
                </w:div>
                <w:div w:id="14031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19662">
          <w:marLeft w:val="-225"/>
          <w:marRight w:val="-225"/>
          <w:marTop w:val="0"/>
          <w:marBottom w:val="0"/>
          <w:divBdr>
            <w:top w:val="none" w:sz="0" w:space="0" w:color="auto"/>
            <w:left w:val="none" w:sz="0" w:space="0" w:color="auto"/>
            <w:bottom w:val="none" w:sz="0" w:space="0" w:color="auto"/>
            <w:right w:val="none" w:sz="0" w:space="0" w:color="auto"/>
          </w:divBdr>
          <w:divsChild>
            <w:div w:id="557320919">
              <w:marLeft w:val="0"/>
              <w:marRight w:val="0"/>
              <w:marTop w:val="0"/>
              <w:marBottom w:val="0"/>
              <w:divBdr>
                <w:top w:val="none" w:sz="0" w:space="0" w:color="auto"/>
                <w:left w:val="none" w:sz="0" w:space="0" w:color="auto"/>
                <w:bottom w:val="none" w:sz="0" w:space="0" w:color="auto"/>
                <w:right w:val="none" w:sz="0" w:space="0" w:color="auto"/>
              </w:divBdr>
              <w:divsChild>
                <w:div w:id="1212301783">
                  <w:marLeft w:val="0"/>
                  <w:marRight w:val="0"/>
                  <w:marTop w:val="0"/>
                  <w:marBottom w:val="0"/>
                  <w:divBdr>
                    <w:top w:val="none" w:sz="0" w:space="0" w:color="auto"/>
                    <w:left w:val="none" w:sz="0" w:space="0" w:color="auto"/>
                    <w:bottom w:val="none" w:sz="0" w:space="0" w:color="auto"/>
                    <w:right w:val="none" w:sz="0" w:space="0" w:color="auto"/>
                  </w:divBdr>
                </w:div>
                <w:div w:id="1867476173">
                  <w:marLeft w:val="0"/>
                  <w:marRight w:val="0"/>
                  <w:marTop w:val="0"/>
                  <w:marBottom w:val="0"/>
                  <w:divBdr>
                    <w:top w:val="none" w:sz="0" w:space="0" w:color="auto"/>
                    <w:left w:val="none" w:sz="0" w:space="0" w:color="auto"/>
                    <w:bottom w:val="none" w:sz="0" w:space="0" w:color="auto"/>
                    <w:right w:val="none" w:sz="0" w:space="0" w:color="auto"/>
                  </w:divBdr>
                </w:div>
                <w:div w:id="415247838">
                  <w:marLeft w:val="0"/>
                  <w:marRight w:val="0"/>
                  <w:marTop w:val="0"/>
                  <w:marBottom w:val="0"/>
                  <w:divBdr>
                    <w:top w:val="none" w:sz="0" w:space="0" w:color="auto"/>
                    <w:left w:val="none" w:sz="0" w:space="0" w:color="auto"/>
                    <w:bottom w:val="none" w:sz="0" w:space="0" w:color="auto"/>
                    <w:right w:val="none" w:sz="0" w:space="0" w:color="auto"/>
                  </w:divBdr>
                  <w:divsChild>
                    <w:div w:id="1043601233">
                      <w:marLeft w:val="0"/>
                      <w:marRight w:val="0"/>
                      <w:marTop w:val="0"/>
                      <w:marBottom w:val="0"/>
                      <w:divBdr>
                        <w:top w:val="none" w:sz="0" w:space="0" w:color="auto"/>
                        <w:left w:val="none" w:sz="0" w:space="0" w:color="auto"/>
                        <w:bottom w:val="none" w:sz="0" w:space="0" w:color="auto"/>
                        <w:right w:val="none" w:sz="0" w:space="0" w:color="auto"/>
                      </w:divBdr>
                      <w:divsChild>
                        <w:div w:id="706872489">
                          <w:marLeft w:val="0"/>
                          <w:marRight w:val="0"/>
                          <w:marTop w:val="0"/>
                          <w:marBottom w:val="0"/>
                          <w:divBdr>
                            <w:top w:val="single" w:sz="6" w:space="0" w:color="E0E0E0"/>
                            <w:left w:val="single" w:sz="6" w:space="0" w:color="E0E0E0"/>
                            <w:bottom w:val="single" w:sz="6" w:space="0" w:color="E0E0E0"/>
                            <w:right w:val="single" w:sz="6" w:space="0" w:color="E0E0E0"/>
                          </w:divBdr>
                          <w:divsChild>
                            <w:div w:id="196695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7408">
                      <w:marLeft w:val="0"/>
                      <w:marRight w:val="0"/>
                      <w:marTop w:val="0"/>
                      <w:marBottom w:val="0"/>
                      <w:divBdr>
                        <w:top w:val="single" w:sz="6" w:space="0" w:color="E0E0E0"/>
                        <w:left w:val="single" w:sz="6" w:space="0" w:color="E0E0E0"/>
                        <w:bottom w:val="single" w:sz="6" w:space="0" w:color="E0E0E0"/>
                        <w:right w:val="single" w:sz="6" w:space="0" w:color="E0E0E0"/>
                      </w:divBdr>
                      <w:divsChild>
                        <w:div w:id="2057394004">
                          <w:marLeft w:val="0"/>
                          <w:marRight w:val="0"/>
                          <w:marTop w:val="0"/>
                          <w:marBottom w:val="0"/>
                          <w:divBdr>
                            <w:top w:val="none" w:sz="0" w:space="0" w:color="auto"/>
                            <w:left w:val="none" w:sz="0" w:space="0" w:color="auto"/>
                            <w:bottom w:val="none" w:sz="0" w:space="0" w:color="auto"/>
                            <w:right w:val="none" w:sz="0" w:space="0" w:color="auto"/>
                          </w:divBdr>
                        </w:div>
                      </w:divsChild>
                    </w:div>
                    <w:div w:id="1998608010">
                      <w:marLeft w:val="0"/>
                      <w:marRight w:val="0"/>
                      <w:marTop w:val="0"/>
                      <w:marBottom w:val="0"/>
                      <w:divBdr>
                        <w:top w:val="none" w:sz="0" w:space="0" w:color="auto"/>
                        <w:left w:val="none" w:sz="0" w:space="0" w:color="auto"/>
                        <w:bottom w:val="none" w:sz="0" w:space="0" w:color="auto"/>
                        <w:right w:val="none" w:sz="0" w:space="0" w:color="auto"/>
                      </w:divBdr>
                      <w:divsChild>
                        <w:div w:id="381634571">
                          <w:marLeft w:val="0"/>
                          <w:marRight w:val="0"/>
                          <w:marTop w:val="0"/>
                          <w:marBottom w:val="0"/>
                          <w:divBdr>
                            <w:top w:val="none" w:sz="0" w:space="0" w:color="auto"/>
                            <w:left w:val="none" w:sz="0" w:space="0" w:color="auto"/>
                            <w:bottom w:val="none" w:sz="0" w:space="0" w:color="auto"/>
                            <w:right w:val="none" w:sz="0" w:space="0" w:color="auto"/>
                          </w:divBdr>
                          <w:divsChild>
                            <w:div w:id="1244800163">
                              <w:marLeft w:val="0"/>
                              <w:marRight w:val="0"/>
                              <w:marTop w:val="0"/>
                              <w:marBottom w:val="0"/>
                              <w:divBdr>
                                <w:top w:val="single" w:sz="6" w:space="0" w:color="E0E0E0"/>
                                <w:left w:val="single" w:sz="6" w:space="0" w:color="E0E0E0"/>
                                <w:bottom w:val="single" w:sz="6" w:space="0" w:color="E0E0E0"/>
                                <w:right w:val="single" w:sz="6" w:space="0" w:color="E0E0E0"/>
                              </w:divBdr>
                              <w:divsChild>
                                <w:div w:id="4471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940522">
                      <w:marLeft w:val="0"/>
                      <w:marRight w:val="0"/>
                      <w:marTop w:val="0"/>
                      <w:marBottom w:val="0"/>
                      <w:divBdr>
                        <w:top w:val="single" w:sz="6" w:space="0" w:color="E0E0E0"/>
                        <w:left w:val="single" w:sz="6" w:space="0" w:color="E0E0E0"/>
                        <w:bottom w:val="single" w:sz="6" w:space="0" w:color="E0E0E0"/>
                        <w:right w:val="single" w:sz="6" w:space="0" w:color="E0E0E0"/>
                      </w:divBdr>
                      <w:divsChild>
                        <w:div w:id="2118206869">
                          <w:marLeft w:val="0"/>
                          <w:marRight w:val="0"/>
                          <w:marTop w:val="0"/>
                          <w:marBottom w:val="0"/>
                          <w:divBdr>
                            <w:top w:val="none" w:sz="0" w:space="0" w:color="auto"/>
                            <w:left w:val="none" w:sz="0" w:space="0" w:color="auto"/>
                            <w:bottom w:val="none" w:sz="0" w:space="0" w:color="auto"/>
                            <w:right w:val="none" w:sz="0" w:space="0" w:color="auto"/>
                          </w:divBdr>
                        </w:div>
                      </w:divsChild>
                    </w:div>
                    <w:div w:id="973557440">
                      <w:marLeft w:val="0"/>
                      <w:marRight w:val="0"/>
                      <w:marTop w:val="0"/>
                      <w:marBottom w:val="0"/>
                      <w:divBdr>
                        <w:top w:val="none" w:sz="0" w:space="0" w:color="auto"/>
                        <w:left w:val="none" w:sz="0" w:space="0" w:color="auto"/>
                        <w:bottom w:val="none" w:sz="0" w:space="0" w:color="auto"/>
                        <w:right w:val="none" w:sz="0" w:space="0" w:color="auto"/>
                      </w:divBdr>
                      <w:divsChild>
                        <w:div w:id="27727558">
                          <w:marLeft w:val="0"/>
                          <w:marRight w:val="0"/>
                          <w:marTop w:val="0"/>
                          <w:marBottom w:val="0"/>
                          <w:divBdr>
                            <w:top w:val="none" w:sz="0" w:space="0" w:color="auto"/>
                            <w:left w:val="none" w:sz="0" w:space="0" w:color="auto"/>
                            <w:bottom w:val="none" w:sz="0" w:space="0" w:color="auto"/>
                            <w:right w:val="none" w:sz="0" w:space="0" w:color="auto"/>
                          </w:divBdr>
                          <w:divsChild>
                            <w:div w:id="1964380875">
                              <w:marLeft w:val="0"/>
                              <w:marRight w:val="0"/>
                              <w:marTop w:val="0"/>
                              <w:marBottom w:val="0"/>
                              <w:divBdr>
                                <w:top w:val="single" w:sz="6" w:space="0" w:color="E0E0E0"/>
                                <w:left w:val="single" w:sz="6" w:space="0" w:color="E0E0E0"/>
                                <w:bottom w:val="single" w:sz="6" w:space="0" w:color="E0E0E0"/>
                                <w:right w:val="single" w:sz="6" w:space="0" w:color="E0E0E0"/>
                              </w:divBdr>
                              <w:divsChild>
                                <w:div w:id="19825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595743">
                      <w:marLeft w:val="0"/>
                      <w:marRight w:val="0"/>
                      <w:marTop w:val="0"/>
                      <w:marBottom w:val="0"/>
                      <w:divBdr>
                        <w:top w:val="single" w:sz="6" w:space="0" w:color="E0E0E0"/>
                        <w:left w:val="single" w:sz="6" w:space="0" w:color="E0E0E0"/>
                        <w:bottom w:val="single" w:sz="6" w:space="0" w:color="E0E0E0"/>
                        <w:right w:val="single" w:sz="6" w:space="0" w:color="E0E0E0"/>
                      </w:divBdr>
                      <w:divsChild>
                        <w:div w:id="160853154">
                          <w:marLeft w:val="0"/>
                          <w:marRight w:val="0"/>
                          <w:marTop w:val="0"/>
                          <w:marBottom w:val="0"/>
                          <w:divBdr>
                            <w:top w:val="none" w:sz="0" w:space="0" w:color="auto"/>
                            <w:left w:val="none" w:sz="0" w:space="0" w:color="auto"/>
                            <w:bottom w:val="none" w:sz="0" w:space="0" w:color="auto"/>
                            <w:right w:val="none" w:sz="0" w:space="0" w:color="auto"/>
                          </w:divBdr>
                        </w:div>
                      </w:divsChild>
                    </w:div>
                    <w:div w:id="120535433">
                      <w:marLeft w:val="0"/>
                      <w:marRight w:val="0"/>
                      <w:marTop w:val="0"/>
                      <w:marBottom w:val="0"/>
                      <w:divBdr>
                        <w:top w:val="none" w:sz="0" w:space="0" w:color="auto"/>
                        <w:left w:val="none" w:sz="0" w:space="0" w:color="auto"/>
                        <w:bottom w:val="none" w:sz="0" w:space="0" w:color="auto"/>
                        <w:right w:val="none" w:sz="0" w:space="0" w:color="auto"/>
                      </w:divBdr>
                      <w:divsChild>
                        <w:div w:id="1837380281">
                          <w:marLeft w:val="0"/>
                          <w:marRight w:val="0"/>
                          <w:marTop w:val="0"/>
                          <w:marBottom w:val="0"/>
                          <w:divBdr>
                            <w:top w:val="single" w:sz="6" w:space="0" w:color="E0E0E0"/>
                            <w:left w:val="single" w:sz="6" w:space="0" w:color="E0E0E0"/>
                            <w:bottom w:val="single" w:sz="6" w:space="0" w:color="E0E0E0"/>
                            <w:right w:val="single" w:sz="6" w:space="0" w:color="E0E0E0"/>
                          </w:divBdr>
                          <w:divsChild>
                            <w:div w:id="157254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746074">
                      <w:marLeft w:val="0"/>
                      <w:marRight w:val="0"/>
                      <w:marTop w:val="0"/>
                      <w:marBottom w:val="0"/>
                      <w:divBdr>
                        <w:top w:val="single" w:sz="6" w:space="0" w:color="E0E0E0"/>
                        <w:left w:val="single" w:sz="6" w:space="0" w:color="E0E0E0"/>
                        <w:bottom w:val="single" w:sz="6" w:space="0" w:color="E0E0E0"/>
                        <w:right w:val="single" w:sz="6" w:space="0" w:color="E0E0E0"/>
                      </w:divBdr>
                      <w:divsChild>
                        <w:div w:id="120640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8819">
          <w:marLeft w:val="-225"/>
          <w:marRight w:val="-225"/>
          <w:marTop w:val="0"/>
          <w:marBottom w:val="0"/>
          <w:divBdr>
            <w:top w:val="none" w:sz="0" w:space="0" w:color="auto"/>
            <w:left w:val="none" w:sz="0" w:space="0" w:color="auto"/>
            <w:bottom w:val="none" w:sz="0" w:space="0" w:color="auto"/>
            <w:right w:val="none" w:sz="0" w:space="0" w:color="auto"/>
          </w:divBdr>
          <w:divsChild>
            <w:div w:id="694622254">
              <w:marLeft w:val="0"/>
              <w:marRight w:val="0"/>
              <w:marTop w:val="0"/>
              <w:marBottom w:val="0"/>
              <w:divBdr>
                <w:top w:val="none" w:sz="0" w:space="0" w:color="auto"/>
                <w:left w:val="none" w:sz="0" w:space="0" w:color="auto"/>
                <w:bottom w:val="none" w:sz="0" w:space="0" w:color="auto"/>
                <w:right w:val="none" w:sz="0" w:space="0" w:color="auto"/>
              </w:divBdr>
            </w:div>
          </w:divsChild>
        </w:div>
        <w:div w:id="1498617773">
          <w:marLeft w:val="0"/>
          <w:marRight w:val="0"/>
          <w:marTop w:val="0"/>
          <w:marBottom w:val="0"/>
          <w:divBdr>
            <w:top w:val="none" w:sz="0" w:space="0" w:color="auto"/>
            <w:left w:val="none" w:sz="0" w:space="0" w:color="auto"/>
            <w:bottom w:val="none" w:sz="0" w:space="0" w:color="auto"/>
            <w:right w:val="none" w:sz="0" w:space="0" w:color="auto"/>
          </w:divBdr>
          <w:divsChild>
            <w:div w:id="60560727">
              <w:marLeft w:val="0"/>
              <w:marRight w:val="0"/>
              <w:marTop w:val="0"/>
              <w:marBottom w:val="0"/>
              <w:divBdr>
                <w:top w:val="single" w:sz="2" w:space="8" w:color="005EAA"/>
                <w:left w:val="single" w:sz="24" w:space="6" w:color="FFFFFF"/>
                <w:bottom w:val="dashed" w:sz="6" w:space="8" w:color="E0E0E0"/>
                <w:right w:val="none" w:sz="0" w:space="0" w:color="auto"/>
              </w:divBdr>
            </w:div>
            <w:div w:id="442455395">
              <w:marLeft w:val="0"/>
              <w:marRight w:val="0"/>
              <w:marTop w:val="0"/>
              <w:marBottom w:val="0"/>
              <w:divBdr>
                <w:top w:val="none" w:sz="0" w:space="0" w:color="auto"/>
                <w:left w:val="none" w:sz="0" w:space="0" w:color="auto"/>
                <w:bottom w:val="none" w:sz="0" w:space="0" w:color="auto"/>
                <w:right w:val="none" w:sz="0" w:space="0" w:color="auto"/>
              </w:divBdr>
              <w:divsChild>
                <w:div w:id="1870558049">
                  <w:marLeft w:val="0"/>
                  <w:marRight w:val="0"/>
                  <w:marTop w:val="0"/>
                  <w:marBottom w:val="0"/>
                  <w:divBdr>
                    <w:top w:val="single" w:sz="6" w:space="0" w:color="E0E0E0"/>
                    <w:left w:val="single" w:sz="6" w:space="0" w:color="E0E0E0"/>
                    <w:bottom w:val="single" w:sz="6" w:space="0" w:color="E0E0E0"/>
                    <w:right w:val="single" w:sz="6" w:space="0" w:color="E0E0E0"/>
                  </w:divBdr>
                  <w:divsChild>
                    <w:div w:id="67045094">
                      <w:marLeft w:val="0"/>
                      <w:marRight w:val="0"/>
                      <w:marTop w:val="0"/>
                      <w:marBottom w:val="0"/>
                      <w:divBdr>
                        <w:top w:val="none" w:sz="0" w:space="0" w:color="auto"/>
                        <w:left w:val="none" w:sz="0" w:space="0" w:color="auto"/>
                        <w:bottom w:val="none" w:sz="0" w:space="0" w:color="auto"/>
                        <w:right w:val="none" w:sz="0" w:space="0" w:color="auto"/>
                      </w:divBdr>
                    </w:div>
                    <w:div w:id="1820076264">
                      <w:marLeft w:val="0"/>
                      <w:marRight w:val="0"/>
                      <w:marTop w:val="0"/>
                      <w:marBottom w:val="0"/>
                      <w:divBdr>
                        <w:top w:val="none" w:sz="0" w:space="0" w:color="auto"/>
                        <w:left w:val="none" w:sz="0" w:space="0" w:color="auto"/>
                        <w:bottom w:val="none" w:sz="0" w:space="0" w:color="auto"/>
                        <w:right w:val="none" w:sz="0" w:space="0" w:color="auto"/>
                      </w:divBdr>
                      <w:divsChild>
                        <w:div w:id="394202786">
                          <w:marLeft w:val="-75"/>
                          <w:marRight w:val="-75"/>
                          <w:marTop w:val="0"/>
                          <w:marBottom w:val="0"/>
                          <w:divBdr>
                            <w:top w:val="none" w:sz="0" w:space="0" w:color="auto"/>
                            <w:left w:val="none" w:sz="0" w:space="0" w:color="auto"/>
                            <w:bottom w:val="none" w:sz="0" w:space="0" w:color="auto"/>
                            <w:right w:val="none" w:sz="0" w:space="0" w:color="auto"/>
                          </w:divBdr>
                          <w:divsChild>
                            <w:div w:id="764686350">
                              <w:marLeft w:val="0"/>
                              <w:marRight w:val="0"/>
                              <w:marTop w:val="0"/>
                              <w:marBottom w:val="0"/>
                              <w:divBdr>
                                <w:top w:val="none" w:sz="0" w:space="0" w:color="auto"/>
                                <w:left w:val="none" w:sz="0" w:space="0" w:color="auto"/>
                                <w:bottom w:val="none" w:sz="0" w:space="0" w:color="auto"/>
                                <w:right w:val="none" w:sz="0" w:space="0" w:color="auto"/>
                              </w:divBdr>
                            </w:div>
                          </w:divsChild>
                        </w:div>
                        <w:div w:id="966351431">
                          <w:marLeft w:val="-75"/>
                          <w:marRight w:val="-75"/>
                          <w:marTop w:val="0"/>
                          <w:marBottom w:val="0"/>
                          <w:divBdr>
                            <w:top w:val="none" w:sz="0" w:space="0" w:color="auto"/>
                            <w:left w:val="none" w:sz="0" w:space="0" w:color="auto"/>
                            <w:bottom w:val="none" w:sz="0" w:space="0" w:color="auto"/>
                            <w:right w:val="none" w:sz="0" w:space="0" w:color="auto"/>
                          </w:divBdr>
                          <w:divsChild>
                            <w:div w:id="1573201645">
                              <w:marLeft w:val="0"/>
                              <w:marRight w:val="0"/>
                              <w:marTop w:val="0"/>
                              <w:marBottom w:val="0"/>
                              <w:divBdr>
                                <w:top w:val="none" w:sz="0" w:space="0" w:color="auto"/>
                                <w:left w:val="none" w:sz="0" w:space="0" w:color="auto"/>
                                <w:bottom w:val="none" w:sz="0" w:space="0" w:color="auto"/>
                                <w:right w:val="none" w:sz="0" w:space="0" w:color="auto"/>
                              </w:divBdr>
                            </w:div>
                            <w:div w:id="15982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671212">
                  <w:marLeft w:val="0"/>
                  <w:marRight w:val="0"/>
                  <w:marTop w:val="0"/>
                  <w:marBottom w:val="0"/>
                  <w:divBdr>
                    <w:top w:val="single" w:sz="6" w:space="0" w:color="E0E0E0"/>
                    <w:left w:val="single" w:sz="6" w:space="0" w:color="E0E0E0"/>
                    <w:bottom w:val="single" w:sz="6" w:space="0" w:color="E0E0E0"/>
                    <w:right w:val="single" w:sz="6" w:space="0" w:color="E0E0E0"/>
                  </w:divBdr>
                  <w:divsChild>
                    <w:div w:id="1902254343">
                      <w:marLeft w:val="0"/>
                      <w:marRight w:val="0"/>
                      <w:marTop w:val="0"/>
                      <w:marBottom w:val="0"/>
                      <w:divBdr>
                        <w:top w:val="none" w:sz="0" w:space="0" w:color="auto"/>
                        <w:left w:val="none" w:sz="0" w:space="0" w:color="auto"/>
                        <w:bottom w:val="none" w:sz="0" w:space="0" w:color="auto"/>
                        <w:right w:val="none" w:sz="0" w:space="0" w:color="auto"/>
                      </w:divBdr>
                    </w:div>
                    <w:div w:id="771513970">
                      <w:marLeft w:val="0"/>
                      <w:marRight w:val="0"/>
                      <w:marTop w:val="0"/>
                      <w:marBottom w:val="0"/>
                      <w:divBdr>
                        <w:top w:val="none" w:sz="0" w:space="0" w:color="auto"/>
                        <w:left w:val="none" w:sz="0" w:space="0" w:color="auto"/>
                        <w:bottom w:val="none" w:sz="0" w:space="0" w:color="auto"/>
                        <w:right w:val="none" w:sz="0" w:space="0" w:color="auto"/>
                      </w:divBdr>
                    </w:div>
                  </w:divsChild>
                </w:div>
                <w:div w:id="747121531">
                  <w:marLeft w:val="0"/>
                  <w:marRight w:val="0"/>
                  <w:marTop w:val="0"/>
                  <w:marBottom w:val="0"/>
                  <w:divBdr>
                    <w:top w:val="single" w:sz="6" w:space="0" w:color="E0E0E0"/>
                    <w:left w:val="single" w:sz="6" w:space="0" w:color="E0E0E0"/>
                    <w:bottom w:val="single" w:sz="6" w:space="0" w:color="E0E0E0"/>
                    <w:right w:val="single" w:sz="6" w:space="0" w:color="E0E0E0"/>
                  </w:divBdr>
                  <w:divsChild>
                    <w:div w:id="1570732279">
                      <w:marLeft w:val="0"/>
                      <w:marRight w:val="0"/>
                      <w:marTop w:val="0"/>
                      <w:marBottom w:val="0"/>
                      <w:divBdr>
                        <w:top w:val="none" w:sz="0" w:space="0" w:color="auto"/>
                        <w:left w:val="none" w:sz="0" w:space="0" w:color="auto"/>
                        <w:bottom w:val="none" w:sz="0" w:space="0" w:color="auto"/>
                        <w:right w:val="none" w:sz="0" w:space="0" w:color="auto"/>
                      </w:divBdr>
                    </w:div>
                    <w:div w:id="114519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10290">
          <w:marLeft w:val="0"/>
          <w:marRight w:val="0"/>
          <w:marTop w:val="0"/>
          <w:marBottom w:val="0"/>
          <w:divBdr>
            <w:top w:val="none" w:sz="0" w:space="0" w:color="auto"/>
            <w:left w:val="none" w:sz="0" w:space="0" w:color="auto"/>
            <w:bottom w:val="none" w:sz="0" w:space="0" w:color="auto"/>
            <w:right w:val="none" w:sz="0" w:space="0" w:color="auto"/>
          </w:divBdr>
          <w:divsChild>
            <w:div w:id="2037850591">
              <w:marLeft w:val="0"/>
              <w:marRight w:val="0"/>
              <w:marTop w:val="0"/>
              <w:marBottom w:val="0"/>
              <w:divBdr>
                <w:top w:val="none" w:sz="0" w:space="0" w:color="auto"/>
                <w:left w:val="none" w:sz="0" w:space="0" w:color="auto"/>
                <w:bottom w:val="none" w:sz="0" w:space="0" w:color="auto"/>
                <w:right w:val="none" w:sz="0" w:space="0" w:color="auto"/>
              </w:divBdr>
              <w:divsChild>
                <w:div w:id="272519036">
                  <w:marLeft w:val="-225"/>
                  <w:marRight w:val="-225"/>
                  <w:marTop w:val="0"/>
                  <w:marBottom w:val="0"/>
                  <w:divBdr>
                    <w:top w:val="none" w:sz="0" w:space="0" w:color="auto"/>
                    <w:left w:val="none" w:sz="0" w:space="0" w:color="auto"/>
                    <w:bottom w:val="none" w:sz="0" w:space="0" w:color="auto"/>
                    <w:right w:val="none" w:sz="0" w:space="0" w:color="auto"/>
                  </w:divBdr>
                  <w:divsChild>
                    <w:div w:id="1960796313">
                      <w:marLeft w:val="-225"/>
                      <w:marRight w:val="-225"/>
                      <w:marTop w:val="0"/>
                      <w:marBottom w:val="0"/>
                      <w:divBdr>
                        <w:top w:val="none" w:sz="0" w:space="0" w:color="auto"/>
                        <w:left w:val="none" w:sz="0" w:space="0" w:color="auto"/>
                        <w:bottom w:val="none" w:sz="0" w:space="0" w:color="auto"/>
                        <w:right w:val="none" w:sz="0" w:space="0" w:color="auto"/>
                      </w:divBdr>
                      <w:divsChild>
                        <w:div w:id="1758861984">
                          <w:marLeft w:val="0"/>
                          <w:marRight w:val="0"/>
                          <w:marTop w:val="0"/>
                          <w:marBottom w:val="0"/>
                          <w:divBdr>
                            <w:top w:val="none" w:sz="0" w:space="0" w:color="auto"/>
                            <w:left w:val="none" w:sz="0" w:space="0" w:color="auto"/>
                            <w:bottom w:val="none" w:sz="0" w:space="0" w:color="auto"/>
                            <w:right w:val="none" w:sz="0" w:space="0" w:color="auto"/>
                          </w:divBdr>
                        </w:div>
                      </w:divsChild>
                    </w:div>
                    <w:div w:id="2142336798">
                      <w:marLeft w:val="-225"/>
                      <w:marRight w:val="-225"/>
                      <w:marTop w:val="0"/>
                      <w:marBottom w:val="0"/>
                      <w:divBdr>
                        <w:top w:val="none" w:sz="0" w:space="0" w:color="auto"/>
                        <w:left w:val="none" w:sz="0" w:space="0" w:color="auto"/>
                        <w:bottom w:val="none" w:sz="0" w:space="0" w:color="auto"/>
                        <w:right w:val="none" w:sz="0" w:space="0" w:color="auto"/>
                      </w:divBdr>
                      <w:divsChild>
                        <w:div w:id="1786533113">
                          <w:marLeft w:val="0"/>
                          <w:marRight w:val="0"/>
                          <w:marTop w:val="0"/>
                          <w:marBottom w:val="0"/>
                          <w:divBdr>
                            <w:top w:val="none" w:sz="0" w:space="0" w:color="auto"/>
                            <w:left w:val="none" w:sz="0" w:space="0" w:color="auto"/>
                            <w:bottom w:val="none" w:sz="0" w:space="0" w:color="auto"/>
                            <w:right w:val="none" w:sz="0" w:space="0" w:color="auto"/>
                          </w:divBdr>
                        </w:div>
                      </w:divsChild>
                    </w:div>
                    <w:div w:id="1941522296">
                      <w:marLeft w:val="-225"/>
                      <w:marRight w:val="-225"/>
                      <w:marTop w:val="0"/>
                      <w:marBottom w:val="0"/>
                      <w:divBdr>
                        <w:top w:val="none" w:sz="0" w:space="0" w:color="auto"/>
                        <w:left w:val="none" w:sz="0" w:space="0" w:color="auto"/>
                        <w:bottom w:val="none" w:sz="0" w:space="0" w:color="auto"/>
                        <w:right w:val="none" w:sz="0" w:space="0" w:color="auto"/>
                      </w:divBdr>
                      <w:divsChild>
                        <w:div w:id="1927299293">
                          <w:marLeft w:val="0"/>
                          <w:marRight w:val="0"/>
                          <w:marTop w:val="0"/>
                          <w:marBottom w:val="0"/>
                          <w:divBdr>
                            <w:top w:val="none" w:sz="0" w:space="0" w:color="auto"/>
                            <w:left w:val="none" w:sz="0" w:space="0" w:color="auto"/>
                            <w:bottom w:val="none" w:sz="0" w:space="0" w:color="auto"/>
                            <w:right w:val="none" w:sz="0" w:space="0" w:color="auto"/>
                          </w:divBdr>
                        </w:div>
                      </w:divsChild>
                    </w:div>
                    <w:div w:id="36055283">
                      <w:marLeft w:val="-225"/>
                      <w:marRight w:val="-225"/>
                      <w:marTop w:val="0"/>
                      <w:marBottom w:val="0"/>
                      <w:divBdr>
                        <w:top w:val="none" w:sz="0" w:space="0" w:color="auto"/>
                        <w:left w:val="none" w:sz="0" w:space="0" w:color="auto"/>
                        <w:bottom w:val="none" w:sz="0" w:space="0" w:color="auto"/>
                        <w:right w:val="none" w:sz="0" w:space="0" w:color="auto"/>
                      </w:divBdr>
                      <w:divsChild>
                        <w:div w:id="1560289963">
                          <w:marLeft w:val="0"/>
                          <w:marRight w:val="0"/>
                          <w:marTop w:val="0"/>
                          <w:marBottom w:val="0"/>
                          <w:divBdr>
                            <w:top w:val="none" w:sz="0" w:space="0" w:color="auto"/>
                            <w:left w:val="none" w:sz="0" w:space="0" w:color="auto"/>
                            <w:bottom w:val="none" w:sz="0" w:space="0" w:color="auto"/>
                            <w:right w:val="none" w:sz="0" w:space="0" w:color="auto"/>
                          </w:divBdr>
                        </w:div>
                      </w:divsChild>
                    </w:div>
                    <w:div w:id="1161460685">
                      <w:marLeft w:val="0"/>
                      <w:marRight w:val="0"/>
                      <w:marTop w:val="0"/>
                      <w:marBottom w:val="0"/>
                      <w:divBdr>
                        <w:top w:val="none" w:sz="0" w:space="0" w:color="auto"/>
                        <w:left w:val="none" w:sz="0" w:space="0" w:color="auto"/>
                        <w:bottom w:val="none" w:sz="0" w:space="0" w:color="auto"/>
                        <w:right w:val="none" w:sz="0" w:space="0" w:color="auto"/>
                      </w:divBdr>
                    </w:div>
                    <w:div w:id="1903327094">
                      <w:marLeft w:val="0"/>
                      <w:marRight w:val="0"/>
                      <w:marTop w:val="0"/>
                      <w:marBottom w:val="0"/>
                      <w:divBdr>
                        <w:top w:val="none" w:sz="0" w:space="0" w:color="auto"/>
                        <w:left w:val="none" w:sz="0" w:space="0" w:color="auto"/>
                        <w:bottom w:val="none" w:sz="0" w:space="0" w:color="auto"/>
                        <w:right w:val="none" w:sz="0" w:space="0" w:color="auto"/>
                      </w:divBdr>
                    </w:div>
                    <w:div w:id="131016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0950">
          <w:marLeft w:val="0"/>
          <w:marRight w:val="0"/>
          <w:marTop w:val="0"/>
          <w:marBottom w:val="0"/>
          <w:divBdr>
            <w:top w:val="none" w:sz="0" w:space="0" w:color="auto"/>
            <w:left w:val="none" w:sz="0" w:space="0" w:color="auto"/>
            <w:bottom w:val="none" w:sz="0" w:space="0" w:color="auto"/>
            <w:right w:val="none" w:sz="0" w:space="0" w:color="auto"/>
          </w:divBdr>
          <w:divsChild>
            <w:div w:id="488060211">
              <w:marLeft w:val="0"/>
              <w:marRight w:val="0"/>
              <w:marTop w:val="0"/>
              <w:marBottom w:val="0"/>
              <w:divBdr>
                <w:top w:val="none" w:sz="0" w:space="0" w:color="auto"/>
                <w:left w:val="none" w:sz="0" w:space="0" w:color="auto"/>
                <w:bottom w:val="none" w:sz="0" w:space="0" w:color="auto"/>
                <w:right w:val="none" w:sz="0" w:space="0" w:color="auto"/>
              </w:divBdr>
              <w:divsChild>
                <w:div w:id="926615490">
                  <w:marLeft w:val="-225"/>
                  <w:marRight w:val="-225"/>
                  <w:marTop w:val="0"/>
                  <w:marBottom w:val="0"/>
                  <w:divBdr>
                    <w:top w:val="none" w:sz="0" w:space="0" w:color="auto"/>
                    <w:left w:val="none" w:sz="0" w:space="0" w:color="auto"/>
                    <w:bottom w:val="none" w:sz="0" w:space="0" w:color="auto"/>
                    <w:right w:val="none" w:sz="0" w:space="0" w:color="auto"/>
                  </w:divBdr>
                  <w:divsChild>
                    <w:div w:id="360478420">
                      <w:marLeft w:val="0"/>
                      <w:marRight w:val="0"/>
                      <w:marTop w:val="0"/>
                      <w:marBottom w:val="0"/>
                      <w:divBdr>
                        <w:top w:val="none" w:sz="0" w:space="0" w:color="auto"/>
                        <w:left w:val="none" w:sz="0" w:space="0" w:color="auto"/>
                        <w:bottom w:val="none" w:sz="0" w:space="0" w:color="auto"/>
                        <w:right w:val="none" w:sz="0" w:space="0" w:color="auto"/>
                      </w:divBdr>
                    </w:div>
                    <w:div w:id="1118837752">
                      <w:marLeft w:val="0"/>
                      <w:marRight w:val="0"/>
                      <w:marTop w:val="0"/>
                      <w:marBottom w:val="0"/>
                      <w:divBdr>
                        <w:top w:val="none" w:sz="0" w:space="0" w:color="auto"/>
                        <w:left w:val="none" w:sz="0" w:space="0" w:color="auto"/>
                        <w:bottom w:val="none" w:sz="0" w:space="0" w:color="auto"/>
                        <w:right w:val="none" w:sz="0" w:space="0" w:color="auto"/>
                      </w:divBdr>
                    </w:div>
                    <w:div w:id="10127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910853">
      <w:bodyDiv w:val="1"/>
      <w:marLeft w:val="0"/>
      <w:marRight w:val="0"/>
      <w:marTop w:val="0"/>
      <w:marBottom w:val="0"/>
      <w:divBdr>
        <w:top w:val="none" w:sz="0" w:space="0" w:color="auto"/>
        <w:left w:val="none" w:sz="0" w:space="0" w:color="auto"/>
        <w:bottom w:val="none" w:sz="0" w:space="0" w:color="auto"/>
        <w:right w:val="none" w:sz="0" w:space="0" w:color="auto"/>
      </w:divBdr>
    </w:div>
    <w:div w:id="1236623078">
      <w:bodyDiv w:val="1"/>
      <w:marLeft w:val="0"/>
      <w:marRight w:val="0"/>
      <w:marTop w:val="0"/>
      <w:marBottom w:val="0"/>
      <w:divBdr>
        <w:top w:val="none" w:sz="0" w:space="0" w:color="auto"/>
        <w:left w:val="none" w:sz="0" w:space="0" w:color="auto"/>
        <w:bottom w:val="none" w:sz="0" w:space="0" w:color="auto"/>
        <w:right w:val="none" w:sz="0" w:space="0" w:color="auto"/>
      </w:divBdr>
    </w:div>
    <w:div w:id="1249924336">
      <w:bodyDiv w:val="1"/>
      <w:marLeft w:val="0"/>
      <w:marRight w:val="0"/>
      <w:marTop w:val="0"/>
      <w:marBottom w:val="0"/>
      <w:divBdr>
        <w:top w:val="none" w:sz="0" w:space="0" w:color="auto"/>
        <w:left w:val="none" w:sz="0" w:space="0" w:color="auto"/>
        <w:bottom w:val="none" w:sz="0" w:space="0" w:color="auto"/>
        <w:right w:val="none" w:sz="0" w:space="0" w:color="auto"/>
      </w:divBdr>
      <w:divsChild>
        <w:div w:id="1356076237">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273826936">
      <w:bodyDiv w:val="1"/>
      <w:marLeft w:val="0"/>
      <w:marRight w:val="0"/>
      <w:marTop w:val="0"/>
      <w:marBottom w:val="0"/>
      <w:divBdr>
        <w:top w:val="none" w:sz="0" w:space="0" w:color="auto"/>
        <w:left w:val="none" w:sz="0" w:space="0" w:color="auto"/>
        <w:bottom w:val="none" w:sz="0" w:space="0" w:color="auto"/>
        <w:right w:val="none" w:sz="0" w:space="0" w:color="auto"/>
      </w:divBdr>
    </w:div>
    <w:div w:id="1281105529">
      <w:bodyDiv w:val="1"/>
      <w:marLeft w:val="0"/>
      <w:marRight w:val="0"/>
      <w:marTop w:val="0"/>
      <w:marBottom w:val="0"/>
      <w:divBdr>
        <w:top w:val="none" w:sz="0" w:space="0" w:color="auto"/>
        <w:left w:val="none" w:sz="0" w:space="0" w:color="auto"/>
        <w:bottom w:val="none" w:sz="0" w:space="0" w:color="auto"/>
        <w:right w:val="none" w:sz="0" w:space="0" w:color="auto"/>
      </w:divBdr>
    </w:div>
    <w:div w:id="1314405882">
      <w:bodyDiv w:val="1"/>
      <w:marLeft w:val="0"/>
      <w:marRight w:val="0"/>
      <w:marTop w:val="0"/>
      <w:marBottom w:val="0"/>
      <w:divBdr>
        <w:top w:val="none" w:sz="0" w:space="0" w:color="auto"/>
        <w:left w:val="none" w:sz="0" w:space="0" w:color="auto"/>
        <w:bottom w:val="none" w:sz="0" w:space="0" w:color="auto"/>
        <w:right w:val="none" w:sz="0" w:space="0" w:color="auto"/>
      </w:divBdr>
    </w:div>
    <w:div w:id="1324697116">
      <w:bodyDiv w:val="1"/>
      <w:marLeft w:val="0"/>
      <w:marRight w:val="0"/>
      <w:marTop w:val="0"/>
      <w:marBottom w:val="0"/>
      <w:divBdr>
        <w:top w:val="none" w:sz="0" w:space="0" w:color="auto"/>
        <w:left w:val="none" w:sz="0" w:space="0" w:color="auto"/>
        <w:bottom w:val="none" w:sz="0" w:space="0" w:color="auto"/>
        <w:right w:val="none" w:sz="0" w:space="0" w:color="auto"/>
      </w:divBdr>
      <w:divsChild>
        <w:div w:id="1227450094">
          <w:marLeft w:val="0"/>
          <w:marRight w:val="0"/>
          <w:marTop w:val="0"/>
          <w:marBottom w:val="0"/>
          <w:divBdr>
            <w:top w:val="none" w:sz="0" w:space="0" w:color="auto"/>
            <w:left w:val="none" w:sz="0" w:space="0" w:color="auto"/>
            <w:bottom w:val="none" w:sz="0" w:space="0" w:color="auto"/>
            <w:right w:val="none" w:sz="0" w:space="0" w:color="auto"/>
          </w:divBdr>
          <w:divsChild>
            <w:div w:id="87203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09860">
      <w:bodyDiv w:val="1"/>
      <w:marLeft w:val="0"/>
      <w:marRight w:val="0"/>
      <w:marTop w:val="0"/>
      <w:marBottom w:val="0"/>
      <w:divBdr>
        <w:top w:val="none" w:sz="0" w:space="0" w:color="auto"/>
        <w:left w:val="none" w:sz="0" w:space="0" w:color="auto"/>
        <w:bottom w:val="none" w:sz="0" w:space="0" w:color="auto"/>
        <w:right w:val="none" w:sz="0" w:space="0" w:color="auto"/>
      </w:divBdr>
    </w:div>
    <w:div w:id="1348172002">
      <w:bodyDiv w:val="1"/>
      <w:marLeft w:val="0"/>
      <w:marRight w:val="0"/>
      <w:marTop w:val="0"/>
      <w:marBottom w:val="0"/>
      <w:divBdr>
        <w:top w:val="none" w:sz="0" w:space="0" w:color="auto"/>
        <w:left w:val="none" w:sz="0" w:space="0" w:color="auto"/>
        <w:bottom w:val="none" w:sz="0" w:space="0" w:color="auto"/>
        <w:right w:val="none" w:sz="0" w:space="0" w:color="auto"/>
      </w:divBdr>
    </w:div>
    <w:div w:id="1349871212">
      <w:bodyDiv w:val="1"/>
      <w:marLeft w:val="0"/>
      <w:marRight w:val="0"/>
      <w:marTop w:val="0"/>
      <w:marBottom w:val="0"/>
      <w:divBdr>
        <w:top w:val="none" w:sz="0" w:space="0" w:color="auto"/>
        <w:left w:val="none" w:sz="0" w:space="0" w:color="auto"/>
        <w:bottom w:val="none" w:sz="0" w:space="0" w:color="auto"/>
        <w:right w:val="none" w:sz="0" w:space="0" w:color="auto"/>
      </w:divBdr>
      <w:divsChild>
        <w:div w:id="1335840272">
          <w:marLeft w:val="0"/>
          <w:marRight w:val="0"/>
          <w:marTop w:val="0"/>
          <w:marBottom w:val="0"/>
          <w:divBdr>
            <w:top w:val="none" w:sz="0" w:space="0" w:color="auto"/>
            <w:left w:val="none" w:sz="0" w:space="0" w:color="auto"/>
            <w:bottom w:val="none" w:sz="0" w:space="0" w:color="auto"/>
            <w:right w:val="none" w:sz="0" w:space="0" w:color="auto"/>
          </w:divBdr>
          <w:divsChild>
            <w:div w:id="252981443">
              <w:marLeft w:val="0"/>
              <w:marRight w:val="0"/>
              <w:marTop w:val="0"/>
              <w:marBottom w:val="0"/>
              <w:divBdr>
                <w:top w:val="none" w:sz="0" w:space="0" w:color="auto"/>
                <w:left w:val="none" w:sz="0" w:space="0" w:color="auto"/>
                <w:bottom w:val="none" w:sz="0" w:space="0" w:color="auto"/>
                <w:right w:val="none" w:sz="0" w:space="0" w:color="auto"/>
              </w:divBdr>
              <w:divsChild>
                <w:div w:id="7855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088202">
      <w:bodyDiv w:val="1"/>
      <w:marLeft w:val="0"/>
      <w:marRight w:val="0"/>
      <w:marTop w:val="0"/>
      <w:marBottom w:val="0"/>
      <w:divBdr>
        <w:top w:val="none" w:sz="0" w:space="0" w:color="auto"/>
        <w:left w:val="none" w:sz="0" w:space="0" w:color="auto"/>
        <w:bottom w:val="none" w:sz="0" w:space="0" w:color="auto"/>
        <w:right w:val="none" w:sz="0" w:space="0" w:color="auto"/>
      </w:divBdr>
      <w:divsChild>
        <w:div w:id="622076073">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389570921">
      <w:bodyDiv w:val="1"/>
      <w:marLeft w:val="0"/>
      <w:marRight w:val="0"/>
      <w:marTop w:val="0"/>
      <w:marBottom w:val="0"/>
      <w:divBdr>
        <w:top w:val="none" w:sz="0" w:space="0" w:color="auto"/>
        <w:left w:val="none" w:sz="0" w:space="0" w:color="auto"/>
        <w:bottom w:val="none" w:sz="0" w:space="0" w:color="auto"/>
        <w:right w:val="none" w:sz="0" w:space="0" w:color="auto"/>
      </w:divBdr>
      <w:divsChild>
        <w:div w:id="1075511480">
          <w:marLeft w:val="0"/>
          <w:marRight w:val="0"/>
          <w:marTop w:val="0"/>
          <w:marBottom w:val="0"/>
          <w:divBdr>
            <w:top w:val="none" w:sz="0" w:space="0" w:color="auto"/>
            <w:left w:val="none" w:sz="0" w:space="0" w:color="auto"/>
            <w:bottom w:val="none" w:sz="0" w:space="0" w:color="auto"/>
            <w:right w:val="none" w:sz="0" w:space="0" w:color="auto"/>
          </w:divBdr>
        </w:div>
      </w:divsChild>
    </w:div>
    <w:div w:id="1422490180">
      <w:bodyDiv w:val="1"/>
      <w:marLeft w:val="0"/>
      <w:marRight w:val="0"/>
      <w:marTop w:val="0"/>
      <w:marBottom w:val="0"/>
      <w:divBdr>
        <w:top w:val="none" w:sz="0" w:space="0" w:color="auto"/>
        <w:left w:val="none" w:sz="0" w:space="0" w:color="auto"/>
        <w:bottom w:val="none" w:sz="0" w:space="0" w:color="auto"/>
        <w:right w:val="none" w:sz="0" w:space="0" w:color="auto"/>
      </w:divBdr>
    </w:div>
    <w:div w:id="1427769040">
      <w:bodyDiv w:val="1"/>
      <w:marLeft w:val="0"/>
      <w:marRight w:val="0"/>
      <w:marTop w:val="0"/>
      <w:marBottom w:val="0"/>
      <w:divBdr>
        <w:top w:val="none" w:sz="0" w:space="0" w:color="auto"/>
        <w:left w:val="none" w:sz="0" w:space="0" w:color="auto"/>
        <w:bottom w:val="none" w:sz="0" w:space="0" w:color="auto"/>
        <w:right w:val="none" w:sz="0" w:space="0" w:color="auto"/>
      </w:divBdr>
      <w:divsChild>
        <w:div w:id="344092544">
          <w:marLeft w:val="0"/>
          <w:marRight w:val="0"/>
          <w:marTop w:val="0"/>
          <w:marBottom w:val="0"/>
          <w:divBdr>
            <w:top w:val="none" w:sz="0" w:space="0" w:color="auto"/>
            <w:left w:val="none" w:sz="0" w:space="0" w:color="auto"/>
            <w:bottom w:val="none" w:sz="0" w:space="0" w:color="auto"/>
            <w:right w:val="none" w:sz="0" w:space="0" w:color="auto"/>
          </w:divBdr>
          <w:divsChild>
            <w:div w:id="18366526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38678155">
      <w:bodyDiv w:val="1"/>
      <w:marLeft w:val="0"/>
      <w:marRight w:val="0"/>
      <w:marTop w:val="0"/>
      <w:marBottom w:val="0"/>
      <w:divBdr>
        <w:top w:val="none" w:sz="0" w:space="0" w:color="auto"/>
        <w:left w:val="none" w:sz="0" w:space="0" w:color="auto"/>
        <w:bottom w:val="none" w:sz="0" w:space="0" w:color="auto"/>
        <w:right w:val="none" w:sz="0" w:space="0" w:color="auto"/>
      </w:divBdr>
    </w:div>
    <w:div w:id="1451049627">
      <w:bodyDiv w:val="1"/>
      <w:marLeft w:val="0"/>
      <w:marRight w:val="0"/>
      <w:marTop w:val="0"/>
      <w:marBottom w:val="0"/>
      <w:divBdr>
        <w:top w:val="none" w:sz="0" w:space="0" w:color="auto"/>
        <w:left w:val="none" w:sz="0" w:space="0" w:color="auto"/>
        <w:bottom w:val="none" w:sz="0" w:space="0" w:color="auto"/>
        <w:right w:val="none" w:sz="0" w:space="0" w:color="auto"/>
      </w:divBdr>
    </w:div>
    <w:div w:id="1464040650">
      <w:bodyDiv w:val="1"/>
      <w:marLeft w:val="0"/>
      <w:marRight w:val="0"/>
      <w:marTop w:val="0"/>
      <w:marBottom w:val="0"/>
      <w:divBdr>
        <w:top w:val="none" w:sz="0" w:space="0" w:color="auto"/>
        <w:left w:val="none" w:sz="0" w:space="0" w:color="auto"/>
        <w:bottom w:val="none" w:sz="0" w:space="0" w:color="auto"/>
        <w:right w:val="none" w:sz="0" w:space="0" w:color="auto"/>
      </w:divBdr>
      <w:divsChild>
        <w:div w:id="842009350">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478186004">
      <w:bodyDiv w:val="1"/>
      <w:marLeft w:val="0"/>
      <w:marRight w:val="0"/>
      <w:marTop w:val="0"/>
      <w:marBottom w:val="0"/>
      <w:divBdr>
        <w:top w:val="none" w:sz="0" w:space="0" w:color="auto"/>
        <w:left w:val="none" w:sz="0" w:space="0" w:color="auto"/>
        <w:bottom w:val="none" w:sz="0" w:space="0" w:color="auto"/>
        <w:right w:val="none" w:sz="0" w:space="0" w:color="auto"/>
      </w:divBdr>
    </w:div>
    <w:div w:id="1497846492">
      <w:bodyDiv w:val="1"/>
      <w:marLeft w:val="0"/>
      <w:marRight w:val="0"/>
      <w:marTop w:val="0"/>
      <w:marBottom w:val="0"/>
      <w:divBdr>
        <w:top w:val="none" w:sz="0" w:space="0" w:color="auto"/>
        <w:left w:val="none" w:sz="0" w:space="0" w:color="auto"/>
        <w:bottom w:val="none" w:sz="0" w:space="0" w:color="auto"/>
        <w:right w:val="none" w:sz="0" w:space="0" w:color="auto"/>
      </w:divBdr>
      <w:divsChild>
        <w:div w:id="1301811317">
          <w:marLeft w:val="0"/>
          <w:marRight w:val="0"/>
          <w:marTop w:val="0"/>
          <w:marBottom w:val="0"/>
          <w:divBdr>
            <w:top w:val="none" w:sz="0" w:space="0" w:color="auto"/>
            <w:left w:val="none" w:sz="0" w:space="0" w:color="auto"/>
            <w:bottom w:val="none" w:sz="0" w:space="0" w:color="auto"/>
            <w:right w:val="none" w:sz="0" w:space="0" w:color="auto"/>
          </w:divBdr>
          <w:divsChild>
            <w:div w:id="14966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239901">
      <w:bodyDiv w:val="1"/>
      <w:marLeft w:val="0"/>
      <w:marRight w:val="0"/>
      <w:marTop w:val="0"/>
      <w:marBottom w:val="0"/>
      <w:divBdr>
        <w:top w:val="none" w:sz="0" w:space="0" w:color="auto"/>
        <w:left w:val="none" w:sz="0" w:space="0" w:color="auto"/>
        <w:bottom w:val="none" w:sz="0" w:space="0" w:color="auto"/>
        <w:right w:val="none" w:sz="0" w:space="0" w:color="auto"/>
      </w:divBdr>
    </w:div>
    <w:div w:id="1533766154">
      <w:bodyDiv w:val="1"/>
      <w:marLeft w:val="0"/>
      <w:marRight w:val="0"/>
      <w:marTop w:val="0"/>
      <w:marBottom w:val="0"/>
      <w:divBdr>
        <w:top w:val="none" w:sz="0" w:space="0" w:color="auto"/>
        <w:left w:val="none" w:sz="0" w:space="0" w:color="auto"/>
        <w:bottom w:val="none" w:sz="0" w:space="0" w:color="auto"/>
        <w:right w:val="none" w:sz="0" w:space="0" w:color="auto"/>
      </w:divBdr>
      <w:divsChild>
        <w:div w:id="1357002961">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555046213">
      <w:bodyDiv w:val="1"/>
      <w:marLeft w:val="0"/>
      <w:marRight w:val="0"/>
      <w:marTop w:val="0"/>
      <w:marBottom w:val="0"/>
      <w:divBdr>
        <w:top w:val="none" w:sz="0" w:space="0" w:color="auto"/>
        <w:left w:val="none" w:sz="0" w:space="0" w:color="auto"/>
        <w:bottom w:val="none" w:sz="0" w:space="0" w:color="auto"/>
        <w:right w:val="none" w:sz="0" w:space="0" w:color="auto"/>
      </w:divBdr>
      <w:divsChild>
        <w:div w:id="518004897">
          <w:marLeft w:val="0"/>
          <w:marRight w:val="0"/>
          <w:marTop w:val="0"/>
          <w:marBottom w:val="0"/>
          <w:divBdr>
            <w:top w:val="none" w:sz="0" w:space="0" w:color="auto"/>
            <w:left w:val="none" w:sz="0" w:space="0" w:color="auto"/>
            <w:bottom w:val="none" w:sz="0" w:space="0" w:color="auto"/>
            <w:right w:val="none" w:sz="0" w:space="0" w:color="auto"/>
          </w:divBdr>
          <w:divsChild>
            <w:div w:id="81992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095992">
      <w:bodyDiv w:val="1"/>
      <w:marLeft w:val="0"/>
      <w:marRight w:val="0"/>
      <w:marTop w:val="0"/>
      <w:marBottom w:val="0"/>
      <w:divBdr>
        <w:top w:val="none" w:sz="0" w:space="0" w:color="auto"/>
        <w:left w:val="none" w:sz="0" w:space="0" w:color="auto"/>
        <w:bottom w:val="none" w:sz="0" w:space="0" w:color="auto"/>
        <w:right w:val="none" w:sz="0" w:space="0" w:color="auto"/>
      </w:divBdr>
    </w:div>
    <w:div w:id="1595237492">
      <w:bodyDiv w:val="1"/>
      <w:marLeft w:val="0"/>
      <w:marRight w:val="0"/>
      <w:marTop w:val="0"/>
      <w:marBottom w:val="0"/>
      <w:divBdr>
        <w:top w:val="none" w:sz="0" w:space="0" w:color="auto"/>
        <w:left w:val="none" w:sz="0" w:space="0" w:color="auto"/>
        <w:bottom w:val="none" w:sz="0" w:space="0" w:color="auto"/>
        <w:right w:val="none" w:sz="0" w:space="0" w:color="auto"/>
      </w:divBdr>
    </w:div>
    <w:div w:id="1597135710">
      <w:bodyDiv w:val="1"/>
      <w:marLeft w:val="0"/>
      <w:marRight w:val="0"/>
      <w:marTop w:val="0"/>
      <w:marBottom w:val="0"/>
      <w:divBdr>
        <w:top w:val="none" w:sz="0" w:space="0" w:color="auto"/>
        <w:left w:val="none" w:sz="0" w:space="0" w:color="auto"/>
        <w:bottom w:val="none" w:sz="0" w:space="0" w:color="auto"/>
        <w:right w:val="none" w:sz="0" w:space="0" w:color="auto"/>
      </w:divBdr>
      <w:divsChild>
        <w:div w:id="1679961200">
          <w:marLeft w:val="0"/>
          <w:marRight w:val="0"/>
          <w:marTop w:val="0"/>
          <w:marBottom w:val="0"/>
          <w:divBdr>
            <w:top w:val="none" w:sz="0" w:space="0" w:color="auto"/>
            <w:left w:val="none" w:sz="0" w:space="0" w:color="auto"/>
            <w:bottom w:val="none" w:sz="0" w:space="0" w:color="auto"/>
            <w:right w:val="none" w:sz="0" w:space="0" w:color="auto"/>
          </w:divBdr>
          <w:divsChild>
            <w:div w:id="98894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90896">
      <w:bodyDiv w:val="1"/>
      <w:marLeft w:val="0"/>
      <w:marRight w:val="0"/>
      <w:marTop w:val="0"/>
      <w:marBottom w:val="0"/>
      <w:divBdr>
        <w:top w:val="none" w:sz="0" w:space="0" w:color="auto"/>
        <w:left w:val="none" w:sz="0" w:space="0" w:color="auto"/>
        <w:bottom w:val="none" w:sz="0" w:space="0" w:color="auto"/>
        <w:right w:val="none" w:sz="0" w:space="0" w:color="auto"/>
      </w:divBdr>
    </w:div>
    <w:div w:id="1619527450">
      <w:bodyDiv w:val="1"/>
      <w:marLeft w:val="0"/>
      <w:marRight w:val="0"/>
      <w:marTop w:val="0"/>
      <w:marBottom w:val="0"/>
      <w:divBdr>
        <w:top w:val="none" w:sz="0" w:space="0" w:color="auto"/>
        <w:left w:val="none" w:sz="0" w:space="0" w:color="auto"/>
        <w:bottom w:val="none" w:sz="0" w:space="0" w:color="auto"/>
        <w:right w:val="none" w:sz="0" w:space="0" w:color="auto"/>
      </w:divBdr>
    </w:div>
    <w:div w:id="1633288952">
      <w:bodyDiv w:val="1"/>
      <w:marLeft w:val="0"/>
      <w:marRight w:val="0"/>
      <w:marTop w:val="0"/>
      <w:marBottom w:val="0"/>
      <w:divBdr>
        <w:top w:val="none" w:sz="0" w:space="0" w:color="auto"/>
        <w:left w:val="none" w:sz="0" w:space="0" w:color="auto"/>
        <w:bottom w:val="none" w:sz="0" w:space="0" w:color="auto"/>
        <w:right w:val="none" w:sz="0" w:space="0" w:color="auto"/>
      </w:divBdr>
    </w:div>
    <w:div w:id="1633486757">
      <w:bodyDiv w:val="1"/>
      <w:marLeft w:val="0"/>
      <w:marRight w:val="0"/>
      <w:marTop w:val="0"/>
      <w:marBottom w:val="0"/>
      <w:divBdr>
        <w:top w:val="none" w:sz="0" w:space="0" w:color="auto"/>
        <w:left w:val="none" w:sz="0" w:space="0" w:color="auto"/>
        <w:bottom w:val="none" w:sz="0" w:space="0" w:color="auto"/>
        <w:right w:val="none" w:sz="0" w:space="0" w:color="auto"/>
      </w:divBdr>
    </w:div>
    <w:div w:id="1673795350">
      <w:bodyDiv w:val="1"/>
      <w:marLeft w:val="0"/>
      <w:marRight w:val="0"/>
      <w:marTop w:val="0"/>
      <w:marBottom w:val="0"/>
      <w:divBdr>
        <w:top w:val="none" w:sz="0" w:space="0" w:color="auto"/>
        <w:left w:val="none" w:sz="0" w:space="0" w:color="auto"/>
        <w:bottom w:val="none" w:sz="0" w:space="0" w:color="auto"/>
        <w:right w:val="none" w:sz="0" w:space="0" w:color="auto"/>
      </w:divBdr>
    </w:div>
    <w:div w:id="1686861618">
      <w:bodyDiv w:val="1"/>
      <w:marLeft w:val="0"/>
      <w:marRight w:val="0"/>
      <w:marTop w:val="0"/>
      <w:marBottom w:val="0"/>
      <w:divBdr>
        <w:top w:val="none" w:sz="0" w:space="0" w:color="auto"/>
        <w:left w:val="none" w:sz="0" w:space="0" w:color="auto"/>
        <w:bottom w:val="none" w:sz="0" w:space="0" w:color="auto"/>
        <w:right w:val="none" w:sz="0" w:space="0" w:color="auto"/>
      </w:divBdr>
    </w:div>
    <w:div w:id="1697999046">
      <w:bodyDiv w:val="1"/>
      <w:marLeft w:val="0"/>
      <w:marRight w:val="0"/>
      <w:marTop w:val="0"/>
      <w:marBottom w:val="0"/>
      <w:divBdr>
        <w:top w:val="none" w:sz="0" w:space="0" w:color="auto"/>
        <w:left w:val="none" w:sz="0" w:space="0" w:color="auto"/>
        <w:bottom w:val="none" w:sz="0" w:space="0" w:color="auto"/>
        <w:right w:val="none" w:sz="0" w:space="0" w:color="auto"/>
      </w:divBdr>
    </w:div>
    <w:div w:id="1717199745">
      <w:bodyDiv w:val="1"/>
      <w:marLeft w:val="0"/>
      <w:marRight w:val="0"/>
      <w:marTop w:val="0"/>
      <w:marBottom w:val="0"/>
      <w:divBdr>
        <w:top w:val="none" w:sz="0" w:space="0" w:color="auto"/>
        <w:left w:val="none" w:sz="0" w:space="0" w:color="auto"/>
        <w:bottom w:val="none" w:sz="0" w:space="0" w:color="auto"/>
        <w:right w:val="none" w:sz="0" w:space="0" w:color="auto"/>
      </w:divBdr>
      <w:divsChild>
        <w:div w:id="719472907">
          <w:marLeft w:val="0"/>
          <w:marRight w:val="0"/>
          <w:marTop w:val="0"/>
          <w:marBottom w:val="0"/>
          <w:divBdr>
            <w:top w:val="none" w:sz="0" w:space="0" w:color="auto"/>
            <w:left w:val="none" w:sz="0" w:space="0" w:color="auto"/>
            <w:bottom w:val="none" w:sz="0" w:space="0" w:color="auto"/>
            <w:right w:val="none" w:sz="0" w:space="0" w:color="auto"/>
          </w:divBdr>
          <w:divsChild>
            <w:div w:id="203045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45928">
      <w:bodyDiv w:val="1"/>
      <w:marLeft w:val="0"/>
      <w:marRight w:val="0"/>
      <w:marTop w:val="0"/>
      <w:marBottom w:val="0"/>
      <w:divBdr>
        <w:top w:val="none" w:sz="0" w:space="0" w:color="auto"/>
        <w:left w:val="none" w:sz="0" w:space="0" w:color="auto"/>
        <w:bottom w:val="none" w:sz="0" w:space="0" w:color="auto"/>
        <w:right w:val="none" w:sz="0" w:space="0" w:color="auto"/>
      </w:divBdr>
      <w:divsChild>
        <w:div w:id="314921265">
          <w:marLeft w:val="0"/>
          <w:marRight w:val="0"/>
          <w:marTop w:val="0"/>
          <w:marBottom w:val="150"/>
          <w:divBdr>
            <w:top w:val="none" w:sz="0" w:space="0" w:color="auto"/>
            <w:left w:val="none" w:sz="0" w:space="0" w:color="auto"/>
            <w:bottom w:val="none" w:sz="0" w:space="0" w:color="auto"/>
            <w:right w:val="none" w:sz="0" w:space="0" w:color="auto"/>
          </w:divBdr>
        </w:div>
      </w:divsChild>
    </w:div>
    <w:div w:id="1793279962">
      <w:bodyDiv w:val="1"/>
      <w:marLeft w:val="0"/>
      <w:marRight w:val="0"/>
      <w:marTop w:val="0"/>
      <w:marBottom w:val="0"/>
      <w:divBdr>
        <w:top w:val="none" w:sz="0" w:space="0" w:color="auto"/>
        <w:left w:val="none" w:sz="0" w:space="0" w:color="auto"/>
        <w:bottom w:val="none" w:sz="0" w:space="0" w:color="auto"/>
        <w:right w:val="none" w:sz="0" w:space="0" w:color="auto"/>
      </w:divBdr>
    </w:div>
    <w:div w:id="1798258686">
      <w:bodyDiv w:val="1"/>
      <w:marLeft w:val="0"/>
      <w:marRight w:val="0"/>
      <w:marTop w:val="0"/>
      <w:marBottom w:val="0"/>
      <w:divBdr>
        <w:top w:val="none" w:sz="0" w:space="0" w:color="auto"/>
        <w:left w:val="none" w:sz="0" w:space="0" w:color="auto"/>
        <w:bottom w:val="none" w:sz="0" w:space="0" w:color="auto"/>
        <w:right w:val="none" w:sz="0" w:space="0" w:color="auto"/>
      </w:divBdr>
    </w:div>
    <w:div w:id="1842353154">
      <w:bodyDiv w:val="1"/>
      <w:marLeft w:val="0"/>
      <w:marRight w:val="0"/>
      <w:marTop w:val="0"/>
      <w:marBottom w:val="0"/>
      <w:divBdr>
        <w:top w:val="none" w:sz="0" w:space="0" w:color="auto"/>
        <w:left w:val="none" w:sz="0" w:space="0" w:color="auto"/>
        <w:bottom w:val="none" w:sz="0" w:space="0" w:color="auto"/>
        <w:right w:val="none" w:sz="0" w:space="0" w:color="auto"/>
      </w:divBdr>
    </w:div>
    <w:div w:id="1845589603">
      <w:bodyDiv w:val="1"/>
      <w:marLeft w:val="0"/>
      <w:marRight w:val="0"/>
      <w:marTop w:val="0"/>
      <w:marBottom w:val="0"/>
      <w:divBdr>
        <w:top w:val="none" w:sz="0" w:space="0" w:color="auto"/>
        <w:left w:val="none" w:sz="0" w:space="0" w:color="auto"/>
        <w:bottom w:val="none" w:sz="0" w:space="0" w:color="auto"/>
        <w:right w:val="none" w:sz="0" w:space="0" w:color="auto"/>
      </w:divBdr>
    </w:div>
    <w:div w:id="1847548955">
      <w:bodyDiv w:val="1"/>
      <w:marLeft w:val="0"/>
      <w:marRight w:val="0"/>
      <w:marTop w:val="0"/>
      <w:marBottom w:val="0"/>
      <w:divBdr>
        <w:top w:val="none" w:sz="0" w:space="0" w:color="auto"/>
        <w:left w:val="none" w:sz="0" w:space="0" w:color="auto"/>
        <w:bottom w:val="none" w:sz="0" w:space="0" w:color="auto"/>
        <w:right w:val="none" w:sz="0" w:space="0" w:color="auto"/>
      </w:divBdr>
      <w:divsChild>
        <w:div w:id="1327628978">
          <w:marLeft w:val="0"/>
          <w:marRight w:val="0"/>
          <w:marTop w:val="0"/>
          <w:marBottom w:val="0"/>
          <w:divBdr>
            <w:top w:val="none" w:sz="0" w:space="0" w:color="auto"/>
            <w:left w:val="none" w:sz="0" w:space="0" w:color="auto"/>
            <w:bottom w:val="none" w:sz="0" w:space="0" w:color="auto"/>
            <w:right w:val="none" w:sz="0" w:space="0" w:color="auto"/>
          </w:divBdr>
          <w:divsChild>
            <w:div w:id="1742868937">
              <w:marLeft w:val="0"/>
              <w:marRight w:val="0"/>
              <w:marTop w:val="0"/>
              <w:marBottom w:val="0"/>
              <w:divBdr>
                <w:top w:val="none" w:sz="0" w:space="0" w:color="auto"/>
                <w:left w:val="none" w:sz="0" w:space="0" w:color="auto"/>
                <w:bottom w:val="none" w:sz="0" w:space="0" w:color="auto"/>
                <w:right w:val="none" w:sz="0" w:space="0" w:color="auto"/>
              </w:divBdr>
              <w:divsChild>
                <w:div w:id="1864394942">
                  <w:marLeft w:val="0"/>
                  <w:marRight w:val="0"/>
                  <w:marTop w:val="0"/>
                  <w:marBottom w:val="0"/>
                  <w:divBdr>
                    <w:top w:val="none" w:sz="0" w:space="0" w:color="auto"/>
                    <w:left w:val="none" w:sz="0" w:space="0" w:color="auto"/>
                    <w:bottom w:val="none" w:sz="0" w:space="0" w:color="auto"/>
                    <w:right w:val="none" w:sz="0" w:space="0" w:color="auto"/>
                  </w:divBdr>
                  <w:divsChild>
                    <w:div w:id="1941714717">
                      <w:marLeft w:val="0"/>
                      <w:marRight w:val="0"/>
                      <w:marTop w:val="0"/>
                      <w:marBottom w:val="0"/>
                      <w:divBdr>
                        <w:top w:val="none" w:sz="0" w:space="0" w:color="auto"/>
                        <w:left w:val="none" w:sz="0" w:space="0" w:color="auto"/>
                        <w:bottom w:val="none" w:sz="0" w:space="0" w:color="auto"/>
                        <w:right w:val="none" w:sz="0" w:space="0" w:color="auto"/>
                      </w:divBdr>
                      <w:divsChild>
                        <w:div w:id="2026784352">
                          <w:marLeft w:val="0"/>
                          <w:marRight w:val="0"/>
                          <w:marTop w:val="0"/>
                          <w:marBottom w:val="0"/>
                          <w:divBdr>
                            <w:top w:val="none" w:sz="0" w:space="0" w:color="auto"/>
                            <w:left w:val="none" w:sz="0" w:space="0" w:color="auto"/>
                            <w:bottom w:val="none" w:sz="0" w:space="0" w:color="auto"/>
                            <w:right w:val="none" w:sz="0" w:space="0" w:color="auto"/>
                          </w:divBdr>
                          <w:divsChild>
                            <w:div w:id="41408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107595">
      <w:bodyDiv w:val="1"/>
      <w:marLeft w:val="0"/>
      <w:marRight w:val="0"/>
      <w:marTop w:val="0"/>
      <w:marBottom w:val="0"/>
      <w:divBdr>
        <w:top w:val="none" w:sz="0" w:space="0" w:color="auto"/>
        <w:left w:val="none" w:sz="0" w:space="0" w:color="auto"/>
        <w:bottom w:val="none" w:sz="0" w:space="0" w:color="auto"/>
        <w:right w:val="none" w:sz="0" w:space="0" w:color="auto"/>
      </w:divBdr>
    </w:div>
    <w:div w:id="1882937904">
      <w:bodyDiv w:val="1"/>
      <w:marLeft w:val="0"/>
      <w:marRight w:val="0"/>
      <w:marTop w:val="0"/>
      <w:marBottom w:val="0"/>
      <w:divBdr>
        <w:top w:val="none" w:sz="0" w:space="0" w:color="auto"/>
        <w:left w:val="none" w:sz="0" w:space="0" w:color="auto"/>
        <w:bottom w:val="none" w:sz="0" w:space="0" w:color="auto"/>
        <w:right w:val="none" w:sz="0" w:space="0" w:color="auto"/>
      </w:divBdr>
    </w:div>
    <w:div w:id="1903830190">
      <w:bodyDiv w:val="1"/>
      <w:marLeft w:val="0"/>
      <w:marRight w:val="0"/>
      <w:marTop w:val="0"/>
      <w:marBottom w:val="0"/>
      <w:divBdr>
        <w:top w:val="none" w:sz="0" w:space="0" w:color="auto"/>
        <w:left w:val="none" w:sz="0" w:space="0" w:color="auto"/>
        <w:bottom w:val="none" w:sz="0" w:space="0" w:color="auto"/>
        <w:right w:val="none" w:sz="0" w:space="0" w:color="auto"/>
      </w:divBdr>
      <w:divsChild>
        <w:div w:id="1083526444">
          <w:marLeft w:val="0"/>
          <w:marRight w:val="0"/>
          <w:marTop w:val="0"/>
          <w:marBottom w:val="0"/>
          <w:divBdr>
            <w:top w:val="none" w:sz="0" w:space="0" w:color="auto"/>
            <w:left w:val="none" w:sz="0" w:space="0" w:color="auto"/>
            <w:bottom w:val="none" w:sz="0" w:space="0" w:color="auto"/>
            <w:right w:val="none" w:sz="0" w:space="0" w:color="auto"/>
          </w:divBdr>
          <w:divsChild>
            <w:div w:id="255670337">
              <w:marLeft w:val="0"/>
              <w:marRight w:val="0"/>
              <w:marTop w:val="0"/>
              <w:marBottom w:val="0"/>
              <w:divBdr>
                <w:top w:val="none" w:sz="0" w:space="0" w:color="auto"/>
                <w:left w:val="none" w:sz="0" w:space="0" w:color="auto"/>
                <w:bottom w:val="none" w:sz="0" w:space="0" w:color="auto"/>
                <w:right w:val="none" w:sz="0" w:space="0" w:color="auto"/>
              </w:divBdr>
            </w:div>
          </w:divsChild>
        </w:div>
        <w:div w:id="1033194794">
          <w:marLeft w:val="0"/>
          <w:marRight w:val="0"/>
          <w:marTop w:val="0"/>
          <w:marBottom w:val="0"/>
          <w:divBdr>
            <w:top w:val="none" w:sz="0" w:space="0" w:color="auto"/>
            <w:left w:val="none" w:sz="0" w:space="0" w:color="auto"/>
            <w:bottom w:val="none" w:sz="0" w:space="0" w:color="auto"/>
            <w:right w:val="none" w:sz="0" w:space="0" w:color="auto"/>
          </w:divBdr>
        </w:div>
      </w:divsChild>
    </w:div>
    <w:div w:id="1927299291">
      <w:bodyDiv w:val="1"/>
      <w:marLeft w:val="0"/>
      <w:marRight w:val="0"/>
      <w:marTop w:val="0"/>
      <w:marBottom w:val="0"/>
      <w:divBdr>
        <w:top w:val="none" w:sz="0" w:space="0" w:color="auto"/>
        <w:left w:val="none" w:sz="0" w:space="0" w:color="auto"/>
        <w:bottom w:val="none" w:sz="0" w:space="0" w:color="auto"/>
        <w:right w:val="none" w:sz="0" w:space="0" w:color="auto"/>
      </w:divBdr>
      <w:divsChild>
        <w:div w:id="146868425">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948386407">
      <w:bodyDiv w:val="1"/>
      <w:marLeft w:val="0"/>
      <w:marRight w:val="0"/>
      <w:marTop w:val="0"/>
      <w:marBottom w:val="0"/>
      <w:divBdr>
        <w:top w:val="none" w:sz="0" w:space="0" w:color="auto"/>
        <w:left w:val="none" w:sz="0" w:space="0" w:color="auto"/>
        <w:bottom w:val="none" w:sz="0" w:space="0" w:color="auto"/>
        <w:right w:val="none" w:sz="0" w:space="0" w:color="auto"/>
      </w:divBdr>
      <w:divsChild>
        <w:div w:id="325397965">
          <w:marLeft w:val="0"/>
          <w:marRight w:val="0"/>
          <w:marTop w:val="0"/>
          <w:marBottom w:val="0"/>
          <w:divBdr>
            <w:top w:val="none" w:sz="0" w:space="0" w:color="auto"/>
            <w:left w:val="none" w:sz="0" w:space="0" w:color="auto"/>
            <w:bottom w:val="none" w:sz="0" w:space="0" w:color="auto"/>
            <w:right w:val="none" w:sz="0" w:space="0" w:color="auto"/>
          </w:divBdr>
          <w:divsChild>
            <w:div w:id="231896416">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966085475">
      <w:bodyDiv w:val="1"/>
      <w:marLeft w:val="0"/>
      <w:marRight w:val="0"/>
      <w:marTop w:val="0"/>
      <w:marBottom w:val="0"/>
      <w:divBdr>
        <w:top w:val="none" w:sz="0" w:space="0" w:color="auto"/>
        <w:left w:val="none" w:sz="0" w:space="0" w:color="auto"/>
        <w:bottom w:val="none" w:sz="0" w:space="0" w:color="auto"/>
        <w:right w:val="none" w:sz="0" w:space="0" w:color="auto"/>
      </w:divBdr>
      <w:divsChild>
        <w:div w:id="570964338">
          <w:marLeft w:val="0"/>
          <w:marRight w:val="0"/>
          <w:marTop w:val="0"/>
          <w:marBottom w:val="0"/>
          <w:divBdr>
            <w:top w:val="none" w:sz="0" w:space="0" w:color="auto"/>
            <w:left w:val="none" w:sz="0" w:space="0" w:color="auto"/>
            <w:bottom w:val="none" w:sz="0" w:space="0" w:color="auto"/>
            <w:right w:val="none" w:sz="0" w:space="0" w:color="auto"/>
          </w:divBdr>
          <w:divsChild>
            <w:div w:id="408887879">
              <w:marLeft w:val="0"/>
              <w:marRight w:val="0"/>
              <w:marTop w:val="0"/>
              <w:marBottom w:val="0"/>
              <w:divBdr>
                <w:top w:val="none" w:sz="0" w:space="0" w:color="auto"/>
                <w:left w:val="none" w:sz="0" w:space="0" w:color="auto"/>
                <w:bottom w:val="none" w:sz="0" w:space="0" w:color="auto"/>
                <w:right w:val="none" w:sz="0" w:space="0" w:color="auto"/>
              </w:divBdr>
              <w:divsChild>
                <w:div w:id="29164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777098">
      <w:bodyDiv w:val="1"/>
      <w:marLeft w:val="0"/>
      <w:marRight w:val="0"/>
      <w:marTop w:val="0"/>
      <w:marBottom w:val="0"/>
      <w:divBdr>
        <w:top w:val="none" w:sz="0" w:space="0" w:color="auto"/>
        <w:left w:val="none" w:sz="0" w:space="0" w:color="auto"/>
        <w:bottom w:val="none" w:sz="0" w:space="0" w:color="auto"/>
        <w:right w:val="none" w:sz="0" w:space="0" w:color="auto"/>
      </w:divBdr>
      <w:divsChild>
        <w:div w:id="1327050918">
          <w:marLeft w:val="0"/>
          <w:marRight w:val="0"/>
          <w:marTop w:val="0"/>
          <w:marBottom w:val="75"/>
          <w:divBdr>
            <w:top w:val="none" w:sz="0" w:space="0" w:color="auto"/>
            <w:left w:val="none" w:sz="0" w:space="0" w:color="auto"/>
            <w:bottom w:val="none" w:sz="0" w:space="0" w:color="auto"/>
            <w:right w:val="none" w:sz="0" w:space="0" w:color="auto"/>
          </w:divBdr>
        </w:div>
      </w:divsChild>
    </w:div>
    <w:div w:id="1994990265">
      <w:bodyDiv w:val="1"/>
      <w:marLeft w:val="0"/>
      <w:marRight w:val="0"/>
      <w:marTop w:val="0"/>
      <w:marBottom w:val="0"/>
      <w:divBdr>
        <w:top w:val="none" w:sz="0" w:space="0" w:color="auto"/>
        <w:left w:val="none" w:sz="0" w:space="0" w:color="auto"/>
        <w:bottom w:val="none" w:sz="0" w:space="0" w:color="auto"/>
        <w:right w:val="none" w:sz="0" w:space="0" w:color="auto"/>
      </w:divBdr>
    </w:div>
    <w:div w:id="2000888903">
      <w:bodyDiv w:val="1"/>
      <w:marLeft w:val="0"/>
      <w:marRight w:val="0"/>
      <w:marTop w:val="0"/>
      <w:marBottom w:val="0"/>
      <w:divBdr>
        <w:top w:val="none" w:sz="0" w:space="0" w:color="auto"/>
        <w:left w:val="none" w:sz="0" w:space="0" w:color="auto"/>
        <w:bottom w:val="none" w:sz="0" w:space="0" w:color="auto"/>
        <w:right w:val="none" w:sz="0" w:space="0" w:color="auto"/>
      </w:divBdr>
      <w:divsChild>
        <w:div w:id="1106729716">
          <w:marLeft w:val="720"/>
          <w:marRight w:val="0"/>
          <w:marTop w:val="0"/>
          <w:marBottom w:val="0"/>
          <w:divBdr>
            <w:top w:val="none" w:sz="0" w:space="0" w:color="auto"/>
            <w:left w:val="none" w:sz="0" w:space="0" w:color="auto"/>
            <w:bottom w:val="none" w:sz="0" w:space="0" w:color="auto"/>
            <w:right w:val="none" w:sz="0" w:space="0" w:color="auto"/>
          </w:divBdr>
        </w:div>
      </w:divsChild>
    </w:div>
    <w:div w:id="2014991177">
      <w:bodyDiv w:val="1"/>
      <w:marLeft w:val="0"/>
      <w:marRight w:val="0"/>
      <w:marTop w:val="0"/>
      <w:marBottom w:val="0"/>
      <w:divBdr>
        <w:top w:val="none" w:sz="0" w:space="0" w:color="auto"/>
        <w:left w:val="none" w:sz="0" w:space="0" w:color="auto"/>
        <w:bottom w:val="none" w:sz="0" w:space="0" w:color="auto"/>
        <w:right w:val="none" w:sz="0" w:space="0" w:color="auto"/>
      </w:divBdr>
    </w:div>
    <w:div w:id="2069263924">
      <w:bodyDiv w:val="1"/>
      <w:marLeft w:val="0"/>
      <w:marRight w:val="0"/>
      <w:marTop w:val="0"/>
      <w:marBottom w:val="0"/>
      <w:divBdr>
        <w:top w:val="none" w:sz="0" w:space="0" w:color="auto"/>
        <w:left w:val="none" w:sz="0" w:space="0" w:color="auto"/>
        <w:bottom w:val="none" w:sz="0" w:space="0" w:color="auto"/>
        <w:right w:val="none" w:sz="0" w:space="0" w:color="auto"/>
      </w:divBdr>
      <w:divsChild>
        <w:div w:id="1754351299">
          <w:marLeft w:val="547"/>
          <w:marRight w:val="0"/>
          <w:marTop w:val="134"/>
          <w:marBottom w:val="0"/>
          <w:divBdr>
            <w:top w:val="none" w:sz="0" w:space="0" w:color="auto"/>
            <w:left w:val="none" w:sz="0" w:space="0" w:color="auto"/>
            <w:bottom w:val="none" w:sz="0" w:space="0" w:color="auto"/>
            <w:right w:val="none" w:sz="0" w:space="0" w:color="auto"/>
          </w:divBdr>
        </w:div>
        <w:div w:id="1604339206">
          <w:marLeft w:val="547"/>
          <w:marRight w:val="0"/>
          <w:marTop w:val="134"/>
          <w:marBottom w:val="0"/>
          <w:divBdr>
            <w:top w:val="none" w:sz="0" w:space="0" w:color="auto"/>
            <w:left w:val="none" w:sz="0" w:space="0" w:color="auto"/>
            <w:bottom w:val="none" w:sz="0" w:space="0" w:color="auto"/>
            <w:right w:val="none" w:sz="0" w:space="0" w:color="auto"/>
          </w:divBdr>
        </w:div>
        <w:div w:id="465127886">
          <w:marLeft w:val="547"/>
          <w:marRight w:val="0"/>
          <w:marTop w:val="134"/>
          <w:marBottom w:val="0"/>
          <w:divBdr>
            <w:top w:val="none" w:sz="0" w:space="0" w:color="auto"/>
            <w:left w:val="none" w:sz="0" w:space="0" w:color="auto"/>
            <w:bottom w:val="none" w:sz="0" w:space="0" w:color="auto"/>
            <w:right w:val="none" w:sz="0" w:space="0" w:color="auto"/>
          </w:divBdr>
        </w:div>
      </w:divsChild>
    </w:div>
    <w:div w:id="2070301239">
      <w:bodyDiv w:val="1"/>
      <w:marLeft w:val="0"/>
      <w:marRight w:val="0"/>
      <w:marTop w:val="0"/>
      <w:marBottom w:val="0"/>
      <w:divBdr>
        <w:top w:val="none" w:sz="0" w:space="0" w:color="auto"/>
        <w:left w:val="none" w:sz="0" w:space="0" w:color="auto"/>
        <w:bottom w:val="none" w:sz="0" w:space="0" w:color="auto"/>
        <w:right w:val="none" w:sz="0" w:space="0" w:color="auto"/>
      </w:divBdr>
      <w:divsChild>
        <w:div w:id="872813402">
          <w:marLeft w:val="0"/>
          <w:marRight w:val="0"/>
          <w:marTop w:val="0"/>
          <w:marBottom w:val="0"/>
          <w:divBdr>
            <w:top w:val="none" w:sz="0" w:space="0" w:color="auto"/>
            <w:left w:val="none" w:sz="0" w:space="0" w:color="auto"/>
            <w:bottom w:val="none" w:sz="0" w:space="0" w:color="auto"/>
            <w:right w:val="none" w:sz="0" w:space="0" w:color="auto"/>
          </w:divBdr>
          <w:divsChild>
            <w:div w:id="594558842">
              <w:marLeft w:val="0"/>
              <w:marRight w:val="0"/>
              <w:marTop w:val="0"/>
              <w:marBottom w:val="0"/>
              <w:divBdr>
                <w:top w:val="none" w:sz="0" w:space="0" w:color="auto"/>
                <w:left w:val="none" w:sz="0" w:space="0" w:color="auto"/>
                <w:bottom w:val="none" w:sz="0" w:space="0" w:color="auto"/>
                <w:right w:val="none" w:sz="0" w:space="0" w:color="auto"/>
              </w:divBdr>
              <w:divsChild>
                <w:div w:id="3941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02192">
      <w:bodyDiv w:val="1"/>
      <w:marLeft w:val="0"/>
      <w:marRight w:val="0"/>
      <w:marTop w:val="0"/>
      <w:marBottom w:val="0"/>
      <w:divBdr>
        <w:top w:val="none" w:sz="0" w:space="0" w:color="auto"/>
        <w:left w:val="none" w:sz="0" w:space="0" w:color="auto"/>
        <w:bottom w:val="none" w:sz="0" w:space="0" w:color="auto"/>
        <w:right w:val="none" w:sz="0" w:space="0" w:color="auto"/>
      </w:divBdr>
      <w:divsChild>
        <w:div w:id="761493716">
          <w:marLeft w:val="0"/>
          <w:marRight w:val="0"/>
          <w:marTop w:val="240"/>
          <w:marBottom w:val="0"/>
          <w:divBdr>
            <w:top w:val="single" w:sz="6" w:space="21" w:color="auto"/>
            <w:left w:val="none" w:sz="0" w:space="0" w:color="auto"/>
            <w:bottom w:val="none" w:sz="0" w:space="0" w:color="auto"/>
            <w:right w:val="none" w:sz="0" w:space="0" w:color="auto"/>
          </w:divBdr>
          <w:divsChild>
            <w:div w:id="1712604973">
              <w:marLeft w:val="0"/>
              <w:marRight w:val="0"/>
              <w:marTop w:val="0"/>
              <w:marBottom w:val="0"/>
              <w:divBdr>
                <w:top w:val="none" w:sz="0" w:space="0" w:color="auto"/>
                <w:left w:val="none" w:sz="0" w:space="0" w:color="auto"/>
                <w:bottom w:val="none" w:sz="0" w:space="0" w:color="auto"/>
                <w:right w:val="none" w:sz="0" w:space="0" w:color="auto"/>
              </w:divBdr>
              <w:divsChild>
                <w:div w:id="1770396296">
                  <w:marLeft w:val="0"/>
                  <w:marRight w:val="0"/>
                  <w:marTop w:val="0"/>
                  <w:marBottom w:val="0"/>
                  <w:divBdr>
                    <w:top w:val="none" w:sz="0" w:space="0" w:color="auto"/>
                    <w:left w:val="none" w:sz="0" w:space="0" w:color="auto"/>
                    <w:bottom w:val="none" w:sz="0" w:space="0" w:color="auto"/>
                    <w:right w:val="none" w:sz="0" w:space="0" w:color="auto"/>
                  </w:divBdr>
                  <w:divsChild>
                    <w:div w:id="6008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964404">
      <w:bodyDiv w:val="1"/>
      <w:marLeft w:val="0"/>
      <w:marRight w:val="0"/>
      <w:marTop w:val="0"/>
      <w:marBottom w:val="0"/>
      <w:divBdr>
        <w:top w:val="none" w:sz="0" w:space="0" w:color="auto"/>
        <w:left w:val="none" w:sz="0" w:space="0" w:color="auto"/>
        <w:bottom w:val="none" w:sz="0" w:space="0" w:color="auto"/>
        <w:right w:val="none" w:sz="0" w:space="0" w:color="auto"/>
      </w:divBdr>
      <w:divsChild>
        <w:div w:id="482309802">
          <w:marLeft w:val="0"/>
          <w:marRight w:val="0"/>
          <w:marTop w:val="0"/>
          <w:marBottom w:val="0"/>
          <w:divBdr>
            <w:top w:val="none" w:sz="0" w:space="0" w:color="auto"/>
            <w:left w:val="none" w:sz="0" w:space="0" w:color="auto"/>
            <w:bottom w:val="none" w:sz="0" w:space="0" w:color="auto"/>
            <w:right w:val="none" w:sz="0" w:space="0" w:color="auto"/>
          </w:divBdr>
          <w:divsChild>
            <w:div w:id="14401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29943">
      <w:bodyDiv w:val="1"/>
      <w:marLeft w:val="0"/>
      <w:marRight w:val="0"/>
      <w:marTop w:val="0"/>
      <w:marBottom w:val="0"/>
      <w:divBdr>
        <w:top w:val="none" w:sz="0" w:space="0" w:color="auto"/>
        <w:left w:val="none" w:sz="0" w:space="0" w:color="auto"/>
        <w:bottom w:val="none" w:sz="0" w:space="0" w:color="auto"/>
        <w:right w:val="none" w:sz="0" w:space="0" w:color="auto"/>
      </w:divBdr>
      <w:divsChild>
        <w:div w:id="394358591">
          <w:marLeft w:val="720"/>
          <w:marRight w:val="0"/>
          <w:marTop w:val="0"/>
          <w:marBottom w:val="0"/>
          <w:divBdr>
            <w:top w:val="none" w:sz="0" w:space="0" w:color="auto"/>
            <w:left w:val="none" w:sz="0" w:space="0" w:color="auto"/>
            <w:bottom w:val="none" w:sz="0" w:space="0" w:color="auto"/>
            <w:right w:val="none" w:sz="0" w:space="0" w:color="auto"/>
          </w:divBdr>
        </w:div>
      </w:divsChild>
    </w:div>
    <w:div w:id="2111929376">
      <w:bodyDiv w:val="1"/>
      <w:marLeft w:val="0"/>
      <w:marRight w:val="0"/>
      <w:marTop w:val="0"/>
      <w:marBottom w:val="0"/>
      <w:divBdr>
        <w:top w:val="none" w:sz="0" w:space="0" w:color="auto"/>
        <w:left w:val="none" w:sz="0" w:space="0" w:color="auto"/>
        <w:bottom w:val="none" w:sz="0" w:space="0" w:color="auto"/>
        <w:right w:val="none" w:sz="0" w:space="0" w:color="auto"/>
      </w:divBdr>
    </w:div>
    <w:div w:id="2141724727">
      <w:bodyDiv w:val="1"/>
      <w:marLeft w:val="0"/>
      <w:marRight w:val="0"/>
      <w:marTop w:val="0"/>
      <w:marBottom w:val="0"/>
      <w:divBdr>
        <w:top w:val="none" w:sz="0" w:space="0" w:color="auto"/>
        <w:left w:val="none" w:sz="0" w:space="0" w:color="auto"/>
        <w:bottom w:val="none" w:sz="0" w:space="0" w:color="auto"/>
        <w:right w:val="none" w:sz="0" w:space="0" w:color="auto"/>
      </w:divBdr>
    </w:div>
    <w:div w:id="2145807452">
      <w:bodyDiv w:val="1"/>
      <w:marLeft w:val="0"/>
      <w:marRight w:val="0"/>
      <w:marTop w:val="0"/>
      <w:marBottom w:val="0"/>
      <w:divBdr>
        <w:top w:val="none" w:sz="0" w:space="0" w:color="auto"/>
        <w:left w:val="none" w:sz="0" w:space="0" w:color="auto"/>
        <w:bottom w:val="none" w:sz="0" w:space="0" w:color="auto"/>
        <w:right w:val="none" w:sz="0" w:space="0" w:color="auto"/>
      </w:divBdr>
      <w:divsChild>
        <w:div w:id="467238427">
          <w:marLeft w:val="0"/>
          <w:marRight w:val="0"/>
          <w:marTop w:val="0"/>
          <w:marBottom w:val="0"/>
          <w:divBdr>
            <w:top w:val="none" w:sz="0" w:space="0" w:color="auto"/>
            <w:left w:val="none" w:sz="0" w:space="0" w:color="auto"/>
            <w:bottom w:val="none" w:sz="0" w:space="0" w:color="auto"/>
            <w:right w:val="none" w:sz="0" w:space="0" w:color="auto"/>
          </w:divBdr>
          <w:divsChild>
            <w:div w:id="2107000411">
              <w:marLeft w:val="0"/>
              <w:marRight w:val="0"/>
              <w:marTop w:val="0"/>
              <w:marBottom w:val="0"/>
              <w:divBdr>
                <w:top w:val="none" w:sz="0" w:space="0" w:color="auto"/>
                <w:left w:val="none" w:sz="0" w:space="0" w:color="auto"/>
                <w:bottom w:val="none" w:sz="0" w:space="0" w:color="auto"/>
                <w:right w:val="none" w:sz="0" w:space="0" w:color="auto"/>
              </w:divBdr>
              <w:divsChild>
                <w:div w:id="2520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thonia.ogbera@lasucom.edu.ng" TargetMode="External"/><Relationship Id="rId13" Type="http://schemas.openxmlformats.org/officeDocument/2006/relationships/hyperlink" Target="https://www.cdc.gov/parasites/balantidium/index.html" TargetMode="Externa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mailto:anthonia.ogbera@lasucom.edu.ng" TargetMode="External"/><Relationship Id="rId12" Type="http://schemas.openxmlformats.org/officeDocument/2006/relationships/hyperlink" Target="https://www.cdc.gov/parasites/crypto/index.html" TargetMode="External"/><Relationship Id="rId17" Type="http://schemas.openxmlformats.org/officeDocument/2006/relationships/image" Target="media/image3.pn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http://upload.wikimedia.org/wikipedia/en/8/83/Leishmania_LifeCycle.gif" TargetMode="External"/><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dc.gov/malaria/index.html" TargetMode="External"/><Relationship Id="rId24" Type="http://schemas.openxmlformats.org/officeDocument/2006/relationships/hyperlink" Target="http://dx.doi.org/10.1136/bcr-2014-205820"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hyperlink" Target="https://www.ncbi.nlm.nih.gov/pmc/articles/PMC3986852/" TargetMode="External"/><Relationship Id="rId10" Type="http://schemas.openxmlformats.org/officeDocument/2006/relationships/hyperlink" Target="https://www.cdc.gov/parasites/leishmaniasis/index.html"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dc.gov/parasites/giardia/index.html" TargetMode="External"/><Relationship Id="rId14" Type="http://schemas.openxmlformats.org/officeDocument/2006/relationships/image" Target="media/image1.png"/><Relationship Id="rId22" Type="http://schemas.openxmlformats.org/officeDocument/2006/relationships/hyperlink" Target="https://www.malariavaccine.org/glossary/s" TargetMode="External"/><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TotalTime>
  <Pages>19</Pages>
  <Words>6053</Words>
  <Characters>34508</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Ogbera</dc:creator>
  <cp:keywords/>
  <dc:description/>
  <cp:lastModifiedBy>Kenneth Feingold</cp:lastModifiedBy>
  <cp:revision>13</cp:revision>
  <dcterms:created xsi:type="dcterms:W3CDTF">2020-12-22T01:28:00Z</dcterms:created>
  <dcterms:modified xsi:type="dcterms:W3CDTF">2021-03-13T04:25:00Z</dcterms:modified>
</cp:coreProperties>
</file>