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1094B526" w14:textId="7611C1E9" w:rsidR="00AC39AE" w:rsidRDefault="00AC39AE" w:rsidP="00502B9E">
      <w:pPr>
        <w:pStyle w:val="Heading2"/>
        <w:spacing w:before="0" w:beforeAutospacing="0" w:after="0" w:afterAutospacing="0" w:line="276" w:lineRule="auto"/>
        <w:rPr>
          <w:rFonts w:ascii="Arial" w:hAnsi="Arial" w:cs="Arial"/>
          <w:color w:val="auto"/>
          <w:sz w:val="28"/>
          <w:szCs w:val="28"/>
          <w:lang w:val="en-US"/>
        </w:rPr>
      </w:pPr>
      <w:r w:rsidRPr="00502B9E">
        <w:rPr>
          <w:rFonts w:ascii="Arial" w:hAnsi="Arial" w:cs="Arial"/>
          <w:color w:val="auto"/>
          <w:sz w:val="28"/>
          <w:szCs w:val="28"/>
          <w:lang w:val="en-US"/>
        </w:rPr>
        <w:t>S</w:t>
      </w:r>
      <w:r w:rsidR="00502B9E" w:rsidRPr="00502B9E">
        <w:rPr>
          <w:rFonts w:ascii="Arial" w:hAnsi="Arial" w:cs="Arial"/>
          <w:color w:val="auto"/>
          <w:sz w:val="28"/>
          <w:szCs w:val="28"/>
          <w:lang w:val="en-US"/>
        </w:rPr>
        <w:t xml:space="preserve">EXUAL </w:t>
      </w:r>
      <w:r w:rsidRPr="00502B9E">
        <w:rPr>
          <w:rFonts w:ascii="Arial" w:hAnsi="Arial" w:cs="Arial"/>
          <w:color w:val="auto"/>
          <w:sz w:val="28"/>
          <w:szCs w:val="28"/>
          <w:lang w:val="en-US"/>
        </w:rPr>
        <w:t>D</w:t>
      </w:r>
      <w:r w:rsidR="00502B9E" w:rsidRPr="00502B9E">
        <w:rPr>
          <w:rFonts w:ascii="Arial" w:hAnsi="Arial" w:cs="Arial"/>
          <w:color w:val="auto"/>
          <w:sz w:val="28"/>
          <w:szCs w:val="28"/>
          <w:lang w:val="en-US"/>
        </w:rPr>
        <w:t>IFFERENTIATION</w:t>
      </w:r>
    </w:p>
    <w:p w14:paraId="224900F5" w14:textId="77777777" w:rsidR="00502B9E" w:rsidRPr="00502B9E" w:rsidRDefault="00502B9E" w:rsidP="00502B9E">
      <w:pPr>
        <w:pStyle w:val="Heading2"/>
        <w:spacing w:before="0" w:beforeAutospacing="0" w:after="0" w:afterAutospacing="0" w:line="276" w:lineRule="auto"/>
        <w:rPr>
          <w:rFonts w:ascii="Arial" w:hAnsi="Arial" w:cs="Arial"/>
          <w:color w:val="auto"/>
          <w:sz w:val="28"/>
          <w:szCs w:val="28"/>
          <w:lang w:val="en-US"/>
        </w:rPr>
      </w:pPr>
    </w:p>
    <w:p w14:paraId="3D9383E6" w14:textId="311D57D1" w:rsidR="00502B9E" w:rsidRDefault="00AC39AE" w:rsidP="00502B9E">
      <w:pPr>
        <w:pStyle w:val="NormalWeb"/>
        <w:spacing w:before="0" w:beforeAutospacing="0" w:after="0" w:afterAutospacing="0" w:line="276" w:lineRule="auto"/>
        <w:rPr>
          <w:rFonts w:ascii="Arial" w:hAnsi="Arial" w:cs="Arial"/>
          <w:sz w:val="20"/>
          <w:szCs w:val="20"/>
          <w:lang w:val="en-US"/>
        </w:rPr>
      </w:pPr>
      <w:r w:rsidRPr="00502B9E">
        <w:rPr>
          <w:rFonts w:ascii="Arial" w:hAnsi="Arial" w:cs="Arial"/>
          <w:b/>
          <w:bCs/>
          <w:lang w:val="en-US"/>
        </w:rPr>
        <w:t>Rodolfo Rey, MD, PhD</w:t>
      </w:r>
      <w:r w:rsidR="00502B9E">
        <w:rPr>
          <w:rFonts w:ascii="Arial" w:hAnsi="Arial" w:cs="Arial"/>
          <w:b/>
          <w:bCs/>
          <w:lang w:val="en-US"/>
        </w:rPr>
        <w:t xml:space="preserve">, </w:t>
      </w:r>
      <w:r w:rsidRPr="00502B9E">
        <w:rPr>
          <w:rFonts w:ascii="Arial" w:hAnsi="Arial" w:cs="Arial"/>
          <w:sz w:val="20"/>
          <w:szCs w:val="20"/>
          <w:lang w:val="en-US"/>
        </w:rPr>
        <w:t xml:space="preserve">Centro de Investigaciones Endocrinológicas </w:t>
      </w:r>
      <w:r w:rsidR="00B13326" w:rsidRPr="00502B9E">
        <w:rPr>
          <w:rFonts w:ascii="Arial" w:hAnsi="Arial" w:cs="Arial"/>
          <w:sz w:val="20"/>
          <w:szCs w:val="20"/>
          <w:lang w:val="en-US"/>
        </w:rPr>
        <w:t xml:space="preserve">“Dr. César Bergadá” </w:t>
      </w:r>
      <w:r w:rsidRPr="00502B9E">
        <w:rPr>
          <w:rFonts w:ascii="Arial" w:hAnsi="Arial" w:cs="Arial"/>
          <w:sz w:val="20"/>
          <w:szCs w:val="20"/>
          <w:lang w:val="en-US"/>
        </w:rPr>
        <w:t xml:space="preserve">(CEDIE), </w:t>
      </w:r>
      <w:r w:rsidR="00B13326" w:rsidRPr="00502B9E">
        <w:rPr>
          <w:rFonts w:ascii="Arial" w:hAnsi="Arial" w:cs="Arial"/>
          <w:sz w:val="20"/>
          <w:szCs w:val="20"/>
          <w:lang w:val="en-US"/>
        </w:rPr>
        <w:t xml:space="preserve">CONICET-FEI-División de Endocrinología, </w:t>
      </w:r>
      <w:r w:rsidRPr="00502B9E">
        <w:rPr>
          <w:rFonts w:ascii="Arial" w:hAnsi="Arial" w:cs="Arial"/>
          <w:sz w:val="20"/>
          <w:szCs w:val="20"/>
          <w:lang w:val="en-US"/>
        </w:rPr>
        <w:t>Hospital de Niños Ricardo Gutiérrez, Gallo 1330, C1425EFD Buenos Aires</w:t>
      </w:r>
      <w:r w:rsidR="00B13326" w:rsidRPr="00502B9E">
        <w:rPr>
          <w:rFonts w:ascii="Arial" w:hAnsi="Arial" w:cs="Arial"/>
          <w:sz w:val="20"/>
          <w:szCs w:val="20"/>
          <w:lang w:val="en-US"/>
        </w:rPr>
        <w:t>;</w:t>
      </w:r>
      <w:r w:rsidRPr="00502B9E">
        <w:rPr>
          <w:rFonts w:ascii="Arial" w:hAnsi="Arial" w:cs="Arial"/>
          <w:sz w:val="20"/>
          <w:szCs w:val="20"/>
          <w:lang w:val="en-US"/>
        </w:rPr>
        <w:t xml:space="preserve"> and Departamento de Histología, Biología Celular, Embriología y Genética, Facultad de Medicina, Universidad de Buenos Aires, C</w:t>
      </w:r>
      <w:r w:rsidR="00746CA2" w:rsidRPr="00502B9E">
        <w:rPr>
          <w:rFonts w:ascii="Arial" w:hAnsi="Arial" w:cs="Arial"/>
          <w:sz w:val="20"/>
          <w:szCs w:val="20"/>
          <w:lang w:val="en-US"/>
        </w:rPr>
        <w:t>1121ABG Buenos Aires, Argentina.</w:t>
      </w:r>
      <w:r w:rsidR="006C2D07" w:rsidRPr="00502B9E">
        <w:rPr>
          <w:rFonts w:ascii="Arial" w:hAnsi="Arial" w:cs="Arial"/>
          <w:sz w:val="20"/>
          <w:szCs w:val="20"/>
          <w:lang w:val="en-US"/>
        </w:rPr>
        <w:t xml:space="preserve"> E-mail: </w:t>
      </w:r>
      <w:hyperlink r:id="rId7" w:history="1">
        <w:r w:rsidR="00502B9E" w:rsidRPr="00377DF7">
          <w:rPr>
            <w:rStyle w:val="Hyperlink"/>
            <w:rFonts w:ascii="Arial" w:hAnsi="Arial" w:cs="Arial"/>
            <w:sz w:val="20"/>
            <w:szCs w:val="20"/>
            <w:lang w:val="en-US"/>
          </w:rPr>
          <w:t>rodolforey@cedie.org.ar</w:t>
        </w:r>
      </w:hyperlink>
    </w:p>
    <w:p w14:paraId="03C8B99C" w14:textId="3940D0F9" w:rsidR="00AC39AE" w:rsidRPr="00502B9E" w:rsidRDefault="00AC39AE" w:rsidP="00502B9E">
      <w:pPr>
        <w:pStyle w:val="NormalWeb"/>
        <w:spacing w:before="0" w:beforeAutospacing="0" w:after="0" w:afterAutospacing="0" w:line="276" w:lineRule="auto"/>
        <w:rPr>
          <w:rFonts w:ascii="Arial" w:hAnsi="Arial" w:cs="Arial"/>
          <w:sz w:val="20"/>
          <w:szCs w:val="20"/>
          <w:lang w:val="en-US"/>
        </w:rPr>
      </w:pPr>
      <w:r w:rsidRPr="00502B9E">
        <w:rPr>
          <w:rFonts w:ascii="Arial" w:hAnsi="Arial" w:cs="Arial"/>
          <w:b/>
          <w:bCs/>
          <w:lang w:val="en-US"/>
        </w:rPr>
        <w:t>Nathalie Josso, MD, PhD</w:t>
      </w:r>
      <w:r w:rsidR="00502B9E">
        <w:rPr>
          <w:rFonts w:ascii="Arial" w:hAnsi="Arial" w:cs="Arial"/>
          <w:b/>
          <w:bCs/>
          <w:sz w:val="22"/>
          <w:szCs w:val="22"/>
          <w:lang w:val="en-US"/>
        </w:rPr>
        <w:t>,</w:t>
      </w:r>
      <w:r w:rsidRPr="00C24BEC">
        <w:rPr>
          <w:rFonts w:ascii="Arial" w:hAnsi="Arial" w:cs="Arial"/>
          <w:sz w:val="22"/>
          <w:szCs w:val="22"/>
          <w:lang w:val="en-US"/>
        </w:rPr>
        <w:t xml:space="preserve"> </w:t>
      </w:r>
      <w:r w:rsidR="00EB0637" w:rsidRPr="00502B9E">
        <w:rPr>
          <w:rFonts w:ascii="Arial" w:hAnsi="Arial" w:cs="Arial"/>
          <w:sz w:val="20"/>
          <w:szCs w:val="20"/>
          <w:lang w:val="en-US"/>
        </w:rPr>
        <w:t>Centre de Recherche Saint-Antoine (CRSA), INSERM UMR_S938, Sorbonne Université, 75012 Paris, France</w:t>
      </w:r>
      <w:r w:rsidR="00746CA2" w:rsidRPr="00502B9E">
        <w:rPr>
          <w:rFonts w:ascii="Arial" w:hAnsi="Arial" w:cs="Arial"/>
          <w:sz w:val="20"/>
          <w:szCs w:val="20"/>
          <w:lang w:val="en-US"/>
        </w:rPr>
        <w:t>.</w:t>
      </w:r>
      <w:r w:rsidR="006C2D07" w:rsidRPr="00502B9E">
        <w:rPr>
          <w:rFonts w:ascii="Arial" w:hAnsi="Arial" w:cs="Arial"/>
          <w:sz w:val="20"/>
          <w:szCs w:val="20"/>
          <w:lang w:val="en-US"/>
        </w:rPr>
        <w:t xml:space="preserve"> E-mail: nathalie.josso@u-psud.fr</w:t>
      </w:r>
    </w:p>
    <w:p w14:paraId="46854CBE" w14:textId="5254F02D" w:rsidR="00B13326" w:rsidRPr="00C24BEC" w:rsidRDefault="00B13326" w:rsidP="00502B9E">
      <w:pPr>
        <w:pStyle w:val="NormalWeb"/>
        <w:spacing w:before="0" w:beforeAutospacing="0" w:after="0" w:afterAutospacing="0" w:line="276" w:lineRule="auto"/>
        <w:rPr>
          <w:rFonts w:ascii="Arial" w:hAnsi="Arial" w:cs="Arial"/>
          <w:sz w:val="22"/>
          <w:szCs w:val="22"/>
          <w:lang w:val="en-US"/>
        </w:rPr>
      </w:pPr>
      <w:r w:rsidRPr="00502B9E">
        <w:rPr>
          <w:rFonts w:ascii="Arial" w:hAnsi="Arial" w:cs="Arial"/>
          <w:b/>
          <w:bCs/>
          <w:lang w:val="en-US"/>
        </w:rPr>
        <w:t>Chrystèle Racine, PhD</w:t>
      </w:r>
      <w:r w:rsidR="00502B9E" w:rsidRPr="00502B9E">
        <w:rPr>
          <w:rFonts w:ascii="Arial" w:hAnsi="Arial" w:cs="Arial"/>
          <w:b/>
          <w:bCs/>
          <w:lang w:val="en-US"/>
        </w:rPr>
        <w:t>,</w:t>
      </w:r>
      <w:r w:rsidR="00502B9E">
        <w:rPr>
          <w:rFonts w:ascii="Arial" w:hAnsi="Arial" w:cs="Arial"/>
          <w:b/>
          <w:bCs/>
          <w:sz w:val="22"/>
          <w:szCs w:val="22"/>
          <w:lang w:val="en-US"/>
        </w:rPr>
        <w:t xml:space="preserve"> </w:t>
      </w:r>
      <w:r w:rsidR="00733BDC" w:rsidRPr="00502B9E">
        <w:rPr>
          <w:rFonts w:ascii="Arial" w:hAnsi="Arial" w:cs="Arial"/>
          <w:sz w:val="20"/>
          <w:szCs w:val="20"/>
          <w:lang w:val="en-US"/>
        </w:rPr>
        <w:t>Centre de Recherche Saint-Antoine (CRSA), INSERM UMR</w:t>
      </w:r>
      <w:r w:rsidR="00733BDC" w:rsidRPr="00C24BEC">
        <w:rPr>
          <w:rFonts w:ascii="Arial" w:hAnsi="Arial" w:cs="Arial"/>
          <w:sz w:val="22"/>
          <w:szCs w:val="22"/>
          <w:lang w:val="en-US"/>
        </w:rPr>
        <w:t>_S938, Sorbonne Université, 75012 Paris, France.</w:t>
      </w:r>
      <w:r w:rsidR="006C2D07" w:rsidRPr="00C24BEC">
        <w:rPr>
          <w:rFonts w:ascii="Arial" w:hAnsi="Arial" w:cs="Arial"/>
          <w:sz w:val="22"/>
          <w:szCs w:val="22"/>
          <w:lang w:val="en-US"/>
        </w:rPr>
        <w:t xml:space="preserve"> E-mail: </w:t>
      </w:r>
      <w:r w:rsidR="00733BDC" w:rsidRPr="00733BDC">
        <w:rPr>
          <w:rFonts w:ascii="Arial" w:hAnsi="Arial" w:cs="Arial"/>
          <w:sz w:val="22"/>
          <w:szCs w:val="22"/>
          <w:lang w:val="en-US"/>
        </w:rPr>
        <w:t>chrystele.racine@paris7.jussieu.fr</w:t>
      </w:r>
    </w:p>
    <w:p w14:paraId="2292BD2F" w14:textId="77777777" w:rsidR="00502B9E" w:rsidRDefault="00502B9E" w:rsidP="00502B9E">
      <w:pPr>
        <w:pStyle w:val="Heading3"/>
        <w:spacing w:before="0" w:beforeAutospacing="0" w:after="0" w:afterAutospacing="0" w:line="276" w:lineRule="auto"/>
        <w:rPr>
          <w:rFonts w:ascii="Arial" w:hAnsi="Arial" w:cs="Arial"/>
          <w:color w:val="auto"/>
          <w:sz w:val="22"/>
          <w:szCs w:val="22"/>
          <w:lang w:val="en-US"/>
        </w:rPr>
      </w:pPr>
    </w:p>
    <w:p w14:paraId="611533BD" w14:textId="65B66D7A" w:rsidR="00502B9E" w:rsidRPr="004A0195" w:rsidRDefault="00502B9E" w:rsidP="00502B9E">
      <w:pPr>
        <w:pStyle w:val="Heading3"/>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Up</w:t>
      </w:r>
      <w:r w:rsidR="00AC39AE" w:rsidRPr="004A0195">
        <w:rPr>
          <w:rFonts w:ascii="Arial" w:hAnsi="Arial" w:cs="Arial"/>
          <w:color w:val="auto"/>
          <w:sz w:val="22"/>
          <w:szCs w:val="22"/>
          <w:lang w:val="en-US"/>
        </w:rPr>
        <w:t>dated</w:t>
      </w:r>
      <w:r w:rsidRPr="004A0195">
        <w:rPr>
          <w:rFonts w:ascii="Arial" w:hAnsi="Arial" w:cs="Arial"/>
          <w:color w:val="auto"/>
          <w:sz w:val="22"/>
          <w:szCs w:val="22"/>
          <w:lang w:val="en-US"/>
        </w:rPr>
        <w:t xml:space="preserve"> May 27, 2020</w:t>
      </w:r>
    </w:p>
    <w:p w14:paraId="2D1A60E1" w14:textId="77777777" w:rsidR="00502B9E" w:rsidRPr="004A0195" w:rsidRDefault="00502B9E" w:rsidP="00502B9E">
      <w:pPr>
        <w:pStyle w:val="Heading3"/>
        <w:spacing w:before="0" w:beforeAutospacing="0" w:after="0" w:afterAutospacing="0" w:line="276" w:lineRule="auto"/>
        <w:divId w:val="1063404298"/>
        <w:rPr>
          <w:rFonts w:ascii="Arial" w:hAnsi="Arial" w:cs="Arial"/>
          <w:color w:val="auto"/>
          <w:sz w:val="22"/>
          <w:szCs w:val="22"/>
          <w:lang w:val="en-US"/>
        </w:rPr>
      </w:pPr>
    </w:p>
    <w:p w14:paraId="795CE557" w14:textId="613AF01D" w:rsidR="00DE30A9" w:rsidRPr="00FE7C67" w:rsidRDefault="00DE30A9" w:rsidP="00502B9E">
      <w:pPr>
        <w:pStyle w:val="Heading3"/>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ABSTRACT</w:t>
      </w:r>
    </w:p>
    <w:p w14:paraId="624C646F" w14:textId="77777777" w:rsidR="00502B9E" w:rsidRPr="004A0195" w:rsidRDefault="00502B9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BD25F1F" w14:textId="5B643DB1" w:rsidR="00DE30A9" w:rsidRDefault="00DE30A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chromosomal sex of the embryo is established at fertilization. However, 6 weeks elapse in humans before the first signs of sex differentiation are noticed. Sex differentiation involves a series of events whereby the sexually indifferent gonads and genitalia progressively acquire male or female characteristics. Believed initially to </w:t>
      </w:r>
      <w:r w:rsidR="00605CF3" w:rsidRPr="004A0195">
        <w:rPr>
          <w:rFonts w:ascii="Arial" w:hAnsi="Arial" w:cs="Arial"/>
          <w:color w:val="auto"/>
          <w:sz w:val="22"/>
          <w:szCs w:val="22"/>
          <w:lang w:val="en-US"/>
        </w:rPr>
        <w:t>be governed</w:t>
      </w:r>
      <w:r w:rsidRPr="004A0195">
        <w:rPr>
          <w:rFonts w:ascii="Arial" w:hAnsi="Arial" w:cs="Arial"/>
          <w:color w:val="auto"/>
          <w:sz w:val="22"/>
          <w:szCs w:val="22"/>
          <w:lang w:val="en-US"/>
        </w:rPr>
        <w:t xml:space="preserve"> entirely </w:t>
      </w:r>
      <w:r w:rsidR="00605CF3" w:rsidRPr="004A0195">
        <w:rPr>
          <w:rFonts w:ascii="Arial" w:hAnsi="Arial" w:cs="Arial"/>
          <w:color w:val="auto"/>
          <w:sz w:val="22"/>
          <w:szCs w:val="22"/>
          <w:lang w:val="en-US"/>
        </w:rPr>
        <w:t>by</w:t>
      </w:r>
      <w:r w:rsidRPr="004A0195">
        <w:rPr>
          <w:rFonts w:ascii="Arial" w:hAnsi="Arial" w:cs="Arial"/>
          <w:color w:val="auto"/>
          <w:sz w:val="22"/>
          <w:szCs w:val="22"/>
          <w:lang w:val="en-US"/>
        </w:rPr>
        <w:t xml:space="preserve"> the presence or absence of the </w:t>
      </w:r>
      <w:r w:rsidRPr="004A0195">
        <w:rPr>
          <w:rFonts w:ascii="Arial" w:hAnsi="Arial" w:cs="Arial"/>
          <w:i/>
          <w:iCs/>
          <w:color w:val="auto"/>
          <w:sz w:val="22"/>
          <w:szCs w:val="22"/>
          <w:lang w:val="en-US"/>
        </w:rPr>
        <w:t>SRY</w:t>
      </w:r>
      <w:r w:rsidRPr="004A0195">
        <w:rPr>
          <w:rFonts w:ascii="Arial" w:hAnsi="Arial" w:cs="Arial"/>
          <w:color w:val="auto"/>
          <w:sz w:val="22"/>
          <w:szCs w:val="22"/>
          <w:lang w:val="en-US"/>
        </w:rPr>
        <w:t xml:space="preserve"> gene on the Y chromosome, gonadal determination has proven to </w:t>
      </w:r>
      <w:r w:rsidR="00605CF3" w:rsidRPr="004A0195">
        <w:rPr>
          <w:rFonts w:ascii="Arial" w:hAnsi="Arial" w:cs="Arial"/>
          <w:color w:val="auto"/>
          <w:sz w:val="22"/>
          <w:szCs w:val="22"/>
          <w:lang w:val="en-US"/>
        </w:rPr>
        <w:t>rely on</w:t>
      </w:r>
      <w:r w:rsidRPr="004A0195">
        <w:rPr>
          <w:rFonts w:ascii="Arial" w:hAnsi="Arial" w:cs="Arial"/>
          <w:color w:val="auto"/>
          <w:sz w:val="22"/>
          <w:szCs w:val="22"/>
          <w:lang w:val="en-US"/>
        </w:rPr>
        <w:t xml:space="preserve"> a complex network of genes, whose balanced expression levels either activate the testis pathway and simultaneously repress the ovarian pathway or vice versa</w:t>
      </w:r>
      <w:r w:rsidR="00605CF3" w:rsidRPr="004A0195">
        <w:rPr>
          <w:rFonts w:ascii="Arial" w:hAnsi="Arial" w:cs="Arial"/>
          <w:color w:val="auto"/>
          <w:sz w:val="22"/>
          <w:szCs w:val="22"/>
          <w:lang w:val="en-US"/>
        </w:rPr>
        <w:t xml:space="preserve">. The presence or absence of primordial germ cells, of extragonadal origin, also has a sexually dimorphic relevance. </w:t>
      </w:r>
      <w:r w:rsidRPr="004A0195">
        <w:rPr>
          <w:rFonts w:ascii="Arial" w:hAnsi="Arial" w:cs="Arial"/>
          <w:color w:val="auto"/>
          <w:sz w:val="22"/>
          <w:szCs w:val="22"/>
          <w:lang w:val="en-US"/>
        </w:rPr>
        <w:t xml:space="preserve">Subsequently, internal and external genitalia will follow the male pathway in the presence of </w:t>
      </w:r>
      <w:r w:rsidR="00605CF3" w:rsidRPr="004A0195">
        <w:rPr>
          <w:rFonts w:ascii="Arial" w:hAnsi="Arial" w:cs="Arial"/>
          <w:color w:val="auto"/>
          <w:sz w:val="22"/>
          <w:szCs w:val="22"/>
          <w:lang w:val="en-US"/>
        </w:rPr>
        <w:t>androgens and anti-Müllerian hormone (AMH)</w:t>
      </w:r>
      <w:r w:rsidRPr="004A0195">
        <w:rPr>
          <w:rFonts w:ascii="Arial" w:hAnsi="Arial" w:cs="Arial"/>
          <w:color w:val="auto"/>
          <w:sz w:val="22"/>
          <w:szCs w:val="22"/>
          <w:lang w:val="en-US"/>
        </w:rPr>
        <w:t xml:space="preserve">, or the female pathway in their absence. Here we review the sexually undifferentiated stage of embryonic development, and the anatomic, histologic, physiologic and </w:t>
      </w:r>
      <w:r w:rsidR="00605CF3" w:rsidRPr="004A0195">
        <w:rPr>
          <w:rFonts w:ascii="Arial" w:hAnsi="Arial" w:cs="Arial"/>
          <w:color w:val="auto"/>
          <w:sz w:val="22"/>
          <w:szCs w:val="22"/>
          <w:lang w:val="en-US"/>
        </w:rPr>
        <w:t>molecular</w:t>
      </w:r>
      <w:r w:rsidRPr="004A0195">
        <w:rPr>
          <w:rFonts w:ascii="Arial" w:hAnsi="Arial" w:cs="Arial"/>
          <w:color w:val="auto"/>
          <w:sz w:val="22"/>
          <w:szCs w:val="22"/>
          <w:lang w:val="en-US"/>
        </w:rPr>
        <w:t xml:space="preserve"> aspects of the fetal sexual differentiation of the gonads, the internal reproductive tract and the external genitalia.</w:t>
      </w:r>
    </w:p>
    <w:p w14:paraId="2F9F88B1" w14:textId="164BBC87" w:rsidR="004A0195" w:rsidRDefault="004A019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D6FE471" w14:textId="25A958C6" w:rsidR="00DE30A9" w:rsidRPr="00FE7C67" w:rsidRDefault="004A0195" w:rsidP="00502B9E">
      <w:pPr>
        <w:spacing w:line="276" w:lineRule="auto"/>
        <w:rPr>
          <w:rFonts w:ascii="Arial" w:hAnsi="Arial" w:cs="Arial"/>
          <w:b/>
          <w:bCs/>
          <w:color w:val="0070C0"/>
          <w:sz w:val="22"/>
          <w:szCs w:val="22"/>
          <w:lang w:val="en-US"/>
        </w:rPr>
      </w:pPr>
      <w:r w:rsidRPr="00FE7C67">
        <w:rPr>
          <w:rFonts w:ascii="Arial" w:hAnsi="Arial" w:cs="Arial"/>
          <w:b/>
          <w:bCs/>
          <w:color w:val="0070C0"/>
          <w:sz w:val="22"/>
          <w:szCs w:val="22"/>
          <w:lang w:val="en-US"/>
        </w:rPr>
        <w:t xml:space="preserve">INTRODUCTION </w:t>
      </w:r>
    </w:p>
    <w:p w14:paraId="6CBF6796" w14:textId="77777777" w:rsidR="004A0195" w:rsidRPr="004A0195" w:rsidRDefault="004A0195" w:rsidP="00502B9E">
      <w:pPr>
        <w:spacing w:line="276" w:lineRule="auto"/>
        <w:rPr>
          <w:rFonts w:ascii="Arial" w:hAnsi="Arial" w:cs="Arial"/>
          <w:color w:val="auto"/>
          <w:sz w:val="22"/>
          <w:szCs w:val="22"/>
          <w:lang w:val="en-US"/>
        </w:rPr>
      </w:pPr>
    </w:p>
    <w:p w14:paraId="7CEB98FD" w14:textId="738E4ECF"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Genital</w:t>
      </w:r>
      <w:r w:rsidR="00746CA2"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sex differentiation involves a series of events whereby the sexually indifferent </w:t>
      </w:r>
      <w:r w:rsidR="00544039" w:rsidRPr="004A0195">
        <w:rPr>
          <w:rFonts w:ascii="Arial" w:hAnsi="Arial" w:cs="Arial"/>
          <w:color w:val="auto"/>
          <w:sz w:val="22"/>
          <w:szCs w:val="22"/>
          <w:lang w:val="en-US"/>
        </w:rPr>
        <w:t>embryo</w:t>
      </w:r>
      <w:r w:rsidRPr="004A0195">
        <w:rPr>
          <w:rFonts w:ascii="Arial" w:hAnsi="Arial" w:cs="Arial"/>
          <w:color w:val="auto"/>
          <w:sz w:val="22"/>
          <w:szCs w:val="22"/>
          <w:lang w:val="en-US"/>
        </w:rPr>
        <w:t xml:space="preserve"> progressively acquires male or female characteristics in the gonads, genital tract and external genitalia. </w:t>
      </w:r>
      <w:r w:rsidR="005C2532" w:rsidRPr="004A0195">
        <w:rPr>
          <w:rFonts w:ascii="Arial" w:hAnsi="Arial" w:cs="Arial"/>
          <w:color w:val="auto"/>
          <w:sz w:val="22"/>
          <w:szCs w:val="22"/>
          <w:lang w:val="en-US"/>
        </w:rPr>
        <w:t>S</w:t>
      </w:r>
      <w:r w:rsidRPr="004A0195">
        <w:rPr>
          <w:rFonts w:ascii="Arial" w:hAnsi="Arial" w:cs="Arial"/>
          <w:color w:val="auto"/>
          <w:sz w:val="22"/>
          <w:szCs w:val="22"/>
          <w:lang w:val="en-US"/>
        </w:rPr>
        <w:t>ex development consists of several sequential stages. Genetic sex, as determined by the chromosome constitution, drives the primitive gonad to differentiate into a testis or an ovary. Subsequently, internal and external genitalia will follow the male pathway in the presence of specific testicular hormones, or the female pathway in their absence. Since the presence of the fetal testis plays a determining role in the differentiation of the reproductive tract, the term "sex determination" has been coined to designate the differentiation of the gonad during early fe</w:t>
      </w:r>
      <w:r w:rsidR="00642B94" w:rsidRPr="004A0195">
        <w:rPr>
          <w:rFonts w:ascii="Arial" w:hAnsi="Arial" w:cs="Arial"/>
          <w:color w:val="auto"/>
          <w:sz w:val="22"/>
          <w:szCs w:val="22"/>
          <w:lang w:val="en-US"/>
        </w:rPr>
        <w:t>tal development.</w:t>
      </w:r>
    </w:p>
    <w:p w14:paraId="755910CD" w14:textId="77777777" w:rsidR="00810DA3" w:rsidRPr="004A0195" w:rsidRDefault="00810DA3"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0" w:name="id2475189"/>
      <w:bookmarkEnd w:id="0"/>
    </w:p>
    <w:p w14:paraId="74E68214" w14:textId="77777777" w:rsidR="00AC39AE" w:rsidRPr="00FE7C67" w:rsidRDefault="008B065C" w:rsidP="00502B9E">
      <w:pPr>
        <w:pStyle w:val="Heading1"/>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THE BIPOTENTIAL GONAD</w:t>
      </w:r>
    </w:p>
    <w:p w14:paraId="45994E10" w14:textId="77777777" w:rsidR="004A0195" w:rsidRDefault="004A0195"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1" w:name="id2475195"/>
      <w:bookmarkEnd w:id="1"/>
    </w:p>
    <w:p w14:paraId="4A1931FA" w14:textId="05F5E686" w:rsidR="00024B14" w:rsidRPr="004A0195" w:rsidRDefault="00024B1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No sexual difference can be observed in the gonads until the 6</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week of embryonic life in humans and 11.5 days post-coitum (dpc) in mice. Undifferentiated gonads of XX or XY individuals are apparently identical and can form either ovaries or testes. This period is therefore called indifferent or bipotential stage of gonadal development.</w:t>
      </w:r>
    </w:p>
    <w:p w14:paraId="439F0F46" w14:textId="77777777" w:rsidR="00024B14" w:rsidRPr="004A0195" w:rsidRDefault="00024B14"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819C6E6" w14:textId="25549C2C" w:rsidR="00AC39AE" w:rsidRPr="00FE7C67" w:rsidRDefault="008B065C" w:rsidP="00502B9E">
      <w:pPr>
        <w:pStyle w:val="Heading2"/>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The Gonadal Ridge</w:t>
      </w:r>
    </w:p>
    <w:p w14:paraId="39F80E17" w14:textId="77777777" w:rsidR="004A0195" w:rsidRPr="004A0195" w:rsidRDefault="004A0195" w:rsidP="00502B9E">
      <w:pPr>
        <w:pStyle w:val="Heading2"/>
        <w:spacing w:before="0" w:beforeAutospacing="0" w:after="0" w:afterAutospacing="0" w:line="276" w:lineRule="auto"/>
        <w:divId w:val="1063404298"/>
        <w:rPr>
          <w:rFonts w:ascii="Arial" w:hAnsi="Arial" w:cs="Arial"/>
          <w:color w:val="auto"/>
          <w:sz w:val="22"/>
          <w:szCs w:val="22"/>
          <w:lang w:val="en-US"/>
        </w:rPr>
      </w:pPr>
    </w:p>
    <w:p w14:paraId="1FF0308F" w14:textId="7C41547B" w:rsidR="00E20D63" w:rsidRDefault="00E20D63"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urogenital ridges are the common precursors of the urinary and genital systems</w:t>
      </w:r>
      <w:r w:rsidR="0023216C" w:rsidRPr="004A0195">
        <w:rPr>
          <w:rFonts w:ascii="Arial" w:hAnsi="Arial" w:cs="Arial"/>
          <w:color w:val="auto"/>
          <w:sz w:val="22"/>
          <w:szCs w:val="22"/>
          <w:lang w:val="en-US"/>
        </w:rPr>
        <w:t xml:space="preserve"> and of the adrenal cortex</w:t>
      </w:r>
      <w:r w:rsidR="006927FF" w:rsidRPr="004A0195">
        <w:rPr>
          <w:rFonts w:ascii="Arial" w:hAnsi="Arial" w:cs="Arial"/>
          <w:color w:val="auto"/>
          <w:sz w:val="22"/>
          <w:szCs w:val="22"/>
          <w:lang w:val="en-US"/>
        </w:rPr>
        <w:t xml:space="preserve"> </w:t>
      </w:r>
      <w:r w:rsidR="006927FF"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&lt;EndNote&gt;&lt;Cite&gt;&lt;Author&gt;Nef&lt;/Author&gt;&lt;Year&gt;2019&lt;/Year&gt;&lt;RecNum&gt;13050&lt;/RecNum&gt;&lt;DisplayText&gt;(1)&lt;/DisplayText&gt;&lt;record&gt;&lt;rec-number&gt;13050&lt;/rec-number&gt;&lt;foreign-keys&gt;&lt;key app="EN" db-id="9vra0xwaswp5tzed29pxfsvh9rrzzvp5x555" timestamp="1585682771"&gt;13050&lt;/key&gt;&lt;key app="ENWeb" db-id=""&gt;0&lt;/key&gt;&lt;/foreign-keys&gt;&lt;ref-type name="Journal Article"&gt;17&lt;/ref-type&gt;&lt;contributors&gt;&lt;authors&gt;&lt;author&gt;Nef, S.&lt;/author&gt;&lt;author&gt;Stevant, I.&lt;/author&gt;&lt;author&gt;Greenfield, A.&lt;/author&gt;&lt;/authors&gt;&lt;/contributors&gt;&lt;auth-address&gt;Department of Genetic Medicine and Development, University of Geneva Medical School, Geneva, Switzerland. Electronic address: serge.nef@unige.ch.&amp;#xD;Department of Genetic Medicine and Development, University of Geneva Medical School, Geneva, Switzerland.&amp;#xD;Mammalian Genetics Unit, Medical Research Council Harwell Institute, Oxfordshire, United Kingdom. Electronic address: a.greenfield@har.mrc.ac.uk.&lt;/auth-address&gt;&lt;titles&gt;&lt;title&gt;Characterizing the bipotential mammalian gonad&lt;/title&gt;&lt;secondary-title&gt;Curr Top Dev Biol&lt;/secondary-title&gt;&lt;/titles&gt;&lt;periodical&gt;&lt;full-title&gt;Current Topics in Developmental Biology&lt;/full-title&gt;&lt;abbr-1&gt;Curr Top Dev Biol&lt;/abbr-1&gt;&lt;abbr-2&gt;Curr. Top. Dev. Biol.&lt;/abbr-2&gt;&lt;/periodical&gt;&lt;pages&gt;167-194&lt;/pages&gt;&lt;volume&gt;134&lt;/volume&gt;&lt;edition&gt;2019/04/20&lt;/edition&gt;&lt;keywords&gt;&lt;keyword&gt;*Cell fate decision&lt;/keyword&gt;&lt;keyword&gt;*Differentiation&lt;/keyword&gt;&lt;keyword&gt;*Genetic network&lt;/keyword&gt;&lt;keyword&gt;*Granulosa cell&lt;/keyword&gt;&lt;keyword&gt;*Leydig cells&lt;/keyword&gt;&lt;keyword&gt;*Ovary&lt;/keyword&gt;&lt;keyword&gt;*Progenitors&lt;/keyword&gt;&lt;keyword&gt;*Sertoli cells&lt;/keyword&gt;&lt;keyword&gt;*Sex determination&lt;/keyword&gt;&lt;keyword&gt;*Supporting cells&lt;/keyword&gt;&lt;keyword&gt;*Testis&lt;/keyword&gt;&lt;/keywords&gt;&lt;dates&gt;&lt;year&gt;2019&lt;/year&gt;&lt;/dates&gt;&lt;isbn&gt;1557-8933 (Electronic)&amp;#xD;0070-2153 (Linking)&lt;/isbn&gt;&lt;accession-num&gt;30999975&lt;/accession-num&gt;&lt;urls&gt;&lt;related-urls&gt;&lt;url&gt;https://www.ncbi.nlm.nih.gov/pubmed/30999975&lt;/url&gt;&lt;/related-urls&gt;&lt;/urls&gt;&lt;electronic-resource-num&gt;10.1016/bs.ctdb.2019.01.002&lt;/electronic-resource-num&gt;&lt;/record&gt;&lt;/Cite&gt;&lt;/EndNote&gt;</w:instrText>
      </w:r>
      <w:r w:rsidR="006927F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 w:tooltip="Nef, 2019 #13050" w:history="1">
        <w:r w:rsidR="009D1103" w:rsidRPr="004A0195">
          <w:rPr>
            <w:rFonts w:ascii="Arial" w:hAnsi="Arial" w:cs="Arial"/>
            <w:noProof/>
            <w:color w:val="auto"/>
            <w:sz w:val="22"/>
            <w:szCs w:val="22"/>
            <w:lang w:val="en-US"/>
          </w:rPr>
          <w:t>1</w:t>
        </w:r>
      </w:hyperlink>
      <w:r w:rsidR="0049518E" w:rsidRPr="004A0195">
        <w:rPr>
          <w:rFonts w:ascii="Arial" w:hAnsi="Arial" w:cs="Arial"/>
          <w:noProof/>
          <w:color w:val="auto"/>
          <w:sz w:val="22"/>
          <w:szCs w:val="22"/>
          <w:lang w:val="en-US"/>
        </w:rPr>
        <w:t>)</w:t>
      </w:r>
      <w:r w:rsidR="006927FF" w:rsidRPr="004A0195">
        <w:rPr>
          <w:rFonts w:ascii="Arial" w:hAnsi="Arial" w:cs="Arial"/>
          <w:color w:val="auto"/>
          <w:sz w:val="22"/>
          <w:szCs w:val="22"/>
          <w:lang w:val="en-US"/>
        </w:rPr>
        <w:fldChar w:fldCharType="end"/>
      </w:r>
      <w:r w:rsidR="0023216C" w:rsidRPr="004A0195">
        <w:rPr>
          <w:rFonts w:ascii="Arial" w:hAnsi="Arial" w:cs="Arial"/>
          <w:color w:val="auto"/>
          <w:sz w:val="22"/>
          <w:szCs w:val="22"/>
          <w:lang w:val="en-US"/>
        </w:rPr>
        <w:t xml:space="preserve">. In the human, they </w:t>
      </w:r>
      <w:r w:rsidRPr="004A0195">
        <w:rPr>
          <w:rFonts w:ascii="Arial" w:hAnsi="Arial" w:cs="Arial"/>
          <w:color w:val="auto"/>
          <w:sz w:val="22"/>
          <w:szCs w:val="22"/>
          <w:lang w:val="en-US"/>
        </w:rPr>
        <w:t xml:space="preserve">develop </w:t>
      </w:r>
      <w:r w:rsidR="0023216C" w:rsidRPr="004A0195">
        <w:rPr>
          <w:rFonts w:ascii="Arial" w:hAnsi="Arial" w:cs="Arial"/>
          <w:color w:val="auto"/>
          <w:sz w:val="22"/>
          <w:szCs w:val="22"/>
          <w:lang w:val="en-US"/>
        </w:rPr>
        <w:t>during the</w:t>
      </w:r>
      <w:r w:rsidRPr="004A0195">
        <w:rPr>
          <w:rFonts w:ascii="Arial" w:hAnsi="Arial" w:cs="Arial"/>
          <w:color w:val="auto"/>
          <w:sz w:val="22"/>
          <w:szCs w:val="22"/>
          <w:lang w:val="en-US"/>
        </w:rPr>
        <w:t xml:space="preserve"> 4</w:t>
      </w:r>
      <w:r w:rsidR="0023216C" w:rsidRPr="004A0195">
        <w:rPr>
          <w:rFonts w:ascii="Arial" w:hAnsi="Arial" w:cs="Arial"/>
          <w:color w:val="auto"/>
          <w:sz w:val="22"/>
          <w:szCs w:val="22"/>
          <w:vertAlign w:val="superscript"/>
          <w:lang w:val="en-US"/>
        </w:rPr>
        <w:t>th</w:t>
      </w:r>
      <w:r w:rsidR="00C96F7C"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week post-fertilization </w:t>
      </w:r>
      <w:r w:rsidR="0023216C" w:rsidRPr="004A0195">
        <w:rPr>
          <w:rFonts w:ascii="Arial" w:hAnsi="Arial" w:cs="Arial"/>
          <w:color w:val="auto"/>
          <w:sz w:val="22"/>
          <w:szCs w:val="22"/>
          <w:lang w:val="en-US"/>
        </w:rPr>
        <w:t xml:space="preserve">at the ventral surface of the cranial mesonephroi, and </w:t>
      </w:r>
      <w:r w:rsidR="009B1E8A" w:rsidRPr="004A0195">
        <w:rPr>
          <w:rFonts w:ascii="Arial" w:hAnsi="Arial" w:cs="Arial"/>
          <w:color w:val="auto"/>
          <w:sz w:val="22"/>
          <w:szCs w:val="22"/>
          <w:lang w:val="en-US"/>
        </w:rPr>
        <w:t xml:space="preserve">are </w:t>
      </w:r>
      <w:r w:rsidR="0023216C" w:rsidRPr="004A0195">
        <w:rPr>
          <w:rFonts w:ascii="Arial" w:hAnsi="Arial" w:cs="Arial"/>
          <w:color w:val="auto"/>
          <w:sz w:val="22"/>
          <w:szCs w:val="22"/>
          <w:lang w:val="en-US"/>
        </w:rPr>
        <w:t>formed by intermediate mesoderm covered by coelomic epithelium.</w:t>
      </w:r>
      <w:r w:rsidRPr="004A0195">
        <w:rPr>
          <w:rFonts w:ascii="Arial" w:hAnsi="Arial" w:cs="Arial"/>
          <w:color w:val="auto"/>
          <w:sz w:val="22"/>
          <w:szCs w:val="22"/>
          <w:lang w:val="en-US"/>
        </w:rPr>
        <w:t xml:space="preserve"> Each urogenital ridge divides into a urinary and an adreno-gonadal ridge</w:t>
      </w:r>
      <w:r w:rsidR="00C96F7C" w:rsidRPr="004A0195">
        <w:rPr>
          <w:rFonts w:ascii="Arial" w:hAnsi="Arial" w:cs="Arial"/>
          <w:color w:val="auto"/>
          <w:sz w:val="22"/>
          <w:szCs w:val="22"/>
          <w:lang w:val="en-US"/>
        </w:rPr>
        <w:t xml:space="preserve"> in the 5</w:t>
      </w:r>
      <w:r w:rsidR="00C96F7C" w:rsidRPr="004A0195">
        <w:rPr>
          <w:rFonts w:ascii="Arial" w:hAnsi="Arial" w:cs="Arial"/>
          <w:color w:val="auto"/>
          <w:sz w:val="22"/>
          <w:szCs w:val="22"/>
          <w:vertAlign w:val="superscript"/>
          <w:lang w:val="en-US"/>
        </w:rPr>
        <w:t>th</w:t>
      </w:r>
      <w:r w:rsidR="00C96F7C" w:rsidRPr="004A0195">
        <w:rPr>
          <w:rFonts w:ascii="Arial" w:hAnsi="Arial" w:cs="Arial"/>
          <w:color w:val="auto"/>
          <w:sz w:val="22"/>
          <w:szCs w:val="22"/>
          <w:lang w:val="en-US"/>
        </w:rPr>
        <w:t xml:space="preserve"> week</w:t>
      </w:r>
      <w:r w:rsidR="00C96F7C" w:rsidRPr="004A0195">
        <w:rPr>
          <w:rFonts w:ascii="Arial" w:hAnsi="Arial" w:cs="Arial"/>
          <w:b/>
          <w:color w:val="auto"/>
          <w:sz w:val="22"/>
          <w:szCs w:val="22"/>
          <w:lang w:val="en-US"/>
        </w:rPr>
        <w:t xml:space="preserve"> </w:t>
      </w:r>
      <w:r w:rsidR="00C96F7C" w:rsidRPr="004A0195">
        <w:rPr>
          <w:rFonts w:ascii="Arial" w:hAnsi="Arial" w:cs="Arial"/>
          <w:bCs/>
          <w:color w:val="auto"/>
          <w:sz w:val="22"/>
          <w:szCs w:val="22"/>
          <w:lang w:val="en-US"/>
        </w:rPr>
        <w:t>(Table 1)</w:t>
      </w:r>
      <w:r w:rsidRPr="004A0195">
        <w:rPr>
          <w:rFonts w:ascii="Arial" w:hAnsi="Arial" w:cs="Arial"/>
          <w:bCs/>
          <w:color w:val="auto"/>
          <w:sz w:val="22"/>
          <w:szCs w:val="22"/>
          <w:lang w:val="en-US"/>
        </w:rPr>
        <w:t>.</w:t>
      </w:r>
      <w:r w:rsidRPr="004A0195">
        <w:rPr>
          <w:rFonts w:ascii="Arial" w:hAnsi="Arial" w:cs="Arial"/>
          <w:color w:val="auto"/>
          <w:sz w:val="22"/>
          <w:szCs w:val="22"/>
          <w:lang w:val="en-US"/>
        </w:rPr>
        <w:t xml:space="preserve"> The adreno-gonadal ridge is the common precursor of the gonads and adrenal </w:t>
      </w:r>
      <w:r w:rsidR="00C96F7C" w:rsidRPr="004A0195">
        <w:rPr>
          <w:rFonts w:ascii="Arial" w:hAnsi="Arial" w:cs="Arial"/>
          <w:color w:val="auto"/>
          <w:sz w:val="22"/>
          <w:szCs w:val="22"/>
          <w:lang w:val="en-US"/>
        </w:rPr>
        <w:t>cortex</w:t>
      </w:r>
      <w:r w:rsidRPr="004A0195">
        <w:rPr>
          <w:rFonts w:ascii="Arial" w:hAnsi="Arial" w:cs="Arial"/>
          <w:color w:val="auto"/>
          <w:sz w:val="22"/>
          <w:szCs w:val="22"/>
          <w:lang w:val="en-US"/>
        </w:rPr>
        <w:t>. The gonadal ridge is bipotential and can develop into an ovary or a testis. Gonads are subsequently colonized by the primordial germ cells, of extra-gonadal origin.</w:t>
      </w:r>
      <w:r w:rsidR="00C96F7C" w:rsidRPr="004A0195">
        <w:rPr>
          <w:rFonts w:ascii="Arial" w:hAnsi="Arial" w:cs="Arial"/>
          <w:color w:val="auto"/>
          <w:sz w:val="22"/>
          <w:szCs w:val="22"/>
          <w:lang w:val="en-US"/>
        </w:rPr>
        <w:t xml:space="preserve"> The mesonephroi also </w:t>
      </w:r>
      <w:r w:rsidR="009B1E8A" w:rsidRPr="004A0195">
        <w:rPr>
          <w:rFonts w:ascii="Arial" w:hAnsi="Arial" w:cs="Arial"/>
          <w:color w:val="auto"/>
          <w:sz w:val="22"/>
          <w:szCs w:val="22"/>
          <w:lang w:val="en-US"/>
        </w:rPr>
        <w:t>give rise to</w:t>
      </w:r>
      <w:r w:rsidR="00C96F7C" w:rsidRPr="004A0195">
        <w:rPr>
          <w:rFonts w:ascii="Arial" w:hAnsi="Arial" w:cs="Arial"/>
          <w:color w:val="auto"/>
          <w:sz w:val="22"/>
          <w:szCs w:val="22"/>
          <w:lang w:val="en-US"/>
        </w:rPr>
        <w:t xml:space="preserve"> components of the internal reproductive tract and of the urinary system.</w:t>
      </w:r>
    </w:p>
    <w:p w14:paraId="7152E180" w14:textId="77777777" w:rsidR="004A0195" w:rsidRPr="004A0195" w:rsidRDefault="004A019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C83B0F8" w14:textId="3F837157" w:rsidR="00810DA3" w:rsidRPr="004A0195" w:rsidRDefault="00671752" w:rsidP="00502B9E">
      <w:pPr>
        <w:pStyle w:val="NormalWeb"/>
        <w:spacing w:before="0" w:beforeAutospacing="0" w:after="0" w:afterAutospacing="0" w:line="276" w:lineRule="auto"/>
        <w:divId w:val="1063404298"/>
        <w:rPr>
          <w:rFonts w:ascii="Arial" w:hAnsi="Arial" w:cs="Arial"/>
          <w:b/>
          <w:bCs/>
          <w:color w:val="auto"/>
          <w:sz w:val="22"/>
          <w:szCs w:val="22"/>
          <w:lang w:val="en-US"/>
        </w:rPr>
      </w:pPr>
      <w:r w:rsidRPr="004A0195">
        <w:rPr>
          <w:rFonts w:ascii="Arial" w:hAnsi="Arial" w:cs="Arial"/>
          <w:color w:val="auto"/>
          <w:sz w:val="22"/>
          <w:szCs w:val="22"/>
          <w:lang w:val="en-US"/>
        </w:rPr>
        <w:t xml:space="preserve">The molecular mechanisms underlying the specific location of the gonads on the surface of the mesonephroi begin to be unveiled in chicken embryos, where Sonic </w:t>
      </w:r>
      <w:r w:rsidR="001A4267" w:rsidRPr="004A0195">
        <w:rPr>
          <w:rFonts w:ascii="Arial" w:hAnsi="Arial" w:cs="Arial"/>
          <w:color w:val="auto"/>
          <w:sz w:val="22"/>
          <w:szCs w:val="22"/>
          <w:lang w:val="en-US"/>
        </w:rPr>
        <w:t>h</w:t>
      </w:r>
      <w:r w:rsidRPr="004A0195">
        <w:rPr>
          <w:rFonts w:ascii="Arial" w:hAnsi="Arial" w:cs="Arial"/>
          <w:color w:val="auto"/>
          <w:sz w:val="22"/>
          <w:szCs w:val="22"/>
          <w:lang w:val="en-US"/>
        </w:rPr>
        <w:t>edgehog (S</w:t>
      </w:r>
      <w:r w:rsidR="00443B58" w:rsidRPr="004A0195">
        <w:rPr>
          <w:rFonts w:ascii="Arial" w:hAnsi="Arial" w:cs="Arial"/>
          <w:color w:val="auto"/>
          <w:sz w:val="22"/>
          <w:szCs w:val="22"/>
          <w:lang w:val="en-US"/>
        </w:rPr>
        <w:t>HH</w:t>
      </w:r>
      <w:r w:rsidRPr="004A0195">
        <w:rPr>
          <w:rFonts w:ascii="Arial" w:hAnsi="Arial" w:cs="Arial"/>
          <w:color w:val="auto"/>
          <w:sz w:val="22"/>
          <w:szCs w:val="22"/>
          <w:lang w:val="en-US"/>
        </w:rPr>
        <w:t xml:space="preserve">) signaling mediated by the bone morphogenetic protein 4 (BMP4) establishes the dorsoventral patterning of the mesoderm and induces coelomic epithelium cell ingression, thus probably initiating gonadal development </w:t>
      </w:r>
      <w:r w:rsidR="00C917AF"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&lt;EndNote&gt;&lt;Cite&gt;&lt;Author&gt;Yoshino&lt;/Author&gt;&lt;Year&gt;2016&lt;/Year&gt;&lt;RecNum&gt;13055&lt;/RecNum&gt;&lt;DisplayText&gt;(2)&lt;/DisplayText&gt;&lt;record&gt;&lt;rec-number&gt;13055&lt;/rec-number&gt;&lt;foreign-keys&gt;&lt;key app="EN" db-id="9vra0xwaswp5tzed29pxfsvh9rrzzvp5x555" timestamp="1585687201"&gt;13055&lt;/key&gt;&lt;key app="ENWeb" db-id=""&gt;0&lt;/key&gt;&lt;/foreign-keys&gt;&lt;ref-type name="Journal Article"&gt;17&lt;/ref-type&gt;&lt;contributors&gt;&lt;authors&gt;&lt;author&gt;Yoshino, T.&lt;/author&gt;&lt;author&gt;Murai, H.&lt;/author&gt;&lt;author&gt;Saito, D.&lt;/author&gt;&lt;/authors&gt;&lt;/contributors&gt;&lt;auth-address&gt;Department of Zoology, Graduate School of Science, Kyoto University, Kitashirakawa, Sakyo-ku, Kyoto 606-8502, Japan.&amp;#xD;Frontier Research Institute for Interdisciplinary Sciences (FRIS), Tohoku University, Aoba-ku, Sendai 980-8578, Japan.&lt;/auth-address&gt;&lt;titles&gt;&lt;title&gt;Hedgehog-BMP signalling establishes dorsoventral patterning in lateral plate mesoderm to trigger gonadogenesis in chicken embryos&lt;/title&gt;&lt;secondary-title&gt;Nat Commun&lt;/secondary-title&gt;&lt;/titles&gt;&lt;pages&gt;12561&lt;/pages&gt;&lt;volume&gt;7&lt;/volume&gt;&lt;edition&gt;2016/08/26&lt;/edition&gt;&lt;keywords&gt;&lt;keyword&gt;Animals&lt;/keyword&gt;&lt;keyword&gt;Bone Morphogenetic Protein 4/*metabolism&lt;/keyword&gt;&lt;keyword&gt;Chick Embryo&lt;/keyword&gt;&lt;keyword&gt;Electroporation&lt;/keyword&gt;&lt;keyword&gt;Embryonic Induction/*physiology&lt;/keyword&gt;&lt;keyword&gt;Gonads/*embryology&lt;/keyword&gt;&lt;keyword&gt;Hedgehog Proteins/*metabolism&lt;/keyword&gt;&lt;keyword&gt;Mesoderm/*embryology&lt;/keyword&gt;&lt;keyword&gt;Mesonephros/cytology&lt;/keyword&gt;&lt;keyword&gt;Signal Transduction/*physiology&lt;/keyword&gt;&lt;keyword&gt;Stem Cells&lt;/keyword&gt;&lt;/keywords&gt;&lt;dates&gt;&lt;year&gt;2016&lt;/year&gt;&lt;pub-dates&gt;&lt;date&gt;Aug 25&lt;/date&gt;&lt;/pub-dates&gt;&lt;/dates&gt;&lt;isbn&gt;2041-1723 (Electronic)&amp;#xD;2041-1723 (Linking)&lt;/isbn&gt;&lt;accession-num&gt;27558761&lt;/accession-num&gt;&lt;urls&gt;&lt;related-urls&gt;&lt;url&gt;https://www.ncbi.nlm.nih.gov/pubmed/27558761&lt;/url&gt;&lt;/related-urls&gt;&lt;/urls&gt;&lt;custom2&gt;PMC5007334&lt;/custom2&gt;&lt;electronic-resource-num&gt;10.1038/ncomms12561&lt;/electronic-resource-num&gt;&lt;/record&gt;&lt;/Cite&gt;&lt;/EndNote&gt;</w:instrText>
      </w:r>
      <w:r w:rsidR="00C917A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 w:tooltip="Yoshino, 2016 #13055" w:history="1">
        <w:r w:rsidR="009D1103" w:rsidRPr="004A0195">
          <w:rPr>
            <w:rFonts w:ascii="Arial" w:hAnsi="Arial" w:cs="Arial"/>
            <w:noProof/>
            <w:color w:val="auto"/>
            <w:sz w:val="22"/>
            <w:szCs w:val="22"/>
            <w:lang w:val="en-US"/>
          </w:rPr>
          <w:t>2</w:t>
        </w:r>
      </w:hyperlink>
      <w:r w:rsidR="0049518E" w:rsidRPr="004A0195">
        <w:rPr>
          <w:rFonts w:ascii="Arial" w:hAnsi="Arial" w:cs="Arial"/>
          <w:noProof/>
          <w:color w:val="auto"/>
          <w:sz w:val="22"/>
          <w:szCs w:val="22"/>
          <w:lang w:val="en-US"/>
        </w:rPr>
        <w:t>)</w:t>
      </w:r>
      <w:r w:rsidR="00C917AF"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However, since there are significant differences in gonadal development between birds and mammals, these mechanisms need to be explored</w:t>
      </w:r>
      <w:r w:rsidR="00C917AF" w:rsidRPr="004A0195">
        <w:rPr>
          <w:rFonts w:ascii="Arial" w:hAnsi="Arial" w:cs="Arial"/>
          <w:color w:val="auto"/>
          <w:sz w:val="22"/>
          <w:szCs w:val="22"/>
          <w:lang w:val="en-US"/>
        </w:rPr>
        <w:t xml:space="preserve"> </w:t>
      </w:r>
      <w:r w:rsidRPr="004A0195">
        <w:rPr>
          <w:rFonts w:ascii="Arial" w:hAnsi="Arial" w:cs="Arial"/>
          <w:color w:val="auto"/>
          <w:sz w:val="22"/>
          <w:szCs w:val="22"/>
          <w:lang w:val="en-US"/>
        </w:rPr>
        <w:t>to establish whether th</w:t>
      </w:r>
      <w:r w:rsidR="00C917AF" w:rsidRPr="004A0195">
        <w:rPr>
          <w:rFonts w:ascii="Arial" w:hAnsi="Arial" w:cs="Arial"/>
          <w:color w:val="auto"/>
          <w:sz w:val="22"/>
          <w:szCs w:val="22"/>
          <w:lang w:val="en-US"/>
        </w:rPr>
        <w:t>ey are</w:t>
      </w:r>
      <w:r w:rsidRPr="004A0195">
        <w:rPr>
          <w:rFonts w:ascii="Arial" w:hAnsi="Arial" w:cs="Arial"/>
          <w:color w:val="auto"/>
          <w:sz w:val="22"/>
          <w:szCs w:val="22"/>
          <w:lang w:val="en-US"/>
        </w:rPr>
        <w:t xml:space="preserve"> conserved among</w:t>
      </w:r>
      <w:r w:rsidR="00C917AF" w:rsidRPr="004A0195">
        <w:rPr>
          <w:rFonts w:ascii="Arial" w:hAnsi="Arial" w:cs="Arial"/>
          <w:color w:val="auto"/>
          <w:sz w:val="22"/>
          <w:szCs w:val="22"/>
          <w:lang w:val="en-US"/>
        </w:rPr>
        <w:t>st</w:t>
      </w:r>
      <w:r w:rsidRPr="004A0195">
        <w:rPr>
          <w:rFonts w:ascii="Arial" w:hAnsi="Arial" w:cs="Arial"/>
          <w:color w:val="auto"/>
          <w:sz w:val="22"/>
          <w:szCs w:val="22"/>
          <w:lang w:val="en-US"/>
        </w:rPr>
        <w:t xml:space="preserve"> vertebrates.</w:t>
      </w:r>
      <w:bookmarkStart w:id="2" w:name="id2475212"/>
      <w:bookmarkEnd w:id="2"/>
    </w:p>
    <w:p w14:paraId="4328FDD3" w14:textId="2861983D"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p>
    <w:tbl>
      <w:tblPr>
        <w:tblStyle w:val="TableGrid"/>
        <w:tblW w:w="0" w:type="auto"/>
        <w:tblLook w:val="04A0" w:firstRow="1" w:lastRow="0" w:firstColumn="1" w:lastColumn="0" w:noHBand="0" w:noVBand="1"/>
      </w:tblPr>
      <w:tblGrid>
        <w:gridCol w:w="2145"/>
        <w:gridCol w:w="1596"/>
        <w:gridCol w:w="5609"/>
      </w:tblGrid>
      <w:tr w:rsidR="004A0195" w:rsidRPr="004A0195" w14:paraId="6AB9A34E" w14:textId="77777777" w:rsidTr="004A0195">
        <w:trPr>
          <w:divId w:val="1063404298"/>
        </w:trPr>
        <w:tc>
          <w:tcPr>
            <w:tcW w:w="0" w:type="auto"/>
            <w:gridSpan w:val="3"/>
            <w:shd w:val="clear" w:color="auto" w:fill="FFFF00"/>
          </w:tcPr>
          <w:p w14:paraId="513B4B03" w14:textId="6D450290" w:rsidR="004A0195" w:rsidRPr="004A0195" w:rsidRDefault="004A0195"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 xml:space="preserve">TABLE 1. Chronology of </w:t>
            </w:r>
            <w:r>
              <w:rPr>
                <w:rFonts w:ascii="Arial" w:hAnsi="Arial" w:cs="Arial"/>
                <w:b/>
                <w:bCs/>
                <w:color w:val="auto"/>
                <w:sz w:val="22"/>
                <w:szCs w:val="22"/>
                <w:lang w:val="en-US"/>
              </w:rPr>
              <w:t>H</w:t>
            </w:r>
            <w:r w:rsidRPr="004A0195">
              <w:rPr>
                <w:rFonts w:ascii="Arial" w:hAnsi="Arial" w:cs="Arial"/>
                <w:b/>
                <w:bCs/>
                <w:color w:val="auto"/>
                <w:sz w:val="22"/>
                <w:szCs w:val="22"/>
                <w:lang w:val="en-US"/>
              </w:rPr>
              <w:t xml:space="preserve">uman </w:t>
            </w:r>
            <w:r>
              <w:rPr>
                <w:rFonts w:ascii="Arial" w:hAnsi="Arial" w:cs="Arial"/>
                <w:b/>
                <w:bCs/>
                <w:color w:val="auto"/>
                <w:sz w:val="22"/>
                <w:szCs w:val="22"/>
                <w:lang w:val="en-US"/>
              </w:rPr>
              <w:t>S</w:t>
            </w:r>
            <w:r w:rsidRPr="004A0195">
              <w:rPr>
                <w:rFonts w:ascii="Arial" w:hAnsi="Arial" w:cs="Arial"/>
                <w:b/>
                <w:bCs/>
                <w:color w:val="auto"/>
                <w:sz w:val="22"/>
                <w:szCs w:val="22"/>
                <w:lang w:val="en-US"/>
              </w:rPr>
              <w:t xml:space="preserve">ex </w:t>
            </w:r>
            <w:r>
              <w:rPr>
                <w:rFonts w:ascii="Arial" w:hAnsi="Arial" w:cs="Arial"/>
                <w:b/>
                <w:bCs/>
                <w:color w:val="auto"/>
                <w:sz w:val="22"/>
                <w:szCs w:val="22"/>
                <w:lang w:val="en-US"/>
              </w:rPr>
              <w:t>D</w:t>
            </w:r>
            <w:r w:rsidRPr="004A0195">
              <w:rPr>
                <w:rFonts w:ascii="Arial" w:hAnsi="Arial" w:cs="Arial"/>
                <w:b/>
                <w:bCs/>
                <w:color w:val="auto"/>
                <w:sz w:val="22"/>
                <w:szCs w:val="22"/>
                <w:lang w:val="en-US"/>
              </w:rPr>
              <w:t>ifferentiation</w:t>
            </w:r>
            <w:r w:rsidRPr="004A0195">
              <w:rPr>
                <w:rFonts w:ascii="Arial" w:hAnsi="Arial" w:cs="Arial"/>
                <w:color w:val="auto"/>
                <w:sz w:val="22"/>
                <w:szCs w:val="22"/>
                <w:lang w:val="en-US"/>
              </w:rPr>
              <w:t>*</w:t>
            </w:r>
          </w:p>
        </w:tc>
      </w:tr>
      <w:tr w:rsidR="004A0195" w:rsidRPr="004A0195" w14:paraId="3737AA87" w14:textId="77777777" w:rsidTr="004A0195">
        <w:trPr>
          <w:divId w:val="1063404298"/>
        </w:trPr>
        <w:tc>
          <w:tcPr>
            <w:tcW w:w="0" w:type="auto"/>
            <w:hideMark/>
          </w:tcPr>
          <w:p w14:paraId="169E586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Age</w:t>
            </w:r>
            <w:r w:rsidRPr="004A0195">
              <w:rPr>
                <w:rFonts w:ascii="Arial" w:hAnsi="Arial" w:cs="Arial"/>
                <w:color w:val="auto"/>
                <w:sz w:val="22"/>
                <w:szCs w:val="22"/>
                <w:lang w:val="en-US"/>
              </w:rPr>
              <w:t xml:space="preserve"> </w:t>
            </w:r>
            <w:r w:rsidRPr="004A0195">
              <w:rPr>
                <w:rFonts w:ascii="Arial" w:hAnsi="Arial" w:cs="Arial"/>
                <w:b/>
                <w:bCs/>
                <w:color w:val="auto"/>
                <w:sz w:val="22"/>
                <w:szCs w:val="22"/>
                <w:lang w:val="en-US"/>
              </w:rPr>
              <w:t>from conception</w:t>
            </w:r>
            <w:r w:rsidRPr="004A0195">
              <w:rPr>
                <w:rFonts w:ascii="Arial" w:hAnsi="Arial" w:cs="Arial"/>
                <w:color w:val="auto"/>
                <w:sz w:val="22"/>
                <w:szCs w:val="22"/>
                <w:lang w:val="en-US"/>
              </w:rPr>
              <w:t xml:space="preserve"> </w:t>
            </w:r>
          </w:p>
        </w:tc>
        <w:tc>
          <w:tcPr>
            <w:tcW w:w="0" w:type="auto"/>
            <w:hideMark/>
          </w:tcPr>
          <w:p w14:paraId="53B3201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CR length (mm)</w:t>
            </w:r>
            <w:r w:rsidRPr="004A0195">
              <w:rPr>
                <w:rFonts w:ascii="Arial" w:hAnsi="Arial" w:cs="Arial"/>
                <w:color w:val="auto"/>
                <w:sz w:val="22"/>
                <w:szCs w:val="22"/>
                <w:lang w:val="en-US"/>
              </w:rPr>
              <w:t xml:space="preserve"> </w:t>
            </w:r>
          </w:p>
        </w:tc>
        <w:tc>
          <w:tcPr>
            <w:tcW w:w="0" w:type="auto"/>
            <w:hideMark/>
          </w:tcPr>
          <w:p w14:paraId="19E31209"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Event</w:t>
            </w:r>
            <w:r w:rsidRPr="004A0195">
              <w:rPr>
                <w:rFonts w:ascii="Arial" w:hAnsi="Arial" w:cs="Arial"/>
                <w:color w:val="auto"/>
                <w:sz w:val="22"/>
                <w:szCs w:val="22"/>
                <w:lang w:val="en-US"/>
              </w:rPr>
              <w:t xml:space="preserve"> </w:t>
            </w:r>
          </w:p>
        </w:tc>
      </w:tr>
      <w:tr w:rsidR="004A0195" w:rsidRPr="004A0195" w14:paraId="729064D5" w14:textId="77777777" w:rsidTr="004A0195">
        <w:trPr>
          <w:divId w:val="1063404298"/>
        </w:trPr>
        <w:tc>
          <w:tcPr>
            <w:tcW w:w="0" w:type="auto"/>
            <w:hideMark/>
          </w:tcPr>
          <w:p w14:paraId="38811A56" w14:textId="4CF69AFB"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22 days </w:t>
            </w:r>
          </w:p>
        </w:tc>
        <w:tc>
          <w:tcPr>
            <w:tcW w:w="0" w:type="auto"/>
            <w:hideMark/>
          </w:tcPr>
          <w:p w14:paraId="4BDC1F7F" w14:textId="3661A37A"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2-3 </w:t>
            </w:r>
          </w:p>
        </w:tc>
        <w:tc>
          <w:tcPr>
            <w:tcW w:w="0" w:type="auto"/>
            <w:hideMark/>
          </w:tcPr>
          <w:p w14:paraId="56B12533" w14:textId="2881EC82" w:rsidR="00E705BE" w:rsidRPr="004A0195" w:rsidRDefault="005E0F0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w:t>
            </w:r>
            <w:r w:rsidR="00E705BE" w:rsidRPr="004A0195">
              <w:rPr>
                <w:rFonts w:ascii="Arial" w:hAnsi="Arial" w:cs="Arial"/>
                <w:color w:val="auto"/>
                <w:sz w:val="22"/>
                <w:szCs w:val="22"/>
                <w:lang w:val="en-US"/>
              </w:rPr>
              <w:t xml:space="preserve">ntermediate mesoderm </w:t>
            </w:r>
            <w:r w:rsidRPr="004A0195">
              <w:rPr>
                <w:rFonts w:ascii="Arial" w:hAnsi="Arial" w:cs="Arial"/>
                <w:color w:val="auto"/>
                <w:sz w:val="22"/>
                <w:szCs w:val="22"/>
                <w:lang w:val="en-US"/>
              </w:rPr>
              <w:t>becomes visible</w:t>
            </w:r>
          </w:p>
          <w:p w14:paraId="64ECFC1A" w14:textId="6A02DACC"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Primordial germ cells in the yolk sac</w:t>
            </w:r>
          </w:p>
        </w:tc>
      </w:tr>
      <w:tr w:rsidR="004A0195" w:rsidRPr="004A0195" w14:paraId="062D9B48" w14:textId="77777777" w:rsidTr="004A0195">
        <w:trPr>
          <w:divId w:val="1063404298"/>
        </w:trPr>
        <w:tc>
          <w:tcPr>
            <w:tcW w:w="0" w:type="auto"/>
            <w:hideMark/>
          </w:tcPr>
          <w:p w14:paraId="4951E71E" w14:textId="46021DAF"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24 days </w:t>
            </w:r>
          </w:p>
        </w:tc>
        <w:tc>
          <w:tcPr>
            <w:tcW w:w="0" w:type="auto"/>
            <w:hideMark/>
          </w:tcPr>
          <w:p w14:paraId="661C4CBA" w14:textId="71CDDE3B"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2.5-4.5 </w:t>
            </w:r>
          </w:p>
        </w:tc>
        <w:tc>
          <w:tcPr>
            <w:tcW w:w="0" w:type="auto"/>
            <w:hideMark/>
          </w:tcPr>
          <w:p w14:paraId="4C0CE826" w14:textId="46BC0522"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Formation of </w:t>
            </w:r>
            <w:r w:rsidR="00AC3697" w:rsidRPr="004A0195">
              <w:rPr>
                <w:rFonts w:ascii="Arial" w:hAnsi="Arial" w:cs="Arial"/>
                <w:color w:val="auto"/>
                <w:sz w:val="22"/>
                <w:szCs w:val="22"/>
                <w:lang w:val="en-US"/>
              </w:rPr>
              <w:t xml:space="preserve">solid </w:t>
            </w:r>
            <w:r w:rsidRPr="004A0195">
              <w:rPr>
                <w:rFonts w:ascii="Arial" w:hAnsi="Arial" w:cs="Arial"/>
                <w:color w:val="auto"/>
                <w:sz w:val="22"/>
                <w:szCs w:val="22"/>
                <w:lang w:val="en-US"/>
              </w:rPr>
              <w:t xml:space="preserve">Wolffian ducts </w:t>
            </w:r>
          </w:p>
          <w:p w14:paraId="2632CEA0" w14:textId="035D24C4" w:rsidR="00E705B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Primordial germ cells </w:t>
            </w:r>
            <w:r w:rsidR="00AC3697" w:rsidRPr="004A0195">
              <w:rPr>
                <w:rFonts w:ascii="Arial" w:hAnsi="Arial" w:cs="Arial"/>
                <w:color w:val="auto"/>
                <w:sz w:val="22"/>
                <w:szCs w:val="22"/>
                <w:lang w:val="en-US"/>
              </w:rPr>
              <w:t>migrate to</w:t>
            </w:r>
            <w:r w:rsidRPr="004A0195">
              <w:rPr>
                <w:rFonts w:ascii="Arial" w:hAnsi="Arial" w:cs="Arial"/>
                <w:color w:val="auto"/>
                <w:sz w:val="22"/>
                <w:szCs w:val="22"/>
                <w:lang w:val="en-US"/>
              </w:rPr>
              <w:t xml:space="preserve"> the hin</w:t>
            </w:r>
            <w:r w:rsidR="00AC3697" w:rsidRPr="004A0195">
              <w:rPr>
                <w:rFonts w:ascii="Arial" w:hAnsi="Arial" w:cs="Arial"/>
                <w:color w:val="auto"/>
                <w:sz w:val="22"/>
                <w:szCs w:val="22"/>
                <w:lang w:val="en-US"/>
              </w:rPr>
              <w:t>d</w:t>
            </w:r>
            <w:r w:rsidRPr="004A0195">
              <w:rPr>
                <w:rFonts w:ascii="Arial" w:hAnsi="Arial" w:cs="Arial"/>
                <w:color w:val="auto"/>
                <w:sz w:val="22"/>
                <w:szCs w:val="22"/>
                <w:lang w:val="en-US"/>
              </w:rPr>
              <w:t xml:space="preserve">gut </w:t>
            </w:r>
          </w:p>
        </w:tc>
      </w:tr>
      <w:tr w:rsidR="004A0195" w:rsidRPr="004A0195" w14:paraId="4596BCF0" w14:textId="77777777" w:rsidTr="004A0195">
        <w:trPr>
          <w:divId w:val="1063404298"/>
        </w:trPr>
        <w:tc>
          <w:tcPr>
            <w:tcW w:w="0" w:type="auto"/>
            <w:hideMark/>
          </w:tcPr>
          <w:p w14:paraId="59F4835F" w14:textId="59154B26"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26 days </w:t>
            </w:r>
          </w:p>
        </w:tc>
        <w:tc>
          <w:tcPr>
            <w:tcW w:w="0" w:type="auto"/>
            <w:hideMark/>
          </w:tcPr>
          <w:p w14:paraId="1460ACD4" w14:textId="4BDA8D41"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3-5 </w:t>
            </w:r>
          </w:p>
        </w:tc>
        <w:tc>
          <w:tcPr>
            <w:tcW w:w="0" w:type="auto"/>
            <w:hideMark/>
          </w:tcPr>
          <w:p w14:paraId="5BD30845" w14:textId="47F40CE0"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Wolffian ducts develop a lumen</w:t>
            </w:r>
          </w:p>
          <w:p w14:paraId="49F1354E" w14:textId="61760248"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Primordial germ cells in the hindgut </w:t>
            </w:r>
          </w:p>
        </w:tc>
      </w:tr>
      <w:tr w:rsidR="004A0195" w:rsidRPr="004A0195" w14:paraId="539A2E27" w14:textId="77777777" w:rsidTr="004A0195">
        <w:trPr>
          <w:divId w:val="1063404298"/>
        </w:trPr>
        <w:tc>
          <w:tcPr>
            <w:tcW w:w="0" w:type="auto"/>
            <w:hideMark/>
          </w:tcPr>
          <w:p w14:paraId="55ED3826" w14:textId="04D43D89"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28 days </w:t>
            </w:r>
          </w:p>
        </w:tc>
        <w:tc>
          <w:tcPr>
            <w:tcW w:w="0" w:type="auto"/>
            <w:hideMark/>
          </w:tcPr>
          <w:p w14:paraId="088FECA4" w14:textId="7A87C744"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4-6 </w:t>
            </w:r>
          </w:p>
        </w:tc>
        <w:tc>
          <w:tcPr>
            <w:tcW w:w="0" w:type="auto"/>
            <w:hideMark/>
          </w:tcPr>
          <w:p w14:paraId="0BFBBD4F" w14:textId="014DA068"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Primordial germ cells migrate to the urogenital ridges</w:t>
            </w:r>
          </w:p>
        </w:tc>
      </w:tr>
      <w:tr w:rsidR="004A0195" w:rsidRPr="004A0195" w14:paraId="30A969E1" w14:textId="77777777" w:rsidTr="004A0195">
        <w:trPr>
          <w:divId w:val="1063404298"/>
        </w:trPr>
        <w:tc>
          <w:tcPr>
            <w:tcW w:w="0" w:type="auto"/>
            <w:hideMark/>
          </w:tcPr>
          <w:p w14:paraId="6D95CCEA"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32 days </w:t>
            </w:r>
          </w:p>
        </w:tc>
        <w:tc>
          <w:tcPr>
            <w:tcW w:w="0" w:type="auto"/>
            <w:hideMark/>
          </w:tcPr>
          <w:p w14:paraId="26E31EFA" w14:textId="5381D70E"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5</w:t>
            </w:r>
            <w:r w:rsidR="00AC3697" w:rsidRPr="004A0195">
              <w:rPr>
                <w:rFonts w:ascii="Arial" w:hAnsi="Arial" w:cs="Arial"/>
                <w:color w:val="auto"/>
                <w:sz w:val="22"/>
                <w:szCs w:val="22"/>
                <w:lang w:val="en-US"/>
              </w:rPr>
              <w:t>-7</w:t>
            </w:r>
          </w:p>
        </w:tc>
        <w:tc>
          <w:tcPr>
            <w:tcW w:w="0" w:type="auto"/>
            <w:hideMark/>
          </w:tcPr>
          <w:p w14:paraId="72281AEF"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Gonadal primordia develop </w:t>
            </w:r>
          </w:p>
          <w:p w14:paraId="5B143105" w14:textId="7AFC0045"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Growth of Wolffian ducts </w:t>
            </w:r>
          </w:p>
        </w:tc>
      </w:tr>
      <w:tr w:rsidR="004A0195" w:rsidRPr="004A0195" w14:paraId="68F0A703" w14:textId="77777777" w:rsidTr="004A0195">
        <w:trPr>
          <w:divId w:val="1063404298"/>
        </w:trPr>
        <w:tc>
          <w:tcPr>
            <w:tcW w:w="0" w:type="auto"/>
            <w:hideMark/>
          </w:tcPr>
          <w:p w14:paraId="6E4FA724" w14:textId="30A35C4A" w:rsidR="00AC39AE" w:rsidRPr="004A0195" w:rsidRDefault="00E705B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33</w:t>
            </w:r>
            <w:r w:rsidR="00AC3697" w:rsidRPr="004A0195">
              <w:rPr>
                <w:rFonts w:ascii="Arial" w:hAnsi="Arial" w:cs="Arial"/>
                <w:color w:val="auto"/>
                <w:sz w:val="22"/>
                <w:szCs w:val="22"/>
                <w:lang w:val="en-US"/>
              </w:rPr>
              <w:t>-37</w:t>
            </w:r>
            <w:r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 xml:space="preserve">days </w:t>
            </w:r>
          </w:p>
        </w:tc>
        <w:tc>
          <w:tcPr>
            <w:tcW w:w="0" w:type="auto"/>
            <w:hideMark/>
          </w:tcPr>
          <w:p w14:paraId="00CBF815" w14:textId="06185B3A" w:rsidR="00AC39AE"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7-11 </w:t>
            </w:r>
          </w:p>
        </w:tc>
        <w:tc>
          <w:tcPr>
            <w:tcW w:w="0" w:type="auto"/>
            <w:hideMark/>
          </w:tcPr>
          <w:p w14:paraId="2BF8F59A" w14:textId="1D46A6EC"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Primordial germ cells reach gonadal ridge</w:t>
            </w:r>
          </w:p>
          <w:p w14:paraId="2DD95D32" w14:textId="339ECAD5" w:rsidR="00AC3697" w:rsidRPr="004A0195" w:rsidRDefault="00AC369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Urogenital sinus is distinguishable</w:t>
            </w:r>
          </w:p>
          <w:p w14:paraId="364DE13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Differentiation of Müllerian ducts </w:t>
            </w:r>
          </w:p>
          <w:p w14:paraId="08F2E2BA" w14:textId="23BB1EB0" w:rsidR="007E547A" w:rsidRPr="004A0195" w:rsidRDefault="007E547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Genital tubercle and urethral folds are </w:t>
            </w:r>
            <w:r w:rsidR="00E80821" w:rsidRPr="004A0195">
              <w:rPr>
                <w:rFonts w:ascii="Arial" w:hAnsi="Arial" w:cs="Arial"/>
                <w:color w:val="auto"/>
                <w:sz w:val="22"/>
                <w:szCs w:val="22"/>
                <w:lang w:val="en-US"/>
              </w:rPr>
              <w:t>visible</w:t>
            </w:r>
          </w:p>
        </w:tc>
      </w:tr>
      <w:tr w:rsidR="004A0195" w:rsidRPr="004A0195" w14:paraId="72E91BC2" w14:textId="77777777" w:rsidTr="004A0195">
        <w:trPr>
          <w:divId w:val="1063404298"/>
        </w:trPr>
        <w:tc>
          <w:tcPr>
            <w:tcW w:w="0" w:type="auto"/>
            <w:hideMark/>
          </w:tcPr>
          <w:p w14:paraId="39057F4B" w14:textId="451CD53F" w:rsidR="007E547A" w:rsidRPr="004A0195" w:rsidRDefault="007E547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41-44 days </w:t>
            </w:r>
          </w:p>
        </w:tc>
        <w:tc>
          <w:tcPr>
            <w:tcW w:w="0" w:type="auto"/>
            <w:hideMark/>
          </w:tcPr>
          <w:p w14:paraId="22F12050" w14:textId="1518213E" w:rsidR="007E547A" w:rsidRPr="004A0195" w:rsidRDefault="007E547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11-17</w:t>
            </w:r>
          </w:p>
        </w:tc>
        <w:tc>
          <w:tcPr>
            <w:tcW w:w="0" w:type="auto"/>
            <w:hideMark/>
          </w:tcPr>
          <w:p w14:paraId="1F86A6D9" w14:textId="77777777" w:rsidR="007E547A" w:rsidRPr="004A0195" w:rsidRDefault="007E547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Seminiferous cord differentiation</w:t>
            </w:r>
          </w:p>
          <w:p w14:paraId="17715C28" w14:textId="05006A30" w:rsidR="007E547A" w:rsidRPr="004A0195" w:rsidRDefault="007E547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Differentiation between pelvic and phallic parts of the urogenital sinus</w:t>
            </w:r>
          </w:p>
        </w:tc>
      </w:tr>
      <w:tr w:rsidR="004A0195" w:rsidRPr="004A0195" w14:paraId="1D3A7B59" w14:textId="77777777" w:rsidTr="004A0195">
        <w:trPr>
          <w:divId w:val="1063404298"/>
        </w:trPr>
        <w:tc>
          <w:tcPr>
            <w:tcW w:w="0" w:type="auto"/>
            <w:hideMark/>
          </w:tcPr>
          <w:p w14:paraId="73441170" w14:textId="6F707976"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t>4</w:t>
            </w:r>
            <w:r w:rsidR="007E547A" w:rsidRPr="004A0195">
              <w:rPr>
                <w:rFonts w:ascii="Arial" w:hAnsi="Arial" w:cs="Arial"/>
                <w:color w:val="auto"/>
                <w:sz w:val="22"/>
                <w:szCs w:val="22"/>
                <w:lang w:val="en-US"/>
              </w:rPr>
              <w:t>4</w:t>
            </w:r>
            <w:r w:rsidRPr="004A0195">
              <w:rPr>
                <w:rFonts w:ascii="Arial" w:hAnsi="Arial" w:cs="Arial"/>
                <w:color w:val="auto"/>
                <w:sz w:val="22"/>
                <w:szCs w:val="22"/>
                <w:lang w:val="en-US"/>
              </w:rPr>
              <w:t xml:space="preserve">-50 days </w:t>
            </w:r>
          </w:p>
        </w:tc>
        <w:tc>
          <w:tcPr>
            <w:tcW w:w="0" w:type="auto"/>
            <w:hideMark/>
          </w:tcPr>
          <w:p w14:paraId="155DFB1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15-20 </w:t>
            </w:r>
          </w:p>
        </w:tc>
        <w:tc>
          <w:tcPr>
            <w:tcW w:w="0" w:type="auto"/>
            <w:hideMark/>
          </w:tcPr>
          <w:p w14:paraId="51755493" w14:textId="48F0A950"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Seminiferous cord</w:t>
            </w:r>
            <w:r w:rsidR="00D90883" w:rsidRPr="004A0195">
              <w:rPr>
                <w:rFonts w:ascii="Arial" w:hAnsi="Arial" w:cs="Arial"/>
                <w:color w:val="auto"/>
                <w:sz w:val="22"/>
                <w:szCs w:val="22"/>
                <w:lang w:val="en-US"/>
              </w:rPr>
              <w:t>s with germ cells</w:t>
            </w:r>
            <w:r w:rsidRPr="004A0195">
              <w:rPr>
                <w:rFonts w:ascii="Arial" w:hAnsi="Arial" w:cs="Arial"/>
                <w:color w:val="auto"/>
                <w:sz w:val="22"/>
                <w:szCs w:val="22"/>
                <w:lang w:val="en-US"/>
              </w:rPr>
              <w:t xml:space="preserve"> </w:t>
            </w:r>
          </w:p>
        </w:tc>
      </w:tr>
      <w:tr w:rsidR="004A0195" w:rsidRPr="004A0195" w14:paraId="4EE8B8DD" w14:textId="77777777" w:rsidTr="004A0195">
        <w:trPr>
          <w:divId w:val="1063404298"/>
        </w:trPr>
        <w:tc>
          <w:tcPr>
            <w:tcW w:w="0" w:type="auto"/>
            <w:hideMark/>
          </w:tcPr>
          <w:p w14:paraId="679AC70B" w14:textId="539C4F3B" w:rsidR="00AC39AE" w:rsidRPr="004A0195" w:rsidRDefault="00D9088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50</w:t>
            </w:r>
            <w:r w:rsidR="00AC39AE" w:rsidRPr="004A0195">
              <w:rPr>
                <w:rFonts w:ascii="Arial" w:hAnsi="Arial" w:cs="Arial"/>
                <w:color w:val="auto"/>
                <w:sz w:val="22"/>
                <w:szCs w:val="22"/>
                <w:lang w:val="en-US"/>
              </w:rPr>
              <w:t xml:space="preserve">-60 days </w:t>
            </w:r>
          </w:p>
        </w:tc>
        <w:tc>
          <w:tcPr>
            <w:tcW w:w="0" w:type="auto"/>
            <w:hideMark/>
          </w:tcPr>
          <w:p w14:paraId="37D2D64D"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30 </w:t>
            </w:r>
          </w:p>
        </w:tc>
        <w:tc>
          <w:tcPr>
            <w:tcW w:w="0" w:type="auto"/>
            <w:hideMark/>
          </w:tcPr>
          <w:p w14:paraId="2E7411A1"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Beginning of secretion of AMH </w:t>
            </w:r>
          </w:p>
          <w:p w14:paraId="35D5162B"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Leydig cell differentiation </w:t>
            </w:r>
          </w:p>
          <w:p w14:paraId="4AC050C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Cranial part of Müllerian ducts begins to regress </w:t>
            </w:r>
          </w:p>
        </w:tc>
      </w:tr>
      <w:tr w:rsidR="004A0195" w:rsidRPr="004A0195" w14:paraId="0489A3E9" w14:textId="77777777" w:rsidTr="004A0195">
        <w:trPr>
          <w:divId w:val="1063404298"/>
        </w:trPr>
        <w:tc>
          <w:tcPr>
            <w:tcW w:w="0" w:type="auto"/>
            <w:hideMark/>
          </w:tcPr>
          <w:p w14:paraId="5108E1C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9 weeks </w:t>
            </w:r>
          </w:p>
        </w:tc>
        <w:tc>
          <w:tcPr>
            <w:tcW w:w="0" w:type="auto"/>
            <w:hideMark/>
          </w:tcPr>
          <w:p w14:paraId="5CCB8EC6"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40 </w:t>
            </w:r>
          </w:p>
        </w:tc>
        <w:tc>
          <w:tcPr>
            <w:tcW w:w="0" w:type="auto"/>
            <w:hideMark/>
          </w:tcPr>
          <w:p w14:paraId="0831343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Leydig cells produce testosterone </w:t>
            </w:r>
          </w:p>
          <w:p w14:paraId="62AC3C14"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Beginning of masculinization of urogenital sinus and external genitalia </w:t>
            </w:r>
          </w:p>
        </w:tc>
      </w:tr>
      <w:tr w:rsidR="004A0195" w:rsidRPr="004A0195" w14:paraId="62B33ED9" w14:textId="77777777" w:rsidTr="004A0195">
        <w:trPr>
          <w:divId w:val="1063404298"/>
        </w:trPr>
        <w:tc>
          <w:tcPr>
            <w:tcW w:w="0" w:type="auto"/>
            <w:hideMark/>
          </w:tcPr>
          <w:p w14:paraId="2F61D08D"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10 weeks </w:t>
            </w:r>
          </w:p>
        </w:tc>
        <w:tc>
          <w:tcPr>
            <w:tcW w:w="0" w:type="auto"/>
            <w:hideMark/>
          </w:tcPr>
          <w:p w14:paraId="568A7FD2"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45-50 </w:t>
            </w:r>
          </w:p>
        </w:tc>
        <w:tc>
          <w:tcPr>
            <w:tcW w:w="0" w:type="auto"/>
            <w:hideMark/>
          </w:tcPr>
          <w:p w14:paraId="1A5689E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Meiotic entry of oocytes in the medulla </w:t>
            </w:r>
          </w:p>
          <w:p w14:paraId="04F480D7"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Beginning of degeneration of female Wolffian ducts </w:t>
            </w:r>
          </w:p>
          <w:p w14:paraId="32FF748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Male Müllerian ducts have disappeared </w:t>
            </w:r>
          </w:p>
          <w:p w14:paraId="0D25156A"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Prostatic buds appear </w:t>
            </w:r>
          </w:p>
        </w:tc>
      </w:tr>
      <w:tr w:rsidR="004A0195" w:rsidRPr="004A0195" w14:paraId="64096100" w14:textId="77777777" w:rsidTr="004A0195">
        <w:trPr>
          <w:divId w:val="1063404298"/>
        </w:trPr>
        <w:tc>
          <w:tcPr>
            <w:tcW w:w="0" w:type="auto"/>
            <w:hideMark/>
          </w:tcPr>
          <w:p w14:paraId="117F05A5"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12 weeks </w:t>
            </w:r>
          </w:p>
        </w:tc>
        <w:tc>
          <w:tcPr>
            <w:tcW w:w="0" w:type="auto"/>
            <w:hideMark/>
          </w:tcPr>
          <w:p w14:paraId="51083341"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55-60 </w:t>
            </w:r>
          </w:p>
        </w:tc>
        <w:tc>
          <w:tcPr>
            <w:tcW w:w="0" w:type="auto"/>
            <w:hideMark/>
          </w:tcPr>
          <w:p w14:paraId="42A313D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The vaginal cord is formed </w:t>
            </w:r>
          </w:p>
          <w:p w14:paraId="053BEC2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Primordial follicles appear </w:t>
            </w:r>
          </w:p>
          <w:p w14:paraId="66E05D7A"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Seminal vesicles develop </w:t>
            </w:r>
          </w:p>
          <w:p w14:paraId="486EF71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Testis at internal inguinal ring </w:t>
            </w:r>
          </w:p>
        </w:tc>
      </w:tr>
      <w:tr w:rsidR="004A0195" w:rsidRPr="004A0195" w14:paraId="171F5417" w14:textId="77777777" w:rsidTr="004A0195">
        <w:trPr>
          <w:divId w:val="1063404298"/>
        </w:trPr>
        <w:tc>
          <w:tcPr>
            <w:tcW w:w="0" w:type="auto"/>
            <w:hideMark/>
          </w:tcPr>
          <w:p w14:paraId="56DB39A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14 weeks </w:t>
            </w:r>
          </w:p>
        </w:tc>
        <w:tc>
          <w:tcPr>
            <w:tcW w:w="0" w:type="auto"/>
            <w:hideMark/>
          </w:tcPr>
          <w:p w14:paraId="3340ABA4"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70 </w:t>
            </w:r>
          </w:p>
        </w:tc>
        <w:tc>
          <w:tcPr>
            <w:tcW w:w="0" w:type="auto"/>
            <w:hideMark/>
          </w:tcPr>
          <w:p w14:paraId="53058DD7"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Completion of male urethral organogenesis </w:t>
            </w:r>
          </w:p>
        </w:tc>
      </w:tr>
      <w:tr w:rsidR="004A0195" w:rsidRPr="004A0195" w14:paraId="47EE7F49" w14:textId="77777777" w:rsidTr="004A0195">
        <w:trPr>
          <w:divId w:val="1063404298"/>
        </w:trPr>
        <w:tc>
          <w:tcPr>
            <w:tcW w:w="0" w:type="auto"/>
            <w:hideMark/>
          </w:tcPr>
          <w:p w14:paraId="27E9A7CF"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16 weeks </w:t>
            </w:r>
          </w:p>
        </w:tc>
        <w:tc>
          <w:tcPr>
            <w:tcW w:w="0" w:type="auto"/>
            <w:hideMark/>
          </w:tcPr>
          <w:p w14:paraId="49D7858B"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100 </w:t>
            </w:r>
          </w:p>
        </w:tc>
        <w:tc>
          <w:tcPr>
            <w:tcW w:w="0" w:type="auto"/>
            <w:hideMark/>
          </w:tcPr>
          <w:p w14:paraId="6C2AFB1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Primary follicles appear </w:t>
            </w:r>
          </w:p>
        </w:tc>
      </w:tr>
      <w:tr w:rsidR="004A0195" w:rsidRPr="004A0195" w14:paraId="7A2BE635" w14:textId="77777777" w:rsidTr="004A0195">
        <w:trPr>
          <w:divId w:val="1063404298"/>
        </w:trPr>
        <w:tc>
          <w:tcPr>
            <w:tcW w:w="0" w:type="auto"/>
            <w:hideMark/>
          </w:tcPr>
          <w:p w14:paraId="2395F1B5"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20 weeks </w:t>
            </w:r>
          </w:p>
        </w:tc>
        <w:tc>
          <w:tcPr>
            <w:tcW w:w="0" w:type="auto"/>
            <w:hideMark/>
          </w:tcPr>
          <w:p w14:paraId="4A666C9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150 </w:t>
            </w:r>
          </w:p>
        </w:tc>
        <w:tc>
          <w:tcPr>
            <w:tcW w:w="0" w:type="auto"/>
            <w:hideMark/>
          </w:tcPr>
          <w:p w14:paraId="5660D3C4"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Testosterone serum level is low </w:t>
            </w:r>
          </w:p>
          <w:p w14:paraId="5BA8EA2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Formation of prostatic utricle </w:t>
            </w:r>
          </w:p>
        </w:tc>
      </w:tr>
      <w:tr w:rsidR="004A0195" w:rsidRPr="004A0195" w14:paraId="7DA2C718" w14:textId="77777777" w:rsidTr="004A0195">
        <w:trPr>
          <w:divId w:val="1063404298"/>
        </w:trPr>
        <w:tc>
          <w:tcPr>
            <w:tcW w:w="0" w:type="auto"/>
            <w:hideMark/>
          </w:tcPr>
          <w:p w14:paraId="012B6BC1"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22 weeks </w:t>
            </w:r>
          </w:p>
        </w:tc>
        <w:tc>
          <w:tcPr>
            <w:tcW w:w="0" w:type="auto"/>
            <w:hideMark/>
          </w:tcPr>
          <w:p w14:paraId="79D17F2F"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180 </w:t>
            </w:r>
          </w:p>
        </w:tc>
        <w:tc>
          <w:tcPr>
            <w:tcW w:w="0" w:type="auto"/>
            <w:hideMark/>
          </w:tcPr>
          <w:p w14:paraId="7509377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Vagina reaches perineum </w:t>
            </w:r>
          </w:p>
        </w:tc>
      </w:tr>
      <w:tr w:rsidR="004A0195" w:rsidRPr="004A0195" w14:paraId="689EF757" w14:textId="77777777" w:rsidTr="004A0195">
        <w:trPr>
          <w:divId w:val="1063404298"/>
        </w:trPr>
        <w:tc>
          <w:tcPr>
            <w:tcW w:w="0" w:type="auto"/>
            <w:hideMark/>
          </w:tcPr>
          <w:p w14:paraId="68BCDA54"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24 weeks </w:t>
            </w:r>
          </w:p>
        </w:tc>
        <w:tc>
          <w:tcPr>
            <w:tcW w:w="0" w:type="auto"/>
            <w:hideMark/>
          </w:tcPr>
          <w:p w14:paraId="3010B709"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200 </w:t>
            </w:r>
          </w:p>
        </w:tc>
        <w:tc>
          <w:tcPr>
            <w:tcW w:w="0" w:type="auto"/>
            <w:hideMark/>
          </w:tcPr>
          <w:p w14:paraId="0C4AAB0A"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Graafian follicles appear </w:t>
            </w:r>
          </w:p>
          <w:p w14:paraId="27905F26"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Beginning of penile growth </w:t>
            </w:r>
          </w:p>
        </w:tc>
      </w:tr>
      <w:tr w:rsidR="004A0195" w:rsidRPr="004A0195" w14:paraId="1ACE02A6" w14:textId="77777777" w:rsidTr="004A0195">
        <w:trPr>
          <w:divId w:val="1063404298"/>
        </w:trPr>
        <w:tc>
          <w:tcPr>
            <w:tcW w:w="0" w:type="auto"/>
            <w:hideMark/>
          </w:tcPr>
          <w:p w14:paraId="3583A9D6"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27-30 weeks </w:t>
            </w:r>
          </w:p>
        </w:tc>
        <w:tc>
          <w:tcPr>
            <w:tcW w:w="0" w:type="auto"/>
            <w:hideMark/>
          </w:tcPr>
          <w:p w14:paraId="1717396E"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230-265 </w:t>
            </w:r>
          </w:p>
        </w:tc>
        <w:tc>
          <w:tcPr>
            <w:tcW w:w="0" w:type="auto"/>
            <w:hideMark/>
          </w:tcPr>
          <w:p w14:paraId="7102FDC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Inguino-scrotal descent of the testis </w:t>
            </w:r>
          </w:p>
        </w:tc>
      </w:tr>
      <w:tr w:rsidR="004A0195" w:rsidRPr="004A0195" w14:paraId="67F5C6CF" w14:textId="77777777" w:rsidTr="004A0195">
        <w:trPr>
          <w:divId w:val="1063404298"/>
        </w:trPr>
        <w:tc>
          <w:tcPr>
            <w:tcW w:w="0" w:type="auto"/>
            <w:hideMark/>
          </w:tcPr>
          <w:p w14:paraId="6C4867DA"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36 weeks </w:t>
            </w:r>
          </w:p>
        </w:tc>
        <w:tc>
          <w:tcPr>
            <w:tcW w:w="0" w:type="auto"/>
            <w:hideMark/>
          </w:tcPr>
          <w:p w14:paraId="30C5165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300 </w:t>
            </w:r>
          </w:p>
        </w:tc>
        <w:tc>
          <w:tcPr>
            <w:tcW w:w="0" w:type="auto"/>
            <w:hideMark/>
          </w:tcPr>
          <w:p w14:paraId="13F63902"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Secondary and tertiary follicles produce AMH </w:t>
            </w:r>
          </w:p>
        </w:tc>
      </w:tr>
    </w:tbl>
    <w:p w14:paraId="5AD8DF2B" w14:textId="41B29E38" w:rsidR="00810DA3" w:rsidRPr="004A0195" w:rsidRDefault="00757913"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 According to O’Rahilly </w:t>
      </w:r>
      <w:r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&lt;EndNote&gt;&lt;Cite&gt;&lt;Author&gt;O&amp;apos;Rahilly&lt;/Author&gt;&lt;Year&gt;1983&lt;/Year&gt;&lt;RecNum&gt;13096&lt;/RecNum&gt;&lt;DisplayText&gt;(3)&lt;/DisplayText&gt;&lt;record&gt;&lt;rec-number&gt;13096&lt;/rec-number&gt;&lt;foreign-keys&gt;&lt;key app="EN" db-id="9vra0xwaswp5tzed29pxfsvh9rrzzvp5x555" timestamp="1585938301"&gt;13096&lt;/key&gt;&lt;/foreign-keys&gt;&lt;ref-type name="Journal Article"&gt;17&lt;/ref-type&gt;&lt;contributors&gt;&lt;authors&gt;&lt;author&gt;O&amp;apos;Rahilly, R.&lt;/author&gt;&lt;/authors&gt;&lt;/contributors&gt;&lt;titles&gt;&lt;title&gt;The timing and sequence of events in the development of the human reproductive system during the embryonic period proper&lt;/title&gt;&lt;secondary-title&gt;Anat Embryol (Berl)&lt;/secondary-title&gt;&lt;/titles&gt;&lt;periodical&gt;&lt;full-title&gt;Anatomy and Embryology&lt;/full-title&gt;&lt;abbr-1&gt;Anat. Embryol. (Berl.)&lt;/abbr-1&gt;&lt;abbr-2&gt;Anat Embryol (Berl)&lt;/abbr-2&gt;&lt;abbr-3&gt;Anatomy &amp;amp; Embryology&lt;/abbr-3&gt;&lt;/periodical&gt;&lt;pages&gt;247-61&lt;/pages&gt;&lt;volume&gt;166&lt;/volume&gt;&lt;number&gt;2&lt;/number&gt;&lt;edition&gt;1983/01/01&lt;/edition&gt;&lt;keywords&gt;&lt;keyword&gt;Breast/embryology&lt;/keyword&gt;&lt;keyword&gt;Embryo, Mammalian&lt;/keyword&gt;&lt;keyword&gt;Female&lt;/keyword&gt;&lt;keyword&gt;Genitalia/*embryology&lt;/keyword&gt;&lt;keyword&gt;Germ Cells&lt;/keyword&gt;&lt;keyword&gt;Humans&lt;/keyword&gt;&lt;keyword&gt;Male&lt;/keyword&gt;&lt;keyword&gt;Ovary/embryology&lt;/keyword&gt;&lt;keyword&gt;*Sex Differentiation&lt;/keyword&gt;&lt;keyword&gt;Testis/embryology&lt;/keyword&gt;&lt;keyword&gt;Time Factors&lt;/keyword&gt;&lt;/keywords&gt;&lt;dates&gt;&lt;year&gt;1983&lt;/year&gt;&lt;/dates&gt;&lt;isbn&gt;0340-2061 (Print)&amp;#xD;0340-2061 (Linking)&lt;/isbn&gt;&lt;accession-num&gt;6846859&lt;/accession-num&gt;&lt;urls&gt;&lt;related-urls&gt;&lt;url&gt;https://www.ncbi.nlm.nih.gov/pubmed/6846859&lt;/url&gt;&lt;/related-urls&gt;&lt;/urls&gt;&lt;electronic-resource-num&gt;10.1007/bf00305086&lt;/electronic-resource-num&gt;&lt;/record&gt;&lt;/Cite&gt;&lt;/EndNote&gt;</w:instrText>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 w:tooltip="O'Rahilly, 1983 #13096" w:history="1">
        <w:r w:rsidR="009D1103" w:rsidRPr="004A0195">
          <w:rPr>
            <w:rFonts w:ascii="Arial" w:hAnsi="Arial" w:cs="Arial"/>
            <w:noProof/>
            <w:color w:val="auto"/>
            <w:sz w:val="22"/>
            <w:szCs w:val="22"/>
            <w:lang w:val="en-US"/>
          </w:rPr>
          <w:t>3</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5CF66E1" w14:textId="77777777" w:rsidR="00757913" w:rsidRPr="004A0195" w:rsidRDefault="0075791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4740545" w14:textId="7CFCC408" w:rsidR="00810DA3" w:rsidRPr="004A0195" w:rsidRDefault="00AA4FE1" w:rsidP="00502B9E">
      <w:pPr>
        <w:pStyle w:val="NormalWeb"/>
        <w:spacing w:before="0" w:beforeAutospacing="0" w:after="0" w:afterAutospacing="0" w:line="276" w:lineRule="auto"/>
        <w:divId w:val="1063404298"/>
        <w:rPr>
          <w:rFonts w:ascii="Arial" w:hAnsi="Arial" w:cs="Arial"/>
          <w:b/>
          <w:bCs/>
          <w:color w:val="auto"/>
          <w:sz w:val="22"/>
          <w:szCs w:val="22"/>
          <w:lang w:val="en-US"/>
        </w:rPr>
      </w:pPr>
      <w:r w:rsidRPr="004A0195">
        <w:rPr>
          <w:rFonts w:ascii="Arial" w:hAnsi="Arial" w:cs="Arial"/>
          <w:color w:val="auto"/>
          <w:sz w:val="22"/>
          <w:szCs w:val="22"/>
          <w:lang w:val="en-US"/>
        </w:rPr>
        <w:t>Several</w:t>
      </w:r>
      <w:r w:rsidR="00AC39AE" w:rsidRPr="004A0195">
        <w:rPr>
          <w:rFonts w:ascii="Arial" w:hAnsi="Arial" w:cs="Arial"/>
          <w:color w:val="auto"/>
          <w:sz w:val="22"/>
          <w:szCs w:val="22"/>
          <w:lang w:val="en-US"/>
        </w:rPr>
        <w:t xml:space="preserve"> general transcription factors belonging to the large homeobox gene family play an important role in the stabilization of the intermediate mesoderm and the formation of the urogenital ridges </w:t>
      </w:r>
      <w:r w:rsidR="00AC39AE" w:rsidRPr="004A0195">
        <w:rPr>
          <w:rFonts w:ascii="Arial" w:hAnsi="Arial" w:cs="Arial"/>
          <w:bCs/>
          <w:color w:val="auto"/>
          <w:sz w:val="22"/>
          <w:szCs w:val="22"/>
          <w:lang w:val="en-US"/>
        </w:rPr>
        <w:t xml:space="preserve">(Table 2). Mice in which </w:t>
      </w:r>
      <w:r w:rsidR="00AC39AE" w:rsidRPr="004A0195">
        <w:rPr>
          <w:rFonts w:ascii="Arial" w:hAnsi="Arial" w:cs="Arial"/>
          <w:bCs/>
          <w:i/>
          <w:color w:val="auto"/>
          <w:sz w:val="22"/>
          <w:szCs w:val="22"/>
          <w:lang w:val="en-US"/>
        </w:rPr>
        <w:t>Lhx1</w:t>
      </w:r>
      <w:r w:rsidR="00AA4704" w:rsidRPr="004A0195">
        <w:rPr>
          <w:rFonts w:ascii="Arial" w:hAnsi="Arial" w:cs="Arial"/>
          <w:bCs/>
          <w:color w:val="auto"/>
          <w:sz w:val="22"/>
          <w:szCs w:val="22"/>
          <w:lang w:val="en-US"/>
        </w:rPr>
        <w:t xml:space="preserve"> </w:t>
      </w:r>
      <w:r w:rsidR="00AA4704" w:rsidRPr="004A0195">
        <w:rPr>
          <w:rFonts w:ascii="Arial" w:hAnsi="Arial" w:cs="Arial"/>
          <w:bCs/>
          <w:color w:val="auto"/>
          <w:sz w:val="22"/>
          <w:szCs w:val="22"/>
          <w:lang w:val="en-US"/>
        </w:rPr>
        <w:fldChar w:fldCharType="begin"/>
      </w:r>
      <w:r w:rsidR="0049518E" w:rsidRPr="004A0195">
        <w:rPr>
          <w:rFonts w:ascii="Arial" w:hAnsi="Arial" w:cs="Arial"/>
          <w:bCs/>
          <w:color w:val="auto"/>
          <w:sz w:val="22"/>
          <w:szCs w:val="22"/>
          <w:lang w:val="en-US"/>
        </w:rPr>
        <w:instrText xml:space="preserve"> ADDIN EN.CITE &lt;EndNote&gt;&lt;Cite&gt;&lt;Author&gt;Shawlot&lt;/Author&gt;&lt;Year&gt;1995&lt;/Year&gt;&lt;RecNum&gt;427&lt;/RecNum&gt;&lt;DisplayText&gt;(4)&lt;/DisplayText&gt;&lt;record&gt;&lt;rec-number&gt;427&lt;/rec-number&gt;&lt;foreign-keys&gt;&lt;key app="EN" db-id="9vra0xwaswp5tzed29pxfsvh9rrzzvp5x555" timestamp="1404857017"&gt;427&lt;/key&gt;&lt;/foreign-keys&gt;&lt;ref-type name="Journal Article"&gt;17&lt;/ref-type&gt;&lt;contributors&gt;&lt;authors&gt;&lt;author&gt;Shawlot,W.&lt;/author&gt;&lt;author&gt;Behringer,R.R.&lt;/author&gt;&lt;/authors&gt;&lt;/contributors&gt;&lt;auth-address&gt;Department of Molecular Genetics, University of Texas M.D. Anderson Cancer Center, Houston 77030, USA&lt;/auth-address&gt;&lt;titles&gt;&lt;title&gt;Requirement for Lim1 in head-organizer function&lt;/title&gt;&lt;secondary-title&gt;Nature&lt;/secondary-title&gt;&lt;/titles&gt;&lt;periodical&gt;&lt;full-title&gt;Nature&lt;/full-title&gt;&lt;abbr-1&gt;Nature&lt;/abbr-1&gt;&lt;abbr-2&gt;Nature&lt;/abbr-2&gt;&lt;/periodical&gt;&lt;pages&gt;425-430&lt;/pages&gt;&lt;volume&gt;374&lt;/volume&gt;&lt;number&gt;6521&lt;/number&gt;&lt;reprint-edition&gt;Not in File&lt;/reprint-edition&gt;&lt;keywords&gt;&lt;keyword&gt;Animal&lt;/keyword&gt;&lt;keyword&gt;Base Sequence&lt;/keyword&gt;&lt;keyword&gt;Biological Markers&lt;/keyword&gt;&lt;keyword&gt;Brain&lt;/keyword&gt;&lt;keyword&gt;DNA Primers&lt;/keyword&gt;&lt;keyword&gt;Embryonic Induction&lt;/keyword&gt;&lt;keyword&gt;Fetal Development&lt;/keyword&gt;&lt;keyword&gt;Gene Deletion&lt;/keyword&gt;&lt;keyword&gt;Gene Expression&lt;/keyword&gt;&lt;keyword&gt;Gene Targeting&lt;/keyword&gt;&lt;keyword&gt;Genes,Homeobox&lt;/keyword&gt;&lt;keyword&gt;Head&lt;/keyword&gt;&lt;keyword&gt;Homeodomain Proteins&lt;/keyword&gt;&lt;keyword&gt;Mesoderm&lt;/keyword&gt;&lt;keyword&gt;Mice&lt;/keyword&gt;&lt;keyword&gt;Mice,Inbred C57BL&lt;/keyword&gt;&lt;keyword&gt;Molecular Sequence Data&lt;/keyword&gt;&lt;keyword&gt;Phenotype&lt;/keyword&gt;&lt;keyword&gt;Stem Cells&lt;/keyword&gt;&lt;keyword&gt;Support,Non-U.S.Gov&amp;apos;t&lt;/keyword&gt;&lt;keyword&gt;Support,U.S.Gov&amp;apos;t,P.H.S.&lt;/keyword&gt;&lt;keyword&gt;Embryo&lt;/keyword&gt;&lt;keyword&gt;secondary&lt;/keyword&gt;&lt;/keywords&gt;&lt;dates&gt;&lt;year&gt;1995&lt;/year&gt;&lt;pub-dates&gt;&lt;date&gt;3/30/1995&lt;/date&gt;&lt;/pub-dates&gt;&lt;/dates&gt;&lt;isbn&gt;0028-0836&lt;/isbn&gt;&lt;label&gt;479&lt;/label&gt;&lt;urls&gt;&lt;related-urls&gt;&lt;url&gt;http://www.biomednet.com/db/medline/95214746&lt;/url&gt;&lt;url&gt;http://www.nature.com/nature/journal/v374/n6521/abs/374425a0.html&lt;/url&gt;&lt;/related-urls&gt;&lt;/urls&gt;&lt;/record&gt;&lt;/Cite&gt;&lt;/EndNote&gt;</w:instrText>
      </w:r>
      <w:r w:rsidR="00AA4704" w:rsidRPr="004A0195">
        <w:rPr>
          <w:rFonts w:ascii="Arial" w:hAnsi="Arial" w:cs="Arial"/>
          <w:bCs/>
          <w:color w:val="auto"/>
          <w:sz w:val="22"/>
          <w:szCs w:val="22"/>
          <w:lang w:val="en-US"/>
        </w:rPr>
        <w:fldChar w:fldCharType="separate"/>
      </w:r>
      <w:r w:rsidR="0049518E" w:rsidRPr="004A0195">
        <w:rPr>
          <w:rFonts w:ascii="Arial" w:hAnsi="Arial" w:cs="Arial"/>
          <w:bCs/>
          <w:noProof/>
          <w:color w:val="auto"/>
          <w:sz w:val="22"/>
          <w:szCs w:val="22"/>
          <w:lang w:val="en-US"/>
        </w:rPr>
        <w:t>(</w:t>
      </w:r>
      <w:hyperlink w:anchor="_ENREF_4" w:tooltip="Shawlot, 1995 #427" w:history="1">
        <w:r w:rsidR="009D1103" w:rsidRPr="004A0195">
          <w:rPr>
            <w:rFonts w:ascii="Arial" w:hAnsi="Arial" w:cs="Arial"/>
            <w:bCs/>
            <w:noProof/>
            <w:color w:val="auto"/>
            <w:sz w:val="22"/>
            <w:szCs w:val="22"/>
            <w:lang w:val="en-US"/>
          </w:rPr>
          <w:t>4</w:t>
        </w:r>
      </w:hyperlink>
      <w:r w:rsidR="0049518E" w:rsidRPr="004A0195">
        <w:rPr>
          <w:rFonts w:ascii="Arial" w:hAnsi="Arial" w:cs="Arial"/>
          <w:bCs/>
          <w:noProof/>
          <w:color w:val="auto"/>
          <w:sz w:val="22"/>
          <w:szCs w:val="22"/>
          <w:lang w:val="en-US"/>
        </w:rPr>
        <w:t>)</w:t>
      </w:r>
      <w:r w:rsidR="00AA4704" w:rsidRPr="004A0195">
        <w:rPr>
          <w:rFonts w:ascii="Arial" w:hAnsi="Arial" w:cs="Arial"/>
          <w:bCs/>
          <w:color w:val="auto"/>
          <w:sz w:val="22"/>
          <w:szCs w:val="22"/>
          <w:lang w:val="en-US"/>
        </w:rPr>
        <w:fldChar w:fldCharType="end"/>
      </w:r>
      <w:r w:rsidR="00AC39AE" w:rsidRPr="004A0195">
        <w:rPr>
          <w:rFonts w:ascii="Arial" w:hAnsi="Arial" w:cs="Arial"/>
          <w:bCs/>
          <w:color w:val="auto"/>
          <w:sz w:val="22"/>
          <w:szCs w:val="22"/>
          <w:lang w:val="en-US"/>
        </w:rPr>
        <w:t xml:space="preserve">, </w:t>
      </w:r>
      <w:r w:rsidR="00AC39AE" w:rsidRPr="004A0195">
        <w:rPr>
          <w:rFonts w:ascii="Arial" w:hAnsi="Arial" w:cs="Arial"/>
          <w:bCs/>
          <w:i/>
          <w:color w:val="auto"/>
          <w:sz w:val="22"/>
          <w:szCs w:val="22"/>
          <w:lang w:val="en-US"/>
        </w:rPr>
        <w:t>Emx2</w:t>
      </w:r>
      <w:r w:rsidR="00AC39AE" w:rsidRPr="004A0195">
        <w:rPr>
          <w:rFonts w:ascii="Arial" w:hAnsi="Arial" w:cs="Arial"/>
          <w:bCs/>
          <w:color w:val="auto"/>
          <w:sz w:val="22"/>
          <w:szCs w:val="22"/>
          <w:lang w:val="en-US"/>
        </w:rPr>
        <w:t xml:space="preserve"> </w:t>
      </w:r>
      <w:r w:rsidR="00AA4704" w:rsidRPr="004A0195">
        <w:rPr>
          <w:rFonts w:ascii="Arial" w:hAnsi="Arial" w:cs="Arial"/>
          <w:bCs/>
          <w:color w:val="auto"/>
          <w:sz w:val="22"/>
          <w:szCs w:val="22"/>
          <w:lang w:val="en-US"/>
        </w:rPr>
        <w:fldChar w:fldCharType="begin">
          <w:fldData xml:space="preserve">PEVuZE5vdGU+PENpdGU+PEF1dGhvcj5NaXlhbW90bzwvQXV0aG9yPjxZZWFyPjE5OTc8L1llYXI+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</w:fldData>
        </w:fldChar>
      </w:r>
      <w:r w:rsidR="0049518E" w:rsidRPr="004A0195">
        <w:rPr>
          <w:rFonts w:ascii="Arial" w:hAnsi="Arial" w:cs="Arial"/>
          <w:bCs/>
          <w:color w:val="auto"/>
          <w:sz w:val="22"/>
          <w:szCs w:val="22"/>
          <w:lang w:val="en-US"/>
        </w:rPr>
        <w:instrText xml:space="preserve"> ADDIN EN.CITE </w:instrText>
      </w:r>
      <w:r w:rsidR="0049518E" w:rsidRPr="004A0195">
        <w:rPr>
          <w:rFonts w:ascii="Arial" w:hAnsi="Arial" w:cs="Arial"/>
          <w:bCs/>
          <w:color w:val="auto"/>
          <w:sz w:val="22"/>
          <w:szCs w:val="22"/>
          <w:lang w:val="en-US"/>
        </w:rPr>
        <w:fldChar w:fldCharType="begin">
          <w:fldData xml:space="preserve">PEVuZE5vdGU+PENpdGU+PEF1dGhvcj5NaXlhbW90bzwvQXV0aG9yPjxZZWFyPjE5OTc8L1llYXI+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</w:fldData>
        </w:fldChar>
      </w:r>
      <w:r w:rsidR="0049518E" w:rsidRPr="004A0195">
        <w:rPr>
          <w:rFonts w:ascii="Arial" w:hAnsi="Arial" w:cs="Arial"/>
          <w:bCs/>
          <w:color w:val="auto"/>
          <w:sz w:val="22"/>
          <w:szCs w:val="22"/>
          <w:lang w:val="en-US"/>
        </w:rPr>
        <w:instrText xml:space="preserve"> ADDIN EN.CITE.DATA </w:instrText>
      </w:r>
      <w:r w:rsidR="0049518E" w:rsidRPr="004A0195">
        <w:rPr>
          <w:rFonts w:ascii="Arial" w:hAnsi="Arial" w:cs="Arial"/>
          <w:bCs/>
          <w:color w:val="auto"/>
          <w:sz w:val="22"/>
          <w:szCs w:val="22"/>
          <w:lang w:val="en-US"/>
        </w:rPr>
      </w:r>
      <w:r w:rsidR="0049518E" w:rsidRPr="004A0195">
        <w:rPr>
          <w:rFonts w:ascii="Arial" w:hAnsi="Arial" w:cs="Arial"/>
          <w:bCs/>
          <w:color w:val="auto"/>
          <w:sz w:val="22"/>
          <w:szCs w:val="22"/>
          <w:lang w:val="en-US"/>
        </w:rPr>
        <w:fldChar w:fldCharType="end"/>
      </w:r>
      <w:r w:rsidR="00AA4704" w:rsidRPr="004A0195">
        <w:rPr>
          <w:rFonts w:ascii="Arial" w:hAnsi="Arial" w:cs="Arial"/>
          <w:bCs/>
          <w:color w:val="auto"/>
          <w:sz w:val="22"/>
          <w:szCs w:val="22"/>
          <w:lang w:val="en-US"/>
        </w:rPr>
      </w:r>
      <w:r w:rsidR="00AA4704" w:rsidRPr="004A0195">
        <w:rPr>
          <w:rFonts w:ascii="Arial" w:hAnsi="Arial" w:cs="Arial"/>
          <w:bCs/>
          <w:color w:val="auto"/>
          <w:sz w:val="22"/>
          <w:szCs w:val="22"/>
          <w:lang w:val="en-US"/>
        </w:rPr>
        <w:fldChar w:fldCharType="separate"/>
      </w:r>
      <w:r w:rsidR="0049518E" w:rsidRPr="004A0195">
        <w:rPr>
          <w:rFonts w:ascii="Arial" w:hAnsi="Arial" w:cs="Arial"/>
          <w:bCs/>
          <w:noProof/>
          <w:color w:val="auto"/>
          <w:sz w:val="22"/>
          <w:szCs w:val="22"/>
          <w:lang w:val="en-US"/>
        </w:rPr>
        <w:t>(</w:t>
      </w:r>
      <w:hyperlink w:anchor="_ENREF_5" w:tooltip="Miyamoto, 1997 #406" w:history="1">
        <w:r w:rsidR="009D1103" w:rsidRPr="004A0195">
          <w:rPr>
            <w:rFonts w:ascii="Arial" w:hAnsi="Arial" w:cs="Arial"/>
            <w:bCs/>
            <w:noProof/>
            <w:color w:val="auto"/>
            <w:sz w:val="22"/>
            <w:szCs w:val="22"/>
            <w:lang w:val="en-US"/>
          </w:rPr>
          <w:t>5</w:t>
        </w:r>
      </w:hyperlink>
      <w:r w:rsidR="0049518E" w:rsidRPr="004A0195">
        <w:rPr>
          <w:rFonts w:ascii="Arial" w:hAnsi="Arial" w:cs="Arial"/>
          <w:bCs/>
          <w:noProof/>
          <w:color w:val="auto"/>
          <w:sz w:val="22"/>
          <w:szCs w:val="22"/>
          <w:lang w:val="en-US"/>
        </w:rPr>
        <w:t xml:space="preserve">, </w:t>
      </w:r>
      <w:hyperlink w:anchor="_ENREF_6" w:tooltip="Kusaka, 2010 #13051" w:history="1">
        <w:r w:rsidR="009D1103" w:rsidRPr="004A0195">
          <w:rPr>
            <w:rFonts w:ascii="Arial" w:hAnsi="Arial" w:cs="Arial"/>
            <w:bCs/>
            <w:noProof/>
            <w:color w:val="auto"/>
            <w:sz w:val="22"/>
            <w:szCs w:val="22"/>
            <w:lang w:val="en-US"/>
          </w:rPr>
          <w:t>6</w:t>
        </w:r>
      </w:hyperlink>
      <w:r w:rsidR="0049518E" w:rsidRPr="004A0195">
        <w:rPr>
          <w:rFonts w:ascii="Arial" w:hAnsi="Arial" w:cs="Arial"/>
          <w:bCs/>
          <w:noProof/>
          <w:color w:val="auto"/>
          <w:sz w:val="22"/>
          <w:szCs w:val="22"/>
          <w:lang w:val="en-US"/>
        </w:rPr>
        <w:t>)</w:t>
      </w:r>
      <w:r w:rsidR="00AA4704" w:rsidRPr="004A0195">
        <w:rPr>
          <w:rFonts w:ascii="Arial" w:hAnsi="Arial" w:cs="Arial"/>
          <w:bCs/>
          <w:color w:val="auto"/>
          <w:sz w:val="22"/>
          <w:szCs w:val="22"/>
          <w:lang w:val="en-US"/>
        </w:rPr>
        <w:fldChar w:fldCharType="end"/>
      </w:r>
      <w:r w:rsidR="00805E30" w:rsidRPr="004A0195">
        <w:rPr>
          <w:rFonts w:ascii="Arial" w:hAnsi="Arial" w:cs="Arial"/>
          <w:bCs/>
          <w:color w:val="auto"/>
          <w:sz w:val="22"/>
          <w:szCs w:val="22"/>
          <w:lang w:val="en-US"/>
        </w:rPr>
        <w:t xml:space="preserve"> </w:t>
      </w:r>
      <w:r w:rsidR="00AC39AE" w:rsidRPr="004A0195">
        <w:rPr>
          <w:rFonts w:ascii="Arial" w:hAnsi="Arial" w:cs="Arial"/>
          <w:bCs/>
          <w:color w:val="auto"/>
          <w:sz w:val="22"/>
          <w:szCs w:val="22"/>
          <w:lang w:val="en-US"/>
        </w:rPr>
        <w:t xml:space="preserve">or </w:t>
      </w:r>
      <w:r w:rsidR="00AC39AE" w:rsidRPr="004A0195">
        <w:rPr>
          <w:rFonts w:ascii="Arial" w:hAnsi="Arial" w:cs="Arial"/>
          <w:bCs/>
          <w:i/>
          <w:color w:val="auto"/>
          <w:sz w:val="22"/>
          <w:szCs w:val="22"/>
          <w:lang w:val="en-US"/>
        </w:rPr>
        <w:t>Pax2</w:t>
      </w:r>
      <w:r w:rsidR="00AC39AE" w:rsidRPr="004A0195">
        <w:rPr>
          <w:rFonts w:ascii="Arial" w:hAnsi="Arial" w:cs="Arial"/>
          <w:bCs/>
          <w:color w:val="auto"/>
          <w:sz w:val="22"/>
          <w:szCs w:val="22"/>
          <w:lang w:val="en-US"/>
        </w:rPr>
        <w:t xml:space="preserve"> </w:t>
      </w:r>
      <w:r w:rsidR="00AA4704" w:rsidRPr="004A0195">
        <w:rPr>
          <w:rFonts w:ascii="Arial" w:hAnsi="Arial" w:cs="Arial"/>
          <w:bCs/>
          <w:color w:val="auto"/>
          <w:sz w:val="22"/>
          <w:szCs w:val="22"/>
          <w:lang w:val="en-US"/>
        </w:rPr>
        <w:fldChar w:fldCharType="begin"/>
      </w:r>
      <w:r w:rsidR="0049518E" w:rsidRPr="004A0195">
        <w:rPr>
          <w:rFonts w:ascii="Arial" w:hAnsi="Arial" w:cs="Arial"/>
          <w:bCs/>
          <w:color w:val="auto"/>
          <w:sz w:val="22"/>
          <w:szCs w:val="22"/>
          <w:lang w:val="en-US"/>
        </w:rPr>
        <w:instrText xml:space="preserve"> ADDIN EN.CITE &lt;EndNote&gt;&lt;Cite&gt;&lt;Author&gt;Torres&lt;/Author&gt;&lt;Year&gt;1995&lt;/Year&gt;&lt;RecNum&gt;404&lt;/RecNum&gt;&lt;DisplayText&gt;(7)&lt;/DisplayText&gt;&lt;record&gt;&lt;rec-number&gt;404&lt;/rec-number&gt;&lt;foreign-keys&gt;&lt;key app="EN" db-id="9vra0xwaswp5tzed29pxfsvh9rrzzvp5x555" timestamp="1404857017"&gt;404&lt;/key&gt;&lt;/foreign-keys&gt;&lt;ref-type name="Journal Article"&gt;17&lt;/ref-type&gt;&lt;contributors&gt;&lt;authors&gt;&lt;author&gt;Torres,M.&lt;/author&gt;&lt;author&gt;Gómez-Pardo,E.&lt;/author&gt;&lt;author&gt;Dressler,G.R.&lt;/author&gt;&lt;author&gt;Gruss,P.&lt;/author&gt;&lt;/authors&gt;&lt;/contributors&gt;&lt;auth-address&gt;Abteilung Molekulare Zellbiologie, Max-Planck-Institut für Biophysikalische Chemie, Göttingen, Germany&lt;/auth-address&gt;&lt;titles&gt;&lt;title&gt;Pax-2 controls multiple steps of urogenital development&lt;/title&gt;&lt;secondary-title&gt;Development&lt;/secondary-title&gt;&lt;/titles&gt;&lt;periodical&gt;&lt;full-title&gt;Development&lt;/full-title&gt;&lt;abbr-1&gt;Development&lt;/abbr-1&gt;&lt;abbr-2&gt;Development&lt;/abbr-2&gt;&lt;/periodical&gt;&lt;pages&gt;4057-4065&lt;/pages&gt;&lt;volume&gt;121&lt;/volume&gt;&lt;number&gt;12&lt;/number&gt;&lt;reprint-edition&gt;Not in File&lt;/reprint-edition&gt;&lt;keywords&gt;&lt;keyword&gt;Animal&lt;/keyword&gt;&lt;keyword&gt;Cell Differentiation&lt;/keyword&gt;&lt;keyword&gt;Disease Models,Animal&lt;/keyword&gt;&lt;keyword&gt;DNA-Binding Proteins&lt;/keyword&gt;&lt;keyword&gt;Female&lt;/keyword&gt;&lt;keyword&gt;Gene Targeting&lt;/keyword&gt;&lt;keyword&gt;Genes,Homeobox&lt;/keyword&gt;&lt;keyword&gt;Genitalia&lt;/keyword&gt;&lt;keyword&gt;Male&lt;/keyword&gt;&lt;keyword&gt;Mesoderm&lt;/keyword&gt;&lt;keyword&gt;Mesonephros&lt;/keyword&gt;&lt;keyword&gt;Mice&lt;/keyword&gt;&lt;keyword&gt;Mice,Mutant Strains&lt;/keyword&gt;&lt;keyword&gt;Mullerian Ducts&lt;/keyword&gt;&lt;keyword&gt;Support,Non-U.S.Gov&amp;apos;t&lt;/keyword&gt;&lt;keyword&gt;Transcription Factors&lt;/keyword&gt;&lt;keyword&gt;Urogenital System&lt;/keyword&gt;&lt;keyword&gt;Mammals&lt;/keyword&gt;&lt;keyword&gt;Embryo&lt;/keyword&gt;&lt;keyword&gt;Kidney&lt;/keyword&gt;&lt;keyword&gt;EXPRESSION&lt;/keyword&gt;&lt;keyword&gt;Human&lt;/keyword&gt;&lt;keyword&gt;Germany&lt;/keyword&gt;&lt;/keywords&gt;&lt;dates&gt;&lt;year&gt;1995&lt;/year&gt;&lt;pub-dates&gt;&lt;date&gt;12/1995&lt;/date&gt;&lt;/pub-dates&gt;&lt;/dates&gt;&lt;isbn&gt;0950-1991&lt;/isbn&gt;&lt;label&gt;456&lt;/label&gt;&lt;urls&gt;&lt;related-urls&gt;&lt;url&gt;http://www.biomednet.com/db/medline/96125148&lt;/url&gt;&lt;url&gt;http://dev.biologists.org/content/121/12/4057.full.pdf&lt;/url&gt;&lt;/related-urls&gt;&lt;/urls&gt;&lt;/record&gt;&lt;/Cite&gt;&lt;/EndNote&gt;</w:instrText>
      </w:r>
      <w:r w:rsidR="00AA4704" w:rsidRPr="004A0195">
        <w:rPr>
          <w:rFonts w:ascii="Arial" w:hAnsi="Arial" w:cs="Arial"/>
          <w:bCs/>
          <w:color w:val="auto"/>
          <w:sz w:val="22"/>
          <w:szCs w:val="22"/>
          <w:lang w:val="en-US"/>
        </w:rPr>
        <w:fldChar w:fldCharType="separate"/>
      </w:r>
      <w:r w:rsidR="0049518E" w:rsidRPr="004A0195">
        <w:rPr>
          <w:rFonts w:ascii="Arial" w:hAnsi="Arial" w:cs="Arial"/>
          <w:bCs/>
          <w:noProof/>
          <w:color w:val="auto"/>
          <w:sz w:val="22"/>
          <w:szCs w:val="22"/>
          <w:lang w:val="en-US"/>
        </w:rPr>
        <w:t>(</w:t>
      </w:r>
      <w:hyperlink w:anchor="_ENREF_7" w:tooltip="Torres, 1995 #404" w:history="1">
        <w:r w:rsidR="009D1103" w:rsidRPr="004A0195">
          <w:rPr>
            <w:rFonts w:ascii="Arial" w:hAnsi="Arial" w:cs="Arial"/>
            <w:bCs/>
            <w:noProof/>
            <w:color w:val="auto"/>
            <w:sz w:val="22"/>
            <w:szCs w:val="22"/>
            <w:lang w:val="en-US"/>
          </w:rPr>
          <w:t>7</w:t>
        </w:r>
      </w:hyperlink>
      <w:r w:rsidR="0049518E" w:rsidRPr="004A0195">
        <w:rPr>
          <w:rFonts w:ascii="Arial" w:hAnsi="Arial" w:cs="Arial"/>
          <w:bCs/>
          <w:noProof/>
          <w:color w:val="auto"/>
          <w:sz w:val="22"/>
          <w:szCs w:val="22"/>
          <w:lang w:val="en-US"/>
        </w:rPr>
        <w:t>)</w:t>
      </w:r>
      <w:r w:rsidR="00AA4704" w:rsidRPr="004A0195">
        <w:rPr>
          <w:rFonts w:ascii="Arial" w:hAnsi="Arial" w:cs="Arial"/>
          <w:bCs/>
          <w:color w:val="auto"/>
          <w:sz w:val="22"/>
          <w:szCs w:val="22"/>
          <w:lang w:val="en-US"/>
        </w:rPr>
        <w:fldChar w:fldCharType="end"/>
      </w:r>
      <w:r w:rsidR="00642B94" w:rsidRPr="004A0195">
        <w:rPr>
          <w:rFonts w:ascii="Arial" w:hAnsi="Arial" w:cs="Arial"/>
          <w:bCs/>
          <w:color w:val="auto"/>
          <w:sz w:val="22"/>
          <w:szCs w:val="22"/>
          <w:lang w:val="en-US"/>
        </w:rPr>
        <w:t xml:space="preserve"> </w:t>
      </w:r>
      <w:r w:rsidR="00685B39" w:rsidRPr="004A0195">
        <w:rPr>
          <w:rFonts w:ascii="Arial" w:hAnsi="Arial" w:cs="Arial"/>
          <w:bCs/>
          <w:color w:val="auto"/>
          <w:sz w:val="22"/>
          <w:szCs w:val="22"/>
          <w:lang w:val="en-US"/>
        </w:rPr>
        <w:t xml:space="preserve">have </w:t>
      </w:r>
      <w:r w:rsidR="00AC39AE" w:rsidRPr="004A0195">
        <w:rPr>
          <w:rFonts w:ascii="Arial" w:hAnsi="Arial" w:cs="Arial"/>
          <w:bCs/>
          <w:color w:val="auto"/>
          <w:sz w:val="22"/>
          <w:szCs w:val="22"/>
          <w:lang w:val="en-US"/>
        </w:rPr>
        <w:t xml:space="preserve">been inactivated fail to develop urogenital derivatives. </w:t>
      </w:r>
      <w:r w:rsidRPr="004A0195">
        <w:rPr>
          <w:rFonts w:ascii="Arial" w:hAnsi="Arial" w:cs="Arial"/>
          <w:bCs/>
          <w:color w:val="auto"/>
          <w:sz w:val="22"/>
          <w:szCs w:val="22"/>
          <w:lang w:val="en-US"/>
        </w:rPr>
        <w:t>Most of</w:t>
      </w:r>
      <w:r w:rsidR="00AC39AE" w:rsidRPr="004A0195">
        <w:rPr>
          <w:rFonts w:ascii="Arial" w:hAnsi="Arial" w:cs="Arial"/>
          <w:bCs/>
          <w:color w:val="auto"/>
          <w:sz w:val="22"/>
          <w:szCs w:val="22"/>
          <w:lang w:val="en-US"/>
        </w:rPr>
        <w:t xml:space="preserve"> these ubiquitous factors are essential for the development of other vital embryonic structures. </w:t>
      </w:r>
      <w:r w:rsidRPr="004A0195">
        <w:rPr>
          <w:rFonts w:ascii="Arial" w:hAnsi="Arial" w:cs="Arial"/>
          <w:bCs/>
          <w:color w:val="auto"/>
          <w:sz w:val="22"/>
          <w:szCs w:val="22"/>
          <w:lang w:val="en-US"/>
        </w:rPr>
        <w:t xml:space="preserve">However, </w:t>
      </w:r>
      <w:r w:rsidR="00757913" w:rsidRPr="004A0195">
        <w:rPr>
          <w:rFonts w:ascii="Arial" w:hAnsi="Arial" w:cs="Arial"/>
          <w:bCs/>
          <w:color w:val="auto"/>
          <w:sz w:val="22"/>
          <w:szCs w:val="22"/>
          <w:lang w:val="en-US"/>
        </w:rPr>
        <w:t xml:space="preserve">another LIM homeobox gene, </w:t>
      </w:r>
      <w:r w:rsidR="00C855FE" w:rsidRPr="004A0195">
        <w:rPr>
          <w:rFonts w:ascii="Arial" w:hAnsi="Arial" w:cs="Arial"/>
          <w:bCs/>
          <w:i/>
          <w:iCs/>
          <w:color w:val="auto"/>
          <w:sz w:val="22"/>
          <w:szCs w:val="22"/>
          <w:lang w:val="en-US"/>
        </w:rPr>
        <w:t>L</w:t>
      </w:r>
      <w:r w:rsidR="00E80821" w:rsidRPr="004A0195">
        <w:rPr>
          <w:rFonts w:ascii="Arial" w:hAnsi="Arial" w:cs="Arial"/>
          <w:bCs/>
          <w:i/>
          <w:iCs/>
          <w:color w:val="auto"/>
          <w:sz w:val="22"/>
          <w:szCs w:val="22"/>
          <w:lang w:val="en-US"/>
        </w:rPr>
        <w:t>hx</w:t>
      </w:r>
      <w:r w:rsidR="00C855FE" w:rsidRPr="004A0195">
        <w:rPr>
          <w:rFonts w:ascii="Arial" w:hAnsi="Arial" w:cs="Arial"/>
          <w:bCs/>
          <w:i/>
          <w:iCs/>
          <w:color w:val="auto"/>
          <w:sz w:val="22"/>
          <w:szCs w:val="22"/>
          <w:lang w:val="en-US"/>
        </w:rPr>
        <w:t>9</w:t>
      </w:r>
      <w:r w:rsidR="00757913" w:rsidRPr="004A0195">
        <w:rPr>
          <w:rFonts w:ascii="Arial" w:hAnsi="Arial" w:cs="Arial"/>
          <w:bCs/>
          <w:color w:val="auto"/>
          <w:sz w:val="22"/>
          <w:szCs w:val="22"/>
          <w:lang w:val="en-US"/>
        </w:rPr>
        <w:t>,</w:t>
      </w:r>
      <w:r w:rsidR="00C855FE" w:rsidRPr="004A0195">
        <w:rPr>
          <w:rFonts w:ascii="Arial" w:hAnsi="Arial" w:cs="Arial"/>
          <w:bCs/>
          <w:color w:val="auto"/>
          <w:sz w:val="22"/>
          <w:szCs w:val="22"/>
          <w:lang w:val="en-US"/>
        </w:rPr>
        <w:t xml:space="preserve"> </w:t>
      </w:r>
      <w:r w:rsidR="00AC39AE" w:rsidRPr="004A0195">
        <w:rPr>
          <w:rFonts w:ascii="Arial" w:hAnsi="Arial" w:cs="Arial"/>
          <w:bCs/>
          <w:color w:val="auto"/>
          <w:sz w:val="22"/>
          <w:szCs w:val="22"/>
          <w:lang w:val="en-US"/>
        </w:rPr>
        <w:t>seems to be</w:t>
      </w:r>
      <w:r w:rsidR="00AC39AE" w:rsidRPr="004A0195">
        <w:rPr>
          <w:rFonts w:ascii="Arial" w:hAnsi="Arial" w:cs="Arial"/>
          <w:color w:val="auto"/>
          <w:sz w:val="22"/>
          <w:szCs w:val="22"/>
          <w:lang w:val="en-US"/>
        </w:rPr>
        <w:t xml:space="preserve"> essential </w:t>
      </w:r>
      <w:r w:rsidR="00757913" w:rsidRPr="004A0195">
        <w:rPr>
          <w:rFonts w:ascii="Arial" w:hAnsi="Arial" w:cs="Arial"/>
          <w:color w:val="auto"/>
          <w:sz w:val="22"/>
          <w:szCs w:val="22"/>
          <w:lang w:val="en-US"/>
        </w:rPr>
        <w:t xml:space="preserve">only </w:t>
      </w:r>
      <w:r w:rsidR="00AC39AE" w:rsidRPr="004A0195">
        <w:rPr>
          <w:rFonts w:ascii="Arial" w:hAnsi="Arial" w:cs="Arial"/>
          <w:color w:val="auto"/>
          <w:sz w:val="22"/>
          <w:szCs w:val="22"/>
          <w:lang w:val="en-US"/>
        </w:rPr>
        <w:t xml:space="preserve">for the proliferation of somatic cells of the gonadal ridge </w:t>
      </w:r>
      <w:r w:rsidR="00AA4704" w:rsidRPr="004A0195">
        <w:rPr>
          <w:rFonts w:ascii="Arial" w:hAnsi="Arial" w:cs="Arial"/>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A4704" w:rsidRPr="004A0195">
        <w:rPr>
          <w:rFonts w:ascii="Arial" w:hAnsi="Arial" w:cs="Arial"/>
          <w:color w:val="auto"/>
          <w:sz w:val="22"/>
          <w:szCs w:val="22"/>
          <w:lang w:val="en-US"/>
        </w:rPr>
      </w:r>
      <w:r w:rsidR="00AA470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 w:tooltip="Birk, 2000 #947" w:history="1">
        <w:r w:rsidR="009D1103" w:rsidRPr="004A0195">
          <w:rPr>
            <w:rFonts w:ascii="Arial" w:hAnsi="Arial" w:cs="Arial"/>
            <w:noProof/>
            <w:color w:val="auto"/>
            <w:sz w:val="22"/>
            <w:szCs w:val="22"/>
            <w:lang w:val="en-US"/>
          </w:rPr>
          <w:t>8</w:t>
        </w:r>
      </w:hyperlink>
      <w:r w:rsidR="0049518E" w:rsidRPr="004A0195">
        <w:rPr>
          <w:rFonts w:ascii="Arial" w:hAnsi="Arial" w:cs="Arial"/>
          <w:noProof/>
          <w:color w:val="auto"/>
          <w:sz w:val="22"/>
          <w:szCs w:val="22"/>
          <w:lang w:val="en-US"/>
        </w:rPr>
        <w:t>)</w:t>
      </w:r>
      <w:r w:rsidR="00AA470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by interacting with </w:t>
      </w:r>
      <w:r w:rsidR="00AA4704" w:rsidRPr="004A0195">
        <w:rPr>
          <w:rFonts w:ascii="Arial" w:hAnsi="Arial" w:cs="Arial"/>
          <w:color w:val="auto"/>
          <w:sz w:val="22"/>
          <w:szCs w:val="22"/>
          <w:lang w:val="en-US"/>
        </w:rPr>
        <w:t>W</w:t>
      </w:r>
      <w:r w:rsidR="009E18CA" w:rsidRPr="004A0195">
        <w:rPr>
          <w:rFonts w:ascii="Arial" w:hAnsi="Arial" w:cs="Arial"/>
          <w:color w:val="auto"/>
          <w:sz w:val="22"/>
          <w:szCs w:val="22"/>
          <w:lang w:val="en-US"/>
        </w:rPr>
        <w:t>t</w:t>
      </w:r>
      <w:r w:rsidR="00AA4704" w:rsidRPr="004A0195">
        <w:rPr>
          <w:rFonts w:ascii="Arial" w:hAnsi="Arial" w:cs="Arial"/>
          <w:color w:val="auto"/>
          <w:sz w:val="22"/>
          <w:szCs w:val="22"/>
          <w:lang w:val="en-US"/>
        </w:rPr>
        <w:t xml:space="preserve">1 to regulate </w:t>
      </w:r>
      <w:r w:rsidRPr="004A0195">
        <w:rPr>
          <w:rFonts w:ascii="Arial" w:hAnsi="Arial" w:cs="Arial"/>
          <w:color w:val="auto"/>
          <w:sz w:val="22"/>
          <w:szCs w:val="22"/>
          <w:lang w:val="en-US"/>
        </w:rPr>
        <w:t>S</w:t>
      </w:r>
      <w:r w:rsidR="009E18CA" w:rsidRPr="004A0195">
        <w:rPr>
          <w:rFonts w:ascii="Arial" w:hAnsi="Arial" w:cs="Arial"/>
          <w:color w:val="auto"/>
          <w:sz w:val="22"/>
          <w:szCs w:val="22"/>
          <w:lang w:val="en-US"/>
        </w:rPr>
        <w:t>f</w:t>
      </w:r>
      <w:r w:rsidRPr="004A0195">
        <w:rPr>
          <w:rFonts w:ascii="Arial" w:hAnsi="Arial" w:cs="Arial"/>
          <w:color w:val="auto"/>
          <w:sz w:val="22"/>
          <w:szCs w:val="22"/>
          <w:lang w:val="en-US"/>
        </w:rPr>
        <w:t>1</w:t>
      </w:r>
      <w:r w:rsidR="00AA4704" w:rsidRPr="004A0195">
        <w:rPr>
          <w:rFonts w:ascii="Arial" w:hAnsi="Arial" w:cs="Arial"/>
          <w:color w:val="auto"/>
          <w:sz w:val="22"/>
          <w:szCs w:val="22"/>
          <w:lang w:val="en-US"/>
        </w:rPr>
        <w:t xml:space="preserve"> </w:t>
      </w:r>
      <w:r w:rsidR="00AA4704"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&lt;EndNote&gt;&lt;Cite&gt;&lt;Author&gt;Wilhelm&lt;/Author&gt;&lt;Year&gt;2002&lt;/Year&gt;&lt;RecNum&gt;1771&lt;/RecNum&gt;&lt;DisplayText&gt;(9)&lt;/DisplayText&gt;&lt;record&gt;&lt;rec-number&gt;1771&lt;/rec-number&gt;&lt;foreign-keys&gt;&lt;key app="EN" db-id="9vra0xwaswp5tzed29pxfsvh9rrzzvp5x555" timestamp="1404857023"&gt;1771&lt;/key&gt;&lt;/foreign-keys&gt;&lt;ref-type name="Journal Article"&gt;17&lt;/ref-type&gt;&lt;contributors&gt;&lt;authors&gt;&lt;author&gt;Wilhelm,D.&lt;/author&gt;&lt;author&gt;Englert,C.&lt;/author&gt;&lt;/authors&gt;&lt;/contributors&gt;&lt;auth-address&gt;Institut f++r Toxikologie und Genetik, Forschungszentrum Karlsruhe, 76021 Karlsruhe, Germany&lt;/auth-address&gt;&lt;titles&gt;&lt;title&gt;The Wilms tumor suppressor WT1 regulates early gonad development by activation of Sf1&lt;/title&gt;&lt;secondary-title&gt;Genes Dev.&lt;/secondary-title&gt;&lt;/titles&gt;&lt;periodical&gt;&lt;full-title&gt;Genes and Development&lt;/full-title&gt;&lt;abbr-1&gt;Genes Dev.&lt;/abbr-1&gt;&lt;abbr-2&gt;Genes Dev&lt;/abbr-2&gt;&lt;abbr-3&gt;Genes &amp;amp; Development&lt;/abbr-3&gt;&lt;/periodical&gt;&lt;pages&gt;1839-1851&lt;/pages&gt;&lt;volume&gt;16&lt;/volume&gt;&lt;number&gt;14&lt;/number&gt;&lt;reprint-edition&gt;Not in File&lt;/reprint-edition&gt;&lt;keywords&gt;&lt;keyword&gt;Activation&lt;/keyword&gt;&lt;keyword&gt;Mammals&lt;/keyword&gt;&lt;keyword&gt;Genes&lt;/keyword&gt;&lt;keyword&gt;Factor&lt;/keyword&gt;&lt;keyword&gt;Genetic&lt;/keyword&gt;&lt;keyword&gt;Human&lt;/keyword&gt;&lt;keyword&gt;Syndrome&lt;/keyword&gt;&lt;keyword&gt;EXPRESSION&lt;/keyword&gt;&lt;keyword&gt;Germany&lt;/keyword&gt;&lt;/keywords&gt;&lt;dates&gt;&lt;year&gt;2002&lt;/year&gt;&lt;pub-dates&gt;&lt;date&gt;7/2002&lt;/date&gt;&lt;/pub-dates&gt;&lt;/dates&gt;&lt;isbn&gt;0890-9369&lt;/isbn&gt;&lt;label&gt;2084&lt;/label&gt;&lt;urls&gt;&lt;related-urls&gt;&lt;url&gt;http://journals.bmn.com/medline/search/record?uid=MDLN.22123408&lt;/url&gt;&lt;url&gt;http://www.ncbi.nlm.nih.gov/pmc/articles/PMC186395/pdf/X5.pdf&lt;/url&gt;&lt;/related-urls&gt;&lt;/urls&gt;&lt;/record&gt;&lt;/Cite&gt;&lt;/EndNote&gt;</w:instrText>
      </w:r>
      <w:r w:rsidR="00AA470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 w:tooltip="Wilhelm, 2002 #1771" w:history="1">
        <w:r w:rsidR="009D1103" w:rsidRPr="004A0195">
          <w:rPr>
            <w:rFonts w:ascii="Arial" w:hAnsi="Arial" w:cs="Arial"/>
            <w:noProof/>
            <w:color w:val="auto"/>
            <w:sz w:val="22"/>
            <w:szCs w:val="22"/>
            <w:lang w:val="en-US"/>
          </w:rPr>
          <w:t>9</w:t>
        </w:r>
      </w:hyperlink>
      <w:r w:rsidR="0049518E" w:rsidRPr="004A0195">
        <w:rPr>
          <w:rFonts w:ascii="Arial" w:hAnsi="Arial" w:cs="Arial"/>
          <w:noProof/>
          <w:color w:val="auto"/>
          <w:sz w:val="22"/>
          <w:szCs w:val="22"/>
          <w:lang w:val="en-US"/>
        </w:rPr>
        <w:t>)</w:t>
      </w:r>
      <w:r w:rsidR="00AA4704"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w:t>
      </w:r>
      <w:r w:rsidR="00624BE0" w:rsidRPr="004A0195">
        <w:rPr>
          <w:rFonts w:ascii="Arial" w:hAnsi="Arial" w:cs="Arial"/>
          <w:color w:val="auto"/>
          <w:sz w:val="22"/>
          <w:szCs w:val="22"/>
          <w:lang w:val="en-US"/>
        </w:rPr>
        <w:t>L</w:t>
      </w:r>
      <w:r w:rsidR="00C855FE" w:rsidRPr="004A0195">
        <w:rPr>
          <w:rFonts w:ascii="Arial" w:hAnsi="Arial" w:cs="Arial"/>
          <w:color w:val="auto"/>
          <w:sz w:val="22"/>
          <w:szCs w:val="22"/>
          <w:lang w:val="en-US"/>
        </w:rPr>
        <w:t>HX</w:t>
      </w:r>
      <w:r w:rsidR="00624BE0" w:rsidRPr="004A0195">
        <w:rPr>
          <w:rFonts w:ascii="Arial" w:hAnsi="Arial" w:cs="Arial"/>
          <w:color w:val="auto"/>
          <w:sz w:val="22"/>
          <w:szCs w:val="22"/>
          <w:lang w:val="en-US"/>
        </w:rPr>
        <w:t>9 expression increases in both XX and XY undifferentiated gonads, and then decrease</w:t>
      </w:r>
      <w:r w:rsidR="00757913" w:rsidRPr="004A0195">
        <w:rPr>
          <w:rFonts w:ascii="Arial" w:hAnsi="Arial" w:cs="Arial"/>
          <w:color w:val="auto"/>
          <w:sz w:val="22"/>
          <w:szCs w:val="22"/>
          <w:lang w:val="en-US"/>
        </w:rPr>
        <w:t>s</w:t>
      </w:r>
      <w:r w:rsidR="00624BE0" w:rsidRPr="004A0195">
        <w:rPr>
          <w:rFonts w:ascii="Arial" w:hAnsi="Arial" w:cs="Arial"/>
          <w:color w:val="auto"/>
          <w:sz w:val="22"/>
          <w:szCs w:val="22"/>
          <w:lang w:val="en-US"/>
        </w:rPr>
        <w:t xml:space="preserve"> as Sertoli and granulosa cells differentiate </w:t>
      </w:r>
      <w:r w:rsidR="00624BE0" w:rsidRPr="004A0195">
        <w:rPr>
          <w:rFonts w:ascii="Arial" w:hAnsi="Arial" w:cs="Arial"/>
          <w:color w:val="auto"/>
          <w:sz w:val="22"/>
          <w:szCs w:val="22"/>
          <w:lang w:val="en-US"/>
        </w:rPr>
        <w:fldChar w:fldCharType="begin">
          <w:fldData xml:space="preserve">PEVuZE5vdGU+PENpdGU+PEF1dGhvcj5NYXphdWQ8L0F1dGhvcj48WWVhcj4yMDAyPC9ZZWFyPjxS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PEVuZE5vdGU+PENpdGU+PEF1dGhvcj5NYXphdWQ8L0F1dGhvcj48WWVhcj4yMDAyPC9ZZWFyPjxS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24BE0" w:rsidRPr="004A0195">
        <w:rPr>
          <w:rFonts w:ascii="Arial" w:hAnsi="Arial" w:cs="Arial"/>
          <w:color w:val="auto"/>
          <w:sz w:val="22"/>
          <w:szCs w:val="22"/>
          <w:lang w:val="en-US"/>
        </w:rPr>
      </w:r>
      <w:r w:rsidR="00624BE0"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 w:tooltip="Mazaud, 2002 #9343" w:history="1">
        <w:r w:rsidR="009D1103" w:rsidRPr="004A0195">
          <w:rPr>
            <w:rFonts w:ascii="Arial" w:hAnsi="Arial" w:cs="Arial"/>
            <w:noProof/>
            <w:color w:val="auto"/>
            <w:sz w:val="22"/>
            <w:szCs w:val="22"/>
            <w:lang w:val="en-US"/>
          </w:rPr>
          <w:t>10</w:t>
        </w:r>
      </w:hyperlink>
      <w:r w:rsidR="0049518E" w:rsidRPr="004A0195">
        <w:rPr>
          <w:rFonts w:ascii="Arial" w:hAnsi="Arial" w:cs="Arial"/>
          <w:noProof/>
          <w:color w:val="auto"/>
          <w:sz w:val="22"/>
          <w:szCs w:val="22"/>
          <w:lang w:val="en-US"/>
        </w:rPr>
        <w:t xml:space="preserve">, </w:t>
      </w:r>
      <w:hyperlink w:anchor="_ENREF_11" w:tooltip="Zhao, 2018 #13076" w:history="1">
        <w:r w:rsidR="009D1103" w:rsidRPr="004A0195">
          <w:rPr>
            <w:rFonts w:ascii="Arial" w:hAnsi="Arial" w:cs="Arial"/>
            <w:noProof/>
            <w:color w:val="auto"/>
            <w:sz w:val="22"/>
            <w:szCs w:val="22"/>
            <w:lang w:val="en-US"/>
          </w:rPr>
          <w:t>11</w:t>
        </w:r>
      </w:hyperlink>
      <w:r w:rsidR="0049518E" w:rsidRPr="004A0195">
        <w:rPr>
          <w:rFonts w:ascii="Arial" w:hAnsi="Arial" w:cs="Arial"/>
          <w:noProof/>
          <w:color w:val="auto"/>
          <w:sz w:val="22"/>
          <w:szCs w:val="22"/>
          <w:lang w:val="en-US"/>
        </w:rPr>
        <w:t>)</w:t>
      </w:r>
      <w:r w:rsidR="00624BE0" w:rsidRPr="004A0195">
        <w:rPr>
          <w:rFonts w:ascii="Arial" w:hAnsi="Arial" w:cs="Arial"/>
          <w:color w:val="auto"/>
          <w:sz w:val="22"/>
          <w:szCs w:val="22"/>
          <w:lang w:val="en-US"/>
        </w:rPr>
        <w:fldChar w:fldCharType="end"/>
      </w:r>
      <w:r w:rsidR="00624BE0"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 xml:space="preserve">Several other factors are involved in cell proliferation in the gonadal primordium both in XX and XY embryos. For instance, </w:t>
      </w:r>
      <w:r w:rsidR="005C056F" w:rsidRPr="004A0195">
        <w:rPr>
          <w:rFonts w:ascii="Arial" w:hAnsi="Arial" w:cs="Arial"/>
          <w:color w:val="auto"/>
          <w:sz w:val="22"/>
          <w:szCs w:val="22"/>
          <w:lang w:val="en-US"/>
        </w:rPr>
        <w:t>impairment of</w:t>
      </w:r>
      <w:r w:rsidR="00AC39AE" w:rsidRPr="004A0195">
        <w:rPr>
          <w:rFonts w:ascii="Arial" w:hAnsi="Arial" w:cs="Arial"/>
          <w:color w:val="auto"/>
          <w:sz w:val="22"/>
          <w:szCs w:val="22"/>
          <w:lang w:val="en-US"/>
        </w:rPr>
        <w:t xml:space="preserve"> </w:t>
      </w:r>
      <w:r w:rsidR="005C056F" w:rsidRPr="004A0195">
        <w:rPr>
          <w:rFonts w:ascii="Arial" w:hAnsi="Arial" w:cs="Arial"/>
          <w:color w:val="auto"/>
          <w:sz w:val="22"/>
          <w:szCs w:val="22"/>
          <w:lang w:val="en-US"/>
        </w:rPr>
        <w:t xml:space="preserve">the </w:t>
      </w:r>
      <w:r w:rsidR="00AC39AE" w:rsidRPr="004A0195">
        <w:rPr>
          <w:rFonts w:ascii="Arial" w:hAnsi="Arial" w:cs="Arial"/>
          <w:color w:val="auto"/>
          <w:sz w:val="22"/>
          <w:szCs w:val="22"/>
          <w:lang w:val="en-US"/>
        </w:rPr>
        <w:t xml:space="preserve">signaling </w:t>
      </w:r>
      <w:r w:rsidR="005C056F" w:rsidRPr="004A0195">
        <w:rPr>
          <w:rFonts w:ascii="Arial" w:hAnsi="Arial" w:cs="Arial"/>
          <w:color w:val="auto"/>
          <w:sz w:val="22"/>
          <w:szCs w:val="22"/>
          <w:lang w:val="en-US"/>
        </w:rPr>
        <w:t xml:space="preserve">pathway </w:t>
      </w:r>
      <w:r w:rsidR="00AC39AE" w:rsidRPr="004A0195">
        <w:rPr>
          <w:rFonts w:ascii="Arial" w:hAnsi="Arial" w:cs="Arial"/>
          <w:color w:val="auto"/>
          <w:sz w:val="22"/>
          <w:szCs w:val="22"/>
          <w:lang w:val="en-US"/>
        </w:rPr>
        <w:t xml:space="preserve">of the insulin/insulin-like growth factor family in mouse </w:t>
      </w:r>
      <w:r w:rsidR="005C056F" w:rsidRPr="004A0195">
        <w:rPr>
          <w:rFonts w:ascii="Arial" w:hAnsi="Arial" w:cs="Arial"/>
          <w:color w:val="auto"/>
          <w:sz w:val="22"/>
          <w:szCs w:val="22"/>
          <w:lang w:val="en-US"/>
        </w:rPr>
        <w:t xml:space="preserve">knockout </w:t>
      </w:r>
      <w:r w:rsidR="00AC39AE" w:rsidRPr="004A0195">
        <w:rPr>
          <w:rFonts w:ascii="Arial" w:hAnsi="Arial" w:cs="Arial"/>
          <w:color w:val="auto"/>
          <w:sz w:val="22"/>
          <w:szCs w:val="22"/>
          <w:lang w:val="en-US"/>
        </w:rPr>
        <w:t>model</w:t>
      </w:r>
      <w:r w:rsidR="005C056F" w:rsidRPr="004A0195">
        <w:rPr>
          <w:rFonts w:ascii="Arial" w:hAnsi="Arial" w:cs="Arial"/>
          <w:color w:val="auto"/>
          <w:sz w:val="22"/>
          <w:szCs w:val="22"/>
          <w:lang w:val="en-US"/>
        </w:rPr>
        <w:t>s with disrupted</w:t>
      </w:r>
      <w:r w:rsidR="008D1716" w:rsidRPr="004A0195">
        <w:rPr>
          <w:rFonts w:ascii="Arial" w:hAnsi="Arial" w:cs="Arial"/>
          <w:color w:val="auto"/>
          <w:sz w:val="22"/>
          <w:szCs w:val="22"/>
          <w:lang w:val="en-US"/>
        </w:rPr>
        <w:t xml:space="preserve"> </w:t>
      </w:r>
      <w:r w:rsidR="008D1716" w:rsidRPr="004A0195">
        <w:rPr>
          <w:rFonts w:ascii="Arial" w:hAnsi="Arial" w:cs="Arial"/>
          <w:i/>
          <w:color w:val="auto"/>
          <w:sz w:val="22"/>
          <w:szCs w:val="22"/>
          <w:lang w:val="en-US"/>
        </w:rPr>
        <w:t>I</w:t>
      </w:r>
      <w:r w:rsidR="00771222" w:rsidRPr="004A0195">
        <w:rPr>
          <w:rFonts w:ascii="Arial" w:hAnsi="Arial" w:cs="Arial"/>
          <w:i/>
          <w:color w:val="auto"/>
          <w:sz w:val="22"/>
          <w:szCs w:val="22"/>
          <w:lang w:val="en-US"/>
        </w:rPr>
        <w:t>nsr</w:t>
      </w:r>
      <w:r w:rsidR="00AC39AE" w:rsidRPr="004A0195">
        <w:rPr>
          <w:rFonts w:ascii="Arial" w:hAnsi="Arial" w:cs="Arial"/>
          <w:color w:val="auto"/>
          <w:sz w:val="22"/>
          <w:szCs w:val="22"/>
          <w:lang w:val="en-US"/>
        </w:rPr>
        <w:t xml:space="preserve">, </w:t>
      </w:r>
      <w:r w:rsidR="00AC39AE" w:rsidRPr="004A0195">
        <w:rPr>
          <w:rFonts w:ascii="Arial" w:hAnsi="Arial" w:cs="Arial"/>
          <w:i/>
          <w:color w:val="auto"/>
          <w:sz w:val="22"/>
          <w:szCs w:val="22"/>
          <w:lang w:val="en-US"/>
        </w:rPr>
        <w:t>Igf1r</w:t>
      </w:r>
      <w:r w:rsidR="008D1716" w:rsidRPr="004A0195">
        <w:rPr>
          <w:rFonts w:ascii="Arial" w:hAnsi="Arial" w:cs="Arial"/>
          <w:i/>
          <w:color w:val="auto"/>
          <w:sz w:val="22"/>
          <w:szCs w:val="22"/>
          <w:lang w:val="en-US"/>
        </w:rPr>
        <w:t xml:space="preserve"> </w:t>
      </w:r>
      <w:r w:rsidR="00AC39AE" w:rsidRPr="004A0195">
        <w:rPr>
          <w:rFonts w:ascii="Arial" w:hAnsi="Arial" w:cs="Arial"/>
          <w:color w:val="auto"/>
          <w:sz w:val="22"/>
          <w:szCs w:val="22"/>
          <w:lang w:val="en-US"/>
        </w:rPr>
        <w:t xml:space="preserve">and </w:t>
      </w:r>
      <w:r w:rsidR="008D1716" w:rsidRPr="004A0195">
        <w:rPr>
          <w:rFonts w:ascii="Arial" w:hAnsi="Arial" w:cs="Arial"/>
          <w:i/>
          <w:color w:val="auto"/>
          <w:sz w:val="22"/>
          <w:szCs w:val="22"/>
          <w:lang w:val="en-US"/>
        </w:rPr>
        <w:t>I</w:t>
      </w:r>
      <w:r w:rsidR="00771222" w:rsidRPr="004A0195">
        <w:rPr>
          <w:rFonts w:ascii="Arial" w:hAnsi="Arial" w:cs="Arial"/>
          <w:i/>
          <w:color w:val="auto"/>
          <w:sz w:val="22"/>
          <w:szCs w:val="22"/>
          <w:lang w:val="en-US"/>
        </w:rPr>
        <w:t>nsrr</w:t>
      </w:r>
      <w:r w:rsidR="00AC39AE" w:rsidRPr="004A0195">
        <w:rPr>
          <w:rFonts w:ascii="Arial" w:hAnsi="Arial" w:cs="Arial"/>
          <w:color w:val="auto"/>
          <w:sz w:val="22"/>
          <w:szCs w:val="22"/>
          <w:lang w:val="en-US"/>
        </w:rPr>
        <w:t xml:space="preserve"> </w:t>
      </w:r>
      <w:r w:rsidR="00757913" w:rsidRPr="004A0195">
        <w:rPr>
          <w:rFonts w:ascii="Arial" w:hAnsi="Arial" w:cs="Arial"/>
          <w:color w:val="auto"/>
          <w:sz w:val="22"/>
          <w:szCs w:val="22"/>
          <w:lang w:val="en-US"/>
        </w:rPr>
        <w:t>leads to a significant reduction of the size of adreno-gonadal ridges in both XX and XY embryos</w:t>
      </w:r>
      <w:r w:rsidR="00771222" w:rsidRPr="004A0195">
        <w:rPr>
          <w:rFonts w:ascii="Arial" w:hAnsi="Arial" w:cs="Arial"/>
          <w:color w:val="auto"/>
          <w:sz w:val="22"/>
          <w:szCs w:val="22"/>
          <w:lang w:val="en-US"/>
        </w:rPr>
        <w:t xml:space="preserve"> </w:t>
      </w:r>
      <w:r w:rsidR="00771222"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71222" w:rsidRPr="004A0195">
        <w:rPr>
          <w:rFonts w:ascii="Arial" w:hAnsi="Arial" w:cs="Arial"/>
          <w:color w:val="auto"/>
          <w:sz w:val="22"/>
          <w:szCs w:val="22"/>
          <w:lang w:val="en-US"/>
        </w:rPr>
      </w:r>
      <w:r w:rsidR="0077122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 w:tooltip="Pitetti, 2013 #6007" w:history="1">
        <w:r w:rsidR="009D1103" w:rsidRPr="004A0195">
          <w:rPr>
            <w:rFonts w:ascii="Arial" w:hAnsi="Arial" w:cs="Arial"/>
            <w:noProof/>
            <w:color w:val="auto"/>
            <w:sz w:val="22"/>
            <w:szCs w:val="22"/>
            <w:lang w:val="en-US"/>
          </w:rPr>
          <w:t>12</w:t>
        </w:r>
      </w:hyperlink>
      <w:r w:rsidR="0049518E" w:rsidRPr="004A0195">
        <w:rPr>
          <w:rFonts w:ascii="Arial" w:hAnsi="Arial" w:cs="Arial"/>
          <w:noProof/>
          <w:color w:val="auto"/>
          <w:sz w:val="22"/>
          <w:szCs w:val="22"/>
          <w:lang w:val="en-US"/>
        </w:rPr>
        <w:t>)</w:t>
      </w:r>
      <w:r w:rsidR="00771222"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Also in </w:t>
      </w:r>
      <w:r w:rsidR="008D1716" w:rsidRPr="004A0195">
        <w:rPr>
          <w:rFonts w:ascii="Arial" w:hAnsi="Arial" w:cs="Arial"/>
          <w:color w:val="auto"/>
          <w:sz w:val="22"/>
          <w:szCs w:val="22"/>
          <w:lang w:val="en-US"/>
        </w:rPr>
        <w:t>mice with a</w:t>
      </w:r>
      <w:r w:rsidR="00AC39AE" w:rsidRPr="004A0195">
        <w:rPr>
          <w:rFonts w:ascii="Arial" w:hAnsi="Arial" w:cs="Arial"/>
          <w:color w:val="auto"/>
          <w:sz w:val="22"/>
          <w:szCs w:val="22"/>
          <w:lang w:val="en-US"/>
        </w:rPr>
        <w:t xml:space="preserve"> knockout </w:t>
      </w:r>
      <w:r w:rsidR="008D1716" w:rsidRPr="004A0195">
        <w:rPr>
          <w:rFonts w:ascii="Arial" w:hAnsi="Arial" w:cs="Arial"/>
          <w:color w:val="auto"/>
          <w:sz w:val="22"/>
          <w:szCs w:val="22"/>
          <w:lang w:val="en-US"/>
        </w:rPr>
        <w:t xml:space="preserve">of </w:t>
      </w:r>
      <w:r w:rsidR="008D1716" w:rsidRPr="004A0195">
        <w:rPr>
          <w:rFonts w:ascii="Arial" w:hAnsi="Arial" w:cs="Arial"/>
          <w:i/>
          <w:color w:val="auto"/>
          <w:sz w:val="22"/>
          <w:szCs w:val="22"/>
          <w:lang w:val="en-US"/>
        </w:rPr>
        <w:t>T</w:t>
      </w:r>
      <w:r w:rsidR="00771222" w:rsidRPr="004A0195">
        <w:rPr>
          <w:rFonts w:ascii="Arial" w:hAnsi="Arial" w:cs="Arial"/>
          <w:i/>
          <w:color w:val="auto"/>
          <w:sz w:val="22"/>
          <w:szCs w:val="22"/>
          <w:lang w:val="en-US"/>
        </w:rPr>
        <w:t>cf</w:t>
      </w:r>
      <w:r w:rsidR="008D1716" w:rsidRPr="004A0195">
        <w:rPr>
          <w:rFonts w:ascii="Arial" w:hAnsi="Arial" w:cs="Arial"/>
          <w:i/>
          <w:color w:val="auto"/>
          <w:sz w:val="22"/>
          <w:szCs w:val="22"/>
          <w:lang w:val="en-US"/>
        </w:rPr>
        <w:t>21</w:t>
      </w:r>
      <w:r w:rsidR="00AC39AE" w:rsidRPr="004A0195">
        <w:rPr>
          <w:rFonts w:ascii="Arial" w:hAnsi="Arial" w:cs="Arial"/>
          <w:color w:val="auto"/>
          <w:sz w:val="22"/>
          <w:szCs w:val="22"/>
          <w:lang w:val="en-US"/>
        </w:rPr>
        <w:t>, gonads are severely hypoplastic in both XX and XY fetuses</w:t>
      </w:r>
      <w:r w:rsidR="00AC7F9A" w:rsidRPr="004A0195">
        <w:rPr>
          <w:rFonts w:ascii="Arial" w:hAnsi="Arial" w:cs="Arial"/>
          <w:color w:val="auto"/>
          <w:sz w:val="22"/>
          <w:szCs w:val="22"/>
          <w:lang w:val="en-US"/>
        </w:rPr>
        <w:t xml:space="preserve"> </w:t>
      </w:r>
      <w:r w:rsidR="00AC7F9A" w:rsidRPr="004A0195">
        <w:rPr>
          <w:rFonts w:ascii="Arial" w:hAnsi="Arial" w:cs="Arial"/>
          <w:color w:val="auto"/>
          <w:sz w:val="22"/>
          <w:szCs w:val="22"/>
          <w:lang w:val="en-US"/>
        </w:rPr>
        <w:fldChar w:fldCharType="begin">
          <w:fldData xml:space="preserve">PEVuZE5vdGU+PENpdGU+PEF1dGhvcj5DdWk8L0F1dGhvcj48WWVhcj4yMDA0PC9ZZWFyPjxSZWNO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PEVuZE5vdGU+PENpdGU+PEF1dGhvcj5DdWk8L0F1dGhvcj48WWVhcj4yMDA0PC9ZZWFyPjxSZWNO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C7F9A" w:rsidRPr="004A0195">
        <w:rPr>
          <w:rFonts w:ascii="Arial" w:hAnsi="Arial" w:cs="Arial"/>
          <w:color w:val="auto"/>
          <w:sz w:val="22"/>
          <w:szCs w:val="22"/>
          <w:lang w:val="en-US"/>
        </w:rPr>
      </w:r>
      <w:r w:rsidR="00AC7F9A"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3" w:tooltip="Cui, 2004 #7559" w:history="1">
        <w:r w:rsidR="009D1103" w:rsidRPr="004A0195">
          <w:rPr>
            <w:rFonts w:ascii="Arial" w:hAnsi="Arial" w:cs="Arial"/>
            <w:noProof/>
            <w:color w:val="auto"/>
            <w:sz w:val="22"/>
            <w:szCs w:val="22"/>
            <w:lang w:val="en-US"/>
          </w:rPr>
          <w:t>13</w:t>
        </w:r>
      </w:hyperlink>
      <w:r w:rsidR="0049518E" w:rsidRPr="004A0195">
        <w:rPr>
          <w:rFonts w:ascii="Arial" w:hAnsi="Arial" w:cs="Arial"/>
          <w:noProof/>
          <w:color w:val="auto"/>
          <w:sz w:val="22"/>
          <w:szCs w:val="22"/>
          <w:lang w:val="en-US"/>
        </w:rPr>
        <w:t>)</w:t>
      </w:r>
      <w:r w:rsidR="00AC7F9A"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w:t>
      </w:r>
      <w:r w:rsidR="00757913" w:rsidRPr="004A0195">
        <w:rPr>
          <w:rFonts w:ascii="Arial" w:hAnsi="Arial" w:cs="Arial"/>
          <w:color w:val="auto"/>
          <w:sz w:val="22"/>
          <w:szCs w:val="22"/>
          <w:lang w:val="en-US"/>
        </w:rPr>
        <w:t xml:space="preserve">GATA4 </w:t>
      </w:r>
      <w:r w:rsidR="00757913"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&lt;EndNote&gt;&lt;Cite&gt;&lt;Author&gt;Hu&lt;/Author&gt;&lt;Year&gt;2013&lt;/Year&gt;&lt;RecNum&gt;11683&lt;/RecNum&gt;&lt;DisplayText&gt;(14)&lt;/DisplayText&gt;&lt;record&gt;&lt;rec-number&gt;11683&lt;/rec-number&gt;&lt;foreign-keys&gt;&lt;key app="EN" db-id="9vra0xwaswp5tzed29pxfsvh9rrzzvp5x555" timestamp="1449526018"&gt;11683&lt;/key&gt;&lt;/foreign-keys&gt;&lt;ref-type name="Journal Article"&gt;17&lt;/ref-type&gt;&lt;contributors&gt;&lt;authors&gt;&lt;author&gt;Hu, Y. C.&lt;/author&gt;&lt;author&gt;Okumura, L. M.&lt;/author&gt;&lt;author&gt;Page, D. C.&lt;/author&gt;&lt;/authors&gt;&lt;/contributors&gt;&lt;auth-address&gt;Whitehead Institute, Howard Hughes Medical Institute, and Department of Biology, Massachusetts Institute of Technology, Cambridge, Massachusetts, USA.&lt;/auth-address&gt;&lt;titles&gt;&lt;title&gt;Gata4 is required for formation of the genital ridge in mice&lt;/title&gt;&lt;secondary-title&gt;PLoS Genet&lt;/secondary-title&gt;&lt;/titles&gt;&lt;periodical&gt;&lt;full-title&gt;PLoS Genetics&lt;/full-title&gt;&lt;abbr-1&gt;PLoS Genet&lt;/abbr-1&gt;&lt;abbr-2&gt;PLoS. Genet&lt;/abbr-2&gt;&lt;/periodical&gt;&lt;pages&gt;e1003629&lt;/pages&gt;&lt;volume&gt;9&lt;/volume&gt;&lt;number&gt;7&lt;/number&gt;&lt;keywords&gt;&lt;keyword&gt;Animals&lt;/keyword&gt;&lt;keyword&gt;*Cell Differentiation&lt;/keyword&gt;&lt;keyword&gt;Embryo, Mammalian&lt;/keyword&gt;&lt;keyword&gt;Embryonic Development&lt;/keyword&gt;&lt;keyword&gt;Female&lt;/keyword&gt;&lt;keyword&gt;GATA4 Transcription Factor/*genetics/physiology&lt;/keyword&gt;&lt;keyword&gt;Gene Expression Regulation, Developmental&lt;/keyword&gt;&lt;keyword&gt;Genitalia, Female/*growth &amp;amp; development&lt;/keyword&gt;&lt;keyword&gt;Genitalia, Male/*growth &amp;amp; development&lt;/keyword&gt;&lt;keyword&gt;Gonads/cytology/growth &amp;amp; development&lt;/keyword&gt;&lt;keyword&gt;Male&lt;/keyword&gt;&lt;keyword&gt;Mice&lt;/keyword&gt;&lt;keyword&gt;Ovary/growth &amp;amp; development&lt;/keyword&gt;&lt;keyword&gt;Sex Determination Processes/*genetics&lt;/keyword&gt;&lt;keyword&gt;Testis/growth &amp;amp; development&lt;/keyword&gt;&lt;/keywords&gt;&lt;dates&gt;&lt;year&gt;2013&lt;/year&gt;&lt;/dates&gt;&lt;isbn&gt;1553-7404 (Electronic)&amp;#xD;1553-7390 (Linking)&lt;/isbn&gt;&lt;accession-num&gt;23874227&lt;/accession-num&gt;&lt;urls&gt;&lt;related-urls&gt;&lt;url&gt;http://www.ncbi.nlm.nih.gov/pubmed/23874227&lt;/url&gt;&lt;/related-urls&gt;&lt;/urls&gt;&lt;custom2&gt;PMC3708810&lt;/custom2&gt;&lt;electronic-resource-num&gt;10.1371/journal.pgen.1003629&lt;/electronic-resource-num&gt;&lt;/record&gt;&lt;/Cite&gt;&lt;/EndNote&gt;</w:instrText>
      </w:r>
      <w:r w:rsidR="0075791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4" w:tooltip="Hu, 2013 #11683" w:history="1">
        <w:r w:rsidR="009D1103" w:rsidRPr="004A0195">
          <w:rPr>
            <w:rFonts w:ascii="Arial" w:hAnsi="Arial" w:cs="Arial"/>
            <w:noProof/>
            <w:color w:val="auto"/>
            <w:sz w:val="22"/>
            <w:szCs w:val="22"/>
            <w:lang w:val="en-US"/>
          </w:rPr>
          <w:t>14</w:t>
        </w:r>
      </w:hyperlink>
      <w:r w:rsidR="0049518E" w:rsidRPr="004A0195">
        <w:rPr>
          <w:rFonts w:ascii="Arial" w:hAnsi="Arial" w:cs="Arial"/>
          <w:noProof/>
          <w:color w:val="auto"/>
          <w:sz w:val="22"/>
          <w:szCs w:val="22"/>
          <w:lang w:val="en-US"/>
        </w:rPr>
        <w:t>)</w:t>
      </w:r>
      <w:r w:rsidR="00757913"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t xml:space="preserve"> and the homeoproteins SIX1 and SIX4 are also essential for early proliferation of gonadal precursor cells and for FOG2- and SF1-regulated SRY expression </w:t>
      </w:r>
      <w:r w:rsidR="00757913" w:rsidRPr="004A0195">
        <w:rPr>
          <w:rFonts w:ascii="Arial" w:hAnsi="Arial" w:cs="Arial"/>
          <w:color w:val="auto"/>
          <w:sz w:val="22"/>
          <w:szCs w:val="22"/>
          <w:lang w:val="en-US"/>
        </w:rPr>
        <w:fldChar w:fldCharType="begin">
          <w:fldData xml:space="preserve">PEVuZE5vdGU+PENpdGU+PEF1dGhvcj5GdWppbW90bzwvQXV0aG9yPjxZZWFyPjIwMTM8L1llYXI+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PEVuZE5vdGU+PENpdGU+PEF1dGhvcj5GdWppbW90bzwvQXV0aG9yPjxZZWFyPjIwMTM8L1llYXI+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r>
      <w:r w:rsidR="0075791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5" w:tooltip="Fujimoto, 2013 #11887" w:history="1">
        <w:r w:rsidR="009D1103" w:rsidRPr="004A0195">
          <w:rPr>
            <w:rFonts w:ascii="Arial" w:hAnsi="Arial" w:cs="Arial"/>
            <w:noProof/>
            <w:color w:val="auto"/>
            <w:sz w:val="22"/>
            <w:szCs w:val="22"/>
            <w:lang w:val="en-US"/>
          </w:rPr>
          <w:t>15</w:t>
        </w:r>
      </w:hyperlink>
      <w:r w:rsidR="0049518E" w:rsidRPr="004A0195">
        <w:rPr>
          <w:rFonts w:ascii="Arial" w:hAnsi="Arial" w:cs="Arial"/>
          <w:noProof/>
          <w:color w:val="auto"/>
          <w:sz w:val="22"/>
          <w:szCs w:val="22"/>
          <w:lang w:val="en-US"/>
        </w:rPr>
        <w:t>)</w:t>
      </w:r>
      <w:r w:rsidR="00757913"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t xml:space="preserve">. The Notch signaling pathway is also involved in somatic cell lineage commitment during early gonadogenesis in mice. Conditional knockout of </w:t>
      </w:r>
      <w:r w:rsidR="00757913" w:rsidRPr="004A0195">
        <w:rPr>
          <w:rFonts w:ascii="Arial" w:hAnsi="Arial" w:cs="Arial"/>
          <w:i/>
          <w:iCs/>
          <w:color w:val="auto"/>
          <w:sz w:val="22"/>
          <w:szCs w:val="22"/>
          <w:lang w:val="en-US"/>
        </w:rPr>
        <w:t>Numb</w:t>
      </w:r>
      <w:r w:rsidR="00757913" w:rsidRPr="004A0195">
        <w:rPr>
          <w:rFonts w:ascii="Arial" w:hAnsi="Arial" w:cs="Arial"/>
          <w:color w:val="auto"/>
          <w:sz w:val="22"/>
          <w:szCs w:val="22"/>
          <w:lang w:val="en-US"/>
        </w:rPr>
        <w:t xml:space="preserve"> and </w:t>
      </w:r>
      <w:r w:rsidR="00757913" w:rsidRPr="004A0195">
        <w:rPr>
          <w:rFonts w:ascii="Arial" w:hAnsi="Arial" w:cs="Arial"/>
          <w:i/>
          <w:iCs/>
          <w:color w:val="auto"/>
          <w:sz w:val="22"/>
          <w:szCs w:val="22"/>
          <w:lang w:val="en-US"/>
        </w:rPr>
        <w:t>Numbl</w:t>
      </w:r>
      <w:r w:rsidR="00757913" w:rsidRPr="004A0195">
        <w:rPr>
          <w:rFonts w:ascii="Arial" w:hAnsi="Arial" w:cs="Arial"/>
          <w:color w:val="auto"/>
          <w:sz w:val="22"/>
          <w:szCs w:val="22"/>
          <w:lang w:val="en-US"/>
        </w:rPr>
        <w:t xml:space="preserve"> (antagonists of Notch signaling) in the undifferentiated gonad results in disruption of the coelomic epithelium and </w:t>
      </w:r>
      <w:r w:rsidR="00757913" w:rsidRPr="004A0195">
        <w:rPr>
          <w:rFonts w:ascii="Arial" w:hAnsi="Arial" w:cs="Arial"/>
          <w:color w:val="auto"/>
          <w:sz w:val="22"/>
          <w:szCs w:val="22"/>
          <w:lang w:val="en-US"/>
        </w:rPr>
        <w:lastRenderedPageBreak/>
        <w:t xml:space="preserve">reduction of somatic cell numbers in the gonads </w:t>
      </w:r>
      <w:r w:rsidR="00757913" w:rsidRPr="004A0195">
        <w:rPr>
          <w:rFonts w:ascii="Arial" w:hAnsi="Arial" w:cs="Arial"/>
          <w:color w:val="auto"/>
          <w:sz w:val="22"/>
          <w:szCs w:val="22"/>
          <w:lang w:val="en-US"/>
        </w:rPr>
        <w:fldChar w:fldCharType="begin">
          <w:fldData xml:space="preserve">PEVuZE5vdGU+PENpdGU+PEF1dGhvcj5MaW48L0F1dGhvcj48WWVhcj4yMDE3PC9ZZWFyPjxSZWNO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PEVuZE5vdGU+PENpdGU+PEF1dGhvcj5MaW48L0F1dGhvcj48WWVhcj4yMDE3PC9ZZWFyPjxSZWNO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r>
      <w:r w:rsidR="0075791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6" w:tooltip="Lin, 2017 #13052" w:history="1">
        <w:r w:rsidR="009D1103" w:rsidRPr="004A0195">
          <w:rPr>
            <w:rFonts w:ascii="Arial" w:hAnsi="Arial" w:cs="Arial"/>
            <w:noProof/>
            <w:color w:val="auto"/>
            <w:sz w:val="22"/>
            <w:szCs w:val="22"/>
            <w:lang w:val="en-US"/>
          </w:rPr>
          <w:t>16</w:t>
        </w:r>
      </w:hyperlink>
      <w:r w:rsidR="0049518E" w:rsidRPr="004A0195">
        <w:rPr>
          <w:rFonts w:ascii="Arial" w:hAnsi="Arial" w:cs="Arial"/>
          <w:noProof/>
          <w:color w:val="auto"/>
          <w:sz w:val="22"/>
          <w:szCs w:val="22"/>
          <w:lang w:val="en-US"/>
        </w:rPr>
        <w:t>)</w:t>
      </w:r>
      <w:r w:rsidR="00757913"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t xml:space="preserve">. Finally, NRG1 is also required in a dose-dependent manner in order to induce somatic cell proliferation in the gonads </w:t>
      </w:r>
      <w:r w:rsidR="00757913" w:rsidRPr="004A0195">
        <w:rPr>
          <w:rFonts w:ascii="Arial" w:hAnsi="Arial" w:cs="Arial"/>
          <w:color w:val="auto"/>
          <w:sz w:val="22"/>
          <w:szCs w:val="22"/>
          <w:lang w:val="en-US"/>
        </w:rPr>
        <w:fldChar w:fldCharType="begin">
          <w:fldData xml:space="preserve">PEVuZE5vdGU+PENpdGU+PEF1dGhvcj5HcmVnb2lyZTwvQXV0aG9yPjxZZWFyPjIwMTg8L1llYXI+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==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PEVuZE5vdGU+PENpdGU+PEF1dGhvcj5HcmVnb2lyZTwvQXV0aG9yPjxZZWFyPjIwMTg8L1llYXI+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==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r>
      <w:r w:rsidR="0075791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7" w:tooltip="Gregoire, 2018 #13056" w:history="1">
        <w:r w:rsidR="009D1103" w:rsidRPr="004A0195">
          <w:rPr>
            <w:rFonts w:ascii="Arial" w:hAnsi="Arial" w:cs="Arial"/>
            <w:noProof/>
            <w:color w:val="auto"/>
            <w:sz w:val="22"/>
            <w:szCs w:val="22"/>
            <w:lang w:val="en-US"/>
          </w:rPr>
          <w:t>17</w:t>
        </w:r>
      </w:hyperlink>
      <w:r w:rsidR="0049518E" w:rsidRPr="004A0195">
        <w:rPr>
          <w:rFonts w:ascii="Arial" w:hAnsi="Arial" w:cs="Arial"/>
          <w:noProof/>
          <w:color w:val="auto"/>
          <w:sz w:val="22"/>
          <w:szCs w:val="22"/>
          <w:lang w:val="en-US"/>
        </w:rPr>
        <w:t>)</w:t>
      </w:r>
      <w:r w:rsidR="00757913" w:rsidRPr="004A0195">
        <w:rPr>
          <w:rFonts w:ascii="Arial" w:hAnsi="Arial" w:cs="Arial"/>
          <w:color w:val="auto"/>
          <w:sz w:val="22"/>
          <w:szCs w:val="22"/>
          <w:lang w:val="en-US"/>
        </w:rPr>
        <w:fldChar w:fldCharType="end"/>
      </w:r>
      <w:r w:rsidR="00757913"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Since cell proliferation is more important in the male than in the female early developing gonad</w:t>
      </w:r>
      <w:r w:rsidR="00771222" w:rsidRPr="004A0195">
        <w:rPr>
          <w:rFonts w:ascii="Arial" w:hAnsi="Arial" w:cs="Arial"/>
          <w:color w:val="auto"/>
          <w:sz w:val="22"/>
          <w:szCs w:val="22"/>
          <w:lang w:val="en-US"/>
        </w:rPr>
        <w:t xml:space="preserve"> </w:t>
      </w:r>
      <w:r w:rsidR="00771222" w:rsidRPr="004A0195">
        <w:rPr>
          <w:rFonts w:ascii="Arial" w:hAnsi="Arial" w:cs="Arial"/>
          <w:color w:val="auto"/>
          <w:sz w:val="22"/>
          <w:szCs w:val="22"/>
          <w:lang w:val="en-US"/>
        </w:rPr>
        <w:fldChar w:fldCharType="begin">
          <w:fldData xml:space="preserve">PEVuZE5vdGU+PENpdGU+PEF1dGhvcj5TY2htYWhsPC9BdXRob3I+PFllYXI+MjAwMzwvWWVhcj48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PEVuZE5vdGU+PENpdGU+PEF1dGhvcj5TY2htYWhsPC9BdXRob3I+PFllYXI+MjAwMzwvWWVhcj48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71222" w:rsidRPr="004A0195">
        <w:rPr>
          <w:rFonts w:ascii="Arial" w:hAnsi="Arial" w:cs="Arial"/>
          <w:color w:val="auto"/>
          <w:sz w:val="22"/>
          <w:szCs w:val="22"/>
          <w:lang w:val="en-US"/>
        </w:rPr>
      </w:r>
      <w:r w:rsidR="0077122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8" w:tooltip="Schmahl, 2003 #2302" w:history="1">
        <w:r w:rsidR="009D1103" w:rsidRPr="004A0195">
          <w:rPr>
            <w:rFonts w:ascii="Arial" w:hAnsi="Arial" w:cs="Arial"/>
            <w:noProof/>
            <w:color w:val="auto"/>
            <w:sz w:val="22"/>
            <w:szCs w:val="22"/>
            <w:lang w:val="en-US"/>
          </w:rPr>
          <w:t>18</w:t>
        </w:r>
      </w:hyperlink>
      <w:r w:rsidR="0049518E" w:rsidRPr="004A0195">
        <w:rPr>
          <w:rFonts w:ascii="Arial" w:hAnsi="Arial" w:cs="Arial"/>
          <w:noProof/>
          <w:color w:val="auto"/>
          <w:sz w:val="22"/>
          <w:szCs w:val="22"/>
          <w:lang w:val="en-US"/>
        </w:rPr>
        <w:t xml:space="preserve">, </w:t>
      </w:r>
      <w:hyperlink w:anchor="_ENREF_19" w:tooltip="Schmahl, 2004 #2325" w:history="1">
        <w:r w:rsidR="009D1103" w:rsidRPr="004A0195">
          <w:rPr>
            <w:rFonts w:ascii="Arial" w:hAnsi="Arial" w:cs="Arial"/>
            <w:noProof/>
            <w:color w:val="auto"/>
            <w:sz w:val="22"/>
            <w:szCs w:val="22"/>
            <w:lang w:val="en-US"/>
          </w:rPr>
          <w:t>19</w:t>
        </w:r>
      </w:hyperlink>
      <w:r w:rsidR="0049518E" w:rsidRPr="004A0195">
        <w:rPr>
          <w:rFonts w:ascii="Arial" w:hAnsi="Arial" w:cs="Arial"/>
          <w:noProof/>
          <w:color w:val="auto"/>
          <w:sz w:val="22"/>
          <w:szCs w:val="22"/>
          <w:lang w:val="en-US"/>
        </w:rPr>
        <w:t>)</w:t>
      </w:r>
      <w:r w:rsidR="00771222"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sex-reversal is often observed in XY embryos with an alteration of gonadal cell proliferation</w:t>
      </w:r>
      <w:r w:rsidR="00771222" w:rsidRPr="004A0195">
        <w:rPr>
          <w:rFonts w:ascii="Arial" w:hAnsi="Arial" w:cs="Arial"/>
          <w:color w:val="auto"/>
          <w:sz w:val="22"/>
          <w:szCs w:val="22"/>
          <w:lang w:val="en-US"/>
        </w:rPr>
        <w:t xml:space="preserve"> </w:t>
      </w:r>
      <w:r w:rsidR="00771222"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71222" w:rsidRPr="004A0195">
        <w:rPr>
          <w:rFonts w:ascii="Arial" w:hAnsi="Arial" w:cs="Arial"/>
          <w:color w:val="auto"/>
          <w:sz w:val="22"/>
          <w:szCs w:val="22"/>
          <w:lang w:val="en-US"/>
        </w:rPr>
      </w:r>
      <w:r w:rsidR="0077122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 w:tooltip="Pitetti, 2013 #6007" w:history="1">
        <w:r w:rsidR="009D1103" w:rsidRPr="004A0195">
          <w:rPr>
            <w:rFonts w:ascii="Arial" w:hAnsi="Arial" w:cs="Arial"/>
            <w:noProof/>
            <w:color w:val="auto"/>
            <w:sz w:val="22"/>
            <w:szCs w:val="22"/>
            <w:lang w:val="en-US"/>
          </w:rPr>
          <w:t>12</w:t>
        </w:r>
      </w:hyperlink>
      <w:r w:rsidR="0049518E" w:rsidRPr="004A0195">
        <w:rPr>
          <w:rFonts w:ascii="Arial" w:hAnsi="Arial" w:cs="Arial"/>
          <w:noProof/>
          <w:color w:val="auto"/>
          <w:sz w:val="22"/>
          <w:szCs w:val="22"/>
          <w:lang w:val="en-US"/>
        </w:rPr>
        <w:t>)</w:t>
      </w:r>
      <w:r w:rsidR="00771222"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It has been suggested that this is due to a reduction in the number of SRY-expressing pre-Sertoli cells, resulting in very low levels of SRY expression that are insufficient to trigger testicular differentiation </w:t>
      </w:r>
      <w:r w:rsidR="007A75B6" w:rsidRPr="004A0195">
        <w:rPr>
          <w:rFonts w:ascii="Arial" w:hAnsi="Arial" w:cs="Arial"/>
          <w:color w:val="auto"/>
          <w:sz w:val="22"/>
          <w:szCs w:val="22"/>
          <w:lang w:val="en-US"/>
        </w:rPr>
        <w:t>(discussed in ref.</w:t>
      </w:r>
      <w:r w:rsidR="00771222" w:rsidRPr="004A0195">
        <w:rPr>
          <w:rFonts w:ascii="Arial" w:hAnsi="Arial" w:cs="Arial"/>
          <w:color w:val="auto"/>
          <w:sz w:val="22"/>
          <w:szCs w:val="22"/>
          <w:lang w:val="en-US"/>
        </w:rPr>
        <w:t xml:space="preserve"> </w:t>
      </w:r>
      <w:r w:rsidR="00771222"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71222" w:rsidRPr="004A0195">
        <w:rPr>
          <w:rFonts w:ascii="Arial" w:hAnsi="Arial" w:cs="Arial"/>
          <w:color w:val="auto"/>
          <w:sz w:val="22"/>
          <w:szCs w:val="22"/>
          <w:lang w:val="en-US"/>
        </w:rPr>
      </w:r>
      <w:r w:rsidR="0077122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771222"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w:t>
      </w:r>
      <w:r w:rsidR="009E18CA" w:rsidRPr="004A0195">
        <w:rPr>
          <w:rFonts w:ascii="Arial" w:hAnsi="Arial" w:cs="Arial"/>
          <w:color w:val="auto"/>
          <w:sz w:val="22"/>
          <w:szCs w:val="22"/>
          <w:lang w:val="en-US"/>
        </w:rPr>
        <w:t xml:space="preserve"> </w:t>
      </w:r>
      <w:bookmarkStart w:id="3" w:name="id2452771"/>
      <w:bookmarkEnd w:id="3"/>
    </w:p>
    <w:p w14:paraId="11FADDDE" w14:textId="2AD3352D"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 </w:t>
      </w:r>
    </w:p>
    <w:tbl>
      <w:tblPr>
        <w:tblStyle w:val="TableGrid"/>
        <w:tblW w:w="8849" w:type="dxa"/>
        <w:tblLook w:val="04A0" w:firstRow="1" w:lastRow="0" w:firstColumn="1" w:lastColumn="0" w:noHBand="0" w:noVBand="1"/>
      </w:tblPr>
      <w:tblGrid>
        <w:gridCol w:w="2664"/>
        <w:gridCol w:w="1696"/>
        <w:gridCol w:w="1874"/>
        <w:gridCol w:w="2615"/>
      </w:tblGrid>
      <w:tr w:rsidR="004A0195" w:rsidRPr="004A0195" w14:paraId="3DF563E8" w14:textId="77777777" w:rsidTr="004A0195">
        <w:trPr>
          <w:divId w:val="1063404298"/>
        </w:trPr>
        <w:tc>
          <w:tcPr>
            <w:tcW w:w="8761" w:type="dxa"/>
            <w:gridSpan w:val="4"/>
            <w:shd w:val="clear" w:color="auto" w:fill="FFFF00"/>
          </w:tcPr>
          <w:p w14:paraId="1BA25722" w14:textId="29C81C92" w:rsidR="004A0195" w:rsidRPr="004A0195" w:rsidRDefault="004A0195" w:rsidP="00502B9E">
            <w:pPr>
              <w:pStyle w:val="NormalWeb"/>
              <w:spacing w:before="0" w:beforeAutospacing="0" w:after="0" w:afterAutospacing="0" w:line="276" w:lineRule="auto"/>
              <w:rPr>
                <w:rFonts w:ascii="Arial" w:hAnsi="Arial" w:cs="Arial"/>
                <w:b/>
                <w:bCs/>
                <w:color w:val="auto"/>
                <w:sz w:val="22"/>
                <w:szCs w:val="22"/>
                <w:lang w:val="en-US"/>
              </w:rPr>
            </w:pPr>
            <w:r>
              <w:rPr>
                <w:rFonts w:ascii="Arial" w:hAnsi="Arial" w:cs="Arial"/>
                <w:b/>
                <w:bCs/>
                <w:color w:val="auto"/>
                <w:sz w:val="22"/>
                <w:szCs w:val="22"/>
                <w:lang w:val="en-US"/>
              </w:rPr>
              <w:t>T</w:t>
            </w:r>
            <w:r w:rsidRPr="004A0195">
              <w:rPr>
                <w:rFonts w:ascii="Arial" w:hAnsi="Arial" w:cs="Arial"/>
                <w:b/>
                <w:bCs/>
                <w:color w:val="auto"/>
                <w:sz w:val="22"/>
                <w:szCs w:val="22"/>
                <w:lang w:val="en-US"/>
              </w:rPr>
              <w:t xml:space="preserve">ABLE 2. Factors </w:t>
            </w:r>
            <w:r>
              <w:rPr>
                <w:rFonts w:ascii="Arial" w:hAnsi="Arial" w:cs="Arial"/>
                <w:b/>
                <w:bCs/>
                <w:color w:val="auto"/>
                <w:sz w:val="22"/>
                <w:szCs w:val="22"/>
                <w:lang w:val="en-US"/>
              </w:rPr>
              <w:t>I</w:t>
            </w:r>
            <w:r w:rsidRPr="004A0195">
              <w:rPr>
                <w:rFonts w:ascii="Arial" w:hAnsi="Arial" w:cs="Arial"/>
                <w:b/>
                <w:bCs/>
                <w:color w:val="auto"/>
                <w:sz w:val="22"/>
                <w:szCs w:val="22"/>
                <w:lang w:val="en-US"/>
              </w:rPr>
              <w:t xml:space="preserve">nvolved in </w:t>
            </w:r>
            <w:r>
              <w:rPr>
                <w:rFonts w:ascii="Arial" w:hAnsi="Arial" w:cs="Arial"/>
                <w:b/>
                <w:bCs/>
                <w:color w:val="auto"/>
                <w:sz w:val="22"/>
                <w:szCs w:val="22"/>
                <w:lang w:val="en-US"/>
              </w:rPr>
              <w:t>E</w:t>
            </w:r>
            <w:r w:rsidRPr="004A0195">
              <w:rPr>
                <w:rFonts w:ascii="Arial" w:hAnsi="Arial" w:cs="Arial"/>
                <w:b/>
                <w:bCs/>
                <w:color w:val="auto"/>
                <w:sz w:val="22"/>
                <w:szCs w:val="22"/>
                <w:lang w:val="en-US"/>
              </w:rPr>
              <w:t xml:space="preserve">arly </w:t>
            </w:r>
            <w:r>
              <w:rPr>
                <w:rFonts w:ascii="Arial" w:hAnsi="Arial" w:cs="Arial"/>
                <w:b/>
                <w:bCs/>
                <w:color w:val="auto"/>
                <w:sz w:val="22"/>
                <w:szCs w:val="22"/>
                <w:lang w:val="en-US"/>
              </w:rPr>
              <w:t>G</w:t>
            </w:r>
            <w:r w:rsidRPr="004A0195">
              <w:rPr>
                <w:rFonts w:ascii="Arial" w:hAnsi="Arial" w:cs="Arial"/>
                <w:b/>
                <w:bCs/>
                <w:color w:val="auto"/>
                <w:sz w:val="22"/>
                <w:szCs w:val="22"/>
                <w:lang w:val="en-US"/>
              </w:rPr>
              <w:t xml:space="preserve">onadal </w:t>
            </w:r>
            <w:r>
              <w:rPr>
                <w:rFonts w:ascii="Arial" w:hAnsi="Arial" w:cs="Arial"/>
                <w:b/>
                <w:bCs/>
                <w:color w:val="auto"/>
                <w:sz w:val="22"/>
                <w:szCs w:val="22"/>
                <w:lang w:val="en-US"/>
              </w:rPr>
              <w:t>R</w:t>
            </w:r>
            <w:r w:rsidRPr="004A0195">
              <w:rPr>
                <w:rFonts w:ascii="Arial" w:hAnsi="Arial" w:cs="Arial"/>
                <w:b/>
                <w:bCs/>
                <w:color w:val="auto"/>
                <w:sz w:val="22"/>
                <w:szCs w:val="22"/>
                <w:lang w:val="en-US"/>
              </w:rPr>
              <w:t xml:space="preserve">idge </w:t>
            </w:r>
            <w:r>
              <w:rPr>
                <w:rFonts w:ascii="Arial" w:hAnsi="Arial" w:cs="Arial"/>
                <w:b/>
                <w:bCs/>
                <w:color w:val="auto"/>
                <w:sz w:val="22"/>
                <w:szCs w:val="22"/>
                <w:lang w:val="en-US"/>
              </w:rPr>
              <w:t>D</w:t>
            </w:r>
            <w:r w:rsidRPr="004A0195">
              <w:rPr>
                <w:rFonts w:ascii="Arial" w:hAnsi="Arial" w:cs="Arial"/>
                <w:b/>
                <w:bCs/>
                <w:color w:val="auto"/>
                <w:sz w:val="22"/>
                <w:szCs w:val="22"/>
                <w:lang w:val="en-US"/>
              </w:rPr>
              <w:t>evelopment</w:t>
            </w:r>
          </w:p>
        </w:tc>
      </w:tr>
      <w:tr w:rsidR="004A0195" w:rsidRPr="004A0195" w14:paraId="7A6DAD9B" w14:textId="77777777" w:rsidTr="004A0195">
        <w:trPr>
          <w:divId w:val="1063404298"/>
        </w:trPr>
        <w:tc>
          <w:tcPr>
            <w:tcW w:w="2687" w:type="dxa"/>
            <w:hideMark/>
          </w:tcPr>
          <w:p w14:paraId="601E512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Gene</w:t>
            </w:r>
          </w:p>
        </w:tc>
        <w:tc>
          <w:tcPr>
            <w:tcW w:w="1540" w:type="dxa"/>
            <w:hideMark/>
          </w:tcPr>
          <w:p w14:paraId="061C5EA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Chromosomal localization</w:t>
            </w:r>
          </w:p>
        </w:tc>
        <w:tc>
          <w:tcPr>
            <w:tcW w:w="1879" w:type="dxa"/>
            <w:hideMark/>
          </w:tcPr>
          <w:p w14:paraId="0966D39B"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Expression</w:t>
            </w:r>
          </w:p>
        </w:tc>
        <w:tc>
          <w:tcPr>
            <w:tcW w:w="2523" w:type="dxa"/>
            <w:hideMark/>
          </w:tcPr>
          <w:p w14:paraId="48D08C9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Function</w:t>
            </w:r>
          </w:p>
        </w:tc>
      </w:tr>
      <w:tr w:rsidR="004A0195" w:rsidRPr="004A0195" w14:paraId="706DBA73" w14:textId="77777777" w:rsidTr="004A0195">
        <w:trPr>
          <w:divId w:val="1063404298"/>
        </w:trPr>
        <w:tc>
          <w:tcPr>
            <w:tcW w:w="2687" w:type="dxa"/>
            <w:hideMark/>
          </w:tcPr>
          <w:p w14:paraId="5CAA056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ATRX</w:t>
            </w:r>
            <w:r w:rsidRPr="004A0195">
              <w:rPr>
                <w:rFonts w:ascii="Arial" w:hAnsi="Arial" w:cs="Arial"/>
                <w:color w:val="auto"/>
                <w:sz w:val="22"/>
                <w:szCs w:val="22"/>
                <w:lang w:val="en-US"/>
              </w:rPr>
              <w:t xml:space="preserve"> (Alpha-thalassemia/mental retardation syndrome, Helicase 2, X-Linked) </w:t>
            </w:r>
          </w:p>
        </w:tc>
        <w:tc>
          <w:tcPr>
            <w:tcW w:w="1540" w:type="dxa"/>
            <w:hideMark/>
          </w:tcPr>
          <w:p w14:paraId="019EF2A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Xq21.1</w:t>
            </w:r>
          </w:p>
        </w:tc>
        <w:tc>
          <w:tcPr>
            <w:tcW w:w="1879" w:type="dxa"/>
            <w:hideMark/>
          </w:tcPr>
          <w:p w14:paraId="49CFB22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2523" w:type="dxa"/>
            <w:hideMark/>
          </w:tcPr>
          <w:p w14:paraId="3FF278E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Nucleotide excision repair and initiation of transcription </w:t>
            </w:r>
          </w:p>
        </w:tc>
      </w:tr>
      <w:tr w:rsidR="004A0195" w:rsidRPr="004A0195" w14:paraId="334AA780" w14:textId="77777777" w:rsidTr="004A0195">
        <w:trPr>
          <w:divId w:val="1063404298"/>
        </w:trPr>
        <w:tc>
          <w:tcPr>
            <w:tcW w:w="2687" w:type="dxa"/>
          </w:tcPr>
          <w:p w14:paraId="0717BB7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CITED2</w:t>
            </w:r>
            <w:r w:rsidRPr="004A0195">
              <w:rPr>
                <w:rFonts w:ascii="Arial" w:hAnsi="Arial" w:cs="Arial"/>
                <w:color w:val="auto"/>
                <w:sz w:val="22"/>
                <w:szCs w:val="22"/>
                <w:lang w:val="en-US"/>
              </w:rPr>
              <w:t xml:space="preserve"> (CBP/p300-interacting transactivator, with glu/asp-rich c-terminal domain, 2) </w:t>
            </w:r>
          </w:p>
        </w:tc>
        <w:tc>
          <w:tcPr>
            <w:tcW w:w="1540" w:type="dxa"/>
          </w:tcPr>
          <w:p w14:paraId="34805E3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6q24.1</w:t>
            </w:r>
          </w:p>
        </w:tc>
        <w:tc>
          <w:tcPr>
            <w:tcW w:w="1879" w:type="dxa"/>
          </w:tcPr>
          <w:p w14:paraId="3BAA1E9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2523" w:type="dxa"/>
          </w:tcPr>
          <w:p w14:paraId="086582A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WT1 cofactor, regulating </w:t>
            </w:r>
            <w:r w:rsidRPr="004A0195">
              <w:rPr>
                <w:rFonts w:ascii="Arial" w:hAnsi="Arial" w:cs="Arial"/>
                <w:i/>
                <w:color w:val="auto"/>
                <w:sz w:val="22"/>
                <w:szCs w:val="22"/>
                <w:lang w:val="en-US"/>
              </w:rPr>
              <w:t>SF1</w:t>
            </w:r>
            <w:r w:rsidRPr="004A0195">
              <w:rPr>
                <w:rFonts w:ascii="Arial" w:hAnsi="Arial" w:cs="Arial"/>
                <w:color w:val="auto"/>
                <w:sz w:val="22"/>
                <w:szCs w:val="22"/>
                <w:lang w:val="en-US"/>
              </w:rPr>
              <w:t xml:space="preserve"> expression in the adrenogonadal primordium</w:t>
            </w:r>
          </w:p>
        </w:tc>
      </w:tr>
      <w:tr w:rsidR="004A0195" w:rsidRPr="004A0195" w14:paraId="5EFDA9F7" w14:textId="77777777" w:rsidTr="004A0195">
        <w:trPr>
          <w:divId w:val="1063404298"/>
        </w:trPr>
        <w:tc>
          <w:tcPr>
            <w:tcW w:w="2687" w:type="dxa"/>
            <w:hideMark/>
          </w:tcPr>
          <w:p w14:paraId="52089FC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EMX2</w:t>
            </w:r>
            <w:r w:rsidRPr="004A0195">
              <w:rPr>
                <w:rFonts w:ascii="Arial" w:hAnsi="Arial" w:cs="Arial"/>
                <w:color w:val="auto"/>
                <w:sz w:val="22"/>
                <w:szCs w:val="22"/>
                <w:lang w:val="en-US"/>
              </w:rPr>
              <w:t xml:space="preserve"> (homolog of empty spiracles homeobox gene 2) </w:t>
            </w:r>
          </w:p>
        </w:tc>
        <w:tc>
          <w:tcPr>
            <w:tcW w:w="1540" w:type="dxa"/>
            <w:hideMark/>
          </w:tcPr>
          <w:p w14:paraId="2FE6A40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10q26.11</w:t>
            </w:r>
          </w:p>
        </w:tc>
        <w:tc>
          <w:tcPr>
            <w:tcW w:w="1879" w:type="dxa"/>
            <w:hideMark/>
          </w:tcPr>
          <w:p w14:paraId="3E2FA1B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Telencephalon and epithelial components of the urogenital system </w:t>
            </w:r>
          </w:p>
        </w:tc>
        <w:tc>
          <w:tcPr>
            <w:tcW w:w="2523" w:type="dxa"/>
            <w:hideMark/>
          </w:tcPr>
          <w:p w14:paraId="445BEF6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Arealization of the neocortex and induction of the mesenchyme </w:t>
            </w:r>
          </w:p>
        </w:tc>
      </w:tr>
      <w:tr w:rsidR="004A0195" w:rsidRPr="004A0195" w14:paraId="0FDC0C2D" w14:textId="77777777" w:rsidTr="004A0195">
        <w:trPr>
          <w:divId w:val="1063404298"/>
        </w:trPr>
        <w:tc>
          <w:tcPr>
            <w:tcW w:w="2687" w:type="dxa"/>
            <w:hideMark/>
          </w:tcPr>
          <w:p w14:paraId="7EC17F66" w14:textId="154B2ED3"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GATA4</w:t>
            </w:r>
            <w:r w:rsidRPr="004A0195">
              <w:rPr>
                <w:rFonts w:ascii="Arial" w:hAnsi="Arial" w:cs="Arial"/>
                <w:color w:val="auto"/>
                <w:sz w:val="22"/>
                <w:szCs w:val="22"/>
                <w:lang w:val="en-US"/>
              </w:rPr>
              <w:t xml:space="preserve"> (GATA-binding protein 4)</w:t>
            </w:r>
          </w:p>
        </w:tc>
        <w:tc>
          <w:tcPr>
            <w:tcW w:w="1540" w:type="dxa"/>
            <w:hideMark/>
          </w:tcPr>
          <w:p w14:paraId="6041612A" w14:textId="1BEF8DA9"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8p23.1</w:t>
            </w:r>
          </w:p>
        </w:tc>
        <w:tc>
          <w:tcPr>
            <w:tcW w:w="1879" w:type="dxa"/>
            <w:hideMark/>
          </w:tcPr>
          <w:p w14:paraId="473984DD" w14:textId="457B4D6A"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2523" w:type="dxa"/>
            <w:hideMark/>
          </w:tcPr>
          <w:p w14:paraId="04AAEEC0" w14:textId="00C652A5"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Regulation of coelomic epithelium thickening</w:t>
            </w:r>
          </w:p>
        </w:tc>
      </w:tr>
      <w:tr w:rsidR="004A0195" w:rsidRPr="004A0195" w14:paraId="0E7914E3" w14:textId="77777777" w:rsidTr="004A0195">
        <w:trPr>
          <w:divId w:val="1063404298"/>
        </w:trPr>
        <w:tc>
          <w:tcPr>
            <w:tcW w:w="2687" w:type="dxa"/>
            <w:hideMark/>
          </w:tcPr>
          <w:p w14:paraId="446E536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INSR</w:t>
            </w:r>
            <w:r w:rsidRPr="004A0195">
              <w:rPr>
                <w:rFonts w:ascii="Arial" w:hAnsi="Arial" w:cs="Arial"/>
                <w:color w:val="auto"/>
                <w:sz w:val="22"/>
                <w:szCs w:val="22"/>
                <w:lang w:val="en-US"/>
              </w:rPr>
              <w:t xml:space="preserve"> (Insulin receptor) </w:t>
            </w:r>
          </w:p>
          <w:p w14:paraId="57836F9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IGF1R</w:t>
            </w:r>
            <w:r w:rsidRPr="004A0195">
              <w:rPr>
                <w:rFonts w:ascii="Arial" w:hAnsi="Arial" w:cs="Arial"/>
                <w:color w:val="auto"/>
                <w:sz w:val="22"/>
                <w:szCs w:val="22"/>
                <w:lang w:val="en-US"/>
              </w:rPr>
              <w:t xml:space="preserve"> (Insulin growth factor 1 receptor) </w:t>
            </w:r>
          </w:p>
          <w:p w14:paraId="685DACE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INSRR</w:t>
            </w:r>
            <w:r w:rsidRPr="004A0195">
              <w:rPr>
                <w:rFonts w:ascii="Arial" w:hAnsi="Arial" w:cs="Arial"/>
                <w:color w:val="auto"/>
                <w:sz w:val="22"/>
                <w:szCs w:val="22"/>
                <w:lang w:val="en-US"/>
              </w:rPr>
              <w:t xml:space="preserve"> (Insulin receptor-related receptor)</w:t>
            </w:r>
          </w:p>
        </w:tc>
        <w:tc>
          <w:tcPr>
            <w:tcW w:w="1540" w:type="dxa"/>
            <w:hideMark/>
          </w:tcPr>
          <w:p w14:paraId="6CBF161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19p13.2</w:t>
            </w:r>
          </w:p>
          <w:p w14:paraId="79BEAFE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15q26.3</w:t>
            </w:r>
          </w:p>
          <w:p w14:paraId="236F9C1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p>
          <w:p w14:paraId="0BC50B5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1q23.1</w:t>
            </w:r>
          </w:p>
        </w:tc>
        <w:tc>
          <w:tcPr>
            <w:tcW w:w="1879" w:type="dxa"/>
            <w:hideMark/>
          </w:tcPr>
          <w:p w14:paraId="767F4078" w14:textId="362DEC0C"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2523" w:type="dxa"/>
            <w:hideMark/>
          </w:tcPr>
          <w:p w14:paraId="0AD923B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Metabolic, cell proliferation </w:t>
            </w:r>
          </w:p>
        </w:tc>
      </w:tr>
      <w:tr w:rsidR="004A0195" w:rsidRPr="004A0195" w14:paraId="1E968899" w14:textId="77777777" w:rsidTr="004A0195">
        <w:trPr>
          <w:divId w:val="1063404298"/>
        </w:trPr>
        <w:tc>
          <w:tcPr>
            <w:tcW w:w="2687" w:type="dxa"/>
            <w:hideMark/>
          </w:tcPr>
          <w:p w14:paraId="5E1E4950" w14:textId="330ACBC0"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JMJD1A</w:t>
            </w:r>
            <w:r w:rsidRPr="004A0195">
              <w:rPr>
                <w:rFonts w:ascii="Arial" w:hAnsi="Arial" w:cs="Arial"/>
                <w:bCs/>
                <w:iCs/>
                <w:color w:val="auto"/>
                <w:sz w:val="22"/>
                <w:szCs w:val="22"/>
                <w:lang w:val="en-US"/>
              </w:rPr>
              <w:t>, or</w:t>
            </w:r>
            <w:r w:rsidRPr="004A0195">
              <w:rPr>
                <w:rFonts w:ascii="Arial" w:hAnsi="Arial" w:cs="Arial"/>
                <w:b/>
                <w:i/>
                <w:color w:val="auto"/>
                <w:sz w:val="22"/>
                <w:szCs w:val="22"/>
                <w:lang w:val="en-US"/>
              </w:rPr>
              <w:t xml:space="preserve"> KDM3A</w:t>
            </w:r>
            <w:r w:rsidRPr="004A0195">
              <w:rPr>
                <w:rFonts w:ascii="Arial" w:hAnsi="Arial" w:cs="Arial"/>
                <w:bCs/>
                <w:iCs/>
                <w:color w:val="auto"/>
                <w:sz w:val="22"/>
                <w:szCs w:val="22"/>
                <w:lang w:val="en-US"/>
              </w:rPr>
              <w:t xml:space="preserve"> (Lysine-Specific Demethylase 3A</w:t>
            </w:r>
            <w:r w:rsidRPr="004A0195">
              <w:rPr>
                <w:rFonts w:ascii="Arial" w:hAnsi="Arial" w:cs="Arial"/>
                <w:color w:val="auto"/>
                <w:sz w:val="22"/>
                <w:szCs w:val="22"/>
                <w:lang w:val="en-US"/>
              </w:rPr>
              <w:t>)</w:t>
            </w:r>
          </w:p>
        </w:tc>
        <w:tc>
          <w:tcPr>
            <w:tcW w:w="1540" w:type="dxa"/>
            <w:hideMark/>
          </w:tcPr>
          <w:p w14:paraId="4AEF6172" w14:textId="159354D9"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2p11.2</w:t>
            </w:r>
          </w:p>
        </w:tc>
        <w:tc>
          <w:tcPr>
            <w:tcW w:w="1879" w:type="dxa"/>
            <w:hideMark/>
          </w:tcPr>
          <w:p w14:paraId="5C7A3505" w14:textId="39F4AFD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Testis, ovary, kidney, lung, heart, brain, liver, skeletal muscle, pancreas, and spleen</w:t>
            </w:r>
          </w:p>
        </w:tc>
        <w:tc>
          <w:tcPr>
            <w:tcW w:w="2523" w:type="dxa"/>
            <w:hideMark/>
          </w:tcPr>
          <w:p w14:paraId="5750DC27" w14:textId="3AF04843"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Demethylases histone H3 (epigenetic regulation by modification of chromatin conformation)</w:t>
            </w:r>
          </w:p>
        </w:tc>
      </w:tr>
      <w:tr w:rsidR="004A0195" w:rsidRPr="004A0195" w14:paraId="12ACB478" w14:textId="77777777" w:rsidTr="004A0195">
        <w:trPr>
          <w:divId w:val="1063404298"/>
        </w:trPr>
        <w:tc>
          <w:tcPr>
            <w:tcW w:w="2687" w:type="dxa"/>
            <w:hideMark/>
          </w:tcPr>
          <w:p w14:paraId="5623094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LHX1</w:t>
            </w:r>
            <w:r w:rsidRPr="004A0195">
              <w:rPr>
                <w:rFonts w:ascii="Arial" w:hAnsi="Arial" w:cs="Arial"/>
                <w:color w:val="auto"/>
                <w:sz w:val="22"/>
                <w:szCs w:val="22"/>
                <w:lang w:val="en-US"/>
              </w:rPr>
              <w:t xml:space="preserve"> (LIM homeobox gene 1)</w:t>
            </w:r>
          </w:p>
        </w:tc>
        <w:tc>
          <w:tcPr>
            <w:tcW w:w="1540" w:type="dxa"/>
            <w:hideMark/>
          </w:tcPr>
          <w:p w14:paraId="1927C73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17q12</w:t>
            </w:r>
          </w:p>
        </w:tc>
        <w:tc>
          <w:tcPr>
            <w:tcW w:w="1879" w:type="dxa"/>
            <w:hideMark/>
          </w:tcPr>
          <w:p w14:paraId="2611EAA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Primitive streak, prechordal and intermediate mesoderm, </w:t>
            </w:r>
            <w:r w:rsidRPr="004A0195">
              <w:rPr>
                <w:rFonts w:ascii="Arial" w:hAnsi="Arial" w:cs="Arial"/>
                <w:color w:val="auto"/>
                <w:sz w:val="22"/>
                <w:szCs w:val="22"/>
                <w:lang w:val="en-US"/>
              </w:rPr>
              <w:lastRenderedPageBreak/>
              <w:t xml:space="preserve">brain, thymus, tonsil </w:t>
            </w:r>
          </w:p>
        </w:tc>
        <w:tc>
          <w:tcPr>
            <w:tcW w:w="2523" w:type="dxa"/>
            <w:hideMark/>
          </w:tcPr>
          <w:p w14:paraId="1863336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Differentiation and development of the head, neural and lymphoid tissues and urogenital structures </w:t>
            </w:r>
          </w:p>
        </w:tc>
      </w:tr>
      <w:tr w:rsidR="004A0195" w:rsidRPr="004A0195" w14:paraId="0F64848D" w14:textId="77777777" w:rsidTr="004A0195">
        <w:trPr>
          <w:divId w:val="1063404298"/>
        </w:trPr>
        <w:tc>
          <w:tcPr>
            <w:tcW w:w="2687" w:type="dxa"/>
            <w:hideMark/>
          </w:tcPr>
          <w:p w14:paraId="06940E4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lastRenderedPageBreak/>
              <w:t>LHX9</w:t>
            </w:r>
            <w:r w:rsidRPr="004A0195">
              <w:rPr>
                <w:rFonts w:ascii="Arial" w:hAnsi="Arial" w:cs="Arial"/>
                <w:color w:val="auto"/>
                <w:sz w:val="22"/>
                <w:szCs w:val="22"/>
                <w:lang w:val="en-US"/>
              </w:rPr>
              <w:t xml:space="preserve"> (LIM homeobox gene 9)</w:t>
            </w:r>
          </w:p>
        </w:tc>
        <w:tc>
          <w:tcPr>
            <w:tcW w:w="1540" w:type="dxa"/>
            <w:hideMark/>
          </w:tcPr>
          <w:p w14:paraId="78F4737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1q31.3 </w:t>
            </w:r>
          </w:p>
        </w:tc>
        <w:tc>
          <w:tcPr>
            <w:tcW w:w="1879" w:type="dxa"/>
            <w:hideMark/>
          </w:tcPr>
          <w:p w14:paraId="54FF570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Central nervous system, forelimb and hind limb mesenchyme and urogenital system </w:t>
            </w:r>
          </w:p>
        </w:tc>
        <w:tc>
          <w:tcPr>
            <w:tcW w:w="2523" w:type="dxa"/>
            <w:hideMark/>
          </w:tcPr>
          <w:p w14:paraId="62B99E0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Activation of SF1 in gonadal primordia </w:t>
            </w:r>
          </w:p>
        </w:tc>
      </w:tr>
      <w:tr w:rsidR="004A0195" w:rsidRPr="004A0195" w14:paraId="7E977385" w14:textId="77777777" w:rsidTr="004A0195">
        <w:trPr>
          <w:divId w:val="1063404298"/>
        </w:trPr>
        <w:tc>
          <w:tcPr>
            <w:tcW w:w="2687" w:type="dxa"/>
            <w:hideMark/>
          </w:tcPr>
          <w:p w14:paraId="1E3DCB53" w14:textId="25DFD1DA"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NR5A1</w:t>
            </w:r>
            <w:r w:rsidRPr="004A0195">
              <w:rPr>
                <w:rFonts w:ascii="Arial" w:hAnsi="Arial" w:cs="Arial"/>
                <w:i/>
                <w:color w:val="auto"/>
                <w:sz w:val="22"/>
                <w:szCs w:val="22"/>
                <w:lang w:val="en-US"/>
              </w:rPr>
              <w:t xml:space="preserve"> </w:t>
            </w:r>
            <w:r w:rsidRPr="004A0195">
              <w:rPr>
                <w:rFonts w:ascii="Arial" w:hAnsi="Arial" w:cs="Arial"/>
                <w:color w:val="auto"/>
                <w:sz w:val="22"/>
                <w:szCs w:val="22"/>
                <w:lang w:val="en-US"/>
              </w:rPr>
              <w:t xml:space="preserve">(Nuclear receptor subfamily 5, group A, member 1, also </w:t>
            </w:r>
            <w:r w:rsidRPr="004A0195">
              <w:rPr>
                <w:rFonts w:ascii="Arial" w:hAnsi="Arial" w:cs="Arial"/>
                <w:b/>
                <w:i/>
                <w:color w:val="auto"/>
                <w:sz w:val="22"/>
                <w:szCs w:val="22"/>
                <w:lang w:val="en-US"/>
              </w:rPr>
              <w:t>SF1</w:t>
            </w:r>
            <w:r w:rsidRPr="004A0195">
              <w:rPr>
                <w:rFonts w:ascii="Arial" w:hAnsi="Arial" w:cs="Arial"/>
                <w:i/>
                <w:color w:val="auto"/>
                <w:sz w:val="22"/>
                <w:szCs w:val="22"/>
                <w:lang w:val="en-US"/>
              </w:rPr>
              <w:t>:</w:t>
            </w:r>
            <w:r w:rsidRPr="004A0195">
              <w:rPr>
                <w:rFonts w:ascii="Arial" w:hAnsi="Arial" w:cs="Arial"/>
                <w:color w:val="auto"/>
                <w:sz w:val="22"/>
                <w:szCs w:val="22"/>
                <w:lang w:val="en-US"/>
              </w:rPr>
              <w:t xml:space="preserve"> Steroidogenic factor 1, or </w:t>
            </w:r>
            <w:r w:rsidRPr="004A0195">
              <w:rPr>
                <w:rFonts w:ascii="Arial" w:hAnsi="Arial" w:cs="Arial"/>
                <w:b/>
                <w:i/>
                <w:color w:val="auto"/>
                <w:sz w:val="22"/>
                <w:szCs w:val="22"/>
                <w:lang w:val="en-US"/>
              </w:rPr>
              <w:t>AD4BP</w:t>
            </w:r>
            <w:r w:rsidRPr="004A0195">
              <w:rPr>
                <w:rFonts w:ascii="Arial" w:hAnsi="Arial" w:cs="Arial"/>
                <w:color w:val="auto"/>
                <w:sz w:val="22"/>
                <w:szCs w:val="22"/>
                <w:lang w:val="en-US"/>
              </w:rPr>
              <w:t xml:space="preserve">: Adrenal 4 binding protein, or </w:t>
            </w:r>
            <w:r w:rsidRPr="004A0195">
              <w:rPr>
                <w:rFonts w:ascii="Arial" w:hAnsi="Arial" w:cs="Arial"/>
                <w:b/>
                <w:i/>
                <w:color w:val="auto"/>
                <w:sz w:val="22"/>
                <w:szCs w:val="22"/>
                <w:lang w:val="en-US"/>
              </w:rPr>
              <w:t>FTZF1</w:t>
            </w:r>
            <w:r w:rsidRPr="004A0195">
              <w:rPr>
                <w:rFonts w:ascii="Arial" w:hAnsi="Arial" w:cs="Arial"/>
                <w:color w:val="auto"/>
                <w:sz w:val="22"/>
                <w:szCs w:val="22"/>
                <w:lang w:val="en-US"/>
              </w:rPr>
              <w:t>: Fushi tarazu factor homolog 1)</w:t>
            </w:r>
          </w:p>
        </w:tc>
        <w:tc>
          <w:tcPr>
            <w:tcW w:w="1540" w:type="dxa"/>
            <w:hideMark/>
          </w:tcPr>
          <w:p w14:paraId="43ADE82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9q33.3</w:t>
            </w:r>
          </w:p>
        </w:tc>
        <w:tc>
          <w:tcPr>
            <w:tcW w:w="1879" w:type="dxa"/>
            <w:hideMark/>
          </w:tcPr>
          <w:p w14:paraId="01B0C29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Gonadal ridges, adrenal gland primordia, hypothalamus and pituitary</w:t>
            </w:r>
          </w:p>
        </w:tc>
        <w:tc>
          <w:tcPr>
            <w:tcW w:w="2523" w:type="dxa"/>
            <w:hideMark/>
          </w:tcPr>
          <w:p w14:paraId="7525F63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Stabilization of intermediate mesoderm, and transcriptional regulation of several genes (StAR, steroid hydroxylases, aromatase, AMH, DAX1 and many other)</w:t>
            </w:r>
          </w:p>
        </w:tc>
      </w:tr>
      <w:tr w:rsidR="004A0195" w:rsidRPr="004A0195" w14:paraId="296189C9" w14:textId="77777777" w:rsidTr="004A0195">
        <w:trPr>
          <w:divId w:val="1063404298"/>
        </w:trPr>
        <w:tc>
          <w:tcPr>
            <w:tcW w:w="2687" w:type="dxa"/>
            <w:hideMark/>
          </w:tcPr>
          <w:p w14:paraId="6CC89A16" w14:textId="75F0AF6B"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NRG1</w:t>
            </w:r>
            <w:r w:rsidRPr="004A0195">
              <w:rPr>
                <w:rFonts w:ascii="Arial" w:hAnsi="Arial" w:cs="Arial"/>
                <w:bCs/>
                <w:iCs/>
                <w:color w:val="auto"/>
                <w:sz w:val="22"/>
                <w:szCs w:val="22"/>
                <w:lang w:val="en-US"/>
              </w:rPr>
              <w:t xml:space="preserve"> (Neuregulin 1)</w:t>
            </w:r>
          </w:p>
        </w:tc>
        <w:tc>
          <w:tcPr>
            <w:tcW w:w="1540" w:type="dxa"/>
            <w:hideMark/>
          </w:tcPr>
          <w:p w14:paraId="18853F72" w14:textId="66627C6E"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8p12</w:t>
            </w:r>
          </w:p>
        </w:tc>
        <w:tc>
          <w:tcPr>
            <w:tcW w:w="1879" w:type="dxa"/>
            <w:hideMark/>
          </w:tcPr>
          <w:p w14:paraId="4ADFCA76" w14:textId="56063D4D"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 including progenitors of somatic gonadal cells</w:t>
            </w:r>
          </w:p>
        </w:tc>
        <w:tc>
          <w:tcPr>
            <w:tcW w:w="2523" w:type="dxa"/>
            <w:hideMark/>
          </w:tcPr>
          <w:p w14:paraId="0666E6BD" w14:textId="5CB7057C"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Progenitor cell proliferation in the gonads</w:t>
            </w:r>
          </w:p>
        </w:tc>
      </w:tr>
      <w:tr w:rsidR="004A0195" w:rsidRPr="004A0195" w14:paraId="3BF0F47A" w14:textId="77777777" w:rsidTr="004A0195">
        <w:trPr>
          <w:divId w:val="1063404298"/>
        </w:trPr>
        <w:tc>
          <w:tcPr>
            <w:tcW w:w="2687" w:type="dxa"/>
            <w:hideMark/>
          </w:tcPr>
          <w:p w14:paraId="150DD58D" w14:textId="77777777" w:rsidR="005F6AB3" w:rsidRPr="004A0195" w:rsidRDefault="005F6AB3"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b/>
                <w:i/>
                <w:color w:val="auto"/>
                <w:sz w:val="22"/>
                <w:szCs w:val="22"/>
                <w:lang w:val="en-US"/>
              </w:rPr>
              <w:t>NUMB</w:t>
            </w:r>
            <w:r w:rsidRPr="004A0195">
              <w:rPr>
                <w:rFonts w:ascii="Arial" w:hAnsi="Arial" w:cs="Arial"/>
                <w:i/>
                <w:color w:val="auto"/>
                <w:sz w:val="22"/>
                <w:szCs w:val="22"/>
                <w:lang w:val="en-US"/>
              </w:rPr>
              <w:t xml:space="preserve"> </w:t>
            </w:r>
          </w:p>
          <w:p w14:paraId="4EC62C08" w14:textId="77777777" w:rsidR="005F6AB3" w:rsidRPr="004A0195" w:rsidRDefault="005F6AB3"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Cs/>
                <w:color w:val="auto"/>
                <w:sz w:val="22"/>
                <w:szCs w:val="22"/>
                <w:lang w:val="en-US"/>
              </w:rPr>
              <w:t>and</w:t>
            </w:r>
            <w:r w:rsidRPr="004A0195">
              <w:rPr>
                <w:rFonts w:ascii="Arial" w:hAnsi="Arial" w:cs="Arial"/>
                <w:i/>
                <w:color w:val="auto"/>
                <w:sz w:val="22"/>
                <w:szCs w:val="22"/>
                <w:lang w:val="en-US"/>
              </w:rPr>
              <w:t xml:space="preserve"> </w:t>
            </w:r>
          </w:p>
          <w:p w14:paraId="2394166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NUMBL</w:t>
            </w:r>
          </w:p>
        </w:tc>
        <w:tc>
          <w:tcPr>
            <w:tcW w:w="1540" w:type="dxa"/>
            <w:hideMark/>
          </w:tcPr>
          <w:p w14:paraId="032B818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14q24.2-q24.3</w:t>
            </w:r>
          </w:p>
          <w:p w14:paraId="3714B5F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and</w:t>
            </w:r>
          </w:p>
          <w:p w14:paraId="3094A43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19q13.2</w:t>
            </w:r>
          </w:p>
        </w:tc>
        <w:tc>
          <w:tcPr>
            <w:tcW w:w="1879" w:type="dxa"/>
            <w:hideMark/>
          </w:tcPr>
          <w:p w14:paraId="516D7FCA" w14:textId="513A333C"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 including coelomic epithelium</w:t>
            </w:r>
          </w:p>
        </w:tc>
        <w:tc>
          <w:tcPr>
            <w:tcW w:w="2523" w:type="dxa"/>
            <w:hideMark/>
          </w:tcPr>
          <w:p w14:paraId="70CC5B1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Antagonize NOTCH signaling, involved in mediating asymmetric division of cells in the coelomic epithelium</w:t>
            </w:r>
          </w:p>
        </w:tc>
      </w:tr>
      <w:tr w:rsidR="004A0195" w:rsidRPr="004A0195" w14:paraId="3D7AFBE7" w14:textId="77777777" w:rsidTr="004A0195">
        <w:trPr>
          <w:divId w:val="1063404298"/>
        </w:trPr>
        <w:tc>
          <w:tcPr>
            <w:tcW w:w="2687" w:type="dxa"/>
            <w:hideMark/>
          </w:tcPr>
          <w:p w14:paraId="1337AF4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PAX2</w:t>
            </w:r>
            <w:r w:rsidRPr="004A0195">
              <w:rPr>
                <w:rFonts w:ascii="Arial" w:hAnsi="Arial" w:cs="Arial"/>
                <w:color w:val="auto"/>
                <w:sz w:val="22"/>
                <w:szCs w:val="22"/>
                <w:lang w:val="en-US"/>
              </w:rPr>
              <w:t xml:space="preserve"> (Paired box gene 2) </w:t>
            </w:r>
          </w:p>
        </w:tc>
        <w:tc>
          <w:tcPr>
            <w:tcW w:w="1540" w:type="dxa"/>
            <w:hideMark/>
          </w:tcPr>
          <w:p w14:paraId="5A4CEBB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10q24.31</w:t>
            </w:r>
          </w:p>
        </w:tc>
        <w:tc>
          <w:tcPr>
            <w:tcW w:w="1879" w:type="dxa"/>
            <w:hideMark/>
          </w:tcPr>
          <w:p w14:paraId="53FBEE6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Mesonephros, metanephros, adrenals, spinal cord, hindbrain and optic and otic vesicles </w:t>
            </w:r>
          </w:p>
        </w:tc>
        <w:tc>
          <w:tcPr>
            <w:tcW w:w="2523" w:type="dxa"/>
            <w:hideMark/>
          </w:tcPr>
          <w:p w14:paraId="02F4AE5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Regulation of WT1 expression and of mesenchyme- to- epithelium transition </w:t>
            </w:r>
          </w:p>
        </w:tc>
      </w:tr>
      <w:tr w:rsidR="004A0195" w:rsidRPr="004A0195" w14:paraId="58EEBD84" w14:textId="77777777" w:rsidTr="004A0195">
        <w:trPr>
          <w:divId w:val="1063404298"/>
        </w:trPr>
        <w:tc>
          <w:tcPr>
            <w:tcW w:w="2687" w:type="dxa"/>
            <w:hideMark/>
          </w:tcPr>
          <w:p w14:paraId="321E9C6B"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SIX1 / SIX 4</w:t>
            </w:r>
            <w:r w:rsidRPr="004A0195">
              <w:rPr>
                <w:rFonts w:ascii="Arial" w:hAnsi="Arial" w:cs="Arial"/>
                <w:color w:val="auto"/>
                <w:sz w:val="22"/>
                <w:szCs w:val="22"/>
                <w:lang w:val="en-US"/>
              </w:rPr>
              <w:t xml:space="preserve"> (Sine oculis homeobox 1 and 4) </w:t>
            </w:r>
          </w:p>
        </w:tc>
        <w:tc>
          <w:tcPr>
            <w:tcW w:w="1540" w:type="dxa"/>
            <w:hideMark/>
          </w:tcPr>
          <w:p w14:paraId="5B6383F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14q23.1</w:t>
            </w:r>
          </w:p>
        </w:tc>
        <w:tc>
          <w:tcPr>
            <w:tcW w:w="1879" w:type="dxa"/>
            <w:hideMark/>
          </w:tcPr>
          <w:p w14:paraId="13CBA04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Urogenital ridge derivatives</w:t>
            </w:r>
          </w:p>
        </w:tc>
        <w:tc>
          <w:tcPr>
            <w:tcW w:w="2523" w:type="dxa"/>
            <w:hideMark/>
          </w:tcPr>
          <w:p w14:paraId="05D0D16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Regulation of gonadal precursor cell proliferation, and of Fog2 and Sf1 </w:t>
            </w:r>
          </w:p>
        </w:tc>
      </w:tr>
      <w:tr w:rsidR="004A0195" w:rsidRPr="004A0195" w14:paraId="4950DDAE" w14:textId="77777777" w:rsidTr="004A0195">
        <w:trPr>
          <w:divId w:val="1063404298"/>
        </w:trPr>
        <w:tc>
          <w:tcPr>
            <w:tcW w:w="2687" w:type="dxa"/>
            <w:hideMark/>
          </w:tcPr>
          <w:p w14:paraId="59E95BE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TCF21</w:t>
            </w:r>
            <w:r w:rsidRPr="004A0195">
              <w:rPr>
                <w:rFonts w:ascii="Arial" w:hAnsi="Arial" w:cs="Arial"/>
                <w:i/>
                <w:color w:val="auto"/>
                <w:sz w:val="22"/>
                <w:szCs w:val="22"/>
                <w:lang w:val="en-US"/>
              </w:rPr>
              <w:t xml:space="preserve"> </w:t>
            </w:r>
            <w:r w:rsidRPr="004A0195">
              <w:rPr>
                <w:rFonts w:ascii="Arial" w:hAnsi="Arial" w:cs="Arial"/>
                <w:color w:val="auto"/>
                <w:sz w:val="22"/>
                <w:szCs w:val="22"/>
                <w:lang w:val="en-US"/>
              </w:rPr>
              <w:t xml:space="preserve">(Transcription factor 21, also </w:t>
            </w:r>
            <w:r w:rsidRPr="004A0195">
              <w:rPr>
                <w:rFonts w:ascii="Arial" w:hAnsi="Arial" w:cs="Arial"/>
                <w:b/>
                <w:i/>
                <w:color w:val="auto"/>
                <w:sz w:val="22"/>
                <w:szCs w:val="22"/>
                <w:lang w:val="en-US"/>
              </w:rPr>
              <w:t>POD1</w:t>
            </w:r>
            <w:r w:rsidRPr="004A0195">
              <w:rPr>
                <w:rFonts w:ascii="Arial" w:hAnsi="Arial" w:cs="Arial"/>
                <w:i/>
                <w:color w:val="auto"/>
                <w:sz w:val="22"/>
                <w:szCs w:val="22"/>
                <w:lang w:val="en-US"/>
              </w:rPr>
              <w:t xml:space="preserve">: </w:t>
            </w:r>
            <w:r w:rsidRPr="004A0195">
              <w:rPr>
                <w:rFonts w:ascii="Arial" w:hAnsi="Arial" w:cs="Arial"/>
                <w:color w:val="auto"/>
                <w:sz w:val="22"/>
                <w:szCs w:val="22"/>
                <w:lang w:val="en-US"/>
              </w:rPr>
              <w:t>Podocyte-expressed 1)</w:t>
            </w:r>
          </w:p>
        </w:tc>
        <w:tc>
          <w:tcPr>
            <w:tcW w:w="1540" w:type="dxa"/>
            <w:hideMark/>
          </w:tcPr>
          <w:p w14:paraId="687681E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6q23.2</w:t>
            </w:r>
          </w:p>
        </w:tc>
        <w:tc>
          <w:tcPr>
            <w:tcW w:w="1879" w:type="dxa"/>
            <w:hideMark/>
          </w:tcPr>
          <w:p w14:paraId="2563745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Epithelium of the developing gastrointestinal, genitourinary, and respiratory systems</w:t>
            </w:r>
          </w:p>
        </w:tc>
        <w:tc>
          <w:tcPr>
            <w:tcW w:w="2523" w:type="dxa"/>
            <w:hideMark/>
          </w:tcPr>
          <w:p w14:paraId="7372B7CB"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Basic helix-loop-helix transcription factor </w:t>
            </w:r>
          </w:p>
        </w:tc>
      </w:tr>
      <w:tr w:rsidR="004A0195" w:rsidRPr="004A0195" w14:paraId="4DA3302F" w14:textId="77777777" w:rsidTr="004A0195">
        <w:trPr>
          <w:divId w:val="1063404298"/>
        </w:trPr>
        <w:tc>
          <w:tcPr>
            <w:tcW w:w="2687" w:type="dxa"/>
            <w:hideMark/>
          </w:tcPr>
          <w:p w14:paraId="3E55492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WT1</w:t>
            </w:r>
            <w:r w:rsidRPr="004A0195">
              <w:rPr>
                <w:rFonts w:ascii="Arial" w:hAnsi="Arial" w:cs="Arial"/>
                <w:color w:val="auto"/>
                <w:sz w:val="22"/>
                <w:szCs w:val="22"/>
                <w:lang w:val="en-US"/>
              </w:rPr>
              <w:t xml:space="preserve"> (Wilms tumor associated gene 1) </w:t>
            </w:r>
          </w:p>
        </w:tc>
        <w:tc>
          <w:tcPr>
            <w:tcW w:w="1540" w:type="dxa"/>
            <w:hideMark/>
          </w:tcPr>
          <w:p w14:paraId="68E4616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11p13</w:t>
            </w:r>
          </w:p>
        </w:tc>
        <w:tc>
          <w:tcPr>
            <w:tcW w:w="1879" w:type="dxa"/>
            <w:hideMark/>
          </w:tcPr>
          <w:p w14:paraId="1C7A103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Urogenital ridge derivatives</w:t>
            </w:r>
          </w:p>
        </w:tc>
        <w:tc>
          <w:tcPr>
            <w:tcW w:w="2523" w:type="dxa"/>
            <w:hideMark/>
          </w:tcPr>
          <w:p w14:paraId="11CC559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DNA- and RNA-binding protein with </w:t>
            </w:r>
            <w:r w:rsidRPr="004A0195">
              <w:rPr>
                <w:rFonts w:ascii="Arial" w:hAnsi="Arial" w:cs="Arial"/>
                <w:color w:val="auto"/>
                <w:sz w:val="22"/>
                <w:szCs w:val="22"/>
                <w:lang w:val="en-US"/>
              </w:rPr>
              <w:lastRenderedPageBreak/>
              <w:t xml:space="preserve">transcriptional and post-transcriptional regulating capacity </w:t>
            </w:r>
          </w:p>
        </w:tc>
      </w:tr>
    </w:tbl>
    <w:p w14:paraId="087C46E8" w14:textId="77777777" w:rsidR="00810DA3" w:rsidRPr="004A0195" w:rsidRDefault="00810DA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2B8DEDE" w14:textId="07F9738D"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w:t>
      </w:r>
      <w:r w:rsidR="00D5718A"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differentiation of the gonadal ridge from the intermediate mesoderm requires the expression of sufficient levels of </w:t>
      </w:r>
      <w:r w:rsidRPr="004A0195">
        <w:rPr>
          <w:rFonts w:ascii="Arial" w:hAnsi="Arial" w:cs="Arial"/>
          <w:bCs/>
          <w:color w:val="auto"/>
          <w:sz w:val="22"/>
          <w:szCs w:val="22"/>
          <w:lang w:val="en-US"/>
        </w:rPr>
        <w:t>WT1</w:t>
      </w:r>
      <w:r w:rsidRPr="004A0195">
        <w:rPr>
          <w:rFonts w:ascii="Arial" w:hAnsi="Arial" w:cs="Arial"/>
          <w:color w:val="auto"/>
          <w:sz w:val="22"/>
          <w:szCs w:val="22"/>
          <w:lang w:val="en-US"/>
        </w:rPr>
        <w:t xml:space="preserve"> and SF1. WT1 was initially isolated from patients with Wilms' tumor, an embryonic kidney tumor arising from the metanephric blastema. By alternative splicing and alternative translation initiation, WT1 encodes </w:t>
      </w:r>
      <w:r w:rsidR="001A6386" w:rsidRPr="004A0195">
        <w:rPr>
          <w:rFonts w:ascii="Arial" w:hAnsi="Arial" w:cs="Arial"/>
          <w:color w:val="auto"/>
          <w:sz w:val="22"/>
          <w:szCs w:val="22"/>
          <w:lang w:val="en-US"/>
        </w:rPr>
        <w:t>more than 20 isoforms of a</w:t>
      </w:r>
      <w:r w:rsidRPr="004A0195">
        <w:rPr>
          <w:rFonts w:ascii="Arial" w:hAnsi="Arial" w:cs="Arial"/>
          <w:color w:val="auto"/>
          <w:sz w:val="22"/>
          <w:szCs w:val="22"/>
          <w:lang w:val="en-US"/>
        </w:rPr>
        <w:t xml:space="preserve"> zinc-finger protein acting as transcriptional and/or post-transcriptional regulator</w:t>
      </w:r>
      <w:r w:rsidR="0027772D" w:rsidRPr="004A0195">
        <w:rPr>
          <w:rFonts w:ascii="Arial" w:hAnsi="Arial" w:cs="Arial"/>
          <w:color w:val="auto"/>
          <w:sz w:val="22"/>
          <w:szCs w:val="22"/>
          <w:lang w:val="en-US"/>
        </w:rPr>
        <w:t xml:space="preserve"> </w:t>
      </w:r>
      <w:r w:rsidR="0027772D"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7772D" w:rsidRPr="004A0195">
        <w:rPr>
          <w:rFonts w:ascii="Arial" w:hAnsi="Arial" w:cs="Arial"/>
          <w:color w:val="auto"/>
          <w:sz w:val="22"/>
          <w:szCs w:val="22"/>
          <w:lang w:val="en-US"/>
        </w:rPr>
      </w:r>
      <w:r w:rsidR="0027772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27772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-KTS splicing variant</w:t>
      </w:r>
      <w:r w:rsidR="006E176A" w:rsidRPr="004A0195">
        <w:rPr>
          <w:rFonts w:ascii="Arial" w:hAnsi="Arial" w:cs="Arial"/>
          <w:color w:val="auto"/>
          <w:sz w:val="22"/>
          <w:szCs w:val="22"/>
          <w:lang w:val="en-US"/>
        </w:rPr>
        <w:t xml:space="preserve"> of WT1</w:t>
      </w:r>
      <w:r w:rsidRPr="004A0195">
        <w:rPr>
          <w:rFonts w:ascii="Arial" w:hAnsi="Arial" w:cs="Arial"/>
          <w:color w:val="auto"/>
          <w:sz w:val="22"/>
          <w:szCs w:val="22"/>
          <w:lang w:val="en-US"/>
        </w:rPr>
        <w:t>, lacking the three amino acids lysine (K), threonine (T) and serine (S) at the end of the third zinc finger, is required for cell survival and proliferation in the indifferent gonad</w:t>
      </w:r>
      <w:r w:rsidR="006E176A" w:rsidRPr="004A0195">
        <w:rPr>
          <w:rFonts w:ascii="Arial" w:hAnsi="Arial" w:cs="Arial"/>
          <w:color w:val="auto"/>
          <w:sz w:val="22"/>
          <w:szCs w:val="22"/>
          <w:lang w:val="en-US"/>
        </w:rPr>
        <w:t>, whereas the +KTS variant</w:t>
      </w:r>
      <w:r w:rsidRPr="004A0195">
        <w:rPr>
          <w:rFonts w:ascii="Arial" w:hAnsi="Arial" w:cs="Arial"/>
          <w:color w:val="auto"/>
          <w:sz w:val="22"/>
          <w:szCs w:val="22"/>
          <w:lang w:val="en-US"/>
        </w:rPr>
        <w:t xml:space="preserve"> </w:t>
      </w:r>
      <w:r w:rsidR="006E176A" w:rsidRPr="004A0195">
        <w:rPr>
          <w:rFonts w:ascii="Arial" w:hAnsi="Arial" w:cs="Arial"/>
          <w:color w:val="auto"/>
          <w:sz w:val="22"/>
          <w:szCs w:val="22"/>
          <w:lang w:val="en-US"/>
        </w:rPr>
        <w:t>is involved in the regulation of SRY expression</w:t>
      </w:r>
      <w:r w:rsidR="00634B7B" w:rsidRPr="004A0195">
        <w:rPr>
          <w:rFonts w:ascii="Arial" w:hAnsi="Arial" w:cs="Arial"/>
          <w:color w:val="auto"/>
          <w:sz w:val="22"/>
          <w:szCs w:val="22"/>
          <w:lang w:val="en-US"/>
        </w:rPr>
        <w:t xml:space="preserve"> </w:t>
      </w:r>
      <w:r w:rsidR="00634B7B"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&lt;EndNote&gt;&lt;Cite&gt;&lt;Author&gt;Hammes&lt;/Author&gt;&lt;Year&gt;2001&lt;/Year&gt;&lt;RecNum&gt;1948&lt;/RecNum&gt;&lt;DisplayText&gt;(21)&lt;/DisplayText&gt;&lt;record&gt;&lt;rec-number&gt;1948&lt;/rec-number&gt;&lt;foreign-keys&gt;&lt;key app="EN" db-id="9vra0xwaswp5tzed29pxfsvh9rrzzvp5x555" timestamp="1404857024"&gt;1948&lt;/key&gt;&lt;/foreign-keys&gt;&lt;ref-type name="Journal Article"&gt;17&lt;/ref-type&gt;&lt;contributors&gt;&lt;authors&gt;&lt;author&gt;Hammes,A.&lt;/author&gt;&lt;author&gt;Guo,J.K.&lt;/author&gt;&lt;author&gt;Lutsch,G.&lt;/author&gt;&lt;author&gt;Leheste,J.R.&lt;/author&gt;&lt;author&gt;Landrock,D.&lt;/author&gt;&lt;author&gt;Ziegler,U.&lt;/author&gt;&lt;author&gt;Gubler,M.C.&lt;/author&gt;&lt;author&gt;Schedl,A.&lt;/author&gt;&lt;/authors&gt;&lt;/contributors&gt;&lt;auth-address&gt;MDC for Molecular Medicine, Developmental Genetics, Robert-R+Âssle-Str. 10, 13092 Berlin, Germany&lt;/auth-address&gt;&lt;titles&gt;&lt;title&gt;Two splice variants of the Wilms&amp;apos; tumor 1 gene have distinct functions during sex determination and nephron formation&lt;/title&gt;&lt;secondary-title&gt;Cell&lt;/secondary-title&gt;&lt;/titles&gt;&lt;periodical&gt;&lt;full-title&gt;Cell&lt;/full-title&gt;&lt;abbr-1&gt;Cell&lt;/abbr-1&gt;&lt;abbr-2&gt;Cell&lt;/abbr-2&gt;&lt;/periodical&gt;&lt;pages&gt;319-329&lt;/pages&gt;&lt;volume&gt;106&lt;/volume&gt;&lt;number&gt;3&lt;/number&gt;&lt;reprint-edition&gt;Not in File&lt;/reprint-edition&gt;&lt;keywords&gt;&lt;keyword&gt;Alternative Splicing&lt;/keyword&gt;&lt;keyword&gt;Amino Acids&lt;/keyword&gt;&lt;keyword&gt;Acid&lt;/keyword&gt;&lt;keyword&gt;Zinc&lt;/keyword&gt;&lt;keyword&gt;Zinc Fingers&lt;/keyword&gt;&lt;keyword&gt;4&lt;/keyword&gt;&lt;keyword&gt;In Vitro&lt;/keyword&gt;&lt;keyword&gt;In-vitro&lt;/keyword&gt;&lt;keyword&gt;Molecular&lt;/keyword&gt;&lt;keyword&gt;Mouse&lt;/keyword&gt;&lt;keyword&gt;Mice&lt;/keyword&gt;&lt;keyword&gt;Syndrome&lt;/keyword&gt;&lt;keyword&gt;Kidney&lt;/keyword&gt;&lt;keyword&gt;EXPRESSION&lt;/keyword&gt;&lt;keyword&gt;IMPORTANT&lt;/keyword&gt;&lt;keyword&gt;Developmental&lt;/keyword&gt;&lt;keyword&gt;genetics&lt;/keyword&gt;&lt;keyword&gt;Genetic&lt;/keyword&gt;&lt;keyword&gt;Germany&lt;/keyword&gt;&lt;/keywords&gt;&lt;dates&gt;&lt;year&gt;2001&lt;/year&gt;&lt;pub-dates&gt;&lt;date&gt;8/2001&lt;/date&gt;&lt;/pub-dates&gt;&lt;/dates&gt;&lt;isbn&gt;0092-8674&lt;/isbn&gt;&lt;label&gt;2284&lt;/label&gt;&lt;urls&gt;&lt;related-urls&gt;&lt;url&gt;http://journals.bmn.com/medline/search/record?uid=MDLN.21400443&lt;/url&gt;&lt;url&gt;http://www.cell.com/cell/abstract/S0092-8674(01)00453-6&lt;/url&gt;&lt;/related-urls&gt;&lt;/urls&gt;&lt;/record&gt;&lt;/Cite&gt;&lt;/EndNote&gt;</w:instrText>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1" w:tooltip="Hammes, 2001 #1948" w:history="1">
        <w:r w:rsidR="009D1103" w:rsidRPr="004A0195">
          <w:rPr>
            <w:rFonts w:ascii="Arial" w:hAnsi="Arial" w:cs="Arial"/>
            <w:noProof/>
            <w:color w:val="auto"/>
            <w:sz w:val="22"/>
            <w:szCs w:val="22"/>
            <w:lang w:val="en-US"/>
          </w:rPr>
          <w:t>21</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006E176A" w:rsidRPr="004A0195">
        <w:rPr>
          <w:rFonts w:ascii="Arial" w:hAnsi="Arial" w:cs="Arial"/>
          <w:color w:val="auto"/>
          <w:sz w:val="22"/>
          <w:szCs w:val="22"/>
          <w:lang w:val="en-US"/>
        </w:rPr>
        <w:t xml:space="preserve">. </w:t>
      </w:r>
      <w:r w:rsidRPr="004A0195">
        <w:rPr>
          <w:rFonts w:ascii="Arial" w:hAnsi="Arial" w:cs="Arial"/>
          <w:color w:val="auto"/>
          <w:sz w:val="22"/>
          <w:szCs w:val="22"/>
          <w:lang w:val="en-US"/>
        </w:rPr>
        <w:t>The first indication of a role for WT1 in gonadal and renal development was its expression pattern in the urogenital ridges</w:t>
      </w:r>
      <w:r w:rsidR="00634B7B" w:rsidRPr="004A0195">
        <w:rPr>
          <w:rFonts w:ascii="Arial" w:hAnsi="Arial" w:cs="Arial"/>
          <w:color w:val="auto"/>
          <w:sz w:val="22"/>
          <w:szCs w:val="22"/>
          <w:lang w:val="en-US"/>
        </w:rPr>
        <w:t xml:space="preserve"> </w:t>
      </w:r>
      <w:r w:rsidR="00634B7B" w:rsidRPr="004A0195">
        <w:rPr>
          <w:rFonts w:ascii="Arial" w:hAnsi="Arial" w:cs="Arial"/>
          <w:color w:val="auto"/>
          <w:sz w:val="22"/>
          <w:szCs w:val="22"/>
          <w:lang w:val="en-US"/>
        </w:rPr>
        <w:fldChar w:fldCharType="begin">
          <w:fldData xml:space="preserve">PEVuZE5vdGU+PENpdGU+PEF1dGhvcj5Qcml0Y2hhcmQgSm9uZXM8L0F1dGhvcj48WWVhcj4xOTkw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PEVuZE5vdGU+PENpdGU+PEF1dGhvcj5Qcml0Y2hhcmQgSm9uZXM8L0F1dGhvcj48WWVhcj4xOTkw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34B7B" w:rsidRPr="004A0195">
        <w:rPr>
          <w:rFonts w:ascii="Arial" w:hAnsi="Arial" w:cs="Arial"/>
          <w:color w:val="auto"/>
          <w:sz w:val="22"/>
          <w:szCs w:val="22"/>
          <w:lang w:val="en-US"/>
        </w:rPr>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2" w:tooltip="Pritchard Jones, 1990 #1814" w:history="1">
        <w:r w:rsidR="009D1103" w:rsidRPr="004A0195">
          <w:rPr>
            <w:rFonts w:ascii="Arial" w:hAnsi="Arial" w:cs="Arial"/>
            <w:noProof/>
            <w:color w:val="auto"/>
            <w:sz w:val="22"/>
            <w:szCs w:val="22"/>
            <w:lang w:val="en-US"/>
          </w:rPr>
          <w:t>22</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During gonadal differentiation, WT1 is expressed in the coelomic epithelium and later in Sertoli and granulosa cells</w:t>
      </w:r>
      <w:r w:rsidR="00634B7B" w:rsidRPr="004A0195">
        <w:rPr>
          <w:rFonts w:ascii="Arial" w:hAnsi="Arial" w:cs="Arial"/>
          <w:color w:val="auto"/>
          <w:sz w:val="22"/>
          <w:szCs w:val="22"/>
          <w:lang w:val="en-US"/>
        </w:rPr>
        <w:t xml:space="preserve"> </w:t>
      </w:r>
      <w:r w:rsidR="00634B7B" w:rsidRPr="004A0195">
        <w:rPr>
          <w:rFonts w:ascii="Arial" w:hAnsi="Arial" w:cs="Arial"/>
          <w:color w:val="auto"/>
          <w:sz w:val="22"/>
          <w:szCs w:val="22"/>
          <w:lang w:val="en-US"/>
        </w:rPr>
        <w:fldChar w:fldCharType="begin">
          <w:fldData xml:space="preserve">PEVuZE5vdGU+PENpdGU+PEF1dGhvcj5IYW5sZXk8L0F1dGhvcj48WWVhcj4xOTk5PC9ZZWFyPjxS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PEVuZE5vdGU+PENpdGU+PEF1dGhvcj5IYW5sZXk8L0F1dGhvcj48WWVhcj4xOTk5PC9ZZWFyPjxS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34B7B" w:rsidRPr="004A0195">
        <w:rPr>
          <w:rFonts w:ascii="Arial" w:hAnsi="Arial" w:cs="Arial"/>
          <w:color w:val="auto"/>
          <w:sz w:val="22"/>
          <w:szCs w:val="22"/>
          <w:lang w:val="en-US"/>
        </w:rPr>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3" w:tooltip="Hanley, 1999 #3388" w:history="1">
        <w:r w:rsidR="009D1103" w:rsidRPr="004A0195">
          <w:rPr>
            <w:rFonts w:ascii="Arial" w:hAnsi="Arial" w:cs="Arial"/>
            <w:noProof/>
            <w:color w:val="auto"/>
            <w:sz w:val="22"/>
            <w:szCs w:val="22"/>
            <w:lang w:val="en-US"/>
          </w:rPr>
          <w:t>23</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In mice with a knockout of WT1, neither the kidneys nor the gonads develop</w:t>
      </w:r>
      <w:r w:rsidR="00634B7B" w:rsidRPr="004A0195">
        <w:rPr>
          <w:rFonts w:ascii="Arial" w:hAnsi="Arial" w:cs="Arial"/>
          <w:color w:val="auto"/>
          <w:sz w:val="22"/>
          <w:szCs w:val="22"/>
          <w:lang w:val="en-US"/>
        </w:rPr>
        <w:t xml:space="preserve"> </w:t>
      </w:r>
      <w:r w:rsidR="00634B7B"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&lt;EndNote&gt;&lt;Cite&gt;&lt;Author&gt;Kreidberg&lt;/Author&gt;&lt;Year&gt;1993&lt;/Year&gt;&lt;RecNum&gt;1816&lt;/RecNum&gt;&lt;DisplayText&gt;(24)&lt;/DisplayText&gt;&lt;record&gt;&lt;rec-number&gt;1816&lt;/rec-number&gt;&lt;foreign-keys&gt;&lt;key app="EN" db-id="9vra0xwaswp5tzed29pxfsvh9rrzzvp5x555" timestamp="1404857023"&gt;1816&lt;/key&gt;&lt;/foreign-keys&gt;&lt;ref-type name="Journal Article"&gt;17&lt;/ref-type&gt;&lt;contributors&gt;&lt;authors&gt;&lt;author&gt;Kreidberg,J.A.&lt;/author&gt;&lt;author&gt;Sariola,H.&lt;/author&gt;&lt;author&gt;Loring,J.M.&lt;/author&gt;&lt;author&gt;Maeda,M.&lt;/author&gt;&lt;author&gt;Pelletier,J.&lt;/author&gt;&lt;author&gt;Housman,D.&lt;/author&gt;&lt;author&gt;Jaenisch,R.&lt;/author&gt;&lt;/authors&gt;&lt;/contributors&gt;&lt;auth-address&gt;Whitehead Institute for Biomedical Research Cambridge, Massachusetts 02142&lt;/auth-address&gt;&lt;titles&gt;&lt;title&gt;WT-1 is required for early kidney development&lt;/title&gt;&lt;secondary-title&gt;Cell&lt;/secondary-title&gt;&lt;/titles&gt;&lt;periodical&gt;&lt;full-title&gt;Cell&lt;/full-title&gt;&lt;abbr-1&gt;Cell&lt;/abbr-1&gt;&lt;abbr-2&gt;Cell&lt;/abbr-2&gt;&lt;/periodical&gt;&lt;pages&gt;679-691&lt;/pages&gt;&lt;volume&gt;74&lt;/volume&gt;&lt;number&gt;4&lt;/number&gt;&lt;reprint-edition&gt;Not in File&lt;/reprint-edition&gt;&lt;keywords&gt;&lt;keyword&gt;Kidney&lt;/keyword&gt;&lt;keyword&gt;Human&lt;/keyword&gt;&lt;keyword&gt;MUTATIONS&lt;/keyword&gt;&lt;keyword&gt;Mutation&lt;/keyword&gt;&lt;keyword&gt;Molecular&lt;/keyword&gt;&lt;keyword&gt;analysis&lt;/keyword&gt;&lt;keyword&gt;Gene Targeting&lt;/keyword&gt;&lt;keyword&gt;Stem Cells&lt;/keyword&gt;&lt;keyword&gt;Cells&lt;/keyword&gt;&lt;keyword&gt;Homozygote&lt;/keyword&gt;&lt;keyword&gt;Embryo&lt;/keyword&gt;&lt;keyword&gt;Apoptosis&lt;/keyword&gt;&lt;keyword&gt;Wolffian Duct&lt;/keyword&gt;&lt;keyword&gt;Heart&lt;/keyword&gt;&lt;keyword&gt;Lung&lt;/keyword&gt;&lt;keyword&gt;Research&lt;/keyword&gt;&lt;/keywords&gt;&lt;dates&gt;&lt;year&gt;1993&lt;/year&gt;&lt;pub-dates&gt;&lt;date&gt;8/1993&lt;/date&gt;&lt;/pub-dates&gt;&lt;/dates&gt;&lt;isbn&gt;0092-8674&lt;/isbn&gt;&lt;label&gt;2138&lt;/label&gt;&lt;urls&gt;&lt;related-urls&gt;&lt;url&gt;http://journals.bmn.com/medline/search/record?uid=MDLN.93364984&lt;/url&gt;&lt;url&gt;http://www.cell.com/cell/abstract/0092-8674(93)90515-R&lt;/url&gt;&lt;/related-urls&gt;&lt;/urls&gt;&lt;/record&gt;&lt;/Cite&gt;&lt;/EndNote&gt;</w:instrText>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4" w:tooltip="Kreidberg, 1993 #1816" w:history="1">
        <w:r w:rsidR="009D1103" w:rsidRPr="004A0195">
          <w:rPr>
            <w:rFonts w:ascii="Arial" w:hAnsi="Arial" w:cs="Arial"/>
            <w:noProof/>
            <w:color w:val="auto"/>
            <w:sz w:val="22"/>
            <w:szCs w:val="22"/>
            <w:lang w:val="en-US"/>
          </w:rPr>
          <w:t>24</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humans, mutations in the </w:t>
      </w:r>
      <w:r w:rsidRPr="004A0195">
        <w:rPr>
          <w:rFonts w:ascii="Arial" w:hAnsi="Arial" w:cs="Arial"/>
          <w:i/>
          <w:color w:val="auto"/>
          <w:sz w:val="22"/>
          <w:szCs w:val="22"/>
          <w:lang w:val="en-US"/>
        </w:rPr>
        <w:t>WT1</w:t>
      </w:r>
      <w:r w:rsidRPr="004A0195">
        <w:rPr>
          <w:rFonts w:ascii="Arial" w:hAnsi="Arial" w:cs="Arial"/>
          <w:color w:val="auto"/>
          <w:sz w:val="22"/>
          <w:szCs w:val="22"/>
          <w:lang w:val="en-US"/>
        </w:rPr>
        <w:t xml:space="preserve"> gene do not completely prevent urogenital ridge development but may result in gonadal dysgenesis associated with nephroblastoma (Wilms' tumor) and/or nephrotic syndrome owing to glomer</w:t>
      </w:r>
      <w:r w:rsidR="00634B7B" w:rsidRPr="004A0195">
        <w:rPr>
          <w:rFonts w:ascii="Arial" w:hAnsi="Arial" w:cs="Arial"/>
          <w:color w:val="auto"/>
          <w:sz w:val="22"/>
          <w:szCs w:val="22"/>
          <w:lang w:val="en-US"/>
        </w:rPr>
        <w:t xml:space="preserve">ular diffuse mesangial sclerosis </w:t>
      </w:r>
      <w:r w:rsidR="00634B7B" w:rsidRPr="004A0195">
        <w:rPr>
          <w:rFonts w:ascii="Arial" w:hAnsi="Arial" w:cs="Arial"/>
          <w:color w:val="auto"/>
          <w:sz w:val="22"/>
          <w:szCs w:val="22"/>
          <w:lang w:val="en-US"/>
        </w:rPr>
        <w:fldChar w:fldCharType="begin">
          <w:fldData xml:space="preserve">PEVuZE5vdGU+PENpdGU+PEF1dGhvcj5QZWxsZXRpZXI8L0F1dGhvcj48WWVhcj4xOTkxPC9ZZWFy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PEVuZE5vdGU+PENpdGU+PEF1dGhvcj5QZWxsZXRpZXI8L0F1dGhvcj48WWVhcj4xOTkxPC9ZZWFy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34B7B" w:rsidRPr="004A0195">
        <w:rPr>
          <w:rFonts w:ascii="Arial" w:hAnsi="Arial" w:cs="Arial"/>
          <w:color w:val="auto"/>
          <w:sz w:val="22"/>
          <w:szCs w:val="22"/>
          <w:lang w:val="en-US"/>
        </w:rPr>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5" w:tooltip="Pelletier, 1991 #1817" w:history="1">
        <w:r w:rsidR="009D1103" w:rsidRPr="004A0195">
          <w:rPr>
            <w:rFonts w:ascii="Arial" w:hAnsi="Arial" w:cs="Arial"/>
            <w:noProof/>
            <w:color w:val="auto"/>
            <w:sz w:val="22"/>
            <w:szCs w:val="22"/>
            <w:lang w:val="en-US"/>
          </w:rPr>
          <w:t>25-27</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7D29974" w14:textId="77777777" w:rsidR="004A0195" w:rsidRPr="004A0195" w:rsidRDefault="004A019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94AA10C" w14:textId="146ACCB0"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bCs/>
          <w:color w:val="auto"/>
          <w:sz w:val="22"/>
          <w:szCs w:val="22"/>
          <w:lang w:val="en-US"/>
        </w:rPr>
        <w:t>SF1</w:t>
      </w:r>
      <w:r w:rsidRPr="004A0195">
        <w:rPr>
          <w:rFonts w:ascii="Arial" w:hAnsi="Arial" w:cs="Arial"/>
          <w:color w:val="auto"/>
          <w:sz w:val="22"/>
          <w:szCs w:val="22"/>
          <w:lang w:val="en-US"/>
        </w:rPr>
        <w:t xml:space="preserve">, </w:t>
      </w:r>
      <w:r w:rsidR="00670429" w:rsidRPr="004A0195">
        <w:rPr>
          <w:rFonts w:ascii="Arial" w:hAnsi="Arial" w:cs="Arial"/>
          <w:color w:val="auto"/>
          <w:sz w:val="22"/>
          <w:szCs w:val="22"/>
          <w:lang w:val="en-US"/>
        </w:rPr>
        <w:t xml:space="preserve">also known as Ad4BP or FTZF1 </w:t>
      </w:r>
      <w:r w:rsidR="00670429" w:rsidRPr="004A0195">
        <w:rPr>
          <w:rFonts w:ascii="Arial" w:hAnsi="Arial" w:cs="Arial"/>
          <w:i/>
          <w:color w:val="auto"/>
          <w:sz w:val="22"/>
          <w:szCs w:val="22"/>
          <w:lang w:val="en-US"/>
        </w:rPr>
        <w:t>(</w:t>
      </w:r>
      <w:r w:rsidR="00670429" w:rsidRPr="004A0195">
        <w:rPr>
          <w:rFonts w:ascii="Arial" w:hAnsi="Arial" w:cs="Arial"/>
          <w:color w:val="auto"/>
          <w:sz w:val="22"/>
          <w:szCs w:val="22"/>
          <w:lang w:val="en-US"/>
        </w:rPr>
        <w:t xml:space="preserve">HGNC </w:t>
      </w:r>
      <w:r w:rsidR="00131D2A" w:rsidRPr="004A0195">
        <w:rPr>
          <w:rFonts w:ascii="Arial" w:hAnsi="Arial" w:cs="Arial"/>
          <w:color w:val="auto"/>
          <w:sz w:val="22"/>
          <w:szCs w:val="22"/>
          <w:lang w:val="en-US"/>
        </w:rPr>
        <w:t>a</w:t>
      </w:r>
      <w:r w:rsidR="00670429" w:rsidRPr="004A0195">
        <w:rPr>
          <w:rFonts w:ascii="Arial" w:hAnsi="Arial" w:cs="Arial"/>
          <w:color w:val="auto"/>
          <w:sz w:val="22"/>
          <w:szCs w:val="22"/>
          <w:lang w:val="en-US"/>
        </w:rPr>
        <w:t xml:space="preserve">pproved </w:t>
      </w:r>
      <w:r w:rsidR="00131D2A" w:rsidRPr="004A0195">
        <w:rPr>
          <w:rFonts w:ascii="Arial" w:hAnsi="Arial" w:cs="Arial"/>
          <w:color w:val="auto"/>
          <w:sz w:val="22"/>
          <w:szCs w:val="22"/>
          <w:lang w:val="en-US"/>
        </w:rPr>
        <w:t>g</w:t>
      </w:r>
      <w:r w:rsidR="00670429" w:rsidRPr="004A0195">
        <w:rPr>
          <w:rFonts w:ascii="Arial" w:hAnsi="Arial" w:cs="Arial"/>
          <w:color w:val="auto"/>
          <w:sz w:val="22"/>
          <w:szCs w:val="22"/>
          <w:lang w:val="en-US"/>
        </w:rPr>
        <w:t xml:space="preserve">ene </w:t>
      </w:r>
      <w:r w:rsidR="00131D2A" w:rsidRPr="004A0195">
        <w:rPr>
          <w:rFonts w:ascii="Arial" w:hAnsi="Arial" w:cs="Arial"/>
          <w:color w:val="auto"/>
          <w:sz w:val="22"/>
          <w:szCs w:val="22"/>
          <w:lang w:val="en-US"/>
        </w:rPr>
        <w:t>s</w:t>
      </w:r>
      <w:r w:rsidR="00670429" w:rsidRPr="004A0195">
        <w:rPr>
          <w:rFonts w:ascii="Arial" w:hAnsi="Arial" w:cs="Arial"/>
          <w:color w:val="auto"/>
          <w:sz w:val="22"/>
          <w:szCs w:val="22"/>
          <w:lang w:val="en-US"/>
        </w:rPr>
        <w:t xml:space="preserve">ymbol: </w:t>
      </w:r>
      <w:r w:rsidR="00670429" w:rsidRPr="004A0195">
        <w:rPr>
          <w:rFonts w:ascii="Arial" w:hAnsi="Arial" w:cs="Arial"/>
          <w:i/>
          <w:color w:val="auto"/>
          <w:sz w:val="22"/>
          <w:szCs w:val="22"/>
          <w:lang w:val="en-US"/>
        </w:rPr>
        <w:t xml:space="preserve">NR5A1), </w:t>
      </w:r>
      <w:r w:rsidRPr="004A0195">
        <w:rPr>
          <w:rFonts w:ascii="Arial" w:hAnsi="Arial" w:cs="Arial"/>
          <w:color w:val="auto"/>
          <w:sz w:val="22"/>
          <w:szCs w:val="22"/>
          <w:lang w:val="en-US"/>
        </w:rPr>
        <w:t>initially described as a regulator of steroid hydroxylases, is an orphan nuclear receptor expressed in the hypothalamus, the pituitary, the gonads and the adrenal glands</w:t>
      </w:r>
      <w:r w:rsidR="002B60B7" w:rsidRPr="004A0195">
        <w:rPr>
          <w:rFonts w:ascii="Arial" w:hAnsi="Arial" w:cs="Arial"/>
          <w:color w:val="auto"/>
          <w:sz w:val="22"/>
          <w:szCs w:val="22"/>
          <w:lang w:val="en-US"/>
        </w:rPr>
        <w:t xml:space="preserve"> </w:t>
      </w:r>
      <w:r w:rsidR="00314B94" w:rsidRPr="004A0195">
        <w:rPr>
          <w:rFonts w:ascii="Arial" w:hAnsi="Arial" w:cs="Arial"/>
          <w:color w:val="auto"/>
          <w:sz w:val="22"/>
          <w:szCs w:val="22"/>
          <w:lang w:val="en-US"/>
        </w:rPr>
        <w:t>(reviewed in refs.</w:t>
      </w:r>
      <w:r w:rsidR="00634B7B" w:rsidRPr="004A0195">
        <w:rPr>
          <w:rFonts w:ascii="Arial" w:hAnsi="Arial" w:cs="Arial"/>
          <w:color w:val="auto"/>
          <w:sz w:val="22"/>
          <w:szCs w:val="22"/>
          <w:lang w:val="en-US"/>
        </w:rPr>
        <w:t xml:space="preserve"> </w:t>
      </w:r>
      <w:r w:rsidR="00634B7B" w:rsidRPr="004A0195">
        <w:rPr>
          <w:rFonts w:ascii="Arial" w:hAnsi="Arial" w:cs="Arial"/>
          <w:color w:val="auto"/>
          <w:sz w:val="22"/>
          <w:szCs w:val="22"/>
          <w:lang w:val="en-US"/>
        </w:rPr>
        <w:fldChar w:fldCharType="begin">
          <w:fldData xml:space="preserve">PEVuZE5vdGU+PENpdGU+PEF1dGhvcj5TY2hpbW1lcjwvQXV0aG9yPjxZZWFyPjIwMTA8L1llYXI+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PEVuZE5vdGU+PENpdGU+PEF1dGhvcj5TY2hpbW1lcjwvQXV0aG9yPjxZZWFyPjIwMTA8L1llYXI+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34B7B" w:rsidRPr="004A0195">
        <w:rPr>
          <w:rFonts w:ascii="Arial" w:hAnsi="Arial" w:cs="Arial"/>
          <w:color w:val="auto"/>
          <w:sz w:val="22"/>
          <w:szCs w:val="22"/>
          <w:lang w:val="en-US"/>
        </w:rPr>
      </w:r>
      <w:r w:rsidR="00634B7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8" w:tooltip="Schimmer, 2010 #11400" w:history="1">
        <w:r w:rsidR="009D1103" w:rsidRPr="004A0195">
          <w:rPr>
            <w:rFonts w:ascii="Arial" w:hAnsi="Arial" w:cs="Arial"/>
            <w:noProof/>
            <w:color w:val="auto"/>
            <w:sz w:val="22"/>
            <w:szCs w:val="22"/>
            <w:lang w:val="en-US"/>
          </w:rPr>
          <w:t>28-30</w:t>
        </w:r>
      </w:hyperlink>
      <w:r w:rsidR="0049518E" w:rsidRPr="004A0195">
        <w:rPr>
          <w:rFonts w:ascii="Arial" w:hAnsi="Arial" w:cs="Arial"/>
          <w:noProof/>
          <w:color w:val="auto"/>
          <w:sz w:val="22"/>
          <w:szCs w:val="22"/>
          <w:lang w:val="en-US"/>
        </w:rPr>
        <w:t>)</w:t>
      </w:r>
      <w:r w:rsidR="00634B7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mice with a knockout of the </w:t>
      </w:r>
      <w:r w:rsidRPr="004A0195">
        <w:rPr>
          <w:rFonts w:ascii="Arial" w:hAnsi="Arial" w:cs="Arial"/>
          <w:i/>
          <w:color w:val="auto"/>
          <w:sz w:val="22"/>
          <w:szCs w:val="22"/>
          <w:lang w:val="en-US"/>
        </w:rPr>
        <w:t>SF1</w:t>
      </w:r>
      <w:r w:rsidRPr="004A0195">
        <w:rPr>
          <w:rFonts w:ascii="Arial" w:hAnsi="Arial" w:cs="Arial"/>
          <w:color w:val="auto"/>
          <w:sz w:val="22"/>
          <w:szCs w:val="22"/>
          <w:lang w:val="en-US"/>
        </w:rPr>
        <w:t xml:space="preserve"> gene, the intermediate mesoderm is not stabilized and the gonadal and adrenal primordia soon degenerate</w:t>
      </w:r>
      <w:r w:rsidR="00A307D3" w:rsidRPr="004A0195">
        <w:rPr>
          <w:rFonts w:ascii="Arial" w:hAnsi="Arial" w:cs="Arial"/>
          <w:color w:val="auto"/>
          <w:sz w:val="22"/>
          <w:szCs w:val="22"/>
          <w:lang w:val="en-US"/>
        </w:rPr>
        <w:t xml:space="preserve"> </w:t>
      </w:r>
      <w:r w:rsidR="00A307D3" w:rsidRPr="004A0195">
        <w:rPr>
          <w:rFonts w:ascii="Arial" w:hAnsi="Arial" w:cs="Arial"/>
          <w:color w:val="auto"/>
          <w:sz w:val="22"/>
          <w:szCs w:val="22"/>
          <w:lang w:val="en-US"/>
        </w:rPr>
        <w:fldChar w:fldCharType="begin">
          <w:fldData xml:space="preserve">PEVuZE5vdGU+PENpdGU+PEF1dGhvcj5MdW88L0F1dGhvcj48WWVhcj4xOTk0PC9ZZWFyPjxSZWNO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PEVuZE5vdGU+PENpdGU+PEF1dGhvcj5MdW88L0F1dGhvcj48WWVhcj4xOTk0PC9ZZWFyPjxSZWNO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307D3" w:rsidRPr="004A0195">
        <w:rPr>
          <w:rFonts w:ascii="Arial" w:hAnsi="Arial" w:cs="Arial"/>
          <w:color w:val="auto"/>
          <w:sz w:val="22"/>
          <w:szCs w:val="22"/>
          <w:lang w:val="en-US"/>
        </w:rPr>
      </w:r>
      <w:r w:rsidR="00A307D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1" w:tooltip="Luo, 1994 #422" w:history="1">
        <w:r w:rsidR="009D1103" w:rsidRPr="004A0195">
          <w:rPr>
            <w:rFonts w:ascii="Arial" w:hAnsi="Arial" w:cs="Arial"/>
            <w:noProof/>
            <w:color w:val="auto"/>
            <w:sz w:val="22"/>
            <w:szCs w:val="22"/>
            <w:lang w:val="en-US"/>
          </w:rPr>
          <w:t>31</w:t>
        </w:r>
      </w:hyperlink>
      <w:r w:rsidR="0049518E" w:rsidRPr="004A0195">
        <w:rPr>
          <w:rFonts w:ascii="Arial" w:hAnsi="Arial" w:cs="Arial"/>
          <w:noProof/>
          <w:color w:val="auto"/>
          <w:sz w:val="22"/>
          <w:szCs w:val="22"/>
          <w:lang w:val="en-US"/>
        </w:rPr>
        <w:t>)</w:t>
      </w:r>
      <w:r w:rsidR="00A307D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SF1 also plays an important role in spermatogenesis, Leydig cell function, </w:t>
      </w:r>
      <w:r w:rsidR="002B60B7" w:rsidRPr="004A0195">
        <w:rPr>
          <w:rFonts w:ascii="Arial" w:hAnsi="Arial" w:cs="Arial"/>
          <w:color w:val="auto"/>
          <w:sz w:val="22"/>
          <w:szCs w:val="22"/>
          <w:lang w:val="en-US"/>
        </w:rPr>
        <w:t xml:space="preserve">ovarian </w:t>
      </w:r>
      <w:r w:rsidRPr="004A0195">
        <w:rPr>
          <w:rFonts w:ascii="Arial" w:hAnsi="Arial" w:cs="Arial"/>
          <w:color w:val="auto"/>
          <w:sz w:val="22"/>
          <w:szCs w:val="22"/>
          <w:lang w:val="en-US"/>
        </w:rPr>
        <w:t>follicle development and ovulation, as demonstrated by a gonad-specific disruption of SF1</w:t>
      </w:r>
      <w:r w:rsidR="00A307D3" w:rsidRPr="004A0195">
        <w:rPr>
          <w:rFonts w:ascii="Arial" w:hAnsi="Arial" w:cs="Arial"/>
          <w:color w:val="auto"/>
          <w:sz w:val="22"/>
          <w:szCs w:val="22"/>
          <w:lang w:val="en-US"/>
        </w:rPr>
        <w:t xml:space="preserve"> </w:t>
      </w:r>
      <w:r w:rsidR="00A307D3" w:rsidRPr="004A0195">
        <w:rPr>
          <w:rFonts w:ascii="Arial" w:hAnsi="Arial" w:cs="Arial"/>
          <w:color w:val="auto"/>
          <w:sz w:val="22"/>
          <w:szCs w:val="22"/>
          <w:lang w:val="en-US"/>
        </w:rPr>
        <w:fldChar w:fldCharType="begin">
          <w:fldData xml:space="preserve">PEVuZE5vdGU+PENpdGU+PEF1dGhvcj5KZXlhc3VyaWE8L0F1dGhvcj48WWVhcj4yMDA0PC9ZZWFy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PEVuZE5vdGU+PENpdGU+PEF1dGhvcj5KZXlhc3VyaWE8L0F1dGhvcj48WWVhcj4yMDA0PC9ZZWFy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307D3" w:rsidRPr="004A0195">
        <w:rPr>
          <w:rFonts w:ascii="Arial" w:hAnsi="Arial" w:cs="Arial"/>
          <w:color w:val="auto"/>
          <w:sz w:val="22"/>
          <w:szCs w:val="22"/>
          <w:lang w:val="en-US"/>
        </w:rPr>
      </w:r>
      <w:r w:rsidR="00A307D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2" w:tooltip="Jeyasuria, 2004 #8605" w:history="1">
        <w:r w:rsidR="009D1103" w:rsidRPr="004A0195">
          <w:rPr>
            <w:rFonts w:ascii="Arial" w:hAnsi="Arial" w:cs="Arial"/>
            <w:noProof/>
            <w:color w:val="auto"/>
            <w:sz w:val="22"/>
            <w:szCs w:val="22"/>
            <w:lang w:val="en-US"/>
          </w:rPr>
          <w:t>32</w:t>
        </w:r>
      </w:hyperlink>
      <w:r w:rsidR="0049518E" w:rsidRPr="004A0195">
        <w:rPr>
          <w:rFonts w:ascii="Arial" w:hAnsi="Arial" w:cs="Arial"/>
          <w:noProof/>
          <w:color w:val="auto"/>
          <w:sz w:val="22"/>
          <w:szCs w:val="22"/>
          <w:lang w:val="en-US"/>
        </w:rPr>
        <w:t>)</w:t>
      </w:r>
      <w:r w:rsidR="00A307D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456AC2" w:rsidRPr="004A0195">
        <w:rPr>
          <w:rFonts w:ascii="Arial" w:hAnsi="Arial" w:cs="Arial"/>
          <w:color w:val="auto"/>
          <w:sz w:val="22"/>
          <w:szCs w:val="22"/>
          <w:lang w:val="en-US"/>
        </w:rPr>
        <w:t>A recurrent heterozygous p.Arg92Trp variant of the gene is associated with testicular development in XX subjects</w:t>
      </w:r>
      <w:r w:rsidR="00EF7187" w:rsidRPr="004A0195">
        <w:rPr>
          <w:rFonts w:ascii="Arial" w:hAnsi="Arial" w:cs="Arial"/>
          <w:color w:val="auto"/>
          <w:sz w:val="22"/>
          <w:szCs w:val="22"/>
          <w:lang w:val="en-US"/>
        </w:rPr>
        <w:t xml:space="preserve"> </w:t>
      </w:r>
      <w:r w:rsidR="00FF7A39" w:rsidRPr="004A0195">
        <w:rPr>
          <w:rFonts w:ascii="Arial" w:hAnsi="Arial" w:cs="Arial"/>
          <w:color w:val="auto"/>
          <w:sz w:val="22"/>
          <w:szCs w:val="22"/>
          <w:lang w:val="en-US"/>
        </w:rPr>
        <w:fldChar w:fldCharType="begin">
          <w:fldData xml:space="preserve">PEVuZE5vdGU+PENpdGU+PEF1dGhvcj5CYXNoYW1ib288L0F1dGhvcj48WWVhcj4yMDE2PC9ZZWFy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==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PEVuZE5vdGU+PENpdGU+PEF1dGhvcj5CYXNoYW1ib288L0F1dGhvcj48WWVhcj4yMDE2PC9ZZWFy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==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FF7A39" w:rsidRPr="004A0195">
        <w:rPr>
          <w:rFonts w:ascii="Arial" w:hAnsi="Arial" w:cs="Arial"/>
          <w:color w:val="auto"/>
          <w:sz w:val="22"/>
          <w:szCs w:val="22"/>
          <w:lang w:val="en-US"/>
        </w:rPr>
      </w:r>
      <w:r w:rsidR="00FF7A39"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3" w:tooltip="Bashamboo, 2016 #12819" w:history="1">
        <w:r w:rsidR="009D1103" w:rsidRPr="004A0195">
          <w:rPr>
            <w:rFonts w:ascii="Arial" w:hAnsi="Arial" w:cs="Arial"/>
            <w:noProof/>
            <w:color w:val="auto"/>
            <w:sz w:val="22"/>
            <w:szCs w:val="22"/>
            <w:lang w:val="en-US"/>
          </w:rPr>
          <w:t>33</w:t>
        </w:r>
      </w:hyperlink>
      <w:r w:rsidR="0049518E" w:rsidRPr="004A0195">
        <w:rPr>
          <w:rFonts w:ascii="Arial" w:hAnsi="Arial" w:cs="Arial"/>
          <w:noProof/>
          <w:color w:val="auto"/>
          <w:sz w:val="22"/>
          <w:szCs w:val="22"/>
          <w:lang w:val="en-US"/>
        </w:rPr>
        <w:t xml:space="preserve">, </w:t>
      </w:r>
      <w:hyperlink w:anchor="_ENREF_34" w:tooltip="Domenice, 2016 #12414" w:history="1">
        <w:r w:rsidR="009D1103" w:rsidRPr="004A0195">
          <w:rPr>
            <w:rFonts w:ascii="Arial" w:hAnsi="Arial" w:cs="Arial"/>
            <w:noProof/>
            <w:color w:val="auto"/>
            <w:sz w:val="22"/>
            <w:szCs w:val="22"/>
            <w:lang w:val="en-US"/>
          </w:rPr>
          <w:t>34</w:t>
        </w:r>
      </w:hyperlink>
      <w:r w:rsidR="0049518E" w:rsidRPr="004A0195">
        <w:rPr>
          <w:rFonts w:ascii="Arial" w:hAnsi="Arial" w:cs="Arial"/>
          <w:noProof/>
          <w:color w:val="auto"/>
          <w:sz w:val="22"/>
          <w:szCs w:val="22"/>
          <w:lang w:val="en-US"/>
        </w:rPr>
        <w:t>)</w:t>
      </w:r>
      <w:r w:rsidR="00FF7A39" w:rsidRPr="004A0195">
        <w:rPr>
          <w:rFonts w:ascii="Arial" w:hAnsi="Arial" w:cs="Arial"/>
          <w:color w:val="auto"/>
          <w:sz w:val="22"/>
          <w:szCs w:val="22"/>
          <w:lang w:val="en-US"/>
        </w:rPr>
        <w:fldChar w:fldCharType="end"/>
      </w:r>
      <w:r w:rsidR="00EF7187"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WT1, through interaction with </w:t>
      </w:r>
      <w:r w:rsidRPr="00DC133F">
        <w:rPr>
          <w:rFonts w:ascii="Arial" w:hAnsi="Arial" w:cs="Arial"/>
          <w:bCs/>
          <w:color w:val="auto"/>
          <w:sz w:val="22"/>
          <w:szCs w:val="22"/>
          <w:lang w:val="en-US"/>
        </w:rPr>
        <w:t>CITED2</w:t>
      </w:r>
      <w:r w:rsidR="00A307D3" w:rsidRPr="00DC133F">
        <w:rPr>
          <w:rFonts w:ascii="Arial" w:hAnsi="Arial" w:cs="Arial"/>
          <w:bCs/>
          <w:color w:val="auto"/>
          <w:sz w:val="22"/>
          <w:szCs w:val="22"/>
          <w:lang w:val="en-US"/>
        </w:rPr>
        <w:t xml:space="preserve"> </w:t>
      </w:r>
      <w:r w:rsidR="00A307D3" w:rsidRPr="00DC133F">
        <w:rPr>
          <w:rFonts w:ascii="Arial" w:hAnsi="Arial" w:cs="Arial"/>
          <w:bCs/>
          <w:color w:val="auto"/>
          <w:sz w:val="22"/>
          <w:szCs w:val="22"/>
          <w:lang w:val="en-US"/>
        </w:rPr>
        <w:fldChar w:fldCharType="begin">
          <w:fldData xml:space="preserve">PEVuZE5vdGU+PENpdGU+PEF1dGhvcj5CdWFhczwvQXV0aG9yPjxZZWFyPjIwMDk8L1llYXI+PFJl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</w:fldData>
        </w:fldChar>
      </w:r>
      <w:r w:rsidR="0049518E" w:rsidRPr="00DC133F">
        <w:rPr>
          <w:rFonts w:ascii="Arial" w:hAnsi="Arial" w:cs="Arial"/>
          <w:bCs/>
          <w:color w:val="auto"/>
          <w:sz w:val="22"/>
          <w:szCs w:val="22"/>
          <w:lang w:val="en-US"/>
        </w:rPr>
        <w:instrText xml:space="preserve"> ADDIN EN.CITE </w:instrText>
      </w:r>
      <w:r w:rsidR="0049518E" w:rsidRPr="00DC133F">
        <w:rPr>
          <w:rFonts w:ascii="Arial" w:hAnsi="Arial" w:cs="Arial"/>
          <w:bCs/>
          <w:color w:val="auto"/>
          <w:sz w:val="22"/>
          <w:szCs w:val="22"/>
          <w:lang w:val="en-US"/>
        </w:rPr>
        <w:fldChar w:fldCharType="begin">
          <w:fldData xml:space="preserve">PEVuZE5vdGU+PENpdGU+PEF1dGhvcj5CdWFhczwvQXV0aG9yPjxZZWFyPjIwMDk8L1llYXI+PFJl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</w:fldData>
        </w:fldChar>
      </w:r>
      <w:r w:rsidR="0049518E" w:rsidRPr="00DC133F">
        <w:rPr>
          <w:rFonts w:ascii="Arial" w:hAnsi="Arial" w:cs="Arial"/>
          <w:bCs/>
          <w:color w:val="auto"/>
          <w:sz w:val="22"/>
          <w:szCs w:val="22"/>
          <w:lang w:val="en-US"/>
        </w:rPr>
        <w:instrText xml:space="preserve"> ADDIN EN.CITE.DATA </w:instrText>
      </w:r>
      <w:r w:rsidR="0049518E" w:rsidRPr="00DC133F">
        <w:rPr>
          <w:rFonts w:ascii="Arial" w:hAnsi="Arial" w:cs="Arial"/>
          <w:bCs/>
          <w:color w:val="auto"/>
          <w:sz w:val="22"/>
          <w:szCs w:val="22"/>
          <w:lang w:val="en-US"/>
        </w:rPr>
      </w:r>
      <w:r w:rsidR="0049518E" w:rsidRPr="00DC133F">
        <w:rPr>
          <w:rFonts w:ascii="Arial" w:hAnsi="Arial" w:cs="Arial"/>
          <w:bCs/>
          <w:color w:val="auto"/>
          <w:sz w:val="22"/>
          <w:szCs w:val="22"/>
          <w:lang w:val="en-US"/>
        </w:rPr>
        <w:fldChar w:fldCharType="end"/>
      </w:r>
      <w:r w:rsidR="00A307D3" w:rsidRPr="00DC133F">
        <w:rPr>
          <w:rFonts w:ascii="Arial" w:hAnsi="Arial" w:cs="Arial"/>
          <w:bCs/>
          <w:color w:val="auto"/>
          <w:sz w:val="22"/>
          <w:szCs w:val="22"/>
          <w:lang w:val="en-US"/>
        </w:rPr>
      </w:r>
      <w:r w:rsidR="00A307D3"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35" w:tooltip="Buaas, 2009 #4700" w:history="1">
        <w:r w:rsidR="009D1103" w:rsidRPr="00DC133F">
          <w:rPr>
            <w:rFonts w:ascii="Arial" w:hAnsi="Arial" w:cs="Arial"/>
            <w:bCs/>
            <w:noProof/>
            <w:color w:val="auto"/>
            <w:sz w:val="22"/>
            <w:szCs w:val="22"/>
            <w:lang w:val="en-US"/>
          </w:rPr>
          <w:t>35</w:t>
        </w:r>
      </w:hyperlink>
      <w:r w:rsidR="0049518E" w:rsidRPr="00DC133F">
        <w:rPr>
          <w:rFonts w:ascii="Arial" w:hAnsi="Arial" w:cs="Arial"/>
          <w:bCs/>
          <w:noProof/>
          <w:color w:val="auto"/>
          <w:sz w:val="22"/>
          <w:szCs w:val="22"/>
          <w:lang w:val="en-US"/>
        </w:rPr>
        <w:t xml:space="preserve">, </w:t>
      </w:r>
      <w:hyperlink w:anchor="_ENREF_36" w:tooltip="Combes, 2010 #7504" w:history="1">
        <w:r w:rsidR="009D1103" w:rsidRPr="00DC133F">
          <w:rPr>
            <w:rFonts w:ascii="Arial" w:hAnsi="Arial" w:cs="Arial"/>
            <w:bCs/>
            <w:noProof/>
            <w:color w:val="auto"/>
            <w:sz w:val="22"/>
            <w:szCs w:val="22"/>
            <w:lang w:val="en-US"/>
          </w:rPr>
          <w:t>36</w:t>
        </w:r>
      </w:hyperlink>
      <w:r w:rsidR="0049518E" w:rsidRPr="00DC133F">
        <w:rPr>
          <w:rFonts w:ascii="Arial" w:hAnsi="Arial" w:cs="Arial"/>
          <w:bCs/>
          <w:noProof/>
          <w:color w:val="auto"/>
          <w:sz w:val="22"/>
          <w:szCs w:val="22"/>
          <w:lang w:val="en-US"/>
        </w:rPr>
        <w:t>)</w:t>
      </w:r>
      <w:r w:rsidR="00A307D3" w:rsidRPr="00DC133F">
        <w:rPr>
          <w:rFonts w:ascii="Arial" w:hAnsi="Arial" w:cs="Arial"/>
          <w:bCs/>
          <w:color w:val="auto"/>
          <w:sz w:val="22"/>
          <w:szCs w:val="22"/>
          <w:lang w:val="en-US"/>
        </w:rPr>
        <w:fldChar w:fldCharType="end"/>
      </w:r>
      <w:r w:rsidRPr="00DC133F">
        <w:rPr>
          <w:rFonts w:ascii="Arial" w:hAnsi="Arial" w:cs="Arial"/>
          <w:bCs/>
          <w:color w:val="auto"/>
          <w:sz w:val="22"/>
          <w:szCs w:val="22"/>
          <w:lang w:val="en-US"/>
        </w:rPr>
        <w:t xml:space="preserve">, and LHX9 </w:t>
      </w:r>
      <w:r w:rsidR="00A307D3" w:rsidRPr="00DC133F">
        <w:rPr>
          <w:rFonts w:ascii="Arial" w:hAnsi="Arial" w:cs="Arial"/>
          <w:bCs/>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DC133F">
        <w:rPr>
          <w:rFonts w:ascii="Arial" w:hAnsi="Arial" w:cs="Arial"/>
          <w:bCs/>
          <w:color w:val="auto"/>
          <w:sz w:val="22"/>
          <w:szCs w:val="22"/>
          <w:lang w:val="en-US"/>
        </w:rPr>
        <w:instrText xml:space="preserve"> ADDIN EN.CITE </w:instrText>
      </w:r>
      <w:r w:rsidR="0049518E" w:rsidRPr="00DC133F">
        <w:rPr>
          <w:rFonts w:ascii="Arial" w:hAnsi="Arial" w:cs="Arial"/>
          <w:bCs/>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DC133F">
        <w:rPr>
          <w:rFonts w:ascii="Arial" w:hAnsi="Arial" w:cs="Arial"/>
          <w:bCs/>
          <w:color w:val="auto"/>
          <w:sz w:val="22"/>
          <w:szCs w:val="22"/>
          <w:lang w:val="en-US"/>
        </w:rPr>
        <w:instrText xml:space="preserve"> ADDIN EN.CITE.DATA </w:instrText>
      </w:r>
      <w:r w:rsidR="0049518E" w:rsidRPr="00DC133F">
        <w:rPr>
          <w:rFonts w:ascii="Arial" w:hAnsi="Arial" w:cs="Arial"/>
          <w:bCs/>
          <w:color w:val="auto"/>
          <w:sz w:val="22"/>
          <w:szCs w:val="22"/>
          <w:lang w:val="en-US"/>
        </w:rPr>
      </w:r>
      <w:r w:rsidR="0049518E" w:rsidRPr="00DC133F">
        <w:rPr>
          <w:rFonts w:ascii="Arial" w:hAnsi="Arial" w:cs="Arial"/>
          <w:bCs/>
          <w:color w:val="auto"/>
          <w:sz w:val="22"/>
          <w:szCs w:val="22"/>
          <w:lang w:val="en-US"/>
        </w:rPr>
        <w:fldChar w:fldCharType="end"/>
      </w:r>
      <w:r w:rsidR="00A307D3" w:rsidRPr="00DC133F">
        <w:rPr>
          <w:rFonts w:ascii="Arial" w:hAnsi="Arial" w:cs="Arial"/>
          <w:bCs/>
          <w:color w:val="auto"/>
          <w:sz w:val="22"/>
          <w:szCs w:val="22"/>
          <w:lang w:val="en-US"/>
        </w:rPr>
      </w:r>
      <w:r w:rsidR="00A307D3"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8" w:tooltip="Birk, 2000 #947" w:history="1">
        <w:r w:rsidR="009D1103" w:rsidRPr="00DC133F">
          <w:rPr>
            <w:rFonts w:ascii="Arial" w:hAnsi="Arial" w:cs="Arial"/>
            <w:bCs/>
            <w:noProof/>
            <w:color w:val="auto"/>
            <w:sz w:val="22"/>
            <w:szCs w:val="22"/>
            <w:lang w:val="en-US"/>
          </w:rPr>
          <w:t>8</w:t>
        </w:r>
      </w:hyperlink>
      <w:r w:rsidR="0049518E" w:rsidRPr="00DC133F">
        <w:rPr>
          <w:rFonts w:ascii="Arial" w:hAnsi="Arial" w:cs="Arial"/>
          <w:bCs/>
          <w:noProof/>
          <w:color w:val="auto"/>
          <w:sz w:val="22"/>
          <w:szCs w:val="22"/>
          <w:lang w:val="en-US"/>
        </w:rPr>
        <w:t>)</w:t>
      </w:r>
      <w:r w:rsidR="00A307D3" w:rsidRPr="00DC133F">
        <w:rPr>
          <w:rFonts w:ascii="Arial" w:hAnsi="Arial" w:cs="Arial"/>
          <w:bCs/>
          <w:color w:val="auto"/>
          <w:sz w:val="22"/>
          <w:szCs w:val="22"/>
          <w:lang w:val="en-US"/>
        </w:rPr>
        <w:fldChar w:fldCharType="end"/>
      </w:r>
      <w:r w:rsidR="00AD38C1" w:rsidRPr="00DC133F">
        <w:rPr>
          <w:rFonts w:ascii="Arial" w:hAnsi="Arial" w:cs="Arial"/>
          <w:bCs/>
          <w:color w:val="auto"/>
          <w:sz w:val="22"/>
          <w:szCs w:val="22"/>
          <w:lang w:val="en-US"/>
        </w:rPr>
        <w:t xml:space="preserve"> </w:t>
      </w:r>
      <w:r w:rsidRPr="00DC133F">
        <w:rPr>
          <w:rFonts w:ascii="Arial" w:hAnsi="Arial" w:cs="Arial"/>
          <w:bCs/>
          <w:color w:val="auto"/>
          <w:sz w:val="22"/>
          <w:szCs w:val="22"/>
          <w:lang w:val="en-US"/>
        </w:rPr>
        <w:t>regulate the expression of SF1 upstream of the gonadal development cascade.</w:t>
      </w:r>
      <w:r w:rsidR="006674C1" w:rsidRPr="00DC133F">
        <w:rPr>
          <w:rFonts w:ascii="Arial" w:hAnsi="Arial" w:cs="Arial"/>
          <w:bCs/>
          <w:color w:val="auto"/>
          <w:sz w:val="22"/>
          <w:szCs w:val="22"/>
          <w:lang w:val="en-US"/>
        </w:rPr>
        <w:t xml:space="preserve"> GATA4 and SOX-family</w:t>
      </w:r>
      <w:r w:rsidR="006674C1" w:rsidRPr="004A0195">
        <w:rPr>
          <w:rFonts w:ascii="Arial" w:hAnsi="Arial" w:cs="Arial"/>
          <w:color w:val="auto"/>
          <w:sz w:val="22"/>
          <w:szCs w:val="22"/>
          <w:lang w:val="en-US"/>
        </w:rPr>
        <w:t xml:space="preserve"> factors also regulate SF1 expression in the gonad</w:t>
      </w:r>
      <w:r w:rsidR="00A307D3" w:rsidRPr="004A0195">
        <w:rPr>
          <w:rFonts w:ascii="Arial" w:hAnsi="Arial" w:cs="Arial"/>
          <w:color w:val="auto"/>
          <w:sz w:val="22"/>
          <w:szCs w:val="22"/>
          <w:lang w:val="en-US"/>
        </w:rPr>
        <w:t xml:space="preserve"> </w:t>
      </w:r>
      <w:r w:rsidR="00A307D3"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&lt;EndNote&gt;&lt;Cite&gt;&lt;Author&gt;Schimmer&lt;/Author&gt;&lt;Year&gt;2010&lt;/Year&gt;&lt;RecNum&gt;11400&lt;/RecNum&gt;&lt;DisplayText&gt;(28)&lt;/DisplayText&gt;&lt;record&gt;&lt;rec-number&gt;11400&lt;/rec-number&gt;&lt;foreign-keys&gt;&lt;key app="EN" db-id="9vra0xwaswp5tzed29pxfsvh9rrzzvp5x555" timestamp="1411924991"&gt;11400&lt;/key&gt;&lt;key app="ENWeb" db-id=""&gt;0&lt;/key&gt;&lt;/foreign-keys&gt;&lt;ref-type name="Journal Article"&gt;17&lt;/ref-type&gt;&lt;contributors&gt;&lt;authors&gt;&lt;author&gt;Schimmer, B. P.&lt;/author&gt;&lt;author&gt;White, P. C.&lt;/author&gt;&lt;/authors&gt;&lt;/contributors&gt;&lt;auth-address&gt;Banting and Best Department of Medical Research, University of Toronto, Toronto, Ontario M5G1L6, Canada.&lt;/auth-address&gt;&lt;titles&gt;&lt;title&gt;Minireview: steroidogenic factor 1: its roles in differentiation, development, and disease&lt;/title&gt;&lt;secondary-title&gt;Mol Endocrinol&lt;/secondary-title&gt;&lt;alt-title&gt;Molecular endocrinology&lt;/alt-title&gt;&lt;/titles&gt;&lt;periodical&gt;&lt;full-title&gt;Molecular Endocrinology&lt;/full-title&gt;&lt;abbr-1&gt;Mol. Endocrinol.&lt;/abbr-1&gt;&lt;abbr-2&gt;Mol Endocrinol&lt;/abbr-2&gt;&lt;/periodical&gt;&lt;alt-periodical&gt;&lt;full-title&gt;Molecular Endocrinology&lt;/full-title&gt;&lt;abbr-1&gt;Mol. Endocrinol.&lt;/abbr-1&gt;&lt;abbr-2&gt;Mol Endocrinol&lt;/abbr-2&gt;&lt;/alt-periodical&gt;&lt;pages&gt;1322-37&lt;/pages&gt;&lt;volume&gt;24&lt;/volume&gt;&lt;number&gt;7&lt;/number&gt;&lt;keywords&gt;&lt;keyword&gt;Animals&lt;/keyword&gt;&lt;keyword&gt;Disease/genetics&lt;/keyword&gt;&lt;keyword&gt;Humans&lt;/keyword&gt;&lt;keyword&gt;Hypothalamus/cytology/metabolism&lt;/keyword&gt;&lt;keyword&gt;Mice&lt;/keyword&gt;&lt;keyword&gt;Mice, Knockout&lt;/keyword&gt;&lt;keyword&gt;Mutation&lt;/keyword&gt;&lt;keyword&gt;Pituitary Gland/cytology/metabolism&lt;/keyword&gt;&lt;keyword&gt;Protein Binding&lt;/keyword&gt;&lt;keyword&gt;Steroidogenic Factor 1/genetics/*metabolism/*physiology&lt;/keyword&gt;&lt;/keywords&gt;&lt;dates&gt;&lt;year&gt;2010&lt;/year&gt;&lt;pub-dates&gt;&lt;date&gt;Jul&lt;/date&gt;&lt;/pub-dates&gt;&lt;/dates&gt;&lt;isbn&gt;1944-9917 (Electronic)&amp;#xD;0888-8809 (Linking)&lt;/isbn&gt;&lt;accession-num&gt;20203099&lt;/accession-num&gt;&lt;urls&gt;&lt;related-urls&gt;&lt;url&gt;http://www.ncbi.nlm.nih.gov/pubmed/20203099&lt;/url&gt;&lt;/related-urls&gt;&lt;/urls&gt;&lt;electronic-resource-num&gt;10.1210/me.2009-0519&lt;/electronic-resource-num&gt;&lt;/record&gt;&lt;/Cite&gt;&lt;/EndNote&gt;</w:instrText>
      </w:r>
      <w:r w:rsidR="00A307D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8" w:tooltip="Schimmer, 2010 #11400" w:history="1">
        <w:r w:rsidR="009D1103" w:rsidRPr="004A0195">
          <w:rPr>
            <w:rFonts w:ascii="Arial" w:hAnsi="Arial" w:cs="Arial"/>
            <w:noProof/>
            <w:color w:val="auto"/>
            <w:sz w:val="22"/>
            <w:szCs w:val="22"/>
            <w:lang w:val="en-US"/>
          </w:rPr>
          <w:t>28</w:t>
        </w:r>
      </w:hyperlink>
      <w:r w:rsidR="0049518E" w:rsidRPr="004A0195">
        <w:rPr>
          <w:rFonts w:ascii="Arial" w:hAnsi="Arial" w:cs="Arial"/>
          <w:noProof/>
          <w:color w:val="auto"/>
          <w:sz w:val="22"/>
          <w:szCs w:val="22"/>
          <w:lang w:val="en-US"/>
        </w:rPr>
        <w:t>)</w:t>
      </w:r>
      <w:r w:rsidR="00A307D3" w:rsidRPr="004A0195">
        <w:rPr>
          <w:rFonts w:ascii="Arial" w:hAnsi="Arial" w:cs="Arial"/>
          <w:color w:val="auto"/>
          <w:sz w:val="22"/>
          <w:szCs w:val="22"/>
          <w:lang w:val="en-US"/>
        </w:rPr>
        <w:fldChar w:fldCharType="end"/>
      </w:r>
      <w:r w:rsidR="006674C1" w:rsidRPr="004A0195">
        <w:rPr>
          <w:rFonts w:ascii="Arial" w:hAnsi="Arial" w:cs="Arial"/>
          <w:color w:val="auto"/>
          <w:sz w:val="22"/>
          <w:szCs w:val="22"/>
          <w:lang w:val="en-US"/>
        </w:rPr>
        <w:t>.</w:t>
      </w:r>
      <w:r w:rsidRPr="004A0195">
        <w:rPr>
          <w:rFonts w:ascii="Arial" w:hAnsi="Arial" w:cs="Arial"/>
          <w:color w:val="auto"/>
          <w:sz w:val="22"/>
          <w:szCs w:val="22"/>
          <w:lang w:val="en-US"/>
        </w:rPr>
        <w:t xml:space="preserve"> In humans, the phenotype resulting from SF1 mutations does not exactly match that of </w:t>
      </w:r>
      <w:r w:rsidR="00670429" w:rsidRPr="004A0195">
        <w:rPr>
          <w:rFonts w:ascii="Arial" w:hAnsi="Arial" w:cs="Arial"/>
          <w:i/>
          <w:color w:val="auto"/>
          <w:sz w:val="22"/>
          <w:szCs w:val="22"/>
          <w:lang w:val="en-US"/>
        </w:rPr>
        <w:t>Sf1</w:t>
      </w:r>
      <w:r w:rsidR="006674C1" w:rsidRPr="004A0195">
        <w:rPr>
          <w:rFonts w:ascii="Arial" w:hAnsi="Arial" w:cs="Arial"/>
          <w:color w:val="auto"/>
          <w:sz w:val="22"/>
          <w:szCs w:val="22"/>
          <w:lang w:val="en-US"/>
        </w:rPr>
        <w:t xml:space="preserve"> knockout mice: the clinical spectrum includes </w:t>
      </w:r>
      <w:r w:rsidR="00540410" w:rsidRPr="004A0195">
        <w:rPr>
          <w:rFonts w:ascii="Arial" w:hAnsi="Arial" w:cs="Arial"/>
          <w:color w:val="auto"/>
          <w:sz w:val="22"/>
          <w:szCs w:val="22"/>
          <w:lang w:val="en-US"/>
        </w:rPr>
        <w:t>severe and partial forms of testicular dysgenesis, anorchi</w:t>
      </w:r>
      <w:r w:rsidR="00A307D3" w:rsidRPr="004A0195">
        <w:rPr>
          <w:rFonts w:ascii="Arial" w:hAnsi="Arial" w:cs="Arial"/>
          <w:color w:val="auto"/>
          <w:sz w:val="22"/>
          <w:szCs w:val="22"/>
          <w:lang w:val="en-US"/>
        </w:rPr>
        <w:t>dism</w:t>
      </w:r>
      <w:r w:rsidR="00540410" w:rsidRPr="004A0195">
        <w:rPr>
          <w:rFonts w:ascii="Arial" w:hAnsi="Arial" w:cs="Arial"/>
          <w:color w:val="auto"/>
          <w:sz w:val="22"/>
          <w:szCs w:val="22"/>
          <w:lang w:val="en-US"/>
        </w:rPr>
        <w:t>, and even male infertility in normally virilized individuals; adrenal insufficiency is not always present. In 46,XX females, SF1 mutations have been described in patients with primary ovarian insufficiency</w:t>
      </w:r>
      <w:r w:rsidR="00A307D3" w:rsidRPr="004A0195">
        <w:rPr>
          <w:rFonts w:ascii="Arial" w:hAnsi="Arial" w:cs="Arial"/>
          <w:color w:val="auto"/>
          <w:sz w:val="22"/>
          <w:szCs w:val="22"/>
          <w:lang w:val="en-US"/>
        </w:rPr>
        <w:t xml:space="preserve"> </w:t>
      </w:r>
      <w:r w:rsidR="00A307D3" w:rsidRPr="004A0195">
        <w:rPr>
          <w:rFonts w:ascii="Arial" w:hAnsi="Arial" w:cs="Arial"/>
          <w:color w:val="auto"/>
          <w:sz w:val="22"/>
          <w:szCs w:val="22"/>
          <w:lang w:val="en-US"/>
        </w:rPr>
        <w:fldChar w:fldCharType="begin">
          <w:fldData xml:space="preserve">PEVuZE5vdGU+PENpdGU+PEF1dGhvcj5FbC1LaGFpcmk8L0F1dGhvcj48WWVhcj4yMDEyPC9ZZWFy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PEVuZE5vdGU+PENpdGU+PEF1dGhvcj5FbC1LaGFpcmk8L0F1dGhvcj48WWVhcj4yMDEyPC9ZZWFy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307D3" w:rsidRPr="004A0195">
        <w:rPr>
          <w:rFonts w:ascii="Arial" w:hAnsi="Arial" w:cs="Arial"/>
          <w:color w:val="auto"/>
          <w:sz w:val="22"/>
          <w:szCs w:val="22"/>
          <w:lang w:val="en-US"/>
        </w:rPr>
      </w:r>
      <w:r w:rsidR="00A307D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9" w:tooltip="El-Khairi, 2012 #5998" w:history="1">
        <w:r w:rsidR="009D1103" w:rsidRPr="004A0195">
          <w:rPr>
            <w:rFonts w:ascii="Arial" w:hAnsi="Arial" w:cs="Arial"/>
            <w:noProof/>
            <w:color w:val="auto"/>
            <w:sz w:val="22"/>
            <w:szCs w:val="22"/>
            <w:lang w:val="en-US"/>
          </w:rPr>
          <w:t>29</w:t>
        </w:r>
      </w:hyperlink>
      <w:r w:rsidR="0049518E" w:rsidRPr="004A0195">
        <w:rPr>
          <w:rFonts w:ascii="Arial" w:hAnsi="Arial" w:cs="Arial"/>
          <w:noProof/>
          <w:color w:val="auto"/>
          <w:sz w:val="22"/>
          <w:szCs w:val="22"/>
          <w:lang w:val="en-US"/>
        </w:rPr>
        <w:t xml:space="preserve">, </w:t>
      </w:r>
      <w:hyperlink w:anchor="_ENREF_30" w:tooltip="Suntharalingham, 2015 #11888" w:history="1">
        <w:r w:rsidR="009D1103" w:rsidRPr="004A0195">
          <w:rPr>
            <w:rFonts w:ascii="Arial" w:hAnsi="Arial" w:cs="Arial"/>
            <w:noProof/>
            <w:color w:val="auto"/>
            <w:sz w:val="22"/>
            <w:szCs w:val="22"/>
            <w:lang w:val="en-US"/>
          </w:rPr>
          <w:t>30</w:t>
        </w:r>
      </w:hyperlink>
      <w:r w:rsidR="0049518E" w:rsidRPr="004A0195">
        <w:rPr>
          <w:rFonts w:ascii="Arial" w:hAnsi="Arial" w:cs="Arial"/>
          <w:noProof/>
          <w:color w:val="auto"/>
          <w:sz w:val="22"/>
          <w:szCs w:val="22"/>
          <w:lang w:val="en-US"/>
        </w:rPr>
        <w:t>)</w:t>
      </w:r>
      <w:r w:rsidR="00A307D3" w:rsidRPr="004A0195">
        <w:rPr>
          <w:rFonts w:ascii="Arial" w:hAnsi="Arial" w:cs="Arial"/>
          <w:color w:val="auto"/>
          <w:sz w:val="22"/>
          <w:szCs w:val="22"/>
          <w:lang w:val="en-US"/>
        </w:rPr>
        <w:fldChar w:fldCharType="end"/>
      </w:r>
      <w:r w:rsidR="004B3865" w:rsidRPr="004A0195">
        <w:rPr>
          <w:rFonts w:ascii="Arial" w:hAnsi="Arial" w:cs="Arial"/>
          <w:color w:val="auto"/>
          <w:sz w:val="22"/>
          <w:szCs w:val="22"/>
          <w:lang w:val="en-US"/>
        </w:rPr>
        <w:t>.</w:t>
      </w:r>
      <w:r w:rsidRPr="004A0195">
        <w:rPr>
          <w:rFonts w:ascii="Arial" w:hAnsi="Arial" w:cs="Arial"/>
          <w:color w:val="auto"/>
          <w:sz w:val="22"/>
          <w:szCs w:val="22"/>
          <w:lang w:val="en-US"/>
        </w:rPr>
        <w:t xml:space="preserve"> SF1 is one of the increasing number of examples of dosage-sensitive mechanisms in human sex differentiation, since mutations at the heterozygous state are sufficient to induce sex reversal in XY individuals</w:t>
      </w:r>
      <w:r w:rsidR="006E25E9" w:rsidRPr="004A0195">
        <w:rPr>
          <w:rFonts w:ascii="Arial" w:hAnsi="Arial" w:cs="Arial"/>
          <w:color w:val="auto"/>
          <w:sz w:val="22"/>
          <w:szCs w:val="22"/>
          <w:lang w:val="en-US"/>
        </w:rPr>
        <w:t xml:space="preserve"> (reviewed in ref</w:t>
      </w:r>
      <w:r w:rsidR="00A307D3" w:rsidRPr="004A0195">
        <w:rPr>
          <w:rFonts w:ascii="Arial" w:hAnsi="Arial" w:cs="Arial"/>
          <w:color w:val="auto"/>
          <w:sz w:val="22"/>
          <w:szCs w:val="22"/>
          <w:lang w:val="en-US"/>
        </w:rPr>
        <w:t>s</w:t>
      </w:r>
      <w:r w:rsidR="006E25E9" w:rsidRPr="004A0195">
        <w:rPr>
          <w:rFonts w:ascii="Arial" w:hAnsi="Arial" w:cs="Arial"/>
          <w:color w:val="auto"/>
          <w:sz w:val="22"/>
          <w:szCs w:val="22"/>
          <w:lang w:val="en-US"/>
        </w:rPr>
        <w:t>.</w:t>
      </w:r>
      <w:r w:rsidR="00A307D3" w:rsidRPr="004A0195">
        <w:rPr>
          <w:rFonts w:ascii="Arial" w:hAnsi="Arial" w:cs="Arial"/>
          <w:color w:val="auto"/>
          <w:sz w:val="22"/>
          <w:szCs w:val="22"/>
          <w:lang w:val="en-US"/>
        </w:rPr>
        <w:t xml:space="preserve"> </w:t>
      </w:r>
      <w:r w:rsidR="00A307D3" w:rsidRPr="004A0195">
        <w:rPr>
          <w:rFonts w:ascii="Arial" w:hAnsi="Arial" w:cs="Arial"/>
          <w:color w:val="auto"/>
          <w:sz w:val="22"/>
          <w:szCs w:val="22"/>
          <w:lang w:val="en-US"/>
        </w:rPr>
        <w:fldChar w:fldCharType="begin">
          <w:fldData xml:space="preserve">PEVuZE5vdGU+PENpdGU+PEF1dGhvcj5FbC1LaGFpcmk8L0F1dGhvcj48WWVhcj4yMDEyPC9ZZWFy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PEVuZE5vdGU+PENpdGU+PEF1dGhvcj5FbC1LaGFpcmk8L0F1dGhvcj48WWVhcj4yMDEyPC9ZZWFy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307D3" w:rsidRPr="004A0195">
        <w:rPr>
          <w:rFonts w:ascii="Arial" w:hAnsi="Arial" w:cs="Arial"/>
          <w:color w:val="auto"/>
          <w:sz w:val="22"/>
          <w:szCs w:val="22"/>
          <w:lang w:val="en-US"/>
        </w:rPr>
      </w:r>
      <w:r w:rsidR="00A307D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9" w:tooltip="El-Khairi, 2012 #5998" w:history="1">
        <w:r w:rsidR="009D1103" w:rsidRPr="004A0195">
          <w:rPr>
            <w:rFonts w:ascii="Arial" w:hAnsi="Arial" w:cs="Arial"/>
            <w:noProof/>
            <w:color w:val="auto"/>
            <w:sz w:val="22"/>
            <w:szCs w:val="22"/>
            <w:lang w:val="en-US"/>
          </w:rPr>
          <w:t>29</w:t>
        </w:r>
      </w:hyperlink>
      <w:r w:rsidR="0049518E" w:rsidRPr="004A0195">
        <w:rPr>
          <w:rFonts w:ascii="Arial" w:hAnsi="Arial" w:cs="Arial"/>
          <w:noProof/>
          <w:color w:val="auto"/>
          <w:sz w:val="22"/>
          <w:szCs w:val="22"/>
          <w:lang w:val="en-US"/>
        </w:rPr>
        <w:t xml:space="preserve">, </w:t>
      </w:r>
      <w:hyperlink w:anchor="_ENREF_30" w:tooltip="Suntharalingham, 2015 #11888" w:history="1">
        <w:r w:rsidR="009D1103" w:rsidRPr="004A0195">
          <w:rPr>
            <w:rFonts w:ascii="Arial" w:hAnsi="Arial" w:cs="Arial"/>
            <w:noProof/>
            <w:color w:val="auto"/>
            <w:sz w:val="22"/>
            <w:szCs w:val="22"/>
            <w:lang w:val="en-US"/>
          </w:rPr>
          <w:t>30</w:t>
        </w:r>
      </w:hyperlink>
      <w:r w:rsidR="0049518E" w:rsidRPr="004A0195">
        <w:rPr>
          <w:rFonts w:ascii="Arial" w:hAnsi="Arial" w:cs="Arial"/>
          <w:noProof/>
          <w:color w:val="auto"/>
          <w:sz w:val="22"/>
          <w:szCs w:val="22"/>
          <w:lang w:val="en-US"/>
        </w:rPr>
        <w:t>)</w:t>
      </w:r>
      <w:r w:rsidR="00A307D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603B33FB" w14:textId="77777777" w:rsidR="00DC133F" w:rsidRPr="004A0195" w:rsidRDefault="00DC133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F111E41" w14:textId="0126468D" w:rsidR="006674C1" w:rsidRPr="004A0195" w:rsidRDefault="00820A8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Recent studies using single-cell RNA sequencing (scRNA-seq) has shed light on the initial steps of lineage trajectories and cell fate in the developing gonad</w:t>
      </w:r>
      <w:r w:rsidR="00BD19CA" w:rsidRPr="004A0195">
        <w:rPr>
          <w:rFonts w:ascii="Arial" w:hAnsi="Arial" w:cs="Arial"/>
          <w:color w:val="auto"/>
          <w:sz w:val="22"/>
          <w:szCs w:val="22"/>
          <w:lang w:val="en-US"/>
        </w:rPr>
        <w:t xml:space="preserve">s </w:t>
      </w:r>
      <w:r w:rsidR="0095345E" w:rsidRPr="004A0195">
        <w:rPr>
          <w:rFonts w:ascii="Arial" w:hAnsi="Arial" w:cs="Arial"/>
          <w:color w:val="auto"/>
          <w:sz w:val="22"/>
          <w:szCs w:val="22"/>
          <w:lang w:val="en-US"/>
        </w:rPr>
        <w:fldChar w:fldCharType="begin">
          <w:fldData xml:space="preserve">PEVuZE5vdGU+PENpdGU+PEF1dGhvcj5OZWY8L0F1dGhvcj48WWVhcj4yMDE5PC9ZZWFyPjxSZWNO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PEVuZE5vdGU+PENpdGU+PEF1dGhvcj5OZWY8L0F1dGhvcj48WWVhcj4yMDE5PC9ZZWFyPjxSZWNO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5345E" w:rsidRPr="004A0195">
        <w:rPr>
          <w:rFonts w:ascii="Arial" w:hAnsi="Arial" w:cs="Arial"/>
          <w:color w:val="auto"/>
          <w:sz w:val="22"/>
          <w:szCs w:val="22"/>
          <w:lang w:val="en-US"/>
        </w:rPr>
      </w:r>
      <w:r w:rsidR="0095345E"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 w:tooltip="Nef, 2019 #13050" w:history="1">
        <w:r w:rsidR="009D1103" w:rsidRPr="004A0195">
          <w:rPr>
            <w:rFonts w:ascii="Arial" w:hAnsi="Arial" w:cs="Arial"/>
            <w:noProof/>
            <w:color w:val="auto"/>
            <w:sz w:val="22"/>
            <w:szCs w:val="22"/>
            <w:lang w:val="en-US"/>
          </w:rPr>
          <w:t>1</w:t>
        </w:r>
      </w:hyperlink>
      <w:r w:rsidR="0049518E" w:rsidRPr="004A0195">
        <w:rPr>
          <w:rFonts w:ascii="Arial" w:hAnsi="Arial" w:cs="Arial"/>
          <w:noProof/>
          <w:color w:val="auto"/>
          <w:sz w:val="22"/>
          <w:szCs w:val="22"/>
          <w:lang w:val="en-US"/>
        </w:rPr>
        <w:t xml:space="preserve">, </w:t>
      </w:r>
      <w:hyperlink w:anchor="_ENREF_37" w:tooltip="Stevant, 2019 #13054" w:history="1">
        <w:r w:rsidR="009D1103" w:rsidRPr="004A0195">
          <w:rPr>
            <w:rFonts w:ascii="Arial" w:hAnsi="Arial" w:cs="Arial"/>
            <w:noProof/>
            <w:color w:val="auto"/>
            <w:sz w:val="22"/>
            <w:szCs w:val="22"/>
            <w:lang w:val="en-US"/>
          </w:rPr>
          <w:t>37</w:t>
        </w:r>
      </w:hyperlink>
      <w:r w:rsidR="0049518E" w:rsidRPr="004A0195">
        <w:rPr>
          <w:rFonts w:ascii="Arial" w:hAnsi="Arial" w:cs="Arial"/>
          <w:noProof/>
          <w:color w:val="auto"/>
          <w:sz w:val="22"/>
          <w:szCs w:val="22"/>
          <w:lang w:val="en-US"/>
        </w:rPr>
        <w:t>)</w:t>
      </w:r>
      <w:r w:rsidR="0095345E" w:rsidRPr="004A0195">
        <w:rPr>
          <w:rFonts w:ascii="Arial" w:hAnsi="Arial" w:cs="Arial"/>
          <w:color w:val="auto"/>
          <w:sz w:val="22"/>
          <w:szCs w:val="22"/>
          <w:lang w:val="en-US"/>
        </w:rPr>
        <w:fldChar w:fldCharType="end"/>
      </w:r>
      <w:r w:rsidR="00BD19CA"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A </w:t>
      </w:r>
      <w:r w:rsidR="00BD19CA" w:rsidRPr="004A0195">
        <w:rPr>
          <w:rFonts w:ascii="Arial" w:hAnsi="Arial" w:cs="Arial"/>
          <w:color w:val="auto"/>
          <w:sz w:val="22"/>
          <w:szCs w:val="22"/>
          <w:lang w:val="en-US"/>
        </w:rPr>
        <w:t>subset</w:t>
      </w:r>
      <w:r w:rsidRPr="004A0195">
        <w:rPr>
          <w:rFonts w:ascii="Arial" w:hAnsi="Arial" w:cs="Arial"/>
          <w:color w:val="auto"/>
          <w:sz w:val="22"/>
          <w:szCs w:val="22"/>
          <w:lang w:val="en-US"/>
        </w:rPr>
        <w:t xml:space="preserve"> of </w:t>
      </w:r>
      <w:r w:rsidR="00BD19CA" w:rsidRPr="004A0195">
        <w:rPr>
          <w:rFonts w:ascii="Arial" w:hAnsi="Arial" w:cs="Arial"/>
          <w:color w:val="auto"/>
          <w:sz w:val="22"/>
          <w:szCs w:val="22"/>
          <w:lang w:val="en-US"/>
        </w:rPr>
        <w:t xml:space="preserve">cells of the </w:t>
      </w:r>
      <w:r w:rsidRPr="004A0195">
        <w:rPr>
          <w:rFonts w:ascii="Arial" w:hAnsi="Arial" w:cs="Arial"/>
          <w:color w:val="auto"/>
          <w:sz w:val="22"/>
          <w:szCs w:val="22"/>
          <w:lang w:val="en-US"/>
        </w:rPr>
        <w:t xml:space="preserve">coelomic </w:t>
      </w:r>
      <w:r w:rsidR="00BD19CA" w:rsidRPr="004A0195">
        <w:rPr>
          <w:rFonts w:ascii="Arial" w:hAnsi="Arial" w:cs="Arial"/>
          <w:color w:val="auto"/>
          <w:sz w:val="22"/>
          <w:szCs w:val="22"/>
          <w:lang w:val="en-US"/>
        </w:rPr>
        <w:t>epithelium</w:t>
      </w:r>
      <w:r w:rsidRPr="004A0195">
        <w:rPr>
          <w:rFonts w:ascii="Arial" w:hAnsi="Arial" w:cs="Arial"/>
          <w:color w:val="auto"/>
          <w:sz w:val="22"/>
          <w:szCs w:val="22"/>
          <w:lang w:val="en-US"/>
        </w:rPr>
        <w:t xml:space="preserve"> express</w:t>
      </w:r>
      <w:r w:rsidR="00BD19CA" w:rsidRPr="004A0195">
        <w:rPr>
          <w:rFonts w:ascii="Arial" w:hAnsi="Arial" w:cs="Arial"/>
          <w:color w:val="auto"/>
          <w:sz w:val="22"/>
          <w:szCs w:val="22"/>
          <w:lang w:val="en-US"/>
        </w:rPr>
        <w:t>ing</w:t>
      </w:r>
      <w:r w:rsidRPr="004A0195">
        <w:rPr>
          <w:rFonts w:ascii="Arial" w:hAnsi="Arial" w:cs="Arial"/>
          <w:color w:val="auto"/>
          <w:sz w:val="22"/>
          <w:szCs w:val="22"/>
          <w:lang w:val="en-US"/>
        </w:rPr>
        <w:t xml:space="preserve"> G</w:t>
      </w:r>
      <w:r w:rsidR="00BD19CA" w:rsidRPr="004A0195">
        <w:rPr>
          <w:rFonts w:ascii="Arial" w:hAnsi="Arial" w:cs="Arial"/>
          <w:color w:val="auto"/>
          <w:sz w:val="22"/>
          <w:szCs w:val="22"/>
          <w:lang w:val="en-US"/>
        </w:rPr>
        <w:t>ATA</w:t>
      </w:r>
      <w:r w:rsidRPr="004A0195">
        <w:rPr>
          <w:rFonts w:ascii="Arial" w:hAnsi="Arial" w:cs="Arial"/>
          <w:color w:val="auto"/>
          <w:sz w:val="22"/>
          <w:szCs w:val="22"/>
          <w:lang w:val="en-US"/>
        </w:rPr>
        <w:t>4</w:t>
      </w:r>
      <w:r w:rsidR="0095345E" w:rsidRPr="004A0195">
        <w:rPr>
          <w:rFonts w:ascii="Arial" w:hAnsi="Arial" w:cs="Arial"/>
          <w:color w:val="auto"/>
          <w:sz w:val="22"/>
          <w:szCs w:val="22"/>
          <w:lang w:val="en-US"/>
        </w:rPr>
        <w:t>,</w:t>
      </w:r>
      <w:r w:rsidRPr="004A0195">
        <w:rPr>
          <w:rFonts w:ascii="Arial" w:hAnsi="Arial" w:cs="Arial"/>
          <w:color w:val="auto"/>
          <w:sz w:val="22"/>
          <w:szCs w:val="22"/>
          <w:lang w:val="en-US"/>
        </w:rPr>
        <w:t xml:space="preserve"> S</w:t>
      </w:r>
      <w:r w:rsidR="00BD19CA" w:rsidRPr="004A0195">
        <w:rPr>
          <w:rFonts w:ascii="Arial" w:hAnsi="Arial" w:cs="Arial"/>
          <w:color w:val="auto"/>
          <w:sz w:val="22"/>
          <w:szCs w:val="22"/>
          <w:lang w:val="en-US"/>
        </w:rPr>
        <w:t>F</w:t>
      </w:r>
      <w:r w:rsidRPr="004A0195">
        <w:rPr>
          <w:rFonts w:ascii="Arial" w:hAnsi="Arial" w:cs="Arial"/>
          <w:color w:val="auto"/>
          <w:sz w:val="22"/>
          <w:szCs w:val="22"/>
          <w:lang w:val="en-US"/>
        </w:rPr>
        <w:t xml:space="preserve">1 </w:t>
      </w:r>
      <w:r w:rsidR="0095345E" w:rsidRPr="004A0195">
        <w:rPr>
          <w:rFonts w:ascii="Arial" w:hAnsi="Arial" w:cs="Arial"/>
          <w:color w:val="auto"/>
          <w:sz w:val="22"/>
          <w:szCs w:val="22"/>
          <w:lang w:val="en-US"/>
        </w:rPr>
        <w:t xml:space="preserve">and WT1 </w:t>
      </w:r>
      <w:r w:rsidR="00BD19CA" w:rsidRPr="004A0195">
        <w:rPr>
          <w:rFonts w:ascii="Arial" w:hAnsi="Arial" w:cs="Arial"/>
          <w:color w:val="auto"/>
          <w:sz w:val="22"/>
          <w:szCs w:val="22"/>
          <w:lang w:val="en-US"/>
        </w:rPr>
        <w:t>are likely</w:t>
      </w:r>
      <w:r w:rsidRPr="004A0195">
        <w:rPr>
          <w:rFonts w:ascii="Arial" w:hAnsi="Arial" w:cs="Arial"/>
          <w:color w:val="auto"/>
          <w:sz w:val="22"/>
          <w:szCs w:val="22"/>
          <w:lang w:val="en-US"/>
        </w:rPr>
        <w:t xml:space="preserve"> to </w:t>
      </w:r>
      <w:r w:rsidR="00BD19CA" w:rsidRPr="004A0195">
        <w:rPr>
          <w:rFonts w:ascii="Arial" w:hAnsi="Arial" w:cs="Arial"/>
          <w:color w:val="auto"/>
          <w:sz w:val="22"/>
          <w:szCs w:val="22"/>
          <w:lang w:val="en-US"/>
        </w:rPr>
        <w:t xml:space="preserve">be the precursors of </w:t>
      </w:r>
      <w:r w:rsidRPr="004A0195">
        <w:rPr>
          <w:rFonts w:ascii="Arial" w:hAnsi="Arial" w:cs="Arial"/>
          <w:color w:val="auto"/>
          <w:sz w:val="22"/>
          <w:szCs w:val="22"/>
          <w:lang w:val="en-US"/>
        </w:rPr>
        <w:t xml:space="preserve">the somatic lineages of the </w:t>
      </w:r>
      <w:r w:rsidR="00BD19CA" w:rsidRPr="004A0195">
        <w:rPr>
          <w:rFonts w:ascii="Arial" w:hAnsi="Arial" w:cs="Arial"/>
          <w:color w:val="auto"/>
          <w:sz w:val="22"/>
          <w:szCs w:val="22"/>
          <w:lang w:val="en-US"/>
        </w:rPr>
        <w:t>undifferentiated gonads</w:t>
      </w:r>
      <w:r w:rsidR="006D2507" w:rsidRPr="004A0195">
        <w:rPr>
          <w:rFonts w:ascii="Arial" w:hAnsi="Arial" w:cs="Arial"/>
          <w:color w:val="auto"/>
          <w:sz w:val="22"/>
          <w:szCs w:val="22"/>
          <w:lang w:val="en-US"/>
        </w:rPr>
        <w:t>: b</w:t>
      </w:r>
      <w:r w:rsidR="00BD19CA" w:rsidRPr="004A0195">
        <w:rPr>
          <w:rFonts w:ascii="Arial" w:hAnsi="Arial" w:cs="Arial"/>
          <w:color w:val="auto"/>
          <w:sz w:val="22"/>
          <w:szCs w:val="22"/>
          <w:lang w:val="en-US"/>
        </w:rPr>
        <w:t>oth the supporting</w:t>
      </w:r>
      <w:r w:rsidR="006D2507" w:rsidRPr="004A0195">
        <w:rPr>
          <w:rFonts w:ascii="Arial" w:hAnsi="Arial" w:cs="Arial"/>
          <w:color w:val="auto"/>
          <w:sz w:val="22"/>
          <w:szCs w:val="22"/>
          <w:lang w:val="en-US"/>
        </w:rPr>
        <w:t xml:space="preserve"> (Sertoli and granulosa)</w:t>
      </w:r>
      <w:r w:rsidR="00BD19CA" w:rsidRPr="004A0195">
        <w:rPr>
          <w:rFonts w:ascii="Arial" w:hAnsi="Arial" w:cs="Arial"/>
          <w:color w:val="auto"/>
          <w:sz w:val="22"/>
          <w:szCs w:val="22"/>
          <w:lang w:val="en-US"/>
        </w:rPr>
        <w:t xml:space="preserve"> and </w:t>
      </w:r>
      <w:r w:rsidR="00BD19CA" w:rsidRPr="004A0195">
        <w:rPr>
          <w:rFonts w:ascii="Arial" w:hAnsi="Arial" w:cs="Arial"/>
          <w:color w:val="auto"/>
          <w:sz w:val="22"/>
          <w:szCs w:val="22"/>
          <w:lang w:val="en-US"/>
        </w:rPr>
        <w:lastRenderedPageBreak/>
        <w:t xml:space="preserve">the steroidogenic </w:t>
      </w:r>
      <w:r w:rsidR="006D2507" w:rsidRPr="004A0195">
        <w:rPr>
          <w:rFonts w:ascii="Arial" w:hAnsi="Arial" w:cs="Arial"/>
          <w:color w:val="auto"/>
          <w:sz w:val="22"/>
          <w:szCs w:val="22"/>
          <w:lang w:val="en-US"/>
        </w:rPr>
        <w:t xml:space="preserve">(Leydig and theca) </w:t>
      </w:r>
      <w:r w:rsidR="00BD19CA" w:rsidRPr="004A0195">
        <w:rPr>
          <w:rFonts w:ascii="Arial" w:hAnsi="Arial" w:cs="Arial"/>
          <w:color w:val="auto"/>
          <w:sz w:val="22"/>
          <w:szCs w:val="22"/>
          <w:lang w:val="en-US"/>
        </w:rPr>
        <w:t xml:space="preserve">cell populations of the differentiating gonads seem to derive from </w:t>
      </w:r>
      <w:r w:rsidR="006D2507" w:rsidRPr="004A0195">
        <w:rPr>
          <w:rFonts w:ascii="Arial" w:hAnsi="Arial" w:cs="Arial"/>
          <w:color w:val="auto"/>
          <w:sz w:val="22"/>
          <w:szCs w:val="22"/>
          <w:lang w:val="en-US"/>
        </w:rPr>
        <w:t xml:space="preserve">SF1 and </w:t>
      </w:r>
      <w:r w:rsidR="00BD19CA" w:rsidRPr="004A0195">
        <w:rPr>
          <w:rFonts w:ascii="Arial" w:hAnsi="Arial" w:cs="Arial"/>
          <w:color w:val="auto"/>
          <w:sz w:val="22"/>
          <w:szCs w:val="22"/>
          <w:lang w:val="en-US"/>
        </w:rPr>
        <w:t xml:space="preserve">WT1-expressing cells present in the genital ridge </w:t>
      </w:r>
      <w:r w:rsidR="0095345E"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dW0+MTMwNTc8L1JlY051bT48RGlzcGxheVRleHQ+KDEsIDM3LCAzOCk8L0Rpc3BsYXlUZXh0Pjxy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=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dW0+MTMwNTc8L1JlY051bT48RGlzcGxheVRleHQ+KDEsIDM3LCAzOCk8L0Rpc3BsYXlUZXh0Pjxy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=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5345E" w:rsidRPr="004A0195">
        <w:rPr>
          <w:rFonts w:ascii="Arial" w:hAnsi="Arial" w:cs="Arial"/>
          <w:color w:val="auto"/>
          <w:sz w:val="22"/>
          <w:szCs w:val="22"/>
          <w:lang w:val="en-US"/>
        </w:rPr>
      </w:r>
      <w:r w:rsidR="0095345E"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 w:tooltip="Nef, 2019 #13050" w:history="1">
        <w:r w:rsidR="009D1103" w:rsidRPr="004A0195">
          <w:rPr>
            <w:rFonts w:ascii="Arial" w:hAnsi="Arial" w:cs="Arial"/>
            <w:noProof/>
            <w:color w:val="auto"/>
            <w:sz w:val="22"/>
            <w:szCs w:val="22"/>
            <w:lang w:val="en-US"/>
          </w:rPr>
          <w:t>1</w:t>
        </w:r>
      </w:hyperlink>
      <w:r w:rsidR="0049518E" w:rsidRPr="004A0195">
        <w:rPr>
          <w:rFonts w:ascii="Arial" w:hAnsi="Arial" w:cs="Arial"/>
          <w:noProof/>
          <w:color w:val="auto"/>
          <w:sz w:val="22"/>
          <w:szCs w:val="22"/>
          <w:lang w:val="en-US"/>
        </w:rPr>
        <w:t xml:space="preserve">, </w:t>
      </w:r>
      <w:hyperlink w:anchor="_ENREF_37" w:tooltip="Stevant, 2019 #13054" w:history="1">
        <w:r w:rsidR="009D1103" w:rsidRPr="004A0195">
          <w:rPr>
            <w:rFonts w:ascii="Arial" w:hAnsi="Arial" w:cs="Arial"/>
            <w:noProof/>
            <w:color w:val="auto"/>
            <w:sz w:val="22"/>
            <w:szCs w:val="22"/>
            <w:lang w:val="en-US"/>
          </w:rPr>
          <w:t>37</w:t>
        </w:r>
      </w:hyperlink>
      <w:r w:rsidR="0049518E" w:rsidRPr="004A0195">
        <w:rPr>
          <w:rFonts w:ascii="Arial" w:hAnsi="Arial" w:cs="Arial"/>
          <w:noProof/>
          <w:color w:val="auto"/>
          <w:sz w:val="22"/>
          <w:szCs w:val="22"/>
          <w:lang w:val="en-US"/>
        </w:rPr>
        <w:t xml:space="preserve">, </w:t>
      </w:r>
      <w:hyperlink w:anchor="_ENREF_38" w:tooltip="Liu, 2016 #13057" w:history="1">
        <w:r w:rsidR="009D1103" w:rsidRPr="004A0195">
          <w:rPr>
            <w:rFonts w:ascii="Arial" w:hAnsi="Arial" w:cs="Arial"/>
            <w:noProof/>
            <w:color w:val="auto"/>
            <w:sz w:val="22"/>
            <w:szCs w:val="22"/>
            <w:lang w:val="en-US"/>
          </w:rPr>
          <w:t>38</w:t>
        </w:r>
      </w:hyperlink>
      <w:r w:rsidR="0049518E" w:rsidRPr="004A0195">
        <w:rPr>
          <w:rFonts w:ascii="Arial" w:hAnsi="Arial" w:cs="Arial"/>
          <w:noProof/>
          <w:color w:val="auto"/>
          <w:sz w:val="22"/>
          <w:szCs w:val="22"/>
          <w:lang w:val="en-US"/>
        </w:rPr>
        <w:t>)</w:t>
      </w:r>
      <w:r w:rsidR="0095345E" w:rsidRPr="004A0195">
        <w:rPr>
          <w:rFonts w:ascii="Arial" w:hAnsi="Arial" w:cs="Arial"/>
          <w:color w:val="auto"/>
          <w:sz w:val="22"/>
          <w:szCs w:val="22"/>
          <w:lang w:val="en-US"/>
        </w:rPr>
        <w:fldChar w:fldCharType="end"/>
      </w:r>
      <w:r w:rsidR="00BD19CA" w:rsidRPr="004A0195">
        <w:rPr>
          <w:rFonts w:ascii="Arial" w:hAnsi="Arial" w:cs="Arial"/>
          <w:color w:val="auto"/>
          <w:sz w:val="22"/>
          <w:szCs w:val="22"/>
          <w:lang w:val="en-US"/>
        </w:rPr>
        <w:t>.</w:t>
      </w:r>
    </w:p>
    <w:p w14:paraId="56A20B1C" w14:textId="77777777" w:rsidR="005A6452" w:rsidRPr="004A0195" w:rsidRDefault="005A6452"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EC275BC" w14:textId="5EFA43DA" w:rsidR="00AC39AE" w:rsidRPr="00FE7C67" w:rsidRDefault="00AC39AE" w:rsidP="00502B9E">
      <w:pPr>
        <w:pStyle w:val="Heading2"/>
        <w:spacing w:before="0" w:beforeAutospacing="0" w:after="0" w:afterAutospacing="0" w:line="276" w:lineRule="auto"/>
        <w:divId w:val="1063404298"/>
        <w:rPr>
          <w:rFonts w:ascii="Arial" w:hAnsi="Arial" w:cs="Arial"/>
          <w:color w:val="00B050"/>
          <w:sz w:val="22"/>
          <w:szCs w:val="22"/>
          <w:lang w:val="en-US"/>
        </w:rPr>
      </w:pPr>
      <w:bookmarkStart w:id="4" w:name="id2452146"/>
      <w:bookmarkStart w:id="5" w:name="_Ref40893428"/>
      <w:bookmarkEnd w:id="4"/>
      <w:r w:rsidRPr="00FE7C67">
        <w:rPr>
          <w:rFonts w:ascii="Arial" w:hAnsi="Arial" w:cs="Arial"/>
          <w:color w:val="00B050"/>
          <w:sz w:val="22"/>
          <w:szCs w:val="22"/>
          <w:lang w:val="en-US"/>
        </w:rPr>
        <w:t>The</w:t>
      </w:r>
      <w:r w:rsidR="00746CA2" w:rsidRPr="00FE7C67">
        <w:rPr>
          <w:rFonts w:ascii="Arial" w:hAnsi="Arial" w:cs="Arial"/>
          <w:color w:val="00B050"/>
          <w:sz w:val="22"/>
          <w:szCs w:val="22"/>
          <w:lang w:val="en-US"/>
        </w:rPr>
        <w:t xml:space="preserve"> </w:t>
      </w:r>
      <w:r w:rsidRPr="00FE7C67">
        <w:rPr>
          <w:rFonts w:ascii="Arial" w:hAnsi="Arial" w:cs="Arial"/>
          <w:color w:val="00B050"/>
          <w:sz w:val="22"/>
          <w:szCs w:val="22"/>
          <w:lang w:val="en-US"/>
        </w:rPr>
        <w:t>Germ Cells</w:t>
      </w:r>
      <w:bookmarkEnd w:id="5"/>
      <w:r w:rsidRPr="00FE7C67">
        <w:rPr>
          <w:rFonts w:ascii="Arial" w:hAnsi="Arial" w:cs="Arial"/>
          <w:color w:val="00B050"/>
          <w:sz w:val="22"/>
          <w:szCs w:val="22"/>
          <w:lang w:val="en-US"/>
        </w:rPr>
        <w:t xml:space="preserve"> </w:t>
      </w:r>
    </w:p>
    <w:p w14:paraId="4209E926" w14:textId="77777777" w:rsidR="00391EE5" w:rsidRPr="004A0195" w:rsidRDefault="00391EE5" w:rsidP="00502B9E">
      <w:pPr>
        <w:pStyle w:val="Heading2"/>
        <w:spacing w:before="0" w:beforeAutospacing="0" w:after="0" w:afterAutospacing="0" w:line="276" w:lineRule="auto"/>
        <w:divId w:val="1063404298"/>
        <w:rPr>
          <w:rFonts w:ascii="Arial" w:hAnsi="Arial" w:cs="Arial"/>
          <w:color w:val="auto"/>
          <w:sz w:val="22"/>
          <w:szCs w:val="22"/>
          <w:lang w:val="en-US"/>
        </w:rPr>
      </w:pPr>
    </w:p>
    <w:p w14:paraId="452B8A22" w14:textId="4CB87D5B"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Initially</w:t>
      </w:r>
      <w:r w:rsidR="00746CA2"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formed exclusively by somatic cells, the gonads are subsequently colonized by the primordial germ cells (PGCs). PGCs derive from pluripotent cells of the </w:t>
      </w:r>
      <w:r w:rsidR="0075794E" w:rsidRPr="004A0195">
        <w:rPr>
          <w:rFonts w:ascii="Arial" w:hAnsi="Arial" w:cs="Arial"/>
          <w:color w:val="auto"/>
          <w:sz w:val="22"/>
          <w:szCs w:val="22"/>
          <w:lang w:val="en-US"/>
        </w:rPr>
        <w:t xml:space="preserve">posterior </w:t>
      </w:r>
      <w:r w:rsidRPr="004A0195">
        <w:rPr>
          <w:rFonts w:ascii="Arial" w:hAnsi="Arial" w:cs="Arial"/>
          <w:color w:val="auto"/>
          <w:sz w:val="22"/>
          <w:szCs w:val="22"/>
          <w:lang w:val="en-US"/>
        </w:rPr>
        <w:t>proximal epiblast, which move, at a very early stage of embryonic life, through the primitive streak into the extra-embryonic region at the base of the allantois</w:t>
      </w:r>
      <w:r w:rsidR="000C4196" w:rsidRPr="004A0195">
        <w:rPr>
          <w:rFonts w:ascii="Arial" w:hAnsi="Arial" w:cs="Arial"/>
          <w:color w:val="auto"/>
          <w:sz w:val="22"/>
          <w:szCs w:val="22"/>
          <w:lang w:val="en-US"/>
        </w:rPr>
        <w:t xml:space="preserve"> </w:t>
      </w:r>
      <w:r w:rsidR="000C419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&lt;EndNote&gt;&lt;Cite&gt;&lt;Author&gt;Edson&lt;/Author&gt;&lt;Year&gt;2009&lt;/Year&gt;&lt;RecNum&gt;11319&lt;/RecNum&gt;&lt;DisplayText&gt;(39)&lt;/DisplayText&gt;&lt;record&gt;&lt;rec-number&gt;11319&lt;/rec-number&gt;&lt;foreign-keys&gt;&lt;key app="EN" db-id="9vra0xwaswp5tzed29pxfsvh9rrzzvp5x555" timestamp="1411924515"&gt;11319&lt;/key&gt;&lt;key app="ENWeb" db-id=""&gt;0&lt;/key&gt;&lt;/foreign-keys&gt;&lt;ref-type name="Journal Article"&gt;17&lt;/ref-type&gt;&lt;contributors&gt;&lt;authors&gt;&lt;author&gt;Edson, M. A.&lt;/author&gt;&lt;author&gt;Nagaraja, A. K.&lt;/author&gt;&lt;author&gt;Matzuk, M. M.&lt;/author&gt;&lt;/authors&gt;&lt;/contributors&gt;&lt;auth-address&gt;Department of Pathology, Baylor College of Medicine, One Baylor Plaza, Houston, Texas 77030, USA.&lt;/auth-address&gt;&lt;titles&gt;&lt;title&gt;The mammalian ovary from genesis to revelation&lt;/title&gt;&lt;secondary-title&gt;Endocr Rev&lt;/secondary-title&gt;&lt;alt-title&gt;Endocrine reviews&lt;/alt-title&gt;&lt;/titles&gt;&lt;periodical&gt;&lt;full-title&gt;Endocrine Reviews&lt;/full-title&gt;&lt;abbr-1&gt;Endocr. Rev.&lt;/abbr-1&gt;&lt;abbr-2&gt;Endocr Rev&lt;/abbr-2&gt;&lt;/periodical&gt;&lt;alt-periodical&gt;&lt;full-title&gt;Endocrine Reviews&lt;/full-title&gt;&lt;abbr-1&gt;Endocr. Rev.&lt;/abbr-1&gt;&lt;abbr-2&gt;Endocr Rev&lt;/abbr-2&gt;&lt;/alt-periodical&gt;&lt;pages&gt;624-712&lt;/pages&gt;&lt;volume&gt;30&lt;/volume&gt;&lt;number&gt;6&lt;/number&gt;&lt;keywords&gt;&lt;keyword&gt;Animals&lt;/keyword&gt;&lt;keyword&gt;Female&lt;/keyword&gt;&lt;keyword&gt;Humans&lt;/keyword&gt;&lt;keyword&gt;Mammals/growth &amp;amp; development&lt;/keyword&gt;&lt;keyword&gt;Organogenesis&lt;/keyword&gt;&lt;keyword&gt;Ovarian Follicle/growth &amp;amp; development&lt;/keyword&gt;&lt;keyword&gt;Ovarian Neoplasms/etiology&lt;/keyword&gt;&lt;keyword&gt;Ovary/*growth &amp;amp; development&lt;/keyword&gt;&lt;keyword&gt;Reproductive Techniques, Assisted&lt;/keyword&gt;&lt;/keywords&gt;&lt;dates&gt;&lt;year&gt;2009&lt;/year&gt;&lt;pub-dates&gt;&lt;date&gt;Oct&lt;/date&gt;&lt;/pub-dates&gt;&lt;/dates&gt;&lt;isbn&gt;1945-7189 (Electronic)&amp;#xD;0163-769X (Linking)&lt;/isbn&gt;&lt;accession-num&gt;19776209&lt;/accession-num&gt;&lt;urls&gt;&lt;related-urls&gt;&lt;url&gt;http://www.ncbi.nlm.nih.gov/pubmed/19776209&lt;/url&gt;&lt;/related-urls&gt;&lt;/urls&gt;&lt;custom2&gt;2761115&lt;/custom2&gt;&lt;electronic-resource-num&gt;10.1210/er.2009-0012&lt;/electronic-resource-num&gt;&lt;/record&gt;&lt;/Cite&gt;&lt;/EndNote&gt;</w:instrText>
      </w:r>
      <w:r w:rsidR="000C419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9" w:tooltip="Edson, 2009 #11319" w:history="1">
        <w:r w:rsidR="009D1103" w:rsidRPr="004A0195">
          <w:rPr>
            <w:rFonts w:ascii="Arial" w:hAnsi="Arial" w:cs="Arial"/>
            <w:noProof/>
            <w:color w:val="auto"/>
            <w:sz w:val="22"/>
            <w:szCs w:val="22"/>
            <w:lang w:val="en-US"/>
          </w:rPr>
          <w:t>39</w:t>
        </w:r>
      </w:hyperlink>
      <w:r w:rsidR="0049518E" w:rsidRPr="004A0195">
        <w:rPr>
          <w:rFonts w:ascii="Arial" w:hAnsi="Arial" w:cs="Arial"/>
          <w:noProof/>
          <w:color w:val="auto"/>
          <w:sz w:val="22"/>
          <w:szCs w:val="22"/>
          <w:lang w:val="en-US"/>
        </w:rPr>
        <w:t>)</w:t>
      </w:r>
      <w:r w:rsidR="000C419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Not all of these cells are committed to a germ cell lineage since they also give rise to extra-embryonic mesoderm cells</w:t>
      </w:r>
      <w:r w:rsidR="000C4196" w:rsidRPr="004A0195">
        <w:rPr>
          <w:rFonts w:ascii="Arial" w:hAnsi="Arial" w:cs="Arial"/>
          <w:color w:val="auto"/>
          <w:sz w:val="22"/>
          <w:szCs w:val="22"/>
          <w:lang w:val="en-US"/>
        </w:rPr>
        <w:t xml:space="preserve"> </w:t>
      </w:r>
      <w:r w:rsidR="000C419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&lt;EndNote&gt;&lt;Cite&gt;&lt;Author&gt;Wylie&lt;/Author&gt;&lt;Year&gt;1999&lt;/Year&gt;&lt;RecNum&gt;954&lt;/RecNum&gt;&lt;DisplayText&gt;(40)&lt;/DisplayText&gt;&lt;record&gt;&lt;rec-number&gt;954&lt;/rec-number&gt;&lt;foreign-keys&gt;&lt;key app="EN" db-id="9vra0xwaswp5tzed29pxfsvh9rrzzvp5x555" timestamp="1404857020"&gt;954&lt;/key&gt;&lt;/foreign-keys&gt;&lt;ref-type name="Journal Article"&gt;17&lt;/ref-type&gt;&lt;contributors&gt;&lt;authors&gt;&lt;author&gt;Wylie,C.&lt;/author&gt;&lt;/authors&gt;&lt;/contributors&gt;&lt;auth-address&gt;Department of Pediatrics, Developmental Genetics Center, University of Minnesota School of Medicine, Minneapolis 55455, USA&lt;/auth-address&gt;&lt;titles&gt;&lt;title&gt;Germ cells&lt;/title&gt;&lt;secondary-title&gt;Cell&lt;/secondary-title&gt;&lt;/titles&gt;&lt;periodical&gt;&lt;full-title&gt;Cell&lt;/full-title&gt;&lt;abbr-1&gt;Cell&lt;/abbr-1&gt;&lt;abbr-2&gt;Cell&lt;/abbr-2&gt;&lt;/periodical&gt;&lt;pages&gt;165-174&lt;/pages&gt;&lt;volume&gt;96&lt;/volume&gt;&lt;number&gt;2&lt;/number&gt;&lt;reprint-edition&gt;Not in File&lt;/reprint-edition&gt;&lt;keywords&gt;&lt;keyword&gt;Animal&lt;/keyword&gt;&lt;keyword&gt;Cell Differentiation&lt;/keyword&gt;&lt;keyword&gt;Cell Lineage&lt;/keyword&gt;&lt;keyword&gt;Cell Movement&lt;/keyword&gt;&lt;keyword&gt;Germ Cells&lt;/keyword&gt;&lt;keyword&gt;Human&lt;/keyword&gt;&lt;keyword&gt;Support,Non-U.S.Gov&amp;apos;t&lt;/keyword&gt;&lt;keyword&gt;Support,U.S.Gov&amp;apos;t,P.H.S.&lt;/keyword&gt;&lt;/keywords&gt;&lt;dates&gt;&lt;year&gt;1999&lt;/year&gt;&lt;pub-dates&gt;&lt;date&gt;1/1999&lt;/date&gt;&lt;/pub-dates&gt;&lt;/dates&gt;&lt;isbn&gt;0092-8674&lt;/isbn&gt;&lt;label&gt;1111&lt;/label&gt;&lt;urls&gt;&lt;related-urls&gt;&lt;url&gt;http://journals.bmn.com/medline/search/results?uid=MDLN.99140711&lt;/url&gt;&lt;url&gt;http://www.cell.com/cell/abstract/S0092-8674(00)80557-7&lt;/url&gt;&lt;/related-urls&gt;&lt;/urls&gt;&lt;/record&gt;&lt;/Cite&gt;&lt;/EndNote&gt;</w:instrText>
      </w:r>
      <w:r w:rsidR="000C419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0" w:tooltip="Wylie, 1999 #954" w:history="1">
        <w:r w:rsidR="009D1103" w:rsidRPr="004A0195">
          <w:rPr>
            <w:rFonts w:ascii="Arial" w:hAnsi="Arial" w:cs="Arial"/>
            <w:noProof/>
            <w:color w:val="auto"/>
            <w:sz w:val="22"/>
            <w:szCs w:val="22"/>
            <w:lang w:val="en-US"/>
          </w:rPr>
          <w:t>40</w:t>
        </w:r>
      </w:hyperlink>
      <w:r w:rsidR="0049518E" w:rsidRPr="004A0195">
        <w:rPr>
          <w:rFonts w:ascii="Arial" w:hAnsi="Arial" w:cs="Arial"/>
          <w:noProof/>
          <w:color w:val="auto"/>
          <w:sz w:val="22"/>
          <w:szCs w:val="22"/>
          <w:lang w:val="en-US"/>
        </w:rPr>
        <w:t>)</w:t>
      </w:r>
      <w:r w:rsidR="000C419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325F1637" w14:textId="5A461F4A" w:rsidR="00625F3F" w:rsidRDefault="00AC39AE"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4A0195">
        <w:rPr>
          <w:rFonts w:ascii="Arial" w:hAnsi="Arial" w:cs="Arial"/>
          <w:color w:val="auto"/>
          <w:sz w:val="22"/>
          <w:szCs w:val="22"/>
          <w:lang w:val="en-US"/>
        </w:rPr>
        <w:t xml:space="preserve">The mechanisms responsible for </w:t>
      </w:r>
      <w:r w:rsidR="0047429B" w:rsidRPr="004A0195">
        <w:rPr>
          <w:rFonts w:ascii="Arial" w:hAnsi="Arial" w:cs="Arial"/>
          <w:color w:val="auto"/>
          <w:sz w:val="22"/>
          <w:szCs w:val="22"/>
          <w:lang w:val="en-US"/>
        </w:rPr>
        <w:t xml:space="preserve">specification of </w:t>
      </w:r>
      <w:r w:rsidRPr="004A0195">
        <w:rPr>
          <w:rFonts w:ascii="Arial" w:hAnsi="Arial" w:cs="Arial"/>
          <w:color w:val="auto"/>
          <w:sz w:val="22"/>
          <w:szCs w:val="22"/>
          <w:lang w:val="en-US"/>
        </w:rPr>
        <w:t xml:space="preserve">epiblast cells to become PGCs </w:t>
      </w:r>
      <w:r w:rsidR="00853B5A" w:rsidRPr="004A0195">
        <w:rPr>
          <w:rFonts w:ascii="Arial" w:hAnsi="Arial" w:cs="Arial"/>
          <w:color w:val="auto"/>
          <w:sz w:val="22"/>
          <w:szCs w:val="22"/>
          <w:lang w:val="en-US"/>
        </w:rPr>
        <w:t>vary</w:t>
      </w:r>
      <w:r w:rsidR="0047429B" w:rsidRPr="004A0195">
        <w:rPr>
          <w:rFonts w:ascii="Arial" w:hAnsi="Arial" w:cs="Arial"/>
          <w:color w:val="auto"/>
          <w:sz w:val="22"/>
          <w:szCs w:val="22"/>
          <w:lang w:val="en-US"/>
        </w:rPr>
        <w:t xml:space="preserve"> between </w:t>
      </w:r>
      <w:r w:rsidR="00625F3F" w:rsidRPr="004A0195">
        <w:rPr>
          <w:rFonts w:ascii="Arial" w:hAnsi="Arial" w:cs="Arial"/>
          <w:color w:val="auto"/>
          <w:sz w:val="22"/>
          <w:szCs w:val="22"/>
          <w:lang w:val="en-US"/>
        </w:rPr>
        <w:t xml:space="preserve">species </w:t>
      </w:r>
      <w:r w:rsidR="00352872" w:rsidRPr="004A0195">
        <w:rPr>
          <w:rFonts w:ascii="Arial" w:hAnsi="Arial" w:cs="Arial"/>
          <w:color w:val="auto"/>
          <w:sz w:val="22"/>
          <w:szCs w:val="22"/>
          <w:lang w:val="en-US"/>
        </w:rPr>
        <w:fldChar w:fldCharType="begin">
          <w:fldData xml:space="preserve">PEVuZE5vdGU+PENpdGU+PEF1dGhvcj5Kb2huc29uPC9BdXRob3I+PFllYXI+MjAxNTwvWWVhcj48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PEVuZE5vdGU+PENpdGU+PEF1dGhvcj5Kb2huc29uPC9BdXRob3I+PFllYXI+MjAxNTwvWWVhcj48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352872" w:rsidRPr="004A0195">
        <w:rPr>
          <w:rFonts w:ascii="Arial" w:hAnsi="Arial" w:cs="Arial"/>
          <w:color w:val="auto"/>
          <w:sz w:val="22"/>
          <w:szCs w:val="22"/>
          <w:lang w:val="en-US"/>
        </w:rPr>
      </w:r>
      <w:r w:rsidR="0035287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1" w:tooltip="Johnson, 2015 #11894" w:history="1">
        <w:r w:rsidR="009D1103" w:rsidRPr="004A0195">
          <w:rPr>
            <w:rFonts w:ascii="Arial" w:hAnsi="Arial" w:cs="Arial"/>
            <w:noProof/>
            <w:color w:val="auto"/>
            <w:sz w:val="22"/>
            <w:szCs w:val="22"/>
            <w:lang w:val="en-US"/>
          </w:rPr>
          <w:t>41-43</w:t>
        </w:r>
      </w:hyperlink>
      <w:r w:rsidR="0049518E" w:rsidRPr="004A0195">
        <w:rPr>
          <w:rFonts w:ascii="Arial" w:hAnsi="Arial" w:cs="Arial"/>
          <w:noProof/>
          <w:color w:val="auto"/>
          <w:sz w:val="22"/>
          <w:szCs w:val="22"/>
          <w:lang w:val="en-US"/>
        </w:rPr>
        <w:t>)</w:t>
      </w:r>
      <w:r w:rsidR="00352872" w:rsidRPr="004A0195">
        <w:rPr>
          <w:rFonts w:ascii="Arial" w:hAnsi="Arial" w:cs="Arial"/>
          <w:color w:val="auto"/>
          <w:sz w:val="22"/>
          <w:szCs w:val="22"/>
          <w:lang w:val="en-US"/>
        </w:rPr>
        <w:fldChar w:fldCharType="end"/>
      </w:r>
      <w:r w:rsidR="0047429B" w:rsidRPr="004A0195">
        <w:rPr>
          <w:rFonts w:ascii="Arial" w:hAnsi="Arial" w:cs="Arial"/>
          <w:color w:val="auto"/>
          <w:sz w:val="22"/>
          <w:szCs w:val="22"/>
          <w:lang w:val="en-US"/>
        </w:rPr>
        <w:t xml:space="preserve">. </w:t>
      </w:r>
      <w:r w:rsidR="00352872" w:rsidRPr="004A0195">
        <w:rPr>
          <w:rFonts w:ascii="Arial" w:hAnsi="Arial" w:cs="Arial"/>
          <w:color w:val="auto"/>
          <w:sz w:val="22"/>
          <w:szCs w:val="22"/>
          <w:lang w:val="en-US"/>
        </w:rPr>
        <w:t xml:space="preserve">In mice, PCG specification </w:t>
      </w:r>
      <w:r w:rsidRPr="004A0195">
        <w:rPr>
          <w:rFonts w:ascii="Arial" w:hAnsi="Arial" w:cs="Arial"/>
          <w:color w:val="auto"/>
          <w:sz w:val="22"/>
          <w:szCs w:val="22"/>
          <w:lang w:val="en-US"/>
        </w:rPr>
        <w:t>involve</w:t>
      </w:r>
      <w:r w:rsidR="00352872" w:rsidRPr="004A0195">
        <w:rPr>
          <w:rFonts w:ascii="Arial" w:hAnsi="Arial" w:cs="Arial"/>
          <w:color w:val="auto"/>
          <w:sz w:val="22"/>
          <w:szCs w:val="22"/>
          <w:lang w:val="en-US"/>
        </w:rPr>
        <w:t>s</w:t>
      </w:r>
      <w:r w:rsidRPr="004A0195">
        <w:rPr>
          <w:rFonts w:ascii="Arial" w:hAnsi="Arial" w:cs="Arial"/>
          <w:color w:val="auto"/>
          <w:sz w:val="22"/>
          <w:szCs w:val="22"/>
          <w:lang w:val="en-US"/>
        </w:rPr>
        <w:t xml:space="preserve"> several extraembryonic ectoderm-derived factors, including bone morphogenetic protein 2 </w:t>
      </w:r>
      <w:r w:rsidRPr="00DC133F">
        <w:rPr>
          <w:rFonts w:ascii="Arial" w:hAnsi="Arial" w:cs="Arial"/>
          <w:color w:val="auto"/>
          <w:sz w:val="22"/>
          <w:szCs w:val="22"/>
          <w:lang w:val="en-US"/>
        </w:rPr>
        <w:t>(</w:t>
      </w:r>
      <w:r w:rsidR="00C855FE" w:rsidRPr="00DC133F">
        <w:rPr>
          <w:rFonts w:ascii="Arial" w:hAnsi="Arial" w:cs="Arial"/>
          <w:color w:val="auto"/>
          <w:sz w:val="22"/>
          <w:szCs w:val="22"/>
          <w:lang w:val="en-US"/>
        </w:rPr>
        <w:t>BMP2</w:t>
      </w:r>
      <w:r w:rsidRPr="00DC133F">
        <w:rPr>
          <w:rFonts w:ascii="Arial" w:hAnsi="Arial" w:cs="Arial"/>
          <w:color w:val="auto"/>
          <w:sz w:val="22"/>
          <w:szCs w:val="22"/>
          <w:lang w:val="en-US"/>
        </w:rPr>
        <w:t>)</w:t>
      </w:r>
      <w:r w:rsidR="00352872" w:rsidRPr="00DC133F">
        <w:rPr>
          <w:rFonts w:ascii="Arial" w:hAnsi="Arial" w:cs="Arial"/>
          <w:color w:val="auto"/>
          <w:sz w:val="22"/>
          <w:szCs w:val="22"/>
          <w:lang w:val="en-US"/>
        </w:rPr>
        <w:t xml:space="preserve"> </w:t>
      </w:r>
      <w:r w:rsidR="00352872" w:rsidRPr="00DC133F">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DC133F">
        <w:rPr>
          <w:rFonts w:ascii="Arial" w:hAnsi="Arial" w:cs="Arial"/>
          <w:color w:val="auto"/>
          <w:sz w:val="22"/>
          <w:szCs w:val="22"/>
          <w:lang w:val="en-US"/>
        </w:rPr>
        <w:instrText xml:space="preserve"> ADDIN EN.CITE </w:instrText>
      </w:r>
      <w:r w:rsidR="0049518E" w:rsidRPr="00DC133F">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DC133F">
        <w:rPr>
          <w:rFonts w:ascii="Arial" w:hAnsi="Arial" w:cs="Arial"/>
          <w:color w:val="auto"/>
          <w:sz w:val="22"/>
          <w:szCs w:val="22"/>
          <w:lang w:val="en-US"/>
        </w:rPr>
        <w:instrText xml:space="preserve"> ADDIN EN.CITE.DATA </w:instrText>
      </w:r>
      <w:r w:rsidR="0049518E" w:rsidRPr="00DC133F">
        <w:rPr>
          <w:rFonts w:ascii="Arial" w:hAnsi="Arial" w:cs="Arial"/>
          <w:color w:val="auto"/>
          <w:sz w:val="22"/>
          <w:szCs w:val="22"/>
          <w:lang w:val="en-US"/>
        </w:rPr>
      </w:r>
      <w:r w:rsidR="0049518E" w:rsidRPr="00DC133F">
        <w:rPr>
          <w:rFonts w:ascii="Arial" w:hAnsi="Arial" w:cs="Arial"/>
          <w:color w:val="auto"/>
          <w:sz w:val="22"/>
          <w:szCs w:val="22"/>
          <w:lang w:val="en-US"/>
        </w:rPr>
        <w:fldChar w:fldCharType="end"/>
      </w:r>
      <w:r w:rsidR="00352872" w:rsidRPr="00DC133F">
        <w:rPr>
          <w:rFonts w:ascii="Arial" w:hAnsi="Arial" w:cs="Arial"/>
          <w:color w:val="auto"/>
          <w:sz w:val="22"/>
          <w:szCs w:val="22"/>
          <w:lang w:val="en-US"/>
        </w:rPr>
      </w:r>
      <w:r w:rsidR="00352872" w:rsidRPr="00DC133F">
        <w:rPr>
          <w:rFonts w:ascii="Arial" w:hAnsi="Arial" w:cs="Arial"/>
          <w:color w:val="auto"/>
          <w:sz w:val="22"/>
          <w:szCs w:val="22"/>
          <w:lang w:val="en-US"/>
        </w:rPr>
        <w:fldChar w:fldCharType="separate"/>
      </w:r>
      <w:r w:rsidR="0049518E" w:rsidRPr="00DC133F">
        <w:rPr>
          <w:rFonts w:ascii="Arial" w:hAnsi="Arial" w:cs="Arial"/>
          <w:noProof/>
          <w:color w:val="auto"/>
          <w:sz w:val="22"/>
          <w:szCs w:val="22"/>
          <w:lang w:val="en-US"/>
        </w:rPr>
        <w:t>(</w:t>
      </w:r>
      <w:hyperlink w:anchor="_ENREF_44" w:tooltip="Saitou, 2005 #4728" w:history="1">
        <w:r w:rsidR="009D1103" w:rsidRPr="00DC133F">
          <w:rPr>
            <w:rFonts w:ascii="Arial" w:hAnsi="Arial" w:cs="Arial"/>
            <w:noProof/>
            <w:color w:val="auto"/>
            <w:sz w:val="22"/>
            <w:szCs w:val="22"/>
            <w:lang w:val="en-US"/>
          </w:rPr>
          <w:t>44</w:t>
        </w:r>
      </w:hyperlink>
      <w:r w:rsidR="0049518E" w:rsidRPr="00DC133F">
        <w:rPr>
          <w:rFonts w:ascii="Arial" w:hAnsi="Arial" w:cs="Arial"/>
          <w:noProof/>
          <w:color w:val="auto"/>
          <w:sz w:val="22"/>
          <w:szCs w:val="22"/>
          <w:lang w:val="en-US"/>
        </w:rPr>
        <w:t>)</w:t>
      </w:r>
      <w:r w:rsidR="00352872" w:rsidRPr="00DC133F">
        <w:rPr>
          <w:rFonts w:ascii="Arial" w:hAnsi="Arial" w:cs="Arial"/>
          <w:color w:val="auto"/>
          <w:sz w:val="22"/>
          <w:szCs w:val="22"/>
          <w:lang w:val="en-US"/>
        </w:rPr>
        <w:fldChar w:fldCharType="end"/>
      </w:r>
      <w:r w:rsidRPr="00DC133F">
        <w:rPr>
          <w:rFonts w:ascii="Arial" w:hAnsi="Arial" w:cs="Arial"/>
          <w:color w:val="auto"/>
          <w:sz w:val="22"/>
          <w:szCs w:val="22"/>
          <w:lang w:val="en-US"/>
        </w:rPr>
        <w:t xml:space="preserve">, </w:t>
      </w:r>
      <w:r w:rsidR="00C855FE" w:rsidRPr="00DC133F">
        <w:rPr>
          <w:rFonts w:ascii="Arial" w:hAnsi="Arial" w:cs="Arial"/>
          <w:color w:val="auto"/>
          <w:sz w:val="22"/>
          <w:szCs w:val="22"/>
          <w:lang w:val="en-US"/>
        </w:rPr>
        <w:t xml:space="preserve">BMP4 </w:t>
      </w:r>
      <w:r w:rsidR="00352872" w:rsidRPr="00DC133F">
        <w:rPr>
          <w:rFonts w:ascii="Arial" w:hAnsi="Arial" w:cs="Arial"/>
          <w:color w:val="auto"/>
          <w:sz w:val="22"/>
          <w:szCs w:val="22"/>
          <w:lang w:val="en-US"/>
        </w:rPr>
        <w:fldChar w:fldCharType="begin">
          <w:fldData xml:space="preserve">PEVuZE5vdGU+PENpdGU+PEF1dGhvcj5MYXdzb248L0F1dGhvcj48WWVhcj4xOTk5PC9ZZWFyPjxS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=
</w:fldData>
        </w:fldChar>
      </w:r>
      <w:r w:rsidR="0049518E" w:rsidRPr="00DC133F">
        <w:rPr>
          <w:rFonts w:ascii="Arial" w:hAnsi="Arial" w:cs="Arial"/>
          <w:color w:val="auto"/>
          <w:sz w:val="22"/>
          <w:szCs w:val="22"/>
          <w:lang w:val="en-US"/>
        </w:rPr>
        <w:instrText xml:space="preserve"> ADDIN EN.CITE </w:instrText>
      </w:r>
      <w:r w:rsidR="0049518E" w:rsidRPr="00DC133F">
        <w:rPr>
          <w:rFonts w:ascii="Arial" w:hAnsi="Arial" w:cs="Arial"/>
          <w:color w:val="auto"/>
          <w:sz w:val="22"/>
          <w:szCs w:val="22"/>
          <w:lang w:val="en-US"/>
        </w:rPr>
        <w:fldChar w:fldCharType="begin">
          <w:fldData xml:space="preserve">PEVuZE5vdGU+PENpdGU+PEF1dGhvcj5MYXdzb248L0F1dGhvcj48WWVhcj4xOTk5PC9ZZWFyPjxS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=
</w:fldData>
        </w:fldChar>
      </w:r>
      <w:r w:rsidR="0049518E" w:rsidRPr="00DC133F">
        <w:rPr>
          <w:rFonts w:ascii="Arial" w:hAnsi="Arial" w:cs="Arial"/>
          <w:color w:val="auto"/>
          <w:sz w:val="22"/>
          <w:szCs w:val="22"/>
          <w:lang w:val="en-US"/>
        </w:rPr>
        <w:instrText xml:space="preserve"> ADDIN EN.CITE.DATA </w:instrText>
      </w:r>
      <w:r w:rsidR="0049518E" w:rsidRPr="00DC133F">
        <w:rPr>
          <w:rFonts w:ascii="Arial" w:hAnsi="Arial" w:cs="Arial"/>
          <w:color w:val="auto"/>
          <w:sz w:val="22"/>
          <w:szCs w:val="22"/>
          <w:lang w:val="en-US"/>
        </w:rPr>
      </w:r>
      <w:r w:rsidR="0049518E" w:rsidRPr="00DC133F">
        <w:rPr>
          <w:rFonts w:ascii="Arial" w:hAnsi="Arial" w:cs="Arial"/>
          <w:color w:val="auto"/>
          <w:sz w:val="22"/>
          <w:szCs w:val="22"/>
          <w:lang w:val="en-US"/>
        </w:rPr>
        <w:fldChar w:fldCharType="end"/>
      </w:r>
      <w:r w:rsidR="00352872" w:rsidRPr="00DC133F">
        <w:rPr>
          <w:rFonts w:ascii="Arial" w:hAnsi="Arial" w:cs="Arial"/>
          <w:color w:val="auto"/>
          <w:sz w:val="22"/>
          <w:szCs w:val="22"/>
          <w:lang w:val="en-US"/>
        </w:rPr>
      </w:r>
      <w:r w:rsidR="00352872" w:rsidRPr="00DC133F">
        <w:rPr>
          <w:rFonts w:ascii="Arial" w:hAnsi="Arial" w:cs="Arial"/>
          <w:color w:val="auto"/>
          <w:sz w:val="22"/>
          <w:szCs w:val="22"/>
          <w:lang w:val="en-US"/>
        </w:rPr>
        <w:fldChar w:fldCharType="separate"/>
      </w:r>
      <w:r w:rsidR="0049518E" w:rsidRPr="00DC133F">
        <w:rPr>
          <w:rFonts w:ascii="Arial" w:hAnsi="Arial" w:cs="Arial"/>
          <w:noProof/>
          <w:color w:val="auto"/>
          <w:sz w:val="22"/>
          <w:szCs w:val="22"/>
          <w:lang w:val="en-US"/>
        </w:rPr>
        <w:t>(</w:t>
      </w:r>
      <w:hyperlink w:anchor="_ENREF_45" w:tooltip="Lawson, 1999 #1086" w:history="1">
        <w:r w:rsidR="009D1103" w:rsidRPr="00DC133F">
          <w:rPr>
            <w:rFonts w:ascii="Arial" w:hAnsi="Arial" w:cs="Arial"/>
            <w:noProof/>
            <w:color w:val="auto"/>
            <w:sz w:val="22"/>
            <w:szCs w:val="22"/>
            <w:lang w:val="en-US"/>
          </w:rPr>
          <w:t>45-47</w:t>
        </w:r>
      </w:hyperlink>
      <w:r w:rsidR="0049518E" w:rsidRPr="00DC133F">
        <w:rPr>
          <w:rFonts w:ascii="Arial" w:hAnsi="Arial" w:cs="Arial"/>
          <w:noProof/>
          <w:color w:val="auto"/>
          <w:sz w:val="22"/>
          <w:szCs w:val="22"/>
          <w:lang w:val="en-US"/>
        </w:rPr>
        <w:t>)</w:t>
      </w:r>
      <w:r w:rsidR="00352872" w:rsidRPr="00DC133F">
        <w:rPr>
          <w:rFonts w:ascii="Arial" w:hAnsi="Arial" w:cs="Arial"/>
          <w:color w:val="auto"/>
          <w:sz w:val="22"/>
          <w:szCs w:val="22"/>
          <w:lang w:val="en-US"/>
        </w:rPr>
        <w:fldChar w:fldCharType="end"/>
      </w:r>
      <w:r w:rsidR="003D34BB" w:rsidRPr="00DC133F">
        <w:rPr>
          <w:rFonts w:ascii="Arial" w:hAnsi="Arial" w:cs="Arial"/>
          <w:color w:val="auto"/>
          <w:sz w:val="22"/>
          <w:szCs w:val="22"/>
          <w:lang w:val="en-US"/>
        </w:rPr>
        <w:t>,</w:t>
      </w:r>
      <w:r w:rsidRPr="00DC133F">
        <w:rPr>
          <w:rFonts w:ascii="Arial" w:hAnsi="Arial" w:cs="Arial"/>
          <w:color w:val="auto"/>
          <w:sz w:val="22"/>
          <w:szCs w:val="22"/>
          <w:lang w:val="en-US"/>
        </w:rPr>
        <w:t xml:space="preserve"> </w:t>
      </w:r>
      <w:r w:rsidR="00C855FE" w:rsidRPr="00DC133F">
        <w:rPr>
          <w:rFonts w:ascii="Arial" w:hAnsi="Arial" w:cs="Arial"/>
          <w:color w:val="auto"/>
          <w:sz w:val="22"/>
          <w:szCs w:val="22"/>
          <w:lang w:val="en-US"/>
        </w:rPr>
        <w:t xml:space="preserve">BMP8B </w:t>
      </w:r>
      <w:r w:rsidR="00352872" w:rsidRPr="00DC133F">
        <w:rPr>
          <w:rFonts w:ascii="Arial" w:hAnsi="Arial" w:cs="Arial"/>
          <w:color w:val="auto"/>
          <w:sz w:val="22"/>
          <w:szCs w:val="22"/>
          <w:lang w:val="en-US"/>
        </w:rPr>
        <w:fldChar w:fldCharType="begin"/>
      </w:r>
      <w:r w:rsidR="0049518E" w:rsidRPr="00DC133F">
        <w:rPr>
          <w:rFonts w:ascii="Arial" w:hAnsi="Arial" w:cs="Arial"/>
          <w:color w:val="auto"/>
          <w:sz w:val="22"/>
          <w:szCs w:val="22"/>
          <w:lang w:val="en-US"/>
        </w:rPr>
        <w:instrText xml:space="preserve"> ADDIN EN.CITE &lt;EndNote&gt;&lt;Cite&gt;&lt;Author&gt;Ying&lt;/Author&gt;&lt;Year&gt;2001&lt;/Year&gt;&lt;RecNum&gt;1087&lt;/RecNum&gt;&lt;DisplayText&gt;(46)&lt;/DisplayText&gt;&lt;record&gt;&lt;rec-number&gt;1087&lt;/rec-number&gt;&lt;foreign-keys&gt;&lt;key app="EN" db-id="9vra0xwaswp5tzed29pxfsvh9rrzzvp5x555" timestamp="1404857020"&gt;1087&lt;/key&gt;&lt;/foreign-keys&gt;&lt;ref-type name="Journal Article"&gt;17&lt;/ref-type&gt;&lt;contributors&gt;&lt;authors&gt;&lt;author&gt;Ying,Y.&lt;/author&gt;&lt;author&gt;Qi,X&lt;/author&gt;&lt;author&gt;Zhao,G.Q.&lt;/author&gt;&lt;/authors&gt;&lt;/contributors&gt;&lt;auth-address&gt;Department of Pathobiology, University of Missouri College of Veterinary Medicine, Columbia, MO 65211, USA&lt;/auth-address&gt;&lt;titles&gt;&lt;title&gt;Induction of primordial germ cells from murine epiblasts by synergistic action of BMP4 and BMP8B signaling pathways&lt;/title&gt;&lt;secondary-title&gt;Proc Natl Acad Sci USA&lt;/secondary-title&gt;&lt;/titles&gt;&lt;periodical&gt;&lt;full-title&gt;Proceedings of the National Academy of Sciences, USA&lt;/full-title&gt;&lt;abbr-1&gt;Proc. Natl. Acad. Sci. USA&lt;/abbr-1&gt;&lt;abbr-2&gt;Proc Natl Acad Sci USA&lt;/abbr-2&gt;&lt;/periodical&gt;&lt;pages&gt;7858-7862&lt;/pages&gt;&lt;volume&gt;98&lt;/volume&gt;&lt;number&gt;14&lt;/number&gt;&lt;reprint-edition&gt;Not in File&lt;/reprint-edition&gt;&lt;keywords&gt;&lt;keyword&gt;Animal&lt;/keyword&gt;&lt;keyword&gt;Bone Morphogenetic Proteins&lt;/keyword&gt;&lt;keyword&gt;COS Cells&lt;/keyword&gt;&lt;keyword&gt;Cell Differentiation&lt;/keyword&gt;&lt;keyword&gt;Drug Synergism&lt;/keyword&gt;&lt;keyword&gt;Ectoderm&lt;/keyword&gt;&lt;keyword&gt;Fetal Development&lt;/keyword&gt;&lt;keyword&gt;Germ Cells&lt;/keyword&gt;&lt;keyword&gt;Mice&lt;/keyword&gt;&lt;keyword&gt;Signal Transduction&lt;/keyword&gt;&lt;keyword&gt;Support,Non-U.S.Gov&amp;apos;t&lt;/keyword&gt;&lt;keyword&gt;Support,U.S.Gov&amp;apos;t,P.H.S.&lt;/keyword&gt;&lt;keyword&gt;Genes&lt;/keyword&gt;&lt;keyword&gt;Mutation&lt;/keyword&gt;&lt;keyword&gt;Proteins&lt;/keyword&gt;&lt;keyword&gt;Mesoderm&lt;/keyword&gt;&lt;keyword&gt;In Vitro&lt;/keyword&gt;&lt;keyword&gt;Embryo&lt;/keyword&gt;&lt;keyword&gt;Mammals&lt;/keyword&gt;&lt;/keywords&gt;&lt;dates&gt;&lt;year&gt;2001&lt;/year&gt;&lt;pub-dates&gt;&lt;date&gt;7/2001&lt;/date&gt;&lt;/pub-dates&gt;&lt;/dates&gt;&lt;isbn&gt;0027-8424&lt;/isbn&gt;&lt;label&gt;1272&lt;/label&gt;&lt;urls&gt;&lt;related-urls&gt;&lt;url&gt;http://journals.bmn.com/medline/search/results?uid=MDLN.21332307&lt;/url&gt;&lt;url&gt;http://www.ncbi.nlm.nih.gov/pmc/articles/PMC35432/pdf/pq007858.pdf&lt;/url&gt;&lt;/related-urls&gt;&lt;/urls&gt;&lt;/record&gt;&lt;/Cite&gt;&lt;/EndNote&gt;</w:instrText>
      </w:r>
      <w:r w:rsidR="00352872" w:rsidRPr="00DC133F">
        <w:rPr>
          <w:rFonts w:ascii="Arial" w:hAnsi="Arial" w:cs="Arial"/>
          <w:color w:val="auto"/>
          <w:sz w:val="22"/>
          <w:szCs w:val="22"/>
          <w:lang w:val="en-US"/>
        </w:rPr>
        <w:fldChar w:fldCharType="separate"/>
      </w:r>
      <w:r w:rsidR="0049518E" w:rsidRPr="00DC133F">
        <w:rPr>
          <w:rFonts w:ascii="Arial" w:hAnsi="Arial" w:cs="Arial"/>
          <w:noProof/>
          <w:color w:val="auto"/>
          <w:sz w:val="22"/>
          <w:szCs w:val="22"/>
          <w:lang w:val="en-US"/>
        </w:rPr>
        <w:t>(</w:t>
      </w:r>
      <w:hyperlink w:anchor="_ENREF_46" w:tooltip="Ying, 2001 #1087" w:history="1">
        <w:r w:rsidR="009D1103" w:rsidRPr="00DC133F">
          <w:rPr>
            <w:rFonts w:ascii="Arial" w:hAnsi="Arial" w:cs="Arial"/>
            <w:noProof/>
            <w:color w:val="auto"/>
            <w:sz w:val="22"/>
            <w:szCs w:val="22"/>
            <w:lang w:val="en-US"/>
          </w:rPr>
          <w:t>46</w:t>
        </w:r>
      </w:hyperlink>
      <w:r w:rsidR="0049518E" w:rsidRPr="00DC133F">
        <w:rPr>
          <w:rFonts w:ascii="Arial" w:hAnsi="Arial" w:cs="Arial"/>
          <w:noProof/>
          <w:color w:val="auto"/>
          <w:sz w:val="22"/>
          <w:szCs w:val="22"/>
          <w:lang w:val="en-US"/>
        </w:rPr>
        <w:t>)</w:t>
      </w:r>
      <w:r w:rsidR="00352872" w:rsidRPr="00DC133F">
        <w:rPr>
          <w:rFonts w:ascii="Arial" w:hAnsi="Arial" w:cs="Arial"/>
          <w:color w:val="auto"/>
          <w:sz w:val="22"/>
          <w:szCs w:val="22"/>
          <w:lang w:val="en-US"/>
        </w:rPr>
        <w:fldChar w:fldCharType="end"/>
      </w:r>
      <w:r w:rsidR="003D34BB" w:rsidRPr="00DC133F">
        <w:rPr>
          <w:rFonts w:ascii="Arial" w:hAnsi="Arial" w:cs="Arial"/>
          <w:color w:val="auto"/>
          <w:sz w:val="22"/>
          <w:szCs w:val="22"/>
          <w:lang w:val="en-US"/>
        </w:rPr>
        <w:t xml:space="preserve"> and </w:t>
      </w:r>
      <w:r w:rsidR="00C855FE" w:rsidRPr="00DC133F">
        <w:rPr>
          <w:rFonts w:ascii="Arial" w:hAnsi="Arial" w:cs="Arial"/>
          <w:color w:val="auto"/>
          <w:sz w:val="22"/>
          <w:szCs w:val="22"/>
          <w:lang w:val="en-US"/>
        </w:rPr>
        <w:t>WNT3</w:t>
      </w:r>
      <w:r w:rsidR="003D34BB" w:rsidRPr="00DC133F">
        <w:rPr>
          <w:rFonts w:ascii="Arial" w:hAnsi="Arial" w:cs="Arial"/>
          <w:color w:val="auto"/>
          <w:sz w:val="22"/>
          <w:szCs w:val="22"/>
          <w:lang w:val="en-US"/>
        </w:rPr>
        <w:t xml:space="preserve"> </w:t>
      </w:r>
      <w:r w:rsidR="003D34BB" w:rsidRPr="00DC133F">
        <w:rPr>
          <w:rFonts w:ascii="Arial" w:hAnsi="Arial" w:cs="Arial"/>
          <w:color w:val="auto"/>
          <w:sz w:val="22"/>
          <w:szCs w:val="22"/>
          <w:lang w:val="en-US"/>
        </w:rPr>
        <w:fldChar w:fldCharType="begin">
          <w:fldData xml:space="preserve">PEVuZE5vdGU+PENpdGU+PEF1dGhvcj5PaGluYXRhPC9BdXRob3I+PFllYXI+MjAwOTwvWWVhcj48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</w:fldData>
        </w:fldChar>
      </w:r>
      <w:r w:rsidR="0049518E" w:rsidRPr="00DC133F">
        <w:rPr>
          <w:rFonts w:ascii="Arial" w:hAnsi="Arial" w:cs="Arial"/>
          <w:color w:val="auto"/>
          <w:sz w:val="22"/>
          <w:szCs w:val="22"/>
          <w:lang w:val="en-US"/>
        </w:rPr>
        <w:instrText xml:space="preserve"> ADDIN EN.CITE </w:instrText>
      </w:r>
      <w:r w:rsidR="0049518E" w:rsidRPr="00DC133F">
        <w:rPr>
          <w:rFonts w:ascii="Arial" w:hAnsi="Arial" w:cs="Arial"/>
          <w:color w:val="auto"/>
          <w:sz w:val="22"/>
          <w:szCs w:val="22"/>
          <w:lang w:val="en-US"/>
        </w:rPr>
        <w:fldChar w:fldCharType="begin">
          <w:fldData xml:space="preserve">PEVuZE5vdGU+PENpdGU+PEF1dGhvcj5PaGluYXRhPC9BdXRob3I+PFllYXI+MjAwOTwvWWVhcj48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</w:fldData>
        </w:fldChar>
      </w:r>
      <w:r w:rsidR="0049518E" w:rsidRPr="00DC133F">
        <w:rPr>
          <w:rFonts w:ascii="Arial" w:hAnsi="Arial" w:cs="Arial"/>
          <w:color w:val="auto"/>
          <w:sz w:val="22"/>
          <w:szCs w:val="22"/>
          <w:lang w:val="en-US"/>
        </w:rPr>
        <w:instrText xml:space="preserve"> ADDIN EN.CITE.DATA </w:instrText>
      </w:r>
      <w:r w:rsidR="0049518E" w:rsidRPr="00DC133F">
        <w:rPr>
          <w:rFonts w:ascii="Arial" w:hAnsi="Arial" w:cs="Arial"/>
          <w:color w:val="auto"/>
          <w:sz w:val="22"/>
          <w:szCs w:val="22"/>
          <w:lang w:val="en-US"/>
        </w:rPr>
      </w:r>
      <w:r w:rsidR="0049518E" w:rsidRPr="00DC133F">
        <w:rPr>
          <w:rFonts w:ascii="Arial" w:hAnsi="Arial" w:cs="Arial"/>
          <w:color w:val="auto"/>
          <w:sz w:val="22"/>
          <w:szCs w:val="22"/>
          <w:lang w:val="en-US"/>
        </w:rPr>
        <w:fldChar w:fldCharType="end"/>
      </w:r>
      <w:r w:rsidR="003D34BB" w:rsidRPr="00DC133F">
        <w:rPr>
          <w:rFonts w:ascii="Arial" w:hAnsi="Arial" w:cs="Arial"/>
          <w:color w:val="auto"/>
          <w:sz w:val="22"/>
          <w:szCs w:val="22"/>
          <w:lang w:val="en-US"/>
        </w:rPr>
      </w:r>
      <w:r w:rsidR="003D34BB" w:rsidRPr="00DC133F">
        <w:rPr>
          <w:rFonts w:ascii="Arial" w:hAnsi="Arial" w:cs="Arial"/>
          <w:color w:val="auto"/>
          <w:sz w:val="22"/>
          <w:szCs w:val="22"/>
          <w:lang w:val="en-US"/>
        </w:rPr>
        <w:fldChar w:fldCharType="separate"/>
      </w:r>
      <w:r w:rsidR="0049518E" w:rsidRPr="00DC133F">
        <w:rPr>
          <w:rFonts w:ascii="Arial" w:hAnsi="Arial" w:cs="Arial"/>
          <w:noProof/>
          <w:color w:val="auto"/>
          <w:sz w:val="22"/>
          <w:szCs w:val="22"/>
          <w:lang w:val="en-US"/>
        </w:rPr>
        <w:t>(</w:t>
      </w:r>
      <w:hyperlink w:anchor="_ENREF_48" w:tooltip="Ohinata, 2009 #13058" w:history="1">
        <w:r w:rsidR="009D1103" w:rsidRPr="00DC133F">
          <w:rPr>
            <w:rFonts w:ascii="Arial" w:hAnsi="Arial" w:cs="Arial"/>
            <w:noProof/>
            <w:color w:val="auto"/>
            <w:sz w:val="22"/>
            <w:szCs w:val="22"/>
            <w:lang w:val="en-US"/>
          </w:rPr>
          <w:t>48</w:t>
        </w:r>
      </w:hyperlink>
      <w:r w:rsidR="0049518E" w:rsidRPr="00DC133F">
        <w:rPr>
          <w:rFonts w:ascii="Arial" w:hAnsi="Arial" w:cs="Arial"/>
          <w:noProof/>
          <w:color w:val="auto"/>
          <w:sz w:val="22"/>
          <w:szCs w:val="22"/>
          <w:lang w:val="en-US"/>
        </w:rPr>
        <w:t>)</w:t>
      </w:r>
      <w:r w:rsidR="003D34BB" w:rsidRPr="00DC133F">
        <w:rPr>
          <w:rFonts w:ascii="Arial" w:hAnsi="Arial" w:cs="Arial"/>
          <w:color w:val="auto"/>
          <w:sz w:val="22"/>
          <w:szCs w:val="22"/>
          <w:lang w:val="en-US"/>
        </w:rPr>
        <w:fldChar w:fldCharType="end"/>
      </w:r>
      <w:r w:rsidRPr="00DC133F">
        <w:rPr>
          <w:rFonts w:ascii="Arial" w:hAnsi="Arial" w:cs="Arial"/>
          <w:color w:val="auto"/>
          <w:sz w:val="22"/>
          <w:szCs w:val="22"/>
          <w:lang w:val="en-US"/>
        </w:rPr>
        <w:t xml:space="preserve">. </w:t>
      </w:r>
      <w:r w:rsidR="00625F3F" w:rsidRPr="00DC133F">
        <w:rPr>
          <w:rFonts w:ascii="Arial" w:hAnsi="Arial" w:cs="Arial"/>
          <w:color w:val="auto"/>
          <w:sz w:val="22"/>
          <w:szCs w:val="22"/>
          <w:lang w:val="en-US"/>
        </w:rPr>
        <w:t xml:space="preserve">Cells of the adjacent epiblast become determined to develop through the germline as they start expressing </w:t>
      </w:r>
      <w:r w:rsidR="00C855FE" w:rsidRPr="00DC133F">
        <w:rPr>
          <w:rFonts w:ascii="Arial" w:hAnsi="Arial" w:cs="Arial"/>
          <w:color w:val="auto"/>
          <w:sz w:val="22"/>
          <w:szCs w:val="22"/>
          <w:lang w:val="en-US"/>
        </w:rPr>
        <w:t xml:space="preserve">BLIMP1 </w:t>
      </w:r>
      <w:r w:rsidR="00625F3F" w:rsidRPr="00DC133F">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DC133F">
        <w:rPr>
          <w:rFonts w:ascii="Arial" w:hAnsi="Arial" w:cs="Arial"/>
          <w:color w:val="auto"/>
          <w:sz w:val="22"/>
          <w:szCs w:val="22"/>
          <w:lang w:val="en-US"/>
        </w:rPr>
        <w:instrText xml:space="preserve"> ADDIN EN.CITE </w:instrText>
      </w:r>
      <w:r w:rsidR="0049518E" w:rsidRPr="00DC133F">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DC133F">
        <w:rPr>
          <w:rFonts w:ascii="Arial" w:hAnsi="Arial" w:cs="Arial"/>
          <w:color w:val="auto"/>
          <w:sz w:val="22"/>
          <w:szCs w:val="22"/>
          <w:lang w:val="en-US"/>
        </w:rPr>
        <w:instrText xml:space="preserve"> ADDIN EN.CITE.DATA </w:instrText>
      </w:r>
      <w:r w:rsidR="0049518E" w:rsidRPr="00DC133F">
        <w:rPr>
          <w:rFonts w:ascii="Arial" w:hAnsi="Arial" w:cs="Arial"/>
          <w:color w:val="auto"/>
          <w:sz w:val="22"/>
          <w:szCs w:val="22"/>
          <w:lang w:val="en-US"/>
        </w:rPr>
      </w:r>
      <w:r w:rsidR="0049518E" w:rsidRPr="00DC133F">
        <w:rPr>
          <w:rFonts w:ascii="Arial" w:hAnsi="Arial" w:cs="Arial"/>
          <w:color w:val="auto"/>
          <w:sz w:val="22"/>
          <w:szCs w:val="22"/>
          <w:lang w:val="en-US"/>
        </w:rPr>
        <w:fldChar w:fldCharType="end"/>
      </w:r>
      <w:r w:rsidR="00625F3F" w:rsidRPr="00DC133F">
        <w:rPr>
          <w:rFonts w:ascii="Arial" w:hAnsi="Arial" w:cs="Arial"/>
          <w:color w:val="auto"/>
          <w:sz w:val="22"/>
          <w:szCs w:val="22"/>
          <w:lang w:val="en-US"/>
        </w:rPr>
      </w:r>
      <w:r w:rsidR="00625F3F" w:rsidRPr="00DC133F">
        <w:rPr>
          <w:rFonts w:ascii="Arial" w:hAnsi="Arial" w:cs="Arial"/>
          <w:color w:val="auto"/>
          <w:sz w:val="22"/>
          <w:szCs w:val="22"/>
          <w:lang w:val="en-US"/>
        </w:rPr>
        <w:fldChar w:fldCharType="separate"/>
      </w:r>
      <w:r w:rsidR="0049518E" w:rsidRPr="00DC133F">
        <w:rPr>
          <w:rFonts w:ascii="Arial" w:hAnsi="Arial" w:cs="Arial"/>
          <w:noProof/>
          <w:color w:val="auto"/>
          <w:sz w:val="22"/>
          <w:szCs w:val="22"/>
          <w:lang w:val="en-US"/>
        </w:rPr>
        <w:t>(</w:t>
      </w:r>
      <w:hyperlink w:anchor="_ENREF_44" w:tooltip="Saitou, 2005 #4728" w:history="1">
        <w:r w:rsidR="009D1103" w:rsidRPr="00DC133F">
          <w:rPr>
            <w:rFonts w:ascii="Arial" w:hAnsi="Arial" w:cs="Arial"/>
            <w:noProof/>
            <w:color w:val="auto"/>
            <w:sz w:val="22"/>
            <w:szCs w:val="22"/>
            <w:lang w:val="en-US"/>
          </w:rPr>
          <w:t>44</w:t>
        </w:r>
      </w:hyperlink>
      <w:r w:rsidR="0049518E" w:rsidRPr="00DC133F">
        <w:rPr>
          <w:rFonts w:ascii="Arial" w:hAnsi="Arial" w:cs="Arial"/>
          <w:noProof/>
          <w:color w:val="auto"/>
          <w:sz w:val="22"/>
          <w:szCs w:val="22"/>
          <w:lang w:val="en-US"/>
        </w:rPr>
        <w:t>)</w:t>
      </w:r>
      <w:r w:rsidR="00625F3F" w:rsidRPr="00DC133F">
        <w:rPr>
          <w:rFonts w:ascii="Arial" w:hAnsi="Arial" w:cs="Arial"/>
          <w:color w:val="auto"/>
          <w:sz w:val="22"/>
          <w:szCs w:val="22"/>
          <w:lang w:val="en-US"/>
        </w:rPr>
        <w:fldChar w:fldCharType="end"/>
      </w:r>
      <w:r w:rsidR="00625F3F" w:rsidRPr="00DC133F">
        <w:rPr>
          <w:rFonts w:ascii="Arial" w:hAnsi="Arial" w:cs="Arial"/>
          <w:color w:val="auto"/>
          <w:sz w:val="22"/>
          <w:szCs w:val="22"/>
          <w:lang w:val="en-US"/>
        </w:rPr>
        <w:t xml:space="preserve">, encoded by </w:t>
      </w:r>
      <w:r w:rsidR="00625F3F" w:rsidRPr="00DC133F">
        <w:rPr>
          <w:rFonts w:ascii="Arial" w:hAnsi="Arial" w:cs="Arial"/>
          <w:i/>
          <w:color w:val="auto"/>
          <w:sz w:val="22"/>
          <w:szCs w:val="22"/>
          <w:lang w:val="en-US"/>
        </w:rPr>
        <w:t>Prdm1</w:t>
      </w:r>
      <w:r w:rsidR="00625F3F" w:rsidRPr="00DC133F">
        <w:rPr>
          <w:rFonts w:ascii="Arial" w:hAnsi="Arial" w:cs="Arial"/>
          <w:color w:val="auto"/>
          <w:sz w:val="22"/>
          <w:szCs w:val="22"/>
          <w:lang w:val="en-US"/>
        </w:rPr>
        <w:t xml:space="preserve">. </w:t>
      </w:r>
      <w:r w:rsidR="00C855FE" w:rsidRPr="00DC133F">
        <w:rPr>
          <w:rFonts w:ascii="Arial" w:hAnsi="Arial" w:cs="Arial"/>
          <w:color w:val="auto"/>
          <w:sz w:val="22"/>
          <w:szCs w:val="22"/>
          <w:lang w:val="en-US"/>
        </w:rPr>
        <w:t xml:space="preserve">BLIMP1 </w:t>
      </w:r>
      <w:r w:rsidR="00352872" w:rsidRPr="00DC133F">
        <w:rPr>
          <w:rFonts w:ascii="Arial" w:hAnsi="Arial" w:cs="Arial"/>
          <w:color w:val="auto"/>
          <w:sz w:val="22"/>
          <w:szCs w:val="22"/>
          <w:lang w:val="en-US"/>
        </w:rPr>
        <w:t>repress</w:t>
      </w:r>
      <w:r w:rsidR="00625F3F" w:rsidRPr="00DC133F">
        <w:rPr>
          <w:rFonts w:ascii="Arial" w:hAnsi="Arial" w:cs="Arial"/>
          <w:color w:val="auto"/>
          <w:sz w:val="22"/>
          <w:szCs w:val="22"/>
          <w:lang w:val="en-US"/>
        </w:rPr>
        <w:t>es</w:t>
      </w:r>
      <w:r w:rsidR="00352872" w:rsidRPr="00DC133F">
        <w:rPr>
          <w:rFonts w:ascii="Arial" w:hAnsi="Arial" w:cs="Arial"/>
          <w:color w:val="auto"/>
          <w:sz w:val="22"/>
          <w:szCs w:val="22"/>
          <w:lang w:val="en-US"/>
        </w:rPr>
        <w:t xml:space="preserve"> somatic fate in the epiblast</w:t>
      </w:r>
      <w:r w:rsidR="00625F3F" w:rsidRPr="00DC133F">
        <w:rPr>
          <w:rFonts w:ascii="Arial" w:hAnsi="Arial" w:cs="Arial"/>
          <w:color w:val="auto"/>
          <w:sz w:val="22"/>
          <w:szCs w:val="22"/>
          <w:lang w:val="en-US"/>
        </w:rPr>
        <w:t xml:space="preserve"> </w:t>
      </w:r>
      <w:r w:rsidR="00352872" w:rsidRPr="00DC133F">
        <w:rPr>
          <w:rFonts w:ascii="Arial" w:hAnsi="Arial" w:cs="Arial"/>
          <w:color w:val="auto"/>
          <w:sz w:val="22"/>
          <w:szCs w:val="22"/>
          <w:lang w:val="en-US"/>
        </w:rPr>
        <w:t>cells</w:t>
      </w:r>
      <w:r w:rsidR="00625F3F" w:rsidRPr="00DC133F">
        <w:rPr>
          <w:rFonts w:ascii="Arial" w:hAnsi="Arial" w:cs="Arial"/>
          <w:color w:val="auto"/>
          <w:sz w:val="22"/>
          <w:szCs w:val="22"/>
          <w:lang w:val="en-US"/>
        </w:rPr>
        <w:t xml:space="preserve">, and together with </w:t>
      </w:r>
      <w:r w:rsidR="00C855FE" w:rsidRPr="00DC133F">
        <w:rPr>
          <w:rFonts w:ascii="Arial" w:hAnsi="Arial" w:cs="Arial"/>
          <w:color w:val="auto"/>
          <w:sz w:val="22"/>
          <w:szCs w:val="22"/>
          <w:lang w:val="en-US"/>
        </w:rPr>
        <w:t xml:space="preserve">PRDM14 </w:t>
      </w:r>
      <w:r w:rsidR="00625F3F" w:rsidRPr="00DC133F">
        <w:rPr>
          <w:rFonts w:ascii="Arial" w:hAnsi="Arial" w:cs="Arial"/>
          <w:color w:val="auto"/>
          <w:sz w:val="22"/>
          <w:szCs w:val="22"/>
          <w:lang w:val="en-US"/>
        </w:rPr>
        <w:t xml:space="preserve">and </w:t>
      </w:r>
      <w:r w:rsidR="00C855FE" w:rsidRPr="00DC133F">
        <w:rPr>
          <w:rFonts w:ascii="Arial" w:hAnsi="Arial" w:cs="Arial"/>
          <w:color w:val="auto"/>
          <w:sz w:val="22"/>
          <w:szCs w:val="22"/>
          <w:lang w:val="en-US"/>
        </w:rPr>
        <w:t>AP2G</w:t>
      </w:r>
      <w:r w:rsidR="00C855FE" w:rsidRPr="004A0195">
        <w:rPr>
          <w:rFonts w:ascii="Arial" w:hAnsi="Arial" w:cs="Arial"/>
          <w:color w:val="auto"/>
          <w:sz w:val="22"/>
          <w:szCs w:val="22"/>
          <w:lang w:val="en-US"/>
        </w:rPr>
        <w:t xml:space="preserve"> </w:t>
      </w:r>
      <w:r w:rsidR="00385932" w:rsidRPr="004A0195">
        <w:rPr>
          <w:rFonts w:ascii="Arial" w:hAnsi="Arial" w:cs="Arial"/>
          <w:color w:val="auto"/>
          <w:sz w:val="22"/>
          <w:szCs w:val="22"/>
          <w:lang w:val="en-US"/>
        </w:rPr>
        <w:t xml:space="preserve">(encoded by </w:t>
      </w:r>
      <w:r w:rsidR="00385932" w:rsidRPr="004A0195">
        <w:rPr>
          <w:rFonts w:ascii="Arial" w:hAnsi="Arial" w:cs="Arial"/>
          <w:i/>
          <w:color w:val="auto"/>
          <w:sz w:val="22"/>
          <w:szCs w:val="22"/>
          <w:lang w:val="en-US"/>
        </w:rPr>
        <w:t>Tfap2c</w:t>
      </w:r>
      <w:r w:rsidR="00385932" w:rsidRPr="004A0195">
        <w:rPr>
          <w:rFonts w:ascii="Arial" w:hAnsi="Arial" w:cs="Arial"/>
          <w:color w:val="auto"/>
          <w:sz w:val="22"/>
          <w:szCs w:val="22"/>
          <w:lang w:val="en-US"/>
        </w:rPr>
        <w:t xml:space="preserve">), </w:t>
      </w:r>
      <w:r w:rsidR="00625F3F" w:rsidRPr="004A0195">
        <w:rPr>
          <w:rFonts w:ascii="Arial" w:hAnsi="Arial" w:cs="Arial"/>
          <w:color w:val="auto"/>
          <w:sz w:val="22"/>
          <w:szCs w:val="22"/>
          <w:lang w:val="en-US"/>
        </w:rPr>
        <w:t xml:space="preserve">constitute a tripartite genetic network </w:t>
      </w:r>
      <w:r w:rsidR="00AF2745" w:rsidRPr="004A0195">
        <w:rPr>
          <w:rFonts w:ascii="Arial" w:hAnsi="Arial" w:cs="Arial"/>
          <w:color w:val="auto"/>
          <w:sz w:val="22"/>
          <w:szCs w:val="22"/>
          <w:lang w:val="en-US"/>
        </w:rPr>
        <w:t xml:space="preserve">necessary and sufficient </w:t>
      </w:r>
      <w:r w:rsidR="00625F3F" w:rsidRPr="004A0195">
        <w:rPr>
          <w:rFonts w:ascii="Arial" w:hAnsi="Arial" w:cs="Arial"/>
          <w:color w:val="auto"/>
          <w:sz w:val="22"/>
          <w:szCs w:val="22"/>
          <w:lang w:val="en-US"/>
        </w:rPr>
        <w:t>for mouse PGC specification</w:t>
      </w:r>
      <w:r w:rsidR="00385932" w:rsidRPr="004A0195">
        <w:rPr>
          <w:rFonts w:ascii="Arial" w:hAnsi="Arial" w:cs="Arial"/>
          <w:color w:val="auto"/>
          <w:sz w:val="22"/>
          <w:szCs w:val="22"/>
          <w:lang w:val="en-US"/>
        </w:rPr>
        <w:t xml:space="preserve"> </w:t>
      </w:r>
      <w:r w:rsidR="00385932"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&lt;EndNote&gt;&lt;Cite&gt;&lt;Author&gt;Surani&lt;/Author&gt;&lt;Year&gt;2015&lt;/Year&gt;&lt;RecNum&gt;11893&lt;/RecNum&gt;&lt;DisplayText&gt;(49)&lt;/DisplayText&gt;&lt;record&gt;&lt;rec-number&gt;11893&lt;/rec-number&gt;&lt;foreign-keys&gt;&lt;key app="EN" db-id="9vra0xwaswp5tzed29pxfsvh9rrzzvp5x555" timestamp="1462721804"&gt;11893&lt;/key&gt;&lt;/foreign-keys&gt;&lt;ref-type name="Journal Article"&gt;17&lt;/ref-type&gt;&lt;contributors&gt;&lt;authors&gt;&lt;author&gt;Surani, M. A.&lt;/author&gt;&lt;/authors&gt;&lt;/contributors&gt;&lt;auth-address&gt;Wellcome Trust Cancer Research UK Gurdon Institute, University of Cambridge, Tennis Court Road, Cambridge CB2 1QN, UK; Department of Physiology, Development and Neuroscience, University of Cambridge, Downing Street, Cambridge CB2 3EG, UK; Wellcome Trust-Medical Research Council Stem Cell Institute, University of Cambridge, Tennis Court Road, Cambridge CB2 3EG, UK. Electronic address: a.surani@gurdon.cam.ac.uk.&lt;/auth-address&gt;&lt;titles&gt;&lt;title&gt;Human Germline: A New Research Frontier&lt;/title&gt;&lt;secondary-title&gt;Stem Cell Reports&lt;/secondary-title&gt;&lt;/titles&gt;&lt;pages&gt;955-60&lt;/pages&gt;&lt;volume&gt;4&lt;/volume&gt;&lt;number&gt;6&lt;/number&gt;&lt;keywords&gt;&lt;keyword&gt;Animals&lt;/keyword&gt;&lt;keyword&gt;DNA Methylation&lt;/keyword&gt;&lt;keyword&gt;Embryonic Stem Cells/cytology/metabolism&lt;/keyword&gt;&lt;keyword&gt;Epigenesis, Genetic&lt;/keyword&gt;&lt;keyword&gt;Germ Cells/*cytology/metabolism&lt;/keyword&gt;&lt;keyword&gt;Humans&lt;/keyword&gt;&lt;keyword&gt;Membrane Proteins/metabolism&lt;/keyword&gt;&lt;/keywords&gt;&lt;dates&gt;&lt;year&gt;2015&lt;/year&gt;&lt;pub-dates&gt;&lt;date&gt;Jun 9&lt;/date&gt;&lt;/pub-dates&gt;&lt;/dates&gt;&lt;isbn&gt;2213-6711 (Electronic)&amp;#xD;2213-6711 (Linking)&lt;/isbn&gt;&lt;accession-num&gt;26028529&lt;/accession-num&gt;&lt;urls&gt;&lt;related-urls&gt;&lt;url&gt;http://www.ncbi.nlm.nih.gov/pubmed/26028529&lt;/url&gt;&lt;/related-urls&gt;&lt;/urls&gt;&lt;custom2&gt;PMC4471826&lt;/custom2&gt;&lt;electronic-resource-num&gt;10.1016/j.stemcr.2015.04.014&lt;/electronic-resource-num&gt;&lt;/record&gt;&lt;/Cite&gt;&lt;/EndNote&gt;</w:instrText>
      </w:r>
      <w:r w:rsidR="0038593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9" w:tooltip="Surani, 2015 #11893" w:history="1">
        <w:r w:rsidR="009D1103" w:rsidRPr="004A0195">
          <w:rPr>
            <w:rFonts w:ascii="Arial" w:hAnsi="Arial" w:cs="Arial"/>
            <w:noProof/>
            <w:color w:val="auto"/>
            <w:sz w:val="22"/>
            <w:szCs w:val="22"/>
            <w:lang w:val="en-US"/>
          </w:rPr>
          <w:t>49</w:t>
        </w:r>
      </w:hyperlink>
      <w:r w:rsidR="0049518E" w:rsidRPr="004A0195">
        <w:rPr>
          <w:rFonts w:ascii="Arial" w:hAnsi="Arial" w:cs="Arial"/>
          <w:noProof/>
          <w:color w:val="auto"/>
          <w:sz w:val="22"/>
          <w:szCs w:val="22"/>
          <w:lang w:val="en-US"/>
        </w:rPr>
        <w:t>)</w:t>
      </w:r>
      <w:r w:rsidR="00385932" w:rsidRPr="004A0195">
        <w:rPr>
          <w:rFonts w:ascii="Arial" w:hAnsi="Arial" w:cs="Arial"/>
          <w:color w:val="auto"/>
          <w:sz w:val="22"/>
          <w:szCs w:val="22"/>
          <w:lang w:val="en-US"/>
        </w:rPr>
        <w:fldChar w:fldCharType="end"/>
      </w:r>
      <w:r w:rsidR="00385932" w:rsidRPr="004A0195">
        <w:rPr>
          <w:rFonts w:ascii="Arial" w:hAnsi="Arial" w:cs="Arial"/>
          <w:color w:val="auto"/>
          <w:sz w:val="22"/>
          <w:szCs w:val="22"/>
          <w:lang w:val="en-US"/>
        </w:rPr>
        <w:t xml:space="preserve">. </w:t>
      </w:r>
      <w:r w:rsidR="00C855FE" w:rsidRPr="004A0195">
        <w:rPr>
          <w:rFonts w:ascii="Arial" w:hAnsi="Arial" w:cs="Arial"/>
          <w:color w:val="auto"/>
          <w:sz w:val="22"/>
          <w:szCs w:val="22"/>
          <w:lang w:val="en-US"/>
        </w:rPr>
        <w:t xml:space="preserve">PRDM14 </w:t>
      </w:r>
      <w:r w:rsidR="00AF2745" w:rsidRPr="004A0195">
        <w:rPr>
          <w:rFonts w:ascii="Arial" w:hAnsi="Arial" w:cs="Arial"/>
          <w:color w:val="auto"/>
          <w:sz w:val="22"/>
          <w:szCs w:val="22"/>
          <w:lang w:val="en-US"/>
        </w:rPr>
        <w:t xml:space="preserve">regulates the restoration of pluripotency and epigenetic reprogramming in PGCs, </w:t>
      </w:r>
      <w:bookmarkStart w:id="6" w:name="_Hlk40004653"/>
      <w:r w:rsidR="001D7A13" w:rsidRPr="004A0195">
        <w:rPr>
          <w:rFonts w:ascii="Arial" w:hAnsi="Arial" w:cs="Arial"/>
          <w:color w:val="auto"/>
          <w:sz w:val="22"/>
          <w:szCs w:val="22"/>
          <w:lang w:val="en-US"/>
        </w:rPr>
        <w:t>reestablishing the expression of the pluripotency factors</w:t>
      </w:r>
      <w:bookmarkEnd w:id="6"/>
      <w:r w:rsidR="001D7A13" w:rsidRPr="004A0195">
        <w:rPr>
          <w:rFonts w:ascii="Arial" w:hAnsi="Arial" w:cs="Arial"/>
          <w:color w:val="auto"/>
          <w:sz w:val="22"/>
          <w:szCs w:val="22"/>
          <w:lang w:val="en-US"/>
        </w:rPr>
        <w:t xml:space="preserve"> </w:t>
      </w:r>
      <w:r w:rsidR="000D4A33" w:rsidRPr="00DC133F">
        <w:rPr>
          <w:rFonts w:ascii="Arial" w:hAnsi="Arial" w:cs="Arial"/>
          <w:bCs/>
          <w:color w:val="auto"/>
          <w:sz w:val="22"/>
          <w:szCs w:val="22"/>
          <w:lang w:val="en-US"/>
        </w:rPr>
        <w:t>OCT3</w:t>
      </w:r>
      <w:r w:rsidR="00AF2745" w:rsidRPr="00DC133F">
        <w:rPr>
          <w:rFonts w:ascii="Arial" w:hAnsi="Arial" w:cs="Arial"/>
          <w:bCs/>
          <w:color w:val="auto"/>
          <w:sz w:val="22"/>
          <w:szCs w:val="22"/>
          <w:lang w:val="en-US"/>
        </w:rPr>
        <w:t>/4</w:t>
      </w:r>
      <w:r w:rsidR="009B50A5" w:rsidRPr="00DC133F">
        <w:rPr>
          <w:rFonts w:ascii="Arial" w:hAnsi="Arial" w:cs="Arial"/>
          <w:bCs/>
          <w:color w:val="auto"/>
          <w:sz w:val="22"/>
          <w:szCs w:val="22"/>
          <w:lang w:val="en-US"/>
        </w:rPr>
        <w:t xml:space="preserve"> (encoded by </w:t>
      </w:r>
      <w:r w:rsidR="009B50A5" w:rsidRPr="00DC133F">
        <w:rPr>
          <w:rFonts w:ascii="Arial" w:hAnsi="Arial" w:cs="Arial"/>
          <w:bCs/>
          <w:i/>
          <w:color w:val="auto"/>
          <w:sz w:val="22"/>
          <w:szCs w:val="22"/>
          <w:lang w:val="en-US"/>
        </w:rPr>
        <w:t>Pou5f1</w:t>
      </w:r>
      <w:r w:rsidR="009B50A5" w:rsidRPr="00DC133F">
        <w:rPr>
          <w:rFonts w:ascii="Arial" w:hAnsi="Arial" w:cs="Arial"/>
          <w:bCs/>
          <w:color w:val="auto"/>
          <w:sz w:val="22"/>
          <w:szCs w:val="22"/>
          <w:lang w:val="en-US"/>
        </w:rPr>
        <w:t>)</w:t>
      </w:r>
      <w:r w:rsidR="00AF2745" w:rsidRPr="00DC133F">
        <w:rPr>
          <w:rFonts w:ascii="Arial" w:hAnsi="Arial" w:cs="Arial"/>
          <w:bCs/>
          <w:color w:val="auto"/>
          <w:sz w:val="22"/>
          <w:szCs w:val="22"/>
          <w:lang w:val="en-US"/>
        </w:rPr>
        <w:t xml:space="preserve">, </w:t>
      </w:r>
      <w:r w:rsidR="000D4A33" w:rsidRPr="00DC133F">
        <w:rPr>
          <w:rFonts w:ascii="Arial" w:hAnsi="Arial" w:cs="Arial"/>
          <w:bCs/>
          <w:color w:val="auto"/>
          <w:sz w:val="22"/>
          <w:szCs w:val="22"/>
          <w:lang w:val="en-US"/>
        </w:rPr>
        <w:t xml:space="preserve">SOX2 </w:t>
      </w:r>
      <w:r w:rsidR="00AF2745" w:rsidRPr="00DC133F">
        <w:rPr>
          <w:rFonts w:ascii="Arial" w:hAnsi="Arial" w:cs="Arial"/>
          <w:bCs/>
          <w:color w:val="auto"/>
          <w:sz w:val="22"/>
          <w:szCs w:val="22"/>
          <w:lang w:val="en-US"/>
        </w:rPr>
        <w:t xml:space="preserve">and </w:t>
      </w:r>
      <w:r w:rsidR="000D4A33" w:rsidRPr="00DC133F">
        <w:rPr>
          <w:rFonts w:ascii="Arial" w:hAnsi="Arial" w:cs="Arial"/>
          <w:bCs/>
          <w:color w:val="auto"/>
          <w:sz w:val="22"/>
          <w:szCs w:val="22"/>
          <w:lang w:val="en-US"/>
        </w:rPr>
        <w:t xml:space="preserve">NANOG </w:t>
      </w:r>
      <w:r w:rsidR="00AF2745" w:rsidRPr="00DC133F">
        <w:rPr>
          <w:rFonts w:ascii="Arial" w:hAnsi="Arial" w:cs="Arial"/>
          <w:bCs/>
          <w:color w:val="auto"/>
          <w:sz w:val="22"/>
          <w:szCs w:val="22"/>
          <w:lang w:val="en-US"/>
        </w:rPr>
        <w:fldChar w:fldCharType="begin">
          <w:fldData xml:space="preserve">PEVuZE5vdGU+PENpdGU+PEF1dGhvcj5Kb2huc29uPC9BdXRob3I+PFllYXI+MjAxNTwvWWVhcj48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</w:fldData>
        </w:fldChar>
      </w:r>
      <w:r w:rsidR="0049518E" w:rsidRPr="00DC133F">
        <w:rPr>
          <w:rFonts w:ascii="Arial" w:hAnsi="Arial" w:cs="Arial"/>
          <w:bCs/>
          <w:color w:val="auto"/>
          <w:sz w:val="22"/>
          <w:szCs w:val="22"/>
          <w:lang w:val="en-US"/>
        </w:rPr>
        <w:instrText xml:space="preserve"> ADDIN EN.CITE </w:instrText>
      </w:r>
      <w:r w:rsidR="0049518E" w:rsidRPr="00DC133F">
        <w:rPr>
          <w:rFonts w:ascii="Arial" w:hAnsi="Arial" w:cs="Arial"/>
          <w:bCs/>
          <w:color w:val="auto"/>
          <w:sz w:val="22"/>
          <w:szCs w:val="22"/>
          <w:lang w:val="en-US"/>
        </w:rPr>
        <w:fldChar w:fldCharType="begin">
          <w:fldData xml:space="preserve">PEVuZE5vdGU+PENpdGU+PEF1dGhvcj5Kb2huc29uPC9BdXRob3I+PFllYXI+MjAxNTwvWWVhcj48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</w:fldData>
        </w:fldChar>
      </w:r>
      <w:r w:rsidR="0049518E" w:rsidRPr="00DC133F">
        <w:rPr>
          <w:rFonts w:ascii="Arial" w:hAnsi="Arial" w:cs="Arial"/>
          <w:bCs/>
          <w:color w:val="auto"/>
          <w:sz w:val="22"/>
          <w:szCs w:val="22"/>
          <w:lang w:val="en-US"/>
        </w:rPr>
        <w:instrText xml:space="preserve"> ADDIN EN.CITE.DATA </w:instrText>
      </w:r>
      <w:r w:rsidR="0049518E" w:rsidRPr="00DC133F">
        <w:rPr>
          <w:rFonts w:ascii="Arial" w:hAnsi="Arial" w:cs="Arial"/>
          <w:bCs/>
          <w:color w:val="auto"/>
          <w:sz w:val="22"/>
          <w:szCs w:val="22"/>
          <w:lang w:val="en-US"/>
        </w:rPr>
      </w:r>
      <w:r w:rsidR="0049518E" w:rsidRPr="00DC133F">
        <w:rPr>
          <w:rFonts w:ascii="Arial" w:hAnsi="Arial" w:cs="Arial"/>
          <w:bCs/>
          <w:color w:val="auto"/>
          <w:sz w:val="22"/>
          <w:szCs w:val="22"/>
          <w:lang w:val="en-US"/>
        </w:rPr>
        <w:fldChar w:fldCharType="end"/>
      </w:r>
      <w:r w:rsidR="00AF2745" w:rsidRPr="00DC133F">
        <w:rPr>
          <w:rFonts w:ascii="Arial" w:hAnsi="Arial" w:cs="Arial"/>
          <w:bCs/>
          <w:color w:val="auto"/>
          <w:sz w:val="22"/>
          <w:szCs w:val="22"/>
          <w:lang w:val="en-US"/>
        </w:rPr>
      </w:r>
      <w:r w:rsidR="00AF2745"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41" w:tooltip="Johnson, 2015 #11894" w:history="1">
        <w:r w:rsidR="009D1103" w:rsidRPr="00DC133F">
          <w:rPr>
            <w:rFonts w:ascii="Arial" w:hAnsi="Arial" w:cs="Arial"/>
            <w:bCs/>
            <w:noProof/>
            <w:color w:val="auto"/>
            <w:sz w:val="22"/>
            <w:szCs w:val="22"/>
            <w:lang w:val="en-US"/>
          </w:rPr>
          <w:t>41</w:t>
        </w:r>
      </w:hyperlink>
      <w:r w:rsidR="0049518E" w:rsidRPr="00DC133F">
        <w:rPr>
          <w:rFonts w:ascii="Arial" w:hAnsi="Arial" w:cs="Arial"/>
          <w:bCs/>
          <w:noProof/>
          <w:color w:val="auto"/>
          <w:sz w:val="22"/>
          <w:szCs w:val="22"/>
          <w:lang w:val="en-US"/>
        </w:rPr>
        <w:t>)</w:t>
      </w:r>
      <w:r w:rsidR="00AF2745" w:rsidRPr="00DC133F">
        <w:rPr>
          <w:rFonts w:ascii="Arial" w:hAnsi="Arial" w:cs="Arial"/>
          <w:bCs/>
          <w:color w:val="auto"/>
          <w:sz w:val="22"/>
          <w:szCs w:val="22"/>
          <w:lang w:val="en-US"/>
        </w:rPr>
        <w:fldChar w:fldCharType="end"/>
      </w:r>
      <w:r w:rsidR="00F849C5" w:rsidRPr="00DC133F">
        <w:rPr>
          <w:rFonts w:ascii="Arial" w:hAnsi="Arial" w:cs="Arial"/>
          <w:bCs/>
          <w:color w:val="auto"/>
          <w:sz w:val="22"/>
          <w:szCs w:val="22"/>
          <w:lang w:val="en-US"/>
        </w:rPr>
        <w:t>.</w:t>
      </w:r>
    </w:p>
    <w:p w14:paraId="4F2B446E" w14:textId="77777777" w:rsidR="00DC133F" w:rsidRPr="00DC133F" w:rsidRDefault="00DC133F"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04E409FC" w14:textId="1428FB6A" w:rsidR="00352872" w:rsidRDefault="00352872" w:rsidP="00502B9E">
      <w:pPr>
        <w:pStyle w:val="NormalWeb"/>
        <w:spacing w:before="0" w:beforeAutospacing="0" w:after="0" w:afterAutospacing="0" w:line="276" w:lineRule="auto"/>
        <w:divId w:val="1063404298"/>
        <w:rPr>
          <w:rFonts w:ascii="Arial" w:hAnsi="Arial" w:cs="Arial"/>
          <w:color w:val="auto"/>
          <w:sz w:val="22"/>
          <w:szCs w:val="22"/>
          <w:lang w:val="en-US"/>
        </w:rPr>
      </w:pPr>
      <w:r w:rsidRPr="00DC133F">
        <w:rPr>
          <w:rFonts w:ascii="Arial" w:hAnsi="Arial" w:cs="Arial"/>
          <w:bCs/>
          <w:color w:val="auto"/>
          <w:sz w:val="22"/>
          <w:szCs w:val="22"/>
          <w:lang w:val="en-US"/>
        </w:rPr>
        <w:t xml:space="preserve">Instead, embryos of other mammals do not form a structure equivalent to the extraembryonic ectoderm, and the origin of the signals that initiate PGC specification remain largely unknown. </w:t>
      </w:r>
      <w:r w:rsidR="00AF2745" w:rsidRPr="00DC133F">
        <w:rPr>
          <w:rFonts w:ascii="Arial" w:hAnsi="Arial" w:cs="Arial"/>
          <w:bCs/>
          <w:color w:val="auto"/>
          <w:sz w:val="22"/>
          <w:szCs w:val="22"/>
          <w:lang w:val="en-US"/>
        </w:rPr>
        <w:t xml:space="preserve">Notably, in the human embryo, </w:t>
      </w:r>
      <w:r w:rsidR="009B50A5" w:rsidRPr="00DC133F">
        <w:rPr>
          <w:rFonts w:ascii="Arial" w:hAnsi="Arial" w:cs="Arial"/>
          <w:bCs/>
          <w:color w:val="auto"/>
          <w:sz w:val="22"/>
          <w:szCs w:val="22"/>
          <w:lang w:val="en-US"/>
        </w:rPr>
        <w:t>PGC-like cells</w:t>
      </w:r>
      <w:r w:rsidR="001D7A13" w:rsidRPr="00DC133F">
        <w:rPr>
          <w:rFonts w:ascii="Arial" w:hAnsi="Arial" w:cs="Arial"/>
          <w:bCs/>
          <w:color w:val="auto"/>
          <w:sz w:val="22"/>
          <w:szCs w:val="22"/>
          <w:lang w:val="en-US"/>
        </w:rPr>
        <w:t xml:space="preserve"> express very low or no PRDM14, </w:t>
      </w:r>
      <w:r w:rsidR="009B50A5" w:rsidRPr="00DC133F">
        <w:rPr>
          <w:rFonts w:ascii="Arial" w:hAnsi="Arial" w:cs="Arial"/>
          <w:bCs/>
          <w:color w:val="auto"/>
          <w:sz w:val="22"/>
          <w:szCs w:val="22"/>
          <w:lang w:val="en-US"/>
        </w:rPr>
        <w:t xml:space="preserve">maintain NANOG expression, and do not express SOX2. </w:t>
      </w:r>
      <w:r w:rsidR="00F849C5" w:rsidRPr="00DC133F">
        <w:rPr>
          <w:rFonts w:ascii="Arial" w:hAnsi="Arial" w:cs="Arial"/>
          <w:bCs/>
          <w:color w:val="auto"/>
          <w:sz w:val="22"/>
          <w:szCs w:val="22"/>
          <w:lang w:val="en-US"/>
        </w:rPr>
        <w:t>Furthermore</w:t>
      </w:r>
      <w:r w:rsidR="009B50A5" w:rsidRPr="00DC133F">
        <w:rPr>
          <w:rFonts w:ascii="Arial" w:hAnsi="Arial" w:cs="Arial"/>
          <w:bCs/>
          <w:color w:val="auto"/>
          <w:sz w:val="22"/>
          <w:szCs w:val="22"/>
          <w:lang w:val="en-US"/>
        </w:rPr>
        <w:t xml:space="preserve">, </w:t>
      </w:r>
      <w:r w:rsidR="00AF2745" w:rsidRPr="00DC133F">
        <w:rPr>
          <w:rFonts w:ascii="Arial" w:hAnsi="Arial" w:cs="Arial"/>
          <w:bCs/>
          <w:color w:val="auto"/>
          <w:sz w:val="22"/>
          <w:szCs w:val="22"/>
          <w:lang w:val="en-US"/>
        </w:rPr>
        <w:t xml:space="preserve">the expression of SOX17 is detected </w:t>
      </w:r>
      <w:r w:rsidR="009B50A5" w:rsidRPr="00DC133F">
        <w:rPr>
          <w:rFonts w:ascii="Arial" w:hAnsi="Arial" w:cs="Arial"/>
          <w:bCs/>
          <w:color w:val="auto"/>
          <w:sz w:val="22"/>
          <w:szCs w:val="22"/>
          <w:lang w:val="en-US"/>
        </w:rPr>
        <w:t>before</w:t>
      </w:r>
      <w:r w:rsidR="00AF2745" w:rsidRPr="00DC133F">
        <w:rPr>
          <w:rFonts w:ascii="Arial" w:hAnsi="Arial" w:cs="Arial"/>
          <w:bCs/>
          <w:color w:val="auto"/>
          <w:sz w:val="22"/>
          <w:szCs w:val="22"/>
          <w:lang w:val="en-US"/>
        </w:rPr>
        <w:t xml:space="preserve"> that of BLIMP1 </w:t>
      </w:r>
      <w:bookmarkStart w:id="7" w:name="_Hlk40005729"/>
      <w:r w:rsidR="002B5022" w:rsidRPr="00DC133F">
        <w:rPr>
          <w:rFonts w:ascii="Arial" w:hAnsi="Arial" w:cs="Arial"/>
          <w:bCs/>
          <w:color w:val="auto"/>
          <w:sz w:val="22"/>
          <w:szCs w:val="22"/>
          <w:lang w:val="en-US"/>
        </w:rPr>
        <w:t>and could be involved</w:t>
      </w:r>
      <w:r w:rsidR="002B5022" w:rsidRPr="004A0195">
        <w:rPr>
          <w:rFonts w:ascii="Arial" w:hAnsi="Arial" w:cs="Arial"/>
          <w:color w:val="auto"/>
          <w:sz w:val="22"/>
          <w:szCs w:val="22"/>
          <w:lang w:val="en-US"/>
        </w:rPr>
        <w:t xml:space="preserve"> in</w:t>
      </w:r>
      <w:r w:rsidR="00F849C5" w:rsidRPr="004A0195">
        <w:rPr>
          <w:rFonts w:ascii="Arial" w:hAnsi="Arial" w:cs="Arial"/>
          <w:color w:val="auto"/>
          <w:sz w:val="22"/>
          <w:szCs w:val="22"/>
          <w:lang w:val="en-US"/>
        </w:rPr>
        <w:t xml:space="preserve"> the regulation of PGC specification </w:t>
      </w:r>
      <w:r w:rsidR="002B5022" w:rsidRPr="004A0195">
        <w:rPr>
          <w:rFonts w:ascii="Arial" w:hAnsi="Arial" w:cs="Arial"/>
          <w:color w:val="auto"/>
          <w:sz w:val="22"/>
          <w:szCs w:val="22"/>
          <w:lang w:val="en-US"/>
        </w:rPr>
        <w:t xml:space="preserve">and maintenance of their pluripotency in humans </w:t>
      </w:r>
      <w:r w:rsidR="001A429F" w:rsidRPr="004A0195">
        <w:rPr>
          <w:rFonts w:ascii="Arial" w:hAnsi="Arial" w:cs="Arial"/>
          <w:color w:val="auto"/>
          <w:sz w:val="22"/>
          <w:szCs w:val="22"/>
          <w:lang w:val="en-US"/>
        </w:rPr>
        <w:fldChar w:fldCharType="begin">
          <w:fldData xml:space="preserve">PEVuZE5vdGU+PENpdGU+PEF1dGhvcj5JcmllPC9BdXRob3I+PFllYXI+MjAxNTwvWWVhcj48UmVj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PEVuZE5vdGU+PENpdGU+PEF1dGhvcj5JcmllPC9BdXRob3I+PFllYXI+MjAxNTwvWWVhcj48UmVj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1A429F" w:rsidRPr="004A0195">
        <w:rPr>
          <w:rFonts w:ascii="Arial" w:hAnsi="Arial" w:cs="Arial"/>
          <w:color w:val="auto"/>
          <w:sz w:val="22"/>
          <w:szCs w:val="22"/>
          <w:lang w:val="en-US"/>
        </w:rPr>
      </w:r>
      <w:r w:rsidR="001A429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9" w:tooltip="Surani, 2015 #11893" w:history="1">
        <w:r w:rsidR="009D1103" w:rsidRPr="004A0195">
          <w:rPr>
            <w:rFonts w:ascii="Arial" w:hAnsi="Arial" w:cs="Arial"/>
            <w:noProof/>
            <w:color w:val="auto"/>
            <w:sz w:val="22"/>
            <w:szCs w:val="22"/>
            <w:lang w:val="en-US"/>
          </w:rPr>
          <w:t>49</w:t>
        </w:r>
      </w:hyperlink>
      <w:r w:rsidR="0049518E" w:rsidRPr="004A0195">
        <w:rPr>
          <w:rFonts w:ascii="Arial" w:hAnsi="Arial" w:cs="Arial"/>
          <w:noProof/>
          <w:color w:val="auto"/>
          <w:sz w:val="22"/>
          <w:szCs w:val="22"/>
          <w:lang w:val="en-US"/>
        </w:rPr>
        <w:t xml:space="preserve">, </w:t>
      </w:r>
      <w:hyperlink w:anchor="_ENREF_50" w:tooltip="Irie, 2015 #13236" w:history="1">
        <w:r w:rsidR="009D1103" w:rsidRPr="004A0195">
          <w:rPr>
            <w:rFonts w:ascii="Arial" w:hAnsi="Arial" w:cs="Arial"/>
            <w:noProof/>
            <w:color w:val="auto"/>
            <w:sz w:val="22"/>
            <w:szCs w:val="22"/>
            <w:lang w:val="en-US"/>
          </w:rPr>
          <w:t>50</w:t>
        </w:r>
      </w:hyperlink>
      <w:r w:rsidR="0049518E" w:rsidRPr="004A0195">
        <w:rPr>
          <w:rFonts w:ascii="Arial" w:hAnsi="Arial" w:cs="Arial"/>
          <w:noProof/>
          <w:color w:val="auto"/>
          <w:sz w:val="22"/>
          <w:szCs w:val="22"/>
          <w:lang w:val="en-US"/>
        </w:rPr>
        <w:t>)</w:t>
      </w:r>
      <w:r w:rsidR="001A429F" w:rsidRPr="004A0195">
        <w:rPr>
          <w:rFonts w:ascii="Arial" w:hAnsi="Arial" w:cs="Arial"/>
          <w:color w:val="auto"/>
          <w:sz w:val="22"/>
          <w:szCs w:val="22"/>
          <w:lang w:val="en-US"/>
        </w:rPr>
        <w:fldChar w:fldCharType="end"/>
      </w:r>
      <w:bookmarkEnd w:id="7"/>
      <w:r w:rsidR="00F849C5" w:rsidRPr="004A0195">
        <w:rPr>
          <w:rFonts w:ascii="Arial" w:hAnsi="Arial" w:cs="Arial"/>
          <w:color w:val="auto"/>
          <w:sz w:val="22"/>
          <w:szCs w:val="22"/>
          <w:lang w:val="en-US"/>
        </w:rPr>
        <w:t>.</w:t>
      </w:r>
    </w:p>
    <w:p w14:paraId="16249306" w14:textId="77777777" w:rsidR="00DC133F" w:rsidRPr="004A0195" w:rsidRDefault="00DC133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B5FBF65" w14:textId="0341C7C3" w:rsidR="00D054E9" w:rsidRPr="004A0195" w:rsidRDefault="00D054E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Widespread chromatin modifications are observed: PGCs undergo genome-wide demethylation including erasure of genomic imprints</w:t>
      </w:r>
      <w:r w:rsidR="001813C1" w:rsidRPr="004A0195">
        <w:rPr>
          <w:rFonts w:ascii="Arial" w:hAnsi="Arial" w:cs="Arial"/>
          <w:color w:val="auto"/>
          <w:sz w:val="22"/>
          <w:szCs w:val="22"/>
          <w:lang w:val="en-US"/>
        </w:rPr>
        <w:t xml:space="preserve"> </w:t>
      </w:r>
      <w:r w:rsidR="001A429F" w:rsidRPr="004A0195">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PEVuZE5vdGU+PENpdGU+PEF1dGhvcj5TYWl0b3U8L0F1dGhvcj48WWVhcj4yMDA1PC9ZZWFyPjxS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1A429F" w:rsidRPr="004A0195">
        <w:rPr>
          <w:rFonts w:ascii="Arial" w:hAnsi="Arial" w:cs="Arial"/>
          <w:color w:val="auto"/>
          <w:sz w:val="22"/>
          <w:szCs w:val="22"/>
          <w:lang w:val="en-US"/>
        </w:rPr>
      </w:r>
      <w:r w:rsidR="001A429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4" w:tooltip="Saitou, 2005 #4728" w:history="1">
        <w:r w:rsidR="009D1103" w:rsidRPr="004A0195">
          <w:rPr>
            <w:rFonts w:ascii="Arial" w:hAnsi="Arial" w:cs="Arial"/>
            <w:noProof/>
            <w:color w:val="auto"/>
            <w:sz w:val="22"/>
            <w:szCs w:val="22"/>
            <w:lang w:val="en-US"/>
          </w:rPr>
          <w:t>44</w:t>
        </w:r>
      </w:hyperlink>
      <w:r w:rsidR="0049518E" w:rsidRPr="004A0195">
        <w:rPr>
          <w:rFonts w:ascii="Arial" w:hAnsi="Arial" w:cs="Arial"/>
          <w:noProof/>
          <w:color w:val="auto"/>
          <w:sz w:val="22"/>
          <w:szCs w:val="22"/>
          <w:lang w:val="en-US"/>
        </w:rPr>
        <w:t>)</w:t>
      </w:r>
      <w:r w:rsidR="001A429F"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thus reaching a ‘ground state’ in terms of epigenetic marks. Re</w:t>
      </w:r>
      <w:r w:rsidR="00DC133F">
        <w:rPr>
          <w:rFonts w:ascii="Arial" w:hAnsi="Arial" w:cs="Arial"/>
          <w:color w:val="auto"/>
          <w:sz w:val="22"/>
          <w:szCs w:val="22"/>
          <w:lang w:val="en-US"/>
        </w:rPr>
        <w:t>-</w:t>
      </w:r>
      <w:r w:rsidRPr="004A0195">
        <w:rPr>
          <w:rFonts w:ascii="Arial" w:hAnsi="Arial" w:cs="Arial"/>
          <w:color w:val="auto"/>
          <w:sz w:val="22"/>
          <w:szCs w:val="22"/>
          <w:lang w:val="en-US"/>
        </w:rPr>
        <w:t>methylation of germ cell genome occurs later during fetal life: in XY germ cells when they have committed to the spermatogenic fate, and in XX germ cells just before ovulation</w:t>
      </w:r>
      <w:r w:rsidR="001813C1" w:rsidRPr="004A0195">
        <w:rPr>
          <w:rFonts w:ascii="Arial" w:hAnsi="Arial" w:cs="Arial"/>
          <w:color w:val="auto"/>
          <w:sz w:val="22"/>
          <w:szCs w:val="22"/>
          <w:lang w:val="en-US"/>
        </w:rPr>
        <w:t xml:space="preserve"> </w:t>
      </w:r>
      <w:r w:rsidR="001A429F" w:rsidRPr="004A0195">
        <w:rPr>
          <w:rFonts w:ascii="Arial" w:hAnsi="Arial" w:cs="Arial"/>
          <w:color w:val="auto"/>
          <w:sz w:val="22"/>
          <w:szCs w:val="22"/>
          <w:lang w:val="en-US"/>
        </w:rPr>
        <w:fldChar w:fldCharType="begin">
          <w:fldData xml:space="preserve">PEVuZE5vdGU+PENpdGU+PEF1dGhvcj5MYXdzb248L0F1dGhvcj48WWVhcj4xOTk5PC9ZZWFyPjxS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PEVuZE5vdGU+PENpdGU+PEF1dGhvcj5MYXdzb248L0F1dGhvcj48WWVhcj4xOTk5PC9ZZWFyPjxS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1A429F" w:rsidRPr="004A0195">
        <w:rPr>
          <w:rFonts w:ascii="Arial" w:hAnsi="Arial" w:cs="Arial"/>
          <w:color w:val="auto"/>
          <w:sz w:val="22"/>
          <w:szCs w:val="22"/>
          <w:lang w:val="en-US"/>
        </w:rPr>
      </w:r>
      <w:r w:rsidR="001A429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5" w:tooltip="Lawson, 1999 #1086" w:history="1">
        <w:r w:rsidR="009D1103" w:rsidRPr="004A0195">
          <w:rPr>
            <w:rFonts w:ascii="Arial" w:hAnsi="Arial" w:cs="Arial"/>
            <w:noProof/>
            <w:color w:val="auto"/>
            <w:sz w:val="22"/>
            <w:szCs w:val="22"/>
            <w:lang w:val="en-US"/>
          </w:rPr>
          <w:t>45</w:t>
        </w:r>
      </w:hyperlink>
      <w:r w:rsidR="0049518E" w:rsidRPr="004A0195">
        <w:rPr>
          <w:rFonts w:ascii="Arial" w:hAnsi="Arial" w:cs="Arial"/>
          <w:noProof/>
          <w:color w:val="auto"/>
          <w:sz w:val="22"/>
          <w:szCs w:val="22"/>
          <w:lang w:val="en-US"/>
        </w:rPr>
        <w:t>)</w:t>
      </w:r>
      <w:r w:rsidR="001A429F"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33E5E08" w14:textId="11422050" w:rsidR="00625F3F" w:rsidRDefault="00D054E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 the 4</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week, PGCs have migrated and are present in the yolk sac near the base of the allantois. They can be identified by their expression of </w:t>
      </w:r>
      <w:r w:rsidRPr="00DC133F">
        <w:rPr>
          <w:rFonts w:ascii="Arial" w:hAnsi="Arial" w:cs="Arial"/>
          <w:bCs/>
          <w:color w:val="auto"/>
          <w:sz w:val="22"/>
          <w:szCs w:val="22"/>
          <w:lang w:val="en-US"/>
        </w:rPr>
        <w:t xml:space="preserve">alkaline phosphatase, OCT3/4 and the tyrosine kinase receptor C-KIT (Fig. 1A) </w:t>
      </w:r>
      <w:r w:rsidRPr="00DC133F">
        <w:rPr>
          <w:rFonts w:ascii="Arial" w:hAnsi="Arial" w:cs="Arial"/>
          <w:bCs/>
          <w:color w:val="auto"/>
          <w:sz w:val="22"/>
          <w:szCs w:val="22"/>
          <w:lang w:val="en-US"/>
        </w:rPr>
        <w:fldChar w:fldCharType="begin"/>
      </w:r>
      <w:r w:rsidR="0049518E" w:rsidRPr="00DC133F">
        <w:rPr>
          <w:rFonts w:ascii="Arial" w:hAnsi="Arial" w:cs="Arial"/>
          <w:bCs/>
          <w:color w:val="auto"/>
          <w:sz w:val="22"/>
          <w:szCs w:val="22"/>
          <w:lang w:val="en-US"/>
        </w:rPr>
        <w:instrText xml:space="preserve"> ADDIN EN.CITE &lt;EndNote&gt;&lt;Cite&gt;&lt;Author&gt;Wylie&lt;/Author&gt;&lt;Year&gt;1999&lt;/Year&gt;&lt;RecNum&gt;954&lt;/RecNum&gt;&lt;DisplayText&gt;(40)&lt;/DisplayText&gt;&lt;record&gt;&lt;rec-number&gt;954&lt;/rec-number&gt;&lt;foreign-keys&gt;&lt;key app="EN" db-id="9vra0xwaswp5tzed29pxfsvh9rrzzvp5x555" timestamp="1404857020"&gt;954&lt;/key&gt;&lt;/foreign-keys&gt;&lt;ref-type name="Journal Article"&gt;17&lt;/ref-type&gt;&lt;contributors&gt;&lt;authors&gt;&lt;author&gt;Wylie,C.&lt;/author&gt;&lt;/authors&gt;&lt;/contributors&gt;&lt;auth-address&gt;Department of Pediatrics, Developmental Genetics Center, University of Minnesota School of Medicine, Minneapolis 55455, USA&lt;/auth-address&gt;&lt;titles&gt;&lt;title&gt;Germ cells&lt;/title&gt;&lt;secondary-title&gt;Cell&lt;/secondary-title&gt;&lt;/titles&gt;&lt;periodical&gt;&lt;full-title&gt;Cell&lt;/full-title&gt;&lt;abbr-1&gt;Cell&lt;/abbr-1&gt;&lt;abbr-2&gt;Cell&lt;/abbr-2&gt;&lt;/periodical&gt;&lt;pages&gt;165-174&lt;/pages&gt;&lt;volume&gt;96&lt;/volume&gt;&lt;number&gt;2&lt;/number&gt;&lt;reprint-edition&gt;Not in File&lt;/reprint-edition&gt;&lt;keywords&gt;&lt;keyword&gt;Animal&lt;/keyword&gt;&lt;keyword&gt;Cell Differentiation&lt;/keyword&gt;&lt;keyword&gt;Cell Lineage&lt;/keyword&gt;&lt;keyword&gt;Cell Movement&lt;/keyword&gt;&lt;keyword&gt;Germ Cells&lt;/keyword&gt;&lt;keyword&gt;Human&lt;/keyword&gt;&lt;keyword&gt;Support,Non-U.S.Gov&amp;apos;t&lt;/keyword&gt;&lt;keyword&gt;Support,U.S.Gov&amp;apos;t,P.H.S.&lt;/keyword&gt;&lt;/keywords&gt;&lt;dates&gt;&lt;year&gt;1999&lt;/year&gt;&lt;pub-dates&gt;&lt;date&gt;1/1999&lt;/date&gt;&lt;/pub-dates&gt;&lt;/dates&gt;&lt;isbn&gt;0092-8674&lt;/isbn&gt;&lt;label&gt;1111&lt;/label&gt;&lt;urls&gt;&lt;related-urls&gt;&lt;url&gt;http://journals.bmn.com/medline/search/results?uid=MDLN.99140711&lt;/url&gt;&lt;url&gt;http://www.cell.com/cell/abstract/S0092-8674(00)80557-7&lt;/url&gt;&lt;/related-urls&gt;&lt;/urls&gt;&lt;/record&gt;&lt;/Cite&gt;&lt;/EndNote&gt;</w:instrText>
      </w:r>
      <w:r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40" w:tooltip="Wylie, 1999 #954" w:history="1">
        <w:r w:rsidR="009D1103" w:rsidRPr="00DC133F">
          <w:rPr>
            <w:rFonts w:ascii="Arial" w:hAnsi="Arial" w:cs="Arial"/>
            <w:bCs/>
            <w:noProof/>
            <w:color w:val="auto"/>
            <w:sz w:val="22"/>
            <w:szCs w:val="22"/>
            <w:lang w:val="en-US"/>
          </w:rPr>
          <w:t>40</w:t>
        </w:r>
      </w:hyperlink>
      <w:r w:rsidR="0049518E" w:rsidRPr="00DC133F">
        <w:rPr>
          <w:rFonts w:ascii="Arial" w:hAnsi="Arial" w:cs="Arial"/>
          <w:bCs/>
          <w:noProof/>
          <w:color w:val="auto"/>
          <w:sz w:val="22"/>
          <w:szCs w:val="22"/>
          <w:lang w:val="en-US"/>
        </w:rPr>
        <w:t>)</w:t>
      </w:r>
      <w:r w:rsidRPr="00DC133F">
        <w:rPr>
          <w:rFonts w:ascii="Arial" w:hAnsi="Arial" w:cs="Arial"/>
          <w:bCs/>
          <w:color w:val="auto"/>
          <w:sz w:val="22"/>
          <w:szCs w:val="22"/>
          <w:lang w:val="en-US"/>
        </w:rPr>
        <w:fldChar w:fldCharType="end"/>
      </w:r>
      <w:r w:rsidRPr="00DC133F">
        <w:rPr>
          <w:rFonts w:ascii="Arial" w:hAnsi="Arial" w:cs="Arial"/>
          <w:bCs/>
          <w:color w:val="auto"/>
          <w:sz w:val="22"/>
          <w:szCs w:val="22"/>
          <w:lang w:val="en-US"/>
        </w:rPr>
        <w:t>. Subsequently, PGCs become embedded in the wall of the hind gut, gain motility and migrate through the dorsal mesentery to reach the gonadal ridges in the 5</w:t>
      </w:r>
      <w:r w:rsidRPr="00DC133F">
        <w:rPr>
          <w:rFonts w:ascii="Arial" w:hAnsi="Arial" w:cs="Arial"/>
          <w:bCs/>
          <w:color w:val="auto"/>
          <w:sz w:val="22"/>
          <w:szCs w:val="22"/>
          <w:vertAlign w:val="superscript"/>
          <w:lang w:val="en-US"/>
        </w:rPr>
        <w:t>th</w:t>
      </w:r>
      <w:r w:rsidRPr="00DC133F">
        <w:rPr>
          <w:rFonts w:ascii="Arial" w:hAnsi="Arial" w:cs="Arial"/>
          <w:bCs/>
          <w:color w:val="auto"/>
          <w:sz w:val="22"/>
          <w:szCs w:val="22"/>
          <w:lang w:val="en-US"/>
        </w:rPr>
        <w:t xml:space="preserve">week (Fig. 1B). </w:t>
      </w:r>
      <w:r w:rsidR="00F849C5" w:rsidRPr="00DC133F">
        <w:rPr>
          <w:rFonts w:ascii="Arial" w:hAnsi="Arial" w:cs="Arial"/>
          <w:bCs/>
          <w:color w:val="auto"/>
          <w:sz w:val="22"/>
          <w:szCs w:val="22"/>
          <w:lang w:val="en-US"/>
        </w:rPr>
        <w:t>Early migration of PGCs is dependent on the expression of interferon-induced transmembrane proteins 1 and 3 (IFITM1 and IFITM3) in the surrounding mesoderm</w:t>
      </w:r>
      <w:r w:rsidR="001B6648" w:rsidRPr="00DC133F">
        <w:rPr>
          <w:rFonts w:ascii="Arial" w:hAnsi="Arial" w:cs="Arial"/>
          <w:bCs/>
          <w:color w:val="auto"/>
          <w:sz w:val="22"/>
          <w:szCs w:val="22"/>
          <w:lang w:val="en-US"/>
        </w:rPr>
        <w:t xml:space="preserve"> </w:t>
      </w:r>
      <w:r w:rsidR="001B6648" w:rsidRPr="00DC133F">
        <w:rPr>
          <w:rFonts w:ascii="Arial" w:hAnsi="Arial" w:cs="Arial"/>
          <w:bCs/>
          <w:color w:val="auto"/>
          <w:sz w:val="22"/>
          <w:szCs w:val="22"/>
          <w:lang w:val="en-US"/>
        </w:rPr>
        <w:fldChar w:fldCharType="begin">
          <w:fldData xml:space="preserve">PEVuZE5vdGU+PENpdGU+PEF1dGhvcj5UYW5ha2E8L0F1dGhvcj48WWVhcj4yMDA1PC9ZZWFyPjxS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</w:fldData>
        </w:fldChar>
      </w:r>
      <w:r w:rsidR="0049518E" w:rsidRPr="00DC133F">
        <w:rPr>
          <w:rFonts w:ascii="Arial" w:hAnsi="Arial" w:cs="Arial"/>
          <w:bCs/>
          <w:color w:val="auto"/>
          <w:sz w:val="22"/>
          <w:szCs w:val="22"/>
          <w:lang w:val="en-US"/>
        </w:rPr>
        <w:instrText xml:space="preserve"> ADDIN EN.CITE </w:instrText>
      </w:r>
      <w:r w:rsidR="0049518E" w:rsidRPr="00DC133F">
        <w:rPr>
          <w:rFonts w:ascii="Arial" w:hAnsi="Arial" w:cs="Arial"/>
          <w:bCs/>
          <w:color w:val="auto"/>
          <w:sz w:val="22"/>
          <w:szCs w:val="22"/>
          <w:lang w:val="en-US"/>
        </w:rPr>
        <w:fldChar w:fldCharType="begin">
          <w:fldData xml:space="preserve">PEVuZE5vdGU+PENpdGU+PEF1dGhvcj5UYW5ha2E8L0F1dGhvcj48WWVhcj4yMDA1PC9ZZWFyPjxS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</w:fldData>
        </w:fldChar>
      </w:r>
      <w:r w:rsidR="0049518E" w:rsidRPr="00DC133F">
        <w:rPr>
          <w:rFonts w:ascii="Arial" w:hAnsi="Arial" w:cs="Arial"/>
          <w:bCs/>
          <w:color w:val="auto"/>
          <w:sz w:val="22"/>
          <w:szCs w:val="22"/>
          <w:lang w:val="en-US"/>
        </w:rPr>
        <w:instrText xml:space="preserve"> ADDIN EN.CITE.DATA </w:instrText>
      </w:r>
      <w:r w:rsidR="0049518E" w:rsidRPr="00DC133F">
        <w:rPr>
          <w:rFonts w:ascii="Arial" w:hAnsi="Arial" w:cs="Arial"/>
          <w:bCs/>
          <w:color w:val="auto"/>
          <w:sz w:val="22"/>
          <w:szCs w:val="22"/>
          <w:lang w:val="en-US"/>
        </w:rPr>
      </w:r>
      <w:r w:rsidR="0049518E" w:rsidRPr="00DC133F">
        <w:rPr>
          <w:rFonts w:ascii="Arial" w:hAnsi="Arial" w:cs="Arial"/>
          <w:bCs/>
          <w:color w:val="auto"/>
          <w:sz w:val="22"/>
          <w:szCs w:val="22"/>
          <w:lang w:val="en-US"/>
        </w:rPr>
        <w:fldChar w:fldCharType="end"/>
      </w:r>
      <w:r w:rsidR="001B6648" w:rsidRPr="00DC133F">
        <w:rPr>
          <w:rFonts w:ascii="Arial" w:hAnsi="Arial" w:cs="Arial"/>
          <w:bCs/>
          <w:color w:val="auto"/>
          <w:sz w:val="22"/>
          <w:szCs w:val="22"/>
          <w:lang w:val="en-US"/>
        </w:rPr>
      </w:r>
      <w:r w:rsidR="001B6648"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51" w:tooltip="Tanaka, 2005 #10864" w:history="1">
        <w:r w:rsidR="009D1103" w:rsidRPr="00DC133F">
          <w:rPr>
            <w:rFonts w:ascii="Arial" w:hAnsi="Arial" w:cs="Arial"/>
            <w:bCs/>
            <w:noProof/>
            <w:color w:val="auto"/>
            <w:sz w:val="22"/>
            <w:szCs w:val="22"/>
            <w:lang w:val="en-US"/>
          </w:rPr>
          <w:t>51</w:t>
        </w:r>
      </w:hyperlink>
      <w:r w:rsidR="0049518E" w:rsidRPr="00DC133F">
        <w:rPr>
          <w:rFonts w:ascii="Arial" w:hAnsi="Arial" w:cs="Arial"/>
          <w:bCs/>
          <w:noProof/>
          <w:color w:val="auto"/>
          <w:sz w:val="22"/>
          <w:szCs w:val="22"/>
          <w:lang w:val="en-US"/>
        </w:rPr>
        <w:t>)</w:t>
      </w:r>
      <w:r w:rsidR="001B6648" w:rsidRPr="00DC133F">
        <w:rPr>
          <w:rFonts w:ascii="Arial" w:hAnsi="Arial" w:cs="Arial"/>
          <w:bCs/>
          <w:color w:val="auto"/>
          <w:sz w:val="22"/>
          <w:szCs w:val="22"/>
          <w:lang w:val="en-US"/>
        </w:rPr>
        <w:fldChar w:fldCharType="end"/>
      </w:r>
      <w:r w:rsidR="00F849C5" w:rsidRPr="00DC133F">
        <w:rPr>
          <w:rFonts w:ascii="Arial" w:hAnsi="Arial" w:cs="Arial"/>
          <w:bCs/>
          <w:color w:val="auto"/>
          <w:sz w:val="22"/>
          <w:szCs w:val="22"/>
          <w:lang w:val="en-US"/>
        </w:rPr>
        <w:t xml:space="preserve">. During migration, PGCs proliferate actively but do not differentiate </w:t>
      </w:r>
      <w:r w:rsidR="00F849C5" w:rsidRPr="00DC133F">
        <w:rPr>
          <w:rFonts w:ascii="Arial" w:hAnsi="Arial" w:cs="Arial"/>
          <w:bCs/>
          <w:color w:val="auto"/>
          <w:sz w:val="22"/>
          <w:szCs w:val="22"/>
          <w:lang w:val="en-US"/>
        </w:rPr>
        <w:fldChar w:fldCharType="begin"/>
      </w:r>
      <w:r w:rsidR="0049518E" w:rsidRPr="00DC133F">
        <w:rPr>
          <w:rFonts w:ascii="Arial" w:hAnsi="Arial" w:cs="Arial"/>
          <w:bCs/>
          <w:color w:val="auto"/>
          <w:sz w:val="22"/>
          <w:szCs w:val="22"/>
          <w:lang w:val="en-US"/>
        </w:rPr>
        <w:instrText xml:space="preserve"> ADDIN EN.CITE &lt;EndNote&gt;&lt;Cite&gt;&lt;Author&gt;Wylie&lt;/Author&gt;&lt;Year&gt;1999&lt;/Year&gt;&lt;RecNum&gt;954&lt;/RecNum&gt;&lt;DisplayText&gt;(40)&lt;/DisplayText&gt;&lt;record&gt;&lt;rec-number&gt;954&lt;/rec-number&gt;&lt;foreign-keys&gt;&lt;key app="EN" db-id="9vra0xwaswp5tzed29pxfsvh9rrzzvp5x555" timestamp="1404857020"&gt;954&lt;/key&gt;&lt;/foreign-keys&gt;&lt;ref-type name="Journal Article"&gt;17&lt;/ref-type&gt;&lt;contributors&gt;&lt;authors&gt;&lt;author&gt;Wylie,C.&lt;/author&gt;&lt;/authors&gt;&lt;/contributors&gt;&lt;auth-address&gt;Department of Pediatrics, Developmental Genetics Center, University of Minnesota School of Medicine, Minneapolis 55455, USA&lt;/auth-address&gt;&lt;titles&gt;&lt;title&gt;Germ cells&lt;/title&gt;&lt;secondary-title&gt;Cell&lt;/secondary-title&gt;&lt;/titles&gt;&lt;periodical&gt;&lt;full-title&gt;Cell&lt;/full-title&gt;&lt;abbr-1&gt;Cell&lt;/abbr-1&gt;&lt;abbr-2&gt;Cell&lt;/abbr-2&gt;&lt;/periodical&gt;&lt;pages&gt;165-174&lt;/pages&gt;&lt;volume&gt;96&lt;/volume&gt;&lt;number&gt;2&lt;/number&gt;&lt;reprint-edition&gt;Not in File&lt;/reprint-edition&gt;&lt;keywords&gt;&lt;keyword&gt;Animal&lt;/keyword&gt;&lt;keyword&gt;Cell Differentiation&lt;/keyword&gt;&lt;keyword&gt;Cell Lineage&lt;/keyword&gt;&lt;keyword&gt;Cell Movement&lt;/keyword&gt;&lt;keyword&gt;Germ Cells&lt;/keyword&gt;&lt;keyword&gt;Human&lt;/keyword&gt;&lt;keyword&gt;Support,Non-U.S.Gov&amp;apos;t&lt;/keyword&gt;&lt;keyword&gt;Support,U.S.Gov&amp;apos;t,P.H.S.&lt;/keyword&gt;&lt;/keywords&gt;&lt;dates&gt;&lt;year&gt;1999&lt;/year&gt;&lt;pub-dates&gt;&lt;date&gt;1/1999&lt;/date&gt;&lt;/pub-dates&gt;&lt;/dates&gt;&lt;isbn&gt;0092-8674&lt;/isbn&gt;&lt;label&gt;1111&lt;/label&gt;&lt;urls&gt;&lt;related-urls&gt;&lt;url&gt;http://journals.bmn.com/medline/search/results?uid=MDLN.99140711&lt;/url&gt;&lt;url&gt;http://www.cell.com/cell/abstract/S0092-8674(00)80557-7&lt;/url&gt;&lt;/related-urls&gt;&lt;/urls&gt;&lt;/record&gt;&lt;/Cite&gt;&lt;/EndNote&gt;</w:instrText>
      </w:r>
      <w:r w:rsidR="00F849C5"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40" w:tooltip="Wylie, 1999 #954" w:history="1">
        <w:r w:rsidR="009D1103" w:rsidRPr="00DC133F">
          <w:rPr>
            <w:rFonts w:ascii="Arial" w:hAnsi="Arial" w:cs="Arial"/>
            <w:bCs/>
            <w:noProof/>
            <w:color w:val="auto"/>
            <w:sz w:val="22"/>
            <w:szCs w:val="22"/>
            <w:lang w:val="en-US"/>
          </w:rPr>
          <w:t>40</w:t>
        </w:r>
      </w:hyperlink>
      <w:r w:rsidR="0049518E" w:rsidRPr="00DC133F">
        <w:rPr>
          <w:rFonts w:ascii="Arial" w:hAnsi="Arial" w:cs="Arial"/>
          <w:bCs/>
          <w:noProof/>
          <w:color w:val="auto"/>
          <w:sz w:val="22"/>
          <w:szCs w:val="22"/>
          <w:lang w:val="en-US"/>
        </w:rPr>
        <w:t>)</w:t>
      </w:r>
      <w:r w:rsidR="00F849C5" w:rsidRPr="00DC133F">
        <w:rPr>
          <w:rFonts w:ascii="Arial" w:hAnsi="Arial" w:cs="Arial"/>
          <w:bCs/>
          <w:color w:val="auto"/>
          <w:sz w:val="22"/>
          <w:szCs w:val="22"/>
          <w:lang w:val="en-US"/>
        </w:rPr>
        <w:fldChar w:fldCharType="end"/>
      </w:r>
      <w:r w:rsidR="00F849C5" w:rsidRPr="00DC133F">
        <w:rPr>
          <w:rFonts w:ascii="Arial" w:hAnsi="Arial" w:cs="Arial"/>
          <w:bCs/>
          <w:color w:val="auto"/>
          <w:sz w:val="22"/>
          <w:szCs w:val="22"/>
          <w:lang w:val="en-US"/>
        </w:rPr>
        <w:t>. Germ cell migration through the dorsal mesentery to the gonadal ridges and survival/proliferation in both XX and XY embryos is driven by signaling between kit ligand (KITL</w:t>
      </w:r>
      <w:r w:rsidR="00F849C5" w:rsidRPr="004A0195">
        <w:rPr>
          <w:rFonts w:ascii="Arial" w:hAnsi="Arial" w:cs="Arial"/>
          <w:color w:val="auto"/>
          <w:sz w:val="22"/>
          <w:szCs w:val="22"/>
          <w:lang w:val="en-US"/>
        </w:rPr>
        <w:t xml:space="preserve">, also known as Stem cell factor [SCF], Steel factor or mast cell growth factor [MGF]), which is expressed in somatic cells of the gonadal ridge and the hind gut along the pathway of PGC migration, and its receptor present in germ cells, </w:t>
      </w:r>
      <w:r w:rsidR="00F849C5" w:rsidRPr="00DC133F">
        <w:rPr>
          <w:rFonts w:ascii="Arial" w:hAnsi="Arial" w:cs="Arial"/>
          <w:bCs/>
          <w:color w:val="auto"/>
          <w:sz w:val="22"/>
          <w:szCs w:val="22"/>
          <w:lang w:val="en-US"/>
        </w:rPr>
        <w:t>C-KIT (Fig. 1)</w:t>
      </w:r>
      <w:r w:rsidR="001B6648" w:rsidRPr="00DC133F">
        <w:rPr>
          <w:rFonts w:ascii="Arial" w:hAnsi="Arial" w:cs="Arial"/>
          <w:bCs/>
          <w:color w:val="auto"/>
          <w:sz w:val="22"/>
          <w:szCs w:val="22"/>
          <w:lang w:val="en-US"/>
        </w:rPr>
        <w:t xml:space="preserve"> </w:t>
      </w:r>
      <w:r w:rsidR="001B6648" w:rsidRPr="00DC133F">
        <w:rPr>
          <w:rFonts w:ascii="Arial" w:hAnsi="Arial" w:cs="Arial"/>
          <w:bCs/>
          <w:color w:val="auto"/>
          <w:sz w:val="22"/>
          <w:szCs w:val="22"/>
          <w:lang w:val="en-US"/>
        </w:rPr>
        <w:fldChar w:fldCharType="begin"/>
      </w:r>
      <w:r w:rsidR="0049518E" w:rsidRPr="00DC133F">
        <w:rPr>
          <w:rFonts w:ascii="Arial" w:hAnsi="Arial" w:cs="Arial"/>
          <w:bCs/>
          <w:color w:val="auto"/>
          <w:sz w:val="22"/>
          <w:szCs w:val="22"/>
          <w:lang w:val="en-US"/>
        </w:rPr>
        <w:instrText xml:space="preserve"> ADDIN EN.CITE &lt;EndNote&gt;&lt;Cite&gt;&lt;Author&gt;Bendel-Stenzel&lt;/Author&gt;&lt;Year&gt;1998&lt;/Year&gt;&lt;RecNum&gt;955&lt;/RecNum&gt;&lt;DisplayText&gt;(52)&lt;/DisplayText&gt;&lt;record&gt;&lt;rec-number&gt;955&lt;/rec-number&gt;&lt;foreign-keys&gt;&lt;key app="EN" db-id="9vra0xwaswp5tzed29pxfsvh9rrzzvp5x555" timestamp="1404857020"&gt;955&lt;/key&gt;&lt;/foreign-keys&gt;&lt;ref-type name="Journal Article"&gt;17&lt;/ref-type&gt;&lt;contributors&gt;&lt;authors&gt;&lt;author&gt;Bendel-Stenzel,M.&lt;/author&gt;&lt;author&gt;Anderson,R.&lt;/author&gt;&lt;author&gt;Heasman,J.&lt;/author&gt;&lt;author&gt;Wylie,C.&lt;/author&gt;&lt;/authors&gt;&lt;/contributors&gt;&lt;auth-address&gt;Department of Pediatrics, University of Minnesota Medical School, Minneapolis, MN, 55455, USA&lt;/auth-address&gt;&lt;titles&gt;&lt;title&gt;The origin and migration of primordial germ cells in the mouse&lt;/title&gt;&lt;secondary-title&gt;Semin Cell Dev Biol&lt;/secondary-title&gt;&lt;/titles&gt;&lt;periodical&gt;&lt;full-title&gt;Seminars in Cell &amp;amp; Developmental Biology&lt;/full-title&gt;&lt;abbr-1&gt;Semin Cell Dev Biol&lt;/abbr-1&gt;&lt;abbr-2&gt;Semin. Cell Dev. Biol&lt;/abbr-2&gt;&lt;/periodical&gt;&lt;pages&gt;393-400&lt;/pages&gt;&lt;volume&gt;9&lt;/volume&gt;&lt;number&gt;4&lt;/number&gt;&lt;reprint-edition&gt;Not in File&lt;/reprint-edition&gt;&lt;keywords&gt;&lt;keyword&gt;Animal&lt;/keyword&gt;&lt;keyword&gt;Cell Lineage&lt;/keyword&gt;&lt;keyword&gt;Cell Movement&lt;/keyword&gt;&lt;keyword&gt;Germ Cells&lt;/keyword&gt;&lt;keyword&gt;Mice&lt;/keyword&gt;&lt;keyword&gt;Support,Non-U.S.Gov&amp;apos;t&lt;/keyword&gt;&lt;keyword&gt;Support,U.S.Gov&amp;apos;t,P.H.S.&lt;/keyword&gt;&lt;keyword&gt;Growth&lt;/keyword&gt;&lt;keyword&gt;Extracellular Matrix&lt;/keyword&gt;&lt;keyword&gt;Laminin&lt;/keyword&gt;&lt;/keywords&gt;&lt;dates&gt;&lt;year&gt;1998&lt;/year&gt;&lt;pub-dates&gt;&lt;date&gt;8/1998&lt;/date&gt;&lt;/pub-dates&gt;&lt;/dates&gt;&lt;isbn&gt;1084-9521&lt;/isbn&gt;&lt;label&gt;1112&lt;/label&gt;&lt;urls&gt;&lt;related-urls&gt;&lt;url&gt;http://journals.bmn.com/medline/search/results?uid=MDLN.99033108&lt;/url&gt;&lt;url&gt;http://www.sciencedirect.com/science/article/pii/S108495219890204X&lt;/url&gt;&lt;/related-urls&gt;&lt;/urls&gt;&lt;/record&gt;&lt;/Cite&gt;&lt;/EndNote&gt;</w:instrText>
      </w:r>
      <w:r w:rsidR="001B6648"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52" w:tooltip="Bendel-Stenzel, 1998 #955" w:history="1">
        <w:r w:rsidR="009D1103" w:rsidRPr="00DC133F">
          <w:rPr>
            <w:rFonts w:ascii="Arial" w:hAnsi="Arial" w:cs="Arial"/>
            <w:bCs/>
            <w:noProof/>
            <w:color w:val="auto"/>
            <w:sz w:val="22"/>
            <w:szCs w:val="22"/>
            <w:lang w:val="en-US"/>
          </w:rPr>
          <w:t>52</w:t>
        </w:r>
      </w:hyperlink>
      <w:r w:rsidR="0049518E" w:rsidRPr="00DC133F">
        <w:rPr>
          <w:rFonts w:ascii="Arial" w:hAnsi="Arial" w:cs="Arial"/>
          <w:bCs/>
          <w:noProof/>
          <w:color w:val="auto"/>
          <w:sz w:val="22"/>
          <w:szCs w:val="22"/>
          <w:lang w:val="en-US"/>
        </w:rPr>
        <w:t>)</w:t>
      </w:r>
      <w:r w:rsidR="001B6648" w:rsidRPr="00DC133F">
        <w:rPr>
          <w:rFonts w:ascii="Arial" w:hAnsi="Arial" w:cs="Arial"/>
          <w:bCs/>
          <w:color w:val="auto"/>
          <w:sz w:val="22"/>
          <w:szCs w:val="22"/>
          <w:lang w:val="en-US"/>
        </w:rPr>
        <w:fldChar w:fldCharType="end"/>
      </w:r>
      <w:r w:rsidR="00F849C5" w:rsidRPr="00DC133F">
        <w:rPr>
          <w:rFonts w:ascii="Arial" w:hAnsi="Arial" w:cs="Arial"/>
          <w:bCs/>
          <w:color w:val="auto"/>
          <w:sz w:val="22"/>
          <w:szCs w:val="22"/>
          <w:lang w:val="en-US"/>
        </w:rPr>
        <w:t xml:space="preserve">. PGC migration and genital ridge colonization is also </w:t>
      </w:r>
      <w:r w:rsidR="00F849C5" w:rsidRPr="00DC133F">
        <w:rPr>
          <w:rFonts w:ascii="Arial" w:hAnsi="Arial" w:cs="Arial"/>
          <w:bCs/>
          <w:color w:val="auto"/>
          <w:sz w:val="22"/>
          <w:szCs w:val="22"/>
          <w:lang w:val="en-US"/>
        </w:rPr>
        <w:lastRenderedPageBreak/>
        <w:t>dependent on stromal cell-derived factor 1 (SDF1, also known as CXCL12)</w:t>
      </w:r>
      <w:r w:rsidR="00F849C5" w:rsidRPr="004A0195">
        <w:rPr>
          <w:rFonts w:ascii="Arial" w:hAnsi="Arial" w:cs="Arial"/>
          <w:color w:val="auto"/>
          <w:sz w:val="22"/>
          <w:szCs w:val="22"/>
          <w:lang w:val="en-US"/>
        </w:rPr>
        <w:t xml:space="preserve"> and its receptor </w:t>
      </w:r>
      <w:r w:rsidR="00F849C5" w:rsidRPr="00DC133F">
        <w:rPr>
          <w:rFonts w:ascii="Arial" w:hAnsi="Arial" w:cs="Arial"/>
          <w:bCs/>
          <w:color w:val="auto"/>
          <w:sz w:val="22"/>
          <w:szCs w:val="22"/>
          <w:lang w:val="en-US"/>
        </w:rPr>
        <w:t>CXCR4</w:t>
      </w:r>
      <w:r w:rsidR="001B6648" w:rsidRPr="00DC133F">
        <w:rPr>
          <w:rFonts w:ascii="Arial" w:hAnsi="Arial" w:cs="Arial"/>
          <w:bCs/>
          <w:color w:val="auto"/>
          <w:sz w:val="22"/>
          <w:szCs w:val="22"/>
          <w:lang w:val="en-US"/>
        </w:rPr>
        <w:t xml:space="preserve"> </w:t>
      </w:r>
      <w:r w:rsidR="001B6648" w:rsidRPr="00DC133F">
        <w:rPr>
          <w:rFonts w:ascii="Arial" w:hAnsi="Arial" w:cs="Arial"/>
          <w:bCs/>
          <w:color w:val="auto"/>
          <w:sz w:val="22"/>
          <w:szCs w:val="22"/>
          <w:lang w:val="en-US"/>
        </w:rPr>
        <w:fldChar w:fldCharType="begin"/>
      </w:r>
      <w:r w:rsidR="0049518E" w:rsidRPr="00DC133F">
        <w:rPr>
          <w:rFonts w:ascii="Arial" w:hAnsi="Arial" w:cs="Arial"/>
          <w:bCs/>
          <w:color w:val="auto"/>
          <w:sz w:val="22"/>
          <w:szCs w:val="22"/>
          <w:lang w:val="en-US"/>
        </w:rPr>
        <w:instrText xml:space="preserve"> ADDIN EN.CITE &lt;EndNote&gt;&lt;Cite&gt;&lt;Author&gt;Molyneaux&lt;/Author&gt;&lt;Year&gt;2003&lt;/Year&gt;&lt;RecNum&gt;3379&lt;/RecNum&gt;&lt;DisplayText&gt;(53)&lt;/DisplayText&gt;&lt;record&gt;&lt;rec-number&gt;3379&lt;/rec-number&gt;&lt;foreign-keys&gt;&lt;key app="EN" db-id="9vra0xwaswp5tzed29pxfsvh9rrzzvp5x555" timestamp="1404857029"&gt;3379&lt;/key&gt;&lt;/foreign-keys&gt;&lt;ref-type name="Journal Article"&gt;17&lt;/ref-type&gt;&lt;contributors&gt;&lt;authors&gt;&lt;author&gt;Molyneaux,Kathleen A.&lt;/author&gt;&lt;author&gt;Zinszner,Helene&lt;/author&gt;&lt;author&gt;Kunwar,Prabhat S.&lt;/author&gt;&lt;author&gt;Schaible,Kyle&lt;/author&gt;&lt;author&gt;Stebler,Jurg&lt;/author&gt;&lt;author&gt;Sunshine,Mary Jean&lt;/author&gt;&lt;author&gt;O&amp;apos;Brien,William&lt;/author&gt;&lt;author&gt;Raz,Erez&lt;/author&gt;&lt;author&gt;Littman,Dan&lt;/author&gt;&lt;author&gt;Wylie,Chris&lt;/author&gt;&lt;author&gt;Lehmann,Ruth&lt;/author&gt;&lt;/authors&gt;&lt;/contributors&gt;&lt;titles&gt;&lt;title&gt;The chemokine SDF1/CXCL12 and its receptor CXCR4 regulate mouse germ cell migration and survival&lt;/title&gt;&lt;secondary-title&gt;Development&lt;/secondary-title&gt;&lt;/titles&gt;&lt;periodical&gt;&lt;full-title&gt;Development&lt;/full-title&gt;&lt;abbr-1&gt;Development&lt;/abbr-1&gt;&lt;abbr-2&gt;Development&lt;/abbr-2&gt;&lt;/periodical&gt;&lt;pages&gt;4279-4286&lt;/pages&gt;&lt;volume&gt;130&lt;/volume&gt;&lt;number&gt;18&lt;/number&gt;&lt;reprint-edition&gt;Not in File&lt;/reprint-edition&gt;&lt;keywords&gt;&lt;keyword&gt;Cell Count&lt;/keyword&gt;&lt;keyword&gt;Cell Survival&lt;/keyword&gt;&lt;keyword&gt;Cells&lt;/keyword&gt;&lt;keyword&gt;Culture&lt;/keyword&gt;&lt;keyword&gt;development&lt;/keyword&gt;&lt;keyword&gt;Embryo&lt;/keyword&gt;&lt;keyword&gt;Endoderm&lt;/keyword&gt;&lt;keyword&gt;Factor&lt;/keyword&gt;&lt;keyword&gt;Genetic&lt;/keyword&gt;&lt;keyword&gt;Germ Cells&lt;/keyword&gt;&lt;keyword&gt;Germ-cells&lt;/keyword&gt;&lt;keyword&gt;Gonads&lt;/keyword&gt;&lt;keyword&gt;In Vitro&lt;/keyword&gt;&lt;keyword&gt;In-vitro&lt;/keyword&gt;&lt;keyword&gt;Mouse&lt;/keyword&gt;&lt;keyword&gt;Mutation&lt;/keyword&gt;&lt;keyword&gt;MUTATIONS&lt;/keyword&gt;&lt;keyword&gt;Survival&lt;/keyword&gt;&lt;keyword&gt;Zebrafish&lt;/keyword&gt;&lt;/keywords&gt;&lt;dates&gt;&lt;year&gt;2003&lt;/year&gt;&lt;pub-dates&gt;&lt;date&gt;9/15/2003&lt;/date&gt;&lt;/pub-dates&gt;&lt;/dates&gt;&lt;label&gt;4044&lt;/label&gt;&lt;urls&gt;&lt;related-urls&gt;&lt;url&gt;http://dev.biologists.org/cgi/content/abstract/130/18/4279&lt;/url&gt;&lt;url&gt;http://dev.biologists.org/content/130/18/4279.full.pdf&lt;/url&gt;&lt;/related-urls&gt;&lt;/urls&gt;&lt;/record&gt;&lt;/Cite&gt;&lt;/EndNote&gt;</w:instrText>
      </w:r>
      <w:r w:rsidR="001B6648" w:rsidRPr="00DC133F">
        <w:rPr>
          <w:rFonts w:ascii="Arial" w:hAnsi="Arial" w:cs="Arial"/>
          <w:bCs/>
          <w:color w:val="auto"/>
          <w:sz w:val="22"/>
          <w:szCs w:val="22"/>
          <w:lang w:val="en-US"/>
        </w:rPr>
        <w:fldChar w:fldCharType="separate"/>
      </w:r>
      <w:r w:rsidR="0049518E" w:rsidRPr="00DC133F">
        <w:rPr>
          <w:rFonts w:ascii="Arial" w:hAnsi="Arial" w:cs="Arial"/>
          <w:bCs/>
          <w:noProof/>
          <w:color w:val="auto"/>
          <w:sz w:val="22"/>
          <w:szCs w:val="22"/>
          <w:lang w:val="en-US"/>
        </w:rPr>
        <w:t>(</w:t>
      </w:r>
      <w:hyperlink w:anchor="_ENREF_53" w:tooltip="Molyneaux, 2003 #3379" w:history="1">
        <w:r w:rsidR="009D1103" w:rsidRPr="00DC133F">
          <w:rPr>
            <w:rFonts w:ascii="Arial" w:hAnsi="Arial" w:cs="Arial"/>
            <w:bCs/>
            <w:noProof/>
            <w:color w:val="auto"/>
            <w:sz w:val="22"/>
            <w:szCs w:val="22"/>
            <w:lang w:val="en-US"/>
          </w:rPr>
          <w:t>53</w:t>
        </w:r>
      </w:hyperlink>
      <w:r w:rsidR="0049518E" w:rsidRPr="00DC133F">
        <w:rPr>
          <w:rFonts w:ascii="Arial" w:hAnsi="Arial" w:cs="Arial"/>
          <w:bCs/>
          <w:noProof/>
          <w:color w:val="auto"/>
          <w:sz w:val="22"/>
          <w:szCs w:val="22"/>
          <w:lang w:val="en-US"/>
        </w:rPr>
        <w:t>)</w:t>
      </w:r>
      <w:r w:rsidR="001B6648" w:rsidRPr="00DC133F">
        <w:rPr>
          <w:rFonts w:ascii="Arial" w:hAnsi="Arial" w:cs="Arial"/>
          <w:bCs/>
          <w:color w:val="auto"/>
          <w:sz w:val="22"/>
          <w:szCs w:val="22"/>
          <w:lang w:val="en-US"/>
        </w:rPr>
        <w:fldChar w:fldCharType="end"/>
      </w:r>
      <w:r w:rsidR="00F849C5" w:rsidRPr="00DC133F">
        <w:rPr>
          <w:rFonts w:ascii="Arial" w:hAnsi="Arial" w:cs="Arial"/>
          <w:bCs/>
          <w:color w:val="auto"/>
          <w:sz w:val="22"/>
          <w:szCs w:val="22"/>
          <w:lang w:val="en-US"/>
        </w:rPr>
        <w:t xml:space="preserve"> and on interactions with extracellular matrix proteins, like fibronectin and laminin</w:t>
      </w:r>
      <w:r w:rsidR="00F849C5" w:rsidRPr="004A0195">
        <w:rPr>
          <w:rFonts w:ascii="Arial" w:hAnsi="Arial" w:cs="Arial"/>
          <w:color w:val="auto"/>
          <w:sz w:val="22"/>
          <w:szCs w:val="22"/>
          <w:lang w:val="en-US"/>
        </w:rPr>
        <w:t>, while proliferation and/or survival involve many other factors</w:t>
      </w:r>
      <w:r w:rsidR="001B6648" w:rsidRPr="004A0195">
        <w:rPr>
          <w:rFonts w:ascii="Arial" w:hAnsi="Arial" w:cs="Arial"/>
          <w:color w:val="auto"/>
          <w:sz w:val="22"/>
          <w:szCs w:val="22"/>
          <w:lang w:val="en-US"/>
        </w:rPr>
        <w:t xml:space="preserve"> </w:t>
      </w:r>
      <w:r w:rsidR="001B6648" w:rsidRPr="004A0195">
        <w:rPr>
          <w:rFonts w:ascii="Arial" w:hAnsi="Arial" w:cs="Arial"/>
          <w:color w:val="auto"/>
          <w:sz w:val="22"/>
          <w:szCs w:val="22"/>
          <w:lang w:val="en-US"/>
        </w:rPr>
        <w:fldChar w:fldCharType="begin">
          <w:fldData xml:space="preserve">PEVuZE5vdGU+PENpdGU+PEF1dGhvcj5XeWxpZTwvQXV0aG9yPjxZZWFyPjE5OTk8L1llYXI+PFJl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PEVuZE5vdGU+PENpdGU+PEF1dGhvcj5XeWxpZTwvQXV0aG9yPjxZZWFyPjE5OTk8L1llYXI+PFJl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1B6648" w:rsidRPr="004A0195">
        <w:rPr>
          <w:rFonts w:ascii="Arial" w:hAnsi="Arial" w:cs="Arial"/>
          <w:color w:val="auto"/>
          <w:sz w:val="22"/>
          <w:szCs w:val="22"/>
          <w:lang w:val="en-US"/>
        </w:rPr>
      </w:r>
      <w:r w:rsidR="001B664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9" w:tooltip="Edson, 2009 #11319" w:history="1">
        <w:r w:rsidR="009D1103" w:rsidRPr="004A0195">
          <w:rPr>
            <w:rFonts w:ascii="Arial" w:hAnsi="Arial" w:cs="Arial"/>
            <w:noProof/>
            <w:color w:val="auto"/>
            <w:sz w:val="22"/>
            <w:szCs w:val="22"/>
            <w:lang w:val="en-US"/>
          </w:rPr>
          <w:t>39</w:t>
        </w:r>
      </w:hyperlink>
      <w:r w:rsidR="0049518E" w:rsidRPr="004A0195">
        <w:rPr>
          <w:rFonts w:ascii="Arial" w:hAnsi="Arial" w:cs="Arial"/>
          <w:noProof/>
          <w:color w:val="auto"/>
          <w:sz w:val="22"/>
          <w:szCs w:val="22"/>
          <w:lang w:val="en-US"/>
        </w:rPr>
        <w:t xml:space="preserve">, </w:t>
      </w:r>
      <w:hyperlink w:anchor="_ENREF_40" w:tooltip="Wylie, 1999 #954" w:history="1">
        <w:r w:rsidR="009D1103" w:rsidRPr="004A0195">
          <w:rPr>
            <w:rFonts w:ascii="Arial" w:hAnsi="Arial" w:cs="Arial"/>
            <w:noProof/>
            <w:color w:val="auto"/>
            <w:sz w:val="22"/>
            <w:szCs w:val="22"/>
            <w:lang w:val="en-US"/>
          </w:rPr>
          <w:t>40</w:t>
        </w:r>
      </w:hyperlink>
      <w:r w:rsidR="0049518E" w:rsidRPr="004A0195">
        <w:rPr>
          <w:rFonts w:ascii="Arial" w:hAnsi="Arial" w:cs="Arial"/>
          <w:noProof/>
          <w:color w:val="auto"/>
          <w:sz w:val="22"/>
          <w:szCs w:val="22"/>
          <w:lang w:val="en-US"/>
        </w:rPr>
        <w:t xml:space="preserve">, </w:t>
      </w:r>
      <w:hyperlink w:anchor="_ENREF_52" w:tooltip="Bendel-Stenzel, 1998 #955" w:history="1">
        <w:r w:rsidR="009D1103" w:rsidRPr="004A0195">
          <w:rPr>
            <w:rFonts w:ascii="Arial" w:hAnsi="Arial" w:cs="Arial"/>
            <w:noProof/>
            <w:color w:val="auto"/>
            <w:sz w:val="22"/>
            <w:szCs w:val="22"/>
            <w:lang w:val="en-US"/>
          </w:rPr>
          <w:t>52</w:t>
        </w:r>
      </w:hyperlink>
      <w:r w:rsidR="0049518E" w:rsidRPr="004A0195">
        <w:rPr>
          <w:rFonts w:ascii="Arial" w:hAnsi="Arial" w:cs="Arial"/>
          <w:noProof/>
          <w:color w:val="auto"/>
          <w:sz w:val="22"/>
          <w:szCs w:val="22"/>
          <w:lang w:val="en-US"/>
        </w:rPr>
        <w:t xml:space="preserve">, </w:t>
      </w:r>
      <w:hyperlink w:anchor="_ENREF_54" w:tooltip="Rucker, 2000 #1090" w:history="1">
        <w:r w:rsidR="009D1103" w:rsidRPr="004A0195">
          <w:rPr>
            <w:rFonts w:ascii="Arial" w:hAnsi="Arial" w:cs="Arial"/>
            <w:noProof/>
            <w:color w:val="auto"/>
            <w:sz w:val="22"/>
            <w:szCs w:val="22"/>
            <w:lang w:val="en-US"/>
          </w:rPr>
          <w:t>54</w:t>
        </w:r>
      </w:hyperlink>
      <w:r w:rsidR="0049518E" w:rsidRPr="004A0195">
        <w:rPr>
          <w:rFonts w:ascii="Arial" w:hAnsi="Arial" w:cs="Arial"/>
          <w:noProof/>
          <w:color w:val="auto"/>
          <w:sz w:val="22"/>
          <w:szCs w:val="22"/>
          <w:lang w:val="en-US"/>
        </w:rPr>
        <w:t>)</w:t>
      </w:r>
      <w:r w:rsidR="001B6648" w:rsidRPr="004A0195">
        <w:rPr>
          <w:rFonts w:ascii="Arial" w:hAnsi="Arial" w:cs="Arial"/>
          <w:color w:val="auto"/>
          <w:sz w:val="22"/>
          <w:szCs w:val="22"/>
          <w:lang w:val="en-US"/>
        </w:rPr>
        <w:fldChar w:fldCharType="end"/>
      </w:r>
      <w:r w:rsidR="00F849C5" w:rsidRPr="004A0195">
        <w:rPr>
          <w:rFonts w:ascii="Arial" w:hAnsi="Arial" w:cs="Arial"/>
          <w:color w:val="auto"/>
          <w:sz w:val="22"/>
          <w:szCs w:val="22"/>
          <w:lang w:val="en-US"/>
        </w:rPr>
        <w:t>.</w:t>
      </w:r>
    </w:p>
    <w:p w14:paraId="30DE57CF" w14:textId="77777777" w:rsidR="00391EE5" w:rsidRPr="004A0195" w:rsidRDefault="00391EE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F40D1E7" w14:textId="1303B3DD" w:rsidR="004E35B4" w:rsidRPr="004A0195" w:rsidRDefault="004E35B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PGCs are in a bipotential state when they colonize the gonadal ridges, i.e. they still have the capacity to enter </w:t>
      </w:r>
      <w:r w:rsidR="00E80821" w:rsidRPr="004A0195">
        <w:rPr>
          <w:rFonts w:ascii="Arial" w:hAnsi="Arial" w:cs="Arial"/>
          <w:color w:val="auto"/>
          <w:sz w:val="22"/>
          <w:szCs w:val="22"/>
          <w:lang w:val="en-US"/>
        </w:rPr>
        <w:t xml:space="preserve">either </w:t>
      </w:r>
      <w:r w:rsidRPr="004A0195">
        <w:rPr>
          <w:rFonts w:ascii="Arial" w:hAnsi="Arial" w:cs="Arial"/>
          <w:color w:val="auto"/>
          <w:sz w:val="22"/>
          <w:szCs w:val="22"/>
          <w:lang w:val="en-US"/>
        </w:rPr>
        <w:t xml:space="preserve">spermatogenesis or oogenesis. Shortly afterwards, </w:t>
      </w:r>
      <w:r w:rsidR="008F5FB2" w:rsidRPr="004A0195">
        <w:rPr>
          <w:rFonts w:ascii="Arial" w:hAnsi="Arial" w:cs="Arial"/>
          <w:color w:val="auto"/>
          <w:sz w:val="22"/>
          <w:szCs w:val="22"/>
          <w:lang w:val="en-US"/>
        </w:rPr>
        <w:t xml:space="preserve">induced by the gonadal environment, </w:t>
      </w:r>
      <w:r w:rsidRPr="004A0195">
        <w:rPr>
          <w:rFonts w:ascii="Arial" w:hAnsi="Arial" w:cs="Arial"/>
          <w:color w:val="auto"/>
          <w:sz w:val="22"/>
          <w:szCs w:val="22"/>
          <w:lang w:val="en-US"/>
        </w:rPr>
        <w:t xml:space="preserve">PGCs begin to express </w:t>
      </w:r>
      <w:r w:rsidR="008F5FB2" w:rsidRPr="004A0195">
        <w:rPr>
          <w:rFonts w:ascii="Arial" w:hAnsi="Arial" w:cs="Arial"/>
          <w:color w:val="auto"/>
          <w:sz w:val="22"/>
          <w:szCs w:val="22"/>
          <w:lang w:val="en-US"/>
        </w:rPr>
        <w:t xml:space="preserve">DAZL, </w:t>
      </w:r>
      <w:r w:rsidRPr="004A0195">
        <w:rPr>
          <w:rFonts w:ascii="Arial" w:hAnsi="Arial" w:cs="Arial"/>
          <w:color w:val="auto"/>
          <w:sz w:val="22"/>
          <w:szCs w:val="22"/>
          <w:lang w:val="en-US"/>
        </w:rPr>
        <w:t>DDX4 (also known as MVH)</w:t>
      </w:r>
      <w:r w:rsidR="008F5FB2" w:rsidRPr="004A0195">
        <w:rPr>
          <w:rFonts w:ascii="Arial" w:hAnsi="Arial" w:cs="Arial"/>
          <w:color w:val="auto"/>
          <w:sz w:val="22"/>
          <w:szCs w:val="22"/>
          <w:lang w:val="en-US"/>
        </w:rPr>
        <w:t xml:space="preserve"> </w:t>
      </w:r>
      <w:r w:rsidRPr="004A0195">
        <w:rPr>
          <w:rFonts w:ascii="Arial" w:hAnsi="Arial" w:cs="Arial"/>
          <w:color w:val="auto"/>
          <w:sz w:val="22"/>
          <w:szCs w:val="22"/>
          <w:lang w:val="en-US"/>
        </w:rPr>
        <w:t>and low levels of SYCP3</w:t>
      </w:r>
      <w:r w:rsidR="008F5FB2" w:rsidRPr="004A0195">
        <w:rPr>
          <w:rFonts w:ascii="Arial" w:hAnsi="Arial" w:cs="Arial"/>
          <w:color w:val="auto"/>
          <w:sz w:val="22"/>
          <w:szCs w:val="22"/>
          <w:lang w:val="en-US"/>
        </w:rPr>
        <w:t xml:space="preserve"> </w:t>
      </w:r>
      <w:r w:rsidR="006701F5"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&lt;EndNote&gt;&lt;Cite&gt;&lt;Author&gt;Spiller&lt;/Author&gt;&lt;Year&gt;2019&lt;/Year&gt;&lt;RecNum&gt;13059&lt;/RecNum&gt;&lt;DisplayText&gt;(43)&lt;/DisplayText&gt;&lt;record&gt;&lt;rec-number&gt;13059&lt;/rec-number&gt;&lt;foreign-keys&gt;&lt;key app="EN" db-id="9vra0xwaswp5tzed29pxfsvh9rrzzvp5x555" timestamp="1585692726"&gt;13059&lt;/key&gt;&lt;key app="ENWeb" db-id=""&gt;0&lt;/key&gt;&lt;/foreign-keys&gt;&lt;ref-type name="Journal Article"&gt;17&lt;/ref-type&gt;&lt;contributors&gt;&lt;authors&gt;&lt;author&gt;Spiller, C.&lt;/author&gt;&lt;author&gt;Bowles, J.&lt;/author&gt;&lt;/authors&gt;&lt;/contributors&gt;&lt;auth-address&gt;School of Biomedical Sciences, The University of Queensland, Brisbane, QLD, Australia.&amp;#xD;School of Biomedical Sciences, The University of Queensland, Brisbane, QLD, Australia; Institute for Molecular Bioscience, The University of Queensland, Brisbane, QLD, Australia. Electronic address: jo.bowles@uq.edu.au.&lt;/auth-address&gt;&lt;titles&gt;&lt;title&gt;Sexually dimorphic germ cell identity in mammals&lt;/title&gt;&lt;secondary-title&gt;Curr Top Dev Biol&lt;/secondary-title&gt;&lt;/titles&gt;&lt;periodical&gt;&lt;full-title&gt;Current Topics in Developmental Biology&lt;/full-title&gt;&lt;abbr-1&gt;Curr Top Dev Biol&lt;/abbr-1&gt;&lt;abbr-2&gt;Curr. Top. Dev. Biol.&lt;/abbr-2&gt;&lt;/periodical&gt;&lt;pages&gt;253-288&lt;/pages&gt;&lt;volume&gt;134&lt;/volume&gt;&lt;edition&gt;2019/04/20&lt;/edition&gt;&lt;keywords&gt;&lt;keyword&gt;*Germ cells&lt;/keyword&gt;&lt;keyword&gt;*Meiosis&lt;/keyword&gt;&lt;keyword&gt;*Mitotic arrest&lt;/keyword&gt;&lt;keyword&gt;*Oogenesis&lt;/keyword&gt;&lt;keyword&gt;*Sexual fate&lt;/keyword&gt;&lt;keyword&gt;*Spermatogenesis&lt;/keyword&gt;&lt;keyword&gt;*Stra8&lt;/keyword&gt;&lt;/keywords&gt;&lt;dates&gt;&lt;year&gt;2019&lt;/year&gt;&lt;/dates&gt;&lt;isbn&gt;1557-8933 (Electronic)&amp;#xD;0070-2153 (Linking)&lt;/isbn&gt;&lt;accession-num&gt;30999978&lt;/accession-num&gt;&lt;urls&gt;&lt;related-urls&gt;&lt;url&gt;https://www.ncbi.nlm.nih.gov/pubmed/30999978&lt;/url&gt;&lt;/related-urls&gt;&lt;/urls&gt;&lt;electronic-resource-num&gt;10.1016/bs.ctdb.2019.01.011&lt;/electronic-resource-num&gt;&lt;/record&gt;&lt;/Cite&gt;&lt;/EndNote&gt;</w:instrText>
      </w:r>
      <w:r w:rsidR="006701F5"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43" w:tooltip="Spiller, 2019 #13059" w:history="1">
        <w:r w:rsidR="009D1103" w:rsidRPr="004A0195">
          <w:rPr>
            <w:rFonts w:ascii="Arial" w:hAnsi="Arial" w:cs="Arial"/>
            <w:noProof/>
            <w:color w:val="auto"/>
            <w:sz w:val="22"/>
            <w:szCs w:val="22"/>
            <w:lang w:val="en-US"/>
          </w:rPr>
          <w:t>43</w:t>
        </w:r>
      </w:hyperlink>
      <w:r w:rsidR="0049518E" w:rsidRPr="004A0195">
        <w:rPr>
          <w:rFonts w:ascii="Arial" w:hAnsi="Arial" w:cs="Arial"/>
          <w:noProof/>
          <w:color w:val="auto"/>
          <w:sz w:val="22"/>
          <w:szCs w:val="22"/>
          <w:lang w:val="en-US"/>
        </w:rPr>
        <w:t>)</w:t>
      </w:r>
      <w:r w:rsidR="006701F5" w:rsidRPr="004A0195">
        <w:rPr>
          <w:rFonts w:ascii="Arial" w:hAnsi="Arial" w:cs="Arial"/>
          <w:color w:val="auto"/>
          <w:sz w:val="22"/>
          <w:szCs w:val="22"/>
          <w:lang w:val="en-US"/>
        </w:rPr>
        <w:fldChar w:fldCharType="end"/>
      </w:r>
      <w:r w:rsidR="008F5FB2" w:rsidRPr="004A0195">
        <w:rPr>
          <w:rFonts w:ascii="Arial" w:hAnsi="Arial" w:cs="Arial"/>
          <w:color w:val="auto"/>
          <w:sz w:val="22"/>
          <w:szCs w:val="22"/>
          <w:lang w:val="en-US"/>
        </w:rPr>
        <w:t xml:space="preserve">, probably owing to </w:t>
      </w:r>
      <w:r w:rsidRPr="004A0195">
        <w:rPr>
          <w:rFonts w:ascii="Arial" w:hAnsi="Arial" w:cs="Arial"/>
          <w:color w:val="auto"/>
          <w:sz w:val="22"/>
          <w:szCs w:val="22"/>
          <w:lang w:val="en-US"/>
        </w:rPr>
        <w:t>promoter demethylation</w:t>
      </w:r>
      <w:r w:rsidR="008F5FB2" w:rsidRPr="004A0195">
        <w:rPr>
          <w:rFonts w:ascii="Arial" w:hAnsi="Arial" w:cs="Arial"/>
          <w:color w:val="auto"/>
          <w:sz w:val="22"/>
          <w:szCs w:val="22"/>
          <w:lang w:val="en-US"/>
        </w:rPr>
        <w:t xml:space="preserve"> </w:t>
      </w:r>
      <w:r w:rsidR="006701F5" w:rsidRPr="004A0195">
        <w:rPr>
          <w:rFonts w:ascii="Arial" w:hAnsi="Arial" w:cs="Arial"/>
          <w:color w:val="auto"/>
          <w:sz w:val="22"/>
          <w:szCs w:val="22"/>
          <w:lang w:val="en-US"/>
        </w:rPr>
        <w:fldChar w:fldCharType="begin">
          <w:fldData xml:space="preserve">PEVuZE5vdGU+PENpdGU+PEF1dGhvcj5IdTwvQXV0aG9yPjxZZWFyPjIwMTU8L1llYXI+PFJlY051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PEVuZE5vdGU+PENpdGU+PEF1dGhvcj5IdTwvQXV0aG9yPjxZZWFyPjIwMTU8L1llYXI+PFJlY051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701F5" w:rsidRPr="004A0195">
        <w:rPr>
          <w:rFonts w:ascii="Arial" w:hAnsi="Arial" w:cs="Arial"/>
          <w:color w:val="auto"/>
          <w:sz w:val="22"/>
          <w:szCs w:val="22"/>
          <w:lang w:val="en-US"/>
        </w:rPr>
      </w:r>
      <w:r w:rsidR="006701F5"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5" w:tooltip="Hu, 2015 #13060" w:history="1">
        <w:r w:rsidR="009D1103" w:rsidRPr="004A0195">
          <w:rPr>
            <w:rFonts w:ascii="Arial" w:hAnsi="Arial" w:cs="Arial"/>
            <w:noProof/>
            <w:color w:val="auto"/>
            <w:sz w:val="22"/>
            <w:szCs w:val="22"/>
            <w:lang w:val="en-US"/>
          </w:rPr>
          <w:t>55</w:t>
        </w:r>
      </w:hyperlink>
      <w:r w:rsidR="0049518E" w:rsidRPr="004A0195">
        <w:rPr>
          <w:rFonts w:ascii="Arial" w:hAnsi="Arial" w:cs="Arial"/>
          <w:noProof/>
          <w:color w:val="auto"/>
          <w:sz w:val="22"/>
          <w:szCs w:val="22"/>
          <w:lang w:val="en-US"/>
        </w:rPr>
        <w:t>)</w:t>
      </w:r>
      <w:r w:rsidR="006701F5"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DAZL </w:t>
      </w:r>
      <w:r w:rsidR="008F5FB2" w:rsidRPr="004A0195">
        <w:rPr>
          <w:rFonts w:ascii="Arial" w:hAnsi="Arial" w:cs="Arial"/>
          <w:color w:val="auto"/>
          <w:sz w:val="22"/>
          <w:szCs w:val="22"/>
          <w:lang w:val="en-US"/>
        </w:rPr>
        <w:t>seems to induce</w:t>
      </w:r>
      <w:r w:rsidRPr="004A0195">
        <w:rPr>
          <w:rFonts w:ascii="Arial" w:hAnsi="Arial" w:cs="Arial"/>
          <w:color w:val="auto"/>
          <w:sz w:val="22"/>
          <w:szCs w:val="22"/>
          <w:lang w:val="en-US"/>
        </w:rPr>
        <w:t xml:space="preserve"> PGCs </w:t>
      </w:r>
      <w:r w:rsidR="008F5FB2" w:rsidRPr="004A0195">
        <w:rPr>
          <w:rFonts w:ascii="Arial" w:hAnsi="Arial" w:cs="Arial"/>
          <w:color w:val="auto"/>
          <w:sz w:val="22"/>
          <w:szCs w:val="22"/>
          <w:lang w:val="en-US"/>
        </w:rPr>
        <w:t xml:space="preserve">capacity to </w:t>
      </w:r>
      <w:r w:rsidRPr="004A0195">
        <w:rPr>
          <w:rFonts w:ascii="Arial" w:hAnsi="Arial" w:cs="Arial"/>
          <w:color w:val="auto"/>
          <w:sz w:val="22"/>
          <w:szCs w:val="22"/>
          <w:lang w:val="en-US"/>
        </w:rPr>
        <w:t xml:space="preserve">respond to </w:t>
      </w:r>
      <w:r w:rsidR="00061269" w:rsidRPr="004A0195">
        <w:rPr>
          <w:rFonts w:ascii="Arial" w:hAnsi="Arial" w:cs="Arial"/>
          <w:color w:val="auto"/>
          <w:sz w:val="22"/>
          <w:szCs w:val="22"/>
          <w:lang w:val="en-US"/>
        </w:rPr>
        <w:t xml:space="preserve">specific male or female </w:t>
      </w:r>
      <w:r w:rsidR="008F5FB2" w:rsidRPr="004A0195">
        <w:rPr>
          <w:rFonts w:ascii="Arial" w:hAnsi="Arial" w:cs="Arial"/>
          <w:color w:val="auto"/>
          <w:sz w:val="22"/>
          <w:szCs w:val="22"/>
          <w:lang w:val="en-US"/>
        </w:rPr>
        <w:t>gonadal</w:t>
      </w:r>
      <w:r w:rsidRPr="004A0195">
        <w:rPr>
          <w:rFonts w:ascii="Arial" w:hAnsi="Arial" w:cs="Arial"/>
          <w:color w:val="auto"/>
          <w:sz w:val="22"/>
          <w:szCs w:val="22"/>
          <w:lang w:val="en-US"/>
        </w:rPr>
        <w:t xml:space="preserve"> signals </w:t>
      </w:r>
      <w:r w:rsidR="006701F5" w:rsidRPr="004A0195">
        <w:rPr>
          <w:rFonts w:ascii="Arial" w:hAnsi="Arial" w:cs="Arial"/>
          <w:color w:val="auto"/>
          <w:sz w:val="22"/>
          <w:szCs w:val="22"/>
          <w:lang w:val="en-US"/>
        </w:rPr>
        <w:fldChar w:fldCharType="begin">
          <w:fldData xml:space="preserve">PEVuZE5vdGU+PENpdGU+PEF1dGhvcj5MaW48L0F1dGhvcj48WWVhcj4yMDA4PC9ZZWFyPjxSZWNO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PEVuZE5vdGU+PENpdGU+PEF1dGhvcj5MaW48L0F1dGhvcj48WWVhcj4yMDA4PC9ZZWFyPjxSZWNO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701F5" w:rsidRPr="004A0195">
        <w:rPr>
          <w:rFonts w:ascii="Arial" w:hAnsi="Arial" w:cs="Arial"/>
          <w:color w:val="auto"/>
          <w:sz w:val="22"/>
          <w:szCs w:val="22"/>
          <w:lang w:val="en-US"/>
        </w:rPr>
      </w:r>
      <w:r w:rsidR="006701F5"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6" w:tooltip="Lin, 2008 #9210" w:history="1">
        <w:r w:rsidR="009D1103" w:rsidRPr="004A0195">
          <w:rPr>
            <w:rFonts w:ascii="Arial" w:hAnsi="Arial" w:cs="Arial"/>
            <w:noProof/>
            <w:color w:val="auto"/>
            <w:sz w:val="22"/>
            <w:szCs w:val="22"/>
            <w:lang w:val="en-US"/>
          </w:rPr>
          <w:t>56</w:t>
        </w:r>
      </w:hyperlink>
      <w:r w:rsidR="0049518E" w:rsidRPr="004A0195">
        <w:rPr>
          <w:rFonts w:ascii="Arial" w:hAnsi="Arial" w:cs="Arial"/>
          <w:noProof/>
          <w:color w:val="auto"/>
          <w:sz w:val="22"/>
          <w:szCs w:val="22"/>
          <w:lang w:val="en-US"/>
        </w:rPr>
        <w:t xml:space="preserve">, </w:t>
      </w:r>
      <w:hyperlink w:anchor="_ENREF_57" w:tooltip="Nicholls, 2019 #13066" w:history="1">
        <w:r w:rsidR="009D1103" w:rsidRPr="004A0195">
          <w:rPr>
            <w:rFonts w:ascii="Arial" w:hAnsi="Arial" w:cs="Arial"/>
            <w:noProof/>
            <w:color w:val="auto"/>
            <w:sz w:val="22"/>
            <w:szCs w:val="22"/>
            <w:lang w:val="en-US"/>
          </w:rPr>
          <w:t>57</w:t>
        </w:r>
      </w:hyperlink>
      <w:r w:rsidR="0049518E" w:rsidRPr="004A0195">
        <w:rPr>
          <w:rFonts w:ascii="Arial" w:hAnsi="Arial" w:cs="Arial"/>
          <w:noProof/>
          <w:color w:val="auto"/>
          <w:sz w:val="22"/>
          <w:szCs w:val="22"/>
          <w:lang w:val="en-US"/>
        </w:rPr>
        <w:t>)</w:t>
      </w:r>
      <w:r w:rsidR="006701F5" w:rsidRPr="004A0195">
        <w:rPr>
          <w:rFonts w:ascii="Arial" w:hAnsi="Arial" w:cs="Arial"/>
          <w:color w:val="auto"/>
          <w:sz w:val="22"/>
          <w:szCs w:val="22"/>
          <w:lang w:val="en-US"/>
        </w:rPr>
        <w:fldChar w:fldCharType="end"/>
      </w:r>
      <w:r w:rsidR="00D15EF1" w:rsidRPr="004A0195">
        <w:rPr>
          <w:rFonts w:ascii="Arial" w:hAnsi="Arial" w:cs="Arial"/>
          <w:color w:val="auto"/>
          <w:sz w:val="22"/>
          <w:szCs w:val="22"/>
          <w:lang w:val="en-US"/>
        </w:rPr>
        <w:t>.</w:t>
      </w:r>
    </w:p>
    <w:p w14:paraId="5660E938" w14:textId="77777777" w:rsidR="005F6AB3" w:rsidRPr="004A0195" w:rsidRDefault="005F6AB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E83AC56" w14:textId="0144340A" w:rsidR="00DC133F" w:rsidRDefault="00DC133F" w:rsidP="00502B9E">
      <w:pPr>
        <w:pStyle w:val="Heading1"/>
        <w:spacing w:before="0" w:beforeAutospacing="0" w:after="0" w:afterAutospacing="0" w:line="276" w:lineRule="auto"/>
        <w:divId w:val="1063404298"/>
        <w:rPr>
          <w:rFonts w:ascii="Arial" w:hAnsi="Arial" w:cs="Arial"/>
          <w:color w:val="auto"/>
          <w:sz w:val="22"/>
          <w:szCs w:val="22"/>
          <w:lang w:val="en-US"/>
        </w:rPr>
      </w:pPr>
      <w:bookmarkStart w:id="8" w:name="id2504333"/>
      <w:bookmarkStart w:id="9" w:name="id2504362"/>
      <w:bookmarkEnd w:id="8"/>
      <w:bookmarkEnd w:id="9"/>
      <w:r>
        <w:rPr>
          <w:rFonts w:ascii="Arial" w:hAnsi="Arial" w:cs="Arial"/>
          <w:noProof/>
          <w:color w:val="auto"/>
          <w:sz w:val="22"/>
          <w:szCs w:val="22"/>
          <w:lang w:val="en-US"/>
        </w:rPr>
        <w:drawing>
          <wp:inline distT="0" distB="0" distL="0" distR="0" wp14:anchorId="1AD944C6" wp14:editId="2B7D4EC9">
            <wp:extent cx="5718810" cy="3322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8810" cy="3322320"/>
                    </a:xfrm>
                    <a:prstGeom prst="rect">
                      <a:avLst/>
                    </a:prstGeom>
                    <a:noFill/>
                  </pic:spPr>
                </pic:pic>
              </a:graphicData>
            </a:graphic>
          </wp:inline>
        </w:drawing>
      </w:r>
    </w:p>
    <w:p w14:paraId="070912F5" w14:textId="2902639D" w:rsidR="00DC133F" w:rsidRDefault="00DC133F" w:rsidP="00DC133F">
      <w:pPr>
        <w:pStyle w:val="Heading1"/>
        <w:spacing w:before="0" w:beforeAutospacing="0" w:after="0" w:afterAutospacing="0" w:line="276" w:lineRule="auto"/>
        <w:divId w:val="1063404298"/>
        <w:rPr>
          <w:rFonts w:ascii="Arial" w:hAnsi="Arial" w:cs="Arial"/>
          <w:color w:val="auto"/>
          <w:sz w:val="22"/>
          <w:szCs w:val="22"/>
          <w:lang w:val="en-US"/>
        </w:rPr>
      </w:pPr>
      <w:r w:rsidRPr="00DC133F">
        <w:rPr>
          <w:rFonts w:ascii="Arial" w:hAnsi="Arial" w:cs="Arial"/>
          <w:color w:val="auto"/>
          <w:sz w:val="22"/>
          <w:szCs w:val="22"/>
          <w:lang w:val="en-US"/>
        </w:rPr>
        <w:t xml:space="preserve">FIGURE 1. Regulation of </w:t>
      </w:r>
      <w:r>
        <w:rPr>
          <w:rFonts w:ascii="Arial" w:hAnsi="Arial" w:cs="Arial"/>
          <w:color w:val="auto"/>
          <w:sz w:val="22"/>
          <w:szCs w:val="22"/>
          <w:lang w:val="en-US"/>
        </w:rPr>
        <w:t>G</w:t>
      </w:r>
      <w:r w:rsidRPr="00DC133F">
        <w:rPr>
          <w:rFonts w:ascii="Arial" w:hAnsi="Arial" w:cs="Arial"/>
          <w:color w:val="auto"/>
          <w:sz w:val="22"/>
          <w:szCs w:val="22"/>
          <w:lang w:val="en-US"/>
        </w:rPr>
        <w:t xml:space="preserve">erm </w:t>
      </w:r>
      <w:r>
        <w:rPr>
          <w:rFonts w:ascii="Arial" w:hAnsi="Arial" w:cs="Arial"/>
          <w:color w:val="auto"/>
          <w:sz w:val="22"/>
          <w:szCs w:val="22"/>
          <w:lang w:val="en-US"/>
        </w:rPr>
        <w:t>C</w:t>
      </w:r>
      <w:r w:rsidRPr="00DC133F">
        <w:rPr>
          <w:rFonts w:ascii="Arial" w:hAnsi="Arial" w:cs="Arial"/>
          <w:color w:val="auto"/>
          <w:sz w:val="22"/>
          <w:szCs w:val="22"/>
          <w:lang w:val="en-US"/>
        </w:rPr>
        <w:t xml:space="preserve">ell </w:t>
      </w:r>
      <w:r>
        <w:rPr>
          <w:rFonts w:ascii="Arial" w:hAnsi="Arial" w:cs="Arial"/>
          <w:color w:val="auto"/>
          <w:sz w:val="22"/>
          <w:szCs w:val="22"/>
          <w:lang w:val="en-US"/>
        </w:rPr>
        <w:t>M</w:t>
      </w:r>
      <w:r w:rsidRPr="00DC133F">
        <w:rPr>
          <w:rFonts w:ascii="Arial" w:hAnsi="Arial" w:cs="Arial"/>
          <w:color w:val="auto"/>
          <w:sz w:val="22"/>
          <w:szCs w:val="22"/>
          <w:lang w:val="en-US"/>
        </w:rPr>
        <w:t>igration.</w:t>
      </w:r>
      <w:r w:rsidR="00FB5FC6">
        <w:rPr>
          <w:rFonts w:ascii="Arial" w:hAnsi="Arial" w:cs="Arial"/>
          <w:color w:val="auto"/>
          <w:sz w:val="22"/>
          <w:szCs w:val="22"/>
          <w:lang w:val="en-US"/>
        </w:rPr>
        <w:t xml:space="preserve"> </w:t>
      </w:r>
      <w:r w:rsidRPr="00DC133F">
        <w:rPr>
          <w:rFonts w:ascii="Arial" w:hAnsi="Arial" w:cs="Arial"/>
          <w:color w:val="auto"/>
          <w:sz w:val="22"/>
          <w:szCs w:val="22"/>
          <w:lang w:val="en-US"/>
        </w:rPr>
        <w:t>A: 4-week embryo. Differentiation of primordial germ cells (PGC) occurs from epiblast-derived cells present in the yolk sac near the base of the allantois. PGCs express PMRD1, the receptors C-KIT and CXCR4, OCT3/4 and alkaline phosphatase. Fibronectin and laminin, together with KITL, SDF1 and IFITM 1 and 3 are expressed in the mesoderm along the PGC pathway. B: 5-week embryo. PGCs migrate along the dorsal mesentery of the hind gut to the gonadal ridges.</w:t>
      </w:r>
    </w:p>
    <w:p w14:paraId="77DBE87E" w14:textId="77777777" w:rsidR="00DC133F" w:rsidRDefault="00DC133F" w:rsidP="00502B9E">
      <w:pPr>
        <w:pStyle w:val="Heading1"/>
        <w:spacing w:before="0" w:beforeAutospacing="0" w:after="0" w:afterAutospacing="0" w:line="276" w:lineRule="auto"/>
        <w:divId w:val="1063404298"/>
        <w:rPr>
          <w:rFonts w:ascii="Arial" w:hAnsi="Arial" w:cs="Arial"/>
          <w:color w:val="auto"/>
          <w:sz w:val="22"/>
          <w:szCs w:val="22"/>
          <w:lang w:val="en-US"/>
        </w:rPr>
      </w:pPr>
    </w:p>
    <w:p w14:paraId="67F7C0A6" w14:textId="4D32A4F6" w:rsidR="00DB6FF1" w:rsidRPr="00FE7C67" w:rsidRDefault="00AC39AE" w:rsidP="00502B9E">
      <w:pPr>
        <w:pStyle w:val="Heading1"/>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SEX</w:t>
      </w:r>
      <w:r w:rsidR="00140663" w:rsidRPr="00FE7C67">
        <w:rPr>
          <w:rFonts w:ascii="Arial" w:hAnsi="Arial" w:cs="Arial"/>
          <w:color w:val="0070C0"/>
          <w:sz w:val="22"/>
          <w:szCs w:val="22"/>
          <w:lang w:val="en-US"/>
        </w:rPr>
        <w:t xml:space="preserve"> DETERMINATION</w:t>
      </w:r>
    </w:p>
    <w:p w14:paraId="2AEF558C" w14:textId="77777777" w:rsidR="00DC133F" w:rsidRPr="004A0195" w:rsidRDefault="00DC133F" w:rsidP="00502B9E">
      <w:pPr>
        <w:pStyle w:val="Heading1"/>
        <w:spacing w:before="0" w:beforeAutospacing="0" w:after="0" w:afterAutospacing="0" w:line="276" w:lineRule="auto"/>
        <w:divId w:val="1063404298"/>
        <w:rPr>
          <w:rFonts w:ascii="Arial" w:hAnsi="Arial" w:cs="Arial"/>
          <w:color w:val="auto"/>
          <w:sz w:val="22"/>
          <w:szCs w:val="22"/>
          <w:lang w:val="en-US"/>
        </w:rPr>
      </w:pPr>
    </w:p>
    <w:p w14:paraId="26A67D5E" w14:textId="6B7332AB" w:rsidR="00AC39AE" w:rsidRPr="00FE7C67" w:rsidRDefault="00D244E1" w:rsidP="00502B9E">
      <w:pPr>
        <w:pStyle w:val="Heading2"/>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The </w:t>
      </w:r>
      <w:r w:rsidR="00DC133F"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etermining </w:t>
      </w:r>
      <w:r w:rsidR="00DC133F" w:rsidRPr="00FE7C67">
        <w:rPr>
          <w:rFonts w:ascii="Arial" w:hAnsi="Arial" w:cs="Arial"/>
          <w:color w:val="00B050"/>
          <w:sz w:val="22"/>
          <w:szCs w:val="22"/>
          <w:lang w:val="en-US"/>
        </w:rPr>
        <w:t>R</w:t>
      </w:r>
      <w:r w:rsidRPr="00FE7C67">
        <w:rPr>
          <w:rFonts w:ascii="Arial" w:hAnsi="Arial" w:cs="Arial"/>
          <w:color w:val="00B050"/>
          <w:sz w:val="22"/>
          <w:szCs w:val="22"/>
          <w:lang w:val="en-US"/>
        </w:rPr>
        <w:t xml:space="preserve">ole of </w:t>
      </w:r>
      <w:r w:rsidR="00DC133F" w:rsidRPr="00FE7C67">
        <w:rPr>
          <w:rFonts w:ascii="Arial" w:hAnsi="Arial" w:cs="Arial"/>
          <w:color w:val="00B050"/>
          <w:sz w:val="22"/>
          <w:szCs w:val="22"/>
          <w:lang w:val="en-US"/>
        </w:rPr>
        <w:t>T</w:t>
      </w:r>
      <w:r w:rsidR="00634B74" w:rsidRPr="00FE7C67">
        <w:rPr>
          <w:rFonts w:ascii="Arial" w:hAnsi="Arial" w:cs="Arial"/>
          <w:color w:val="00B050"/>
          <w:sz w:val="22"/>
          <w:szCs w:val="22"/>
          <w:lang w:val="en-US"/>
        </w:rPr>
        <w:t xml:space="preserve">esticular </w:t>
      </w:r>
      <w:r w:rsidR="00DC133F" w:rsidRPr="00FE7C67">
        <w:rPr>
          <w:rFonts w:ascii="Arial" w:hAnsi="Arial" w:cs="Arial"/>
          <w:color w:val="00B050"/>
          <w:sz w:val="22"/>
          <w:szCs w:val="22"/>
          <w:lang w:val="en-US"/>
        </w:rPr>
        <w:t>D</w:t>
      </w:r>
      <w:r w:rsidR="00634B74" w:rsidRPr="00FE7C67">
        <w:rPr>
          <w:rFonts w:ascii="Arial" w:hAnsi="Arial" w:cs="Arial"/>
          <w:color w:val="00B050"/>
          <w:sz w:val="22"/>
          <w:szCs w:val="22"/>
          <w:lang w:val="en-US"/>
        </w:rPr>
        <w:t>ifferentiation</w:t>
      </w:r>
    </w:p>
    <w:p w14:paraId="3D6BC6F4" w14:textId="77777777" w:rsidR="00523953" w:rsidRPr="004A0195" w:rsidRDefault="00523953" w:rsidP="00502B9E">
      <w:pPr>
        <w:pStyle w:val="Heading2"/>
        <w:spacing w:before="0" w:beforeAutospacing="0" w:after="0" w:afterAutospacing="0" w:line="276" w:lineRule="auto"/>
        <w:divId w:val="1063404298"/>
        <w:rPr>
          <w:rFonts w:ascii="Arial" w:hAnsi="Arial" w:cs="Arial"/>
          <w:color w:val="auto"/>
          <w:sz w:val="22"/>
          <w:szCs w:val="22"/>
          <w:lang w:val="en-US"/>
        </w:rPr>
      </w:pPr>
    </w:p>
    <w:p w14:paraId="5C24498D" w14:textId="6ABC49CB" w:rsidR="00BC43B4"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w:t>
      </w:r>
      <w:r w:rsidR="00140663"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pioneering experiments of fetal sexual differentiation carried out by Alfred Jost in the 1940’s clearly established that the existence of the testes determines the sexually dimorphic fate of the internal and external genitalia </w:t>
      </w:r>
      <w:r w:rsidRPr="00523953">
        <w:rPr>
          <w:rFonts w:ascii="Arial" w:hAnsi="Arial" w:cs="Arial"/>
          <w:bCs/>
          <w:color w:val="auto"/>
          <w:sz w:val="22"/>
          <w:szCs w:val="22"/>
          <w:lang w:val="en-US"/>
        </w:rPr>
        <w:t>(Fig. 2)</w:t>
      </w:r>
      <w:r w:rsidR="00EE4F0D" w:rsidRPr="004A0195">
        <w:rPr>
          <w:rFonts w:ascii="Arial" w:hAnsi="Arial" w:cs="Arial"/>
          <w:color w:val="auto"/>
          <w:sz w:val="22"/>
          <w:szCs w:val="22"/>
          <w:lang w:val="en-US"/>
        </w:rPr>
        <w:t xml:space="preserve"> </w:t>
      </w:r>
      <w:r w:rsidR="00EE4F0D"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EE4F0D" w:rsidRPr="004A0195">
        <w:rPr>
          <w:rFonts w:ascii="Arial" w:hAnsi="Arial" w:cs="Arial"/>
          <w:color w:val="auto"/>
          <w:sz w:val="22"/>
          <w:szCs w:val="22"/>
          <w:lang w:val="en-US"/>
        </w:rPr>
      </w:r>
      <w:r w:rsidR="00EE4F0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8" w:tooltip="Jost, 1947 #2472" w:history="1">
        <w:r w:rsidR="009D1103" w:rsidRPr="004A0195">
          <w:rPr>
            <w:rFonts w:ascii="Arial" w:hAnsi="Arial" w:cs="Arial"/>
            <w:noProof/>
            <w:color w:val="auto"/>
            <w:sz w:val="22"/>
            <w:szCs w:val="22"/>
            <w:lang w:val="en-US"/>
          </w:rPr>
          <w:t>58</w:t>
        </w:r>
      </w:hyperlink>
      <w:r w:rsidR="0049518E" w:rsidRPr="004A0195">
        <w:rPr>
          <w:rFonts w:ascii="Arial" w:hAnsi="Arial" w:cs="Arial"/>
          <w:noProof/>
          <w:color w:val="auto"/>
          <w:sz w:val="22"/>
          <w:szCs w:val="22"/>
          <w:lang w:val="en-US"/>
        </w:rPr>
        <w:t xml:space="preserve">, </w:t>
      </w:r>
      <w:hyperlink w:anchor="_ENREF_59" w:tooltip="Jost, 1953 #2147" w:history="1">
        <w:r w:rsidR="009D1103" w:rsidRPr="004A0195">
          <w:rPr>
            <w:rFonts w:ascii="Arial" w:hAnsi="Arial" w:cs="Arial"/>
            <w:noProof/>
            <w:color w:val="auto"/>
            <w:sz w:val="22"/>
            <w:szCs w:val="22"/>
            <w:lang w:val="en-US"/>
          </w:rPr>
          <w:t>59</w:t>
        </w:r>
      </w:hyperlink>
      <w:r w:rsidR="0049518E" w:rsidRPr="004A0195">
        <w:rPr>
          <w:rFonts w:ascii="Arial" w:hAnsi="Arial" w:cs="Arial"/>
          <w:noProof/>
          <w:color w:val="auto"/>
          <w:sz w:val="22"/>
          <w:szCs w:val="22"/>
          <w:lang w:val="en-US"/>
        </w:rPr>
        <w:t>)</w:t>
      </w:r>
      <w:r w:rsidR="00EE4F0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Irrespective of their chromosomal constitution, when the gonadal primordia differentiate into testes, all internal and external genitalia develop following the male pathway. When no testes are present, the genitalia develop along the female </w:t>
      </w:r>
      <w:r w:rsidRPr="004A0195">
        <w:rPr>
          <w:rFonts w:ascii="Arial" w:hAnsi="Arial" w:cs="Arial"/>
          <w:color w:val="auto"/>
          <w:sz w:val="22"/>
          <w:szCs w:val="22"/>
          <w:lang w:val="en-US"/>
        </w:rPr>
        <w:lastRenderedPageBreak/>
        <w:t xml:space="preserve">pathway. The existence of ovaries has no effect on fetal differentiation of the genitalia. The paramount importance of testicular differentiation for fetal sex development has prompted the use of the expression “sex determination” to refer to the differentiation of the bipotential or primitive gonads into testes. </w:t>
      </w:r>
    </w:p>
    <w:p w14:paraId="5467D1B4" w14:textId="77777777" w:rsidR="00523953" w:rsidRPr="004A0195"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7268E38" w14:textId="77777777" w:rsidR="00BC43B4" w:rsidRPr="004A0195" w:rsidRDefault="00BC43B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the next section, we describe the morphological aspects of fetal testicular and ovarian differentiation and the underlying molecular mechanisms, involving genes mapping to sex-chromosomes </w:t>
      </w:r>
      <w:r w:rsidRPr="00523953">
        <w:rPr>
          <w:rFonts w:ascii="Arial" w:hAnsi="Arial" w:cs="Arial"/>
          <w:bCs/>
          <w:color w:val="auto"/>
          <w:sz w:val="22"/>
          <w:szCs w:val="22"/>
          <w:lang w:val="en-US"/>
        </w:rPr>
        <w:t xml:space="preserve">(Fig. 3) and autosomes (Table </w:t>
      </w:r>
      <w:r w:rsidR="00AC4FFA" w:rsidRPr="00523953">
        <w:rPr>
          <w:rFonts w:ascii="Arial" w:hAnsi="Arial" w:cs="Arial"/>
          <w:bCs/>
          <w:color w:val="auto"/>
          <w:sz w:val="22"/>
          <w:szCs w:val="22"/>
          <w:lang w:val="en-US"/>
        </w:rPr>
        <w:t>3</w:t>
      </w:r>
      <w:r w:rsidRPr="00523953">
        <w:rPr>
          <w:rFonts w:ascii="Arial" w:hAnsi="Arial" w:cs="Arial"/>
          <w:bCs/>
          <w:color w:val="auto"/>
          <w:sz w:val="22"/>
          <w:szCs w:val="22"/>
          <w:lang w:val="en-US"/>
        </w:rPr>
        <w:t>)</w:t>
      </w:r>
      <w:r w:rsidRPr="004A0195">
        <w:rPr>
          <w:rFonts w:ascii="Arial" w:hAnsi="Arial" w:cs="Arial"/>
          <w:color w:val="auto"/>
          <w:sz w:val="22"/>
          <w:szCs w:val="22"/>
          <w:lang w:val="en-US"/>
        </w:rPr>
        <w:t>.</w:t>
      </w:r>
    </w:p>
    <w:p w14:paraId="1D2AFF0B" w14:textId="77777777" w:rsidR="00810DA3" w:rsidRPr="004A0195" w:rsidRDefault="00810DA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248AFF5" w14:textId="2EDE7F1A" w:rsidR="00523953" w:rsidRDefault="00523953" w:rsidP="00523953">
      <w:pPr>
        <w:pStyle w:val="Heading2"/>
        <w:spacing w:line="276" w:lineRule="auto"/>
        <w:divId w:val="1063404298"/>
        <w:rPr>
          <w:rFonts w:ascii="Arial" w:hAnsi="Arial" w:cs="Arial"/>
          <w:color w:val="auto"/>
          <w:sz w:val="22"/>
          <w:szCs w:val="22"/>
          <w:lang w:val="en-US"/>
        </w:rPr>
      </w:pPr>
      <w:bookmarkStart w:id="10" w:name="TesticularversusOvarianDifferentiationth"/>
      <w:bookmarkStart w:id="11" w:name="id2504439"/>
      <w:bookmarkStart w:id="12" w:name="id2504433"/>
      <w:bookmarkEnd w:id="10"/>
      <w:bookmarkEnd w:id="11"/>
      <w:bookmarkEnd w:id="12"/>
      <w:r>
        <w:rPr>
          <w:rFonts w:ascii="Arial" w:hAnsi="Arial" w:cs="Arial"/>
          <w:noProof/>
          <w:color w:val="auto"/>
          <w:sz w:val="22"/>
          <w:szCs w:val="22"/>
          <w:lang w:val="en-US"/>
        </w:rPr>
        <w:drawing>
          <wp:inline distT="0" distB="0" distL="0" distR="0" wp14:anchorId="2E907319" wp14:editId="55DD8906">
            <wp:extent cx="5718810" cy="38715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8810" cy="3871595"/>
                    </a:xfrm>
                    <a:prstGeom prst="rect">
                      <a:avLst/>
                    </a:prstGeom>
                    <a:noFill/>
                  </pic:spPr>
                </pic:pic>
              </a:graphicData>
            </a:graphic>
          </wp:inline>
        </w:drawing>
      </w:r>
    </w:p>
    <w:p w14:paraId="370C76F8" w14:textId="31BA4729" w:rsidR="00523953" w:rsidRDefault="00523953" w:rsidP="00523953">
      <w:pPr>
        <w:pStyle w:val="Heading2"/>
        <w:spacing w:before="0" w:beforeAutospacing="0" w:after="0" w:afterAutospacing="0" w:line="276" w:lineRule="auto"/>
        <w:divId w:val="1063404298"/>
        <w:rPr>
          <w:rFonts w:ascii="Arial" w:hAnsi="Arial" w:cs="Arial"/>
          <w:color w:val="auto"/>
          <w:sz w:val="22"/>
          <w:szCs w:val="22"/>
          <w:lang w:val="en-US"/>
        </w:rPr>
      </w:pPr>
      <w:r w:rsidRPr="00523953">
        <w:rPr>
          <w:rFonts w:ascii="Arial" w:hAnsi="Arial" w:cs="Arial"/>
          <w:color w:val="auto"/>
          <w:sz w:val="22"/>
          <w:szCs w:val="22"/>
          <w:lang w:val="en-US"/>
        </w:rPr>
        <w:t>FIGURE 2. Determining role of the testes in fetal sex differentiation.</w:t>
      </w:r>
      <w:r>
        <w:rPr>
          <w:rFonts w:ascii="Arial" w:hAnsi="Arial" w:cs="Arial"/>
          <w:color w:val="auto"/>
          <w:sz w:val="22"/>
          <w:szCs w:val="22"/>
          <w:lang w:val="en-US"/>
        </w:rPr>
        <w:t xml:space="preserve"> </w:t>
      </w:r>
      <w:r w:rsidRPr="00523953">
        <w:rPr>
          <w:rFonts w:ascii="Arial" w:hAnsi="Arial" w:cs="Arial"/>
          <w:color w:val="auto"/>
          <w:sz w:val="22"/>
          <w:szCs w:val="22"/>
          <w:lang w:val="en-US"/>
        </w:rPr>
        <w:t>In normal females, Müllerian ducts are maintained, Wolffian ducts regress. In males, the opposite occurs. In castrated fetuses, irrespective of genetic or gonadal sex, the reproductive tract differentiates according to the female pattern.</w:t>
      </w:r>
    </w:p>
    <w:p w14:paraId="5D8C4CD1" w14:textId="77777777" w:rsidR="00523953" w:rsidRDefault="00523953" w:rsidP="00502B9E">
      <w:pPr>
        <w:pStyle w:val="Heading2"/>
        <w:spacing w:before="0" w:beforeAutospacing="0" w:after="0" w:afterAutospacing="0" w:line="276" w:lineRule="auto"/>
        <w:divId w:val="1063404298"/>
        <w:rPr>
          <w:rFonts w:ascii="Arial" w:hAnsi="Arial" w:cs="Arial"/>
          <w:color w:val="auto"/>
          <w:sz w:val="22"/>
          <w:szCs w:val="22"/>
          <w:lang w:val="en-US"/>
        </w:rPr>
      </w:pPr>
    </w:p>
    <w:p w14:paraId="43E81E3D" w14:textId="25A6CD8C" w:rsidR="008B14F5" w:rsidRPr="00FE7C67" w:rsidRDefault="006E5F35" w:rsidP="00502B9E">
      <w:pPr>
        <w:pStyle w:val="Heading2"/>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The </w:t>
      </w:r>
      <w:r w:rsidR="00523953" w:rsidRPr="00FE7C67">
        <w:rPr>
          <w:rFonts w:ascii="Arial" w:hAnsi="Arial" w:cs="Arial"/>
          <w:color w:val="00B050"/>
          <w:sz w:val="22"/>
          <w:szCs w:val="22"/>
          <w:lang w:val="en-US"/>
        </w:rPr>
        <w:t>F</w:t>
      </w:r>
      <w:r w:rsidRPr="00FE7C67">
        <w:rPr>
          <w:rFonts w:ascii="Arial" w:hAnsi="Arial" w:cs="Arial"/>
          <w:color w:val="00B050"/>
          <w:sz w:val="22"/>
          <w:szCs w:val="22"/>
          <w:lang w:val="en-US"/>
        </w:rPr>
        <w:t xml:space="preserve">ate of the </w:t>
      </w:r>
      <w:r w:rsidR="00523953" w:rsidRPr="00FE7C67">
        <w:rPr>
          <w:rFonts w:ascii="Arial" w:hAnsi="Arial" w:cs="Arial"/>
          <w:color w:val="00B050"/>
          <w:sz w:val="22"/>
          <w:szCs w:val="22"/>
          <w:lang w:val="en-US"/>
        </w:rPr>
        <w:t>U</w:t>
      </w:r>
      <w:r w:rsidRPr="00FE7C67">
        <w:rPr>
          <w:rFonts w:ascii="Arial" w:hAnsi="Arial" w:cs="Arial"/>
          <w:color w:val="00B050"/>
          <w:sz w:val="22"/>
          <w:szCs w:val="22"/>
          <w:lang w:val="en-US"/>
        </w:rPr>
        <w:t xml:space="preserve">ndifferentiated </w:t>
      </w:r>
      <w:r w:rsidR="00523953" w:rsidRPr="00FE7C67">
        <w:rPr>
          <w:rFonts w:ascii="Arial" w:hAnsi="Arial" w:cs="Arial"/>
          <w:color w:val="00B050"/>
          <w:sz w:val="22"/>
          <w:szCs w:val="22"/>
          <w:lang w:val="en-US"/>
        </w:rPr>
        <w:t>G</w:t>
      </w:r>
      <w:r w:rsidRPr="00FE7C67">
        <w:rPr>
          <w:rFonts w:ascii="Arial" w:hAnsi="Arial" w:cs="Arial"/>
          <w:color w:val="00B050"/>
          <w:sz w:val="22"/>
          <w:szCs w:val="22"/>
          <w:lang w:val="en-US"/>
        </w:rPr>
        <w:t xml:space="preserve">onadal </w:t>
      </w:r>
      <w:r w:rsidR="00523953" w:rsidRPr="00FE7C67">
        <w:rPr>
          <w:rFonts w:ascii="Arial" w:hAnsi="Arial" w:cs="Arial"/>
          <w:color w:val="00B050"/>
          <w:sz w:val="22"/>
          <w:szCs w:val="22"/>
          <w:lang w:val="en-US"/>
        </w:rPr>
        <w:t>R</w:t>
      </w:r>
      <w:r w:rsidRPr="00FE7C67">
        <w:rPr>
          <w:rFonts w:ascii="Arial" w:hAnsi="Arial" w:cs="Arial"/>
          <w:color w:val="00B050"/>
          <w:sz w:val="22"/>
          <w:szCs w:val="22"/>
          <w:lang w:val="en-US"/>
        </w:rPr>
        <w:t>idge</w:t>
      </w:r>
    </w:p>
    <w:p w14:paraId="601F7DFB" w14:textId="77777777" w:rsidR="00523953"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275BE6E" w14:textId="6F02F936" w:rsidR="00C52A01" w:rsidRPr="004A0195" w:rsidRDefault="00350BEB"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As already mentioned, the gonadal ridges are bipotential until the 6</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week after conception in humans, i.e. they have the capacity to follow the testicular and the ovarian pathways. </w:t>
      </w:r>
      <w:bookmarkStart w:id="13" w:name="_Hlk38125483"/>
      <w:r w:rsidRPr="004A0195">
        <w:rPr>
          <w:rFonts w:ascii="Arial" w:hAnsi="Arial" w:cs="Arial"/>
          <w:color w:val="auto"/>
          <w:sz w:val="22"/>
          <w:szCs w:val="22"/>
          <w:lang w:val="en-US"/>
        </w:rPr>
        <w:t xml:space="preserve">The </w:t>
      </w:r>
      <w:r w:rsidR="00B16B97" w:rsidRPr="004A0195">
        <w:rPr>
          <w:rFonts w:ascii="Arial" w:hAnsi="Arial" w:cs="Arial"/>
          <w:color w:val="auto"/>
          <w:sz w:val="22"/>
          <w:szCs w:val="22"/>
          <w:lang w:val="en-US"/>
        </w:rPr>
        <w:t>discovery of the testis-determining factor SRY in 1990 was followed by the progressive unveiling of robust networks of genes, whose balanced expression levels either activate the testis pathway and simultaneously repress the ovarian pathway or vice versa</w:t>
      </w:r>
      <w:r w:rsidR="006E5F35" w:rsidRPr="004A0195">
        <w:rPr>
          <w:rFonts w:ascii="Arial" w:hAnsi="Arial" w:cs="Arial"/>
          <w:color w:val="auto"/>
          <w:sz w:val="22"/>
          <w:szCs w:val="22"/>
          <w:lang w:val="en-US"/>
        </w:rPr>
        <w:t xml:space="preserve"> </w:t>
      </w:r>
      <w:r w:rsidR="006E5F35" w:rsidRPr="00523953">
        <w:rPr>
          <w:rFonts w:ascii="Arial" w:hAnsi="Arial" w:cs="Arial"/>
          <w:color w:val="auto"/>
          <w:sz w:val="22"/>
          <w:szCs w:val="22"/>
          <w:lang w:val="en-US"/>
        </w:rPr>
        <w:t>(Fig. 4)</w:t>
      </w:r>
      <w:r w:rsidR="00B16B97" w:rsidRPr="00523953">
        <w:rPr>
          <w:rFonts w:ascii="Arial" w:hAnsi="Arial" w:cs="Arial"/>
          <w:color w:val="auto"/>
          <w:sz w:val="22"/>
          <w:szCs w:val="22"/>
          <w:lang w:val="en-US"/>
        </w:rPr>
        <w:t>.</w:t>
      </w:r>
      <w:r w:rsidR="00B16B97" w:rsidRPr="004A0195">
        <w:rPr>
          <w:rFonts w:ascii="Arial" w:hAnsi="Arial" w:cs="Arial"/>
          <w:color w:val="auto"/>
          <w:sz w:val="22"/>
          <w:szCs w:val="22"/>
          <w:lang w:val="en-US"/>
        </w:rPr>
        <w:t xml:space="preserve"> During the </w:t>
      </w:r>
      <w:r w:rsidR="00B16B97" w:rsidRPr="004A0195">
        <w:rPr>
          <w:rFonts w:ascii="Arial" w:hAnsi="Arial" w:cs="Arial"/>
          <w:color w:val="auto"/>
          <w:sz w:val="22"/>
          <w:szCs w:val="22"/>
          <w:lang w:val="en-US"/>
        </w:rPr>
        <w:lastRenderedPageBreak/>
        <w:t xml:space="preserve">formation of the undifferentiated gonadal ridges, a common genetic program is established in the supporting-cell lineage deriving from the multipotent somatic progenitor cells in both XX and XY embryos, characterized by </w:t>
      </w:r>
      <w:r w:rsidR="00014096" w:rsidRPr="004A0195">
        <w:rPr>
          <w:rFonts w:ascii="Arial" w:hAnsi="Arial" w:cs="Arial"/>
          <w:color w:val="auto"/>
          <w:sz w:val="22"/>
          <w:szCs w:val="22"/>
          <w:lang w:val="en-US"/>
        </w:rPr>
        <w:t>a balanced expression</w:t>
      </w:r>
      <w:r w:rsidR="00B16B97" w:rsidRPr="004A0195">
        <w:rPr>
          <w:rFonts w:ascii="Arial" w:hAnsi="Arial" w:cs="Arial"/>
          <w:color w:val="auto"/>
          <w:sz w:val="22"/>
          <w:szCs w:val="22"/>
          <w:lang w:val="en-US"/>
        </w:rPr>
        <w:t xml:space="preserve"> of pro-Sertoli (</w:t>
      </w:r>
      <w:r w:rsidR="00F71CDD" w:rsidRPr="004A0195">
        <w:rPr>
          <w:rFonts w:ascii="Arial" w:hAnsi="Arial" w:cs="Arial"/>
          <w:i/>
          <w:iCs/>
          <w:color w:val="auto"/>
          <w:sz w:val="22"/>
          <w:szCs w:val="22"/>
          <w:lang w:val="en-US"/>
        </w:rPr>
        <w:t>SOX9</w:t>
      </w:r>
      <w:r w:rsidR="00F71CDD" w:rsidRPr="004A0195">
        <w:rPr>
          <w:rFonts w:ascii="Arial" w:hAnsi="Arial" w:cs="Arial"/>
          <w:color w:val="auto"/>
          <w:sz w:val="22"/>
          <w:szCs w:val="22"/>
          <w:lang w:val="en-US"/>
        </w:rPr>
        <w:t xml:space="preserve">, </w:t>
      </w:r>
      <w:r w:rsidR="00F71CDD" w:rsidRPr="004A0195">
        <w:rPr>
          <w:rFonts w:ascii="Arial" w:hAnsi="Arial" w:cs="Arial"/>
          <w:i/>
          <w:iCs/>
          <w:color w:val="auto"/>
          <w:sz w:val="22"/>
          <w:szCs w:val="22"/>
          <w:lang w:val="en-US"/>
        </w:rPr>
        <w:t>FGF9</w:t>
      </w:r>
      <w:r w:rsidR="00F71CDD" w:rsidRPr="004A0195">
        <w:rPr>
          <w:rFonts w:ascii="Arial" w:hAnsi="Arial" w:cs="Arial"/>
          <w:color w:val="auto"/>
          <w:sz w:val="22"/>
          <w:szCs w:val="22"/>
          <w:lang w:val="en-US"/>
        </w:rPr>
        <w:t xml:space="preserve">, </w:t>
      </w:r>
      <w:r w:rsidR="00F71CDD" w:rsidRPr="004A0195">
        <w:rPr>
          <w:rFonts w:ascii="Arial" w:hAnsi="Arial" w:cs="Arial"/>
          <w:i/>
          <w:iCs/>
          <w:color w:val="auto"/>
          <w:sz w:val="22"/>
          <w:szCs w:val="22"/>
          <w:lang w:val="en-US"/>
        </w:rPr>
        <w:t>PGD2</w:t>
      </w:r>
      <w:r w:rsidR="00B16B97" w:rsidRPr="004A0195">
        <w:rPr>
          <w:rFonts w:ascii="Arial" w:hAnsi="Arial" w:cs="Arial"/>
          <w:color w:val="auto"/>
          <w:sz w:val="22"/>
          <w:szCs w:val="22"/>
          <w:lang w:val="en-US"/>
        </w:rPr>
        <w:t>) and pregranulosa (</w:t>
      </w:r>
      <w:r w:rsidR="00B16B97" w:rsidRPr="004A0195">
        <w:rPr>
          <w:rFonts w:ascii="Arial" w:hAnsi="Arial" w:cs="Arial"/>
          <w:i/>
          <w:iCs/>
          <w:color w:val="auto"/>
          <w:sz w:val="22"/>
          <w:szCs w:val="22"/>
          <w:lang w:val="en-US"/>
        </w:rPr>
        <w:t>W</w:t>
      </w:r>
      <w:r w:rsidR="00F71CDD" w:rsidRPr="004A0195">
        <w:rPr>
          <w:rFonts w:ascii="Arial" w:hAnsi="Arial" w:cs="Arial"/>
          <w:i/>
          <w:iCs/>
          <w:color w:val="auto"/>
          <w:sz w:val="22"/>
          <w:szCs w:val="22"/>
          <w:lang w:val="en-US"/>
        </w:rPr>
        <w:t>NT</w:t>
      </w:r>
      <w:r w:rsidR="00B16B97" w:rsidRPr="004A0195">
        <w:rPr>
          <w:rFonts w:ascii="Arial" w:hAnsi="Arial" w:cs="Arial"/>
          <w:i/>
          <w:iCs/>
          <w:color w:val="auto"/>
          <w:sz w:val="22"/>
          <w:szCs w:val="22"/>
          <w:lang w:val="en-US"/>
        </w:rPr>
        <w:t>4</w:t>
      </w:r>
      <w:r w:rsidR="00B16B97" w:rsidRPr="004A0195">
        <w:rPr>
          <w:rFonts w:ascii="Arial" w:hAnsi="Arial" w:cs="Arial"/>
          <w:color w:val="auto"/>
          <w:sz w:val="22"/>
          <w:szCs w:val="22"/>
          <w:lang w:val="en-US"/>
        </w:rPr>
        <w:t xml:space="preserve">, </w:t>
      </w:r>
      <w:r w:rsidR="00B16B97" w:rsidRPr="004A0195">
        <w:rPr>
          <w:rFonts w:ascii="Arial" w:hAnsi="Arial" w:cs="Arial"/>
          <w:i/>
          <w:iCs/>
          <w:color w:val="auto"/>
          <w:sz w:val="22"/>
          <w:szCs w:val="22"/>
          <w:lang w:val="en-US"/>
        </w:rPr>
        <w:t>R</w:t>
      </w:r>
      <w:r w:rsidR="00F71CDD" w:rsidRPr="004A0195">
        <w:rPr>
          <w:rFonts w:ascii="Arial" w:hAnsi="Arial" w:cs="Arial"/>
          <w:i/>
          <w:iCs/>
          <w:color w:val="auto"/>
          <w:sz w:val="22"/>
          <w:szCs w:val="22"/>
          <w:lang w:val="en-US"/>
        </w:rPr>
        <w:t>SPO</w:t>
      </w:r>
      <w:r w:rsidR="00B16B97" w:rsidRPr="004A0195">
        <w:rPr>
          <w:rFonts w:ascii="Arial" w:hAnsi="Arial" w:cs="Arial"/>
          <w:i/>
          <w:iCs/>
          <w:color w:val="auto"/>
          <w:sz w:val="22"/>
          <w:szCs w:val="22"/>
          <w:lang w:val="en-US"/>
        </w:rPr>
        <w:t>1</w:t>
      </w:r>
      <w:r w:rsidR="00F71CDD" w:rsidRPr="004A0195">
        <w:rPr>
          <w:rFonts w:ascii="Arial" w:hAnsi="Arial" w:cs="Arial"/>
          <w:color w:val="auto"/>
          <w:sz w:val="22"/>
          <w:szCs w:val="22"/>
          <w:lang w:val="en-US"/>
        </w:rPr>
        <w:t xml:space="preserve">, </w:t>
      </w:r>
      <w:r w:rsidR="00F71CDD" w:rsidRPr="004A0195">
        <w:rPr>
          <w:rFonts w:ascii="Arial" w:hAnsi="Arial" w:cs="Arial"/>
          <w:i/>
          <w:iCs/>
          <w:color w:val="auto"/>
          <w:sz w:val="22"/>
          <w:szCs w:val="22"/>
          <w:lang w:val="en-US"/>
        </w:rPr>
        <w:t>FST</w:t>
      </w:r>
      <w:r w:rsidR="00B16B97" w:rsidRPr="004A0195">
        <w:rPr>
          <w:rFonts w:ascii="Arial" w:hAnsi="Arial" w:cs="Arial"/>
          <w:color w:val="auto"/>
          <w:sz w:val="22"/>
          <w:szCs w:val="22"/>
          <w:lang w:val="en-US"/>
        </w:rPr>
        <w:t xml:space="preserve"> and </w:t>
      </w:r>
      <w:r w:rsidR="00F71CDD" w:rsidRPr="004A0195">
        <w:rPr>
          <w:rFonts w:ascii="Arial" w:hAnsi="Arial" w:cs="Arial"/>
          <w:i/>
          <w:iCs/>
          <w:color w:val="auto"/>
          <w:sz w:val="22"/>
          <w:szCs w:val="22"/>
          <w:lang w:val="en-US"/>
        </w:rPr>
        <w:t>CTNNB1</w:t>
      </w:r>
      <w:r w:rsidR="00B16B97" w:rsidRPr="004A0195">
        <w:rPr>
          <w:rFonts w:ascii="Arial" w:hAnsi="Arial" w:cs="Arial"/>
          <w:color w:val="auto"/>
          <w:sz w:val="22"/>
          <w:szCs w:val="22"/>
          <w:lang w:val="en-US"/>
        </w:rPr>
        <w:t>) genes</w:t>
      </w:r>
      <w:r w:rsidR="00014096" w:rsidRPr="004A0195">
        <w:rPr>
          <w:rFonts w:ascii="Arial" w:hAnsi="Arial" w:cs="Arial"/>
          <w:color w:val="auto"/>
          <w:sz w:val="22"/>
          <w:szCs w:val="22"/>
          <w:lang w:val="en-US"/>
        </w:rPr>
        <w:t xml:space="preserve"> </w:t>
      </w:r>
      <w:r w:rsidR="00CD0A2A" w:rsidRPr="004A0195">
        <w:rPr>
          <w:rFonts w:ascii="Arial" w:hAnsi="Arial" w:cs="Arial"/>
          <w:color w:val="auto"/>
          <w:sz w:val="22"/>
          <w:szCs w:val="22"/>
          <w:lang w:val="en-US"/>
        </w:rPr>
        <w:fldChar w:fldCharType="begin">
          <w:fldData xml:space="preserve">PEVuZE5vdGU+PENpdGU+PEF1dGhvcj5TdGV2YW50PC9BdXRob3I+PFllYXI+MjAxOTwvWWVhcj48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PEVuZE5vdGU+PENpdGU+PEF1dGhvcj5TdGV2YW50PC9BdXRob3I+PFllYXI+MjAxOTwvWWVhcj48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D0A2A" w:rsidRPr="004A0195">
        <w:rPr>
          <w:rFonts w:ascii="Arial" w:hAnsi="Arial" w:cs="Arial"/>
          <w:color w:val="auto"/>
          <w:sz w:val="22"/>
          <w:szCs w:val="22"/>
          <w:lang w:val="en-US"/>
        </w:rPr>
      </w:r>
      <w:r w:rsidR="00CD0A2A"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7" w:tooltip="Stevant, 2019 #13054" w:history="1">
        <w:r w:rsidR="009D1103" w:rsidRPr="004A0195">
          <w:rPr>
            <w:rFonts w:ascii="Arial" w:hAnsi="Arial" w:cs="Arial"/>
            <w:noProof/>
            <w:color w:val="auto"/>
            <w:sz w:val="22"/>
            <w:szCs w:val="22"/>
            <w:lang w:val="en-US"/>
          </w:rPr>
          <w:t>37</w:t>
        </w:r>
      </w:hyperlink>
      <w:r w:rsidR="0049518E" w:rsidRPr="004A0195">
        <w:rPr>
          <w:rFonts w:ascii="Arial" w:hAnsi="Arial" w:cs="Arial"/>
          <w:noProof/>
          <w:color w:val="auto"/>
          <w:sz w:val="22"/>
          <w:szCs w:val="22"/>
          <w:lang w:val="en-US"/>
        </w:rPr>
        <w:t xml:space="preserve">, </w:t>
      </w:r>
      <w:hyperlink w:anchor="_ENREF_60" w:tooltip="Rotgers, 2018 #13079" w:history="1">
        <w:r w:rsidR="009D1103" w:rsidRPr="004A0195">
          <w:rPr>
            <w:rFonts w:ascii="Arial" w:hAnsi="Arial" w:cs="Arial"/>
            <w:noProof/>
            <w:color w:val="auto"/>
            <w:sz w:val="22"/>
            <w:szCs w:val="22"/>
            <w:lang w:val="en-US"/>
          </w:rPr>
          <w:t>60</w:t>
        </w:r>
      </w:hyperlink>
      <w:r w:rsidR="0049518E" w:rsidRPr="004A0195">
        <w:rPr>
          <w:rFonts w:ascii="Arial" w:hAnsi="Arial" w:cs="Arial"/>
          <w:noProof/>
          <w:color w:val="auto"/>
          <w:sz w:val="22"/>
          <w:szCs w:val="22"/>
          <w:lang w:val="en-US"/>
        </w:rPr>
        <w:t>)</w:t>
      </w:r>
      <w:r w:rsidR="00CD0A2A" w:rsidRPr="004A0195">
        <w:rPr>
          <w:rFonts w:ascii="Arial" w:hAnsi="Arial" w:cs="Arial"/>
          <w:color w:val="auto"/>
          <w:sz w:val="22"/>
          <w:szCs w:val="22"/>
          <w:lang w:val="en-US"/>
        </w:rPr>
        <w:fldChar w:fldCharType="end"/>
      </w:r>
      <w:r w:rsidR="00C84819" w:rsidRPr="004A0195">
        <w:rPr>
          <w:rFonts w:ascii="Arial" w:hAnsi="Arial" w:cs="Arial"/>
          <w:color w:val="auto"/>
          <w:sz w:val="22"/>
          <w:szCs w:val="22"/>
          <w:lang w:val="en-US"/>
        </w:rPr>
        <w:t xml:space="preserve">. Under physiological conditions in the XY gonad, the </w:t>
      </w:r>
      <w:r w:rsidR="00014096" w:rsidRPr="004A0195">
        <w:rPr>
          <w:rFonts w:ascii="Arial" w:hAnsi="Arial" w:cs="Arial"/>
          <w:color w:val="auto"/>
          <w:sz w:val="22"/>
          <w:szCs w:val="22"/>
          <w:lang w:val="en-US"/>
        </w:rPr>
        <w:t>upregulation</w:t>
      </w:r>
      <w:r w:rsidR="00C84819" w:rsidRPr="004A0195">
        <w:rPr>
          <w:rFonts w:ascii="Arial" w:hAnsi="Arial" w:cs="Arial"/>
          <w:color w:val="auto"/>
          <w:sz w:val="22"/>
          <w:szCs w:val="22"/>
          <w:lang w:val="en-US"/>
        </w:rPr>
        <w:t xml:space="preserve"> of SRY </w:t>
      </w:r>
      <w:r w:rsidR="00014096" w:rsidRPr="004A0195">
        <w:rPr>
          <w:rFonts w:ascii="Arial" w:hAnsi="Arial" w:cs="Arial"/>
          <w:color w:val="auto"/>
          <w:sz w:val="22"/>
          <w:szCs w:val="22"/>
          <w:lang w:val="en-US"/>
        </w:rPr>
        <w:t>induces a destabilization of that balance, initiating the testis cascade</w:t>
      </w:r>
      <w:r w:rsidR="00CD0A2A" w:rsidRPr="004A0195">
        <w:rPr>
          <w:rFonts w:ascii="Arial" w:hAnsi="Arial" w:cs="Arial"/>
          <w:color w:val="auto"/>
          <w:sz w:val="22"/>
          <w:szCs w:val="22"/>
          <w:lang w:val="en-US"/>
        </w:rPr>
        <w:t>.</w:t>
      </w:r>
    </w:p>
    <w:bookmarkEnd w:id="13"/>
    <w:p w14:paraId="289C594B" w14:textId="77777777" w:rsidR="00350BEB" w:rsidRPr="004A0195" w:rsidRDefault="00350BE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77BCA9E" w14:textId="28D3638A" w:rsidR="00391EE5" w:rsidRPr="00FE7C67" w:rsidRDefault="00014096" w:rsidP="00502B9E">
      <w:pPr>
        <w:pStyle w:val="Heading2"/>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T</w:t>
      </w:r>
      <w:r w:rsidR="00391EE5" w:rsidRPr="00FE7C67">
        <w:rPr>
          <w:rFonts w:ascii="Arial" w:hAnsi="Arial" w:cs="Arial"/>
          <w:color w:val="0070C0"/>
          <w:sz w:val="22"/>
          <w:szCs w:val="22"/>
          <w:lang w:val="en-US"/>
        </w:rPr>
        <w:t>HE MALE DETERMINING PATHWAY</w:t>
      </w:r>
    </w:p>
    <w:p w14:paraId="0058F6EB" w14:textId="77777777" w:rsidR="00523953" w:rsidRDefault="00523953" w:rsidP="00502B9E">
      <w:pPr>
        <w:pStyle w:val="Heading3"/>
        <w:spacing w:before="0" w:beforeAutospacing="0" w:after="0" w:afterAutospacing="0" w:line="276" w:lineRule="auto"/>
        <w:divId w:val="1063404298"/>
        <w:rPr>
          <w:rFonts w:ascii="Arial" w:hAnsi="Arial" w:cs="Arial"/>
          <w:color w:val="auto"/>
          <w:sz w:val="22"/>
          <w:szCs w:val="22"/>
          <w:lang w:val="en-US"/>
        </w:rPr>
      </w:pPr>
    </w:p>
    <w:p w14:paraId="68FBC4D6" w14:textId="2C576655" w:rsidR="00391EE5" w:rsidRPr="00FE7C67" w:rsidRDefault="00523953"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S</w:t>
      </w:r>
      <w:r w:rsidR="00391EE5" w:rsidRPr="00FE7C67">
        <w:rPr>
          <w:rFonts w:ascii="Arial" w:hAnsi="Arial" w:cs="Arial"/>
          <w:color w:val="00B050"/>
          <w:sz w:val="22"/>
          <w:szCs w:val="22"/>
          <w:lang w:val="en-US"/>
        </w:rPr>
        <w:t>ex-Determining Region on the Y Chromosome (SRY)</w:t>
      </w:r>
    </w:p>
    <w:p w14:paraId="1383D8A2" w14:textId="77777777" w:rsidR="00523953"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9D586A2" w14:textId="0A311727" w:rsidR="00BC43B4" w:rsidRDefault="00BC43B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Compelling evidence for the importance of the Y chromosome for the development of the testes, irrespective of the number of X chromosomes present, has existed since 1959</w:t>
      </w:r>
      <w:r w:rsidR="00A61E6B" w:rsidRPr="004A0195">
        <w:rPr>
          <w:rFonts w:ascii="Arial" w:hAnsi="Arial" w:cs="Arial"/>
          <w:color w:val="auto"/>
          <w:sz w:val="22"/>
          <w:szCs w:val="22"/>
          <w:lang w:val="en-US"/>
        </w:rPr>
        <w:t xml:space="preserve"> </w:t>
      </w:r>
      <w:r w:rsidR="00A61E6B" w:rsidRPr="004A0195">
        <w:rPr>
          <w:rFonts w:ascii="Arial" w:hAnsi="Arial" w:cs="Arial"/>
          <w:color w:val="auto"/>
          <w:sz w:val="22"/>
          <w:szCs w:val="22"/>
          <w:lang w:val="en-US"/>
        </w:rPr>
        <w:fldChar w:fldCharType="begin">
          <w:fldData xml:space="preserve">PEVuZE5vdGU+PENpdGU+PEF1dGhvcj5Gb3JkPC9BdXRob3I+PFllYXI+MTk1OTwvWWVhcj48UmVj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PEVuZE5vdGU+PENpdGU+PEF1dGhvcj5Gb3JkPC9BdXRob3I+PFllYXI+MTk1OTwvWWVhcj48UmVj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61E6B" w:rsidRPr="004A0195">
        <w:rPr>
          <w:rFonts w:ascii="Arial" w:hAnsi="Arial" w:cs="Arial"/>
          <w:color w:val="auto"/>
          <w:sz w:val="22"/>
          <w:szCs w:val="22"/>
          <w:lang w:val="en-US"/>
        </w:rPr>
      </w:r>
      <w:r w:rsidR="00A61E6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1" w:tooltip="Ford, 1959 #3496" w:history="1">
        <w:r w:rsidR="009D1103" w:rsidRPr="004A0195">
          <w:rPr>
            <w:rFonts w:ascii="Arial" w:hAnsi="Arial" w:cs="Arial"/>
            <w:noProof/>
            <w:color w:val="auto"/>
            <w:sz w:val="22"/>
            <w:szCs w:val="22"/>
            <w:lang w:val="en-US"/>
          </w:rPr>
          <w:t>61</w:t>
        </w:r>
      </w:hyperlink>
      <w:r w:rsidR="0049518E" w:rsidRPr="004A0195">
        <w:rPr>
          <w:rFonts w:ascii="Arial" w:hAnsi="Arial" w:cs="Arial"/>
          <w:noProof/>
          <w:color w:val="auto"/>
          <w:sz w:val="22"/>
          <w:szCs w:val="22"/>
          <w:lang w:val="en-US"/>
        </w:rPr>
        <w:t xml:space="preserve">, </w:t>
      </w:r>
      <w:hyperlink w:anchor="_ENREF_62" w:tooltip="Jacobs, 1959 #3497" w:history="1">
        <w:r w:rsidR="009D1103" w:rsidRPr="004A0195">
          <w:rPr>
            <w:rFonts w:ascii="Arial" w:hAnsi="Arial" w:cs="Arial"/>
            <w:noProof/>
            <w:color w:val="auto"/>
            <w:sz w:val="22"/>
            <w:szCs w:val="22"/>
            <w:lang w:val="en-US"/>
          </w:rPr>
          <w:t>62</w:t>
        </w:r>
      </w:hyperlink>
      <w:r w:rsidR="0049518E" w:rsidRPr="004A0195">
        <w:rPr>
          <w:rFonts w:ascii="Arial" w:hAnsi="Arial" w:cs="Arial"/>
          <w:noProof/>
          <w:color w:val="auto"/>
          <w:sz w:val="22"/>
          <w:szCs w:val="22"/>
          <w:lang w:val="en-US"/>
        </w:rPr>
        <w:t>)</w:t>
      </w:r>
      <w:r w:rsidR="00A61E6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However, the identification of the testis-determining factor (TDF) on the Y chromosome did not prove easy and several candidates (e.g. HY antigen, ZFY) were successively proposed and rejected until the </w:t>
      </w:r>
      <w:r w:rsidRPr="00523953">
        <w:rPr>
          <w:rFonts w:ascii="Arial" w:hAnsi="Arial" w:cs="Arial"/>
          <w:bCs/>
          <w:i/>
          <w:color w:val="auto"/>
          <w:sz w:val="22"/>
          <w:szCs w:val="22"/>
          <w:lang w:val="en-US"/>
        </w:rPr>
        <w:t>SRY</w:t>
      </w:r>
      <w:r w:rsidRPr="00523953">
        <w:rPr>
          <w:rFonts w:ascii="Arial" w:hAnsi="Arial" w:cs="Arial"/>
          <w:bCs/>
          <w:color w:val="auto"/>
          <w:sz w:val="22"/>
          <w:szCs w:val="22"/>
          <w:lang w:val="en-US"/>
        </w:rPr>
        <w:t xml:space="preserve"> </w:t>
      </w:r>
      <w:r w:rsidRPr="004A0195">
        <w:rPr>
          <w:rFonts w:ascii="Arial" w:hAnsi="Arial" w:cs="Arial"/>
          <w:color w:val="auto"/>
          <w:sz w:val="22"/>
          <w:szCs w:val="22"/>
          <w:lang w:val="en-US"/>
        </w:rPr>
        <w:t xml:space="preserve">(Sex-determining region on the Y) gene was cloned in 1990 in man </w:t>
      </w:r>
      <w:r w:rsidR="00A61E6B" w:rsidRPr="004A0195">
        <w:rPr>
          <w:rFonts w:ascii="Arial" w:hAnsi="Arial" w:cs="Arial"/>
          <w:color w:val="auto"/>
          <w:sz w:val="22"/>
          <w:szCs w:val="22"/>
          <w:lang w:val="en-US"/>
        </w:rPr>
        <w:fldChar w:fldCharType="begin">
          <w:fldData xml:space="preserve">PEVuZE5vdGU+PENpdGU+PEF1dGhvcj5TaW5jbGFpcjwvQXV0aG9yPjxZZWFyPjE5OTA8L1llYXI+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PEVuZE5vdGU+PENpdGU+PEF1dGhvcj5TaW5jbGFpcjwvQXV0aG9yPjxZZWFyPjE5OTA8L1llYXI+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61E6B" w:rsidRPr="004A0195">
        <w:rPr>
          <w:rFonts w:ascii="Arial" w:hAnsi="Arial" w:cs="Arial"/>
          <w:color w:val="auto"/>
          <w:sz w:val="22"/>
          <w:szCs w:val="22"/>
          <w:lang w:val="en-US"/>
        </w:rPr>
      </w:r>
      <w:r w:rsidR="00A61E6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3" w:tooltip="Sinclair, 1990 #452" w:history="1">
        <w:r w:rsidR="009D1103" w:rsidRPr="004A0195">
          <w:rPr>
            <w:rFonts w:ascii="Arial" w:hAnsi="Arial" w:cs="Arial"/>
            <w:noProof/>
            <w:color w:val="auto"/>
            <w:sz w:val="22"/>
            <w:szCs w:val="22"/>
            <w:lang w:val="en-US"/>
          </w:rPr>
          <w:t>63</w:t>
        </w:r>
      </w:hyperlink>
      <w:r w:rsidR="0049518E" w:rsidRPr="004A0195">
        <w:rPr>
          <w:rFonts w:ascii="Arial" w:hAnsi="Arial" w:cs="Arial"/>
          <w:noProof/>
          <w:color w:val="auto"/>
          <w:sz w:val="22"/>
          <w:szCs w:val="22"/>
          <w:lang w:val="en-US"/>
        </w:rPr>
        <w:t>)</w:t>
      </w:r>
      <w:r w:rsidR="00A61E6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mouse</w:t>
      </w:r>
      <w:r w:rsidR="00A61E6B" w:rsidRPr="004A0195">
        <w:rPr>
          <w:rFonts w:ascii="Arial" w:hAnsi="Arial" w:cs="Arial"/>
          <w:color w:val="auto"/>
          <w:sz w:val="22"/>
          <w:szCs w:val="22"/>
          <w:lang w:val="en-US"/>
        </w:rPr>
        <w:t xml:space="preserve"> </w:t>
      </w:r>
      <w:r w:rsidR="00A61E6B" w:rsidRPr="004A0195">
        <w:rPr>
          <w:rFonts w:ascii="Arial" w:hAnsi="Arial" w:cs="Arial"/>
          <w:color w:val="auto"/>
          <w:sz w:val="22"/>
          <w:szCs w:val="22"/>
          <w:lang w:val="en-US"/>
        </w:rPr>
        <w:fldChar w:fldCharType="begin">
          <w:fldData xml:space="preserve">PEVuZE5vdGU+PENpdGU+PEF1dGhvcj5HdWJiYXk8L0F1dGhvcj48WWVhcj4xOTkwPC9ZZWFyPjxS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PEVuZE5vdGU+PENpdGU+PEF1dGhvcj5HdWJiYXk8L0F1dGhvcj48WWVhcj4xOTkwPC9ZZWFyPjxS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61E6B" w:rsidRPr="004A0195">
        <w:rPr>
          <w:rFonts w:ascii="Arial" w:hAnsi="Arial" w:cs="Arial"/>
          <w:color w:val="auto"/>
          <w:sz w:val="22"/>
          <w:szCs w:val="22"/>
          <w:lang w:val="en-US"/>
        </w:rPr>
      </w:r>
      <w:r w:rsidR="00A61E6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4" w:tooltip="Gubbay, 1990 #451" w:history="1">
        <w:r w:rsidR="009D1103" w:rsidRPr="004A0195">
          <w:rPr>
            <w:rFonts w:ascii="Arial" w:hAnsi="Arial" w:cs="Arial"/>
            <w:noProof/>
            <w:color w:val="auto"/>
            <w:sz w:val="22"/>
            <w:szCs w:val="22"/>
            <w:lang w:val="en-US"/>
          </w:rPr>
          <w:t>64</w:t>
        </w:r>
      </w:hyperlink>
      <w:r w:rsidR="0049518E" w:rsidRPr="004A0195">
        <w:rPr>
          <w:rFonts w:ascii="Arial" w:hAnsi="Arial" w:cs="Arial"/>
          <w:noProof/>
          <w:color w:val="auto"/>
          <w:sz w:val="22"/>
          <w:szCs w:val="22"/>
          <w:lang w:val="en-US"/>
        </w:rPr>
        <w:t>)</w:t>
      </w:r>
      <w:r w:rsidR="00A61E6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Experimental </w:t>
      </w:r>
      <w:r w:rsidR="00A61E6B" w:rsidRPr="004A0195">
        <w:rPr>
          <w:rFonts w:ascii="Arial" w:hAnsi="Arial" w:cs="Arial"/>
          <w:color w:val="auto"/>
          <w:sz w:val="22"/>
          <w:szCs w:val="22"/>
          <w:lang w:val="en-US"/>
        </w:rPr>
        <w:fldChar w:fldCharType="begin">
          <w:fldData xml:space="preserve">PEVuZE5vdGU+PENpdGU+PEF1dGhvcj5Mb3ZlbGwtQmFkZ2U8L0F1dGhvcj48WWVhcj4xOTkwPC9Z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PEVuZE5vdGU+PENpdGU+PEF1dGhvcj5Mb3ZlbGwtQmFkZ2U8L0F1dGhvcj48WWVhcj4xOTkwPC9Z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61E6B" w:rsidRPr="004A0195">
        <w:rPr>
          <w:rFonts w:ascii="Arial" w:hAnsi="Arial" w:cs="Arial"/>
          <w:color w:val="auto"/>
          <w:sz w:val="22"/>
          <w:szCs w:val="22"/>
          <w:lang w:val="en-US"/>
        </w:rPr>
      </w:r>
      <w:r w:rsidR="00A61E6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5" w:tooltip="Lovell-Badge, 1990 #503" w:history="1">
        <w:r w:rsidR="009D1103" w:rsidRPr="004A0195">
          <w:rPr>
            <w:rFonts w:ascii="Arial" w:hAnsi="Arial" w:cs="Arial"/>
            <w:noProof/>
            <w:color w:val="auto"/>
            <w:sz w:val="22"/>
            <w:szCs w:val="22"/>
            <w:lang w:val="en-US"/>
          </w:rPr>
          <w:t>65</w:t>
        </w:r>
      </w:hyperlink>
      <w:r w:rsidR="0049518E" w:rsidRPr="004A0195">
        <w:rPr>
          <w:rFonts w:ascii="Arial" w:hAnsi="Arial" w:cs="Arial"/>
          <w:noProof/>
          <w:color w:val="auto"/>
          <w:sz w:val="22"/>
          <w:szCs w:val="22"/>
          <w:lang w:val="en-US"/>
        </w:rPr>
        <w:t xml:space="preserve">, </w:t>
      </w:r>
      <w:hyperlink w:anchor="_ENREF_66" w:tooltip="Koopman, 1991 #434" w:history="1">
        <w:r w:rsidR="009D1103" w:rsidRPr="004A0195">
          <w:rPr>
            <w:rFonts w:ascii="Arial" w:hAnsi="Arial" w:cs="Arial"/>
            <w:noProof/>
            <w:color w:val="auto"/>
            <w:sz w:val="22"/>
            <w:szCs w:val="22"/>
            <w:lang w:val="en-US"/>
          </w:rPr>
          <w:t>66</w:t>
        </w:r>
      </w:hyperlink>
      <w:r w:rsidR="0049518E" w:rsidRPr="004A0195">
        <w:rPr>
          <w:rFonts w:ascii="Arial" w:hAnsi="Arial" w:cs="Arial"/>
          <w:noProof/>
          <w:color w:val="auto"/>
          <w:sz w:val="22"/>
          <w:szCs w:val="22"/>
          <w:lang w:val="en-US"/>
        </w:rPr>
        <w:t>)</w:t>
      </w:r>
      <w:r w:rsidR="00A61E6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clinical </w:t>
      </w:r>
      <w:r w:rsidR="00A61E6B" w:rsidRPr="004A0195">
        <w:rPr>
          <w:rFonts w:ascii="Arial" w:hAnsi="Arial" w:cs="Arial"/>
          <w:color w:val="auto"/>
          <w:sz w:val="22"/>
          <w:szCs w:val="22"/>
          <w:lang w:val="en-US"/>
        </w:rPr>
        <w:fldChar w:fldCharType="begin">
          <w:fldData xml:space="preserve">PEVuZE5vdGU+PENpdGU+PEF1dGhvcj5CZXJ0YTwvQXV0aG9yPjxZZWFyPjE5OTA8L1llYXI+PFJl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PEVuZE5vdGU+PENpdGU+PEF1dGhvcj5CZXJ0YTwvQXV0aG9yPjxZZWFyPjE5OTA8L1llYXI+PFJl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61E6B" w:rsidRPr="004A0195">
        <w:rPr>
          <w:rFonts w:ascii="Arial" w:hAnsi="Arial" w:cs="Arial"/>
          <w:color w:val="auto"/>
          <w:sz w:val="22"/>
          <w:szCs w:val="22"/>
          <w:lang w:val="en-US"/>
        </w:rPr>
      </w:r>
      <w:r w:rsidR="00A61E6B"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7" w:tooltip="Berta, 1990 #436" w:history="1">
        <w:r w:rsidR="009D1103" w:rsidRPr="004A0195">
          <w:rPr>
            <w:rFonts w:ascii="Arial" w:hAnsi="Arial" w:cs="Arial"/>
            <w:noProof/>
            <w:color w:val="auto"/>
            <w:sz w:val="22"/>
            <w:szCs w:val="22"/>
            <w:lang w:val="en-US"/>
          </w:rPr>
          <w:t>67</w:t>
        </w:r>
      </w:hyperlink>
      <w:r w:rsidR="0049518E" w:rsidRPr="004A0195">
        <w:rPr>
          <w:rFonts w:ascii="Arial" w:hAnsi="Arial" w:cs="Arial"/>
          <w:noProof/>
          <w:color w:val="auto"/>
          <w:sz w:val="22"/>
          <w:szCs w:val="22"/>
          <w:lang w:val="en-US"/>
        </w:rPr>
        <w:t xml:space="preserve">, </w:t>
      </w:r>
      <w:hyperlink w:anchor="_ENREF_68" w:tooltip="Jager, 1990 #1857" w:history="1">
        <w:r w:rsidR="009D1103" w:rsidRPr="004A0195">
          <w:rPr>
            <w:rFonts w:ascii="Arial" w:hAnsi="Arial" w:cs="Arial"/>
            <w:noProof/>
            <w:color w:val="auto"/>
            <w:sz w:val="22"/>
            <w:szCs w:val="22"/>
            <w:lang w:val="en-US"/>
          </w:rPr>
          <w:t>68</w:t>
        </w:r>
      </w:hyperlink>
      <w:r w:rsidR="0049518E" w:rsidRPr="004A0195">
        <w:rPr>
          <w:rFonts w:ascii="Arial" w:hAnsi="Arial" w:cs="Arial"/>
          <w:noProof/>
          <w:color w:val="auto"/>
          <w:sz w:val="22"/>
          <w:szCs w:val="22"/>
          <w:lang w:val="en-US"/>
        </w:rPr>
        <w:t>)</w:t>
      </w:r>
      <w:r w:rsidR="00A61E6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evidence clearly established that SRY was the </w:t>
      </w:r>
      <w:r w:rsidR="006B3A16" w:rsidRPr="004A0195">
        <w:rPr>
          <w:rFonts w:ascii="Arial" w:hAnsi="Arial" w:cs="Arial"/>
          <w:color w:val="auto"/>
          <w:sz w:val="22"/>
          <w:szCs w:val="22"/>
          <w:lang w:val="en-US"/>
        </w:rPr>
        <w:t>testis-</w:t>
      </w:r>
      <w:r w:rsidRPr="004A0195">
        <w:rPr>
          <w:rFonts w:ascii="Arial" w:hAnsi="Arial" w:cs="Arial"/>
          <w:color w:val="auto"/>
          <w:sz w:val="22"/>
          <w:szCs w:val="22"/>
          <w:lang w:val="en-US"/>
        </w:rPr>
        <w:t xml:space="preserve">determining factor. Considerable progress has been made since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was identified, and it has become clear that sex determination is a far more complex process, regulated by competing molecular pathways in the supporting cell lineage of the bipotential gonad.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has lost much of its prestige because it has a very weak transactivation potential, is expressed very transiently in the mouse, weakly at best in other mammals and not at all in sub-mammalian species (r</w:t>
      </w:r>
      <w:r w:rsidR="00A61E6B" w:rsidRPr="004A0195">
        <w:rPr>
          <w:rFonts w:ascii="Arial" w:hAnsi="Arial" w:cs="Arial"/>
          <w:color w:val="auto"/>
          <w:sz w:val="22"/>
          <w:szCs w:val="22"/>
          <w:lang w:val="en-US"/>
        </w:rPr>
        <w:t xml:space="preserve">eviewed in ref. </w:t>
      </w:r>
      <w:r w:rsidR="00C81ECD"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Instead, its target gene encoding the transcription factor SOX9 has emerged as the master regulator of testis determination, the main role of SRY consisting in upregulating the expression </w:t>
      </w:r>
      <w:r w:rsidR="00B9121B" w:rsidRPr="004A0195">
        <w:rPr>
          <w:rFonts w:ascii="Arial" w:hAnsi="Arial" w:cs="Arial"/>
          <w:color w:val="auto"/>
          <w:sz w:val="22"/>
          <w:szCs w:val="22"/>
          <w:lang w:val="en-US"/>
        </w:rPr>
        <w:t xml:space="preserve">of </w:t>
      </w:r>
      <w:r w:rsidRPr="004A0195">
        <w:rPr>
          <w:rFonts w:ascii="Arial" w:hAnsi="Arial" w:cs="Arial"/>
          <w:color w:val="auto"/>
          <w:sz w:val="22"/>
          <w:szCs w:val="22"/>
          <w:lang w:val="en-US"/>
        </w:rPr>
        <w:t xml:space="preserve">SOX9 during a very narrow critical time window </w:t>
      </w:r>
      <w:r w:rsidR="00C81ECD"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9" w:tooltip="Hiramatsu, 2009 #11334" w:history="1">
        <w:r w:rsidR="009D1103" w:rsidRPr="004A0195">
          <w:rPr>
            <w:rFonts w:ascii="Arial" w:hAnsi="Arial" w:cs="Arial"/>
            <w:noProof/>
            <w:color w:val="auto"/>
            <w:sz w:val="22"/>
            <w:szCs w:val="22"/>
            <w:lang w:val="en-US"/>
          </w:rPr>
          <w:t>69</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fldChar w:fldCharType="begin">
          <w:fldData xml:space="preserve">PFJlZm1hbj48Q2l0ZT48QXV0aG9yPkhpcmFtYXRzdTwvQXV0aG9yPjxZZWFyPjIwMDk8L1llYXI+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</w:fldData>
        </w:fldChar>
      </w:r>
      <w:r w:rsidR="00355AB6" w:rsidRPr="004A0195">
        <w:rPr>
          <w:rFonts w:ascii="Arial" w:hAnsi="Arial" w:cs="Arial"/>
          <w:color w:val="auto"/>
          <w:sz w:val="22"/>
          <w:szCs w:val="22"/>
          <w:lang w:val="en-US"/>
        </w:rPr>
        <w:instrText xml:space="preserve"> ADDIN REFMGR.CITE </w:instrText>
      </w:r>
      <w:r w:rsidR="00355AB6" w:rsidRPr="004A0195">
        <w:rPr>
          <w:rFonts w:ascii="Arial" w:hAnsi="Arial" w:cs="Arial"/>
          <w:color w:val="auto"/>
          <w:sz w:val="22"/>
          <w:szCs w:val="22"/>
          <w:lang w:val="en-US"/>
        </w:rPr>
        <w:fldChar w:fldCharType="begin">
          <w:fldData xml:space="preserve">PFJlZm1hbj48Q2l0ZT48QXV0aG9yPkhpcmFtYXRzdTwvQXV0aG9yPjxZZWFyPjIwMDk8L1llYXI+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</w:fldData>
        </w:fldChar>
      </w:r>
      <w:r w:rsidR="00355AB6" w:rsidRPr="004A0195">
        <w:rPr>
          <w:rFonts w:ascii="Arial" w:hAnsi="Arial" w:cs="Arial"/>
          <w:color w:val="auto"/>
          <w:sz w:val="22"/>
          <w:szCs w:val="22"/>
          <w:lang w:val="en-US"/>
        </w:rPr>
        <w:instrText xml:space="preserve"> ADDIN EN.CITE.DATA </w:instrText>
      </w:r>
      <w:r w:rsidR="00355AB6" w:rsidRPr="004A0195">
        <w:rPr>
          <w:rFonts w:ascii="Arial" w:hAnsi="Arial" w:cs="Arial"/>
          <w:color w:val="auto"/>
          <w:sz w:val="22"/>
          <w:szCs w:val="22"/>
          <w:lang w:val="en-US"/>
        </w:rPr>
      </w:r>
      <w:r w:rsidR="00355AB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Once time is up, either SOX9 is able to maintain its own expression with the help of feed-forward enhancing mechanisms succeeding in triggering Sertoli cell differentiation or it is silenced by an opposing set of genes which impose ovarian differentiation. Timing and expression level determine which team wins </w:t>
      </w:r>
      <w:r w:rsidR="00C81ECD"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ZWNOdW0+NTk5NjwvUmVjTnVtPjxEaXNwbGF5VGV4dD4oMjAsIDcwLCA3MSk8L0Rpc3BsYXlUZXh0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ZWNOdW0+NTk5NjwvUmVjTnVtPjxEaXNwbGF5VGV4dD4oMjAsIDcwLCA3MSk8L0Rpc3BsYXlUZXh0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 xml:space="preserve">, </w:t>
      </w:r>
      <w:hyperlink w:anchor="_ENREF_70" w:tooltip="Polanco, 2007 #3394" w:history="1">
        <w:r w:rsidR="009D1103" w:rsidRPr="004A0195">
          <w:rPr>
            <w:rFonts w:ascii="Arial" w:hAnsi="Arial" w:cs="Arial"/>
            <w:noProof/>
            <w:color w:val="auto"/>
            <w:sz w:val="22"/>
            <w:szCs w:val="22"/>
            <w:lang w:val="en-US"/>
          </w:rPr>
          <w:t>70</w:t>
        </w:r>
      </w:hyperlink>
      <w:r w:rsidR="0049518E" w:rsidRPr="004A0195">
        <w:rPr>
          <w:rFonts w:ascii="Arial" w:hAnsi="Arial" w:cs="Arial"/>
          <w:noProof/>
          <w:color w:val="auto"/>
          <w:sz w:val="22"/>
          <w:szCs w:val="22"/>
          <w:lang w:val="en-US"/>
        </w:rPr>
        <w:t xml:space="preserve">, </w:t>
      </w:r>
      <w:hyperlink w:anchor="_ENREF_71" w:tooltip="Capel, 2017 #12644" w:history="1">
        <w:r w:rsidR="009D1103" w:rsidRPr="004A0195">
          <w:rPr>
            <w:rFonts w:ascii="Arial" w:hAnsi="Arial" w:cs="Arial"/>
            <w:noProof/>
            <w:color w:val="auto"/>
            <w:sz w:val="22"/>
            <w:szCs w:val="22"/>
            <w:lang w:val="en-US"/>
          </w:rPr>
          <w:t>71</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but the battle is never over, even after birth, at least in mice</w:t>
      </w:r>
      <w:r w:rsidR="00A61E6B"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PjxSZWNOdW0+NjAyMjwvUmVjTnVtPjxEaXNwbGF5VGV4dD4oNzIpPC9EaXNwbGF5VGV4dD48cmVj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PjxSZWNOdW0+NjAyMjwvUmVjTnVtPjxEaXNwbGF5VGV4dD4oNzIpPC9EaXNwbGF5VGV4dD48cmVj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2" w:tooltip="Uhlenhaut, 2009 #6022" w:history="1">
        <w:r w:rsidR="009D1103" w:rsidRPr="004A0195">
          <w:rPr>
            <w:rFonts w:ascii="Arial" w:hAnsi="Arial" w:cs="Arial"/>
            <w:noProof/>
            <w:color w:val="auto"/>
            <w:sz w:val="22"/>
            <w:szCs w:val="22"/>
            <w:lang w:val="en-US"/>
          </w:rPr>
          <w:t>72</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1851EB5E" w14:textId="77777777" w:rsidR="00523953" w:rsidRPr="004A0195"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6D98489" w14:textId="77777777" w:rsidR="00523953"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SRY</w:t>
      </w:r>
      <w:r w:rsidR="00140663" w:rsidRPr="004A0195">
        <w:rPr>
          <w:rFonts w:ascii="Arial" w:hAnsi="Arial" w:cs="Arial"/>
          <w:color w:val="auto"/>
          <w:sz w:val="22"/>
          <w:szCs w:val="22"/>
          <w:lang w:val="en-US"/>
        </w:rPr>
        <w:t xml:space="preserve"> </w:t>
      </w:r>
      <w:r w:rsidRPr="004A0195">
        <w:rPr>
          <w:rFonts w:ascii="Arial" w:hAnsi="Arial" w:cs="Arial"/>
          <w:color w:val="auto"/>
          <w:sz w:val="22"/>
          <w:szCs w:val="22"/>
          <w:lang w:val="en-US"/>
        </w:rPr>
        <w:t>is a member of a family of DNA-binding proteins bearing a high mobility group (HMG) box</w:t>
      </w:r>
      <w:r w:rsidR="00A61E6B" w:rsidRPr="004A0195">
        <w:rPr>
          <w:rFonts w:ascii="Arial" w:hAnsi="Arial" w:cs="Arial"/>
          <w:color w:val="auto"/>
          <w:sz w:val="22"/>
          <w:szCs w:val="22"/>
          <w:lang w:val="en-US"/>
        </w:rPr>
        <w:t>; its gene</w:t>
      </w:r>
      <w:r w:rsidRPr="004A0195">
        <w:rPr>
          <w:rFonts w:ascii="Arial" w:hAnsi="Arial" w:cs="Arial"/>
          <w:color w:val="auto"/>
          <w:sz w:val="22"/>
          <w:szCs w:val="22"/>
          <w:lang w:val="en-US"/>
        </w:rPr>
        <w:t xml:space="preserve"> maps to the short arm of the Y chromosome</w:t>
      </w:r>
      <w:r w:rsidR="00C36C14" w:rsidRPr="004A0195">
        <w:rPr>
          <w:rFonts w:ascii="Arial" w:hAnsi="Arial" w:cs="Arial"/>
          <w:color w:val="auto"/>
          <w:sz w:val="22"/>
          <w:szCs w:val="22"/>
          <w:lang w:val="en-US"/>
        </w:rPr>
        <w:t xml:space="preserve"> </w:t>
      </w:r>
      <w:r w:rsidR="00C36C14" w:rsidRPr="00523953">
        <w:rPr>
          <w:rFonts w:ascii="Arial" w:hAnsi="Arial" w:cs="Arial"/>
          <w:bCs/>
          <w:color w:val="auto"/>
          <w:sz w:val="22"/>
          <w:szCs w:val="22"/>
          <w:lang w:val="en-US"/>
        </w:rPr>
        <w:t>(Table 3)</w:t>
      </w:r>
      <w:r w:rsidRPr="00523953">
        <w:rPr>
          <w:rFonts w:ascii="Arial" w:hAnsi="Arial" w:cs="Arial"/>
          <w:bCs/>
          <w:color w:val="auto"/>
          <w:sz w:val="22"/>
          <w:szCs w:val="22"/>
          <w:lang w:val="en-US"/>
        </w:rPr>
        <w:t>,</w:t>
      </w:r>
      <w:r w:rsidRPr="004A0195">
        <w:rPr>
          <w:rFonts w:ascii="Arial" w:hAnsi="Arial" w:cs="Arial"/>
          <w:color w:val="auto"/>
          <w:sz w:val="22"/>
          <w:szCs w:val="22"/>
          <w:lang w:val="en-US"/>
        </w:rPr>
        <w:t xml:space="preserve"> very close to the pseudoautosomal region 1 (PAR1)</w:t>
      </w:r>
      <w:r w:rsidR="0027244E" w:rsidRPr="004A0195">
        <w:rPr>
          <w:rFonts w:ascii="Arial" w:hAnsi="Arial" w:cs="Arial"/>
          <w:color w:val="auto"/>
          <w:sz w:val="22"/>
          <w:szCs w:val="22"/>
          <w:lang w:val="en-US"/>
        </w:rPr>
        <w:t xml:space="preserve"> </w:t>
      </w:r>
      <w:r w:rsidR="0027244E" w:rsidRPr="00523953">
        <w:rPr>
          <w:rFonts w:ascii="Arial" w:hAnsi="Arial" w:cs="Arial"/>
          <w:bCs/>
          <w:color w:val="auto"/>
          <w:sz w:val="22"/>
          <w:szCs w:val="22"/>
          <w:lang w:val="en-US"/>
        </w:rPr>
        <w:t>(Fig. 3)</w:t>
      </w:r>
      <w:r w:rsidRPr="00523953">
        <w:rPr>
          <w:rFonts w:ascii="Arial" w:hAnsi="Arial" w:cs="Arial"/>
          <w:bCs/>
          <w:color w:val="auto"/>
          <w:sz w:val="22"/>
          <w:szCs w:val="22"/>
          <w:lang w:val="en-US"/>
        </w:rPr>
        <w:t>.</w:t>
      </w:r>
      <w:r w:rsidRPr="004A0195">
        <w:rPr>
          <w:rFonts w:ascii="Arial" w:hAnsi="Arial" w:cs="Arial"/>
          <w:color w:val="auto"/>
          <w:sz w:val="22"/>
          <w:szCs w:val="22"/>
          <w:lang w:val="en-US"/>
        </w:rPr>
        <w:t xml:space="preserve"> PAR1 on Yp and PAR2 on Yq are the only regions of the Y chromosome that undergo meiotic recombination with homologous sequences of the X chromosome during male spermatogenesis. The proximity of SRY to PAR1 makes it susceptible to translocation to the X chromosome following aberrant recombination and provides an explanation for 80% of XX males</w:t>
      </w:r>
      <w:r w:rsidR="004913E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&lt;EndNote&gt;&lt;Cite&gt;&lt;Author&gt;Weil&lt;/Author&gt;&lt;Year&gt;1994&lt;/Year&gt;&lt;RecNum&gt;1851&lt;/RecNum&gt;&lt;DisplayText&gt;(73)&lt;/DisplayText&gt;&lt;record&gt;&lt;rec-number&gt;1851&lt;/rec-number&gt;&lt;foreign-keys&gt;&lt;key app="EN" db-id="9vra0xwaswp5tzed29pxfsvh9rrzzvp5x555" timestamp="1404857023"&gt;1851&lt;/key&gt;&lt;/foreign-keys&gt;&lt;ref-type name="Journal Article"&gt;17&lt;/ref-type&gt;&lt;contributors&gt;&lt;authors&gt;&lt;author&gt;Weil,D.&lt;/author&gt;&lt;author&gt;Wang,I&lt;/author&gt;&lt;author&gt;Dietrich,A.&lt;/author&gt;&lt;author&gt;Poustka,A.&lt;/author&gt;&lt;author&gt;Weissenbach,J.&lt;/author&gt;&lt;author&gt;Petit,C.&lt;/author&gt;&lt;/authors&gt;&lt;/contributors&gt;&lt;auth-address&gt;Unit+® de G+®n+®tique Mol+®culaire Humaine, CNRS URA 1445, Institut Pasteur, Paris, France&lt;/auth-address&gt;&lt;titles&gt;&lt;title&gt;Highly homologous loci on the X and Y chromosomes are hot-spots for ectopic recombinations leading to XX maleness&lt;/title&gt;&lt;secondary-title&gt;Nature Genetics&lt;/secondary-title&gt;&lt;/titles&gt;&lt;periodical&gt;&lt;full-title&gt;Nature Genetics&lt;/full-title&gt;&lt;abbr-1&gt;Nat. Genet.&lt;/abbr-1&gt;&lt;abbr-2&gt;Nat Genet&lt;/abbr-2&gt;&lt;/periodical&gt;&lt;pages&gt;414-419&lt;/pages&gt;&lt;volume&gt;7&lt;/volume&gt;&lt;number&gt;3&lt;/number&gt;&lt;reprint-edition&gt;Not in File&lt;/reprint-edition&gt;&lt;keywords&gt;&lt;keyword&gt;Y Chromosome&lt;/keyword&gt;&lt;keyword&gt;Chromosomes&lt;/keyword&gt;&lt;keyword&gt;Male&lt;/keyword&gt;&lt;keyword&gt;DNA&lt;/keyword&gt;&lt;keyword&gt;Meiosis&lt;/keyword&gt;&lt;keyword&gt;Molecular&lt;/keyword&gt;&lt;keyword&gt;analysis&lt;/keyword&gt;&lt;keyword&gt;Patients&lt;/keyword&gt;&lt;keyword&gt;Evolution&lt;/keyword&gt;&lt;keyword&gt;Primates&lt;/keyword&gt;&lt;keyword&gt;France&lt;/keyword&gt;&lt;/keywords&gt;&lt;dates&gt;&lt;year&gt;1994&lt;/year&gt;&lt;pub-dates&gt;&lt;date&gt;7/1994&lt;/date&gt;&lt;/pub-dates&gt;&lt;/dates&gt;&lt;isbn&gt;1061-4036&lt;/isbn&gt;&lt;label&gt;2178&lt;/label&gt;&lt;urls&gt;&lt;related-urls&gt;&lt;url&gt;http://journals.bmn.com/medline/search/record?uid=MDLN.95004610&lt;/url&gt;&lt;url&gt;http://www.nature.com/ng/journal/v7/n3/abs/ng0794-414.html&lt;/url&gt;&lt;/related-urls&gt;&lt;/urls&gt;&lt;/record&gt;&lt;/Cite&gt;&lt;/EndNote&gt;</w:instrText>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3" w:tooltip="Weil, 1994 #1851" w:history="1">
        <w:r w:rsidR="009D1103" w:rsidRPr="004A0195">
          <w:rPr>
            <w:rFonts w:ascii="Arial" w:hAnsi="Arial" w:cs="Arial"/>
            <w:noProof/>
            <w:color w:val="auto"/>
            <w:sz w:val="22"/>
            <w:szCs w:val="22"/>
            <w:lang w:val="en-US"/>
          </w:rPr>
          <w:t>73</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522981"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and for a low proportion of XY females. </w:t>
      </w:r>
      <w:r w:rsidR="00522981" w:rsidRPr="004A0195">
        <w:rPr>
          <w:rFonts w:ascii="Arial" w:hAnsi="Arial" w:cs="Arial"/>
          <w:color w:val="auto"/>
          <w:sz w:val="22"/>
          <w:szCs w:val="22"/>
          <w:lang w:val="en-US"/>
        </w:rPr>
        <w:t>Indeed</w:t>
      </w:r>
      <w:r w:rsidRPr="004A0195">
        <w:rPr>
          <w:rFonts w:ascii="Arial" w:hAnsi="Arial" w:cs="Arial"/>
          <w:color w:val="auto"/>
          <w:sz w:val="22"/>
          <w:szCs w:val="22"/>
          <w:lang w:val="en-US"/>
        </w:rPr>
        <w:t>, mutations and deletions of the SRY locus only account for 15% of XY females</w:t>
      </w:r>
      <w:r w:rsidR="00A61E6B"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PEVuZE5vdGU+PENpdGU+PEF1dGhvcj5IYXdraW5zPC9BdXRob3I+PFllYXI+MTk5MzwvWWVhcj48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PEVuZE5vdGU+PENpdGU+PEF1dGhvcj5IYXdraW5zPC9BdXRob3I+PFllYXI+MTk5MzwvWWVhcj48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4" w:tooltip="Hawkins, 1993 #1853" w:history="1">
        <w:r w:rsidR="009D1103" w:rsidRPr="004A0195">
          <w:rPr>
            <w:rFonts w:ascii="Arial" w:hAnsi="Arial" w:cs="Arial"/>
            <w:noProof/>
            <w:color w:val="auto"/>
            <w:sz w:val="22"/>
            <w:szCs w:val="22"/>
            <w:lang w:val="en-US"/>
          </w:rPr>
          <w:t>74</w:t>
        </w:r>
      </w:hyperlink>
      <w:r w:rsidR="0049518E" w:rsidRPr="004A0195">
        <w:rPr>
          <w:rFonts w:ascii="Arial" w:hAnsi="Arial" w:cs="Arial"/>
          <w:noProof/>
          <w:color w:val="auto"/>
          <w:sz w:val="22"/>
          <w:szCs w:val="22"/>
          <w:lang w:val="en-US"/>
        </w:rPr>
        <w:t xml:space="preserve">, </w:t>
      </w:r>
      <w:hyperlink w:anchor="_ENREF_75" w:tooltip="Grinspon, 2016 #11706" w:history="1">
        <w:r w:rsidR="009D1103" w:rsidRPr="004A0195">
          <w:rPr>
            <w:rFonts w:ascii="Arial" w:hAnsi="Arial" w:cs="Arial"/>
            <w:noProof/>
            <w:color w:val="auto"/>
            <w:sz w:val="22"/>
            <w:szCs w:val="22"/>
            <w:lang w:val="en-US"/>
          </w:rPr>
          <w:t>75</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1F9AD6A3" w14:textId="19BF3178" w:rsidR="00D534AF"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 </w:t>
      </w:r>
    </w:p>
    <w:p w14:paraId="1228E044" w14:textId="2FB2FEA7" w:rsidR="00AC39AE" w:rsidRPr="004A0195" w:rsidRDefault="00047DF7"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While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gene exists in almost all mammals</w:t>
      </w:r>
      <w:r w:rsidR="00BE4A28" w:rsidRPr="004A0195">
        <w:rPr>
          <w:rFonts w:ascii="Arial" w:hAnsi="Arial" w:cs="Arial"/>
          <w:color w:val="auto"/>
          <w:sz w:val="22"/>
          <w:szCs w:val="22"/>
          <w:lang w:val="en-US"/>
        </w:rPr>
        <w:t xml:space="preserve"> as a single copy gene, the rat carries 6 copies and the mouse </w:t>
      </w:r>
      <w:r w:rsidR="00BE4A28" w:rsidRPr="004A0195">
        <w:rPr>
          <w:rFonts w:ascii="Arial" w:hAnsi="Arial" w:cs="Arial"/>
          <w:i/>
          <w:color w:val="auto"/>
          <w:sz w:val="22"/>
          <w:szCs w:val="22"/>
          <w:lang w:val="en-US"/>
        </w:rPr>
        <w:t>Sry</w:t>
      </w:r>
      <w:r w:rsidR="00BE4A28" w:rsidRPr="004A0195">
        <w:rPr>
          <w:rFonts w:ascii="Arial" w:hAnsi="Arial" w:cs="Arial"/>
          <w:color w:val="auto"/>
          <w:sz w:val="22"/>
          <w:szCs w:val="22"/>
          <w:lang w:val="en-US"/>
        </w:rPr>
        <w:t xml:space="preserve"> gene has a distinct structure from other mammalian </w:t>
      </w:r>
      <w:r w:rsidR="00BE4A28" w:rsidRPr="004A0195">
        <w:rPr>
          <w:rFonts w:ascii="Arial" w:hAnsi="Arial" w:cs="Arial"/>
          <w:i/>
          <w:color w:val="auto"/>
          <w:sz w:val="22"/>
          <w:szCs w:val="22"/>
          <w:lang w:val="en-US"/>
        </w:rPr>
        <w:t>SRY</w:t>
      </w:r>
      <w:r w:rsidR="00BE4A28" w:rsidRPr="004A0195">
        <w:rPr>
          <w:rFonts w:ascii="Arial" w:hAnsi="Arial" w:cs="Arial"/>
          <w:color w:val="auto"/>
          <w:sz w:val="22"/>
          <w:szCs w:val="22"/>
          <w:lang w:val="en-US"/>
        </w:rPr>
        <w:t xml:space="preserve"> genes because of the presence of a long</w:t>
      </w:r>
      <w:r w:rsidR="00523953">
        <w:rPr>
          <w:rFonts w:ascii="Arial" w:hAnsi="Arial" w:cs="Arial"/>
          <w:color w:val="auto"/>
          <w:sz w:val="22"/>
          <w:szCs w:val="22"/>
          <w:lang w:val="en-US"/>
        </w:rPr>
        <w:t>-</w:t>
      </w:r>
      <w:r w:rsidR="00BE4A28" w:rsidRPr="004A0195">
        <w:rPr>
          <w:rFonts w:ascii="Arial" w:hAnsi="Arial" w:cs="Arial"/>
          <w:color w:val="auto"/>
          <w:sz w:val="22"/>
          <w:szCs w:val="22"/>
          <w:lang w:val="en-US"/>
        </w:rPr>
        <w:t>inverted repeat</w:t>
      </w:r>
      <w:r w:rsidR="002123A2" w:rsidRPr="004A0195">
        <w:rPr>
          <w:rFonts w:ascii="Arial" w:hAnsi="Arial" w:cs="Arial"/>
          <w:color w:val="auto"/>
          <w:sz w:val="22"/>
          <w:szCs w:val="22"/>
          <w:lang w:val="en-US"/>
        </w:rPr>
        <w:t xml:space="preserve">. Also, </w:t>
      </w:r>
      <w:r w:rsidR="002123A2" w:rsidRPr="004A0195">
        <w:rPr>
          <w:rFonts w:ascii="Arial" w:hAnsi="Arial" w:cs="Arial"/>
          <w:i/>
          <w:color w:val="auto"/>
          <w:sz w:val="22"/>
          <w:szCs w:val="22"/>
          <w:lang w:val="en-US"/>
        </w:rPr>
        <w:t>SRY</w:t>
      </w:r>
      <w:r w:rsidR="002123A2" w:rsidRPr="004A0195">
        <w:rPr>
          <w:rFonts w:ascii="Arial" w:hAnsi="Arial" w:cs="Arial"/>
          <w:color w:val="auto"/>
          <w:sz w:val="22"/>
          <w:szCs w:val="22"/>
          <w:lang w:val="en-US"/>
        </w:rPr>
        <w:t xml:space="preserve"> expression varies between species: in mice a functional transcript is present only in pre-Sertoli cells for a very short period during early </w:t>
      </w:r>
      <w:r w:rsidR="002123A2" w:rsidRPr="004A0195">
        <w:rPr>
          <w:rFonts w:ascii="Arial" w:hAnsi="Arial" w:cs="Arial"/>
          <w:color w:val="auto"/>
          <w:sz w:val="22"/>
          <w:szCs w:val="22"/>
          <w:lang w:val="en-US"/>
        </w:rPr>
        <w:lastRenderedPageBreak/>
        <w:t xml:space="preserve">gonadogenesis, in goats </w:t>
      </w:r>
      <w:r w:rsidR="002123A2" w:rsidRPr="004A0195">
        <w:rPr>
          <w:rFonts w:ascii="Arial" w:hAnsi="Arial" w:cs="Arial"/>
          <w:i/>
          <w:color w:val="auto"/>
          <w:sz w:val="22"/>
          <w:szCs w:val="22"/>
          <w:lang w:val="en-US"/>
        </w:rPr>
        <w:t>SRY</w:t>
      </w:r>
      <w:r w:rsidR="002123A2" w:rsidRPr="004A0195">
        <w:rPr>
          <w:rFonts w:ascii="Arial" w:hAnsi="Arial" w:cs="Arial"/>
          <w:color w:val="auto"/>
          <w:sz w:val="22"/>
          <w:szCs w:val="22"/>
          <w:lang w:val="en-US"/>
        </w:rPr>
        <w:t xml:space="preserve"> is expressed in all somatic and germ cells of the gonad during fetal life and restricted to Sertoli cells and</w:t>
      </w:r>
      <w:r w:rsidR="00F51AE0" w:rsidRPr="004A0195">
        <w:rPr>
          <w:rFonts w:ascii="Arial" w:hAnsi="Arial" w:cs="Arial"/>
          <w:color w:val="auto"/>
          <w:sz w:val="22"/>
          <w:szCs w:val="22"/>
          <w:lang w:val="en-US"/>
        </w:rPr>
        <w:t xml:space="preserve"> </w:t>
      </w:r>
      <w:r w:rsidR="002123A2" w:rsidRPr="004A0195">
        <w:rPr>
          <w:rFonts w:ascii="Arial" w:hAnsi="Arial" w:cs="Arial"/>
          <w:color w:val="auto"/>
          <w:sz w:val="22"/>
          <w:szCs w:val="22"/>
          <w:lang w:val="en-US"/>
        </w:rPr>
        <w:t>spermatogonia in the adult testis</w:t>
      </w:r>
      <w:r w:rsidR="00DC03C4" w:rsidRPr="004A0195">
        <w:rPr>
          <w:rFonts w:ascii="Arial" w:hAnsi="Arial" w:cs="Arial"/>
          <w:color w:val="auto"/>
          <w:sz w:val="22"/>
          <w:szCs w:val="22"/>
          <w:lang w:val="en-US"/>
        </w:rPr>
        <w:t>. H</w:t>
      </w:r>
      <w:r w:rsidR="002123A2" w:rsidRPr="004A0195">
        <w:rPr>
          <w:rFonts w:ascii="Arial" w:hAnsi="Arial" w:cs="Arial"/>
          <w:color w:val="auto"/>
          <w:sz w:val="22"/>
          <w:szCs w:val="22"/>
          <w:lang w:val="en-US"/>
        </w:rPr>
        <w:t>uman SRY</w:t>
      </w:r>
      <w:r w:rsidR="00F51AE0" w:rsidRPr="004A0195">
        <w:rPr>
          <w:rFonts w:ascii="Arial" w:hAnsi="Arial" w:cs="Arial"/>
          <w:color w:val="auto"/>
          <w:sz w:val="22"/>
          <w:szCs w:val="22"/>
          <w:lang w:val="en-US"/>
        </w:rPr>
        <w:t xml:space="preserve"> </w:t>
      </w:r>
      <w:r w:rsidR="002123A2" w:rsidRPr="004A0195">
        <w:rPr>
          <w:rFonts w:ascii="Arial" w:hAnsi="Arial" w:cs="Arial"/>
          <w:color w:val="auto"/>
          <w:sz w:val="22"/>
          <w:szCs w:val="22"/>
          <w:lang w:val="en-US"/>
        </w:rPr>
        <w:t>is expressed in both Sertoli cells and germ cells at</w:t>
      </w:r>
      <w:r w:rsidR="00F51AE0" w:rsidRPr="004A0195">
        <w:rPr>
          <w:rFonts w:ascii="Arial" w:hAnsi="Arial" w:cs="Arial"/>
          <w:color w:val="auto"/>
          <w:sz w:val="22"/>
          <w:szCs w:val="22"/>
          <w:lang w:val="en-US"/>
        </w:rPr>
        <w:t xml:space="preserve"> </w:t>
      </w:r>
      <w:r w:rsidR="002123A2" w:rsidRPr="004A0195">
        <w:rPr>
          <w:rFonts w:ascii="Arial" w:hAnsi="Arial" w:cs="Arial"/>
          <w:color w:val="auto"/>
          <w:sz w:val="22"/>
          <w:szCs w:val="22"/>
          <w:lang w:val="en-US"/>
        </w:rPr>
        <w:t>fetal and adult stages</w:t>
      </w:r>
      <w:r w:rsidR="00F76B79" w:rsidRPr="004A0195">
        <w:rPr>
          <w:rFonts w:ascii="Arial" w:hAnsi="Arial" w:cs="Arial"/>
          <w:color w:val="auto"/>
          <w:sz w:val="22"/>
          <w:szCs w:val="22"/>
          <w:lang w:val="en-US"/>
        </w:rPr>
        <w:t xml:space="preserve"> (reviewed in ref.</w:t>
      </w:r>
      <w:r w:rsidR="00A61E6B"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F51AE0" w:rsidRPr="004A0195">
        <w:rPr>
          <w:rFonts w:ascii="Arial" w:hAnsi="Arial" w:cs="Arial"/>
          <w:color w:val="auto"/>
          <w:sz w:val="22"/>
          <w:szCs w:val="22"/>
          <w:lang w:val="en-US"/>
        </w:rPr>
        <w:t>.</w:t>
      </w:r>
      <w:r w:rsidR="008B14F5"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 xml:space="preserve">Proteins that interact with SRY and could have a relevant function in gonadal differentiation include SIP-1/NHERF2 </w:t>
      </w:r>
      <w:r w:rsidR="00C81ECD"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&lt;EndNote&gt;&lt;Cite&gt;&lt;Author&gt;Thevenet&lt;/Author&gt;&lt;Year&gt;2005&lt;/Year&gt;&lt;RecNum&gt;3389&lt;/RecNum&gt;&lt;DisplayText&gt;(76)&lt;/DisplayText&gt;&lt;record&gt;&lt;rec-number&gt;3389&lt;/rec-number&gt;&lt;foreign-keys&gt;&lt;key app="EN" db-id="9vra0xwaswp5tzed29pxfsvh9rrzzvp5x555" timestamp="1404857029"&gt;3389&lt;/key&gt;&lt;/foreign-keys&gt;&lt;ref-type name="Journal Article"&gt;17&lt;/ref-type&gt;&lt;contributors&gt;&lt;authors&gt;&lt;author&gt;Thevenet,Laurie&lt;/author&gt;&lt;author&gt;Albrecht,Kenneth H.&lt;/author&gt;&lt;author&gt;Malki,Safia&lt;/author&gt;&lt;author&gt;Berta,Philippe&lt;/author&gt;&lt;author&gt;Boizet-Bonhoure,Brigitte&lt;/author&gt;&lt;author&gt;Poulat,Francis&lt;/author&gt;&lt;/authors&gt;&lt;/contributors&gt;&lt;titles&gt;&lt;title&gt;NHERF2/SIP-1 Interacts with Mouse SRY via a Different Mechanism than Human SRY&lt;/title&gt;&lt;secondary-title&gt;Journal of Biological Chemistry&lt;/secondary-title&gt;&lt;/titles&gt;&lt;periodical&gt;&lt;full-title&gt;Journal of Biological Chemistry&lt;/full-title&gt;&lt;abbr-1&gt;J. Biol. Chem.&lt;/abbr-1&gt;&lt;abbr-2&gt;J Biol Chem&lt;/abbr-2&gt;&lt;/periodical&gt;&lt;pages&gt;38625-38630&lt;/pages&gt;&lt;volume&gt;280&lt;/volume&gt;&lt;number&gt;46&lt;/number&gt;&lt;reprint-edition&gt;Not in File&lt;/reprint-edition&gt;&lt;keywords&gt;&lt;keyword&gt;Cell Differentiation&lt;/keyword&gt;&lt;keyword&gt;Cells&lt;/keyword&gt;&lt;keyword&gt;Cultured&lt;/keyword&gt;&lt;keyword&gt;DIFFERENTIATION&lt;/keyword&gt;&lt;keyword&gt;Extremities&lt;/keyword&gt;&lt;keyword&gt;Gonads&lt;/keyword&gt;&lt;keyword&gt;Human&lt;/keyword&gt;&lt;keyword&gt;Male&lt;/keyword&gt;&lt;keyword&gt;Mammals&lt;/keyword&gt;&lt;keyword&gt;Mice&lt;/keyword&gt;&lt;keyword&gt;Molecular&lt;/keyword&gt;&lt;keyword&gt;Mouse&lt;/keyword&gt;&lt;keyword&gt;Proteins&lt;/keyword&gt;&lt;keyword&gt;Sertoli cell&lt;/keyword&gt;&lt;keyword&gt;Sertoli-cell&lt;/keyword&gt;&lt;keyword&gt;Sex determination&lt;/keyword&gt;&lt;keyword&gt;Sry&lt;/keyword&gt;&lt;keyword&gt;Testis&lt;/keyword&gt;&lt;keyword&gt;Transgenic&lt;/keyword&gt;&lt;/keywords&gt;&lt;dates&gt;&lt;year&gt;2005&lt;/year&gt;&lt;pub-dates&gt;&lt;date&gt;11/18/2005&lt;/date&gt;&lt;/pub-dates&gt;&lt;/dates&gt;&lt;label&gt;4053&lt;/label&gt;&lt;urls&gt;&lt;related-urls&gt;&lt;url&gt;http://www.jbc.org/cgi/content/abstract/280/46/38625&lt;/url&gt;&lt;url&gt;http://www.jbc.org/content/280/46/38625.full.pdf&lt;/url&gt;&lt;/related-urls&gt;&lt;/urls&gt;&lt;/record&gt;&lt;/Cite&gt;&lt;/EndNote&gt;</w:instrText>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6" w:tooltip="Thevenet, 2005 #3389" w:history="1">
        <w:r w:rsidR="009D1103" w:rsidRPr="004A0195">
          <w:rPr>
            <w:rFonts w:ascii="Arial" w:hAnsi="Arial" w:cs="Arial"/>
            <w:noProof/>
            <w:color w:val="auto"/>
            <w:sz w:val="22"/>
            <w:szCs w:val="22"/>
            <w:lang w:val="en-US"/>
          </w:rPr>
          <w:t>76</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522981"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and KRAB-O</w:t>
      </w:r>
      <w:r w:rsidR="00A61E6B"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PEVuZE5vdGU+PENpdGU+PEF1dGhvcj5PaDwvQXV0aG9yPjxZZWFyPjIwMDU8L1llYXI+PFJlY051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PEVuZE5vdGU+PENpdGU+PEF1dGhvcj5PaDwvQXV0aG9yPjxZZWFyPjIwMDU8L1llYXI+PFJlY051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7" w:tooltip="Oh, 2005 #9695" w:history="1">
        <w:r w:rsidR="009D1103" w:rsidRPr="004A0195">
          <w:rPr>
            <w:rFonts w:ascii="Arial" w:hAnsi="Arial" w:cs="Arial"/>
            <w:noProof/>
            <w:color w:val="auto"/>
            <w:sz w:val="22"/>
            <w:szCs w:val="22"/>
            <w:lang w:val="en-US"/>
          </w:rPr>
          <w:t>77</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8B14F5" w:rsidRPr="004A0195">
        <w:rPr>
          <w:rFonts w:ascii="Arial" w:hAnsi="Arial" w:cs="Arial"/>
          <w:color w:val="auto"/>
          <w:sz w:val="22"/>
          <w:szCs w:val="22"/>
          <w:lang w:val="en-US"/>
        </w:rPr>
        <w:t>.</w:t>
      </w:r>
    </w:p>
    <w:p w14:paraId="45305B42" w14:textId="77777777" w:rsidR="008B14F5" w:rsidRPr="004A0195" w:rsidRDefault="008B14F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1BB767A" w14:textId="1C714501" w:rsidR="00523953"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14" w:name="id2504481"/>
      <w:bookmarkEnd w:id="14"/>
      <w:r>
        <w:rPr>
          <w:rFonts w:ascii="Arial" w:hAnsi="Arial" w:cs="Arial"/>
          <w:noProof/>
          <w:color w:val="auto"/>
          <w:sz w:val="22"/>
          <w:szCs w:val="22"/>
          <w:lang w:val="en-US"/>
        </w:rPr>
        <w:drawing>
          <wp:inline distT="0" distB="0" distL="0" distR="0" wp14:anchorId="59394F89" wp14:editId="40190F6B">
            <wp:extent cx="5791835" cy="4200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1835" cy="4200525"/>
                    </a:xfrm>
                    <a:prstGeom prst="rect">
                      <a:avLst/>
                    </a:prstGeom>
                    <a:noFill/>
                  </pic:spPr>
                </pic:pic>
              </a:graphicData>
            </a:graphic>
          </wp:inline>
        </w:drawing>
      </w:r>
    </w:p>
    <w:p w14:paraId="7ACFB7DA" w14:textId="77777777" w:rsidR="00523953" w:rsidRPr="00523953" w:rsidRDefault="00523953" w:rsidP="00523953">
      <w:pPr>
        <w:pStyle w:val="NormalWeb"/>
        <w:spacing w:before="0" w:beforeAutospacing="0" w:after="0" w:afterAutospacing="0" w:line="276" w:lineRule="auto"/>
        <w:divId w:val="1063404298"/>
        <w:rPr>
          <w:rFonts w:ascii="Arial" w:hAnsi="Arial" w:cs="Arial"/>
          <w:b/>
          <w:bCs/>
          <w:color w:val="auto"/>
          <w:sz w:val="22"/>
          <w:szCs w:val="22"/>
          <w:lang w:val="en-US"/>
        </w:rPr>
      </w:pPr>
      <w:r w:rsidRPr="00523953">
        <w:rPr>
          <w:rFonts w:ascii="Arial" w:hAnsi="Arial" w:cs="Arial"/>
          <w:b/>
          <w:bCs/>
          <w:color w:val="auto"/>
          <w:sz w:val="22"/>
          <w:szCs w:val="22"/>
          <w:lang w:val="en-US"/>
        </w:rPr>
        <w:t>FIGURE 3. X and Y chromosome genes involved in sex determination and differentiation.</w:t>
      </w:r>
    </w:p>
    <w:p w14:paraId="7BCE0F56" w14:textId="0DCD3251" w:rsidR="00523953" w:rsidRPr="00523953" w:rsidRDefault="00523953" w:rsidP="00523953">
      <w:pPr>
        <w:pStyle w:val="NormalWeb"/>
        <w:spacing w:before="0" w:beforeAutospacing="0" w:after="0" w:afterAutospacing="0" w:line="276" w:lineRule="auto"/>
        <w:divId w:val="1063404298"/>
        <w:rPr>
          <w:rFonts w:ascii="Arial" w:hAnsi="Arial" w:cs="Arial"/>
          <w:b/>
          <w:bCs/>
          <w:color w:val="auto"/>
          <w:sz w:val="22"/>
          <w:szCs w:val="22"/>
          <w:lang w:val="en-US"/>
        </w:rPr>
      </w:pPr>
      <w:r w:rsidRPr="00523953">
        <w:rPr>
          <w:rFonts w:ascii="Arial" w:hAnsi="Arial" w:cs="Arial"/>
          <w:b/>
          <w:bCs/>
          <w:color w:val="auto"/>
          <w:sz w:val="22"/>
          <w:szCs w:val="22"/>
          <w:lang w:val="en-US"/>
        </w:rPr>
        <w:t>SRY: Sex-determining region Y chromosome; DAX1: DSS-AHC critical region X chromosome gene 1; AR: Androgen receptor; and ATRX: Alpha-thalassemia/mental retardation syndrome X-linked are involved in in sex determination and differentiation. Other genes present in the X and Y chromosomes are: AZF: azoospermia factor; CSF2RA: Colony-stimulating factor 2 receptor alpha; DAZ: Deleted in azoospermia; FRA-X: Fragile X syndrome; DMD: Duchenne muscular dystrophy; GK: Glycerol kinase; HY: Histocompatibility antigen Y; IL3RA: Interleukin 3 receptor alpha; IL9R: Interleukin 9 receptor; Kal1: Kallmann syndrome 1; PAR: Pseudo-autosomal regions; POLA: DNA polymerase alpha; RBMY: RNA-binding motif protein Y chromosome; SHOX: Short stature homeo box; USP9Y: Ubiquitin-specific protease 9 Y chromosome; XIST: X inactivation-specific transcript; ZFX: Zinc finger protein X-linked; ZFY: Zinc finger protein Y-linked.</w:t>
      </w:r>
    </w:p>
    <w:p w14:paraId="52EBBB89" w14:textId="77777777" w:rsidR="00523953" w:rsidRDefault="005239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E7077C5" w14:textId="761CF05D" w:rsidR="0072674C" w:rsidRDefault="0072674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Owing to its Y-chromosome localization,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can only be expressed in the XY gonadal ridge, thus playing a paramount role in tilting the balance between testicular and ovarian promoting genes towards the male pathway.</w:t>
      </w:r>
    </w:p>
    <w:p w14:paraId="4F3E1054"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BAFC4AA" w14:textId="1B0539C3" w:rsidR="000D28ED"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 tight regulation of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expression is essential for fetal gonadogenesis: both timing and level of expression are determinant, as revealed by experiments in mouse showing that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levels </w:t>
      </w:r>
      <w:r w:rsidR="00DC03C4" w:rsidRPr="004A0195">
        <w:rPr>
          <w:rFonts w:ascii="Arial" w:hAnsi="Arial" w:cs="Arial"/>
          <w:color w:val="auto"/>
          <w:sz w:val="22"/>
          <w:szCs w:val="22"/>
          <w:lang w:val="en-US"/>
        </w:rPr>
        <w:t>must</w:t>
      </w:r>
      <w:r w:rsidRPr="004A0195">
        <w:rPr>
          <w:rFonts w:ascii="Arial" w:hAnsi="Arial" w:cs="Arial"/>
          <w:color w:val="auto"/>
          <w:sz w:val="22"/>
          <w:szCs w:val="22"/>
          <w:lang w:val="en-US"/>
        </w:rPr>
        <w:t xml:space="preserve"> reach a certain threshold at a certain stage of fetal development to induce testis differentiation</w:t>
      </w:r>
      <w:r w:rsidR="003A4CC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9" w:tooltip="Hiramatsu, 2009 #11334" w:history="1">
        <w:r w:rsidR="009D1103" w:rsidRPr="004A0195">
          <w:rPr>
            <w:rFonts w:ascii="Arial" w:hAnsi="Arial" w:cs="Arial"/>
            <w:noProof/>
            <w:color w:val="auto"/>
            <w:sz w:val="22"/>
            <w:szCs w:val="22"/>
            <w:lang w:val="en-US"/>
          </w:rPr>
          <w:t>69</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expression commences between days 41 and 44 post-fertilization in humans</w:t>
      </w:r>
      <w:r w:rsidR="003A4CC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PEVuZE5vdGU+PENpdGU+PEF1dGhvcj5IYW5sZXk8L0F1dGhvcj48WWVhcj4yMDAwPC9ZZWFyPjxS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PEVuZE5vdGU+PENpdGU+PEF1dGhvcj5IYW5sZXk8L0F1dGhvcj48WWVhcj4yMDAwPC9ZZWFyPjxS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8" w:tooltip="Hanley, 2000 #3387" w:history="1">
        <w:r w:rsidR="009D1103" w:rsidRPr="004A0195">
          <w:rPr>
            <w:rFonts w:ascii="Arial" w:hAnsi="Arial" w:cs="Arial"/>
            <w:noProof/>
            <w:color w:val="auto"/>
            <w:sz w:val="22"/>
            <w:szCs w:val="22"/>
            <w:lang w:val="en-US"/>
          </w:rPr>
          <w:t>78</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mechanisms underlying the initiation of SRY expression begin to be unraveled</w:t>
      </w:r>
      <w:r w:rsidR="003A3666" w:rsidRPr="004A0195">
        <w:rPr>
          <w:rFonts w:ascii="Arial" w:hAnsi="Arial" w:cs="Arial"/>
          <w:color w:val="auto"/>
          <w:sz w:val="22"/>
          <w:szCs w:val="22"/>
          <w:lang w:val="en-US"/>
        </w:rPr>
        <w:t xml:space="preserve"> </w:t>
      </w:r>
      <w:r w:rsidR="003A3666" w:rsidRPr="00BA5F1C">
        <w:rPr>
          <w:rFonts w:ascii="Arial" w:hAnsi="Arial" w:cs="Arial"/>
          <w:bCs/>
          <w:color w:val="auto"/>
          <w:sz w:val="22"/>
          <w:szCs w:val="22"/>
          <w:lang w:val="en-US"/>
        </w:rPr>
        <w:t>(Fig. 4)</w:t>
      </w:r>
      <w:r w:rsidRPr="00BA5F1C">
        <w:rPr>
          <w:rFonts w:ascii="Arial" w:hAnsi="Arial" w:cs="Arial"/>
          <w:bCs/>
          <w:color w:val="auto"/>
          <w:sz w:val="22"/>
          <w:szCs w:val="22"/>
          <w:lang w:val="en-US"/>
        </w:rPr>
        <w:t>. The +KTS splice variant of WT1</w:t>
      </w:r>
      <w:r w:rsidR="003A4CCF" w:rsidRPr="00BA5F1C">
        <w:rPr>
          <w:rFonts w:ascii="Arial" w:hAnsi="Arial" w:cs="Arial"/>
          <w:bCs/>
          <w:color w:val="auto"/>
          <w:sz w:val="22"/>
          <w:szCs w:val="22"/>
          <w:lang w:val="en-US"/>
        </w:rPr>
        <w:t xml:space="preserve"> </w:t>
      </w:r>
      <w:r w:rsidR="00C81ECD" w:rsidRPr="00BA5F1C">
        <w:rPr>
          <w:rFonts w:ascii="Arial" w:hAnsi="Arial" w:cs="Arial"/>
          <w:bCs/>
          <w:color w:val="auto"/>
          <w:sz w:val="22"/>
          <w:szCs w:val="22"/>
          <w:lang w:val="en-US"/>
        </w:rPr>
        <w:fldChar w:fldCharType="begin">
          <w:fldData xml:space="preserve">PEVuZE5vdGU+PENpdGU+PEF1dGhvcj5IYW1tZXM8L0F1dGhvcj48WWVhcj4yMDAxPC9ZZWFyPjxS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</w:fldData>
        </w:fldChar>
      </w:r>
      <w:r w:rsidR="0049518E" w:rsidRPr="00BA5F1C">
        <w:rPr>
          <w:rFonts w:ascii="Arial" w:hAnsi="Arial" w:cs="Arial"/>
          <w:bCs/>
          <w:color w:val="auto"/>
          <w:sz w:val="22"/>
          <w:szCs w:val="22"/>
          <w:lang w:val="en-US"/>
        </w:rPr>
        <w:instrText xml:space="preserve"> ADDIN EN.CITE </w:instrText>
      </w:r>
      <w:r w:rsidR="0049518E" w:rsidRPr="00BA5F1C">
        <w:rPr>
          <w:rFonts w:ascii="Arial" w:hAnsi="Arial" w:cs="Arial"/>
          <w:bCs/>
          <w:color w:val="auto"/>
          <w:sz w:val="22"/>
          <w:szCs w:val="22"/>
          <w:lang w:val="en-US"/>
        </w:rPr>
        <w:fldChar w:fldCharType="begin">
          <w:fldData xml:space="preserve">PEVuZE5vdGU+PENpdGU+PEF1dGhvcj5IYW1tZXM8L0F1dGhvcj48WWVhcj4yMDAxPC9ZZWFyPjxS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</w:fldData>
        </w:fldChar>
      </w:r>
      <w:r w:rsidR="0049518E" w:rsidRPr="00BA5F1C">
        <w:rPr>
          <w:rFonts w:ascii="Arial" w:hAnsi="Arial" w:cs="Arial"/>
          <w:bCs/>
          <w:color w:val="auto"/>
          <w:sz w:val="22"/>
          <w:szCs w:val="22"/>
          <w:lang w:val="en-US"/>
        </w:rPr>
        <w:instrText xml:space="preserve"> ADDIN EN.CITE.DATA </w:instrText>
      </w:r>
      <w:r w:rsidR="0049518E" w:rsidRPr="00BA5F1C">
        <w:rPr>
          <w:rFonts w:ascii="Arial" w:hAnsi="Arial" w:cs="Arial"/>
          <w:bCs/>
          <w:color w:val="auto"/>
          <w:sz w:val="22"/>
          <w:szCs w:val="22"/>
          <w:lang w:val="en-US"/>
        </w:rPr>
      </w:r>
      <w:r w:rsidR="0049518E" w:rsidRPr="00BA5F1C">
        <w:rPr>
          <w:rFonts w:ascii="Arial" w:hAnsi="Arial" w:cs="Arial"/>
          <w:bCs/>
          <w:color w:val="auto"/>
          <w:sz w:val="22"/>
          <w:szCs w:val="22"/>
          <w:lang w:val="en-US"/>
        </w:rPr>
        <w:fldChar w:fldCharType="end"/>
      </w:r>
      <w:r w:rsidR="00C81ECD" w:rsidRPr="00BA5F1C">
        <w:rPr>
          <w:rFonts w:ascii="Arial" w:hAnsi="Arial" w:cs="Arial"/>
          <w:bCs/>
          <w:color w:val="auto"/>
          <w:sz w:val="22"/>
          <w:szCs w:val="22"/>
          <w:lang w:val="en-US"/>
        </w:rPr>
      </w:r>
      <w:r w:rsidR="00C81ECD" w:rsidRPr="00BA5F1C">
        <w:rPr>
          <w:rFonts w:ascii="Arial" w:hAnsi="Arial" w:cs="Arial"/>
          <w:bCs/>
          <w:color w:val="auto"/>
          <w:sz w:val="22"/>
          <w:szCs w:val="22"/>
          <w:lang w:val="en-US"/>
        </w:rPr>
        <w:fldChar w:fldCharType="separate"/>
      </w:r>
      <w:r w:rsidR="0049518E" w:rsidRPr="00BA5F1C">
        <w:rPr>
          <w:rFonts w:ascii="Arial" w:hAnsi="Arial" w:cs="Arial"/>
          <w:bCs/>
          <w:noProof/>
          <w:color w:val="auto"/>
          <w:sz w:val="22"/>
          <w:szCs w:val="22"/>
          <w:lang w:val="en-US"/>
        </w:rPr>
        <w:t>(</w:t>
      </w:r>
      <w:hyperlink w:anchor="_ENREF_21" w:tooltip="Hammes, 2001 #1948" w:history="1">
        <w:r w:rsidR="009D1103" w:rsidRPr="00BA5F1C">
          <w:rPr>
            <w:rFonts w:ascii="Arial" w:hAnsi="Arial" w:cs="Arial"/>
            <w:bCs/>
            <w:noProof/>
            <w:color w:val="auto"/>
            <w:sz w:val="22"/>
            <w:szCs w:val="22"/>
            <w:lang w:val="en-US"/>
          </w:rPr>
          <w:t>21</w:t>
        </w:r>
      </w:hyperlink>
      <w:r w:rsidR="0049518E" w:rsidRPr="00BA5F1C">
        <w:rPr>
          <w:rFonts w:ascii="Arial" w:hAnsi="Arial" w:cs="Arial"/>
          <w:bCs/>
          <w:noProof/>
          <w:color w:val="auto"/>
          <w:sz w:val="22"/>
          <w:szCs w:val="22"/>
          <w:lang w:val="en-US"/>
        </w:rPr>
        <w:t xml:space="preserve">, </w:t>
      </w:r>
      <w:hyperlink w:anchor="_ENREF_79" w:tooltip="Shimamura, 1997 #698" w:history="1">
        <w:r w:rsidR="009D1103" w:rsidRPr="00BA5F1C">
          <w:rPr>
            <w:rFonts w:ascii="Arial" w:hAnsi="Arial" w:cs="Arial"/>
            <w:bCs/>
            <w:noProof/>
            <w:color w:val="auto"/>
            <w:sz w:val="22"/>
            <w:szCs w:val="22"/>
            <w:lang w:val="en-US"/>
          </w:rPr>
          <w:t>79</w:t>
        </w:r>
      </w:hyperlink>
      <w:r w:rsidR="0049518E" w:rsidRPr="00BA5F1C">
        <w:rPr>
          <w:rFonts w:ascii="Arial" w:hAnsi="Arial" w:cs="Arial"/>
          <w:bCs/>
          <w:noProof/>
          <w:color w:val="auto"/>
          <w:sz w:val="22"/>
          <w:szCs w:val="22"/>
          <w:lang w:val="en-US"/>
        </w:rPr>
        <w:t xml:space="preserve">, </w:t>
      </w:r>
      <w:hyperlink w:anchor="_ENREF_80" w:tooltip="Hossain, 2001 #1936" w:history="1">
        <w:r w:rsidR="009D1103" w:rsidRPr="00BA5F1C">
          <w:rPr>
            <w:rFonts w:ascii="Arial" w:hAnsi="Arial" w:cs="Arial"/>
            <w:bCs/>
            <w:noProof/>
            <w:color w:val="auto"/>
            <w:sz w:val="22"/>
            <w:szCs w:val="22"/>
            <w:lang w:val="en-US"/>
          </w:rPr>
          <w:t>80</w:t>
        </w:r>
      </w:hyperlink>
      <w:r w:rsidR="0049518E" w:rsidRPr="00BA5F1C">
        <w:rPr>
          <w:rFonts w:ascii="Arial" w:hAnsi="Arial" w:cs="Arial"/>
          <w:bCs/>
          <w:noProof/>
          <w:color w:val="auto"/>
          <w:sz w:val="22"/>
          <w:szCs w:val="22"/>
          <w:lang w:val="en-US"/>
        </w:rPr>
        <w:t>)</w:t>
      </w:r>
      <w:r w:rsidR="00C81ECD" w:rsidRPr="00BA5F1C">
        <w:rPr>
          <w:rFonts w:ascii="Arial" w:hAnsi="Arial" w:cs="Arial"/>
          <w:bCs/>
          <w:color w:val="auto"/>
          <w:sz w:val="22"/>
          <w:szCs w:val="22"/>
          <w:lang w:val="en-US"/>
        </w:rPr>
        <w:fldChar w:fldCharType="end"/>
      </w:r>
      <w:r w:rsidRPr="00BA5F1C">
        <w:rPr>
          <w:rFonts w:ascii="Arial" w:hAnsi="Arial" w:cs="Arial"/>
          <w:bCs/>
          <w:color w:val="auto"/>
          <w:sz w:val="22"/>
          <w:szCs w:val="22"/>
          <w:lang w:val="en-US"/>
        </w:rPr>
        <w:t xml:space="preserve">, SF1 </w:t>
      </w:r>
      <w:r w:rsidR="00C81ECD" w:rsidRPr="00BA5F1C">
        <w:rPr>
          <w:rFonts w:ascii="Arial" w:hAnsi="Arial" w:cs="Arial"/>
          <w:bCs/>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BA5F1C">
        <w:rPr>
          <w:rFonts w:ascii="Arial" w:hAnsi="Arial" w:cs="Arial"/>
          <w:bCs/>
          <w:color w:val="auto"/>
          <w:sz w:val="22"/>
          <w:szCs w:val="22"/>
          <w:lang w:val="en-US"/>
        </w:rPr>
        <w:instrText xml:space="preserve"> ADDIN EN.CITE </w:instrText>
      </w:r>
      <w:r w:rsidR="0049518E" w:rsidRPr="00BA5F1C">
        <w:rPr>
          <w:rFonts w:ascii="Arial" w:hAnsi="Arial" w:cs="Arial"/>
          <w:bCs/>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BA5F1C">
        <w:rPr>
          <w:rFonts w:ascii="Arial" w:hAnsi="Arial" w:cs="Arial"/>
          <w:bCs/>
          <w:color w:val="auto"/>
          <w:sz w:val="22"/>
          <w:szCs w:val="22"/>
          <w:lang w:val="en-US"/>
        </w:rPr>
        <w:instrText xml:space="preserve"> ADDIN EN.CITE.DATA </w:instrText>
      </w:r>
      <w:r w:rsidR="0049518E" w:rsidRPr="00BA5F1C">
        <w:rPr>
          <w:rFonts w:ascii="Arial" w:hAnsi="Arial" w:cs="Arial"/>
          <w:bCs/>
          <w:color w:val="auto"/>
          <w:sz w:val="22"/>
          <w:szCs w:val="22"/>
          <w:lang w:val="en-US"/>
        </w:rPr>
      </w:r>
      <w:r w:rsidR="0049518E" w:rsidRPr="00BA5F1C">
        <w:rPr>
          <w:rFonts w:ascii="Arial" w:hAnsi="Arial" w:cs="Arial"/>
          <w:bCs/>
          <w:color w:val="auto"/>
          <w:sz w:val="22"/>
          <w:szCs w:val="22"/>
          <w:lang w:val="en-US"/>
        </w:rPr>
        <w:fldChar w:fldCharType="end"/>
      </w:r>
      <w:r w:rsidR="00C81ECD" w:rsidRPr="00BA5F1C">
        <w:rPr>
          <w:rFonts w:ascii="Arial" w:hAnsi="Arial" w:cs="Arial"/>
          <w:bCs/>
          <w:color w:val="auto"/>
          <w:sz w:val="22"/>
          <w:szCs w:val="22"/>
          <w:lang w:val="en-US"/>
        </w:rPr>
      </w:r>
      <w:r w:rsidR="00C81ECD" w:rsidRPr="00BA5F1C">
        <w:rPr>
          <w:rFonts w:ascii="Arial" w:hAnsi="Arial" w:cs="Arial"/>
          <w:bCs/>
          <w:color w:val="auto"/>
          <w:sz w:val="22"/>
          <w:szCs w:val="22"/>
          <w:lang w:val="en-US"/>
        </w:rPr>
        <w:fldChar w:fldCharType="separate"/>
      </w:r>
      <w:r w:rsidR="0049518E" w:rsidRPr="00BA5F1C">
        <w:rPr>
          <w:rFonts w:ascii="Arial" w:hAnsi="Arial" w:cs="Arial"/>
          <w:bCs/>
          <w:noProof/>
          <w:color w:val="auto"/>
          <w:sz w:val="22"/>
          <w:szCs w:val="22"/>
          <w:lang w:val="en-US"/>
        </w:rPr>
        <w:t>(</w:t>
      </w:r>
      <w:hyperlink w:anchor="_ENREF_20" w:tooltip="Sekido, 2013 #5996" w:history="1">
        <w:r w:rsidR="009D1103" w:rsidRPr="00BA5F1C">
          <w:rPr>
            <w:rFonts w:ascii="Arial" w:hAnsi="Arial" w:cs="Arial"/>
            <w:bCs/>
            <w:noProof/>
            <w:color w:val="auto"/>
            <w:sz w:val="22"/>
            <w:szCs w:val="22"/>
            <w:lang w:val="en-US"/>
          </w:rPr>
          <w:t>20</w:t>
        </w:r>
      </w:hyperlink>
      <w:r w:rsidR="0049518E" w:rsidRPr="00BA5F1C">
        <w:rPr>
          <w:rFonts w:ascii="Arial" w:hAnsi="Arial" w:cs="Arial"/>
          <w:bCs/>
          <w:noProof/>
          <w:color w:val="auto"/>
          <w:sz w:val="22"/>
          <w:szCs w:val="22"/>
          <w:lang w:val="en-US"/>
        </w:rPr>
        <w:t>)</w:t>
      </w:r>
      <w:r w:rsidR="00C81ECD" w:rsidRPr="00BA5F1C">
        <w:rPr>
          <w:rFonts w:ascii="Arial" w:hAnsi="Arial" w:cs="Arial"/>
          <w:bCs/>
          <w:color w:val="auto"/>
          <w:sz w:val="22"/>
          <w:szCs w:val="22"/>
          <w:lang w:val="en-US"/>
        </w:rPr>
        <w:fldChar w:fldCharType="end"/>
      </w:r>
      <w:r w:rsidRPr="00BA5F1C">
        <w:rPr>
          <w:rFonts w:ascii="Arial" w:hAnsi="Arial" w:cs="Arial"/>
          <w:bCs/>
          <w:color w:val="auto"/>
          <w:sz w:val="22"/>
          <w:szCs w:val="22"/>
          <w:lang w:val="en-US"/>
        </w:rPr>
        <w:t xml:space="preserve"> and S</w:t>
      </w:r>
      <w:r w:rsidR="00E328F1" w:rsidRPr="00BA5F1C">
        <w:rPr>
          <w:rFonts w:ascii="Arial" w:hAnsi="Arial" w:cs="Arial"/>
          <w:bCs/>
          <w:color w:val="auto"/>
          <w:sz w:val="22"/>
          <w:szCs w:val="22"/>
          <w:lang w:val="en-US"/>
        </w:rPr>
        <w:t>P</w:t>
      </w:r>
      <w:r w:rsidRPr="00BA5F1C">
        <w:rPr>
          <w:rFonts w:ascii="Arial" w:hAnsi="Arial" w:cs="Arial"/>
          <w:bCs/>
          <w:color w:val="auto"/>
          <w:sz w:val="22"/>
          <w:szCs w:val="22"/>
          <w:lang w:val="en-US"/>
        </w:rPr>
        <w:t xml:space="preserve">1 </w:t>
      </w:r>
      <w:r w:rsidR="00C81ECD" w:rsidRPr="00BA5F1C">
        <w:rPr>
          <w:rFonts w:ascii="Arial" w:hAnsi="Arial" w:cs="Arial"/>
          <w:bCs/>
          <w:color w:val="auto"/>
          <w:sz w:val="22"/>
          <w:szCs w:val="22"/>
          <w:lang w:val="en-US"/>
        </w:rPr>
        <w:fldChar w:fldCharType="begin">
          <w:fldData xml:space="preserve">PEVuZE5vdGU+PENpdGU+PEF1dGhvcj5EZXNjbG96ZWF1eDwvQXV0aG9yPjxZZWFyPjE5OTg8L1ll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</w:fldData>
        </w:fldChar>
      </w:r>
      <w:r w:rsidR="0049518E" w:rsidRPr="00BA5F1C">
        <w:rPr>
          <w:rFonts w:ascii="Arial" w:hAnsi="Arial" w:cs="Arial"/>
          <w:bCs/>
          <w:color w:val="auto"/>
          <w:sz w:val="22"/>
          <w:szCs w:val="22"/>
          <w:lang w:val="en-US"/>
        </w:rPr>
        <w:instrText xml:space="preserve"> ADDIN EN.CITE </w:instrText>
      </w:r>
      <w:r w:rsidR="0049518E" w:rsidRPr="00BA5F1C">
        <w:rPr>
          <w:rFonts w:ascii="Arial" w:hAnsi="Arial" w:cs="Arial"/>
          <w:bCs/>
          <w:color w:val="auto"/>
          <w:sz w:val="22"/>
          <w:szCs w:val="22"/>
          <w:lang w:val="en-US"/>
        </w:rPr>
        <w:fldChar w:fldCharType="begin">
          <w:fldData xml:space="preserve">PEVuZE5vdGU+PENpdGU+PEF1dGhvcj5EZXNjbG96ZWF1eDwvQXV0aG9yPjxZZWFyPjE5OTg8L1ll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</w:fldData>
        </w:fldChar>
      </w:r>
      <w:r w:rsidR="0049518E" w:rsidRPr="00BA5F1C">
        <w:rPr>
          <w:rFonts w:ascii="Arial" w:hAnsi="Arial" w:cs="Arial"/>
          <w:bCs/>
          <w:color w:val="auto"/>
          <w:sz w:val="22"/>
          <w:szCs w:val="22"/>
          <w:lang w:val="en-US"/>
        </w:rPr>
        <w:instrText xml:space="preserve"> ADDIN EN.CITE.DATA </w:instrText>
      </w:r>
      <w:r w:rsidR="0049518E" w:rsidRPr="00BA5F1C">
        <w:rPr>
          <w:rFonts w:ascii="Arial" w:hAnsi="Arial" w:cs="Arial"/>
          <w:bCs/>
          <w:color w:val="auto"/>
          <w:sz w:val="22"/>
          <w:szCs w:val="22"/>
          <w:lang w:val="en-US"/>
        </w:rPr>
      </w:r>
      <w:r w:rsidR="0049518E" w:rsidRPr="00BA5F1C">
        <w:rPr>
          <w:rFonts w:ascii="Arial" w:hAnsi="Arial" w:cs="Arial"/>
          <w:bCs/>
          <w:color w:val="auto"/>
          <w:sz w:val="22"/>
          <w:szCs w:val="22"/>
          <w:lang w:val="en-US"/>
        </w:rPr>
        <w:fldChar w:fldCharType="end"/>
      </w:r>
      <w:r w:rsidR="00C81ECD" w:rsidRPr="00BA5F1C">
        <w:rPr>
          <w:rFonts w:ascii="Arial" w:hAnsi="Arial" w:cs="Arial"/>
          <w:bCs/>
          <w:color w:val="auto"/>
          <w:sz w:val="22"/>
          <w:szCs w:val="22"/>
          <w:lang w:val="en-US"/>
        </w:rPr>
      </w:r>
      <w:r w:rsidR="00C81ECD" w:rsidRPr="00BA5F1C">
        <w:rPr>
          <w:rFonts w:ascii="Arial" w:hAnsi="Arial" w:cs="Arial"/>
          <w:bCs/>
          <w:color w:val="auto"/>
          <w:sz w:val="22"/>
          <w:szCs w:val="22"/>
          <w:lang w:val="en-US"/>
        </w:rPr>
        <w:fldChar w:fldCharType="separate"/>
      </w:r>
      <w:r w:rsidR="0049518E" w:rsidRPr="00BA5F1C">
        <w:rPr>
          <w:rFonts w:ascii="Arial" w:hAnsi="Arial" w:cs="Arial"/>
          <w:bCs/>
          <w:noProof/>
          <w:color w:val="auto"/>
          <w:sz w:val="22"/>
          <w:szCs w:val="22"/>
          <w:lang w:val="en-US"/>
        </w:rPr>
        <w:t>(</w:t>
      </w:r>
      <w:hyperlink w:anchor="_ENREF_81" w:tooltip="Desclozeaux, 1998 #3392" w:history="1">
        <w:r w:rsidR="009D1103" w:rsidRPr="00BA5F1C">
          <w:rPr>
            <w:rFonts w:ascii="Arial" w:hAnsi="Arial" w:cs="Arial"/>
            <w:bCs/>
            <w:noProof/>
            <w:color w:val="auto"/>
            <w:sz w:val="22"/>
            <w:szCs w:val="22"/>
            <w:lang w:val="en-US"/>
          </w:rPr>
          <w:t>81</w:t>
        </w:r>
      </w:hyperlink>
      <w:r w:rsidR="0049518E" w:rsidRPr="00BA5F1C">
        <w:rPr>
          <w:rFonts w:ascii="Arial" w:hAnsi="Arial" w:cs="Arial"/>
          <w:bCs/>
          <w:noProof/>
          <w:color w:val="auto"/>
          <w:sz w:val="22"/>
          <w:szCs w:val="22"/>
          <w:lang w:val="en-US"/>
        </w:rPr>
        <w:t xml:space="preserve">, </w:t>
      </w:r>
      <w:hyperlink w:anchor="_ENREF_82" w:tooltip="Assumpcao, 2005 #3393" w:history="1">
        <w:r w:rsidR="009D1103" w:rsidRPr="00BA5F1C">
          <w:rPr>
            <w:rFonts w:ascii="Arial" w:hAnsi="Arial" w:cs="Arial"/>
            <w:bCs/>
            <w:noProof/>
            <w:color w:val="auto"/>
            <w:sz w:val="22"/>
            <w:szCs w:val="22"/>
            <w:lang w:val="en-US"/>
          </w:rPr>
          <w:t>82</w:t>
        </w:r>
      </w:hyperlink>
      <w:r w:rsidR="0049518E" w:rsidRPr="00BA5F1C">
        <w:rPr>
          <w:rFonts w:ascii="Arial" w:hAnsi="Arial" w:cs="Arial"/>
          <w:bCs/>
          <w:noProof/>
          <w:color w:val="auto"/>
          <w:sz w:val="22"/>
          <w:szCs w:val="22"/>
          <w:lang w:val="en-US"/>
        </w:rPr>
        <w:t>)</w:t>
      </w:r>
      <w:r w:rsidR="00C81ECD" w:rsidRPr="00BA5F1C">
        <w:rPr>
          <w:rFonts w:ascii="Arial" w:hAnsi="Arial" w:cs="Arial"/>
          <w:bCs/>
          <w:color w:val="auto"/>
          <w:sz w:val="22"/>
          <w:szCs w:val="22"/>
          <w:lang w:val="en-US"/>
        </w:rPr>
        <w:fldChar w:fldCharType="end"/>
      </w:r>
      <w:r w:rsidR="00601D13" w:rsidRPr="00BA5F1C">
        <w:rPr>
          <w:rFonts w:ascii="Arial" w:hAnsi="Arial" w:cs="Arial"/>
          <w:bCs/>
          <w:color w:val="auto"/>
          <w:sz w:val="22"/>
          <w:szCs w:val="22"/>
          <w:lang w:val="en-US"/>
        </w:rPr>
        <w:t xml:space="preserve"> </w:t>
      </w:r>
      <w:r w:rsidRPr="00BA5F1C">
        <w:rPr>
          <w:rFonts w:ascii="Arial" w:hAnsi="Arial" w:cs="Arial"/>
          <w:bCs/>
          <w:color w:val="auto"/>
          <w:sz w:val="22"/>
          <w:szCs w:val="22"/>
          <w:lang w:val="en-US"/>
        </w:rPr>
        <w:t xml:space="preserve">are able to activate </w:t>
      </w:r>
      <w:r w:rsidRPr="00BA5F1C">
        <w:rPr>
          <w:rFonts w:ascii="Arial" w:hAnsi="Arial" w:cs="Arial"/>
          <w:bCs/>
          <w:i/>
          <w:color w:val="auto"/>
          <w:sz w:val="22"/>
          <w:szCs w:val="22"/>
          <w:lang w:val="en-US"/>
        </w:rPr>
        <w:t>SRY</w:t>
      </w:r>
      <w:r w:rsidRPr="00BA5F1C">
        <w:rPr>
          <w:rFonts w:ascii="Arial" w:hAnsi="Arial" w:cs="Arial"/>
          <w:bCs/>
          <w:color w:val="auto"/>
          <w:sz w:val="22"/>
          <w:szCs w:val="22"/>
          <w:lang w:val="en-US"/>
        </w:rPr>
        <w:t xml:space="preserve"> transcription. The transcriptional co-factor CITED2</w:t>
      </w:r>
      <w:r w:rsidRPr="004A0195">
        <w:rPr>
          <w:rFonts w:ascii="Arial" w:hAnsi="Arial" w:cs="Arial"/>
          <w:color w:val="auto"/>
          <w:sz w:val="22"/>
          <w:szCs w:val="22"/>
          <w:lang w:val="en-US"/>
        </w:rPr>
        <w:t xml:space="preserve"> acts in the gonad with WT1 and SF1 to increase SRY levels to attain a critical threshold to efficiently initiate testis development</w:t>
      </w:r>
      <w:r w:rsidR="003A4CC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&lt;EndNote&gt;&lt;Cite&gt;&lt;Author&gt;Buaas&lt;/Author&gt;&lt;Year&gt;2009&lt;/Year&gt;&lt;RecNum&gt;4700&lt;/RecNum&gt;&lt;DisplayText&gt;(35)&lt;/DisplayText&gt;&lt;record&gt;&lt;rec-number&gt;4700&lt;/rec-number&gt;&lt;foreign-keys&gt;&lt;key app="EN" db-id="9vra0xwaswp5tzed29pxfsvh9rrzzvp5x555" timestamp="1404857034"&gt;4700&lt;/key&gt;&lt;/foreign-keys&gt;&lt;ref-type name="Journal Article"&gt;17&lt;/ref-type&gt;&lt;contributors&gt;&lt;authors&gt;&lt;author&gt;Buaas,F.W.&lt;/author&gt;&lt;author&gt;Val,P.&lt;/author&gt;&lt;author&gt;Swain,A.&lt;/author&gt;&lt;/authors&gt;&lt;/contributors&gt;&lt;titles&gt;&lt;title&gt;The transcription co-factor CITED2 functions during sex determination and early gonad development&lt;/title&gt;&lt;secondary-title&gt;Hum.Mol.Genet.&lt;/secondary-title&gt;&lt;/titles&gt;&lt;pages&gt;2989-3001&lt;/pages&gt;&lt;volume&gt;18&lt;/volume&gt;&lt;number&gt;16&lt;/number&gt;&lt;reprint-edition&gt;Not in File&lt;/reprint-edition&gt;&lt;keywords&gt;&lt;keyword&gt;Adrenal&lt;/keyword&gt;&lt;keyword&gt;development&lt;/keyword&gt;&lt;keyword&gt;DOWNSTREAM&lt;/keyword&gt;&lt;keyword&gt;EXPRESSION&lt;/keyword&gt;&lt;keyword&gt;GENE&lt;/keyword&gt;&lt;keyword&gt;Gene Dosage&lt;/keyword&gt;&lt;keyword&gt;Genetic&lt;/keyword&gt;&lt;keyword&gt;gonad&lt;/keyword&gt;&lt;keyword&gt;Gonad development&lt;/keyword&gt;&lt;keyword&gt;Gonads&lt;/keyword&gt;&lt;keyword&gt;IDENTIFICATION&lt;/keyword&gt;&lt;keyword&gt;In-vivo&lt;/keyword&gt;&lt;keyword&gt;London&lt;/keyword&gt;&lt;keyword&gt;Ovaries&lt;/keyword&gt;&lt;keyword&gt;Ovary&lt;/keyword&gt;&lt;keyword&gt;PATHWAY&lt;/keyword&gt;&lt;keyword&gt;Research&lt;/keyword&gt;&lt;keyword&gt;REVERSAL&lt;/keyword&gt;&lt;keyword&gt;Sex&lt;/keyword&gt;&lt;keyword&gt;Sex determination&lt;/keyword&gt;&lt;keyword&gt;Sex reversal&lt;/keyword&gt;&lt;keyword&gt;Sf1&lt;/keyword&gt;&lt;keyword&gt;Sry&lt;/keyword&gt;&lt;keyword&gt;Testes&lt;/keyword&gt;&lt;keyword&gt;Testis&lt;/keyword&gt;&lt;keyword&gt;Testis development&lt;/keyword&gt;&lt;keyword&gt;Transcription&lt;/keyword&gt;&lt;keyword&gt;XY&lt;/keyword&gt;&lt;/keywords&gt;&lt;dates&gt;&lt;year&gt;2009&lt;/year&gt;&lt;pub-dates&gt;&lt;date&gt;8/15/2009&lt;/date&gt;&lt;/pub-dates&gt;&lt;/dates&gt;&lt;label&gt;18708&lt;/label&gt;&lt;urls&gt;&lt;related-urls&gt;&lt;url&gt;http://hmg.oxfordjournals.org/content/18/16/2989.full.pdf&lt;/url&gt;&lt;/related-urls&gt;&lt;/urls&gt;&lt;/record&gt;&lt;/Cite&gt;&lt;/EndNote&gt;</w:instrText>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5" w:tooltip="Buaas, 2009 #4700" w:history="1">
        <w:r w:rsidR="009D1103" w:rsidRPr="004A0195">
          <w:rPr>
            <w:rFonts w:ascii="Arial" w:hAnsi="Arial" w:cs="Arial"/>
            <w:noProof/>
            <w:color w:val="auto"/>
            <w:sz w:val="22"/>
            <w:szCs w:val="22"/>
            <w:lang w:val="en-US"/>
          </w:rPr>
          <w:t>35</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 +KTS isoform of WT1 might also act as a posttranscriptional stabilizer of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mRNA</w:t>
      </w:r>
      <w:r w:rsidR="003A4CC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&lt;EndNote&gt;&lt;Cite&gt;&lt;Author&gt;Polanco&lt;/Author&gt;&lt;Year&gt;2007&lt;/Year&gt;&lt;RecNum&gt;3394&lt;/RecNum&gt;&lt;DisplayText&gt;(70)&lt;/DisplayText&gt;&lt;record&gt;&lt;rec-number&gt;3394&lt;/rec-number&gt;&lt;foreign-keys&gt;&lt;key app="EN" db-id="9vra0xwaswp5tzed29pxfsvh9rrzzvp5x555" timestamp="1404857029"&gt;3394&lt;/key&gt;&lt;/foreign-keys&gt;&lt;ref-type name="Journal Article"&gt;17&lt;/ref-type&gt;&lt;contributors&gt;&lt;authors&gt;&lt;author&gt;Polanco,Juan Carlos&lt;/author&gt;&lt;author&gt;Koopman,Peter&lt;/author&gt;&lt;/authors&gt;&lt;/contributors&gt;&lt;titles&gt;&lt;title&gt;Sry and the hesitant beginnings of male development&lt;/title&gt;&lt;secondary-title&gt;Developmental Biology&lt;/secondary-title&gt;&lt;/titles&gt;&lt;periodical&gt;&lt;full-title&gt;Developmental Biology&lt;/full-title&gt;&lt;abbr-1&gt;Dev. Biol.&lt;/abbr-1&gt;&lt;abbr-2&gt;Dev Biol&lt;/abbr-2&gt;&lt;/periodical&gt;&lt;pages&gt;13-24&lt;/pages&gt;&lt;volume&gt;302&lt;/volume&gt;&lt;number&gt;1&lt;/number&gt;&lt;reprint-edition&gt;Not in File&lt;/reprint-edition&gt;&lt;keywords&gt;&lt;keyword&gt;Biological&lt;/keyword&gt;&lt;keyword&gt;Brain gender&lt;/keyword&gt;&lt;keyword&gt;development&lt;/keyword&gt;&lt;keyword&gt;Developmental&lt;/keyword&gt;&lt;keyword&gt;Evolution&lt;/keyword&gt;&lt;keyword&gt;GENE&lt;/keyword&gt;&lt;keyword&gt;Male&lt;/keyword&gt;&lt;keyword&gt;Mammals&lt;/keyword&gt;&lt;keyword&gt;Molecular mechanism&lt;/keyword&gt;&lt;keyword&gt;No&lt;/keyword&gt;&lt;keyword&gt;Sex determination&lt;/keyword&gt;&lt;keyword&gt;Sry&lt;/keyword&gt;&lt;keyword&gt;Testis&lt;/keyword&gt;&lt;keyword&gt;Testis development&lt;/keyword&gt;&lt;/keywords&gt;&lt;dates&gt;&lt;year&gt;2007&lt;/year&gt;&lt;pub-dates&gt;&lt;date&gt;2/1/2007&lt;/date&gt;&lt;/pub-dates&gt;&lt;/dates&gt;&lt;label&gt;4058&lt;/label&gt;&lt;urls&gt;&lt;related-urls&gt;&lt;url&gt;http://www.sciencedirect.com/science/article/B6WDG-4KR4C16-9/2/2a62c69fe311f23b00cc7b8a6bcd9245&lt;/url&gt;&lt;url&gt;http://ac.els-cdn.com/S0012160606011407/1-s2.0-S0012160606011407-main.pdf?_tid=15925122-14bd-11e4-bb92-00000aacb362&amp;amp;acdnat=1406376487_f7df51b64fd6d62ef3e0b4821c123399&lt;/url&gt;&lt;/related-urls&gt;&lt;/urls&gt;&lt;/record&gt;&lt;/Cite&gt;&lt;/EndNote&gt;</w:instrText>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0" w:tooltip="Polanco, 2007 #3394" w:history="1">
        <w:r w:rsidR="009D1103" w:rsidRPr="004A0195">
          <w:rPr>
            <w:rFonts w:ascii="Arial" w:hAnsi="Arial" w:cs="Arial"/>
            <w:noProof/>
            <w:color w:val="auto"/>
            <w:sz w:val="22"/>
            <w:szCs w:val="22"/>
            <w:lang w:val="en-US"/>
          </w:rPr>
          <w:t>70</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536585" w:rsidRPr="004A0195">
        <w:rPr>
          <w:rFonts w:ascii="Arial" w:hAnsi="Arial" w:cs="Arial"/>
          <w:color w:val="auto"/>
          <w:sz w:val="22"/>
          <w:szCs w:val="22"/>
          <w:lang w:val="en-US"/>
        </w:rPr>
        <w:t>.</w:t>
      </w:r>
    </w:p>
    <w:p w14:paraId="3285C01D"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1189096" w14:textId="5027DCF2" w:rsidR="008805C9" w:rsidRDefault="003F6F28"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implication of GATA4 on </w:t>
      </w:r>
      <w:r w:rsidR="0052685F"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expression is less straightforward. </w:t>
      </w:r>
      <w:r w:rsidR="0007507A" w:rsidRPr="004A0195">
        <w:rPr>
          <w:rFonts w:ascii="Arial" w:hAnsi="Arial" w:cs="Arial"/>
          <w:color w:val="auto"/>
          <w:sz w:val="22"/>
          <w:szCs w:val="22"/>
          <w:lang w:val="en-US"/>
        </w:rPr>
        <w:t xml:space="preserve">The interaction between </w:t>
      </w:r>
      <w:r w:rsidR="000D4A33" w:rsidRPr="00BA5F1C">
        <w:rPr>
          <w:rFonts w:ascii="Arial" w:hAnsi="Arial" w:cs="Arial"/>
          <w:bCs/>
          <w:color w:val="auto"/>
          <w:sz w:val="22"/>
          <w:szCs w:val="22"/>
          <w:lang w:val="en-US"/>
        </w:rPr>
        <w:t xml:space="preserve">GATA4 </w:t>
      </w:r>
      <w:r w:rsidRPr="00BA5F1C">
        <w:rPr>
          <w:rFonts w:ascii="Arial" w:hAnsi="Arial" w:cs="Arial"/>
          <w:bCs/>
          <w:color w:val="auto"/>
          <w:sz w:val="22"/>
          <w:szCs w:val="22"/>
          <w:lang w:val="en-US"/>
        </w:rPr>
        <w:t xml:space="preserve">and its cofactor </w:t>
      </w:r>
      <w:r w:rsidR="000D4A33" w:rsidRPr="00BA5F1C">
        <w:rPr>
          <w:rFonts w:ascii="Arial" w:hAnsi="Arial" w:cs="Arial"/>
          <w:bCs/>
          <w:color w:val="auto"/>
          <w:sz w:val="22"/>
          <w:szCs w:val="22"/>
          <w:lang w:val="en-US"/>
        </w:rPr>
        <w:t>FOG2</w:t>
      </w:r>
      <w:r w:rsidR="000D4A33"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in the gonadal primordium is required for normal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expression and testicular differentiation in mice</w:t>
      </w:r>
      <w:r w:rsidR="003A4CCF"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PEVuZE5vdGU+PENpdGU+PEF1dGhvcj5UZXZvc2lhbjwvQXV0aG9yPjxZZWFyPjIwMDI8L1llYXI+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PEVuZE5vdGU+PENpdGU+PEF1dGhvcj5UZXZvc2lhbjwvQXV0aG9yPjxZZWFyPjIwMDI8L1llYXI+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3" w:tooltip="Tevosian, 2002 #4561" w:history="1">
        <w:r w:rsidR="009D1103" w:rsidRPr="004A0195">
          <w:rPr>
            <w:rFonts w:ascii="Arial" w:hAnsi="Arial" w:cs="Arial"/>
            <w:noProof/>
            <w:color w:val="auto"/>
            <w:sz w:val="22"/>
            <w:szCs w:val="22"/>
            <w:lang w:val="en-US"/>
          </w:rPr>
          <w:t>83</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B66AEE" w:rsidRPr="004A0195">
        <w:rPr>
          <w:rFonts w:ascii="Arial" w:hAnsi="Arial" w:cs="Arial"/>
          <w:color w:val="auto"/>
          <w:sz w:val="22"/>
          <w:szCs w:val="22"/>
          <w:lang w:val="en-US"/>
        </w:rPr>
        <w:t xml:space="preserve">However, whether the effect is specific on </w:t>
      </w:r>
      <w:r w:rsidR="00B66AEE" w:rsidRPr="004A0195">
        <w:rPr>
          <w:rFonts w:ascii="Arial" w:hAnsi="Arial" w:cs="Arial"/>
          <w:i/>
          <w:color w:val="auto"/>
          <w:sz w:val="22"/>
          <w:szCs w:val="22"/>
          <w:lang w:val="en-US"/>
        </w:rPr>
        <w:t>Sry</w:t>
      </w:r>
      <w:r w:rsidR="00B66AEE" w:rsidRPr="004A0195">
        <w:rPr>
          <w:rFonts w:ascii="Arial" w:hAnsi="Arial" w:cs="Arial"/>
          <w:color w:val="auto"/>
          <w:sz w:val="22"/>
          <w:szCs w:val="22"/>
          <w:lang w:val="en-US"/>
        </w:rPr>
        <w:t xml:space="preserve"> transcription or more general on gonadal somatic cell development was not evaluated. Functional </w:t>
      </w:r>
      <w:r w:rsidRPr="004A0195">
        <w:rPr>
          <w:rFonts w:ascii="Arial" w:hAnsi="Arial" w:cs="Arial"/>
          <w:color w:val="auto"/>
          <w:sz w:val="22"/>
          <w:szCs w:val="22"/>
          <w:lang w:val="en-US"/>
        </w:rPr>
        <w:t>GATA-binding sites are present in the</w:t>
      </w:r>
      <w:r w:rsidR="00B66AEE" w:rsidRPr="004A0195">
        <w:rPr>
          <w:rFonts w:ascii="Arial" w:hAnsi="Arial" w:cs="Arial"/>
          <w:color w:val="auto"/>
          <w:sz w:val="22"/>
          <w:szCs w:val="22"/>
          <w:lang w:val="en-US"/>
        </w:rPr>
        <w:t xml:space="preserve"> mouse and pig</w:t>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promoter but not in </w:t>
      </w:r>
      <w:r w:rsidR="00B66AEE" w:rsidRPr="004A0195">
        <w:rPr>
          <w:rFonts w:ascii="Arial" w:hAnsi="Arial" w:cs="Arial"/>
          <w:color w:val="auto"/>
          <w:sz w:val="22"/>
          <w:szCs w:val="22"/>
          <w:lang w:val="en-US"/>
        </w:rPr>
        <w:t>the human SRY</w:t>
      </w:r>
      <w:r w:rsidR="00224817"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PEVuZE5vdGU+PENpdGU+PEF1dGhvcj5NaXlhbW90bzwvQXV0aG9yPjxZZWFyPjIwMDg8L1llYXI+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PEVuZE5vdGU+PENpdGU+PEF1dGhvcj5NaXlhbW90bzwvQXV0aG9yPjxZZWFyPjIwMDg8L1llYXI+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4" w:tooltip="Miyamoto, 2008 #11357" w:history="1">
        <w:r w:rsidR="009D1103" w:rsidRPr="004A0195">
          <w:rPr>
            <w:rFonts w:ascii="Arial" w:hAnsi="Arial" w:cs="Arial"/>
            <w:noProof/>
            <w:color w:val="auto"/>
            <w:sz w:val="22"/>
            <w:szCs w:val="22"/>
            <w:lang w:val="en-US"/>
          </w:rPr>
          <w:t>84</w:t>
        </w:r>
      </w:hyperlink>
      <w:r w:rsidR="0049518E" w:rsidRPr="004A0195">
        <w:rPr>
          <w:rFonts w:ascii="Arial" w:hAnsi="Arial" w:cs="Arial"/>
          <w:noProof/>
          <w:color w:val="auto"/>
          <w:sz w:val="22"/>
          <w:szCs w:val="22"/>
          <w:lang w:val="en-US"/>
        </w:rPr>
        <w:t xml:space="preserve">, </w:t>
      </w:r>
      <w:hyperlink w:anchor="_ENREF_85" w:tooltip="Gierl, 2012 #8293" w:history="1">
        <w:r w:rsidR="009D1103" w:rsidRPr="004A0195">
          <w:rPr>
            <w:rFonts w:ascii="Arial" w:hAnsi="Arial" w:cs="Arial"/>
            <w:noProof/>
            <w:color w:val="auto"/>
            <w:sz w:val="22"/>
            <w:szCs w:val="22"/>
            <w:lang w:val="en-US"/>
          </w:rPr>
          <w:t>85</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B66AEE" w:rsidRPr="004A0195">
        <w:rPr>
          <w:rFonts w:ascii="Arial" w:hAnsi="Arial" w:cs="Arial"/>
          <w:color w:val="auto"/>
          <w:sz w:val="22"/>
          <w:szCs w:val="22"/>
          <w:lang w:val="en-US"/>
        </w:rPr>
        <w:t>. One possibility is that GATA4</w:t>
      </w:r>
      <w:r w:rsidR="00CD0B45" w:rsidRPr="004A0195">
        <w:rPr>
          <w:rFonts w:ascii="Arial" w:hAnsi="Arial" w:cs="Arial"/>
          <w:color w:val="auto"/>
          <w:sz w:val="22"/>
          <w:szCs w:val="22"/>
          <w:lang w:val="en-US"/>
        </w:rPr>
        <w:t xml:space="preserve"> interacts with WT1</w:t>
      </w:r>
      <w:r w:rsidR="003A3666" w:rsidRPr="004A0195">
        <w:rPr>
          <w:rFonts w:ascii="Arial" w:hAnsi="Arial" w:cs="Arial"/>
          <w:color w:val="auto"/>
          <w:sz w:val="22"/>
          <w:szCs w:val="22"/>
          <w:lang w:val="en-US"/>
        </w:rPr>
        <w:t xml:space="preserve"> </w:t>
      </w:r>
      <w:r w:rsidR="003A3666" w:rsidRPr="00BA5F1C">
        <w:rPr>
          <w:rFonts w:ascii="Arial" w:hAnsi="Arial" w:cs="Arial"/>
          <w:bCs/>
          <w:color w:val="auto"/>
          <w:sz w:val="22"/>
          <w:szCs w:val="22"/>
          <w:lang w:val="en-US"/>
        </w:rPr>
        <w:t>(Fig. 4)</w:t>
      </w:r>
      <w:r w:rsidR="00CD0B45" w:rsidRPr="00BA5F1C">
        <w:rPr>
          <w:rFonts w:ascii="Arial" w:hAnsi="Arial" w:cs="Arial"/>
          <w:bCs/>
          <w:color w:val="auto"/>
          <w:sz w:val="22"/>
          <w:szCs w:val="22"/>
          <w:lang w:val="en-US"/>
        </w:rPr>
        <w:t>,</w:t>
      </w:r>
      <w:r w:rsidR="00CD0B45" w:rsidRPr="004A0195">
        <w:rPr>
          <w:rFonts w:ascii="Arial" w:hAnsi="Arial" w:cs="Arial"/>
          <w:color w:val="auto"/>
          <w:sz w:val="22"/>
          <w:szCs w:val="22"/>
          <w:lang w:val="en-US"/>
        </w:rPr>
        <w:t xml:space="preserve"> mainly the +KTS isoform, which binds to the </w:t>
      </w:r>
      <w:r w:rsidR="00CD0B45" w:rsidRPr="004A0195">
        <w:rPr>
          <w:rFonts w:ascii="Arial" w:hAnsi="Arial" w:cs="Arial"/>
          <w:i/>
          <w:color w:val="auto"/>
          <w:sz w:val="22"/>
          <w:szCs w:val="22"/>
          <w:lang w:val="en-US"/>
        </w:rPr>
        <w:t>SRY</w:t>
      </w:r>
      <w:r w:rsidR="00CD0B45" w:rsidRPr="004A0195">
        <w:rPr>
          <w:rFonts w:ascii="Arial" w:hAnsi="Arial" w:cs="Arial"/>
          <w:color w:val="auto"/>
          <w:sz w:val="22"/>
          <w:szCs w:val="22"/>
          <w:lang w:val="en-US"/>
        </w:rPr>
        <w:t xml:space="preserve"> promoter and increases its transcriptional activity</w:t>
      </w:r>
      <w:r w:rsidR="00224817" w:rsidRPr="004A0195">
        <w:rPr>
          <w:rFonts w:ascii="Arial" w:hAnsi="Arial" w:cs="Arial"/>
          <w:color w:val="auto"/>
          <w:sz w:val="22"/>
          <w:szCs w:val="22"/>
          <w:lang w:val="en-US"/>
        </w:rPr>
        <w:t xml:space="preserve"> </w:t>
      </w:r>
      <w:r w:rsidR="00C81ECD" w:rsidRPr="004A0195">
        <w:rPr>
          <w:rFonts w:ascii="Arial" w:hAnsi="Arial" w:cs="Arial"/>
          <w:color w:val="auto"/>
          <w:sz w:val="22"/>
          <w:szCs w:val="22"/>
          <w:lang w:val="en-US"/>
        </w:rPr>
        <w:fldChar w:fldCharType="begin">
          <w:fldData xml:space="preserve">PEVuZE5vdGU+PENpdGU+PEF1dGhvcj5NaXlhbW90bzwvQXV0aG9yPjxZZWFyPjIwMDg8L1llYXI+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PEVuZE5vdGU+PENpdGU+PEF1dGhvcj5NaXlhbW90bzwvQXV0aG9yPjxZZWFyPjIwMDg8L1llYXI+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4" w:tooltip="Miyamoto, 2008 #11357" w:history="1">
        <w:r w:rsidR="009D1103" w:rsidRPr="004A0195">
          <w:rPr>
            <w:rFonts w:ascii="Arial" w:hAnsi="Arial" w:cs="Arial"/>
            <w:noProof/>
            <w:color w:val="auto"/>
            <w:sz w:val="22"/>
            <w:szCs w:val="22"/>
            <w:lang w:val="en-US"/>
          </w:rPr>
          <w:t>84</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CD0B45" w:rsidRPr="004A0195">
        <w:rPr>
          <w:rFonts w:ascii="Arial" w:hAnsi="Arial" w:cs="Arial"/>
          <w:color w:val="auto"/>
          <w:sz w:val="22"/>
          <w:szCs w:val="22"/>
          <w:lang w:val="en-US"/>
        </w:rPr>
        <w:t xml:space="preserve">. Alternatively, it has been proposed that GATA4 directly acts on the </w:t>
      </w:r>
      <w:r w:rsidR="00CD0B45" w:rsidRPr="004A0195">
        <w:rPr>
          <w:rFonts w:ascii="Arial" w:hAnsi="Arial" w:cs="Arial"/>
          <w:i/>
          <w:color w:val="auto"/>
          <w:sz w:val="22"/>
          <w:szCs w:val="22"/>
          <w:lang w:val="en-US"/>
        </w:rPr>
        <w:t>SRY</w:t>
      </w:r>
      <w:r w:rsidR="00CD0B45" w:rsidRPr="004A0195">
        <w:rPr>
          <w:rFonts w:ascii="Arial" w:hAnsi="Arial" w:cs="Arial"/>
          <w:color w:val="auto"/>
          <w:sz w:val="22"/>
          <w:szCs w:val="22"/>
          <w:lang w:val="en-US"/>
        </w:rPr>
        <w:t xml:space="preserve"> promoter</w:t>
      </w:r>
      <w:r w:rsidR="004A7D3B" w:rsidRPr="004A0195">
        <w:rPr>
          <w:rFonts w:ascii="Arial" w:hAnsi="Arial" w:cs="Arial"/>
          <w:color w:val="auto"/>
          <w:sz w:val="22"/>
          <w:szCs w:val="22"/>
          <w:lang w:val="en-US"/>
        </w:rPr>
        <w:t xml:space="preserve">, </w:t>
      </w:r>
      <w:r w:rsidR="00CD0B45" w:rsidRPr="004A0195">
        <w:rPr>
          <w:rFonts w:ascii="Arial" w:hAnsi="Arial" w:cs="Arial"/>
          <w:color w:val="auto"/>
          <w:sz w:val="22"/>
          <w:szCs w:val="22"/>
          <w:lang w:val="en-US"/>
        </w:rPr>
        <w:t xml:space="preserve">based on the </w:t>
      </w:r>
      <w:r w:rsidR="004A7D3B" w:rsidRPr="004A0195">
        <w:rPr>
          <w:rFonts w:ascii="Arial" w:hAnsi="Arial" w:cs="Arial"/>
          <w:color w:val="auto"/>
          <w:sz w:val="22"/>
          <w:szCs w:val="22"/>
          <w:lang w:val="en-US"/>
        </w:rPr>
        <w:t>experimental observation</w:t>
      </w:r>
      <w:r w:rsidR="00CD0B45" w:rsidRPr="004A0195">
        <w:rPr>
          <w:rFonts w:ascii="Arial" w:hAnsi="Arial" w:cs="Arial"/>
          <w:color w:val="auto"/>
          <w:sz w:val="22"/>
          <w:szCs w:val="22"/>
          <w:lang w:val="en-US"/>
        </w:rPr>
        <w:t xml:space="preserve"> </w:t>
      </w:r>
      <w:r w:rsidR="00CD0B45" w:rsidRPr="00BA5F1C">
        <w:rPr>
          <w:rFonts w:ascii="Arial" w:hAnsi="Arial" w:cs="Arial"/>
          <w:color w:val="auto"/>
          <w:sz w:val="22"/>
          <w:szCs w:val="22"/>
          <w:lang w:val="en-US"/>
        </w:rPr>
        <w:t xml:space="preserve">that </w:t>
      </w:r>
      <w:r w:rsidR="000D4A33" w:rsidRPr="00BA5F1C">
        <w:rPr>
          <w:rFonts w:ascii="Arial" w:hAnsi="Arial" w:cs="Arial"/>
          <w:color w:val="auto"/>
          <w:sz w:val="22"/>
          <w:szCs w:val="22"/>
          <w:lang w:val="en-US"/>
        </w:rPr>
        <w:t xml:space="preserve">GADD45G </w:t>
      </w:r>
      <w:r w:rsidR="004A7D3B" w:rsidRPr="00BA5F1C">
        <w:rPr>
          <w:rFonts w:ascii="Arial" w:hAnsi="Arial" w:cs="Arial"/>
          <w:color w:val="auto"/>
          <w:sz w:val="22"/>
          <w:szCs w:val="22"/>
          <w:lang w:val="en-US"/>
        </w:rPr>
        <w:t xml:space="preserve">binds and activates the mitogen-activated protein kinase </w:t>
      </w:r>
      <w:r w:rsidR="00967D94" w:rsidRPr="00BA5F1C">
        <w:rPr>
          <w:rFonts w:ascii="Arial" w:hAnsi="Arial" w:cs="Arial"/>
          <w:color w:val="auto"/>
          <w:sz w:val="22"/>
          <w:szCs w:val="22"/>
          <w:lang w:val="en-US"/>
        </w:rPr>
        <w:t xml:space="preserve">kinase </w:t>
      </w:r>
      <w:r w:rsidR="000D4A33" w:rsidRPr="00BA5F1C">
        <w:rPr>
          <w:rFonts w:ascii="Arial" w:hAnsi="Arial" w:cs="Arial"/>
          <w:color w:val="auto"/>
          <w:sz w:val="22"/>
          <w:szCs w:val="22"/>
          <w:lang w:val="en-US"/>
        </w:rPr>
        <w:t xml:space="preserve">MAP3K4 </w:t>
      </w:r>
      <w:r w:rsidR="00967D94" w:rsidRPr="00BA5F1C">
        <w:rPr>
          <w:rFonts w:ascii="Arial" w:hAnsi="Arial" w:cs="Arial"/>
          <w:color w:val="auto"/>
          <w:sz w:val="22"/>
          <w:szCs w:val="22"/>
          <w:lang w:val="en-US"/>
        </w:rPr>
        <w:t xml:space="preserve">(also known as </w:t>
      </w:r>
      <w:r w:rsidR="000D4A33" w:rsidRPr="00BA5F1C">
        <w:rPr>
          <w:rFonts w:ascii="Arial" w:hAnsi="Arial" w:cs="Arial"/>
          <w:color w:val="auto"/>
          <w:sz w:val="22"/>
          <w:szCs w:val="22"/>
          <w:lang w:val="en-US"/>
        </w:rPr>
        <w:t>MEKK4</w:t>
      </w:r>
      <w:r w:rsidR="00967D94" w:rsidRPr="00BA5F1C">
        <w:rPr>
          <w:rFonts w:ascii="Arial" w:hAnsi="Arial" w:cs="Arial"/>
          <w:color w:val="auto"/>
          <w:sz w:val="22"/>
          <w:szCs w:val="22"/>
          <w:lang w:val="en-US"/>
        </w:rPr>
        <w:t xml:space="preserve">) </w:t>
      </w:r>
      <w:r w:rsidR="004A7D3B" w:rsidRPr="00BA5F1C">
        <w:rPr>
          <w:rFonts w:ascii="Arial" w:hAnsi="Arial" w:cs="Arial"/>
          <w:color w:val="auto"/>
          <w:sz w:val="22"/>
          <w:szCs w:val="22"/>
          <w:lang w:val="en-US"/>
        </w:rPr>
        <w:t>to promote phosphorylation and activation of the p38 kinase</w:t>
      </w:r>
      <w:r w:rsidR="000153F6" w:rsidRPr="00BA5F1C">
        <w:rPr>
          <w:rFonts w:ascii="Arial" w:hAnsi="Arial" w:cs="Arial"/>
          <w:color w:val="auto"/>
          <w:sz w:val="22"/>
          <w:szCs w:val="22"/>
          <w:lang w:val="en-US"/>
        </w:rPr>
        <w:t xml:space="preserve"> (Table 3)</w:t>
      </w:r>
      <w:r w:rsidR="00967D94" w:rsidRPr="00BA5F1C">
        <w:rPr>
          <w:rFonts w:ascii="Arial" w:hAnsi="Arial" w:cs="Arial"/>
          <w:color w:val="auto"/>
          <w:sz w:val="22"/>
          <w:szCs w:val="22"/>
          <w:lang w:val="en-US"/>
        </w:rPr>
        <w:t xml:space="preserve">, which in turn phosphorylates </w:t>
      </w:r>
      <w:r w:rsidR="000D4A33" w:rsidRPr="00BA5F1C">
        <w:rPr>
          <w:rFonts w:ascii="Arial" w:hAnsi="Arial" w:cs="Arial"/>
          <w:color w:val="auto"/>
          <w:sz w:val="22"/>
          <w:szCs w:val="22"/>
          <w:lang w:val="en-US"/>
        </w:rPr>
        <w:t xml:space="preserve">GATA4 </w:t>
      </w:r>
      <w:r w:rsidR="00967D94" w:rsidRPr="00BA5F1C">
        <w:rPr>
          <w:rFonts w:ascii="Arial" w:hAnsi="Arial" w:cs="Arial"/>
          <w:color w:val="auto"/>
          <w:sz w:val="22"/>
          <w:szCs w:val="22"/>
          <w:lang w:val="en-US"/>
        </w:rPr>
        <w:t xml:space="preserve">thus enhancing its binding to the </w:t>
      </w:r>
      <w:r w:rsidR="00224817" w:rsidRPr="00BA5F1C">
        <w:rPr>
          <w:rFonts w:ascii="Arial" w:hAnsi="Arial" w:cs="Arial"/>
          <w:i/>
          <w:color w:val="auto"/>
          <w:sz w:val="22"/>
          <w:szCs w:val="22"/>
          <w:lang w:val="en-US"/>
        </w:rPr>
        <w:t>Sry</w:t>
      </w:r>
      <w:r w:rsidR="00967D94" w:rsidRPr="00BA5F1C">
        <w:rPr>
          <w:rFonts w:ascii="Arial" w:hAnsi="Arial" w:cs="Arial"/>
          <w:color w:val="auto"/>
          <w:sz w:val="22"/>
          <w:szCs w:val="22"/>
          <w:lang w:val="en-US"/>
        </w:rPr>
        <w:t xml:space="preserve"> promoter</w:t>
      </w:r>
      <w:r w:rsidR="00224817" w:rsidRPr="00BA5F1C">
        <w:rPr>
          <w:rFonts w:ascii="Arial" w:hAnsi="Arial" w:cs="Arial"/>
          <w:color w:val="auto"/>
          <w:sz w:val="22"/>
          <w:szCs w:val="22"/>
          <w:lang w:val="en-US"/>
        </w:rPr>
        <w:t xml:space="preserve"> </w:t>
      </w:r>
      <w:r w:rsidR="00C81ECD" w:rsidRPr="00BA5F1C">
        <w:rPr>
          <w:rFonts w:ascii="Arial" w:hAnsi="Arial" w:cs="Arial"/>
          <w:color w:val="auto"/>
          <w:sz w:val="22"/>
          <w:szCs w:val="22"/>
          <w:lang w:val="en-US"/>
        </w:rPr>
        <w:fldChar w:fldCharType="begin">
          <w:fldData xml:space="preserve">PEVuZE5vdGU+PENpdGU+PEF1dGhvcj5HaWVybDwvQXV0aG9yPjxZZWFyPjIwMTI8L1llYXI+PFJl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</w:fldData>
        </w:fldChar>
      </w:r>
      <w:r w:rsidR="0049518E" w:rsidRPr="00BA5F1C">
        <w:rPr>
          <w:rFonts w:ascii="Arial" w:hAnsi="Arial" w:cs="Arial"/>
          <w:color w:val="auto"/>
          <w:sz w:val="22"/>
          <w:szCs w:val="22"/>
          <w:lang w:val="en-US"/>
        </w:rPr>
        <w:instrText xml:space="preserve"> ADDIN EN.CITE </w:instrText>
      </w:r>
      <w:r w:rsidR="0049518E" w:rsidRPr="00BA5F1C">
        <w:rPr>
          <w:rFonts w:ascii="Arial" w:hAnsi="Arial" w:cs="Arial"/>
          <w:color w:val="auto"/>
          <w:sz w:val="22"/>
          <w:szCs w:val="22"/>
          <w:lang w:val="en-US"/>
        </w:rPr>
        <w:fldChar w:fldCharType="begin">
          <w:fldData xml:space="preserve">PEVuZE5vdGU+PENpdGU+PEF1dGhvcj5HaWVybDwvQXV0aG9yPjxZZWFyPjIwMTI8L1llYXI+PFJl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</w:fldData>
        </w:fldChar>
      </w:r>
      <w:r w:rsidR="0049518E" w:rsidRPr="00BA5F1C">
        <w:rPr>
          <w:rFonts w:ascii="Arial" w:hAnsi="Arial" w:cs="Arial"/>
          <w:color w:val="auto"/>
          <w:sz w:val="22"/>
          <w:szCs w:val="22"/>
          <w:lang w:val="en-US"/>
        </w:rPr>
        <w:instrText xml:space="preserve"> ADDIN EN.CITE.DATA </w:instrText>
      </w:r>
      <w:r w:rsidR="0049518E" w:rsidRPr="00BA5F1C">
        <w:rPr>
          <w:rFonts w:ascii="Arial" w:hAnsi="Arial" w:cs="Arial"/>
          <w:color w:val="auto"/>
          <w:sz w:val="22"/>
          <w:szCs w:val="22"/>
          <w:lang w:val="en-US"/>
        </w:rPr>
      </w:r>
      <w:r w:rsidR="0049518E" w:rsidRPr="00BA5F1C">
        <w:rPr>
          <w:rFonts w:ascii="Arial" w:hAnsi="Arial" w:cs="Arial"/>
          <w:color w:val="auto"/>
          <w:sz w:val="22"/>
          <w:szCs w:val="22"/>
          <w:lang w:val="en-US"/>
        </w:rPr>
        <w:fldChar w:fldCharType="end"/>
      </w:r>
      <w:r w:rsidR="00C81ECD" w:rsidRPr="00BA5F1C">
        <w:rPr>
          <w:rFonts w:ascii="Arial" w:hAnsi="Arial" w:cs="Arial"/>
          <w:color w:val="auto"/>
          <w:sz w:val="22"/>
          <w:szCs w:val="22"/>
          <w:lang w:val="en-US"/>
        </w:rPr>
      </w:r>
      <w:r w:rsidR="00C81ECD" w:rsidRPr="00BA5F1C">
        <w:rPr>
          <w:rFonts w:ascii="Arial" w:hAnsi="Arial" w:cs="Arial"/>
          <w:color w:val="auto"/>
          <w:sz w:val="22"/>
          <w:szCs w:val="22"/>
          <w:lang w:val="en-US"/>
        </w:rPr>
        <w:fldChar w:fldCharType="separate"/>
      </w:r>
      <w:r w:rsidR="0049518E" w:rsidRPr="00BA5F1C">
        <w:rPr>
          <w:rFonts w:ascii="Arial" w:hAnsi="Arial" w:cs="Arial"/>
          <w:noProof/>
          <w:color w:val="auto"/>
          <w:sz w:val="22"/>
          <w:szCs w:val="22"/>
          <w:lang w:val="en-US"/>
        </w:rPr>
        <w:t>(</w:t>
      </w:r>
      <w:hyperlink w:anchor="_ENREF_85" w:tooltip="Gierl, 2012 #8293" w:history="1">
        <w:r w:rsidR="009D1103" w:rsidRPr="00BA5F1C">
          <w:rPr>
            <w:rFonts w:ascii="Arial" w:hAnsi="Arial" w:cs="Arial"/>
            <w:noProof/>
            <w:color w:val="auto"/>
            <w:sz w:val="22"/>
            <w:szCs w:val="22"/>
            <w:lang w:val="en-US"/>
          </w:rPr>
          <w:t>85</w:t>
        </w:r>
      </w:hyperlink>
      <w:r w:rsidR="0049518E" w:rsidRPr="00BA5F1C">
        <w:rPr>
          <w:rFonts w:ascii="Arial" w:hAnsi="Arial" w:cs="Arial"/>
          <w:noProof/>
          <w:color w:val="auto"/>
          <w:sz w:val="22"/>
          <w:szCs w:val="22"/>
          <w:lang w:val="en-US"/>
        </w:rPr>
        <w:t xml:space="preserve">, </w:t>
      </w:r>
      <w:hyperlink w:anchor="_ENREF_86" w:tooltip="Warr, 2012 #11028" w:history="1">
        <w:r w:rsidR="009D1103" w:rsidRPr="00BA5F1C">
          <w:rPr>
            <w:rFonts w:ascii="Arial" w:hAnsi="Arial" w:cs="Arial"/>
            <w:noProof/>
            <w:color w:val="auto"/>
            <w:sz w:val="22"/>
            <w:szCs w:val="22"/>
            <w:lang w:val="en-US"/>
          </w:rPr>
          <w:t>86</w:t>
        </w:r>
      </w:hyperlink>
      <w:r w:rsidR="0049518E" w:rsidRPr="00BA5F1C">
        <w:rPr>
          <w:rFonts w:ascii="Arial" w:hAnsi="Arial" w:cs="Arial"/>
          <w:noProof/>
          <w:color w:val="auto"/>
          <w:sz w:val="22"/>
          <w:szCs w:val="22"/>
          <w:lang w:val="en-US"/>
        </w:rPr>
        <w:t>)</w:t>
      </w:r>
      <w:r w:rsidR="00C81ECD" w:rsidRPr="00BA5F1C">
        <w:rPr>
          <w:rFonts w:ascii="Arial" w:hAnsi="Arial" w:cs="Arial"/>
          <w:color w:val="auto"/>
          <w:sz w:val="22"/>
          <w:szCs w:val="22"/>
          <w:lang w:val="en-US"/>
        </w:rPr>
        <w:fldChar w:fldCharType="end"/>
      </w:r>
      <w:r w:rsidR="00967D94" w:rsidRPr="00BA5F1C">
        <w:rPr>
          <w:rFonts w:ascii="Arial" w:hAnsi="Arial" w:cs="Arial"/>
          <w:color w:val="auto"/>
          <w:sz w:val="22"/>
          <w:szCs w:val="22"/>
          <w:lang w:val="en-US"/>
        </w:rPr>
        <w:t xml:space="preserve"> </w:t>
      </w:r>
      <w:r w:rsidR="003A3666" w:rsidRPr="00BA5F1C">
        <w:rPr>
          <w:rFonts w:ascii="Arial" w:hAnsi="Arial" w:cs="Arial"/>
          <w:color w:val="auto"/>
          <w:sz w:val="22"/>
          <w:szCs w:val="22"/>
          <w:lang w:val="en-US"/>
        </w:rPr>
        <w:t>(Fig. 4)</w:t>
      </w:r>
      <w:r w:rsidR="00967D94" w:rsidRPr="00BA5F1C">
        <w:rPr>
          <w:rFonts w:ascii="Arial" w:hAnsi="Arial" w:cs="Arial"/>
          <w:color w:val="auto"/>
          <w:sz w:val="22"/>
          <w:szCs w:val="22"/>
          <w:lang w:val="en-US"/>
        </w:rPr>
        <w:t>.</w:t>
      </w:r>
      <w:r w:rsidR="00967D94" w:rsidRPr="004A0195">
        <w:rPr>
          <w:rFonts w:ascii="Arial" w:hAnsi="Arial" w:cs="Arial"/>
          <w:color w:val="auto"/>
          <w:sz w:val="22"/>
          <w:szCs w:val="22"/>
          <w:lang w:val="en-US"/>
        </w:rPr>
        <w:t xml:space="preserve"> </w:t>
      </w:r>
      <w:r w:rsidR="000B1786" w:rsidRPr="004A0195">
        <w:rPr>
          <w:rFonts w:ascii="Arial" w:hAnsi="Arial" w:cs="Arial"/>
          <w:color w:val="auto"/>
          <w:sz w:val="22"/>
          <w:szCs w:val="22"/>
          <w:lang w:val="en-US"/>
        </w:rPr>
        <w:t xml:space="preserve">These results are in line with those indicating that </w:t>
      </w:r>
      <w:r w:rsidR="000D4A33" w:rsidRPr="004A0195">
        <w:rPr>
          <w:rFonts w:ascii="Arial" w:hAnsi="Arial" w:cs="Arial"/>
          <w:color w:val="auto"/>
          <w:sz w:val="22"/>
          <w:szCs w:val="22"/>
          <w:lang w:val="en-US"/>
        </w:rPr>
        <w:t xml:space="preserve">MAP3K4 </w:t>
      </w:r>
      <w:r w:rsidR="000B1786" w:rsidRPr="004A0195">
        <w:rPr>
          <w:rFonts w:ascii="Arial" w:hAnsi="Arial" w:cs="Arial"/>
          <w:color w:val="auto"/>
          <w:sz w:val="22"/>
          <w:szCs w:val="22"/>
          <w:lang w:val="en-US"/>
        </w:rPr>
        <w:t xml:space="preserve">is essential for testicular differentiation in mice </w:t>
      </w:r>
      <w:r w:rsidR="00C81ECD" w:rsidRPr="004A0195">
        <w:rPr>
          <w:rFonts w:ascii="Arial" w:hAnsi="Arial" w:cs="Arial"/>
          <w:color w:val="auto"/>
          <w:sz w:val="22"/>
          <w:szCs w:val="22"/>
          <w:lang w:val="en-US"/>
        </w:rPr>
        <w:fldChar w:fldCharType="begin">
          <w:fldData xml:space="preserve">PEVuZE5vdGU+PENpdGU+PEF1dGhvcj5Cb2dhbmk8L0F1dGhvcj48WWVhcj4yMDA5PC9ZZWFyPjxS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PEVuZE5vdGU+PENpdGU+PEF1dGhvcj5Cb2dhbmk8L0F1dGhvcj48WWVhcj4yMDA5PC9ZZWFyPjxS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C81ECD" w:rsidRPr="004A0195">
        <w:rPr>
          <w:rFonts w:ascii="Arial" w:hAnsi="Arial" w:cs="Arial"/>
          <w:color w:val="auto"/>
          <w:sz w:val="22"/>
          <w:szCs w:val="22"/>
          <w:lang w:val="en-US"/>
        </w:rPr>
      </w:r>
      <w:r w:rsidR="00C81EC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7" w:tooltip="Bogani, 2009 #6002" w:history="1">
        <w:r w:rsidR="009D1103" w:rsidRPr="004A0195">
          <w:rPr>
            <w:rFonts w:ascii="Arial" w:hAnsi="Arial" w:cs="Arial"/>
            <w:noProof/>
            <w:color w:val="auto"/>
            <w:sz w:val="22"/>
            <w:szCs w:val="22"/>
            <w:lang w:val="en-US"/>
          </w:rPr>
          <w:t>87</w:t>
        </w:r>
      </w:hyperlink>
      <w:r w:rsidR="0049518E" w:rsidRPr="004A0195">
        <w:rPr>
          <w:rFonts w:ascii="Arial" w:hAnsi="Arial" w:cs="Arial"/>
          <w:noProof/>
          <w:color w:val="auto"/>
          <w:sz w:val="22"/>
          <w:szCs w:val="22"/>
          <w:lang w:val="en-US"/>
        </w:rPr>
        <w:t>)</w:t>
      </w:r>
      <w:r w:rsidR="00C81ECD" w:rsidRPr="004A0195">
        <w:rPr>
          <w:rFonts w:ascii="Arial" w:hAnsi="Arial" w:cs="Arial"/>
          <w:color w:val="auto"/>
          <w:sz w:val="22"/>
          <w:szCs w:val="22"/>
          <w:lang w:val="en-US"/>
        </w:rPr>
        <w:fldChar w:fldCharType="end"/>
      </w:r>
      <w:r w:rsidR="008805C9" w:rsidRPr="004A0195">
        <w:rPr>
          <w:rFonts w:ascii="Arial" w:hAnsi="Arial" w:cs="Arial"/>
          <w:color w:val="auto"/>
          <w:sz w:val="22"/>
          <w:szCs w:val="22"/>
          <w:lang w:val="en-US"/>
        </w:rPr>
        <w:t>.</w:t>
      </w:r>
    </w:p>
    <w:p w14:paraId="24540389"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D43F780" w14:textId="46186D85" w:rsidR="00317DC3" w:rsidRDefault="00A33D71"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SRY expression is also epigenetically regulated: the demethylase</w:t>
      </w:r>
      <w:r w:rsidR="00BB08B0" w:rsidRPr="004A0195">
        <w:rPr>
          <w:rFonts w:ascii="Arial" w:hAnsi="Arial" w:cs="Arial"/>
          <w:color w:val="auto"/>
          <w:sz w:val="22"/>
          <w:szCs w:val="22"/>
          <w:lang w:val="en-US"/>
        </w:rPr>
        <w:t xml:space="preserve"> KDM3A, also known as</w:t>
      </w:r>
      <w:r w:rsidRPr="004A0195">
        <w:rPr>
          <w:rFonts w:ascii="Arial" w:hAnsi="Arial" w:cs="Arial"/>
          <w:color w:val="auto"/>
          <w:sz w:val="22"/>
          <w:szCs w:val="22"/>
          <w:lang w:val="en-US"/>
        </w:rPr>
        <w:t xml:space="preserve"> </w:t>
      </w:r>
      <w:r w:rsidRPr="00BA5F1C">
        <w:rPr>
          <w:rFonts w:ascii="Arial" w:hAnsi="Arial" w:cs="Arial"/>
          <w:color w:val="auto"/>
          <w:sz w:val="22"/>
          <w:szCs w:val="22"/>
          <w:lang w:val="en-US"/>
        </w:rPr>
        <w:t>JMJD1A</w:t>
      </w:r>
      <w:r w:rsidR="00BB08B0" w:rsidRPr="00BA5F1C">
        <w:rPr>
          <w:rFonts w:ascii="Arial" w:hAnsi="Arial" w:cs="Arial"/>
          <w:color w:val="auto"/>
          <w:sz w:val="22"/>
          <w:szCs w:val="22"/>
          <w:lang w:val="en-US"/>
        </w:rPr>
        <w:t>,</w:t>
      </w:r>
      <w:r w:rsidRPr="004A0195">
        <w:rPr>
          <w:rFonts w:ascii="Arial" w:hAnsi="Arial" w:cs="Arial"/>
          <w:color w:val="auto"/>
          <w:sz w:val="22"/>
          <w:szCs w:val="22"/>
          <w:lang w:val="en-US"/>
        </w:rPr>
        <w:t xml:space="preserve"> </w:t>
      </w:r>
      <w:r w:rsidR="007867F2" w:rsidRPr="004A0195">
        <w:rPr>
          <w:rFonts w:ascii="Arial" w:hAnsi="Arial" w:cs="Arial"/>
          <w:color w:val="auto"/>
          <w:sz w:val="22"/>
          <w:szCs w:val="22"/>
          <w:lang w:val="en-US"/>
        </w:rPr>
        <w:t xml:space="preserve">positively </w:t>
      </w:r>
      <w:r w:rsidRPr="004A0195">
        <w:rPr>
          <w:rFonts w:ascii="Arial" w:hAnsi="Arial" w:cs="Arial"/>
          <w:color w:val="auto"/>
          <w:sz w:val="22"/>
          <w:szCs w:val="22"/>
          <w:lang w:val="en-US"/>
        </w:rPr>
        <w:t xml:space="preserve">regulates </w:t>
      </w:r>
      <w:r w:rsidR="007867F2" w:rsidRPr="004A0195">
        <w:rPr>
          <w:rFonts w:ascii="Arial" w:hAnsi="Arial" w:cs="Arial"/>
          <w:color w:val="auto"/>
          <w:sz w:val="22"/>
          <w:szCs w:val="22"/>
          <w:lang w:val="en-US"/>
        </w:rPr>
        <w:t xml:space="preserve">the </w:t>
      </w:r>
      <w:r w:rsidRPr="004A0195">
        <w:rPr>
          <w:rFonts w:ascii="Arial" w:hAnsi="Arial" w:cs="Arial"/>
          <w:color w:val="auto"/>
          <w:sz w:val="22"/>
          <w:szCs w:val="22"/>
          <w:lang w:val="en-US"/>
        </w:rPr>
        <w:t xml:space="preserve">expression of </w:t>
      </w:r>
      <w:r w:rsidR="007867F2" w:rsidRPr="004A0195">
        <w:rPr>
          <w:rFonts w:ascii="Arial" w:hAnsi="Arial" w:cs="Arial"/>
          <w:i/>
          <w:iCs/>
          <w:color w:val="auto"/>
          <w:sz w:val="22"/>
          <w:szCs w:val="22"/>
          <w:lang w:val="en-US"/>
        </w:rPr>
        <w:t>Sry</w:t>
      </w:r>
      <w:r w:rsidR="007867F2" w:rsidRPr="004A0195">
        <w:rPr>
          <w:rFonts w:ascii="Arial" w:hAnsi="Arial" w:cs="Arial"/>
          <w:color w:val="auto"/>
          <w:sz w:val="22"/>
          <w:szCs w:val="22"/>
          <w:lang w:val="en-US"/>
        </w:rPr>
        <w:t xml:space="preserve"> in mice, as shown by the absence of testicular development and consequent sex reversal in </w:t>
      </w:r>
      <w:r w:rsidR="007867F2" w:rsidRPr="004A0195">
        <w:rPr>
          <w:rFonts w:ascii="Arial" w:hAnsi="Arial" w:cs="Arial"/>
          <w:i/>
          <w:iCs/>
          <w:color w:val="auto"/>
          <w:sz w:val="22"/>
          <w:szCs w:val="22"/>
          <w:lang w:val="en-US"/>
        </w:rPr>
        <w:t>Jmjd1a</w:t>
      </w:r>
      <w:r w:rsidR="007867F2" w:rsidRPr="004A0195">
        <w:rPr>
          <w:rFonts w:ascii="Arial" w:hAnsi="Arial" w:cs="Arial"/>
          <w:color w:val="auto"/>
          <w:sz w:val="22"/>
          <w:szCs w:val="22"/>
          <w:lang w:val="en-US"/>
        </w:rPr>
        <w:t xml:space="preserve">-deficient XY mice </w:t>
      </w:r>
      <w:r w:rsidR="002A0F89" w:rsidRPr="004A0195">
        <w:rPr>
          <w:rFonts w:ascii="Arial" w:hAnsi="Arial" w:cs="Arial"/>
          <w:color w:val="auto"/>
          <w:sz w:val="22"/>
          <w:szCs w:val="22"/>
          <w:lang w:val="en-US"/>
        </w:rPr>
        <w:fldChar w:fldCharType="begin">
          <w:fldData xml:space="preserve">PEVuZE5vdGU+PENpdGU+PEF1dGhvcj5LdXJva2k8L0F1dGhvcj48WWVhcj4yMDEzPC9ZZWFyPjxS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==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PEVuZE5vdGU+PENpdGU+PEF1dGhvcj5LdXJva2k8L0F1dGhvcj48WWVhcj4yMDEzPC9ZZWFyPjxS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==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A0F89" w:rsidRPr="004A0195">
        <w:rPr>
          <w:rFonts w:ascii="Arial" w:hAnsi="Arial" w:cs="Arial"/>
          <w:color w:val="auto"/>
          <w:sz w:val="22"/>
          <w:szCs w:val="22"/>
          <w:lang w:val="en-US"/>
        </w:rPr>
      </w:r>
      <w:r w:rsidR="002A0F89"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8" w:tooltip="Kuroki, 2013 #12648" w:history="1">
        <w:r w:rsidR="009D1103" w:rsidRPr="004A0195">
          <w:rPr>
            <w:rFonts w:ascii="Arial" w:hAnsi="Arial" w:cs="Arial"/>
            <w:noProof/>
            <w:color w:val="auto"/>
            <w:sz w:val="22"/>
            <w:szCs w:val="22"/>
            <w:lang w:val="en-US"/>
          </w:rPr>
          <w:t>88</w:t>
        </w:r>
      </w:hyperlink>
      <w:r w:rsidR="0049518E" w:rsidRPr="004A0195">
        <w:rPr>
          <w:rFonts w:ascii="Arial" w:hAnsi="Arial" w:cs="Arial"/>
          <w:noProof/>
          <w:color w:val="auto"/>
          <w:sz w:val="22"/>
          <w:szCs w:val="22"/>
          <w:lang w:val="en-US"/>
        </w:rPr>
        <w:t>)</w:t>
      </w:r>
      <w:r w:rsidR="002A0F89" w:rsidRPr="004A0195">
        <w:rPr>
          <w:rFonts w:ascii="Arial" w:hAnsi="Arial" w:cs="Arial"/>
          <w:color w:val="auto"/>
          <w:sz w:val="22"/>
          <w:szCs w:val="22"/>
          <w:lang w:val="en-US"/>
        </w:rPr>
        <w:fldChar w:fldCharType="end"/>
      </w:r>
      <w:r w:rsidR="007867F2" w:rsidRPr="004A0195">
        <w:rPr>
          <w:rFonts w:ascii="Arial" w:hAnsi="Arial" w:cs="Arial"/>
          <w:color w:val="auto"/>
          <w:sz w:val="22"/>
          <w:szCs w:val="22"/>
          <w:lang w:val="en-US"/>
        </w:rPr>
        <w:t xml:space="preserve">. </w:t>
      </w:r>
      <w:r w:rsidR="0039129F" w:rsidRPr="004A0195">
        <w:rPr>
          <w:rFonts w:ascii="Arial" w:hAnsi="Arial" w:cs="Arial"/>
          <w:color w:val="auto"/>
          <w:sz w:val="22"/>
          <w:szCs w:val="22"/>
          <w:lang w:val="en-US"/>
        </w:rPr>
        <w:t>Histone m</w:t>
      </w:r>
      <w:r w:rsidR="007867F2" w:rsidRPr="004A0195">
        <w:rPr>
          <w:rFonts w:ascii="Arial" w:hAnsi="Arial" w:cs="Arial"/>
          <w:color w:val="auto"/>
          <w:sz w:val="22"/>
          <w:szCs w:val="22"/>
          <w:lang w:val="en-US"/>
        </w:rPr>
        <w:t xml:space="preserve">ethylation is an </w:t>
      </w:r>
      <w:r w:rsidR="0039129F" w:rsidRPr="004A0195">
        <w:rPr>
          <w:rFonts w:ascii="Arial" w:hAnsi="Arial" w:cs="Arial"/>
          <w:color w:val="auto"/>
          <w:sz w:val="22"/>
          <w:szCs w:val="22"/>
          <w:lang w:val="en-US"/>
        </w:rPr>
        <w:t>important mechanism of epigenetic regulation</w:t>
      </w:r>
      <w:r w:rsidR="007867F2" w:rsidRPr="004A0195">
        <w:rPr>
          <w:rFonts w:ascii="Arial" w:hAnsi="Arial" w:cs="Arial"/>
          <w:color w:val="auto"/>
          <w:sz w:val="22"/>
          <w:szCs w:val="22"/>
          <w:lang w:val="en-US"/>
        </w:rPr>
        <w:t>: methylation of lysine 9 of histone</w:t>
      </w:r>
      <w:r w:rsidR="0039129F" w:rsidRPr="004A0195">
        <w:rPr>
          <w:rFonts w:ascii="Arial" w:hAnsi="Arial" w:cs="Arial"/>
          <w:color w:val="auto"/>
          <w:sz w:val="22"/>
          <w:szCs w:val="22"/>
          <w:lang w:val="en-US"/>
        </w:rPr>
        <w:t xml:space="preserve"> </w:t>
      </w:r>
      <w:r w:rsidR="007867F2" w:rsidRPr="004A0195">
        <w:rPr>
          <w:rFonts w:ascii="Arial" w:hAnsi="Arial" w:cs="Arial"/>
          <w:color w:val="auto"/>
          <w:sz w:val="22"/>
          <w:szCs w:val="22"/>
          <w:lang w:val="en-US"/>
        </w:rPr>
        <w:t xml:space="preserve">H3 (H3K9) </w:t>
      </w:r>
      <w:r w:rsidR="0039129F" w:rsidRPr="004A0195">
        <w:rPr>
          <w:rFonts w:ascii="Arial" w:hAnsi="Arial" w:cs="Arial"/>
          <w:color w:val="auto"/>
          <w:sz w:val="22"/>
          <w:szCs w:val="22"/>
          <w:lang w:val="en-US"/>
        </w:rPr>
        <w:t>is a</w:t>
      </w:r>
      <w:r w:rsidR="007867F2" w:rsidRPr="004A0195">
        <w:rPr>
          <w:rFonts w:ascii="Arial" w:hAnsi="Arial" w:cs="Arial"/>
          <w:color w:val="auto"/>
          <w:sz w:val="22"/>
          <w:szCs w:val="22"/>
          <w:lang w:val="en-US"/>
        </w:rPr>
        <w:t xml:space="preserve"> hallmark of transcriptionally</w:t>
      </w:r>
      <w:r w:rsidR="0039129F" w:rsidRPr="004A0195">
        <w:rPr>
          <w:rFonts w:ascii="Arial" w:hAnsi="Arial" w:cs="Arial"/>
          <w:color w:val="auto"/>
          <w:sz w:val="22"/>
          <w:szCs w:val="22"/>
          <w:lang w:val="en-US"/>
        </w:rPr>
        <w:t xml:space="preserve"> </w:t>
      </w:r>
      <w:r w:rsidR="007867F2" w:rsidRPr="004A0195">
        <w:rPr>
          <w:rFonts w:ascii="Arial" w:hAnsi="Arial" w:cs="Arial"/>
          <w:color w:val="auto"/>
          <w:sz w:val="22"/>
          <w:szCs w:val="22"/>
          <w:lang w:val="en-US"/>
        </w:rPr>
        <w:t>suppressed chromatin</w:t>
      </w:r>
      <w:r w:rsidR="0039129F" w:rsidRPr="004A0195">
        <w:rPr>
          <w:rFonts w:ascii="Arial" w:hAnsi="Arial" w:cs="Arial"/>
          <w:color w:val="auto"/>
          <w:sz w:val="22"/>
          <w:szCs w:val="22"/>
          <w:lang w:val="en-US"/>
        </w:rPr>
        <w:t xml:space="preserve">. </w:t>
      </w:r>
      <w:r w:rsidR="007867F2" w:rsidRPr="004A0195">
        <w:rPr>
          <w:rFonts w:ascii="Arial" w:hAnsi="Arial" w:cs="Arial"/>
          <w:color w:val="auto"/>
          <w:sz w:val="22"/>
          <w:szCs w:val="22"/>
          <w:lang w:val="en-US"/>
        </w:rPr>
        <w:t>JMJD1A</w:t>
      </w:r>
      <w:r w:rsidRPr="004A0195">
        <w:rPr>
          <w:rFonts w:ascii="Arial" w:hAnsi="Arial" w:cs="Arial"/>
          <w:color w:val="auto"/>
          <w:sz w:val="22"/>
          <w:szCs w:val="22"/>
          <w:lang w:val="en-US"/>
        </w:rPr>
        <w:t xml:space="preserve"> </w:t>
      </w:r>
      <w:r w:rsidR="007867F2" w:rsidRPr="004A0195">
        <w:rPr>
          <w:rFonts w:ascii="Arial" w:hAnsi="Arial" w:cs="Arial"/>
          <w:color w:val="auto"/>
          <w:sz w:val="22"/>
          <w:szCs w:val="22"/>
          <w:lang w:val="en-US"/>
        </w:rPr>
        <w:t>demethylates H3K9</w:t>
      </w:r>
      <w:r w:rsidR="0039129F" w:rsidRPr="004A0195">
        <w:rPr>
          <w:rFonts w:ascii="Arial" w:hAnsi="Arial" w:cs="Arial"/>
          <w:color w:val="auto"/>
          <w:sz w:val="22"/>
          <w:szCs w:val="22"/>
          <w:lang w:val="en-US"/>
        </w:rPr>
        <w:t xml:space="preserve">, thus allowing transcriptional activation of Y chromosome genes, amongst which is </w:t>
      </w:r>
      <w:r w:rsidR="0039129F" w:rsidRPr="004A0195">
        <w:rPr>
          <w:rFonts w:ascii="Arial" w:hAnsi="Arial" w:cs="Arial"/>
          <w:i/>
          <w:iCs/>
          <w:color w:val="auto"/>
          <w:sz w:val="22"/>
          <w:szCs w:val="22"/>
          <w:lang w:val="en-US"/>
        </w:rPr>
        <w:t>SRY</w:t>
      </w:r>
      <w:r w:rsidR="0039129F" w:rsidRPr="004A0195">
        <w:rPr>
          <w:rFonts w:ascii="Arial" w:hAnsi="Arial" w:cs="Arial"/>
          <w:color w:val="auto"/>
          <w:sz w:val="22"/>
          <w:szCs w:val="22"/>
          <w:lang w:val="en-US"/>
        </w:rPr>
        <w:t>.</w:t>
      </w:r>
      <w:r w:rsidR="00DC03C4" w:rsidRPr="004A0195">
        <w:rPr>
          <w:rFonts w:ascii="Arial" w:hAnsi="Arial" w:cs="Arial"/>
          <w:b/>
          <w:color w:val="auto"/>
          <w:sz w:val="22"/>
          <w:szCs w:val="22"/>
          <w:lang w:val="en-US"/>
        </w:rPr>
        <w:t xml:space="preserve"> </w:t>
      </w:r>
      <w:r w:rsidR="00DC03C4" w:rsidRPr="00BA5F1C">
        <w:rPr>
          <w:rFonts w:ascii="Arial" w:hAnsi="Arial" w:cs="Arial"/>
          <w:bCs/>
          <w:color w:val="auto"/>
          <w:sz w:val="22"/>
          <w:szCs w:val="22"/>
          <w:lang w:val="en-US"/>
        </w:rPr>
        <w:t>ATRX,</w:t>
      </w:r>
      <w:r w:rsidR="00DC03C4" w:rsidRPr="004A0195">
        <w:rPr>
          <w:rFonts w:ascii="Arial" w:hAnsi="Arial" w:cs="Arial"/>
          <w:color w:val="auto"/>
          <w:sz w:val="22"/>
          <w:szCs w:val="22"/>
          <w:lang w:val="en-US"/>
        </w:rPr>
        <w:t xml:space="preserve"> also known as XH2, is an X-encoded DNA-helicase whose mutation results in mental retardation, α-thalassemia and gonadal dysgenesis in XY individuals </w:t>
      </w:r>
      <w:r w:rsidR="00DC03C4" w:rsidRPr="004A0195">
        <w:rPr>
          <w:rFonts w:ascii="Arial" w:hAnsi="Arial" w:cs="Arial"/>
          <w:color w:val="auto"/>
          <w:sz w:val="22"/>
          <w:szCs w:val="22"/>
          <w:lang w:val="en-US"/>
        </w:rPr>
        <w:fldChar w:fldCharType="begin">
          <w:fldData xml:space="preserve">PEVuZE5vdGU+PENpdGU+PEF1dGhvcj5Jb248L0F1dGhvcj48WWVhcj4xOTk2PC9ZZWFyPjxSZWNO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PEVuZE5vdGU+PENpdGU+PEF1dGhvcj5Jb248L0F1dGhvcj48WWVhcj4xOTk2PC9ZZWFyPjxSZWNO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DC03C4" w:rsidRPr="004A0195">
        <w:rPr>
          <w:rFonts w:ascii="Arial" w:hAnsi="Arial" w:cs="Arial"/>
          <w:color w:val="auto"/>
          <w:sz w:val="22"/>
          <w:szCs w:val="22"/>
          <w:lang w:val="en-US"/>
        </w:rPr>
      </w:r>
      <w:r w:rsidR="00DC03C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9" w:tooltip="Ion, 1996 #694" w:history="1">
        <w:r w:rsidR="009D1103" w:rsidRPr="004A0195">
          <w:rPr>
            <w:rFonts w:ascii="Arial" w:hAnsi="Arial" w:cs="Arial"/>
            <w:noProof/>
            <w:color w:val="auto"/>
            <w:sz w:val="22"/>
            <w:szCs w:val="22"/>
            <w:lang w:val="en-US"/>
          </w:rPr>
          <w:t>89-91</w:t>
        </w:r>
      </w:hyperlink>
      <w:r w:rsidR="0049518E" w:rsidRPr="004A0195">
        <w:rPr>
          <w:rFonts w:ascii="Arial" w:hAnsi="Arial" w:cs="Arial"/>
          <w:noProof/>
          <w:color w:val="auto"/>
          <w:sz w:val="22"/>
          <w:szCs w:val="22"/>
          <w:lang w:val="en-US"/>
        </w:rPr>
        <w:t>)</w:t>
      </w:r>
      <w:r w:rsidR="00DC03C4" w:rsidRPr="004A0195">
        <w:rPr>
          <w:rFonts w:ascii="Arial" w:hAnsi="Arial" w:cs="Arial"/>
          <w:color w:val="auto"/>
          <w:sz w:val="22"/>
          <w:szCs w:val="22"/>
          <w:lang w:val="en-US"/>
        </w:rPr>
        <w:fldChar w:fldCharType="end"/>
      </w:r>
      <w:r w:rsidR="00DC03C4" w:rsidRPr="004A0195">
        <w:rPr>
          <w:rFonts w:ascii="Arial" w:hAnsi="Arial" w:cs="Arial"/>
          <w:color w:val="auto"/>
          <w:sz w:val="22"/>
          <w:szCs w:val="22"/>
          <w:lang w:val="en-US"/>
        </w:rPr>
        <w:t xml:space="preserve">. ATRX has a more general effect on chromatin remodeling, which seems to play an important role in the epigenetic regulation of sex determination </w:t>
      </w:r>
      <w:r w:rsidR="00DC03C4"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&lt;EndNote&gt;&lt;Cite&gt;&lt;Author&gt;Tachibana&lt;/Author&gt;&lt;Year&gt;2015&lt;/Year&gt;&lt;RecNum&gt;12647&lt;/RecNum&gt;&lt;DisplayText&gt;(92)&lt;/DisplayText&gt;&lt;record&gt;&lt;rec-number&gt;12647&lt;/rec-number&gt;&lt;foreign-keys&gt;&lt;key app="EN" db-id="9vra0xwaswp5tzed29pxfsvh9rrzzvp5x555" timestamp="1558473379"&gt;12647&lt;/key&gt;&lt;/foreign-keys&gt;&lt;ref-type name="Journal Article"&gt;17&lt;/ref-type&gt;&lt;contributors&gt;&lt;authors&gt;&lt;author&gt;Tachibana, M.&lt;/author&gt;&lt;/authors&gt;&lt;/contributors&gt;&lt;auth-address&gt;Department of Enzyme Chemistry, Institute for Enzyme Research, Tokushima University.&lt;/auth-address&gt;&lt;titles&gt;&lt;title&gt;Epigenetic regulation of mammalian sex determination&lt;/title&gt;&lt;secondary-title&gt;J Med Invest&lt;/secondary-title&gt;&lt;/titles&gt;&lt;periodical&gt;&lt;full-title&gt;Journal of Medical Investigation&lt;/full-title&gt;&lt;abbr-1&gt;J. Med. Invest.&lt;/abbr-1&gt;&lt;abbr-2&gt;J Med Invest&lt;/abbr-2&gt;&lt;/periodical&gt;&lt;pages&gt;19-23&lt;/pages&gt;&lt;volume&gt;62&lt;/volume&gt;&lt;number&gt;1-2&lt;/number&gt;&lt;edition&gt;2015/03/31&lt;/edition&gt;&lt;keywords&gt;&lt;keyword&gt;Animals&lt;/keyword&gt;&lt;keyword&gt;DNA Methylation&lt;/keyword&gt;&lt;keyword&gt;*Epigenesis, Genetic&lt;/keyword&gt;&lt;keyword&gt;Female&lt;/keyword&gt;&lt;keyword&gt;Genes, sry&lt;/keyword&gt;&lt;keyword&gt;Genitalia/embryology&lt;/keyword&gt;&lt;keyword&gt;Humans&lt;/keyword&gt;&lt;keyword&gt;Intracellular Signaling Peptides and Proteins/genetics&lt;/keyword&gt;&lt;keyword&gt;Male&lt;/keyword&gt;&lt;keyword&gt;Mammals/embryology/genetics&lt;/keyword&gt;&lt;keyword&gt;Mice&lt;/keyword&gt;&lt;keyword&gt;Mutation&lt;/keyword&gt;&lt;keyword&gt;Polycomb-Group Proteins/genetics&lt;/keyword&gt;&lt;keyword&gt;*Sex Determination Processes&lt;/keyword&gt;&lt;/keywords&gt;&lt;dates&gt;&lt;year&gt;2015&lt;/year&gt;&lt;/dates&gt;&lt;isbn&gt;1349-6867 (Electronic)&amp;#xD;1343-1420 (Linking)&lt;/isbn&gt;&lt;accession-num&gt;25817278&lt;/accession-num&gt;&lt;urls&gt;&lt;related-urls&gt;&lt;url&gt;https://www.ncbi.nlm.nih.gov/pubmed/25817278&lt;/url&gt;&lt;/related-urls&gt;&lt;/urls&gt;&lt;electronic-resource-num&gt;10.2152/jmi.62.19&lt;/electronic-resource-num&gt;&lt;/record&gt;&lt;/Cite&gt;&lt;/EndNote&gt;</w:instrText>
      </w:r>
      <w:r w:rsidR="00DC03C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2" w:tooltip="Tachibana, 2015 #12647" w:history="1">
        <w:r w:rsidR="009D1103" w:rsidRPr="004A0195">
          <w:rPr>
            <w:rFonts w:ascii="Arial" w:hAnsi="Arial" w:cs="Arial"/>
            <w:noProof/>
            <w:color w:val="auto"/>
            <w:sz w:val="22"/>
            <w:szCs w:val="22"/>
            <w:lang w:val="en-US"/>
          </w:rPr>
          <w:t>92</w:t>
        </w:r>
      </w:hyperlink>
      <w:r w:rsidR="0049518E" w:rsidRPr="004A0195">
        <w:rPr>
          <w:rFonts w:ascii="Arial" w:hAnsi="Arial" w:cs="Arial"/>
          <w:noProof/>
          <w:color w:val="auto"/>
          <w:sz w:val="22"/>
          <w:szCs w:val="22"/>
          <w:lang w:val="en-US"/>
        </w:rPr>
        <w:t>)</w:t>
      </w:r>
      <w:r w:rsidR="00DC03C4" w:rsidRPr="004A0195">
        <w:rPr>
          <w:rFonts w:ascii="Arial" w:hAnsi="Arial" w:cs="Arial"/>
          <w:color w:val="auto"/>
          <w:sz w:val="22"/>
          <w:szCs w:val="22"/>
          <w:lang w:val="en-US"/>
        </w:rPr>
        <w:fldChar w:fldCharType="end"/>
      </w:r>
      <w:r w:rsidR="00DC03C4" w:rsidRPr="004A0195">
        <w:rPr>
          <w:rFonts w:ascii="Arial" w:hAnsi="Arial" w:cs="Arial"/>
          <w:color w:val="auto"/>
          <w:sz w:val="22"/>
          <w:szCs w:val="22"/>
          <w:lang w:val="en-US"/>
        </w:rPr>
        <w:t>.</w:t>
      </w:r>
    </w:p>
    <w:p w14:paraId="322E5D7C"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8C74C60" w14:textId="2BEFF26F" w:rsidR="00FE6A79" w:rsidRPr="004A0195" w:rsidRDefault="00D45CE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Several </w:t>
      </w:r>
      <w:r w:rsidR="000B1786" w:rsidRPr="004A0195">
        <w:rPr>
          <w:rFonts w:ascii="Arial" w:hAnsi="Arial" w:cs="Arial"/>
          <w:color w:val="auto"/>
          <w:sz w:val="22"/>
          <w:szCs w:val="22"/>
          <w:lang w:val="en-US"/>
        </w:rPr>
        <w:t xml:space="preserve">other </w:t>
      </w:r>
      <w:r w:rsidRPr="004A0195">
        <w:rPr>
          <w:rFonts w:ascii="Arial" w:hAnsi="Arial" w:cs="Arial"/>
          <w:color w:val="auto"/>
          <w:sz w:val="22"/>
          <w:szCs w:val="22"/>
          <w:lang w:val="en-US"/>
        </w:rPr>
        <w:t xml:space="preserve">experimental models impairing the expression of signaling molecules, which are expressed SRY in the </w:t>
      </w:r>
      <w:r w:rsidR="00DC03C4" w:rsidRPr="004A0195">
        <w:rPr>
          <w:rFonts w:ascii="Arial" w:hAnsi="Arial" w:cs="Arial"/>
          <w:color w:val="auto"/>
          <w:sz w:val="22"/>
          <w:szCs w:val="22"/>
          <w:lang w:val="en-US"/>
        </w:rPr>
        <w:t xml:space="preserve">early </w:t>
      </w:r>
      <w:r w:rsidRPr="004A0195">
        <w:rPr>
          <w:rFonts w:ascii="Arial" w:hAnsi="Arial" w:cs="Arial"/>
          <w:color w:val="auto"/>
          <w:sz w:val="22"/>
          <w:szCs w:val="22"/>
          <w:lang w:val="en-US"/>
        </w:rPr>
        <w:t xml:space="preserve">gonadal ridge in normal conditions, show reduced or absent SRY expression, develop gonadal agenesis and a female phenotype of the internal and external genitalia. </w:t>
      </w:r>
      <w:r w:rsidR="00FD2E8E" w:rsidRPr="00BA5F1C">
        <w:rPr>
          <w:rFonts w:ascii="Arial" w:hAnsi="Arial" w:cs="Arial"/>
          <w:bCs/>
          <w:color w:val="auto"/>
          <w:sz w:val="22"/>
          <w:szCs w:val="22"/>
          <w:lang w:val="en-US"/>
        </w:rPr>
        <w:t>LHX9</w:t>
      </w:r>
      <w:r w:rsidR="00FD2E8E" w:rsidRPr="004A0195">
        <w:rPr>
          <w:rFonts w:ascii="Arial" w:hAnsi="Arial" w:cs="Arial"/>
          <w:color w:val="auto"/>
          <w:sz w:val="22"/>
          <w:szCs w:val="22"/>
          <w:lang w:val="en-US"/>
        </w:rPr>
        <w:t xml:space="preserve"> </w:t>
      </w:r>
      <w:r w:rsidR="00AA4F4A" w:rsidRPr="004A0195">
        <w:rPr>
          <w:rFonts w:ascii="Arial" w:hAnsi="Arial" w:cs="Arial"/>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PEVuZE5vdGU+PENpdGU+PEF1dGhvcj5CaXJrPC9BdXRob3I+PFllYXI+MjAwMDwvWWVhcj48UmVj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A4F4A" w:rsidRPr="004A0195">
        <w:rPr>
          <w:rFonts w:ascii="Arial" w:hAnsi="Arial" w:cs="Arial"/>
          <w:color w:val="auto"/>
          <w:sz w:val="22"/>
          <w:szCs w:val="22"/>
          <w:lang w:val="en-US"/>
        </w:rPr>
      </w:r>
      <w:r w:rsidR="00AA4F4A"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8" w:tooltip="Birk, 2000 #947" w:history="1">
        <w:r w:rsidR="009D1103" w:rsidRPr="004A0195">
          <w:rPr>
            <w:rFonts w:ascii="Arial" w:hAnsi="Arial" w:cs="Arial"/>
            <w:noProof/>
            <w:color w:val="auto"/>
            <w:sz w:val="22"/>
            <w:szCs w:val="22"/>
            <w:lang w:val="en-US"/>
          </w:rPr>
          <w:t>8</w:t>
        </w:r>
      </w:hyperlink>
      <w:r w:rsidR="0049518E" w:rsidRPr="004A0195">
        <w:rPr>
          <w:rFonts w:ascii="Arial" w:hAnsi="Arial" w:cs="Arial"/>
          <w:noProof/>
          <w:color w:val="auto"/>
          <w:sz w:val="22"/>
          <w:szCs w:val="22"/>
          <w:lang w:val="en-US"/>
        </w:rPr>
        <w:t>)</w:t>
      </w:r>
      <w:r w:rsidR="00AA4F4A" w:rsidRPr="004A0195">
        <w:rPr>
          <w:rFonts w:ascii="Arial" w:hAnsi="Arial" w:cs="Arial"/>
          <w:color w:val="auto"/>
          <w:sz w:val="22"/>
          <w:szCs w:val="22"/>
          <w:lang w:val="en-US"/>
        </w:rPr>
        <w:fldChar w:fldCharType="end"/>
      </w:r>
      <w:r w:rsidR="00FD2E8E" w:rsidRPr="004A0195">
        <w:rPr>
          <w:rFonts w:ascii="Arial" w:hAnsi="Arial" w:cs="Arial"/>
          <w:color w:val="auto"/>
          <w:sz w:val="22"/>
          <w:szCs w:val="22"/>
          <w:lang w:val="en-US"/>
        </w:rPr>
        <w:t xml:space="preserve"> </w:t>
      </w:r>
      <w:r w:rsidR="008028F9" w:rsidRPr="004A0195">
        <w:rPr>
          <w:rFonts w:ascii="Arial" w:hAnsi="Arial" w:cs="Arial"/>
          <w:color w:val="auto"/>
          <w:sz w:val="22"/>
          <w:szCs w:val="22"/>
          <w:lang w:val="en-US"/>
        </w:rPr>
        <w:t>is a</w:t>
      </w:r>
      <w:r w:rsidR="00FD2E8E" w:rsidRPr="004A0195">
        <w:rPr>
          <w:rFonts w:ascii="Arial" w:hAnsi="Arial" w:cs="Arial"/>
          <w:color w:val="auto"/>
          <w:sz w:val="22"/>
          <w:szCs w:val="22"/>
          <w:lang w:val="en-US"/>
        </w:rPr>
        <w:t xml:space="preserve"> potential regulator of </w:t>
      </w:r>
      <w:r w:rsidR="00FD2E8E" w:rsidRPr="004A0195">
        <w:rPr>
          <w:rFonts w:ascii="Arial" w:hAnsi="Arial" w:cs="Arial"/>
          <w:i/>
          <w:color w:val="auto"/>
          <w:sz w:val="22"/>
          <w:szCs w:val="22"/>
          <w:lang w:val="en-US"/>
        </w:rPr>
        <w:t>SRY</w:t>
      </w:r>
      <w:r w:rsidR="00FD2E8E" w:rsidRPr="004A0195">
        <w:rPr>
          <w:rFonts w:ascii="Arial" w:hAnsi="Arial" w:cs="Arial"/>
          <w:color w:val="auto"/>
          <w:sz w:val="22"/>
          <w:szCs w:val="22"/>
          <w:lang w:val="en-US"/>
        </w:rPr>
        <w:t xml:space="preserve"> expression</w:t>
      </w:r>
      <w:r w:rsidR="00810286" w:rsidRPr="004A0195">
        <w:rPr>
          <w:rFonts w:ascii="Arial" w:hAnsi="Arial" w:cs="Arial"/>
          <w:color w:val="auto"/>
          <w:sz w:val="22"/>
          <w:szCs w:val="22"/>
          <w:lang w:val="en-US"/>
        </w:rPr>
        <w:t>. A</w:t>
      </w:r>
      <w:r w:rsidR="00FD2E8E" w:rsidRPr="004A0195">
        <w:rPr>
          <w:rFonts w:ascii="Arial" w:hAnsi="Arial" w:cs="Arial"/>
          <w:color w:val="auto"/>
          <w:sz w:val="22"/>
          <w:szCs w:val="22"/>
          <w:lang w:val="en-US"/>
        </w:rPr>
        <w:t xml:space="preserve"> direct effect of LHX9 on the </w:t>
      </w:r>
      <w:r w:rsidR="00810286" w:rsidRPr="004A0195">
        <w:rPr>
          <w:rFonts w:ascii="Arial" w:hAnsi="Arial" w:cs="Arial"/>
          <w:i/>
          <w:color w:val="auto"/>
          <w:sz w:val="22"/>
          <w:szCs w:val="22"/>
          <w:lang w:val="en-US"/>
        </w:rPr>
        <w:lastRenderedPageBreak/>
        <w:t>SRY</w:t>
      </w:r>
      <w:r w:rsidR="00FD2E8E" w:rsidRPr="004A0195">
        <w:rPr>
          <w:rFonts w:ascii="Arial" w:hAnsi="Arial" w:cs="Arial"/>
          <w:color w:val="auto"/>
          <w:sz w:val="22"/>
          <w:szCs w:val="22"/>
          <w:lang w:val="en-US"/>
        </w:rPr>
        <w:t xml:space="preserve"> gene has not been demonstrated </w:t>
      </w:r>
      <w:r w:rsidR="00DC03C4" w:rsidRPr="004A0195">
        <w:rPr>
          <w:rFonts w:ascii="Arial" w:hAnsi="Arial" w:cs="Arial"/>
          <w:color w:val="auto"/>
          <w:sz w:val="22"/>
          <w:szCs w:val="22"/>
          <w:lang w:val="en-US"/>
        </w:rPr>
        <w:t xml:space="preserve">but </w:t>
      </w:r>
      <w:r w:rsidR="00810286" w:rsidRPr="004A0195">
        <w:rPr>
          <w:rFonts w:ascii="Arial" w:hAnsi="Arial" w:cs="Arial"/>
          <w:color w:val="auto"/>
          <w:sz w:val="22"/>
          <w:szCs w:val="22"/>
          <w:lang w:val="en-US"/>
        </w:rPr>
        <w:t xml:space="preserve">an </w:t>
      </w:r>
      <w:r w:rsidR="00536585" w:rsidRPr="004A0195">
        <w:rPr>
          <w:rFonts w:ascii="Arial" w:hAnsi="Arial" w:cs="Arial"/>
          <w:color w:val="auto"/>
          <w:sz w:val="22"/>
          <w:szCs w:val="22"/>
          <w:lang w:val="en-US"/>
        </w:rPr>
        <w:t xml:space="preserve">indirect </w:t>
      </w:r>
      <w:r w:rsidR="00810286" w:rsidRPr="004A0195">
        <w:rPr>
          <w:rFonts w:ascii="Arial" w:hAnsi="Arial" w:cs="Arial"/>
          <w:color w:val="auto"/>
          <w:sz w:val="22"/>
          <w:szCs w:val="22"/>
          <w:lang w:val="en-US"/>
        </w:rPr>
        <w:t xml:space="preserve">effect </w:t>
      </w:r>
      <w:r w:rsidR="00536585" w:rsidRPr="004A0195">
        <w:rPr>
          <w:rFonts w:ascii="Arial" w:hAnsi="Arial" w:cs="Arial"/>
          <w:color w:val="auto"/>
          <w:sz w:val="22"/>
          <w:szCs w:val="22"/>
          <w:lang w:val="en-US"/>
        </w:rPr>
        <w:t xml:space="preserve">through SF1 </w:t>
      </w:r>
      <w:r w:rsidR="00FD2E8E" w:rsidRPr="004A0195">
        <w:rPr>
          <w:rFonts w:ascii="Arial" w:hAnsi="Arial" w:cs="Arial"/>
          <w:color w:val="auto"/>
          <w:sz w:val="22"/>
          <w:szCs w:val="22"/>
          <w:lang w:val="en-US"/>
        </w:rPr>
        <w:t xml:space="preserve">upregulation </w:t>
      </w:r>
      <w:r w:rsidR="00810286" w:rsidRPr="004A0195">
        <w:rPr>
          <w:rFonts w:ascii="Arial" w:hAnsi="Arial" w:cs="Arial"/>
          <w:color w:val="auto"/>
          <w:sz w:val="22"/>
          <w:szCs w:val="22"/>
          <w:lang w:val="en-US"/>
        </w:rPr>
        <w:t>has been postulated</w:t>
      </w:r>
      <w:r w:rsidR="002537CA" w:rsidRPr="004A0195">
        <w:rPr>
          <w:rFonts w:ascii="Arial" w:hAnsi="Arial" w:cs="Arial"/>
          <w:color w:val="auto"/>
          <w:sz w:val="22"/>
          <w:szCs w:val="22"/>
          <w:lang w:val="en-US"/>
        </w:rPr>
        <w:t xml:space="preserve"> </w:t>
      </w:r>
      <w:r w:rsidR="00AA4F4A"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A4F4A" w:rsidRPr="004A0195">
        <w:rPr>
          <w:rFonts w:ascii="Arial" w:hAnsi="Arial" w:cs="Arial"/>
          <w:color w:val="auto"/>
          <w:sz w:val="22"/>
          <w:szCs w:val="22"/>
          <w:lang w:val="en-US"/>
        </w:rPr>
      </w:r>
      <w:r w:rsidR="00AA4F4A"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AA4F4A" w:rsidRPr="004A0195">
        <w:rPr>
          <w:rFonts w:ascii="Arial" w:hAnsi="Arial" w:cs="Arial"/>
          <w:color w:val="auto"/>
          <w:sz w:val="22"/>
          <w:szCs w:val="22"/>
          <w:lang w:val="en-US"/>
        </w:rPr>
        <w:fldChar w:fldCharType="end"/>
      </w:r>
      <w:r w:rsidR="00D94ADB" w:rsidRPr="004A0195">
        <w:rPr>
          <w:rFonts w:ascii="Arial" w:hAnsi="Arial" w:cs="Arial"/>
          <w:color w:val="auto"/>
          <w:sz w:val="22"/>
          <w:szCs w:val="22"/>
          <w:lang w:val="en-US"/>
        </w:rPr>
        <w:t xml:space="preserve">. </w:t>
      </w:r>
      <w:r w:rsidR="00D63B1C" w:rsidRPr="004A0195">
        <w:rPr>
          <w:rFonts w:ascii="Arial" w:hAnsi="Arial" w:cs="Arial"/>
          <w:color w:val="auto"/>
          <w:sz w:val="22"/>
          <w:szCs w:val="22"/>
          <w:lang w:val="en-US"/>
        </w:rPr>
        <w:t xml:space="preserve">Loss-of-function mutations of the mouse genes encoding the insulin receptor </w:t>
      </w:r>
      <w:r w:rsidR="00D63B1C" w:rsidRPr="00BA5F1C">
        <w:rPr>
          <w:rFonts w:ascii="Arial" w:hAnsi="Arial" w:cs="Arial"/>
          <w:color w:val="auto"/>
          <w:sz w:val="22"/>
          <w:szCs w:val="22"/>
          <w:lang w:val="en-US"/>
        </w:rPr>
        <w:t>(</w:t>
      </w:r>
      <w:r w:rsidR="00D63B1C" w:rsidRPr="00BA5F1C">
        <w:rPr>
          <w:rFonts w:ascii="Arial" w:hAnsi="Arial" w:cs="Arial"/>
          <w:i/>
          <w:color w:val="auto"/>
          <w:sz w:val="22"/>
          <w:szCs w:val="22"/>
          <w:lang w:val="en-US"/>
        </w:rPr>
        <w:t>Insr</w:t>
      </w:r>
      <w:r w:rsidR="00D63B1C" w:rsidRPr="00BA5F1C">
        <w:rPr>
          <w:rFonts w:ascii="Arial" w:hAnsi="Arial" w:cs="Arial"/>
          <w:color w:val="auto"/>
          <w:sz w:val="22"/>
          <w:szCs w:val="22"/>
          <w:lang w:val="en-US"/>
        </w:rPr>
        <w:t>), the IGF1 receptor (</w:t>
      </w:r>
      <w:r w:rsidR="00D63B1C" w:rsidRPr="00BA5F1C">
        <w:rPr>
          <w:rFonts w:ascii="Arial" w:hAnsi="Arial" w:cs="Arial"/>
          <w:i/>
          <w:color w:val="auto"/>
          <w:sz w:val="22"/>
          <w:szCs w:val="22"/>
          <w:lang w:val="en-US"/>
        </w:rPr>
        <w:t>Igf1r</w:t>
      </w:r>
      <w:r w:rsidR="00D63B1C" w:rsidRPr="00BA5F1C">
        <w:rPr>
          <w:rFonts w:ascii="Arial" w:hAnsi="Arial" w:cs="Arial"/>
          <w:color w:val="auto"/>
          <w:sz w:val="22"/>
          <w:szCs w:val="22"/>
          <w:lang w:val="en-US"/>
        </w:rPr>
        <w:t>) and the insulin related receptor (</w:t>
      </w:r>
      <w:r w:rsidR="00D63B1C" w:rsidRPr="00BA5F1C">
        <w:rPr>
          <w:rFonts w:ascii="Arial" w:hAnsi="Arial" w:cs="Arial"/>
          <w:i/>
          <w:color w:val="auto"/>
          <w:sz w:val="22"/>
          <w:szCs w:val="22"/>
          <w:lang w:val="en-US"/>
        </w:rPr>
        <w:t>Insrr</w:t>
      </w:r>
      <w:r w:rsidR="00D63B1C" w:rsidRPr="00BA5F1C">
        <w:rPr>
          <w:rFonts w:ascii="Arial" w:hAnsi="Arial" w:cs="Arial"/>
          <w:color w:val="auto"/>
          <w:sz w:val="22"/>
          <w:szCs w:val="22"/>
          <w:lang w:val="en-US"/>
        </w:rPr>
        <w:t>)</w:t>
      </w:r>
      <w:r w:rsidR="00D63B1C" w:rsidRPr="004A0195">
        <w:rPr>
          <w:rFonts w:ascii="Arial" w:hAnsi="Arial" w:cs="Arial"/>
          <w:color w:val="auto"/>
          <w:sz w:val="22"/>
          <w:szCs w:val="22"/>
          <w:lang w:val="en-US"/>
        </w:rPr>
        <w:t xml:space="preserve"> also result in decreased or absent Sry expression</w:t>
      </w:r>
      <w:r w:rsidR="002537CA" w:rsidRPr="004A0195">
        <w:rPr>
          <w:rFonts w:ascii="Arial" w:hAnsi="Arial" w:cs="Arial"/>
          <w:color w:val="auto"/>
          <w:sz w:val="22"/>
          <w:szCs w:val="22"/>
          <w:lang w:val="en-US"/>
        </w:rPr>
        <w:t xml:space="preserve"> </w:t>
      </w:r>
      <w:r w:rsidR="00AA4F4A"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PEVuZE5vdGU+PENpdGU+PEF1dGhvcj5QaXRldHRpPC9BdXRob3I+PFllYXI+MjAxMzwvWWVhcj48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A4F4A" w:rsidRPr="004A0195">
        <w:rPr>
          <w:rFonts w:ascii="Arial" w:hAnsi="Arial" w:cs="Arial"/>
          <w:color w:val="auto"/>
          <w:sz w:val="22"/>
          <w:szCs w:val="22"/>
          <w:lang w:val="en-US"/>
        </w:rPr>
      </w:r>
      <w:r w:rsidR="00AA4F4A"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 w:tooltip="Pitetti, 2013 #6007" w:history="1">
        <w:r w:rsidR="009D1103" w:rsidRPr="004A0195">
          <w:rPr>
            <w:rFonts w:ascii="Arial" w:hAnsi="Arial" w:cs="Arial"/>
            <w:noProof/>
            <w:color w:val="auto"/>
            <w:sz w:val="22"/>
            <w:szCs w:val="22"/>
            <w:lang w:val="en-US"/>
          </w:rPr>
          <w:t>12</w:t>
        </w:r>
      </w:hyperlink>
      <w:r w:rsidR="0049518E" w:rsidRPr="004A0195">
        <w:rPr>
          <w:rFonts w:ascii="Arial" w:hAnsi="Arial" w:cs="Arial"/>
          <w:noProof/>
          <w:color w:val="auto"/>
          <w:sz w:val="22"/>
          <w:szCs w:val="22"/>
          <w:lang w:val="en-US"/>
        </w:rPr>
        <w:t>)</w:t>
      </w:r>
      <w:r w:rsidR="00AA4F4A" w:rsidRPr="004A0195">
        <w:rPr>
          <w:rFonts w:ascii="Arial" w:hAnsi="Arial" w:cs="Arial"/>
          <w:color w:val="auto"/>
          <w:sz w:val="22"/>
          <w:szCs w:val="22"/>
          <w:lang w:val="en-US"/>
        </w:rPr>
        <w:fldChar w:fldCharType="end"/>
      </w:r>
      <w:r w:rsidR="00D63B1C" w:rsidRPr="004A0195">
        <w:rPr>
          <w:rFonts w:ascii="Arial" w:hAnsi="Arial" w:cs="Arial"/>
          <w:color w:val="auto"/>
          <w:sz w:val="22"/>
          <w:szCs w:val="22"/>
          <w:lang w:val="en-US"/>
        </w:rPr>
        <w:t xml:space="preserve">. However, these factors and signaling pathways affect cell proliferation, and decreased SRY expression might only reflect the reduced number of cells in the gonadal primordium. </w:t>
      </w:r>
      <w:r w:rsidR="00DC03C4" w:rsidRPr="004A0195">
        <w:rPr>
          <w:rFonts w:ascii="Arial" w:hAnsi="Arial" w:cs="Arial"/>
          <w:color w:val="auto"/>
          <w:sz w:val="22"/>
          <w:szCs w:val="22"/>
          <w:lang w:val="en-US"/>
        </w:rPr>
        <w:t xml:space="preserve">Indeed, </w:t>
      </w:r>
      <w:r w:rsidR="00D63B1C" w:rsidRPr="004A0195">
        <w:rPr>
          <w:rFonts w:ascii="Arial" w:hAnsi="Arial" w:cs="Arial"/>
          <w:color w:val="auto"/>
          <w:sz w:val="22"/>
          <w:szCs w:val="22"/>
          <w:lang w:val="en-US"/>
        </w:rPr>
        <w:t>many of these potential regulators</w:t>
      </w:r>
      <w:r w:rsidR="00DC03C4" w:rsidRPr="004A0195">
        <w:rPr>
          <w:rFonts w:ascii="Arial" w:hAnsi="Arial" w:cs="Arial"/>
          <w:color w:val="auto"/>
          <w:sz w:val="22"/>
          <w:szCs w:val="22"/>
          <w:lang w:val="en-US"/>
        </w:rPr>
        <w:t xml:space="preserve"> have not yet been proven to affect SRY expression directly</w:t>
      </w:r>
      <w:r w:rsidR="00D63B1C" w:rsidRPr="004A0195">
        <w:rPr>
          <w:rFonts w:ascii="Arial" w:hAnsi="Arial" w:cs="Arial"/>
          <w:color w:val="auto"/>
          <w:sz w:val="22"/>
          <w:szCs w:val="22"/>
          <w:lang w:val="en-US"/>
        </w:rPr>
        <w:t xml:space="preserve">. </w:t>
      </w:r>
    </w:p>
    <w:p w14:paraId="6A3AD62A" w14:textId="5F590772" w:rsidR="00770F50" w:rsidRPr="004A0195" w:rsidRDefault="00770F50" w:rsidP="00502B9E">
      <w:pPr>
        <w:pStyle w:val="NormalWeb"/>
        <w:spacing w:before="0" w:beforeAutospacing="0" w:after="0" w:afterAutospacing="0" w:line="276" w:lineRule="auto"/>
        <w:divId w:val="1063404298"/>
        <w:rPr>
          <w:rFonts w:ascii="Arial" w:hAnsi="Arial" w:cs="Arial"/>
          <w:color w:val="auto"/>
          <w:sz w:val="22"/>
          <w:szCs w:val="22"/>
          <w:lang w:val="en-US"/>
        </w:rPr>
      </w:pPr>
    </w:p>
    <w:tbl>
      <w:tblPr>
        <w:tblStyle w:val="TableGrid"/>
        <w:tblW w:w="8972" w:type="dxa"/>
        <w:tblLook w:val="04A0" w:firstRow="1" w:lastRow="0" w:firstColumn="1" w:lastColumn="0" w:noHBand="0" w:noVBand="1"/>
      </w:tblPr>
      <w:tblGrid>
        <w:gridCol w:w="2627"/>
        <w:gridCol w:w="1696"/>
        <w:gridCol w:w="1586"/>
        <w:gridCol w:w="3063"/>
      </w:tblGrid>
      <w:tr w:rsidR="00BA5F1C" w:rsidRPr="004A0195" w14:paraId="20CDDC36" w14:textId="77777777" w:rsidTr="00BA5F1C">
        <w:trPr>
          <w:divId w:val="1063404298"/>
        </w:trPr>
        <w:tc>
          <w:tcPr>
            <w:tcW w:w="8884" w:type="dxa"/>
            <w:gridSpan w:val="4"/>
            <w:shd w:val="clear" w:color="auto" w:fill="FFFF00"/>
          </w:tcPr>
          <w:p w14:paraId="4B1FDF7F" w14:textId="6479B3B4" w:rsidR="00BA5F1C" w:rsidRPr="004A0195" w:rsidRDefault="00BA5F1C" w:rsidP="00BA5F1C">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 xml:space="preserve">TABLE 3. Factors </w:t>
            </w:r>
            <w:r>
              <w:rPr>
                <w:rFonts w:ascii="Arial" w:hAnsi="Arial" w:cs="Arial"/>
                <w:b/>
                <w:bCs/>
                <w:color w:val="auto"/>
                <w:sz w:val="22"/>
                <w:szCs w:val="22"/>
                <w:lang w:val="en-US"/>
              </w:rPr>
              <w:t>I</w:t>
            </w:r>
            <w:r w:rsidRPr="004A0195">
              <w:rPr>
                <w:rFonts w:ascii="Arial" w:hAnsi="Arial" w:cs="Arial"/>
                <w:b/>
                <w:bCs/>
                <w:color w:val="auto"/>
                <w:sz w:val="22"/>
                <w:szCs w:val="22"/>
                <w:lang w:val="en-US"/>
              </w:rPr>
              <w:t xml:space="preserve">nvolved in </w:t>
            </w:r>
            <w:r>
              <w:rPr>
                <w:rFonts w:ascii="Arial" w:hAnsi="Arial" w:cs="Arial"/>
                <w:b/>
                <w:bCs/>
                <w:color w:val="auto"/>
                <w:sz w:val="22"/>
                <w:szCs w:val="22"/>
                <w:lang w:val="en-US"/>
              </w:rPr>
              <w:t>G</w:t>
            </w:r>
            <w:r w:rsidRPr="004A0195">
              <w:rPr>
                <w:rFonts w:ascii="Arial" w:hAnsi="Arial" w:cs="Arial"/>
                <w:b/>
                <w:bCs/>
                <w:color w:val="auto"/>
                <w:sz w:val="22"/>
                <w:szCs w:val="22"/>
                <w:lang w:val="en-US"/>
              </w:rPr>
              <w:t xml:space="preserve">onadal </w:t>
            </w:r>
            <w:r>
              <w:rPr>
                <w:rFonts w:ascii="Arial" w:hAnsi="Arial" w:cs="Arial"/>
                <w:b/>
                <w:bCs/>
                <w:color w:val="auto"/>
                <w:sz w:val="22"/>
                <w:szCs w:val="22"/>
                <w:lang w:val="en-US"/>
              </w:rPr>
              <w:t>D</w:t>
            </w:r>
            <w:r w:rsidRPr="004A0195">
              <w:rPr>
                <w:rFonts w:ascii="Arial" w:hAnsi="Arial" w:cs="Arial"/>
                <w:b/>
                <w:bCs/>
                <w:color w:val="auto"/>
                <w:sz w:val="22"/>
                <w:szCs w:val="22"/>
                <w:lang w:val="en-US"/>
              </w:rPr>
              <w:t>ifferentiation</w:t>
            </w:r>
          </w:p>
        </w:tc>
      </w:tr>
      <w:tr w:rsidR="00BA5F1C" w:rsidRPr="004A0195" w14:paraId="11AF6B9C" w14:textId="77777777" w:rsidTr="00BA5F1C">
        <w:trPr>
          <w:divId w:val="1063404298"/>
        </w:trPr>
        <w:tc>
          <w:tcPr>
            <w:tcW w:w="2687" w:type="dxa"/>
            <w:hideMark/>
          </w:tcPr>
          <w:p w14:paraId="6E36EDB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Gene</w:t>
            </w:r>
          </w:p>
        </w:tc>
        <w:tc>
          <w:tcPr>
            <w:tcW w:w="1549" w:type="dxa"/>
            <w:hideMark/>
          </w:tcPr>
          <w:p w14:paraId="4C4B356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Chromosomal localization</w:t>
            </w:r>
          </w:p>
        </w:tc>
        <w:tc>
          <w:tcPr>
            <w:tcW w:w="1439" w:type="dxa"/>
            <w:hideMark/>
          </w:tcPr>
          <w:p w14:paraId="7C4C0CF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Expression</w:t>
            </w:r>
          </w:p>
        </w:tc>
        <w:tc>
          <w:tcPr>
            <w:tcW w:w="3077" w:type="dxa"/>
            <w:hideMark/>
          </w:tcPr>
          <w:p w14:paraId="0C9AAFE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Function</w:t>
            </w:r>
          </w:p>
        </w:tc>
      </w:tr>
      <w:tr w:rsidR="004A0195" w:rsidRPr="004A0195" w14:paraId="5073EED5" w14:textId="77777777" w:rsidTr="00BA5F1C">
        <w:trPr>
          <w:divId w:val="1063404298"/>
        </w:trPr>
        <w:tc>
          <w:tcPr>
            <w:tcW w:w="2687" w:type="dxa"/>
            <w:hideMark/>
          </w:tcPr>
          <w:p w14:paraId="2850EE4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ATRX</w:t>
            </w:r>
            <w:r w:rsidRPr="004A0195">
              <w:rPr>
                <w:rFonts w:ascii="Arial" w:hAnsi="Arial" w:cs="Arial"/>
                <w:color w:val="auto"/>
                <w:sz w:val="22"/>
                <w:szCs w:val="22"/>
                <w:lang w:val="en-US"/>
              </w:rPr>
              <w:t xml:space="preserve"> (Alpha-thalassemia/mental retardation syndrome, Helicase 2, X-Linked) </w:t>
            </w:r>
          </w:p>
        </w:tc>
        <w:tc>
          <w:tcPr>
            <w:tcW w:w="1549" w:type="dxa"/>
            <w:hideMark/>
          </w:tcPr>
          <w:p w14:paraId="43D1B3A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Xq21.1</w:t>
            </w:r>
          </w:p>
        </w:tc>
        <w:tc>
          <w:tcPr>
            <w:tcW w:w="1439" w:type="dxa"/>
            <w:hideMark/>
          </w:tcPr>
          <w:p w14:paraId="5EE58DF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3077" w:type="dxa"/>
            <w:hideMark/>
          </w:tcPr>
          <w:p w14:paraId="2784327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Nucleotide excision repair and initiation of transcription </w:t>
            </w:r>
          </w:p>
        </w:tc>
      </w:tr>
      <w:tr w:rsidR="004A0195" w:rsidRPr="004A0195" w14:paraId="00E1B16C" w14:textId="77777777" w:rsidTr="00BA5F1C">
        <w:trPr>
          <w:divId w:val="1063404298"/>
        </w:trPr>
        <w:tc>
          <w:tcPr>
            <w:tcW w:w="2687" w:type="dxa"/>
            <w:hideMark/>
          </w:tcPr>
          <w:p w14:paraId="71138B5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CBX2</w:t>
            </w:r>
            <w:r w:rsidRPr="004A0195">
              <w:rPr>
                <w:rFonts w:ascii="Arial" w:hAnsi="Arial" w:cs="Arial"/>
                <w:color w:val="auto"/>
                <w:sz w:val="22"/>
                <w:szCs w:val="22"/>
                <w:lang w:val="en-US"/>
              </w:rPr>
              <w:t xml:space="preserve"> (Chromobox homolog gene 2; or M33 mouse homolog of)</w:t>
            </w:r>
          </w:p>
        </w:tc>
        <w:tc>
          <w:tcPr>
            <w:tcW w:w="1549" w:type="dxa"/>
            <w:hideMark/>
          </w:tcPr>
          <w:p w14:paraId="15D63B5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17q25.3</w:t>
            </w:r>
          </w:p>
        </w:tc>
        <w:tc>
          <w:tcPr>
            <w:tcW w:w="1439" w:type="dxa"/>
            <w:hideMark/>
          </w:tcPr>
          <w:p w14:paraId="56B02AD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3077" w:type="dxa"/>
            <w:hideMark/>
          </w:tcPr>
          <w:p w14:paraId="3F683B9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Regulation of homeotic genes. Represses WNT4 signaling</w:t>
            </w:r>
          </w:p>
        </w:tc>
      </w:tr>
      <w:tr w:rsidR="004A0195" w:rsidRPr="004A0195" w14:paraId="23447BD4" w14:textId="77777777" w:rsidTr="00BA5F1C">
        <w:trPr>
          <w:divId w:val="1063404298"/>
        </w:trPr>
        <w:tc>
          <w:tcPr>
            <w:tcW w:w="2687" w:type="dxa"/>
            <w:hideMark/>
          </w:tcPr>
          <w:p w14:paraId="2A17D69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CITED2</w:t>
            </w:r>
            <w:r w:rsidRPr="004A0195">
              <w:rPr>
                <w:rFonts w:ascii="Arial" w:hAnsi="Arial" w:cs="Arial"/>
                <w:color w:val="auto"/>
                <w:sz w:val="22"/>
                <w:szCs w:val="22"/>
                <w:lang w:val="en-US"/>
              </w:rPr>
              <w:t xml:space="preserve"> (CBP/p300-interacting transactivator, with glu/asp-rich c-terminal domain, 2) </w:t>
            </w:r>
          </w:p>
        </w:tc>
        <w:tc>
          <w:tcPr>
            <w:tcW w:w="1549" w:type="dxa"/>
            <w:hideMark/>
          </w:tcPr>
          <w:p w14:paraId="6F8F9AB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6q24.1</w:t>
            </w:r>
          </w:p>
        </w:tc>
        <w:tc>
          <w:tcPr>
            <w:tcW w:w="1439" w:type="dxa"/>
            <w:hideMark/>
          </w:tcPr>
          <w:p w14:paraId="733066F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3077" w:type="dxa"/>
            <w:hideMark/>
          </w:tcPr>
          <w:p w14:paraId="22EA894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WT1 and SF1 cofactor, regulating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expression in the gonad</w:t>
            </w:r>
          </w:p>
        </w:tc>
      </w:tr>
      <w:tr w:rsidR="004A0195" w:rsidRPr="004A0195" w14:paraId="75703B80" w14:textId="77777777" w:rsidTr="00BA5F1C">
        <w:trPr>
          <w:divId w:val="1063404298"/>
        </w:trPr>
        <w:tc>
          <w:tcPr>
            <w:tcW w:w="2687" w:type="dxa"/>
            <w:hideMark/>
          </w:tcPr>
          <w:p w14:paraId="75D9096E" w14:textId="381756D5" w:rsidR="00C049BF" w:rsidRPr="004A0195" w:rsidRDefault="00C049B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COUP-TF2</w:t>
            </w:r>
            <w:r w:rsidRPr="004A0195">
              <w:rPr>
                <w:rFonts w:ascii="Arial" w:hAnsi="Arial" w:cs="Arial"/>
                <w:bCs/>
                <w:iCs/>
                <w:color w:val="auto"/>
                <w:sz w:val="22"/>
                <w:szCs w:val="22"/>
                <w:lang w:val="en-US"/>
              </w:rPr>
              <w:t xml:space="preserve"> (Chicken ovalbumin upstream promoter transcription factor 2), or </w:t>
            </w:r>
            <w:r w:rsidRPr="004A0195">
              <w:rPr>
                <w:rFonts w:ascii="Arial" w:hAnsi="Arial" w:cs="Arial"/>
                <w:b/>
                <w:i/>
                <w:color w:val="auto"/>
                <w:sz w:val="22"/>
                <w:szCs w:val="22"/>
                <w:lang w:val="en-US"/>
              </w:rPr>
              <w:t>NR2F2</w:t>
            </w:r>
            <w:r w:rsidRPr="004A0195">
              <w:rPr>
                <w:rFonts w:ascii="Arial" w:hAnsi="Arial" w:cs="Arial"/>
                <w:color w:val="auto"/>
                <w:sz w:val="22"/>
                <w:szCs w:val="22"/>
                <w:lang w:val="en-US"/>
              </w:rPr>
              <w:t xml:space="preserve"> (Nuclear receptor subfamily 2, group F, member 2)</w:t>
            </w:r>
          </w:p>
        </w:tc>
        <w:tc>
          <w:tcPr>
            <w:tcW w:w="1549" w:type="dxa"/>
            <w:hideMark/>
          </w:tcPr>
          <w:p w14:paraId="224BB327" w14:textId="0DA9CD3D" w:rsidR="00C049BF" w:rsidRPr="004A0195" w:rsidRDefault="00C049B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15q26.2</w:t>
            </w:r>
          </w:p>
        </w:tc>
        <w:tc>
          <w:tcPr>
            <w:tcW w:w="1439" w:type="dxa"/>
            <w:hideMark/>
          </w:tcPr>
          <w:p w14:paraId="4D24B21D" w14:textId="77777777" w:rsidR="00C049BF" w:rsidRPr="004A0195" w:rsidRDefault="00C049B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13D1DF4D" w14:textId="341C0C5E" w:rsidR="00C049BF" w:rsidRPr="004A0195" w:rsidRDefault="00C049B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Transcription factor (</w:t>
            </w:r>
            <w:r w:rsidR="008F03F9" w:rsidRPr="004A0195">
              <w:rPr>
                <w:rFonts w:ascii="Arial" w:hAnsi="Arial" w:cs="Arial"/>
                <w:color w:val="auto"/>
                <w:sz w:val="22"/>
                <w:szCs w:val="22"/>
                <w:lang w:val="en-US"/>
              </w:rPr>
              <w:t xml:space="preserve">orphan </w:t>
            </w:r>
            <w:r w:rsidRPr="004A0195">
              <w:rPr>
                <w:rFonts w:ascii="Arial" w:hAnsi="Arial" w:cs="Arial"/>
                <w:color w:val="auto"/>
                <w:sz w:val="22"/>
                <w:szCs w:val="22"/>
                <w:lang w:val="en-US"/>
              </w:rPr>
              <w:t>nuclear receptor) likely involved in mesenchymal-epithelial interactions</w:t>
            </w:r>
          </w:p>
        </w:tc>
      </w:tr>
      <w:tr w:rsidR="004A0195" w:rsidRPr="004A0195" w14:paraId="33D2B936" w14:textId="77777777" w:rsidTr="00BA5F1C">
        <w:trPr>
          <w:divId w:val="1063404298"/>
        </w:trPr>
        <w:tc>
          <w:tcPr>
            <w:tcW w:w="2687" w:type="dxa"/>
            <w:hideMark/>
          </w:tcPr>
          <w:p w14:paraId="6F5EF15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CTNNB1</w:t>
            </w:r>
            <w:r w:rsidRPr="004A0195">
              <w:rPr>
                <w:rFonts w:ascii="Arial" w:hAnsi="Arial" w:cs="Arial"/>
                <w:color w:val="auto"/>
                <w:sz w:val="22"/>
                <w:szCs w:val="22"/>
                <w:lang w:val="en-US"/>
              </w:rPr>
              <w:t xml:space="preserve"> (β-catenin)</w:t>
            </w:r>
          </w:p>
        </w:tc>
        <w:tc>
          <w:tcPr>
            <w:tcW w:w="1549" w:type="dxa"/>
            <w:hideMark/>
          </w:tcPr>
          <w:p w14:paraId="285EC49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3p22.1</w:t>
            </w:r>
          </w:p>
        </w:tc>
        <w:tc>
          <w:tcPr>
            <w:tcW w:w="1439" w:type="dxa"/>
            <w:hideMark/>
          </w:tcPr>
          <w:p w14:paraId="56A9CC0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4B04C7D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Upregulates WNT4, FST and FOXL2</w:t>
            </w:r>
          </w:p>
        </w:tc>
      </w:tr>
      <w:tr w:rsidR="004A0195" w:rsidRPr="004A0195" w14:paraId="76F47DC0" w14:textId="77777777" w:rsidTr="00BA5F1C">
        <w:trPr>
          <w:divId w:val="1063404298"/>
        </w:trPr>
        <w:tc>
          <w:tcPr>
            <w:tcW w:w="2687" w:type="dxa"/>
            <w:hideMark/>
          </w:tcPr>
          <w:p w14:paraId="022D449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DAX1:</w:t>
            </w:r>
            <w:r w:rsidRPr="004A0195">
              <w:rPr>
                <w:rFonts w:ascii="Arial" w:hAnsi="Arial" w:cs="Arial"/>
                <w:color w:val="auto"/>
                <w:sz w:val="22"/>
                <w:szCs w:val="22"/>
                <w:lang w:val="en-US"/>
              </w:rPr>
              <w:t xml:space="preserve"> DSS-AHC critical region on the X chromosome 1); or</w:t>
            </w:r>
            <w:r w:rsidRPr="004A0195">
              <w:rPr>
                <w:rFonts w:ascii="Arial" w:hAnsi="Arial" w:cs="Arial"/>
                <w:b/>
                <w:i/>
                <w:color w:val="auto"/>
                <w:sz w:val="22"/>
                <w:szCs w:val="22"/>
                <w:lang w:val="en-US"/>
              </w:rPr>
              <w:t xml:space="preserve"> NR0B1</w:t>
            </w:r>
            <w:r w:rsidRPr="004A0195">
              <w:rPr>
                <w:rFonts w:ascii="Arial" w:hAnsi="Arial" w:cs="Arial"/>
                <w:color w:val="auto"/>
                <w:sz w:val="22"/>
                <w:szCs w:val="22"/>
                <w:lang w:val="en-US"/>
              </w:rPr>
              <w:t xml:space="preserve"> (Nuclear receptor subfamily 0, group B, member 1).</w:t>
            </w:r>
          </w:p>
        </w:tc>
        <w:tc>
          <w:tcPr>
            <w:tcW w:w="1549" w:type="dxa"/>
            <w:hideMark/>
          </w:tcPr>
          <w:p w14:paraId="1DACA34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Xp21.2</w:t>
            </w:r>
          </w:p>
        </w:tc>
        <w:tc>
          <w:tcPr>
            <w:tcW w:w="1439" w:type="dxa"/>
            <w:hideMark/>
          </w:tcPr>
          <w:p w14:paraId="02FFC50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pituitary, adrenals</w:t>
            </w:r>
          </w:p>
        </w:tc>
        <w:tc>
          <w:tcPr>
            <w:tcW w:w="3077" w:type="dxa"/>
            <w:hideMark/>
          </w:tcPr>
          <w:p w14:paraId="2935F11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Antagonizes SRY, SOX9. Essential for normal testicular and ovarian development</w:t>
            </w:r>
          </w:p>
        </w:tc>
      </w:tr>
      <w:tr w:rsidR="004A0195" w:rsidRPr="004A0195" w14:paraId="20466AB0" w14:textId="77777777" w:rsidTr="00BA5F1C">
        <w:trPr>
          <w:divId w:val="1063404298"/>
        </w:trPr>
        <w:tc>
          <w:tcPr>
            <w:tcW w:w="2687" w:type="dxa"/>
            <w:hideMark/>
          </w:tcPr>
          <w:p w14:paraId="7710A1D3" w14:textId="1994F9BF"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DHH</w:t>
            </w:r>
            <w:r w:rsidRPr="004A0195">
              <w:rPr>
                <w:rFonts w:ascii="Arial" w:hAnsi="Arial" w:cs="Arial"/>
                <w:color w:val="auto"/>
                <w:sz w:val="22"/>
                <w:szCs w:val="22"/>
                <w:lang w:val="en-US"/>
              </w:rPr>
              <w:t xml:space="preserve"> (Desert hedgehog)</w:t>
            </w:r>
          </w:p>
        </w:tc>
        <w:tc>
          <w:tcPr>
            <w:tcW w:w="1549" w:type="dxa"/>
            <w:hideMark/>
          </w:tcPr>
          <w:p w14:paraId="541D0F57" w14:textId="7B90B673"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12q13.12</w:t>
            </w:r>
          </w:p>
        </w:tc>
        <w:tc>
          <w:tcPr>
            <w:tcW w:w="1439" w:type="dxa"/>
            <w:hideMark/>
          </w:tcPr>
          <w:p w14:paraId="79E267D3" w14:textId="415ADB58"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Sertoli cells (testis), Schwann cells (peripheral nerves)</w:t>
            </w:r>
          </w:p>
        </w:tc>
        <w:tc>
          <w:tcPr>
            <w:tcW w:w="3077" w:type="dxa"/>
            <w:hideMark/>
          </w:tcPr>
          <w:p w14:paraId="7DB60714" w14:textId="65697D69" w:rsidR="005F6AB3" w:rsidRPr="004A0195" w:rsidRDefault="005F6AB3" w:rsidP="00502B9E">
            <w:pPr>
              <w:autoSpaceDE w:val="0"/>
              <w:autoSpaceDN w:val="0"/>
              <w:adjustRightInd w:val="0"/>
              <w:spacing w:line="276" w:lineRule="auto"/>
              <w:rPr>
                <w:rFonts w:ascii="Arial" w:hAnsi="Arial" w:cs="Arial"/>
                <w:color w:val="auto"/>
                <w:sz w:val="22"/>
                <w:szCs w:val="22"/>
                <w:lang w:val="en-US"/>
              </w:rPr>
            </w:pPr>
            <w:r w:rsidRPr="004A0195">
              <w:rPr>
                <w:rFonts w:ascii="Arial" w:hAnsi="Arial" w:cs="Arial"/>
                <w:color w:val="auto"/>
                <w:sz w:val="22"/>
                <w:szCs w:val="22"/>
                <w:lang w:val="en-US"/>
              </w:rPr>
              <w:t>Morphogenesis</w:t>
            </w:r>
          </w:p>
        </w:tc>
      </w:tr>
      <w:tr w:rsidR="004A0195" w:rsidRPr="004A0195" w14:paraId="65903E88" w14:textId="77777777" w:rsidTr="00BA5F1C">
        <w:trPr>
          <w:divId w:val="1063404298"/>
        </w:trPr>
        <w:tc>
          <w:tcPr>
            <w:tcW w:w="2687" w:type="dxa"/>
            <w:hideMark/>
          </w:tcPr>
          <w:p w14:paraId="2C70ACA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lastRenderedPageBreak/>
              <w:t>DKK1</w:t>
            </w:r>
            <w:r w:rsidRPr="004A0195">
              <w:rPr>
                <w:rFonts w:ascii="Arial" w:hAnsi="Arial" w:cs="Arial"/>
                <w:color w:val="auto"/>
                <w:sz w:val="22"/>
                <w:szCs w:val="22"/>
                <w:lang w:val="en-US"/>
              </w:rPr>
              <w:t xml:space="preserve"> (Dickkopf, xenopus, homolog of, 1)</w:t>
            </w:r>
          </w:p>
        </w:tc>
        <w:tc>
          <w:tcPr>
            <w:tcW w:w="1549" w:type="dxa"/>
            <w:hideMark/>
          </w:tcPr>
          <w:p w14:paraId="799BF4B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10q21.1</w:t>
            </w:r>
          </w:p>
        </w:tc>
        <w:tc>
          <w:tcPr>
            <w:tcW w:w="1439" w:type="dxa"/>
            <w:hideMark/>
          </w:tcPr>
          <w:p w14:paraId="6F088C0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35F04674" w14:textId="77777777" w:rsidR="005F6AB3" w:rsidRPr="004A0195" w:rsidRDefault="005F6AB3" w:rsidP="00502B9E">
            <w:pPr>
              <w:autoSpaceDE w:val="0"/>
              <w:autoSpaceDN w:val="0"/>
              <w:adjustRightInd w:val="0"/>
              <w:spacing w:line="276" w:lineRule="auto"/>
              <w:rPr>
                <w:rFonts w:ascii="Arial" w:hAnsi="Arial" w:cs="Arial"/>
                <w:color w:val="auto"/>
                <w:sz w:val="22"/>
                <w:szCs w:val="22"/>
                <w:lang w:val="en-US"/>
              </w:rPr>
            </w:pPr>
            <w:r w:rsidRPr="004A0195">
              <w:rPr>
                <w:rFonts w:ascii="Arial" w:hAnsi="Arial" w:cs="Arial"/>
                <w:color w:val="auto"/>
                <w:sz w:val="22"/>
                <w:szCs w:val="22"/>
                <w:lang w:val="en-US"/>
              </w:rPr>
              <w:t>Represses WNT4 binding to the LRP5/6 co-receptor</w:t>
            </w:r>
          </w:p>
        </w:tc>
      </w:tr>
      <w:tr w:rsidR="004A0195" w:rsidRPr="004A0195" w14:paraId="08695D7E" w14:textId="77777777" w:rsidTr="00BA5F1C">
        <w:trPr>
          <w:divId w:val="1063404298"/>
        </w:trPr>
        <w:tc>
          <w:tcPr>
            <w:tcW w:w="2687" w:type="dxa"/>
            <w:hideMark/>
          </w:tcPr>
          <w:p w14:paraId="29AF8DA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DMRT1</w:t>
            </w:r>
            <w:r w:rsidRPr="004A0195">
              <w:rPr>
                <w:rFonts w:ascii="Arial" w:hAnsi="Arial" w:cs="Arial"/>
                <w:color w:val="auto"/>
                <w:sz w:val="22"/>
                <w:szCs w:val="22"/>
                <w:lang w:val="en-US"/>
              </w:rPr>
              <w:t xml:space="preserve"> (Doublesex- and mab3-related transcription factor 1)</w:t>
            </w:r>
          </w:p>
        </w:tc>
        <w:tc>
          <w:tcPr>
            <w:tcW w:w="1549" w:type="dxa"/>
            <w:hideMark/>
          </w:tcPr>
          <w:p w14:paraId="4EDB288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9p24.3</w:t>
            </w:r>
          </w:p>
        </w:tc>
        <w:tc>
          <w:tcPr>
            <w:tcW w:w="1439" w:type="dxa"/>
            <w:hideMark/>
          </w:tcPr>
          <w:p w14:paraId="48AE6E2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66C3AC7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Antagonizes FOXL2</w:t>
            </w:r>
          </w:p>
        </w:tc>
      </w:tr>
      <w:tr w:rsidR="004A0195" w:rsidRPr="004A0195" w14:paraId="78AAC928" w14:textId="77777777" w:rsidTr="00BA5F1C">
        <w:trPr>
          <w:divId w:val="1063404298"/>
        </w:trPr>
        <w:tc>
          <w:tcPr>
            <w:tcW w:w="2687" w:type="dxa"/>
            <w:hideMark/>
          </w:tcPr>
          <w:p w14:paraId="5741364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FGF9</w:t>
            </w:r>
            <w:r w:rsidRPr="004A0195">
              <w:rPr>
                <w:rFonts w:ascii="Arial" w:hAnsi="Arial" w:cs="Arial"/>
                <w:color w:val="auto"/>
                <w:sz w:val="22"/>
                <w:szCs w:val="22"/>
                <w:lang w:val="en-US"/>
              </w:rPr>
              <w:t xml:space="preserve"> (Fibroblast growth factor 9)</w:t>
            </w:r>
          </w:p>
        </w:tc>
        <w:tc>
          <w:tcPr>
            <w:tcW w:w="1549" w:type="dxa"/>
            <w:hideMark/>
          </w:tcPr>
          <w:p w14:paraId="7BCB54EB"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13q12.11</w:t>
            </w:r>
          </w:p>
        </w:tc>
        <w:tc>
          <w:tcPr>
            <w:tcW w:w="1439" w:type="dxa"/>
            <w:hideMark/>
          </w:tcPr>
          <w:p w14:paraId="4285BE7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1FE9E32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Upregulation of SOX9 and downregulation of WNT4</w:t>
            </w:r>
          </w:p>
        </w:tc>
      </w:tr>
      <w:tr w:rsidR="004A0195" w:rsidRPr="004A0195" w14:paraId="30912597" w14:textId="77777777" w:rsidTr="00BA5F1C">
        <w:trPr>
          <w:divId w:val="1063404298"/>
        </w:trPr>
        <w:tc>
          <w:tcPr>
            <w:tcW w:w="2687" w:type="dxa"/>
            <w:hideMark/>
          </w:tcPr>
          <w:p w14:paraId="4AF4068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FGFR2</w:t>
            </w:r>
            <w:r w:rsidRPr="004A0195">
              <w:rPr>
                <w:rFonts w:ascii="Arial" w:hAnsi="Arial" w:cs="Arial"/>
                <w:color w:val="auto"/>
                <w:sz w:val="22"/>
                <w:szCs w:val="22"/>
                <w:lang w:val="en-US"/>
              </w:rPr>
              <w:t xml:space="preserve"> (FGF receptor 2)</w:t>
            </w:r>
          </w:p>
        </w:tc>
        <w:tc>
          <w:tcPr>
            <w:tcW w:w="1549" w:type="dxa"/>
            <w:hideMark/>
          </w:tcPr>
          <w:p w14:paraId="0EAA703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10q26.13</w:t>
            </w:r>
          </w:p>
        </w:tc>
        <w:tc>
          <w:tcPr>
            <w:tcW w:w="1439" w:type="dxa"/>
            <w:hideMark/>
          </w:tcPr>
          <w:p w14:paraId="3B9E957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4DD7C5C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Upregulation of SOX9 and downregulation of WNT4</w:t>
            </w:r>
          </w:p>
        </w:tc>
      </w:tr>
      <w:tr w:rsidR="004A0195" w:rsidRPr="004A0195" w14:paraId="3BD13CCA" w14:textId="77777777" w:rsidTr="00BA5F1C">
        <w:trPr>
          <w:divId w:val="1063404298"/>
        </w:trPr>
        <w:tc>
          <w:tcPr>
            <w:tcW w:w="2687" w:type="dxa"/>
            <w:hideMark/>
          </w:tcPr>
          <w:p w14:paraId="324BA68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FOG2</w:t>
            </w:r>
            <w:r w:rsidRPr="004A0195">
              <w:rPr>
                <w:rFonts w:ascii="Arial" w:hAnsi="Arial" w:cs="Arial"/>
                <w:color w:val="auto"/>
                <w:sz w:val="22"/>
                <w:szCs w:val="22"/>
                <w:lang w:val="en-US"/>
              </w:rPr>
              <w:t xml:space="preserve"> (Friend of GATA, gene 2, or </w:t>
            </w:r>
            <w:r w:rsidRPr="004A0195">
              <w:rPr>
                <w:rFonts w:ascii="Arial" w:hAnsi="Arial" w:cs="Arial"/>
                <w:b/>
                <w:i/>
                <w:color w:val="auto"/>
                <w:sz w:val="22"/>
                <w:szCs w:val="22"/>
                <w:lang w:val="en-US"/>
              </w:rPr>
              <w:t>ZFPM2</w:t>
            </w:r>
            <w:r w:rsidRPr="004A0195">
              <w:rPr>
                <w:rFonts w:ascii="Arial" w:hAnsi="Arial" w:cs="Arial"/>
                <w:color w:val="auto"/>
                <w:sz w:val="22"/>
                <w:szCs w:val="22"/>
                <w:lang w:val="en-US"/>
              </w:rPr>
              <w:t>: zinc finger protein multitype 2)</w:t>
            </w:r>
          </w:p>
        </w:tc>
        <w:tc>
          <w:tcPr>
            <w:tcW w:w="1549" w:type="dxa"/>
            <w:hideMark/>
          </w:tcPr>
          <w:p w14:paraId="1B401EC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8q23.1</w:t>
            </w:r>
          </w:p>
        </w:tc>
        <w:tc>
          <w:tcPr>
            <w:tcW w:w="1439" w:type="dxa"/>
            <w:hideMark/>
          </w:tcPr>
          <w:p w14:paraId="05E95F5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3077" w:type="dxa"/>
            <w:hideMark/>
          </w:tcPr>
          <w:p w14:paraId="64FB0BB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Repression of DKK1</w:t>
            </w:r>
          </w:p>
        </w:tc>
      </w:tr>
      <w:tr w:rsidR="004A0195" w:rsidRPr="004A0195" w14:paraId="69EE6235" w14:textId="77777777" w:rsidTr="00BA5F1C">
        <w:trPr>
          <w:divId w:val="1063404298"/>
        </w:trPr>
        <w:tc>
          <w:tcPr>
            <w:tcW w:w="2687" w:type="dxa"/>
            <w:hideMark/>
          </w:tcPr>
          <w:p w14:paraId="07200B4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FOXL2</w:t>
            </w:r>
            <w:r w:rsidRPr="004A0195">
              <w:rPr>
                <w:rFonts w:ascii="Arial" w:hAnsi="Arial" w:cs="Arial"/>
                <w:color w:val="auto"/>
                <w:sz w:val="22"/>
                <w:szCs w:val="22"/>
                <w:lang w:val="en-US"/>
              </w:rPr>
              <w:t xml:space="preserve"> (Forkhead transcription factor 2)</w:t>
            </w:r>
          </w:p>
        </w:tc>
        <w:tc>
          <w:tcPr>
            <w:tcW w:w="1549" w:type="dxa"/>
            <w:hideMark/>
          </w:tcPr>
          <w:p w14:paraId="735C4E2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3q22.3</w:t>
            </w:r>
          </w:p>
        </w:tc>
        <w:tc>
          <w:tcPr>
            <w:tcW w:w="1439" w:type="dxa"/>
            <w:hideMark/>
          </w:tcPr>
          <w:p w14:paraId="372ECE9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eyelids</w:t>
            </w:r>
          </w:p>
        </w:tc>
        <w:tc>
          <w:tcPr>
            <w:tcW w:w="3077" w:type="dxa"/>
            <w:hideMark/>
          </w:tcPr>
          <w:p w14:paraId="19B9298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Antagonizes SOX9. Survival of meiotic germ cells</w:t>
            </w:r>
          </w:p>
        </w:tc>
      </w:tr>
      <w:tr w:rsidR="004A0195" w:rsidRPr="004A0195" w14:paraId="74202256" w14:textId="77777777" w:rsidTr="00BA5F1C">
        <w:trPr>
          <w:divId w:val="1063404298"/>
        </w:trPr>
        <w:tc>
          <w:tcPr>
            <w:tcW w:w="2687" w:type="dxa"/>
            <w:hideMark/>
          </w:tcPr>
          <w:p w14:paraId="793A89F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FST</w:t>
            </w:r>
            <w:r w:rsidRPr="004A0195">
              <w:rPr>
                <w:rFonts w:ascii="Arial" w:hAnsi="Arial" w:cs="Arial"/>
                <w:color w:val="auto"/>
                <w:sz w:val="22"/>
                <w:szCs w:val="22"/>
                <w:lang w:val="en-US"/>
              </w:rPr>
              <w:t xml:space="preserve"> (Follistatin)</w:t>
            </w:r>
          </w:p>
        </w:tc>
        <w:tc>
          <w:tcPr>
            <w:tcW w:w="1549" w:type="dxa"/>
            <w:hideMark/>
          </w:tcPr>
          <w:p w14:paraId="55CB5BC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5q11.2</w:t>
            </w:r>
          </w:p>
        </w:tc>
        <w:tc>
          <w:tcPr>
            <w:tcW w:w="1439" w:type="dxa"/>
            <w:hideMark/>
          </w:tcPr>
          <w:p w14:paraId="758C271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1CC3D89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Antagonizes Activins. Survival of meiotic germ cells</w:t>
            </w:r>
          </w:p>
        </w:tc>
      </w:tr>
      <w:tr w:rsidR="004A0195" w:rsidRPr="004A0195" w14:paraId="2ED2F207" w14:textId="77777777" w:rsidTr="00BA5F1C">
        <w:trPr>
          <w:divId w:val="1063404298"/>
        </w:trPr>
        <w:tc>
          <w:tcPr>
            <w:tcW w:w="2687" w:type="dxa"/>
            <w:hideMark/>
          </w:tcPr>
          <w:p w14:paraId="3A75469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GADD45G</w:t>
            </w:r>
            <w:r w:rsidRPr="004A0195">
              <w:rPr>
                <w:rFonts w:ascii="Arial" w:hAnsi="Arial" w:cs="Arial"/>
                <w:color w:val="auto"/>
                <w:sz w:val="22"/>
                <w:szCs w:val="22"/>
                <w:lang w:val="en-US"/>
              </w:rPr>
              <w:t xml:space="preserve"> (Growth arrest- and DNA damage-inducible gene, gamma)</w:t>
            </w:r>
          </w:p>
        </w:tc>
        <w:tc>
          <w:tcPr>
            <w:tcW w:w="1549" w:type="dxa"/>
            <w:hideMark/>
          </w:tcPr>
          <w:p w14:paraId="4021977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9q22.2</w:t>
            </w:r>
          </w:p>
        </w:tc>
        <w:tc>
          <w:tcPr>
            <w:tcW w:w="1439" w:type="dxa"/>
            <w:hideMark/>
          </w:tcPr>
          <w:p w14:paraId="63BCD28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5DE5492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Phosphorylation of GATA4</w:t>
            </w:r>
          </w:p>
        </w:tc>
      </w:tr>
      <w:tr w:rsidR="004A0195" w:rsidRPr="004A0195" w14:paraId="47FC1F64" w14:textId="77777777" w:rsidTr="00BA5F1C">
        <w:trPr>
          <w:divId w:val="1063404298"/>
        </w:trPr>
        <w:tc>
          <w:tcPr>
            <w:tcW w:w="2687" w:type="dxa"/>
            <w:hideMark/>
          </w:tcPr>
          <w:p w14:paraId="6D9BCB3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GATA4</w:t>
            </w:r>
            <w:r w:rsidRPr="004A0195">
              <w:rPr>
                <w:rFonts w:ascii="Arial" w:hAnsi="Arial" w:cs="Arial"/>
                <w:color w:val="auto"/>
                <w:sz w:val="22"/>
                <w:szCs w:val="22"/>
                <w:lang w:val="en-US"/>
              </w:rPr>
              <w:t xml:space="preserve"> (GATA-binding protein 4)</w:t>
            </w:r>
          </w:p>
        </w:tc>
        <w:tc>
          <w:tcPr>
            <w:tcW w:w="1549" w:type="dxa"/>
            <w:hideMark/>
          </w:tcPr>
          <w:p w14:paraId="0CCFBA33"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8p23.1</w:t>
            </w:r>
          </w:p>
        </w:tc>
        <w:tc>
          <w:tcPr>
            <w:tcW w:w="1439" w:type="dxa"/>
            <w:hideMark/>
          </w:tcPr>
          <w:p w14:paraId="1826F97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2A3C1F6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Regulation of SRY expression</w:t>
            </w:r>
          </w:p>
        </w:tc>
      </w:tr>
      <w:tr w:rsidR="004A0195" w:rsidRPr="004A0195" w14:paraId="72B78FAE" w14:textId="77777777" w:rsidTr="00BA5F1C">
        <w:trPr>
          <w:divId w:val="1063404298"/>
        </w:trPr>
        <w:tc>
          <w:tcPr>
            <w:tcW w:w="2687" w:type="dxa"/>
            <w:hideMark/>
          </w:tcPr>
          <w:p w14:paraId="6CC6157E" w14:textId="36144BBF"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HHAT</w:t>
            </w:r>
            <w:r w:rsidRPr="004A0195">
              <w:rPr>
                <w:rFonts w:ascii="Arial" w:hAnsi="Arial" w:cs="Arial"/>
                <w:color w:val="auto"/>
                <w:sz w:val="22"/>
                <w:szCs w:val="22"/>
                <w:lang w:val="en-US"/>
              </w:rPr>
              <w:t xml:space="preserve"> (Hedgehog acyltransferase)</w:t>
            </w:r>
          </w:p>
        </w:tc>
        <w:tc>
          <w:tcPr>
            <w:tcW w:w="1549" w:type="dxa"/>
            <w:hideMark/>
          </w:tcPr>
          <w:p w14:paraId="0633751E" w14:textId="0C06A722"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1q32.2</w:t>
            </w:r>
          </w:p>
        </w:tc>
        <w:tc>
          <w:tcPr>
            <w:tcW w:w="1439" w:type="dxa"/>
            <w:hideMark/>
          </w:tcPr>
          <w:p w14:paraId="7F20BA9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w:t>
            </w:r>
          </w:p>
        </w:tc>
        <w:tc>
          <w:tcPr>
            <w:tcW w:w="3077" w:type="dxa"/>
            <w:hideMark/>
          </w:tcPr>
          <w:p w14:paraId="25A22F2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Two INHBB subunits form Activin B dimer, which induces vascular endothelial cell migration to the gonad</w:t>
            </w:r>
          </w:p>
        </w:tc>
      </w:tr>
      <w:tr w:rsidR="004A0195" w:rsidRPr="004A0195" w14:paraId="2C0104EF" w14:textId="77777777" w:rsidTr="00BA5F1C">
        <w:trPr>
          <w:divId w:val="1063404298"/>
        </w:trPr>
        <w:tc>
          <w:tcPr>
            <w:tcW w:w="2687" w:type="dxa"/>
            <w:hideMark/>
          </w:tcPr>
          <w:p w14:paraId="53737E3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INHBB</w:t>
            </w:r>
            <w:r w:rsidRPr="004A0195">
              <w:rPr>
                <w:rFonts w:ascii="Arial" w:hAnsi="Arial" w:cs="Arial"/>
                <w:color w:val="auto"/>
                <w:sz w:val="22"/>
                <w:szCs w:val="22"/>
                <w:lang w:val="en-US"/>
              </w:rPr>
              <w:t xml:space="preserve"> (Inhibin βB, Activin βB)</w:t>
            </w:r>
          </w:p>
        </w:tc>
        <w:tc>
          <w:tcPr>
            <w:tcW w:w="1549" w:type="dxa"/>
            <w:hideMark/>
          </w:tcPr>
          <w:p w14:paraId="10BCE6D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2q14.2</w:t>
            </w:r>
          </w:p>
        </w:tc>
        <w:tc>
          <w:tcPr>
            <w:tcW w:w="1439" w:type="dxa"/>
            <w:hideMark/>
          </w:tcPr>
          <w:p w14:paraId="39F13D3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w:t>
            </w:r>
          </w:p>
        </w:tc>
        <w:tc>
          <w:tcPr>
            <w:tcW w:w="3077" w:type="dxa"/>
            <w:hideMark/>
          </w:tcPr>
          <w:p w14:paraId="76C6692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Two INHBB subunits form Activin B dimer, which induces vascular endothelial cell migration to the gonad</w:t>
            </w:r>
          </w:p>
        </w:tc>
      </w:tr>
      <w:tr w:rsidR="004A0195" w:rsidRPr="004A0195" w14:paraId="63379D53" w14:textId="77777777" w:rsidTr="00BA5F1C">
        <w:trPr>
          <w:divId w:val="1063404298"/>
        </w:trPr>
        <w:tc>
          <w:tcPr>
            <w:tcW w:w="2687" w:type="dxa"/>
            <w:hideMark/>
          </w:tcPr>
          <w:p w14:paraId="4C6F03FE" w14:textId="426E8BC2"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JMJD1A</w:t>
            </w:r>
            <w:r w:rsidRPr="004A0195">
              <w:rPr>
                <w:rFonts w:ascii="Arial" w:hAnsi="Arial" w:cs="Arial"/>
                <w:bCs/>
                <w:iCs/>
                <w:color w:val="auto"/>
                <w:sz w:val="22"/>
                <w:szCs w:val="22"/>
                <w:lang w:val="en-US"/>
              </w:rPr>
              <w:t xml:space="preserve">; or </w:t>
            </w:r>
            <w:r w:rsidRPr="004A0195">
              <w:rPr>
                <w:rFonts w:ascii="Arial" w:hAnsi="Arial" w:cs="Arial"/>
                <w:b/>
                <w:i/>
                <w:color w:val="auto"/>
                <w:sz w:val="22"/>
                <w:szCs w:val="22"/>
                <w:lang w:val="en-US"/>
              </w:rPr>
              <w:t xml:space="preserve">KDM3A </w:t>
            </w:r>
            <w:r w:rsidRPr="004A0195">
              <w:rPr>
                <w:rFonts w:ascii="Arial" w:hAnsi="Arial" w:cs="Arial"/>
                <w:color w:val="auto"/>
                <w:sz w:val="22"/>
                <w:szCs w:val="22"/>
                <w:lang w:val="en-US"/>
              </w:rPr>
              <w:t>(Lysin-specific demethylase 3A)</w:t>
            </w:r>
          </w:p>
        </w:tc>
        <w:tc>
          <w:tcPr>
            <w:tcW w:w="1549" w:type="dxa"/>
            <w:hideMark/>
          </w:tcPr>
          <w:p w14:paraId="59F901B6" w14:textId="653E55B5"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2p11.2</w:t>
            </w:r>
          </w:p>
        </w:tc>
        <w:tc>
          <w:tcPr>
            <w:tcW w:w="1439" w:type="dxa"/>
            <w:hideMark/>
          </w:tcPr>
          <w:p w14:paraId="40C3862C" w14:textId="2CCBA65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Testis, ovary, kidney, lung, heart, brain, liver, skeletal muscle, pancreas, and spleen</w:t>
            </w:r>
          </w:p>
        </w:tc>
        <w:tc>
          <w:tcPr>
            <w:tcW w:w="3077" w:type="dxa"/>
            <w:hideMark/>
          </w:tcPr>
          <w:p w14:paraId="27FF24C5" w14:textId="4C793399"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Demethylases histone H3 (epigenetic regulation by modification of chromatin conformation)</w:t>
            </w:r>
          </w:p>
        </w:tc>
      </w:tr>
      <w:tr w:rsidR="004A0195" w:rsidRPr="004A0195" w14:paraId="2C811DF0" w14:textId="77777777" w:rsidTr="00BA5F1C">
        <w:trPr>
          <w:divId w:val="1063404298"/>
        </w:trPr>
        <w:tc>
          <w:tcPr>
            <w:tcW w:w="2687" w:type="dxa"/>
            <w:hideMark/>
          </w:tcPr>
          <w:p w14:paraId="43F294A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MAP3K1</w:t>
            </w:r>
            <w:r w:rsidRPr="004A0195">
              <w:rPr>
                <w:rFonts w:ascii="Arial" w:hAnsi="Arial" w:cs="Arial"/>
                <w:color w:val="auto"/>
                <w:sz w:val="22"/>
                <w:szCs w:val="22"/>
                <w:lang w:val="en-US"/>
              </w:rPr>
              <w:t xml:space="preserve"> (MAP/ERK Kinase Kinase 1; </w:t>
            </w:r>
            <w:r w:rsidRPr="004A0195">
              <w:rPr>
                <w:rFonts w:ascii="Arial" w:hAnsi="Arial" w:cs="Arial"/>
                <w:color w:val="auto"/>
                <w:sz w:val="22"/>
                <w:szCs w:val="22"/>
                <w:lang w:val="en-US"/>
              </w:rPr>
              <w:lastRenderedPageBreak/>
              <w:t>MEKK1; MAPKKK1; MEK Kinase)</w:t>
            </w:r>
          </w:p>
        </w:tc>
        <w:tc>
          <w:tcPr>
            <w:tcW w:w="1549" w:type="dxa"/>
            <w:hideMark/>
          </w:tcPr>
          <w:p w14:paraId="4C3DCA1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t>5q11.2</w:t>
            </w:r>
          </w:p>
        </w:tc>
        <w:tc>
          <w:tcPr>
            <w:tcW w:w="1439" w:type="dxa"/>
            <w:hideMark/>
          </w:tcPr>
          <w:p w14:paraId="797FDFF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39C0560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Phosphorylation of GATA4</w:t>
            </w:r>
          </w:p>
        </w:tc>
      </w:tr>
      <w:tr w:rsidR="004A0195" w:rsidRPr="004A0195" w14:paraId="6A091FE7" w14:textId="77777777" w:rsidTr="00BA5F1C">
        <w:trPr>
          <w:divId w:val="1063404298"/>
        </w:trPr>
        <w:tc>
          <w:tcPr>
            <w:tcW w:w="2687" w:type="dxa"/>
            <w:hideMark/>
          </w:tcPr>
          <w:p w14:paraId="7066564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MAPK14</w:t>
            </w:r>
            <w:r w:rsidRPr="004A0195">
              <w:rPr>
                <w:rFonts w:ascii="Arial" w:hAnsi="Arial" w:cs="Arial"/>
                <w:color w:val="auto"/>
                <w:sz w:val="22"/>
                <w:szCs w:val="22"/>
                <w:lang w:val="en-US"/>
              </w:rPr>
              <w:t xml:space="preserve"> (Mitogen-activated protein kinase 14; or </w:t>
            </w:r>
            <w:r w:rsidRPr="004A0195">
              <w:rPr>
                <w:rFonts w:ascii="Arial" w:hAnsi="Arial" w:cs="Arial"/>
                <w:b/>
                <w:i/>
                <w:color w:val="auto"/>
                <w:sz w:val="22"/>
                <w:szCs w:val="22"/>
                <w:lang w:val="en-US"/>
              </w:rPr>
              <w:t>p38-MAPK</w:t>
            </w:r>
            <w:r w:rsidRPr="004A0195">
              <w:rPr>
                <w:rFonts w:ascii="Arial" w:hAnsi="Arial" w:cs="Arial"/>
                <w:color w:val="auto"/>
                <w:sz w:val="22"/>
                <w:szCs w:val="22"/>
                <w:lang w:val="en-US"/>
              </w:rPr>
              <w:t>)</w:t>
            </w:r>
          </w:p>
        </w:tc>
        <w:tc>
          <w:tcPr>
            <w:tcW w:w="1549" w:type="dxa"/>
            <w:hideMark/>
          </w:tcPr>
          <w:p w14:paraId="2108D6A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6p21.31</w:t>
            </w:r>
          </w:p>
        </w:tc>
        <w:tc>
          <w:tcPr>
            <w:tcW w:w="1439" w:type="dxa"/>
            <w:hideMark/>
          </w:tcPr>
          <w:p w14:paraId="6B20B8D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615FCB9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Phosphorylation of GATA4</w:t>
            </w:r>
          </w:p>
        </w:tc>
      </w:tr>
      <w:tr w:rsidR="004A0195" w:rsidRPr="004A0195" w14:paraId="707E28BB" w14:textId="77777777" w:rsidTr="00BA5F1C">
        <w:trPr>
          <w:divId w:val="1063404298"/>
        </w:trPr>
        <w:tc>
          <w:tcPr>
            <w:tcW w:w="2687" w:type="dxa"/>
            <w:hideMark/>
          </w:tcPr>
          <w:p w14:paraId="6CEDD92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NR5A1</w:t>
            </w:r>
            <w:r w:rsidRPr="004A0195">
              <w:rPr>
                <w:rFonts w:ascii="Arial" w:hAnsi="Arial" w:cs="Arial"/>
                <w:i/>
                <w:color w:val="auto"/>
                <w:sz w:val="22"/>
                <w:szCs w:val="22"/>
                <w:lang w:val="en-US"/>
              </w:rPr>
              <w:t xml:space="preserve"> </w:t>
            </w:r>
            <w:r w:rsidRPr="004A0195">
              <w:rPr>
                <w:rFonts w:ascii="Arial" w:hAnsi="Arial" w:cs="Arial"/>
                <w:color w:val="auto"/>
                <w:sz w:val="22"/>
                <w:szCs w:val="22"/>
                <w:lang w:val="en-US"/>
              </w:rPr>
              <w:t xml:space="preserve">(Nuclear receptor subfamily 5, group A, member 1, also </w:t>
            </w:r>
            <w:r w:rsidRPr="004A0195">
              <w:rPr>
                <w:rFonts w:ascii="Arial" w:hAnsi="Arial" w:cs="Arial"/>
                <w:b/>
                <w:i/>
                <w:color w:val="auto"/>
                <w:sz w:val="22"/>
                <w:szCs w:val="22"/>
                <w:lang w:val="en-US"/>
              </w:rPr>
              <w:t>SF1</w:t>
            </w:r>
            <w:r w:rsidRPr="004A0195">
              <w:rPr>
                <w:rFonts w:ascii="Arial" w:hAnsi="Arial" w:cs="Arial"/>
                <w:i/>
                <w:color w:val="auto"/>
                <w:sz w:val="22"/>
                <w:szCs w:val="22"/>
                <w:lang w:val="en-US"/>
              </w:rPr>
              <w:t>:</w:t>
            </w:r>
            <w:r w:rsidRPr="004A0195">
              <w:rPr>
                <w:rFonts w:ascii="Arial" w:hAnsi="Arial" w:cs="Arial"/>
                <w:color w:val="auto"/>
                <w:sz w:val="22"/>
                <w:szCs w:val="22"/>
                <w:lang w:val="en-US"/>
              </w:rPr>
              <w:t xml:space="preserve"> Steroidogenic factor 1, or </w:t>
            </w:r>
            <w:r w:rsidRPr="004A0195">
              <w:rPr>
                <w:rFonts w:ascii="Arial" w:hAnsi="Arial" w:cs="Arial"/>
                <w:b/>
                <w:i/>
                <w:color w:val="auto"/>
                <w:sz w:val="22"/>
                <w:szCs w:val="22"/>
                <w:lang w:val="en-US"/>
              </w:rPr>
              <w:t>AD4BP</w:t>
            </w:r>
            <w:r w:rsidRPr="004A0195">
              <w:rPr>
                <w:rFonts w:ascii="Arial" w:hAnsi="Arial" w:cs="Arial"/>
                <w:color w:val="auto"/>
                <w:sz w:val="22"/>
                <w:szCs w:val="22"/>
                <w:lang w:val="en-US"/>
              </w:rPr>
              <w:t xml:space="preserve">: Adrenal 4 binding protein, or </w:t>
            </w:r>
            <w:r w:rsidRPr="004A0195">
              <w:rPr>
                <w:rFonts w:ascii="Arial" w:hAnsi="Arial" w:cs="Arial"/>
                <w:b/>
                <w:i/>
                <w:color w:val="auto"/>
                <w:sz w:val="22"/>
                <w:szCs w:val="22"/>
                <w:lang w:val="en-US"/>
              </w:rPr>
              <w:t>FTZF1</w:t>
            </w:r>
            <w:r w:rsidRPr="004A0195">
              <w:rPr>
                <w:rFonts w:ascii="Arial" w:hAnsi="Arial" w:cs="Arial"/>
                <w:color w:val="auto"/>
                <w:sz w:val="22"/>
                <w:szCs w:val="22"/>
                <w:lang w:val="en-US"/>
              </w:rPr>
              <w:t>: Fushi tarazu factor homolog 1)</w:t>
            </w:r>
          </w:p>
        </w:tc>
        <w:tc>
          <w:tcPr>
            <w:tcW w:w="1549" w:type="dxa"/>
            <w:hideMark/>
          </w:tcPr>
          <w:p w14:paraId="7BB11CE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9q33.3</w:t>
            </w:r>
          </w:p>
        </w:tc>
        <w:tc>
          <w:tcPr>
            <w:tcW w:w="1439" w:type="dxa"/>
            <w:hideMark/>
          </w:tcPr>
          <w:p w14:paraId="54B0069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Gonadal ridges, adrenal gland primordia, hypothalamus and pituitary</w:t>
            </w:r>
          </w:p>
        </w:tc>
        <w:tc>
          <w:tcPr>
            <w:tcW w:w="3077" w:type="dxa"/>
            <w:hideMark/>
          </w:tcPr>
          <w:p w14:paraId="7FFAB6B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Transcriptional regulation of several genes (</w:t>
            </w:r>
            <w:r w:rsidRPr="004A0195">
              <w:rPr>
                <w:rFonts w:ascii="Arial" w:hAnsi="Arial" w:cs="Arial"/>
                <w:i/>
                <w:color w:val="auto"/>
                <w:sz w:val="22"/>
                <w:szCs w:val="22"/>
                <w:lang w:val="en-US"/>
              </w:rPr>
              <w:t>SRY</w:t>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SOX9</w:t>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STAR</w:t>
            </w:r>
            <w:r w:rsidRPr="004A0195">
              <w:rPr>
                <w:rFonts w:ascii="Arial" w:hAnsi="Arial" w:cs="Arial"/>
                <w:color w:val="auto"/>
                <w:sz w:val="22"/>
                <w:szCs w:val="22"/>
                <w:lang w:val="en-US"/>
              </w:rPr>
              <w:t xml:space="preserve">, steroid hydroxylases, aromatase,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DAX1</w:t>
            </w:r>
            <w:r w:rsidRPr="004A0195">
              <w:rPr>
                <w:rFonts w:ascii="Arial" w:hAnsi="Arial" w:cs="Arial"/>
                <w:color w:val="auto"/>
                <w:sz w:val="22"/>
                <w:szCs w:val="22"/>
                <w:lang w:val="en-US"/>
              </w:rPr>
              <w:t xml:space="preserve"> and many other)</w:t>
            </w:r>
          </w:p>
        </w:tc>
      </w:tr>
      <w:tr w:rsidR="004A0195" w:rsidRPr="004A0195" w14:paraId="5A59A55F" w14:textId="77777777" w:rsidTr="00BA5F1C">
        <w:trPr>
          <w:divId w:val="1063404298"/>
        </w:trPr>
        <w:tc>
          <w:tcPr>
            <w:tcW w:w="2687" w:type="dxa"/>
            <w:hideMark/>
          </w:tcPr>
          <w:p w14:paraId="5084011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PDGFB</w:t>
            </w:r>
            <w:r w:rsidRPr="004A0195">
              <w:rPr>
                <w:rFonts w:ascii="Arial" w:hAnsi="Arial" w:cs="Arial"/>
                <w:color w:val="auto"/>
                <w:sz w:val="22"/>
                <w:szCs w:val="22"/>
                <w:lang w:val="en-US"/>
              </w:rPr>
              <w:t xml:space="preserve"> (Platelet-derived growth factor, beta polypeptide)</w:t>
            </w:r>
          </w:p>
        </w:tc>
        <w:tc>
          <w:tcPr>
            <w:tcW w:w="1549" w:type="dxa"/>
            <w:hideMark/>
          </w:tcPr>
          <w:p w14:paraId="732A82D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22q13.1</w:t>
            </w:r>
          </w:p>
        </w:tc>
        <w:tc>
          <w:tcPr>
            <w:tcW w:w="1439" w:type="dxa"/>
            <w:hideMark/>
          </w:tcPr>
          <w:p w14:paraId="40E9F70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Endothelial cells</w:t>
            </w:r>
          </w:p>
        </w:tc>
        <w:tc>
          <w:tcPr>
            <w:tcW w:w="3077" w:type="dxa"/>
            <w:hideMark/>
          </w:tcPr>
          <w:p w14:paraId="6AB7874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Increase in cell proliferation in the gonadal interstitial tissue</w:t>
            </w:r>
          </w:p>
        </w:tc>
      </w:tr>
      <w:tr w:rsidR="004A0195" w:rsidRPr="004A0195" w14:paraId="157505E0" w14:textId="77777777" w:rsidTr="00BA5F1C">
        <w:trPr>
          <w:divId w:val="1063404298"/>
        </w:trPr>
        <w:tc>
          <w:tcPr>
            <w:tcW w:w="2687" w:type="dxa"/>
            <w:hideMark/>
          </w:tcPr>
          <w:p w14:paraId="3C2A209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PDGFRA</w:t>
            </w:r>
            <w:r w:rsidRPr="004A0195">
              <w:rPr>
                <w:rFonts w:ascii="Arial" w:hAnsi="Arial" w:cs="Arial"/>
                <w:color w:val="auto"/>
                <w:sz w:val="22"/>
                <w:szCs w:val="22"/>
                <w:lang w:val="en-US"/>
              </w:rPr>
              <w:t xml:space="preserve"> (PDGF receptor α)</w:t>
            </w:r>
          </w:p>
        </w:tc>
        <w:tc>
          <w:tcPr>
            <w:tcW w:w="1549" w:type="dxa"/>
            <w:hideMark/>
          </w:tcPr>
          <w:p w14:paraId="37318DC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4q12</w:t>
            </w:r>
          </w:p>
        </w:tc>
        <w:tc>
          <w:tcPr>
            <w:tcW w:w="1439" w:type="dxa"/>
            <w:hideMark/>
          </w:tcPr>
          <w:p w14:paraId="031929B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Gonadal interstitial cells and several other tissues</w:t>
            </w:r>
          </w:p>
        </w:tc>
        <w:tc>
          <w:tcPr>
            <w:tcW w:w="3077" w:type="dxa"/>
            <w:hideMark/>
          </w:tcPr>
          <w:p w14:paraId="776144B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Increase in cell proliferation in the gonadal interstitial tissue</w:t>
            </w:r>
          </w:p>
        </w:tc>
      </w:tr>
      <w:tr w:rsidR="004A0195" w:rsidRPr="004A0195" w14:paraId="77958E6B" w14:textId="77777777" w:rsidTr="00BA5F1C">
        <w:trPr>
          <w:divId w:val="1063404298"/>
        </w:trPr>
        <w:tc>
          <w:tcPr>
            <w:tcW w:w="2687" w:type="dxa"/>
            <w:hideMark/>
          </w:tcPr>
          <w:p w14:paraId="329590C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 xml:space="preserve">PTGDS </w:t>
            </w:r>
            <w:r w:rsidRPr="004A0195">
              <w:rPr>
                <w:rFonts w:ascii="Arial" w:hAnsi="Arial" w:cs="Arial"/>
                <w:color w:val="auto"/>
                <w:sz w:val="22"/>
                <w:szCs w:val="22"/>
                <w:lang w:val="en-US"/>
              </w:rPr>
              <w:t xml:space="preserve">(or </w:t>
            </w:r>
            <w:r w:rsidRPr="004A0195">
              <w:rPr>
                <w:rFonts w:ascii="Arial" w:hAnsi="Arial" w:cs="Arial"/>
                <w:b/>
                <w:i/>
                <w:color w:val="auto"/>
                <w:sz w:val="22"/>
                <w:szCs w:val="22"/>
                <w:lang w:val="en-US"/>
              </w:rPr>
              <w:t xml:space="preserve">PGDS2: </w:t>
            </w:r>
            <w:r w:rsidRPr="004A0195">
              <w:rPr>
                <w:rFonts w:ascii="Arial" w:hAnsi="Arial" w:cs="Arial"/>
                <w:color w:val="auto"/>
                <w:sz w:val="22"/>
                <w:szCs w:val="22"/>
                <w:lang w:val="en-US"/>
              </w:rPr>
              <w:t>Prostaglandin D2 synthase)</w:t>
            </w:r>
          </w:p>
        </w:tc>
        <w:tc>
          <w:tcPr>
            <w:tcW w:w="1549" w:type="dxa"/>
            <w:hideMark/>
          </w:tcPr>
          <w:p w14:paraId="2EDFE9D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9q34.3</w:t>
            </w:r>
          </w:p>
        </w:tc>
        <w:tc>
          <w:tcPr>
            <w:tcW w:w="1439" w:type="dxa"/>
            <w:hideMark/>
          </w:tcPr>
          <w:p w14:paraId="5F1B159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2D17B04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Synthesis of prostaglandin D2 (PGD2), upregulation of SOX9 and its nuclear translocation</w:t>
            </w:r>
          </w:p>
        </w:tc>
      </w:tr>
      <w:tr w:rsidR="004A0195" w:rsidRPr="004A0195" w14:paraId="1692D96C" w14:textId="77777777" w:rsidTr="00BA5F1C">
        <w:trPr>
          <w:divId w:val="1063404298"/>
        </w:trPr>
        <w:tc>
          <w:tcPr>
            <w:tcW w:w="2687" w:type="dxa"/>
            <w:hideMark/>
          </w:tcPr>
          <w:p w14:paraId="179EE3D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RSPO1</w:t>
            </w:r>
            <w:r w:rsidRPr="004A0195">
              <w:rPr>
                <w:rFonts w:ascii="Arial" w:hAnsi="Arial" w:cs="Arial"/>
                <w:color w:val="auto"/>
                <w:sz w:val="22"/>
                <w:szCs w:val="22"/>
                <w:lang w:val="en-US"/>
              </w:rPr>
              <w:t xml:space="preserve"> (R-spondin family, member 1)</w:t>
            </w:r>
          </w:p>
        </w:tc>
        <w:tc>
          <w:tcPr>
            <w:tcW w:w="1549" w:type="dxa"/>
            <w:hideMark/>
          </w:tcPr>
          <w:p w14:paraId="45983D86"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1p34.3</w:t>
            </w:r>
          </w:p>
        </w:tc>
        <w:tc>
          <w:tcPr>
            <w:tcW w:w="1439" w:type="dxa"/>
            <w:hideMark/>
          </w:tcPr>
          <w:p w14:paraId="7C7D05E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skin</w:t>
            </w:r>
          </w:p>
        </w:tc>
        <w:tc>
          <w:tcPr>
            <w:tcW w:w="3077" w:type="dxa"/>
            <w:hideMark/>
          </w:tcPr>
          <w:p w14:paraId="6358996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Upregulates WNT4 by sequestering the transmembrane E3 ubiquitin ligases ZNRF3 and RNF43.</w:t>
            </w:r>
            <w:r w:rsidRPr="004A0195">
              <w:rPr>
                <w:rFonts w:ascii="Arial" w:hAnsi="Arial" w:cs="Arial"/>
                <w:color w:val="auto"/>
                <w:sz w:val="22"/>
                <w:szCs w:val="22"/>
                <w:lang w:val="en-US"/>
              </w:rPr>
              <w:br/>
              <w:t>Cooperates with WNT4 signaling, by antagonizing DKK1, to stabilize β-catenin and FST</w:t>
            </w:r>
          </w:p>
        </w:tc>
      </w:tr>
      <w:tr w:rsidR="004A0195" w:rsidRPr="004A0195" w14:paraId="125F3C4D" w14:textId="77777777" w:rsidTr="00BA5F1C">
        <w:trPr>
          <w:divId w:val="1063404298"/>
        </w:trPr>
        <w:tc>
          <w:tcPr>
            <w:tcW w:w="2687" w:type="dxa"/>
            <w:hideMark/>
          </w:tcPr>
          <w:p w14:paraId="56287AE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SOX8</w:t>
            </w:r>
            <w:r w:rsidRPr="004A0195">
              <w:rPr>
                <w:rFonts w:ascii="Arial" w:hAnsi="Arial" w:cs="Arial"/>
                <w:color w:val="auto"/>
                <w:sz w:val="22"/>
                <w:szCs w:val="22"/>
                <w:lang w:val="en-US"/>
              </w:rPr>
              <w:t xml:space="preserve"> (SRY box 8) </w:t>
            </w:r>
          </w:p>
        </w:tc>
        <w:tc>
          <w:tcPr>
            <w:tcW w:w="1549" w:type="dxa"/>
            <w:hideMark/>
          </w:tcPr>
          <w:p w14:paraId="6A00F8C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16p13.3</w:t>
            </w:r>
          </w:p>
        </w:tc>
        <w:tc>
          <w:tcPr>
            <w:tcW w:w="1439" w:type="dxa"/>
            <w:hideMark/>
          </w:tcPr>
          <w:p w14:paraId="42545E2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39ACEE09"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Transcriptional regulation of SOX9, in cooperation with SF1</w:t>
            </w:r>
          </w:p>
        </w:tc>
      </w:tr>
      <w:tr w:rsidR="004A0195" w:rsidRPr="004A0195" w14:paraId="352D5F10" w14:textId="77777777" w:rsidTr="00BA5F1C">
        <w:trPr>
          <w:divId w:val="1063404298"/>
        </w:trPr>
        <w:tc>
          <w:tcPr>
            <w:tcW w:w="2687" w:type="dxa"/>
            <w:hideMark/>
          </w:tcPr>
          <w:p w14:paraId="635F0BE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SOX9</w:t>
            </w:r>
            <w:r w:rsidRPr="004A0195">
              <w:rPr>
                <w:rFonts w:ascii="Arial" w:hAnsi="Arial" w:cs="Arial"/>
                <w:color w:val="auto"/>
                <w:sz w:val="22"/>
                <w:szCs w:val="22"/>
                <w:lang w:val="en-US"/>
              </w:rPr>
              <w:t xml:space="preserve"> (SRY box 9) </w:t>
            </w:r>
          </w:p>
        </w:tc>
        <w:tc>
          <w:tcPr>
            <w:tcW w:w="1549" w:type="dxa"/>
            <w:hideMark/>
          </w:tcPr>
          <w:p w14:paraId="50584B4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17q24.3</w:t>
            </w:r>
          </w:p>
        </w:tc>
        <w:tc>
          <w:tcPr>
            <w:tcW w:w="1439" w:type="dxa"/>
            <w:hideMark/>
          </w:tcPr>
          <w:p w14:paraId="664D8D2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Testis, cartilage</w:t>
            </w:r>
          </w:p>
        </w:tc>
        <w:tc>
          <w:tcPr>
            <w:tcW w:w="3077" w:type="dxa"/>
            <w:hideMark/>
          </w:tcPr>
          <w:p w14:paraId="482D1C9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Triggers testis differentiation, and regulates several testis-specific genes</w:t>
            </w:r>
          </w:p>
        </w:tc>
      </w:tr>
      <w:tr w:rsidR="004A0195" w:rsidRPr="004A0195" w14:paraId="2813DB9B" w14:textId="77777777" w:rsidTr="00BA5F1C">
        <w:trPr>
          <w:divId w:val="1063404298"/>
        </w:trPr>
        <w:tc>
          <w:tcPr>
            <w:tcW w:w="2687" w:type="dxa"/>
            <w:hideMark/>
          </w:tcPr>
          <w:p w14:paraId="1E8F076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SOX10</w:t>
            </w:r>
            <w:r w:rsidRPr="004A0195">
              <w:rPr>
                <w:rFonts w:ascii="Arial" w:hAnsi="Arial" w:cs="Arial"/>
                <w:color w:val="auto"/>
                <w:sz w:val="22"/>
                <w:szCs w:val="22"/>
                <w:lang w:val="en-US"/>
              </w:rPr>
              <w:t xml:space="preserve"> (SRY box 10)</w:t>
            </w:r>
          </w:p>
        </w:tc>
        <w:tc>
          <w:tcPr>
            <w:tcW w:w="1549" w:type="dxa"/>
            <w:hideMark/>
          </w:tcPr>
          <w:p w14:paraId="701ABEB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22q13.1</w:t>
            </w:r>
          </w:p>
        </w:tc>
        <w:tc>
          <w:tcPr>
            <w:tcW w:w="1439" w:type="dxa"/>
            <w:hideMark/>
          </w:tcPr>
          <w:p w14:paraId="4D1398A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03D4D3D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Transcriptional regulation of SOX9, in cooperation with SF1</w:t>
            </w:r>
          </w:p>
        </w:tc>
      </w:tr>
      <w:tr w:rsidR="004A0195" w:rsidRPr="004A0195" w14:paraId="04A618EE" w14:textId="77777777" w:rsidTr="00BA5F1C">
        <w:trPr>
          <w:divId w:val="1063404298"/>
        </w:trPr>
        <w:tc>
          <w:tcPr>
            <w:tcW w:w="2687" w:type="dxa"/>
            <w:hideMark/>
          </w:tcPr>
          <w:p w14:paraId="772064A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SP1</w:t>
            </w:r>
            <w:r w:rsidRPr="004A0195">
              <w:rPr>
                <w:rFonts w:ascii="Arial" w:hAnsi="Arial" w:cs="Arial"/>
                <w:color w:val="auto"/>
                <w:sz w:val="22"/>
                <w:szCs w:val="22"/>
                <w:lang w:val="en-US"/>
              </w:rPr>
              <w:t xml:space="preserve"> (Specificity protein 1) </w:t>
            </w:r>
          </w:p>
        </w:tc>
        <w:tc>
          <w:tcPr>
            <w:tcW w:w="1549" w:type="dxa"/>
            <w:hideMark/>
          </w:tcPr>
          <w:p w14:paraId="30C1585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12q.13.13</w:t>
            </w:r>
          </w:p>
        </w:tc>
        <w:tc>
          <w:tcPr>
            <w:tcW w:w="1439" w:type="dxa"/>
            <w:hideMark/>
          </w:tcPr>
          <w:p w14:paraId="0467ECF0"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Widespread</w:t>
            </w:r>
          </w:p>
        </w:tc>
        <w:tc>
          <w:tcPr>
            <w:tcW w:w="3077" w:type="dxa"/>
            <w:hideMark/>
          </w:tcPr>
          <w:p w14:paraId="21F95E0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Regulation of SRY expression </w:t>
            </w:r>
          </w:p>
        </w:tc>
      </w:tr>
      <w:tr w:rsidR="004A0195" w:rsidRPr="004A0195" w14:paraId="087AE5DE" w14:textId="77777777" w:rsidTr="00BA5F1C">
        <w:trPr>
          <w:divId w:val="1063404298"/>
        </w:trPr>
        <w:tc>
          <w:tcPr>
            <w:tcW w:w="2687" w:type="dxa"/>
            <w:hideMark/>
          </w:tcPr>
          <w:p w14:paraId="11BFEF68"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lastRenderedPageBreak/>
              <w:t>SRY</w:t>
            </w:r>
            <w:r w:rsidRPr="004A0195">
              <w:rPr>
                <w:rFonts w:ascii="Arial" w:hAnsi="Arial" w:cs="Arial"/>
                <w:color w:val="auto"/>
                <w:sz w:val="22"/>
                <w:szCs w:val="22"/>
                <w:lang w:val="en-US"/>
              </w:rPr>
              <w:t xml:space="preserve"> (Sex-determining region on the Y chromosome)</w:t>
            </w:r>
          </w:p>
        </w:tc>
        <w:tc>
          <w:tcPr>
            <w:tcW w:w="1549" w:type="dxa"/>
            <w:hideMark/>
          </w:tcPr>
          <w:p w14:paraId="0B5010F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Yp11.31</w:t>
            </w:r>
          </w:p>
        </w:tc>
        <w:tc>
          <w:tcPr>
            <w:tcW w:w="1439" w:type="dxa"/>
            <w:hideMark/>
          </w:tcPr>
          <w:p w14:paraId="19A6D52E"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Male gonadal ridge</w:t>
            </w:r>
          </w:p>
        </w:tc>
        <w:tc>
          <w:tcPr>
            <w:tcW w:w="3077" w:type="dxa"/>
            <w:hideMark/>
          </w:tcPr>
          <w:p w14:paraId="304D013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Regulates SOX9 and triggers testis differentiation</w:t>
            </w:r>
          </w:p>
        </w:tc>
      </w:tr>
      <w:tr w:rsidR="004A0195" w:rsidRPr="004A0195" w14:paraId="0A42B6BE" w14:textId="77777777" w:rsidTr="00BA5F1C">
        <w:trPr>
          <w:divId w:val="1063404298"/>
        </w:trPr>
        <w:tc>
          <w:tcPr>
            <w:tcW w:w="2687" w:type="dxa"/>
            <w:hideMark/>
          </w:tcPr>
          <w:p w14:paraId="6CE5CB2D"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VEGFA</w:t>
            </w:r>
            <w:r w:rsidRPr="004A0195">
              <w:rPr>
                <w:rFonts w:ascii="Arial" w:hAnsi="Arial" w:cs="Arial"/>
                <w:color w:val="auto"/>
                <w:sz w:val="22"/>
                <w:szCs w:val="22"/>
                <w:lang w:val="en-US"/>
              </w:rPr>
              <w:t xml:space="preserve"> (Vascular endothelial growth factor A)</w:t>
            </w:r>
          </w:p>
        </w:tc>
        <w:tc>
          <w:tcPr>
            <w:tcW w:w="1549" w:type="dxa"/>
            <w:hideMark/>
          </w:tcPr>
          <w:p w14:paraId="46B0736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6p21.1</w:t>
            </w:r>
          </w:p>
        </w:tc>
        <w:tc>
          <w:tcPr>
            <w:tcW w:w="1439" w:type="dxa"/>
            <w:hideMark/>
          </w:tcPr>
          <w:p w14:paraId="7A494D5A"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Mesenchymal cells of the gonadal ridge and other organs</w:t>
            </w:r>
          </w:p>
        </w:tc>
        <w:tc>
          <w:tcPr>
            <w:tcW w:w="3077" w:type="dxa"/>
            <w:hideMark/>
          </w:tcPr>
          <w:p w14:paraId="69296257"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Induces vascular endothelial cell migration to the gonad</w:t>
            </w:r>
          </w:p>
        </w:tc>
      </w:tr>
      <w:tr w:rsidR="004A0195" w:rsidRPr="004A0195" w14:paraId="43869A40" w14:textId="77777777" w:rsidTr="00BA5F1C">
        <w:trPr>
          <w:divId w:val="1063404298"/>
        </w:trPr>
        <w:tc>
          <w:tcPr>
            <w:tcW w:w="2687" w:type="dxa"/>
            <w:hideMark/>
          </w:tcPr>
          <w:p w14:paraId="405FD952"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WNT4</w:t>
            </w:r>
            <w:r w:rsidRPr="004A0195">
              <w:rPr>
                <w:rFonts w:ascii="Arial" w:hAnsi="Arial" w:cs="Arial"/>
                <w:color w:val="auto"/>
                <w:sz w:val="22"/>
                <w:szCs w:val="22"/>
                <w:lang w:val="en-US"/>
              </w:rPr>
              <w:t xml:space="preserve"> (Wingless-type MMTV integration site family, member 4)</w:t>
            </w:r>
          </w:p>
        </w:tc>
        <w:tc>
          <w:tcPr>
            <w:tcW w:w="1549" w:type="dxa"/>
            <w:hideMark/>
          </w:tcPr>
          <w:p w14:paraId="3820E48C"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1p36.12</w:t>
            </w:r>
          </w:p>
        </w:tc>
        <w:tc>
          <w:tcPr>
            <w:tcW w:w="1439" w:type="dxa"/>
            <w:hideMark/>
          </w:tcPr>
          <w:p w14:paraId="60ECACD1"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Gonads and several other tissues</w:t>
            </w:r>
          </w:p>
        </w:tc>
        <w:tc>
          <w:tcPr>
            <w:tcW w:w="3077" w:type="dxa"/>
            <w:hideMark/>
          </w:tcPr>
          <w:p w14:paraId="72AEC595"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Induces β-catenin and silences FGF9 and SOX9 by binding to Frizzled receptor</w:t>
            </w:r>
          </w:p>
        </w:tc>
      </w:tr>
      <w:tr w:rsidR="004A0195" w:rsidRPr="004A0195" w14:paraId="67D66820" w14:textId="77777777" w:rsidTr="00BA5F1C">
        <w:trPr>
          <w:divId w:val="1063404298"/>
        </w:trPr>
        <w:tc>
          <w:tcPr>
            <w:tcW w:w="2687" w:type="dxa"/>
            <w:hideMark/>
          </w:tcPr>
          <w:p w14:paraId="6DD11F3B"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WT1</w:t>
            </w:r>
            <w:r w:rsidRPr="004A0195">
              <w:rPr>
                <w:rFonts w:ascii="Arial" w:hAnsi="Arial" w:cs="Arial"/>
                <w:color w:val="auto"/>
                <w:sz w:val="22"/>
                <w:szCs w:val="22"/>
                <w:lang w:val="en-US"/>
              </w:rPr>
              <w:t xml:space="preserve"> (Wilms tumor associated gene 1) </w:t>
            </w:r>
          </w:p>
        </w:tc>
        <w:tc>
          <w:tcPr>
            <w:tcW w:w="1549" w:type="dxa"/>
            <w:hideMark/>
          </w:tcPr>
          <w:p w14:paraId="0AA8135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11p13</w:t>
            </w:r>
          </w:p>
        </w:tc>
        <w:tc>
          <w:tcPr>
            <w:tcW w:w="1439" w:type="dxa"/>
            <w:hideMark/>
          </w:tcPr>
          <w:p w14:paraId="6CFBDD9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Urogenital ridge derivatives</w:t>
            </w:r>
          </w:p>
        </w:tc>
        <w:tc>
          <w:tcPr>
            <w:tcW w:w="3077" w:type="dxa"/>
            <w:hideMark/>
          </w:tcPr>
          <w:p w14:paraId="15706E34"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Transcriptional regulation and post-transcriptional stabilization of </w:t>
            </w:r>
            <w:r w:rsidRPr="004A0195">
              <w:rPr>
                <w:rFonts w:ascii="Arial" w:hAnsi="Arial" w:cs="Arial"/>
                <w:i/>
                <w:color w:val="auto"/>
                <w:sz w:val="22"/>
                <w:szCs w:val="22"/>
                <w:lang w:val="en-US"/>
              </w:rPr>
              <w:t>SRY</w:t>
            </w:r>
          </w:p>
        </w:tc>
      </w:tr>
      <w:tr w:rsidR="004A0195" w:rsidRPr="004A0195" w14:paraId="1B7271FD" w14:textId="77777777" w:rsidTr="00BA5F1C">
        <w:trPr>
          <w:divId w:val="1063404298"/>
        </w:trPr>
        <w:tc>
          <w:tcPr>
            <w:tcW w:w="2687" w:type="dxa"/>
            <w:hideMark/>
          </w:tcPr>
          <w:p w14:paraId="15CFC963" w14:textId="30E5F571"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i/>
                <w:color w:val="auto"/>
                <w:sz w:val="22"/>
                <w:szCs w:val="22"/>
                <w:lang w:val="en-US"/>
              </w:rPr>
              <w:t>ZNRF3</w:t>
            </w:r>
            <w:r w:rsidRPr="004A0195">
              <w:rPr>
                <w:rFonts w:ascii="Arial" w:hAnsi="Arial" w:cs="Arial"/>
                <w:color w:val="auto"/>
                <w:sz w:val="22"/>
                <w:szCs w:val="22"/>
                <w:lang w:val="en-US"/>
              </w:rPr>
              <w:t xml:space="preserve"> (Zinc finger and ring finger protein 3)</w:t>
            </w:r>
          </w:p>
        </w:tc>
        <w:tc>
          <w:tcPr>
            <w:tcW w:w="1549" w:type="dxa"/>
            <w:hideMark/>
          </w:tcPr>
          <w:p w14:paraId="5F6D96C2" w14:textId="6A9CB4B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22q12.1</w:t>
            </w:r>
          </w:p>
        </w:tc>
        <w:tc>
          <w:tcPr>
            <w:tcW w:w="1439" w:type="dxa"/>
            <w:hideMark/>
          </w:tcPr>
          <w:p w14:paraId="0A3D685F" w14:textId="77777777"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Widespread </w:t>
            </w:r>
          </w:p>
        </w:tc>
        <w:tc>
          <w:tcPr>
            <w:tcW w:w="3077" w:type="dxa"/>
            <w:hideMark/>
          </w:tcPr>
          <w:p w14:paraId="70D9BA75" w14:textId="6ED2609A" w:rsidR="005F6AB3" w:rsidRPr="004A0195" w:rsidRDefault="005F6AB3"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Inhibition of WNT signaling by targeting Frizzled receptor for degradation by ubiquitination and increased membrane turnover</w:t>
            </w:r>
          </w:p>
        </w:tc>
      </w:tr>
    </w:tbl>
    <w:p w14:paraId="16866C8D" w14:textId="77777777" w:rsidR="00770F50" w:rsidRPr="004A0195" w:rsidRDefault="00770F50"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DFF1379" w14:textId="3A5504C1"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15" w:name="id2504546"/>
      <w:bookmarkEnd w:id="15"/>
      <w:r w:rsidRPr="00FE7C67">
        <w:rPr>
          <w:rFonts w:ascii="Arial" w:hAnsi="Arial" w:cs="Arial"/>
          <w:color w:val="00B050"/>
          <w:sz w:val="22"/>
          <w:szCs w:val="22"/>
          <w:lang w:val="en-US"/>
        </w:rPr>
        <w:t>SOX9:</w:t>
      </w:r>
      <w:r w:rsidR="00140663" w:rsidRPr="00FE7C67">
        <w:rPr>
          <w:rFonts w:ascii="Arial" w:hAnsi="Arial" w:cs="Arial"/>
          <w:color w:val="00B050"/>
          <w:sz w:val="22"/>
          <w:szCs w:val="22"/>
          <w:lang w:val="en-US"/>
        </w:rPr>
        <w:t xml:space="preserve"> </w:t>
      </w:r>
      <w:r w:rsidR="004D45B2" w:rsidRPr="00FE7C67">
        <w:rPr>
          <w:rFonts w:ascii="Arial" w:hAnsi="Arial" w:cs="Arial"/>
          <w:color w:val="00B050"/>
          <w:sz w:val="22"/>
          <w:szCs w:val="22"/>
          <w:lang w:val="en-US"/>
        </w:rPr>
        <w:t>A</w:t>
      </w:r>
      <w:r w:rsidR="0071467A" w:rsidRPr="00FE7C67">
        <w:rPr>
          <w:rFonts w:ascii="Arial" w:hAnsi="Arial" w:cs="Arial"/>
          <w:color w:val="00B050"/>
          <w:sz w:val="22"/>
          <w:szCs w:val="22"/>
          <w:lang w:val="en-US"/>
        </w:rPr>
        <w:t xml:space="preserve"> </w:t>
      </w:r>
      <w:r w:rsidR="00BA5F1C" w:rsidRPr="00FE7C67">
        <w:rPr>
          <w:rFonts w:ascii="Arial" w:hAnsi="Arial" w:cs="Arial"/>
          <w:color w:val="00B050"/>
          <w:sz w:val="22"/>
          <w:szCs w:val="22"/>
          <w:lang w:val="en-US"/>
        </w:rPr>
        <w:t>T</w:t>
      </w:r>
      <w:r w:rsidR="0071467A" w:rsidRPr="00FE7C67">
        <w:rPr>
          <w:rFonts w:ascii="Arial" w:hAnsi="Arial" w:cs="Arial"/>
          <w:color w:val="00B050"/>
          <w:sz w:val="22"/>
          <w:szCs w:val="22"/>
          <w:lang w:val="en-US"/>
        </w:rPr>
        <w:t>arget of SRY</w:t>
      </w:r>
    </w:p>
    <w:p w14:paraId="05210EE3" w14:textId="77777777" w:rsidR="00BA5F1C" w:rsidRPr="004A0195" w:rsidRDefault="00BA5F1C" w:rsidP="00502B9E">
      <w:pPr>
        <w:pStyle w:val="Heading3"/>
        <w:spacing w:before="0" w:beforeAutospacing="0" w:after="0" w:afterAutospacing="0" w:line="276" w:lineRule="auto"/>
        <w:divId w:val="1063404298"/>
        <w:rPr>
          <w:rFonts w:ascii="Arial" w:hAnsi="Arial" w:cs="Arial"/>
          <w:color w:val="auto"/>
          <w:sz w:val="22"/>
          <w:szCs w:val="22"/>
          <w:lang w:val="en-US"/>
        </w:rPr>
      </w:pPr>
    </w:p>
    <w:p w14:paraId="7D9ACFE9" w14:textId="56CCBC68"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BA5F1C">
        <w:rPr>
          <w:rFonts w:ascii="Arial" w:hAnsi="Arial" w:cs="Arial"/>
          <w:bCs/>
          <w:color w:val="auto"/>
          <w:sz w:val="22"/>
          <w:szCs w:val="22"/>
          <w:lang w:val="en-US"/>
        </w:rPr>
        <w:t>SOX9</w:t>
      </w:r>
      <w:r w:rsidRPr="004A0195">
        <w:rPr>
          <w:rFonts w:ascii="Arial" w:hAnsi="Arial" w:cs="Arial"/>
          <w:color w:val="auto"/>
          <w:sz w:val="22"/>
          <w:szCs w:val="22"/>
          <w:lang w:val="en-US"/>
        </w:rPr>
        <w:t>, an autosomal member of the HMG-box protein superfamily</w:t>
      </w:r>
      <w:r w:rsidR="001A429F" w:rsidRPr="004A0195">
        <w:rPr>
          <w:rFonts w:ascii="Arial" w:hAnsi="Arial" w:cs="Arial"/>
          <w:color w:val="auto"/>
          <w:sz w:val="22"/>
          <w:szCs w:val="22"/>
          <w:lang w:val="en-US"/>
        </w:rPr>
        <w:t xml:space="preserve"> mapped to chromosome 17 q24 </w:t>
      </w:r>
      <w:r w:rsidR="001A429F"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&lt;EndNote&gt;&lt;Cite&gt;&lt;Author&gt;Foster&lt;/Author&gt;&lt;Year&gt;1994&lt;/Year&gt;&lt;RecNum&gt;1871&lt;/RecNum&gt;&lt;DisplayText&gt;(93)&lt;/DisplayText&gt;&lt;record&gt;&lt;rec-number&gt;1871&lt;/rec-number&gt;&lt;foreign-keys&gt;&lt;key app="EN" db-id="9vra0xwaswp5tzed29pxfsvh9rrzzvp5x555" timestamp="1404857023"&gt;1871&lt;/key&gt;&lt;/foreign-keys&gt;&lt;ref-type name="Journal Article"&gt;17&lt;/ref-type&gt;&lt;contributors&gt;&lt;authors&gt;&lt;author&gt;Foster,J.W.&lt;/author&gt;&lt;author&gt;Dominguez-Steglich,M.A.&lt;/author&gt;&lt;author&gt;Guioli,S.&lt;/author&gt;&lt;author&gt;Kowk,G.&lt;/author&gt;&lt;author&gt;Weller,P.A.&lt;/author&gt;&lt;author&gt;Stevanoviç,M.&lt;/author&gt;&lt;author&gt;Weissenbach,J.&lt;/author&gt;&lt;author&gt;Mansour,S.&lt;/author&gt;&lt;author&gt;Young,I.D.&lt;/author&gt;&lt;author&gt;Goodfellow,P.N.&lt;/author&gt;&lt;/authors&gt;&lt;/contributors&gt;&lt;auth-address&gt;Department of Genetics, University of Cambridge, UK&lt;/auth-address&gt;&lt;titles&gt;&lt;title&gt;Campomelic dysplasia and autosomal sex reversal caused by mutations in an SRY-related gene&lt;/title&gt;&lt;secondary-title&gt;Nature&lt;/secondary-title&gt;&lt;/titles&gt;&lt;periodical&gt;&lt;full-title&gt;Nature&lt;/full-title&gt;&lt;abbr-1&gt;Nature&lt;/abbr-1&gt;&lt;abbr-2&gt;Nature&lt;/abbr-2&gt;&lt;/periodical&gt;&lt;pages&gt;525-530&lt;/pages&gt;&lt;volume&gt;372&lt;/volume&gt;&lt;number&gt;6506&lt;/number&gt;&lt;reprint-edition&gt;Not in File&lt;/reprint-edition&gt;&lt;keywords&gt;&lt;keyword&gt;MUTATIONS&lt;/keyword&gt;&lt;keyword&gt;Mutation&lt;/keyword&gt;&lt;keyword&gt;Testis&lt;/keyword&gt;&lt;keyword&gt;Mammals&lt;/keyword&gt;&lt;keyword&gt;Y Chromosome&lt;/keyword&gt;&lt;keyword&gt;Genes&lt;/keyword&gt;&lt;keyword&gt;analysis&lt;/keyword&gt;&lt;keyword&gt;genetics&lt;/keyword&gt;&lt;keyword&gt;Genetic&lt;/keyword&gt;&lt;/keywords&gt;&lt;dates&gt;&lt;year&gt;1994&lt;/year&gt;&lt;pub-dates&gt;&lt;date&gt;12/1994&lt;/date&gt;&lt;/pub-dates&gt;&lt;/dates&gt;&lt;isbn&gt;0028-0836&lt;/isbn&gt;&lt;label&gt;2201&lt;/label&gt;&lt;urls&gt;&lt;related-urls&gt;&lt;url&gt;http://journals.bmn.com/medline/search/record?uid=MDLN.95082903&lt;/url&gt;&lt;url&gt;http://www.nature.com/nature/journal/v372/n6506/abs/372525a0.html&lt;/url&gt;&lt;/related-urls&gt;&lt;/urls&gt;&lt;/record&gt;&lt;/Cite&gt;&lt;/EndNote&gt;</w:instrText>
      </w:r>
      <w:r w:rsidR="001A429F"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3" w:tooltip="Foster, 1994 #1871" w:history="1">
        <w:r w:rsidR="009D1103" w:rsidRPr="004A0195">
          <w:rPr>
            <w:rFonts w:ascii="Arial" w:hAnsi="Arial" w:cs="Arial"/>
            <w:noProof/>
            <w:color w:val="auto"/>
            <w:sz w:val="22"/>
            <w:szCs w:val="22"/>
            <w:lang w:val="en-US"/>
          </w:rPr>
          <w:t>93</w:t>
        </w:r>
      </w:hyperlink>
      <w:r w:rsidR="0049518E" w:rsidRPr="004A0195">
        <w:rPr>
          <w:rFonts w:ascii="Arial" w:hAnsi="Arial" w:cs="Arial"/>
          <w:noProof/>
          <w:color w:val="auto"/>
          <w:sz w:val="22"/>
          <w:szCs w:val="22"/>
          <w:lang w:val="en-US"/>
        </w:rPr>
        <w:t>)</w:t>
      </w:r>
      <w:r w:rsidR="001A429F"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0836A9" w:rsidRPr="004A0195">
        <w:rPr>
          <w:rFonts w:ascii="Arial" w:hAnsi="Arial" w:cs="Arial"/>
          <w:color w:val="auto"/>
          <w:sz w:val="22"/>
          <w:szCs w:val="22"/>
          <w:lang w:val="en-US"/>
        </w:rPr>
        <w:t xml:space="preserve"> is the master regulator of Sertoli cell differentiation</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PEVuZE5vdGU+PENpdGU+PEF1dGhvcj5KYWtvYjwvQXV0aG9yPjxZZWFyPjIwMTE8L1llYXI+PFJl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PEVuZE5vdGU+PENpdGU+PEF1dGhvcj5KYWtvYjwvQXV0aG9yPjxZZWFyPjIwMTE8L1llYXI+PFJl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4" w:tooltip="Jakob, 2011 #6058" w:history="1">
        <w:r w:rsidR="009D1103" w:rsidRPr="004A0195">
          <w:rPr>
            <w:rFonts w:ascii="Arial" w:hAnsi="Arial" w:cs="Arial"/>
            <w:noProof/>
            <w:color w:val="auto"/>
            <w:sz w:val="22"/>
            <w:szCs w:val="22"/>
            <w:lang w:val="en-US"/>
          </w:rPr>
          <w:t>94</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0836A9" w:rsidRPr="004A0195">
        <w:rPr>
          <w:rFonts w:ascii="Arial" w:hAnsi="Arial" w:cs="Arial"/>
          <w:color w:val="auto"/>
          <w:sz w:val="22"/>
          <w:szCs w:val="22"/>
          <w:lang w:val="en-US"/>
        </w:rPr>
        <w:t xml:space="preserve"> </w:t>
      </w:r>
      <w:r w:rsidRPr="004A0195">
        <w:rPr>
          <w:rFonts w:ascii="Arial" w:hAnsi="Arial" w:cs="Arial"/>
          <w:color w:val="auto"/>
          <w:sz w:val="22"/>
          <w:szCs w:val="22"/>
          <w:lang w:val="en-US"/>
        </w:rPr>
        <w:t>In the mouse, S</w:t>
      </w:r>
      <w:r w:rsidR="002956F8" w:rsidRPr="004A0195">
        <w:rPr>
          <w:rFonts w:ascii="Arial" w:hAnsi="Arial" w:cs="Arial"/>
          <w:color w:val="auto"/>
          <w:sz w:val="22"/>
          <w:szCs w:val="22"/>
          <w:lang w:val="en-US"/>
        </w:rPr>
        <w:t>OX</w:t>
      </w:r>
      <w:r w:rsidRPr="004A0195">
        <w:rPr>
          <w:rFonts w:ascii="Arial" w:hAnsi="Arial" w:cs="Arial"/>
          <w:color w:val="auto"/>
          <w:sz w:val="22"/>
          <w:szCs w:val="22"/>
          <w:lang w:val="en-US"/>
        </w:rPr>
        <w:t>9 is expressed at low levels in the bipotential gonads of b</w:t>
      </w:r>
      <w:r w:rsidR="002956F8" w:rsidRPr="004A0195">
        <w:rPr>
          <w:rFonts w:ascii="Arial" w:hAnsi="Arial" w:cs="Arial"/>
          <w:color w:val="auto"/>
          <w:sz w:val="22"/>
          <w:szCs w:val="22"/>
          <w:lang w:val="en-US"/>
        </w:rPr>
        <w:t>oth sexes under SF1 regulation</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ZWNOdW0+NDcwNDwvUmVjTnVtPjxEaXNwbGF5VGV4dD4oOTUpPC9EaXNwbGF5VGV4dD48cmVjb3Jk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ZWNOdW0+NDcwNDwvUmVjTnVtPjxEaXNwbGF5VGV4dD4oOTUpPC9EaXNwbGF5VGV4dD48cmVjb3Jk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5" w:tooltip="Sekido, 2008 #4704" w:history="1">
        <w:r w:rsidR="009D1103" w:rsidRPr="004A0195">
          <w:rPr>
            <w:rFonts w:ascii="Arial" w:hAnsi="Arial" w:cs="Arial"/>
            <w:noProof/>
            <w:color w:val="auto"/>
            <w:sz w:val="22"/>
            <w:szCs w:val="22"/>
            <w:lang w:val="en-US"/>
          </w:rPr>
          <w:t>95</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but persists only in testicular Sertoli cells after </w:t>
      </w:r>
      <w:r w:rsidR="006750B4" w:rsidRPr="004A0195">
        <w:rPr>
          <w:rFonts w:ascii="Arial" w:hAnsi="Arial" w:cs="Arial"/>
          <w:color w:val="auto"/>
          <w:sz w:val="22"/>
          <w:szCs w:val="22"/>
          <w:lang w:val="en-US"/>
        </w:rPr>
        <w:t>SRY</w:t>
      </w:r>
      <w:r w:rsidRPr="004A0195">
        <w:rPr>
          <w:rFonts w:ascii="Arial" w:hAnsi="Arial" w:cs="Arial"/>
          <w:color w:val="auto"/>
          <w:sz w:val="22"/>
          <w:szCs w:val="22"/>
          <w:lang w:val="en-US"/>
        </w:rPr>
        <w:t xml:space="preserve"> expression has peaked</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PEVuZE5vdGU+PENpdGU+PEF1dGhvcj5LZW50PC9BdXRob3I+PFllYXI+MTk5NjwvWWVhcj48UmVj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==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PEVuZE5vdGU+PENpdGU+PEF1dGhvcj5LZW50PC9BdXRob3I+PFllYXI+MTk5NjwvWWVhcj48UmVj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==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6" w:tooltip="Kent, 1996 #407" w:history="1">
        <w:r w:rsidR="009D1103" w:rsidRPr="004A0195">
          <w:rPr>
            <w:rFonts w:ascii="Arial" w:hAnsi="Arial" w:cs="Arial"/>
            <w:noProof/>
            <w:color w:val="auto"/>
            <w:sz w:val="22"/>
            <w:szCs w:val="22"/>
            <w:lang w:val="en-US"/>
          </w:rPr>
          <w:t>96-98</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4B3CBC" w:rsidRPr="004A0195">
        <w:rPr>
          <w:rFonts w:ascii="Arial" w:hAnsi="Arial" w:cs="Arial"/>
          <w:color w:val="auto"/>
          <w:sz w:val="22"/>
          <w:szCs w:val="22"/>
          <w:lang w:val="en-US"/>
        </w:rPr>
        <w:t xml:space="preserve"> SRY and SF1 directly bind to several sites within a 3.2-kb testis-specific enhancer (TES) or 1.4-kb of its core element (TESCO), present approximately 14 kb upstream of the </w:t>
      </w:r>
      <w:r w:rsidR="004B3CBC" w:rsidRPr="004A0195">
        <w:rPr>
          <w:rFonts w:ascii="Arial" w:hAnsi="Arial" w:cs="Arial"/>
          <w:i/>
          <w:color w:val="auto"/>
          <w:sz w:val="22"/>
          <w:szCs w:val="22"/>
          <w:lang w:val="en-US"/>
        </w:rPr>
        <w:t>Sox9</w:t>
      </w:r>
      <w:r w:rsidR="004B3CBC" w:rsidRPr="004A0195">
        <w:rPr>
          <w:rFonts w:ascii="Arial" w:hAnsi="Arial" w:cs="Arial"/>
          <w:color w:val="auto"/>
          <w:sz w:val="22"/>
          <w:szCs w:val="22"/>
          <w:lang w:val="en-US"/>
        </w:rPr>
        <w:t xml:space="preserve"> promoter</w:t>
      </w:r>
      <w:r w:rsidR="008236AE" w:rsidRPr="004A0195">
        <w:rPr>
          <w:rFonts w:ascii="Arial" w:hAnsi="Arial" w:cs="Arial"/>
          <w:color w:val="auto"/>
          <w:sz w:val="22"/>
          <w:szCs w:val="22"/>
          <w:lang w:val="en-US"/>
        </w:rPr>
        <w:t xml:space="preserve"> and responsible for</w:t>
      </w:r>
      <w:r w:rsidR="004B3CBC" w:rsidRPr="004A0195">
        <w:rPr>
          <w:rFonts w:ascii="Arial" w:hAnsi="Arial" w:cs="Arial"/>
          <w:color w:val="auto"/>
          <w:sz w:val="22"/>
          <w:szCs w:val="22"/>
          <w:lang w:val="en-US"/>
        </w:rPr>
        <w:t xml:space="preserve"> this expression pattern</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ZWNOdW0+NDcwNDwvUmVjTnVtPjxEaXNwbGF5VGV4dD4oOTUsIDk5KTwvRGlzcGxheVRleHQ+PHJl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ZWNOdW0+NDcwNDwvUmVjTnVtPjxEaXNwbGF5VGV4dD4oOTUsIDk5KTwvRGlzcGxheVRleHQ+PHJl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5" w:tooltip="Sekido, 2008 #4704" w:history="1">
        <w:r w:rsidR="009D1103" w:rsidRPr="004A0195">
          <w:rPr>
            <w:rFonts w:ascii="Arial" w:hAnsi="Arial" w:cs="Arial"/>
            <w:noProof/>
            <w:color w:val="auto"/>
            <w:sz w:val="22"/>
            <w:szCs w:val="22"/>
            <w:lang w:val="en-US"/>
          </w:rPr>
          <w:t>95</w:t>
        </w:r>
      </w:hyperlink>
      <w:r w:rsidR="0049518E" w:rsidRPr="004A0195">
        <w:rPr>
          <w:rFonts w:ascii="Arial" w:hAnsi="Arial" w:cs="Arial"/>
          <w:noProof/>
          <w:color w:val="auto"/>
          <w:sz w:val="22"/>
          <w:szCs w:val="22"/>
          <w:lang w:val="en-US"/>
        </w:rPr>
        <w:t xml:space="preserve">, </w:t>
      </w:r>
      <w:hyperlink w:anchor="_ENREF_99" w:tooltip="Sreenivasan, 2018 #12808" w:history="1">
        <w:r w:rsidR="009D1103" w:rsidRPr="004A0195">
          <w:rPr>
            <w:rFonts w:ascii="Arial" w:hAnsi="Arial" w:cs="Arial"/>
            <w:noProof/>
            <w:color w:val="auto"/>
            <w:sz w:val="22"/>
            <w:szCs w:val="22"/>
            <w:lang w:val="en-US"/>
          </w:rPr>
          <w:t>99</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004B3CBC" w:rsidRPr="004A0195">
        <w:rPr>
          <w:rFonts w:ascii="Arial" w:hAnsi="Arial" w:cs="Arial"/>
          <w:color w:val="auto"/>
          <w:sz w:val="22"/>
          <w:szCs w:val="22"/>
          <w:lang w:val="en-US"/>
        </w:rPr>
        <w:t xml:space="preserve">. </w:t>
      </w:r>
      <w:r w:rsidR="008545FA" w:rsidRPr="004A0195">
        <w:rPr>
          <w:rFonts w:ascii="Arial" w:hAnsi="Arial" w:cs="Arial"/>
          <w:color w:val="auto"/>
          <w:sz w:val="22"/>
          <w:szCs w:val="22"/>
          <w:lang w:val="en-US"/>
        </w:rPr>
        <w:t>T</w:t>
      </w:r>
      <w:r w:rsidR="004B3CBC" w:rsidRPr="004A0195">
        <w:rPr>
          <w:rFonts w:ascii="Arial" w:hAnsi="Arial" w:cs="Arial"/>
          <w:color w:val="auto"/>
          <w:sz w:val="22"/>
          <w:szCs w:val="22"/>
          <w:lang w:val="en-US"/>
        </w:rPr>
        <w:t xml:space="preserve">ogether with SF1, SOX9 also binds and activates TES, </w:t>
      </w:r>
      <w:r w:rsidR="00DC01A8" w:rsidRPr="004A0195">
        <w:rPr>
          <w:rFonts w:ascii="Arial" w:hAnsi="Arial" w:cs="Arial"/>
          <w:color w:val="auto"/>
          <w:sz w:val="22"/>
          <w:szCs w:val="22"/>
          <w:lang w:val="en-US"/>
        </w:rPr>
        <w:t>thus maintaining its own</w:t>
      </w:r>
      <w:r w:rsidR="004B3CBC" w:rsidRPr="004A0195">
        <w:rPr>
          <w:rFonts w:ascii="Arial" w:hAnsi="Arial" w:cs="Arial"/>
          <w:color w:val="auto"/>
          <w:sz w:val="22"/>
          <w:szCs w:val="22"/>
          <w:lang w:val="en-US"/>
        </w:rPr>
        <w:t xml:space="preserve"> expression by autoregulation after tran</w:t>
      </w:r>
      <w:r w:rsidR="008545FA" w:rsidRPr="004A0195">
        <w:rPr>
          <w:rFonts w:ascii="Arial" w:hAnsi="Arial" w:cs="Arial"/>
          <w:color w:val="auto"/>
          <w:sz w:val="22"/>
          <w:szCs w:val="22"/>
          <w:lang w:val="en-US"/>
        </w:rPr>
        <w:t>sient SRY expression has ceased</w:t>
      </w:r>
      <w:r w:rsidR="006B3198" w:rsidRPr="004A0195">
        <w:rPr>
          <w:rFonts w:ascii="Arial" w:hAnsi="Arial" w:cs="Arial"/>
          <w:color w:val="auto"/>
          <w:sz w:val="22"/>
          <w:szCs w:val="22"/>
          <w:lang w:val="en-US"/>
        </w:rPr>
        <w:t xml:space="preserve"> in the mouse</w:t>
      </w:r>
      <w:r w:rsidR="00F16EC7" w:rsidRPr="004A0195">
        <w:rPr>
          <w:rFonts w:ascii="Arial" w:hAnsi="Arial" w:cs="Arial"/>
          <w:color w:val="auto"/>
          <w:sz w:val="22"/>
          <w:szCs w:val="22"/>
          <w:lang w:val="en-US"/>
        </w:rPr>
        <w:t>.</w:t>
      </w:r>
    </w:p>
    <w:p w14:paraId="0764B9E7"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7271E5F" w14:textId="3E3C7769" w:rsidR="004813C2"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SOX9</w:t>
      </w:r>
      <w:r w:rsidR="00140663" w:rsidRPr="004A0195">
        <w:rPr>
          <w:rFonts w:ascii="Arial" w:hAnsi="Arial" w:cs="Arial"/>
          <w:color w:val="auto"/>
          <w:sz w:val="22"/>
          <w:szCs w:val="22"/>
          <w:lang w:val="en-US"/>
        </w:rPr>
        <w:t xml:space="preserve"> </w:t>
      </w:r>
      <w:r w:rsidRPr="004A0195">
        <w:rPr>
          <w:rFonts w:ascii="Arial" w:hAnsi="Arial" w:cs="Arial"/>
          <w:color w:val="auto"/>
          <w:sz w:val="22"/>
          <w:szCs w:val="22"/>
          <w:lang w:val="en-US"/>
        </w:rPr>
        <w:t>mimics SRY effects independently of SRY expression. In fact, overexpression of S</w:t>
      </w:r>
      <w:r w:rsidR="00375690" w:rsidRPr="004A0195">
        <w:rPr>
          <w:rFonts w:ascii="Arial" w:hAnsi="Arial" w:cs="Arial"/>
          <w:color w:val="auto"/>
          <w:sz w:val="22"/>
          <w:szCs w:val="22"/>
          <w:lang w:val="en-US"/>
        </w:rPr>
        <w:t>OX</w:t>
      </w:r>
      <w:r w:rsidRPr="004A0195">
        <w:rPr>
          <w:rFonts w:ascii="Arial" w:hAnsi="Arial" w:cs="Arial"/>
          <w:color w:val="auto"/>
          <w:sz w:val="22"/>
          <w:szCs w:val="22"/>
          <w:lang w:val="en-US"/>
        </w:rPr>
        <w:t>9 during early embryogenesis induces testicular differentiation in two different models of transgenic XX mice</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PEVuZE5vdGU+PENpdGU+PEF1dGhvcj5CaXNob3A8L0F1dGhvcj48WWVhcj4yMDAwPC9ZZWFyPjxS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==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PEVuZE5vdGU+PENpdGU+PEF1dGhvcj5CaXNob3A8L0F1dGhvcj48WWVhcj4yMDAwPC9ZZWFyPjxS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==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0" w:tooltip="Bishop, 2000 #1873" w:history="1">
        <w:r w:rsidR="009D1103" w:rsidRPr="004A0195">
          <w:rPr>
            <w:rFonts w:ascii="Arial" w:hAnsi="Arial" w:cs="Arial"/>
            <w:noProof/>
            <w:color w:val="auto"/>
            <w:sz w:val="22"/>
            <w:szCs w:val="22"/>
            <w:lang w:val="en-US"/>
          </w:rPr>
          <w:t>100</w:t>
        </w:r>
      </w:hyperlink>
      <w:r w:rsidR="0049518E" w:rsidRPr="004A0195">
        <w:rPr>
          <w:rFonts w:ascii="Arial" w:hAnsi="Arial" w:cs="Arial"/>
          <w:noProof/>
          <w:color w:val="auto"/>
          <w:sz w:val="22"/>
          <w:szCs w:val="22"/>
          <w:lang w:val="en-US"/>
        </w:rPr>
        <w:t xml:space="preserve">, </w:t>
      </w:r>
      <w:hyperlink w:anchor="_ENREF_101" w:tooltip="Vidal, 2001 #1876" w:history="1">
        <w:r w:rsidR="009D1103" w:rsidRPr="004A0195">
          <w:rPr>
            <w:rFonts w:ascii="Arial" w:hAnsi="Arial" w:cs="Arial"/>
            <w:noProof/>
            <w:color w:val="auto"/>
            <w:sz w:val="22"/>
            <w:szCs w:val="22"/>
            <w:lang w:val="en-US"/>
          </w:rPr>
          <w:t>101</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Functional analysis of S</w:t>
      </w:r>
      <w:r w:rsidR="00375690" w:rsidRPr="004A0195">
        <w:rPr>
          <w:rFonts w:ascii="Arial" w:hAnsi="Arial" w:cs="Arial"/>
          <w:color w:val="auto"/>
          <w:sz w:val="22"/>
          <w:szCs w:val="22"/>
          <w:lang w:val="en-US"/>
        </w:rPr>
        <w:t>OX</w:t>
      </w:r>
      <w:r w:rsidRPr="004A0195">
        <w:rPr>
          <w:rFonts w:ascii="Arial" w:hAnsi="Arial" w:cs="Arial"/>
          <w:color w:val="auto"/>
          <w:sz w:val="22"/>
          <w:szCs w:val="22"/>
          <w:lang w:val="en-US"/>
        </w:rPr>
        <w:t xml:space="preserve">9 during sex determination, by conditional gene targeting in mice, has shown that homozygous deletion of </w:t>
      </w:r>
      <w:r w:rsidRPr="004A0195">
        <w:rPr>
          <w:rFonts w:ascii="Arial" w:hAnsi="Arial" w:cs="Arial"/>
          <w:i/>
          <w:color w:val="auto"/>
          <w:sz w:val="22"/>
          <w:szCs w:val="22"/>
          <w:lang w:val="en-US"/>
        </w:rPr>
        <w:t>Sox9</w:t>
      </w:r>
      <w:r w:rsidRPr="004A0195">
        <w:rPr>
          <w:rFonts w:ascii="Arial" w:hAnsi="Arial" w:cs="Arial"/>
          <w:color w:val="auto"/>
          <w:sz w:val="22"/>
          <w:szCs w:val="22"/>
          <w:lang w:val="en-US"/>
        </w:rPr>
        <w:t xml:space="preserve"> in XY gonad</w:t>
      </w:r>
      <w:r w:rsidR="001A429F" w:rsidRPr="004A0195">
        <w:rPr>
          <w:rFonts w:ascii="Arial" w:hAnsi="Arial" w:cs="Arial"/>
          <w:color w:val="auto"/>
          <w:sz w:val="22"/>
          <w:szCs w:val="22"/>
          <w:lang w:val="en-US"/>
        </w:rPr>
        <w:t>s</w:t>
      </w:r>
      <w:r w:rsidRPr="004A0195">
        <w:rPr>
          <w:rFonts w:ascii="Arial" w:hAnsi="Arial" w:cs="Arial"/>
          <w:color w:val="auto"/>
          <w:sz w:val="22"/>
          <w:szCs w:val="22"/>
          <w:lang w:val="en-US"/>
        </w:rPr>
        <w:t xml:space="preserve"> interferes with sex cord development and with activation of testis specific markers</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&lt;EndNote&gt;&lt;Cite&gt;&lt;Author&gt;Chaboissier&lt;/Author&gt;&lt;Year&gt;2004&lt;/Year&gt;&lt;RecNum&gt;3385&lt;/RecNum&gt;&lt;DisplayText&gt;(102)&lt;/DisplayText&gt;&lt;record&gt;&lt;rec-number&gt;3385&lt;/rec-number&gt;&lt;foreign-keys&gt;&lt;key app="EN" db-id="9vra0xwaswp5tzed29pxfsvh9rrzzvp5x555" timestamp="1404857029"&gt;3385&lt;/key&gt;&lt;/foreign-keys&gt;&lt;ref-type name="Journal Article"&gt;17&lt;/ref-type&gt;&lt;contributors&gt;&lt;authors&gt;&lt;author&gt;Chaboissier,Marie Christine&lt;/author&gt;&lt;author&gt;Kobayashi,Akio&lt;/author&gt;&lt;author&gt;Vidal,Valerie I.P.&lt;/author&gt;&lt;author&gt;Lutzkendorf,Susanne&lt;/author&gt;&lt;author&gt;van de Kant,Henk J.G.&lt;/author&gt;&lt;author&gt;Wegner,Michael&lt;/author&gt;&lt;author&gt;de Rooij,Dirk G.&lt;/author&gt;&lt;author&gt;Behringer,Richard R.&lt;/author&gt;&lt;author&gt;Schedl,Andreas&lt;/author&gt;&lt;/authors&gt;&lt;/contributors&gt;&lt;titles&gt;&lt;title&gt;Functional analysis of Sox8 and Sox9 during sex determination in the mouse&lt;/title&gt;&lt;secondary-title&gt;Development&lt;/secondary-title&gt;&lt;/titles&gt;&lt;periodical&gt;&lt;full-title&gt;Development&lt;/full-title&gt;&lt;abbr-1&gt;Development&lt;/abbr-1&gt;&lt;abbr-2&gt;Development&lt;/abbr-2&gt;&lt;/periodical&gt;&lt;pages&gt;1891-1901&lt;/pages&gt;&lt;volume&gt;131&lt;/volume&gt;&lt;number&gt;9&lt;/number&gt;&lt;reprint-edition&gt;Not in File&lt;/reprint-edition&gt;&lt;keywords&gt;&lt;keyword&gt;Activation&lt;/keyword&gt;&lt;keyword&gt;analysis&lt;/keyword&gt;&lt;keyword&gt;Cell Differentiation&lt;/keyword&gt;&lt;keyword&gt;development&lt;/keyword&gt;&lt;keyword&gt;DIFFERENTIATION&lt;/keyword&gt;&lt;keyword&gt;EXPRESSION&lt;/keyword&gt;&lt;keyword&gt;Follistatin&lt;/keyword&gt;&lt;keyword&gt;GENE&lt;/keyword&gt;&lt;keyword&gt;Gene Targeting&lt;/keyword&gt;&lt;keyword&gt;Genes&lt;/keyword&gt;&lt;keyword&gt;Gonads&lt;/keyword&gt;&lt;keyword&gt;Mammals&lt;/keyword&gt;&lt;keyword&gt;Mice&lt;/keyword&gt;&lt;keyword&gt;Mouse&lt;/keyword&gt;&lt;keyword&gt;No&lt;/keyword&gt;&lt;keyword&gt;Ovary&lt;/keyword&gt;&lt;keyword&gt;Sertoli-cell&lt;/keyword&gt;&lt;keyword&gt;SOX9&lt;/keyword&gt;&lt;keyword&gt;Testis&lt;/keyword&gt;&lt;keyword&gt;Transgenic&lt;/keyword&gt;&lt;/keywords&gt;&lt;dates&gt;&lt;year&gt;2004&lt;/year&gt;&lt;pub-dates&gt;&lt;date&gt;5/1/2004&lt;/date&gt;&lt;/pub-dates&gt;&lt;/dates&gt;&lt;label&gt;4050&lt;/label&gt;&lt;urls&gt;&lt;related-urls&gt;&lt;url&gt;http://dev.biologists.org/cgi/content/abstract/131/9/1891&lt;/url&gt;&lt;url&gt;http://dev.biologists.org/content/131/9/1891.full.pdf&lt;/url&gt;&lt;/related-urls&gt;&lt;/urls&gt;&lt;/record&gt;&lt;/Cite&gt;&lt;/EndNote&gt;</w:instrText>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2" w:tooltip="Chaboissier, 2004 #3385" w:history="1">
        <w:r w:rsidR="009D1103" w:rsidRPr="004A0195">
          <w:rPr>
            <w:rFonts w:ascii="Arial" w:hAnsi="Arial" w:cs="Arial"/>
            <w:noProof/>
            <w:color w:val="auto"/>
            <w:sz w:val="22"/>
            <w:szCs w:val="22"/>
            <w:lang w:val="en-US"/>
          </w:rPr>
          <w:t>102</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Further evidence for the role of SOX9 in testicular development comes from observations in humans, </w:t>
      </w:r>
      <w:r w:rsidR="00D9180D" w:rsidRPr="004A0195">
        <w:rPr>
          <w:rFonts w:ascii="Arial" w:hAnsi="Arial" w:cs="Arial"/>
          <w:color w:val="auto"/>
          <w:sz w:val="22"/>
          <w:szCs w:val="22"/>
          <w:lang w:val="en-US"/>
        </w:rPr>
        <w:t>in whom</w:t>
      </w:r>
      <w:r w:rsidRPr="004A0195">
        <w:rPr>
          <w:rFonts w:ascii="Arial" w:hAnsi="Arial" w:cs="Arial"/>
          <w:color w:val="auto"/>
          <w:sz w:val="22"/>
          <w:szCs w:val="22"/>
          <w:lang w:val="en-US"/>
        </w:rPr>
        <w:t xml:space="preserve"> a double dose of SOX9 expression is required. Heterozygous mutations result in haploinsufficiency resulting in campomelic dysplasia, a polymalformative syndrome that includes sex-reversal due to gonadal dysgenesis in XY individuals</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PEVuZE5vdGU+PENpdGU+PEF1dGhvcj5Gb3N0ZXI8L0F1dGhvcj48WWVhcj4xOTk0PC9ZZWFyPjxS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PEVuZE5vdGU+PENpdGU+PEF1dGhvcj5Gb3N0ZXI8L0F1dGhvcj48WWVhcj4xOTk0PC9ZZWFyPjxS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3" w:tooltip="Foster, 1994 #1871" w:history="1">
        <w:r w:rsidR="009D1103" w:rsidRPr="004A0195">
          <w:rPr>
            <w:rFonts w:ascii="Arial" w:hAnsi="Arial" w:cs="Arial"/>
            <w:noProof/>
            <w:color w:val="auto"/>
            <w:sz w:val="22"/>
            <w:szCs w:val="22"/>
            <w:lang w:val="en-US"/>
          </w:rPr>
          <w:t>93</w:t>
        </w:r>
      </w:hyperlink>
      <w:r w:rsidR="0049518E" w:rsidRPr="004A0195">
        <w:rPr>
          <w:rFonts w:ascii="Arial" w:hAnsi="Arial" w:cs="Arial"/>
          <w:noProof/>
          <w:color w:val="auto"/>
          <w:sz w:val="22"/>
          <w:szCs w:val="22"/>
          <w:lang w:val="en-US"/>
        </w:rPr>
        <w:t xml:space="preserve">, </w:t>
      </w:r>
      <w:hyperlink w:anchor="_ENREF_103" w:tooltip="Wagner, 1994 #423" w:history="1">
        <w:r w:rsidR="009D1103" w:rsidRPr="004A0195">
          <w:rPr>
            <w:rFonts w:ascii="Arial" w:hAnsi="Arial" w:cs="Arial"/>
            <w:noProof/>
            <w:color w:val="auto"/>
            <w:sz w:val="22"/>
            <w:szCs w:val="22"/>
            <w:lang w:val="en-US"/>
          </w:rPr>
          <w:t>103</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006750B4" w:rsidRPr="004A0195">
        <w:rPr>
          <w:rFonts w:ascii="Arial" w:hAnsi="Arial" w:cs="Arial"/>
          <w:color w:val="auto"/>
          <w:sz w:val="22"/>
          <w:szCs w:val="22"/>
          <w:lang w:val="en-US"/>
        </w:rPr>
        <w:t>, whereas gain-of-function of SOX9 in XX individuals leads to sex reversal</w:t>
      </w:r>
      <w:r w:rsidR="001C623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&lt;EndNote&gt;&lt;Cite&gt;&lt;Author&gt;Huang&lt;/Author&gt;&lt;Year&gt;1999&lt;/Year&gt;&lt;RecNum&gt;457&lt;/RecNum&gt;&lt;DisplayText&gt;(104)&lt;/DisplayText&gt;&lt;record&gt;&lt;rec-number&gt;457&lt;/rec-number&gt;&lt;foreign-keys&gt;&lt;key app="EN" db-id="9vra0xwaswp5tzed29pxfsvh9rrzzvp5x555" timestamp="1404857018"&gt;457&lt;/key&gt;&lt;/foreign-keys&gt;&lt;ref-type name="Journal Article"&gt;17&lt;/ref-type&gt;&lt;contributors&gt;&lt;authors&gt;&lt;author&gt;Huang,B.&lt;/author&gt;&lt;author&gt;Wang,S.B.&lt;/author&gt;&lt;author&gt;Ning,Y.&lt;/author&gt;&lt;author&gt;Lamb,A.N.&lt;/author&gt;&lt;author&gt;Bartley,J.&lt;/author&gt;&lt;/authors&gt;&lt;/contributors&gt;&lt;auth-address&gt;Huang B, Genzyme Genet, 1054 Town \&amp;amp; Country Rd, Orange,CA 92868 USA&lt;/auth-address&gt;&lt;titles&gt;&lt;title&gt;Autosomal XX sex reversal caused by duplication of SOX9&lt;/title&gt;&lt;secondary-title&gt;American Journal of Medical Genetics&lt;/secondary-title&gt;&lt;/titles&gt;&lt;periodical&gt;&lt;full-title&gt;American Journal of Medical Genetics&lt;/full-title&gt;&lt;abbr-1&gt;Am. J. Med. Genet.&lt;/abbr-1&gt;&lt;abbr-2&gt;Am J Med Genet&lt;/abbr-2&gt;&lt;/periodical&gt;&lt;pages&gt;349-353&lt;/pages&gt;&lt;volume&gt;87&lt;/volume&gt;&lt;number&gt;4&lt;/number&gt;&lt;reprint-edition&gt;Not in File&lt;/reprint-edition&gt;&lt;keywords&gt;&lt;keyword&gt;BO&lt;/keyword&gt;&lt;keyword&gt;^eTE 25&lt;/keyword&gt;&lt;/keywords&gt;&lt;dates&gt;&lt;year&gt;1999&lt;/year&gt;&lt;pub-dates&gt;&lt;date&gt;1999&lt;/date&gt;&lt;/pub-dates&gt;&lt;/dates&gt;&lt;label&gt;510&lt;/label&gt;&lt;urls&gt;&lt;related-urls&gt;&lt;url&gt;http://onlinelibrary.wiley.com/doi/10.1002/(SICI)1096-8628(19991203)87:4&amp;lt;349::AID-AJMG13&amp;gt;3.0.CO;2-N/abstract&lt;/url&gt;&lt;/related-urls&gt;&lt;/urls&gt;&lt;/record&gt;&lt;/Cite&gt;&lt;/EndNote&gt;</w:instrText>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4" w:tooltip="Huang, 1999 #457" w:history="1">
        <w:r w:rsidR="009D1103" w:rsidRPr="004A0195">
          <w:rPr>
            <w:rFonts w:ascii="Arial" w:hAnsi="Arial" w:cs="Arial"/>
            <w:noProof/>
            <w:color w:val="auto"/>
            <w:sz w:val="22"/>
            <w:szCs w:val="22"/>
            <w:lang w:val="en-US"/>
          </w:rPr>
          <w:t>104</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004813C2" w:rsidRPr="004A0195">
        <w:rPr>
          <w:rFonts w:ascii="Arial" w:hAnsi="Arial" w:cs="Arial"/>
          <w:color w:val="auto"/>
          <w:sz w:val="22"/>
          <w:szCs w:val="22"/>
          <w:lang w:val="en-US"/>
        </w:rPr>
        <w:t>.</w:t>
      </w:r>
    </w:p>
    <w:p w14:paraId="30BDBC3B"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2C4FEBF" w14:textId="7A0E249F" w:rsidR="004813C2" w:rsidRPr="004A0195" w:rsidRDefault="004813C2"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In humans more distant regulatory region</w:t>
      </w:r>
      <w:r w:rsidR="0096762A" w:rsidRPr="004A0195">
        <w:rPr>
          <w:rFonts w:ascii="Arial" w:hAnsi="Arial" w:cs="Arial"/>
          <w:color w:val="auto"/>
          <w:sz w:val="22"/>
          <w:szCs w:val="22"/>
          <w:lang w:val="en-US"/>
        </w:rPr>
        <w:t>s</w:t>
      </w:r>
      <w:r w:rsidRPr="004A0195">
        <w:rPr>
          <w:rFonts w:ascii="Arial" w:hAnsi="Arial" w:cs="Arial"/>
          <w:color w:val="auto"/>
          <w:sz w:val="22"/>
          <w:szCs w:val="22"/>
          <w:lang w:val="en-US"/>
        </w:rPr>
        <w:t xml:space="preserve"> of </w:t>
      </w:r>
      <w:r w:rsidRPr="004A0195">
        <w:rPr>
          <w:rFonts w:ascii="Arial" w:hAnsi="Arial" w:cs="Arial"/>
          <w:i/>
          <w:color w:val="auto"/>
          <w:sz w:val="22"/>
          <w:szCs w:val="22"/>
          <w:lang w:val="en-US"/>
        </w:rPr>
        <w:t>SOX9</w:t>
      </w:r>
      <w:r w:rsidRPr="004A0195">
        <w:rPr>
          <w:rFonts w:ascii="Arial" w:hAnsi="Arial" w:cs="Arial"/>
          <w:color w:val="auto"/>
          <w:sz w:val="22"/>
          <w:szCs w:val="22"/>
          <w:lang w:val="en-US"/>
        </w:rPr>
        <w:t xml:space="preserve"> </w:t>
      </w:r>
      <w:r w:rsidR="0096762A" w:rsidRPr="004A0195">
        <w:rPr>
          <w:rFonts w:ascii="Arial" w:hAnsi="Arial" w:cs="Arial"/>
          <w:color w:val="auto"/>
          <w:sz w:val="22"/>
          <w:szCs w:val="22"/>
          <w:lang w:val="en-US"/>
        </w:rPr>
        <w:t>have been identified</w:t>
      </w:r>
      <w:r w:rsidR="001B363F"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PEVuZE5vdGU+PENpdGU+PEF1dGhvcj5CYWdoZXJpLUZhbTwvQXV0aG9yPjxZZWFyPjIwMDY8L1ll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PEVuZE5vdGU+PENpdGU+PEF1dGhvcj5CYWdoZXJpLUZhbTwvQXV0aG9yPjxZZWFyPjIwMDY8L1ll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5" w:tooltip="Bagheri-Fam, 2006 #3384" w:history="1">
        <w:r w:rsidR="009D1103" w:rsidRPr="004A0195">
          <w:rPr>
            <w:rFonts w:ascii="Arial" w:hAnsi="Arial" w:cs="Arial"/>
            <w:noProof/>
            <w:color w:val="auto"/>
            <w:sz w:val="22"/>
            <w:szCs w:val="22"/>
            <w:lang w:val="en-US"/>
          </w:rPr>
          <w:t>105</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45651A" w:rsidRPr="004A0195">
        <w:rPr>
          <w:rFonts w:ascii="Arial" w:hAnsi="Arial" w:cs="Arial"/>
          <w:color w:val="auto"/>
          <w:sz w:val="22"/>
          <w:szCs w:val="22"/>
          <w:lang w:val="en-US"/>
        </w:rPr>
        <w:t>a</w:t>
      </w:r>
      <w:r w:rsidR="0096762A" w:rsidRPr="004A0195">
        <w:rPr>
          <w:rFonts w:ascii="Arial" w:hAnsi="Arial" w:cs="Arial"/>
          <w:color w:val="auto"/>
          <w:sz w:val="22"/>
          <w:szCs w:val="22"/>
          <w:lang w:val="en-US"/>
        </w:rPr>
        <w:t>nd confirmed</w:t>
      </w:r>
      <w:r w:rsidR="0045651A" w:rsidRPr="004A0195">
        <w:rPr>
          <w:rFonts w:ascii="Arial" w:hAnsi="Arial" w:cs="Arial"/>
          <w:color w:val="auto"/>
          <w:sz w:val="22"/>
          <w:szCs w:val="22"/>
          <w:lang w:val="en-US"/>
        </w:rPr>
        <w:t xml:space="preserve"> by observations in </w:t>
      </w:r>
      <w:r w:rsidRPr="004A0195">
        <w:rPr>
          <w:rFonts w:ascii="Arial" w:hAnsi="Arial" w:cs="Arial"/>
          <w:color w:val="auto"/>
          <w:sz w:val="22"/>
          <w:szCs w:val="22"/>
          <w:lang w:val="en-US"/>
        </w:rPr>
        <w:t xml:space="preserve">patients with </w:t>
      </w:r>
      <w:r w:rsidR="0045651A" w:rsidRPr="004A0195">
        <w:rPr>
          <w:rFonts w:ascii="Arial" w:hAnsi="Arial" w:cs="Arial"/>
          <w:color w:val="auto"/>
          <w:sz w:val="22"/>
          <w:szCs w:val="22"/>
          <w:lang w:val="en-US"/>
        </w:rPr>
        <w:t xml:space="preserve">XY gonadal dysgenesis. </w:t>
      </w:r>
      <w:r w:rsidR="00800629" w:rsidRPr="004A0195">
        <w:rPr>
          <w:rFonts w:ascii="Arial" w:hAnsi="Arial" w:cs="Arial"/>
          <w:color w:val="auto"/>
          <w:sz w:val="22"/>
          <w:szCs w:val="22"/>
          <w:lang w:val="en-US"/>
        </w:rPr>
        <w:t>N</w:t>
      </w:r>
      <w:r w:rsidRPr="004A0195">
        <w:rPr>
          <w:rFonts w:ascii="Arial" w:hAnsi="Arial" w:cs="Arial"/>
          <w:color w:val="auto"/>
          <w:sz w:val="22"/>
          <w:szCs w:val="22"/>
          <w:lang w:val="en-US"/>
        </w:rPr>
        <w:t xml:space="preserve">o mutation has been </w:t>
      </w:r>
      <w:r w:rsidR="0045651A" w:rsidRPr="004A0195">
        <w:rPr>
          <w:rFonts w:ascii="Arial" w:hAnsi="Arial" w:cs="Arial"/>
          <w:color w:val="auto"/>
          <w:sz w:val="22"/>
          <w:szCs w:val="22"/>
          <w:lang w:val="en-US"/>
        </w:rPr>
        <w:t>found</w:t>
      </w:r>
      <w:r w:rsidRPr="004A0195">
        <w:rPr>
          <w:rFonts w:ascii="Arial" w:hAnsi="Arial" w:cs="Arial"/>
          <w:color w:val="auto"/>
          <w:sz w:val="22"/>
          <w:szCs w:val="22"/>
          <w:lang w:val="en-US"/>
        </w:rPr>
        <w:t xml:space="preserve"> </w:t>
      </w:r>
      <w:r w:rsidR="0045651A" w:rsidRPr="004A0195">
        <w:rPr>
          <w:rFonts w:ascii="Arial" w:hAnsi="Arial" w:cs="Arial"/>
          <w:color w:val="auto"/>
          <w:sz w:val="22"/>
          <w:szCs w:val="22"/>
          <w:lang w:val="en-US"/>
        </w:rPr>
        <w:t>in the TES sequence</w:t>
      </w:r>
      <w:r w:rsidR="001B363F"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&lt;EndNote&gt;&lt;Cite&gt;&lt;Author&gt;Georg&lt;/Author&gt;&lt;Year&gt;2010&lt;/Year&gt;&lt;RecNum&gt;11329&lt;/RecNum&gt;&lt;DisplayText&gt;(106)&lt;/DisplayText&gt;&lt;record&gt;&lt;rec-number&gt;11329&lt;/rec-number&gt;&lt;foreign-keys&gt;&lt;key app="EN" db-id="9vra0xwaswp5tzed29pxfsvh9rrzzvp5x555" timestamp="1411924556"&gt;11329&lt;/key&gt;&lt;key app="ENWeb" db-id=""&gt;0&lt;/key&gt;&lt;/foreign-keys&gt;&lt;ref-type name="Journal Article"&gt;17&lt;/ref-type&gt;&lt;contributors&gt;&lt;authors&gt;&lt;author&gt;Georg, I.&lt;/author&gt;&lt;author&gt;Bagheri-Fam, S.&lt;/author&gt;&lt;author&gt;Knower, K. C.&lt;/author&gt;&lt;author&gt;Wieacker, P.&lt;/author&gt;&lt;author&gt;Scherer, G.&lt;/author&gt;&lt;author&gt;Harley, V. R.&lt;/author&gt;&lt;/authors&gt;&lt;/contributors&gt;&lt;auth-address&gt;Institute of Human Genetics, University of Freiburg, Freiburg, Germany.&lt;/auth-address&gt;&lt;titles&gt;&lt;title&gt;Mutations of the SRY-responsive enhancer of SOX9 are uncommon in XY gonadal dysgenesis&lt;/title&gt;&lt;secondary-title&gt;Sex Dev&lt;/secondary-title&gt;&lt;alt-title&gt;Sexual development&lt;/alt-title&gt;&lt;/titles&gt;&lt;periodical&gt;&lt;full-title&gt;Sexual Development&lt;/full-title&gt;&lt;abbr-1&gt;Sex. Dev.&lt;/abbr-1&gt;&lt;abbr-2&gt;Sex Dev&lt;/abbr-2&gt;&lt;/periodical&gt;&lt;alt-periodical&gt;&lt;full-title&gt;Sexual Development&lt;/full-title&gt;&lt;abbr-1&gt;Sex. Dev.&lt;/abbr-1&gt;&lt;abbr-2&gt;Sex Dev&lt;/abbr-2&gt;&lt;/alt-periodical&gt;&lt;pages&gt;321-5&lt;/pages&gt;&lt;volume&gt;4&lt;/volume&gt;&lt;number&gt;6&lt;/number&gt;&lt;keywords&gt;&lt;keyword&gt;Animals&lt;/keyword&gt;&lt;keyword&gt;Cytoskeletal Proteins&lt;/keyword&gt;&lt;keyword&gt;Gonadal Dysgenesis, 46,XY/*genetics&lt;/keyword&gt;&lt;keyword&gt;Homeodomain Proteins/*genetics&lt;/keyword&gt;&lt;keyword&gt;Humans&lt;/keyword&gt;&lt;keyword&gt;LIM Domain Proteins&lt;/keyword&gt;&lt;keyword&gt;Male&lt;/keyword&gt;&lt;keyword&gt;Mice&lt;/keyword&gt;&lt;keyword&gt;Mutation/*genetics&lt;/keyword&gt;&lt;keyword&gt;Sex-Determining Region Y Protein/*genetics&lt;/keyword&gt;&lt;keyword&gt;Tumor Suppressor Proteins/*genetics&lt;/keyword&gt;&lt;/keywords&gt;&lt;dates&gt;&lt;year&gt;2010&lt;/year&gt;&lt;/dates&gt;&lt;isbn&gt;1661-5433 (Electronic)&amp;#xD;1661-5425 (Linking)&lt;/isbn&gt;&lt;accession-num&gt;20838034&lt;/accession-num&gt;&lt;urls&gt;&lt;related-urls&gt;&lt;url&gt;http://www.ncbi.nlm.nih.gov/pubmed/20838034&lt;/url&gt;&lt;/related-urls&gt;&lt;/urls&gt;&lt;electronic-resource-num&gt;10.1159/000320142&lt;/electronic-resource-num&gt;&lt;/record&gt;&lt;/Cite&gt;&lt;/EndNote&gt;</w:instrText>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6" w:tooltip="Georg, 2010 #11329" w:history="1">
        <w:r w:rsidR="009D1103" w:rsidRPr="004A0195">
          <w:rPr>
            <w:rFonts w:ascii="Arial" w:hAnsi="Arial" w:cs="Arial"/>
            <w:noProof/>
            <w:color w:val="auto"/>
            <w:sz w:val="22"/>
            <w:szCs w:val="22"/>
            <w:lang w:val="en-US"/>
          </w:rPr>
          <w:t>106</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685B39" w:rsidRPr="004A0195">
        <w:rPr>
          <w:rFonts w:ascii="Arial" w:hAnsi="Arial" w:cs="Arial"/>
          <w:color w:val="auto"/>
          <w:sz w:val="22"/>
          <w:szCs w:val="22"/>
          <w:lang w:val="en-US"/>
        </w:rPr>
        <w:t>instead</w:t>
      </w:r>
      <w:r w:rsidR="00800629" w:rsidRPr="004A0195">
        <w:rPr>
          <w:rFonts w:ascii="Arial" w:hAnsi="Arial" w:cs="Arial"/>
          <w:color w:val="auto"/>
          <w:sz w:val="22"/>
          <w:szCs w:val="22"/>
          <w:lang w:val="en-US"/>
        </w:rPr>
        <w:t xml:space="preserve"> a 1.9 kb SRY-responsive subfragment of a 32.5 kb interval lying 607.1–639.6 kb upstream of </w:t>
      </w:r>
      <w:r w:rsidR="00800629" w:rsidRPr="004A0195">
        <w:rPr>
          <w:rFonts w:ascii="Arial" w:hAnsi="Arial" w:cs="Arial"/>
          <w:i/>
          <w:iCs/>
          <w:color w:val="auto"/>
          <w:sz w:val="22"/>
          <w:szCs w:val="22"/>
          <w:lang w:val="en-US"/>
        </w:rPr>
        <w:t>SOX9</w:t>
      </w:r>
      <w:r w:rsidR="00800629" w:rsidRPr="004A0195">
        <w:rPr>
          <w:rFonts w:ascii="Arial" w:hAnsi="Arial" w:cs="Arial"/>
          <w:color w:val="auto"/>
          <w:sz w:val="22"/>
          <w:szCs w:val="22"/>
          <w:lang w:val="en-US"/>
        </w:rPr>
        <w:t xml:space="preserve"> —termed XY SR for XY Sex Reversal— seems to be the core of the Sertoli-cell enhancer of human SOX9</w:t>
      </w:r>
      <w:r w:rsidR="005F690A" w:rsidRPr="004A0195">
        <w:rPr>
          <w:rFonts w:ascii="Arial" w:hAnsi="Arial" w:cs="Arial"/>
          <w:color w:val="auto"/>
          <w:sz w:val="22"/>
          <w:szCs w:val="22"/>
          <w:lang w:val="en-US"/>
        </w:rPr>
        <w:t>. H</w:t>
      </w:r>
      <w:r w:rsidR="00800629" w:rsidRPr="004A0195">
        <w:rPr>
          <w:rFonts w:ascii="Arial" w:hAnsi="Arial" w:cs="Arial"/>
          <w:color w:val="auto"/>
          <w:sz w:val="22"/>
          <w:szCs w:val="22"/>
          <w:lang w:val="en-US"/>
        </w:rPr>
        <w:t xml:space="preserve">eterozygous deletions </w:t>
      </w:r>
      <w:r w:rsidR="005F690A" w:rsidRPr="004A0195">
        <w:rPr>
          <w:rFonts w:ascii="Arial" w:hAnsi="Arial" w:cs="Arial"/>
          <w:color w:val="auto"/>
          <w:sz w:val="22"/>
          <w:szCs w:val="22"/>
          <w:lang w:val="en-US"/>
        </w:rPr>
        <w:t xml:space="preserve">encompassing these sequences </w:t>
      </w:r>
      <w:r w:rsidR="00800629" w:rsidRPr="004A0195">
        <w:rPr>
          <w:rFonts w:ascii="Arial" w:hAnsi="Arial" w:cs="Arial"/>
          <w:color w:val="auto"/>
          <w:sz w:val="22"/>
          <w:szCs w:val="22"/>
          <w:lang w:val="en-US"/>
        </w:rPr>
        <w:t xml:space="preserve">were identified in four families with SRY-positive </w:t>
      </w:r>
      <w:r w:rsidR="005F690A" w:rsidRPr="004A0195">
        <w:rPr>
          <w:rFonts w:ascii="Arial" w:hAnsi="Arial" w:cs="Arial"/>
          <w:color w:val="auto"/>
          <w:sz w:val="22"/>
          <w:szCs w:val="22"/>
          <w:lang w:val="en-US"/>
        </w:rPr>
        <w:t xml:space="preserve">46,XY gonadal dysgenesis without campomelic dysplasia </w:t>
      </w:r>
      <w:r w:rsidR="00BC2691" w:rsidRPr="004A0195">
        <w:rPr>
          <w:rFonts w:ascii="Arial" w:hAnsi="Arial" w:cs="Arial"/>
          <w:color w:val="auto"/>
          <w:sz w:val="22"/>
          <w:szCs w:val="22"/>
          <w:lang w:val="en-US"/>
        </w:rPr>
        <w:fldChar w:fldCharType="begin">
          <w:fldData xml:space="preserve">PEVuZE5vdGU+PENpdGU+PEF1dGhvcj5LaW08L0F1dGhvcj48WWVhcj4yMDE1PC9ZZWFyPjxSZWNO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PEVuZE5vdGU+PENpdGU+PEF1dGhvcj5LaW08L0F1dGhvcj48WWVhcj4yMDE1PC9ZZWFyPjxSZWNO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BC2691" w:rsidRPr="004A0195">
        <w:rPr>
          <w:rFonts w:ascii="Arial" w:hAnsi="Arial" w:cs="Arial"/>
          <w:color w:val="auto"/>
          <w:sz w:val="22"/>
          <w:szCs w:val="22"/>
          <w:lang w:val="en-US"/>
        </w:rPr>
      </w:r>
      <w:r w:rsidR="00BC2691"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7" w:tooltip="Kim, 2015 #11658" w:history="1">
        <w:r w:rsidR="009D1103" w:rsidRPr="004A0195">
          <w:rPr>
            <w:rFonts w:ascii="Arial" w:hAnsi="Arial" w:cs="Arial"/>
            <w:noProof/>
            <w:color w:val="auto"/>
            <w:sz w:val="22"/>
            <w:szCs w:val="22"/>
            <w:lang w:val="en-US"/>
          </w:rPr>
          <w:t>107</w:t>
        </w:r>
      </w:hyperlink>
      <w:r w:rsidR="0049518E" w:rsidRPr="004A0195">
        <w:rPr>
          <w:rFonts w:ascii="Arial" w:hAnsi="Arial" w:cs="Arial"/>
          <w:noProof/>
          <w:color w:val="auto"/>
          <w:sz w:val="22"/>
          <w:szCs w:val="22"/>
          <w:lang w:val="en-US"/>
        </w:rPr>
        <w:t>)</w:t>
      </w:r>
      <w:r w:rsidR="00BC2691" w:rsidRPr="004A0195">
        <w:rPr>
          <w:rFonts w:ascii="Arial" w:hAnsi="Arial" w:cs="Arial"/>
          <w:color w:val="auto"/>
          <w:sz w:val="22"/>
          <w:szCs w:val="22"/>
          <w:lang w:val="en-US"/>
        </w:rPr>
        <w:fldChar w:fldCharType="end"/>
      </w:r>
      <w:r w:rsidR="005F690A" w:rsidRPr="004A0195">
        <w:rPr>
          <w:rFonts w:ascii="Arial" w:hAnsi="Arial" w:cs="Arial"/>
          <w:color w:val="auto"/>
          <w:sz w:val="22"/>
          <w:szCs w:val="22"/>
          <w:lang w:val="en-US"/>
        </w:rPr>
        <w:t xml:space="preserve"> and a deletion of a 557–base pair element named enhancer 13 (Enh13), reproduced in mice, led to XY sex reversal </w:t>
      </w:r>
      <w:r w:rsidR="00BC2691" w:rsidRPr="004A0195">
        <w:rPr>
          <w:rFonts w:ascii="Arial" w:hAnsi="Arial" w:cs="Arial"/>
          <w:color w:val="auto"/>
          <w:sz w:val="22"/>
          <w:szCs w:val="22"/>
          <w:lang w:val="en-US"/>
        </w:rPr>
        <w:fldChar w:fldCharType="begin">
          <w:fldData xml:space="preserve">PEVuZE5vdGU+PENpdGU+PEF1dGhvcj5Hb25lbjwvQXV0aG9yPjxZZWFyPjIwMTg8L1llYXI+PFJl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PEVuZE5vdGU+PENpdGU+PEF1dGhvcj5Hb25lbjwvQXV0aG9yPjxZZWFyPjIwMTg8L1llYXI+PFJl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BC2691" w:rsidRPr="004A0195">
        <w:rPr>
          <w:rFonts w:ascii="Arial" w:hAnsi="Arial" w:cs="Arial"/>
          <w:color w:val="auto"/>
          <w:sz w:val="22"/>
          <w:szCs w:val="22"/>
          <w:lang w:val="en-US"/>
        </w:rPr>
      </w:r>
      <w:r w:rsidR="00BC2691"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8" w:tooltip="Gonen, 2018 #13072" w:history="1">
        <w:r w:rsidR="009D1103" w:rsidRPr="004A0195">
          <w:rPr>
            <w:rFonts w:ascii="Arial" w:hAnsi="Arial" w:cs="Arial"/>
            <w:noProof/>
            <w:color w:val="auto"/>
            <w:sz w:val="22"/>
            <w:szCs w:val="22"/>
            <w:lang w:val="en-US"/>
          </w:rPr>
          <w:t>108</w:t>
        </w:r>
      </w:hyperlink>
      <w:r w:rsidR="0049518E" w:rsidRPr="004A0195">
        <w:rPr>
          <w:rFonts w:ascii="Arial" w:hAnsi="Arial" w:cs="Arial"/>
          <w:noProof/>
          <w:color w:val="auto"/>
          <w:sz w:val="22"/>
          <w:szCs w:val="22"/>
          <w:lang w:val="en-US"/>
        </w:rPr>
        <w:t>)</w:t>
      </w:r>
      <w:r w:rsidR="00BC2691" w:rsidRPr="004A0195">
        <w:rPr>
          <w:rFonts w:ascii="Arial" w:hAnsi="Arial" w:cs="Arial"/>
          <w:color w:val="auto"/>
          <w:sz w:val="22"/>
          <w:szCs w:val="22"/>
          <w:lang w:val="en-US"/>
        </w:rPr>
        <w:fldChar w:fldCharType="end"/>
      </w:r>
      <w:r w:rsidR="005F690A" w:rsidRPr="004A0195">
        <w:rPr>
          <w:rFonts w:ascii="Arial" w:hAnsi="Arial" w:cs="Arial"/>
          <w:color w:val="auto"/>
          <w:sz w:val="22"/>
          <w:szCs w:val="22"/>
          <w:lang w:val="en-US"/>
        </w:rPr>
        <w:t xml:space="preserve">. </w:t>
      </w:r>
      <w:r w:rsidR="00833FFD" w:rsidRPr="004A0195">
        <w:rPr>
          <w:rFonts w:ascii="Arial" w:hAnsi="Arial" w:cs="Arial"/>
          <w:color w:val="auto"/>
          <w:sz w:val="22"/>
          <w:szCs w:val="22"/>
          <w:lang w:val="en-US"/>
        </w:rPr>
        <w:t xml:space="preserve">This region is included in a </w:t>
      </w:r>
      <w:r w:rsidR="005F690A" w:rsidRPr="004A0195">
        <w:rPr>
          <w:rFonts w:ascii="Arial" w:hAnsi="Arial" w:cs="Arial"/>
          <w:color w:val="auto"/>
          <w:sz w:val="22"/>
          <w:szCs w:val="22"/>
          <w:lang w:val="en-US"/>
        </w:rPr>
        <w:t xml:space="preserve">1.2-Mb </w:t>
      </w:r>
      <w:r w:rsidR="00833FFD" w:rsidRPr="004A0195">
        <w:rPr>
          <w:rFonts w:ascii="Arial" w:hAnsi="Arial" w:cs="Arial"/>
          <w:color w:val="auto"/>
          <w:sz w:val="22"/>
          <w:szCs w:val="22"/>
          <w:lang w:val="en-US"/>
        </w:rPr>
        <w:t>deletion previously described</w:t>
      </w:r>
      <w:r w:rsidR="005F690A" w:rsidRPr="004A0195">
        <w:rPr>
          <w:rFonts w:ascii="Arial" w:hAnsi="Arial" w:cs="Arial"/>
          <w:color w:val="auto"/>
          <w:sz w:val="22"/>
          <w:szCs w:val="22"/>
          <w:lang w:val="en-US"/>
        </w:rPr>
        <w:t xml:space="preserve"> in </w:t>
      </w:r>
      <w:r w:rsidRPr="004A0195">
        <w:rPr>
          <w:rFonts w:ascii="Arial" w:hAnsi="Arial" w:cs="Arial"/>
          <w:color w:val="auto"/>
          <w:sz w:val="22"/>
          <w:szCs w:val="22"/>
          <w:lang w:val="en-US"/>
        </w:rPr>
        <w:t xml:space="preserve">a </w:t>
      </w:r>
      <w:r w:rsidR="0045651A" w:rsidRPr="004A0195">
        <w:rPr>
          <w:rFonts w:ascii="Arial" w:hAnsi="Arial" w:cs="Arial"/>
          <w:color w:val="auto"/>
          <w:sz w:val="22"/>
          <w:szCs w:val="22"/>
          <w:lang w:val="en-US"/>
        </w:rPr>
        <w:t xml:space="preserve">case of </w:t>
      </w:r>
      <w:r w:rsidRPr="004A0195">
        <w:rPr>
          <w:rFonts w:ascii="Arial" w:hAnsi="Arial" w:cs="Arial"/>
          <w:color w:val="auto"/>
          <w:sz w:val="22"/>
          <w:szCs w:val="22"/>
          <w:lang w:val="en-US"/>
        </w:rPr>
        <w:t xml:space="preserve">46,XY </w:t>
      </w:r>
      <w:r w:rsidR="00833FFD" w:rsidRPr="004A0195">
        <w:rPr>
          <w:rFonts w:ascii="Arial" w:hAnsi="Arial" w:cs="Arial"/>
          <w:color w:val="auto"/>
          <w:sz w:val="22"/>
          <w:szCs w:val="22"/>
          <w:lang w:val="en-US"/>
        </w:rPr>
        <w:t xml:space="preserve">DSD with </w:t>
      </w:r>
      <w:r w:rsidR="0045651A" w:rsidRPr="004A0195">
        <w:rPr>
          <w:rFonts w:ascii="Arial" w:hAnsi="Arial" w:cs="Arial"/>
          <w:color w:val="auto"/>
          <w:sz w:val="22"/>
          <w:szCs w:val="22"/>
          <w:lang w:val="en-US"/>
        </w:rPr>
        <w:t xml:space="preserve">gonadal dysgenesis </w:t>
      </w:r>
      <w:r w:rsidR="00833FFD" w:rsidRPr="004A0195">
        <w:rPr>
          <w:rFonts w:ascii="Arial" w:hAnsi="Arial" w:cs="Arial"/>
          <w:color w:val="auto"/>
          <w:sz w:val="22"/>
          <w:szCs w:val="22"/>
          <w:lang w:val="en-US"/>
        </w:rPr>
        <w:t xml:space="preserve">and no skeletal phenotype </w:t>
      </w:r>
      <w:r w:rsidR="009360C8" w:rsidRPr="004A0195">
        <w:rPr>
          <w:rFonts w:ascii="Arial" w:hAnsi="Arial" w:cs="Arial"/>
          <w:color w:val="auto"/>
          <w:sz w:val="22"/>
          <w:szCs w:val="22"/>
          <w:lang w:val="en-US"/>
        </w:rPr>
        <w:fldChar w:fldCharType="begin">
          <w:fldData xml:space="preserve">PEVuZE5vdGU+PENpdGU+PEF1dGhvcj5XaGl0ZTwvQXV0aG9yPjxZZWFyPjIwMTE8L1llYXI+PFJl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PEVuZE5vdGU+PENpdGU+PEF1dGhvcj5XaGl0ZTwvQXV0aG9yPjxZZWFyPjIwMTE8L1llYXI+PFJl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9" w:tooltip="White, 2011 #6011" w:history="1">
        <w:r w:rsidR="009D1103" w:rsidRPr="004A0195">
          <w:rPr>
            <w:rFonts w:ascii="Arial" w:hAnsi="Arial" w:cs="Arial"/>
            <w:noProof/>
            <w:color w:val="auto"/>
            <w:sz w:val="22"/>
            <w:szCs w:val="22"/>
            <w:lang w:val="en-US"/>
          </w:rPr>
          <w:t>109</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00833FFD" w:rsidRPr="004A0195">
        <w:rPr>
          <w:rFonts w:ascii="Arial" w:hAnsi="Arial" w:cs="Arial"/>
          <w:color w:val="auto"/>
          <w:sz w:val="22"/>
          <w:szCs w:val="22"/>
          <w:lang w:val="en-US"/>
        </w:rPr>
        <w:t>. Finally, in line with these observations, overexpression of SOX9 is supposed to underlie testicular development in</w:t>
      </w:r>
      <w:r w:rsidRPr="004A0195">
        <w:rPr>
          <w:rFonts w:ascii="Arial" w:hAnsi="Arial" w:cs="Arial"/>
          <w:color w:val="auto"/>
          <w:sz w:val="22"/>
          <w:szCs w:val="22"/>
          <w:lang w:val="en-US"/>
        </w:rPr>
        <w:t xml:space="preserve"> familial 46,XX SRY-negative</w:t>
      </w:r>
      <w:r w:rsidR="003F3011" w:rsidRPr="004A0195">
        <w:rPr>
          <w:rFonts w:ascii="Arial" w:hAnsi="Arial" w:cs="Arial"/>
          <w:color w:val="auto"/>
          <w:sz w:val="22"/>
          <w:szCs w:val="22"/>
          <w:lang w:val="en-US"/>
        </w:rPr>
        <w:t xml:space="preserve"> males</w:t>
      </w:r>
      <w:r w:rsidRPr="004A0195">
        <w:rPr>
          <w:rFonts w:ascii="Arial" w:hAnsi="Arial" w:cs="Arial"/>
          <w:color w:val="auto"/>
          <w:sz w:val="22"/>
          <w:szCs w:val="22"/>
          <w:lang w:val="en-US"/>
        </w:rPr>
        <w:t xml:space="preserve"> with a 178-kb duplication </w:t>
      </w:r>
      <w:r w:rsidR="00AA177C" w:rsidRPr="004A0195">
        <w:rPr>
          <w:rFonts w:ascii="Arial" w:hAnsi="Arial" w:cs="Arial"/>
          <w:color w:val="auto"/>
          <w:sz w:val="22"/>
          <w:szCs w:val="22"/>
          <w:lang w:val="en-US"/>
        </w:rPr>
        <w:t>or</w:t>
      </w:r>
      <w:r w:rsidRPr="004A0195">
        <w:rPr>
          <w:rFonts w:ascii="Arial" w:hAnsi="Arial" w:cs="Arial"/>
          <w:color w:val="auto"/>
          <w:sz w:val="22"/>
          <w:szCs w:val="22"/>
          <w:lang w:val="en-US"/>
        </w:rPr>
        <w:t xml:space="preserve"> a 96-kb triplication in </w:t>
      </w:r>
      <w:r w:rsidR="00833FFD" w:rsidRPr="004A0195">
        <w:rPr>
          <w:rFonts w:ascii="Arial" w:hAnsi="Arial" w:cs="Arial"/>
          <w:color w:val="auto"/>
          <w:sz w:val="22"/>
          <w:szCs w:val="22"/>
          <w:lang w:val="en-US"/>
        </w:rPr>
        <w:t xml:space="preserve">sequences lying </w:t>
      </w:r>
      <w:r w:rsidRPr="004A0195">
        <w:rPr>
          <w:rFonts w:ascii="Arial" w:hAnsi="Arial" w:cs="Arial"/>
          <w:color w:val="auto"/>
          <w:sz w:val="22"/>
          <w:szCs w:val="22"/>
          <w:lang w:val="en-US"/>
        </w:rPr>
        <w:t xml:space="preserve">500–600 kb upstream of </w:t>
      </w:r>
      <w:r w:rsidRPr="004A0195">
        <w:rPr>
          <w:rFonts w:ascii="Arial" w:hAnsi="Arial" w:cs="Arial"/>
          <w:i/>
          <w:color w:val="auto"/>
          <w:sz w:val="22"/>
          <w:szCs w:val="22"/>
          <w:lang w:val="en-US"/>
        </w:rPr>
        <w:t>SOX9</w:t>
      </w:r>
      <w:r w:rsidR="0063491D"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PEVuZE5vdGU+PENpdGU+PEF1dGhvcj5Db3g8L0F1dGhvcj48WWVhcj4yMDExPC9ZZWFyPjxSZWNO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PEVuZE5vdGU+PENpdGU+PEF1dGhvcj5Db3g8L0F1dGhvcj48WWVhcj4yMDExPC9ZZWFyPjxSZWNO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0" w:tooltip="Cox, 2011 #5135" w:history="1">
        <w:r w:rsidR="009D1103" w:rsidRPr="004A0195">
          <w:rPr>
            <w:rFonts w:ascii="Arial" w:hAnsi="Arial" w:cs="Arial"/>
            <w:noProof/>
            <w:color w:val="auto"/>
            <w:sz w:val="22"/>
            <w:szCs w:val="22"/>
            <w:lang w:val="en-US"/>
          </w:rPr>
          <w:t>110</w:t>
        </w:r>
      </w:hyperlink>
      <w:r w:rsidR="0049518E" w:rsidRPr="004A0195">
        <w:rPr>
          <w:rFonts w:ascii="Arial" w:hAnsi="Arial" w:cs="Arial"/>
          <w:noProof/>
          <w:color w:val="auto"/>
          <w:sz w:val="22"/>
          <w:szCs w:val="22"/>
          <w:lang w:val="en-US"/>
        </w:rPr>
        <w:t xml:space="preserve">, </w:t>
      </w:r>
      <w:hyperlink w:anchor="_ENREF_111" w:tooltip="Vetro, 2011 #6013" w:history="1">
        <w:r w:rsidR="009D1103" w:rsidRPr="004A0195">
          <w:rPr>
            <w:rFonts w:ascii="Arial" w:hAnsi="Arial" w:cs="Arial"/>
            <w:noProof/>
            <w:color w:val="auto"/>
            <w:sz w:val="22"/>
            <w:szCs w:val="22"/>
            <w:lang w:val="en-US"/>
          </w:rPr>
          <w:t>111</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003F3011" w:rsidRPr="004A0195">
        <w:rPr>
          <w:rFonts w:ascii="Arial" w:hAnsi="Arial" w:cs="Arial"/>
          <w:color w:val="auto"/>
          <w:sz w:val="22"/>
          <w:szCs w:val="22"/>
          <w:lang w:val="en-US"/>
        </w:rPr>
        <w:t>.</w:t>
      </w:r>
    </w:p>
    <w:p w14:paraId="0A6DD63B" w14:textId="79EAE90A"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S</w:t>
      </w:r>
      <w:r w:rsidR="00F64942" w:rsidRPr="004A0195">
        <w:rPr>
          <w:rFonts w:ascii="Arial" w:hAnsi="Arial" w:cs="Arial"/>
          <w:color w:val="auto"/>
          <w:sz w:val="22"/>
          <w:szCs w:val="22"/>
          <w:lang w:val="en-US"/>
        </w:rPr>
        <w:t>OX</w:t>
      </w:r>
      <w:r w:rsidRPr="004A0195">
        <w:rPr>
          <w:rFonts w:ascii="Arial" w:hAnsi="Arial" w:cs="Arial"/>
          <w:color w:val="auto"/>
          <w:sz w:val="22"/>
          <w:szCs w:val="22"/>
          <w:lang w:val="en-US"/>
        </w:rPr>
        <w:t xml:space="preserve">9 also affects </w:t>
      </w:r>
      <w:r w:rsidR="0095737B" w:rsidRPr="004A0195">
        <w:rPr>
          <w:rFonts w:ascii="Arial" w:hAnsi="Arial" w:cs="Arial"/>
          <w:color w:val="auto"/>
          <w:sz w:val="22"/>
          <w:szCs w:val="22"/>
          <w:lang w:val="en-US"/>
        </w:rPr>
        <w:t xml:space="preserve">the </w:t>
      </w:r>
      <w:r w:rsidRPr="004A0195">
        <w:rPr>
          <w:rFonts w:ascii="Arial" w:hAnsi="Arial" w:cs="Arial"/>
          <w:color w:val="auto"/>
          <w:sz w:val="22"/>
          <w:szCs w:val="22"/>
          <w:lang w:val="en-US"/>
        </w:rPr>
        <w:t xml:space="preserve">differentiation of the reproductive tract by upregulating the expression </w:t>
      </w:r>
      <w:r w:rsidR="00F64942" w:rsidRPr="004A0195">
        <w:rPr>
          <w:rFonts w:ascii="Arial" w:hAnsi="Arial" w:cs="Arial"/>
          <w:color w:val="auto"/>
          <w:sz w:val="22"/>
          <w:szCs w:val="22"/>
          <w:lang w:val="en-US"/>
        </w:rPr>
        <w:t>of anti-Müllerian hormone (AMH)</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PEVuZE5vdGU+PENpdGU+PEF1dGhvcj5BcmFuZ288L0F1dGhvcj48WWVhcj4xOTk5PC9ZZWFyPjxS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PEVuZE5vdGU+PENpdGU+PEF1dGhvcj5BcmFuZ288L0F1dGhvcj48WWVhcj4xOTk5PC9ZZWFyPjxS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2" w:tooltip="Arango, 1999 #592" w:history="1">
        <w:r w:rsidR="009D1103" w:rsidRPr="004A0195">
          <w:rPr>
            <w:rFonts w:ascii="Arial" w:hAnsi="Arial" w:cs="Arial"/>
            <w:noProof/>
            <w:color w:val="auto"/>
            <w:sz w:val="22"/>
            <w:szCs w:val="22"/>
            <w:lang w:val="en-US"/>
          </w:rPr>
          <w:t>112</w:t>
        </w:r>
      </w:hyperlink>
      <w:r w:rsidR="0049518E" w:rsidRPr="004A0195">
        <w:rPr>
          <w:rFonts w:ascii="Arial" w:hAnsi="Arial" w:cs="Arial"/>
          <w:noProof/>
          <w:color w:val="auto"/>
          <w:sz w:val="22"/>
          <w:szCs w:val="22"/>
          <w:lang w:val="en-US"/>
        </w:rPr>
        <w:t xml:space="preserve">, </w:t>
      </w:r>
      <w:hyperlink w:anchor="_ENREF_113" w:tooltip="Lasala, 2011 #6985" w:history="1">
        <w:r w:rsidR="009D1103" w:rsidRPr="004A0195">
          <w:rPr>
            <w:rFonts w:ascii="Arial" w:hAnsi="Arial" w:cs="Arial"/>
            <w:noProof/>
            <w:color w:val="auto"/>
            <w:sz w:val="22"/>
            <w:szCs w:val="22"/>
            <w:lang w:val="en-US"/>
          </w:rPr>
          <w:t>113</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 Sertoli cell factor involved in male differentiation of the </w:t>
      </w:r>
      <w:r w:rsidR="0071467A" w:rsidRPr="004A0195">
        <w:rPr>
          <w:rFonts w:ascii="Arial" w:hAnsi="Arial" w:cs="Arial"/>
          <w:color w:val="auto"/>
          <w:sz w:val="22"/>
          <w:szCs w:val="22"/>
          <w:lang w:val="en-US"/>
        </w:rPr>
        <w:t>internal genitalia (see below).</w:t>
      </w:r>
    </w:p>
    <w:p w14:paraId="43FB1B05"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2C05E31" w14:textId="1348685C" w:rsidR="003B10DC" w:rsidRDefault="003B10DC" w:rsidP="00502B9E">
      <w:pPr>
        <w:pStyle w:val="NormalWeb"/>
        <w:spacing w:before="0" w:beforeAutospacing="0" w:after="0" w:afterAutospacing="0" w:line="276" w:lineRule="auto"/>
        <w:divId w:val="1063404298"/>
        <w:rPr>
          <w:rFonts w:ascii="Arial" w:hAnsi="Arial" w:cs="Arial"/>
          <w:color w:val="auto"/>
          <w:sz w:val="22"/>
          <w:szCs w:val="22"/>
          <w:lang w:val="en-US"/>
        </w:rPr>
      </w:pPr>
      <w:r w:rsidRPr="00BA5F1C">
        <w:rPr>
          <w:rFonts w:ascii="Arial" w:hAnsi="Arial" w:cs="Arial"/>
          <w:bCs/>
          <w:color w:val="auto"/>
          <w:sz w:val="22"/>
          <w:szCs w:val="22"/>
          <w:lang w:val="en-US"/>
        </w:rPr>
        <w:t>SOX8 and SOX10</w:t>
      </w:r>
      <w:r w:rsidRPr="004A0195">
        <w:rPr>
          <w:rFonts w:ascii="Arial" w:hAnsi="Arial" w:cs="Arial"/>
          <w:color w:val="auto"/>
          <w:sz w:val="22"/>
          <w:szCs w:val="22"/>
          <w:lang w:val="en-US"/>
        </w:rPr>
        <w:t xml:space="preserve"> are two other members of the SOX family expressed in the gonads and in several other tissues. During mouse embryo development, the expression of SOX8 and SOX10 is triggered shortly after that of SOX9, but at lower level</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PEVuZE5vdGU+PENpdGU+PEF1dGhvcj5TY2hlcGVyczwvQXV0aG9yPjxZZWFyPjIwMDM8L1llYXI+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PEVuZE5vdGU+PENpdGU+PEF1dGhvcj5TY2hlcGVyczwvQXV0aG9yPjxZZWFyPjIwMDM8L1llYXI+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4" w:tooltip="Schepers, 2003 #2291" w:history="1">
        <w:r w:rsidR="009D1103" w:rsidRPr="004A0195">
          <w:rPr>
            <w:rFonts w:ascii="Arial" w:hAnsi="Arial" w:cs="Arial"/>
            <w:noProof/>
            <w:color w:val="auto"/>
            <w:sz w:val="22"/>
            <w:szCs w:val="22"/>
            <w:lang w:val="en-US"/>
          </w:rPr>
          <w:t>114-117</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SOX8 is regulated by SOX9</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&lt;EndNote&gt;&lt;Cite&gt;&lt;Author&gt;Chaboissier&lt;/Author&gt;&lt;Year&gt;2004&lt;/Year&gt;&lt;RecNum&gt;3385&lt;/RecNum&gt;&lt;DisplayText&gt;(102)&lt;/DisplayText&gt;&lt;record&gt;&lt;rec-number&gt;3385&lt;/rec-number&gt;&lt;foreign-keys&gt;&lt;key app="EN" db-id="9vra0xwaswp5tzed29pxfsvh9rrzzvp5x555" timestamp="1404857029"&gt;3385&lt;/key&gt;&lt;/foreign-keys&gt;&lt;ref-type name="Journal Article"&gt;17&lt;/ref-type&gt;&lt;contributors&gt;&lt;authors&gt;&lt;author&gt;Chaboissier,Marie Christine&lt;/author&gt;&lt;author&gt;Kobayashi,Akio&lt;/author&gt;&lt;author&gt;Vidal,Valerie I.P.&lt;/author&gt;&lt;author&gt;Lutzkendorf,Susanne&lt;/author&gt;&lt;author&gt;van de Kant,Henk J.G.&lt;/author&gt;&lt;author&gt;Wegner,Michael&lt;/author&gt;&lt;author&gt;de Rooij,Dirk G.&lt;/author&gt;&lt;author&gt;Behringer,Richard R.&lt;/author&gt;&lt;author&gt;Schedl,Andreas&lt;/author&gt;&lt;/authors&gt;&lt;/contributors&gt;&lt;titles&gt;&lt;title&gt;Functional analysis of Sox8 and Sox9 during sex determination in the mouse&lt;/title&gt;&lt;secondary-title&gt;Development&lt;/secondary-title&gt;&lt;/titles&gt;&lt;periodical&gt;&lt;full-title&gt;Development&lt;/full-title&gt;&lt;abbr-1&gt;Development&lt;/abbr-1&gt;&lt;abbr-2&gt;Development&lt;/abbr-2&gt;&lt;/periodical&gt;&lt;pages&gt;1891-1901&lt;/pages&gt;&lt;volume&gt;131&lt;/volume&gt;&lt;number&gt;9&lt;/number&gt;&lt;reprint-edition&gt;Not in File&lt;/reprint-edition&gt;&lt;keywords&gt;&lt;keyword&gt;Activation&lt;/keyword&gt;&lt;keyword&gt;analysis&lt;/keyword&gt;&lt;keyword&gt;Cell Differentiation&lt;/keyword&gt;&lt;keyword&gt;development&lt;/keyword&gt;&lt;keyword&gt;DIFFERENTIATION&lt;/keyword&gt;&lt;keyword&gt;EXPRESSION&lt;/keyword&gt;&lt;keyword&gt;Follistatin&lt;/keyword&gt;&lt;keyword&gt;GENE&lt;/keyword&gt;&lt;keyword&gt;Gene Targeting&lt;/keyword&gt;&lt;keyword&gt;Genes&lt;/keyword&gt;&lt;keyword&gt;Gonads&lt;/keyword&gt;&lt;keyword&gt;Mammals&lt;/keyword&gt;&lt;keyword&gt;Mice&lt;/keyword&gt;&lt;keyword&gt;Mouse&lt;/keyword&gt;&lt;keyword&gt;No&lt;/keyword&gt;&lt;keyword&gt;Ovary&lt;/keyword&gt;&lt;keyword&gt;Sertoli-cell&lt;/keyword&gt;&lt;keyword&gt;SOX9&lt;/keyword&gt;&lt;keyword&gt;Testis&lt;/keyword&gt;&lt;keyword&gt;Transgenic&lt;/keyword&gt;&lt;/keywords&gt;&lt;dates&gt;&lt;year&gt;2004&lt;/year&gt;&lt;pub-dates&gt;&lt;date&gt;5/1/2004&lt;/date&gt;&lt;/pub-dates&gt;&lt;/dates&gt;&lt;label&gt;4050&lt;/label&gt;&lt;urls&gt;&lt;related-urls&gt;&lt;url&gt;http://dev.biologists.org/cgi/content/abstract/131/9/1891&lt;/url&gt;&lt;url&gt;http://dev.biologists.org/content/131/9/1891.full.pdf&lt;/url&gt;&lt;/related-urls&gt;&lt;/urls&gt;&lt;/record&gt;&lt;/Cite&gt;&lt;/EndNote&gt;</w:instrText>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02" w:tooltip="Chaboissier, 2004 #3385" w:history="1">
        <w:r w:rsidR="009D1103" w:rsidRPr="004A0195">
          <w:rPr>
            <w:rFonts w:ascii="Arial" w:hAnsi="Arial" w:cs="Arial"/>
            <w:noProof/>
            <w:color w:val="auto"/>
            <w:sz w:val="22"/>
            <w:szCs w:val="22"/>
            <w:lang w:val="en-US"/>
          </w:rPr>
          <w:t>102</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Like SOX9 itself, SOX8 and SOX10 can synergize with SF1 and upregulate SOX9 expression </w:t>
      </w:r>
      <w:r w:rsidR="003A3666" w:rsidRPr="00BA5F1C">
        <w:rPr>
          <w:rFonts w:ascii="Arial" w:hAnsi="Arial" w:cs="Arial"/>
          <w:bCs/>
          <w:color w:val="auto"/>
          <w:sz w:val="22"/>
          <w:szCs w:val="22"/>
          <w:lang w:val="en-US"/>
        </w:rPr>
        <w:t>(Fig. 4)</w:t>
      </w:r>
      <w:r w:rsidR="003A3666" w:rsidRPr="004A0195">
        <w:rPr>
          <w:rFonts w:ascii="Arial" w:hAnsi="Arial" w:cs="Arial"/>
          <w:b/>
          <w:color w:val="auto"/>
          <w:sz w:val="22"/>
          <w:szCs w:val="22"/>
          <w:lang w:val="en-US"/>
        </w:rPr>
        <w:t xml:space="preserve"> </w:t>
      </w:r>
      <w:r w:rsidRPr="004A0195">
        <w:rPr>
          <w:rFonts w:ascii="Arial" w:hAnsi="Arial" w:cs="Arial"/>
          <w:color w:val="auto"/>
          <w:sz w:val="22"/>
          <w:szCs w:val="22"/>
          <w:lang w:val="en-US"/>
        </w:rPr>
        <w:t>upon binding to TESCO</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ZWNOdW0+NTk5NjwvUmVjTnVtPjxEaXNwbGF5VGV4dD4oMjApPC9EaXNwbGF5VGV4dD48cmVjb3Jk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SOX8 can bind the canonical target DNA sequences and activate AMH transcription acting synergistically with SF1, but with less efficiency than SOX9</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PEVuZE5vdGU+PENpdGU+PEF1dGhvcj5TY2hlcGVyczwvQXV0aG9yPjxZZWFyPjIwMDM8L1llYXI+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PEVuZE5vdGU+PENpdGU+PEF1dGhvcj5TY2hlcGVyczwvQXV0aG9yPjxZZWFyPjIwMDM8L1llYXI+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4" w:tooltip="Schepers, 2003 #2291" w:history="1">
        <w:r w:rsidR="009D1103" w:rsidRPr="004A0195">
          <w:rPr>
            <w:rFonts w:ascii="Arial" w:hAnsi="Arial" w:cs="Arial"/>
            <w:noProof/>
            <w:color w:val="auto"/>
            <w:sz w:val="22"/>
            <w:szCs w:val="22"/>
            <w:lang w:val="en-US"/>
          </w:rPr>
          <w:t>114</w:t>
        </w:r>
      </w:hyperlink>
      <w:r w:rsidR="0049518E" w:rsidRPr="004A0195">
        <w:rPr>
          <w:rFonts w:ascii="Arial" w:hAnsi="Arial" w:cs="Arial"/>
          <w:noProof/>
          <w:color w:val="auto"/>
          <w:sz w:val="22"/>
          <w:szCs w:val="22"/>
          <w:lang w:val="en-US"/>
        </w:rPr>
        <w:t xml:space="preserve">, </w:t>
      </w:r>
      <w:hyperlink w:anchor="_ENREF_118" w:tooltip="Portnoi, 2018 #12411" w:history="1">
        <w:r w:rsidR="009D1103" w:rsidRPr="004A0195">
          <w:rPr>
            <w:rFonts w:ascii="Arial" w:hAnsi="Arial" w:cs="Arial"/>
            <w:noProof/>
            <w:color w:val="auto"/>
            <w:sz w:val="22"/>
            <w:szCs w:val="22"/>
            <w:lang w:val="en-US"/>
          </w:rPr>
          <w:t>118</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Later during fetal development, an interaction between SOX9 and SOX8 is required for basal lamina integrity of testis cords and for suppression of FOXL2, </w:t>
      </w:r>
      <w:r w:rsidR="000153F6" w:rsidRPr="004A0195">
        <w:rPr>
          <w:rFonts w:ascii="Arial" w:hAnsi="Arial" w:cs="Arial"/>
          <w:color w:val="auto"/>
          <w:sz w:val="22"/>
          <w:szCs w:val="22"/>
          <w:lang w:val="en-US"/>
        </w:rPr>
        <w:t>two events</w:t>
      </w:r>
      <w:r w:rsidRPr="004A0195">
        <w:rPr>
          <w:rFonts w:ascii="Arial" w:hAnsi="Arial" w:cs="Arial"/>
          <w:color w:val="auto"/>
          <w:sz w:val="22"/>
          <w:szCs w:val="22"/>
          <w:lang w:val="en-US"/>
        </w:rPr>
        <w:t xml:space="preserve"> essential </w:t>
      </w:r>
      <w:r w:rsidR="000153F6" w:rsidRPr="004A0195">
        <w:rPr>
          <w:rFonts w:ascii="Arial" w:hAnsi="Arial" w:cs="Arial"/>
          <w:color w:val="auto"/>
          <w:sz w:val="22"/>
          <w:szCs w:val="22"/>
          <w:lang w:val="en-US"/>
        </w:rPr>
        <w:t>to</w:t>
      </w:r>
      <w:r w:rsidRPr="004A0195">
        <w:rPr>
          <w:rFonts w:ascii="Arial" w:hAnsi="Arial" w:cs="Arial"/>
          <w:color w:val="auto"/>
          <w:sz w:val="22"/>
          <w:szCs w:val="22"/>
          <w:lang w:val="en-US"/>
        </w:rPr>
        <w:t xml:space="preserve"> the normal development of testis cords</w:t>
      </w:r>
      <w:r w:rsidR="009360C8" w:rsidRPr="004A0195">
        <w:rPr>
          <w:rFonts w:ascii="Arial" w:hAnsi="Arial" w:cs="Arial"/>
          <w:color w:val="auto"/>
          <w:sz w:val="22"/>
          <w:szCs w:val="22"/>
          <w:lang w:val="en-US"/>
        </w:rPr>
        <w:t xml:space="preserve"> </w:t>
      </w:r>
      <w:r w:rsidR="009360C8" w:rsidRPr="004A0195">
        <w:rPr>
          <w:rFonts w:ascii="Arial" w:hAnsi="Arial" w:cs="Arial"/>
          <w:color w:val="auto"/>
          <w:sz w:val="22"/>
          <w:szCs w:val="22"/>
          <w:lang w:val="en-US"/>
        </w:rPr>
        <w:fldChar w:fldCharType="begin">
          <w:fldData xml:space="preserve">PEVuZE5vdGU+PENpdGU+PEF1dGhvcj5HZW9yZzwvQXV0aG9yPjxZZWFyPjIwMTI8L1llYXI+PFJl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=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PEVuZE5vdGU+PENpdGU+PEF1dGhvcj5HZW9yZzwvQXV0aG9yPjxZZWFyPjIwMTI8L1llYXI+PFJl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=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360C8" w:rsidRPr="004A0195">
        <w:rPr>
          <w:rFonts w:ascii="Arial" w:hAnsi="Arial" w:cs="Arial"/>
          <w:color w:val="auto"/>
          <w:sz w:val="22"/>
          <w:szCs w:val="22"/>
          <w:lang w:val="en-US"/>
        </w:rPr>
      </w:r>
      <w:r w:rsidR="009360C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7" w:tooltip="Georg, 2012 #6015" w:history="1">
        <w:r w:rsidR="009D1103" w:rsidRPr="004A0195">
          <w:rPr>
            <w:rFonts w:ascii="Arial" w:hAnsi="Arial" w:cs="Arial"/>
            <w:noProof/>
            <w:color w:val="auto"/>
            <w:sz w:val="22"/>
            <w:szCs w:val="22"/>
            <w:lang w:val="en-US"/>
          </w:rPr>
          <w:t>117</w:t>
        </w:r>
      </w:hyperlink>
      <w:r w:rsidR="0049518E" w:rsidRPr="004A0195">
        <w:rPr>
          <w:rFonts w:ascii="Arial" w:hAnsi="Arial" w:cs="Arial"/>
          <w:noProof/>
          <w:color w:val="auto"/>
          <w:sz w:val="22"/>
          <w:szCs w:val="22"/>
          <w:lang w:val="en-US"/>
        </w:rPr>
        <w:t>)</w:t>
      </w:r>
      <w:r w:rsidR="009360C8"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5BD84738"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8EA3F97" w14:textId="13311938" w:rsidR="003B10DC" w:rsidRDefault="003B10D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An X-linked member of the SOX family, </w:t>
      </w:r>
      <w:r w:rsidRPr="00BA5F1C">
        <w:rPr>
          <w:rFonts w:ascii="Arial" w:hAnsi="Arial" w:cs="Arial"/>
          <w:bCs/>
          <w:color w:val="auto"/>
          <w:sz w:val="22"/>
          <w:szCs w:val="22"/>
          <w:lang w:val="en-US"/>
        </w:rPr>
        <w:t>SOX3</w:t>
      </w:r>
      <w:r w:rsidRPr="004A0195">
        <w:rPr>
          <w:rFonts w:ascii="Arial" w:hAnsi="Arial" w:cs="Arial"/>
          <w:color w:val="auto"/>
          <w:sz w:val="22"/>
          <w:szCs w:val="22"/>
          <w:lang w:val="en-US"/>
        </w:rPr>
        <w:t>, although not involved in the normal pathway of fetal gonadal differentiation, is capable of inducing SOX9 expression and testis differentiation when ectopically expressed in the XX gonad</w:t>
      </w:r>
      <w:r w:rsidR="001E547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fldData xml:space="preserve">PEVuZE5vdGU+PENpdGU+PEF1dGhvcj5TdXR0b248L0F1dGhvcj48WWVhcj4yMDExPC9ZZWFyPjxS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PEVuZE5vdGU+PENpdGU+PEF1dGhvcj5TdXR0b248L0F1dGhvcj48WWVhcj4yMDExPC9ZZWFyPjxS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C37E6" w:rsidRPr="004A0195">
        <w:rPr>
          <w:rFonts w:ascii="Arial" w:hAnsi="Arial" w:cs="Arial"/>
          <w:color w:val="auto"/>
          <w:sz w:val="22"/>
          <w:szCs w:val="22"/>
          <w:lang w:val="en-US"/>
        </w:rPr>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9" w:tooltip="Sutton, 2011 #11406" w:history="1">
        <w:r w:rsidR="009D1103" w:rsidRPr="004A0195">
          <w:rPr>
            <w:rFonts w:ascii="Arial" w:hAnsi="Arial" w:cs="Arial"/>
            <w:noProof/>
            <w:color w:val="auto"/>
            <w:sz w:val="22"/>
            <w:szCs w:val="22"/>
            <w:lang w:val="en-US"/>
          </w:rPr>
          <w:t>119</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It is also possible that indirect mechanisms mediate </w:t>
      </w:r>
      <w:r w:rsidRPr="004A0195">
        <w:rPr>
          <w:rFonts w:ascii="Arial" w:hAnsi="Arial" w:cs="Arial"/>
          <w:i/>
          <w:color w:val="auto"/>
          <w:sz w:val="22"/>
          <w:szCs w:val="22"/>
          <w:lang w:val="en-US"/>
        </w:rPr>
        <w:t>Sox9</w:t>
      </w:r>
      <w:r w:rsidRPr="004A0195">
        <w:rPr>
          <w:rFonts w:ascii="Arial" w:hAnsi="Arial" w:cs="Arial"/>
          <w:color w:val="auto"/>
          <w:sz w:val="22"/>
          <w:szCs w:val="22"/>
          <w:lang w:val="en-US"/>
        </w:rPr>
        <w:t xml:space="preserve"> activation, in line with the hypothesis indicating that SRY might act as a repressor of a negative regulator of the male cascade</w:t>
      </w:r>
      <w:r w:rsidR="001E547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&lt;EndNote&gt;&lt;Cite&gt;&lt;Author&gt;McElreavey&lt;/Author&gt;&lt;Year&gt;1993&lt;/Year&gt;&lt;RecNum&gt;1859&lt;/RecNum&gt;&lt;DisplayText&gt;(120)&lt;/DisplayText&gt;&lt;record&gt;&lt;rec-number&gt;1859&lt;/rec-number&gt;&lt;foreign-keys&gt;&lt;key app="EN" db-id="9vra0xwaswp5tzed29pxfsvh9rrzzvp5x555" timestamp="1404857023"&gt;1859&lt;/key&gt;&lt;/foreign-keys&gt;&lt;ref-type name="Journal Article"&gt;17&lt;/ref-type&gt;&lt;contributors&gt;&lt;authors&gt;&lt;author&gt;McElreavey,K.&lt;/author&gt;&lt;author&gt;Vilain,E.&lt;/author&gt;&lt;author&gt;Abbas,N.&lt;/author&gt;&lt;author&gt;Herskowitz,I&lt;/author&gt;&lt;author&gt;Fellous,M.&lt;/author&gt;&lt;/authors&gt;&lt;/contributors&gt;&lt;auth-address&gt;Laboratoire d&amp;apos;Immunogenetique Humaine, Institut National de la Sant+® et de la Recherche M+®dicale U.276, Institut Pasteur, Paris, France&lt;/auth-address&gt;&lt;titles&gt;&lt;title&gt;A regulatory cascade hypothesis for mammalian sex determination: SRY represses a negative regulator of male development&lt;/title&gt;&lt;secondary-title&gt;Proc Natl Acad Sci USA&lt;/secondary-title&gt;&lt;/titles&gt;&lt;periodical&gt;&lt;full-title&gt;Proceedings of the National Academy of Sciences, USA&lt;/full-title&gt;&lt;abbr-1&gt;Proc. Natl. Acad. Sci. USA&lt;/abbr-1&gt;&lt;abbr-2&gt;Proc Natl Acad Sci USA&lt;/abbr-2&gt;&lt;/periodical&gt;&lt;pages&gt;3368-3372&lt;/pages&gt;&lt;volume&gt;90&lt;/volume&gt;&lt;number&gt;8&lt;/number&gt;&lt;reprint-edition&gt;Not in File&lt;/reprint-edition&gt;&lt;keywords&gt;&lt;keyword&gt;Male&lt;/keyword&gt;&lt;keyword&gt;Y Chromosome&lt;/keyword&gt;&lt;keyword&gt;Testis&lt;/keyword&gt;&lt;keyword&gt;Family&lt;/keyword&gt;&lt;keyword&gt;Pedigree&lt;/keyword&gt;&lt;keyword&gt;analysis&lt;/keyword&gt;&lt;keyword&gt;MUTATIONS&lt;/keyword&gt;&lt;keyword&gt;Mutation&lt;/keyword&gt;&lt;keyword&gt;EXPRESSION&lt;/keyword&gt;&lt;keyword&gt;Female&lt;/keyword&gt;&lt;keyword&gt;Mammals&lt;/keyword&gt;&lt;keyword&gt;Goats&lt;/keyword&gt;&lt;keyword&gt;Animals&lt;/keyword&gt;&lt;keyword&gt;Animal&lt;/keyword&gt;&lt;keyword&gt;Human&lt;/keyword&gt;&lt;keyword&gt;France&lt;/keyword&gt;&lt;/keywords&gt;&lt;dates&gt;&lt;year&gt;1993&lt;/year&gt;&lt;pub-dates&gt;&lt;date&gt;4/1993&lt;/date&gt;&lt;/pub-dates&gt;&lt;/dates&gt;&lt;isbn&gt;0027-8424&lt;/isbn&gt;&lt;label&gt;2186&lt;/label&gt;&lt;urls&gt;&lt;related-urls&gt;&lt;url&gt;http://journals.bmn.com/medline/search/record?uid=MDLN.93234498&lt;/url&gt;&lt;url&gt;http://www.pnas.org/content/90/8/3368.full.pdf&lt;/url&gt;&lt;/related-urls&gt;&lt;/urls&gt;&lt;electronic-resource-num&gt;10.1073/pnas.90.8.3368&lt;/electronic-resource-num&gt;&lt;/record&gt;&lt;/Cite&gt;&lt;/EndNote&gt;</w:instrText>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0" w:tooltip="McElreavey, 1993 #1859" w:history="1">
        <w:r w:rsidR="009D1103" w:rsidRPr="004A0195">
          <w:rPr>
            <w:rFonts w:ascii="Arial" w:hAnsi="Arial" w:cs="Arial"/>
            <w:noProof/>
            <w:color w:val="auto"/>
            <w:sz w:val="22"/>
            <w:szCs w:val="22"/>
            <w:lang w:val="en-US"/>
          </w:rPr>
          <w:t>120</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For instance, targeted disruption of </w:t>
      </w:r>
      <w:r w:rsidRPr="004A0195">
        <w:rPr>
          <w:rFonts w:ascii="Arial" w:hAnsi="Arial" w:cs="Arial"/>
          <w:i/>
          <w:color w:val="auto"/>
          <w:sz w:val="22"/>
          <w:szCs w:val="22"/>
          <w:lang w:val="en-US"/>
        </w:rPr>
        <w:t>Foxl2</w:t>
      </w:r>
      <w:r w:rsidRPr="004A0195">
        <w:rPr>
          <w:rFonts w:ascii="Arial" w:hAnsi="Arial" w:cs="Arial"/>
          <w:color w:val="auto"/>
          <w:sz w:val="22"/>
          <w:szCs w:val="22"/>
          <w:lang w:val="en-US"/>
        </w:rPr>
        <w:t xml:space="preserve"> leads to SOX9 upregulation in the XX gonad</w:t>
      </w:r>
      <w:r w:rsidR="001E547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&lt;EndNote&gt;&lt;Cite&gt;&lt;Author&gt;Ottolenghi&lt;/Author&gt;&lt;Year&gt;2005&lt;/Year&gt;&lt;RecNum&gt;3117&lt;/RecNum&gt;&lt;DisplayText&gt;(121)&lt;/DisplayText&gt;&lt;record&gt;&lt;rec-number&gt;3117&lt;/rec-number&gt;&lt;foreign-keys&gt;&lt;key app="EN" db-id="9vra0xwaswp5tzed29pxfsvh9rrzzvp5x555" timestamp="1404857028"&gt;3117&lt;/key&gt;&lt;/foreign-keys&gt;&lt;ref-type name="Journal Article"&gt;17&lt;/ref-type&gt;&lt;contributors&gt;&lt;authors&gt;&lt;author&gt;Ottolenghi,Chris&lt;/author&gt;&lt;author&gt;Omari,Shakib&lt;/author&gt;&lt;author&gt;García-Ortiz,J.Elias&lt;/author&gt;&lt;author&gt;Uda,Manuela&lt;/author&gt;&lt;author&gt;Crisponi,Laura&lt;/author&gt;&lt;author&gt;Forabosco,Antonino&lt;/author&gt;&lt;author&gt;Pilia,Giuseppe&lt;/author&gt;&lt;author&gt;Schlessinger,David&lt;/author&gt;&lt;/authors&gt;&lt;/contributors&gt;&lt;titles&gt;&lt;title&gt;Foxl2 is required for commitment to ovary differentiation&lt;/title&gt;&lt;secondary-title&gt;Human Molecular Genetics&lt;/secondary-title&gt;&lt;/titles&gt;&lt;periodical&gt;&lt;full-title&gt;Human Molecular Genetics&lt;/full-title&gt;&lt;abbr-1&gt;Hum. Mol. Genet.&lt;/abbr-1&gt;&lt;abbr-2&gt;Hum Mol Genet&lt;/abbr-2&gt;&lt;/periodical&gt;&lt;pages&gt;2053-2062&lt;/pages&gt;&lt;volume&gt;14&lt;/volume&gt;&lt;number&gt;14&lt;/number&gt;&lt;reprint-edition&gt;Not in File&lt;/reprint-edition&gt;&lt;keywords&gt;&lt;keyword&gt;Factor&lt;/keyword&gt;&lt;keyword&gt;Female&lt;/keyword&gt;&lt;keyword&gt;Genes&lt;/keyword&gt;&lt;keyword&gt;Genetic&lt;/keyword&gt;&lt;keyword&gt;Gonads&lt;/keyword&gt;&lt;keyword&gt;Male&lt;/keyword&gt;&lt;keyword&gt;Mammals&lt;/keyword&gt;&lt;keyword&gt;Mouse&lt;/keyword&gt;&lt;keyword&gt;Oocytes&lt;/keyword&gt;&lt;keyword&gt;Ovary&lt;/keyword&gt;&lt;keyword&gt;Prophase&lt;/keyword&gt;&lt;keyword&gt;Sex Differentiation&lt;/keyword&gt;&lt;keyword&gt;Testis&lt;/keyword&gt;&lt;keyword&gt;Transcription&lt;/keyword&gt;&lt;/keywords&gt;&lt;dates&gt;&lt;year&gt;2005&lt;/year&gt;&lt;pub-dates&gt;&lt;date&gt;7/15/2005&lt;/date&gt;&lt;/pub-dates&gt;&lt;/dates&gt;&lt;label&gt;3742&lt;/label&gt;&lt;urls&gt;&lt;related-urls&gt;&lt;url&gt;http://hmg.oxfordjournals.org/cgi/content/abstract/14/14/2053&lt;/url&gt;&lt;url&gt;http://hmg.oxfordjournals.org/content/14/14/2053.full.pdf&lt;/url&gt;&lt;/related-urls&gt;&lt;/urls&gt;&lt;/record&gt;&lt;/Cite&gt;&lt;/EndNote&gt;</w:instrText>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1" w:tooltip="Ottolenghi, 2005 #3117" w:history="1">
        <w:r w:rsidR="009D1103" w:rsidRPr="004A0195">
          <w:rPr>
            <w:rFonts w:ascii="Arial" w:hAnsi="Arial" w:cs="Arial"/>
            <w:noProof/>
            <w:color w:val="auto"/>
            <w:sz w:val="22"/>
            <w:szCs w:val="22"/>
            <w:lang w:val="en-US"/>
          </w:rPr>
          <w:t>121</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and prostaglandin D2 (PGD2) has been shown to upregulate SOX9 in the absence of SRY</w:t>
      </w:r>
      <w:r w:rsidR="001E547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fldData xml:space="preserve">PEVuZE5vdGU+PENpdGU+PEF1dGhvcj5XaWxoZWxtPC9BdXRob3I+PFllYXI+MjAwNTwvWWVhcj48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PEVuZE5vdGU+PENpdGU+PEF1dGhvcj5XaWxoZWxtPC9BdXRob3I+PFllYXI+MjAwNTwvWWVhcj48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C37E6" w:rsidRPr="004A0195">
        <w:rPr>
          <w:rFonts w:ascii="Arial" w:hAnsi="Arial" w:cs="Arial"/>
          <w:color w:val="auto"/>
          <w:sz w:val="22"/>
          <w:szCs w:val="22"/>
          <w:lang w:val="en-US"/>
        </w:rPr>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2" w:tooltip="Wilhelm, 2005 #3396" w:history="1">
        <w:r w:rsidR="009D1103" w:rsidRPr="004A0195">
          <w:rPr>
            <w:rFonts w:ascii="Arial" w:hAnsi="Arial" w:cs="Arial"/>
            <w:noProof/>
            <w:color w:val="auto"/>
            <w:sz w:val="22"/>
            <w:szCs w:val="22"/>
            <w:lang w:val="en-US"/>
          </w:rPr>
          <w:t>122</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5DA14612"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C6921F4" w14:textId="0F09FA62" w:rsidR="0030382D" w:rsidRDefault="0030382D"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SOX9 expression is maintained at high levels in the male gonad despite down-regulation of SRY soon after testicular determination, at least in the mouse </w:t>
      </w:r>
      <w:r w:rsidRPr="004A0195">
        <w:rPr>
          <w:rFonts w:ascii="Arial" w:hAnsi="Arial" w:cs="Arial"/>
          <w:color w:val="auto"/>
          <w:sz w:val="22"/>
          <w:szCs w:val="22"/>
          <w:lang w:val="en-US"/>
        </w:rPr>
        <w:fldChar w:fldCharType="begin">
          <w:fldData xml:space="preserve">PEVuZE5vdGU+PENpdGU+PEF1dGhvcj5Nb3JhaXMgZGEgU2lsdmE8L0F1dGhvcj48WWVhcj4xOTk2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PEVuZE5vdGU+PENpdGU+PEF1dGhvcj5Nb3JhaXMgZGEgU2lsdmE8L0F1dGhvcj48WWVhcj4xOTk2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7" w:tooltip="Morais da Silva, 1996 #1868" w:history="1">
        <w:r w:rsidR="009D1103" w:rsidRPr="004A0195">
          <w:rPr>
            <w:rFonts w:ascii="Arial" w:hAnsi="Arial" w:cs="Arial"/>
            <w:noProof/>
            <w:color w:val="auto"/>
            <w:sz w:val="22"/>
            <w:szCs w:val="22"/>
            <w:lang w:val="en-US"/>
          </w:rPr>
          <w:t>97</w:t>
        </w:r>
      </w:hyperlink>
      <w:r w:rsidR="0049518E" w:rsidRPr="004A0195">
        <w:rPr>
          <w:rFonts w:ascii="Arial" w:hAnsi="Arial" w:cs="Arial"/>
          <w:noProof/>
          <w:color w:val="auto"/>
          <w:sz w:val="22"/>
          <w:szCs w:val="22"/>
          <w:lang w:val="en-US"/>
        </w:rPr>
        <w:t xml:space="preserve">, </w:t>
      </w:r>
      <w:hyperlink w:anchor="_ENREF_98" w:tooltip="Sekido, 2004 #10714" w:history="1">
        <w:r w:rsidR="009D1103" w:rsidRPr="004A0195">
          <w:rPr>
            <w:rFonts w:ascii="Arial" w:hAnsi="Arial" w:cs="Arial"/>
            <w:noProof/>
            <w:color w:val="auto"/>
            <w:sz w:val="22"/>
            <w:szCs w:val="22"/>
            <w:lang w:val="en-US"/>
          </w:rPr>
          <w:t>98</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As mentioned, SOX9 is capable of autoregulating its expression </w:t>
      </w:r>
      <w:r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ZWNOdW0+NDcwNDwvUmVjTnVtPjxEaXNwbGF5VGV4dD4oOTUpPC9EaXNwbGF5VGV4dD48cmVjb3Jk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PEVuZE5vdGU+PENpdGU+PEF1dGhvcj5TZWtpZG88L0F1dGhvcj48WWVhcj4yMDA4PC9ZZWFyPjxS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5" w:tooltip="Sekido, 2008 #4704" w:history="1">
        <w:r w:rsidR="009D1103" w:rsidRPr="004A0195">
          <w:rPr>
            <w:rFonts w:ascii="Arial" w:hAnsi="Arial" w:cs="Arial"/>
            <w:noProof/>
            <w:color w:val="auto"/>
            <w:sz w:val="22"/>
            <w:szCs w:val="22"/>
            <w:lang w:val="en-US"/>
          </w:rPr>
          <w:t>95</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other members of the SOX family like SOX3, SOX8 and SOX10 are also able to interact with SF1 to maintain SOX9 expression in the male gonad </w:t>
      </w:r>
      <w:r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ZWNOdW0+NTk5NjwvUmVjTnVtPjxEaXNwbGF5VGV4dD4oMjAsIDExNyk8L0Rpc3BsYXlUZXh0Pjxy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ZWNOdW0+NTk5NjwvUmVjTnVtPjxEaXNwbGF5VGV4dD4oMjAsIDExNyk8L0Rpc3BsYXlUZXh0Pjxy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49518E" w:rsidRPr="004A0195">
        <w:rPr>
          <w:rFonts w:ascii="Arial" w:hAnsi="Arial" w:cs="Arial"/>
          <w:noProof/>
          <w:color w:val="auto"/>
          <w:sz w:val="22"/>
          <w:szCs w:val="22"/>
          <w:lang w:val="en-US"/>
        </w:rPr>
        <w:t xml:space="preserve">, </w:t>
      </w:r>
      <w:hyperlink w:anchor="_ENREF_117" w:tooltip="Georg, 2012 #6015" w:history="1">
        <w:r w:rsidR="009D1103" w:rsidRPr="004A0195">
          <w:rPr>
            <w:rFonts w:ascii="Arial" w:hAnsi="Arial" w:cs="Arial"/>
            <w:noProof/>
            <w:color w:val="auto"/>
            <w:sz w:val="22"/>
            <w:szCs w:val="22"/>
            <w:lang w:val="en-US"/>
          </w:rPr>
          <w:t>117</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CD72CEA" w14:textId="77777777" w:rsidR="00BA5F1C" w:rsidRPr="004A0195"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D9649C3" w14:textId="22FF3591" w:rsidR="003B10DC" w:rsidRPr="004A0195" w:rsidRDefault="003B10D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Observations made in XY intersex patients with normal SRY together with the discovery of proteins showing a sexually dimorphic pattern of expression in the gonads following SRY peak have helped to identify other loci, likely to be involved in testicular differentiation, which are discussed </w:t>
      </w:r>
      <w:r w:rsidR="0030382D" w:rsidRPr="004A0195">
        <w:rPr>
          <w:rFonts w:ascii="Arial" w:hAnsi="Arial" w:cs="Arial"/>
          <w:color w:val="auto"/>
          <w:sz w:val="22"/>
          <w:szCs w:val="22"/>
          <w:lang w:val="en-US"/>
        </w:rPr>
        <w:t>below</w:t>
      </w:r>
      <w:r w:rsidRPr="004A0195">
        <w:rPr>
          <w:rFonts w:ascii="Arial" w:hAnsi="Arial" w:cs="Arial"/>
          <w:color w:val="auto"/>
          <w:sz w:val="22"/>
          <w:szCs w:val="22"/>
          <w:lang w:val="en-US"/>
        </w:rPr>
        <w:t>.</w:t>
      </w:r>
    </w:p>
    <w:p w14:paraId="3998A9BD" w14:textId="77777777" w:rsidR="003B10DC" w:rsidRPr="004A0195" w:rsidRDefault="003B10D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0B480B7" w14:textId="0B713857" w:rsidR="003B10DC" w:rsidRPr="00FE7C67" w:rsidRDefault="003B10DC"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16" w:name="id2504645"/>
      <w:bookmarkStart w:id="17" w:name="_Hlk40020105"/>
      <w:bookmarkEnd w:id="16"/>
      <w:r w:rsidRPr="00FE7C67">
        <w:rPr>
          <w:rFonts w:ascii="Arial" w:hAnsi="Arial" w:cs="Arial"/>
          <w:color w:val="00B050"/>
          <w:sz w:val="22"/>
          <w:szCs w:val="22"/>
          <w:lang w:val="en-US"/>
        </w:rPr>
        <w:t xml:space="preserve">FGF9 and PGD2: </w:t>
      </w:r>
      <w:r w:rsidR="00BA5F1C" w:rsidRPr="00FE7C67">
        <w:rPr>
          <w:rFonts w:ascii="Arial" w:hAnsi="Arial" w:cs="Arial"/>
          <w:color w:val="00B050"/>
          <w:sz w:val="22"/>
          <w:szCs w:val="22"/>
          <w:lang w:val="en-US"/>
        </w:rPr>
        <w:t>M</w:t>
      </w:r>
      <w:r w:rsidRPr="00FE7C67">
        <w:rPr>
          <w:rFonts w:ascii="Arial" w:hAnsi="Arial" w:cs="Arial"/>
          <w:color w:val="00B050"/>
          <w:sz w:val="22"/>
          <w:szCs w:val="22"/>
          <w:lang w:val="en-US"/>
        </w:rPr>
        <w:t xml:space="preserve">aintaining SOX9 </w:t>
      </w:r>
      <w:r w:rsidR="00BA5F1C" w:rsidRPr="00FE7C67">
        <w:rPr>
          <w:rFonts w:ascii="Arial" w:hAnsi="Arial" w:cs="Arial"/>
          <w:color w:val="00B050"/>
          <w:sz w:val="22"/>
          <w:szCs w:val="22"/>
          <w:lang w:val="en-US"/>
        </w:rPr>
        <w:t>E</w:t>
      </w:r>
      <w:r w:rsidRPr="00FE7C67">
        <w:rPr>
          <w:rFonts w:ascii="Arial" w:hAnsi="Arial" w:cs="Arial"/>
          <w:color w:val="00B050"/>
          <w:sz w:val="22"/>
          <w:szCs w:val="22"/>
          <w:lang w:val="en-US"/>
        </w:rPr>
        <w:t xml:space="preserve">xpression </w:t>
      </w:r>
      <w:r w:rsidR="00BA5F1C" w:rsidRPr="00FE7C67">
        <w:rPr>
          <w:rFonts w:ascii="Arial" w:hAnsi="Arial" w:cs="Arial"/>
          <w:color w:val="00B050"/>
          <w:sz w:val="22"/>
          <w:szCs w:val="22"/>
          <w:lang w:val="en-US"/>
        </w:rPr>
        <w:t>L</w:t>
      </w:r>
      <w:r w:rsidRPr="00FE7C67">
        <w:rPr>
          <w:rFonts w:ascii="Arial" w:hAnsi="Arial" w:cs="Arial"/>
          <w:color w:val="00B050"/>
          <w:sz w:val="22"/>
          <w:szCs w:val="22"/>
          <w:lang w:val="en-US"/>
        </w:rPr>
        <w:t>evels</w:t>
      </w:r>
      <w:bookmarkEnd w:id="17"/>
    </w:p>
    <w:p w14:paraId="56EDE77E" w14:textId="77777777" w:rsidR="00BA5F1C"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3E9A2DD" w14:textId="35E2C009" w:rsidR="003B10DC" w:rsidRPr="004A0195" w:rsidRDefault="003B10D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SOX9 upregulates the expression of </w:t>
      </w:r>
      <w:r w:rsidRPr="00BA5F1C">
        <w:rPr>
          <w:rFonts w:ascii="Arial" w:hAnsi="Arial" w:cs="Arial"/>
          <w:bCs/>
          <w:color w:val="auto"/>
          <w:sz w:val="22"/>
          <w:szCs w:val="22"/>
          <w:lang w:val="en-US"/>
        </w:rPr>
        <w:t xml:space="preserve">FGF9 and the synthesis of prostaglandin D2 (PGD2) catalyzed by PGD synthase. FGF9 interacts with its receptor FGFR2, initiating a feed-forward loop that maintains SOX9 expression and also results in downregulation of WNT4 expression </w:t>
      </w:r>
      <w:r w:rsidR="002C37E6" w:rsidRPr="00BA5F1C">
        <w:rPr>
          <w:rFonts w:ascii="Arial" w:hAnsi="Arial" w:cs="Arial"/>
          <w:bCs/>
          <w:color w:val="auto"/>
          <w:sz w:val="22"/>
          <w:szCs w:val="22"/>
          <w:lang w:val="en-US"/>
        </w:rPr>
        <w:fldChar w:fldCharType="begin">
          <w:fldData xml:space="preserve">PEVuZE5vdGU+PENpdGU+PEF1dGhvcj5CYXJyaW9udWV2bzwvQXV0aG9yPjxZZWFyPjIwMDY8L1ll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</w:fldData>
        </w:fldChar>
      </w:r>
      <w:r w:rsidR="0049518E" w:rsidRPr="00BA5F1C">
        <w:rPr>
          <w:rFonts w:ascii="Arial" w:hAnsi="Arial" w:cs="Arial"/>
          <w:bCs/>
          <w:color w:val="auto"/>
          <w:sz w:val="22"/>
          <w:szCs w:val="22"/>
          <w:lang w:val="en-US"/>
        </w:rPr>
        <w:instrText xml:space="preserve"> ADDIN EN.CITE </w:instrText>
      </w:r>
      <w:r w:rsidR="0049518E" w:rsidRPr="00BA5F1C">
        <w:rPr>
          <w:rFonts w:ascii="Arial" w:hAnsi="Arial" w:cs="Arial"/>
          <w:bCs/>
          <w:color w:val="auto"/>
          <w:sz w:val="22"/>
          <w:szCs w:val="22"/>
          <w:lang w:val="en-US"/>
        </w:rPr>
        <w:fldChar w:fldCharType="begin">
          <w:fldData xml:space="preserve">PEVuZE5vdGU+PENpdGU+PEF1dGhvcj5CYXJyaW9udWV2bzwvQXV0aG9yPjxZZWFyPjIwMDY8L1ll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</w:fldData>
        </w:fldChar>
      </w:r>
      <w:r w:rsidR="0049518E" w:rsidRPr="00BA5F1C">
        <w:rPr>
          <w:rFonts w:ascii="Arial" w:hAnsi="Arial" w:cs="Arial"/>
          <w:bCs/>
          <w:color w:val="auto"/>
          <w:sz w:val="22"/>
          <w:szCs w:val="22"/>
          <w:lang w:val="en-US"/>
        </w:rPr>
        <w:instrText xml:space="preserve"> ADDIN EN.CITE.DATA </w:instrText>
      </w:r>
      <w:r w:rsidR="0049518E" w:rsidRPr="00BA5F1C">
        <w:rPr>
          <w:rFonts w:ascii="Arial" w:hAnsi="Arial" w:cs="Arial"/>
          <w:bCs/>
          <w:color w:val="auto"/>
          <w:sz w:val="22"/>
          <w:szCs w:val="22"/>
          <w:lang w:val="en-US"/>
        </w:rPr>
      </w:r>
      <w:r w:rsidR="0049518E" w:rsidRPr="00BA5F1C">
        <w:rPr>
          <w:rFonts w:ascii="Arial" w:hAnsi="Arial" w:cs="Arial"/>
          <w:bCs/>
          <w:color w:val="auto"/>
          <w:sz w:val="22"/>
          <w:szCs w:val="22"/>
          <w:lang w:val="en-US"/>
        </w:rPr>
        <w:fldChar w:fldCharType="end"/>
      </w:r>
      <w:r w:rsidR="002C37E6" w:rsidRPr="00BA5F1C">
        <w:rPr>
          <w:rFonts w:ascii="Arial" w:hAnsi="Arial" w:cs="Arial"/>
          <w:bCs/>
          <w:color w:val="auto"/>
          <w:sz w:val="22"/>
          <w:szCs w:val="22"/>
          <w:lang w:val="en-US"/>
        </w:rPr>
      </w:r>
      <w:r w:rsidR="002C37E6" w:rsidRPr="00BA5F1C">
        <w:rPr>
          <w:rFonts w:ascii="Arial" w:hAnsi="Arial" w:cs="Arial"/>
          <w:bCs/>
          <w:color w:val="auto"/>
          <w:sz w:val="22"/>
          <w:szCs w:val="22"/>
          <w:lang w:val="en-US"/>
        </w:rPr>
        <w:fldChar w:fldCharType="separate"/>
      </w:r>
      <w:r w:rsidR="0049518E" w:rsidRPr="00BA5F1C">
        <w:rPr>
          <w:rFonts w:ascii="Arial" w:hAnsi="Arial" w:cs="Arial"/>
          <w:bCs/>
          <w:noProof/>
          <w:color w:val="auto"/>
          <w:sz w:val="22"/>
          <w:szCs w:val="22"/>
          <w:lang w:val="en-US"/>
        </w:rPr>
        <w:t>(</w:t>
      </w:r>
      <w:hyperlink w:anchor="_ENREF_123" w:tooltip="Barrionuevo, 2006 #3383" w:history="1">
        <w:r w:rsidR="009D1103" w:rsidRPr="00BA5F1C">
          <w:rPr>
            <w:rFonts w:ascii="Arial" w:hAnsi="Arial" w:cs="Arial"/>
            <w:bCs/>
            <w:noProof/>
            <w:color w:val="auto"/>
            <w:sz w:val="22"/>
            <w:szCs w:val="22"/>
            <w:lang w:val="en-US"/>
          </w:rPr>
          <w:t>123-126</w:t>
        </w:r>
      </w:hyperlink>
      <w:r w:rsidR="0049518E" w:rsidRPr="00BA5F1C">
        <w:rPr>
          <w:rFonts w:ascii="Arial" w:hAnsi="Arial" w:cs="Arial"/>
          <w:bCs/>
          <w:noProof/>
          <w:color w:val="auto"/>
          <w:sz w:val="22"/>
          <w:szCs w:val="22"/>
          <w:lang w:val="en-US"/>
        </w:rPr>
        <w:t>)</w:t>
      </w:r>
      <w:r w:rsidR="002C37E6" w:rsidRPr="00BA5F1C">
        <w:rPr>
          <w:rFonts w:ascii="Arial" w:hAnsi="Arial" w:cs="Arial"/>
          <w:bCs/>
          <w:color w:val="auto"/>
          <w:sz w:val="22"/>
          <w:szCs w:val="22"/>
          <w:lang w:val="en-US"/>
        </w:rPr>
        <w:fldChar w:fldCharType="end"/>
      </w:r>
      <w:r w:rsidR="0027244E" w:rsidRPr="00BA5F1C">
        <w:rPr>
          <w:rFonts w:ascii="Arial" w:hAnsi="Arial" w:cs="Arial"/>
          <w:bCs/>
          <w:color w:val="auto"/>
          <w:sz w:val="22"/>
          <w:szCs w:val="22"/>
          <w:lang w:val="en-US"/>
        </w:rPr>
        <w:t xml:space="preserve"> (Fig. 4)</w:t>
      </w:r>
      <w:r w:rsidRPr="00BA5F1C">
        <w:rPr>
          <w:rFonts w:ascii="Arial" w:hAnsi="Arial" w:cs="Arial"/>
          <w:bCs/>
          <w:color w:val="auto"/>
          <w:sz w:val="22"/>
          <w:szCs w:val="22"/>
          <w:lang w:val="en-US"/>
        </w:rPr>
        <w:t>. Indepe</w:t>
      </w:r>
      <w:r w:rsidRPr="004A0195">
        <w:rPr>
          <w:rFonts w:ascii="Arial" w:hAnsi="Arial" w:cs="Arial"/>
          <w:color w:val="auto"/>
          <w:sz w:val="22"/>
          <w:szCs w:val="22"/>
          <w:lang w:val="en-US"/>
        </w:rPr>
        <w:t xml:space="preserve">ndently of FGF9, PGD2 interacts with its receptor DP </w:t>
      </w:r>
      <w:r w:rsidR="0030382D" w:rsidRPr="004A0195">
        <w:rPr>
          <w:rFonts w:ascii="Arial" w:hAnsi="Arial" w:cs="Arial"/>
          <w:color w:val="auto"/>
          <w:sz w:val="22"/>
          <w:szCs w:val="22"/>
          <w:lang w:val="en-US"/>
        </w:rPr>
        <w:t xml:space="preserve">to </w:t>
      </w:r>
      <w:r w:rsidRPr="004A0195">
        <w:rPr>
          <w:rFonts w:ascii="Arial" w:hAnsi="Arial" w:cs="Arial"/>
          <w:color w:val="auto"/>
          <w:sz w:val="22"/>
          <w:szCs w:val="22"/>
          <w:lang w:val="en-US"/>
        </w:rPr>
        <w:t xml:space="preserve">induce SOX9 expression </w:t>
      </w:r>
      <w:r w:rsidR="002C37E6" w:rsidRPr="004A0195">
        <w:rPr>
          <w:rFonts w:ascii="Arial" w:hAnsi="Arial" w:cs="Arial"/>
          <w:color w:val="auto"/>
          <w:sz w:val="22"/>
          <w:szCs w:val="22"/>
          <w:lang w:val="en-US"/>
        </w:rPr>
        <w:fldChar w:fldCharType="begin">
          <w:fldData xml:space="preserve">PEVuZE5vdGU+PENpdGU+PEF1dGhvcj5XaWxoZWxtPC9BdXRob3I+PFllYXI+MjAwNTwvWWVhcj48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=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PEVuZE5vdGU+PENpdGU+PEF1dGhvcj5XaWxoZWxtPC9BdXRob3I+PFllYXI+MjAwNTwvWWVhcj48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=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C37E6" w:rsidRPr="004A0195">
        <w:rPr>
          <w:rFonts w:ascii="Arial" w:hAnsi="Arial" w:cs="Arial"/>
          <w:color w:val="auto"/>
          <w:sz w:val="22"/>
          <w:szCs w:val="22"/>
          <w:lang w:val="en-US"/>
        </w:rPr>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2" w:tooltip="Wilhelm, 2005 #3396" w:history="1">
        <w:r w:rsidR="009D1103" w:rsidRPr="004A0195">
          <w:rPr>
            <w:rFonts w:ascii="Arial" w:hAnsi="Arial" w:cs="Arial"/>
            <w:noProof/>
            <w:color w:val="auto"/>
            <w:sz w:val="22"/>
            <w:szCs w:val="22"/>
            <w:lang w:val="en-US"/>
          </w:rPr>
          <w:t>122</w:t>
        </w:r>
      </w:hyperlink>
      <w:r w:rsidR="0049518E" w:rsidRPr="004A0195">
        <w:rPr>
          <w:rFonts w:ascii="Arial" w:hAnsi="Arial" w:cs="Arial"/>
          <w:noProof/>
          <w:color w:val="auto"/>
          <w:sz w:val="22"/>
          <w:szCs w:val="22"/>
          <w:lang w:val="en-US"/>
        </w:rPr>
        <w:t xml:space="preserve">, </w:t>
      </w:r>
      <w:hyperlink w:anchor="_ENREF_127" w:tooltip="Moniot, 2009 #6019" w:history="1">
        <w:r w:rsidR="009D1103" w:rsidRPr="004A0195">
          <w:rPr>
            <w:rFonts w:ascii="Arial" w:hAnsi="Arial" w:cs="Arial"/>
            <w:noProof/>
            <w:color w:val="auto"/>
            <w:sz w:val="22"/>
            <w:szCs w:val="22"/>
            <w:lang w:val="en-US"/>
          </w:rPr>
          <w:t>127</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w:t>
      </w:r>
      <w:r w:rsidR="0030382D" w:rsidRPr="004A0195">
        <w:rPr>
          <w:rFonts w:ascii="Arial" w:hAnsi="Arial" w:cs="Arial"/>
          <w:color w:val="auto"/>
          <w:sz w:val="22"/>
          <w:szCs w:val="22"/>
          <w:lang w:val="en-US"/>
        </w:rPr>
        <w:t xml:space="preserve">its </w:t>
      </w:r>
      <w:r w:rsidRPr="004A0195">
        <w:rPr>
          <w:rFonts w:ascii="Arial" w:hAnsi="Arial" w:cs="Arial"/>
          <w:color w:val="auto"/>
          <w:sz w:val="22"/>
          <w:szCs w:val="22"/>
          <w:lang w:val="en-US"/>
        </w:rPr>
        <w:t>nuclear translocation</w:t>
      </w:r>
      <w:r w:rsidR="00D10AF7"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fldData xml:space="preserve">PEVuZE5vdGU+PENpdGU+PEF1dGhvcj5Nb25pb3Q8L0F1dGhvcj48WWVhcj4yMDA5PC9ZZWFyPjxS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PEVuZE5vdGU+PENpdGU+PEF1dGhvcj5Nb25pb3Q8L0F1dGhvcj48WWVhcj4yMDA5PC9ZZWFyPjxS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C37E6" w:rsidRPr="004A0195">
        <w:rPr>
          <w:rFonts w:ascii="Arial" w:hAnsi="Arial" w:cs="Arial"/>
          <w:color w:val="auto"/>
          <w:sz w:val="22"/>
          <w:szCs w:val="22"/>
          <w:lang w:val="en-US"/>
        </w:rPr>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27" w:tooltip="Moniot, 2009 #6019" w:history="1">
        <w:r w:rsidR="009D1103" w:rsidRPr="004A0195">
          <w:rPr>
            <w:rFonts w:ascii="Arial" w:hAnsi="Arial" w:cs="Arial"/>
            <w:noProof/>
            <w:color w:val="auto"/>
            <w:sz w:val="22"/>
            <w:szCs w:val="22"/>
            <w:lang w:val="en-US"/>
          </w:rPr>
          <w:t>127</w:t>
        </w:r>
      </w:hyperlink>
      <w:r w:rsidR="0049518E" w:rsidRPr="004A0195">
        <w:rPr>
          <w:rFonts w:ascii="Arial" w:hAnsi="Arial" w:cs="Arial"/>
          <w:noProof/>
          <w:color w:val="auto"/>
          <w:sz w:val="22"/>
          <w:szCs w:val="22"/>
          <w:lang w:val="en-US"/>
        </w:rPr>
        <w:t xml:space="preserve">, </w:t>
      </w:r>
      <w:hyperlink w:anchor="_ENREF_128" w:tooltip="Malki, 2005 #3724" w:history="1">
        <w:r w:rsidR="009D1103" w:rsidRPr="004A0195">
          <w:rPr>
            <w:rFonts w:ascii="Arial" w:hAnsi="Arial" w:cs="Arial"/>
            <w:noProof/>
            <w:color w:val="auto"/>
            <w:sz w:val="22"/>
            <w:szCs w:val="22"/>
            <w:lang w:val="en-US"/>
          </w:rPr>
          <w:t>128</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thus increasing its availability to target genes </w:t>
      </w:r>
      <w:r w:rsidRPr="004A0195">
        <w:rPr>
          <w:rFonts w:ascii="Arial" w:hAnsi="Arial" w:cs="Arial"/>
          <w:color w:val="auto"/>
          <w:sz w:val="22"/>
          <w:szCs w:val="22"/>
          <w:lang w:val="en-US"/>
        </w:rPr>
        <w:fldChar w:fldCharType="begin"/>
      </w:r>
      <w:r w:rsidR="00355AB6" w:rsidRPr="004A0195">
        <w:rPr>
          <w:rFonts w:ascii="Arial" w:hAnsi="Arial" w:cs="Arial"/>
          <w:color w:val="auto"/>
          <w:sz w:val="22"/>
          <w:szCs w:val="22"/>
          <w:lang w:val="en-US"/>
        </w:rPr>
        <w:instrText xml:space="preserve"> ADDIN REFMGR.CITE &lt;Refman&gt;&lt;Cite&gt;&lt;Author&gt;Ungewitter&lt;/Author&gt;&lt;Year&gt;2013&lt;/Year&gt;&lt;RecNum&gt;20350&lt;/RecNum&gt;&lt;IDText&gt;How to make a gonad: cellular mechanisms governing formation of the testes and ovaries&lt;/IDText&gt;&lt;MDL Ref_Type="Journal"&gt;&lt;Ref_Type&gt;Journal&lt;/Ref_Type&gt;&lt;Ref_ID&gt;20350&lt;/Ref_ID&gt;&lt;Title_Primary&gt;How to make a gonad: cellular mechanisms governing formation of the testes and ovaries&lt;/Title_Primary&gt;&lt;Authors_Primary&gt;Ungewitter,E.K.&lt;/Authors_Primary&gt;&lt;Authors_Primary&gt;Yao,H.H.&lt;/Authors_Primary&gt;&lt;Date_Primary&gt;2013&lt;/Date_Primary&gt;&lt;Keywords&gt;Biology&lt;/Keywords&gt;&lt;Keywords&gt;Developmental&lt;/Keywords&gt;&lt;Keywords&gt;Environmental Health&lt;/Keywords&gt;&lt;Keywords&gt;gonad&lt;/Keywords&gt;&lt;Keywords&gt;Health&lt;/Keywords&gt;&lt;Keywords&gt;Laboratories&lt;/Keywords&gt;&lt;Keywords&gt;MECHANISMS&lt;/Keywords&gt;&lt;Keywords&gt;MODEL&lt;/Keywords&gt;&lt;Keywords&gt;Models&lt;/Keywords&gt;&lt;Keywords&gt;Morphogenesis&lt;/Keywords&gt;&lt;Keywords&gt;Mouse&lt;/Keywords&gt;&lt;Keywords&gt;MOUSE MODEL&lt;/Keywords&gt;&lt;Keywords&gt;Ovaries&lt;/Keywords&gt;&lt;Keywords&gt;Ovary&lt;/Keywords&gt;&lt;Keywords&gt;Research&lt;/Keywords&gt;&lt;Keywords&gt;Sex&lt;/Keywords&gt;&lt;Keywords&gt;Sex determination&lt;/Keywords&gt;&lt;Keywords&gt;Support&lt;/Keywords&gt;&lt;Keywords&gt;Testes&lt;/Keywords&gt;&lt;Keywords&gt;Testis&lt;/Keywords&gt;&lt;Keywords&gt;Toxicology&lt;/Keywords&gt;&lt;Reprint&gt;Not in File&lt;/Reprint&gt;&lt;Start_Page&gt;7&lt;/Start_Page&gt;&lt;End_Page&gt;20&lt;/End_Page&gt;&lt;Periodical&gt;Sex Dev.&lt;/Periodical&gt;&lt;Volume&gt;7&lt;/Volume&gt;&lt;Issue&gt;1-3&lt;/Issue&gt;&lt;User_Def_5&gt;PMC3474884&lt;/User_Def_5&gt;&lt;Misc_3&gt;000338612 [pii];10.1159/000338612 [doi]&lt;/Misc_3&gt;&lt;Address&gt;Reproductive Developmental Biology Group, Laboratory of Reproductive and Developmental Toxicology, National Institute of Environmental Health Sciences, Research Triangle Park, NC 27709, USA&lt;/Address&gt;&lt;Web_URL&gt;PM:22614391&lt;/Web_URL&gt;&lt;ZZ_JournalStdAbbrev&gt;&lt;f name="System"&gt;Sex Dev.&lt;/f&gt;&lt;/ZZ_JournalStdAbbrev&gt;&lt;ZZ_WorkformID&gt;1&lt;/ZZ_WorkformID&gt;&lt;/MDL&gt;&lt;/Cite&gt;&lt;/Refman&gt;</w:instrText>
      </w:r>
      <w:r w:rsidRPr="004A0195">
        <w:rPr>
          <w:rFonts w:ascii="Arial" w:hAnsi="Arial" w:cs="Arial"/>
          <w:color w:val="auto"/>
          <w:sz w:val="22"/>
          <w:szCs w:val="22"/>
          <w:lang w:val="en-US"/>
        </w:rPr>
        <w:fldChar w:fldCharType="separate"/>
      </w:r>
      <w:r w:rsidR="00F657C2" w:rsidRPr="004A0195">
        <w:rPr>
          <w:rFonts w:ascii="Arial" w:hAnsi="Arial" w:cs="Arial"/>
          <w:color w:val="auto"/>
          <w:sz w:val="22"/>
          <w:szCs w:val="22"/>
          <w:lang w:val="en-US"/>
        </w:rPr>
        <w:t>(80)</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519E5AE" w14:textId="77777777" w:rsidR="0071467A" w:rsidRPr="004A0195" w:rsidRDefault="0071467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DF12F6B" w14:textId="4D500F42" w:rsidR="00BA5F1C" w:rsidRDefault="00BA5F1C" w:rsidP="00BA5F1C">
      <w:pPr>
        <w:pStyle w:val="NormalWeb"/>
        <w:spacing w:before="0" w:beforeAutospacing="0" w:after="0" w:afterAutospacing="0" w:line="276" w:lineRule="auto"/>
        <w:divId w:val="1063404298"/>
        <w:rPr>
          <w:rFonts w:ascii="Arial" w:hAnsi="Arial" w:cs="Arial"/>
          <w:b/>
          <w:bCs/>
          <w:color w:val="auto"/>
          <w:sz w:val="22"/>
          <w:szCs w:val="22"/>
          <w:lang w:val="en-US"/>
        </w:rPr>
      </w:pPr>
      <w:bookmarkStart w:id="18" w:name="id2504600"/>
      <w:bookmarkEnd w:id="18"/>
      <w:r>
        <w:rPr>
          <w:rFonts w:ascii="Arial" w:hAnsi="Arial" w:cs="Arial"/>
          <w:b/>
          <w:bCs/>
          <w:noProof/>
          <w:color w:val="auto"/>
          <w:sz w:val="22"/>
          <w:szCs w:val="22"/>
          <w:lang w:val="en-US"/>
        </w:rPr>
        <w:drawing>
          <wp:inline distT="0" distB="0" distL="0" distR="0" wp14:anchorId="10F29C6A" wp14:editId="1BE22271">
            <wp:extent cx="5553710" cy="4681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53710" cy="4681855"/>
                    </a:xfrm>
                    <a:prstGeom prst="rect">
                      <a:avLst/>
                    </a:prstGeom>
                    <a:noFill/>
                  </pic:spPr>
                </pic:pic>
              </a:graphicData>
            </a:graphic>
          </wp:inline>
        </w:drawing>
      </w:r>
    </w:p>
    <w:p w14:paraId="11A28563" w14:textId="25BFE642" w:rsidR="00BA5F1C" w:rsidRPr="00BA5F1C" w:rsidRDefault="00BA5F1C" w:rsidP="00BA5F1C">
      <w:pPr>
        <w:pStyle w:val="NormalWeb"/>
        <w:spacing w:before="0" w:beforeAutospacing="0" w:after="0" w:afterAutospacing="0" w:line="276" w:lineRule="auto"/>
        <w:divId w:val="1063404298"/>
        <w:rPr>
          <w:rFonts w:ascii="Arial" w:hAnsi="Arial" w:cs="Arial"/>
          <w:b/>
          <w:bCs/>
          <w:color w:val="auto"/>
          <w:sz w:val="22"/>
          <w:szCs w:val="22"/>
          <w:lang w:val="en-US"/>
        </w:rPr>
      </w:pPr>
      <w:r w:rsidRPr="00BA5F1C">
        <w:rPr>
          <w:rFonts w:ascii="Arial" w:hAnsi="Arial" w:cs="Arial"/>
          <w:b/>
          <w:bCs/>
          <w:color w:val="auto"/>
          <w:sz w:val="22"/>
          <w:szCs w:val="22"/>
          <w:lang w:val="en-US"/>
        </w:rPr>
        <w:t>FIGURE 4. Schematic representation of molecular mechanisms involved in determining the fate of the undifferentiated gonadal ridge.</w:t>
      </w:r>
      <w:r>
        <w:rPr>
          <w:rFonts w:ascii="Arial" w:hAnsi="Arial" w:cs="Arial"/>
          <w:b/>
          <w:bCs/>
          <w:color w:val="auto"/>
          <w:sz w:val="22"/>
          <w:szCs w:val="22"/>
          <w:lang w:val="en-US"/>
        </w:rPr>
        <w:t xml:space="preserve"> </w:t>
      </w:r>
      <w:r w:rsidRPr="00BA5F1C">
        <w:rPr>
          <w:rFonts w:ascii="Arial" w:hAnsi="Arial" w:cs="Arial"/>
          <w:b/>
          <w:bCs/>
          <w:color w:val="auto"/>
          <w:sz w:val="22"/>
          <w:szCs w:val="22"/>
          <w:lang w:val="en-US"/>
        </w:rPr>
        <w:t xml:space="preserve">Black arrows indicate a positive regulation; double arrows indicate a positive feedback loop; red lines indicate a negative regulation; double red lines indicate a mutual antagonism. In the 6th week of embryonic life, the gonadal ridge is sexually undifferentiated, and various factors are expressed at the same levels in the XX and the XY gonads. During the 7th week, in the XY gonad, SRY expression is triggered, and the male pathway prevails driving to the formation of the coelomic vessel. In the XX gonad, the female pathway prevails, and there is no formation of the coelomic vessel. Reprinted with permission from ref. (129) Freire AV, Ropelato MG, </w:t>
      </w:r>
      <w:r w:rsidRPr="00BA5F1C">
        <w:rPr>
          <w:rFonts w:ascii="Arial" w:hAnsi="Arial" w:cs="Arial"/>
          <w:b/>
          <w:bCs/>
          <w:color w:val="auto"/>
          <w:sz w:val="22"/>
          <w:szCs w:val="22"/>
          <w:lang w:val="en-US"/>
        </w:rPr>
        <w:lastRenderedPageBreak/>
        <w:t>Rey R. Ovaries and Testes. In: Kovacs C, Deal C, Eds. Maternal-Fetal and Neonatal Endocrinology. 1st Edition. Boston: Academic Press-Elsevier, 2020, pp. 625-641. ISBN 9780128148235. Copyright © 2020 Elsevier Inc.</w:t>
      </w:r>
    </w:p>
    <w:p w14:paraId="19B5F8EF" w14:textId="77777777" w:rsidR="00BA5F1C" w:rsidRDefault="00BA5F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E953336" w14:textId="22E3D6D9" w:rsidR="00AC39AE" w:rsidRPr="004A0195" w:rsidRDefault="00D63B1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As already discussed, s</w:t>
      </w:r>
      <w:r w:rsidR="00AC39AE" w:rsidRPr="004A0195">
        <w:rPr>
          <w:rFonts w:ascii="Arial" w:hAnsi="Arial" w:cs="Arial"/>
          <w:color w:val="auto"/>
          <w:sz w:val="22"/>
          <w:szCs w:val="22"/>
          <w:lang w:val="en-US"/>
        </w:rPr>
        <w:t xml:space="preserve">omatic cell proliferation </w:t>
      </w:r>
      <w:r w:rsidRPr="004A0195">
        <w:rPr>
          <w:rFonts w:ascii="Arial" w:hAnsi="Arial" w:cs="Arial"/>
          <w:color w:val="auto"/>
          <w:sz w:val="22"/>
          <w:szCs w:val="22"/>
          <w:lang w:val="en-US"/>
        </w:rPr>
        <w:t>is</w:t>
      </w:r>
      <w:r w:rsidR="00AC39AE" w:rsidRPr="004A0195">
        <w:rPr>
          <w:rFonts w:ascii="Arial" w:hAnsi="Arial" w:cs="Arial"/>
          <w:color w:val="auto"/>
          <w:sz w:val="22"/>
          <w:szCs w:val="22"/>
          <w:lang w:val="en-US"/>
        </w:rPr>
        <w:t xml:space="preserve"> critical for early testic</w:t>
      </w:r>
      <w:r w:rsidR="00196CCD" w:rsidRPr="004A0195">
        <w:rPr>
          <w:rFonts w:ascii="Arial" w:hAnsi="Arial" w:cs="Arial"/>
          <w:color w:val="auto"/>
          <w:sz w:val="22"/>
          <w:szCs w:val="22"/>
          <w:lang w:val="en-US"/>
        </w:rPr>
        <w:t>ular differentiation</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&lt;EndNote&gt;&lt;Cite&gt;&lt;Author&gt;Schmahl&lt;/Author&gt;&lt;Year&gt;2003&lt;/Year&gt;&lt;RecNum&gt;2302&lt;/RecNum&gt;&lt;DisplayText&gt;(18)&lt;/DisplayText&gt;&lt;record&gt;&lt;rec-number&gt;2302&lt;/rec-number&gt;&lt;foreign-keys&gt;&lt;key app="EN" db-id="9vra0xwaswp5tzed29pxfsvh9rrzzvp5x555" timestamp="1404857025"&gt;2302&lt;/key&gt;&lt;/foreign-keys&gt;&lt;ref-type name="Journal Article"&gt;17&lt;/ref-type&gt;&lt;contributors&gt;&lt;authors&gt;&lt;author&gt;Schmahl,J.&lt;/author&gt;&lt;author&gt;Capel,B.&lt;/author&gt;&lt;/authors&gt;&lt;/contributors&gt;&lt;auth-address&gt;Department of Cell Biology, Duke University, Durham, NC 27710, USA&lt;/auth-address&gt;&lt;titles&gt;&lt;title&gt;Cell proliferation is necessary for the determination of male fate in the gonad&lt;/title&gt;&lt;secondary-title&gt;Dev.Biol.&lt;/secondary-title&gt;&lt;/titles&gt;&lt;pages&gt;264-276&lt;/pages&gt;&lt;volume&gt;258&lt;/volume&gt;&lt;number&gt;2&lt;/number&gt;&lt;reprint-edition&gt;Not in File&lt;/reprint-edition&gt;&lt;keywords&gt;&lt;keyword&gt;Cell Division&lt;/keyword&gt;&lt;keyword&gt;Cells&lt;/keyword&gt;&lt;keyword&gt;development&lt;/keyword&gt;&lt;keyword&gt;EXPRESSION&lt;/keyword&gt;&lt;keyword&gt;Female&lt;/keyword&gt;&lt;keyword&gt;Gene Expression&lt;/keyword&gt;&lt;keyword&gt;Genes&lt;/keyword&gt;&lt;keyword&gt;Gonads&lt;/keyword&gt;&lt;keyword&gt;Growth&lt;/keyword&gt;&lt;keyword&gt;Inhibition&lt;/keyword&gt;&lt;keyword&gt;Male&lt;/keyword&gt;&lt;keyword&gt;Morphogenesis&lt;/keyword&gt;&lt;keyword&gt;Sertoli Cells&lt;/keyword&gt;&lt;keyword&gt;Sertoli-cell&lt;/keyword&gt;&lt;keyword&gt;Testis&lt;/keyword&gt;&lt;/keywords&gt;&lt;dates&gt;&lt;year&gt;2003&lt;/year&gt;&lt;pub-dates&gt;&lt;date&gt;6/2003&lt;/date&gt;&lt;/pub-dates&gt;&lt;/dates&gt;&lt;isbn&gt;0012-1606&lt;/isbn&gt;&lt;label&gt;2826&lt;/label&gt;&lt;urls&gt;&lt;related-urls&gt;&lt;url&gt;http://research.bmn.com/medline/search/record?uid=MDLN.22682977&lt;/url&gt;&lt;url&gt;http://ac.els-cdn.com/S0012160603001222/1-s2.0-S0012160603001222-main.pdf?_tid=da033350-14b8-11e4-b8dd-00000aab0f02&amp;amp;acdnat=1406374669_a75a718006ff1ec637d9ac3101493bae&lt;/url&gt;&lt;/related-urls&gt;&lt;/urls&gt;&lt;/record&gt;&lt;/Cite&gt;&lt;/EndNote&gt;</w:instrText>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8" w:tooltip="Schmahl, 2003 #2302" w:history="1">
        <w:r w:rsidR="009D1103" w:rsidRPr="004A0195">
          <w:rPr>
            <w:rFonts w:ascii="Arial" w:hAnsi="Arial" w:cs="Arial"/>
            <w:noProof/>
            <w:color w:val="auto"/>
            <w:sz w:val="22"/>
            <w:szCs w:val="22"/>
            <w:lang w:val="en-US"/>
          </w:rPr>
          <w:t>18</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196CCD" w:rsidRPr="004A0195">
        <w:rPr>
          <w:rFonts w:ascii="Arial" w:hAnsi="Arial" w:cs="Arial"/>
          <w:color w:val="auto"/>
          <w:sz w:val="22"/>
          <w:szCs w:val="22"/>
          <w:lang w:val="en-US"/>
        </w:rPr>
        <w:t xml:space="preserve">. FGF9 </w:t>
      </w:r>
      <w:r w:rsidR="00AC39AE" w:rsidRPr="004A0195">
        <w:rPr>
          <w:rFonts w:ascii="Arial" w:hAnsi="Arial" w:cs="Arial"/>
          <w:color w:val="auto"/>
          <w:sz w:val="22"/>
          <w:szCs w:val="22"/>
          <w:lang w:val="en-US"/>
        </w:rPr>
        <w:t xml:space="preserve">and WNT4 act as antagonistic signals in </w:t>
      </w:r>
      <w:r w:rsidR="00A321B4" w:rsidRPr="004A0195">
        <w:rPr>
          <w:rFonts w:ascii="Arial" w:hAnsi="Arial" w:cs="Arial"/>
          <w:color w:val="auto"/>
          <w:sz w:val="22"/>
          <w:szCs w:val="22"/>
          <w:lang w:val="en-US"/>
        </w:rPr>
        <w:t xml:space="preserve">the first steps of </w:t>
      </w:r>
      <w:r w:rsidR="00AC39AE" w:rsidRPr="004A0195">
        <w:rPr>
          <w:rFonts w:ascii="Arial" w:hAnsi="Arial" w:cs="Arial"/>
          <w:color w:val="auto"/>
          <w:sz w:val="22"/>
          <w:szCs w:val="22"/>
          <w:lang w:val="en-US"/>
        </w:rPr>
        <w:t xml:space="preserve">differentiation </w:t>
      </w:r>
      <w:r w:rsidR="00A321B4" w:rsidRPr="004A0195">
        <w:rPr>
          <w:rFonts w:ascii="Arial" w:hAnsi="Arial" w:cs="Arial"/>
          <w:color w:val="auto"/>
          <w:sz w:val="22"/>
          <w:szCs w:val="22"/>
          <w:lang w:val="en-US"/>
        </w:rPr>
        <w:t>of the gonadal ridge</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0" w:tooltip="Kim, 2006 #8687" w:history="1">
        <w:r w:rsidR="009D1103" w:rsidRPr="004A0195">
          <w:rPr>
            <w:rFonts w:ascii="Arial" w:hAnsi="Arial" w:cs="Arial"/>
            <w:noProof/>
            <w:color w:val="auto"/>
            <w:sz w:val="22"/>
            <w:szCs w:val="22"/>
            <w:lang w:val="en-US"/>
          </w:rPr>
          <w:t>130</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FGF9 controls cell proliferation in a sexually dimorphic fashion: the disruption of FGF9 expression by targeted deletion in transgenic mice does not affect XX gonads but prevents testicular differentiation and results in sex reversal in XY mice</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&lt;EndNote&gt;&lt;Cite&gt;&lt;Author&gt;Colvin&lt;/Author&gt;&lt;Year&gt;2001&lt;/Year&gt;&lt;RecNum&gt;1931&lt;/RecNum&gt;&lt;DisplayText&gt;(131)&lt;/DisplayText&gt;&lt;record&gt;&lt;rec-number&gt;1931&lt;/rec-number&gt;&lt;foreign-keys&gt;&lt;key app="EN" db-id="9vra0xwaswp5tzed29pxfsvh9rrzzvp5x555" timestamp="1404857024"&gt;1931&lt;/key&gt;&lt;/foreign-keys&gt;&lt;ref-type name="Journal Article"&gt;17&lt;/ref-type&gt;&lt;contributors&gt;&lt;authors&gt;&lt;author&gt;Colvin,J.S.&lt;/author&gt;&lt;author&gt;Green,R.P.&lt;/author&gt;&lt;author&gt;Schmahl,J.&lt;/author&gt;&lt;author&gt;Capel,B.&lt;/author&gt;&lt;author&gt;Ornitz,D.M.&lt;/author&gt;&lt;/authors&gt;&lt;/contributors&gt;&lt;auth-address&gt;Department of Molecular Biology and, Pharmacology, Washington University Medical School, Campus Box 8103, 660 S. Euclid Avenue, St. Louis, MO 63110, USA&lt;/auth-address&gt;&lt;titles&gt;&lt;title&gt;Male-to-female sex reversal in mice lacking fibroblast growth factor 9&lt;/title&gt;&lt;secondary-title&gt;Cell&lt;/secondary-title&gt;&lt;/titles&gt;&lt;periodical&gt;&lt;full-title&gt;Cell&lt;/full-title&gt;&lt;abbr-1&gt;Cell&lt;/abbr-1&gt;&lt;abbr-2&gt;Cell&lt;/abbr-2&gt;&lt;/periodical&gt;&lt;pages&gt;875-889&lt;/pages&gt;&lt;volume&gt;104&lt;/volume&gt;&lt;number&gt;6&lt;/number&gt;&lt;reprint-edition&gt;Not in File&lt;/reprint-edition&gt;&lt;keywords&gt;&lt;keyword&gt;Mice&lt;/keyword&gt;&lt;keyword&gt;Fibroblast Growth Factor&lt;/keyword&gt;&lt;keyword&gt;Growth&lt;/keyword&gt;&lt;keyword&gt;Growth-factor&lt;/keyword&gt;&lt;keyword&gt;Factor&lt;/keyword&gt;&lt;keyword&gt;Lung&lt;/keyword&gt;&lt;keyword&gt;Phenotype&lt;/keyword&gt;&lt;keyword&gt;Female&lt;/keyword&gt;&lt;keyword&gt;Sertoli-cell&lt;/keyword&gt;&lt;keyword&gt;Cell Differentiation&lt;/keyword&gt;&lt;keyword&gt;Testis&lt;/keyword&gt;&lt;keyword&gt;Mammals&lt;/keyword&gt;&lt;keyword&gt;Molecular&lt;/keyword&gt;&lt;keyword&gt;Molecular Biology&lt;/keyword&gt;&lt;keyword&gt;pharmacology&lt;/keyword&gt;&lt;/keywords&gt;&lt;dates&gt;&lt;year&gt;2001&lt;/year&gt;&lt;pub-dates&gt;&lt;date&gt;3/2001&lt;/date&gt;&lt;/pub-dates&gt;&lt;/dates&gt;&lt;isbn&gt;0092-8674&lt;/isbn&gt;&lt;label&gt;2267&lt;/label&gt;&lt;urls&gt;&lt;related-urls&gt;&lt;url&gt;http://journals.bmn.com/medline/search/record?uid=MDLN.21185934&lt;/url&gt;&lt;url&gt;http://www.cell.com/cell/abstract/S0092-8674(01)00284-7&lt;/url&gt;&lt;/related-urls&gt;&lt;/urls&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1" w:tooltip="Colvin, 2001 #1931" w:history="1">
        <w:r w:rsidR="009D1103" w:rsidRPr="004A0195">
          <w:rPr>
            <w:rFonts w:ascii="Arial" w:hAnsi="Arial" w:cs="Arial"/>
            <w:noProof/>
            <w:color w:val="auto"/>
            <w:sz w:val="22"/>
            <w:szCs w:val="22"/>
            <w:lang w:val="en-US"/>
          </w:rPr>
          <w:t>131</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In the mouse, F</w:t>
      </w:r>
      <w:r w:rsidRPr="004A0195">
        <w:rPr>
          <w:rFonts w:ascii="Arial" w:hAnsi="Arial" w:cs="Arial"/>
          <w:color w:val="auto"/>
          <w:sz w:val="22"/>
          <w:szCs w:val="22"/>
          <w:lang w:val="en-US"/>
        </w:rPr>
        <w:t>GF</w:t>
      </w:r>
      <w:r w:rsidR="00AC39AE" w:rsidRPr="004A0195">
        <w:rPr>
          <w:rFonts w:ascii="Arial" w:hAnsi="Arial" w:cs="Arial"/>
          <w:color w:val="auto"/>
          <w:sz w:val="22"/>
          <w:szCs w:val="22"/>
          <w:lang w:val="en-US"/>
        </w:rPr>
        <w:t>9 and W</w:t>
      </w:r>
      <w:r w:rsidRPr="004A0195">
        <w:rPr>
          <w:rFonts w:ascii="Arial" w:hAnsi="Arial" w:cs="Arial"/>
          <w:color w:val="auto"/>
          <w:sz w:val="22"/>
          <w:szCs w:val="22"/>
          <w:lang w:val="en-US"/>
        </w:rPr>
        <w:t>NT</w:t>
      </w:r>
      <w:r w:rsidR="00AC39AE" w:rsidRPr="004A0195">
        <w:rPr>
          <w:rFonts w:ascii="Arial" w:hAnsi="Arial" w:cs="Arial"/>
          <w:color w:val="auto"/>
          <w:sz w:val="22"/>
          <w:szCs w:val="22"/>
          <w:lang w:val="en-US"/>
        </w:rPr>
        <w:t>4 are expressed in the undifferentiated XX and XY gonads at the same levels: F</w:t>
      </w:r>
      <w:r w:rsidRPr="004A0195">
        <w:rPr>
          <w:rFonts w:ascii="Arial" w:hAnsi="Arial" w:cs="Arial"/>
          <w:color w:val="auto"/>
          <w:sz w:val="22"/>
          <w:szCs w:val="22"/>
          <w:lang w:val="en-US"/>
        </w:rPr>
        <w:t>GF</w:t>
      </w:r>
      <w:r w:rsidR="00AC39AE" w:rsidRPr="004A0195">
        <w:rPr>
          <w:rFonts w:ascii="Arial" w:hAnsi="Arial" w:cs="Arial"/>
          <w:color w:val="auto"/>
          <w:sz w:val="22"/>
          <w:szCs w:val="22"/>
          <w:lang w:val="en-US"/>
        </w:rPr>
        <w:t>9 near the coelomic surface and W</w:t>
      </w:r>
      <w:r w:rsidRPr="004A0195">
        <w:rPr>
          <w:rFonts w:ascii="Arial" w:hAnsi="Arial" w:cs="Arial"/>
          <w:color w:val="auto"/>
          <w:sz w:val="22"/>
          <w:szCs w:val="22"/>
          <w:lang w:val="en-US"/>
        </w:rPr>
        <w:t>NT</w:t>
      </w:r>
      <w:r w:rsidR="00AC39AE" w:rsidRPr="004A0195">
        <w:rPr>
          <w:rFonts w:ascii="Arial" w:hAnsi="Arial" w:cs="Arial"/>
          <w:color w:val="auto"/>
          <w:sz w:val="22"/>
          <w:szCs w:val="22"/>
          <w:lang w:val="en-US"/>
        </w:rPr>
        <w:t>4 near the mesonephric border</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0" w:tooltip="Kim, 2006 #8687" w:history="1">
        <w:r w:rsidR="009D1103" w:rsidRPr="004A0195">
          <w:rPr>
            <w:rFonts w:ascii="Arial" w:hAnsi="Arial" w:cs="Arial"/>
            <w:noProof/>
            <w:color w:val="auto"/>
            <w:sz w:val="22"/>
            <w:szCs w:val="22"/>
            <w:lang w:val="en-US"/>
          </w:rPr>
          <w:t>130</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w:t>
      </w:r>
      <w:r w:rsidRPr="004A0195">
        <w:rPr>
          <w:rFonts w:ascii="Arial" w:hAnsi="Arial" w:cs="Arial"/>
          <w:color w:val="auto"/>
          <w:sz w:val="22"/>
          <w:szCs w:val="22"/>
          <w:lang w:val="en-US"/>
        </w:rPr>
        <w:t>W</w:t>
      </w:r>
      <w:r w:rsidR="00AC39AE" w:rsidRPr="004A0195">
        <w:rPr>
          <w:rFonts w:ascii="Arial" w:hAnsi="Arial" w:cs="Arial"/>
          <w:color w:val="auto"/>
          <w:sz w:val="22"/>
          <w:szCs w:val="22"/>
          <w:lang w:val="en-US"/>
        </w:rPr>
        <w:t>hen S</w:t>
      </w:r>
      <w:r w:rsidRPr="004A0195">
        <w:rPr>
          <w:rFonts w:ascii="Arial" w:hAnsi="Arial" w:cs="Arial"/>
          <w:color w:val="auto"/>
          <w:sz w:val="22"/>
          <w:szCs w:val="22"/>
          <w:lang w:val="en-US"/>
        </w:rPr>
        <w:t>RY</w:t>
      </w:r>
      <w:r w:rsidR="00AC39AE" w:rsidRPr="004A0195">
        <w:rPr>
          <w:rFonts w:ascii="Arial" w:hAnsi="Arial" w:cs="Arial"/>
          <w:color w:val="auto"/>
          <w:sz w:val="22"/>
          <w:szCs w:val="22"/>
          <w:lang w:val="en-US"/>
        </w:rPr>
        <w:t xml:space="preserve"> expression is initiated and upregulates S</w:t>
      </w:r>
      <w:r w:rsidRPr="004A0195">
        <w:rPr>
          <w:rFonts w:ascii="Arial" w:hAnsi="Arial" w:cs="Arial"/>
          <w:color w:val="auto"/>
          <w:sz w:val="22"/>
          <w:szCs w:val="22"/>
          <w:lang w:val="en-US"/>
        </w:rPr>
        <w:t>OX</w:t>
      </w:r>
      <w:r w:rsidR="00AC39AE" w:rsidRPr="004A0195">
        <w:rPr>
          <w:rFonts w:ascii="Arial" w:hAnsi="Arial" w:cs="Arial"/>
          <w:color w:val="auto"/>
          <w:sz w:val="22"/>
          <w:szCs w:val="22"/>
          <w:lang w:val="en-US"/>
        </w:rPr>
        <w:t>9 in the XY gonadal ridge, the balance between F</w:t>
      </w:r>
      <w:r w:rsidRPr="004A0195">
        <w:rPr>
          <w:rFonts w:ascii="Arial" w:hAnsi="Arial" w:cs="Arial"/>
          <w:color w:val="auto"/>
          <w:sz w:val="22"/>
          <w:szCs w:val="22"/>
          <w:lang w:val="en-US"/>
        </w:rPr>
        <w:t>GF</w:t>
      </w:r>
      <w:r w:rsidR="00AC39AE" w:rsidRPr="004A0195">
        <w:rPr>
          <w:rFonts w:ascii="Arial" w:hAnsi="Arial" w:cs="Arial"/>
          <w:color w:val="auto"/>
          <w:sz w:val="22"/>
          <w:szCs w:val="22"/>
          <w:lang w:val="en-US"/>
        </w:rPr>
        <w:t>9 and W</w:t>
      </w:r>
      <w:r w:rsidRPr="004A0195">
        <w:rPr>
          <w:rFonts w:ascii="Arial" w:hAnsi="Arial" w:cs="Arial"/>
          <w:color w:val="auto"/>
          <w:sz w:val="22"/>
          <w:szCs w:val="22"/>
          <w:lang w:val="en-US"/>
        </w:rPr>
        <w:t>NT</w:t>
      </w:r>
      <w:r w:rsidR="00AC39AE" w:rsidRPr="004A0195">
        <w:rPr>
          <w:rFonts w:ascii="Arial" w:hAnsi="Arial" w:cs="Arial"/>
          <w:color w:val="auto"/>
          <w:sz w:val="22"/>
          <w:szCs w:val="22"/>
          <w:lang w:val="en-US"/>
        </w:rPr>
        <w:t>4 is disrupted: S</w:t>
      </w:r>
      <w:r w:rsidRPr="004A0195">
        <w:rPr>
          <w:rFonts w:ascii="Arial" w:hAnsi="Arial" w:cs="Arial"/>
          <w:color w:val="auto"/>
          <w:sz w:val="22"/>
          <w:szCs w:val="22"/>
          <w:lang w:val="en-US"/>
        </w:rPr>
        <w:t>OX</w:t>
      </w:r>
      <w:r w:rsidR="00AC39AE" w:rsidRPr="004A0195">
        <w:rPr>
          <w:rFonts w:ascii="Arial" w:hAnsi="Arial" w:cs="Arial"/>
          <w:color w:val="auto"/>
          <w:sz w:val="22"/>
          <w:szCs w:val="22"/>
          <w:lang w:val="en-US"/>
        </w:rPr>
        <w:t>9 enhances F</w:t>
      </w:r>
      <w:r w:rsidRPr="004A0195">
        <w:rPr>
          <w:rFonts w:ascii="Arial" w:hAnsi="Arial" w:cs="Arial"/>
          <w:color w:val="auto"/>
          <w:sz w:val="22"/>
          <w:szCs w:val="22"/>
          <w:lang w:val="en-US"/>
        </w:rPr>
        <w:t>GF</w:t>
      </w:r>
      <w:r w:rsidR="00AC39AE" w:rsidRPr="004A0195">
        <w:rPr>
          <w:rFonts w:ascii="Arial" w:hAnsi="Arial" w:cs="Arial"/>
          <w:color w:val="auto"/>
          <w:sz w:val="22"/>
          <w:szCs w:val="22"/>
          <w:lang w:val="en-US"/>
        </w:rPr>
        <w:t>9 expression which in turn maintains high S</w:t>
      </w:r>
      <w:r w:rsidR="00CD7873" w:rsidRPr="004A0195">
        <w:rPr>
          <w:rFonts w:ascii="Arial" w:hAnsi="Arial" w:cs="Arial"/>
          <w:color w:val="auto"/>
          <w:sz w:val="22"/>
          <w:szCs w:val="22"/>
          <w:lang w:val="en-US"/>
        </w:rPr>
        <w:t>OX</w:t>
      </w:r>
      <w:r w:rsidR="00AC39AE" w:rsidRPr="004A0195">
        <w:rPr>
          <w:rFonts w:ascii="Arial" w:hAnsi="Arial" w:cs="Arial"/>
          <w:color w:val="auto"/>
          <w:sz w:val="22"/>
          <w:szCs w:val="22"/>
          <w:lang w:val="en-US"/>
        </w:rPr>
        <w:t xml:space="preserve">9 </w:t>
      </w:r>
      <w:r w:rsidR="00CD7873" w:rsidRPr="004A0195">
        <w:rPr>
          <w:rFonts w:ascii="Arial" w:hAnsi="Arial" w:cs="Arial"/>
          <w:color w:val="auto"/>
          <w:sz w:val="22"/>
          <w:szCs w:val="22"/>
          <w:lang w:val="en-US"/>
        </w:rPr>
        <w:t>levels</w:t>
      </w:r>
      <w:r w:rsidR="00AC39AE" w:rsidRPr="004A0195">
        <w:rPr>
          <w:rFonts w:ascii="Arial" w:hAnsi="Arial" w:cs="Arial"/>
          <w:color w:val="auto"/>
          <w:sz w:val="22"/>
          <w:szCs w:val="22"/>
          <w:lang w:val="en-US"/>
        </w:rPr>
        <w:t xml:space="preserve"> thus resulting in a feed-forward loop that accelerates commitment to the male pathway. W</w:t>
      </w:r>
      <w:r w:rsidR="00CD7873" w:rsidRPr="004A0195">
        <w:rPr>
          <w:rFonts w:ascii="Arial" w:hAnsi="Arial" w:cs="Arial"/>
          <w:color w:val="auto"/>
          <w:sz w:val="22"/>
          <w:szCs w:val="22"/>
          <w:lang w:val="en-US"/>
        </w:rPr>
        <w:t>NT</w:t>
      </w:r>
      <w:r w:rsidR="00AC39AE" w:rsidRPr="004A0195">
        <w:rPr>
          <w:rFonts w:ascii="Arial" w:hAnsi="Arial" w:cs="Arial"/>
          <w:color w:val="auto"/>
          <w:sz w:val="22"/>
          <w:szCs w:val="22"/>
          <w:lang w:val="en-US"/>
        </w:rPr>
        <w:t>4 expression is downregulated when a threshold level of F</w:t>
      </w:r>
      <w:r w:rsidR="00CD7873" w:rsidRPr="004A0195">
        <w:rPr>
          <w:rFonts w:ascii="Arial" w:hAnsi="Arial" w:cs="Arial"/>
          <w:color w:val="auto"/>
          <w:sz w:val="22"/>
          <w:szCs w:val="22"/>
          <w:lang w:val="en-US"/>
        </w:rPr>
        <w:t>GF</w:t>
      </w:r>
      <w:r w:rsidR="00AC39AE" w:rsidRPr="004A0195">
        <w:rPr>
          <w:rFonts w:ascii="Arial" w:hAnsi="Arial" w:cs="Arial"/>
          <w:color w:val="auto"/>
          <w:sz w:val="22"/>
          <w:szCs w:val="22"/>
          <w:lang w:val="en-US"/>
        </w:rPr>
        <w:t>9 is reached</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0" w:tooltip="Kim, 2006 #8687" w:history="1">
        <w:r w:rsidR="009D1103" w:rsidRPr="004A0195">
          <w:rPr>
            <w:rFonts w:ascii="Arial" w:hAnsi="Arial" w:cs="Arial"/>
            <w:noProof/>
            <w:color w:val="auto"/>
            <w:sz w:val="22"/>
            <w:szCs w:val="22"/>
            <w:lang w:val="en-US"/>
          </w:rPr>
          <w:t>130</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F</w:t>
      </w:r>
      <w:r w:rsidR="00CD7873" w:rsidRPr="004A0195">
        <w:rPr>
          <w:rFonts w:ascii="Arial" w:hAnsi="Arial" w:cs="Arial"/>
          <w:color w:val="auto"/>
          <w:sz w:val="22"/>
          <w:szCs w:val="22"/>
          <w:lang w:val="en-US"/>
        </w:rPr>
        <w:t>GF</w:t>
      </w:r>
      <w:r w:rsidR="00AC39AE" w:rsidRPr="004A0195">
        <w:rPr>
          <w:rFonts w:ascii="Arial" w:hAnsi="Arial" w:cs="Arial"/>
          <w:color w:val="auto"/>
          <w:sz w:val="22"/>
          <w:szCs w:val="22"/>
          <w:lang w:val="en-US"/>
        </w:rPr>
        <w:t xml:space="preserve">9 controls the proliferation of a </w:t>
      </w:r>
      <w:r w:rsidR="00CD7873" w:rsidRPr="004A0195">
        <w:rPr>
          <w:rFonts w:ascii="Arial" w:hAnsi="Arial" w:cs="Arial"/>
          <w:color w:val="auto"/>
          <w:sz w:val="22"/>
          <w:szCs w:val="22"/>
          <w:lang w:val="en-US"/>
        </w:rPr>
        <w:t xml:space="preserve">cell </w:t>
      </w:r>
      <w:r w:rsidR="00AC39AE" w:rsidRPr="004A0195">
        <w:rPr>
          <w:rFonts w:ascii="Arial" w:hAnsi="Arial" w:cs="Arial"/>
          <w:color w:val="auto"/>
          <w:sz w:val="22"/>
          <w:szCs w:val="22"/>
          <w:lang w:val="en-US"/>
        </w:rPr>
        <w:t>population that give</w:t>
      </w:r>
      <w:r w:rsidR="00C77E4B" w:rsidRPr="004A0195">
        <w:rPr>
          <w:rFonts w:ascii="Arial" w:hAnsi="Arial" w:cs="Arial"/>
          <w:color w:val="auto"/>
          <w:sz w:val="22"/>
          <w:szCs w:val="22"/>
          <w:lang w:val="en-US"/>
        </w:rPr>
        <w:t>s</w:t>
      </w:r>
      <w:r w:rsidR="00AC39AE" w:rsidRPr="004A0195">
        <w:rPr>
          <w:rFonts w:ascii="Arial" w:hAnsi="Arial" w:cs="Arial"/>
          <w:color w:val="auto"/>
          <w:sz w:val="22"/>
          <w:szCs w:val="22"/>
          <w:lang w:val="en-US"/>
        </w:rPr>
        <w:t xml:space="preserve"> rise to Sertoli progenitors</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&lt;EndNote&gt;&lt;Cite&gt;&lt;Author&gt;Schmahl&lt;/Author&gt;&lt;Year&gt;2004&lt;/Year&gt;&lt;RecNum&gt;2325&lt;/RecNum&gt;&lt;DisplayText&gt;(19)&lt;/DisplayText&gt;&lt;record&gt;&lt;rec-number&gt;2325&lt;/rec-number&gt;&lt;foreign-keys&gt;&lt;key app="EN" db-id="9vra0xwaswp5tzed29pxfsvh9rrzzvp5x555" timestamp="1404857025"&gt;2325&lt;/key&gt;&lt;/foreign-keys&gt;&lt;ref-type name="Journal Article"&gt;17&lt;/ref-type&gt;&lt;contributors&gt;&lt;authors&gt;&lt;author&gt;Schmahl,J.&lt;/author&gt;&lt;author&gt;Kim,Y.&lt;/author&gt;&lt;author&gt;Colvin,J.S.&lt;/author&gt;&lt;author&gt;Ornitz,D.M.&lt;/author&gt;&lt;author&gt;Capel,B.&lt;/author&gt;&lt;/authors&gt;&lt;/contributors&gt;&lt;auth-address&gt;&lt;style face="superscript" font="default" size="100%"&gt;Department of Cell Biology, Duke University, Durham, NC 27710, USA&lt;/style&gt;&lt;/auth-address&gt;&lt;titles&gt;&lt;title&gt;&lt;style face="italic" font="default" size="100%"&gt;Fgf9&lt;/style&gt;&lt;style face="normal" font="default" size="100%"&gt; induces proliferation and nuclear localization of FGFR2 in Sertoli precursors during male sex determination&lt;/style&gt;&lt;/title&gt;&lt;secondary-title&gt;Development&lt;/secondary-title&gt;&lt;/titles&gt;&lt;periodical&gt;&lt;full-title&gt;Development&lt;/full-title&gt;&lt;abbr-1&gt;Development&lt;/abbr-1&gt;&lt;abbr-2&gt;Development&lt;/abbr-2&gt;&lt;/periodical&gt;&lt;pages&gt;3627-3636&lt;/pages&gt;&lt;volume&gt;131&lt;/volume&gt;&lt;reprint-edition&gt;Not in File&lt;/reprint-edition&gt;&lt;keywords&gt;&lt;keyword&gt;development&lt;/keyword&gt;&lt;keyword&gt;me&lt;/keyword&gt;&lt;keyword&gt;Testis&lt;/keyword&gt;&lt;keyword&gt;Male&lt;/keyword&gt;&lt;keyword&gt;Female&lt;/keyword&gt;&lt;keyword&gt;Phenotype&lt;/keyword&gt;&lt;keyword&gt;Population&lt;/keyword&gt;&lt;keyword&gt;Cells&lt;/keyword&gt;&lt;keyword&gt;2&lt;/keyword&gt;&lt;keyword&gt;Sertoli-cell&lt;/keyword&gt;&lt;keyword&gt;EXPRESSION&lt;/keyword&gt;&lt;keyword&gt;Sertoli Cells&lt;/keyword&gt;&lt;/keywords&gt;&lt;dates&gt;&lt;year&gt;2004&lt;/year&gt;&lt;pub-dates&gt;&lt;date&gt;2004&lt;/date&gt;&lt;/pub-dates&gt;&lt;/dates&gt;&lt;label&gt;2853&lt;/label&gt;&lt;urls&gt;&lt;/urls&gt;&lt;/record&gt;&lt;/Cite&gt;&lt;/EndNote&gt;</w:instrText>
      </w:r>
      <w:r w:rsidR="002C37E6"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9" w:tooltip="Schmahl, 2004 #2325" w:history="1">
        <w:r w:rsidR="009D1103" w:rsidRPr="004A0195">
          <w:rPr>
            <w:rFonts w:ascii="Arial" w:hAnsi="Arial" w:cs="Arial"/>
            <w:noProof/>
            <w:color w:val="auto"/>
            <w:sz w:val="22"/>
            <w:szCs w:val="22"/>
            <w:lang w:val="en-US"/>
          </w:rPr>
          <w:t>19</w:t>
        </w:r>
      </w:hyperlink>
      <w:r w:rsidR="0049518E"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In </w:t>
      </w:r>
      <w:r w:rsidR="00AC39AE" w:rsidRPr="004A0195">
        <w:rPr>
          <w:rFonts w:ascii="Arial" w:hAnsi="Arial" w:cs="Arial"/>
          <w:i/>
          <w:color w:val="auto"/>
          <w:sz w:val="22"/>
          <w:szCs w:val="22"/>
          <w:lang w:val="en-US"/>
        </w:rPr>
        <w:t>Fgf9</w:t>
      </w:r>
      <w:r w:rsidR="00AC39AE" w:rsidRPr="004A0195">
        <w:rPr>
          <w:rFonts w:ascii="Arial" w:hAnsi="Arial" w:cs="Arial"/>
          <w:color w:val="auto"/>
          <w:sz w:val="22"/>
          <w:szCs w:val="22"/>
          <w:lang w:val="en-US"/>
        </w:rPr>
        <w:t xml:space="preserve"> knockout mice, initial Sertoli cell differentiation is not hindered: S</w:t>
      </w:r>
      <w:r w:rsidR="00CD7873" w:rsidRPr="004A0195">
        <w:rPr>
          <w:rFonts w:ascii="Arial" w:hAnsi="Arial" w:cs="Arial"/>
          <w:color w:val="auto"/>
          <w:sz w:val="22"/>
          <w:szCs w:val="22"/>
          <w:lang w:val="en-US"/>
        </w:rPr>
        <w:t>RY</w:t>
      </w:r>
      <w:r w:rsidR="00AC39AE" w:rsidRPr="004A0195">
        <w:rPr>
          <w:rFonts w:ascii="Arial" w:hAnsi="Arial" w:cs="Arial"/>
          <w:color w:val="auto"/>
          <w:sz w:val="22"/>
          <w:szCs w:val="22"/>
          <w:lang w:val="en-US"/>
        </w:rPr>
        <w:t xml:space="preserve"> and S</w:t>
      </w:r>
      <w:r w:rsidR="00CD7873" w:rsidRPr="004A0195">
        <w:rPr>
          <w:rFonts w:ascii="Arial" w:hAnsi="Arial" w:cs="Arial"/>
          <w:color w:val="auto"/>
          <w:sz w:val="22"/>
          <w:szCs w:val="22"/>
          <w:lang w:val="en-US"/>
        </w:rPr>
        <w:t>OX</w:t>
      </w:r>
      <w:r w:rsidR="00AC39AE" w:rsidRPr="004A0195">
        <w:rPr>
          <w:rFonts w:ascii="Arial" w:hAnsi="Arial" w:cs="Arial"/>
          <w:color w:val="auto"/>
          <w:sz w:val="22"/>
          <w:szCs w:val="22"/>
          <w:lang w:val="en-US"/>
        </w:rPr>
        <w:t>9 expression is observed but soon weakens resulting in an aborted differentiation of Sertoli cell precursors</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0" w:tooltip="Kim, 2006 #8687" w:history="1">
        <w:r w:rsidR="009D1103" w:rsidRPr="004A0195">
          <w:rPr>
            <w:rFonts w:ascii="Arial" w:hAnsi="Arial" w:cs="Arial"/>
            <w:noProof/>
            <w:color w:val="auto"/>
            <w:sz w:val="22"/>
            <w:szCs w:val="22"/>
            <w:lang w:val="en-US"/>
          </w:rPr>
          <w:t>130</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Although in experimental conditions, FGF9 is capable of inducing proliferation of coelomic epithelium cells</w:t>
      </w:r>
      <w:r w:rsidR="00C77E4B" w:rsidRPr="004A0195">
        <w:rPr>
          <w:rFonts w:ascii="Arial" w:hAnsi="Arial" w:cs="Arial"/>
          <w:color w:val="auto"/>
          <w:sz w:val="22"/>
          <w:szCs w:val="22"/>
          <w:lang w:val="en-US"/>
        </w:rPr>
        <w:t xml:space="preserve"> in XX gonadal ridges</w:t>
      </w:r>
      <w:r w:rsidR="00AC39AE" w:rsidRPr="004A0195">
        <w:rPr>
          <w:rFonts w:ascii="Arial" w:hAnsi="Arial" w:cs="Arial"/>
          <w:color w:val="auto"/>
          <w:sz w:val="22"/>
          <w:szCs w:val="22"/>
          <w:lang w:val="en-US"/>
        </w:rPr>
        <w:t>, this does not result in Sertoli cell differentiation, clearly indicating that increasing cell proliferation is not sufficient to induce testicular differentiation, and that other pro-testicular s</w:t>
      </w:r>
      <w:r w:rsidR="00BD3E98" w:rsidRPr="004A0195">
        <w:rPr>
          <w:rFonts w:ascii="Arial" w:hAnsi="Arial" w:cs="Arial"/>
          <w:color w:val="auto"/>
          <w:sz w:val="22"/>
          <w:szCs w:val="22"/>
          <w:lang w:val="en-US"/>
        </w:rPr>
        <w:t>ignals are also required</w:t>
      </w:r>
      <w:r w:rsidR="004F191B"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&lt;EndNote&gt;&lt;Cite&gt;&lt;Author&gt;Colvin&lt;/Author&gt;&lt;Year&gt;2001&lt;/Year&gt;&lt;RecNum&gt;1931&lt;/RecNum&gt;&lt;DisplayText&gt;(131)&lt;/DisplayText&gt;&lt;record&gt;&lt;rec-number&gt;1931&lt;/rec-number&gt;&lt;foreign-keys&gt;&lt;key app="EN" db-id="9vra0xwaswp5tzed29pxfsvh9rrzzvp5x555" timestamp="1404857024"&gt;1931&lt;/key&gt;&lt;/foreign-keys&gt;&lt;ref-type name="Journal Article"&gt;17&lt;/ref-type&gt;&lt;contributors&gt;&lt;authors&gt;&lt;author&gt;Colvin,J.S.&lt;/author&gt;&lt;author&gt;Green,R.P.&lt;/author&gt;&lt;author&gt;Schmahl,J.&lt;/author&gt;&lt;author&gt;Capel,B.&lt;/author&gt;&lt;author&gt;Ornitz,D.M.&lt;/author&gt;&lt;/authors&gt;&lt;/contributors&gt;&lt;auth-address&gt;Department of Molecular Biology and, Pharmacology, Washington University Medical School, Campus Box 8103, 660 S. Euclid Avenue, St. Louis, MO 63110, USA&lt;/auth-address&gt;&lt;titles&gt;&lt;title&gt;Male-to-female sex reversal in mice lacking fibroblast growth factor 9&lt;/title&gt;&lt;secondary-title&gt;Cell&lt;/secondary-title&gt;&lt;/titles&gt;&lt;periodical&gt;&lt;full-title&gt;Cell&lt;/full-title&gt;&lt;abbr-1&gt;Cell&lt;/abbr-1&gt;&lt;abbr-2&gt;Cell&lt;/abbr-2&gt;&lt;/periodical&gt;&lt;pages&gt;875-889&lt;/pages&gt;&lt;volume&gt;104&lt;/volume&gt;&lt;number&gt;6&lt;/number&gt;&lt;reprint-edition&gt;Not in File&lt;/reprint-edition&gt;&lt;keywords&gt;&lt;keyword&gt;Mice&lt;/keyword&gt;&lt;keyword&gt;Fibroblast Growth Factor&lt;/keyword&gt;&lt;keyword&gt;Growth&lt;/keyword&gt;&lt;keyword&gt;Growth-factor&lt;/keyword&gt;&lt;keyword&gt;Factor&lt;/keyword&gt;&lt;keyword&gt;Lung&lt;/keyword&gt;&lt;keyword&gt;Phenotype&lt;/keyword&gt;&lt;keyword&gt;Female&lt;/keyword&gt;&lt;keyword&gt;Sertoli-cell&lt;/keyword&gt;&lt;keyword&gt;Cell Differentiation&lt;/keyword&gt;&lt;keyword&gt;Testis&lt;/keyword&gt;&lt;keyword&gt;Mammals&lt;/keyword&gt;&lt;keyword&gt;Molecular&lt;/keyword&gt;&lt;keyword&gt;Molecular Biology&lt;/keyword&gt;&lt;keyword&gt;pharmacology&lt;/keyword&gt;&lt;/keywords&gt;&lt;dates&gt;&lt;year&gt;2001&lt;/year&gt;&lt;pub-dates&gt;&lt;date&gt;3/2001&lt;/date&gt;&lt;/pub-dates&gt;&lt;/dates&gt;&lt;isbn&gt;0092-8674&lt;/isbn&gt;&lt;label&gt;2267&lt;/label&gt;&lt;urls&gt;&lt;related-urls&gt;&lt;url&gt;http://journals.bmn.com/medline/search/record?uid=MDLN.21185934&lt;/url&gt;&lt;url&gt;http://www.cell.com/cell/abstract/S0092-8674(01)00284-7&lt;/url&gt;&lt;/related-urls&gt;&lt;/urls&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1" w:tooltip="Colvin, 2001 #1931" w:history="1">
        <w:r w:rsidR="009D1103" w:rsidRPr="004A0195">
          <w:rPr>
            <w:rFonts w:ascii="Arial" w:hAnsi="Arial" w:cs="Arial"/>
            <w:noProof/>
            <w:color w:val="auto"/>
            <w:sz w:val="22"/>
            <w:szCs w:val="22"/>
            <w:lang w:val="en-US"/>
          </w:rPr>
          <w:t>131</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BD3E98" w:rsidRPr="004A0195">
        <w:rPr>
          <w:rFonts w:ascii="Arial" w:hAnsi="Arial" w:cs="Arial"/>
          <w:color w:val="auto"/>
          <w:sz w:val="22"/>
          <w:szCs w:val="22"/>
          <w:lang w:val="en-US"/>
        </w:rPr>
        <w:t>.</w:t>
      </w:r>
      <w:r w:rsidR="00D1167B" w:rsidRPr="004A0195">
        <w:rPr>
          <w:rFonts w:ascii="Arial" w:hAnsi="Arial" w:cs="Arial"/>
          <w:color w:val="auto"/>
          <w:sz w:val="22"/>
          <w:szCs w:val="22"/>
          <w:lang w:val="en-US"/>
        </w:rPr>
        <w:t xml:space="preserve"> FGF9 and SOX9 also upregulate AXIN1 and GSK3β, which promote the destabilization of β-catenin and, thus, serve to block ovarian development</w:t>
      </w:r>
      <w:r w:rsidR="002C37E6" w:rsidRPr="004A0195">
        <w:rPr>
          <w:rFonts w:ascii="Arial" w:hAnsi="Arial" w:cs="Arial"/>
          <w:color w:val="auto"/>
          <w:sz w:val="22"/>
          <w:szCs w:val="22"/>
          <w:lang w:val="en-US"/>
        </w:rPr>
        <w:t xml:space="preserve"> </w:t>
      </w:r>
      <w:r w:rsidR="002C37E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&lt;EndNote&gt;&lt;Cite&gt;&lt;Author&gt;Loke&lt;/Author&gt;&lt;Year&gt;2014&lt;/Year&gt;&lt;RecNum&gt;11703&lt;/RecNum&gt;&lt;DisplayText&gt;(132)&lt;/DisplayText&gt;&lt;record&gt;&lt;rec-number&gt;11703&lt;/rec-number&gt;&lt;foreign-keys&gt;&lt;key app="EN" db-id="9vra0xwaswp5tzed29pxfsvh9rrzzvp5x555" timestamp="1450904751"&gt;11703&lt;/key&gt;&lt;/foreign-keys&gt;&lt;ref-type name="Journal Article"&gt;17&lt;/ref-type&gt;&lt;contributors&gt;&lt;authors&gt;&lt;author&gt;Loke, J.&lt;/author&gt;&lt;author&gt;Pearlman, A.&lt;/author&gt;&lt;author&gt;Radi, O.&lt;/author&gt;&lt;author&gt;Zuffardi, O.&lt;/author&gt;&lt;author&gt;Giussani, U.&lt;/author&gt;&lt;author&gt;Pallotta, R.&lt;/author&gt;&lt;author&gt;Camerino, G.&lt;/author&gt;&lt;author&gt;Ostrer, H.&lt;/author&gt;&lt;/authors&gt;&lt;/contributors&gt;&lt;auth-address&gt;Department of Pathology and.&lt;/auth-address&gt;&lt;titles&gt;&lt;title&gt;Mutations in MAP3K1 tilt the balance from SOX9/FGF9 to WNT/beta-catenin signaling&lt;/title&gt;&lt;secondary-title&gt;Hum Mol Genet&lt;/secondary-title&gt;&lt;/titles&gt;&lt;periodical&gt;&lt;full-title&gt;Human Molecular Genetics&lt;/full-title&gt;&lt;abbr-1&gt;Hum. Mol. Genet.&lt;/abbr-1&gt;&lt;abbr-2&gt;Hum Mol Genet&lt;/abbr-2&gt;&lt;/periodical&gt;&lt;pages&gt;1073-83&lt;/pages&gt;&lt;volume&gt;23&lt;/volume&gt;&lt;number&gt;4&lt;/number&gt;&lt;keywords&gt;&lt;keyword&gt;Base Sequence&lt;/keyword&gt;&lt;keyword&gt;Cell Line, Tumor&lt;/keyword&gt;&lt;keyword&gt;DNA Mutational Analysis&lt;/keyword&gt;&lt;keyword&gt;Female&lt;/keyword&gt;&lt;keyword&gt;Fibroblast Growth Factor 9/*metabolism&lt;/keyword&gt;&lt;keyword&gt;Gene Expression Regulation&lt;/keyword&gt;&lt;keyword&gt;Humans&lt;/keyword&gt;&lt;keyword&gt;MAP Kinase Kinase Kinase 1/*genetics/metabolism&lt;/keyword&gt;&lt;keyword&gt;Male&lt;/keyword&gt;&lt;keyword&gt;Mutation, Missense&lt;/keyword&gt;&lt;keyword&gt;SOX9 Transcription Factor/*metabolism&lt;/keyword&gt;&lt;keyword&gt;Sex Determination Processes&lt;/keyword&gt;&lt;keyword&gt;*Wnt Signaling Pathway&lt;/keyword&gt;&lt;/keywords&gt;&lt;dates&gt;&lt;year&gt;2014&lt;/year&gt;&lt;pub-dates&gt;&lt;date&gt;Feb 15&lt;/date&gt;&lt;/pub-dates&gt;&lt;/dates&gt;&lt;isbn&gt;1460-2083 (Electronic)&amp;#xD;0964-6906 (Linking)&lt;/isbn&gt;&lt;accession-num&gt;24135036&lt;/accession-num&gt;&lt;urls&gt;&lt;related-urls&gt;&lt;url&gt;http://www.ncbi.nlm.nih.gov/pubmed/24135036&lt;/url&gt;&lt;/related-urls&gt;&lt;/urls&gt;&lt;electronic-resource-num&gt;10.1093/hmg/ddt502&lt;/electronic-resource-num&gt;&lt;/record&gt;&lt;/Cite&gt;&lt;/EndNote&gt;</w:instrText>
      </w:r>
      <w:r w:rsidR="002C37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2" w:tooltip="Loke, 2014 #11703" w:history="1">
        <w:r w:rsidR="009D1103" w:rsidRPr="004A0195">
          <w:rPr>
            <w:rFonts w:ascii="Arial" w:hAnsi="Arial" w:cs="Arial"/>
            <w:noProof/>
            <w:color w:val="auto"/>
            <w:sz w:val="22"/>
            <w:szCs w:val="22"/>
            <w:lang w:val="en-US"/>
          </w:rPr>
          <w:t>132</w:t>
        </w:r>
      </w:hyperlink>
      <w:r w:rsidR="00934F61" w:rsidRPr="004A0195">
        <w:rPr>
          <w:rFonts w:ascii="Arial" w:hAnsi="Arial" w:cs="Arial"/>
          <w:noProof/>
          <w:color w:val="auto"/>
          <w:sz w:val="22"/>
          <w:szCs w:val="22"/>
          <w:lang w:val="en-US"/>
        </w:rPr>
        <w:t>)</w:t>
      </w:r>
      <w:r w:rsidR="002C37E6" w:rsidRPr="004A0195">
        <w:rPr>
          <w:rFonts w:ascii="Arial" w:hAnsi="Arial" w:cs="Arial"/>
          <w:color w:val="auto"/>
          <w:sz w:val="22"/>
          <w:szCs w:val="22"/>
          <w:lang w:val="en-US"/>
        </w:rPr>
        <w:fldChar w:fldCharType="end"/>
      </w:r>
      <w:r w:rsidR="002C37E6" w:rsidRPr="004A0195">
        <w:rPr>
          <w:rFonts w:ascii="Arial" w:hAnsi="Arial" w:cs="Arial"/>
          <w:color w:val="auto"/>
          <w:sz w:val="22"/>
          <w:szCs w:val="22"/>
          <w:lang w:val="en-US"/>
        </w:rPr>
        <w:t>.</w:t>
      </w:r>
    </w:p>
    <w:p w14:paraId="2CDA75AF" w14:textId="77777777" w:rsidR="0047394F" w:rsidRPr="004A0195" w:rsidRDefault="0047394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5D1F4EF" w14:textId="02B713BB" w:rsidR="00BA5F1C" w:rsidRPr="00FE7C67" w:rsidRDefault="0047394F"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DMRT1</w:t>
      </w:r>
      <w:r w:rsidR="00150826" w:rsidRPr="00FE7C67">
        <w:rPr>
          <w:rFonts w:ascii="Arial" w:hAnsi="Arial" w:cs="Arial"/>
          <w:color w:val="00B050"/>
          <w:sz w:val="22"/>
          <w:szCs w:val="22"/>
          <w:lang w:val="en-US"/>
        </w:rPr>
        <w:t xml:space="preserve">, DAX1 and </w:t>
      </w:r>
      <w:r w:rsidR="00BA5F1C" w:rsidRPr="00FE7C67">
        <w:rPr>
          <w:rFonts w:ascii="Arial" w:hAnsi="Arial" w:cs="Arial"/>
          <w:color w:val="00B050"/>
          <w:sz w:val="22"/>
          <w:szCs w:val="22"/>
          <w:lang w:val="en-US"/>
        </w:rPr>
        <w:t>O</w:t>
      </w:r>
      <w:r w:rsidR="00150826" w:rsidRPr="00FE7C67">
        <w:rPr>
          <w:rFonts w:ascii="Arial" w:hAnsi="Arial" w:cs="Arial"/>
          <w:color w:val="00B050"/>
          <w:sz w:val="22"/>
          <w:szCs w:val="22"/>
          <w:lang w:val="en-US"/>
        </w:rPr>
        <w:t xml:space="preserve">ther </w:t>
      </w:r>
      <w:r w:rsidR="00196525" w:rsidRPr="00FE7C67">
        <w:rPr>
          <w:rFonts w:ascii="Arial" w:hAnsi="Arial" w:cs="Arial"/>
          <w:color w:val="00B050"/>
          <w:sz w:val="22"/>
          <w:szCs w:val="22"/>
          <w:lang w:val="en-US"/>
        </w:rPr>
        <w:t>F</w:t>
      </w:r>
      <w:r w:rsidR="00150826" w:rsidRPr="00FE7C67">
        <w:rPr>
          <w:rFonts w:ascii="Arial" w:hAnsi="Arial" w:cs="Arial"/>
          <w:color w:val="00B050"/>
          <w:sz w:val="22"/>
          <w:szCs w:val="22"/>
          <w:lang w:val="en-US"/>
        </w:rPr>
        <w:t xml:space="preserve">actors </w:t>
      </w:r>
      <w:r w:rsidR="00196525" w:rsidRPr="00FE7C67">
        <w:rPr>
          <w:rFonts w:ascii="Arial" w:hAnsi="Arial" w:cs="Arial"/>
          <w:color w:val="00B050"/>
          <w:sz w:val="22"/>
          <w:szCs w:val="22"/>
          <w:lang w:val="en-US"/>
        </w:rPr>
        <w:t>M</w:t>
      </w:r>
      <w:r w:rsidR="00150826" w:rsidRPr="00FE7C67">
        <w:rPr>
          <w:rFonts w:ascii="Arial" w:hAnsi="Arial" w:cs="Arial"/>
          <w:color w:val="00B050"/>
          <w:sz w:val="22"/>
          <w:szCs w:val="22"/>
          <w:lang w:val="en-US"/>
        </w:rPr>
        <w:t xml:space="preserve">odulating </w:t>
      </w:r>
      <w:r w:rsidR="00196525" w:rsidRPr="00FE7C67">
        <w:rPr>
          <w:rFonts w:ascii="Arial" w:hAnsi="Arial" w:cs="Arial"/>
          <w:color w:val="00B050"/>
          <w:sz w:val="22"/>
          <w:szCs w:val="22"/>
          <w:lang w:val="en-US"/>
        </w:rPr>
        <w:t>T</w:t>
      </w:r>
      <w:r w:rsidR="00150826" w:rsidRPr="00FE7C67">
        <w:rPr>
          <w:rFonts w:ascii="Arial" w:hAnsi="Arial" w:cs="Arial"/>
          <w:color w:val="00B050"/>
          <w:sz w:val="22"/>
          <w:szCs w:val="22"/>
          <w:lang w:val="en-US"/>
        </w:rPr>
        <w:t xml:space="preserve">estis </w:t>
      </w:r>
      <w:r w:rsidR="00196525" w:rsidRPr="00FE7C67">
        <w:rPr>
          <w:rFonts w:ascii="Arial" w:hAnsi="Arial" w:cs="Arial"/>
          <w:color w:val="00B050"/>
          <w:sz w:val="22"/>
          <w:szCs w:val="22"/>
          <w:lang w:val="en-US"/>
        </w:rPr>
        <w:t>V</w:t>
      </w:r>
      <w:r w:rsidR="00150826" w:rsidRPr="00FE7C67">
        <w:rPr>
          <w:rFonts w:ascii="Arial" w:hAnsi="Arial" w:cs="Arial"/>
          <w:color w:val="00B050"/>
          <w:sz w:val="22"/>
          <w:szCs w:val="22"/>
          <w:lang w:val="en-US"/>
        </w:rPr>
        <w:t xml:space="preserve">ersus </w:t>
      </w:r>
      <w:r w:rsidR="00196525" w:rsidRPr="00FE7C67">
        <w:rPr>
          <w:rFonts w:ascii="Arial" w:hAnsi="Arial" w:cs="Arial"/>
          <w:color w:val="00B050"/>
          <w:sz w:val="22"/>
          <w:szCs w:val="22"/>
          <w:lang w:val="en-US"/>
        </w:rPr>
        <w:t>O</w:t>
      </w:r>
      <w:r w:rsidR="00150826" w:rsidRPr="00FE7C67">
        <w:rPr>
          <w:rFonts w:ascii="Arial" w:hAnsi="Arial" w:cs="Arial"/>
          <w:color w:val="00B050"/>
          <w:sz w:val="22"/>
          <w:szCs w:val="22"/>
          <w:lang w:val="en-US"/>
        </w:rPr>
        <w:t xml:space="preserve">vary </w:t>
      </w:r>
      <w:r w:rsidR="00196525" w:rsidRPr="00FE7C67">
        <w:rPr>
          <w:rFonts w:ascii="Arial" w:hAnsi="Arial" w:cs="Arial"/>
          <w:color w:val="00B050"/>
          <w:sz w:val="22"/>
          <w:szCs w:val="22"/>
          <w:lang w:val="en-US"/>
        </w:rPr>
        <w:t>A</w:t>
      </w:r>
      <w:r w:rsidR="00150826" w:rsidRPr="00FE7C67">
        <w:rPr>
          <w:rFonts w:ascii="Arial" w:hAnsi="Arial" w:cs="Arial"/>
          <w:color w:val="00B050"/>
          <w:sz w:val="22"/>
          <w:szCs w:val="22"/>
          <w:lang w:val="en-US"/>
        </w:rPr>
        <w:t>ntagonism</w:t>
      </w:r>
    </w:p>
    <w:p w14:paraId="53E196F6" w14:textId="538DE689" w:rsidR="0047394F" w:rsidRPr="004A0195" w:rsidRDefault="00150826" w:rsidP="00502B9E">
      <w:pPr>
        <w:pStyle w:val="Heading3"/>
        <w:spacing w:before="0" w:beforeAutospacing="0" w:after="0" w:afterAutospacing="0" w:line="276" w:lineRule="auto"/>
        <w:divId w:val="1063404298"/>
        <w:rPr>
          <w:rFonts w:ascii="Arial" w:hAnsi="Arial" w:cs="Arial"/>
          <w:color w:val="auto"/>
          <w:sz w:val="22"/>
          <w:szCs w:val="22"/>
          <w:lang w:val="en-US"/>
        </w:rPr>
      </w:pPr>
      <w:r w:rsidRPr="004A0195" w:rsidDel="00150826">
        <w:rPr>
          <w:rFonts w:ascii="Arial" w:hAnsi="Arial" w:cs="Arial"/>
          <w:color w:val="auto"/>
          <w:sz w:val="22"/>
          <w:szCs w:val="22"/>
          <w:lang w:val="en-US"/>
        </w:rPr>
        <w:t xml:space="preserve"> </w:t>
      </w:r>
    </w:p>
    <w:p w14:paraId="106933C9" w14:textId="447C9924" w:rsidR="00EF361F" w:rsidRDefault="00EF361F" w:rsidP="00502B9E">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bCs/>
          <w:color w:val="auto"/>
          <w:sz w:val="22"/>
          <w:szCs w:val="22"/>
          <w:lang w:val="en-US"/>
        </w:rPr>
        <w:t xml:space="preserve">DMRT1 </w:t>
      </w:r>
      <w:r w:rsidRPr="004A0195">
        <w:rPr>
          <w:rFonts w:ascii="Arial" w:hAnsi="Arial" w:cs="Arial"/>
          <w:color w:val="auto"/>
          <w:sz w:val="22"/>
          <w:szCs w:val="22"/>
          <w:lang w:val="en-US"/>
        </w:rPr>
        <w:t>is a member of the DM domain transcription factor family which appears to play a conserved role in vertebrate male gonad development.</w:t>
      </w:r>
      <w:r w:rsidR="00330866" w:rsidRPr="004A0195">
        <w:rPr>
          <w:rFonts w:ascii="Arial" w:hAnsi="Arial" w:cs="Arial"/>
          <w:color w:val="auto"/>
          <w:sz w:val="22"/>
          <w:szCs w:val="22"/>
          <w:lang w:val="en-US"/>
        </w:rPr>
        <w:t xml:space="preserve"> In mice, DMRT1 –but not DMRT2 or </w:t>
      </w:r>
      <w:r w:rsidR="00F72FE8" w:rsidRPr="004A0195">
        <w:rPr>
          <w:rFonts w:ascii="Arial" w:hAnsi="Arial" w:cs="Arial"/>
          <w:color w:val="auto"/>
          <w:sz w:val="22"/>
          <w:szCs w:val="22"/>
          <w:lang w:val="en-US"/>
        </w:rPr>
        <w:t>DMRT</w:t>
      </w:r>
      <w:r w:rsidR="00330866" w:rsidRPr="004A0195">
        <w:rPr>
          <w:rFonts w:ascii="Arial" w:hAnsi="Arial" w:cs="Arial"/>
          <w:color w:val="auto"/>
          <w:sz w:val="22"/>
          <w:szCs w:val="22"/>
          <w:lang w:val="en-US"/>
        </w:rPr>
        <w:t>3– is expressed and required in both germ cells and Sertoli cells of the testis</w:t>
      </w:r>
      <w:r w:rsidR="00221C94"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&lt;EndNote&gt;&lt;Cite&gt;&lt;Author&gt;Matson&lt;/Author&gt;&lt;Year&gt;2012&lt;/Year&gt;&lt;RecNum&gt;11349&lt;/RecNum&gt;&lt;DisplayText&gt;(133)&lt;/DisplayText&gt;&lt;record&gt;&lt;rec-number&gt;11349&lt;/rec-number&gt;&lt;foreign-keys&gt;&lt;key app="EN" db-id="9vra0xwaswp5tzed29pxfsvh9rrzzvp5x555" timestamp="1411924741"&gt;11349&lt;/key&gt;&lt;key app="ENWeb" db-id=""&gt;0&lt;/key&gt;&lt;/foreign-keys&gt;&lt;ref-type name="Journal Article"&gt;17&lt;/ref-type&gt;&lt;contributors&gt;&lt;authors&gt;&lt;author&gt;Matson, C. K.&lt;/author&gt;&lt;author&gt;Zarkower, D.&lt;/author&gt;&lt;/authors&gt;&lt;/contributors&gt;&lt;auth-address&gt;Department of Genetics, Cell Biology, and Development, University of Minnesota, 6-160 Jackson Hall, 321 Church Street SE, Minneapolis, Minnesota 55455, USA.&lt;/auth-address&gt;&lt;titles&gt;&lt;title&gt;Sex and the singular DM domain: insights into sexual regulation, evolution and plasticity&lt;/title&gt;&lt;secondary-title&gt;Nat Rev Genet&lt;/secondary-title&gt;&lt;alt-title&gt;Nature reviews. Genetics&lt;/alt-title&gt;&lt;/titles&gt;&lt;periodical&gt;&lt;full-title&gt;Nature Reviews Genetics&lt;/full-title&gt;&lt;abbr-1&gt;Nat Rev Genet&lt;/abbr-1&gt;&lt;abbr-2&gt;Nat. Rev. Genet.&lt;/abbr-2&gt;&lt;/periodical&gt;&lt;pages&gt;163-74&lt;/pages&gt;&lt;volume&gt;13&lt;/volume&gt;&lt;number&gt;3&lt;/number&gt;&lt;keywords&gt;&lt;keyword&gt;Adult&lt;/keyword&gt;&lt;keyword&gt;Animals&lt;/keyword&gt;&lt;keyword&gt;*Biological Evolution&lt;/keyword&gt;&lt;keyword&gt;Female&lt;/keyword&gt;&lt;keyword&gt;Genitalia/*embryology&lt;/keyword&gt;&lt;keyword&gt;Germ Cells/*physiology&lt;/keyword&gt;&lt;keyword&gt;Humans&lt;/keyword&gt;&lt;keyword&gt;Male&lt;/keyword&gt;&lt;keyword&gt;*Sex Determination Processes&lt;/keyword&gt;&lt;keyword&gt;Transcription Factors/*physiology&lt;/keyword&gt;&lt;/keywords&gt;&lt;dates&gt;&lt;year&gt;2012&lt;/year&gt;&lt;pub-dates&gt;&lt;date&gt;Mar&lt;/date&gt;&lt;/pub-dates&gt;&lt;/dates&gt;&lt;isbn&gt;1471-0064 (Electronic)&amp;#xD;1471-0056 (Linking)&lt;/isbn&gt;&lt;accession-num&gt;22310892&lt;/accession-num&gt;&lt;urls&gt;&lt;related-urls&gt;&lt;url&gt;http://www.ncbi.nlm.nih.gov/pubmed/22310892&lt;/url&gt;&lt;/related-urls&gt;&lt;/urls&gt;&lt;custom2&gt;3595575&lt;/custom2&gt;&lt;electronic-resource-num&gt;10.1038/nrg3161&lt;/electronic-resource-num&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3" w:tooltip="Matson, 2012 #11349" w:history="1">
        <w:r w:rsidR="009D1103" w:rsidRPr="004A0195">
          <w:rPr>
            <w:rFonts w:ascii="Arial" w:hAnsi="Arial" w:cs="Arial"/>
            <w:noProof/>
            <w:color w:val="auto"/>
            <w:sz w:val="22"/>
            <w:szCs w:val="22"/>
            <w:lang w:val="en-US"/>
          </w:rPr>
          <w:t>133</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F72FE8" w:rsidRPr="004A0195">
        <w:rPr>
          <w:rFonts w:ascii="Arial" w:hAnsi="Arial" w:cs="Arial"/>
          <w:color w:val="auto"/>
          <w:sz w:val="22"/>
          <w:szCs w:val="22"/>
          <w:lang w:val="en-US"/>
        </w:rPr>
        <w:t>.</w:t>
      </w:r>
      <w:r w:rsidR="00330866" w:rsidRPr="004A0195">
        <w:rPr>
          <w:rFonts w:ascii="Arial" w:hAnsi="Arial" w:cs="Arial"/>
          <w:color w:val="auto"/>
          <w:sz w:val="22"/>
          <w:szCs w:val="22"/>
          <w:lang w:val="en-US"/>
        </w:rPr>
        <w:t xml:space="preserve"> </w:t>
      </w:r>
      <w:r w:rsidR="00F72FE8" w:rsidRPr="004A0195">
        <w:rPr>
          <w:rFonts w:ascii="Arial" w:hAnsi="Arial" w:cs="Arial"/>
          <w:color w:val="auto"/>
          <w:sz w:val="22"/>
          <w:szCs w:val="22"/>
          <w:lang w:val="en-US"/>
        </w:rPr>
        <w:t xml:space="preserve">Overexpression of DMRT1 in XX mice </w:t>
      </w:r>
      <w:r w:rsidR="00150826" w:rsidRPr="004A0195">
        <w:rPr>
          <w:rFonts w:ascii="Arial" w:hAnsi="Arial" w:cs="Arial"/>
          <w:color w:val="auto"/>
          <w:sz w:val="22"/>
          <w:szCs w:val="22"/>
          <w:lang w:val="en-US"/>
        </w:rPr>
        <w:t>inhibits</w:t>
      </w:r>
      <w:r w:rsidR="00F72FE8" w:rsidRPr="004A0195">
        <w:rPr>
          <w:rFonts w:ascii="Arial" w:hAnsi="Arial" w:cs="Arial"/>
          <w:color w:val="auto"/>
          <w:sz w:val="22"/>
          <w:szCs w:val="22"/>
          <w:lang w:val="en-US"/>
        </w:rPr>
        <w:t xml:space="preserve"> </w:t>
      </w:r>
      <w:r w:rsidR="00150826" w:rsidRPr="004A0195">
        <w:rPr>
          <w:rFonts w:ascii="Arial" w:hAnsi="Arial" w:cs="Arial"/>
          <w:color w:val="auto"/>
          <w:sz w:val="22"/>
          <w:szCs w:val="22"/>
          <w:lang w:val="en-US"/>
        </w:rPr>
        <w:t xml:space="preserve">WNT4 and FOXL2 expression and results in </w:t>
      </w:r>
      <w:r w:rsidR="00F72FE8" w:rsidRPr="004A0195">
        <w:rPr>
          <w:rFonts w:ascii="Arial" w:hAnsi="Arial" w:cs="Arial"/>
          <w:color w:val="auto"/>
          <w:sz w:val="22"/>
          <w:szCs w:val="22"/>
          <w:lang w:val="en-US"/>
        </w:rPr>
        <w:t xml:space="preserve">partial testicular differentiation and male genital development </w:t>
      </w:r>
      <w:r w:rsidR="002422A7" w:rsidRPr="004A0195">
        <w:rPr>
          <w:rFonts w:ascii="Arial" w:hAnsi="Arial" w:cs="Arial"/>
          <w:color w:val="auto"/>
          <w:sz w:val="22"/>
          <w:szCs w:val="22"/>
          <w:lang w:val="en-US"/>
        </w:rPr>
        <w:fldChar w:fldCharType="begin">
          <w:fldData xml:space="preserve">PEVuZE5vdGU+PENpdGU+PEF1dGhvcj5aaGFvPC9BdXRob3I+PFllYXI+MjAxNTwvWWVhcj48UmVj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PEVuZE5vdGU+PENpdGU+PEF1dGhvcj5aaGFvPC9BdXRob3I+PFllYXI+MjAxNTwvWWVhcj48UmVj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422A7" w:rsidRPr="004A0195">
        <w:rPr>
          <w:rFonts w:ascii="Arial" w:hAnsi="Arial" w:cs="Arial"/>
          <w:color w:val="auto"/>
          <w:sz w:val="22"/>
          <w:szCs w:val="22"/>
          <w:lang w:val="en-US"/>
        </w:rPr>
      </w:r>
      <w:r w:rsidR="002422A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4" w:tooltip="Zhao, 2015 #11668" w:history="1">
        <w:r w:rsidR="009D1103" w:rsidRPr="004A0195">
          <w:rPr>
            <w:rFonts w:ascii="Arial" w:hAnsi="Arial" w:cs="Arial"/>
            <w:noProof/>
            <w:color w:val="auto"/>
            <w:sz w:val="22"/>
            <w:szCs w:val="22"/>
            <w:lang w:val="en-US"/>
          </w:rPr>
          <w:t>134</w:t>
        </w:r>
      </w:hyperlink>
      <w:r w:rsidR="00934F61" w:rsidRPr="004A0195">
        <w:rPr>
          <w:rFonts w:ascii="Arial" w:hAnsi="Arial" w:cs="Arial"/>
          <w:noProof/>
          <w:color w:val="auto"/>
          <w:sz w:val="22"/>
          <w:szCs w:val="22"/>
          <w:lang w:val="en-US"/>
        </w:rPr>
        <w:t>)</w:t>
      </w:r>
      <w:r w:rsidR="002422A7" w:rsidRPr="004A0195">
        <w:rPr>
          <w:rFonts w:ascii="Arial" w:hAnsi="Arial" w:cs="Arial"/>
          <w:color w:val="auto"/>
          <w:sz w:val="22"/>
          <w:szCs w:val="22"/>
          <w:lang w:val="en-US"/>
        </w:rPr>
        <w:fldChar w:fldCharType="end"/>
      </w:r>
      <w:r w:rsidR="00F72FE8" w:rsidRPr="004A0195">
        <w:rPr>
          <w:rFonts w:ascii="Arial" w:hAnsi="Arial" w:cs="Arial"/>
          <w:color w:val="auto"/>
          <w:sz w:val="22"/>
          <w:szCs w:val="22"/>
          <w:lang w:val="en-US"/>
        </w:rPr>
        <w:t>, while l</w:t>
      </w:r>
      <w:r w:rsidR="00330866" w:rsidRPr="004A0195">
        <w:rPr>
          <w:rFonts w:ascii="Arial" w:hAnsi="Arial" w:cs="Arial"/>
          <w:color w:val="auto"/>
          <w:sz w:val="22"/>
          <w:szCs w:val="22"/>
          <w:lang w:val="en-US"/>
        </w:rPr>
        <w:t xml:space="preserve">oss of DMRT1 expression activates FOXL2 and reprograms Sertoli cells into granulosa cells, even in postnatal life, suggesting that DMRT1 is essential to maintain mammalian testis differentiation life-long </w:t>
      </w:r>
      <w:r w:rsidR="00AF60BA" w:rsidRPr="004A0195">
        <w:rPr>
          <w:rFonts w:ascii="Arial" w:hAnsi="Arial" w:cs="Arial"/>
          <w:color w:val="auto"/>
          <w:sz w:val="22"/>
          <w:szCs w:val="22"/>
          <w:lang w:val="en-US"/>
        </w:rPr>
        <w:t xml:space="preserve">in mice </w:t>
      </w:r>
      <w:r w:rsidR="003260AD" w:rsidRPr="004A0195">
        <w:rPr>
          <w:rFonts w:ascii="Arial" w:hAnsi="Arial" w:cs="Arial"/>
          <w:color w:val="auto"/>
          <w:sz w:val="22"/>
          <w:szCs w:val="22"/>
          <w:lang w:val="en-US"/>
        </w:rPr>
        <w:fldChar w:fldCharType="begin">
          <w:fldData xml:space="preserve">PEVuZE5vdGU+PENpdGU+PEF1dGhvcj5NYXRzb248L0F1dGhvcj48WWVhcj4yMDExPC9ZZWFyPjxS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=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PEVuZE5vdGU+PENpdGU+PEF1dGhvcj5NYXRzb248L0F1dGhvcj48WWVhcj4yMDExPC9ZZWFyPjxS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=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5" w:tooltip="Matson, 2011 #11350" w:history="1">
        <w:r w:rsidR="009D1103" w:rsidRPr="004A0195">
          <w:rPr>
            <w:rFonts w:ascii="Arial" w:hAnsi="Arial" w:cs="Arial"/>
            <w:noProof/>
            <w:color w:val="auto"/>
            <w:sz w:val="22"/>
            <w:szCs w:val="22"/>
            <w:lang w:val="en-US"/>
          </w:rPr>
          <w:t>135</w:t>
        </w:r>
      </w:hyperlink>
      <w:r w:rsidR="00934F61" w:rsidRPr="004A0195">
        <w:rPr>
          <w:rFonts w:ascii="Arial" w:hAnsi="Arial" w:cs="Arial"/>
          <w:noProof/>
          <w:color w:val="auto"/>
          <w:sz w:val="22"/>
          <w:szCs w:val="22"/>
          <w:lang w:val="en-US"/>
        </w:rPr>
        <w:t xml:space="preserve">, </w:t>
      </w:r>
      <w:hyperlink w:anchor="_ENREF_136" w:tooltip="Lindeman, 2015 #12814" w:history="1">
        <w:r w:rsidR="009D1103" w:rsidRPr="004A0195">
          <w:rPr>
            <w:rFonts w:ascii="Arial" w:hAnsi="Arial" w:cs="Arial"/>
            <w:noProof/>
            <w:color w:val="auto"/>
            <w:sz w:val="22"/>
            <w:szCs w:val="22"/>
            <w:lang w:val="en-US"/>
          </w:rPr>
          <w:t>136</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330866" w:rsidRPr="004A0195">
        <w:rPr>
          <w:rFonts w:ascii="Arial" w:hAnsi="Arial" w:cs="Arial"/>
          <w:color w:val="auto"/>
          <w:sz w:val="22"/>
          <w:szCs w:val="22"/>
          <w:lang w:val="en-US"/>
        </w:rPr>
        <w:t>.</w:t>
      </w:r>
    </w:p>
    <w:p w14:paraId="7B0BDA5C"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EF46662" w14:textId="10C4FBED" w:rsidR="000A6FE2" w:rsidRDefault="0047394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humans, deletions of chromosome 9p involving </w:t>
      </w:r>
      <w:r w:rsidRPr="004A0195">
        <w:rPr>
          <w:rFonts w:ascii="Arial" w:hAnsi="Arial" w:cs="Arial"/>
          <w:i/>
          <w:iCs/>
          <w:color w:val="auto"/>
          <w:sz w:val="22"/>
          <w:szCs w:val="22"/>
          <w:lang w:val="en-US"/>
        </w:rPr>
        <w:t>DMRT1</w:t>
      </w:r>
      <w:r w:rsidR="00DE2589" w:rsidRPr="004A0195">
        <w:rPr>
          <w:rFonts w:ascii="Arial" w:hAnsi="Arial" w:cs="Arial"/>
          <w:color w:val="auto"/>
          <w:sz w:val="22"/>
          <w:szCs w:val="22"/>
          <w:lang w:val="en-US"/>
        </w:rPr>
        <w:t xml:space="preserve">, </w:t>
      </w:r>
      <w:r w:rsidR="002A0258" w:rsidRPr="004A0195">
        <w:rPr>
          <w:rFonts w:ascii="Arial" w:hAnsi="Arial" w:cs="Arial"/>
          <w:i/>
          <w:iCs/>
          <w:color w:val="auto"/>
          <w:sz w:val="22"/>
          <w:szCs w:val="22"/>
          <w:lang w:val="en-US"/>
        </w:rPr>
        <w:t>DMRT</w:t>
      </w:r>
      <w:r w:rsidR="00DE2589" w:rsidRPr="004A0195">
        <w:rPr>
          <w:rFonts w:ascii="Arial" w:hAnsi="Arial" w:cs="Arial"/>
          <w:i/>
          <w:iCs/>
          <w:color w:val="auto"/>
          <w:sz w:val="22"/>
          <w:szCs w:val="22"/>
          <w:lang w:val="en-US"/>
        </w:rPr>
        <w:t>2</w:t>
      </w:r>
      <w:r w:rsidRPr="004A0195">
        <w:rPr>
          <w:rFonts w:ascii="Arial" w:hAnsi="Arial" w:cs="Arial"/>
          <w:color w:val="auto"/>
          <w:sz w:val="22"/>
          <w:szCs w:val="22"/>
          <w:lang w:val="en-US"/>
        </w:rPr>
        <w:t xml:space="preserve"> and </w:t>
      </w:r>
      <w:r w:rsidR="002A0258" w:rsidRPr="004A0195">
        <w:rPr>
          <w:rFonts w:ascii="Arial" w:hAnsi="Arial" w:cs="Arial"/>
          <w:i/>
          <w:iCs/>
          <w:color w:val="auto"/>
          <w:sz w:val="22"/>
          <w:szCs w:val="22"/>
          <w:lang w:val="en-US"/>
        </w:rPr>
        <w:t>DMRT</w:t>
      </w:r>
      <w:r w:rsidR="00DE2589" w:rsidRPr="004A0195">
        <w:rPr>
          <w:rFonts w:ascii="Arial" w:hAnsi="Arial" w:cs="Arial"/>
          <w:i/>
          <w:iCs/>
          <w:color w:val="auto"/>
          <w:sz w:val="22"/>
          <w:szCs w:val="22"/>
          <w:lang w:val="en-US"/>
        </w:rPr>
        <w:t>3</w:t>
      </w:r>
      <w:r w:rsidRPr="004A0195">
        <w:rPr>
          <w:rFonts w:ascii="Arial" w:hAnsi="Arial" w:cs="Arial"/>
          <w:color w:val="auto"/>
          <w:sz w:val="22"/>
          <w:szCs w:val="22"/>
          <w:lang w:val="en-US"/>
        </w:rPr>
        <w:t xml:space="preserve"> genes are associated with XY male-to-female sex reversal due to gonadal dysgenesis</w:t>
      </w:r>
      <w:r w:rsidR="00C77E4B" w:rsidRPr="004A0195">
        <w:rPr>
          <w:rFonts w:ascii="Arial" w:hAnsi="Arial" w:cs="Arial"/>
          <w:color w:val="auto"/>
          <w:sz w:val="22"/>
          <w:szCs w:val="22"/>
          <w:lang w:val="en-US"/>
        </w:rPr>
        <w:t>. P</w:t>
      </w:r>
      <w:r w:rsidR="00DE2589" w:rsidRPr="004A0195">
        <w:rPr>
          <w:rFonts w:ascii="Arial" w:hAnsi="Arial" w:cs="Arial"/>
          <w:color w:val="auto"/>
          <w:sz w:val="22"/>
          <w:szCs w:val="22"/>
          <w:lang w:val="en-US"/>
        </w:rPr>
        <w:t>atients also present with mental retardation and typical craniofacial dysmorphia, including trigonocephaly, upward-slanting palpebral fissures, and less frequently hypertelorism, epicanthus, flat nasal bridge, low-set ears, microstomia, micrognathia, short neck, widely spaced nipples, square hyperconvex nails, dolichomesophalangy and hypotonia</w:t>
      </w:r>
      <w:r w:rsidR="00AF60BA"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PEVuZE5vdGU+PENpdGU+PEF1dGhvcj5PdHRvbGVuZ2hpPC9BdXRob3I+PFllYXI+MjAwMDwvWWVh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PEVuZE5vdGU+PENpdGU+PEF1dGhvcj5PdHRvbGVuZ2hpPC9BdXRob3I+PFllYXI+MjAwMDwvWWVh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7" w:tooltip="Ottolenghi, 2000 #1898" w:history="1">
        <w:r w:rsidR="009D1103" w:rsidRPr="004A0195">
          <w:rPr>
            <w:rFonts w:ascii="Arial" w:hAnsi="Arial" w:cs="Arial"/>
            <w:noProof/>
            <w:color w:val="auto"/>
            <w:sz w:val="22"/>
            <w:szCs w:val="22"/>
            <w:lang w:val="en-US"/>
          </w:rPr>
          <w:t>137</w:t>
        </w:r>
      </w:hyperlink>
      <w:r w:rsidR="00934F61" w:rsidRPr="004A0195">
        <w:rPr>
          <w:rFonts w:ascii="Arial" w:hAnsi="Arial" w:cs="Arial"/>
          <w:noProof/>
          <w:color w:val="auto"/>
          <w:sz w:val="22"/>
          <w:szCs w:val="22"/>
          <w:lang w:val="en-US"/>
        </w:rPr>
        <w:t xml:space="preserve">, </w:t>
      </w:r>
      <w:hyperlink w:anchor="_ENREF_138" w:tooltip="Ottolenghi, 2000 #1902" w:history="1">
        <w:r w:rsidR="009D1103" w:rsidRPr="004A0195">
          <w:rPr>
            <w:rFonts w:ascii="Arial" w:hAnsi="Arial" w:cs="Arial"/>
            <w:noProof/>
            <w:color w:val="auto"/>
            <w:sz w:val="22"/>
            <w:szCs w:val="22"/>
            <w:lang w:val="en-US"/>
          </w:rPr>
          <w:t>138</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DE2589" w:rsidRPr="004A0195">
        <w:rPr>
          <w:rFonts w:ascii="Arial" w:hAnsi="Arial" w:cs="Arial"/>
          <w:color w:val="auto"/>
          <w:sz w:val="22"/>
          <w:szCs w:val="22"/>
          <w:lang w:val="en-US"/>
        </w:rPr>
        <w:t>.</w:t>
      </w:r>
      <w:r w:rsidR="00DE219D" w:rsidRPr="004A0195">
        <w:rPr>
          <w:rFonts w:ascii="Arial" w:hAnsi="Arial" w:cs="Arial"/>
          <w:color w:val="auto"/>
          <w:sz w:val="22"/>
          <w:szCs w:val="22"/>
          <w:lang w:val="en-US"/>
        </w:rPr>
        <w:t xml:space="preserve"> </w:t>
      </w:r>
    </w:p>
    <w:p w14:paraId="70017A5A"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5D11609" w14:textId="37652832" w:rsidR="004C383E" w:rsidRDefault="004C383E" w:rsidP="00502B9E">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bCs/>
          <w:i/>
          <w:color w:val="auto"/>
          <w:sz w:val="22"/>
          <w:szCs w:val="22"/>
          <w:lang w:val="en-US"/>
        </w:rPr>
        <w:lastRenderedPageBreak/>
        <w:t xml:space="preserve">DAX1 </w:t>
      </w:r>
      <w:r w:rsidR="00B708B1" w:rsidRPr="00196525">
        <w:rPr>
          <w:rFonts w:ascii="Arial" w:hAnsi="Arial" w:cs="Arial"/>
          <w:bCs/>
          <w:i/>
          <w:color w:val="auto"/>
          <w:sz w:val="22"/>
          <w:szCs w:val="22"/>
          <w:lang w:val="en-US"/>
        </w:rPr>
        <w:t>(</w:t>
      </w:r>
      <w:r w:rsidR="00B708B1" w:rsidRPr="00196525">
        <w:rPr>
          <w:rFonts w:ascii="Arial" w:hAnsi="Arial" w:cs="Arial"/>
          <w:bCs/>
          <w:color w:val="auto"/>
          <w:sz w:val="22"/>
          <w:szCs w:val="22"/>
          <w:lang w:val="en-US"/>
        </w:rPr>
        <w:t xml:space="preserve">HGNC approved gene symbol: </w:t>
      </w:r>
      <w:r w:rsidR="00B708B1" w:rsidRPr="00196525">
        <w:rPr>
          <w:rFonts w:ascii="Arial" w:hAnsi="Arial" w:cs="Arial"/>
          <w:bCs/>
          <w:i/>
          <w:color w:val="auto"/>
          <w:sz w:val="22"/>
          <w:szCs w:val="22"/>
          <w:lang w:val="en-US"/>
        </w:rPr>
        <w:t>NR0B1</w:t>
      </w:r>
      <w:r w:rsidR="00B708B1" w:rsidRPr="004A0195">
        <w:rPr>
          <w:rFonts w:ascii="Arial" w:hAnsi="Arial" w:cs="Arial"/>
          <w:i/>
          <w:color w:val="auto"/>
          <w:sz w:val="22"/>
          <w:szCs w:val="22"/>
          <w:lang w:val="en-US"/>
        </w:rPr>
        <w:t>)</w:t>
      </w:r>
      <w:r w:rsidRPr="004A0195">
        <w:rPr>
          <w:rFonts w:ascii="Arial" w:hAnsi="Arial" w:cs="Arial"/>
          <w:color w:val="auto"/>
          <w:sz w:val="22"/>
          <w:szCs w:val="22"/>
          <w:lang w:val="en-US"/>
        </w:rPr>
        <w:t xml:space="preserve">, encoding for an orphan nuclear receptor and mapping to the </w:t>
      </w:r>
      <w:r w:rsidRPr="004A0195">
        <w:rPr>
          <w:rFonts w:ascii="Arial" w:hAnsi="Arial" w:cs="Arial"/>
          <w:i/>
          <w:color w:val="auto"/>
          <w:sz w:val="22"/>
          <w:szCs w:val="22"/>
          <w:lang w:val="en-US"/>
        </w:rPr>
        <w:t>DSS</w:t>
      </w:r>
      <w:r w:rsidRPr="004A0195">
        <w:rPr>
          <w:rFonts w:ascii="Arial" w:hAnsi="Arial" w:cs="Arial"/>
          <w:color w:val="auto"/>
          <w:sz w:val="22"/>
          <w:szCs w:val="22"/>
          <w:lang w:val="en-US"/>
        </w:rPr>
        <w:t xml:space="preserve"> (Dosage Sensitive Sex-reversal) region on Xp21</w:t>
      </w:r>
      <w:r w:rsidR="00B708B1" w:rsidRPr="004A0195">
        <w:rPr>
          <w:rFonts w:ascii="Arial" w:hAnsi="Arial" w:cs="Arial"/>
          <w:color w:val="auto"/>
          <w:sz w:val="22"/>
          <w:szCs w:val="22"/>
          <w:lang w:val="en-US"/>
        </w:rPr>
        <w:t>,</w:t>
      </w:r>
      <w:r w:rsidRPr="004A0195">
        <w:rPr>
          <w:rFonts w:ascii="Arial" w:hAnsi="Arial" w:cs="Arial"/>
          <w:color w:val="auto"/>
          <w:sz w:val="22"/>
          <w:szCs w:val="22"/>
          <w:lang w:val="en-US"/>
        </w:rPr>
        <w:t xml:space="preserve"> was the first putative testis repressor and/or ovarian determining gene. A duplication of </w:t>
      </w:r>
      <w:r w:rsidRPr="004A0195">
        <w:rPr>
          <w:rFonts w:ascii="Arial" w:hAnsi="Arial" w:cs="Arial"/>
          <w:i/>
          <w:color w:val="auto"/>
          <w:sz w:val="22"/>
          <w:szCs w:val="22"/>
          <w:lang w:val="en-US"/>
        </w:rPr>
        <w:t>DSS</w:t>
      </w:r>
      <w:r w:rsidRPr="004A0195">
        <w:rPr>
          <w:rFonts w:ascii="Arial" w:hAnsi="Arial" w:cs="Arial"/>
          <w:color w:val="auto"/>
          <w:sz w:val="22"/>
          <w:szCs w:val="22"/>
          <w:lang w:val="en-US"/>
        </w:rPr>
        <w:t xml:space="preserve"> results in sex-reversal in 46,XY patients</w:t>
      </w:r>
      <w:r w:rsidR="00B0623C"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&lt;EndNote&gt;&lt;Cite&gt;&lt;Author&gt;Bardoni&lt;/Author&gt;&lt;Year&gt;1994&lt;/Year&gt;&lt;RecNum&gt;251&lt;/RecNum&gt;&lt;DisplayText&gt;(139)&lt;/DisplayText&gt;&lt;record&gt;&lt;rec-number&gt;251&lt;/rec-number&gt;&lt;foreign-keys&gt;&lt;key app="EN" db-id="9vra0xwaswp5tzed29pxfsvh9rrzzvp5x555" timestamp="1404857017"&gt;251&lt;/key&gt;&lt;/foreign-keys&gt;&lt;ref-type name="Journal Article"&gt;17&lt;/ref-type&gt;&lt;contributors&gt;&lt;authors&gt;&lt;author&gt;Bardoni,B.&lt;/author&gt;&lt;author&gt;Zanaria,E.&lt;/author&gt;&lt;author&gt;Guioli,S.&lt;/author&gt;&lt;author&gt;Floridia,G.&lt;/author&gt;&lt;author&gt;Worley,K.C.&lt;/author&gt;&lt;author&gt;Tonini,G.&lt;/author&gt;&lt;author&gt;Ferrante,E.&lt;/author&gt;&lt;author&gt;Chiumello,G.&lt;/author&gt;&lt;author&gt;McCabe,E.R.&lt;/author&gt;&lt;author&gt;Fraccaro,M.&lt;/author&gt;&lt;/authors&gt;&lt;/contributors&gt;&lt;auth-address&gt;Università di Pavia, Italy&lt;/auth-address&gt;&lt;titles&gt;&lt;title&gt;A dosage sensitive locus at chromosome Xp21 is involved in male to female sex reversal&lt;/title&gt;&lt;secondary-title&gt;Nature Genetics&lt;/secondary-title&gt;&lt;/titles&gt;&lt;periodical&gt;&lt;full-title&gt;Nature Genetics&lt;/full-title&gt;&lt;abbr-1&gt;Nat. Genet.&lt;/abbr-1&gt;&lt;abbr-2&gt;Nat Genet&lt;/abbr-2&gt;&lt;/periodical&gt;&lt;pages&gt;497-501&lt;/pages&gt;&lt;volume&gt;7&lt;/volume&gt;&lt;number&gt;4&lt;/number&gt;&lt;reprint-edition&gt;Not in File&lt;/reprint-edition&gt;&lt;keywords&gt;&lt;keyword&gt;Chromosome Mapping&lt;/keyword&gt;&lt;keyword&gt;Dosage Compensation (Genetics)&lt;/keyword&gt;&lt;keyword&gt;Female&lt;/keyword&gt;&lt;keyword&gt;Gene Deletion&lt;/keyword&gt;&lt;keyword&gt;Genetic Markers&lt;/keyword&gt;&lt;keyword&gt;Human&lt;/keyword&gt;&lt;keyword&gt;Male&lt;/keyword&gt;&lt;keyword&gt;Multigene Family&lt;/keyword&gt;&lt;keyword&gt;Ovary&lt;/keyword&gt;&lt;keyword&gt;Phenotype&lt;/keyword&gt;&lt;keyword&gt;Sex Differentiation&lt;/keyword&gt;&lt;keyword&gt;Support,Non-U.S.Gov&amp;apos;t&lt;/keyword&gt;&lt;keyword&gt;Testis&lt;/keyword&gt;&lt;keyword&gt;X Chromosome&lt;/keyword&gt;&lt;/keywords&gt;&lt;dates&gt;&lt;year&gt;1994&lt;/year&gt;&lt;pub-dates&gt;&lt;date&gt;8/1994&lt;/date&gt;&lt;/pub-dates&gt;&lt;/dates&gt;&lt;isbn&gt;1061-4036&lt;/isbn&gt;&lt;label&gt;265&lt;/label&gt;&lt;urls&gt;&lt;related-urls&gt;&lt;url&gt;http://www.biomednet.com/db/medline/95038835&lt;/url&gt;&lt;url&gt;http://www.nature.com/ng/journal/v7/n4/abs/ng0894-497.html&lt;/url&gt;&lt;/related-urls&gt;&lt;/urls&gt;&lt;electronic-resource-num&gt;10.1038/ng0894-497&lt;/electronic-resource-num&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9" w:tooltip="Bardoni, 1994 #251" w:history="1">
        <w:r w:rsidR="009D1103" w:rsidRPr="004A0195">
          <w:rPr>
            <w:rFonts w:ascii="Arial" w:hAnsi="Arial" w:cs="Arial"/>
            <w:noProof/>
            <w:color w:val="auto"/>
            <w:sz w:val="22"/>
            <w:szCs w:val="22"/>
            <w:lang w:val="en-US"/>
          </w:rPr>
          <w:t>139</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DAX1 overexpression in transgenic XY mice impairs testis differentiation by antagonizing </w:t>
      </w:r>
      <w:r w:rsidR="00B708B1" w:rsidRPr="004A0195">
        <w:rPr>
          <w:rFonts w:ascii="Arial" w:hAnsi="Arial" w:cs="Arial"/>
          <w:color w:val="auto"/>
          <w:sz w:val="22"/>
          <w:szCs w:val="22"/>
          <w:lang w:val="en-US"/>
        </w:rPr>
        <w:t xml:space="preserve">the ability of SF1 to synergize with </w:t>
      </w:r>
      <w:r w:rsidRPr="004A0195">
        <w:rPr>
          <w:rFonts w:ascii="Arial" w:hAnsi="Arial" w:cs="Arial"/>
          <w:color w:val="auto"/>
          <w:sz w:val="22"/>
          <w:szCs w:val="22"/>
          <w:lang w:val="en-US"/>
        </w:rPr>
        <w:t xml:space="preserve">SRY action on SOX9 </w:t>
      </w:r>
      <w:r w:rsidR="003260AD" w:rsidRPr="004A0195">
        <w:rPr>
          <w:rFonts w:ascii="Arial" w:hAnsi="Arial" w:cs="Arial"/>
          <w:color w:val="auto"/>
          <w:sz w:val="22"/>
          <w:szCs w:val="22"/>
          <w:lang w:val="en-US"/>
        </w:rPr>
        <w:fldChar w:fldCharType="begin">
          <w:fldData xml:space="preserve">PEVuZE5vdGU+PENpdGU+PEF1dGhvcj5MdWRicm9vazwvQXV0aG9yPjxZZWFyPjIwMTI8L1llYXI+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PEVuZE5vdGU+PENpdGU+PEF1dGhvcj5MdWRicm9vazwvQXV0aG9yPjxZZWFyPjIwMTI8L1llYXI+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40" w:tooltip="Ludbrook, 2012 #6060" w:history="1">
        <w:r w:rsidR="009D1103" w:rsidRPr="004A0195">
          <w:rPr>
            <w:rFonts w:ascii="Arial" w:hAnsi="Arial" w:cs="Arial"/>
            <w:noProof/>
            <w:color w:val="auto"/>
            <w:sz w:val="22"/>
            <w:szCs w:val="22"/>
            <w:lang w:val="en-US"/>
          </w:rPr>
          <w:t>140</w:t>
        </w:r>
      </w:hyperlink>
      <w:r w:rsidR="00934F61" w:rsidRPr="004A0195">
        <w:rPr>
          <w:rFonts w:ascii="Arial" w:hAnsi="Arial" w:cs="Arial"/>
          <w:noProof/>
          <w:color w:val="auto"/>
          <w:sz w:val="22"/>
          <w:szCs w:val="22"/>
          <w:lang w:val="en-US"/>
        </w:rPr>
        <w:t xml:space="preserve">, </w:t>
      </w:r>
      <w:hyperlink w:anchor="_ENREF_141" w:tooltip="Swain, 1998 #1864" w:history="1">
        <w:r w:rsidR="009D1103" w:rsidRPr="004A0195">
          <w:rPr>
            <w:rFonts w:ascii="Arial" w:hAnsi="Arial" w:cs="Arial"/>
            <w:noProof/>
            <w:color w:val="auto"/>
            <w:sz w:val="22"/>
            <w:szCs w:val="22"/>
            <w:lang w:val="en-US"/>
          </w:rPr>
          <w:t>141</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196525">
        <w:rPr>
          <w:rFonts w:ascii="Arial" w:hAnsi="Arial" w:cs="Arial"/>
          <w:bCs/>
          <w:color w:val="auto"/>
          <w:sz w:val="22"/>
          <w:szCs w:val="22"/>
          <w:lang w:val="en-US"/>
        </w:rPr>
        <w:t>(Fig. 4).</w:t>
      </w:r>
      <w:r w:rsidRPr="004A0195">
        <w:rPr>
          <w:rFonts w:ascii="Arial" w:hAnsi="Arial" w:cs="Arial"/>
          <w:color w:val="auto"/>
          <w:sz w:val="22"/>
          <w:szCs w:val="22"/>
          <w:lang w:val="en-US"/>
        </w:rPr>
        <w:t xml:space="preserve"> However, the disruption of </w:t>
      </w:r>
      <w:r w:rsidRPr="004A0195">
        <w:rPr>
          <w:rFonts w:ascii="Arial" w:hAnsi="Arial" w:cs="Arial"/>
          <w:i/>
          <w:color w:val="auto"/>
          <w:sz w:val="22"/>
          <w:szCs w:val="22"/>
          <w:lang w:val="en-US"/>
        </w:rPr>
        <w:t>Dax1</w:t>
      </w:r>
      <w:r w:rsidRPr="004A0195">
        <w:rPr>
          <w:rFonts w:ascii="Arial" w:hAnsi="Arial" w:cs="Arial"/>
          <w:color w:val="auto"/>
          <w:sz w:val="22"/>
          <w:szCs w:val="22"/>
          <w:lang w:val="en-US"/>
        </w:rPr>
        <w:t xml:space="preserve"> gene in XX mice does not prevent ovarian differentiation</w:t>
      </w:r>
      <w:r w:rsidR="00B0623C"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&lt;EndNote&gt;&lt;Cite&gt;&lt;Author&gt;Yu&lt;/Author&gt;&lt;Year&gt;1998&lt;/Year&gt;&lt;RecNum&gt;267&lt;/RecNum&gt;&lt;DisplayText&gt;(142)&lt;/DisplayText&gt;&lt;record&gt;&lt;rec-number&gt;267&lt;/rec-number&gt;&lt;foreign-keys&gt;&lt;key app="EN" db-id="9vra0xwaswp5tzed29pxfsvh9rrzzvp5x555" timestamp="1404857017"&gt;267&lt;/key&gt;&lt;/foreign-keys&gt;&lt;ref-type name="Journal Article"&gt;17&lt;/ref-type&gt;&lt;contributors&gt;&lt;authors&gt;&lt;author&gt;Yu,R.N.&lt;/author&gt;&lt;author&gt;Ito,M.&lt;/author&gt;&lt;author&gt;Saunders,T.L.&lt;/author&gt;&lt;author&gt;Camper,S.A.&lt;/author&gt;&lt;author&gt;Jameson,J.L.&lt;/author&gt;&lt;/authors&gt;&lt;/contributors&gt;&lt;auth-address&gt;Division of Endocrinology, Metabolism, and Molecular Medicine, Northwestern University Medical School, Chicago, Illinois 60611, USA&lt;/auth-address&gt;&lt;titles&gt;&lt;title&gt;Role of Ahch in gonadal development and gametogenesis&lt;/title&gt;&lt;secondary-title&gt;Nature Genetics&lt;/secondary-title&gt;&lt;/titles&gt;&lt;periodical&gt;&lt;full-title&gt;Nature Genetics&lt;/full-title&gt;&lt;abbr-1&gt;Nat. Genet.&lt;/abbr-1&gt;&lt;abbr-2&gt;Nat Genet&lt;/abbr-2&gt;&lt;/periodical&gt;&lt;pages&gt;353-357&lt;/pages&gt;&lt;volume&gt;20&lt;/volume&gt;&lt;number&gt;4&lt;/number&gt;&lt;reprint-edition&gt;Not in File&lt;/reprint-edition&gt;&lt;keywords&gt;&lt;keyword&gt;Adrenal Glands&lt;/keyword&gt;&lt;keyword&gt;Animal&lt;/keyword&gt;&lt;keyword&gt;Base Sequence&lt;/keyword&gt;&lt;keyword&gt;DNA Primers&lt;/keyword&gt;&lt;keyword&gt;DNA-Binding Proteins&lt;/keyword&gt;&lt;keyword&gt;Female&lt;/keyword&gt;&lt;keyword&gt;Gonads&lt;/keyword&gt;&lt;keyword&gt;Human&lt;/keyword&gt;&lt;keyword&gt;Male&lt;/keyword&gt;&lt;keyword&gt;Mice&lt;/keyword&gt;&lt;keyword&gt;Oocytes&lt;/keyword&gt;&lt;keyword&gt;Ovarian Follicle&lt;/keyword&gt;&lt;keyword&gt;Spermatozoa&lt;/keyword&gt;&lt;keyword&gt;Support,U.S.Gov&amp;apos;t,P.H.S.&lt;/keyword&gt;&lt;keyword&gt;Testis&lt;/keyword&gt;&lt;keyword&gt;Zinc Fingers&lt;/keyword&gt;&lt;keyword&gt;Gametogenesis&lt;/keyword&gt;&lt;keyword&gt;Mutation&lt;/keyword&gt;&lt;keyword&gt;Hypogonadism&lt;/keyword&gt;&lt;keyword&gt;Fertility&lt;/keyword&gt;&lt;keyword&gt;Spermatogenesis&lt;/keyword&gt;&lt;keyword&gt;Abnormalities&lt;/keyword&gt;&lt;keyword&gt;Testosterone&lt;/keyword&gt;&lt;keyword&gt;Endocrinology&lt;/keyword&gt;&lt;/keywords&gt;&lt;dates&gt;&lt;year&gt;1998&lt;/year&gt;&lt;pub-dates&gt;&lt;date&gt;12/1998&lt;/date&gt;&lt;/pub-dates&gt;&lt;/dates&gt;&lt;isbn&gt;1061-4036&lt;/isbn&gt;&lt;label&gt;281&lt;/label&gt;&lt;urls&gt;&lt;related-urls&gt;&lt;url&gt;http://www.biomednet.com/db/medline/99057340&lt;/url&gt;&lt;/related-urls&gt;&lt;/urls&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42" w:tooltip="Yu, 1998 #267" w:history="1">
        <w:r w:rsidR="009D1103" w:rsidRPr="004A0195">
          <w:rPr>
            <w:rFonts w:ascii="Arial" w:hAnsi="Arial" w:cs="Arial"/>
            <w:noProof/>
            <w:color w:val="auto"/>
            <w:sz w:val="22"/>
            <w:szCs w:val="22"/>
            <w:lang w:val="en-US"/>
          </w:rPr>
          <w:t>142</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Furthermore, DAX1 is essential for normal testicular cord formation</w:t>
      </w:r>
      <w:r w:rsidR="00B0623C"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PEVuZE5vdGU+PENpdGU+PEF1dGhvcj5Cb3VtYTwvQXV0aG9yPjxZZWFyPjIwMDU8L1llYXI+PFJl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PEVuZE5vdGU+PENpdGU+PEF1dGhvcj5Cb3VtYTwvQXV0aG9yPjxZZWFyPjIwMDU8L1llYXI+PFJl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43" w:tooltip="Bouma, 2005 #4708" w:history="1">
        <w:r w:rsidR="009D1103" w:rsidRPr="004A0195">
          <w:rPr>
            <w:rFonts w:ascii="Arial" w:hAnsi="Arial" w:cs="Arial"/>
            <w:noProof/>
            <w:color w:val="auto"/>
            <w:sz w:val="22"/>
            <w:szCs w:val="22"/>
            <w:lang w:val="en-US"/>
          </w:rPr>
          <w:t>143</w:t>
        </w:r>
      </w:hyperlink>
      <w:r w:rsidR="00934F61" w:rsidRPr="004A0195">
        <w:rPr>
          <w:rFonts w:ascii="Arial" w:hAnsi="Arial" w:cs="Arial"/>
          <w:noProof/>
          <w:color w:val="auto"/>
          <w:sz w:val="22"/>
          <w:szCs w:val="22"/>
          <w:lang w:val="en-US"/>
        </w:rPr>
        <w:t xml:space="preserve">, </w:t>
      </w:r>
      <w:hyperlink w:anchor="_ENREF_144" w:tooltip="Park, 2008 #4707" w:history="1">
        <w:r w:rsidR="009D1103" w:rsidRPr="004A0195">
          <w:rPr>
            <w:rFonts w:ascii="Arial" w:hAnsi="Arial" w:cs="Arial"/>
            <w:noProof/>
            <w:color w:val="auto"/>
            <w:sz w:val="22"/>
            <w:szCs w:val="22"/>
            <w:lang w:val="en-US"/>
          </w:rPr>
          <w:t>144</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These observations in rodent models, together with DAX1 expression pattern in the human fetus showing persistently low levels in both XX and XY gonads from 33 days post-fertilization (</w:t>
      </w:r>
      <w:r w:rsidR="004D45B2" w:rsidRPr="004A0195">
        <w:rPr>
          <w:rFonts w:ascii="Arial" w:hAnsi="Arial" w:cs="Arial"/>
          <w:color w:val="auto"/>
          <w:sz w:val="22"/>
          <w:szCs w:val="22"/>
          <w:lang w:val="en-US"/>
        </w:rPr>
        <w:t>i.e.</w:t>
      </w:r>
      <w:r w:rsidRPr="004A0195">
        <w:rPr>
          <w:rFonts w:ascii="Arial" w:hAnsi="Arial" w:cs="Arial"/>
          <w:color w:val="auto"/>
          <w:sz w:val="22"/>
          <w:szCs w:val="22"/>
          <w:lang w:val="en-US"/>
        </w:rPr>
        <w:t xml:space="preserve"> the bipotential stage) through 15 fetal weeks</w:t>
      </w:r>
      <w:r w:rsidR="00B0623C"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PEVuZE5vdGU+PENpdGU+PEF1dGhvcj5IYW5sZXk8L0F1dGhvcj48WWVhcj4yMDAwPC9ZZWFyPjxS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PEVuZE5vdGU+PENpdGU+PEF1dGhvcj5IYW5sZXk8L0F1dGhvcj48WWVhcj4yMDAwPC9ZZWFyPjxS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8" w:tooltip="Hanley, 2000 #3387" w:history="1">
        <w:r w:rsidR="009D1103" w:rsidRPr="004A0195">
          <w:rPr>
            <w:rFonts w:ascii="Arial" w:hAnsi="Arial" w:cs="Arial"/>
            <w:noProof/>
            <w:color w:val="auto"/>
            <w:sz w:val="22"/>
            <w:szCs w:val="22"/>
            <w:lang w:val="en-US"/>
          </w:rPr>
          <w:t>78</w:t>
        </w:r>
      </w:hyperlink>
      <w:r w:rsidR="0049518E"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strongly suggest that low DAX1 levels are necessary for gonadal development in both sexes. Abnormally low or high DAX1 expression result in abnormal gonadal differentiation</w:t>
      </w:r>
      <w:r w:rsidR="00B0623C"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&lt;EndNote&gt;&lt;Cite&gt;&lt;Author&gt;Ludbrook&lt;/Author&gt;&lt;Year&gt;2004&lt;/Year&gt;&lt;RecNum&gt;2322&lt;/RecNum&gt;&lt;DisplayText&gt;(145)&lt;/DisplayText&gt;&lt;record&gt;&lt;rec-number&gt;2322&lt;/rec-number&gt;&lt;foreign-keys&gt;&lt;key app="EN" db-id="9vra0xwaswp5tzed29pxfsvh9rrzzvp5x555" timestamp="1404857025"&gt;2322&lt;/key&gt;&lt;/foreign-keys&gt;&lt;ref-type name="Journal Article"&gt;17&lt;/ref-type&gt;&lt;contributors&gt;&lt;authors&gt;&lt;author&gt;Ludbrook,L.M.&lt;/author&gt;&lt;author&gt;Harley,V.R.&lt;/author&gt;&lt;/authors&gt;&lt;/contributors&gt;&lt;auth-address&gt;Prince Henry&amp;apos;s Institute of Medical Research, PO Box 5152, Clayton, VIC 3168, Australia&lt;/auth-address&gt;&lt;titles&gt;&lt;title&gt;Sex determination: a &amp;quot;window&amp;quot; of DAX1 activity&lt;/title&gt;&lt;secondary-title&gt;Trends Endocrinol.Metab.&lt;/secondary-title&gt;&lt;/titles&gt;&lt;pages&gt;116-121&lt;/pages&gt;&lt;volume&gt;15&lt;/volume&gt;&lt;reprint-edition&gt;Not in File&lt;/reprint-edition&gt;&lt;keywords&gt;&lt;keyword&gt;Research&lt;/keyword&gt;&lt;/keywords&gt;&lt;dates&gt;&lt;year&gt;2004&lt;/year&gt;&lt;pub-dates&gt;&lt;date&gt;2004&lt;/date&gt;&lt;/pub-dates&gt;&lt;/dates&gt;&lt;label&gt;2850&lt;/label&gt;&lt;urls&gt;&lt;related-urls&gt;&lt;url&gt;http://www.cell.com/trends/endocrinology-metabolism/abstract/S1043-2760(04)00030-X?_returnURL=http%3A%2F%2Flinkinghub.elsevier.com%2Fretrieve%2Fpii%2FS104327600400030X%3Fshowall%3Dtrue?_returnURL=http%3A%2F%2Flinkinghub.elsevier.com%2Fretrieve%2Fpii%2FS104327600400030X%3Fshowall%3Dtrue&lt;/url&gt;&lt;/related-urls&gt;&lt;/urls&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45" w:tooltip="Ludbrook, 2004 #2322" w:history="1">
        <w:r w:rsidR="009D1103" w:rsidRPr="004A0195">
          <w:rPr>
            <w:rFonts w:ascii="Arial" w:hAnsi="Arial" w:cs="Arial"/>
            <w:noProof/>
            <w:color w:val="auto"/>
            <w:sz w:val="22"/>
            <w:szCs w:val="22"/>
            <w:lang w:val="en-US"/>
          </w:rPr>
          <w:t>145</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6EF2D093"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957128F" w14:textId="743889BD" w:rsidR="00240656" w:rsidRDefault="00240656"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196525">
        <w:rPr>
          <w:rFonts w:ascii="Arial" w:hAnsi="Arial" w:cs="Arial"/>
          <w:bCs/>
          <w:color w:val="auto"/>
          <w:sz w:val="22"/>
          <w:szCs w:val="22"/>
          <w:lang w:val="en-US"/>
        </w:rPr>
        <w:t xml:space="preserve">CBX2, the human homolog of </w:t>
      </w:r>
      <w:r w:rsidR="00C77E4B" w:rsidRPr="00196525">
        <w:rPr>
          <w:rFonts w:ascii="Arial" w:hAnsi="Arial" w:cs="Arial"/>
          <w:bCs/>
          <w:color w:val="auto"/>
          <w:sz w:val="22"/>
          <w:szCs w:val="22"/>
          <w:lang w:val="en-US"/>
        </w:rPr>
        <w:t xml:space="preserve">murine </w:t>
      </w:r>
      <w:r w:rsidRPr="00196525">
        <w:rPr>
          <w:rFonts w:ascii="Arial" w:hAnsi="Arial" w:cs="Arial"/>
          <w:bCs/>
          <w:iCs/>
          <w:color w:val="auto"/>
          <w:sz w:val="22"/>
          <w:szCs w:val="22"/>
          <w:lang w:val="en-US"/>
        </w:rPr>
        <w:t>M33</w:t>
      </w:r>
      <w:r w:rsidRPr="00196525">
        <w:rPr>
          <w:rFonts w:ascii="Arial" w:hAnsi="Arial" w:cs="Arial"/>
          <w:bCs/>
          <w:color w:val="auto"/>
          <w:sz w:val="22"/>
          <w:szCs w:val="22"/>
          <w:lang w:val="en-US"/>
        </w:rPr>
        <w:t xml:space="preserve"> </w:t>
      </w:r>
      <w:r w:rsidRPr="00196525">
        <w:rPr>
          <w:rFonts w:ascii="Arial" w:hAnsi="Arial" w:cs="Arial"/>
          <w:bCs/>
          <w:color w:val="auto"/>
          <w:sz w:val="22"/>
          <w:szCs w:val="22"/>
          <w:lang w:val="en-US"/>
        </w:rPr>
        <w:fldChar w:fldCharType="begin"/>
      </w:r>
      <w:r w:rsidR="00934F61" w:rsidRPr="00196525">
        <w:rPr>
          <w:rFonts w:ascii="Arial" w:hAnsi="Arial" w:cs="Arial"/>
          <w:bCs/>
          <w:color w:val="auto"/>
          <w:sz w:val="22"/>
          <w:szCs w:val="22"/>
          <w:lang w:val="en-US"/>
        </w:rPr>
        <w:instrText xml:space="preserve"> ADDIN EN.CITE &lt;EndNote&gt;&lt;Cite&gt;&lt;Author&gt;Katoh-Fukui&lt;/Author&gt;&lt;Year&gt;1998&lt;/Year&gt;&lt;RecNum&gt;412&lt;/RecNum&gt;&lt;DisplayText&gt;(146)&lt;/DisplayText&gt;&lt;record&gt;&lt;rec-number&gt;412&lt;/rec-number&gt;&lt;foreign-keys&gt;&lt;key app="EN" db-id="9vra0xwaswp5tzed29pxfsvh9rrzzvp5x555" timestamp="1404857017"&gt;412&lt;/key&gt;&lt;/foreign-keys&gt;&lt;ref-type name="Journal Article"&gt;17&lt;/ref-type&gt;&lt;contributors&gt;&lt;authors&gt;&lt;author&gt;Katoh-Fukui,Y.&lt;/author&gt;&lt;author&gt;Tsuchiya,R.&lt;/author&gt;&lt;author&gt;Shiroishi,T.&lt;/author&gt;&lt;author&gt;Nakahara,Y.&lt;/author&gt;&lt;author&gt;Hashimoto,N.&lt;/author&gt;&lt;author&gt;Noguchi,K.&lt;/author&gt;&lt;author&gt;Higashinakagawa,T.&lt;/author&gt;&lt;/authors&gt;&lt;/contributors&gt;&lt;auth-address&gt;Mitsubishi Kasei Institute of Life Sciences, Machida, Tokyo, Japan. kan@libra.ls.mkagaku.co.jp&lt;/auth-address&gt;&lt;titles&gt;&lt;title&gt;Male-to-female sex reversal in M33 mutant mice&lt;/title&gt;&lt;secondary-title&gt;Nature&lt;/secondary-title&gt;&lt;/titles&gt;&lt;periodical&gt;&lt;full-title&gt;Nature&lt;/full-title&gt;&lt;abbr-1&gt;Nature&lt;/abbr-1&gt;&lt;abbr-2&gt;Nature&lt;/abbr-2&gt;&lt;/periodical&gt;&lt;pages&gt;688-692&lt;/pages&gt;&lt;volume&gt;393&lt;/volume&gt;&lt;number&gt;6686&lt;/number&gt;&lt;reprint-edition&gt;Not in File&lt;/reprint-edition&gt;&lt;keywords&gt;&lt;keyword&gt;Animal&lt;/keyword&gt;&lt;keyword&gt;Chimera&lt;/keyword&gt;&lt;keyword&gt;Female&lt;/keyword&gt;&lt;keyword&gt;Genes,Recessive&lt;/keyword&gt;&lt;keyword&gt;Genitalia&lt;/keyword&gt;&lt;keyword&gt;Male&lt;/keyword&gt;&lt;keyword&gt;Mice&lt;/keyword&gt;&lt;keyword&gt;Mice,Inbred C57BL&lt;/keyword&gt;&lt;keyword&gt;Mice,Mutant Strains&lt;/keyword&gt;&lt;keyword&gt;Ovary&lt;/keyword&gt;&lt;keyword&gt;Repressor Proteins&lt;/keyword&gt;&lt;keyword&gt;Sex Determination (Genetics)&lt;/keyword&gt;&lt;keyword&gt;Sex Reversal,Gonadal&lt;/keyword&gt;&lt;keyword&gt;Stem Cells&lt;/keyword&gt;&lt;keyword&gt;Testis&lt;/keyword&gt;&lt;keyword&gt;Genes&lt;/keyword&gt;&lt;keyword&gt;Drosophila&lt;/keyword&gt;&lt;keyword&gt;Chromatin&lt;/keyword&gt;&lt;keyword&gt;Xenopus&lt;/keyword&gt;&lt;keyword&gt;Survivors&lt;/keyword&gt;&lt;keyword&gt;Embryo&lt;/keyword&gt;&lt;keyword&gt;Growth&lt;/keyword&gt;&lt;keyword&gt;EXPRESSION&lt;/keyword&gt;&lt;keyword&gt;deficiency&lt;/keyword&gt;&lt;/keywords&gt;&lt;dates&gt;&lt;year&gt;1998&lt;/year&gt;&lt;pub-dates&gt;&lt;date&gt;6/18/1998&lt;/date&gt;&lt;/pub-dates&gt;&lt;/dates&gt;&lt;isbn&gt;0028-0836&lt;/isbn&gt;&lt;label&gt;464&lt;/label&gt;&lt;urls&gt;&lt;related-urls&gt;&lt;url&gt;http://www.biomednet.com/db/medline/98303381&lt;/url&gt;&lt;/related-urls&gt;&lt;/urls&gt;&lt;/record&gt;&lt;/Cite&gt;&lt;/EndNote&gt;</w:instrText>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46" w:tooltip="Katoh-Fukui, 1998 #412" w:history="1">
        <w:r w:rsidR="009D1103" w:rsidRPr="00196525">
          <w:rPr>
            <w:rFonts w:ascii="Arial" w:hAnsi="Arial" w:cs="Arial"/>
            <w:bCs/>
            <w:noProof/>
            <w:color w:val="auto"/>
            <w:sz w:val="22"/>
            <w:szCs w:val="22"/>
            <w:lang w:val="en-US"/>
          </w:rPr>
          <w:t>146</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 xml:space="preserve">, does not seem to activate </w:t>
      </w:r>
      <w:r w:rsidRPr="00196525">
        <w:rPr>
          <w:rFonts w:ascii="Arial" w:hAnsi="Arial" w:cs="Arial"/>
          <w:bCs/>
          <w:i/>
          <w:iCs/>
          <w:color w:val="auto"/>
          <w:sz w:val="22"/>
          <w:szCs w:val="22"/>
          <w:lang w:val="en-US"/>
        </w:rPr>
        <w:t>SRY</w:t>
      </w:r>
      <w:r w:rsidRPr="00196525">
        <w:rPr>
          <w:rFonts w:ascii="Arial" w:hAnsi="Arial" w:cs="Arial"/>
          <w:bCs/>
          <w:color w:val="auto"/>
          <w:sz w:val="22"/>
          <w:szCs w:val="22"/>
          <w:lang w:val="en-US"/>
        </w:rPr>
        <w:t xml:space="preserve"> expression as initially proposed </w:t>
      </w:r>
      <w:r w:rsidRPr="00196525">
        <w:rPr>
          <w:rFonts w:ascii="Arial" w:hAnsi="Arial" w:cs="Arial"/>
          <w:bCs/>
          <w:color w:val="auto"/>
          <w:sz w:val="22"/>
          <w:szCs w:val="22"/>
          <w:lang w:val="en-US"/>
        </w:rPr>
        <w:fldChar w:fldCharType="begin">
          <w:fldData xml:space="preserve">PEVuZE5vdGU+PENpdGU+PEF1dGhvcj5LYXRvaC1GdWt1aTwvQXV0aG9yPjxZZWFyPjIwMTI8L1ll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PEVuZE5vdGU+PENpdGU+PEF1dGhvcj5LYXRvaC1GdWt1aTwvQXV0aG9yPjxZZWFyPjIwMTI8L1ll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47" w:tooltip="Katoh-Fukui, 2012 #13078" w:history="1">
        <w:r w:rsidR="009D1103" w:rsidRPr="00196525">
          <w:rPr>
            <w:rFonts w:ascii="Arial" w:hAnsi="Arial" w:cs="Arial"/>
            <w:bCs/>
            <w:noProof/>
            <w:color w:val="auto"/>
            <w:sz w:val="22"/>
            <w:szCs w:val="22"/>
            <w:lang w:val="en-US"/>
          </w:rPr>
          <w:t>147</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 xml:space="preserve">, but may act as a stabilizer of SRY </w:t>
      </w:r>
      <w:r w:rsidR="002A0258" w:rsidRPr="00196525">
        <w:rPr>
          <w:rFonts w:ascii="Arial" w:hAnsi="Arial" w:cs="Arial"/>
          <w:bCs/>
          <w:color w:val="auto"/>
          <w:sz w:val="22"/>
          <w:szCs w:val="22"/>
          <w:lang w:val="en-US"/>
        </w:rPr>
        <w:t xml:space="preserve">action </w:t>
      </w:r>
      <w:r w:rsidRPr="00196525">
        <w:rPr>
          <w:rFonts w:ascii="Arial" w:hAnsi="Arial" w:cs="Arial"/>
          <w:bCs/>
          <w:color w:val="auto"/>
          <w:sz w:val="22"/>
          <w:szCs w:val="22"/>
          <w:lang w:val="en-US"/>
        </w:rPr>
        <w:t xml:space="preserve">and the testis pathway by repressing WNT4 downstream target LEF1, involved in ovarian differentiation </w:t>
      </w:r>
      <w:r w:rsidRPr="00196525">
        <w:rPr>
          <w:rFonts w:ascii="Arial" w:hAnsi="Arial" w:cs="Arial"/>
          <w:bCs/>
          <w:color w:val="auto"/>
          <w:sz w:val="22"/>
          <w:szCs w:val="22"/>
          <w:lang w:val="en-US"/>
        </w:rPr>
        <w:fldChar w:fldCharType="begin">
          <w:fldData xml:space="preserve">PEVuZE5vdGU+PENpdGU+PEF1dGhvcj5HYXJjaWEtTW9yZW5vPC9BdXRob3I+PFllYXI+MjAxOTwv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PEVuZE5vdGU+PENpdGU+PEF1dGhvcj5HYXJjaWEtTW9yZW5vPC9BdXRob3I+PFllYXI+MjAxOTwv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48" w:tooltip="Garcia-Moreno, 2019 #13070" w:history="1">
        <w:r w:rsidR="009D1103" w:rsidRPr="00196525">
          <w:rPr>
            <w:rFonts w:ascii="Arial" w:hAnsi="Arial" w:cs="Arial"/>
            <w:bCs/>
            <w:noProof/>
            <w:color w:val="auto"/>
            <w:sz w:val="22"/>
            <w:szCs w:val="22"/>
            <w:lang w:val="en-US"/>
          </w:rPr>
          <w:t>148</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 xml:space="preserve">. Interestingly, biallelic mutations in </w:t>
      </w:r>
      <w:r w:rsidRPr="00196525">
        <w:rPr>
          <w:rFonts w:ascii="Arial" w:hAnsi="Arial" w:cs="Arial"/>
          <w:bCs/>
          <w:i/>
          <w:iCs/>
          <w:color w:val="auto"/>
          <w:sz w:val="22"/>
          <w:szCs w:val="22"/>
          <w:lang w:val="en-US"/>
        </w:rPr>
        <w:t>CBX2</w:t>
      </w:r>
      <w:r w:rsidRPr="00196525">
        <w:rPr>
          <w:rFonts w:ascii="Arial" w:hAnsi="Arial" w:cs="Arial"/>
          <w:bCs/>
          <w:color w:val="auto"/>
          <w:sz w:val="22"/>
          <w:szCs w:val="22"/>
          <w:lang w:val="en-US"/>
        </w:rPr>
        <w:t xml:space="preserve"> were found in a 46,XY girl with ovarian tissue </w:t>
      </w:r>
      <w:r w:rsidRPr="00196525">
        <w:rPr>
          <w:rFonts w:ascii="Arial" w:hAnsi="Arial" w:cs="Arial"/>
          <w:bCs/>
          <w:color w:val="auto"/>
          <w:sz w:val="22"/>
          <w:szCs w:val="22"/>
          <w:lang w:val="en-US"/>
        </w:rPr>
        <w:fldChar w:fldCharType="begin"/>
      </w:r>
      <w:r w:rsidR="00934F61" w:rsidRPr="00196525">
        <w:rPr>
          <w:rFonts w:ascii="Arial" w:hAnsi="Arial" w:cs="Arial"/>
          <w:bCs/>
          <w:color w:val="auto"/>
          <w:sz w:val="22"/>
          <w:szCs w:val="22"/>
          <w:lang w:val="en-US"/>
        </w:rPr>
        <w:instrText xml:space="preserve"> ADDIN EN.CITE &lt;EndNote&gt;&lt;Cite&gt;&lt;Author&gt;Biason-Lauber&lt;/Author&gt;&lt;Year&gt;2009&lt;/Year&gt;&lt;RecNum&gt;4897&lt;/RecNum&gt;&lt;DisplayText&gt;(149)&lt;/DisplayText&gt;&lt;record&gt;&lt;rec-number&gt;4897&lt;/rec-number&gt;&lt;foreign-keys&gt;&lt;key app="EN" db-id="9vra0xwaswp5tzed29pxfsvh9rrzzvp5x555" timestamp="1404857035"&gt;4897&lt;/key&gt;&lt;/foreign-keys&gt;&lt;ref-type name="Journal Article"&gt;17&lt;/ref-type&gt;&lt;contributors&gt;&lt;authors&gt;&lt;author&gt;Biason-Lauber,Anna&lt;/author&gt;&lt;author&gt;Konrad,Daniel&lt;/author&gt;&lt;author&gt;Meyer,Monika&lt;/author&gt;&lt;author&gt;deBeaufort,Carine&lt;/author&gt;&lt;author&gt;Schoenle,Eugen J.&lt;/author&gt;&lt;/authors&gt;&lt;/contributors&gt;&lt;titles&gt;&lt;title&gt;Ovaries and Female Phenotype in a Girl with 46,XY Karyotype and Mutations in the CBX2 Gene&lt;/title&gt;&lt;secondary-title&gt;American Journal of Human Genetics&lt;/secondary-title&gt;&lt;/titles&gt;&lt;periodical&gt;&lt;full-title&gt;American Journal of Human Genetics&lt;/full-title&gt;&lt;abbr-1&gt;Am. J. Hum. Genet.&lt;/abbr-1&gt;&lt;abbr-2&gt;Am J Hum Genet&lt;/abbr-2&gt;&lt;/periodical&gt;&lt;pages&gt;658-663&lt;/pages&gt;&lt;volume&gt;84&lt;/volume&gt;&lt;number&gt;5&lt;/number&gt;&lt;reprint-edition&gt;Not in File&lt;/reprint-edition&gt;&lt;keywords&gt;&lt;keyword&gt;2&lt;/keyword&gt;&lt;keyword&gt;analysis&lt;/keyword&gt;&lt;keyword&gt;development&lt;/keyword&gt;&lt;keyword&gt;Drosophila&lt;/keyword&gt;&lt;keyword&gt;Female&lt;/keyword&gt;&lt;keyword&gt;GENE&lt;/keyword&gt;&lt;keyword&gt;GIRL&lt;/keyword&gt;&lt;keyword&gt;Human&lt;/keyword&gt;&lt;keyword&gt;INCOMPLETE&lt;/keyword&gt;&lt;keyword&gt;Mice&lt;/keyword&gt;&lt;keyword&gt;Mutation&lt;/keyword&gt;&lt;keyword&gt;MUTATIONS&lt;/keyword&gt;&lt;keyword&gt;Ovaries&lt;/keyword&gt;&lt;keyword&gt;Ovary&lt;/keyword&gt;&lt;keyword&gt;Phenotype&lt;/keyword&gt;&lt;keyword&gt;Prenatal&lt;/keyword&gt;&lt;keyword&gt;REVERSAL&lt;/keyword&gt;&lt;keyword&gt;Sex&lt;/keyword&gt;&lt;keyword&gt;sex development&lt;/keyword&gt;&lt;keyword&gt;Sex reversal&lt;/keyword&gt;&lt;keyword&gt;Sry&lt;/keyword&gt;&lt;keyword&gt;Uterus&lt;/keyword&gt;&lt;/keywords&gt;&lt;dates&gt;&lt;year&gt;2009&lt;/year&gt;&lt;pub-dates&gt;&lt;date&gt;5/15/2009&lt;/date&gt;&lt;/pub-dates&gt;&lt;/dates&gt;&lt;isbn&gt;0002-9297&lt;/isbn&gt;&lt;label&gt;18993&lt;/label&gt;&lt;urls&gt;&lt;related-urls&gt;&lt;url&gt;http://www.sciencedirect.com/science/article/B8JDD-4W1K8T1-1/2/d0c026154a54c3ec8799fbf35b00592e&lt;/url&gt;&lt;url&gt;http://www.ncbi.nlm.nih.gov/pmc/articles/PMC2680992/pdf/main.pdf&lt;/url&gt;&lt;/related-urls&gt;&lt;/urls&gt;&lt;electronic-resource-num&gt;10.1016/j.ajhg.2009.03.016&lt;/electronic-resource-num&gt;&lt;/record&gt;&lt;/Cite&gt;&lt;/EndNote&gt;</w:instrText>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49" w:tooltip="Biason-Lauber, 2009 #4897" w:history="1">
        <w:r w:rsidR="009D1103" w:rsidRPr="00196525">
          <w:rPr>
            <w:rFonts w:ascii="Arial" w:hAnsi="Arial" w:cs="Arial"/>
            <w:bCs/>
            <w:noProof/>
            <w:color w:val="auto"/>
            <w:sz w:val="22"/>
            <w:szCs w:val="22"/>
            <w:lang w:val="en-US"/>
          </w:rPr>
          <w:t>149</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 xml:space="preserve">, and XY mice with inactivated </w:t>
      </w:r>
      <w:r w:rsidRPr="00196525">
        <w:rPr>
          <w:rFonts w:ascii="Arial" w:hAnsi="Arial" w:cs="Arial"/>
          <w:bCs/>
          <w:i/>
          <w:iCs/>
          <w:color w:val="auto"/>
          <w:sz w:val="22"/>
          <w:szCs w:val="22"/>
          <w:lang w:val="en-US"/>
        </w:rPr>
        <w:t>Cbx2</w:t>
      </w:r>
      <w:r w:rsidRPr="00196525">
        <w:rPr>
          <w:rFonts w:ascii="Arial" w:hAnsi="Arial" w:cs="Arial"/>
          <w:bCs/>
          <w:color w:val="auto"/>
          <w:sz w:val="22"/>
          <w:szCs w:val="22"/>
          <w:lang w:val="en-US"/>
        </w:rPr>
        <w:t xml:space="preserve"> developed as female </w:t>
      </w:r>
      <w:r w:rsidRPr="00196525">
        <w:rPr>
          <w:rFonts w:ascii="Arial" w:hAnsi="Arial" w:cs="Arial"/>
          <w:bCs/>
          <w:color w:val="auto"/>
          <w:sz w:val="22"/>
          <w:szCs w:val="22"/>
          <w:lang w:val="en-US"/>
        </w:rPr>
        <w:fldChar w:fldCharType="begin"/>
      </w:r>
      <w:r w:rsidR="00934F61" w:rsidRPr="00196525">
        <w:rPr>
          <w:rFonts w:ascii="Arial" w:hAnsi="Arial" w:cs="Arial"/>
          <w:bCs/>
          <w:color w:val="auto"/>
          <w:sz w:val="22"/>
          <w:szCs w:val="22"/>
          <w:lang w:val="en-US"/>
        </w:rPr>
        <w:instrText xml:space="preserve"> ADDIN EN.CITE &lt;EndNote&gt;&lt;Cite&gt;&lt;Author&gt;Katoh-Fukui&lt;/Author&gt;&lt;Year&gt;1998&lt;/Year&gt;&lt;RecNum&gt;412&lt;/RecNum&gt;&lt;DisplayText&gt;(146)&lt;/DisplayText&gt;&lt;record&gt;&lt;rec-number&gt;412&lt;/rec-number&gt;&lt;foreign-keys&gt;&lt;key app="EN" db-id="9vra0xwaswp5tzed29pxfsvh9rrzzvp5x555" timestamp="1404857017"&gt;412&lt;/key&gt;&lt;/foreign-keys&gt;&lt;ref-type name="Journal Article"&gt;17&lt;/ref-type&gt;&lt;contributors&gt;&lt;authors&gt;&lt;author&gt;Katoh-Fukui,Y.&lt;/author&gt;&lt;author&gt;Tsuchiya,R.&lt;/author&gt;&lt;author&gt;Shiroishi,T.&lt;/author&gt;&lt;author&gt;Nakahara,Y.&lt;/author&gt;&lt;author&gt;Hashimoto,N.&lt;/author&gt;&lt;author&gt;Noguchi,K.&lt;/author&gt;&lt;author&gt;Higashinakagawa,T.&lt;/author&gt;&lt;/authors&gt;&lt;/contributors&gt;&lt;auth-address&gt;Mitsubishi Kasei Institute of Life Sciences, Machida, Tokyo, Japan. kan@libra.ls.mkagaku.co.jp&lt;/auth-address&gt;&lt;titles&gt;&lt;title&gt;Male-to-female sex reversal in M33 mutant mice&lt;/title&gt;&lt;secondary-title&gt;Nature&lt;/secondary-title&gt;&lt;/titles&gt;&lt;periodical&gt;&lt;full-title&gt;Nature&lt;/full-title&gt;&lt;abbr-1&gt;Nature&lt;/abbr-1&gt;&lt;abbr-2&gt;Nature&lt;/abbr-2&gt;&lt;/periodical&gt;&lt;pages&gt;688-692&lt;/pages&gt;&lt;volume&gt;393&lt;/volume&gt;&lt;number&gt;6686&lt;/number&gt;&lt;reprint-edition&gt;Not in File&lt;/reprint-edition&gt;&lt;keywords&gt;&lt;keyword&gt;Animal&lt;/keyword&gt;&lt;keyword&gt;Chimera&lt;/keyword&gt;&lt;keyword&gt;Female&lt;/keyword&gt;&lt;keyword&gt;Genes,Recessive&lt;/keyword&gt;&lt;keyword&gt;Genitalia&lt;/keyword&gt;&lt;keyword&gt;Male&lt;/keyword&gt;&lt;keyword&gt;Mice&lt;/keyword&gt;&lt;keyword&gt;Mice,Inbred C57BL&lt;/keyword&gt;&lt;keyword&gt;Mice,Mutant Strains&lt;/keyword&gt;&lt;keyword&gt;Ovary&lt;/keyword&gt;&lt;keyword&gt;Repressor Proteins&lt;/keyword&gt;&lt;keyword&gt;Sex Determination (Genetics)&lt;/keyword&gt;&lt;keyword&gt;Sex Reversal,Gonadal&lt;/keyword&gt;&lt;keyword&gt;Stem Cells&lt;/keyword&gt;&lt;keyword&gt;Testis&lt;/keyword&gt;&lt;keyword&gt;Genes&lt;/keyword&gt;&lt;keyword&gt;Drosophila&lt;/keyword&gt;&lt;keyword&gt;Chromatin&lt;/keyword&gt;&lt;keyword&gt;Xenopus&lt;/keyword&gt;&lt;keyword&gt;Survivors&lt;/keyword&gt;&lt;keyword&gt;Embryo&lt;/keyword&gt;&lt;keyword&gt;Growth&lt;/keyword&gt;&lt;keyword&gt;EXPRESSION&lt;/keyword&gt;&lt;keyword&gt;deficiency&lt;/keyword&gt;&lt;/keywords&gt;&lt;dates&gt;&lt;year&gt;1998&lt;/year&gt;&lt;pub-dates&gt;&lt;date&gt;6/18/1998&lt;/date&gt;&lt;/pub-dates&gt;&lt;/dates&gt;&lt;isbn&gt;0028-0836&lt;/isbn&gt;&lt;label&gt;464&lt;/label&gt;&lt;urls&gt;&lt;related-urls&gt;&lt;url&gt;http://www.biomednet.com/db/medline/98303381&lt;/url&gt;&lt;/related-urls&gt;&lt;/urls&gt;&lt;/record&gt;&lt;/Cite&gt;&lt;/EndNote&gt;</w:instrText>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46" w:tooltip="Katoh-Fukui, 1998 #412" w:history="1">
        <w:r w:rsidR="009D1103" w:rsidRPr="00196525">
          <w:rPr>
            <w:rFonts w:ascii="Arial" w:hAnsi="Arial" w:cs="Arial"/>
            <w:bCs/>
            <w:noProof/>
            <w:color w:val="auto"/>
            <w:sz w:val="22"/>
            <w:szCs w:val="22"/>
            <w:lang w:val="en-US"/>
          </w:rPr>
          <w:t>146</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w:t>
      </w:r>
    </w:p>
    <w:p w14:paraId="38091F0E" w14:textId="77777777" w:rsidR="00196525" w:rsidRPr="00196525" w:rsidRDefault="00196525"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1C6FF455" w14:textId="5FCB2545" w:rsidR="00240656" w:rsidRDefault="00240656"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196525">
        <w:rPr>
          <w:rFonts w:ascii="Arial" w:hAnsi="Arial" w:cs="Arial"/>
          <w:bCs/>
          <w:color w:val="auto"/>
          <w:sz w:val="22"/>
          <w:szCs w:val="22"/>
          <w:lang w:val="en-US"/>
        </w:rPr>
        <w:t>MAP3K1</w:t>
      </w:r>
      <w:r w:rsidR="002A0258" w:rsidRPr="00196525">
        <w:rPr>
          <w:rFonts w:ascii="Arial" w:hAnsi="Arial" w:cs="Arial"/>
          <w:bCs/>
          <w:color w:val="auto"/>
          <w:sz w:val="22"/>
          <w:szCs w:val="22"/>
          <w:lang w:val="en-US"/>
        </w:rPr>
        <w:t xml:space="preserve">, </w:t>
      </w:r>
      <w:r w:rsidR="00685B39" w:rsidRPr="00196525">
        <w:rPr>
          <w:rFonts w:ascii="Arial" w:hAnsi="Arial" w:cs="Arial"/>
          <w:bCs/>
          <w:color w:val="auto"/>
          <w:sz w:val="22"/>
          <w:szCs w:val="22"/>
          <w:lang w:val="en-US"/>
        </w:rPr>
        <w:t xml:space="preserve">unlike MAP3K4 </w:t>
      </w:r>
      <w:r w:rsidR="001C12AB" w:rsidRPr="00196525">
        <w:rPr>
          <w:rFonts w:ascii="Arial" w:hAnsi="Arial" w:cs="Arial"/>
          <w:bCs/>
          <w:color w:val="auto"/>
          <w:sz w:val="22"/>
          <w:szCs w:val="22"/>
          <w:lang w:val="en-US"/>
        </w:rPr>
        <w:fldChar w:fldCharType="begin">
          <w:fldData xml:space="preserve">PEVuZE5vdGU+PENpdGU+PEF1dGhvcj5Cb2dhbmk8L0F1dGhvcj48WWVhcj4yMDA5PC9ZZWFyPjxS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</w:fldData>
        </w:fldChar>
      </w:r>
      <w:r w:rsidR="0049518E" w:rsidRPr="00196525">
        <w:rPr>
          <w:rFonts w:ascii="Arial" w:hAnsi="Arial" w:cs="Arial"/>
          <w:bCs/>
          <w:color w:val="auto"/>
          <w:sz w:val="22"/>
          <w:szCs w:val="22"/>
          <w:lang w:val="en-US"/>
        </w:rPr>
        <w:instrText xml:space="preserve"> ADDIN EN.CITE </w:instrText>
      </w:r>
      <w:r w:rsidR="0049518E" w:rsidRPr="00196525">
        <w:rPr>
          <w:rFonts w:ascii="Arial" w:hAnsi="Arial" w:cs="Arial"/>
          <w:bCs/>
          <w:color w:val="auto"/>
          <w:sz w:val="22"/>
          <w:szCs w:val="22"/>
          <w:lang w:val="en-US"/>
        </w:rPr>
        <w:fldChar w:fldCharType="begin">
          <w:fldData xml:space="preserve">PEVuZE5vdGU+PENpdGU+PEF1dGhvcj5Cb2dhbmk8L0F1dGhvcj48WWVhcj4yMDA5PC9ZZWFyPjxS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</w:fldData>
        </w:fldChar>
      </w:r>
      <w:r w:rsidR="0049518E" w:rsidRPr="00196525">
        <w:rPr>
          <w:rFonts w:ascii="Arial" w:hAnsi="Arial" w:cs="Arial"/>
          <w:bCs/>
          <w:color w:val="auto"/>
          <w:sz w:val="22"/>
          <w:szCs w:val="22"/>
          <w:lang w:val="en-US"/>
        </w:rPr>
        <w:instrText xml:space="preserve"> ADDIN EN.CITE.DATA </w:instrText>
      </w:r>
      <w:r w:rsidR="0049518E" w:rsidRPr="00196525">
        <w:rPr>
          <w:rFonts w:ascii="Arial" w:hAnsi="Arial" w:cs="Arial"/>
          <w:bCs/>
          <w:color w:val="auto"/>
          <w:sz w:val="22"/>
          <w:szCs w:val="22"/>
          <w:lang w:val="en-US"/>
        </w:rPr>
      </w:r>
      <w:r w:rsidR="0049518E" w:rsidRPr="00196525">
        <w:rPr>
          <w:rFonts w:ascii="Arial" w:hAnsi="Arial" w:cs="Arial"/>
          <w:bCs/>
          <w:color w:val="auto"/>
          <w:sz w:val="22"/>
          <w:szCs w:val="22"/>
          <w:lang w:val="en-US"/>
        </w:rPr>
        <w:fldChar w:fldCharType="end"/>
      </w:r>
      <w:r w:rsidR="001C12AB" w:rsidRPr="00196525">
        <w:rPr>
          <w:rFonts w:ascii="Arial" w:hAnsi="Arial" w:cs="Arial"/>
          <w:bCs/>
          <w:color w:val="auto"/>
          <w:sz w:val="22"/>
          <w:szCs w:val="22"/>
          <w:lang w:val="en-US"/>
        </w:rPr>
      </w:r>
      <w:r w:rsidR="001C12AB" w:rsidRPr="00196525">
        <w:rPr>
          <w:rFonts w:ascii="Arial" w:hAnsi="Arial" w:cs="Arial"/>
          <w:bCs/>
          <w:color w:val="auto"/>
          <w:sz w:val="22"/>
          <w:szCs w:val="22"/>
          <w:lang w:val="en-US"/>
        </w:rPr>
        <w:fldChar w:fldCharType="separate"/>
      </w:r>
      <w:r w:rsidR="0049518E" w:rsidRPr="00196525">
        <w:rPr>
          <w:rFonts w:ascii="Arial" w:hAnsi="Arial" w:cs="Arial"/>
          <w:bCs/>
          <w:noProof/>
          <w:color w:val="auto"/>
          <w:sz w:val="22"/>
          <w:szCs w:val="22"/>
          <w:lang w:val="en-US"/>
        </w:rPr>
        <w:t>(</w:t>
      </w:r>
      <w:hyperlink w:anchor="_ENREF_87" w:tooltip="Bogani, 2009 #6002" w:history="1">
        <w:r w:rsidR="009D1103" w:rsidRPr="00196525">
          <w:rPr>
            <w:rFonts w:ascii="Arial" w:hAnsi="Arial" w:cs="Arial"/>
            <w:bCs/>
            <w:noProof/>
            <w:color w:val="auto"/>
            <w:sz w:val="22"/>
            <w:szCs w:val="22"/>
            <w:lang w:val="en-US"/>
          </w:rPr>
          <w:t>87</w:t>
        </w:r>
      </w:hyperlink>
      <w:r w:rsidR="0049518E" w:rsidRPr="00196525">
        <w:rPr>
          <w:rFonts w:ascii="Arial" w:hAnsi="Arial" w:cs="Arial"/>
          <w:bCs/>
          <w:noProof/>
          <w:color w:val="auto"/>
          <w:sz w:val="22"/>
          <w:szCs w:val="22"/>
          <w:lang w:val="en-US"/>
        </w:rPr>
        <w:t>)</w:t>
      </w:r>
      <w:r w:rsidR="001C12AB" w:rsidRPr="00196525">
        <w:rPr>
          <w:rFonts w:ascii="Arial" w:hAnsi="Arial" w:cs="Arial"/>
          <w:bCs/>
          <w:color w:val="auto"/>
          <w:sz w:val="22"/>
          <w:szCs w:val="22"/>
          <w:lang w:val="en-US"/>
        </w:rPr>
        <w:fldChar w:fldCharType="end"/>
      </w:r>
      <w:r w:rsidR="00685B39" w:rsidRPr="00196525">
        <w:rPr>
          <w:rFonts w:ascii="Arial" w:hAnsi="Arial" w:cs="Arial"/>
          <w:bCs/>
          <w:color w:val="auto"/>
          <w:sz w:val="22"/>
          <w:szCs w:val="22"/>
          <w:lang w:val="en-US"/>
        </w:rPr>
        <w:t xml:space="preserve">, is </w:t>
      </w:r>
      <w:r w:rsidR="002A0258" w:rsidRPr="00196525">
        <w:rPr>
          <w:rFonts w:ascii="Arial" w:hAnsi="Arial" w:cs="Arial"/>
          <w:bCs/>
          <w:color w:val="auto"/>
          <w:sz w:val="22"/>
          <w:szCs w:val="22"/>
          <w:lang w:val="en-US"/>
        </w:rPr>
        <w:t>not</w:t>
      </w:r>
      <w:r w:rsidRPr="00196525">
        <w:rPr>
          <w:rFonts w:ascii="Arial" w:hAnsi="Arial" w:cs="Arial"/>
          <w:bCs/>
          <w:color w:val="auto"/>
          <w:sz w:val="22"/>
          <w:szCs w:val="22"/>
          <w:lang w:val="en-US"/>
        </w:rPr>
        <w:t xml:space="preserve"> essential for testicular differentiation and development in mice </w:t>
      </w:r>
      <w:r w:rsidRPr="00196525">
        <w:rPr>
          <w:rFonts w:ascii="Arial" w:hAnsi="Arial" w:cs="Arial"/>
          <w:bCs/>
          <w:color w:val="auto"/>
          <w:sz w:val="22"/>
          <w:szCs w:val="22"/>
          <w:lang w:val="en-US"/>
        </w:rPr>
        <w:fldChar w:fldCharType="begin">
          <w:fldData xml:space="preserve">PEVuZE5vdGU+PENpdGU+PEF1dGhvcj5XYXJyPC9BdXRob3I+PFllYXI+MjAxMTwvWWVhcj48UmVj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PEVuZE5vdGU+PENpdGU+PEF1dGhvcj5XYXJyPC9BdXRob3I+PFllYXI+MjAxMTwvWWVhcj48UmVj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50" w:tooltip="Warr, 2011 #11897" w:history="1">
        <w:r w:rsidR="009D1103" w:rsidRPr="00196525">
          <w:rPr>
            <w:rFonts w:ascii="Arial" w:hAnsi="Arial" w:cs="Arial"/>
            <w:bCs/>
            <w:noProof/>
            <w:color w:val="auto"/>
            <w:sz w:val="22"/>
            <w:szCs w:val="22"/>
            <w:lang w:val="en-US"/>
          </w:rPr>
          <w:t>150</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 xml:space="preserve">, </w:t>
      </w:r>
      <w:r w:rsidR="00685B39" w:rsidRPr="00196525">
        <w:rPr>
          <w:rFonts w:ascii="Arial" w:hAnsi="Arial" w:cs="Arial"/>
          <w:bCs/>
          <w:color w:val="auto"/>
          <w:sz w:val="22"/>
          <w:szCs w:val="22"/>
          <w:lang w:val="en-US"/>
        </w:rPr>
        <w:t xml:space="preserve">but it </w:t>
      </w:r>
      <w:r w:rsidRPr="00196525">
        <w:rPr>
          <w:rFonts w:ascii="Arial" w:hAnsi="Arial" w:cs="Arial"/>
          <w:bCs/>
          <w:color w:val="auto"/>
          <w:sz w:val="22"/>
          <w:szCs w:val="22"/>
          <w:lang w:val="en-US"/>
        </w:rPr>
        <w:t xml:space="preserve">modulates the balance between testicular and ovarian male pathways </w:t>
      </w:r>
      <w:r w:rsidR="002A0258" w:rsidRPr="00196525">
        <w:rPr>
          <w:rFonts w:ascii="Arial" w:hAnsi="Arial" w:cs="Arial"/>
          <w:bCs/>
          <w:color w:val="auto"/>
          <w:sz w:val="22"/>
          <w:szCs w:val="22"/>
          <w:lang w:val="en-US"/>
        </w:rPr>
        <w:t xml:space="preserve">by sequestration of AXIN1 </w:t>
      </w:r>
      <w:r w:rsidRPr="00196525">
        <w:rPr>
          <w:rFonts w:ascii="Arial" w:hAnsi="Arial" w:cs="Arial"/>
          <w:bCs/>
          <w:color w:val="auto"/>
          <w:sz w:val="22"/>
          <w:szCs w:val="22"/>
          <w:lang w:val="en-US"/>
        </w:rPr>
        <w:t>(see “Genetic pathways of ovarian differentiation”).</w:t>
      </w:r>
      <w:r w:rsidR="002A0258" w:rsidRPr="00196525">
        <w:rPr>
          <w:rFonts w:ascii="Arial" w:hAnsi="Arial" w:cs="Arial"/>
          <w:bCs/>
          <w:color w:val="auto"/>
          <w:sz w:val="22"/>
          <w:szCs w:val="22"/>
          <w:lang w:val="en-US"/>
        </w:rPr>
        <w:t xml:space="preserve"> In humans, mutations in the </w:t>
      </w:r>
      <w:r w:rsidR="002A0258" w:rsidRPr="00196525">
        <w:rPr>
          <w:rFonts w:ascii="Arial" w:hAnsi="Arial" w:cs="Arial"/>
          <w:bCs/>
          <w:i/>
          <w:color w:val="auto"/>
          <w:sz w:val="22"/>
          <w:szCs w:val="22"/>
          <w:lang w:val="en-US"/>
        </w:rPr>
        <w:t>MAP3K1</w:t>
      </w:r>
      <w:r w:rsidR="002A0258" w:rsidRPr="00196525">
        <w:rPr>
          <w:rFonts w:ascii="Arial" w:hAnsi="Arial" w:cs="Arial"/>
          <w:bCs/>
          <w:color w:val="auto"/>
          <w:sz w:val="22"/>
          <w:szCs w:val="22"/>
          <w:lang w:val="en-US"/>
        </w:rPr>
        <w:t xml:space="preserve"> gene have been associated with testicular dysgenesis </w:t>
      </w:r>
      <w:r w:rsidR="002A0258" w:rsidRPr="00196525">
        <w:rPr>
          <w:rFonts w:ascii="Arial" w:hAnsi="Arial" w:cs="Arial"/>
          <w:bCs/>
          <w:color w:val="auto"/>
          <w:sz w:val="22"/>
          <w:szCs w:val="22"/>
          <w:lang w:val="en-US"/>
        </w:rPr>
        <w:fldChar w:fldCharType="begin">
          <w:fldData xml:space="preserve">PEVuZE5vdGU+PENpdGU+PEF1dGhvcj5QZWFybG1hbjwvQXV0aG9yPjxZZWFyPjIwMTA8L1llYXI+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PEVuZE5vdGU+PENpdGU+PEF1dGhvcj5QZWFybG1hbjwvQXV0aG9yPjxZZWFyPjIwMTA8L1llYXI+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002A0258" w:rsidRPr="00196525">
        <w:rPr>
          <w:rFonts w:ascii="Arial" w:hAnsi="Arial" w:cs="Arial"/>
          <w:bCs/>
          <w:color w:val="auto"/>
          <w:sz w:val="22"/>
          <w:szCs w:val="22"/>
          <w:lang w:val="en-US"/>
        </w:rPr>
      </w:r>
      <w:r w:rsidR="002A0258"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51" w:tooltip="Pearlman, 2010 #6001" w:history="1">
        <w:r w:rsidR="009D1103" w:rsidRPr="00196525">
          <w:rPr>
            <w:rFonts w:ascii="Arial" w:hAnsi="Arial" w:cs="Arial"/>
            <w:bCs/>
            <w:noProof/>
            <w:color w:val="auto"/>
            <w:sz w:val="22"/>
            <w:szCs w:val="22"/>
            <w:lang w:val="en-US"/>
          </w:rPr>
          <w:t>151</w:t>
        </w:r>
      </w:hyperlink>
      <w:r w:rsidR="00934F61" w:rsidRPr="00196525">
        <w:rPr>
          <w:rFonts w:ascii="Arial" w:hAnsi="Arial" w:cs="Arial"/>
          <w:bCs/>
          <w:noProof/>
          <w:color w:val="auto"/>
          <w:sz w:val="22"/>
          <w:szCs w:val="22"/>
          <w:lang w:val="en-US"/>
        </w:rPr>
        <w:t xml:space="preserve">, </w:t>
      </w:r>
      <w:hyperlink w:anchor="_ENREF_152" w:tooltip="Chamberlin, 2019 #13223" w:history="1">
        <w:r w:rsidR="009D1103" w:rsidRPr="00196525">
          <w:rPr>
            <w:rFonts w:ascii="Arial" w:hAnsi="Arial" w:cs="Arial"/>
            <w:bCs/>
            <w:noProof/>
            <w:color w:val="auto"/>
            <w:sz w:val="22"/>
            <w:szCs w:val="22"/>
            <w:lang w:val="en-US"/>
          </w:rPr>
          <w:t>152</w:t>
        </w:r>
      </w:hyperlink>
      <w:r w:rsidR="00934F61" w:rsidRPr="00196525">
        <w:rPr>
          <w:rFonts w:ascii="Arial" w:hAnsi="Arial" w:cs="Arial"/>
          <w:bCs/>
          <w:noProof/>
          <w:color w:val="auto"/>
          <w:sz w:val="22"/>
          <w:szCs w:val="22"/>
          <w:lang w:val="en-US"/>
        </w:rPr>
        <w:t>)</w:t>
      </w:r>
      <w:r w:rsidR="002A0258" w:rsidRPr="00196525">
        <w:rPr>
          <w:rFonts w:ascii="Arial" w:hAnsi="Arial" w:cs="Arial"/>
          <w:bCs/>
          <w:color w:val="auto"/>
          <w:sz w:val="22"/>
          <w:szCs w:val="22"/>
          <w:lang w:val="en-US"/>
        </w:rPr>
        <w:fldChar w:fldCharType="end"/>
      </w:r>
      <w:r w:rsidR="002A0258" w:rsidRPr="00196525">
        <w:rPr>
          <w:rFonts w:ascii="Arial" w:hAnsi="Arial" w:cs="Arial"/>
          <w:bCs/>
          <w:color w:val="auto"/>
          <w:sz w:val="22"/>
          <w:szCs w:val="22"/>
          <w:lang w:val="en-US"/>
        </w:rPr>
        <w:t>.</w:t>
      </w:r>
    </w:p>
    <w:p w14:paraId="0F61AE7F" w14:textId="77777777" w:rsidR="00FB5FC6" w:rsidRPr="00196525" w:rsidRDefault="00FB5FC6"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11FB1427" w14:textId="64F71049" w:rsidR="00240656" w:rsidRPr="004A0195" w:rsidRDefault="00240656" w:rsidP="00502B9E">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bCs/>
          <w:color w:val="auto"/>
          <w:sz w:val="22"/>
          <w:szCs w:val="22"/>
          <w:lang w:val="en-US"/>
        </w:rPr>
        <w:t xml:space="preserve">Similarly, inactivating variants that disrupt ZNRF3 function result in 46,XY DSD in humans and to sex reversal in mice, likely due to gonadal dysgenesis </w:t>
      </w:r>
      <w:r w:rsidRPr="00196525">
        <w:rPr>
          <w:rFonts w:ascii="Arial" w:hAnsi="Arial" w:cs="Arial"/>
          <w:bCs/>
          <w:color w:val="auto"/>
          <w:sz w:val="22"/>
          <w:szCs w:val="22"/>
          <w:lang w:val="en-US"/>
        </w:rPr>
        <w:fldChar w:fldCharType="begin">
          <w:fldData xml:space="preserve">PEVuZE5vdGU+PENpdGU+PEF1dGhvcj5IYXJyaXM8L0F1dGhvcj48WWVhcj4yMDE4PC9ZZWFyPjxS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PEVuZE5vdGU+PENpdGU+PEF1dGhvcj5IYXJyaXM8L0F1dGhvcj48WWVhcj4yMDE4PC9ZZWFyPjxS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r>
      <w:r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53" w:tooltip="Harris, 2018 #12409" w:history="1">
        <w:r w:rsidR="009D1103" w:rsidRPr="00196525">
          <w:rPr>
            <w:rFonts w:ascii="Arial" w:hAnsi="Arial" w:cs="Arial"/>
            <w:bCs/>
            <w:noProof/>
            <w:color w:val="auto"/>
            <w:sz w:val="22"/>
            <w:szCs w:val="22"/>
            <w:lang w:val="en-US"/>
          </w:rPr>
          <w:t>153</w:t>
        </w:r>
      </w:hyperlink>
      <w:r w:rsidR="00934F61" w:rsidRPr="00196525">
        <w:rPr>
          <w:rFonts w:ascii="Arial" w:hAnsi="Arial" w:cs="Arial"/>
          <w:bCs/>
          <w:noProof/>
          <w:color w:val="auto"/>
          <w:sz w:val="22"/>
          <w:szCs w:val="22"/>
          <w:lang w:val="en-US"/>
        </w:rPr>
        <w:t>)</w:t>
      </w:r>
      <w:r w:rsidRPr="00196525">
        <w:rPr>
          <w:rFonts w:ascii="Arial" w:hAnsi="Arial" w:cs="Arial"/>
          <w:bCs/>
          <w:color w:val="auto"/>
          <w:sz w:val="22"/>
          <w:szCs w:val="22"/>
          <w:lang w:val="en-US"/>
        </w:rPr>
        <w:fldChar w:fldCharType="end"/>
      </w:r>
      <w:r w:rsidRPr="00196525">
        <w:rPr>
          <w:rFonts w:ascii="Arial" w:hAnsi="Arial" w:cs="Arial"/>
          <w:bCs/>
          <w:color w:val="auto"/>
          <w:sz w:val="22"/>
          <w:szCs w:val="22"/>
          <w:lang w:val="en-US"/>
        </w:rPr>
        <w:t>.ZNRF3 is an E3 ubiquitin ligase that promotes the degradation by ubiquitination and the turnover of Frizzled, a WNT receptor</w:t>
      </w:r>
      <w:r w:rsidR="00783BD7" w:rsidRPr="00196525">
        <w:rPr>
          <w:rFonts w:ascii="Arial" w:hAnsi="Arial" w:cs="Arial"/>
          <w:bCs/>
          <w:color w:val="auto"/>
          <w:sz w:val="22"/>
          <w:szCs w:val="22"/>
          <w:lang w:val="en-US"/>
        </w:rPr>
        <w:t xml:space="preserve"> (Fig. 5</w:t>
      </w:r>
      <w:r w:rsidR="00783BD7" w:rsidRPr="004A0195">
        <w:rPr>
          <w:rFonts w:ascii="Arial" w:hAnsi="Arial" w:cs="Arial"/>
          <w:b/>
          <w:color w:val="auto"/>
          <w:sz w:val="22"/>
          <w:szCs w:val="22"/>
          <w:lang w:val="en-US"/>
        </w:rPr>
        <w:t>)</w:t>
      </w:r>
      <w:r w:rsidRPr="004A0195">
        <w:rPr>
          <w:rFonts w:ascii="Arial" w:hAnsi="Arial" w:cs="Arial"/>
          <w:color w:val="auto"/>
          <w:sz w:val="22"/>
          <w:szCs w:val="22"/>
          <w:lang w:val="en-US"/>
        </w:rPr>
        <w:t xml:space="preserve"> </w:t>
      </w:r>
      <w:r w:rsidRPr="004A0195">
        <w:rPr>
          <w:rFonts w:ascii="Arial" w:hAnsi="Arial" w:cs="Arial"/>
          <w:color w:val="auto"/>
          <w:sz w:val="22"/>
          <w:szCs w:val="22"/>
          <w:lang w:val="en-US"/>
        </w:rPr>
        <w:fldChar w:fldCharType="begin">
          <w:fldData xml:space="preserve">PEVuZE5vdGU+PENpdGU+PEF1dGhvcj5IYW88L0F1dGhvcj48WWVhcj4yMDEyPC9ZZWFyPjxSZWNO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PEVuZE5vdGU+PENpdGU+PEF1dGhvcj5IYW88L0F1dGhvcj48WWVhcj4yMDEyPC9ZZWFyPjxSZWNO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4" w:tooltip="Hao, 2012 #13080" w:history="1">
        <w:r w:rsidR="009D1103" w:rsidRPr="004A0195">
          <w:rPr>
            <w:rFonts w:ascii="Arial" w:hAnsi="Arial" w:cs="Arial"/>
            <w:noProof/>
            <w:color w:val="auto"/>
            <w:sz w:val="22"/>
            <w:szCs w:val="22"/>
            <w:lang w:val="en-US"/>
          </w:rPr>
          <w:t>154</w:t>
        </w:r>
      </w:hyperlink>
      <w:r w:rsidR="00934F61" w:rsidRPr="004A0195">
        <w:rPr>
          <w:rFonts w:ascii="Arial" w:hAnsi="Arial" w:cs="Arial"/>
          <w:noProof/>
          <w:color w:val="auto"/>
          <w:sz w:val="22"/>
          <w:szCs w:val="22"/>
          <w:lang w:val="en-US"/>
        </w:rPr>
        <w:t xml:space="preserve">, </w:t>
      </w:r>
      <w:hyperlink w:anchor="_ENREF_155" w:tooltip="Zebisch, 2013 #13081" w:history="1">
        <w:r w:rsidR="009D1103" w:rsidRPr="004A0195">
          <w:rPr>
            <w:rFonts w:ascii="Arial" w:hAnsi="Arial" w:cs="Arial"/>
            <w:noProof/>
            <w:color w:val="auto"/>
            <w:sz w:val="22"/>
            <w:szCs w:val="22"/>
            <w:lang w:val="en-US"/>
          </w:rPr>
          <w:t>155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4A4E5CE5" w14:textId="77777777" w:rsidR="00783BD7" w:rsidRPr="004A0195" w:rsidRDefault="00783BD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581EE75" w14:textId="5C14D80D" w:rsidR="00196525" w:rsidRDefault="00196525" w:rsidP="00502B9E">
      <w:pPr>
        <w:pStyle w:val="NormalWeb"/>
        <w:spacing w:before="0" w:beforeAutospacing="0" w:after="0" w:afterAutospacing="0" w:line="276" w:lineRule="auto"/>
        <w:divId w:val="1063404298"/>
        <w:rPr>
          <w:rFonts w:ascii="Arial" w:hAnsi="Arial" w:cs="Arial"/>
          <w:b/>
          <w:bCs/>
          <w:color w:val="auto"/>
          <w:sz w:val="22"/>
          <w:szCs w:val="22"/>
          <w:lang w:val="en-US"/>
        </w:rPr>
      </w:pPr>
      <w:r>
        <w:rPr>
          <w:rFonts w:ascii="Arial" w:hAnsi="Arial" w:cs="Arial"/>
          <w:b/>
          <w:bCs/>
          <w:noProof/>
          <w:color w:val="auto"/>
          <w:sz w:val="22"/>
          <w:szCs w:val="22"/>
          <w:lang w:val="en-US"/>
        </w:rPr>
        <w:lastRenderedPageBreak/>
        <w:drawing>
          <wp:inline distT="0" distB="0" distL="0" distR="0" wp14:anchorId="49A66C78" wp14:editId="765CAAE4">
            <wp:extent cx="5511165" cy="4956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1165" cy="4956175"/>
                    </a:xfrm>
                    <a:prstGeom prst="rect">
                      <a:avLst/>
                    </a:prstGeom>
                    <a:noFill/>
                  </pic:spPr>
                </pic:pic>
              </a:graphicData>
            </a:graphic>
          </wp:inline>
        </w:drawing>
      </w:r>
    </w:p>
    <w:p w14:paraId="79527AAC" w14:textId="0FDAD11A" w:rsidR="00196525" w:rsidRDefault="00196525" w:rsidP="00196525">
      <w:pPr>
        <w:pStyle w:val="NormalWeb"/>
        <w:spacing w:before="0" w:beforeAutospacing="0" w:after="0" w:afterAutospacing="0" w:line="276" w:lineRule="auto"/>
        <w:divId w:val="1063404298"/>
        <w:rPr>
          <w:rFonts w:ascii="Arial" w:hAnsi="Arial" w:cs="Arial"/>
          <w:b/>
          <w:bCs/>
          <w:color w:val="auto"/>
          <w:sz w:val="22"/>
          <w:szCs w:val="22"/>
          <w:lang w:val="en-US"/>
        </w:rPr>
      </w:pPr>
      <w:r w:rsidRPr="00196525">
        <w:rPr>
          <w:rFonts w:ascii="Arial" w:hAnsi="Arial" w:cs="Arial"/>
          <w:b/>
          <w:bCs/>
          <w:color w:val="auto"/>
          <w:sz w:val="22"/>
          <w:szCs w:val="22"/>
          <w:lang w:val="en-US"/>
        </w:rPr>
        <w:t xml:space="preserve">FIGURE 5. WNT and RSPO </w:t>
      </w:r>
      <w:r w:rsidR="004D45B2" w:rsidRPr="00196525">
        <w:rPr>
          <w:rFonts w:ascii="Arial" w:hAnsi="Arial" w:cs="Arial"/>
          <w:b/>
          <w:bCs/>
          <w:color w:val="auto"/>
          <w:sz w:val="22"/>
          <w:szCs w:val="22"/>
          <w:lang w:val="en-US"/>
        </w:rPr>
        <w:t>actions. Under</w:t>
      </w:r>
      <w:r w:rsidRPr="00196525">
        <w:rPr>
          <w:rFonts w:ascii="Arial" w:hAnsi="Arial" w:cs="Arial"/>
          <w:b/>
          <w:bCs/>
          <w:color w:val="auto"/>
          <w:sz w:val="22"/>
          <w:szCs w:val="22"/>
          <w:lang w:val="en-US"/>
        </w:rPr>
        <w:t xml:space="preserve"> steady state conditions (red dotted arrows), ZNRF3 provokes the ubiquitination and degradation of Frizzled, receptor of WNT family factors. GSK3 phosphorylates β-catenin, which is then degraded. R-spondin (RSPO) family members binding to their receptors LGR4/5/6 results in complex formation with ZNRF3. Consequently, more Frizzled molecules become available for WNT signaling. Under these conditions (blue full arrows), the complex formed by GSK3, Axin, CKIα and APC is recruited to the WNT–receptor complex and inactivated, allowing β</w:t>
      </w:r>
      <w:r w:rsidRPr="00196525">
        <w:rPr>
          <w:rFonts w:ascii="Cambria Math" w:hAnsi="Cambria Math" w:cs="Cambria Math"/>
          <w:b/>
          <w:bCs/>
          <w:color w:val="auto"/>
          <w:sz w:val="22"/>
          <w:szCs w:val="22"/>
          <w:lang w:val="en-US"/>
        </w:rPr>
        <w:t>‑</w:t>
      </w:r>
      <w:r w:rsidRPr="00196525">
        <w:rPr>
          <w:rFonts w:ascii="Arial" w:hAnsi="Arial" w:cs="Arial"/>
          <w:b/>
          <w:bCs/>
          <w:color w:val="auto"/>
          <w:sz w:val="22"/>
          <w:szCs w:val="22"/>
          <w:lang w:val="en-US"/>
        </w:rPr>
        <w:t>catenin to translocate to the nucleus and regulate target genes.</w:t>
      </w:r>
    </w:p>
    <w:p w14:paraId="6494B3C5" w14:textId="77777777" w:rsidR="00196525" w:rsidRDefault="00196525" w:rsidP="00196525">
      <w:pPr>
        <w:pStyle w:val="NormalWeb"/>
        <w:spacing w:before="0" w:beforeAutospacing="0" w:after="0" w:afterAutospacing="0" w:line="276" w:lineRule="auto"/>
        <w:divId w:val="1063404298"/>
        <w:rPr>
          <w:rFonts w:ascii="Arial" w:hAnsi="Arial" w:cs="Arial"/>
          <w:b/>
          <w:bCs/>
          <w:color w:val="auto"/>
          <w:sz w:val="22"/>
          <w:szCs w:val="22"/>
          <w:lang w:val="en-US"/>
        </w:rPr>
      </w:pPr>
    </w:p>
    <w:p w14:paraId="1D199432" w14:textId="79389EA3" w:rsidR="00240656" w:rsidRDefault="00834672" w:rsidP="00196525">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color w:val="auto"/>
          <w:sz w:val="22"/>
          <w:szCs w:val="22"/>
          <w:lang w:val="en-US"/>
        </w:rPr>
        <w:t>COUP-TF2,</w:t>
      </w:r>
      <w:r w:rsidRPr="004A0195">
        <w:rPr>
          <w:rFonts w:ascii="Arial" w:hAnsi="Arial" w:cs="Arial"/>
          <w:color w:val="auto"/>
          <w:sz w:val="22"/>
          <w:szCs w:val="22"/>
          <w:lang w:val="en-US"/>
        </w:rPr>
        <w:t xml:space="preserve"> encoded by </w:t>
      </w:r>
      <w:r w:rsidRPr="004A0195">
        <w:rPr>
          <w:rFonts w:ascii="Arial" w:hAnsi="Arial" w:cs="Arial"/>
          <w:i/>
          <w:iCs/>
          <w:color w:val="auto"/>
          <w:sz w:val="22"/>
          <w:szCs w:val="22"/>
          <w:lang w:val="en-US"/>
        </w:rPr>
        <w:t>NR2F2</w:t>
      </w:r>
      <w:r w:rsidRPr="004A0195">
        <w:rPr>
          <w:rFonts w:ascii="Arial" w:hAnsi="Arial" w:cs="Arial"/>
          <w:color w:val="auto"/>
          <w:sz w:val="22"/>
          <w:szCs w:val="22"/>
          <w:lang w:val="en-US"/>
        </w:rPr>
        <w:t>, is a transcription factor likely involved in mesenchymal-epithelial interactions required for organogenesis. In the fetal gonads, COUP-TF2 expression increases as the ovaries develop, and loss-of-function mutations in NR2F2 have been described in 46,XX ovotesticular SRY-negative</w:t>
      </w:r>
      <w:r w:rsidR="00C77E4B" w:rsidRPr="004A0195">
        <w:rPr>
          <w:rFonts w:ascii="Arial" w:hAnsi="Arial" w:cs="Arial"/>
          <w:color w:val="auto"/>
          <w:sz w:val="22"/>
          <w:szCs w:val="22"/>
          <w:lang w:val="en-US"/>
        </w:rPr>
        <w:t xml:space="preserve"> DSD</w:t>
      </w:r>
      <w:r w:rsidRPr="004A0195">
        <w:rPr>
          <w:rFonts w:ascii="Arial" w:hAnsi="Arial" w:cs="Arial"/>
          <w:color w:val="auto"/>
          <w:sz w:val="22"/>
          <w:szCs w:val="22"/>
          <w:lang w:val="en-US"/>
        </w:rPr>
        <w:t xml:space="preserve"> </w:t>
      </w:r>
      <w:r w:rsidR="00FF7A39" w:rsidRPr="004A0195">
        <w:rPr>
          <w:rFonts w:ascii="Arial" w:hAnsi="Arial" w:cs="Arial"/>
          <w:color w:val="auto"/>
          <w:sz w:val="22"/>
          <w:szCs w:val="22"/>
          <w:lang w:val="en-US"/>
        </w:rPr>
        <w:fldChar w:fldCharType="begin">
          <w:fldData xml:space="preserve">PEVuZE5vdGU+PENpdGU+PEF1dGhvcj5CYXNoYW1ib288L0F1dGhvcj48WWVhcj4yMDE4PC9ZZWFy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PEVuZE5vdGU+PENpdGU+PEF1dGhvcj5CYXNoYW1ib288L0F1dGhvcj48WWVhcj4yMDE4PC9ZZWFy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F7A39" w:rsidRPr="004A0195">
        <w:rPr>
          <w:rFonts w:ascii="Arial" w:hAnsi="Arial" w:cs="Arial"/>
          <w:color w:val="auto"/>
          <w:sz w:val="22"/>
          <w:szCs w:val="22"/>
          <w:lang w:val="en-US"/>
        </w:rPr>
      </w:r>
      <w:r w:rsidR="00FF7A39"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6" w:tooltip="Bashamboo, 2018 #12410" w:history="1">
        <w:r w:rsidR="009D1103" w:rsidRPr="004A0195">
          <w:rPr>
            <w:rFonts w:ascii="Arial" w:hAnsi="Arial" w:cs="Arial"/>
            <w:noProof/>
            <w:color w:val="auto"/>
            <w:sz w:val="22"/>
            <w:szCs w:val="22"/>
            <w:lang w:val="en-US"/>
          </w:rPr>
          <w:t>156</w:t>
        </w:r>
      </w:hyperlink>
      <w:r w:rsidR="00934F61" w:rsidRPr="004A0195">
        <w:rPr>
          <w:rFonts w:ascii="Arial" w:hAnsi="Arial" w:cs="Arial"/>
          <w:noProof/>
          <w:color w:val="auto"/>
          <w:sz w:val="22"/>
          <w:szCs w:val="22"/>
          <w:lang w:val="en-US"/>
        </w:rPr>
        <w:t>)</w:t>
      </w:r>
      <w:r w:rsidR="00FF7A39"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indicating that COUP-TF2 may </w:t>
      </w:r>
      <w:r w:rsidR="002C785C" w:rsidRPr="004A0195">
        <w:rPr>
          <w:rFonts w:ascii="Arial" w:hAnsi="Arial" w:cs="Arial"/>
          <w:color w:val="auto"/>
          <w:sz w:val="22"/>
          <w:szCs w:val="22"/>
          <w:lang w:val="en-US"/>
        </w:rPr>
        <w:t xml:space="preserve">be involved in </w:t>
      </w:r>
      <w:r w:rsidRPr="004A0195">
        <w:rPr>
          <w:rFonts w:ascii="Arial" w:hAnsi="Arial" w:cs="Arial"/>
          <w:color w:val="auto"/>
          <w:sz w:val="22"/>
          <w:szCs w:val="22"/>
          <w:lang w:val="en-US"/>
        </w:rPr>
        <w:t>driv</w:t>
      </w:r>
      <w:r w:rsidR="002C785C" w:rsidRPr="004A0195">
        <w:rPr>
          <w:rFonts w:ascii="Arial" w:hAnsi="Arial" w:cs="Arial"/>
          <w:color w:val="auto"/>
          <w:sz w:val="22"/>
          <w:szCs w:val="22"/>
          <w:lang w:val="en-US"/>
        </w:rPr>
        <w:t>ing</w:t>
      </w:r>
      <w:r w:rsidRPr="004A0195">
        <w:rPr>
          <w:rFonts w:ascii="Arial" w:hAnsi="Arial" w:cs="Arial"/>
          <w:color w:val="auto"/>
          <w:sz w:val="22"/>
          <w:szCs w:val="22"/>
          <w:lang w:val="en-US"/>
        </w:rPr>
        <w:t xml:space="preserve"> the balance towards ovarian differentiation.</w:t>
      </w:r>
    </w:p>
    <w:p w14:paraId="0C2ACDE0" w14:textId="77777777" w:rsidR="00196525" w:rsidRPr="004A0195" w:rsidRDefault="00196525" w:rsidP="00196525">
      <w:pPr>
        <w:pStyle w:val="NormalWeb"/>
        <w:spacing w:before="0" w:beforeAutospacing="0" w:after="0" w:afterAutospacing="0" w:line="276" w:lineRule="auto"/>
        <w:divId w:val="1063404298"/>
        <w:rPr>
          <w:rFonts w:ascii="Arial" w:hAnsi="Arial" w:cs="Arial"/>
          <w:color w:val="auto"/>
          <w:sz w:val="22"/>
          <w:szCs w:val="22"/>
          <w:lang w:val="en-US"/>
        </w:rPr>
      </w:pPr>
    </w:p>
    <w:p w14:paraId="3A03D182" w14:textId="4D326FAD" w:rsidR="00334FAB" w:rsidRPr="004A0195" w:rsidRDefault="00334FAB" w:rsidP="00502B9E">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color w:val="auto"/>
          <w:sz w:val="22"/>
          <w:szCs w:val="22"/>
          <w:lang w:val="en-US"/>
        </w:rPr>
        <w:t>MAMLD1</w:t>
      </w:r>
      <w:r w:rsidRPr="004A0195">
        <w:rPr>
          <w:rFonts w:ascii="Arial" w:hAnsi="Arial" w:cs="Arial"/>
          <w:color w:val="auto"/>
          <w:sz w:val="22"/>
          <w:szCs w:val="22"/>
          <w:lang w:val="en-US"/>
        </w:rPr>
        <w:t xml:space="preserve"> is expressed in fetal Sertoli and Leydig cells, under the control of SF1 </w:t>
      </w:r>
      <w:r w:rsidR="004905A1" w:rsidRPr="004A0195">
        <w:rPr>
          <w:rFonts w:ascii="Arial" w:hAnsi="Arial" w:cs="Arial"/>
          <w:color w:val="auto"/>
          <w:sz w:val="22"/>
          <w:szCs w:val="22"/>
          <w:lang w:val="en-US"/>
        </w:rPr>
        <w:fldChar w:fldCharType="begin">
          <w:fldData xml:space="preserve">PEVuZE5vdGU+PENpdGU+PEF1dGhvcj5GdWthbWk8L0F1dGhvcj48WWVhcj4yMDA2PC9ZZWFyPjxS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PEVuZE5vdGU+PENpdGU+PEF1dGhvcj5GdWthbWk8L0F1dGhvcj48WWVhcj4yMDA2PC9ZZWFyPjxS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905A1" w:rsidRPr="004A0195">
        <w:rPr>
          <w:rFonts w:ascii="Arial" w:hAnsi="Arial" w:cs="Arial"/>
          <w:color w:val="auto"/>
          <w:sz w:val="22"/>
          <w:szCs w:val="22"/>
          <w:lang w:val="en-US"/>
        </w:rPr>
      </w:r>
      <w:r w:rsidR="004905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7" w:tooltip="Fukami, 2006 #4418" w:history="1">
        <w:r w:rsidR="009D1103" w:rsidRPr="004A0195">
          <w:rPr>
            <w:rFonts w:ascii="Arial" w:hAnsi="Arial" w:cs="Arial"/>
            <w:noProof/>
            <w:color w:val="auto"/>
            <w:sz w:val="22"/>
            <w:szCs w:val="22"/>
            <w:lang w:val="en-US"/>
          </w:rPr>
          <w:t>157</w:t>
        </w:r>
      </w:hyperlink>
      <w:r w:rsidR="00934F61" w:rsidRPr="004A0195">
        <w:rPr>
          <w:rFonts w:ascii="Arial" w:hAnsi="Arial" w:cs="Arial"/>
          <w:noProof/>
          <w:color w:val="auto"/>
          <w:sz w:val="22"/>
          <w:szCs w:val="22"/>
          <w:lang w:val="en-US"/>
        </w:rPr>
        <w:t xml:space="preserve">, </w:t>
      </w:r>
      <w:hyperlink w:anchor="_ENREF_158" w:tooltip="Fukami, 2008 #4420" w:history="1">
        <w:r w:rsidR="009D1103" w:rsidRPr="004A0195">
          <w:rPr>
            <w:rFonts w:ascii="Arial" w:hAnsi="Arial" w:cs="Arial"/>
            <w:noProof/>
            <w:color w:val="auto"/>
            <w:sz w:val="22"/>
            <w:szCs w:val="22"/>
            <w:lang w:val="en-US"/>
          </w:rPr>
          <w:t>158</w:t>
        </w:r>
      </w:hyperlink>
      <w:r w:rsidR="00934F61" w:rsidRPr="004A0195">
        <w:rPr>
          <w:rFonts w:ascii="Arial" w:hAnsi="Arial" w:cs="Arial"/>
          <w:noProof/>
          <w:color w:val="auto"/>
          <w:sz w:val="22"/>
          <w:szCs w:val="22"/>
          <w:lang w:val="en-US"/>
        </w:rPr>
        <w:t>)</w:t>
      </w:r>
      <w:r w:rsidR="004905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w:t>
      </w:r>
      <w:r w:rsidR="00B90415" w:rsidRPr="004A0195">
        <w:rPr>
          <w:rFonts w:ascii="Arial" w:hAnsi="Arial" w:cs="Arial"/>
          <w:color w:val="auto"/>
          <w:sz w:val="22"/>
          <w:szCs w:val="22"/>
          <w:lang w:val="en-US"/>
        </w:rPr>
        <w:t xml:space="preserve">gene variants have been associated with a broad phenotypic spectrum of DSD </w:t>
      </w:r>
      <w:r w:rsidR="004905A1" w:rsidRPr="004A0195">
        <w:rPr>
          <w:rFonts w:ascii="Arial" w:hAnsi="Arial" w:cs="Arial"/>
          <w:color w:val="auto"/>
          <w:sz w:val="22"/>
          <w:szCs w:val="22"/>
          <w:lang w:val="en-US"/>
        </w:rPr>
        <w:fldChar w:fldCharType="begin">
          <w:fldData xml:space="preserve">PEVuZE5vdGU+PENpdGU+PEF1dGhvcj5GbMO8Y2s8L0F1dGhvcj48WWVhcj4yMDE5PC9ZZWFyPjxS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PEVuZE5vdGU+PENpdGU+PEF1dGhvcj5GbMO8Y2s8L0F1dGhvcj48WWVhcj4yMDE5PC9ZZWFyPjxS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905A1" w:rsidRPr="004A0195">
        <w:rPr>
          <w:rFonts w:ascii="Arial" w:hAnsi="Arial" w:cs="Arial"/>
          <w:color w:val="auto"/>
          <w:sz w:val="22"/>
          <w:szCs w:val="22"/>
          <w:lang w:val="en-US"/>
        </w:rPr>
      </w:r>
      <w:r w:rsidR="004905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9" w:tooltip="Flück, 2019 #12857" w:history="1">
        <w:r w:rsidR="009D1103" w:rsidRPr="004A0195">
          <w:rPr>
            <w:rFonts w:ascii="Arial" w:hAnsi="Arial" w:cs="Arial"/>
            <w:noProof/>
            <w:color w:val="auto"/>
            <w:sz w:val="22"/>
            <w:szCs w:val="22"/>
            <w:lang w:val="en-US"/>
          </w:rPr>
          <w:t>159</w:t>
        </w:r>
      </w:hyperlink>
      <w:r w:rsidR="00934F61" w:rsidRPr="004A0195">
        <w:rPr>
          <w:rFonts w:ascii="Arial" w:hAnsi="Arial" w:cs="Arial"/>
          <w:noProof/>
          <w:color w:val="auto"/>
          <w:sz w:val="22"/>
          <w:szCs w:val="22"/>
          <w:lang w:val="en-US"/>
        </w:rPr>
        <w:t>)</w:t>
      </w:r>
      <w:r w:rsidR="004905A1" w:rsidRPr="004A0195">
        <w:rPr>
          <w:rFonts w:ascii="Arial" w:hAnsi="Arial" w:cs="Arial"/>
          <w:color w:val="auto"/>
          <w:sz w:val="22"/>
          <w:szCs w:val="22"/>
          <w:lang w:val="en-US"/>
        </w:rPr>
        <w:fldChar w:fldCharType="end"/>
      </w:r>
      <w:r w:rsidR="00B90415" w:rsidRPr="004A0195">
        <w:rPr>
          <w:rFonts w:ascii="Arial" w:hAnsi="Arial" w:cs="Arial"/>
          <w:color w:val="auto"/>
          <w:sz w:val="22"/>
          <w:szCs w:val="22"/>
          <w:lang w:val="en-US"/>
        </w:rPr>
        <w:t xml:space="preserve">. However, </w:t>
      </w:r>
      <w:r w:rsidR="00B90415" w:rsidRPr="004A0195">
        <w:rPr>
          <w:rFonts w:ascii="Arial" w:hAnsi="Arial" w:cs="Arial"/>
          <w:color w:val="auto"/>
          <w:sz w:val="22"/>
          <w:szCs w:val="22"/>
          <w:lang w:val="en-US"/>
        </w:rPr>
        <w:lastRenderedPageBreak/>
        <w:t xml:space="preserve">Mamld1 knockout mice depict a very mild reproductive phenotype </w:t>
      </w:r>
      <w:r w:rsidR="004905A1" w:rsidRPr="004A0195">
        <w:rPr>
          <w:rFonts w:ascii="Arial" w:hAnsi="Arial" w:cs="Arial"/>
          <w:color w:val="auto"/>
          <w:sz w:val="22"/>
          <w:szCs w:val="22"/>
          <w:lang w:val="en-US"/>
        </w:rPr>
        <w:fldChar w:fldCharType="begin">
          <w:fldData xml:space="preserve">PEVuZE5vdGU+PENpdGU+PEF1dGhvcj5NaXlhZG88L0F1dGhvcj48WWVhcj4yMDE3PC9ZZWFyPjxS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PEVuZE5vdGU+PENpdGU+PEF1dGhvcj5NaXlhZG88L0F1dGhvcj48WWVhcj4yMDE3PC9ZZWFyPjxS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905A1" w:rsidRPr="004A0195">
        <w:rPr>
          <w:rFonts w:ascii="Arial" w:hAnsi="Arial" w:cs="Arial"/>
          <w:color w:val="auto"/>
          <w:sz w:val="22"/>
          <w:szCs w:val="22"/>
          <w:lang w:val="en-US"/>
        </w:rPr>
      </w:r>
      <w:r w:rsidR="004905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0" w:tooltip="Miyado, 2017 #13083" w:history="1">
        <w:r w:rsidR="009D1103" w:rsidRPr="004A0195">
          <w:rPr>
            <w:rFonts w:ascii="Arial" w:hAnsi="Arial" w:cs="Arial"/>
            <w:noProof/>
            <w:color w:val="auto"/>
            <w:sz w:val="22"/>
            <w:szCs w:val="22"/>
            <w:lang w:val="en-US"/>
          </w:rPr>
          <w:t>160</w:t>
        </w:r>
      </w:hyperlink>
      <w:r w:rsidR="00934F61" w:rsidRPr="004A0195">
        <w:rPr>
          <w:rFonts w:ascii="Arial" w:hAnsi="Arial" w:cs="Arial"/>
          <w:noProof/>
          <w:color w:val="auto"/>
          <w:sz w:val="22"/>
          <w:szCs w:val="22"/>
          <w:lang w:val="en-US"/>
        </w:rPr>
        <w:t>)</w:t>
      </w:r>
      <w:r w:rsidR="004905A1" w:rsidRPr="004A0195">
        <w:rPr>
          <w:rFonts w:ascii="Arial" w:hAnsi="Arial" w:cs="Arial"/>
          <w:color w:val="auto"/>
          <w:sz w:val="22"/>
          <w:szCs w:val="22"/>
          <w:lang w:val="en-US"/>
        </w:rPr>
        <w:fldChar w:fldCharType="end"/>
      </w:r>
      <w:r w:rsidR="00B90415" w:rsidRPr="004A0195">
        <w:rPr>
          <w:rFonts w:ascii="Arial" w:hAnsi="Arial" w:cs="Arial"/>
          <w:color w:val="auto"/>
          <w:sz w:val="22"/>
          <w:szCs w:val="22"/>
          <w:lang w:val="en-US"/>
        </w:rPr>
        <w:t>. The precise role of MAMLD1 still needs to be established.</w:t>
      </w:r>
    </w:p>
    <w:p w14:paraId="16F68DF7" w14:textId="77777777" w:rsidR="00834672" w:rsidRPr="004A0195" w:rsidRDefault="00834672"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D9C513F" w14:textId="77777777" w:rsidR="00AC39AE" w:rsidRPr="004A0195" w:rsidRDefault="00AC39AE" w:rsidP="00502B9E">
      <w:pPr>
        <w:pStyle w:val="Heading2"/>
        <w:spacing w:before="0" w:beforeAutospacing="0" w:after="0" w:afterAutospacing="0" w:line="276" w:lineRule="auto"/>
        <w:divId w:val="1063404298"/>
        <w:rPr>
          <w:rFonts w:ascii="Arial" w:hAnsi="Arial" w:cs="Arial"/>
          <w:color w:val="auto"/>
          <w:sz w:val="22"/>
          <w:szCs w:val="22"/>
          <w:lang w:val="en-US"/>
        </w:rPr>
      </w:pPr>
      <w:bookmarkStart w:id="19" w:name="id2504664"/>
      <w:bookmarkStart w:id="20" w:name="id2504729"/>
      <w:bookmarkEnd w:id="19"/>
      <w:bookmarkEnd w:id="20"/>
      <w:r w:rsidRPr="00FE7C67">
        <w:rPr>
          <w:rFonts w:ascii="Arial" w:hAnsi="Arial" w:cs="Arial"/>
          <w:color w:val="00B050"/>
          <w:sz w:val="22"/>
          <w:szCs w:val="22"/>
          <w:lang w:val="en-US"/>
        </w:rPr>
        <w:t>Stabilization</w:t>
      </w:r>
      <w:r w:rsidR="004C7EB9" w:rsidRPr="00FE7C67">
        <w:rPr>
          <w:rFonts w:ascii="Arial" w:hAnsi="Arial" w:cs="Arial"/>
          <w:color w:val="00B050"/>
          <w:sz w:val="22"/>
          <w:szCs w:val="22"/>
          <w:lang w:val="en-US"/>
        </w:rPr>
        <w:t xml:space="preserve"> </w:t>
      </w:r>
      <w:r w:rsidRPr="00FE7C67">
        <w:rPr>
          <w:rFonts w:ascii="Arial" w:hAnsi="Arial" w:cs="Arial"/>
          <w:color w:val="00B050"/>
          <w:sz w:val="22"/>
          <w:szCs w:val="22"/>
          <w:lang w:val="en-US"/>
        </w:rPr>
        <w:t xml:space="preserve">of Testis Differentiation: Vascular, Cellular and Molecular Pathways </w:t>
      </w:r>
    </w:p>
    <w:p w14:paraId="7507CED8" w14:textId="77777777" w:rsidR="0019652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0E5CA4F" w14:textId="47972F93"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w:t>
      </w:r>
      <w:r w:rsidR="00140663" w:rsidRPr="004A0195">
        <w:rPr>
          <w:rFonts w:ascii="Arial" w:hAnsi="Arial" w:cs="Arial"/>
          <w:color w:val="auto"/>
          <w:sz w:val="22"/>
          <w:szCs w:val="22"/>
          <w:lang w:val="en-US"/>
        </w:rPr>
        <w:t xml:space="preserve"> </w:t>
      </w:r>
      <w:r w:rsidRPr="004A0195">
        <w:rPr>
          <w:rFonts w:ascii="Arial" w:hAnsi="Arial" w:cs="Arial"/>
          <w:color w:val="auto"/>
          <w:sz w:val="22"/>
          <w:szCs w:val="22"/>
          <w:lang w:val="en-US"/>
        </w:rPr>
        <w:t>the XY fetus, the initially amorphous cluster of gonadal cells becomes segregated in two compartments</w:t>
      </w:r>
      <w:r w:rsidR="00C77E4B" w:rsidRPr="004A0195">
        <w:rPr>
          <w:rFonts w:ascii="Arial" w:hAnsi="Arial" w:cs="Arial"/>
          <w:color w:val="auto"/>
          <w:sz w:val="22"/>
          <w:szCs w:val="22"/>
          <w:lang w:val="en-US"/>
        </w:rPr>
        <w:t>,</w:t>
      </w:r>
      <w:r w:rsidRPr="004A0195">
        <w:rPr>
          <w:rFonts w:ascii="Arial" w:hAnsi="Arial" w:cs="Arial"/>
          <w:color w:val="auto"/>
          <w:sz w:val="22"/>
          <w:szCs w:val="22"/>
          <w:lang w:val="en-US"/>
        </w:rPr>
        <w:t xml:space="preserve"> testicular cords and interstitial tissue</w:t>
      </w:r>
      <w:r w:rsidR="00C77E4B" w:rsidRPr="004A0195">
        <w:rPr>
          <w:rFonts w:ascii="Arial" w:hAnsi="Arial" w:cs="Arial"/>
          <w:color w:val="auto"/>
          <w:sz w:val="22"/>
          <w:szCs w:val="22"/>
          <w:lang w:val="en-US"/>
        </w:rPr>
        <w:t>,</w:t>
      </w:r>
      <w:r w:rsidR="008B7B4E" w:rsidRPr="004A0195">
        <w:rPr>
          <w:rFonts w:ascii="Arial" w:hAnsi="Arial" w:cs="Arial"/>
          <w:color w:val="auto"/>
          <w:sz w:val="22"/>
          <w:szCs w:val="22"/>
          <w:lang w:val="en-US"/>
        </w:rPr>
        <w:t xml:space="preserve"> during the 7</w:t>
      </w:r>
      <w:r w:rsidR="008B7B4E" w:rsidRPr="004A0195">
        <w:rPr>
          <w:rFonts w:ascii="Arial" w:hAnsi="Arial" w:cs="Arial"/>
          <w:color w:val="auto"/>
          <w:sz w:val="22"/>
          <w:szCs w:val="22"/>
          <w:vertAlign w:val="superscript"/>
          <w:lang w:val="en-US"/>
        </w:rPr>
        <w:t>th</w:t>
      </w:r>
      <w:r w:rsidR="008B7B4E" w:rsidRPr="004A0195">
        <w:rPr>
          <w:rFonts w:ascii="Arial" w:hAnsi="Arial" w:cs="Arial"/>
          <w:color w:val="auto"/>
          <w:sz w:val="22"/>
          <w:szCs w:val="22"/>
          <w:lang w:val="en-US"/>
        </w:rPr>
        <w:t xml:space="preserve"> week of gestation </w:t>
      </w:r>
      <w:r w:rsidR="00480939"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&lt;EndNote&gt;&lt;Cite&gt;&lt;Author&gt;O&amp;apos;Rahilly&lt;/Author&gt;&lt;Year&gt;1983&lt;/Year&gt;&lt;RecNum&gt;13096&lt;/RecNum&gt;&lt;DisplayText&gt;(3)&lt;/DisplayText&gt;&lt;record&gt;&lt;rec-number&gt;13096&lt;/rec-number&gt;&lt;foreign-keys&gt;&lt;key app="EN" db-id="9vra0xwaswp5tzed29pxfsvh9rrzzvp5x555" timestamp="1585938301"&gt;13096&lt;/key&gt;&lt;/foreign-keys&gt;&lt;ref-type name="Journal Article"&gt;17&lt;/ref-type&gt;&lt;contributors&gt;&lt;authors&gt;&lt;author&gt;O&amp;apos;Rahilly, R.&lt;/author&gt;&lt;/authors&gt;&lt;/contributors&gt;&lt;titles&gt;&lt;title&gt;The timing and sequence of events in the development of the human reproductive system during the embryonic period proper&lt;/title&gt;&lt;secondary-title&gt;Anat Embryol (Berl)&lt;/secondary-title&gt;&lt;/titles&gt;&lt;periodical&gt;&lt;full-title&gt;Anatomy and Embryology&lt;/full-title&gt;&lt;abbr-1&gt;Anat. Embryol. (Berl.)&lt;/abbr-1&gt;&lt;abbr-2&gt;Anat Embryol (Berl)&lt;/abbr-2&gt;&lt;abbr-3&gt;Anatomy &amp;amp; Embryology&lt;/abbr-3&gt;&lt;/periodical&gt;&lt;pages&gt;247-61&lt;/pages&gt;&lt;volume&gt;166&lt;/volume&gt;&lt;number&gt;2&lt;/number&gt;&lt;edition&gt;1983/01/01&lt;/edition&gt;&lt;keywords&gt;&lt;keyword&gt;Breast/embryology&lt;/keyword&gt;&lt;keyword&gt;Embryo, Mammalian&lt;/keyword&gt;&lt;keyword&gt;Female&lt;/keyword&gt;&lt;keyword&gt;Genitalia/*embryology&lt;/keyword&gt;&lt;keyword&gt;Germ Cells&lt;/keyword&gt;&lt;keyword&gt;Humans&lt;/keyword&gt;&lt;keyword&gt;Male&lt;/keyword&gt;&lt;keyword&gt;Ovary/embryology&lt;/keyword&gt;&lt;keyword&gt;*Sex Differentiation&lt;/keyword&gt;&lt;keyword&gt;Testis/embryology&lt;/keyword&gt;&lt;keyword&gt;Time Factors&lt;/keyword&gt;&lt;/keywords&gt;&lt;dates&gt;&lt;year&gt;1983&lt;/year&gt;&lt;/dates&gt;&lt;isbn&gt;0340-2061 (Print)&amp;#xD;0340-2061 (Linking)&lt;/isbn&gt;&lt;accession-num&gt;6846859&lt;/accession-num&gt;&lt;urls&gt;&lt;related-urls&gt;&lt;url&gt;https://www.ncbi.nlm.nih.gov/pubmed/6846859&lt;/url&gt;&lt;/related-urls&gt;&lt;/urls&gt;&lt;electronic-resource-num&gt;10.1007/bf00305086&lt;/electronic-resource-num&gt;&lt;/record&gt;&lt;/Cite&gt;&lt;/EndNote&gt;</w:instrText>
      </w:r>
      <w:r w:rsidR="00480939"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 w:tooltip="O'Rahilly, 1983 #13096" w:history="1">
        <w:r w:rsidR="009D1103" w:rsidRPr="004A0195">
          <w:rPr>
            <w:rFonts w:ascii="Arial" w:hAnsi="Arial" w:cs="Arial"/>
            <w:noProof/>
            <w:color w:val="auto"/>
            <w:sz w:val="22"/>
            <w:szCs w:val="22"/>
            <w:lang w:val="en-US"/>
          </w:rPr>
          <w:t>3</w:t>
        </w:r>
      </w:hyperlink>
      <w:r w:rsidR="0049518E" w:rsidRPr="004A0195">
        <w:rPr>
          <w:rFonts w:ascii="Arial" w:hAnsi="Arial" w:cs="Arial"/>
          <w:noProof/>
          <w:color w:val="auto"/>
          <w:sz w:val="22"/>
          <w:szCs w:val="22"/>
          <w:lang w:val="en-US"/>
        </w:rPr>
        <w:t>)</w:t>
      </w:r>
      <w:r w:rsidR="00480939"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These architectural changes are heralded by gonadal ridge vascularization, a highly dynamic and sexually dimorphic process. At variance with the differentiating ovary that recruits vasculature by typical angiogenesis, the XY gonad recruits and patterns vasculature by a remodeling mechanism: pre-existing mesonephric vessels disassemble and generate a population of endothelial cells that migrate to the gonad, below the coelomic epithelium, where they reaggregate to form the coelomic vessel, an arterial vessel that runs the length of the testis at its antimesonephric margin</w:t>
      </w:r>
      <w:r w:rsidR="009412E1"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UmVjTnVtPjM0MDE8L1JlY051bT48RGlzcGxheVRleHQ+KDE2MSwgMTYyKTwvRGlzcGxheVRleHQ+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dGU+PEF1dGhvcj5Db3ZlbmV5PC9BdXRob3I+PFllYXI+MjAwODwvWWVhcj48UmVjTnVtPjQ3MTI8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UmVjTnVtPjM0MDE8L1JlY051bT48RGlzcGxheVRleHQ+KDE2MSwgMTYyKTwvRGlzcGxheVRleHQ+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dGU+PEF1dGhvcj5Db3ZlbmV5PC9BdXRob3I+PFllYXI+MjAwODwvWWVhcj48UmVjTnVtPjQ3MTI8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1" w:tooltip="Brennan, 2002 #3401" w:history="1">
        <w:r w:rsidR="009D1103" w:rsidRPr="004A0195">
          <w:rPr>
            <w:rFonts w:ascii="Arial" w:hAnsi="Arial" w:cs="Arial"/>
            <w:noProof/>
            <w:color w:val="auto"/>
            <w:sz w:val="22"/>
            <w:szCs w:val="22"/>
            <w:lang w:val="en-US"/>
          </w:rPr>
          <w:t>161</w:t>
        </w:r>
      </w:hyperlink>
      <w:r w:rsidR="00934F61" w:rsidRPr="004A0195">
        <w:rPr>
          <w:rFonts w:ascii="Arial" w:hAnsi="Arial" w:cs="Arial"/>
          <w:noProof/>
          <w:color w:val="auto"/>
          <w:sz w:val="22"/>
          <w:szCs w:val="22"/>
          <w:lang w:val="en-US"/>
        </w:rPr>
        <w:t xml:space="preserve">, </w:t>
      </w:r>
      <w:hyperlink w:anchor="_ENREF_162" w:tooltip="Coveney, 2008 #4712" w:history="1">
        <w:r w:rsidR="009D1103" w:rsidRPr="004A0195">
          <w:rPr>
            <w:rFonts w:ascii="Arial" w:hAnsi="Arial" w:cs="Arial"/>
            <w:noProof/>
            <w:color w:val="auto"/>
            <w:sz w:val="22"/>
            <w:szCs w:val="22"/>
            <w:lang w:val="en-US"/>
          </w:rPr>
          <w:t>162</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 formation of this vessel is one of the earliest hallmarks of testis development that distinguishes it morphologically from the developing ovary </w:t>
      </w:r>
      <w:r w:rsidR="003260AD"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UmVjTnVtPjM0MDE8L1JlY051bT48RGlzcGxheVRleHQ+KDE2MSwgMTYzKTwvRGlzcGxheVRleHQ+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dGU+PEF1dGhvcj5CeXNrb3Y8L0F1dGhvcj48WWVhcj4xOTg2PC9ZZWFyPjxSZWNOdW0+NjAyNTwv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UmVjTnVtPjM0MDE8L1JlY051bT48RGlzcGxheVRleHQ+KDE2MSwgMTYzKTwvRGlzcGxheVRleHQ+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dGU+PEF1dGhvcj5CeXNrb3Y8L0F1dGhvcj48WWVhcj4xOTg2PC9ZZWFyPjxSZWNOdW0+NjAyNTwv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1" w:tooltip="Brennan, 2002 #3401" w:history="1">
        <w:r w:rsidR="009D1103" w:rsidRPr="004A0195">
          <w:rPr>
            <w:rFonts w:ascii="Arial" w:hAnsi="Arial" w:cs="Arial"/>
            <w:noProof/>
            <w:color w:val="auto"/>
            <w:sz w:val="22"/>
            <w:szCs w:val="22"/>
            <w:lang w:val="en-US"/>
          </w:rPr>
          <w:t>161</w:t>
        </w:r>
      </w:hyperlink>
      <w:r w:rsidR="00934F61" w:rsidRPr="004A0195">
        <w:rPr>
          <w:rFonts w:ascii="Arial" w:hAnsi="Arial" w:cs="Arial"/>
          <w:noProof/>
          <w:color w:val="auto"/>
          <w:sz w:val="22"/>
          <w:szCs w:val="22"/>
          <w:lang w:val="en-US"/>
        </w:rPr>
        <w:t xml:space="preserve">, </w:t>
      </w:r>
      <w:hyperlink w:anchor="_ENREF_163" w:tooltip="Byskov, 1986 #6025" w:history="1">
        <w:r w:rsidR="009D1103" w:rsidRPr="004A0195">
          <w:rPr>
            <w:rFonts w:ascii="Arial" w:hAnsi="Arial" w:cs="Arial"/>
            <w:noProof/>
            <w:color w:val="auto"/>
            <w:sz w:val="22"/>
            <w:szCs w:val="22"/>
            <w:lang w:val="en-US"/>
          </w:rPr>
          <w:t>163</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Evidence now exists for a close spatial relationship between testis vascularization and cord formation</w:t>
      </w:r>
      <w:r w:rsidR="009412E1"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PEVuZE5vdGU+PENpdGU+PEF1dGhvcj5Db29sPC9BdXRob3I+PFllYXI+MjAwODwvWWVhcj48UmVj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QTwvYWJici0yPjwvcGVyaW9kaWNhbD48cGFnZXM+NzIxMi03MjE3PC9wYWdlcz48dm9sdW1lPjEw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PEVuZE5vdGU+PENpdGU+PEF1dGhvcj5Db29sPC9BdXRob3I+PFllYXI+MjAwODwvWWVhcj48UmVj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QTwvYWJici0yPjwvcGVyaW9kaWNhbD48cGFnZXM+NzIxMi03MjE3PC9wYWdlcz48dm9sdW1lPjEw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2" w:tooltip="Coveney, 2008 #4712" w:history="1">
        <w:r w:rsidR="009D1103" w:rsidRPr="004A0195">
          <w:rPr>
            <w:rFonts w:ascii="Arial" w:hAnsi="Arial" w:cs="Arial"/>
            <w:noProof/>
            <w:color w:val="auto"/>
            <w:sz w:val="22"/>
            <w:szCs w:val="22"/>
            <w:lang w:val="en-US"/>
          </w:rPr>
          <w:t>162</w:t>
        </w:r>
      </w:hyperlink>
      <w:r w:rsidR="00934F61" w:rsidRPr="004A0195">
        <w:rPr>
          <w:rFonts w:ascii="Arial" w:hAnsi="Arial" w:cs="Arial"/>
          <w:noProof/>
          <w:color w:val="auto"/>
          <w:sz w:val="22"/>
          <w:szCs w:val="22"/>
          <w:lang w:val="en-US"/>
        </w:rPr>
        <w:t xml:space="preserve">, </w:t>
      </w:r>
      <w:hyperlink w:anchor="_ENREF_164" w:tooltip="Cool, 2008 #6026" w:history="1">
        <w:r w:rsidR="009D1103" w:rsidRPr="004A0195">
          <w:rPr>
            <w:rFonts w:ascii="Arial" w:hAnsi="Arial" w:cs="Arial"/>
            <w:noProof/>
            <w:color w:val="auto"/>
            <w:sz w:val="22"/>
            <w:szCs w:val="22"/>
            <w:lang w:val="en-US"/>
          </w:rPr>
          <w:t>164</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Furthermore, all of the cells migrating from the mesonephros to the coelomic zone of the differentiating testis express endothelial markers </w:t>
      </w:r>
      <w:r w:rsidR="00C77E4B" w:rsidRPr="004A0195">
        <w:rPr>
          <w:rFonts w:ascii="Arial" w:hAnsi="Arial" w:cs="Arial"/>
          <w:color w:val="auto"/>
          <w:sz w:val="22"/>
          <w:szCs w:val="22"/>
          <w:lang w:val="en-US"/>
        </w:rPr>
        <w:t xml:space="preserve">such as </w:t>
      </w:r>
      <w:r w:rsidRPr="004A0195">
        <w:rPr>
          <w:rFonts w:ascii="Arial" w:hAnsi="Arial" w:cs="Arial"/>
          <w:color w:val="auto"/>
          <w:sz w:val="22"/>
          <w:szCs w:val="22"/>
          <w:lang w:val="en-US"/>
        </w:rPr>
        <w:t xml:space="preserve">VE-cadherin, </w:t>
      </w:r>
      <w:r w:rsidR="00C77E4B" w:rsidRPr="004A0195">
        <w:rPr>
          <w:rFonts w:ascii="Arial" w:hAnsi="Arial" w:cs="Arial"/>
          <w:color w:val="auto"/>
          <w:sz w:val="22"/>
          <w:szCs w:val="22"/>
          <w:lang w:val="en-US"/>
        </w:rPr>
        <w:t>an indication</w:t>
      </w:r>
      <w:r w:rsidRPr="004A0195">
        <w:rPr>
          <w:rFonts w:ascii="Arial" w:hAnsi="Arial" w:cs="Arial"/>
          <w:color w:val="auto"/>
          <w:sz w:val="22"/>
          <w:szCs w:val="22"/>
          <w:lang w:val="en-US"/>
        </w:rPr>
        <w:t xml:space="preserve"> that </w:t>
      </w:r>
      <w:r w:rsidR="00C77E4B" w:rsidRPr="004A0195">
        <w:rPr>
          <w:rFonts w:ascii="Arial" w:hAnsi="Arial" w:cs="Arial"/>
          <w:color w:val="auto"/>
          <w:sz w:val="22"/>
          <w:szCs w:val="22"/>
          <w:lang w:val="en-US"/>
        </w:rPr>
        <w:t xml:space="preserve">incoming </w:t>
      </w:r>
      <w:r w:rsidRPr="004A0195">
        <w:rPr>
          <w:rFonts w:ascii="Arial" w:hAnsi="Arial" w:cs="Arial"/>
          <w:color w:val="auto"/>
          <w:sz w:val="22"/>
          <w:szCs w:val="22"/>
          <w:lang w:val="en-US"/>
        </w:rPr>
        <w:t xml:space="preserve">endothelial, rather than peritubular myoid cells, </w:t>
      </w:r>
      <w:r w:rsidR="00D57A02" w:rsidRPr="004A0195">
        <w:rPr>
          <w:rFonts w:ascii="Arial" w:hAnsi="Arial" w:cs="Arial"/>
          <w:color w:val="auto"/>
          <w:sz w:val="22"/>
          <w:szCs w:val="22"/>
          <w:lang w:val="en-US"/>
        </w:rPr>
        <w:t>are required for testicular cord formation</w:t>
      </w:r>
      <w:r w:rsidR="009412E1"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fldData xml:space="preserve">PEVuZE5vdGU+PENpdGU+PEF1dGhvcj5Db29sPC9BdXRob3I+PFllYXI+MjAwODwvWWVhcj48UmVj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PEVuZE5vdGU+PENpdGU+PEF1dGhvcj5Db29sPC9BdXRob3I+PFllYXI+MjAwODwvWWVhcj48UmVj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4" w:tooltip="Cool, 2008 #6026" w:history="1">
        <w:r w:rsidR="009D1103" w:rsidRPr="004A0195">
          <w:rPr>
            <w:rFonts w:ascii="Arial" w:hAnsi="Arial" w:cs="Arial"/>
            <w:noProof/>
            <w:color w:val="auto"/>
            <w:sz w:val="22"/>
            <w:szCs w:val="22"/>
            <w:lang w:val="en-US"/>
          </w:rPr>
          <w:t>164</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Subsequently, Sertoli cells aggregate and enclose germ cells. The interaction between differentiating peritubular myoid cells and Sertoli cells results in the formation of basement membrane of the testicular cords. Mesenchymal cells and matrix and blood vessels fill the interstitial space, in which Leydig cells will soon appear. Beyond vascularization, which is necessary to allow efficient export of testosterone, cell migration from the mesonephros largely contributes to testicular organogenesis </w:t>
      </w:r>
      <w:r w:rsidR="003260AD" w:rsidRPr="004A0195">
        <w:rPr>
          <w:rFonts w:ascii="Arial" w:hAnsi="Arial" w:cs="Arial"/>
          <w:color w:val="auto"/>
          <w:sz w:val="22"/>
          <w:szCs w:val="22"/>
          <w:lang w:val="en-US"/>
        </w:rPr>
        <w:fldChar w:fldCharType="begin">
          <w:fldData xml:space="preserve">PEVuZE5vdGU+PENpdGU+PEF1dGhvcj5NYXJ0aW5lYXU8L0F1dGhvcj48WWVhcj4xOTk3PC9ZZWFy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PEVuZE5vdGU+PENpdGU+PEF1dGhvcj5NYXJ0aW5lYXU8L0F1dGhvcj48WWVhcj4xOTk3PC9ZZWFy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260AD" w:rsidRPr="004A0195">
        <w:rPr>
          <w:rFonts w:ascii="Arial" w:hAnsi="Arial" w:cs="Arial"/>
          <w:color w:val="auto"/>
          <w:sz w:val="22"/>
          <w:szCs w:val="22"/>
          <w:lang w:val="en-US"/>
        </w:rPr>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5" w:tooltip="Martineau, 1997 #287" w:history="1">
        <w:r w:rsidR="009D1103" w:rsidRPr="004A0195">
          <w:rPr>
            <w:rFonts w:ascii="Arial" w:hAnsi="Arial" w:cs="Arial"/>
            <w:noProof/>
            <w:color w:val="auto"/>
            <w:sz w:val="22"/>
            <w:szCs w:val="22"/>
            <w:lang w:val="en-US"/>
          </w:rPr>
          <w:t>165</w:t>
        </w:r>
      </w:hyperlink>
      <w:r w:rsidR="00934F61" w:rsidRPr="004A0195">
        <w:rPr>
          <w:rFonts w:ascii="Arial" w:hAnsi="Arial" w:cs="Arial"/>
          <w:noProof/>
          <w:color w:val="auto"/>
          <w:sz w:val="22"/>
          <w:szCs w:val="22"/>
          <w:lang w:val="en-US"/>
        </w:rPr>
        <w:t xml:space="preserve">, </w:t>
      </w:r>
      <w:hyperlink w:anchor="_ENREF_166" w:tooltip="Tilmann, 1999 #286" w:history="1">
        <w:r w:rsidR="009D1103" w:rsidRPr="004A0195">
          <w:rPr>
            <w:rFonts w:ascii="Arial" w:hAnsi="Arial" w:cs="Arial"/>
            <w:noProof/>
            <w:color w:val="auto"/>
            <w:sz w:val="22"/>
            <w:szCs w:val="22"/>
            <w:lang w:val="en-US"/>
          </w:rPr>
          <w:t>166</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2C321A"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and is antagonized by the initiation </w:t>
      </w:r>
      <w:r w:rsidR="00EC020F" w:rsidRPr="004A0195">
        <w:rPr>
          <w:rFonts w:ascii="Arial" w:hAnsi="Arial" w:cs="Arial"/>
          <w:color w:val="auto"/>
          <w:sz w:val="22"/>
          <w:szCs w:val="22"/>
          <w:lang w:val="en-US"/>
        </w:rPr>
        <w:t>of meiosis in germ cells</w:t>
      </w:r>
      <w:r w:rsidR="009412E1"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&lt;EndNote&gt;&lt;Cite&gt;&lt;Author&gt;Yao&lt;/Author&gt;&lt;Year&gt;2003&lt;/Year&gt;&lt;RecNum&gt;2413&lt;/RecNum&gt;&lt;DisplayText&gt;(167)&lt;/DisplayText&gt;&lt;record&gt;&lt;rec-number&gt;2413&lt;/rec-number&gt;&lt;foreign-keys&gt;&lt;key app="EN" db-id="9vra0xwaswp5tzed29pxfsvh9rrzzvp5x555" timestamp="1404857025"&gt;2413&lt;/key&gt;&lt;/foreign-keys&gt;&lt;ref-type name="Journal Article"&gt;17&lt;/ref-type&gt;&lt;contributors&gt;&lt;authors&gt;&lt;author&gt;Yao,H.H.C.&lt;/author&gt;&lt;author&gt;DiNapoli,L.&lt;/author&gt;&lt;author&gt;Capel,B.&lt;/author&gt;&lt;/authors&gt;&lt;/contributors&gt;&lt;titles&gt;&lt;title&gt;Meiotic germ cells antagonize mesonephric cell migration and testis cord formation in mouse gonads&lt;/title&gt;&lt;secondary-title&gt;Development&lt;/secondary-title&gt;&lt;/titles&gt;&lt;periodical&gt;&lt;full-title&gt;Development&lt;/full-title&gt;&lt;abbr-1&gt;Development&lt;/abbr-1&gt;&lt;abbr-2&gt;Development&lt;/abbr-2&gt;&lt;/periodical&gt;&lt;pages&gt;5895-5902&lt;/pages&gt;&lt;volume&gt;130&lt;/volume&gt;&lt;number&gt;24&lt;/number&gt;&lt;reprint-edition&gt;On Request (1/13/2004)&lt;/reprint-edition&gt;&lt;keywords&gt;&lt;keyword&gt;1semO4&lt;/keyword&gt;&lt;keyword&gt;Cells&lt;/keyword&gt;&lt;keyword&gt;Germ Cells&lt;/keyword&gt;&lt;keyword&gt;Germ-cells&lt;/keyword&gt;&lt;keyword&gt;Gonads&lt;/keyword&gt;&lt;keyword&gt;Mouse&lt;/keyword&gt;&lt;keyword&gt;Testis&lt;/keyword&gt;&lt;/keywords&gt;&lt;dates&gt;&lt;year&gt;2003&lt;/year&gt;&lt;pub-dates&gt;&lt;date&gt;12/2003&lt;/date&gt;&lt;/pub-dates&gt;&lt;/dates&gt;&lt;label&gt;2943&lt;/label&gt;&lt;urls&gt;&lt;related-urls&gt;&lt;url&gt;http://dev.biologists.org/content/130/24/5895.full.pdf&lt;/url&gt;&lt;/related-urls&gt;&lt;/urls&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7" w:tooltip="Yao, 2003 #2413" w:history="1">
        <w:r w:rsidR="009D1103" w:rsidRPr="004A0195">
          <w:rPr>
            <w:rFonts w:ascii="Arial" w:hAnsi="Arial" w:cs="Arial"/>
            <w:noProof/>
            <w:color w:val="auto"/>
            <w:sz w:val="22"/>
            <w:szCs w:val="22"/>
            <w:lang w:val="en-US"/>
          </w:rPr>
          <w:t>167</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2C321A" w:rsidRPr="004A0195">
        <w:rPr>
          <w:rFonts w:ascii="Arial" w:hAnsi="Arial" w:cs="Arial"/>
          <w:color w:val="auto"/>
          <w:sz w:val="22"/>
          <w:szCs w:val="22"/>
          <w:lang w:val="en-US"/>
        </w:rPr>
        <w:t>.</w:t>
      </w:r>
    </w:p>
    <w:p w14:paraId="0E090507"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CD594AB" w14:textId="6F35FE56" w:rsidR="00243A3D" w:rsidRPr="004A0195" w:rsidRDefault="0055591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molecular mechanisms underlying sex-specific gonadal vascularization are being progressively unraveled. </w:t>
      </w:r>
      <w:r w:rsidR="00BE70D6" w:rsidRPr="004A0195">
        <w:rPr>
          <w:rFonts w:ascii="Arial" w:hAnsi="Arial" w:cs="Arial"/>
          <w:color w:val="auto"/>
          <w:sz w:val="22"/>
          <w:szCs w:val="22"/>
          <w:lang w:val="en-US"/>
        </w:rPr>
        <w:t>A vascular-mesenchymal cross-talk between VEGFs and PDGFs drives gonadal patterning during early fetal life</w:t>
      </w:r>
      <w:r w:rsidR="007E768E" w:rsidRPr="004A0195">
        <w:rPr>
          <w:rFonts w:ascii="Arial" w:hAnsi="Arial" w:cs="Arial"/>
          <w:color w:val="auto"/>
          <w:sz w:val="22"/>
          <w:szCs w:val="22"/>
          <w:lang w:val="en-US"/>
        </w:rPr>
        <w:t xml:space="preserve"> </w:t>
      </w:r>
      <w:r w:rsidR="007E768E" w:rsidRPr="00196525">
        <w:rPr>
          <w:rFonts w:ascii="Arial" w:hAnsi="Arial" w:cs="Arial"/>
          <w:bCs/>
          <w:color w:val="auto"/>
          <w:sz w:val="22"/>
          <w:szCs w:val="22"/>
          <w:lang w:val="en-US"/>
        </w:rPr>
        <w:t>(Fig. 4)</w:t>
      </w:r>
      <w:r w:rsidR="00BE70D6" w:rsidRPr="00196525">
        <w:rPr>
          <w:rFonts w:ascii="Arial" w:hAnsi="Arial" w:cs="Arial"/>
          <w:bCs/>
          <w:color w:val="auto"/>
          <w:sz w:val="22"/>
          <w:szCs w:val="22"/>
          <w:lang w:val="en-US"/>
        </w:rPr>
        <w:t xml:space="preserve">. </w:t>
      </w:r>
      <w:r w:rsidR="002C5D04" w:rsidRPr="00196525">
        <w:rPr>
          <w:rFonts w:ascii="Arial" w:hAnsi="Arial" w:cs="Arial"/>
          <w:bCs/>
          <w:color w:val="auto"/>
          <w:sz w:val="22"/>
          <w:szCs w:val="22"/>
          <w:lang w:val="en-US"/>
        </w:rPr>
        <w:t xml:space="preserve">VEGF-A, </w:t>
      </w:r>
      <w:r w:rsidR="00316A6E" w:rsidRPr="00196525">
        <w:rPr>
          <w:rFonts w:ascii="Arial" w:hAnsi="Arial" w:cs="Arial"/>
          <w:bCs/>
          <w:color w:val="auto"/>
          <w:sz w:val="22"/>
          <w:szCs w:val="22"/>
          <w:lang w:val="en-US"/>
        </w:rPr>
        <w:t>expressed in interstitial mesenchymal cells of the undifferentiated gonadal ridge</w:t>
      </w:r>
      <w:r w:rsidR="002C5D04" w:rsidRPr="00196525">
        <w:rPr>
          <w:rFonts w:ascii="Arial" w:hAnsi="Arial" w:cs="Arial"/>
          <w:bCs/>
          <w:color w:val="auto"/>
          <w:sz w:val="22"/>
          <w:szCs w:val="22"/>
          <w:lang w:val="en-US"/>
        </w:rPr>
        <w:t>, induces vascular endothelial cell migration to the gonad. In turn, PDGF-B expressed by the endothelial cells is responsible for an increase in cell proliferation in the gonadal int</w:t>
      </w:r>
      <w:r w:rsidR="00831750" w:rsidRPr="00196525">
        <w:rPr>
          <w:rFonts w:ascii="Arial" w:hAnsi="Arial" w:cs="Arial"/>
          <w:bCs/>
          <w:color w:val="auto"/>
          <w:sz w:val="22"/>
          <w:szCs w:val="22"/>
          <w:lang w:val="en-US"/>
        </w:rPr>
        <w:t xml:space="preserve">erstitium, upon binding to its receptor PDGFRα. Disruption of vascular development blocks formation of testis cords </w:t>
      </w:r>
      <w:r w:rsidR="003260AD" w:rsidRPr="00196525">
        <w:rPr>
          <w:rFonts w:ascii="Arial" w:hAnsi="Arial" w:cs="Arial"/>
          <w:bCs/>
          <w:color w:val="auto"/>
          <w:sz w:val="22"/>
          <w:szCs w:val="22"/>
          <w:lang w:val="en-US"/>
        </w:rPr>
        <w:fldChar w:fldCharType="begin">
          <w:fldData xml:space="preserve">PEVuZE5vdGU+PENpdGU+PEF1dGhvcj5Db21iZXM8L0F1dGhvcj48WWVhcj4yMDA5PC9ZZWFyPjxS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PEVuZE5vdGU+PENpdGU+PEF1dGhvcj5Db21iZXM8L0F1dGhvcj48WWVhcj4yMDA5PC9ZZWFyPjxS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003260AD" w:rsidRPr="00196525">
        <w:rPr>
          <w:rFonts w:ascii="Arial" w:hAnsi="Arial" w:cs="Arial"/>
          <w:bCs/>
          <w:color w:val="auto"/>
          <w:sz w:val="22"/>
          <w:szCs w:val="22"/>
          <w:lang w:val="en-US"/>
        </w:rPr>
      </w:r>
      <w:r w:rsidR="003260AD"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68" w:tooltip="Combes, 2009 #7503" w:history="1">
        <w:r w:rsidR="009D1103" w:rsidRPr="00196525">
          <w:rPr>
            <w:rFonts w:ascii="Arial" w:hAnsi="Arial" w:cs="Arial"/>
            <w:bCs/>
            <w:noProof/>
            <w:color w:val="auto"/>
            <w:sz w:val="22"/>
            <w:szCs w:val="22"/>
            <w:lang w:val="en-US"/>
          </w:rPr>
          <w:t>168</w:t>
        </w:r>
      </w:hyperlink>
      <w:r w:rsidR="00934F61" w:rsidRPr="00196525">
        <w:rPr>
          <w:rFonts w:ascii="Arial" w:hAnsi="Arial" w:cs="Arial"/>
          <w:bCs/>
          <w:noProof/>
          <w:color w:val="auto"/>
          <w:sz w:val="22"/>
          <w:szCs w:val="22"/>
          <w:lang w:val="en-US"/>
        </w:rPr>
        <w:t xml:space="preserve">, </w:t>
      </w:r>
      <w:hyperlink w:anchor="_ENREF_169" w:tooltip="Cool, 2011 #11310" w:history="1">
        <w:r w:rsidR="009D1103" w:rsidRPr="00196525">
          <w:rPr>
            <w:rFonts w:ascii="Arial" w:hAnsi="Arial" w:cs="Arial"/>
            <w:bCs/>
            <w:noProof/>
            <w:color w:val="auto"/>
            <w:sz w:val="22"/>
            <w:szCs w:val="22"/>
            <w:lang w:val="en-US"/>
          </w:rPr>
          <w:t>169</w:t>
        </w:r>
      </w:hyperlink>
      <w:r w:rsidR="00934F61" w:rsidRPr="00196525">
        <w:rPr>
          <w:rFonts w:ascii="Arial" w:hAnsi="Arial" w:cs="Arial"/>
          <w:bCs/>
          <w:noProof/>
          <w:color w:val="auto"/>
          <w:sz w:val="22"/>
          <w:szCs w:val="22"/>
          <w:lang w:val="en-US"/>
        </w:rPr>
        <w:t>)</w:t>
      </w:r>
      <w:r w:rsidR="003260AD" w:rsidRPr="00196525">
        <w:rPr>
          <w:rFonts w:ascii="Arial" w:hAnsi="Arial" w:cs="Arial"/>
          <w:bCs/>
          <w:color w:val="auto"/>
          <w:sz w:val="22"/>
          <w:szCs w:val="22"/>
          <w:lang w:val="en-US"/>
        </w:rPr>
        <w:fldChar w:fldCharType="end"/>
      </w:r>
      <w:r w:rsidR="00831750" w:rsidRPr="00196525">
        <w:rPr>
          <w:rFonts w:ascii="Arial" w:hAnsi="Arial" w:cs="Arial"/>
          <w:bCs/>
          <w:color w:val="auto"/>
          <w:sz w:val="22"/>
          <w:szCs w:val="22"/>
          <w:lang w:val="en-US"/>
        </w:rPr>
        <w:t xml:space="preserve"> while not affecting Sertoli and Leydig cell specification</w:t>
      </w:r>
      <w:r w:rsidR="003260AD" w:rsidRPr="00196525">
        <w:rPr>
          <w:rFonts w:ascii="Arial" w:hAnsi="Arial" w:cs="Arial"/>
          <w:bCs/>
          <w:color w:val="auto"/>
          <w:sz w:val="22"/>
          <w:szCs w:val="22"/>
          <w:lang w:val="en-US"/>
        </w:rPr>
        <w:fldChar w:fldCharType="begin">
          <w:fldData xml:space="preserve">PEVuZE5vdGU+PENpdGU+PEF1dGhvcj5Db29sPC9BdXRob3I+PFllYXI+MjAxMTwvWWVhcj48UmVj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PEVuZE5vdGU+PENpdGU+PEF1dGhvcj5Db29sPC9BdXRob3I+PFllYXI+MjAxMTwvWWVhcj48UmVj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003260AD" w:rsidRPr="00196525">
        <w:rPr>
          <w:rFonts w:ascii="Arial" w:hAnsi="Arial" w:cs="Arial"/>
          <w:bCs/>
          <w:color w:val="auto"/>
          <w:sz w:val="22"/>
          <w:szCs w:val="22"/>
          <w:lang w:val="en-US"/>
        </w:rPr>
      </w:r>
      <w:r w:rsidR="003260AD"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69" w:tooltip="Cool, 2011 #11310" w:history="1">
        <w:r w:rsidR="009D1103" w:rsidRPr="00196525">
          <w:rPr>
            <w:rFonts w:ascii="Arial" w:hAnsi="Arial" w:cs="Arial"/>
            <w:bCs/>
            <w:noProof/>
            <w:color w:val="auto"/>
            <w:sz w:val="22"/>
            <w:szCs w:val="22"/>
            <w:lang w:val="en-US"/>
          </w:rPr>
          <w:t>169</w:t>
        </w:r>
      </w:hyperlink>
      <w:r w:rsidR="00934F61" w:rsidRPr="00196525">
        <w:rPr>
          <w:rFonts w:ascii="Arial" w:hAnsi="Arial" w:cs="Arial"/>
          <w:bCs/>
          <w:noProof/>
          <w:color w:val="auto"/>
          <w:sz w:val="22"/>
          <w:szCs w:val="22"/>
          <w:lang w:val="en-US"/>
        </w:rPr>
        <w:t>)</w:t>
      </w:r>
      <w:r w:rsidR="003260AD" w:rsidRPr="00196525">
        <w:rPr>
          <w:rFonts w:ascii="Arial" w:hAnsi="Arial" w:cs="Arial"/>
          <w:bCs/>
          <w:color w:val="auto"/>
          <w:sz w:val="22"/>
          <w:szCs w:val="22"/>
          <w:lang w:val="en-US"/>
        </w:rPr>
        <w:fldChar w:fldCharType="end"/>
      </w:r>
      <w:r w:rsidR="00831750" w:rsidRPr="00196525">
        <w:rPr>
          <w:rFonts w:ascii="Arial" w:hAnsi="Arial" w:cs="Arial"/>
          <w:bCs/>
          <w:color w:val="auto"/>
          <w:sz w:val="22"/>
          <w:szCs w:val="22"/>
          <w:lang w:val="en-US"/>
        </w:rPr>
        <w:t>.</w:t>
      </w:r>
      <w:r w:rsidR="006C3EF0" w:rsidRPr="00196525">
        <w:rPr>
          <w:rFonts w:ascii="Arial" w:hAnsi="Arial" w:cs="Arial"/>
          <w:bCs/>
          <w:color w:val="auto"/>
          <w:sz w:val="22"/>
          <w:szCs w:val="22"/>
          <w:lang w:val="en-US"/>
        </w:rPr>
        <w:t xml:space="preserve"> In the XX gonadal ridge, </w:t>
      </w:r>
      <w:r w:rsidR="00F3658F" w:rsidRPr="00196525">
        <w:rPr>
          <w:rFonts w:ascii="Arial" w:hAnsi="Arial" w:cs="Arial"/>
          <w:bCs/>
          <w:color w:val="auto"/>
          <w:sz w:val="22"/>
          <w:szCs w:val="22"/>
          <w:lang w:val="en-US"/>
        </w:rPr>
        <w:t>WNT4 and its downstream target</w:t>
      </w:r>
      <w:r w:rsidR="007C2E8B" w:rsidRPr="00196525">
        <w:rPr>
          <w:rFonts w:ascii="Arial" w:hAnsi="Arial" w:cs="Arial"/>
          <w:bCs/>
          <w:color w:val="auto"/>
          <w:sz w:val="22"/>
          <w:szCs w:val="22"/>
          <w:lang w:val="en-US"/>
        </w:rPr>
        <w:t xml:space="preserve"> follistatin</w:t>
      </w:r>
      <w:r w:rsidR="00F3658F" w:rsidRPr="00196525">
        <w:rPr>
          <w:rFonts w:ascii="Arial" w:hAnsi="Arial" w:cs="Arial"/>
          <w:bCs/>
          <w:color w:val="auto"/>
          <w:sz w:val="22"/>
          <w:szCs w:val="22"/>
          <w:lang w:val="en-US"/>
        </w:rPr>
        <w:t xml:space="preserve"> </w:t>
      </w:r>
      <w:r w:rsidR="007C2E8B" w:rsidRPr="00196525">
        <w:rPr>
          <w:rFonts w:ascii="Arial" w:hAnsi="Arial" w:cs="Arial"/>
          <w:bCs/>
          <w:color w:val="auto"/>
          <w:sz w:val="22"/>
          <w:szCs w:val="22"/>
          <w:lang w:val="en-US"/>
        </w:rPr>
        <w:t>(</w:t>
      </w:r>
      <w:r w:rsidR="00F3658F" w:rsidRPr="00196525">
        <w:rPr>
          <w:rFonts w:ascii="Arial" w:hAnsi="Arial" w:cs="Arial"/>
          <w:bCs/>
          <w:color w:val="auto"/>
          <w:sz w:val="22"/>
          <w:szCs w:val="22"/>
          <w:lang w:val="en-US"/>
        </w:rPr>
        <w:t>FST</w:t>
      </w:r>
      <w:r w:rsidR="007C2E8B" w:rsidRPr="00196525">
        <w:rPr>
          <w:rFonts w:ascii="Arial" w:hAnsi="Arial" w:cs="Arial"/>
          <w:bCs/>
          <w:color w:val="auto"/>
          <w:sz w:val="22"/>
          <w:szCs w:val="22"/>
          <w:lang w:val="en-US"/>
        </w:rPr>
        <w:t>)</w:t>
      </w:r>
      <w:r w:rsidR="00F3658F" w:rsidRPr="00196525">
        <w:rPr>
          <w:rFonts w:ascii="Arial" w:hAnsi="Arial" w:cs="Arial"/>
          <w:bCs/>
          <w:color w:val="auto"/>
          <w:sz w:val="22"/>
          <w:szCs w:val="22"/>
          <w:lang w:val="en-US"/>
        </w:rPr>
        <w:t xml:space="preserve"> </w:t>
      </w:r>
      <w:r w:rsidR="006C3EF0" w:rsidRPr="00196525">
        <w:rPr>
          <w:rFonts w:ascii="Arial" w:hAnsi="Arial" w:cs="Arial"/>
          <w:bCs/>
          <w:color w:val="auto"/>
          <w:sz w:val="22"/>
          <w:szCs w:val="22"/>
          <w:lang w:val="en-US"/>
        </w:rPr>
        <w:t>repress endothelial cell migration, probably by antagonizing Activin B</w:t>
      </w:r>
      <w:r w:rsidR="007E768E" w:rsidRPr="00196525">
        <w:rPr>
          <w:rFonts w:ascii="Arial" w:hAnsi="Arial" w:cs="Arial"/>
          <w:bCs/>
          <w:color w:val="auto"/>
          <w:sz w:val="22"/>
          <w:szCs w:val="22"/>
          <w:lang w:val="en-US"/>
        </w:rPr>
        <w:t xml:space="preserve"> (Fig. 4)</w:t>
      </w:r>
      <w:r w:rsidR="006C3EF0" w:rsidRPr="00196525">
        <w:rPr>
          <w:rFonts w:ascii="Arial" w:hAnsi="Arial" w:cs="Arial"/>
          <w:bCs/>
          <w:color w:val="auto"/>
          <w:sz w:val="22"/>
          <w:szCs w:val="22"/>
          <w:lang w:val="en-US"/>
        </w:rPr>
        <w:t>. In the X</w:t>
      </w:r>
      <w:r w:rsidR="006C3EF0" w:rsidRPr="004A0195">
        <w:rPr>
          <w:rFonts w:ascii="Arial" w:hAnsi="Arial" w:cs="Arial"/>
          <w:color w:val="auto"/>
          <w:sz w:val="22"/>
          <w:szCs w:val="22"/>
          <w:lang w:val="en-US"/>
        </w:rPr>
        <w:t>Y gonad, the SRY/SOX9 pathway downregulates WNT4/FST thus allowing Activin B, VEGF and other potential as yet unidentified factors to induce male-</w:t>
      </w:r>
      <w:r w:rsidR="004D45B2" w:rsidRPr="004A0195">
        <w:rPr>
          <w:rFonts w:ascii="Arial" w:hAnsi="Arial" w:cs="Arial"/>
          <w:color w:val="auto"/>
          <w:sz w:val="22"/>
          <w:szCs w:val="22"/>
          <w:lang w:val="en-US"/>
        </w:rPr>
        <w:t>specific</w:t>
      </w:r>
      <w:r w:rsidR="006C3EF0" w:rsidRPr="004A0195">
        <w:rPr>
          <w:rFonts w:ascii="Arial" w:hAnsi="Arial" w:cs="Arial"/>
          <w:color w:val="auto"/>
          <w:sz w:val="22"/>
          <w:szCs w:val="22"/>
          <w:lang w:val="en-US"/>
        </w:rPr>
        <w:t xml:space="preserve"> gonadal vascularization</w:t>
      </w:r>
      <w:r w:rsidR="009412E1" w:rsidRPr="004A0195">
        <w:rPr>
          <w:rFonts w:ascii="Arial" w:hAnsi="Arial" w:cs="Arial"/>
          <w:color w:val="auto"/>
          <w:sz w:val="22"/>
          <w:szCs w:val="22"/>
          <w:lang w:val="en-US"/>
        </w:rPr>
        <w:t xml:space="preserve"> </w:t>
      </w:r>
      <w:r w:rsidR="003260A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&lt;EndNote&gt;&lt;Cite&gt;&lt;Author&gt;Ungewitter&lt;/Author&gt;&lt;Year&gt;2013&lt;/Year&gt;&lt;RecNum&gt;6020&lt;/RecNum&gt;&lt;DisplayText&gt;(170)&lt;/DisplayText&gt;&lt;record&gt;&lt;rec-number&gt;6020&lt;/rec-number&gt;&lt;foreign-keys&gt;&lt;key app="EN" db-id="9vra0xwaswp5tzed29pxfsvh9rrzzvp5x555" timestamp="1404857040"&gt;6020&lt;/key&gt;&lt;/foreign-keys&gt;&lt;ref-type name="Journal Article"&gt;17&lt;/ref-type&gt;&lt;contributors&gt;&lt;authors&gt;&lt;author&gt;Ungewitter,E.K.&lt;/author&gt;&lt;author&gt;Yao,H.H.&lt;/author&gt;&lt;/authors&gt;&lt;/contributors&gt;&lt;auth-address&gt;Reproductive Developmental Biology Group, Laboratory of Reproductive and Developmental Toxicology, National Institute of Environmental Health Sciences, Research Triangle Park, NC 27709, USA&lt;/auth-address&gt;&lt;titles&gt;&lt;title&gt;How to make a gonad: cellular mechanisms governing formation of the testes and ovaries&lt;/title&gt;&lt;secondary-title&gt;Sex Dev.&lt;/secondary-title&gt;&lt;/titles&gt;&lt;pages&gt;7-20&lt;/pages&gt;&lt;volume&gt;7&lt;/volume&gt;&lt;number&gt;1-3&lt;/number&gt;&lt;reprint-edition&gt;Not in File&lt;/reprint-edition&gt;&lt;keywords&gt;&lt;keyword&gt;Biology&lt;/keyword&gt;&lt;keyword&gt;Developmental&lt;/keyword&gt;&lt;keyword&gt;Environmental Health&lt;/keyword&gt;&lt;keyword&gt;gonad&lt;/keyword&gt;&lt;keyword&gt;Health&lt;/keyword&gt;&lt;keyword&gt;Laboratories&lt;/keyword&gt;&lt;keyword&gt;MECHANISMS&lt;/keyword&gt;&lt;keyword&gt;MODEL&lt;/keyword&gt;&lt;keyword&gt;Models&lt;/keyword&gt;&lt;keyword&gt;Morphogenesis&lt;/keyword&gt;&lt;keyword&gt;Mouse&lt;/keyword&gt;&lt;keyword&gt;MOUSE MODEL&lt;/keyword&gt;&lt;keyword&gt;Ovaries&lt;/keyword&gt;&lt;keyword&gt;Ovary&lt;/keyword&gt;&lt;keyword&gt;Research&lt;/keyword&gt;&lt;keyword&gt;Sex&lt;/keyword&gt;&lt;keyword&gt;Sex determination&lt;/keyword&gt;&lt;keyword&gt;Support&lt;/keyword&gt;&lt;keyword&gt;Testes&lt;/keyword&gt;&lt;keyword&gt;Testis&lt;/keyword&gt;&lt;keyword&gt;Toxicology&lt;/keyword&gt;&lt;/keywords&gt;&lt;dates&gt;&lt;year&gt;2013&lt;/year&gt;&lt;pub-dates&gt;&lt;date&gt;2013&lt;/date&gt;&lt;/pub-dates&gt;&lt;/dates&gt;&lt;label&gt;20350&lt;/label&gt;&lt;urls&gt;&lt;related-urls&gt;&lt;url&gt;http://www.ncbi.nlm.nih.gov/pubmed/22614391&lt;/url&gt;&lt;url&gt;http://www.ncbi.nlm.nih.gov/pmc/articles/PMC3474884/pdf/nihms389458.pdf&lt;/url&gt;&lt;/related-urls&gt;&lt;/urls&gt;&lt;electronic-resource-num&gt;000338612 [pii];10.1159/000338612 [doi]&lt;/electronic-resource-num&gt;&lt;/record&gt;&lt;/Cite&gt;&lt;/EndNote&gt;</w:instrText>
      </w:r>
      <w:r w:rsidR="003260A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w:t>
      </w:r>
      <w:r w:rsidR="003260AD" w:rsidRPr="004A0195">
        <w:rPr>
          <w:rFonts w:ascii="Arial" w:hAnsi="Arial" w:cs="Arial"/>
          <w:color w:val="auto"/>
          <w:sz w:val="22"/>
          <w:szCs w:val="22"/>
          <w:lang w:val="en-US"/>
        </w:rPr>
        <w:fldChar w:fldCharType="end"/>
      </w:r>
      <w:r w:rsidR="006C3EF0" w:rsidRPr="004A0195">
        <w:rPr>
          <w:rFonts w:ascii="Arial" w:hAnsi="Arial" w:cs="Arial"/>
          <w:color w:val="auto"/>
          <w:sz w:val="22"/>
          <w:szCs w:val="22"/>
          <w:lang w:val="en-US"/>
        </w:rPr>
        <w:t>.</w:t>
      </w:r>
      <w:r w:rsidR="00196525">
        <w:rPr>
          <w:rFonts w:ascii="Arial" w:hAnsi="Arial" w:cs="Arial"/>
          <w:color w:val="auto"/>
          <w:sz w:val="22"/>
          <w:szCs w:val="22"/>
          <w:lang w:val="en-US"/>
        </w:rPr>
        <w:t xml:space="preserve"> </w:t>
      </w:r>
      <w:r w:rsidR="00243A3D" w:rsidRPr="004A0195">
        <w:rPr>
          <w:rFonts w:ascii="Arial" w:hAnsi="Arial" w:cs="Arial"/>
          <w:color w:val="auto"/>
          <w:sz w:val="22"/>
          <w:szCs w:val="22"/>
          <w:lang w:val="en-US"/>
        </w:rPr>
        <w:t xml:space="preserve">Genes involved in male sex determination are shown in </w:t>
      </w:r>
      <w:r w:rsidR="00243A3D" w:rsidRPr="00196525">
        <w:rPr>
          <w:rFonts w:ascii="Arial" w:hAnsi="Arial" w:cs="Arial"/>
          <w:bCs/>
          <w:color w:val="auto"/>
          <w:sz w:val="22"/>
          <w:szCs w:val="22"/>
          <w:lang w:val="en-US"/>
        </w:rPr>
        <w:t xml:space="preserve">Fig. </w:t>
      </w:r>
      <w:r w:rsidR="0039735B" w:rsidRPr="00196525">
        <w:rPr>
          <w:rFonts w:ascii="Arial" w:hAnsi="Arial" w:cs="Arial"/>
          <w:bCs/>
          <w:color w:val="auto"/>
          <w:sz w:val="22"/>
          <w:szCs w:val="22"/>
          <w:lang w:val="en-US"/>
        </w:rPr>
        <w:t>6</w:t>
      </w:r>
      <w:r w:rsidR="00243A3D" w:rsidRPr="00196525">
        <w:rPr>
          <w:rFonts w:ascii="Arial" w:hAnsi="Arial" w:cs="Arial"/>
          <w:bCs/>
          <w:color w:val="auto"/>
          <w:sz w:val="22"/>
          <w:szCs w:val="22"/>
          <w:lang w:val="en-US"/>
        </w:rPr>
        <w:t>.</w:t>
      </w:r>
    </w:p>
    <w:p w14:paraId="38B53E69" w14:textId="77777777" w:rsidR="00243A3D" w:rsidRPr="004A0195" w:rsidRDefault="00243A3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9BEEABF" w14:textId="77777777" w:rsidR="00243A3D" w:rsidRPr="004A0195" w:rsidRDefault="00243A3D"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21" w:name="id2451228"/>
      <w:bookmarkStart w:id="22" w:name="id2451261"/>
      <w:bookmarkEnd w:id="21"/>
      <w:bookmarkEnd w:id="22"/>
    </w:p>
    <w:p w14:paraId="7EC86701" w14:textId="5DFCF8C7" w:rsidR="00196525" w:rsidRDefault="00196525" w:rsidP="00502B9E">
      <w:pPr>
        <w:pStyle w:val="Heading3"/>
        <w:spacing w:before="0" w:beforeAutospacing="0" w:after="0" w:afterAutospacing="0" w:line="276" w:lineRule="auto"/>
        <w:divId w:val="1063404298"/>
        <w:rPr>
          <w:rFonts w:ascii="Arial" w:hAnsi="Arial" w:cs="Arial"/>
          <w:color w:val="auto"/>
          <w:sz w:val="22"/>
          <w:szCs w:val="22"/>
          <w:lang w:val="en-US"/>
        </w:rPr>
      </w:pPr>
      <w:bookmarkStart w:id="23" w:name="id2504791"/>
      <w:bookmarkStart w:id="24" w:name="id2504751"/>
      <w:bookmarkEnd w:id="23"/>
      <w:bookmarkEnd w:id="24"/>
      <w:r>
        <w:rPr>
          <w:rFonts w:ascii="Arial" w:hAnsi="Arial" w:cs="Arial"/>
          <w:noProof/>
          <w:color w:val="auto"/>
          <w:sz w:val="22"/>
          <w:szCs w:val="22"/>
          <w:lang w:val="en-US"/>
        </w:rPr>
        <w:lastRenderedPageBreak/>
        <w:drawing>
          <wp:inline distT="0" distB="0" distL="0" distR="0" wp14:anchorId="1E01FC01" wp14:editId="7053E820">
            <wp:extent cx="5669915" cy="5706110"/>
            <wp:effectExtent l="0" t="0" r="698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9915" cy="5706110"/>
                    </a:xfrm>
                    <a:prstGeom prst="rect">
                      <a:avLst/>
                    </a:prstGeom>
                    <a:noFill/>
                  </pic:spPr>
                </pic:pic>
              </a:graphicData>
            </a:graphic>
          </wp:inline>
        </w:drawing>
      </w:r>
    </w:p>
    <w:p w14:paraId="3B97F1EC" w14:textId="7C61228B" w:rsidR="00196525" w:rsidRDefault="00196525" w:rsidP="00196525">
      <w:pPr>
        <w:pStyle w:val="Heading3"/>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color w:val="auto"/>
          <w:sz w:val="22"/>
          <w:szCs w:val="22"/>
          <w:lang w:val="en-US"/>
        </w:rPr>
        <w:t>FIGURE 6. Sex determination and differentiation.</w:t>
      </w:r>
      <w:r w:rsidR="00FB5FC6">
        <w:rPr>
          <w:rFonts w:ascii="Arial" w:hAnsi="Arial" w:cs="Arial"/>
          <w:color w:val="auto"/>
          <w:sz w:val="22"/>
          <w:szCs w:val="22"/>
          <w:lang w:val="en-US"/>
        </w:rPr>
        <w:t xml:space="preserve"> </w:t>
      </w:r>
      <w:r w:rsidRPr="00196525">
        <w:rPr>
          <w:rFonts w:ascii="Arial" w:hAnsi="Arial" w:cs="Arial"/>
          <w:color w:val="auto"/>
          <w:sz w:val="22"/>
          <w:szCs w:val="22"/>
          <w:lang w:val="en-US"/>
        </w:rPr>
        <w:t xml:space="preserve">Reprinted with permission from ref. (171): Grinspon RP, Rey </w:t>
      </w:r>
      <w:r w:rsidR="004D45B2" w:rsidRPr="00196525">
        <w:rPr>
          <w:rFonts w:ascii="Arial" w:hAnsi="Arial" w:cs="Arial"/>
          <w:color w:val="auto"/>
          <w:sz w:val="22"/>
          <w:szCs w:val="22"/>
          <w:lang w:val="en-US"/>
        </w:rPr>
        <w:t>RA Molecular</w:t>
      </w:r>
      <w:r w:rsidRPr="00196525">
        <w:rPr>
          <w:rFonts w:ascii="Arial" w:hAnsi="Arial" w:cs="Arial"/>
          <w:color w:val="auto"/>
          <w:sz w:val="22"/>
          <w:szCs w:val="22"/>
          <w:lang w:val="en-US"/>
        </w:rPr>
        <w:t xml:space="preserve"> Characterization of XX Maleness. International Journal of Molecular Sciences (2019) 20:6089, © 2019 by the authors. Licensee MDPI, Basel, Switzerland.</w:t>
      </w:r>
    </w:p>
    <w:p w14:paraId="69B0F115" w14:textId="77777777" w:rsidR="00196525" w:rsidRDefault="00196525" w:rsidP="00196525">
      <w:pPr>
        <w:pStyle w:val="Heading3"/>
        <w:spacing w:before="0" w:beforeAutospacing="0" w:after="0" w:afterAutospacing="0" w:line="276" w:lineRule="auto"/>
        <w:divId w:val="1063404298"/>
        <w:rPr>
          <w:rFonts w:ascii="Arial" w:hAnsi="Arial" w:cs="Arial"/>
          <w:color w:val="auto"/>
          <w:sz w:val="22"/>
          <w:szCs w:val="22"/>
          <w:lang w:val="en-US"/>
        </w:rPr>
      </w:pPr>
    </w:p>
    <w:p w14:paraId="3C408B30" w14:textId="3852DA42" w:rsidR="00AC39AE" w:rsidRPr="00FE7C67" w:rsidRDefault="00AC39AE" w:rsidP="00196525">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Differentiation of Sertoli and Leydig </w:t>
      </w:r>
      <w:r w:rsidR="00FB5FC6" w:rsidRPr="00FE7C67">
        <w:rPr>
          <w:rFonts w:ascii="Arial" w:hAnsi="Arial" w:cs="Arial"/>
          <w:color w:val="00B050"/>
          <w:sz w:val="22"/>
          <w:szCs w:val="22"/>
          <w:lang w:val="en-US"/>
        </w:rPr>
        <w:t>C</w:t>
      </w:r>
      <w:r w:rsidRPr="00FE7C67">
        <w:rPr>
          <w:rFonts w:ascii="Arial" w:hAnsi="Arial" w:cs="Arial"/>
          <w:color w:val="00B050"/>
          <w:sz w:val="22"/>
          <w:szCs w:val="22"/>
          <w:lang w:val="en-US"/>
        </w:rPr>
        <w:t xml:space="preserve">ells </w:t>
      </w:r>
    </w:p>
    <w:p w14:paraId="3753C601" w14:textId="77777777" w:rsidR="00196525" w:rsidRPr="00FE7C67" w:rsidRDefault="00196525" w:rsidP="00196525">
      <w:pPr>
        <w:pStyle w:val="NormalWeb"/>
        <w:spacing w:before="0" w:beforeAutospacing="0" w:after="0" w:afterAutospacing="0" w:line="276" w:lineRule="auto"/>
        <w:divId w:val="1063404298"/>
        <w:rPr>
          <w:rFonts w:ascii="Arial" w:hAnsi="Arial" w:cs="Arial"/>
          <w:color w:val="00B050"/>
          <w:sz w:val="22"/>
          <w:szCs w:val="22"/>
          <w:lang w:val="en-US"/>
        </w:rPr>
      </w:pPr>
    </w:p>
    <w:p w14:paraId="13287633" w14:textId="302800DC" w:rsidR="00AC39AE" w:rsidRDefault="0089778F" w:rsidP="00196525">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As already mentioned, both the supporting and the steroidogenic cell lineages derive from W</w:t>
      </w:r>
      <w:r w:rsidR="000D4A33" w:rsidRPr="004A0195">
        <w:rPr>
          <w:rFonts w:ascii="Arial" w:hAnsi="Arial" w:cs="Arial"/>
          <w:color w:val="auto"/>
          <w:sz w:val="22"/>
          <w:szCs w:val="22"/>
          <w:lang w:val="en-US"/>
        </w:rPr>
        <w:t>T</w:t>
      </w:r>
      <w:r w:rsidRPr="004A0195">
        <w:rPr>
          <w:rFonts w:ascii="Arial" w:hAnsi="Arial" w:cs="Arial"/>
          <w:color w:val="auto"/>
          <w:sz w:val="22"/>
          <w:szCs w:val="22"/>
          <w:lang w:val="en-US"/>
        </w:rPr>
        <w:t>1-positive somatic progenitors present in the undifferentiated gonadal ridges</w:t>
      </w:r>
      <w:r w:rsidR="003900FB" w:rsidRPr="004A0195">
        <w:rPr>
          <w:rFonts w:ascii="Arial" w:hAnsi="Arial" w:cs="Arial"/>
          <w:color w:val="auto"/>
          <w:sz w:val="22"/>
          <w:szCs w:val="22"/>
          <w:lang w:val="en-US"/>
        </w:rPr>
        <w:t xml:space="preserve">. </w:t>
      </w:r>
      <w:r w:rsidR="00CA7355" w:rsidRPr="004A0195">
        <w:rPr>
          <w:rFonts w:ascii="Arial" w:hAnsi="Arial" w:cs="Arial"/>
          <w:color w:val="auto"/>
          <w:sz w:val="22"/>
          <w:szCs w:val="22"/>
          <w:lang w:val="en-US"/>
        </w:rPr>
        <w:t>Wt1-positive cells can express H</w:t>
      </w:r>
      <w:r w:rsidR="000D4A33" w:rsidRPr="004A0195">
        <w:rPr>
          <w:rFonts w:ascii="Arial" w:hAnsi="Arial" w:cs="Arial"/>
          <w:color w:val="auto"/>
          <w:sz w:val="22"/>
          <w:szCs w:val="22"/>
          <w:lang w:val="en-US"/>
        </w:rPr>
        <w:t>ES</w:t>
      </w:r>
      <w:r w:rsidR="00CA7355" w:rsidRPr="004A0195">
        <w:rPr>
          <w:rFonts w:ascii="Arial" w:hAnsi="Arial" w:cs="Arial"/>
          <w:color w:val="auto"/>
          <w:sz w:val="22"/>
          <w:szCs w:val="22"/>
          <w:lang w:val="en-US"/>
        </w:rPr>
        <w:t>1</w:t>
      </w:r>
      <w:r w:rsidR="005E4437" w:rsidRPr="004A0195">
        <w:rPr>
          <w:rFonts w:ascii="Arial" w:hAnsi="Arial" w:cs="Arial"/>
          <w:color w:val="auto"/>
          <w:sz w:val="22"/>
          <w:szCs w:val="22"/>
          <w:lang w:val="en-US"/>
        </w:rPr>
        <w:t>, a Notch effector,</w:t>
      </w:r>
      <w:r w:rsidR="00CA7355" w:rsidRPr="004A0195">
        <w:rPr>
          <w:rFonts w:ascii="Arial" w:hAnsi="Arial" w:cs="Arial"/>
          <w:color w:val="auto"/>
          <w:sz w:val="22"/>
          <w:szCs w:val="22"/>
          <w:lang w:val="en-US"/>
        </w:rPr>
        <w:t xml:space="preserve"> or not </w:t>
      </w:r>
      <w:r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dW0+MTMwNTc8L1JlY051bT48RGlzcGxheVRleHQ+KDM4KTwvRGlzcGxheVRleHQ+PHJlY29yZD48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==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dW0+MTMwNTc8L1JlY051bT48RGlzcGxheVRleHQ+KDM4KTwvRGlzcGxheVRleHQ+PHJlY29yZD48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==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8" w:tooltip="Liu, 2016 #13057" w:history="1">
        <w:r w:rsidR="009D1103" w:rsidRPr="004A0195">
          <w:rPr>
            <w:rFonts w:ascii="Arial" w:hAnsi="Arial" w:cs="Arial"/>
            <w:noProof/>
            <w:color w:val="auto"/>
            <w:sz w:val="22"/>
            <w:szCs w:val="22"/>
            <w:lang w:val="en-US"/>
          </w:rPr>
          <w:t>38</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CA7355" w:rsidRPr="004A0195">
        <w:rPr>
          <w:rFonts w:ascii="Arial" w:hAnsi="Arial" w:cs="Arial"/>
          <w:color w:val="auto"/>
          <w:sz w:val="22"/>
          <w:szCs w:val="22"/>
          <w:lang w:val="en-US"/>
        </w:rPr>
        <w:t xml:space="preserve"> </w:t>
      </w:r>
      <w:r w:rsidR="00D57A02" w:rsidRPr="004A0195">
        <w:rPr>
          <w:rFonts w:ascii="Arial" w:hAnsi="Arial" w:cs="Arial"/>
          <w:color w:val="auto"/>
          <w:sz w:val="22"/>
          <w:szCs w:val="22"/>
          <w:lang w:val="en-US"/>
        </w:rPr>
        <w:t xml:space="preserve">In the </w:t>
      </w:r>
      <w:r w:rsidR="00CA7355" w:rsidRPr="004A0195">
        <w:rPr>
          <w:rFonts w:ascii="Arial" w:hAnsi="Arial" w:cs="Arial"/>
          <w:color w:val="auto"/>
          <w:sz w:val="22"/>
          <w:szCs w:val="22"/>
          <w:lang w:val="en-US"/>
        </w:rPr>
        <w:t>subset of W</w:t>
      </w:r>
      <w:r w:rsidR="000D4A33" w:rsidRPr="004A0195">
        <w:rPr>
          <w:rFonts w:ascii="Arial" w:hAnsi="Arial" w:cs="Arial"/>
          <w:color w:val="auto"/>
          <w:sz w:val="22"/>
          <w:szCs w:val="22"/>
          <w:lang w:val="en-US"/>
        </w:rPr>
        <w:t>T</w:t>
      </w:r>
      <w:r w:rsidR="00CA7355" w:rsidRPr="004A0195">
        <w:rPr>
          <w:rFonts w:ascii="Arial" w:hAnsi="Arial" w:cs="Arial"/>
          <w:color w:val="auto"/>
          <w:sz w:val="22"/>
          <w:szCs w:val="22"/>
          <w:lang w:val="en-US"/>
        </w:rPr>
        <w:t>1-positive and H</w:t>
      </w:r>
      <w:r w:rsidR="000D4A33" w:rsidRPr="004A0195">
        <w:rPr>
          <w:rFonts w:ascii="Arial" w:hAnsi="Arial" w:cs="Arial"/>
          <w:color w:val="auto"/>
          <w:sz w:val="22"/>
          <w:szCs w:val="22"/>
          <w:lang w:val="en-US"/>
        </w:rPr>
        <w:t>ES</w:t>
      </w:r>
      <w:r w:rsidR="00CA7355" w:rsidRPr="004A0195">
        <w:rPr>
          <w:rFonts w:ascii="Arial" w:hAnsi="Arial" w:cs="Arial"/>
          <w:color w:val="auto"/>
          <w:sz w:val="22"/>
          <w:szCs w:val="22"/>
          <w:lang w:val="en-US"/>
        </w:rPr>
        <w:t>1-negative cells</w:t>
      </w:r>
      <w:r w:rsidR="00D57A02"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having delaminated from the coelomic epithelium in the central part of the indifferent gonad</w:t>
      </w:r>
      <w:r w:rsidR="00D57A02" w:rsidRPr="004A0195">
        <w:rPr>
          <w:rFonts w:ascii="Arial" w:hAnsi="Arial" w:cs="Arial"/>
          <w:color w:val="auto"/>
          <w:sz w:val="22"/>
          <w:szCs w:val="22"/>
          <w:lang w:val="en-US"/>
        </w:rPr>
        <w:t xml:space="preserve">, </w:t>
      </w:r>
      <w:r w:rsidR="00D57A02" w:rsidRPr="00196525">
        <w:rPr>
          <w:rFonts w:ascii="Arial" w:hAnsi="Arial" w:cs="Arial"/>
          <w:color w:val="auto"/>
          <w:sz w:val="22"/>
          <w:szCs w:val="22"/>
          <w:lang w:val="en-US"/>
        </w:rPr>
        <w:t>SRY</w:t>
      </w:r>
      <w:r w:rsidR="00D57A02" w:rsidRPr="004A0195">
        <w:rPr>
          <w:rFonts w:ascii="Arial" w:hAnsi="Arial" w:cs="Arial"/>
          <w:color w:val="auto"/>
          <w:sz w:val="22"/>
          <w:szCs w:val="22"/>
          <w:lang w:val="en-US"/>
        </w:rPr>
        <w:t xml:space="preserve"> expression is induced giving rise to the supporting cell lineage (pre-Sertoli cells)</w:t>
      </w:r>
      <w:r w:rsidR="004E685D" w:rsidRPr="004A0195">
        <w:rPr>
          <w:rFonts w:ascii="Arial" w:hAnsi="Arial" w:cs="Arial"/>
          <w:color w:val="auto"/>
          <w:sz w:val="22"/>
          <w:szCs w:val="22"/>
          <w:lang w:val="en-US"/>
        </w:rPr>
        <w:t xml:space="preserve"> </w:t>
      </w:r>
      <w:r w:rsidR="005E4437"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dW0+MTMwNTc8L1JlY051bT48RGlzcGxheVRleHQ+KDM4LCAxNzItMTc0KTwvRGlzcGxheVRleHQ+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dW0+MTMwNTc8L1JlY051bT48RGlzcGxheVRleHQ+KDM4LCAxNzItMTc0KTwvRGlzcGxheVRleHQ+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E4437" w:rsidRPr="004A0195">
        <w:rPr>
          <w:rFonts w:ascii="Arial" w:hAnsi="Arial" w:cs="Arial"/>
          <w:color w:val="auto"/>
          <w:sz w:val="22"/>
          <w:szCs w:val="22"/>
          <w:lang w:val="en-US"/>
        </w:rPr>
      </w:r>
      <w:r w:rsidR="005E443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 w:tooltip="Liu, 2016 #13057" w:history="1">
        <w:r w:rsidR="009D1103" w:rsidRPr="004A0195">
          <w:rPr>
            <w:rFonts w:ascii="Arial" w:hAnsi="Arial" w:cs="Arial"/>
            <w:noProof/>
            <w:color w:val="auto"/>
            <w:sz w:val="22"/>
            <w:szCs w:val="22"/>
            <w:lang w:val="en-US"/>
          </w:rPr>
          <w:t>38</w:t>
        </w:r>
      </w:hyperlink>
      <w:r w:rsidR="00934F61" w:rsidRPr="004A0195">
        <w:rPr>
          <w:rFonts w:ascii="Arial" w:hAnsi="Arial" w:cs="Arial"/>
          <w:noProof/>
          <w:color w:val="auto"/>
          <w:sz w:val="22"/>
          <w:szCs w:val="22"/>
          <w:lang w:val="en-US"/>
        </w:rPr>
        <w:t xml:space="preserve">, </w:t>
      </w:r>
      <w:hyperlink w:anchor="_ENREF_172" w:tooltip="Karl, 1998 #400" w:history="1">
        <w:r w:rsidR="009D1103" w:rsidRPr="004A0195">
          <w:rPr>
            <w:rFonts w:ascii="Arial" w:hAnsi="Arial" w:cs="Arial"/>
            <w:noProof/>
            <w:color w:val="auto"/>
            <w:sz w:val="22"/>
            <w:szCs w:val="22"/>
            <w:lang w:val="en-US"/>
          </w:rPr>
          <w:t>172-174</w:t>
        </w:r>
      </w:hyperlink>
      <w:r w:rsidR="00934F61" w:rsidRPr="004A0195">
        <w:rPr>
          <w:rFonts w:ascii="Arial" w:hAnsi="Arial" w:cs="Arial"/>
          <w:noProof/>
          <w:color w:val="auto"/>
          <w:sz w:val="22"/>
          <w:szCs w:val="22"/>
          <w:lang w:val="en-US"/>
        </w:rPr>
        <w:t>)</w:t>
      </w:r>
      <w:r w:rsidR="005E4437"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SRY-expressing pre-Sertoli cells lying beneath the coelomic </w:t>
      </w:r>
      <w:r w:rsidR="00AC39AE" w:rsidRPr="004A0195">
        <w:rPr>
          <w:rFonts w:ascii="Arial" w:hAnsi="Arial" w:cs="Arial"/>
          <w:color w:val="auto"/>
          <w:sz w:val="22"/>
          <w:szCs w:val="22"/>
          <w:lang w:val="en-US"/>
        </w:rPr>
        <w:lastRenderedPageBreak/>
        <w:t>epithelium play a central role in the migration of cells from the mesonephric mesenchyme into the differentiating gonad</w:t>
      </w:r>
      <w:r w:rsidR="004E685D"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&lt;EndNote&gt;&lt;Cite&gt;&lt;Author&gt;Tilmann&lt;/Author&gt;&lt;Year&gt;2002&lt;/Year&gt;&lt;RecNum&gt;1726&lt;/RecNum&gt;&lt;DisplayText&gt;(175)&lt;/DisplayText&gt;&lt;record&gt;&lt;rec-number&gt;1726&lt;/rec-number&gt;&lt;foreign-keys&gt;&lt;key app="EN" db-id="9vra0xwaswp5tzed29pxfsvh9rrzzvp5x555" timestamp="1404857023"&gt;1726&lt;/key&gt;&lt;/foreign-keys&gt;&lt;ref-type name="Journal Article"&gt;17&lt;/ref-type&gt;&lt;contributors&gt;&lt;authors&gt;&lt;author&gt;Tilmann,C.&lt;/author&gt;&lt;author&gt;Capel,B.&lt;/author&gt;&lt;/authors&gt;&lt;/contributors&gt;&lt;auth-address&gt;Department of Cell Biology, Duke University Medical Center, Durham, North Carolina 27710, USA&lt;/auth-address&gt;&lt;titles&gt;&lt;title&gt;Cellular and molecular pathways regulating mammalian sex determination&lt;/title&gt;&lt;secondary-title&gt;Recent Prog.Horm.Res.&lt;/secondary-title&gt;&lt;/titles&gt;&lt;pages&gt;1-18&lt;/pages&gt;&lt;volume&gt;57&lt;/volume&gt;&lt;reprint-edition&gt;Not in File&lt;/reprint-edition&gt;&lt;keywords&gt;&lt;keyword&gt;Molecular&lt;/keyword&gt;&lt;keyword&gt;Mammals&lt;/keyword&gt;&lt;keyword&gt;Y Chromosome&lt;/keyword&gt;&lt;keyword&gt;Family&lt;/keyword&gt;&lt;keyword&gt;Transcription&lt;/keyword&gt;&lt;keyword&gt;Transcription Factors&lt;/keyword&gt;&lt;keyword&gt;Factor&lt;/keyword&gt;&lt;keyword&gt;EXPRESSION&lt;/keyword&gt;&lt;keyword&gt;Sertoli Cells&lt;/keyword&gt;&lt;keyword&gt;Sertoli-cell&lt;/keyword&gt;&lt;keyword&gt;Cells&lt;/keyword&gt;&lt;keyword&gt;No&lt;/keyword&gt;&lt;keyword&gt;Testis&lt;/keyword&gt;&lt;keyword&gt;Mesonephros&lt;/keyword&gt;&lt;keyword&gt;Genes&lt;/keyword&gt;&lt;/keywords&gt;&lt;dates&gt;&lt;year&gt;2002&lt;/year&gt;&lt;pub-dates&gt;&lt;date&gt;2002&lt;/date&gt;&lt;/pub-dates&gt;&lt;/dates&gt;&lt;isbn&gt;0079-9963&lt;/isbn&gt;&lt;label&gt;2001&lt;/label&gt;&lt;urls&gt;&lt;related-urls&gt;&lt;url&gt;http://journals.bmn.com/medline/search/record?uid=MDLN.22011026&lt;/url&gt;&lt;/related-urls&gt;&lt;/urls&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5" w:tooltip="Tilmann, 2002 #1726" w:history="1">
        <w:r w:rsidR="009D1103" w:rsidRPr="004A0195">
          <w:rPr>
            <w:rFonts w:ascii="Arial" w:hAnsi="Arial" w:cs="Arial"/>
            <w:noProof/>
            <w:color w:val="auto"/>
            <w:sz w:val="22"/>
            <w:szCs w:val="22"/>
            <w:lang w:val="en-US"/>
          </w:rPr>
          <w:t>175</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Experimental work using XX-XY chimeras has shown that not 100% of Sertoli cell precursors need to express SRY to differentiate along the male pathway: in </w:t>
      </w:r>
      <w:r w:rsidR="004D45B2" w:rsidRPr="004A0195">
        <w:rPr>
          <w:rFonts w:ascii="Arial" w:hAnsi="Arial" w:cs="Arial"/>
          <w:color w:val="auto"/>
          <w:sz w:val="22"/>
          <w:szCs w:val="22"/>
          <w:lang w:val="en-US"/>
        </w:rPr>
        <w:t>fact,</w:t>
      </w:r>
      <w:r w:rsidR="00AC39AE" w:rsidRPr="004A0195">
        <w:rPr>
          <w:rFonts w:ascii="Arial" w:hAnsi="Arial" w:cs="Arial"/>
          <w:color w:val="auto"/>
          <w:sz w:val="22"/>
          <w:szCs w:val="22"/>
          <w:lang w:val="en-US"/>
        </w:rPr>
        <w:t xml:space="preserve"> up to 10% of Sertoli cells were XX. However, a threshold number of SRY expressing –i.e. XY– cells seems to be essential in order for Sertoli cell differentiation, and thus testicular development, to be guaranteed</w:t>
      </w:r>
      <w:r w:rsidR="004E685D"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&lt;EndNote&gt;&lt;Cite&gt;&lt;Author&gt;Palmer&lt;/Author&gt;&lt;Year&gt;1991&lt;/Year&gt;&lt;RecNum&gt;1032&lt;/RecNum&gt;&lt;DisplayText&gt;(176)&lt;/DisplayText&gt;&lt;record&gt;&lt;rec-number&gt;1032&lt;/rec-number&gt;&lt;foreign-keys&gt;&lt;key app="EN" db-id="9vra0xwaswp5tzed29pxfsvh9rrzzvp5x555" timestamp="1404857020"&gt;1032&lt;/key&gt;&lt;/foreign-keys&gt;&lt;ref-type name="Journal Article"&gt;17&lt;/ref-type&gt;&lt;contributors&gt;&lt;authors&gt;&lt;author&gt;Palmer,S.J.&lt;/author&gt;&lt;author&gt;Burgoyne,P.S.&lt;/author&gt;&lt;/authors&gt;&lt;/contributors&gt;&lt;auth-address&gt;MRC Mammalian Development Unit, London, UK&lt;/auth-address&gt;&lt;titles&gt;&lt;title&gt;In situ analysis of fetal, prepuberal and adult XX----XY chimaeric mouse testes: Sertoli cells are predominantly, but not exclusively, XY&lt;/title&gt;&lt;secondary-title&gt;Development&lt;/secondary-title&gt;&lt;/titles&gt;&lt;periodical&gt;&lt;full-title&gt;Development&lt;/full-title&gt;&lt;abbr-1&gt;Development&lt;/abbr-1&gt;&lt;abbr-2&gt;Development&lt;/abbr-2&gt;&lt;/periodical&gt;&lt;pages&gt;265-268&lt;/pages&gt;&lt;volume&gt;112&lt;/volume&gt;&lt;number&gt;1&lt;/number&gt;&lt;reprint-edition&gt;Not in File&lt;/reprint-edition&gt;&lt;keywords&gt;&lt;keyword&gt;Animal&lt;/keyword&gt;&lt;keyword&gt;Chimera&lt;/keyword&gt;&lt;keyword&gt;Karyotyping&lt;/keyword&gt;&lt;keyword&gt;Male&lt;/keyword&gt;&lt;keyword&gt;Mice&lt;/keyword&gt;&lt;keyword&gt;Mice,Transgenic&lt;/keyword&gt;&lt;keyword&gt;Sertoli Cells&lt;/keyword&gt;&lt;keyword&gt;Sex Maturation&lt;/keyword&gt;&lt;keyword&gt;X Chromosome&lt;/keyword&gt;&lt;keyword&gt;Y Chromosome&lt;/keyword&gt;&lt;keyword&gt;IN SITU&lt;/keyword&gt;&lt;keyword&gt;analysis&lt;/keyword&gt;&lt;keyword&gt;Adult&lt;/keyword&gt;&lt;keyword&gt;Cell Lineage&lt;/keyword&gt;&lt;keyword&gt;Testis&lt;/keyword&gt;&lt;/keywords&gt;&lt;dates&gt;&lt;year&gt;1991&lt;/year&gt;&lt;pub-dates&gt;&lt;date&gt;5/1991&lt;/date&gt;&lt;/pub-dates&gt;&lt;/dates&gt;&lt;isbn&gt;0950-1991&lt;/isbn&gt;&lt;label&gt;1197&lt;/label&gt;&lt;urls&gt;&lt;related-urls&gt;&lt;url&gt;http://journals.bmn.com/medline/search/results?uid=MDLN.92120103&lt;/url&gt;&lt;url&gt;http://dev.biologists.org/content/112/1/265.full.pdf&lt;/url&gt;&lt;/related-urls&gt;&lt;/urls&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6" w:tooltip="Palmer, 1991 #1032" w:history="1">
        <w:r w:rsidR="009D1103" w:rsidRPr="004A0195">
          <w:rPr>
            <w:rFonts w:ascii="Arial" w:hAnsi="Arial" w:cs="Arial"/>
            <w:noProof/>
            <w:color w:val="auto"/>
            <w:sz w:val="22"/>
            <w:szCs w:val="22"/>
            <w:lang w:val="en-US"/>
          </w:rPr>
          <w:t>176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B808CF" w:rsidRPr="004A0195">
        <w:rPr>
          <w:rFonts w:ascii="Arial" w:hAnsi="Arial" w:cs="Arial"/>
          <w:color w:val="auto"/>
          <w:sz w:val="22"/>
          <w:szCs w:val="22"/>
          <w:lang w:val="en-US"/>
        </w:rPr>
        <w:t>.</w:t>
      </w:r>
    </w:p>
    <w:p w14:paraId="5EC82952" w14:textId="77777777" w:rsidR="00196525" w:rsidRPr="004A0195" w:rsidRDefault="00196525" w:rsidP="00196525">
      <w:pPr>
        <w:pStyle w:val="NormalWeb"/>
        <w:spacing w:before="0" w:beforeAutospacing="0" w:after="0" w:afterAutospacing="0" w:line="276" w:lineRule="auto"/>
        <w:divId w:val="1063404298"/>
        <w:rPr>
          <w:rFonts w:ascii="Arial" w:hAnsi="Arial" w:cs="Arial"/>
          <w:color w:val="auto"/>
          <w:sz w:val="22"/>
          <w:szCs w:val="22"/>
          <w:lang w:val="en-US"/>
        </w:rPr>
      </w:pPr>
    </w:p>
    <w:p w14:paraId="124B3A21" w14:textId="668CDFB6" w:rsidR="00AC39AE" w:rsidRDefault="00AC39AE"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4A0195">
        <w:rPr>
          <w:rFonts w:ascii="Arial" w:hAnsi="Arial" w:cs="Arial"/>
          <w:color w:val="auto"/>
          <w:sz w:val="22"/>
          <w:szCs w:val="22"/>
          <w:lang w:val="en-US"/>
        </w:rPr>
        <w:t xml:space="preserve">Along with SRY, </w:t>
      </w:r>
      <w:r w:rsidRPr="00196525">
        <w:rPr>
          <w:rFonts w:ascii="Arial" w:hAnsi="Arial" w:cs="Arial"/>
          <w:bCs/>
          <w:color w:val="auto"/>
          <w:sz w:val="22"/>
          <w:szCs w:val="22"/>
          <w:lang w:val="en-US"/>
        </w:rPr>
        <w:t xml:space="preserve">FGF9 might have a role in inducing mesonephric cell migration into the developing fetal testis and Sertoli cell differentiation. FGF9 is expressed in Sertoli cells of the fetal testis and </w:t>
      </w:r>
      <w:r w:rsidRPr="00196525">
        <w:rPr>
          <w:rFonts w:ascii="Arial" w:hAnsi="Arial" w:cs="Arial"/>
          <w:bCs/>
          <w:i/>
          <w:color w:val="auto"/>
          <w:sz w:val="22"/>
          <w:szCs w:val="22"/>
          <w:lang w:val="en-US"/>
        </w:rPr>
        <w:t>Fgf9</w:t>
      </w:r>
      <w:r w:rsidR="00226CC6" w:rsidRPr="00196525">
        <w:rPr>
          <w:rFonts w:ascii="Arial" w:hAnsi="Arial" w:cs="Arial"/>
          <w:bCs/>
          <w:color w:val="auto"/>
          <w:sz w:val="22"/>
          <w:szCs w:val="22"/>
          <w:lang w:val="en-US"/>
        </w:rPr>
        <w:t>-</w:t>
      </w:r>
      <w:r w:rsidRPr="00196525">
        <w:rPr>
          <w:rFonts w:ascii="Arial" w:hAnsi="Arial" w:cs="Arial"/>
          <w:bCs/>
          <w:color w:val="auto"/>
          <w:sz w:val="22"/>
          <w:szCs w:val="22"/>
          <w:lang w:val="en-US"/>
        </w:rPr>
        <w:t xml:space="preserve">null mice have dysgenetic gonads </w:t>
      </w:r>
      <w:r w:rsidR="001378F2" w:rsidRPr="00196525">
        <w:rPr>
          <w:rFonts w:ascii="Arial" w:hAnsi="Arial" w:cs="Arial"/>
          <w:bCs/>
          <w:color w:val="auto"/>
          <w:sz w:val="22"/>
          <w:szCs w:val="22"/>
          <w:lang w:val="en-US"/>
        </w:rPr>
        <w:fldChar w:fldCharType="begin">
          <w:fldData xml:space="preserve">PEVuZE5vdGU+PENpdGU+PEF1dGhvcj5Db2x2aW48L0F1dGhvcj48WWVhcj4yMDAxPC9ZZWFyPjxS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</w:fldData>
        </w:fldChar>
      </w:r>
      <w:r w:rsidR="00934F61" w:rsidRPr="00196525">
        <w:rPr>
          <w:rFonts w:ascii="Arial" w:hAnsi="Arial" w:cs="Arial"/>
          <w:bCs/>
          <w:color w:val="auto"/>
          <w:sz w:val="22"/>
          <w:szCs w:val="22"/>
          <w:lang w:val="en-US"/>
        </w:rPr>
        <w:instrText xml:space="preserve"> ADDIN EN.CITE </w:instrText>
      </w:r>
      <w:r w:rsidR="00934F61" w:rsidRPr="00196525">
        <w:rPr>
          <w:rFonts w:ascii="Arial" w:hAnsi="Arial" w:cs="Arial"/>
          <w:bCs/>
          <w:color w:val="auto"/>
          <w:sz w:val="22"/>
          <w:szCs w:val="22"/>
          <w:lang w:val="en-US"/>
        </w:rPr>
        <w:fldChar w:fldCharType="begin">
          <w:fldData xml:space="preserve">PEVuZE5vdGU+PENpdGU+PEF1dGhvcj5Db2x2aW48L0F1dGhvcj48WWVhcj4yMDAxPC9ZZWFyPjxS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</w:fldData>
        </w:fldChar>
      </w:r>
      <w:r w:rsidR="00934F61" w:rsidRPr="00196525">
        <w:rPr>
          <w:rFonts w:ascii="Arial" w:hAnsi="Arial" w:cs="Arial"/>
          <w:bCs/>
          <w:color w:val="auto"/>
          <w:sz w:val="22"/>
          <w:szCs w:val="22"/>
          <w:lang w:val="en-US"/>
        </w:rPr>
        <w:instrText xml:space="preserve"> ADDIN EN.CITE.DATA </w:instrText>
      </w:r>
      <w:r w:rsidR="00934F61" w:rsidRPr="00196525">
        <w:rPr>
          <w:rFonts w:ascii="Arial" w:hAnsi="Arial" w:cs="Arial"/>
          <w:bCs/>
          <w:color w:val="auto"/>
          <w:sz w:val="22"/>
          <w:szCs w:val="22"/>
          <w:lang w:val="en-US"/>
        </w:rPr>
      </w:r>
      <w:r w:rsidR="00934F61" w:rsidRPr="00196525">
        <w:rPr>
          <w:rFonts w:ascii="Arial" w:hAnsi="Arial" w:cs="Arial"/>
          <w:bCs/>
          <w:color w:val="auto"/>
          <w:sz w:val="22"/>
          <w:szCs w:val="22"/>
          <w:lang w:val="en-US"/>
        </w:rPr>
        <w:fldChar w:fldCharType="end"/>
      </w:r>
      <w:r w:rsidR="001378F2" w:rsidRPr="00196525">
        <w:rPr>
          <w:rFonts w:ascii="Arial" w:hAnsi="Arial" w:cs="Arial"/>
          <w:bCs/>
          <w:color w:val="auto"/>
          <w:sz w:val="22"/>
          <w:szCs w:val="22"/>
          <w:lang w:val="en-US"/>
        </w:rPr>
      </w:r>
      <w:r w:rsidR="001378F2" w:rsidRPr="00196525">
        <w:rPr>
          <w:rFonts w:ascii="Arial" w:hAnsi="Arial" w:cs="Arial"/>
          <w:bCs/>
          <w:color w:val="auto"/>
          <w:sz w:val="22"/>
          <w:szCs w:val="22"/>
          <w:lang w:val="en-US"/>
        </w:rPr>
        <w:fldChar w:fldCharType="separate"/>
      </w:r>
      <w:r w:rsidR="00934F61" w:rsidRPr="00196525">
        <w:rPr>
          <w:rFonts w:ascii="Arial" w:hAnsi="Arial" w:cs="Arial"/>
          <w:bCs/>
          <w:noProof/>
          <w:color w:val="auto"/>
          <w:sz w:val="22"/>
          <w:szCs w:val="22"/>
          <w:lang w:val="en-US"/>
        </w:rPr>
        <w:t>(</w:t>
      </w:r>
      <w:hyperlink w:anchor="_ENREF_131" w:tooltip="Colvin, 2001 #1931" w:history="1">
        <w:r w:rsidR="009D1103" w:rsidRPr="00196525">
          <w:rPr>
            <w:rFonts w:ascii="Arial" w:hAnsi="Arial" w:cs="Arial"/>
            <w:bCs/>
            <w:noProof/>
            <w:color w:val="auto"/>
            <w:sz w:val="22"/>
            <w:szCs w:val="22"/>
            <w:lang w:val="en-US"/>
          </w:rPr>
          <w:t>131</w:t>
        </w:r>
      </w:hyperlink>
      <w:r w:rsidR="00934F61" w:rsidRPr="00196525">
        <w:rPr>
          <w:rFonts w:ascii="Arial" w:hAnsi="Arial" w:cs="Arial"/>
          <w:bCs/>
          <w:noProof/>
          <w:color w:val="auto"/>
          <w:sz w:val="22"/>
          <w:szCs w:val="22"/>
          <w:lang w:val="en-US"/>
        </w:rPr>
        <w:t xml:space="preserve">, </w:t>
      </w:r>
      <w:hyperlink w:anchor="_ENREF_177" w:tooltip="Colvin, 2001 #1930" w:history="1">
        <w:r w:rsidR="009D1103" w:rsidRPr="00196525">
          <w:rPr>
            <w:rFonts w:ascii="Arial" w:hAnsi="Arial" w:cs="Arial"/>
            <w:bCs/>
            <w:noProof/>
            <w:color w:val="auto"/>
            <w:sz w:val="22"/>
            <w:szCs w:val="22"/>
            <w:lang w:val="en-US"/>
          </w:rPr>
          <w:t>177</w:t>
        </w:r>
      </w:hyperlink>
      <w:r w:rsidR="00934F61" w:rsidRPr="00196525">
        <w:rPr>
          <w:rFonts w:ascii="Arial" w:hAnsi="Arial" w:cs="Arial"/>
          <w:bCs/>
          <w:noProof/>
          <w:color w:val="auto"/>
          <w:sz w:val="22"/>
          <w:szCs w:val="22"/>
          <w:lang w:val="en-US"/>
        </w:rPr>
        <w:t>)</w:t>
      </w:r>
      <w:r w:rsidR="001378F2" w:rsidRPr="00196525">
        <w:rPr>
          <w:rFonts w:ascii="Arial" w:hAnsi="Arial" w:cs="Arial"/>
          <w:bCs/>
          <w:color w:val="auto"/>
          <w:sz w:val="22"/>
          <w:szCs w:val="22"/>
          <w:lang w:val="en-US"/>
        </w:rPr>
        <w:fldChar w:fldCharType="end"/>
      </w:r>
      <w:r w:rsidR="00B808CF" w:rsidRPr="00196525">
        <w:rPr>
          <w:rFonts w:ascii="Arial" w:hAnsi="Arial" w:cs="Arial"/>
          <w:bCs/>
          <w:color w:val="auto"/>
          <w:sz w:val="22"/>
          <w:szCs w:val="22"/>
          <w:lang w:val="en-US"/>
        </w:rPr>
        <w:t xml:space="preserve"> </w:t>
      </w:r>
      <w:r w:rsidRPr="00196525">
        <w:rPr>
          <w:rFonts w:ascii="Arial" w:hAnsi="Arial" w:cs="Arial"/>
          <w:bCs/>
          <w:color w:val="auto"/>
          <w:sz w:val="22"/>
          <w:szCs w:val="22"/>
          <w:lang w:val="en-US"/>
        </w:rPr>
        <w:t xml:space="preserve">(see below). </w:t>
      </w:r>
    </w:p>
    <w:p w14:paraId="456F24D4" w14:textId="77777777" w:rsidR="00196525" w:rsidRPr="00196525" w:rsidRDefault="00196525"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7CDBC0EF" w14:textId="53E4BF71" w:rsidR="003513DB" w:rsidRDefault="003513DB" w:rsidP="00502B9E">
      <w:pPr>
        <w:pStyle w:val="NormalWeb"/>
        <w:spacing w:before="0" w:beforeAutospacing="0" w:after="0" w:afterAutospacing="0" w:line="276" w:lineRule="auto"/>
        <w:divId w:val="1063404298"/>
        <w:rPr>
          <w:rFonts w:ascii="Arial" w:hAnsi="Arial" w:cs="Arial"/>
          <w:color w:val="auto"/>
          <w:sz w:val="22"/>
          <w:szCs w:val="22"/>
          <w:lang w:val="en-US"/>
        </w:rPr>
      </w:pPr>
      <w:r w:rsidRPr="00196525">
        <w:rPr>
          <w:rFonts w:ascii="Arial" w:hAnsi="Arial" w:cs="Arial"/>
          <w:bCs/>
          <w:color w:val="auto"/>
          <w:sz w:val="22"/>
          <w:szCs w:val="22"/>
          <w:lang w:val="en-US"/>
        </w:rPr>
        <w:t>Vanin-1, a ce</w:t>
      </w:r>
      <w:r w:rsidRPr="004A0195">
        <w:rPr>
          <w:rFonts w:ascii="Arial" w:hAnsi="Arial" w:cs="Arial"/>
          <w:color w:val="auto"/>
          <w:sz w:val="22"/>
          <w:szCs w:val="22"/>
          <w:lang w:val="en-US"/>
        </w:rPr>
        <w:t xml:space="preserve">ll-surface molecule involved in the regulation of cell migration, might also be responsible for differentiating Sertoli cell association with, and adhesion to, migrating peritubular cells </w:t>
      </w:r>
      <w:r w:rsidRPr="004A0195">
        <w:rPr>
          <w:rFonts w:ascii="Arial" w:hAnsi="Arial" w:cs="Arial"/>
          <w:color w:val="auto"/>
          <w:sz w:val="22"/>
          <w:szCs w:val="22"/>
          <w:lang w:val="en-US"/>
        </w:rPr>
        <w:fldChar w:fldCharType="begin">
          <w:fldData xml:space="preserve">PEVuZE5vdGU+PENpdGU+PEF1dGhvcj5HcmltbW9uZDwvQXV0aG9yPjxZZWFyPjIwMDA8L1llYXI+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==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PEVuZE5vdGU+PENpdGU+PEF1dGhvcj5HcmltbW9uZDwvQXV0aG9yPjxZZWFyPjIwMDA8L1llYXI+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==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8" w:tooltip="Grimmond, 2000 #528" w:history="1">
        <w:r w:rsidR="009D1103" w:rsidRPr="004A0195">
          <w:rPr>
            <w:rFonts w:ascii="Arial" w:hAnsi="Arial" w:cs="Arial"/>
            <w:noProof/>
            <w:color w:val="auto"/>
            <w:sz w:val="22"/>
            <w:szCs w:val="22"/>
            <w:lang w:val="en-US"/>
          </w:rPr>
          <w:t>178</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Nexin-1, expressed by early Sertoli cells, could act to maintain the integrity of the basal lamina </w:t>
      </w:r>
      <w:r w:rsidRPr="004A0195">
        <w:rPr>
          <w:rFonts w:ascii="Arial" w:hAnsi="Arial" w:cs="Arial"/>
          <w:color w:val="auto"/>
          <w:sz w:val="22"/>
          <w:szCs w:val="22"/>
          <w:lang w:val="en-US"/>
        </w:rPr>
        <w:fldChar w:fldCharType="begin">
          <w:fldData xml:space="preserve">PEVuZE5vdGU+PENpdGU+PEF1dGhvcj5HcmltbW9uZDwvQXV0aG9yPjxZZWFyPjIwMDA8L1llYXI+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==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PEVuZE5vdGU+PENpdGU+PEF1dGhvcj5HcmltbW9uZDwvQXV0aG9yPjxZZWFyPjIwMDA8L1llYXI+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==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8" w:tooltip="Grimmond, 2000 #528" w:history="1">
        <w:r w:rsidR="009D1103" w:rsidRPr="004A0195">
          <w:rPr>
            <w:rFonts w:ascii="Arial" w:hAnsi="Arial" w:cs="Arial"/>
            <w:noProof/>
            <w:color w:val="auto"/>
            <w:sz w:val="22"/>
            <w:szCs w:val="22"/>
            <w:lang w:val="en-US"/>
          </w:rPr>
          <w:t>178</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9913782"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5859094" w14:textId="230B2775" w:rsidR="003513DB" w:rsidRDefault="007C2E8B"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Desert hedgehog </w:t>
      </w:r>
      <w:r w:rsidRPr="00196525">
        <w:rPr>
          <w:rFonts w:ascii="Arial" w:hAnsi="Arial" w:cs="Arial"/>
          <w:color w:val="auto"/>
          <w:sz w:val="22"/>
          <w:szCs w:val="22"/>
          <w:lang w:val="en-US"/>
        </w:rPr>
        <w:t>(</w:t>
      </w:r>
      <w:r w:rsidR="003513DB" w:rsidRPr="00196525">
        <w:rPr>
          <w:rFonts w:ascii="Arial" w:hAnsi="Arial" w:cs="Arial"/>
          <w:color w:val="auto"/>
          <w:sz w:val="22"/>
          <w:szCs w:val="22"/>
          <w:lang w:val="en-US"/>
        </w:rPr>
        <w:t>DHH</w:t>
      </w:r>
      <w:r w:rsidRPr="00196525">
        <w:rPr>
          <w:rFonts w:ascii="Arial" w:hAnsi="Arial" w:cs="Arial"/>
          <w:color w:val="auto"/>
          <w:sz w:val="22"/>
          <w:szCs w:val="22"/>
          <w:lang w:val="en-US"/>
        </w:rPr>
        <w:t>)</w:t>
      </w:r>
      <w:r w:rsidR="003513DB" w:rsidRPr="00196525">
        <w:rPr>
          <w:rFonts w:ascii="Arial" w:hAnsi="Arial" w:cs="Arial"/>
          <w:color w:val="auto"/>
          <w:sz w:val="22"/>
          <w:szCs w:val="22"/>
          <w:lang w:val="en-US"/>
        </w:rPr>
        <w:t xml:space="preserve"> and its receptor PATCHED2</w:t>
      </w:r>
      <w:r w:rsidR="003513DB" w:rsidRPr="004A0195">
        <w:rPr>
          <w:rFonts w:ascii="Arial" w:hAnsi="Arial" w:cs="Arial"/>
          <w:b/>
          <w:bCs/>
          <w:color w:val="auto"/>
          <w:sz w:val="22"/>
          <w:szCs w:val="22"/>
          <w:lang w:val="en-US"/>
        </w:rPr>
        <w:t xml:space="preserve"> </w:t>
      </w:r>
      <w:r w:rsidR="003513DB" w:rsidRPr="004A0195">
        <w:rPr>
          <w:rFonts w:ascii="Arial" w:hAnsi="Arial" w:cs="Arial"/>
          <w:color w:val="auto"/>
          <w:sz w:val="22"/>
          <w:szCs w:val="22"/>
          <w:lang w:val="en-US"/>
        </w:rPr>
        <w:t xml:space="preserve">might also play a role in Sertoli-peritubular cell interaction and basal lamina deposition </w:t>
      </w:r>
      <w:r w:rsidR="003513DB" w:rsidRPr="004A0195">
        <w:rPr>
          <w:rFonts w:ascii="Arial" w:hAnsi="Arial" w:cs="Arial"/>
          <w:color w:val="auto"/>
          <w:sz w:val="22"/>
          <w:szCs w:val="22"/>
          <w:lang w:val="en-US"/>
        </w:rPr>
        <w:fldChar w:fldCharType="begin">
          <w:fldData xml:space="preserve">PEVuZE5vdGU+PENpdGU+PEF1dGhvcj5QaWVydWNjaSBBbHZlczwvQXV0aG9yPjxZZWFyPjIwMDE8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==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PEVuZE5vdGU+PENpdGU+PEF1dGhvcj5QaWVydWNjaSBBbHZlczwvQXV0aG9yPjxZZWFyPjIwMDE8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==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9" w:tooltip="Pierucci Alves, 2001 #1837" w:history="1">
        <w:r w:rsidR="009D1103" w:rsidRPr="004A0195">
          <w:rPr>
            <w:rFonts w:ascii="Arial" w:hAnsi="Arial" w:cs="Arial"/>
            <w:noProof/>
            <w:color w:val="auto"/>
            <w:sz w:val="22"/>
            <w:szCs w:val="22"/>
            <w:lang w:val="en-US"/>
          </w:rPr>
          <w:t>179</w:t>
        </w:r>
      </w:hyperlink>
      <w:r w:rsidR="00934F61" w:rsidRPr="004A0195">
        <w:rPr>
          <w:rFonts w:ascii="Arial" w:hAnsi="Arial" w:cs="Arial"/>
          <w:noProof/>
          <w:color w:val="auto"/>
          <w:sz w:val="22"/>
          <w:szCs w:val="22"/>
          <w:lang w:val="en-US"/>
        </w:rPr>
        <w:t xml:space="preserve">, </w:t>
      </w:r>
      <w:hyperlink w:anchor="_ENREF_180" w:tooltip="Clark, 2000 #1838" w:history="1">
        <w:r w:rsidR="009D1103" w:rsidRPr="004A0195">
          <w:rPr>
            <w:rFonts w:ascii="Arial" w:hAnsi="Arial" w:cs="Arial"/>
            <w:noProof/>
            <w:color w:val="auto"/>
            <w:sz w:val="22"/>
            <w:szCs w:val="22"/>
            <w:lang w:val="en-US"/>
          </w:rPr>
          <w:t>180</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 xml:space="preserve">. DHH is a protein secreted by fetal Sertoli cells, but not by somatic components of the fetal ovary, immediately after testicular determination </w:t>
      </w:r>
      <w:r w:rsidR="003513D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&lt;EndNote&gt;&lt;Cite&gt;&lt;Author&gt;Bitgood&lt;/Author&gt;&lt;Year&gt;1996&lt;/Year&gt;&lt;RecNum&gt;1839&lt;/RecNum&gt;&lt;DisplayText&gt;(181)&lt;/DisplayText&gt;&lt;record&gt;&lt;rec-number&gt;1839&lt;/rec-number&gt;&lt;foreign-keys&gt;&lt;key app="EN" db-id="9vra0xwaswp5tzed29pxfsvh9rrzzvp5x555" timestamp="1404857023"&gt;1839&lt;/key&gt;&lt;/foreign-keys&gt;&lt;ref-type name="Journal Article"&gt;17&lt;/ref-type&gt;&lt;contributors&gt;&lt;authors&gt;&lt;author&gt;Bitgood,M.J.&lt;/author&gt;&lt;author&gt;Shen,L.&lt;/author&gt;&lt;author&gt;McMahon,A.P.&lt;/author&gt;&lt;/authors&gt;&lt;/contributors&gt;&lt;auth-address&gt;Department of Molecular and Cellular Biology, The Biolabs, Harvard University, 16 Divinity Avenue, Cambridge, Massachusetts 02138, USA&lt;/auth-address&gt;&lt;titles&gt;&lt;title&gt;Sertoli cell signaling by Desert hedgehog regulates the male germline&lt;/title&gt;&lt;secondary-title&gt;Current Biology&lt;/secondary-title&gt;&lt;/titles&gt;&lt;periodical&gt;&lt;full-title&gt;Current Biology&lt;/full-title&gt;&lt;abbr-1&gt;Curr. Biol.&lt;/abbr-1&gt;&lt;abbr-2&gt;Curr Biol&lt;/abbr-2&gt;&lt;/periodical&gt;&lt;pages&gt;298-304&lt;/pages&gt;&lt;volume&gt;6&lt;/volume&gt;&lt;number&gt;3&lt;/number&gt;&lt;reprint-edition&gt;Not in File&lt;/reprint-edition&gt;&lt;keywords&gt;&lt;keyword&gt;Sertoli-cell&lt;/keyword&gt;&lt;keyword&gt;Male&lt;/keyword&gt;&lt;keyword&gt;Mammals&lt;/keyword&gt;&lt;keyword&gt;Testis&lt;/keyword&gt;&lt;keyword&gt;Embryo&lt;/keyword&gt;&lt;keyword&gt;EXPRESSION&lt;/keyword&gt;&lt;keyword&gt;Sertoli Cells&lt;/keyword&gt;&lt;keyword&gt;Cells&lt;/keyword&gt;&lt;keyword&gt;Spermatogenesis&lt;/keyword&gt;&lt;keyword&gt;Molecular&lt;/keyword&gt;&lt;keyword&gt;Ovary&lt;/keyword&gt;&lt;keyword&gt;Activation&lt;/keyword&gt;&lt;keyword&gt;Adult&lt;/keyword&gt;&lt;keyword&gt;Female&lt;/keyword&gt;&lt;keyword&gt;Mice&lt;/keyword&gt;&lt;keyword&gt;Mutation&lt;/keyword&gt;&lt;keyword&gt;No&lt;/keyword&gt;&lt;keyword&gt;Phenotype&lt;/keyword&gt;&lt;keyword&gt;Genetic&lt;/keyword&gt;&lt;keyword&gt;Transcription&lt;/keyword&gt;&lt;keyword&gt;Leydig Cells&lt;/keyword&gt;&lt;keyword&gt;analysis&lt;/keyword&gt;&lt;/keywords&gt;&lt;dates&gt;&lt;year&gt;1996&lt;/year&gt;&lt;pub-dates&gt;&lt;date&gt;3/1996&lt;/date&gt;&lt;/pub-dates&gt;&lt;/dates&gt;&lt;isbn&gt;0960-9822&lt;/isbn&gt;&lt;label&gt;2165&lt;/label&gt;&lt;urls&gt;&lt;related-urls&gt;&lt;url&gt;http://journals.bmn.com/medline/search/record?uid=MDLN.96398786&lt;/url&gt;&lt;url&gt;http://ac.els-cdn.com/S0960982202004803/1-s2.0-S0960982202004803-main.pdf?_tid=38027232-14b8-11e4-a657-00000aab0f6b&amp;amp;acdnat=1406374397_575b3ccd7d8cb3caf13bc6a509a6b9ed&lt;/url&gt;&lt;/related-urls&gt;&lt;/urls&gt;&lt;/record&gt;&lt;/Cite&gt;&lt;/EndNote&gt;</w:instrText>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1" w:tooltip="Bitgood, 1996 #1839" w:history="1">
        <w:r w:rsidR="009D1103" w:rsidRPr="004A0195">
          <w:rPr>
            <w:rFonts w:ascii="Arial" w:hAnsi="Arial" w:cs="Arial"/>
            <w:noProof/>
            <w:color w:val="auto"/>
            <w:sz w:val="22"/>
            <w:szCs w:val="22"/>
            <w:lang w:val="en-US"/>
          </w:rPr>
          <w:t>181</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 xml:space="preserve">. Patched2 is expressed in germ, peritubular and interstitial cells of the testis </w:t>
      </w:r>
      <w:r w:rsidR="003513D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&lt;EndNote&gt;&lt;Cite&gt;&lt;Author&gt;Carpenter&lt;/Author&gt;&lt;Year&gt;1998&lt;/Year&gt;&lt;RecNum&gt;1934&lt;/RecNum&gt;&lt;DisplayText&gt;(182)&lt;/DisplayText&gt;&lt;record&gt;&lt;rec-number&gt;1934&lt;/rec-number&gt;&lt;foreign-keys&gt;&lt;key app="EN" db-id="9vra0xwaswp5tzed29pxfsvh9rrzzvp5x555" timestamp="1404857024"&gt;1934&lt;/key&gt;&lt;/foreign-keys&gt;&lt;ref-type name="Journal Article"&gt;17&lt;/ref-type&gt;&lt;contributors&gt;&lt;authors&gt;&lt;author&gt;Carpenter,D.&lt;/author&gt;&lt;author&gt;Stone,D.M.&lt;/author&gt;&lt;author&gt;Brush,J.&lt;/author&gt;&lt;author&gt;Ryan,A.&lt;/author&gt;&lt;author&gt;Armanini,M.&lt;/author&gt;&lt;author&gt;Frantz,G.&lt;/author&gt;&lt;author&gt;Rosenthal,A.&lt;/author&gt;&lt;author&gt;de Sauvage,F.J.&lt;/author&gt;&lt;/authors&gt;&lt;/contributors&gt;&lt;auth-address&gt;Department of Molecular Oncology, Genentech Inc., 1 DNA Way, South San Francisco, CA 94080, USA&lt;/auth-address&gt;&lt;titles&gt;&lt;title&gt;Characterization of two patched receptors for the vertebrate hedgehog protein family&lt;/title&gt;&lt;secondary-title&gt;Proc Natl Acad Sci USA&lt;/secondary-title&gt;&lt;/titles&gt;&lt;periodical&gt;&lt;full-title&gt;Proceedings of the National Academy of Sciences, USA&lt;/full-title&gt;&lt;abbr-1&gt;Proc. Natl. Acad. Sci. USA&lt;/abbr-1&gt;&lt;abbr-2&gt;Proc Natl Acad Sci USA&lt;/abbr-2&gt;&lt;/periodical&gt;&lt;pages&gt;13630-13634&lt;/pages&gt;&lt;volume&gt;95&lt;/volume&gt;&lt;number&gt;23&lt;/number&gt;&lt;reprint-edition&gt;Not in File&lt;/reprint-edition&gt;&lt;keywords&gt;&lt;keyword&gt;Receptors&lt;/keyword&gt;&lt;keyword&gt;Family&lt;/keyword&gt;&lt;keyword&gt;Models&lt;/keyword&gt;&lt;keyword&gt;BINDING&lt;/keyword&gt;&lt;keyword&gt;Inhibition&lt;/keyword&gt;&lt;keyword&gt;Syndrome&lt;/keyword&gt;&lt;keyword&gt;Sequence Homology&lt;/keyword&gt;&lt;keyword&gt;Proteins&lt;/keyword&gt;&lt;keyword&gt;Human&lt;/keyword&gt;&lt;keyword&gt;analysis&lt;/keyword&gt;&lt;keyword&gt;EXPRESSION&lt;/keyword&gt;&lt;keyword&gt;Mouse&lt;/keyword&gt;&lt;keyword&gt;Embryo&lt;/keyword&gt;&lt;keyword&gt;Skin&lt;/keyword&gt;&lt;keyword&gt;Spermatocytes&lt;/keyword&gt;&lt;keyword&gt;Testis&lt;/keyword&gt;&lt;keyword&gt;In-vivo&lt;/keyword&gt;&lt;keyword&gt;Molecular&lt;/keyword&gt;&lt;keyword&gt;DNA&lt;/keyword&gt;&lt;/keywords&gt;&lt;dates&gt;&lt;year&gt;1998&lt;/year&gt;&lt;pub-dates&gt;&lt;date&gt;11/1998&lt;/date&gt;&lt;/pub-dates&gt;&lt;/dates&gt;&lt;isbn&gt;0027-8424&lt;/isbn&gt;&lt;label&gt;2270&lt;/label&gt;&lt;urls&gt;&lt;related-urls&gt;&lt;url&gt;http://journals.bmn.com/medline/search/record?uid=MDLN.99030620&lt;/url&gt;&lt;url&gt;http://www.ncbi.nlm.nih.gov/pmc/articles/PMC24870/pdf/pq013630.pdf&lt;/url&gt;&lt;/related-urls&gt;&lt;/urls&gt;&lt;/record&gt;&lt;/Cite&gt;&lt;/EndNote&gt;</w:instrText>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2" w:tooltip="Carpenter, 1998 #1934" w:history="1">
        <w:r w:rsidR="009D1103" w:rsidRPr="004A0195">
          <w:rPr>
            <w:rFonts w:ascii="Arial" w:hAnsi="Arial" w:cs="Arial"/>
            <w:noProof/>
            <w:color w:val="auto"/>
            <w:sz w:val="22"/>
            <w:szCs w:val="22"/>
            <w:lang w:val="en-US"/>
          </w:rPr>
          <w:t>182</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 xml:space="preserve">. Testes develop abnormally during fetal life in </w:t>
      </w:r>
      <w:r w:rsidR="003513DB" w:rsidRPr="004A0195">
        <w:rPr>
          <w:rFonts w:ascii="Arial" w:hAnsi="Arial" w:cs="Arial"/>
          <w:i/>
          <w:color w:val="auto"/>
          <w:sz w:val="22"/>
          <w:szCs w:val="22"/>
          <w:lang w:val="en-US"/>
        </w:rPr>
        <w:t>Dhh</w:t>
      </w:r>
      <w:r w:rsidR="003513DB" w:rsidRPr="004A0195">
        <w:rPr>
          <w:rFonts w:ascii="Arial" w:hAnsi="Arial" w:cs="Arial"/>
          <w:color w:val="auto"/>
          <w:sz w:val="22"/>
          <w:szCs w:val="22"/>
          <w:lang w:val="en-US"/>
        </w:rPr>
        <w:t xml:space="preserve"> null mice, resulting in XY sex-reversal. Seminiferous cords are disorganized owing to defects in the basal lamina and peritubular cells, with germ cells occasionally lying in the interstitial tissue, and Leydig cells are hypoplastic </w:t>
      </w:r>
      <w:r w:rsidR="003513DB" w:rsidRPr="004A0195">
        <w:rPr>
          <w:rFonts w:ascii="Arial" w:hAnsi="Arial" w:cs="Arial"/>
          <w:color w:val="auto"/>
          <w:sz w:val="22"/>
          <w:szCs w:val="22"/>
          <w:lang w:val="en-US"/>
        </w:rPr>
        <w:fldChar w:fldCharType="begin">
          <w:fldData xml:space="preserve">PEVuZE5vdGU+PENpdGU+PEF1dGhvcj5QaWVydWNjaSBBbHZlczwvQXV0aG9yPjxZZWFyPjIwMDE8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==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PEVuZE5vdGU+PENpdGU+PEF1dGhvcj5QaWVydWNjaSBBbHZlczwvQXV0aG9yPjxZZWFyPjIwMDE8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==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9" w:tooltip="Pierucci Alves, 2001 #1837" w:history="1">
        <w:r w:rsidR="009D1103" w:rsidRPr="004A0195">
          <w:rPr>
            <w:rFonts w:ascii="Arial" w:hAnsi="Arial" w:cs="Arial"/>
            <w:noProof/>
            <w:color w:val="auto"/>
            <w:sz w:val="22"/>
            <w:szCs w:val="22"/>
            <w:lang w:val="en-US"/>
          </w:rPr>
          <w:t>179</w:t>
        </w:r>
      </w:hyperlink>
      <w:r w:rsidR="00934F61" w:rsidRPr="004A0195">
        <w:rPr>
          <w:rFonts w:ascii="Arial" w:hAnsi="Arial" w:cs="Arial"/>
          <w:noProof/>
          <w:color w:val="auto"/>
          <w:sz w:val="22"/>
          <w:szCs w:val="22"/>
          <w:lang w:val="en-US"/>
        </w:rPr>
        <w:t xml:space="preserve">, </w:t>
      </w:r>
      <w:hyperlink w:anchor="_ENREF_180" w:tooltip="Clark, 2000 #1838" w:history="1">
        <w:r w:rsidR="009D1103" w:rsidRPr="004A0195">
          <w:rPr>
            <w:rFonts w:ascii="Arial" w:hAnsi="Arial" w:cs="Arial"/>
            <w:noProof/>
            <w:color w:val="auto"/>
            <w:sz w:val="22"/>
            <w:szCs w:val="22"/>
            <w:lang w:val="en-US"/>
          </w:rPr>
          <w:t>180</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 xml:space="preserve">. Homozygous mutations of </w:t>
      </w:r>
      <w:r w:rsidR="003513DB" w:rsidRPr="004A0195">
        <w:rPr>
          <w:rFonts w:ascii="Arial" w:hAnsi="Arial" w:cs="Arial"/>
          <w:i/>
          <w:color w:val="auto"/>
          <w:sz w:val="22"/>
          <w:szCs w:val="22"/>
          <w:lang w:val="en-US"/>
        </w:rPr>
        <w:t>DHH</w:t>
      </w:r>
      <w:r w:rsidR="003513DB" w:rsidRPr="004A0195">
        <w:rPr>
          <w:rFonts w:ascii="Arial" w:hAnsi="Arial" w:cs="Arial"/>
          <w:color w:val="auto"/>
          <w:sz w:val="22"/>
          <w:szCs w:val="22"/>
          <w:lang w:val="en-US"/>
        </w:rPr>
        <w:t xml:space="preserve"> in 46,XY patients are associated with gonadal dysgenesis </w:t>
      </w:r>
      <w:r w:rsidR="003513DB" w:rsidRPr="004A0195">
        <w:rPr>
          <w:rFonts w:ascii="Arial" w:hAnsi="Arial" w:cs="Arial"/>
          <w:color w:val="auto"/>
          <w:sz w:val="22"/>
          <w:szCs w:val="22"/>
          <w:lang w:val="en-US"/>
        </w:rPr>
        <w:fldChar w:fldCharType="begin">
          <w:fldData xml:space="preserve">PEVuZE5vdGU+PENpdGU+PEF1dGhvcj5VbWVoYXJhPC9BdXRob3I+PFllYXI+MjAwMDwvWWVhcj48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PEVuZE5vdGU+PENpdGU+PEF1dGhvcj5VbWVoYXJhPC9BdXRob3I+PFllYXI+MjAwMDwvWWVhcj48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3" w:tooltip="Umehara, 2000 #1935" w:history="1">
        <w:r w:rsidR="009D1103" w:rsidRPr="004A0195">
          <w:rPr>
            <w:rFonts w:ascii="Arial" w:hAnsi="Arial" w:cs="Arial"/>
            <w:noProof/>
            <w:color w:val="auto"/>
            <w:sz w:val="22"/>
            <w:szCs w:val="22"/>
            <w:lang w:val="en-US"/>
          </w:rPr>
          <w:t>183</w:t>
        </w:r>
      </w:hyperlink>
      <w:r w:rsidR="00934F61" w:rsidRPr="004A0195">
        <w:rPr>
          <w:rFonts w:ascii="Arial" w:hAnsi="Arial" w:cs="Arial"/>
          <w:noProof/>
          <w:color w:val="auto"/>
          <w:sz w:val="22"/>
          <w:szCs w:val="22"/>
          <w:lang w:val="en-US"/>
        </w:rPr>
        <w:t xml:space="preserve">, </w:t>
      </w:r>
      <w:hyperlink w:anchor="_ENREF_184" w:tooltip="Canto, 2004 #7285" w:history="1">
        <w:r w:rsidR="009D1103" w:rsidRPr="004A0195">
          <w:rPr>
            <w:rFonts w:ascii="Arial" w:hAnsi="Arial" w:cs="Arial"/>
            <w:noProof/>
            <w:color w:val="auto"/>
            <w:sz w:val="22"/>
            <w:szCs w:val="22"/>
            <w:lang w:val="en-US"/>
          </w:rPr>
          <w:t>184</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w:t>
      </w:r>
    </w:p>
    <w:p w14:paraId="7DF573F0"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0084C11" w14:textId="4C6DC67B" w:rsidR="003513DB" w:rsidRDefault="003513DB"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DHH, like other members of the hedgehog family, undergoes post-translational modifications including N-terminal palmitoylation by </w:t>
      </w:r>
      <w:r w:rsidRPr="00196525">
        <w:rPr>
          <w:rFonts w:ascii="Arial" w:hAnsi="Arial" w:cs="Arial"/>
          <w:color w:val="auto"/>
          <w:sz w:val="22"/>
          <w:szCs w:val="22"/>
          <w:lang w:val="en-US"/>
        </w:rPr>
        <w:t>HHAT</w:t>
      </w:r>
      <w:r w:rsidRPr="004A0195">
        <w:rPr>
          <w:rFonts w:ascii="Arial" w:hAnsi="Arial" w:cs="Arial"/>
          <w:color w:val="auto"/>
          <w:sz w:val="22"/>
          <w:szCs w:val="22"/>
          <w:lang w:val="en-US"/>
        </w:rPr>
        <w:t xml:space="preserve"> (hedgehog acyl-transferase), which is essential for efficient signaling. A mutation leading to defective HHAT function was found to cause complete gonadal dysgenesis and female phenotype in two 46,XY patients </w:t>
      </w:r>
      <w:r w:rsidRPr="004A0195">
        <w:rPr>
          <w:rFonts w:ascii="Arial" w:hAnsi="Arial" w:cs="Arial"/>
          <w:color w:val="auto"/>
          <w:sz w:val="22"/>
          <w:szCs w:val="22"/>
          <w:lang w:val="en-US"/>
        </w:rPr>
        <w:fldChar w:fldCharType="begin">
          <w:fldData xml:space="preserve">PEVuZE5vdGU+PENpdGU+PEF1dGhvcj5DYWxsaWVyPC9BdXRob3I+PFllYXI+MjAxNDwvWWVhcj48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PEVuZE5vdGU+PENpdGU+PEF1dGhvcj5DYWxsaWVyPC9BdXRob3I+PFllYXI+MjAxNDwvWWVhcj48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5" w:tooltip="Callier, 2014 #12852" w:history="1">
        <w:r w:rsidR="009D1103" w:rsidRPr="004A0195">
          <w:rPr>
            <w:rFonts w:ascii="Arial" w:hAnsi="Arial" w:cs="Arial"/>
            <w:noProof/>
            <w:color w:val="auto"/>
            <w:sz w:val="22"/>
            <w:szCs w:val="22"/>
            <w:lang w:val="en-US"/>
          </w:rPr>
          <w:t>185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2A64461C"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B01AEEB" w14:textId="63E26973"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Testicular</w:t>
      </w:r>
      <w:r w:rsidR="004C7EB9" w:rsidRPr="004A0195">
        <w:rPr>
          <w:rFonts w:ascii="Arial" w:hAnsi="Arial" w:cs="Arial"/>
          <w:color w:val="auto"/>
          <w:sz w:val="22"/>
          <w:szCs w:val="22"/>
          <w:lang w:val="en-US"/>
        </w:rPr>
        <w:t xml:space="preserve"> </w:t>
      </w:r>
      <w:r w:rsidRPr="004A0195">
        <w:rPr>
          <w:rFonts w:ascii="Arial" w:hAnsi="Arial" w:cs="Arial"/>
          <w:color w:val="auto"/>
          <w:sz w:val="22"/>
          <w:szCs w:val="22"/>
          <w:lang w:val="en-US"/>
        </w:rPr>
        <w:t>cord formation can be detected in human fetuses 13-20 mm crown-rump length (43-50 days) beginning in the central part of the gonad</w:t>
      </w:r>
      <w:r w:rsidR="004E685D" w:rsidRPr="004A0195">
        <w:rPr>
          <w:rFonts w:ascii="Arial" w:hAnsi="Arial" w:cs="Arial"/>
          <w:color w:val="auto"/>
          <w:sz w:val="22"/>
          <w:szCs w:val="22"/>
          <w:lang w:val="en-US"/>
        </w:rPr>
        <w:t xml:space="preserve"> </w:t>
      </w:r>
      <w:bookmarkStart w:id="25" w:name="_Hlk38126045"/>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&lt;EndNote&gt;&lt;Cite&gt;&lt;Author&gt;Bendsen&lt;/Author&gt;&lt;Year&gt;2003&lt;/Year&gt;&lt;RecNum&gt;3569&lt;/RecNum&gt;&lt;DisplayText&gt;(186)&lt;/DisplayText&gt;&lt;record&gt;&lt;rec-number&gt;3569&lt;/rec-number&gt;&lt;foreign-keys&gt;&lt;key app="EN" db-id="9vra0xwaswp5tzed29pxfsvh9rrzzvp5x555" timestamp="1404857030"&gt;3569&lt;/key&gt;&lt;/foreign-keys&gt;&lt;ref-type name="Journal Article"&gt;17&lt;/ref-type&gt;&lt;contributors&gt;&lt;authors&gt;&lt;author&gt;Bendsen,Eske&lt;/author&gt;&lt;author&gt;Byskov,Anne Grete&lt;/author&gt;&lt;author&gt;Laursen,Steen B.&lt;/author&gt;&lt;author&gt;Larsen,Hans Peter&lt;/author&gt;&lt;author&gt;Andersen,Claus Y.&lt;/author&gt;&lt;author&gt;Westergaard,Lars G.&lt;/author&gt;&lt;/authors&gt;&lt;/contributors&gt;&lt;titles&gt;&lt;title&gt;Number of germ cells and somatic cells in human fetal testes during the first weeks after sex differentiation&lt;/title&gt;&lt;secondary-title&gt;Human Reproduction&lt;/secondary-title&gt;&lt;/titles&gt;&lt;periodical&gt;&lt;full-title&gt;Human Reproduction&lt;/full-title&gt;&lt;abbr-1&gt;Hum. Reprod.&lt;/abbr-1&gt;&lt;abbr-2&gt;Hum Reprod&lt;/abbr-2&gt;&lt;/periodical&gt;&lt;pages&gt;13-18&lt;/pages&gt;&lt;volume&gt;18&lt;/volume&gt;&lt;number&gt;1&lt;/number&gt;&lt;reprint-edition&gt;Not in File&lt;/reprint-edition&gt;&lt;keywords&gt;&lt;keyword&gt;Cells&lt;/keyword&gt;&lt;keyword&gt;development&lt;/keyword&gt;&lt;keyword&gt;DIFFERENTIATION&lt;/keyword&gt;&lt;keyword&gt;Environmental Pollutants&lt;/keyword&gt;&lt;keyword&gt;Fetus&lt;/keyword&gt;&lt;keyword&gt;Germ Cells&lt;/keyword&gt;&lt;keyword&gt;Germ-cells&lt;/keyword&gt;&lt;keyword&gt;Human&lt;/keyword&gt;&lt;keyword&gt;IMPORTANT&lt;/keyword&gt;&lt;keyword&gt;Mesonephros&lt;/keyword&gt;&lt;keyword&gt;methods&lt;/keyword&gt;&lt;keyword&gt;Mothers&lt;/keyword&gt;&lt;keyword&gt;Pregnancy&lt;/keyword&gt;&lt;keyword&gt;Semen&lt;/keyword&gt;&lt;keyword&gt;Sertoli cell&lt;/keyword&gt;&lt;keyword&gt;Sertoli Cells&lt;/keyword&gt;&lt;keyword&gt;Sertoli-cell&lt;/keyword&gt;&lt;keyword&gt;Sex Differentiation&lt;/keyword&gt;&lt;keyword&gt;Testes&lt;/keyword&gt;&lt;keyword&gt;Testis&lt;/keyword&gt;&lt;keyword&gt;Testis development&lt;/keyword&gt;&lt;/keywords&gt;&lt;dates&gt;&lt;year&gt;2003&lt;/year&gt;&lt;pub-dates&gt;&lt;date&gt;1/1/2003&lt;/date&gt;&lt;/pub-dates&gt;&lt;/dates&gt;&lt;label&gt;4257&lt;/label&gt;&lt;urls&gt;&lt;related-urls&gt;&lt;url&gt;http://humrep.oxfordjournals.org/cgi/content/abstract/18/1/13&lt;/url&gt;&lt;url&gt;http://humrep.oxfordjournals.org/content/18/1/13.full.pdf&lt;/url&gt;&lt;/related-urls&gt;&lt;/urls&gt;&lt;electronic-resource-num&gt;10.1093/humrep/deg057&lt;/electronic-resource-num&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6" w:tooltip="Bendsen, 2003 #3569" w:history="1">
        <w:r w:rsidR="009D1103" w:rsidRPr="004A0195">
          <w:rPr>
            <w:rFonts w:ascii="Arial" w:hAnsi="Arial" w:cs="Arial"/>
            <w:noProof/>
            <w:color w:val="auto"/>
            <w:sz w:val="22"/>
            <w:szCs w:val="22"/>
            <w:lang w:val="en-US"/>
          </w:rPr>
          <w:t>186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bookmarkEnd w:id="25"/>
      <w:r w:rsidRPr="004A0195">
        <w:rPr>
          <w:rFonts w:ascii="Arial" w:hAnsi="Arial" w:cs="Arial"/>
          <w:color w:val="auto"/>
          <w:sz w:val="22"/>
          <w:szCs w:val="22"/>
          <w:lang w:val="en-US"/>
        </w:rPr>
        <w:t>. Cord formation is heralded by the development of a new type of cell, the primitive Sertoli cell, characterized by a polarized, large and clear cytoplasm with abundant rough endoplasmic reticulum and complex membrane interdigitations</w:t>
      </w:r>
      <w:r w:rsidR="004E685D"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&lt;EndNote&gt;&lt;Cite&gt;&lt;Author&gt;Magre&lt;/Author&gt;&lt;Year&gt;1980&lt;/Year&gt;&lt;RecNum&gt;2327&lt;/RecNum&gt;&lt;DisplayText&gt;(187)&lt;/DisplayText&gt;&lt;record&gt;&lt;rec-number&gt;2327&lt;/rec-number&gt;&lt;foreign-keys&gt;&lt;key app="EN" db-id="9vra0xwaswp5tzed29pxfsvh9rrzzvp5x555" timestamp="1404857025"&gt;2327&lt;/key&gt;&lt;/foreign-keys&gt;&lt;ref-type name="Journal Article"&gt;17&lt;/ref-type&gt;&lt;contributors&gt;&lt;authors&gt;&lt;author&gt;Magre,S.&lt;/author&gt;&lt;author&gt;Jost,A.&lt;/author&gt;&lt;/authors&gt;&lt;/contributors&gt;&lt;titles&gt;&lt;title&gt;The initial phases of testicular organogenesis in the rat&lt;/title&gt;&lt;secondary-title&gt;Arch Anat Microsc Morphol Exp&lt;/secondary-title&gt;&lt;/titles&gt;&lt;periodical&gt;&lt;full-title&gt;Archives d&amp;apos;Anatomie Microscopique et de Morphologie Experimentale&lt;/full-title&gt;&lt;abbr-1&gt;Arch Anat Microsc Morphol Exp&lt;/abbr-1&gt;&lt;abbr-2&gt;Arch. Anat. Microsc. Morphol. Exp.&lt;/abbr-2&gt;&lt;/periodical&gt;&lt;pages&gt;297-318&lt;/pages&gt;&lt;volume&gt;69&lt;/volume&gt;&lt;reprint-edition&gt;Not in File&lt;/reprint-edition&gt;&lt;keywords&gt;&lt;keyword&gt;Rat&lt;/keyword&gt;&lt;keyword&gt;Electron&lt;/keyword&gt;&lt;keyword&gt;Microscopy&lt;/keyword&gt;&lt;/keywords&gt;&lt;dates&gt;&lt;year&gt;1980&lt;/year&gt;&lt;pub-dates&gt;&lt;date&gt;1980&lt;/date&gt;&lt;/pub-dates&gt;&lt;/dates&gt;&lt;label&gt;2855&lt;/label&gt;&lt;urls&gt;&lt;/urls&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7" w:tooltip="Magre, 1980 #2327" w:history="1">
        <w:r w:rsidR="009D1103" w:rsidRPr="004A0195">
          <w:rPr>
            <w:rFonts w:ascii="Arial" w:hAnsi="Arial" w:cs="Arial"/>
            <w:noProof/>
            <w:color w:val="auto"/>
            <w:sz w:val="22"/>
            <w:szCs w:val="22"/>
            <w:lang w:val="en-US"/>
          </w:rPr>
          <w:t>187</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 downregulation of desmin and an upregulation of cytokeratins</w:t>
      </w:r>
      <w:r w:rsidR="004E685D"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&lt;EndNote&gt;&lt;Cite&gt;&lt;Author&gt;Fröjdman&lt;/Author&gt;&lt;Year&gt;1992&lt;/Year&gt;&lt;RecNum&gt;1765&lt;/RecNum&gt;&lt;DisplayText&gt;(188)&lt;/DisplayText&gt;&lt;record&gt;&lt;rec-number&gt;1765&lt;/rec-number&gt;&lt;foreign-keys&gt;&lt;key app="EN" db-id="9vra0xwaswp5tzed29pxfsvh9rrzzvp5x555" timestamp="1404857023"&gt;1765&lt;/key&gt;&lt;/foreign-keys&gt;&lt;ref-type name="Journal Article"&gt;17&lt;/ref-type&gt;&lt;contributors&gt;&lt;authors&gt;&lt;author&gt;Fröjdman,K.&lt;/author&gt;&lt;author&gt;Paranko,J.&lt;/author&gt;&lt;author&gt;Virtanen,I&lt;/author&gt;&lt;author&gt;Pelliniemi,L.J.&lt;/author&gt;&lt;/authors&gt;&lt;/contributors&gt;&lt;auth-address&gt;Laboratory of Electron Microscopy, University of Turku, Finland&lt;/auth-address&gt;&lt;titles&gt;&lt;title&gt;Intermediate filaments and epithelial differentiation of male rat embryonic gonad&lt;/title&gt;&lt;secondary-title&gt;Differentiation&lt;/secondary-title&gt;&lt;/titles&gt;&lt;periodical&gt;&lt;full-title&gt;Differentiation&lt;/full-title&gt;&lt;abbr-1&gt;Differentiation&lt;/abbr-1&gt;&lt;abbr-2&gt;Differentiation&lt;/abbr-2&gt;&lt;/periodical&gt;&lt;pages&gt;113-123&lt;/pages&gt;&lt;volume&gt;50&lt;/volume&gt;&lt;number&gt;2&lt;/number&gt;&lt;reprint-edition&gt;Not in File&lt;/reprint-edition&gt;&lt;keywords&gt;&lt;keyword&gt;Intermediate Filaments&lt;/keyword&gt;&lt;keyword&gt;Male&lt;/keyword&gt;&lt;keyword&gt;Rat&lt;/keyword&gt;&lt;keyword&gt;Vimentin&lt;/keyword&gt;&lt;keyword&gt;Laminin&lt;/keyword&gt;&lt;keyword&gt;Gonads&lt;/keyword&gt;&lt;keyword&gt;Embryo&lt;/keyword&gt;&lt;keyword&gt;Cells&lt;/keyword&gt;&lt;keyword&gt;Basement Membrane&lt;/keyword&gt;&lt;keyword&gt;Electron&lt;/keyword&gt;&lt;keyword&gt;Microscopy&lt;/keyword&gt;&lt;keyword&gt;Epithelium&lt;/keyword&gt;&lt;keyword&gt;Sertoli Cells&lt;/keyword&gt;&lt;keyword&gt;Sertoli-cell&lt;/keyword&gt;&lt;keyword&gt;Cell Differentiation&lt;/keyword&gt;&lt;keyword&gt;Hand&lt;/keyword&gt;&lt;keyword&gt;Developmental&lt;/keyword&gt;&lt;keyword&gt;analysis&lt;/keyword&gt;&lt;keyword&gt;Genetic&lt;/keyword&gt;&lt;keyword&gt;Finland&lt;/keyword&gt;&lt;/keywords&gt;&lt;dates&gt;&lt;year&gt;1992&lt;/year&gt;&lt;pub-dates&gt;&lt;date&gt;6/1992&lt;/date&gt;&lt;/pub-dates&gt;&lt;/dates&gt;&lt;isbn&gt;0301-4681&lt;/isbn&gt;&lt;label&gt;2078&lt;/label&gt;&lt;urls&gt;&lt;related-urls&gt;&lt;url&gt;http://journals.bmn.com/medline/search/record?uid=MDLN.92363086&lt;/url&gt;&lt;/related-urls&gt;&lt;/urls&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8" w:tooltip="Fröjdman, 1992 #1765" w:history="1">
        <w:r w:rsidR="009D1103" w:rsidRPr="004A0195">
          <w:rPr>
            <w:rFonts w:ascii="Arial" w:hAnsi="Arial" w:cs="Arial"/>
            <w:noProof/>
            <w:color w:val="auto"/>
            <w:sz w:val="22"/>
            <w:szCs w:val="22"/>
            <w:lang w:val="en-US"/>
          </w:rPr>
          <w:t>188</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the expression of </w:t>
      </w:r>
      <w:r w:rsidR="0070435D" w:rsidRPr="004A0195">
        <w:rPr>
          <w:rFonts w:ascii="Arial" w:hAnsi="Arial" w:cs="Arial"/>
          <w:color w:val="auto"/>
          <w:sz w:val="22"/>
          <w:szCs w:val="22"/>
          <w:lang w:val="en-US"/>
        </w:rPr>
        <w:t>SOX9</w:t>
      </w:r>
      <w:r w:rsidR="004E685D"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&lt;EndNote&gt;&lt;Cite&gt;&lt;Author&gt;Morais da Silva&lt;/Author&gt;&lt;Year&gt;1996&lt;/Year&gt;&lt;RecNum&gt;1868&lt;/RecNum&gt;&lt;DisplayText&gt;(97)&lt;/DisplayText&gt;&lt;record&gt;&lt;rec-number&gt;1868&lt;/rec-number&gt;&lt;foreign-keys&gt;&lt;key app="EN" db-id="9vra0xwaswp5tzed29pxfsvh9rrzzvp5x555" timestamp="1404857023"&gt;1868&lt;/key&gt;&lt;/foreign-keys&gt;&lt;ref-type name="Journal Article"&gt;17&lt;/ref-type&gt;&lt;contributors&gt;&lt;authors&gt;&lt;author&gt;Morais da Silva,S.&lt;/author&gt;&lt;author&gt;Hacker,A.&lt;/author&gt;&lt;author&gt;Harley,V&lt;/author&gt;&lt;author&gt;Goodfellow,P.&lt;/author&gt;&lt;author&gt;Swain,A.&lt;/author&gt;&lt;author&gt;Lovell-Badge,R.&lt;/author&gt;&lt;/authors&gt;&lt;/contributors&gt;&lt;auth-address&gt;Division of Developmental Genetics, MRC National Institute for Medical Research, Mill Hill, London, UK&lt;/auth-address&gt;&lt;titles&gt;&lt;title&gt;Sox9 expression during gonadal development implies a conserved role for the gene in testis differentiation in mammals and birds&lt;/title&gt;&lt;secondary-title&gt;Nature Genetics&lt;/secondary-title&gt;&lt;/titles&gt;&lt;periodical&gt;&lt;full-title&gt;Nature Genetics&lt;/full-title&gt;&lt;abbr-1&gt;Nat. Genet.&lt;/abbr-1&gt;&lt;abbr-2&gt;Nat Genet&lt;/abbr-2&gt;&lt;/periodical&gt;&lt;pages&gt;62-68&lt;/pages&gt;&lt;volume&gt;14&lt;/volume&gt;&lt;number&gt;1&lt;/number&gt;&lt;reprint-edition&gt;Not in File&lt;/reprint-edition&gt;&lt;keywords&gt;&lt;keyword&gt;EXPRESSION&lt;/keyword&gt;&lt;keyword&gt;Testis&lt;/keyword&gt;&lt;keyword&gt;Mammals&lt;/keyword&gt;&lt;keyword&gt;MUTATIONS&lt;/keyword&gt;&lt;keyword&gt;Mutation&lt;/keyword&gt;&lt;keyword&gt;Human&lt;/keyword&gt;&lt;keyword&gt;Dwarfism&lt;/keyword&gt;&lt;keyword&gt;Syndrome&lt;/keyword&gt;&lt;keyword&gt;Sertoli Cells&lt;/keyword&gt;&lt;keyword&gt;Sertoli-cell&lt;/keyword&gt;&lt;keyword&gt;Cells&lt;/keyword&gt;&lt;keyword&gt;Mouse&lt;/keyword&gt;&lt;keyword&gt;Ovary&lt;/keyword&gt;&lt;keyword&gt;Adult&lt;/keyword&gt;&lt;keyword&gt;Kidney&lt;/keyword&gt;&lt;keyword&gt;No&lt;/keyword&gt;&lt;keyword&gt;Cell Differentiation&lt;/keyword&gt;&lt;keyword&gt;Factor&lt;/keyword&gt;&lt;keyword&gt;Developmental&lt;/keyword&gt;&lt;keyword&gt;genetics&lt;/keyword&gt;&lt;keyword&gt;Genetic&lt;/keyword&gt;&lt;keyword&gt;Research&lt;/keyword&gt;&lt;/keywords&gt;&lt;dates&gt;&lt;year&gt;1996&lt;/year&gt;&lt;pub-dates&gt;&lt;date&gt;9/1996&lt;/date&gt;&lt;/pub-dates&gt;&lt;/dates&gt;&lt;isbn&gt;1061-4036&lt;/isbn&gt;&lt;label&gt;2198&lt;/label&gt;&lt;urls&gt;&lt;related-urls&gt;&lt;url&gt;http://journals.bmn.com/medline/search/record?uid=MDLN.96376972&lt;/url&gt;&lt;url&gt;http://www.nature.com/ng/journal/v14/n1/abs/ng0996-62.html&lt;/url&gt;&lt;/related-urls&gt;&lt;/urls&gt;&lt;/record&gt;&lt;/Cite&gt;&lt;/EndNote&gt;</w:instrText>
      </w:r>
      <w:r w:rsidR="001378F2"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97" w:tooltip="Morais da Silva, 1996 #1868" w:history="1">
        <w:r w:rsidR="009D1103" w:rsidRPr="004A0195">
          <w:rPr>
            <w:rFonts w:ascii="Arial" w:hAnsi="Arial" w:cs="Arial"/>
            <w:noProof/>
            <w:color w:val="auto"/>
            <w:sz w:val="22"/>
            <w:szCs w:val="22"/>
            <w:lang w:val="en-US"/>
          </w:rPr>
          <w:t>97</w:t>
        </w:r>
      </w:hyperlink>
      <w:r w:rsidR="0049518E"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70435D"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AMH </w:t>
      </w:r>
      <w:r w:rsidR="001378F2" w:rsidRPr="004A0195">
        <w:rPr>
          <w:rFonts w:ascii="Arial" w:hAnsi="Arial" w:cs="Arial"/>
          <w:color w:val="auto"/>
          <w:sz w:val="22"/>
          <w:szCs w:val="22"/>
          <w:lang w:val="en-US"/>
        </w:rPr>
        <w:fldChar w:fldCharType="begin">
          <w:fldData xml:space="preserve">PEVuZE5vdGU+PENpdGU+PEF1dGhvcj5Kb3NzbzwvQXV0aG9yPjxZZWFyPjE5OTM8L1llYXI+PFJl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==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PEVuZE5vdGU+PENpdGU+PEF1dGhvcj5Kb3NzbzwvQXV0aG9yPjxZZWFyPjE5OTM8L1llYXI+PFJl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==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9" w:tooltip="Josso, 1993 #1338" w:history="1">
        <w:r w:rsidR="009D1103" w:rsidRPr="004A0195">
          <w:rPr>
            <w:rFonts w:ascii="Arial" w:hAnsi="Arial" w:cs="Arial"/>
            <w:noProof/>
            <w:color w:val="auto"/>
            <w:sz w:val="22"/>
            <w:szCs w:val="22"/>
            <w:lang w:val="en-US"/>
          </w:rPr>
          <w:t>189</w:t>
        </w:r>
      </w:hyperlink>
      <w:r w:rsidR="00934F61" w:rsidRPr="004A0195">
        <w:rPr>
          <w:rFonts w:ascii="Arial" w:hAnsi="Arial" w:cs="Arial"/>
          <w:noProof/>
          <w:color w:val="auto"/>
          <w:sz w:val="22"/>
          <w:szCs w:val="22"/>
          <w:lang w:val="en-US"/>
        </w:rPr>
        <w:t xml:space="preserve">, </w:t>
      </w:r>
      <w:hyperlink w:anchor="_ENREF_190" w:tooltip="Josso, 2013 #11521" w:history="1">
        <w:r w:rsidR="009D1103" w:rsidRPr="004A0195">
          <w:rPr>
            <w:rFonts w:ascii="Arial" w:hAnsi="Arial" w:cs="Arial"/>
            <w:noProof/>
            <w:color w:val="auto"/>
            <w:sz w:val="22"/>
            <w:szCs w:val="22"/>
            <w:lang w:val="en-US"/>
          </w:rPr>
          <w:t>190</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3155F4" w:rsidRPr="004A0195">
        <w:rPr>
          <w:rFonts w:ascii="Arial" w:hAnsi="Arial" w:cs="Arial"/>
          <w:color w:val="auto"/>
          <w:sz w:val="22"/>
          <w:szCs w:val="22"/>
          <w:lang w:val="en-US"/>
        </w:rPr>
        <w:t xml:space="preserve"> </w:t>
      </w:r>
      <w:r w:rsidRPr="004A0195">
        <w:rPr>
          <w:rFonts w:ascii="Arial" w:hAnsi="Arial" w:cs="Arial"/>
          <w:color w:val="auto"/>
          <w:sz w:val="22"/>
          <w:szCs w:val="22"/>
          <w:lang w:val="en-US"/>
        </w:rPr>
        <w:t>and DHH</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PEVuZE5vdGU+PENpdGU+PEF1dGhvcj5XZXJuZXI8L0F1dGhvcj48WWVhcj4yMDE1PC9ZZWFyPjxS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aWNhbD48cGFnZXM+RTEwMjItOTwvcGFnZXM+PHZvbHVtZT4xMDA8L3ZvbHVtZT48bnVtYmVyPjc8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PEVuZE5vdGU+PENpdGU+PEF1dGhvcj5XZXJuZXI8L0F1dGhvcj48WWVhcj4yMDE1PC9ZZWFyPjxS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aWNhbD48cGFnZXM+RTEwMjItOTwvcGFnZXM+PHZvbHVtZT4xMDA8L3ZvbHVtZT48bnVtYmVyPjc8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4" w:tooltip="Canto, 2004 #7285" w:history="1">
        <w:r w:rsidR="009D1103" w:rsidRPr="004A0195">
          <w:rPr>
            <w:rFonts w:ascii="Arial" w:hAnsi="Arial" w:cs="Arial"/>
            <w:noProof/>
            <w:color w:val="auto"/>
            <w:sz w:val="22"/>
            <w:szCs w:val="22"/>
            <w:lang w:val="en-US"/>
          </w:rPr>
          <w:t>184</w:t>
        </w:r>
      </w:hyperlink>
      <w:r w:rsidR="00934F61" w:rsidRPr="004A0195">
        <w:rPr>
          <w:rFonts w:ascii="Arial" w:hAnsi="Arial" w:cs="Arial"/>
          <w:noProof/>
          <w:color w:val="auto"/>
          <w:sz w:val="22"/>
          <w:szCs w:val="22"/>
          <w:lang w:val="en-US"/>
        </w:rPr>
        <w:t xml:space="preserve">, </w:t>
      </w:r>
      <w:hyperlink w:anchor="_ENREF_191" w:tooltip="Werner, 2015 #11704" w:history="1">
        <w:r w:rsidR="009D1103" w:rsidRPr="004A0195">
          <w:rPr>
            <w:rFonts w:ascii="Arial" w:hAnsi="Arial" w:cs="Arial"/>
            <w:noProof/>
            <w:color w:val="auto"/>
            <w:sz w:val="22"/>
            <w:szCs w:val="22"/>
            <w:lang w:val="en-US"/>
          </w:rPr>
          <w:t>191</w:t>
        </w:r>
      </w:hyperlink>
      <w:r w:rsidR="00934F61" w:rsidRPr="004A0195">
        <w:rPr>
          <w:rFonts w:ascii="Arial" w:hAnsi="Arial" w:cs="Arial"/>
          <w:noProof/>
          <w:color w:val="auto"/>
          <w:sz w:val="22"/>
          <w:szCs w:val="22"/>
          <w:lang w:val="en-US"/>
        </w:rPr>
        <w:t xml:space="preserve">, </w:t>
      </w:r>
      <w:hyperlink w:anchor="_ENREF_192" w:tooltip="Yao, 2002 #1939" w:history="1">
        <w:r w:rsidR="009D1103" w:rsidRPr="004A0195">
          <w:rPr>
            <w:rFonts w:ascii="Arial" w:hAnsi="Arial" w:cs="Arial"/>
            <w:noProof/>
            <w:color w:val="auto"/>
            <w:sz w:val="22"/>
            <w:szCs w:val="22"/>
            <w:lang w:val="en-US"/>
          </w:rPr>
          <w:t>192</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FA779B" w:rsidRPr="004A0195">
        <w:rPr>
          <w:rFonts w:ascii="Arial" w:hAnsi="Arial" w:cs="Arial"/>
          <w:color w:val="auto"/>
          <w:sz w:val="22"/>
          <w:szCs w:val="22"/>
          <w:lang w:val="en-US"/>
        </w:rPr>
        <w:t xml:space="preserve">Differentiating Sertoli cells also express growth factors, like </w:t>
      </w:r>
      <w:r w:rsidR="00FA779B" w:rsidRPr="004A0195">
        <w:rPr>
          <w:rFonts w:ascii="Arial" w:hAnsi="Arial" w:cs="Arial"/>
          <w:bCs/>
          <w:color w:val="auto"/>
          <w:sz w:val="22"/>
          <w:szCs w:val="22"/>
          <w:lang w:val="en-US"/>
        </w:rPr>
        <w:t xml:space="preserve">nerve growth factors </w:t>
      </w:r>
      <w:r w:rsidR="00FA779B" w:rsidRPr="00196525">
        <w:rPr>
          <w:rFonts w:ascii="Arial" w:hAnsi="Arial" w:cs="Arial"/>
          <w:bCs/>
          <w:color w:val="auto"/>
          <w:sz w:val="22"/>
          <w:szCs w:val="22"/>
          <w:lang w:val="en-US"/>
        </w:rPr>
        <w:t>(NGFs),</w:t>
      </w:r>
      <w:r w:rsidR="00FA779B" w:rsidRPr="004A0195">
        <w:rPr>
          <w:rFonts w:ascii="Arial" w:hAnsi="Arial" w:cs="Arial"/>
          <w:color w:val="auto"/>
          <w:sz w:val="22"/>
          <w:szCs w:val="22"/>
          <w:lang w:val="en-US"/>
        </w:rPr>
        <w:t xml:space="preserve"> which can induce cell migration from the mesonephros acting through their receptors TRKA (NTRK1) and TRKC (NTRK3)</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PEVuZE5vdGU+PENpdGU+PEF1dGhvcj5DdXBwPC9BdXRob3I+PFllYXI+MjAwMzwvWWVhcj48UmVj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PEVuZE5vdGU+PENpdGU+PEF1dGhvcj5DdXBwPC9BdXRob3I+PFllYXI+MjAwMzwvWWVhcj48UmVj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93" w:tooltip="Cupp, 2003 #1999" w:history="1">
        <w:r w:rsidR="009D1103" w:rsidRPr="004A0195">
          <w:rPr>
            <w:rFonts w:ascii="Arial" w:hAnsi="Arial" w:cs="Arial"/>
            <w:noProof/>
            <w:color w:val="auto"/>
            <w:sz w:val="22"/>
            <w:szCs w:val="22"/>
            <w:lang w:val="en-US"/>
          </w:rPr>
          <w:t>193</w:t>
        </w:r>
      </w:hyperlink>
      <w:r w:rsidR="00934F61" w:rsidRPr="004A0195">
        <w:rPr>
          <w:rFonts w:ascii="Arial" w:hAnsi="Arial" w:cs="Arial"/>
          <w:noProof/>
          <w:color w:val="auto"/>
          <w:sz w:val="22"/>
          <w:szCs w:val="22"/>
          <w:lang w:val="en-US"/>
        </w:rPr>
        <w:t xml:space="preserve">, </w:t>
      </w:r>
      <w:hyperlink w:anchor="_ENREF_194" w:tooltip="Cupp, 2002 #2002" w:history="1">
        <w:r w:rsidR="009D1103" w:rsidRPr="004A0195">
          <w:rPr>
            <w:rFonts w:ascii="Arial" w:hAnsi="Arial" w:cs="Arial"/>
            <w:noProof/>
            <w:color w:val="auto"/>
            <w:sz w:val="22"/>
            <w:szCs w:val="22"/>
            <w:lang w:val="en-US"/>
          </w:rPr>
          <w:t>194</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FA779B" w:rsidRPr="004A0195">
        <w:rPr>
          <w:rFonts w:ascii="Arial" w:hAnsi="Arial" w:cs="Arial"/>
          <w:color w:val="auto"/>
          <w:sz w:val="22"/>
          <w:szCs w:val="22"/>
          <w:lang w:val="en-US"/>
        </w:rPr>
        <w:t xml:space="preserve">. </w:t>
      </w:r>
      <w:r w:rsidRPr="004A0195">
        <w:rPr>
          <w:rFonts w:ascii="Arial" w:hAnsi="Arial" w:cs="Arial"/>
          <w:color w:val="auto"/>
          <w:sz w:val="22"/>
          <w:szCs w:val="22"/>
          <w:lang w:val="en-US"/>
        </w:rPr>
        <w:t>Sertoli cells aggregate around large, spherical germ cells, with a large nucleus and pale cytoplasm, called gonocytes at this stage, which can be observed in the center of testicular cord cross-sections</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&lt;EndNote&gt;&lt;Cite&gt;&lt;Author&gt;Bendsen&lt;/Author&gt;&lt;Year&gt;2003&lt;/Year&gt;&lt;RecNum&gt;3569&lt;/RecNum&gt;&lt;DisplayText&gt;(186)&lt;/DisplayText&gt;&lt;record&gt;&lt;rec-number&gt;3569&lt;/rec-number&gt;&lt;foreign-keys&gt;&lt;key app="EN" db-id="9vra0xwaswp5tzed29pxfsvh9rrzzvp5x555" timestamp="1404857030"&gt;3569&lt;/key&gt;&lt;/foreign-keys&gt;&lt;ref-type name="Journal Article"&gt;17&lt;/ref-type&gt;&lt;contributors&gt;&lt;authors&gt;&lt;author&gt;Bendsen,Eske&lt;/author&gt;&lt;author&gt;Byskov,Anne Grete&lt;/author&gt;&lt;author&gt;Laursen,Steen B.&lt;/author&gt;&lt;author&gt;Larsen,Hans Peter&lt;/author&gt;&lt;author&gt;Andersen,Claus Y.&lt;/author&gt;&lt;author&gt;Westergaard,Lars G.&lt;/author&gt;&lt;/authors&gt;&lt;/contributors&gt;&lt;titles&gt;&lt;title&gt;Number of germ cells and somatic cells in human fetal testes during the first weeks after sex differentiation&lt;/title&gt;&lt;secondary-title&gt;Human Reproduction&lt;/secondary-title&gt;&lt;/titles&gt;&lt;periodical&gt;&lt;full-title&gt;Human Reproduction&lt;/full-title&gt;&lt;abbr-1&gt;Hum. Reprod.&lt;/abbr-1&gt;&lt;abbr-2&gt;Hum Reprod&lt;/abbr-2&gt;&lt;/periodical&gt;&lt;pages&gt;13-18&lt;/pages&gt;&lt;volume&gt;18&lt;/volume&gt;&lt;number&gt;1&lt;/number&gt;&lt;reprint-edition&gt;Not in File&lt;/reprint-edition&gt;&lt;keywords&gt;&lt;keyword&gt;Cells&lt;/keyword&gt;&lt;keyword&gt;development&lt;/keyword&gt;&lt;keyword&gt;DIFFERENTIATION&lt;/keyword&gt;&lt;keyword&gt;Environmental Pollutants&lt;/keyword&gt;&lt;keyword&gt;Fetus&lt;/keyword&gt;&lt;keyword&gt;Germ Cells&lt;/keyword&gt;&lt;keyword&gt;Germ-cells&lt;/keyword&gt;&lt;keyword&gt;Human&lt;/keyword&gt;&lt;keyword&gt;IMPORTANT&lt;/keyword&gt;&lt;keyword&gt;Mesonephros&lt;/keyword&gt;&lt;keyword&gt;methods&lt;/keyword&gt;&lt;keyword&gt;Mothers&lt;/keyword&gt;&lt;keyword&gt;Pregnancy&lt;/keyword&gt;&lt;keyword&gt;Semen&lt;/keyword&gt;&lt;keyword&gt;Sertoli cell&lt;/keyword&gt;&lt;keyword&gt;Sertoli Cells&lt;/keyword&gt;&lt;keyword&gt;Sertoli-cell&lt;/keyword&gt;&lt;keyword&gt;Sex Differentiation&lt;/keyword&gt;&lt;keyword&gt;Testes&lt;/keyword&gt;&lt;keyword&gt;Testis&lt;/keyword&gt;&lt;keyword&gt;Testis development&lt;/keyword&gt;&lt;/keywords&gt;&lt;dates&gt;&lt;year&gt;2003&lt;/year&gt;&lt;pub-dates&gt;&lt;date&gt;1/1/2003&lt;/date&gt;&lt;/pub-dates&gt;&lt;/dates&gt;&lt;label&gt;4257&lt;/label&gt;&lt;urls&gt;&lt;related-urls&gt;&lt;url&gt;http://humrep.oxfordjournals.org/cgi/content/abstract/18/1/13&lt;/url&gt;&lt;url&gt;http://humrep.oxfordjournals.org/content/18/1/13.full.pdf&lt;/url&gt;&lt;/related-urls&gt;&lt;/urls&gt;&lt;electronic-resource-num&gt;10.1093/humrep/deg057&lt;/electronic-resource-num&gt;&lt;/record&gt;&lt;/Cite&gt;&lt;/EndNote&gt;</w:instrText>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6" w:tooltip="Bendsen, 2003 #3569" w:history="1">
        <w:r w:rsidR="009D1103" w:rsidRPr="004A0195">
          <w:rPr>
            <w:rFonts w:ascii="Arial" w:hAnsi="Arial" w:cs="Arial"/>
            <w:noProof/>
            <w:color w:val="auto"/>
            <w:sz w:val="22"/>
            <w:szCs w:val="22"/>
            <w:lang w:val="en-US"/>
          </w:rPr>
          <w:t>186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structural basis of cord formation seems to be dependent on basal lamina deposition between Sertoli and peritubular cells with myofibroblastic characteristics</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PEVuZE5vdGU+PENpdGU+PEF1dGhvcj5UaWxtYW5uPC9BdXRob3I+PFllYXI+MTk5OTwvWWVhcj48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PEVuZE5vdGU+PENpdGU+PEF1dGhvcj5UaWxtYW5uPC9BdXRob3I+PFllYXI+MTk5OTwvWWVhcj48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6" w:tooltip="Tilmann, 1999 #286" w:history="1">
        <w:r w:rsidR="009D1103" w:rsidRPr="004A0195">
          <w:rPr>
            <w:rFonts w:ascii="Arial" w:hAnsi="Arial" w:cs="Arial"/>
            <w:noProof/>
            <w:color w:val="auto"/>
            <w:sz w:val="22"/>
            <w:szCs w:val="22"/>
            <w:lang w:val="en-US"/>
          </w:rPr>
          <w:t>166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the interstitial compartment, connective tissue, blood vessels and </w:t>
      </w:r>
      <w:r w:rsidRPr="004A0195">
        <w:rPr>
          <w:rFonts w:ascii="Arial" w:hAnsi="Arial" w:cs="Arial"/>
          <w:color w:val="auto"/>
          <w:sz w:val="22"/>
          <w:szCs w:val="22"/>
          <w:lang w:val="en-US"/>
        </w:rPr>
        <w:lastRenderedPageBreak/>
        <w:t xml:space="preserve">Leydig cells can be observed. </w:t>
      </w:r>
      <w:r w:rsidR="003155F4" w:rsidRPr="004A0195">
        <w:rPr>
          <w:rFonts w:ascii="Arial" w:hAnsi="Arial" w:cs="Arial"/>
          <w:color w:val="auto"/>
          <w:sz w:val="22"/>
          <w:szCs w:val="22"/>
          <w:lang w:val="en-US"/>
        </w:rPr>
        <w:t>As described above, o</w:t>
      </w:r>
      <w:r w:rsidRPr="004A0195">
        <w:rPr>
          <w:rFonts w:ascii="Arial" w:hAnsi="Arial" w:cs="Arial"/>
          <w:color w:val="auto"/>
          <w:sz w:val="22"/>
          <w:szCs w:val="22"/>
          <w:lang w:val="en-US"/>
        </w:rPr>
        <w:t>ne particular feature of testicular vasculature is the formation of the coelomic vessel, a large vessel that appears below the coelomic epithelium very early in testicular differentiation</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UmVjTnVtPjM0MDE8L1JlY051bT48RGlzcGxheVRleHQ+KDE2MSwgMTk1KTwvRGlzcGxheVRleHQ+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dGU+PEF1dGhvcj5TdmluZ2VuPC9BdXRob3I+PFllYXI+MjAxMzwvWWVhcj48UmVjTnVtPjEwODQw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PEVuZE5vdGU+PENpdGU+PEF1dGhvcj5CcmVubmFuPC9BdXRob3I+PFllYXI+MjAwMjwvWWVhcj48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61" w:tooltip="Brennan, 2002 #3401" w:history="1">
        <w:r w:rsidR="009D1103" w:rsidRPr="004A0195">
          <w:rPr>
            <w:rFonts w:ascii="Arial" w:hAnsi="Arial" w:cs="Arial"/>
            <w:noProof/>
            <w:color w:val="auto"/>
            <w:sz w:val="22"/>
            <w:szCs w:val="22"/>
            <w:lang w:val="en-US"/>
          </w:rPr>
          <w:t>161</w:t>
        </w:r>
      </w:hyperlink>
      <w:r w:rsidR="00934F61" w:rsidRPr="004A0195">
        <w:rPr>
          <w:rFonts w:ascii="Arial" w:hAnsi="Arial" w:cs="Arial"/>
          <w:noProof/>
          <w:color w:val="auto"/>
          <w:sz w:val="22"/>
          <w:szCs w:val="22"/>
          <w:lang w:val="en-US"/>
        </w:rPr>
        <w:t xml:space="preserve">, </w:t>
      </w:r>
      <w:hyperlink w:anchor="_ENREF_195" w:tooltip="Svingen, 2013 #10840" w:history="1">
        <w:r w:rsidR="009D1103" w:rsidRPr="004A0195">
          <w:rPr>
            <w:rFonts w:ascii="Arial" w:hAnsi="Arial" w:cs="Arial"/>
            <w:noProof/>
            <w:color w:val="auto"/>
            <w:sz w:val="22"/>
            <w:szCs w:val="22"/>
            <w:lang w:val="en-US"/>
          </w:rPr>
          <w:t>195</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Surrounding the gonad, the basement membrane layer underlying the coelomic epithelium thicken</w:t>
      </w:r>
      <w:r w:rsidR="00A57A61" w:rsidRPr="004A0195">
        <w:rPr>
          <w:rFonts w:ascii="Arial" w:hAnsi="Arial" w:cs="Arial"/>
          <w:color w:val="auto"/>
          <w:sz w:val="22"/>
          <w:szCs w:val="22"/>
          <w:lang w:val="en-US"/>
        </w:rPr>
        <w:t>s to form the tunica albuginea.</w:t>
      </w:r>
    </w:p>
    <w:p w14:paraId="7FF45357"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AA070A5" w14:textId="5B2E2664" w:rsidR="00A57A61" w:rsidRDefault="00A57A61"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Sertoli and germ cell numbers increase exponentially in the human fetal testis throughout the second trimester </w:t>
      </w:r>
      <w:r w:rsidR="001378F2" w:rsidRPr="004A0195">
        <w:rPr>
          <w:rFonts w:ascii="Arial" w:hAnsi="Arial" w:cs="Arial"/>
          <w:color w:val="auto"/>
          <w:sz w:val="22"/>
          <w:szCs w:val="22"/>
          <w:lang w:val="en-US"/>
        </w:rPr>
        <w:fldChar w:fldCharType="begin">
          <w:fldData xml:space="preserve">PEVuZE5vdGU+PENpdGU+PEF1dGhvcj5PJmFwb3M7U2hhdWdobmVzc3k8L0F1dGhvcj48WWVhcj4y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PEVuZE5vdGU+PENpdGU+PEF1dGhvcj5PJmFwb3M7U2hhdWdobmVzc3k8L0F1dGhvcj48WWVhcj4y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96" w:tooltip="O'Shaughnessy, 2007 #4875" w:history="1">
        <w:r w:rsidR="009D1103" w:rsidRPr="004A0195">
          <w:rPr>
            <w:rFonts w:ascii="Arial" w:hAnsi="Arial" w:cs="Arial"/>
            <w:noProof/>
            <w:color w:val="auto"/>
            <w:sz w:val="22"/>
            <w:szCs w:val="22"/>
            <w:lang w:val="en-US"/>
          </w:rPr>
          <w:t>196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0153F6" w:rsidRPr="004A0195">
        <w:rPr>
          <w:rFonts w:ascii="Arial" w:hAnsi="Arial" w:cs="Arial"/>
          <w:color w:val="auto"/>
          <w:sz w:val="22"/>
          <w:szCs w:val="22"/>
          <w:lang w:val="en-US"/>
        </w:rPr>
        <w:t xml:space="preserve"> in response to</w:t>
      </w:r>
      <w:r w:rsidR="00234644" w:rsidRPr="004A0195">
        <w:rPr>
          <w:rFonts w:ascii="Arial" w:hAnsi="Arial" w:cs="Arial"/>
          <w:color w:val="auto"/>
          <w:sz w:val="22"/>
          <w:szCs w:val="22"/>
          <w:lang w:val="en-US"/>
        </w:rPr>
        <w:t xml:space="preserve"> FSH</w:t>
      </w:r>
      <w:r w:rsidR="00FB461C" w:rsidRPr="004A0195">
        <w:rPr>
          <w:rFonts w:ascii="Arial" w:hAnsi="Arial" w:cs="Arial"/>
          <w:color w:val="auto"/>
          <w:sz w:val="22"/>
          <w:szCs w:val="22"/>
          <w:lang w:val="en-US"/>
        </w:rPr>
        <w:t xml:space="preserve"> acting through its</w:t>
      </w:r>
      <w:r w:rsidR="00A47110" w:rsidRPr="004A0195">
        <w:rPr>
          <w:rFonts w:ascii="Arial" w:hAnsi="Arial" w:cs="Arial"/>
          <w:color w:val="auto"/>
          <w:sz w:val="22"/>
          <w:szCs w:val="22"/>
          <w:lang w:val="en-US"/>
        </w:rPr>
        <w:t xml:space="preserve"> receptor in Sertoli cells</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PEVuZE5vdGU+PENpdGU+PEF1dGhvcj5BbC1BdHRhcjwvQXV0aG9yPjxZZWFyPjE5OTc8L1llYXI+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==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PEVuZE5vdGU+PENpdGU+PEF1dGhvcj5BbC1BdHRhcjwvQXV0aG9yPjxZZWFyPjE5OTc8L1llYXI+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==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97" w:tooltip="Al-Attar, 1997 #229" w:history="1">
        <w:r w:rsidR="009D1103" w:rsidRPr="004A0195">
          <w:rPr>
            <w:rFonts w:ascii="Arial" w:hAnsi="Arial" w:cs="Arial"/>
            <w:noProof/>
            <w:color w:val="auto"/>
            <w:sz w:val="22"/>
            <w:szCs w:val="22"/>
            <w:lang w:val="en-US"/>
          </w:rPr>
          <w:t>197-199</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A47110" w:rsidRPr="004A0195">
        <w:rPr>
          <w:rFonts w:ascii="Arial" w:hAnsi="Arial" w:cs="Arial"/>
          <w:color w:val="auto"/>
          <w:sz w:val="22"/>
          <w:szCs w:val="22"/>
          <w:lang w:val="en-US"/>
        </w:rPr>
        <w:t xml:space="preserve">, and androgens </w:t>
      </w:r>
      <w:r w:rsidR="00434002" w:rsidRPr="004A0195">
        <w:rPr>
          <w:rFonts w:ascii="Arial" w:hAnsi="Arial" w:cs="Arial"/>
          <w:color w:val="auto"/>
          <w:sz w:val="22"/>
          <w:szCs w:val="22"/>
          <w:lang w:val="en-US"/>
        </w:rPr>
        <w:t>acting indirectly through the peritubular myoid cells</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PEVuZE5vdGU+PENpdGU+PEF1dGhvcj5PJmFwb3M7U2hhdWdobmVzc3k8L0F1dGhvcj48WWVhcj4y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PEVuZE5vdGU+PENpdGU+PEF1dGhvcj5PJmFwb3M7U2hhdWdobmVzc3k8L0F1dGhvcj48WWVhcj4y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0" w:tooltip="O'Shaughnessy, 2009 #6038" w:history="1">
        <w:r w:rsidR="009D1103" w:rsidRPr="004A0195">
          <w:rPr>
            <w:rFonts w:ascii="Arial" w:hAnsi="Arial" w:cs="Arial"/>
            <w:noProof/>
            <w:color w:val="auto"/>
            <w:sz w:val="22"/>
            <w:szCs w:val="22"/>
            <w:lang w:val="en-US"/>
          </w:rPr>
          <w:t>200</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CC32D6" w:rsidRPr="004A0195">
        <w:rPr>
          <w:rFonts w:ascii="Arial" w:hAnsi="Arial" w:cs="Arial"/>
          <w:color w:val="auto"/>
          <w:sz w:val="22"/>
          <w:szCs w:val="22"/>
          <w:lang w:val="en-US"/>
        </w:rPr>
        <w:t xml:space="preserve">. This probably explains why newborns with congenital hypogonadotropic hypogonadism have small testes and low serum levels </w:t>
      </w:r>
      <w:r w:rsidR="00853B5A" w:rsidRPr="004A0195">
        <w:rPr>
          <w:rFonts w:ascii="Arial" w:hAnsi="Arial" w:cs="Arial"/>
          <w:color w:val="auto"/>
          <w:sz w:val="22"/>
          <w:szCs w:val="22"/>
          <w:lang w:val="en-US"/>
        </w:rPr>
        <w:t xml:space="preserve">of </w:t>
      </w:r>
      <w:r w:rsidR="00CC32D6" w:rsidRPr="004A0195">
        <w:rPr>
          <w:rFonts w:ascii="Arial" w:hAnsi="Arial" w:cs="Arial"/>
          <w:color w:val="auto"/>
          <w:sz w:val="22"/>
          <w:szCs w:val="22"/>
          <w:lang w:val="en-US"/>
        </w:rPr>
        <w:t xml:space="preserve">Sertoli cell markers, </w:t>
      </w:r>
      <w:r w:rsidR="00FB461C" w:rsidRPr="004A0195">
        <w:rPr>
          <w:rFonts w:ascii="Arial" w:hAnsi="Arial" w:cs="Arial"/>
          <w:color w:val="auto"/>
          <w:sz w:val="22"/>
          <w:szCs w:val="22"/>
          <w:lang w:val="en-US"/>
        </w:rPr>
        <w:t xml:space="preserve">such as </w:t>
      </w:r>
      <w:r w:rsidR="00CC32D6" w:rsidRPr="004A0195">
        <w:rPr>
          <w:rFonts w:ascii="Arial" w:hAnsi="Arial" w:cs="Arial"/>
          <w:color w:val="auto"/>
          <w:sz w:val="22"/>
          <w:szCs w:val="22"/>
          <w:lang w:val="en-US"/>
        </w:rPr>
        <w:t>AMH and inhibin B</w:t>
      </w:r>
      <w:r w:rsidR="00B24967"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PEVuZE5vdGU+PENpdGU+PEF1dGhvcj5Cb3VnbsOocmVzPC9BdXRob3I+PFllYXI+MjAwODwvWWVh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=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PEVuZE5vdGU+PENpdGU+PEF1dGhvcj5Cb3VnbsOocmVzPC9BdXRob3I+PFllYXI+MjAwODwvWWVh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=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1" w:tooltip="Bougnères, 2008 #6410" w:history="1">
        <w:r w:rsidR="009D1103" w:rsidRPr="004A0195">
          <w:rPr>
            <w:rFonts w:ascii="Arial" w:hAnsi="Arial" w:cs="Arial"/>
            <w:noProof/>
            <w:color w:val="auto"/>
            <w:sz w:val="22"/>
            <w:szCs w:val="22"/>
            <w:lang w:val="en-US"/>
          </w:rPr>
          <w:t>201</w:t>
        </w:r>
      </w:hyperlink>
      <w:r w:rsidR="00934F61" w:rsidRPr="004A0195">
        <w:rPr>
          <w:rFonts w:ascii="Arial" w:hAnsi="Arial" w:cs="Arial"/>
          <w:noProof/>
          <w:color w:val="auto"/>
          <w:sz w:val="22"/>
          <w:szCs w:val="22"/>
          <w:lang w:val="en-US"/>
        </w:rPr>
        <w:t xml:space="preserve">, </w:t>
      </w:r>
      <w:hyperlink w:anchor="_ENREF_202" w:tooltip="Braslavsky, 2015 #11898" w:history="1">
        <w:r w:rsidR="009D1103" w:rsidRPr="004A0195">
          <w:rPr>
            <w:rFonts w:ascii="Arial" w:hAnsi="Arial" w:cs="Arial"/>
            <w:noProof/>
            <w:color w:val="auto"/>
            <w:sz w:val="22"/>
            <w:szCs w:val="22"/>
            <w:lang w:val="en-US"/>
          </w:rPr>
          <w:t>202</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CC32D6" w:rsidRPr="004A0195">
        <w:rPr>
          <w:rFonts w:ascii="Arial" w:hAnsi="Arial" w:cs="Arial"/>
          <w:color w:val="auto"/>
          <w:sz w:val="22"/>
          <w:szCs w:val="22"/>
          <w:lang w:val="en-US"/>
        </w:rPr>
        <w:t>. Sertoli cells do not reach a mature state, and meiosis is not initiated in the human testis until pubertal age, when all Sertoli cells reach a high expression level of the androgen receptor</w:t>
      </w:r>
      <w:r w:rsidR="002C01F9" w:rsidRPr="004A0195">
        <w:rPr>
          <w:rFonts w:ascii="Arial" w:hAnsi="Arial" w:cs="Arial"/>
          <w:color w:val="auto"/>
          <w:sz w:val="22"/>
          <w:szCs w:val="22"/>
          <w:lang w:val="en-US"/>
        </w:rPr>
        <w:t xml:space="preserve"> </w:t>
      </w:r>
      <w:r w:rsidR="001378F2" w:rsidRPr="004A0195">
        <w:rPr>
          <w:rFonts w:ascii="Arial" w:hAnsi="Arial" w:cs="Arial"/>
          <w:color w:val="auto"/>
          <w:sz w:val="22"/>
          <w:szCs w:val="22"/>
          <w:lang w:val="en-US"/>
        </w:rPr>
        <w:fldChar w:fldCharType="begin">
          <w:fldData xml:space="preserve">PEVuZE5vdGU+PENpdGU+PEF1dGhvcj5CZXJlbnN6dGVpbjwvQXV0aG9yPjxZZWFyPjIwMDY8L1ll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PEVuZE5vdGU+PENpdGU+PEF1dGhvcj5CZXJlbnN6dGVpbjwvQXV0aG9yPjxZZWFyPjIwMDY8L1ll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378F2" w:rsidRPr="004A0195">
        <w:rPr>
          <w:rFonts w:ascii="Arial" w:hAnsi="Arial" w:cs="Arial"/>
          <w:color w:val="auto"/>
          <w:sz w:val="22"/>
          <w:szCs w:val="22"/>
          <w:lang w:val="en-US"/>
        </w:rPr>
      </w:r>
      <w:r w:rsidR="001378F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3" w:tooltip="Berensztein, 2006 #3584" w:history="1">
        <w:r w:rsidR="009D1103" w:rsidRPr="004A0195">
          <w:rPr>
            <w:rFonts w:ascii="Arial" w:hAnsi="Arial" w:cs="Arial"/>
            <w:noProof/>
            <w:color w:val="auto"/>
            <w:sz w:val="22"/>
            <w:szCs w:val="22"/>
            <w:lang w:val="en-US"/>
          </w:rPr>
          <w:t>203-206</w:t>
        </w:r>
      </w:hyperlink>
      <w:r w:rsidR="00934F61" w:rsidRPr="004A0195">
        <w:rPr>
          <w:rFonts w:ascii="Arial" w:hAnsi="Arial" w:cs="Arial"/>
          <w:noProof/>
          <w:color w:val="auto"/>
          <w:sz w:val="22"/>
          <w:szCs w:val="22"/>
          <w:lang w:val="en-US"/>
        </w:rPr>
        <w:t>)</w:t>
      </w:r>
      <w:r w:rsidR="001378F2" w:rsidRPr="004A0195">
        <w:rPr>
          <w:rFonts w:ascii="Arial" w:hAnsi="Arial" w:cs="Arial"/>
          <w:color w:val="auto"/>
          <w:sz w:val="22"/>
          <w:szCs w:val="22"/>
          <w:lang w:val="en-US"/>
        </w:rPr>
        <w:fldChar w:fldCharType="end"/>
      </w:r>
      <w:r w:rsidR="00CC32D6" w:rsidRPr="004A0195">
        <w:rPr>
          <w:rFonts w:ascii="Arial" w:hAnsi="Arial" w:cs="Arial"/>
          <w:color w:val="auto"/>
          <w:sz w:val="22"/>
          <w:szCs w:val="22"/>
          <w:lang w:val="en-US"/>
        </w:rPr>
        <w:t>.</w:t>
      </w:r>
      <w:r w:rsidR="003A493B" w:rsidRPr="004A0195">
        <w:rPr>
          <w:rFonts w:ascii="Arial" w:hAnsi="Arial" w:cs="Arial"/>
          <w:color w:val="auto"/>
          <w:sz w:val="22"/>
          <w:szCs w:val="22"/>
          <w:lang w:val="en-US"/>
        </w:rPr>
        <w:t xml:space="preserve"> In mice, N</w:t>
      </w:r>
      <w:r w:rsidR="000D4A33" w:rsidRPr="004A0195">
        <w:rPr>
          <w:rFonts w:ascii="Arial" w:hAnsi="Arial" w:cs="Arial"/>
          <w:color w:val="auto"/>
          <w:sz w:val="22"/>
          <w:szCs w:val="22"/>
          <w:lang w:val="en-US"/>
        </w:rPr>
        <w:t>RG</w:t>
      </w:r>
      <w:r w:rsidR="003A493B" w:rsidRPr="004A0195">
        <w:rPr>
          <w:rFonts w:ascii="Arial" w:hAnsi="Arial" w:cs="Arial"/>
          <w:color w:val="auto"/>
          <w:sz w:val="22"/>
          <w:szCs w:val="22"/>
          <w:lang w:val="en-US"/>
        </w:rPr>
        <w:t>1 and its receptors E</w:t>
      </w:r>
      <w:r w:rsidR="000D4A33" w:rsidRPr="004A0195">
        <w:rPr>
          <w:rFonts w:ascii="Arial" w:hAnsi="Arial" w:cs="Arial"/>
          <w:color w:val="auto"/>
          <w:sz w:val="22"/>
          <w:szCs w:val="22"/>
          <w:lang w:val="en-US"/>
        </w:rPr>
        <w:t>RB</w:t>
      </w:r>
      <w:r w:rsidR="003A493B" w:rsidRPr="004A0195">
        <w:rPr>
          <w:rFonts w:ascii="Arial" w:hAnsi="Arial" w:cs="Arial"/>
          <w:color w:val="auto"/>
          <w:sz w:val="22"/>
          <w:szCs w:val="22"/>
          <w:lang w:val="en-US"/>
        </w:rPr>
        <w:t xml:space="preserve">B2/3 are also essential for Sertoli cell proliferation, and </w:t>
      </w:r>
      <w:r w:rsidR="003A493B" w:rsidRPr="004A0195">
        <w:rPr>
          <w:rFonts w:ascii="Arial" w:hAnsi="Arial" w:cs="Arial"/>
          <w:i/>
          <w:iCs/>
          <w:color w:val="auto"/>
          <w:sz w:val="22"/>
          <w:szCs w:val="22"/>
          <w:lang w:val="en-US"/>
        </w:rPr>
        <w:t>Nrg1</w:t>
      </w:r>
      <w:r w:rsidR="003A493B" w:rsidRPr="004A0195">
        <w:rPr>
          <w:rFonts w:ascii="Arial" w:hAnsi="Arial" w:cs="Arial"/>
          <w:color w:val="auto"/>
          <w:sz w:val="22"/>
          <w:szCs w:val="22"/>
          <w:lang w:val="en-US"/>
        </w:rPr>
        <w:t xml:space="preserve"> </w:t>
      </w:r>
      <w:r w:rsidR="000D4A33" w:rsidRPr="004A0195">
        <w:rPr>
          <w:rFonts w:ascii="Arial" w:hAnsi="Arial" w:cs="Arial"/>
          <w:color w:val="auto"/>
          <w:sz w:val="22"/>
          <w:szCs w:val="22"/>
          <w:lang w:val="en-US"/>
        </w:rPr>
        <w:t xml:space="preserve">gene </w:t>
      </w:r>
      <w:r w:rsidR="003A493B" w:rsidRPr="004A0195">
        <w:rPr>
          <w:rFonts w:ascii="Arial" w:hAnsi="Arial" w:cs="Arial"/>
          <w:color w:val="auto"/>
          <w:sz w:val="22"/>
          <w:szCs w:val="22"/>
          <w:lang w:val="en-US"/>
        </w:rPr>
        <w:t xml:space="preserve">invalidation leads to Sertoli cell hypoplasia and micro-orchidism </w:t>
      </w:r>
      <w:r w:rsidR="00A25918" w:rsidRPr="004A0195">
        <w:rPr>
          <w:rFonts w:ascii="Arial" w:hAnsi="Arial" w:cs="Arial"/>
          <w:color w:val="auto"/>
          <w:sz w:val="22"/>
          <w:szCs w:val="22"/>
          <w:lang w:val="en-US"/>
        </w:rPr>
        <w:fldChar w:fldCharType="begin">
          <w:fldData xml:space="preserve">PEVuZE5vdGU+PENpdGU+PEF1dGhvcj5HcmVnb2lyZTwvQXV0aG9yPjxZZWFyPjIwMTg8L1llYXI+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==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PEVuZE5vdGU+PENpdGU+PEF1dGhvcj5HcmVnb2lyZTwvQXV0aG9yPjxZZWFyPjIwMTg8L1llYXI+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==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A25918" w:rsidRPr="004A0195">
        <w:rPr>
          <w:rFonts w:ascii="Arial" w:hAnsi="Arial" w:cs="Arial"/>
          <w:color w:val="auto"/>
          <w:sz w:val="22"/>
          <w:szCs w:val="22"/>
          <w:lang w:val="en-US"/>
        </w:rPr>
      </w:r>
      <w:r w:rsidR="00A25918"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7" w:tooltip="Gregoire, 2018 #13056" w:history="1">
        <w:r w:rsidR="009D1103" w:rsidRPr="004A0195">
          <w:rPr>
            <w:rFonts w:ascii="Arial" w:hAnsi="Arial" w:cs="Arial"/>
            <w:noProof/>
            <w:color w:val="auto"/>
            <w:sz w:val="22"/>
            <w:szCs w:val="22"/>
            <w:lang w:val="en-US"/>
          </w:rPr>
          <w:t>17</w:t>
        </w:r>
      </w:hyperlink>
      <w:r w:rsidR="0049518E" w:rsidRPr="004A0195">
        <w:rPr>
          <w:rFonts w:ascii="Arial" w:hAnsi="Arial" w:cs="Arial"/>
          <w:noProof/>
          <w:color w:val="auto"/>
          <w:sz w:val="22"/>
          <w:szCs w:val="22"/>
          <w:lang w:val="en-US"/>
        </w:rPr>
        <w:t>)</w:t>
      </w:r>
      <w:r w:rsidR="00A25918" w:rsidRPr="004A0195">
        <w:rPr>
          <w:rFonts w:ascii="Arial" w:hAnsi="Arial" w:cs="Arial"/>
          <w:color w:val="auto"/>
          <w:sz w:val="22"/>
          <w:szCs w:val="22"/>
          <w:lang w:val="en-US"/>
        </w:rPr>
        <w:fldChar w:fldCharType="end"/>
      </w:r>
      <w:r w:rsidR="003A493B" w:rsidRPr="004A0195">
        <w:rPr>
          <w:rFonts w:ascii="Arial" w:hAnsi="Arial" w:cs="Arial"/>
          <w:color w:val="auto"/>
          <w:sz w:val="22"/>
          <w:szCs w:val="22"/>
          <w:lang w:val="en-US"/>
        </w:rPr>
        <w:t>.</w:t>
      </w:r>
    </w:p>
    <w:p w14:paraId="1483B8DA" w14:textId="77777777" w:rsidR="00196525" w:rsidRPr="004A0195" w:rsidRDefault="0019652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5A8520A" w14:textId="4A94CF2B" w:rsidR="00CA735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Morphologically and functionally distinct from testicular cords, the interstitial compartment contains developing Leydig cells</w:t>
      </w:r>
      <w:r w:rsidR="002A2F92" w:rsidRPr="004A0195">
        <w:rPr>
          <w:rFonts w:ascii="Arial" w:hAnsi="Arial" w:cs="Arial"/>
          <w:color w:val="auto"/>
          <w:sz w:val="22"/>
          <w:szCs w:val="22"/>
          <w:lang w:val="en-US"/>
        </w:rPr>
        <w:t xml:space="preserve"> </w:t>
      </w:r>
      <w:r w:rsidR="002A2F92" w:rsidRPr="00196525">
        <w:rPr>
          <w:rFonts w:ascii="Arial" w:hAnsi="Arial" w:cs="Arial"/>
          <w:color w:val="auto"/>
          <w:sz w:val="22"/>
          <w:szCs w:val="22"/>
          <w:lang w:val="en-US"/>
        </w:rPr>
        <w:t xml:space="preserve">(Fig. </w:t>
      </w:r>
      <w:r w:rsidR="0039735B" w:rsidRPr="00196525">
        <w:rPr>
          <w:rFonts w:ascii="Arial" w:hAnsi="Arial" w:cs="Arial"/>
          <w:color w:val="auto"/>
          <w:sz w:val="22"/>
          <w:szCs w:val="22"/>
          <w:lang w:val="en-US"/>
        </w:rPr>
        <w:t>7</w:t>
      </w:r>
      <w:r w:rsidR="002A2F92" w:rsidRPr="00196525">
        <w:rPr>
          <w:rFonts w:ascii="Arial" w:hAnsi="Arial" w:cs="Arial"/>
          <w:color w:val="auto"/>
          <w:sz w:val="22"/>
          <w:szCs w:val="22"/>
          <w:lang w:val="en-US"/>
        </w:rPr>
        <w:t>)</w:t>
      </w:r>
      <w:r w:rsidRPr="00196525">
        <w:rPr>
          <w:rFonts w:ascii="Arial" w:hAnsi="Arial" w:cs="Arial"/>
          <w:color w:val="auto"/>
          <w:sz w:val="22"/>
          <w:szCs w:val="22"/>
          <w:lang w:val="en-US"/>
        </w:rPr>
        <w:t>,</w:t>
      </w:r>
      <w:r w:rsidRPr="004A0195">
        <w:rPr>
          <w:rFonts w:ascii="Arial" w:hAnsi="Arial" w:cs="Arial"/>
          <w:color w:val="auto"/>
          <w:sz w:val="22"/>
          <w:szCs w:val="22"/>
          <w:lang w:val="en-US"/>
        </w:rPr>
        <w:t xml:space="preserve"> the </w:t>
      </w:r>
      <w:r w:rsidR="00FB461C" w:rsidRPr="004A0195">
        <w:rPr>
          <w:rFonts w:ascii="Arial" w:hAnsi="Arial" w:cs="Arial"/>
          <w:color w:val="auto"/>
          <w:sz w:val="22"/>
          <w:szCs w:val="22"/>
          <w:lang w:val="en-US"/>
        </w:rPr>
        <w:t>main</w:t>
      </w:r>
      <w:r w:rsidRPr="004A0195">
        <w:rPr>
          <w:rFonts w:ascii="Arial" w:hAnsi="Arial" w:cs="Arial"/>
          <w:color w:val="auto"/>
          <w:sz w:val="22"/>
          <w:szCs w:val="22"/>
          <w:lang w:val="en-US"/>
        </w:rPr>
        <w:t xml:space="preserve"> androgen producing cells in the male. </w:t>
      </w:r>
      <w:r w:rsidR="004D3B27" w:rsidRPr="004A0195">
        <w:rPr>
          <w:rFonts w:ascii="Arial" w:hAnsi="Arial" w:cs="Arial"/>
          <w:color w:val="auto"/>
          <w:sz w:val="22"/>
          <w:szCs w:val="22"/>
          <w:lang w:val="en-US"/>
        </w:rPr>
        <w:t xml:space="preserve">The origin of </w:t>
      </w:r>
      <w:r w:rsidRPr="004A0195">
        <w:rPr>
          <w:rFonts w:ascii="Arial" w:hAnsi="Arial" w:cs="Arial"/>
          <w:color w:val="auto"/>
          <w:sz w:val="22"/>
          <w:szCs w:val="22"/>
          <w:lang w:val="en-US"/>
        </w:rPr>
        <w:t xml:space="preserve">Leydig cells </w:t>
      </w:r>
      <w:r w:rsidR="004D3B27" w:rsidRPr="004A0195">
        <w:rPr>
          <w:rFonts w:ascii="Arial" w:hAnsi="Arial" w:cs="Arial"/>
          <w:color w:val="auto"/>
          <w:sz w:val="22"/>
          <w:szCs w:val="22"/>
          <w:lang w:val="en-US"/>
        </w:rPr>
        <w:t>has not been clearly established</w:t>
      </w:r>
      <w:r w:rsidR="001D2EC2" w:rsidRPr="004A0195">
        <w:rPr>
          <w:rFonts w:ascii="Arial" w:hAnsi="Arial" w:cs="Arial"/>
          <w:color w:val="auto"/>
          <w:sz w:val="22"/>
          <w:szCs w:val="22"/>
          <w:lang w:val="en-US"/>
        </w:rPr>
        <w:t xml:space="preserve">: the precursors of fetal Leydig cells </w:t>
      </w:r>
      <w:r w:rsidR="004254D7" w:rsidRPr="004A0195">
        <w:rPr>
          <w:rFonts w:ascii="Arial" w:hAnsi="Arial" w:cs="Arial"/>
          <w:color w:val="auto"/>
          <w:sz w:val="22"/>
          <w:szCs w:val="22"/>
          <w:lang w:val="en-US"/>
        </w:rPr>
        <w:t xml:space="preserve">have been proposed to be either migrating cells from the coelomic </w:t>
      </w:r>
      <w:r w:rsidR="009F6AC1" w:rsidRPr="004A0195">
        <w:rPr>
          <w:rFonts w:ascii="Arial" w:hAnsi="Arial" w:cs="Arial"/>
          <w:color w:val="auto"/>
          <w:sz w:val="22"/>
          <w:szCs w:val="22"/>
          <w:lang w:val="en-US"/>
        </w:rPr>
        <w:t>epithelium</w:t>
      </w:r>
      <w:r w:rsidR="004254D7" w:rsidRPr="004A0195">
        <w:rPr>
          <w:rFonts w:ascii="Arial" w:hAnsi="Arial" w:cs="Arial"/>
          <w:color w:val="auto"/>
          <w:sz w:val="22"/>
          <w:szCs w:val="22"/>
          <w:lang w:val="en-US"/>
        </w:rPr>
        <w:t>, the mesonephros or the neural crest or resident cells present in the adreno</w:t>
      </w:r>
      <w:r w:rsidR="00FB461C" w:rsidRPr="004A0195">
        <w:rPr>
          <w:rFonts w:ascii="Arial" w:hAnsi="Arial" w:cs="Arial"/>
          <w:color w:val="auto"/>
          <w:sz w:val="22"/>
          <w:szCs w:val="22"/>
          <w:lang w:val="en-US"/>
        </w:rPr>
        <w:t>-</w:t>
      </w:r>
      <w:r w:rsidR="004254D7" w:rsidRPr="004A0195">
        <w:rPr>
          <w:rFonts w:ascii="Arial" w:hAnsi="Arial" w:cs="Arial"/>
          <w:color w:val="auto"/>
          <w:sz w:val="22"/>
          <w:szCs w:val="22"/>
          <w:lang w:val="en-US"/>
        </w:rPr>
        <w:t>gonadal primordium</w:t>
      </w:r>
      <w:r w:rsidR="001E44AA" w:rsidRPr="004A0195">
        <w:rPr>
          <w:rFonts w:ascii="Arial" w:hAnsi="Arial" w:cs="Arial"/>
          <w:color w:val="auto"/>
          <w:sz w:val="22"/>
          <w:szCs w:val="22"/>
          <w:lang w:val="en-US"/>
        </w:rPr>
        <w:t xml:space="preserve"> (reviewed in refs</w:t>
      </w:r>
      <w:r w:rsidR="001378F2" w:rsidRPr="004A0195">
        <w:rPr>
          <w:rFonts w:ascii="Arial" w:hAnsi="Arial" w:cs="Arial"/>
          <w:color w:val="auto"/>
          <w:sz w:val="22"/>
          <w:szCs w:val="22"/>
          <w:lang w:val="en-US"/>
        </w:rPr>
        <w:t xml:space="preserve"> </w:t>
      </w:r>
      <w:bookmarkStart w:id="26" w:name="_Hlk38126110"/>
      <w:r w:rsidR="00245306"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ZWNOdW0+NTk5NjwvUmVjTnVtPjxEaXNwbGF5VGV4dD4oMjAsIDIwNywgMjA4KTwvRGlzcGxheVRl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PEVuZE5vdGU+PENpdGU+PEF1dGhvcj5TZWtpZG88L0F1dGhvcj48WWVhcj4yMDEzPC9ZZWFyPjxS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45306" w:rsidRPr="004A0195">
        <w:rPr>
          <w:rFonts w:ascii="Arial" w:hAnsi="Arial" w:cs="Arial"/>
          <w:color w:val="auto"/>
          <w:sz w:val="22"/>
          <w:szCs w:val="22"/>
          <w:lang w:val="en-US"/>
        </w:rPr>
      </w:r>
      <w:r w:rsidR="0024530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 w:tooltip="Sekido, 2013 #5996" w:history="1">
        <w:r w:rsidR="009D1103" w:rsidRPr="004A0195">
          <w:rPr>
            <w:rFonts w:ascii="Arial" w:hAnsi="Arial" w:cs="Arial"/>
            <w:noProof/>
            <w:color w:val="auto"/>
            <w:sz w:val="22"/>
            <w:szCs w:val="22"/>
            <w:lang w:val="en-US"/>
          </w:rPr>
          <w:t>20</w:t>
        </w:r>
      </w:hyperlink>
      <w:r w:rsidR="00934F61" w:rsidRPr="004A0195">
        <w:rPr>
          <w:rFonts w:ascii="Arial" w:hAnsi="Arial" w:cs="Arial"/>
          <w:noProof/>
          <w:color w:val="auto"/>
          <w:sz w:val="22"/>
          <w:szCs w:val="22"/>
          <w:lang w:val="en-US"/>
        </w:rPr>
        <w:t xml:space="preserve">, </w:t>
      </w:r>
      <w:hyperlink w:anchor="_ENREF_207" w:tooltip="Mayerhofer, 1996 #6029" w:history="1">
        <w:r w:rsidR="009D1103" w:rsidRPr="004A0195">
          <w:rPr>
            <w:rFonts w:ascii="Arial" w:hAnsi="Arial" w:cs="Arial"/>
            <w:noProof/>
            <w:color w:val="auto"/>
            <w:sz w:val="22"/>
            <w:szCs w:val="22"/>
            <w:lang w:val="en-US"/>
          </w:rPr>
          <w:t>207</w:t>
        </w:r>
      </w:hyperlink>
      <w:r w:rsidR="00934F61" w:rsidRPr="004A0195">
        <w:rPr>
          <w:rFonts w:ascii="Arial" w:hAnsi="Arial" w:cs="Arial"/>
          <w:noProof/>
          <w:color w:val="auto"/>
          <w:sz w:val="22"/>
          <w:szCs w:val="22"/>
          <w:lang w:val="en-US"/>
        </w:rPr>
        <w:t xml:space="preserve">, </w:t>
      </w:r>
      <w:hyperlink w:anchor="_ENREF_208" w:tooltip="DeFalco, 2011 #11313" w:history="1">
        <w:r w:rsidR="009D1103" w:rsidRPr="004A0195">
          <w:rPr>
            <w:rFonts w:ascii="Arial" w:hAnsi="Arial" w:cs="Arial"/>
            <w:noProof/>
            <w:color w:val="auto"/>
            <w:sz w:val="22"/>
            <w:szCs w:val="22"/>
            <w:lang w:val="en-US"/>
          </w:rPr>
          <w:t>208</w:t>
        </w:r>
      </w:hyperlink>
      <w:r w:rsidR="00934F61" w:rsidRPr="004A0195">
        <w:rPr>
          <w:rFonts w:ascii="Arial" w:hAnsi="Arial" w:cs="Arial"/>
          <w:noProof/>
          <w:color w:val="auto"/>
          <w:sz w:val="22"/>
          <w:szCs w:val="22"/>
          <w:lang w:val="en-US"/>
        </w:rPr>
        <w:t>)</w:t>
      </w:r>
      <w:r w:rsidR="00245306" w:rsidRPr="004A0195">
        <w:rPr>
          <w:rFonts w:ascii="Arial" w:hAnsi="Arial" w:cs="Arial"/>
          <w:color w:val="auto"/>
          <w:sz w:val="22"/>
          <w:szCs w:val="22"/>
          <w:lang w:val="en-US"/>
        </w:rPr>
        <w:fldChar w:fldCharType="end"/>
      </w:r>
      <w:bookmarkEnd w:id="26"/>
      <w:r w:rsidR="005B6985" w:rsidRPr="004A0195">
        <w:rPr>
          <w:rFonts w:ascii="Arial" w:hAnsi="Arial" w:cs="Arial"/>
          <w:color w:val="auto"/>
          <w:sz w:val="22"/>
          <w:szCs w:val="22"/>
          <w:lang w:val="en-US"/>
        </w:rPr>
        <w:t xml:space="preserve">. </w:t>
      </w:r>
      <w:r w:rsidR="00FB461C" w:rsidRPr="004A0195">
        <w:rPr>
          <w:rFonts w:ascii="Arial" w:hAnsi="Arial" w:cs="Arial"/>
          <w:color w:val="auto"/>
          <w:sz w:val="22"/>
          <w:szCs w:val="22"/>
          <w:lang w:val="en-US"/>
        </w:rPr>
        <w:t>According to t</w:t>
      </w:r>
      <w:r w:rsidR="005B6985" w:rsidRPr="004A0195">
        <w:rPr>
          <w:rFonts w:ascii="Arial" w:hAnsi="Arial" w:cs="Arial"/>
          <w:color w:val="auto"/>
          <w:sz w:val="22"/>
          <w:szCs w:val="22"/>
          <w:lang w:val="en-US"/>
        </w:rPr>
        <w:t>he latter hypothesis</w:t>
      </w:r>
      <w:r w:rsidR="00FB461C" w:rsidRPr="004A0195">
        <w:rPr>
          <w:rFonts w:ascii="Arial" w:hAnsi="Arial" w:cs="Arial"/>
          <w:color w:val="auto"/>
          <w:sz w:val="22"/>
          <w:szCs w:val="22"/>
          <w:lang w:val="en-US"/>
        </w:rPr>
        <w:t>,</w:t>
      </w:r>
      <w:r w:rsidR="005B6985" w:rsidRPr="004A0195">
        <w:rPr>
          <w:rFonts w:ascii="Arial" w:hAnsi="Arial" w:cs="Arial"/>
          <w:color w:val="auto"/>
          <w:sz w:val="22"/>
          <w:szCs w:val="22"/>
          <w:lang w:val="en-US"/>
        </w:rPr>
        <w:t xml:space="preserve"> a subset of SF1-expressing</w:t>
      </w:r>
      <w:r w:rsidR="004254D7" w:rsidRPr="004A0195">
        <w:rPr>
          <w:rFonts w:ascii="Arial" w:hAnsi="Arial" w:cs="Arial"/>
          <w:color w:val="auto"/>
          <w:sz w:val="22"/>
          <w:szCs w:val="22"/>
          <w:lang w:val="en-US"/>
        </w:rPr>
        <w:t xml:space="preserve"> </w:t>
      </w:r>
      <w:r w:rsidR="005B6985" w:rsidRPr="004A0195">
        <w:rPr>
          <w:rFonts w:ascii="Arial" w:hAnsi="Arial" w:cs="Arial"/>
          <w:color w:val="auto"/>
          <w:sz w:val="22"/>
          <w:szCs w:val="22"/>
          <w:lang w:val="en-US"/>
        </w:rPr>
        <w:t>cells gives rise to all steroidogenic lineages of the gonads and adrenal cortex</w:t>
      </w:r>
      <w:r w:rsidR="00853B5A" w:rsidRPr="004A0195">
        <w:rPr>
          <w:rFonts w:ascii="Arial" w:hAnsi="Arial" w:cs="Arial"/>
          <w:color w:val="auto"/>
          <w:sz w:val="22"/>
          <w:szCs w:val="22"/>
          <w:lang w:val="en-US"/>
        </w:rPr>
        <w:t>. This</w:t>
      </w:r>
      <w:r w:rsidR="00C71EBD" w:rsidRPr="004A0195">
        <w:rPr>
          <w:rFonts w:ascii="Arial" w:hAnsi="Arial" w:cs="Arial"/>
          <w:color w:val="auto"/>
          <w:sz w:val="22"/>
          <w:szCs w:val="22"/>
          <w:lang w:val="en-US"/>
        </w:rPr>
        <w:t xml:space="preserve"> is supported by the</w:t>
      </w:r>
      <w:r w:rsidR="00173329" w:rsidRPr="004A0195">
        <w:rPr>
          <w:rFonts w:ascii="Arial" w:hAnsi="Arial" w:cs="Arial"/>
          <w:color w:val="auto"/>
          <w:sz w:val="22"/>
          <w:szCs w:val="22"/>
          <w:lang w:val="en-US"/>
        </w:rPr>
        <w:t xml:space="preserve"> finding of </w:t>
      </w:r>
      <w:r w:rsidR="00FB461C" w:rsidRPr="004A0195">
        <w:rPr>
          <w:rFonts w:ascii="Arial" w:hAnsi="Arial" w:cs="Arial"/>
          <w:color w:val="auto"/>
          <w:sz w:val="22"/>
          <w:szCs w:val="22"/>
          <w:lang w:val="en-US"/>
        </w:rPr>
        <w:t xml:space="preserve">adrenal markers </w:t>
      </w:r>
      <w:r w:rsidR="00FB461C"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&lt;EndNote&gt;&lt;Cite&gt;&lt;Author&gt;Hatano&lt;/Author&gt;&lt;Year&gt;1996&lt;/Year&gt;&lt;RecNum&gt;3070&lt;/RecNum&gt;&lt;DisplayText&gt;(209)&lt;/DisplayText&gt;&lt;record&gt;&lt;rec-number&gt;3070&lt;/rec-number&gt;&lt;foreign-keys&gt;&lt;key app="EN" db-id="9vra0xwaswp5tzed29pxfsvh9rrzzvp5x555" timestamp="1404857028"&gt;3070&lt;/key&gt;&lt;/foreign-keys&gt;&lt;ref-type name="Journal Article"&gt;17&lt;/ref-type&gt;&lt;contributors&gt;&lt;authors&gt;&lt;author&gt;Hatano,O.&lt;/author&gt;&lt;author&gt;Takakusu,A.&lt;/author&gt;&lt;author&gt;Nomura,M.&lt;/author&gt;&lt;author&gt;Morohashi,K.&lt;/author&gt;&lt;/authors&gt;&lt;/contributors&gt;&lt;titles&gt;&lt;title&gt;Identical origin of adrenal cortex and gonad revealed by expression profiles of Ad4BP/SF-1&lt;/title&gt;&lt;secondary-title&gt;Genes Cells&lt;/secondary-title&gt;&lt;/titles&gt;&lt;periodical&gt;&lt;full-title&gt;Genes to Cells&lt;/full-title&gt;&lt;abbr-1&gt;Genes Cells&lt;/abbr-1&gt;&lt;abbr-2&gt;Genes Cells&lt;/abbr-2&gt;&lt;/periodical&gt;&lt;pages&gt;663-671&lt;/pages&gt;&lt;volume&gt;1&lt;/volume&gt;&lt;number&gt;7&lt;/number&gt;&lt;reprint-edition&gt;Not in File&lt;/reprint-edition&gt;&lt;keywords&gt;&lt;keyword&gt;Adrenal Cortex&lt;/keyword&gt;&lt;keyword&gt;Animals&lt;/keyword&gt;&lt;keyword&gt;Cells&lt;/keyword&gt;&lt;keyword&gt;cytology&lt;/keyword&gt;&lt;keyword&gt;development&lt;/keyword&gt;&lt;keyword&gt;DNA Primers&lt;/keyword&gt;&lt;keyword&gt;DNA-Binding Proteins&lt;/keyword&gt;&lt;keyword&gt;embryology&lt;/keyword&gt;&lt;keyword&gt;Epithelium&lt;/keyword&gt;&lt;keyword&gt;EXPRESSION&lt;/keyword&gt;&lt;keyword&gt;Factor&lt;/keyword&gt;&lt;keyword&gt;Female&lt;/keyword&gt;&lt;keyword&gt;Gene Expression Regulation,Developmental&lt;/keyword&gt;&lt;keyword&gt;Genetic Markers&lt;/keyword&gt;&lt;keyword&gt;genetics&lt;/keyword&gt;&lt;keyword&gt;Germ Cells&lt;/keyword&gt;&lt;keyword&gt;Germ-cells&lt;/keyword&gt;&lt;keyword&gt;Gonads&lt;/keyword&gt;&lt;keyword&gt;Immunohistochemistry&lt;/keyword&gt;&lt;keyword&gt;Male&lt;/keyword&gt;&lt;keyword&gt;Metabolism&lt;/keyword&gt;&lt;keyword&gt;Polymerase Chain Reaction&lt;/keyword&gt;&lt;keyword&gt;Population&lt;/keyword&gt;&lt;keyword&gt;Rat&lt;/keyword&gt;&lt;keyword&gt;Rats&lt;/keyword&gt;&lt;keyword&gt;Rats,Wistar&lt;/keyword&gt;&lt;keyword&gt;Research Support,Non-U.S.Gov&amp;apos;t&lt;/keyword&gt;&lt;keyword&gt;RNA,Messenger&lt;/keyword&gt;&lt;keyword&gt;Stem Cells&lt;/keyword&gt;&lt;keyword&gt;Transcription&lt;/keyword&gt;&lt;keyword&gt;Transcription Factors&lt;/keyword&gt;&lt;/keywords&gt;&lt;dates&gt;&lt;year&gt;1996&lt;/year&gt;&lt;pub-dates&gt;&lt;date&gt;7/1996&lt;/date&gt;&lt;/pub-dates&gt;&lt;/dates&gt;&lt;label&gt;3695&lt;/label&gt;&lt;urls&gt;&lt;/urls&gt;&lt;/record&gt;&lt;/Cite&gt;&lt;/EndNote&gt;</w:instrText>
      </w:r>
      <w:r w:rsidR="00FB461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9" w:tooltip="Hatano, 1996 #3070" w:history="1">
        <w:r w:rsidR="009D1103" w:rsidRPr="004A0195">
          <w:rPr>
            <w:rFonts w:ascii="Arial" w:hAnsi="Arial" w:cs="Arial"/>
            <w:noProof/>
            <w:color w:val="auto"/>
            <w:sz w:val="22"/>
            <w:szCs w:val="22"/>
            <w:lang w:val="en-US"/>
          </w:rPr>
          <w:t>209</w:t>
        </w:r>
      </w:hyperlink>
      <w:r w:rsidR="00934F61" w:rsidRPr="004A0195">
        <w:rPr>
          <w:rFonts w:ascii="Arial" w:hAnsi="Arial" w:cs="Arial"/>
          <w:noProof/>
          <w:color w:val="auto"/>
          <w:sz w:val="22"/>
          <w:szCs w:val="22"/>
          <w:lang w:val="en-US"/>
        </w:rPr>
        <w:t>)</w:t>
      </w:r>
      <w:r w:rsidR="00FB461C" w:rsidRPr="004A0195">
        <w:rPr>
          <w:rFonts w:ascii="Arial" w:hAnsi="Arial" w:cs="Arial"/>
          <w:color w:val="auto"/>
          <w:sz w:val="22"/>
          <w:szCs w:val="22"/>
          <w:lang w:val="en-US"/>
        </w:rPr>
        <w:fldChar w:fldCharType="end"/>
      </w:r>
      <w:r w:rsidR="00FB461C" w:rsidRPr="004A0195">
        <w:rPr>
          <w:rFonts w:ascii="Arial" w:hAnsi="Arial" w:cs="Arial"/>
          <w:color w:val="auto"/>
          <w:sz w:val="22"/>
          <w:szCs w:val="22"/>
          <w:lang w:val="en-US"/>
        </w:rPr>
        <w:t xml:space="preserve"> and </w:t>
      </w:r>
      <w:r w:rsidR="00173329" w:rsidRPr="004A0195">
        <w:rPr>
          <w:rFonts w:ascii="Arial" w:hAnsi="Arial" w:cs="Arial"/>
          <w:color w:val="auto"/>
          <w:sz w:val="22"/>
          <w:szCs w:val="22"/>
          <w:lang w:val="en-US"/>
        </w:rPr>
        <w:t xml:space="preserve">adrenal-like cells in the fetal testis </w:t>
      </w:r>
      <w:r w:rsidR="00245306" w:rsidRPr="004A0195">
        <w:rPr>
          <w:rFonts w:ascii="Arial" w:hAnsi="Arial" w:cs="Arial"/>
          <w:color w:val="auto"/>
          <w:sz w:val="22"/>
          <w:szCs w:val="22"/>
          <w:lang w:val="en-US"/>
        </w:rPr>
        <w:fldChar w:fldCharType="begin">
          <w:fldData xml:space="preserve">PEVuZE5vdGU+PENpdGU+PEF1dGhvcj5Td2FpbjwvQXV0aG9yPjxZZWFyPjIwMDY8L1llYXI+PFJl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PEVuZE5vdGU+PENpdGU+PEF1dGhvcj5Td2FpbjwvQXV0aG9yPjxZZWFyPjIwMDY8L1llYXI+PFJl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45306" w:rsidRPr="004A0195">
        <w:rPr>
          <w:rFonts w:ascii="Arial" w:hAnsi="Arial" w:cs="Arial"/>
          <w:color w:val="auto"/>
          <w:sz w:val="22"/>
          <w:szCs w:val="22"/>
          <w:lang w:val="en-US"/>
        </w:rPr>
      </w:r>
      <w:r w:rsidR="0024530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0" w:tooltip="Swain, 2006 #3553" w:history="1">
        <w:r w:rsidR="009D1103" w:rsidRPr="004A0195">
          <w:rPr>
            <w:rFonts w:ascii="Arial" w:hAnsi="Arial" w:cs="Arial"/>
            <w:noProof/>
            <w:color w:val="auto"/>
            <w:sz w:val="22"/>
            <w:szCs w:val="22"/>
            <w:lang w:val="en-US"/>
          </w:rPr>
          <w:t>210</w:t>
        </w:r>
      </w:hyperlink>
      <w:r w:rsidR="00934F61" w:rsidRPr="004A0195">
        <w:rPr>
          <w:rFonts w:ascii="Arial" w:hAnsi="Arial" w:cs="Arial"/>
          <w:noProof/>
          <w:color w:val="auto"/>
          <w:sz w:val="22"/>
          <w:szCs w:val="22"/>
          <w:lang w:val="en-US"/>
        </w:rPr>
        <w:t xml:space="preserve">, </w:t>
      </w:r>
      <w:hyperlink w:anchor="_ENREF_211" w:tooltip="Hu, 2007 #6030" w:history="1">
        <w:r w:rsidR="009D1103" w:rsidRPr="004A0195">
          <w:rPr>
            <w:rFonts w:ascii="Arial" w:hAnsi="Arial" w:cs="Arial"/>
            <w:noProof/>
            <w:color w:val="auto"/>
            <w:sz w:val="22"/>
            <w:szCs w:val="22"/>
            <w:lang w:val="en-US"/>
          </w:rPr>
          <w:t>211</w:t>
        </w:r>
      </w:hyperlink>
      <w:r w:rsidR="00934F61" w:rsidRPr="004A0195">
        <w:rPr>
          <w:rFonts w:ascii="Arial" w:hAnsi="Arial" w:cs="Arial"/>
          <w:noProof/>
          <w:color w:val="auto"/>
          <w:sz w:val="22"/>
          <w:szCs w:val="22"/>
          <w:lang w:val="en-US"/>
        </w:rPr>
        <w:t>)</w:t>
      </w:r>
      <w:r w:rsidR="00245306" w:rsidRPr="004A0195">
        <w:rPr>
          <w:rFonts w:ascii="Arial" w:hAnsi="Arial" w:cs="Arial"/>
          <w:color w:val="auto"/>
          <w:sz w:val="22"/>
          <w:szCs w:val="22"/>
          <w:lang w:val="en-US"/>
        </w:rPr>
        <w:fldChar w:fldCharType="end"/>
      </w:r>
      <w:r w:rsidR="00173329" w:rsidRPr="004A0195">
        <w:rPr>
          <w:rFonts w:ascii="Arial" w:hAnsi="Arial" w:cs="Arial"/>
          <w:color w:val="auto"/>
          <w:sz w:val="22"/>
          <w:szCs w:val="22"/>
          <w:lang w:val="en-US"/>
        </w:rPr>
        <w:t xml:space="preserve"> and of adrenal rests in the testes of male patients with congenital adrenal hyperplasia</w:t>
      </w:r>
      <w:r w:rsidR="001378F2" w:rsidRPr="004A0195">
        <w:rPr>
          <w:rFonts w:ascii="Arial" w:hAnsi="Arial" w:cs="Arial"/>
          <w:color w:val="auto"/>
          <w:sz w:val="22"/>
          <w:szCs w:val="22"/>
          <w:lang w:val="en-US"/>
        </w:rPr>
        <w:t xml:space="preserve"> </w:t>
      </w:r>
      <w:r w:rsidR="00245306" w:rsidRPr="004A0195">
        <w:rPr>
          <w:rFonts w:ascii="Arial" w:hAnsi="Arial" w:cs="Arial"/>
          <w:color w:val="auto"/>
          <w:sz w:val="22"/>
          <w:szCs w:val="22"/>
          <w:lang w:val="en-US"/>
        </w:rPr>
        <w:fldChar w:fldCharType="begin">
          <w:fldData xml:space="preserve">PEVuZE5vdGU+PENpdGU+PEF1dGhvcj5NYXJ0aW5lei1BZ3VheW88L0F1dGhvcj48WWVhcj4yMDA3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PEVuZE5vdGU+PENpdGU+PEF1dGhvcj5NYXJ0aW5lei1BZ3VheW88L0F1dGhvcj48WWVhcj4yMDA3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45306" w:rsidRPr="004A0195">
        <w:rPr>
          <w:rFonts w:ascii="Arial" w:hAnsi="Arial" w:cs="Arial"/>
          <w:color w:val="auto"/>
          <w:sz w:val="22"/>
          <w:szCs w:val="22"/>
          <w:lang w:val="en-US"/>
        </w:rPr>
      </w:r>
      <w:r w:rsidR="0024530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2" w:tooltip="Martinez-Aguayo, 2007 #6680" w:history="1">
        <w:r w:rsidR="009D1103" w:rsidRPr="004A0195">
          <w:rPr>
            <w:rFonts w:ascii="Arial" w:hAnsi="Arial" w:cs="Arial"/>
            <w:noProof/>
            <w:color w:val="auto"/>
            <w:sz w:val="22"/>
            <w:szCs w:val="22"/>
            <w:lang w:val="en-US"/>
          </w:rPr>
          <w:t>212</w:t>
        </w:r>
      </w:hyperlink>
      <w:r w:rsidR="00934F61" w:rsidRPr="004A0195">
        <w:rPr>
          <w:rFonts w:ascii="Arial" w:hAnsi="Arial" w:cs="Arial"/>
          <w:noProof/>
          <w:color w:val="auto"/>
          <w:sz w:val="22"/>
          <w:szCs w:val="22"/>
          <w:lang w:val="en-US"/>
        </w:rPr>
        <w:t>)</w:t>
      </w:r>
      <w:r w:rsidR="00245306" w:rsidRPr="004A0195">
        <w:rPr>
          <w:rFonts w:ascii="Arial" w:hAnsi="Arial" w:cs="Arial"/>
          <w:color w:val="auto"/>
          <w:sz w:val="22"/>
          <w:szCs w:val="22"/>
          <w:lang w:val="en-US"/>
        </w:rPr>
        <w:fldChar w:fldCharType="end"/>
      </w:r>
      <w:r w:rsidR="005B6985" w:rsidRPr="004A0195">
        <w:rPr>
          <w:rFonts w:ascii="Arial" w:hAnsi="Arial" w:cs="Arial"/>
          <w:color w:val="auto"/>
          <w:sz w:val="22"/>
          <w:szCs w:val="22"/>
          <w:lang w:val="en-US"/>
        </w:rPr>
        <w:t>.</w:t>
      </w:r>
      <w:r w:rsidR="00C56FD7" w:rsidRPr="004A0195">
        <w:rPr>
          <w:rFonts w:ascii="Arial" w:hAnsi="Arial" w:cs="Arial"/>
          <w:color w:val="auto"/>
          <w:sz w:val="22"/>
          <w:szCs w:val="22"/>
          <w:lang w:val="en-US"/>
        </w:rPr>
        <w:t xml:space="preserve"> </w:t>
      </w:r>
      <w:r w:rsidR="00FB461C" w:rsidRPr="004A0195">
        <w:rPr>
          <w:rFonts w:ascii="Arial" w:hAnsi="Arial" w:cs="Arial"/>
          <w:color w:val="auto"/>
          <w:sz w:val="22"/>
          <w:szCs w:val="22"/>
          <w:lang w:val="en-US"/>
        </w:rPr>
        <w:t>Mesonephric cells expressing n</w:t>
      </w:r>
      <w:r w:rsidR="00A25918" w:rsidRPr="004A0195">
        <w:rPr>
          <w:rFonts w:ascii="Arial" w:hAnsi="Arial" w:cs="Arial"/>
          <w:color w:val="auto"/>
          <w:sz w:val="22"/>
          <w:szCs w:val="22"/>
          <w:lang w:val="en-US"/>
        </w:rPr>
        <w:t>estin</w:t>
      </w:r>
      <w:r w:rsidR="00FB461C" w:rsidRPr="004A0195">
        <w:rPr>
          <w:rFonts w:ascii="Arial" w:hAnsi="Arial" w:cs="Arial"/>
          <w:color w:val="auto"/>
          <w:sz w:val="22"/>
          <w:szCs w:val="22"/>
          <w:lang w:val="en-US"/>
        </w:rPr>
        <w:t>, a cytoskeletal</w:t>
      </w:r>
      <w:r w:rsidR="001871E6" w:rsidRPr="004A0195">
        <w:rPr>
          <w:rFonts w:ascii="Arial" w:hAnsi="Arial" w:cs="Arial"/>
          <w:color w:val="auto"/>
          <w:sz w:val="22"/>
          <w:szCs w:val="22"/>
          <w:lang w:val="en-US"/>
        </w:rPr>
        <w:t xml:space="preserve"> </w:t>
      </w:r>
      <w:r w:rsidR="00FB461C" w:rsidRPr="004A0195">
        <w:rPr>
          <w:rFonts w:ascii="Arial" w:hAnsi="Arial" w:cs="Arial"/>
          <w:color w:val="auto"/>
          <w:sz w:val="22"/>
          <w:szCs w:val="22"/>
          <w:lang w:val="en-US"/>
        </w:rPr>
        <w:t xml:space="preserve">filament initially characterized in neural stem cells, </w:t>
      </w:r>
      <w:r w:rsidR="00A25918" w:rsidRPr="004A0195">
        <w:rPr>
          <w:rFonts w:ascii="Arial" w:hAnsi="Arial" w:cs="Arial"/>
          <w:color w:val="auto"/>
          <w:sz w:val="22"/>
          <w:szCs w:val="22"/>
          <w:lang w:val="en-US"/>
        </w:rPr>
        <w:t xml:space="preserve">are a multipotent progenitor population </w:t>
      </w:r>
      <w:r w:rsidR="001871E6" w:rsidRPr="004A0195">
        <w:rPr>
          <w:rFonts w:ascii="Arial" w:hAnsi="Arial" w:cs="Arial"/>
          <w:color w:val="auto"/>
          <w:sz w:val="22"/>
          <w:szCs w:val="22"/>
          <w:lang w:val="en-US"/>
        </w:rPr>
        <w:t xml:space="preserve">that </w:t>
      </w:r>
      <w:r w:rsidR="000D7961" w:rsidRPr="004A0195">
        <w:rPr>
          <w:rFonts w:ascii="Arial" w:hAnsi="Arial" w:cs="Arial"/>
          <w:color w:val="auto"/>
          <w:sz w:val="22"/>
          <w:szCs w:val="22"/>
          <w:lang w:val="en-US"/>
        </w:rPr>
        <w:t>gives rise to</w:t>
      </w:r>
      <w:r w:rsidR="00A25918" w:rsidRPr="004A0195">
        <w:rPr>
          <w:rFonts w:ascii="Arial" w:hAnsi="Arial" w:cs="Arial"/>
          <w:color w:val="auto"/>
          <w:sz w:val="22"/>
          <w:szCs w:val="22"/>
          <w:lang w:val="en-US"/>
        </w:rPr>
        <w:t xml:space="preserve"> Leydig cells, pericytes and smooth muscle cells</w:t>
      </w:r>
      <w:r w:rsidR="001871E6" w:rsidRPr="004A0195">
        <w:rPr>
          <w:rFonts w:ascii="Arial" w:hAnsi="Arial" w:cs="Arial"/>
          <w:color w:val="auto"/>
          <w:sz w:val="22"/>
          <w:szCs w:val="22"/>
          <w:lang w:val="en-US"/>
        </w:rPr>
        <w:t xml:space="preserve">. However, the first cohort of </w:t>
      </w:r>
      <w:r w:rsidR="00C54EF1" w:rsidRPr="004A0195">
        <w:rPr>
          <w:rFonts w:ascii="Arial" w:hAnsi="Arial" w:cs="Arial"/>
          <w:color w:val="auto"/>
          <w:sz w:val="22"/>
          <w:szCs w:val="22"/>
          <w:lang w:val="en-US"/>
        </w:rPr>
        <w:t>Leydig cells</w:t>
      </w:r>
      <w:r w:rsidR="001871E6" w:rsidRPr="004A0195">
        <w:rPr>
          <w:rFonts w:ascii="Arial" w:hAnsi="Arial" w:cs="Arial"/>
          <w:color w:val="auto"/>
          <w:sz w:val="22"/>
          <w:szCs w:val="22"/>
          <w:lang w:val="en-US"/>
        </w:rPr>
        <w:t xml:space="preserve"> </w:t>
      </w:r>
      <w:r w:rsidR="00C54EF1" w:rsidRPr="004A0195">
        <w:rPr>
          <w:rFonts w:ascii="Arial" w:hAnsi="Arial" w:cs="Arial"/>
          <w:color w:val="auto"/>
          <w:sz w:val="22"/>
          <w:szCs w:val="22"/>
          <w:lang w:val="en-US"/>
        </w:rPr>
        <w:t>derive from</w:t>
      </w:r>
      <w:r w:rsidR="001871E6" w:rsidRPr="004A0195">
        <w:rPr>
          <w:rFonts w:ascii="Arial" w:hAnsi="Arial" w:cs="Arial"/>
          <w:color w:val="auto"/>
          <w:sz w:val="22"/>
          <w:szCs w:val="22"/>
          <w:lang w:val="en-US"/>
        </w:rPr>
        <w:t xml:space="preserve"> </w:t>
      </w:r>
      <w:r w:rsidR="000D7961" w:rsidRPr="004A0195">
        <w:rPr>
          <w:rFonts w:ascii="Arial" w:hAnsi="Arial" w:cs="Arial"/>
          <w:color w:val="auto"/>
          <w:sz w:val="22"/>
          <w:szCs w:val="22"/>
          <w:lang w:val="en-US"/>
        </w:rPr>
        <w:t>n</w:t>
      </w:r>
      <w:r w:rsidR="001871E6" w:rsidRPr="004A0195">
        <w:rPr>
          <w:rFonts w:ascii="Arial" w:hAnsi="Arial" w:cs="Arial"/>
          <w:color w:val="auto"/>
          <w:sz w:val="22"/>
          <w:szCs w:val="22"/>
          <w:lang w:val="en-US"/>
        </w:rPr>
        <w:t>estin-</w:t>
      </w:r>
      <w:r w:rsidR="00C54EF1" w:rsidRPr="004A0195">
        <w:rPr>
          <w:rFonts w:ascii="Arial" w:hAnsi="Arial" w:cs="Arial"/>
          <w:color w:val="auto"/>
          <w:sz w:val="22"/>
          <w:szCs w:val="22"/>
          <w:lang w:val="en-US"/>
        </w:rPr>
        <w:t>negative</w:t>
      </w:r>
      <w:r w:rsidR="001871E6" w:rsidRPr="004A0195">
        <w:rPr>
          <w:rFonts w:ascii="Arial" w:hAnsi="Arial" w:cs="Arial"/>
          <w:color w:val="auto"/>
          <w:sz w:val="22"/>
          <w:szCs w:val="22"/>
          <w:lang w:val="en-US"/>
        </w:rPr>
        <w:t xml:space="preserve"> cells</w:t>
      </w:r>
      <w:r w:rsidR="00C54EF1" w:rsidRPr="004A0195">
        <w:rPr>
          <w:rFonts w:ascii="Arial" w:hAnsi="Arial" w:cs="Arial"/>
          <w:color w:val="auto"/>
          <w:sz w:val="22"/>
          <w:szCs w:val="22"/>
          <w:lang w:val="en-US"/>
        </w:rPr>
        <w:t xml:space="preserve">, confirming the </w:t>
      </w:r>
      <w:r w:rsidR="001871E6" w:rsidRPr="004A0195">
        <w:rPr>
          <w:rFonts w:ascii="Arial" w:hAnsi="Arial" w:cs="Arial"/>
          <w:color w:val="auto"/>
          <w:sz w:val="22"/>
          <w:szCs w:val="22"/>
          <w:lang w:val="en-US"/>
        </w:rPr>
        <w:t>multiple origin</w:t>
      </w:r>
      <w:r w:rsidR="00C54EF1" w:rsidRPr="004A0195">
        <w:rPr>
          <w:rFonts w:ascii="Arial" w:hAnsi="Arial" w:cs="Arial"/>
          <w:color w:val="auto"/>
          <w:sz w:val="22"/>
          <w:szCs w:val="22"/>
          <w:lang w:val="en-US"/>
        </w:rPr>
        <w:t>s</w:t>
      </w:r>
      <w:r w:rsidR="001871E6" w:rsidRPr="004A0195">
        <w:rPr>
          <w:rFonts w:ascii="Arial" w:hAnsi="Arial" w:cs="Arial"/>
          <w:color w:val="auto"/>
          <w:sz w:val="22"/>
          <w:szCs w:val="22"/>
          <w:lang w:val="en-US"/>
        </w:rPr>
        <w:t xml:space="preserve"> of</w:t>
      </w:r>
      <w:r w:rsidR="00C54EF1" w:rsidRPr="004A0195">
        <w:rPr>
          <w:rFonts w:ascii="Arial" w:hAnsi="Arial" w:cs="Arial"/>
          <w:color w:val="auto"/>
          <w:sz w:val="22"/>
          <w:szCs w:val="22"/>
          <w:lang w:val="en-US"/>
        </w:rPr>
        <w:t xml:space="preserve"> fetal Leydig cells </w:t>
      </w:r>
      <w:r w:rsidR="001871E6" w:rsidRPr="004A0195">
        <w:rPr>
          <w:rFonts w:ascii="Arial" w:hAnsi="Arial" w:cs="Arial"/>
          <w:color w:val="auto"/>
          <w:sz w:val="22"/>
          <w:szCs w:val="22"/>
          <w:lang w:val="en-US"/>
        </w:rPr>
        <w:fldChar w:fldCharType="begin">
          <w:fldData xml:space="preserve">PEVuZE5vdGU+PENpdGU+PEF1dGhvcj5LdW1hcjwvQXV0aG9yPjxZZWFyPjIwMTg8L1llYXI+PFJl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PEVuZE5vdGU+PENpdGU+PEF1dGhvcj5LdW1hcjwvQXV0aG9yPjxZZWFyPjIwMTg8L1llYXI+PFJl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1871E6" w:rsidRPr="004A0195">
        <w:rPr>
          <w:rFonts w:ascii="Arial" w:hAnsi="Arial" w:cs="Arial"/>
          <w:color w:val="auto"/>
          <w:sz w:val="22"/>
          <w:szCs w:val="22"/>
          <w:lang w:val="en-US"/>
        </w:rPr>
      </w:r>
      <w:r w:rsidR="001871E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3" w:tooltip="Kumar, 2018 #13068" w:history="1">
        <w:r w:rsidR="009D1103" w:rsidRPr="004A0195">
          <w:rPr>
            <w:rFonts w:ascii="Arial" w:hAnsi="Arial" w:cs="Arial"/>
            <w:noProof/>
            <w:color w:val="auto"/>
            <w:sz w:val="22"/>
            <w:szCs w:val="22"/>
            <w:lang w:val="en-US"/>
          </w:rPr>
          <w:t>213</w:t>
        </w:r>
      </w:hyperlink>
      <w:r w:rsidR="00934F61" w:rsidRPr="004A0195">
        <w:rPr>
          <w:rFonts w:ascii="Arial" w:hAnsi="Arial" w:cs="Arial"/>
          <w:noProof/>
          <w:color w:val="auto"/>
          <w:sz w:val="22"/>
          <w:szCs w:val="22"/>
          <w:lang w:val="en-US"/>
        </w:rPr>
        <w:t>)</w:t>
      </w:r>
      <w:r w:rsidR="001871E6" w:rsidRPr="004A0195">
        <w:rPr>
          <w:rFonts w:ascii="Arial" w:hAnsi="Arial" w:cs="Arial"/>
          <w:color w:val="auto"/>
          <w:sz w:val="22"/>
          <w:szCs w:val="22"/>
          <w:lang w:val="en-US"/>
        </w:rPr>
        <w:fldChar w:fldCharType="end"/>
      </w:r>
      <w:r w:rsidR="001871E6" w:rsidRPr="004A0195">
        <w:rPr>
          <w:rFonts w:ascii="Arial" w:hAnsi="Arial" w:cs="Arial"/>
          <w:color w:val="auto"/>
          <w:sz w:val="22"/>
          <w:szCs w:val="22"/>
          <w:lang w:val="en-US"/>
        </w:rPr>
        <w:t>.</w:t>
      </w:r>
      <w:r w:rsidR="00CA7355" w:rsidRPr="004A0195">
        <w:rPr>
          <w:rFonts w:ascii="Arial" w:hAnsi="Arial" w:cs="Arial"/>
          <w:color w:val="auto"/>
          <w:sz w:val="22"/>
          <w:szCs w:val="22"/>
          <w:lang w:val="en-US"/>
        </w:rPr>
        <w:t xml:space="preserve"> </w:t>
      </w:r>
    </w:p>
    <w:p w14:paraId="49DC8966"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80E4CC6" w14:textId="2C8FF3A9" w:rsidR="0070435D" w:rsidRDefault="00CA7355"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Another particular feature of the mouse testis is that Leydig cell populations can be </w:t>
      </w:r>
      <w:r w:rsidR="003513DB" w:rsidRPr="004A0195">
        <w:rPr>
          <w:rFonts w:ascii="Arial" w:hAnsi="Arial" w:cs="Arial"/>
          <w:color w:val="auto"/>
          <w:sz w:val="22"/>
          <w:szCs w:val="22"/>
          <w:lang w:val="en-US"/>
        </w:rPr>
        <w:t>divided</w:t>
      </w:r>
      <w:r w:rsidRPr="004A0195">
        <w:rPr>
          <w:rFonts w:ascii="Arial" w:hAnsi="Arial" w:cs="Arial"/>
          <w:color w:val="auto"/>
          <w:sz w:val="22"/>
          <w:szCs w:val="22"/>
          <w:lang w:val="en-US"/>
        </w:rPr>
        <w:t xml:space="preserve"> into fetal and adult Leydig cells according to the time they arise. Fetal Leydig cells disappear after birth and are replaced by adult Leydig cells at puberty </w:t>
      </w:r>
      <w:r w:rsidRPr="004A0195">
        <w:rPr>
          <w:rFonts w:ascii="Arial" w:hAnsi="Arial" w:cs="Arial"/>
          <w:color w:val="auto"/>
          <w:sz w:val="22"/>
          <w:szCs w:val="22"/>
          <w:lang w:val="en-US"/>
        </w:rPr>
        <w:fldChar w:fldCharType="begin">
          <w:fldData xml:space="preserve">PEVuZE5vdGU+PENpdGU+PEF1dGhvcj5Hcmlzd29sZDwvQXV0aG9yPjxZZWFyPjIwMDk8L1llYXI+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PEVuZE5vdGU+PENpdGU+PEF1dGhvcj5Hcmlzd29sZDwvQXV0aG9yPjxZZWFyPjIwMDk8L1llYXI+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4" w:tooltip="Griswold, 2009 #6028" w:history="1">
        <w:r w:rsidR="009D1103" w:rsidRPr="004A0195">
          <w:rPr>
            <w:rFonts w:ascii="Arial" w:hAnsi="Arial" w:cs="Arial"/>
            <w:noProof/>
            <w:color w:val="auto"/>
            <w:sz w:val="22"/>
            <w:szCs w:val="22"/>
            <w:lang w:val="en-US"/>
          </w:rPr>
          <w:t>214</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Despite their similar functions, fetal and adult Leydig cells show morphologic and gene expression differences</w:t>
      </w:r>
      <w:r w:rsidR="00677C37" w:rsidRPr="004A0195">
        <w:rPr>
          <w:rFonts w:ascii="Arial" w:hAnsi="Arial" w:cs="Arial"/>
          <w:color w:val="auto"/>
          <w:sz w:val="22"/>
          <w:szCs w:val="22"/>
          <w:lang w:val="en-US"/>
        </w:rPr>
        <w:t>:</w:t>
      </w:r>
      <w:r w:rsidRPr="004A0195">
        <w:rPr>
          <w:rFonts w:ascii="Arial" w:hAnsi="Arial" w:cs="Arial"/>
          <w:color w:val="auto"/>
          <w:sz w:val="22"/>
          <w:szCs w:val="22"/>
          <w:lang w:val="en-US"/>
        </w:rPr>
        <w:t xml:space="preserve"> </w:t>
      </w:r>
      <w:r w:rsidR="00677C37" w:rsidRPr="004A0195">
        <w:rPr>
          <w:rFonts w:ascii="Arial" w:hAnsi="Arial" w:cs="Arial"/>
          <w:color w:val="auto"/>
          <w:sz w:val="22"/>
          <w:szCs w:val="22"/>
          <w:lang w:val="en-US"/>
        </w:rPr>
        <w:t xml:space="preserve">some progenitor cells that lose </w:t>
      </w:r>
      <w:r w:rsidRPr="004A0195">
        <w:rPr>
          <w:rFonts w:ascii="Arial" w:hAnsi="Arial" w:cs="Arial"/>
          <w:color w:val="auto"/>
          <w:sz w:val="22"/>
          <w:szCs w:val="22"/>
          <w:lang w:val="en-US"/>
        </w:rPr>
        <w:t>Wt1</w:t>
      </w:r>
      <w:r w:rsidR="00677C37" w:rsidRPr="004A0195">
        <w:rPr>
          <w:rFonts w:ascii="Arial" w:hAnsi="Arial" w:cs="Arial"/>
          <w:color w:val="auto"/>
          <w:sz w:val="22"/>
          <w:szCs w:val="22"/>
          <w:lang w:val="en-US"/>
        </w:rPr>
        <w:t xml:space="preserve"> expression and are H</w:t>
      </w:r>
      <w:r w:rsidR="000D4A33" w:rsidRPr="004A0195">
        <w:rPr>
          <w:rFonts w:ascii="Arial" w:hAnsi="Arial" w:cs="Arial"/>
          <w:color w:val="auto"/>
          <w:sz w:val="22"/>
          <w:szCs w:val="22"/>
          <w:lang w:val="en-US"/>
        </w:rPr>
        <w:t>ES</w:t>
      </w:r>
      <w:r w:rsidR="00677C37" w:rsidRPr="004A0195">
        <w:rPr>
          <w:rFonts w:ascii="Arial" w:hAnsi="Arial" w:cs="Arial"/>
          <w:color w:val="auto"/>
          <w:sz w:val="22"/>
          <w:szCs w:val="22"/>
          <w:lang w:val="en-US"/>
        </w:rPr>
        <w:t>1-negative/</w:t>
      </w:r>
      <w:r w:rsidR="000D4A33" w:rsidRPr="004A0195">
        <w:rPr>
          <w:rFonts w:ascii="Arial" w:hAnsi="Arial" w:cs="Arial"/>
          <w:color w:val="auto"/>
          <w:sz w:val="22"/>
          <w:szCs w:val="22"/>
          <w:lang w:val="en-US"/>
        </w:rPr>
        <w:t>GLI</w:t>
      </w:r>
      <w:r w:rsidR="00677C37" w:rsidRPr="004A0195">
        <w:rPr>
          <w:rFonts w:ascii="Arial" w:hAnsi="Arial" w:cs="Arial"/>
          <w:color w:val="auto"/>
          <w:sz w:val="22"/>
          <w:szCs w:val="22"/>
          <w:lang w:val="en-US"/>
        </w:rPr>
        <w:t>1-negative become located to the interstitial tissue, do not express S</w:t>
      </w:r>
      <w:r w:rsidR="000D4A33" w:rsidRPr="004A0195">
        <w:rPr>
          <w:rFonts w:ascii="Arial" w:hAnsi="Arial" w:cs="Arial"/>
          <w:color w:val="auto"/>
          <w:sz w:val="22"/>
          <w:szCs w:val="22"/>
          <w:lang w:val="en-US"/>
        </w:rPr>
        <w:t>OX</w:t>
      </w:r>
      <w:r w:rsidR="00677C37" w:rsidRPr="004A0195">
        <w:rPr>
          <w:rFonts w:ascii="Arial" w:hAnsi="Arial" w:cs="Arial"/>
          <w:color w:val="auto"/>
          <w:sz w:val="22"/>
          <w:szCs w:val="22"/>
          <w:lang w:val="en-US"/>
        </w:rPr>
        <w:t xml:space="preserve">9 and differentiate </w:t>
      </w:r>
      <w:r w:rsidR="003616CB" w:rsidRPr="004A0195">
        <w:rPr>
          <w:rFonts w:ascii="Arial" w:hAnsi="Arial" w:cs="Arial"/>
          <w:color w:val="auto"/>
          <w:sz w:val="22"/>
          <w:szCs w:val="22"/>
          <w:lang w:val="en-US"/>
        </w:rPr>
        <w:t>in</w:t>
      </w:r>
      <w:r w:rsidR="00677C37" w:rsidRPr="004A0195">
        <w:rPr>
          <w:rFonts w:ascii="Arial" w:hAnsi="Arial" w:cs="Arial"/>
          <w:color w:val="auto"/>
          <w:sz w:val="22"/>
          <w:szCs w:val="22"/>
          <w:lang w:val="en-US"/>
        </w:rPr>
        <w:t>to fetal Leydig cells</w:t>
      </w:r>
      <w:r w:rsidR="00780A9D" w:rsidRPr="004A0195">
        <w:rPr>
          <w:rFonts w:ascii="Arial" w:hAnsi="Arial" w:cs="Arial"/>
          <w:color w:val="auto"/>
          <w:sz w:val="22"/>
          <w:szCs w:val="22"/>
          <w:lang w:val="en-US"/>
        </w:rPr>
        <w:t>, under the effect of the Notch signaling pathway</w:t>
      </w:r>
      <w:r w:rsidR="00677C37" w:rsidRPr="004A0195">
        <w:rPr>
          <w:rFonts w:ascii="Arial" w:hAnsi="Arial" w:cs="Arial"/>
          <w:color w:val="auto"/>
          <w:sz w:val="22"/>
          <w:szCs w:val="22"/>
          <w:lang w:val="en-US"/>
        </w:rPr>
        <w:t xml:space="preserve">. Another subset of cells </w:t>
      </w:r>
      <w:r w:rsidR="00780A9D" w:rsidRPr="004A0195">
        <w:rPr>
          <w:rFonts w:ascii="Arial" w:hAnsi="Arial" w:cs="Arial"/>
          <w:color w:val="auto"/>
          <w:sz w:val="22"/>
          <w:szCs w:val="22"/>
          <w:lang w:val="en-US"/>
        </w:rPr>
        <w:t>that expresses H</w:t>
      </w:r>
      <w:r w:rsidR="000D4A33" w:rsidRPr="004A0195">
        <w:rPr>
          <w:rFonts w:ascii="Arial" w:hAnsi="Arial" w:cs="Arial"/>
          <w:color w:val="auto"/>
          <w:sz w:val="22"/>
          <w:szCs w:val="22"/>
          <w:lang w:val="en-US"/>
        </w:rPr>
        <w:t>ES</w:t>
      </w:r>
      <w:r w:rsidR="00780A9D" w:rsidRPr="004A0195">
        <w:rPr>
          <w:rFonts w:ascii="Arial" w:hAnsi="Arial" w:cs="Arial"/>
          <w:color w:val="auto"/>
          <w:sz w:val="22"/>
          <w:szCs w:val="22"/>
          <w:lang w:val="en-US"/>
        </w:rPr>
        <w:t>1 and G</w:t>
      </w:r>
      <w:r w:rsidR="000D4A33" w:rsidRPr="004A0195">
        <w:rPr>
          <w:rFonts w:ascii="Arial" w:hAnsi="Arial" w:cs="Arial"/>
          <w:color w:val="auto"/>
          <w:sz w:val="22"/>
          <w:szCs w:val="22"/>
          <w:lang w:val="en-US"/>
        </w:rPr>
        <w:t>LI</w:t>
      </w:r>
      <w:r w:rsidR="00780A9D" w:rsidRPr="004A0195">
        <w:rPr>
          <w:rFonts w:ascii="Arial" w:hAnsi="Arial" w:cs="Arial"/>
          <w:color w:val="auto"/>
          <w:sz w:val="22"/>
          <w:szCs w:val="22"/>
          <w:lang w:val="en-US"/>
        </w:rPr>
        <w:t xml:space="preserve">1, under the Hedgehog signaling pathway, are not initially steroidogenic, </w:t>
      </w:r>
      <w:r w:rsidRPr="004A0195">
        <w:rPr>
          <w:rFonts w:ascii="Arial" w:hAnsi="Arial" w:cs="Arial"/>
          <w:color w:val="auto"/>
          <w:sz w:val="22"/>
          <w:szCs w:val="22"/>
          <w:lang w:val="en-US"/>
        </w:rPr>
        <w:t>but give rise to adult Leydig cells in postnatal life</w:t>
      </w:r>
      <w:r w:rsidR="00780A9D" w:rsidRPr="004A0195">
        <w:rPr>
          <w:rFonts w:ascii="Arial" w:hAnsi="Arial" w:cs="Arial"/>
          <w:color w:val="auto"/>
          <w:sz w:val="22"/>
          <w:szCs w:val="22"/>
          <w:lang w:val="en-US"/>
        </w:rPr>
        <w:t xml:space="preserve"> </w:t>
      </w:r>
      <w:r w:rsidR="00677C37"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dW0+MTMwNTc8L1JlY051bT48RGlzcGxheVRleHQ+KDM4KTwvRGlzcGxheVRleHQ+PHJlY29yZD48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PEVuZE5vdGU+PENpdGU+PEF1dGhvcj5MaXU8L0F1dGhvcj48WWVhcj4yMDE2PC9ZZWFyPjxSZWNO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677C37" w:rsidRPr="004A0195">
        <w:rPr>
          <w:rFonts w:ascii="Arial" w:hAnsi="Arial" w:cs="Arial"/>
          <w:color w:val="auto"/>
          <w:sz w:val="22"/>
          <w:szCs w:val="22"/>
          <w:lang w:val="en-US"/>
        </w:rPr>
      </w:r>
      <w:r w:rsidR="00677C37"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8" w:tooltip="Liu, 2016 #13057" w:history="1">
        <w:r w:rsidR="009D1103" w:rsidRPr="004A0195">
          <w:rPr>
            <w:rFonts w:ascii="Arial" w:hAnsi="Arial" w:cs="Arial"/>
            <w:noProof/>
            <w:color w:val="auto"/>
            <w:sz w:val="22"/>
            <w:szCs w:val="22"/>
            <w:lang w:val="en-US"/>
          </w:rPr>
          <w:t>38</w:t>
        </w:r>
      </w:hyperlink>
      <w:r w:rsidR="0049518E" w:rsidRPr="004A0195">
        <w:rPr>
          <w:rFonts w:ascii="Arial" w:hAnsi="Arial" w:cs="Arial"/>
          <w:noProof/>
          <w:color w:val="auto"/>
          <w:sz w:val="22"/>
          <w:szCs w:val="22"/>
          <w:lang w:val="en-US"/>
        </w:rPr>
        <w:t>)</w:t>
      </w:r>
      <w:r w:rsidR="00677C37" w:rsidRPr="004A0195">
        <w:rPr>
          <w:rFonts w:ascii="Arial" w:hAnsi="Arial" w:cs="Arial"/>
          <w:color w:val="auto"/>
          <w:sz w:val="22"/>
          <w:szCs w:val="22"/>
          <w:lang w:val="en-US"/>
        </w:rPr>
        <w:fldChar w:fldCharType="end"/>
      </w:r>
      <w:r w:rsidR="00677C37" w:rsidRPr="004A0195">
        <w:rPr>
          <w:rFonts w:ascii="Arial" w:hAnsi="Arial" w:cs="Arial"/>
          <w:color w:val="auto"/>
          <w:sz w:val="22"/>
          <w:szCs w:val="22"/>
          <w:lang w:val="en-US"/>
        </w:rPr>
        <w:t>.</w:t>
      </w:r>
    </w:p>
    <w:p w14:paraId="29835990"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2011821" w14:textId="2F0FA183" w:rsidR="003513DB" w:rsidRDefault="00780A9D"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4A0195">
        <w:rPr>
          <w:rFonts w:ascii="Arial" w:hAnsi="Arial" w:cs="Arial"/>
          <w:color w:val="auto"/>
          <w:sz w:val="22"/>
          <w:szCs w:val="22"/>
          <w:lang w:val="en-US"/>
        </w:rPr>
        <w:t xml:space="preserve">In the human fetus, </w:t>
      </w:r>
      <w:r w:rsidR="00C56FD7" w:rsidRPr="004A0195">
        <w:rPr>
          <w:rFonts w:ascii="Arial" w:hAnsi="Arial" w:cs="Arial"/>
          <w:color w:val="auto"/>
          <w:sz w:val="22"/>
          <w:szCs w:val="22"/>
          <w:lang w:val="en-US"/>
        </w:rPr>
        <w:t xml:space="preserve">Leydig cells can be identified </w:t>
      </w:r>
      <w:r w:rsidR="00AC39AE" w:rsidRPr="004A0195">
        <w:rPr>
          <w:rFonts w:ascii="Arial" w:hAnsi="Arial" w:cs="Arial"/>
          <w:color w:val="auto"/>
          <w:sz w:val="22"/>
          <w:szCs w:val="22"/>
          <w:lang w:val="en-US"/>
        </w:rPr>
        <w:t>in the interstitial tissue by the beginning of the 8</w:t>
      </w:r>
      <w:r w:rsidR="00AC39AE" w:rsidRPr="004A0195">
        <w:rPr>
          <w:rFonts w:ascii="Arial" w:hAnsi="Arial" w:cs="Arial"/>
          <w:color w:val="auto"/>
          <w:sz w:val="22"/>
          <w:szCs w:val="22"/>
          <w:vertAlign w:val="superscript"/>
          <w:lang w:val="en-US"/>
        </w:rPr>
        <w:t>th</w:t>
      </w:r>
      <w:r w:rsidR="001871E6"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 xml:space="preserve">week </w:t>
      </w:r>
      <w:r w:rsidR="0024530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&lt;EndNote&gt;&lt;Cite&gt;&lt;Author&gt;Codesal&lt;/Author&gt;&lt;Year&gt;1990&lt;/Year&gt;&lt;RecNum&gt;4438&lt;/RecNum&gt;&lt;DisplayText&gt;(215)&lt;/DisplayText&gt;&lt;record&gt;&lt;rec-number&gt;4438&lt;/rec-number&gt;&lt;foreign-keys&gt;&lt;key app="EN" db-id="9vra0xwaswp5tzed29pxfsvh9rrzzvp5x555" timestamp="1404857033"&gt;4438&lt;/key&gt;&lt;/foreign-keys&gt;&lt;ref-type name="Journal Article"&gt;17&lt;/ref-type&gt;&lt;contributors&gt;&lt;authors&gt;&lt;author&gt;Codesal,J.&lt;/author&gt;&lt;author&gt;Regadera,J.&lt;/author&gt;&lt;author&gt;Nistal,M.&lt;/author&gt;&lt;author&gt;Regadera-Sejas,J.&lt;/author&gt;&lt;author&gt;Paniagua,R.&lt;/author&gt;&lt;/authors&gt;&lt;/contributors&gt;&lt;titles&gt;&lt;title&gt;Involution of human fetal Leydig cells. An immunohistochemical, ultrastructural and quantitative study&lt;/title&gt;&lt;secondary-title&gt;J Anat.&lt;/secondary-title&gt;&lt;/titles&gt;&lt;pages&gt;103-114&lt;/pages&gt;&lt;volume&gt;172:103-14.&lt;/volume&gt;&lt;reprint-edition&gt;Not in File&lt;/reprint-edition&gt;&lt;keywords&gt;&lt;keyword&gt;AGE&lt;/keyword&gt;&lt;keyword&gt;Aging&lt;/keyword&gt;&lt;keyword&gt;analysis&lt;/keyword&gt;&lt;keyword&gt;Cell Count&lt;/keyword&gt;&lt;keyword&gt;Cells&lt;/keyword&gt;&lt;keyword&gt;chemistry&lt;/keyword&gt;&lt;keyword&gt;Electron&lt;/keyword&gt;&lt;keyword&gt;embryology&lt;/keyword&gt;&lt;keyword&gt;Endoplasmic Reticulum&lt;/keyword&gt;&lt;keyword&gt;Gestational Age&lt;/keyword&gt;&lt;keyword&gt;growth &amp;amp; development&lt;/keyword&gt;&lt;keyword&gt;Human&lt;/keyword&gt;&lt;keyword&gt;Humans&lt;/keyword&gt;&lt;keyword&gt;Immunoenzyme Techniques&lt;/keyword&gt;&lt;keyword&gt;Infant&lt;/keyword&gt;&lt;keyword&gt;Infant,Newborn&lt;/keyword&gt;&lt;keyword&gt;Leydig cell&lt;/keyword&gt;&lt;keyword&gt;Leydig Cells&lt;/keyword&gt;&lt;keyword&gt;Male&lt;/keyword&gt;&lt;keyword&gt;Microscopy&lt;/keyword&gt;&lt;keyword&gt;Microscopy,Electron&lt;/keyword&gt;&lt;keyword&gt;Testes&lt;/keyword&gt;&lt;keyword&gt;Testis&lt;/keyword&gt;&lt;keyword&gt;Testosterone&lt;/keyword&gt;&lt;keyword&gt;ultrastructure&lt;/keyword&gt;&lt;/keywords&gt;&lt;dates&gt;&lt;year&gt;1990&lt;/year&gt;&lt;pub-dates&gt;&lt;date&gt;10/1990&lt;/date&gt;&lt;/pub-dates&gt;&lt;/dates&gt;&lt;label&gt;5167&lt;/label&gt;&lt;urls&gt;&lt;/urls&gt;&lt;/record&gt;&lt;/Cite&gt;&lt;/EndNote&gt;</w:instrText>
      </w:r>
      <w:r w:rsidR="0024530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5" w:tooltip="Codesal, 1990 #4438" w:history="1">
        <w:r w:rsidR="009D1103" w:rsidRPr="004A0195">
          <w:rPr>
            <w:rFonts w:ascii="Arial" w:hAnsi="Arial" w:cs="Arial"/>
            <w:noProof/>
            <w:color w:val="auto"/>
            <w:sz w:val="22"/>
            <w:szCs w:val="22"/>
            <w:lang w:val="en-US"/>
          </w:rPr>
          <w:t>215</w:t>
        </w:r>
      </w:hyperlink>
      <w:r w:rsidR="00934F61" w:rsidRPr="004A0195">
        <w:rPr>
          <w:rFonts w:ascii="Arial" w:hAnsi="Arial" w:cs="Arial"/>
          <w:noProof/>
          <w:color w:val="auto"/>
          <w:sz w:val="22"/>
          <w:szCs w:val="22"/>
          <w:lang w:val="en-US"/>
        </w:rPr>
        <w:t>)</w:t>
      </w:r>
      <w:r w:rsidR="0024530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AC39AE" w:rsidRPr="004A0195">
        <w:rPr>
          <w:rFonts w:ascii="Arial" w:hAnsi="Arial" w:cs="Arial"/>
          <w:color w:val="auto"/>
          <w:sz w:val="22"/>
          <w:szCs w:val="22"/>
          <w:lang w:val="en-US"/>
        </w:rPr>
        <w:t>after testicular cords have completely formed</w:t>
      </w:r>
      <w:r w:rsidRPr="004A0195">
        <w:rPr>
          <w:rFonts w:ascii="Arial" w:hAnsi="Arial" w:cs="Arial"/>
          <w:color w:val="auto"/>
          <w:sz w:val="22"/>
          <w:szCs w:val="22"/>
          <w:lang w:val="en-US"/>
        </w:rPr>
        <w:t>—</w:t>
      </w:r>
      <w:r w:rsidR="00AC39AE" w:rsidRPr="004A0195">
        <w:rPr>
          <w:rFonts w:ascii="Arial" w:hAnsi="Arial" w:cs="Arial"/>
          <w:color w:val="auto"/>
          <w:sz w:val="22"/>
          <w:szCs w:val="22"/>
          <w:lang w:val="en-US"/>
        </w:rPr>
        <w:t xml:space="preserve"> and soon begin to produce testosterone, which plays an essential role in the stabilization of Wolffian ducts and the masculinization of external genitalia. Leydig cells also produce insulin-like growth factor 3 </w:t>
      </w:r>
      <w:r w:rsidR="00AC39AE" w:rsidRPr="004A0195">
        <w:rPr>
          <w:rFonts w:ascii="Arial" w:hAnsi="Arial" w:cs="Arial"/>
          <w:color w:val="auto"/>
          <w:sz w:val="22"/>
          <w:szCs w:val="22"/>
          <w:lang w:val="en-US"/>
        </w:rPr>
        <w:lastRenderedPageBreak/>
        <w:t>(INSL3), a growth factor responsible for the transabdominal phase of testicular descent</w:t>
      </w:r>
      <w:r w:rsidR="00FF0DFD" w:rsidRPr="004A0195">
        <w:rPr>
          <w:rFonts w:ascii="Arial" w:hAnsi="Arial" w:cs="Arial"/>
          <w:color w:val="auto"/>
          <w:sz w:val="22"/>
          <w:szCs w:val="22"/>
          <w:lang w:val="en-US"/>
        </w:rPr>
        <w:t xml:space="preserve"> </w:t>
      </w:r>
      <w:r w:rsidR="00245306" w:rsidRPr="004A0195">
        <w:rPr>
          <w:rFonts w:ascii="Arial" w:hAnsi="Arial" w:cs="Arial"/>
          <w:color w:val="auto"/>
          <w:sz w:val="22"/>
          <w:szCs w:val="22"/>
          <w:lang w:val="en-US"/>
        </w:rPr>
        <w:fldChar w:fldCharType="begin">
          <w:fldData xml:space="preserve">PEVuZE5vdGU+PENpdGU+PEF1dGhvcj5OZWY8L0F1dGhvcj48WWVhcj4xOTk5PC9ZZWFyPjxSZWNO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PEVuZE5vdGU+PENpdGU+PEF1dGhvcj5OZWY8L0F1dGhvcj48WWVhcj4xOTk5PC9ZZWFyPjxSZWNO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45306" w:rsidRPr="004A0195">
        <w:rPr>
          <w:rFonts w:ascii="Arial" w:hAnsi="Arial" w:cs="Arial"/>
          <w:color w:val="auto"/>
          <w:sz w:val="22"/>
          <w:szCs w:val="22"/>
          <w:lang w:val="en-US"/>
        </w:rPr>
      </w:r>
      <w:r w:rsidR="0024530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6" w:tooltip="Nef, 1999 #278" w:history="1">
        <w:r w:rsidR="009D1103" w:rsidRPr="004A0195">
          <w:rPr>
            <w:rFonts w:ascii="Arial" w:hAnsi="Arial" w:cs="Arial"/>
            <w:noProof/>
            <w:color w:val="auto"/>
            <w:sz w:val="22"/>
            <w:szCs w:val="22"/>
            <w:lang w:val="en-US"/>
          </w:rPr>
          <w:t>216-218</w:t>
        </w:r>
      </w:hyperlink>
      <w:r w:rsidR="00934F61" w:rsidRPr="004A0195">
        <w:rPr>
          <w:rFonts w:ascii="Arial" w:hAnsi="Arial" w:cs="Arial"/>
          <w:noProof/>
          <w:color w:val="auto"/>
          <w:sz w:val="22"/>
          <w:szCs w:val="22"/>
          <w:lang w:val="en-US"/>
        </w:rPr>
        <w:t>)</w:t>
      </w:r>
      <w:r w:rsidR="00245306" w:rsidRPr="004A0195">
        <w:rPr>
          <w:rFonts w:ascii="Arial" w:hAnsi="Arial" w:cs="Arial"/>
          <w:color w:val="auto"/>
          <w:sz w:val="22"/>
          <w:szCs w:val="22"/>
          <w:lang w:val="en-US"/>
        </w:rPr>
        <w:fldChar w:fldCharType="end"/>
      </w:r>
      <w:r w:rsidR="00AC39AE" w:rsidRPr="004A0195">
        <w:rPr>
          <w:rFonts w:ascii="Arial" w:hAnsi="Arial" w:cs="Arial"/>
          <w:color w:val="auto"/>
          <w:sz w:val="22"/>
          <w:szCs w:val="22"/>
          <w:lang w:val="en-US"/>
        </w:rPr>
        <w:t xml:space="preserve">. Although the initial differentiation of fetal Leydig cells </w:t>
      </w:r>
      <w:r w:rsidR="006529E7" w:rsidRPr="004A0195">
        <w:rPr>
          <w:rFonts w:ascii="Arial" w:hAnsi="Arial" w:cs="Arial"/>
          <w:color w:val="auto"/>
          <w:sz w:val="22"/>
          <w:szCs w:val="22"/>
          <w:lang w:val="en-US"/>
        </w:rPr>
        <w:t xml:space="preserve">depends, at least partially, on Sertoli cell-secreted </w:t>
      </w:r>
      <w:r w:rsidR="006529E7" w:rsidRPr="00A73D81">
        <w:rPr>
          <w:rFonts w:ascii="Arial" w:hAnsi="Arial" w:cs="Arial"/>
          <w:bCs/>
          <w:color w:val="auto"/>
          <w:sz w:val="22"/>
          <w:szCs w:val="22"/>
          <w:lang w:val="en-US"/>
        </w:rPr>
        <w:t xml:space="preserve">PDGFs binding to PDGFRα </w:t>
      </w:r>
      <w:r w:rsidR="00245306" w:rsidRPr="00A73D81">
        <w:rPr>
          <w:rFonts w:ascii="Arial" w:hAnsi="Arial" w:cs="Arial"/>
          <w:bCs/>
          <w:color w:val="auto"/>
          <w:sz w:val="22"/>
          <w:szCs w:val="22"/>
          <w:lang w:val="en-US"/>
        </w:rPr>
        <w:fldChar w:fldCharType="begin"/>
      </w:r>
      <w:r w:rsidR="00934F61" w:rsidRPr="00A73D81">
        <w:rPr>
          <w:rFonts w:ascii="Arial" w:hAnsi="Arial" w:cs="Arial"/>
          <w:bCs/>
          <w:color w:val="auto"/>
          <w:sz w:val="22"/>
          <w:szCs w:val="22"/>
          <w:lang w:val="en-US"/>
        </w:rPr>
        <w:instrText xml:space="preserve"> ADDIN EN.CITE &lt;EndNote&gt;&lt;Cite&gt;&lt;Author&gt;Brennan&lt;/Author&gt;&lt;Year&gt;2003&lt;/Year&gt;&lt;RecNum&gt;2328&lt;/RecNum&gt;&lt;DisplayText&gt;(219)&lt;/DisplayText&gt;&lt;record&gt;&lt;rec-number&gt;2328&lt;/rec-number&gt;&lt;foreign-keys&gt;&lt;key app="EN" db-id="9vra0xwaswp5tzed29pxfsvh9rrzzvp5x555" timestamp="1404857025"&gt;2328&lt;/key&gt;&lt;/foreign-keys&gt;&lt;ref-type name="Journal Article"&gt;17&lt;/ref-type&gt;&lt;contributors&gt;&lt;authors&gt;&lt;author&gt;Brennan,J.&lt;/author&gt;&lt;author&gt;Tilmann,C.&lt;/author&gt;&lt;author&gt;Capel,B.&lt;/author&gt;&lt;/authors&gt;&lt;/contributors&gt;&lt;auth-address&gt;Department of Cell Biology, Duke University Medical Center, Durham, North Carolina 27710, USA&lt;/auth-address&gt;&lt;titles&gt;&lt;title&gt;&lt;style face="italic" font="default" size="100%"&gt;Pdgfr-&lt;/style&gt;&lt;style face="italic" font="Symbol" charset="2" size="100%"&gt;a&lt;/style&gt;&lt;style face="normal" font="default" size="100%"&gt; mediates testis cord organization and fetal Leydig cell development in the XY gonad&lt;/style&gt;&lt;/title&gt;&lt;secondary-title&gt;Genes and Development&lt;/secondary-title&gt;&lt;/titles&gt;&lt;periodical&gt;&lt;full-title&gt;Genes and Development&lt;/full-title&gt;&lt;abbr-1&gt;Genes Dev.&lt;/abbr-1&gt;&lt;abbr-2&gt;Genes Dev&lt;/abbr-2&gt;&lt;abbr-3&gt;Genes &amp;amp; Development&lt;/abbr-3&gt;&lt;/periodical&gt;&lt;pages&gt;800-810&lt;/pages&gt;&lt;volume&gt;17&lt;/volume&gt;&lt;reprint-edition&gt;Not in File&lt;/reprint-edition&gt;&lt;keywords&gt;&lt;keyword&gt;No&lt;/keyword&gt;&lt;keyword&gt;Research&lt;/keyword&gt;&lt;keyword&gt;Testis&lt;/keyword&gt;&lt;keyword&gt;development&lt;/keyword&gt;&lt;keyword&gt;2&lt;/keyword&gt;&lt;keyword&gt;methods&lt;/keyword&gt;&lt;keyword&gt;Growth&lt;/keyword&gt;&lt;keyword&gt;Growth-factor&lt;/keyword&gt;&lt;keyword&gt;Factor&lt;/keyword&gt;&lt;keyword&gt;Family&lt;/keyword&gt;&lt;keyword&gt;Ligands&lt;/keyword&gt;&lt;keyword&gt;Receptors&lt;/keyword&gt;&lt;keyword&gt;Cells&lt;/keyword&gt;&lt;keyword&gt;analysis&lt;/keyword&gt;&lt;keyword&gt;EXPRESSION&lt;/keyword&gt;&lt;keyword&gt;Phenotype&lt;/keyword&gt;&lt;keyword&gt;Embryo&lt;/keyword&gt;&lt;keyword&gt;Gonads&lt;/keyword&gt;&lt;keyword&gt;Cell Differentiation&lt;/keyword&gt;&lt;keyword&gt;IMPORTANT&lt;/keyword&gt;&lt;/keywords&gt;&lt;dates&gt;&lt;year&gt;2003&lt;/year&gt;&lt;pub-dates&gt;&lt;date&gt;2003&lt;/date&gt;&lt;/pub-dates&gt;&lt;/dates&gt;&lt;label&gt;2856&lt;/label&gt;&lt;urls&gt;&lt;related-urls&gt;&lt;url&gt;http://www.ncbi.nlm.nih.gov/pmc/articles/PMC196020/pdf/09X.pdf&lt;/url&gt;&lt;/related-urls&gt;&lt;/urls&gt;&lt;/record&gt;&lt;/Cite&gt;&lt;/EndNote&gt;</w:instrText>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19" w:tooltip="Brennan, 2003 #2328" w:history="1">
        <w:r w:rsidR="009D1103" w:rsidRPr="00A73D81">
          <w:rPr>
            <w:rFonts w:ascii="Arial" w:hAnsi="Arial" w:cs="Arial"/>
            <w:bCs/>
            <w:noProof/>
            <w:color w:val="auto"/>
            <w:sz w:val="22"/>
            <w:szCs w:val="22"/>
            <w:lang w:val="en-US"/>
          </w:rPr>
          <w:t>219</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006529E7" w:rsidRPr="00A73D81">
        <w:rPr>
          <w:rFonts w:ascii="Arial" w:hAnsi="Arial" w:cs="Arial"/>
          <w:bCs/>
          <w:color w:val="auto"/>
          <w:sz w:val="22"/>
          <w:szCs w:val="22"/>
          <w:lang w:val="en-US"/>
        </w:rPr>
        <w:t xml:space="preserve"> </w:t>
      </w:r>
      <w:r w:rsidR="00AC39AE" w:rsidRPr="00A73D81">
        <w:rPr>
          <w:rFonts w:ascii="Arial" w:hAnsi="Arial" w:cs="Arial"/>
          <w:bCs/>
          <w:color w:val="auto"/>
          <w:sz w:val="22"/>
          <w:szCs w:val="22"/>
          <w:lang w:val="en-US"/>
        </w:rPr>
        <w:t>independently of gonadotropin action</w:t>
      </w:r>
      <w:r w:rsidR="00FF0DFD"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r>
      <w:r w:rsidR="00934F61" w:rsidRPr="00A73D81">
        <w:rPr>
          <w:rFonts w:ascii="Arial" w:hAnsi="Arial" w:cs="Arial"/>
          <w:bCs/>
          <w:color w:val="auto"/>
          <w:sz w:val="22"/>
          <w:szCs w:val="22"/>
          <w:lang w:val="en-US"/>
        </w:rPr>
        <w:instrText xml:space="preserve"> ADDIN EN.CITE &lt;EndNote&gt;&lt;Cite&gt;&lt;Author&gt;Word&lt;/Author&gt;&lt;Year&gt;1989&lt;/Year&gt;&lt;RecNum&gt;3585&lt;/RecNum&gt;&lt;DisplayText&gt;(220)&lt;/DisplayText&gt;&lt;record&gt;&lt;rec-number&gt;3585&lt;/rec-number&gt;&lt;foreign-keys&gt;&lt;key app="EN" db-id="9vra0xwaswp5tzed29pxfsvh9rrzzvp5x555" timestamp="1404857030"&gt;3585&lt;/key&gt;&lt;/foreign-keys&gt;&lt;ref-type name="Journal Article"&gt;17&lt;/ref-type&gt;&lt;contributors&gt;&lt;authors&gt;&lt;author&gt;Word,R.A.&lt;/author&gt;&lt;author&gt;George,F.W.&lt;/author&gt;&lt;author&gt;Wilson,J.D.&lt;/author&gt;&lt;author&gt;Carr,B.R.&lt;/author&gt;&lt;/authors&gt;&lt;/contributors&gt;&lt;titles&gt;&lt;title&gt;Testosterone synthesis and adenylate cyclase activity in the early human fetal testis appear to be independent of human chorionic gonadotropin control&lt;/title&gt;&lt;secondary-title&gt;Journal of Clinical Endocrinology and Metabolism&lt;/secondary-title&gt;&lt;/titles&gt;&lt;periodical&gt;&lt;full-title&gt;Journal of Clinical Endocrinology and Metabolism&lt;/full-title&gt;&lt;abbr-1&gt;J. Clin. Endocrinol. Metab.&lt;/abbr-1&gt;&lt;abbr-2&gt;J Clin Endocrinol Metab&lt;/abbr-2&gt;&lt;abbr-3&gt;Journal of Clinical Endocrinology &amp;amp; Metabolism&lt;/abbr-3&gt;&lt;/periodical&gt;&lt;pages&gt;204-208&lt;/pages&gt;&lt;volume&gt;69&lt;/volume&gt;&lt;reprint-edition&gt;Not in File&lt;/reprint-edition&gt;&lt;keywords&gt;&lt;keyword&gt;Adenylate Cyclase&lt;/keyword&gt;&lt;keyword&gt;BOŒTE 68&lt;/keyword&gt;&lt;keyword&gt;Chorionic&lt;/keyword&gt;&lt;keyword&gt;Chorionic Gonadotropin&lt;/keyword&gt;&lt;keyword&gt;Human&lt;/keyword&gt;&lt;keyword&gt;Testis&lt;/keyword&gt;&lt;keyword&gt;Testosterone&lt;/keyword&gt;&lt;/keywords&gt;&lt;dates&gt;&lt;year&gt;1989&lt;/year&gt;&lt;pub-dates&gt;&lt;date&gt;1989&lt;/date&gt;&lt;/pub-dates&gt;&lt;/dates&gt;&lt;label&gt;601&lt;/label&gt;&lt;urls&gt;&lt;/urls&gt;&lt;/record&gt;&lt;/Cite&gt;&lt;/EndNote&gt;</w:instrText>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0" w:tooltip="Word, 1989 #3585" w:history="1">
        <w:r w:rsidR="009D1103" w:rsidRPr="00A73D81">
          <w:rPr>
            <w:rFonts w:ascii="Arial" w:hAnsi="Arial" w:cs="Arial"/>
            <w:bCs/>
            <w:noProof/>
            <w:color w:val="auto"/>
            <w:sz w:val="22"/>
            <w:szCs w:val="22"/>
            <w:lang w:val="en-US"/>
          </w:rPr>
          <w:t>220</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00AC39AE" w:rsidRPr="00A73D81">
        <w:rPr>
          <w:rFonts w:ascii="Arial" w:hAnsi="Arial" w:cs="Arial"/>
          <w:bCs/>
          <w:color w:val="auto"/>
          <w:sz w:val="22"/>
          <w:szCs w:val="22"/>
          <w:lang w:val="en-US"/>
        </w:rPr>
        <w:t xml:space="preserve">, further Leydig cell differentiation and proliferation depends on placental hCG in the first and second trimesters of fetal life and on fetal pituitary LH thereafter </w:t>
      </w:r>
      <w:r w:rsidR="006E08A3" w:rsidRPr="00A73D81">
        <w:rPr>
          <w:rFonts w:ascii="Arial" w:hAnsi="Arial" w:cs="Arial"/>
          <w:bCs/>
          <w:color w:val="auto"/>
          <w:sz w:val="22"/>
          <w:szCs w:val="22"/>
          <w:lang w:val="en-US"/>
        </w:rPr>
        <w:t>acting on the LH/CG receptor</w:t>
      </w:r>
      <w:r w:rsidR="00FF0DFD"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r>
      <w:r w:rsidR="00934F61" w:rsidRPr="00A73D81">
        <w:rPr>
          <w:rFonts w:ascii="Arial" w:hAnsi="Arial" w:cs="Arial"/>
          <w:bCs/>
          <w:color w:val="auto"/>
          <w:sz w:val="22"/>
          <w:szCs w:val="22"/>
          <w:lang w:val="en-US"/>
        </w:rPr>
        <w:instrText xml:space="preserve"> ADDIN EN.CITE &lt;EndNote&gt;&lt;Cite&gt;&lt;Author&gt;Kremer&lt;/Author&gt;&lt;Year&gt;1995&lt;/Year&gt;&lt;RecNum&gt;2053&lt;/RecNum&gt;&lt;DisplayText&gt;(221)&lt;/DisplayText&gt;&lt;record&gt;&lt;rec-number&gt;2053&lt;/rec-number&gt;&lt;foreign-keys&gt;&lt;key app="EN" db-id="9vra0xwaswp5tzed29pxfsvh9rrzzvp5x555" timestamp="1404857024"&gt;2053&lt;/key&gt;&lt;/foreign-keys&gt;&lt;ref-type name="Journal Article"&gt;17&lt;/ref-type&gt;&lt;contributors&gt;&lt;authors&gt;&lt;author&gt;Kremer,H.&lt;/author&gt;&lt;author&gt;Kraaij,R.&lt;/author&gt;&lt;author&gt;Toledo,S.P.&lt;/author&gt;&lt;author&gt;Post,M.&lt;/author&gt;&lt;author&gt;Fridman,J.B.&lt;/author&gt;&lt;author&gt;Hayashida,C.Y.&lt;/author&gt;&lt;author&gt;van Reen,M.&lt;/author&gt;&lt;author&gt;Milgrom,E.&lt;/author&gt;&lt;author&gt;Ropers,H.H.&lt;/author&gt;&lt;author&gt;Mariman,E.&lt;/author&gt;&lt;/authors&gt;&lt;/contributors&gt;&lt;auth-address&gt;Department of Human Genetics, University Hospital, Nijmegen, The Netherlands&lt;/auth-address&gt;&lt;titles&gt;&lt;title&gt;Male pseudohermaphroditism due to a homozygous missense mutation of the luteinizing hormone receptor gene&lt;/title&gt;&lt;secondary-title&gt;Nature Genetics&lt;/secondary-title&gt;&lt;/titles&gt;&lt;periodical&gt;&lt;full-title&gt;Nature Genetics&lt;/full-title&gt;&lt;abbr-1&gt;Nat. Genet.&lt;/abbr-1&gt;&lt;abbr-2&gt;Nat Genet&lt;/abbr-2&gt;&lt;/periodical&gt;&lt;pages&gt;160-164&lt;/pages&gt;&lt;volume&gt;9&lt;/volume&gt;&lt;number&gt;2&lt;/number&gt;&lt;reprint-edition&gt;Not in File&lt;/reprint-edition&gt;&lt;keywords&gt;&lt;keyword&gt;BINDING&lt;/keyword&gt;&lt;keyword&gt;development&lt;/keyword&gt;&lt;keyword&gt;EXPRESSION&lt;/keyword&gt;&lt;keyword&gt;Family&lt;/keyword&gt;&lt;keyword&gt;Genetic&lt;/keyword&gt;&lt;keyword&gt;genetics&lt;/keyword&gt;&lt;keyword&gt;Genitalia&lt;/keyword&gt;&lt;keyword&gt;Human&lt;/keyword&gt;&lt;keyword&gt;In Vitro&lt;/keyword&gt;&lt;keyword&gt;In-vitro&lt;/keyword&gt;&lt;keyword&gt;LH&lt;/keyword&gt;&lt;keyword&gt;Luteinizing Hormone&lt;/keyword&gt;&lt;keyword&gt;Male&lt;/keyword&gt;&lt;keyword&gt;Mutation&lt;/keyword&gt;&lt;keyword&gt;Patients&lt;/keyword&gt;&lt;keyword&gt;Pseudohermaphroditism&lt;/keyword&gt;&lt;keyword&gt;Syndrome&lt;/keyword&gt;&lt;/keywords&gt;&lt;dates&gt;&lt;year&gt;1995&lt;/year&gt;&lt;pub-dates&gt;&lt;date&gt;2/1995&lt;/date&gt;&lt;/pub-dates&gt;&lt;/dates&gt;&lt;isbn&gt;1061-4036&lt;/isbn&gt;&lt;label&gt;2475&lt;/label&gt;&lt;urls&gt;&lt;related-urls&gt;&lt;url&gt;http://research.bmn.com/medline/search/record?uid=MDLN.95235561&lt;/url&gt;&lt;url&gt;http://www.nature.com/ng/journal/v9/n2/abs/ng0295-160.html&lt;/url&gt;&lt;/related-urls&gt;&lt;/urls&gt;&lt;/record&gt;&lt;/Cite&gt;&lt;/EndNote&gt;</w:instrText>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1" w:tooltip="Kremer, 1995 #2053" w:history="1">
        <w:r w:rsidR="009D1103" w:rsidRPr="00A73D81">
          <w:rPr>
            <w:rFonts w:ascii="Arial" w:hAnsi="Arial" w:cs="Arial"/>
            <w:bCs/>
            <w:noProof/>
            <w:color w:val="auto"/>
            <w:sz w:val="22"/>
            <w:szCs w:val="22"/>
            <w:lang w:val="en-US"/>
          </w:rPr>
          <w:t>221</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00AC39AE" w:rsidRPr="00A73D81">
        <w:rPr>
          <w:rFonts w:ascii="Arial" w:hAnsi="Arial" w:cs="Arial"/>
          <w:bCs/>
          <w:color w:val="auto"/>
          <w:sz w:val="22"/>
          <w:szCs w:val="22"/>
          <w:lang w:val="en-US"/>
        </w:rPr>
        <w:t xml:space="preserve">. </w:t>
      </w:r>
      <w:r w:rsidR="003513DB" w:rsidRPr="00A73D81">
        <w:rPr>
          <w:rFonts w:ascii="Arial" w:hAnsi="Arial" w:cs="Arial"/>
          <w:bCs/>
          <w:color w:val="auto"/>
          <w:sz w:val="22"/>
          <w:szCs w:val="22"/>
          <w:lang w:val="en-US"/>
        </w:rPr>
        <w:t xml:space="preserve">At mid-gestation, interstitial tissue is literally packed with </w:t>
      </w:r>
      <w:r w:rsidR="00AC39AE" w:rsidRPr="00A73D81">
        <w:rPr>
          <w:rFonts w:ascii="Arial" w:hAnsi="Arial" w:cs="Arial"/>
          <w:bCs/>
          <w:color w:val="auto"/>
          <w:sz w:val="22"/>
          <w:szCs w:val="22"/>
          <w:lang w:val="en-US"/>
        </w:rPr>
        <w:t>Leydig cell</w:t>
      </w:r>
      <w:r w:rsidR="003513DB" w:rsidRPr="00A73D81">
        <w:rPr>
          <w:rFonts w:ascii="Arial" w:hAnsi="Arial" w:cs="Arial"/>
          <w:bCs/>
          <w:color w:val="auto"/>
          <w:sz w:val="22"/>
          <w:szCs w:val="22"/>
          <w:lang w:val="en-US"/>
        </w:rPr>
        <w:t>s; afterwards their</w:t>
      </w:r>
      <w:r w:rsidR="00AC39AE" w:rsidRPr="00A73D81">
        <w:rPr>
          <w:rFonts w:ascii="Arial" w:hAnsi="Arial" w:cs="Arial"/>
          <w:bCs/>
          <w:color w:val="auto"/>
          <w:sz w:val="22"/>
          <w:szCs w:val="22"/>
          <w:lang w:val="en-US"/>
        </w:rPr>
        <w:t xml:space="preserve"> number decreases</w:t>
      </w:r>
      <w:r w:rsidR="00FF0DFD"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fldData xml:space="preserve">PEVuZE5vdGU+PENpdGU+PEF1dGhvcj5PJmFwb3M7U2hhdWdobmVzc3k8L0F1dGhvcj48WWVhcj4y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PEVuZE5vdGU+PENpdGU+PEF1dGhvcj5PJmFwb3M7U2hhdWdobmVzc3k8L0F1dGhvcj48WWVhcj4y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245306" w:rsidRPr="00A73D81">
        <w:rPr>
          <w:rFonts w:ascii="Arial" w:hAnsi="Arial" w:cs="Arial"/>
          <w:bCs/>
          <w:color w:val="auto"/>
          <w:sz w:val="22"/>
          <w:szCs w:val="22"/>
          <w:lang w:val="en-US"/>
        </w:rPr>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196" w:tooltip="O'Shaughnessy, 2007 #4875" w:history="1">
        <w:r w:rsidR="009D1103" w:rsidRPr="00A73D81">
          <w:rPr>
            <w:rFonts w:ascii="Arial" w:hAnsi="Arial" w:cs="Arial"/>
            <w:bCs/>
            <w:noProof/>
            <w:color w:val="auto"/>
            <w:sz w:val="22"/>
            <w:szCs w:val="22"/>
            <w:lang w:val="en-US"/>
          </w:rPr>
          <w:t>196</w:t>
        </w:r>
      </w:hyperlink>
      <w:r w:rsidR="00934F61" w:rsidRPr="00A73D81">
        <w:rPr>
          <w:rFonts w:ascii="Arial" w:hAnsi="Arial" w:cs="Arial"/>
          <w:bCs/>
          <w:noProof/>
          <w:color w:val="auto"/>
          <w:sz w:val="22"/>
          <w:szCs w:val="22"/>
          <w:lang w:val="en-US"/>
        </w:rPr>
        <w:t xml:space="preserve">, </w:t>
      </w:r>
      <w:hyperlink w:anchor="_ENREF_215" w:tooltip="Codesal, 1990 #4438" w:history="1">
        <w:r w:rsidR="009D1103" w:rsidRPr="00A73D81">
          <w:rPr>
            <w:rFonts w:ascii="Arial" w:hAnsi="Arial" w:cs="Arial"/>
            <w:bCs/>
            <w:noProof/>
            <w:color w:val="auto"/>
            <w:sz w:val="22"/>
            <w:szCs w:val="22"/>
            <w:lang w:val="en-US"/>
          </w:rPr>
          <w:t>215</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00290D50" w:rsidRPr="00A73D81">
        <w:rPr>
          <w:rFonts w:ascii="Arial" w:hAnsi="Arial" w:cs="Arial"/>
          <w:bCs/>
          <w:color w:val="auto"/>
          <w:sz w:val="22"/>
          <w:szCs w:val="22"/>
          <w:lang w:val="en-US"/>
        </w:rPr>
        <w:t>.</w:t>
      </w:r>
      <w:r w:rsidR="00AF1A13" w:rsidRPr="00A73D81">
        <w:rPr>
          <w:rFonts w:ascii="Arial" w:hAnsi="Arial" w:cs="Arial"/>
          <w:bCs/>
          <w:color w:val="auto"/>
          <w:sz w:val="22"/>
          <w:szCs w:val="22"/>
          <w:lang w:val="en-US"/>
        </w:rPr>
        <w:t xml:space="preserve"> </w:t>
      </w:r>
    </w:p>
    <w:p w14:paraId="05B3DAE9" w14:textId="77777777" w:rsidR="00A73D81" w:rsidRPr="00A73D81" w:rsidRDefault="00A73D81"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0C4C0FCA" w14:textId="653876DD" w:rsidR="00AF1A13" w:rsidRPr="004A0195" w:rsidRDefault="00AF1A13" w:rsidP="00502B9E">
      <w:pPr>
        <w:pStyle w:val="NormalWeb"/>
        <w:spacing w:before="0" w:beforeAutospacing="0" w:after="0" w:afterAutospacing="0" w:line="276" w:lineRule="auto"/>
        <w:divId w:val="1063404298"/>
        <w:rPr>
          <w:rFonts w:ascii="Arial" w:hAnsi="Arial" w:cs="Arial"/>
          <w:color w:val="auto"/>
          <w:sz w:val="22"/>
          <w:szCs w:val="22"/>
          <w:lang w:val="en-US"/>
        </w:rPr>
      </w:pPr>
      <w:r w:rsidRPr="00A73D81">
        <w:rPr>
          <w:rFonts w:ascii="Arial" w:hAnsi="Arial" w:cs="Arial"/>
          <w:bCs/>
          <w:color w:val="auto"/>
          <w:sz w:val="22"/>
          <w:szCs w:val="22"/>
          <w:lang w:val="en-US"/>
        </w:rPr>
        <w:t>SF1 action, is suppressed by WNT4-activated DAX1 expression</w:t>
      </w:r>
      <w:r w:rsidR="00DF5956"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r>
      <w:r w:rsidR="00934F61" w:rsidRPr="00A73D81">
        <w:rPr>
          <w:rFonts w:ascii="Arial" w:hAnsi="Arial" w:cs="Arial"/>
          <w:bCs/>
          <w:color w:val="auto"/>
          <w:sz w:val="22"/>
          <w:szCs w:val="22"/>
          <w:lang w:val="en-US"/>
        </w:rPr>
        <w:instrText xml:space="preserve"> ADDIN EN.CITE &lt;EndNote&gt;&lt;Cite&gt;&lt;Author&gt;Jordan&lt;/Author&gt;&lt;Year&gt;2001&lt;/Year&gt;&lt;RecNum&gt;1862&lt;/RecNum&gt;&lt;DisplayText&gt;(222)&lt;/DisplayText&gt;&lt;record&gt;&lt;rec-number&gt;1862&lt;/rec-number&gt;&lt;foreign-keys&gt;&lt;key app="EN" db-id="9vra0xwaswp5tzed29pxfsvh9rrzzvp5x555" timestamp="1404857023"&gt;1862&lt;/key&gt;&lt;/foreign-keys&gt;&lt;ref-type name="Journal Article"&gt;17&lt;/ref-type&gt;&lt;contributors&gt;&lt;authors&gt;&lt;author&gt;Jordan,B.K.&lt;/author&gt;&lt;author&gt;Mohammed,M.&lt;/author&gt;&lt;author&gt;Ching,S.T.&lt;/author&gt;&lt;author&gt;Delot,E.&lt;/author&gt;&lt;author&gt;Chen,X.N.&lt;/author&gt;&lt;author&gt;Dewing,P.&lt;/author&gt;&lt;author&gt;Swain,A.&lt;/author&gt;&lt;author&gt;Rao,P.N.&lt;/author&gt;&lt;author&gt;Elejalde,B.R.&lt;/author&gt;&lt;author&gt;Vilain,E.&lt;/author&gt;&lt;/authors&gt;&lt;/contributors&gt;&lt;auth-address&gt;UCLA, Department of Human Genetics, Los Angeles, CA, 90095, USA&lt;/auth-address&gt;&lt;titles&gt;&lt;title&gt;Up-regulation of WNT-4 signaling and dosage-sensitive sex reversal in humans&lt;/title&gt;&lt;secondary-title&gt;American Journal of Human Genetics&lt;/secondary-title&gt;&lt;/titles&gt;&lt;periodical&gt;&lt;full-title&gt;American Journal of Human Genetics&lt;/full-title&gt;&lt;abbr-1&gt;Am. J. Hum. Genet.&lt;/abbr-1&gt;&lt;abbr-2&gt;Am J Hum Genet&lt;/abbr-2&gt;&lt;/periodical&gt;&lt;pages&gt;1102-1109&lt;/pages&gt;&lt;volume&gt;68&lt;/volume&gt;&lt;number&gt;5&lt;/number&gt;&lt;reprint-edition&gt;Not in File&lt;/reprint-edition&gt;&lt;keywords&gt;&lt;keyword&gt;Human&lt;/keyword&gt;&lt;keyword&gt;Family&lt;/keyword&gt;&lt;keyword&gt;Growth&lt;/keyword&gt;&lt;keyword&gt;Factor&lt;/keyword&gt;&lt;keyword&gt;Mice&lt;/keyword&gt;&lt;keyword&gt;Phenotype&lt;/keyword&gt;&lt;keyword&gt;Leydig Cells&lt;/keyword&gt;&lt;keyword&gt;Cells&lt;/keyword&gt;&lt;keyword&gt;Female&lt;/keyword&gt;&lt;keyword&gt;genetics&lt;/keyword&gt;&lt;keyword&gt;Genetic&lt;/keyword&gt;&lt;/keywords&gt;&lt;dates&gt;&lt;year&gt;2001&lt;/year&gt;&lt;pub-dates&gt;&lt;date&gt;5/2001&lt;/date&gt;&lt;/pub-dates&gt;&lt;/dates&gt;&lt;isbn&gt;0002-9297&lt;/isbn&gt;&lt;label&gt;2189&lt;/label&gt;&lt;urls&gt;&lt;related-urls&gt;&lt;url&gt;http://journals.bmn.com/medline/search/record?uid=MDLN.21205589&lt;/url&gt;&lt;url&gt;http://www.ncbi.nlm.nih.gov/pmc/articles/PMC1226091/pdf/AJHGv68p1102.pdf&lt;/url&gt;&lt;/related-urls&gt;&lt;/urls&gt;&lt;/record&gt;&lt;/Cite&gt;&lt;/EndNote&gt;</w:instrText>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2" w:tooltip="Jordan, 2001 #1862" w:history="1">
        <w:r w:rsidR="009D1103" w:rsidRPr="00A73D81">
          <w:rPr>
            <w:rFonts w:ascii="Arial" w:hAnsi="Arial" w:cs="Arial"/>
            <w:bCs/>
            <w:noProof/>
            <w:color w:val="auto"/>
            <w:sz w:val="22"/>
            <w:szCs w:val="22"/>
            <w:lang w:val="en-US"/>
          </w:rPr>
          <w:t>222</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Pr="00A73D81">
        <w:rPr>
          <w:rFonts w:ascii="Arial" w:hAnsi="Arial" w:cs="Arial"/>
          <w:bCs/>
          <w:color w:val="auto"/>
          <w:sz w:val="22"/>
          <w:szCs w:val="22"/>
          <w:lang w:val="en-US"/>
        </w:rPr>
        <w:t>. By counteracting WNT4, and thus downregulating DAX1 in interstitial cells of XY gonads, SRY might indirectly enhance SF1 action</w:t>
      </w:r>
      <w:r w:rsidR="00DF5956"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fldData xml:space="preserve">PEVuZE5vdGU+PENpdGU+PEF1dGhvcj5DcmF3Zm9yZDwvQXV0aG9yPjxZZWFyPjE5OTg8L1llYXI+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==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PEVuZE5vdGU+PENpdGU+PEF1dGhvcj5DcmF3Zm9yZDwvQXV0aG9yPjxZZWFyPjE5OTg8L1llYXI+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==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245306" w:rsidRPr="00A73D81">
        <w:rPr>
          <w:rFonts w:ascii="Arial" w:hAnsi="Arial" w:cs="Arial"/>
          <w:bCs/>
          <w:color w:val="auto"/>
          <w:sz w:val="22"/>
          <w:szCs w:val="22"/>
          <w:lang w:val="en-US"/>
        </w:rPr>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3" w:tooltip="Crawford, 1998 #261" w:history="1">
        <w:r w:rsidR="009D1103" w:rsidRPr="00A73D81">
          <w:rPr>
            <w:rFonts w:ascii="Arial" w:hAnsi="Arial" w:cs="Arial"/>
            <w:bCs/>
            <w:noProof/>
            <w:color w:val="auto"/>
            <w:sz w:val="22"/>
            <w:szCs w:val="22"/>
            <w:lang w:val="en-US"/>
          </w:rPr>
          <w:t>223</w:t>
        </w:r>
      </w:hyperlink>
      <w:r w:rsidR="00934F61" w:rsidRPr="00A73D81">
        <w:rPr>
          <w:rFonts w:ascii="Arial" w:hAnsi="Arial" w:cs="Arial"/>
          <w:bCs/>
          <w:noProof/>
          <w:color w:val="auto"/>
          <w:sz w:val="22"/>
          <w:szCs w:val="22"/>
          <w:lang w:val="en-US"/>
        </w:rPr>
        <w:t xml:space="preserve">, </w:t>
      </w:r>
      <w:hyperlink w:anchor="_ENREF_224" w:tooltip="Suzuki, 2002 #1926" w:history="1">
        <w:r w:rsidR="009D1103" w:rsidRPr="00A73D81">
          <w:rPr>
            <w:rFonts w:ascii="Arial" w:hAnsi="Arial" w:cs="Arial"/>
            <w:bCs/>
            <w:noProof/>
            <w:color w:val="auto"/>
            <w:sz w:val="22"/>
            <w:szCs w:val="22"/>
            <w:lang w:val="en-US"/>
          </w:rPr>
          <w:t>224</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Pr="00A73D81">
        <w:rPr>
          <w:rFonts w:ascii="Arial" w:hAnsi="Arial" w:cs="Arial"/>
          <w:bCs/>
          <w:color w:val="auto"/>
          <w:sz w:val="22"/>
          <w:szCs w:val="22"/>
          <w:lang w:val="en-US"/>
        </w:rPr>
        <w:t xml:space="preserve">. Finally, </w:t>
      </w:r>
      <w:r w:rsidRPr="00A73D81">
        <w:rPr>
          <w:rFonts w:ascii="Arial" w:hAnsi="Arial" w:cs="Arial"/>
          <w:bCs/>
          <w:i/>
          <w:color w:val="auto"/>
          <w:sz w:val="22"/>
          <w:szCs w:val="22"/>
          <w:lang w:val="en-US"/>
        </w:rPr>
        <w:t>ARX</w:t>
      </w:r>
      <w:r w:rsidRPr="00A73D81">
        <w:rPr>
          <w:rFonts w:ascii="Arial" w:hAnsi="Arial" w:cs="Arial"/>
          <w:bCs/>
          <w:color w:val="auto"/>
          <w:sz w:val="22"/>
          <w:szCs w:val="22"/>
          <w:lang w:val="en-US"/>
        </w:rPr>
        <w:t xml:space="preserve"> is an X-chromosome gene identified in patients with X-linked lissencephaly and genital abnormalities probably associated with a block in Leydig cell differentiation</w:t>
      </w:r>
      <w:r w:rsidR="00DF5956" w:rsidRPr="00A73D81">
        <w:rPr>
          <w:rFonts w:ascii="Arial" w:hAnsi="Arial" w:cs="Arial"/>
          <w:bCs/>
          <w:color w:val="auto"/>
          <w:sz w:val="22"/>
          <w:szCs w:val="22"/>
          <w:lang w:val="en-US"/>
        </w:rPr>
        <w:t xml:space="preserve"> </w:t>
      </w:r>
      <w:r w:rsidR="00245306" w:rsidRPr="00A73D81">
        <w:rPr>
          <w:rFonts w:ascii="Arial" w:hAnsi="Arial" w:cs="Arial"/>
          <w:bCs/>
          <w:color w:val="auto"/>
          <w:sz w:val="22"/>
          <w:szCs w:val="22"/>
          <w:lang w:val="en-US"/>
        </w:rPr>
        <w:fldChar w:fldCharType="begin">
          <w:fldData xml:space="preserve">PEVuZE5vdGU+PENpdGU+PEF1dGhvcj5LaXRhbXVyYTwvQXV0aG9yPjxZZWFyPjIwMDI8L1llYXI+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PEVuZE5vdGU+PENpdGU+PEF1dGhvcj5LaXRhbXVyYTwvQXV0aG9yPjxZZWFyPjIwMDI8L1llYXI+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245306" w:rsidRPr="00A73D81">
        <w:rPr>
          <w:rFonts w:ascii="Arial" w:hAnsi="Arial" w:cs="Arial"/>
          <w:bCs/>
          <w:color w:val="auto"/>
          <w:sz w:val="22"/>
          <w:szCs w:val="22"/>
          <w:lang w:val="en-US"/>
        </w:rPr>
      </w:r>
      <w:r w:rsidR="00245306"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5" w:tooltip="Kitamura, 2002 #8700" w:history="1">
        <w:r w:rsidR="009D1103" w:rsidRPr="00A73D81">
          <w:rPr>
            <w:rFonts w:ascii="Arial" w:hAnsi="Arial" w:cs="Arial"/>
            <w:bCs/>
            <w:noProof/>
            <w:color w:val="auto"/>
            <w:sz w:val="22"/>
            <w:szCs w:val="22"/>
            <w:lang w:val="en-US"/>
          </w:rPr>
          <w:t>225</w:t>
        </w:r>
      </w:hyperlink>
      <w:r w:rsidR="00934F61" w:rsidRPr="00A73D81">
        <w:rPr>
          <w:rFonts w:ascii="Arial" w:hAnsi="Arial" w:cs="Arial"/>
          <w:bCs/>
          <w:noProof/>
          <w:color w:val="auto"/>
          <w:sz w:val="22"/>
          <w:szCs w:val="22"/>
          <w:lang w:val="en-US"/>
        </w:rPr>
        <w:t>)</w:t>
      </w:r>
      <w:r w:rsidR="00245306" w:rsidRPr="00A73D81">
        <w:rPr>
          <w:rFonts w:ascii="Arial" w:hAnsi="Arial" w:cs="Arial"/>
          <w:bCs/>
          <w:color w:val="auto"/>
          <w:sz w:val="22"/>
          <w:szCs w:val="22"/>
          <w:lang w:val="en-US"/>
        </w:rPr>
        <w:fldChar w:fldCharType="end"/>
      </w:r>
      <w:r w:rsidRPr="00A73D81">
        <w:rPr>
          <w:rFonts w:ascii="Arial" w:hAnsi="Arial" w:cs="Arial"/>
          <w:bCs/>
          <w:color w:val="auto"/>
          <w:sz w:val="22"/>
          <w:szCs w:val="22"/>
          <w:lang w:val="en-US"/>
        </w:rPr>
        <w:t>.</w:t>
      </w:r>
      <w:r w:rsidR="003513DB" w:rsidRPr="00A73D81">
        <w:rPr>
          <w:rFonts w:ascii="Arial" w:hAnsi="Arial" w:cs="Arial"/>
          <w:bCs/>
          <w:color w:val="auto"/>
          <w:sz w:val="22"/>
          <w:szCs w:val="22"/>
          <w:lang w:val="en-US"/>
        </w:rPr>
        <w:t xml:space="preserve"> FGF9 </w:t>
      </w:r>
      <w:r w:rsidR="003513DB" w:rsidRPr="00A73D81">
        <w:rPr>
          <w:rFonts w:ascii="Arial" w:hAnsi="Arial" w:cs="Arial"/>
          <w:bCs/>
          <w:color w:val="auto"/>
          <w:sz w:val="22"/>
          <w:szCs w:val="22"/>
          <w:lang w:val="en-US"/>
        </w:rPr>
        <w:fldChar w:fldCharType="begin">
          <w:fldData xml:space="preserve">PEVuZE5vdGU+PENpdGU+PEF1dGhvcj5Db2x2aW48L0F1dGhvcj48WWVhcj4yMDAxPC9ZZWFyPjxS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PEVuZE5vdGU+PENpdGU+PEF1dGhvcj5Db2x2aW48L0F1dGhvcj48WWVhcj4yMDAxPC9ZZWFyPjxS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3513DB" w:rsidRPr="00A73D81">
        <w:rPr>
          <w:rFonts w:ascii="Arial" w:hAnsi="Arial" w:cs="Arial"/>
          <w:bCs/>
          <w:color w:val="auto"/>
          <w:sz w:val="22"/>
          <w:szCs w:val="22"/>
          <w:lang w:val="en-US"/>
        </w:rPr>
      </w:r>
      <w:r w:rsidR="003513DB"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131" w:tooltip="Colvin, 2001 #1931" w:history="1">
        <w:r w:rsidR="009D1103" w:rsidRPr="00A73D81">
          <w:rPr>
            <w:rFonts w:ascii="Arial" w:hAnsi="Arial" w:cs="Arial"/>
            <w:bCs/>
            <w:noProof/>
            <w:color w:val="auto"/>
            <w:sz w:val="22"/>
            <w:szCs w:val="22"/>
            <w:lang w:val="en-US"/>
          </w:rPr>
          <w:t>131</w:t>
        </w:r>
      </w:hyperlink>
      <w:r w:rsidR="00934F61" w:rsidRPr="00A73D81">
        <w:rPr>
          <w:rFonts w:ascii="Arial" w:hAnsi="Arial" w:cs="Arial"/>
          <w:bCs/>
          <w:noProof/>
          <w:color w:val="auto"/>
          <w:sz w:val="22"/>
          <w:szCs w:val="22"/>
          <w:lang w:val="en-US"/>
        </w:rPr>
        <w:t xml:space="preserve">, </w:t>
      </w:r>
      <w:hyperlink w:anchor="_ENREF_177" w:tooltip="Colvin, 2001 #1930" w:history="1">
        <w:r w:rsidR="009D1103" w:rsidRPr="00A73D81">
          <w:rPr>
            <w:rFonts w:ascii="Arial" w:hAnsi="Arial" w:cs="Arial"/>
            <w:bCs/>
            <w:noProof/>
            <w:color w:val="auto"/>
            <w:sz w:val="22"/>
            <w:szCs w:val="22"/>
            <w:lang w:val="en-US"/>
          </w:rPr>
          <w:t>177</w:t>
        </w:r>
      </w:hyperlink>
      <w:r w:rsidR="00934F61" w:rsidRPr="00A73D81">
        <w:rPr>
          <w:rFonts w:ascii="Arial" w:hAnsi="Arial" w:cs="Arial"/>
          <w:bCs/>
          <w:noProof/>
          <w:color w:val="auto"/>
          <w:sz w:val="22"/>
          <w:szCs w:val="22"/>
          <w:lang w:val="en-US"/>
        </w:rPr>
        <w:t>)</w:t>
      </w:r>
      <w:r w:rsidR="003513DB" w:rsidRPr="00A73D81">
        <w:rPr>
          <w:rFonts w:ascii="Arial" w:hAnsi="Arial" w:cs="Arial"/>
          <w:bCs/>
          <w:color w:val="auto"/>
          <w:sz w:val="22"/>
          <w:szCs w:val="22"/>
          <w:lang w:val="en-US"/>
        </w:rPr>
        <w:fldChar w:fldCharType="end"/>
      </w:r>
      <w:r w:rsidR="003513DB" w:rsidRPr="00A73D81">
        <w:rPr>
          <w:rFonts w:ascii="Arial" w:hAnsi="Arial" w:cs="Arial"/>
          <w:bCs/>
          <w:color w:val="auto"/>
          <w:sz w:val="22"/>
          <w:szCs w:val="22"/>
          <w:lang w:val="en-US"/>
        </w:rPr>
        <w:t xml:space="preserve"> and DHH</w:t>
      </w:r>
      <w:r w:rsidR="003513DB" w:rsidRPr="004A0195">
        <w:rPr>
          <w:rFonts w:ascii="Arial" w:hAnsi="Arial" w:cs="Arial"/>
          <w:color w:val="auto"/>
          <w:sz w:val="22"/>
          <w:szCs w:val="22"/>
          <w:lang w:val="en-US"/>
        </w:rPr>
        <w:t xml:space="preserve"> </w:t>
      </w:r>
      <w:r w:rsidR="003513D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&lt;EndNote&gt;&lt;Cite&gt;&lt;Author&gt;Clark&lt;/Author&gt;&lt;Year&gt;2000&lt;/Year&gt;&lt;RecNum&gt;1838&lt;/RecNum&gt;&lt;DisplayText&gt;(180)&lt;/DisplayText&gt;&lt;record&gt;&lt;rec-number&gt;1838&lt;/rec-number&gt;&lt;foreign-keys&gt;&lt;key app="EN" db-id="9vra0xwaswp5tzed29pxfsvh9rrzzvp5x555" timestamp="1404857023"&gt;1838&lt;/key&gt;&lt;/foreign-keys&gt;&lt;ref-type name="Journal Article"&gt;17&lt;/ref-type&gt;&lt;contributors&gt;&lt;authors&gt;&lt;author&gt;Clark,A.M.&lt;/author&gt;&lt;author&gt;Garland,K.K.&lt;/author&gt;&lt;author&gt;Russell,L.D.&lt;/author&gt;&lt;/authors&gt;&lt;/contributors&gt;&lt;auth-address&gt;Curis, Inc., Cambridge, Massachusetts 02138, USA. aclark@curis.com&lt;/auth-address&gt;&lt;titles&gt;&lt;title&gt;Desert hedgehog (Dhh) gene is required in the mouse testis for formation of adult-type Leydig cells and normal development of peritubular cells and seminiferous tubules&lt;/title&gt;&lt;secondary-title&gt;Biol Reprod&lt;/secondary-title&gt;&lt;/titles&gt;&lt;periodical&gt;&lt;full-title&gt;Biology of Reproduction&lt;/full-title&gt;&lt;abbr-1&gt;Biol Reprod&lt;/abbr-1&gt;&lt;abbr-2&gt;Biol. Reprod.&lt;/abbr-2&gt;&lt;/periodical&gt;&lt;pages&gt;1825-1838&lt;/pages&gt;&lt;volume&gt;63&lt;/volume&gt;&lt;number&gt;6&lt;/number&gt;&lt;reprint-edition&gt;Not in File&lt;/reprint-edition&gt;&lt;keywords&gt;&lt;keyword&gt;Mouse&lt;/keyword&gt;&lt;keyword&gt;Testis&lt;/keyword&gt;&lt;keyword&gt;Leydig Cells&lt;/keyword&gt;&lt;keyword&gt;Cells&lt;/keyword&gt;&lt;keyword&gt;Seminiferous Tubules&lt;/keyword&gt;&lt;keyword&gt;Adult&lt;/keyword&gt;&lt;keyword&gt;Mice&lt;/keyword&gt;&lt;keyword&gt;Spermatogenesis&lt;/keyword&gt;&lt;keyword&gt;Male&lt;/keyword&gt;&lt;keyword&gt;Sertoli Cells&lt;/keyword&gt;&lt;keyword&gt;Sertoli-cell&lt;/keyword&gt;&lt;keyword&gt;Phenotype&lt;/keyword&gt;&lt;keyword&gt;Animals&lt;/keyword&gt;&lt;keyword&gt;Animal&lt;/keyword&gt;&lt;keyword&gt;Collagen&lt;/keyword&gt;&lt;keyword&gt;Support&lt;/keyword&gt;&lt;/keywords&gt;&lt;dates&gt;&lt;year&gt;2000&lt;/year&gt;&lt;pub-dates&gt;&lt;date&gt;12/2000&lt;/date&gt;&lt;/pub-dates&gt;&lt;/dates&gt;&lt;isbn&gt;0006-3363&lt;/isbn&gt;&lt;label&gt;2164&lt;/label&gt;&lt;urls&gt;&lt;related-urls&gt;&lt;url&gt;http://journals.bmn.com/medline/search/record?uid=MDLN.20544848&lt;/url&gt;&lt;url&gt;http://www.biolreprod.org/content/63/6/1825.full.pdf&lt;/url&gt;&lt;/related-urls&gt;&lt;/urls&gt;&lt;/record&gt;&lt;/Cite&gt;&lt;/EndNote&gt;</w:instrText>
      </w:r>
      <w:r w:rsidR="003513D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0" w:tooltip="Clark, 2000 #1838" w:history="1">
        <w:r w:rsidR="009D1103" w:rsidRPr="004A0195">
          <w:rPr>
            <w:rFonts w:ascii="Arial" w:hAnsi="Arial" w:cs="Arial"/>
            <w:noProof/>
            <w:color w:val="auto"/>
            <w:sz w:val="22"/>
            <w:szCs w:val="22"/>
            <w:lang w:val="en-US"/>
          </w:rPr>
          <w:t>180</w:t>
        </w:r>
      </w:hyperlink>
      <w:r w:rsidR="00934F61" w:rsidRPr="004A0195">
        <w:rPr>
          <w:rFonts w:ascii="Arial" w:hAnsi="Arial" w:cs="Arial"/>
          <w:noProof/>
          <w:color w:val="auto"/>
          <w:sz w:val="22"/>
          <w:szCs w:val="22"/>
          <w:lang w:val="en-US"/>
        </w:rPr>
        <w:t>)</w:t>
      </w:r>
      <w:r w:rsidR="003513DB" w:rsidRPr="004A0195">
        <w:rPr>
          <w:rFonts w:ascii="Arial" w:hAnsi="Arial" w:cs="Arial"/>
          <w:color w:val="auto"/>
          <w:sz w:val="22"/>
          <w:szCs w:val="22"/>
          <w:lang w:val="en-US"/>
        </w:rPr>
        <w:fldChar w:fldCharType="end"/>
      </w:r>
      <w:r w:rsidR="003513DB" w:rsidRPr="004A0195">
        <w:rPr>
          <w:rFonts w:ascii="Arial" w:hAnsi="Arial" w:cs="Arial"/>
          <w:color w:val="auto"/>
          <w:sz w:val="22"/>
          <w:szCs w:val="22"/>
          <w:lang w:val="en-US"/>
        </w:rPr>
        <w:t xml:space="preserve"> are Sertoli cell-secreted signals involved in Leydig cell differentiation.</w:t>
      </w:r>
    </w:p>
    <w:p w14:paraId="5C9BA565" w14:textId="77777777" w:rsidR="00780A9D" w:rsidRPr="004A0195" w:rsidRDefault="00780A9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352763A" w14:textId="49581EC0" w:rsidR="002A73D6"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27" w:name="id2451036"/>
      <w:bookmarkStart w:id="28" w:name="id2451128"/>
      <w:bookmarkStart w:id="29" w:name="id2451074"/>
      <w:bookmarkEnd w:id="27"/>
      <w:bookmarkEnd w:id="28"/>
      <w:bookmarkEnd w:id="29"/>
      <w:r>
        <w:rPr>
          <w:rFonts w:ascii="Arial" w:hAnsi="Arial" w:cs="Arial"/>
          <w:noProof/>
          <w:color w:val="auto"/>
          <w:sz w:val="22"/>
          <w:szCs w:val="22"/>
          <w:lang w:val="en-US"/>
        </w:rPr>
        <w:drawing>
          <wp:inline distT="0" distB="0" distL="0" distR="0" wp14:anchorId="77630D9C" wp14:editId="3C9F60FA">
            <wp:extent cx="3987165" cy="27374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87165" cy="2737485"/>
                    </a:xfrm>
                    <a:prstGeom prst="rect">
                      <a:avLst/>
                    </a:prstGeom>
                    <a:noFill/>
                  </pic:spPr>
                </pic:pic>
              </a:graphicData>
            </a:graphic>
          </wp:inline>
        </w:drawing>
      </w:r>
    </w:p>
    <w:p w14:paraId="2AD08172" w14:textId="6D69FDED" w:rsidR="00A73D81" w:rsidRPr="00A73D81" w:rsidRDefault="00A73D81" w:rsidP="00A73D81">
      <w:pPr>
        <w:pStyle w:val="NormalWeb"/>
        <w:spacing w:before="0" w:beforeAutospacing="0" w:after="0" w:afterAutospacing="0" w:line="276" w:lineRule="auto"/>
        <w:divId w:val="1063404298"/>
        <w:rPr>
          <w:rFonts w:ascii="Arial" w:hAnsi="Arial" w:cs="Arial"/>
          <w:b/>
          <w:bCs/>
          <w:color w:val="auto"/>
          <w:sz w:val="22"/>
          <w:szCs w:val="22"/>
          <w:lang w:val="en-US"/>
        </w:rPr>
      </w:pPr>
      <w:r w:rsidRPr="00A73D81">
        <w:rPr>
          <w:rFonts w:ascii="Arial" w:hAnsi="Arial" w:cs="Arial"/>
          <w:b/>
          <w:bCs/>
          <w:color w:val="auto"/>
          <w:sz w:val="22"/>
          <w:szCs w:val="22"/>
          <w:lang w:val="en-US"/>
        </w:rPr>
        <w:t>FIGURE 7. Leydig cells accumulate in the testicular interstitial tissue of a 90-mm male human fetus (11th week).</w:t>
      </w:r>
      <w:r>
        <w:rPr>
          <w:rFonts w:ascii="Arial" w:hAnsi="Arial" w:cs="Arial"/>
          <w:b/>
          <w:bCs/>
          <w:color w:val="auto"/>
          <w:sz w:val="22"/>
          <w:szCs w:val="22"/>
          <w:lang w:val="en-US"/>
        </w:rPr>
        <w:t xml:space="preserve"> </w:t>
      </w:r>
      <w:r w:rsidRPr="00A73D81">
        <w:rPr>
          <w:rFonts w:ascii="Arial" w:hAnsi="Arial" w:cs="Arial"/>
          <w:b/>
          <w:bCs/>
          <w:color w:val="auto"/>
          <w:sz w:val="22"/>
          <w:szCs w:val="22"/>
          <w:lang w:val="en-US"/>
        </w:rPr>
        <w:t>Large eosinophilic Leydig cells with a prominent nucleus are interspersed with mesenchymal cells.</w:t>
      </w:r>
    </w:p>
    <w:p w14:paraId="30D5FD22" w14:textId="1C5CD400" w:rsidR="00A73D81" w:rsidRPr="00A73D81" w:rsidRDefault="00A73D81" w:rsidP="00A73D81">
      <w:pPr>
        <w:pStyle w:val="NormalWeb"/>
        <w:spacing w:before="0" w:beforeAutospacing="0" w:after="0" w:afterAutospacing="0" w:line="276" w:lineRule="auto"/>
        <w:divId w:val="1063404298"/>
        <w:rPr>
          <w:rFonts w:ascii="Arial" w:hAnsi="Arial" w:cs="Arial"/>
          <w:b/>
          <w:bCs/>
          <w:color w:val="auto"/>
          <w:sz w:val="22"/>
          <w:szCs w:val="22"/>
          <w:lang w:val="en-US"/>
        </w:rPr>
      </w:pPr>
    </w:p>
    <w:p w14:paraId="0B8B5F18" w14:textId="0866B3D7"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Timing</w:t>
      </w:r>
      <w:r w:rsidR="004C7EB9" w:rsidRPr="00FE7C67">
        <w:rPr>
          <w:rFonts w:ascii="Arial" w:hAnsi="Arial" w:cs="Arial"/>
          <w:color w:val="00B050"/>
          <w:sz w:val="22"/>
          <w:szCs w:val="22"/>
          <w:lang w:val="en-US"/>
        </w:rPr>
        <w:t xml:space="preserve"> </w:t>
      </w:r>
      <w:r w:rsidRPr="00FE7C67">
        <w:rPr>
          <w:rFonts w:ascii="Arial" w:hAnsi="Arial" w:cs="Arial"/>
          <w:color w:val="00B050"/>
          <w:sz w:val="22"/>
          <w:szCs w:val="22"/>
          <w:lang w:val="en-US"/>
        </w:rPr>
        <w:t xml:space="preserve">of </w:t>
      </w:r>
      <w:r w:rsidR="00A73D81" w:rsidRPr="00FE7C67">
        <w:rPr>
          <w:rFonts w:ascii="Arial" w:hAnsi="Arial" w:cs="Arial"/>
          <w:color w:val="00B050"/>
          <w:sz w:val="22"/>
          <w:szCs w:val="22"/>
          <w:lang w:val="en-US"/>
        </w:rPr>
        <w:t>T</w:t>
      </w:r>
      <w:r w:rsidRPr="00FE7C67">
        <w:rPr>
          <w:rFonts w:ascii="Arial" w:hAnsi="Arial" w:cs="Arial"/>
          <w:color w:val="00B050"/>
          <w:sz w:val="22"/>
          <w:szCs w:val="22"/>
          <w:lang w:val="en-US"/>
        </w:rPr>
        <w:t xml:space="preserve">esticular </w:t>
      </w:r>
      <w:r w:rsidR="00A73D81"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ifferentiation </w:t>
      </w:r>
    </w:p>
    <w:p w14:paraId="670DE1CC" w14:textId="77777777" w:rsidR="00A73D81" w:rsidRPr="004A0195" w:rsidRDefault="00A73D81" w:rsidP="00502B9E">
      <w:pPr>
        <w:pStyle w:val="Heading3"/>
        <w:spacing w:before="0" w:beforeAutospacing="0" w:after="0" w:afterAutospacing="0" w:line="276" w:lineRule="auto"/>
        <w:divId w:val="1063404298"/>
        <w:rPr>
          <w:rFonts w:ascii="Arial" w:hAnsi="Arial" w:cs="Arial"/>
          <w:color w:val="auto"/>
          <w:sz w:val="22"/>
          <w:szCs w:val="22"/>
          <w:lang w:val="en-US"/>
        </w:rPr>
      </w:pPr>
    </w:p>
    <w:p w14:paraId="7CCBD57C" w14:textId="169A38F4" w:rsidR="00F21708"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w:t>
      </w:r>
      <w:r w:rsidR="004C7EB9" w:rsidRPr="004A0195">
        <w:rPr>
          <w:rFonts w:ascii="Arial" w:hAnsi="Arial" w:cs="Arial"/>
          <w:color w:val="auto"/>
          <w:sz w:val="22"/>
          <w:szCs w:val="22"/>
          <w:lang w:val="en-US"/>
        </w:rPr>
        <w:t xml:space="preserve"> </w:t>
      </w:r>
      <w:r w:rsidRPr="004A0195">
        <w:rPr>
          <w:rFonts w:ascii="Arial" w:hAnsi="Arial" w:cs="Arial"/>
          <w:color w:val="auto"/>
          <w:sz w:val="22"/>
          <w:szCs w:val="22"/>
          <w:lang w:val="en-US"/>
        </w:rPr>
        <w:t>order for the fetal testis to adequately differentiate and secrete masculinizing hormones, not only do all these factors need to be present at sufficient levels in the right cell lineage, but their expression must also be initiated within a narrow time window.</w:t>
      </w:r>
      <w:r w:rsidR="00F21708" w:rsidRPr="004A0195">
        <w:rPr>
          <w:rFonts w:ascii="Arial" w:hAnsi="Arial" w:cs="Arial"/>
          <w:color w:val="auto"/>
          <w:sz w:val="22"/>
          <w:szCs w:val="22"/>
          <w:lang w:val="en-US"/>
        </w:rPr>
        <w:t xml:space="preserve"> In mice, the ability of </w:t>
      </w:r>
      <w:r w:rsidR="000D4A33" w:rsidRPr="004A0195">
        <w:rPr>
          <w:rFonts w:ascii="Arial" w:hAnsi="Arial" w:cs="Arial"/>
          <w:color w:val="auto"/>
          <w:sz w:val="22"/>
          <w:szCs w:val="22"/>
          <w:lang w:val="en-US"/>
        </w:rPr>
        <w:t xml:space="preserve">SRY </w:t>
      </w:r>
      <w:r w:rsidR="00F21708" w:rsidRPr="004A0195">
        <w:rPr>
          <w:rFonts w:ascii="Arial" w:hAnsi="Arial" w:cs="Arial"/>
          <w:color w:val="auto"/>
          <w:sz w:val="22"/>
          <w:szCs w:val="22"/>
          <w:lang w:val="en-US"/>
        </w:rPr>
        <w:t xml:space="preserve">to induce testis development is limited to a time window of only 6 hours after the normal onset of expression in XY gonads. If </w:t>
      </w:r>
      <w:r w:rsidR="000D4A33" w:rsidRPr="004A0195">
        <w:rPr>
          <w:rFonts w:ascii="Arial" w:hAnsi="Arial" w:cs="Arial"/>
          <w:color w:val="auto"/>
          <w:sz w:val="22"/>
          <w:szCs w:val="22"/>
          <w:lang w:val="en-US"/>
        </w:rPr>
        <w:t xml:space="preserve">SRY </w:t>
      </w:r>
      <w:r w:rsidR="00F21708" w:rsidRPr="004A0195">
        <w:rPr>
          <w:rFonts w:ascii="Arial" w:hAnsi="Arial" w:cs="Arial"/>
          <w:color w:val="auto"/>
          <w:sz w:val="22"/>
          <w:szCs w:val="22"/>
          <w:lang w:val="en-US"/>
        </w:rPr>
        <w:t xml:space="preserve">is expressed later, </w:t>
      </w:r>
      <w:r w:rsidR="00F21708" w:rsidRPr="004A0195">
        <w:rPr>
          <w:rFonts w:ascii="Arial" w:hAnsi="Arial" w:cs="Arial"/>
          <w:i/>
          <w:iCs/>
          <w:color w:val="auto"/>
          <w:sz w:val="22"/>
          <w:szCs w:val="22"/>
          <w:lang w:val="en-US"/>
        </w:rPr>
        <w:t>Sox9</w:t>
      </w:r>
      <w:r w:rsidR="00F21708" w:rsidRPr="004A0195">
        <w:rPr>
          <w:rFonts w:ascii="Arial" w:hAnsi="Arial" w:cs="Arial"/>
          <w:color w:val="auto"/>
          <w:sz w:val="22"/>
          <w:szCs w:val="22"/>
          <w:lang w:val="en-US"/>
        </w:rPr>
        <w:t xml:space="preserve"> </w:t>
      </w:r>
      <w:r w:rsidR="000D4A33" w:rsidRPr="004A0195">
        <w:rPr>
          <w:rFonts w:ascii="Arial" w:hAnsi="Arial" w:cs="Arial"/>
          <w:color w:val="auto"/>
          <w:sz w:val="22"/>
          <w:szCs w:val="22"/>
          <w:lang w:val="en-US"/>
        </w:rPr>
        <w:t xml:space="preserve">gene </w:t>
      </w:r>
      <w:r w:rsidR="00F21708" w:rsidRPr="004A0195">
        <w:rPr>
          <w:rFonts w:ascii="Arial" w:hAnsi="Arial" w:cs="Arial"/>
          <w:color w:val="auto"/>
          <w:sz w:val="22"/>
          <w:szCs w:val="22"/>
          <w:lang w:val="en-US"/>
        </w:rPr>
        <w:t>activation is not maintained due to failure of FGF9/WNT4 signaling to switch to a male pattern</w:t>
      </w:r>
      <w:r w:rsidR="00C03A96"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PEVuZE5vdGU+PENpdGU+PEF1dGhvcj5IaXJhbWF0c3U8L0F1dGhvcj48WWVhcj4yMDA5PC9ZZWFy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9" w:tooltip="Hiramatsu, 2009 #11334" w:history="1">
        <w:r w:rsidR="009D1103" w:rsidRPr="004A0195">
          <w:rPr>
            <w:rFonts w:ascii="Arial" w:hAnsi="Arial" w:cs="Arial"/>
            <w:noProof/>
            <w:color w:val="auto"/>
            <w:sz w:val="22"/>
            <w:szCs w:val="22"/>
            <w:lang w:val="en-US"/>
          </w:rPr>
          <w:t>69</w:t>
        </w:r>
      </w:hyperlink>
      <w:r w:rsidR="0049518E"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F21708" w:rsidRPr="004A0195">
        <w:rPr>
          <w:rFonts w:ascii="Arial" w:hAnsi="Arial" w:cs="Arial"/>
          <w:color w:val="auto"/>
          <w:sz w:val="22"/>
          <w:szCs w:val="22"/>
          <w:lang w:val="en-US"/>
        </w:rPr>
        <w:t>.</w:t>
      </w:r>
    </w:p>
    <w:p w14:paraId="32C9F7F9" w14:textId="77777777" w:rsidR="00F21708" w:rsidRPr="004A0195" w:rsidRDefault="00F2170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93AE41A" w14:textId="6A0617D9" w:rsidR="00A32636" w:rsidRPr="00FE7C67" w:rsidRDefault="001806C3"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Germ </w:t>
      </w:r>
      <w:r w:rsidR="00A73D81" w:rsidRPr="00FE7C67">
        <w:rPr>
          <w:rFonts w:ascii="Arial" w:hAnsi="Arial" w:cs="Arial"/>
          <w:color w:val="00B050"/>
          <w:sz w:val="22"/>
          <w:szCs w:val="22"/>
          <w:lang w:val="en-US"/>
        </w:rPr>
        <w:t>C</w:t>
      </w:r>
      <w:r w:rsidRPr="00FE7C67">
        <w:rPr>
          <w:rFonts w:ascii="Arial" w:hAnsi="Arial" w:cs="Arial"/>
          <w:color w:val="00B050"/>
          <w:sz w:val="22"/>
          <w:szCs w:val="22"/>
          <w:lang w:val="en-US"/>
        </w:rPr>
        <w:t xml:space="preserve">ell </w:t>
      </w:r>
      <w:r w:rsidR="00A73D81" w:rsidRPr="00FE7C67">
        <w:rPr>
          <w:rFonts w:ascii="Arial" w:hAnsi="Arial" w:cs="Arial"/>
          <w:color w:val="00B050"/>
          <w:sz w:val="22"/>
          <w:szCs w:val="22"/>
          <w:lang w:val="en-US"/>
        </w:rPr>
        <w:t>I</w:t>
      </w:r>
      <w:r w:rsidR="00A32636" w:rsidRPr="00FE7C67">
        <w:rPr>
          <w:rFonts w:ascii="Arial" w:hAnsi="Arial" w:cs="Arial"/>
          <w:color w:val="00B050"/>
          <w:sz w:val="22"/>
          <w:szCs w:val="22"/>
          <w:lang w:val="en-US"/>
        </w:rPr>
        <w:t xml:space="preserve">nteraction with </w:t>
      </w:r>
      <w:r w:rsidR="00A73D81" w:rsidRPr="00FE7C67">
        <w:rPr>
          <w:rFonts w:ascii="Arial" w:hAnsi="Arial" w:cs="Arial"/>
          <w:color w:val="00B050"/>
          <w:sz w:val="22"/>
          <w:szCs w:val="22"/>
          <w:lang w:val="en-US"/>
        </w:rPr>
        <w:t>S</w:t>
      </w:r>
      <w:r w:rsidR="00A32636" w:rsidRPr="00FE7C67">
        <w:rPr>
          <w:rFonts w:ascii="Arial" w:hAnsi="Arial" w:cs="Arial"/>
          <w:color w:val="00B050"/>
          <w:sz w:val="22"/>
          <w:szCs w:val="22"/>
          <w:lang w:val="en-US"/>
        </w:rPr>
        <w:t xml:space="preserve">omatic </w:t>
      </w:r>
      <w:r w:rsidR="00A73D81" w:rsidRPr="00FE7C67">
        <w:rPr>
          <w:rFonts w:ascii="Arial" w:hAnsi="Arial" w:cs="Arial"/>
          <w:color w:val="00B050"/>
          <w:sz w:val="22"/>
          <w:szCs w:val="22"/>
          <w:lang w:val="en-US"/>
        </w:rPr>
        <w:t>C</w:t>
      </w:r>
      <w:r w:rsidR="00A32636" w:rsidRPr="00FE7C67">
        <w:rPr>
          <w:rFonts w:ascii="Arial" w:hAnsi="Arial" w:cs="Arial"/>
          <w:color w:val="00B050"/>
          <w:sz w:val="22"/>
          <w:szCs w:val="22"/>
          <w:lang w:val="en-US"/>
        </w:rPr>
        <w:t xml:space="preserve">ells </w:t>
      </w:r>
      <w:r w:rsidRPr="00FE7C67">
        <w:rPr>
          <w:rFonts w:ascii="Arial" w:hAnsi="Arial" w:cs="Arial"/>
          <w:color w:val="00B050"/>
          <w:sz w:val="22"/>
          <w:szCs w:val="22"/>
          <w:lang w:val="en-US"/>
        </w:rPr>
        <w:t xml:space="preserve">in the </w:t>
      </w:r>
      <w:r w:rsidR="00A73D81"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eveloping </w:t>
      </w:r>
      <w:r w:rsidR="00A73D81" w:rsidRPr="00FE7C67">
        <w:rPr>
          <w:rFonts w:ascii="Arial" w:hAnsi="Arial" w:cs="Arial"/>
          <w:color w:val="00B050"/>
          <w:sz w:val="22"/>
          <w:szCs w:val="22"/>
          <w:lang w:val="en-US"/>
        </w:rPr>
        <w:t>T</w:t>
      </w:r>
      <w:r w:rsidRPr="00FE7C67">
        <w:rPr>
          <w:rFonts w:ascii="Arial" w:hAnsi="Arial" w:cs="Arial"/>
          <w:color w:val="00B050"/>
          <w:sz w:val="22"/>
          <w:szCs w:val="22"/>
          <w:lang w:val="en-US"/>
        </w:rPr>
        <w:t>estis</w:t>
      </w:r>
      <w:r w:rsidR="00043A7A" w:rsidRPr="00FE7C67">
        <w:rPr>
          <w:rFonts w:ascii="Arial" w:hAnsi="Arial" w:cs="Arial"/>
          <w:color w:val="00B050"/>
          <w:sz w:val="22"/>
          <w:szCs w:val="22"/>
          <w:lang w:val="en-US"/>
        </w:rPr>
        <w:t xml:space="preserve">: </w:t>
      </w:r>
      <w:r w:rsidR="00A73D81" w:rsidRPr="00FE7C67">
        <w:rPr>
          <w:rFonts w:ascii="Arial" w:hAnsi="Arial" w:cs="Arial"/>
          <w:color w:val="00B050"/>
          <w:sz w:val="22"/>
          <w:szCs w:val="22"/>
          <w:lang w:val="en-US"/>
        </w:rPr>
        <w:t>R</w:t>
      </w:r>
      <w:r w:rsidR="00043A7A" w:rsidRPr="00FE7C67">
        <w:rPr>
          <w:rFonts w:ascii="Arial" w:hAnsi="Arial" w:cs="Arial"/>
          <w:color w:val="00B050"/>
          <w:sz w:val="22"/>
          <w:szCs w:val="22"/>
          <w:lang w:val="en-US"/>
        </w:rPr>
        <w:t xml:space="preserve">epression of </w:t>
      </w:r>
      <w:r w:rsidR="00A73D81" w:rsidRPr="00FE7C67">
        <w:rPr>
          <w:rFonts w:ascii="Arial" w:hAnsi="Arial" w:cs="Arial"/>
          <w:color w:val="00B050"/>
          <w:sz w:val="22"/>
          <w:szCs w:val="22"/>
          <w:lang w:val="en-US"/>
        </w:rPr>
        <w:t>M</w:t>
      </w:r>
      <w:r w:rsidR="00043A7A" w:rsidRPr="00FE7C67">
        <w:rPr>
          <w:rFonts w:ascii="Arial" w:hAnsi="Arial" w:cs="Arial"/>
          <w:color w:val="00B050"/>
          <w:sz w:val="22"/>
          <w:szCs w:val="22"/>
          <w:lang w:val="en-US"/>
        </w:rPr>
        <w:t>eiosis</w:t>
      </w:r>
    </w:p>
    <w:p w14:paraId="1E8F3F31" w14:textId="77777777" w:rsidR="00A73D81"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34D685A" w14:textId="7877FD1C" w:rsidR="006240DF" w:rsidRDefault="00A32636"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Upon arriving in the undifferentiated genital ridge, by the end of the 5</w:t>
      </w:r>
      <w:r w:rsidRPr="004A0195">
        <w:rPr>
          <w:rFonts w:ascii="Arial" w:hAnsi="Arial" w:cs="Arial"/>
          <w:color w:val="auto"/>
          <w:sz w:val="22"/>
          <w:szCs w:val="22"/>
          <w:vertAlign w:val="superscript"/>
          <w:lang w:val="en-US"/>
        </w:rPr>
        <w:t>th</w:t>
      </w:r>
      <w:r w:rsidR="001806C3" w:rsidRPr="004A0195">
        <w:rPr>
          <w:rFonts w:ascii="Arial" w:hAnsi="Arial" w:cs="Arial"/>
          <w:color w:val="auto"/>
          <w:sz w:val="22"/>
          <w:szCs w:val="22"/>
          <w:lang w:val="en-US"/>
        </w:rPr>
        <w:t xml:space="preserve"> </w:t>
      </w:r>
      <w:r w:rsidRPr="004A0195">
        <w:rPr>
          <w:rFonts w:ascii="Arial" w:hAnsi="Arial" w:cs="Arial"/>
          <w:color w:val="auto"/>
          <w:sz w:val="22"/>
          <w:szCs w:val="22"/>
          <w:lang w:val="en-US"/>
        </w:rPr>
        <w:t>week, germ cells continue to proliferate by mitosis and maintain bipotentiality for approximately one week. Then germ cells in the male gonad become enclosed in the seminiferous cords and differentiate into the spermatogonial lineage, which does not enter meiosis until the onset of puberty. Gonocyte proliferation in the fetal testis is inhibited by androgens</w:t>
      </w:r>
      <w:r w:rsidR="00C03A96"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&lt;EndNote&gt;&lt;Cite&gt;&lt;Author&gt;Merlet&lt;/Author&gt;&lt;Year&gt;2007&lt;/Year&gt;&lt;RecNum&gt;3405&lt;/RecNum&gt;&lt;DisplayText&gt;(226)&lt;/DisplayText&gt;&lt;record&gt;&lt;rec-number&gt;3405&lt;/rec-number&gt;&lt;foreign-keys&gt;&lt;key app="EN" db-id="9vra0xwaswp5tzed29pxfsvh9rrzzvp5x555" timestamp="1404857029"&gt;3405&lt;/key&gt;&lt;/foreign-keys&gt;&lt;ref-type name="Journal Article"&gt;17&lt;/ref-type&gt;&lt;contributors&gt;&lt;authors&gt;&lt;author&gt;Merlet,Jorge&lt;/author&gt;&lt;author&gt;Racine,Chrystèle&lt;/author&gt;&lt;author&gt;Moreau,Evelyne&lt;/author&gt;&lt;author&gt;Moreno,Stéphanie G.&lt;/author&gt;&lt;author&gt;Habert,René&lt;/author&gt;&lt;/authors&gt;&lt;/contributors&gt;&lt;titles&gt;&lt;title&gt;Male fetal germ cells are targets for androgens that physiologically inhibit their proliferation&lt;/title&gt;&lt;secondary-title&gt;Proc Natl Acad Sci USA&lt;/secondary-title&gt;&lt;/titles&gt;&lt;periodical&gt;&lt;full-title&gt;Proceedings of the National Academy of Sciences, USA&lt;/full-title&gt;&lt;abbr-1&gt;Proc. Natl. Acad. Sci. USA&lt;/abbr-1&gt;&lt;abbr-2&gt;Proc Natl Acad Sci USA&lt;/abbr-2&gt;&lt;/periodical&gt;&lt;pages&gt;3615-3620&lt;/pages&gt;&lt;volume&gt;104&lt;/volume&gt;&lt;number&gt;9&lt;/number&gt;&lt;reprint-edition&gt;Not in File&lt;/reprint-edition&gt;&lt;keywords&gt;&lt;keyword&gt;Androgens&lt;/keyword&gt;&lt;keyword&gt;Cells&lt;/keyword&gt;&lt;keyword&gt;Culture&lt;/keyword&gt;&lt;keyword&gt;development&lt;/keyword&gt;&lt;keyword&gt;Fertility&lt;/keyword&gt;&lt;keyword&gt;GENE&lt;/keyword&gt;&lt;keyword&gt;Germ Cells&lt;/keyword&gt;&lt;keyword&gt;Germ-cells&lt;/keyword&gt;&lt;keyword&gt;In Vitro&lt;/keyword&gt;&lt;keyword&gt;In-vitro&lt;/keyword&gt;&lt;keyword&gt;In-vivo&lt;/keyword&gt;&lt;keyword&gt;Male&lt;/keyword&gt;&lt;keyword&gt;Mice&lt;/keyword&gt;&lt;keyword&gt;Seminiferous Tubules&lt;/keyword&gt;&lt;keyword&gt;Spermatogenesis&lt;/keyword&gt;&lt;keyword&gt;Testis&lt;/keyword&gt;&lt;/keywords&gt;&lt;dates&gt;&lt;year&gt;2007&lt;/year&gt;&lt;pub-dates&gt;&lt;date&gt;2/27/2007&lt;/date&gt;&lt;/pub-dates&gt;&lt;/dates&gt;&lt;label&gt;4068&lt;/label&gt;&lt;urls&gt;&lt;related-urls&gt;&lt;url&gt;http://www.pnas.org/cgi/content/abstract/104/9/3615&lt;/url&gt;&lt;url&gt;http://www.ncbi.nlm.nih.gov/pmc/articles/PMC1805536/pdf/zpq3615.pdf&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6" w:tooltip="Merlet, 2007 #3405" w:history="1">
        <w:r w:rsidR="009D1103" w:rsidRPr="004A0195">
          <w:rPr>
            <w:rFonts w:ascii="Arial" w:hAnsi="Arial" w:cs="Arial"/>
            <w:noProof/>
            <w:color w:val="auto"/>
            <w:sz w:val="22"/>
            <w:szCs w:val="22"/>
            <w:lang w:val="en-US"/>
          </w:rPr>
          <w:t>226</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1806C3" w:rsidRPr="004A0195">
        <w:rPr>
          <w:rFonts w:ascii="Arial" w:hAnsi="Arial" w:cs="Arial"/>
          <w:color w:val="auto"/>
          <w:sz w:val="22"/>
          <w:szCs w:val="22"/>
          <w:lang w:val="en-US"/>
        </w:rPr>
        <w:t>.</w:t>
      </w:r>
      <w:r w:rsidR="006240DF" w:rsidRPr="004A0195">
        <w:rPr>
          <w:rFonts w:ascii="Arial" w:hAnsi="Arial" w:cs="Arial"/>
          <w:color w:val="auto"/>
          <w:sz w:val="22"/>
          <w:szCs w:val="22"/>
          <w:lang w:val="en-US"/>
        </w:rPr>
        <w:t xml:space="preserve"> Prevention of entry into meiosis was first thought to be a specific effect of male somatic cells since germ cells entering a prospective ovary or those which have failed to enter gonads of either sex enter meiosis at approximately the same time and develop into oocytes, irrespective of their chromosomal pattern</w:t>
      </w:r>
      <w:r w:rsidR="00C03A96"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&lt;EndNote&gt;&lt;Cite&gt;&lt;Author&gt;McLaren&lt;/Author&gt;&lt;Year&gt;1997&lt;/Year&gt;&lt;RecNum&gt;1830&lt;/RecNum&gt;&lt;DisplayText&gt;(227)&lt;/DisplayText&gt;&lt;record&gt;&lt;rec-number&gt;1830&lt;/rec-number&gt;&lt;foreign-keys&gt;&lt;key app="EN" db-id="9vra0xwaswp5tzed29pxfsvh9rrzzvp5x555" timestamp="1404857023"&gt;1830&lt;/key&gt;&lt;/foreign-keys&gt;&lt;ref-type name="Journal Article"&gt;17&lt;/ref-type&gt;&lt;contributors&gt;&lt;authors&gt;&lt;author&gt;McLaren,A.&lt;/author&gt;&lt;author&gt;Southee,D.&lt;/author&gt;&lt;/authors&gt;&lt;/contributors&gt;&lt;auth-address&gt;Wellcome/CRC Institute, Cambridge, United Kingdom&lt;/auth-address&gt;&lt;titles&gt;&lt;title&gt;Entry of mouse embryonic germ cells into meiosis&lt;/title&gt;&lt;secondary-title&gt;Dev.Biol.&lt;/secondary-title&gt;&lt;/titles&gt;&lt;pages&gt;107-113&lt;/pages&gt;&lt;volume&gt;187&lt;/volume&gt;&lt;number&gt;1&lt;/number&gt;&lt;reprint-edition&gt;Not in File&lt;/reprint-edition&gt;&lt;keywords&gt;&lt;keyword&gt;Mouse&lt;/keyword&gt;&lt;keyword&gt;Germ Cells&lt;/keyword&gt;&lt;keyword&gt;Germ-cells&lt;/keyword&gt;&lt;keyword&gt;Cells&lt;/keyword&gt;&lt;keyword&gt;Meiosis&lt;/keyword&gt;&lt;keyword&gt;Lung&lt;/keyword&gt;&lt;keyword&gt;Cultured&lt;/keyword&gt;&lt;keyword&gt;Female&lt;/keyword&gt;&lt;keyword&gt;Embryo&lt;/keyword&gt;&lt;keyword&gt;Prophase&lt;/keyword&gt;&lt;keyword&gt;In Vitro&lt;/keyword&gt;&lt;keyword&gt;In-vitro&lt;/keyword&gt;&lt;keyword&gt;In-vivo&lt;/keyword&gt;&lt;keyword&gt;Culture&lt;/keyword&gt;&lt;keyword&gt;Oocytes&lt;/keyword&gt;&lt;keyword&gt;Male&lt;/keyword&gt;&lt;keyword&gt;Factor&lt;/keyword&gt;&lt;/keywords&gt;&lt;dates&gt;&lt;year&gt;1997&lt;/year&gt;&lt;pub-dates&gt;&lt;date&gt;7/1997&lt;/date&gt;&lt;/pub-dates&gt;&lt;/dates&gt;&lt;isbn&gt;0012-1606&lt;/isbn&gt;&lt;label&gt;2155&lt;/label&gt;&lt;urls&gt;&lt;related-urls&gt;&lt;url&gt;http://journals.bmn.com/medline/search/record?uid=MDLN.97367911&lt;/url&gt;&lt;url&gt;http://ac.els-cdn.com/S0012160697985845/1-s2.0-S0012160697985845-main.pdf?_tid=9ba83f10-14b8-11e4-90e0-00000aab0f01&amp;amp;acdnat=1406374564_b4e3b0ed6725c6054a5e7579227a6044&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7" w:tooltip="McLaren, 1997 #1830" w:history="1">
        <w:r w:rsidR="009D1103" w:rsidRPr="004A0195">
          <w:rPr>
            <w:rFonts w:ascii="Arial" w:hAnsi="Arial" w:cs="Arial"/>
            <w:noProof/>
            <w:color w:val="auto"/>
            <w:sz w:val="22"/>
            <w:szCs w:val="22"/>
            <w:lang w:val="en-US"/>
          </w:rPr>
          <w:t>227</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6240DF" w:rsidRPr="004A0195">
        <w:rPr>
          <w:rFonts w:ascii="Arial" w:hAnsi="Arial" w:cs="Arial"/>
          <w:color w:val="auto"/>
          <w:sz w:val="22"/>
          <w:szCs w:val="22"/>
          <w:lang w:val="en-US"/>
        </w:rPr>
        <w:t xml:space="preserve">. </w:t>
      </w:r>
      <w:r w:rsidR="0093545B" w:rsidRPr="004A0195">
        <w:rPr>
          <w:rFonts w:ascii="Arial" w:hAnsi="Arial" w:cs="Arial"/>
          <w:color w:val="auto"/>
          <w:sz w:val="22"/>
          <w:szCs w:val="22"/>
          <w:lang w:val="en-US"/>
        </w:rPr>
        <w:t>Subsequent</w:t>
      </w:r>
      <w:r w:rsidR="006240DF" w:rsidRPr="004A0195">
        <w:rPr>
          <w:rFonts w:ascii="Arial" w:hAnsi="Arial" w:cs="Arial"/>
          <w:color w:val="auto"/>
          <w:sz w:val="22"/>
          <w:szCs w:val="22"/>
          <w:lang w:val="en-US"/>
        </w:rPr>
        <w:t xml:space="preserve"> studies shed light on the sexually dimorphic evolution of gametogenesis in the fetal gonads. The mesonephros from the indifferent gonad, as well as the lung and adrenal gland, synthesize </w:t>
      </w:r>
      <w:r w:rsidR="006240DF" w:rsidRPr="00A73D81">
        <w:rPr>
          <w:rFonts w:ascii="Arial" w:hAnsi="Arial" w:cs="Arial"/>
          <w:bCs/>
          <w:color w:val="auto"/>
          <w:sz w:val="22"/>
          <w:szCs w:val="22"/>
          <w:lang w:val="en-US"/>
        </w:rPr>
        <w:t>retinoic acid that acts as a meiosis inducer</w:t>
      </w:r>
      <w:r w:rsidR="00C03A96" w:rsidRPr="00A73D81">
        <w:rPr>
          <w:rFonts w:ascii="Arial" w:hAnsi="Arial" w:cs="Arial"/>
          <w:bCs/>
          <w:color w:val="auto"/>
          <w:sz w:val="22"/>
          <w:szCs w:val="22"/>
          <w:lang w:val="en-US"/>
        </w:rPr>
        <w:t xml:space="preserve"> </w:t>
      </w:r>
      <w:r w:rsidR="007308A1" w:rsidRPr="00A73D81">
        <w:rPr>
          <w:rFonts w:ascii="Arial" w:hAnsi="Arial" w:cs="Arial"/>
          <w:bCs/>
          <w:color w:val="auto"/>
          <w:sz w:val="22"/>
          <w:szCs w:val="22"/>
          <w:lang w:val="en-US"/>
        </w:rPr>
        <w:fldChar w:fldCharType="begin">
          <w:fldData xml:space="preserve">PEVuZE5vdGU+PENpdGU+PEF1dGhvcj5Cb3dsZXM8L0F1dGhvcj48WWVhcj4yMDA2PC9ZZWFyPjxS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PEVuZE5vdGU+PENpdGU+PEF1dGhvcj5Cb3dsZXM8L0F1dGhvcj48WWVhcj4yMDA2PC9ZZWFyPjxS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7308A1" w:rsidRPr="00A73D81">
        <w:rPr>
          <w:rFonts w:ascii="Arial" w:hAnsi="Arial" w:cs="Arial"/>
          <w:bCs/>
          <w:color w:val="auto"/>
          <w:sz w:val="22"/>
          <w:szCs w:val="22"/>
          <w:lang w:val="en-US"/>
        </w:rPr>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28" w:tooltip="Bowles, 2006 #3375" w:history="1">
        <w:r w:rsidR="009D1103" w:rsidRPr="00A73D81">
          <w:rPr>
            <w:rFonts w:ascii="Arial" w:hAnsi="Arial" w:cs="Arial"/>
            <w:bCs/>
            <w:noProof/>
            <w:color w:val="auto"/>
            <w:sz w:val="22"/>
            <w:szCs w:val="22"/>
            <w:lang w:val="en-US"/>
          </w:rPr>
          <w:t>228</w:t>
        </w:r>
      </w:hyperlink>
      <w:r w:rsidR="00934F61" w:rsidRPr="00A73D81">
        <w:rPr>
          <w:rFonts w:ascii="Arial" w:hAnsi="Arial" w:cs="Arial"/>
          <w:bCs/>
          <w:noProof/>
          <w:color w:val="auto"/>
          <w:sz w:val="22"/>
          <w:szCs w:val="22"/>
          <w:lang w:val="en-US"/>
        </w:rPr>
        <w:t xml:space="preserve">, </w:t>
      </w:r>
      <w:hyperlink w:anchor="_ENREF_229" w:tooltip="Koubova, 2006 #3376" w:history="1">
        <w:r w:rsidR="009D1103" w:rsidRPr="00A73D81">
          <w:rPr>
            <w:rFonts w:ascii="Arial" w:hAnsi="Arial" w:cs="Arial"/>
            <w:bCs/>
            <w:noProof/>
            <w:color w:val="auto"/>
            <w:sz w:val="22"/>
            <w:szCs w:val="22"/>
            <w:lang w:val="en-US"/>
          </w:rPr>
          <w:t>229</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006240DF" w:rsidRPr="00A73D81">
        <w:rPr>
          <w:rFonts w:ascii="Arial" w:hAnsi="Arial" w:cs="Arial"/>
          <w:bCs/>
          <w:color w:val="auto"/>
          <w:sz w:val="22"/>
          <w:szCs w:val="22"/>
          <w:lang w:val="en-US"/>
        </w:rPr>
        <w:t xml:space="preserve">. Germ cells embedded in the seminiferous cords do not enter meiosis because they are protected from retinoic acid action: mouse Sertoli cells express two factors that prevent meiosis onset: FGF9 </w:t>
      </w:r>
      <w:r w:rsidR="007308A1" w:rsidRPr="00A73D81">
        <w:rPr>
          <w:rFonts w:ascii="Arial" w:hAnsi="Arial" w:cs="Arial"/>
          <w:bCs/>
          <w:color w:val="auto"/>
          <w:sz w:val="22"/>
          <w:szCs w:val="22"/>
          <w:lang w:val="en-US"/>
        </w:rPr>
        <w:fldChar w:fldCharType="begin">
          <w:fldData xml:space="preserve">PEVuZE5vdGU+PENpdGU+PEF1dGhvcj5Cb3dsZXM8L0F1dGhvcj48WWVhcj4yMDEwPC9ZZWFyPjxS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PEVuZE5vdGU+PENpdGU+PEF1dGhvcj5Cb3dsZXM8L0F1dGhvcj48WWVhcj4yMDEwPC9ZZWFyPjxS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7308A1" w:rsidRPr="00A73D81">
        <w:rPr>
          <w:rFonts w:ascii="Arial" w:hAnsi="Arial" w:cs="Arial"/>
          <w:bCs/>
          <w:color w:val="auto"/>
          <w:sz w:val="22"/>
          <w:szCs w:val="22"/>
          <w:lang w:val="en-US"/>
        </w:rPr>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30" w:tooltip="Bowles, 2010 #6033" w:history="1">
        <w:r w:rsidR="009D1103" w:rsidRPr="00A73D81">
          <w:rPr>
            <w:rFonts w:ascii="Arial" w:hAnsi="Arial" w:cs="Arial"/>
            <w:bCs/>
            <w:noProof/>
            <w:color w:val="auto"/>
            <w:sz w:val="22"/>
            <w:szCs w:val="22"/>
            <w:lang w:val="en-US"/>
          </w:rPr>
          <w:t>230</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006240DF" w:rsidRPr="00A73D81">
        <w:rPr>
          <w:rFonts w:ascii="Arial" w:hAnsi="Arial" w:cs="Arial"/>
          <w:bCs/>
          <w:color w:val="auto"/>
          <w:sz w:val="22"/>
          <w:szCs w:val="22"/>
          <w:lang w:val="en-US"/>
        </w:rPr>
        <w:t xml:space="preserve"> and CYP26B1, an enzyme that catabolizes retinoic acid</w:t>
      </w:r>
      <w:r w:rsidR="0093545B" w:rsidRPr="00A73D81">
        <w:rPr>
          <w:rFonts w:ascii="Arial" w:hAnsi="Arial" w:cs="Arial"/>
          <w:bCs/>
          <w:color w:val="auto"/>
          <w:sz w:val="22"/>
          <w:szCs w:val="22"/>
          <w:lang w:val="en-US"/>
        </w:rPr>
        <w:t xml:space="preserve"> </w:t>
      </w:r>
      <w:r w:rsidR="007308A1" w:rsidRPr="00A73D81">
        <w:rPr>
          <w:rFonts w:ascii="Arial" w:hAnsi="Arial" w:cs="Arial"/>
          <w:bCs/>
          <w:color w:val="auto"/>
          <w:sz w:val="22"/>
          <w:szCs w:val="22"/>
          <w:lang w:val="en-US"/>
        </w:rPr>
        <w:fldChar w:fldCharType="begin">
          <w:fldData xml:space="preserve">PEVuZE5vdGU+PENpdGU+PEF1dGhvcj5GZW5nPC9BdXRob3I+PFllYXI+MjAxNDwvWWVhcj48UmVj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PEVuZE5vdGU+PENpdGU+PEF1dGhvcj5GZW5nPC9BdXRob3I+PFllYXI+MjAxNDwvWWVhcj48UmVj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7308A1" w:rsidRPr="00A73D81">
        <w:rPr>
          <w:rFonts w:ascii="Arial" w:hAnsi="Arial" w:cs="Arial"/>
          <w:bCs/>
          <w:color w:val="auto"/>
          <w:sz w:val="22"/>
          <w:szCs w:val="22"/>
          <w:lang w:val="en-US"/>
        </w:rPr>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31" w:tooltip="Feng, 2014 #9360" w:history="1">
        <w:r w:rsidR="009D1103" w:rsidRPr="00A73D81">
          <w:rPr>
            <w:rFonts w:ascii="Arial" w:hAnsi="Arial" w:cs="Arial"/>
            <w:bCs/>
            <w:noProof/>
            <w:color w:val="auto"/>
            <w:sz w:val="22"/>
            <w:szCs w:val="22"/>
            <w:lang w:val="en-US"/>
          </w:rPr>
          <w:t>231</w:t>
        </w:r>
      </w:hyperlink>
      <w:r w:rsidR="00934F61" w:rsidRPr="00A73D81">
        <w:rPr>
          <w:rFonts w:ascii="Arial" w:hAnsi="Arial" w:cs="Arial"/>
          <w:bCs/>
          <w:noProof/>
          <w:color w:val="auto"/>
          <w:sz w:val="22"/>
          <w:szCs w:val="22"/>
          <w:lang w:val="en-US"/>
        </w:rPr>
        <w:t xml:space="preserve">, </w:t>
      </w:r>
      <w:hyperlink w:anchor="_ENREF_232" w:tooltip="Edelsztein, 2019 #12901" w:history="1">
        <w:r w:rsidR="009D1103" w:rsidRPr="00A73D81">
          <w:rPr>
            <w:rFonts w:ascii="Arial" w:hAnsi="Arial" w:cs="Arial"/>
            <w:bCs/>
            <w:noProof/>
            <w:color w:val="auto"/>
            <w:sz w:val="22"/>
            <w:szCs w:val="22"/>
            <w:lang w:val="en-US"/>
          </w:rPr>
          <w:t>232</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006240DF" w:rsidRPr="00A73D81">
        <w:rPr>
          <w:rFonts w:ascii="Arial" w:hAnsi="Arial" w:cs="Arial"/>
          <w:bCs/>
          <w:color w:val="auto"/>
          <w:sz w:val="22"/>
          <w:szCs w:val="22"/>
          <w:lang w:val="en-US"/>
        </w:rPr>
        <w:t>. NANOS2</w:t>
      </w:r>
      <w:r w:rsidR="00043A7A" w:rsidRPr="00A73D81">
        <w:rPr>
          <w:rFonts w:ascii="Arial" w:hAnsi="Arial" w:cs="Arial"/>
          <w:bCs/>
          <w:color w:val="auto"/>
          <w:sz w:val="22"/>
          <w:szCs w:val="22"/>
          <w:lang w:val="en-US"/>
        </w:rPr>
        <w:t>, expressed in germ cell</w:t>
      </w:r>
      <w:r w:rsidR="00043A7A" w:rsidRPr="004A0195">
        <w:rPr>
          <w:rFonts w:ascii="Arial" w:hAnsi="Arial" w:cs="Arial"/>
          <w:bCs/>
          <w:color w:val="auto"/>
          <w:sz w:val="22"/>
          <w:szCs w:val="22"/>
          <w:lang w:val="en-US"/>
        </w:rPr>
        <w:t>s,</w:t>
      </w:r>
      <w:r w:rsidR="006240DF" w:rsidRPr="004A0195">
        <w:rPr>
          <w:rFonts w:ascii="Arial" w:hAnsi="Arial" w:cs="Arial"/>
          <w:color w:val="auto"/>
          <w:sz w:val="22"/>
          <w:szCs w:val="22"/>
          <w:lang w:val="en-US"/>
        </w:rPr>
        <w:t xml:space="preserve"> is </w:t>
      </w:r>
      <w:r w:rsidR="00043A7A" w:rsidRPr="004A0195">
        <w:rPr>
          <w:rFonts w:ascii="Arial" w:hAnsi="Arial" w:cs="Arial"/>
          <w:color w:val="auto"/>
          <w:sz w:val="22"/>
          <w:szCs w:val="22"/>
          <w:lang w:val="en-US"/>
        </w:rPr>
        <w:t xml:space="preserve">also a </w:t>
      </w:r>
      <w:r w:rsidR="006240DF" w:rsidRPr="004A0195">
        <w:rPr>
          <w:rFonts w:ascii="Arial" w:hAnsi="Arial" w:cs="Arial"/>
          <w:color w:val="auto"/>
          <w:sz w:val="22"/>
          <w:szCs w:val="22"/>
          <w:lang w:val="en-US"/>
        </w:rPr>
        <w:t xml:space="preserve">meiosis-preventing protein, since </w:t>
      </w:r>
      <w:r w:rsidR="00043A7A" w:rsidRPr="004A0195">
        <w:rPr>
          <w:rFonts w:ascii="Arial" w:hAnsi="Arial" w:cs="Arial"/>
          <w:color w:val="auto"/>
          <w:sz w:val="22"/>
          <w:szCs w:val="22"/>
          <w:lang w:val="en-US"/>
        </w:rPr>
        <w:t xml:space="preserve">in the fetal testis </w:t>
      </w:r>
      <w:r w:rsidR="006240DF" w:rsidRPr="004A0195">
        <w:rPr>
          <w:rFonts w:ascii="Arial" w:hAnsi="Arial" w:cs="Arial"/>
          <w:color w:val="auto"/>
          <w:sz w:val="22"/>
          <w:szCs w:val="22"/>
          <w:lang w:val="en-US"/>
        </w:rPr>
        <w:t xml:space="preserve">it represses </w:t>
      </w:r>
      <w:r w:rsidR="00043A7A" w:rsidRPr="004A0195">
        <w:rPr>
          <w:rFonts w:ascii="Arial" w:hAnsi="Arial" w:cs="Arial"/>
          <w:color w:val="auto"/>
          <w:sz w:val="22"/>
          <w:szCs w:val="22"/>
          <w:lang w:val="en-US"/>
        </w:rPr>
        <w:t xml:space="preserve">the expression of </w:t>
      </w:r>
      <w:r w:rsidR="006240DF" w:rsidRPr="004A0195">
        <w:rPr>
          <w:rFonts w:ascii="Arial" w:hAnsi="Arial" w:cs="Arial"/>
          <w:color w:val="auto"/>
          <w:sz w:val="22"/>
          <w:szCs w:val="22"/>
          <w:lang w:val="en-US"/>
        </w:rPr>
        <w:t xml:space="preserve">STRA8 </w:t>
      </w:r>
      <w:r w:rsidR="007308A1" w:rsidRPr="004A0195">
        <w:rPr>
          <w:rFonts w:ascii="Arial" w:hAnsi="Arial" w:cs="Arial"/>
          <w:color w:val="auto"/>
          <w:sz w:val="22"/>
          <w:szCs w:val="22"/>
          <w:lang w:val="en-US"/>
        </w:rPr>
        <w:fldChar w:fldCharType="begin">
          <w:fldData xml:space="preserve">PEVuZE5vdGU+PENpdGU+PEF1dGhvcj5TdXp1a2k8L0F1dGhvcj48WWVhcj4yMDA4PC9ZZWFyPjxS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PEVuZE5vdGU+PENpdGU+PEF1dGhvcj5TdXp1a2k8L0F1dGhvcj48WWVhcj4yMDA4PC9ZZWFyPjxS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33" w:tooltip="Suzuki, 2008 #4727" w:history="1">
        <w:r w:rsidR="009D1103" w:rsidRPr="004A0195">
          <w:rPr>
            <w:rFonts w:ascii="Arial" w:hAnsi="Arial" w:cs="Arial"/>
            <w:noProof/>
            <w:color w:val="auto"/>
            <w:sz w:val="22"/>
            <w:szCs w:val="22"/>
            <w:lang w:val="en-US"/>
          </w:rPr>
          <w:t>233</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043A7A" w:rsidRPr="004A0195">
        <w:rPr>
          <w:rFonts w:ascii="Arial" w:hAnsi="Arial" w:cs="Arial"/>
          <w:color w:val="auto"/>
          <w:sz w:val="22"/>
          <w:szCs w:val="22"/>
          <w:lang w:val="en-US"/>
        </w:rPr>
        <w:t xml:space="preserve"> (for details on STRA8, see “Genetic control of oogenesis and folliculogenesis“</w:t>
      </w:r>
      <w:r w:rsidR="006240DF" w:rsidRPr="004A0195">
        <w:rPr>
          <w:rFonts w:ascii="Arial" w:hAnsi="Arial" w:cs="Arial"/>
          <w:color w:val="auto"/>
          <w:sz w:val="22"/>
          <w:szCs w:val="22"/>
          <w:lang w:val="en-US"/>
        </w:rPr>
        <w:t xml:space="preserve">. In human fetal testis, CYP26B1 does not seem to be expressed, and the mechanism underlying the inhibition of germ cell entry into meiosis needs to be elucidated </w:t>
      </w:r>
      <w:r w:rsidR="007308A1" w:rsidRPr="004A0195">
        <w:rPr>
          <w:rFonts w:ascii="Arial" w:hAnsi="Arial" w:cs="Arial"/>
          <w:color w:val="auto"/>
          <w:sz w:val="22"/>
          <w:szCs w:val="22"/>
          <w:lang w:val="en-US"/>
        </w:rPr>
        <w:fldChar w:fldCharType="begin">
          <w:fldData xml:space="preserve">PEVuZE5vdGU+PENpdGU+PEF1dGhvcj5DaGlsZHM8L0F1dGhvcj48WWVhcj4yMDExPC9ZZWFyPjxS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PEVuZE5vdGU+PENpdGU+PEF1dGhvcj5DaGlsZHM8L0F1dGhvcj48WWVhcj4yMDExPC9ZZWFyPjxS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34" w:tooltip="Childs, 2011 #6035" w:history="1">
        <w:r w:rsidR="009D1103" w:rsidRPr="004A0195">
          <w:rPr>
            <w:rFonts w:ascii="Arial" w:hAnsi="Arial" w:cs="Arial"/>
            <w:noProof/>
            <w:color w:val="auto"/>
            <w:sz w:val="22"/>
            <w:szCs w:val="22"/>
            <w:lang w:val="en-US"/>
          </w:rPr>
          <w:t>234</w:t>
        </w:r>
      </w:hyperlink>
      <w:r w:rsidR="00934F61" w:rsidRPr="004A0195">
        <w:rPr>
          <w:rFonts w:ascii="Arial" w:hAnsi="Arial" w:cs="Arial"/>
          <w:noProof/>
          <w:color w:val="auto"/>
          <w:sz w:val="22"/>
          <w:szCs w:val="22"/>
          <w:lang w:val="en-US"/>
        </w:rPr>
        <w:t xml:space="preserve">, </w:t>
      </w:r>
      <w:hyperlink w:anchor="_ENREF_235" w:tooltip="Frydman, 2017 #12802" w:history="1">
        <w:r w:rsidR="009D1103" w:rsidRPr="004A0195">
          <w:rPr>
            <w:rFonts w:ascii="Arial" w:hAnsi="Arial" w:cs="Arial"/>
            <w:noProof/>
            <w:color w:val="auto"/>
            <w:sz w:val="22"/>
            <w:szCs w:val="22"/>
            <w:lang w:val="en-US"/>
          </w:rPr>
          <w:t>235</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6240DF" w:rsidRPr="004A0195">
        <w:rPr>
          <w:rFonts w:ascii="Arial" w:hAnsi="Arial" w:cs="Arial"/>
          <w:color w:val="auto"/>
          <w:sz w:val="22"/>
          <w:szCs w:val="22"/>
          <w:lang w:val="en-US"/>
        </w:rPr>
        <w:t>.</w:t>
      </w:r>
    </w:p>
    <w:p w14:paraId="2E3611DC"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BA9134C" w14:textId="6B57F3F8" w:rsidR="006240DF" w:rsidRDefault="006240D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Chromosomal constitution does not influence sex differentiation of germ cells: XX germ cells surrounded by Sertoli cells differentiate into spermatogonia, whereas XY germ cells in an ovarian context differentiate into oogonia and then enter meiosis</w:t>
      </w:r>
      <w:r w:rsidR="0093545B"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&lt;EndNote&gt;&lt;Cite&gt;&lt;Author&gt;McLaren&lt;/Author&gt;&lt;Year&gt;2000&lt;/Year&gt;&lt;RecNum&gt;1795&lt;/RecNum&gt;&lt;DisplayText&gt;(236)&lt;/DisplayText&gt;&lt;record&gt;&lt;rec-number&gt;1795&lt;/rec-number&gt;&lt;foreign-keys&gt;&lt;key app="EN" db-id="9vra0xwaswp5tzed29pxfsvh9rrzzvp5x555" timestamp="1404857023"&gt;1795&lt;/key&gt;&lt;/foreign-keys&gt;&lt;ref-type name="Journal Article"&gt;17&lt;/ref-type&gt;&lt;contributors&gt;&lt;authors&gt;&lt;author&gt;McLaren,A.&lt;/author&gt;&lt;/authors&gt;&lt;/contributors&gt;&lt;auth-address&gt;Wellcome/Cancer Research Campaign Institute, Tennis Court Road, CB2 1QR, Cambridge, UK&lt;/auth-address&gt;&lt;titles&gt;&lt;title&gt;Germ and somatic cell lineages in the developing gonad&lt;/title&gt;&lt;secondary-title&gt;Molecular and Cellular Endocrinology&lt;/secondary-title&gt;&lt;/titles&gt;&lt;periodical&gt;&lt;full-title&gt;Molecular and Cellular Endocrinology&lt;/full-title&gt;&lt;abbr-1&gt;Mol. Cell. Endocrinol.&lt;/abbr-1&gt;&lt;abbr-2&gt;Mol Cell Endocrinol&lt;/abbr-2&gt;&lt;abbr-3&gt;Molecular &amp;amp; Cellular Endocrinology&lt;/abbr-3&gt;&lt;/periodical&gt;&lt;pages&gt;3-9&lt;/pages&gt;&lt;volume&gt;163&lt;/volume&gt;&lt;number&gt;1-2&lt;/number&gt;&lt;reprint-edition&gt;Not in File&lt;/reprint-edition&gt;&lt;keywords&gt;&lt;keyword&gt;Cell Lineage&lt;/keyword&gt;&lt;keyword&gt;Mouse&lt;/keyword&gt;&lt;keyword&gt;Ectoderm&lt;/keyword&gt;&lt;keyword&gt;Germ Cells&lt;/keyword&gt;&lt;keyword&gt;Germ-cells&lt;/keyword&gt;&lt;keyword&gt;Cells&lt;/keyword&gt;&lt;keyword&gt;Embryo&lt;/keyword&gt;&lt;keyword&gt;Mesonephros&lt;/keyword&gt;&lt;keyword&gt;Epithelium&lt;/keyword&gt;&lt;keyword&gt;IMPORTANT&lt;/keyword&gt;&lt;keyword&gt;Testis&lt;/keyword&gt;&lt;keyword&gt;Ovary&lt;/keyword&gt;&lt;keyword&gt;Research&lt;/keyword&gt;&lt;/keywords&gt;&lt;dates&gt;&lt;year&gt;2000&lt;/year&gt;&lt;pub-dates&gt;&lt;date&gt;5/2000&lt;/date&gt;&lt;/pub-dates&gt;&lt;/dates&gt;&lt;isbn&gt;0303-7207&lt;/isbn&gt;&lt;label&gt;2113&lt;/label&gt;&lt;urls&gt;&lt;related-urls&gt;&lt;url&gt;http://journals.bmn.com/medline/search/record?uid=MDLN.20419857&lt;/url&gt;&lt;url&gt;http://www.sciencedirect.com/science/article/pii/S0303720799002348&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36" w:tooltip="McLaren, 2000 #1795" w:history="1">
        <w:r w:rsidR="009D1103" w:rsidRPr="004A0195">
          <w:rPr>
            <w:rFonts w:ascii="Arial" w:hAnsi="Arial" w:cs="Arial"/>
            <w:noProof/>
            <w:color w:val="auto"/>
            <w:sz w:val="22"/>
            <w:szCs w:val="22"/>
            <w:lang w:val="en-US"/>
          </w:rPr>
          <w:t>236</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However, germ cells whose karyotype is discordant with the somatic lineages fail to progress through gametogenesis and enter apoptosis later in life.</w:t>
      </w:r>
    </w:p>
    <w:p w14:paraId="28376323"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05612D7" w14:textId="44C57033" w:rsidR="006240DF" w:rsidRPr="004A0195" w:rsidRDefault="006240D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influence of germ cells on the developing gonad is sexually dimorphic: Germ cell progression through meiosis is essential for the maintenance of the fetal ovary, otherwise prospective follicular cells degenerate and streak gonads result. In contrast, the development of the testes is not hindered by the lack of germ cells</w:t>
      </w:r>
      <w:r w:rsidR="00942B38" w:rsidRPr="004A0195">
        <w:rPr>
          <w:rFonts w:ascii="Arial" w:hAnsi="Arial" w:cs="Arial"/>
          <w:color w:val="auto"/>
          <w:sz w:val="22"/>
          <w:szCs w:val="22"/>
          <w:lang w:val="en-US"/>
        </w:rPr>
        <w:t xml:space="preserve"> </w:t>
      </w:r>
      <w:r w:rsidR="009228A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&lt;EndNote&gt;&lt;Cite&gt;&lt;Author&gt;Svingen&lt;/Author&gt;&lt;Year&gt;2013&lt;/Year&gt;&lt;RecNum&gt;10840&lt;/RecNum&gt;&lt;DisplayText&gt;(195)&lt;/DisplayText&gt;&lt;record&gt;&lt;rec-number&gt;10840&lt;/rec-number&gt;&lt;foreign-keys&gt;&lt;key app="EN" db-id="9vra0xwaswp5tzed29pxfsvh9rrzzvp5x555" timestamp="1406495358"&gt;10840&lt;/key&gt;&lt;key app="ENWeb" db-id=""&gt;0&lt;/key&gt;&lt;/foreign-keys&gt;&lt;ref-type name="Journal Article"&gt;17&lt;/ref-type&gt;&lt;contributors&gt;&lt;authors&gt;&lt;author&gt;Svingen, T.&lt;/author&gt;&lt;author&gt;Koopman, P.&lt;/author&gt;&lt;/authors&gt;&lt;/contributors&gt;&lt;auth-address&gt;Institute for Molecular Bioscience, The University of Queensland, Brisbane QLD 4072, Australia.&lt;/auth-address&gt;&lt;titles&gt;&lt;title&gt;Building the mammalian testis: origins, differentiation, and assembly of the component cell populations&lt;/title&gt;&lt;secondary-title&gt;Genes Dev&lt;/secondary-title&gt;&lt;alt-title&gt;Genes &amp;amp; development&lt;/alt-title&gt;&lt;/titles&gt;&lt;periodical&gt;&lt;full-title&gt;Genes &amp;amp; Development&lt;/full-title&gt;&lt;abbr-1&gt;Genes Dev&lt;/abbr-1&gt;&lt;abbr-2&gt;Genes Dev&lt;/abbr-2&gt;&lt;/periodical&gt;&lt;alt-periodical&gt;&lt;full-title&gt;Genes &amp;amp; Development&lt;/full-title&gt;&lt;abbr-1&gt;Genes Dev.&lt;/abbr-1&gt;&lt;abbr-2&gt;Genes Dev&lt;/abbr-2&gt;&lt;/alt-periodical&gt;&lt;pages&gt;2409-26&lt;/pages&gt;&lt;volume&gt;27&lt;/volume&gt;&lt;number&gt;22&lt;/number&gt;&lt;keywords&gt;&lt;keyword&gt;Animals&lt;/keyword&gt;&lt;keyword&gt;*Cell Differentiation&lt;/keyword&gt;&lt;keyword&gt;Humans&lt;/keyword&gt;&lt;keyword&gt;Macrophages/metabolism&lt;/keyword&gt;&lt;keyword&gt;Male&lt;/keyword&gt;&lt;keyword&gt;Sertoli Cells/cytology&lt;/keyword&gt;&lt;keyword&gt;Testis/blood supply/*cytology/*embryology/innervation&lt;/keyword&gt;&lt;/keywords&gt;&lt;dates&gt;&lt;year&gt;2013&lt;/year&gt;&lt;pub-dates&gt;&lt;date&gt;Nov 15&lt;/date&gt;&lt;/pub-dates&gt;&lt;/dates&gt;&lt;isbn&gt;1549-5477 (Electronic)&amp;#xD;0890-9369 (Linking)&lt;/isbn&gt;&lt;accession-num&gt;24240231&lt;/accession-num&gt;&lt;urls&gt;&lt;related-urls&gt;&lt;url&gt;http://www.ncbi.nlm.nih.gov/pubmed/24240231&lt;/url&gt;&lt;/related-urls&gt;&lt;/urls&gt;&lt;custom2&gt;3841730&lt;/custom2&gt;&lt;electronic-resource-num&gt;10.1101/gad.228080.113&lt;/electronic-resource-num&gt;&lt;/record&gt;&lt;/Cite&gt;&lt;/EndNote&gt;</w:instrText>
      </w:r>
      <w:r w:rsidR="009228A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95" w:tooltip="Svingen, 2013 #10840" w:history="1">
        <w:r w:rsidR="009D1103" w:rsidRPr="004A0195">
          <w:rPr>
            <w:rFonts w:ascii="Arial" w:hAnsi="Arial" w:cs="Arial"/>
            <w:noProof/>
            <w:color w:val="auto"/>
            <w:sz w:val="22"/>
            <w:szCs w:val="22"/>
            <w:lang w:val="en-US"/>
          </w:rPr>
          <w:t>195</w:t>
        </w:r>
      </w:hyperlink>
      <w:r w:rsidR="00934F61" w:rsidRPr="004A0195">
        <w:rPr>
          <w:rFonts w:ascii="Arial" w:hAnsi="Arial" w:cs="Arial"/>
          <w:noProof/>
          <w:color w:val="auto"/>
          <w:sz w:val="22"/>
          <w:szCs w:val="22"/>
          <w:lang w:val="en-US"/>
        </w:rPr>
        <w:t>)</w:t>
      </w:r>
      <w:r w:rsidR="009228A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11D9FD7" w14:textId="77777777" w:rsidR="001806C3" w:rsidRPr="004A0195" w:rsidRDefault="001806C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A6D7000" w14:textId="63566422" w:rsidR="00A73D81" w:rsidRPr="00FE7C67" w:rsidRDefault="00AC39AE" w:rsidP="00502B9E">
      <w:pPr>
        <w:pStyle w:val="Heading2"/>
        <w:spacing w:before="0" w:beforeAutospacing="0" w:after="0" w:afterAutospacing="0" w:line="276" w:lineRule="auto"/>
        <w:divId w:val="1063404298"/>
        <w:rPr>
          <w:rFonts w:ascii="Arial" w:hAnsi="Arial" w:cs="Arial"/>
          <w:color w:val="0070C0"/>
          <w:sz w:val="22"/>
          <w:szCs w:val="22"/>
          <w:lang w:val="en-US"/>
        </w:rPr>
      </w:pPr>
      <w:bookmarkStart w:id="30" w:name="id2451301"/>
      <w:bookmarkEnd w:id="30"/>
      <w:r w:rsidRPr="00FE7C67">
        <w:rPr>
          <w:rFonts w:ascii="Arial" w:hAnsi="Arial" w:cs="Arial"/>
          <w:color w:val="0070C0"/>
          <w:sz w:val="22"/>
          <w:szCs w:val="22"/>
          <w:lang w:val="en-US"/>
        </w:rPr>
        <w:t>S</w:t>
      </w:r>
      <w:r w:rsidR="00A73D81" w:rsidRPr="00FE7C67">
        <w:rPr>
          <w:rFonts w:ascii="Arial" w:hAnsi="Arial" w:cs="Arial"/>
          <w:color w:val="0070C0"/>
          <w:sz w:val="22"/>
          <w:szCs w:val="22"/>
          <w:lang w:val="en-US"/>
        </w:rPr>
        <w:t>TABILIZATION OF OVARIAN DIFFERENTIATION: CELLULAR AND MOLECULAR PATHWAYS</w:t>
      </w:r>
    </w:p>
    <w:p w14:paraId="71BF2FF3" w14:textId="77777777" w:rsidR="00A73D81" w:rsidRDefault="00A73D81" w:rsidP="00502B9E">
      <w:pPr>
        <w:pStyle w:val="Heading3"/>
        <w:spacing w:before="0" w:beforeAutospacing="0" w:after="0" w:afterAutospacing="0" w:line="276" w:lineRule="auto"/>
        <w:divId w:val="1063404298"/>
        <w:rPr>
          <w:rFonts w:ascii="Arial" w:hAnsi="Arial" w:cs="Arial"/>
          <w:color w:val="auto"/>
          <w:sz w:val="22"/>
          <w:szCs w:val="22"/>
          <w:lang w:val="en-US"/>
        </w:rPr>
      </w:pPr>
    </w:p>
    <w:p w14:paraId="6C112A32" w14:textId="7D0EE3CC" w:rsidR="00DB6FF1" w:rsidRPr="00FE7C67" w:rsidRDefault="00DB6FF1"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Genetic </w:t>
      </w:r>
      <w:r w:rsidR="00A73D81" w:rsidRPr="00FE7C67">
        <w:rPr>
          <w:rFonts w:ascii="Arial" w:hAnsi="Arial" w:cs="Arial"/>
          <w:color w:val="00B050"/>
          <w:sz w:val="22"/>
          <w:szCs w:val="22"/>
          <w:lang w:val="en-US"/>
        </w:rPr>
        <w:t>P</w:t>
      </w:r>
      <w:r w:rsidRPr="00FE7C67">
        <w:rPr>
          <w:rFonts w:ascii="Arial" w:hAnsi="Arial" w:cs="Arial"/>
          <w:color w:val="00B050"/>
          <w:sz w:val="22"/>
          <w:szCs w:val="22"/>
          <w:lang w:val="en-US"/>
        </w:rPr>
        <w:t xml:space="preserve">athways of </w:t>
      </w:r>
      <w:r w:rsidR="00A73D81" w:rsidRPr="00FE7C67">
        <w:rPr>
          <w:rFonts w:ascii="Arial" w:hAnsi="Arial" w:cs="Arial"/>
          <w:color w:val="00B050"/>
          <w:sz w:val="22"/>
          <w:szCs w:val="22"/>
          <w:lang w:val="en-US"/>
        </w:rPr>
        <w:t>O</w:t>
      </w:r>
      <w:r w:rsidRPr="00FE7C67">
        <w:rPr>
          <w:rFonts w:ascii="Arial" w:hAnsi="Arial" w:cs="Arial"/>
          <w:color w:val="00B050"/>
          <w:sz w:val="22"/>
          <w:szCs w:val="22"/>
          <w:lang w:val="en-US"/>
        </w:rPr>
        <w:t xml:space="preserve">varian </w:t>
      </w:r>
      <w:r w:rsidR="00A73D81" w:rsidRPr="00FE7C67">
        <w:rPr>
          <w:rFonts w:ascii="Arial" w:hAnsi="Arial" w:cs="Arial"/>
          <w:color w:val="00B050"/>
          <w:sz w:val="22"/>
          <w:szCs w:val="22"/>
          <w:lang w:val="en-US"/>
        </w:rPr>
        <w:t>D</w:t>
      </w:r>
      <w:r w:rsidRPr="00FE7C67">
        <w:rPr>
          <w:rFonts w:ascii="Arial" w:hAnsi="Arial" w:cs="Arial"/>
          <w:color w:val="00B050"/>
          <w:sz w:val="22"/>
          <w:szCs w:val="22"/>
          <w:lang w:val="en-US"/>
        </w:rPr>
        <w:t>ifferentiation</w:t>
      </w:r>
    </w:p>
    <w:p w14:paraId="558CC13A" w14:textId="77777777" w:rsidR="00A73D81"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31" w:name="id2505526"/>
      <w:bookmarkEnd w:id="31"/>
    </w:p>
    <w:p w14:paraId="698CA1DE" w14:textId="4E9F6FB1" w:rsidR="00DB6FF1" w:rsidRPr="004A0195" w:rsidRDefault="00070E73"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t>
      </w:r>
      <w:r w:rsidR="00DB6FF1" w:rsidRPr="004A0195">
        <w:rPr>
          <w:rFonts w:ascii="Arial" w:hAnsi="Arial" w:cs="Arial"/>
          <w:color w:val="auto"/>
          <w:sz w:val="22"/>
          <w:szCs w:val="22"/>
          <w:lang w:val="en-US"/>
        </w:rPr>
        <w:t xml:space="preserve">he pathway leading to ovarian differentiation and stabilization is far more complex than what was originally hypothesized. In humans, the absence of an active </w:t>
      </w:r>
      <w:r w:rsidR="00DB6FF1" w:rsidRPr="004A0195">
        <w:rPr>
          <w:rFonts w:ascii="Arial" w:hAnsi="Arial" w:cs="Arial"/>
          <w:i/>
          <w:color w:val="auto"/>
          <w:sz w:val="22"/>
          <w:szCs w:val="22"/>
          <w:lang w:val="en-US"/>
        </w:rPr>
        <w:t>SRY</w:t>
      </w:r>
      <w:r w:rsidR="00DB6FF1" w:rsidRPr="004A0195">
        <w:rPr>
          <w:rFonts w:ascii="Arial" w:hAnsi="Arial" w:cs="Arial"/>
          <w:color w:val="auto"/>
          <w:sz w:val="22"/>
          <w:szCs w:val="22"/>
          <w:lang w:val="en-US"/>
        </w:rPr>
        <w:t xml:space="preserve"> gene –e.g. </w:t>
      </w:r>
      <w:r w:rsidR="00DB6FF1" w:rsidRPr="004A0195">
        <w:rPr>
          <w:rFonts w:ascii="Arial" w:hAnsi="Arial" w:cs="Arial"/>
          <w:i/>
          <w:color w:val="auto"/>
          <w:sz w:val="22"/>
          <w:szCs w:val="22"/>
          <w:lang w:val="en-US"/>
        </w:rPr>
        <w:t>SRY</w:t>
      </w:r>
      <w:r w:rsidR="00DB6FF1" w:rsidRPr="004A0195">
        <w:rPr>
          <w:rFonts w:ascii="Arial" w:hAnsi="Arial" w:cs="Arial"/>
          <w:color w:val="auto"/>
          <w:sz w:val="22"/>
          <w:szCs w:val="22"/>
          <w:lang w:val="en-US"/>
        </w:rPr>
        <w:t xml:space="preserve"> mutations</w:t>
      </w:r>
      <w:r w:rsidR="0011105A" w:rsidRPr="004A0195">
        <w:rPr>
          <w:rFonts w:ascii="Arial" w:hAnsi="Arial" w:cs="Arial"/>
          <w:color w:val="auto"/>
          <w:sz w:val="22"/>
          <w:szCs w:val="22"/>
          <w:lang w:val="en-US"/>
        </w:rPr>
        <w:t xml:space="preserve"> or</w:t>
      </w:r>
      <w:r w:rsidR="00DB6FF1" w:rsidRPr="004A0195">
        <w:rPr>
          <w:rFonts w:ascii="Arial" w:hAnsi="Arial" w:cs="Arial"/>
          <w:color w:val="auto"/>
          <w:sz w:val="22"/>
          <w:szCs w:val="22"/>
          <w:lang w:val="en-US"/>
        </w:rPr>
        <w:t xml:space="preserve"> deletions of the Y chromosome involving the </w:t>
      </w:r>
      <w:r w:rsidR="00DB6FF1" w:rsidRPr="004A0195">
        <w:rPr>
          <w:rFonts w:ascii="Arial" w:hAnsi="Arial" w:cs="Arial"/>
          <w:i/>
          <w:color w:val="auto"/>
          <w:sz w:val="22"/>
          <w:szCs w:val="22"/>
          <w:lang w:val="en-US"/>
        </w:rPr>
        <w:t>SRY</w:t>
      </w:r>
      <w:r w:rsidR="00DB6FF1" w:rsidRPr="004A0195">
        <w:rPr>
          <w:rFonts w:ascii="Arial" w:hAnsi="Arial" w:cs="Arial"/>
          <w:color w:val="auto"/>
          <w:sz w:val="22"/>
          <w:szCs w:val="22"/>
          <w:lang w:val="en-US"/>
        </w:rPr>
        <w:t xml:space="preserve"> locus– results in gonadal dysgenesis of variable degrees, but is not sufficient to allow ovarian differentiation: no oocyte meiotic progression or follicle development has been described, even during fetal life. Recent finding</w:t>
      </w:r>
      <w:r w:rsidR="00FC02C2" w:rsidRPr="004A0195">
        <w:rPr>
          <w:rFonts w:ascii="Arial" w:hAnsi="Arial" w:cs="Arial"/>
          <w:color w:val="auto"/>
          <w:sz w:val="22"/>
          <w:szCs w:val="22"/>
          <w:lang w:val="en-US"/>
        </w:rPr>
        <w:t>s</w:t>
      </w:r>
      <w:r w:rsidR="00DB6FF1" w:rsidRPr="004A0195">
        <w:rPr>
          <w:rFonts w:ascii="Arial" w:hAnsi="Arial" w:cs="Arial"/>
          <w:color w:val="auto"/>
          <w:sz w:val="22"/>
          <w:szCs w:val="22"/>
          <w:lang w:val="en-US"/>
        </w:rPr>
        <w:t xml:space="preserve"> suggest that most probably the coordinated action of several factors is needed for the differentiation and stabilization of the ovaries </w:t>
      </w:r>
      <w:r w:rsidR="007308A1" w:rsidRPr="004A0195">
        <w:rPr>
          <w:rFonts w:ascii="Arial" w:hAnsi="Arial" w:cs="Arial"/>
          <w:color w:val="auto"/>
          <w:sz w:val="22"/>
          <w:szCs w:val="22"/>
          <w:lang w:val="en-US"/>
        </w:rPr>
        <w:fldChar w:fldCharType="begin">
          <w:fldData xml:space="preserve">PEVuZE5vdGU+PENpdGU+PEF1dGhvcj5UZXZvc2lhbjwvQXV0aG9yPjxZZWFyPjIwMTM8L1llYXI+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PEVuZE5vdGU+PENpdGU+PEF1dGhvcj5UZXZvc2lhbjwvQXV0aG9yPjxZZWFyPjIwMTM8L1llYXI+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37" w:tooltip="Tevosian, 2013 #6041" w:history="1">
        <w:r w:rsidR="009D1103" w:rsidRPr="004A0195">
          <w:rPr>
            <w:rFonts w:ascii="Arial" w:hAnsi="Arial" w:cs="Arial"/>
            <w:noProof/>
            <w:color w:val="auto"/>
            <w:sz w:val="22"/>
            <w:szCs w:val="22"/>
            <w:lang w:val="en-US"/>
          </w:rPr>
          <w:t>237-239</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DB6FF1" w:rsidRPr="004A0195">
        <w:rPr>
          <w:rFonts w:ascii="Arial" w:hAnsi="Arial" w:cs="Arial"/>
          <w:b/>
          <w:color w:val="auto"/>
          <w:sz w:val="22"/>
          <w:szCs w:val="22"/>
          <w:lang w:val="en-US"/>
        </w:rPr>
        <w:t xml:space="preserve"> </w:t>
      </w:r>
      <w:r w:rsidR="00DB6FF1" w:rsidRPr="00A73D81">
        <w:rPr>
          <w:rFonts w:ascii="Arial" w:hAnsi="Arial" w:cs="Arial"/>
          <w:bCs/>
          <w:color w:val="auto"/>
          <w:sz w:val="22"/>
          <w:szCs w:val="22"/>
          <w:lang w:val="en-US"/>
        </w:rPr>
        <w:t>(</w:t>
      </w:r>
      <w:r w:rsidR="00FC02C2" w:rsidRPr="00A73D81">
        <w:rPr>
          <w:rFonts w:ascii="Arial" w:hAnsi="Arial" w:cs="Arial"/>
          <w:bCs/>
          <w:color w:val="auto"/>
          <w:sz w:val="22"/>
          <w:szCs w:val="22"/>
          <w:lang w:val="en-US"/>
        </w:rPr>
        <w:t xml:space="preserve">Table 3, </w:t>
      </w:r>
      <w:r w:rsidR="00DB6FF1" w:rsidRPr="00A73D81">
        <w:rPr>
          <w:rFonts w:ascii="Arial" w:hAnsi="Arial" w:cs="Arial"/>
          <w:bCs/>
          <w:color w:val="auto"/>
          <w:sz w:val="22"/>
          <w:szCs w:val="22"/>
          <w:lang w:val="en-US"/>
        </w:rPr>
        <w:t>Fig</w:t>
      </w:r>
      <w:r w:rsidR="00FC02C2" w:rsidRPr="00A73D81">
        <w:rPr>
          <w:rFonts w:ascii="Arial" w:hAnsi="Arial" w:cs="Arial"/>
          <w:bCs/>
          <w:color w:val="auto"/>
          <w:sz w:val="22"/>
          <w:szCs w:val="22"/>
          <w:lang w:val="en-US"/>
        </w:rPr>
        <w:t>s</w:t>
      </w:r>
      <w:r w:rsidR="00DB6FF1" w:rsidRPr="00A73D81">
        <w:rPr>
          <w:rFonts w:ascii="Arial" w:hAnsi="Arial" w:cs="Arial"/>
          <w:bCs/>
          <w:color w:val="auto"/>
          <w:sz w:val="22"/>
          <w:szCs w:val="22"/>
          <w:lang w:val="en-US"/>
        </w:rPr>
        <w:t>.</w:t>
      </w:r>
      <w:r w:rsidR="00FC02C2" w:rsidRPr="00A73D81">
        <w:rPr>
          <w:rFonts w:ascii="Arial" w:hAnsi="Arial" w:cs="Arial"/>
          <w:bCs/>
          <w:color w:val="auto"/>
          <w:sz w:val="22"/>
          <w:szCs w:val="22"/>
          <w:lang w:val="en-US"/>
        </w:rPr>
        <w:t xml:space="preserve"> 4</w:t>
      </w:r>
      <w:r w:rsidR="00832CE0" w:rsidRPr="00A73D81">
        <w:rPr>
          <w:rFonts w:ascii="Arial" w:hAnsi="Arial" w:cs="Arial"/>
          <w:bCs/>
          <w:color w:val="auto"/>
          <w:sz w:val="22"/>
          <w:szCs w:val="22"/>
          <w:lang w:val="en-US"/>
        </w:rPr>
        <w:t>, 6</w:t>
      </w:r>
      <w:r w:rsidR="00FC02C2" w:rsidRPr="00A73D81">
        <w:rPr>
          <w:rFonts w:ascii="Arial" w:hAnsi="Arial" w:cs="Arial"/>
          <w:bCs/>
          <w:color w:val="auto"/>
          <w:sz w:val="22"/>
          <w:szCs w:val="22"/>
          <w:lang w:val="en-US"/>
        </w:rPr>
        <w:t xml:space="preserve"> and</w:t>
      </w:r>
      <w:r w:rsidR="00DB6FF1" w:rsidRPr="00A73D81">
        <w:rPr>
          <w:rFonts w:ascii="Arial" w:hAnsi="Arial" w:cs="Arial"/>
          <w:bCs/>
          <w:color w:val="auto"/>
          <w:sz w:val="22"/>
          <w:szCs w:val="22"/>
          <w:lang w:val="en-US"/>
        </w:rPr>
        <w:t xml:space="preserve"> </w:t>
      </w:r>
      <w:r w:rsidR="00832CE0" w:rsidRPr="00A73D81">
        <w:rPr>
          <w:rFonts w:ascii="Arial" w:hAnsi="Arial" w:cs="Arial"/>
          <w:bCs/>
          <w:color w:val="auto"/>
          <w:sz w:val="22"/>
          <w:szCs w:val="22"/>
          <w:lang w:val="en-US"/>
        </w:rPr>
        <w:t>8</w:t>
      </w:r>
      <w:r w:rsidR="00DB6FF1" w:rsidRPr="00A73D81">
        <w:rPr>
          <w:rFonts w:ascii="Arial" w:hAnsi="Arial" w:cs="Arial"/>
          <w:bCs/>
          <w:color w:val="auto"/>
          <w:sz w:val="22"/>
          <w:szCs w:val="22"/>
          <w:lang w:val="en-US"/>
        </w:rPr>
        <w:t>)</w:t>
      </w:r>
      <w:r w:rsidR="00D66B6B" w:rsidRPr="00A73D81">
        <w:rPr>
          <w:rFonts w:ascii="Arial" w:hAnsi="Arial" w:cs="Arial"/>
          <w:bCs/>
          <w:color w:val="auto"/>
          <w:sz w:val="22"/>
          <w:szCs w:val="22"/>
          <w:lang w:val="en-US"/>
        </w:rPr>
        <w:t>.</w:t>
      </w:r>
    </w:p>
    <w:p w14:paraId="7E024DE6" w14:textId="77777777" w:rsidR="00A73D81" w:rsidRDefault="00A73D81" w:rsidP="00502B9E">
      <w:pPr>
        <w:pStyle w:val="NormalWeb"/>
        <w:spacing w:before="0" w:beforeAutospacing="0" w:after="0" w:afterAutospacing="0" w:line="276" w:lineRule="auto"/>
        <w:divId w:val="1063404298"/>
        <w:rPr>
          <w:rFonts w:ascii="Arial" w:hAnsi="Arial" w:cs="Arial"/>
          <w:b/>
          <w:color w:val="auto"/>
          <w:sz w:val="22"/>
          <w:szCs w:val="22"/>
          <w:lang w:val="en-US"/>
        </w:rPr>
      </w:pPr>
    </w:p>
    <w:p w14:paraId="532ABC74" w14:textId="65F265C3" w:rsidR="00FC02C2" w:rsidRDefault="00FC02C2" w:rsidP="00502B9E">
      <w:pPr>
        <w:pStyle w:val="NormalWeb"/>
        <w:spacing w:before="0" w:beforeAutospacing="0" w:after="0" w:afterAutospacing="0" w:line="276" w:lineRule="auto"/>
        <w:divId w:val="1063404298"/>
        <w:rPr>
          <w:rFonts w:ascii="Arial" w:hAnsi="Arial" w:cs="Arial"/>
          <w:color w:val="auto"/>
          <w:sz w:val="22"/>
          <w:szCs w:val="22"/>
          <w:lang w:val="en-US"/>
        </w:rPr>
      </w:pPr>
      <w:r w:rsidRPr="00A73D81">
        <w:rPr>
          <w:rFonts w:ascii="Arial" w:hAnsi="Arial" w:cs="Arial"/>
          <w:bCs/>
          <w:color w:val="auto"/>
          <w:sz w:val="22"/>
          <w:szCs w:val="22"/>
          <w:lang w:val="en-US"/>
        </w:rPr>
        <w:t>WNT4 is a secreted protein that functions as a paracrine factor to regulate several developmental mechanisms. WNT proteins bind to the frizzled (FZ) family of membrane receptors</w:t>
      </w:r>
      <w:r w:rsidR="006D79C0" w:rsidRPr="00A73D81">
        <w:rPr>
          <w:rFonts w:ascii="Arial" w:hAnsi="Arial" w:cs="Arial"/>
          <w:bCs/>
          <w:color w:val="auto"/>
          <w:sz w:val="22"/>
          <w:szCs w:val="22"/>
          <w:lang w:val="en-US"/>
        </w:rPr>
        <w:t xml:space="preserve"> and LRP5/6 co-receptors</w:t>
      </w:r>
      <w:r w:rsidRPr="00A73D81">
        <w:rPr>
          <w:rFonts w:ascii="Arial" w:hAnsi="Arial" w:cs="Arial"/>
          <w:bCs/>
          <w:color w:val="auto"/>
          <w:sz w:val="22"/>
          <w:szCs w:val="22"/>
          <w:lang w:val="en-US"/>
        </w:rPr>
        <w:t xml:space="preserve">, leading to the activation of the phosphoprotein </w:t>
      </w:r>
      <w:r w:rsidR="004D45B2" w:rsidRPr="00A73D81">
        <w:rPr>
          <w:rFonts w:ascii="Arial" w:hAnsi="Arial" w:cs="Arial"/>
          <w:bCs/>
          <w:color w:val="auto"/>
          <w:sz w:val="22"/>
          <w:szCs w:val="22"/>
          <w:lang w:val="en-US"/>
        </w:rPr>
        <w:t>disheveled</w:t>
      </w:r>
      <w:r w:rsidRPr="00A73D81">
        <w:rPr>
          <w:rFonts w:ascii="Arial" w:hAnsi="Arial" w:cs="Arial"/>
          <w:bCs/>
          <w:color w:val="auto"/>
          <w:sz w:val="22"/>
          <w:szCs w:val="22"/>
          <w:lang w:val="en-US"/>
        </w:rPr>
        <w:t xml:space="preserve"> (</w:t>
      </w:r>
      <w:r w:rsidR="007C2E8B" w:rsidRPr="00A73D81">
        <w:rPr>
          <w:rFonts w:ascii="Arial" w:hAnsi="Arial" w:cs="Arial"/>
          <w:bCs/>
          <w:color w:val="auto"/>
          <w:sz w:val="22"/>
          <w:szCs w:val="22"/>
          <w:lang w:val="en-US"/>
        </w:rPr>
        <w:t>DVL</w:t>
      </w:r>
      <w:r w:rsidRPr="00A73D81">
        <w:rPr>
          <w:rFonts w:ascii="Arial" w:hAnsi="Arial" w:cs="Arial"/>
          <w:bCs/>
          <w:color w:val="auto"/>
          <w:sz w:val="22"/>
          <w:szCs w:val="22"/>
          <w:lang w:val="en-US"/>
        </w:rPr>
        <w:t>) and a subsequent increase in</w:t>
      </w:r>
      <w:r w:rsidR="006D79C0" w:rsidRPr="00A73D81">
        <w:rPr>
          <w:rFonts w:ascii="Arial" w:hAnsi="Arial" w:cs="Arial"/>
          <w:bCs/>
          <w:color w:val="auto"/>
          <w:sz w:val="22"/>
          <w:szCs w:val="22"/>
          <w:lang w:val="en-US"/>
        </w:rPr>
        <w:t xml:space="preserve"> cytoplasmic</w:t>
      </w:r>
      <w:r w:rsidRPr="00A73D81">
        <w:rPr>
          <w:rFonts w:ascii="Arial" w:hAnsi="Arial" w:cs="Arial"/>
          <w:bCs/>
          <w:color w:val="auto"/>
          <w:sz w:val="22"/>
          <w:szCs w:val="22"/>
          <w:lang w:val="en-US"/>
        </w:rPr>
        <w:t xml:space="preserve"> β-catenin levels owing to an inhibition of its degradation rate</w:t>
      </w:r>
      <w:r w:rsidR="00AD0ADF" w:rsidRPr="00A73D81">
        <w:rPr>
          <w:rFonts w:ascii="Arial" w:hAnsi="Arial" w:cs="Arial"/>
          <w:bCs/>
          <w:color w:val="auto"/>
          <w:sz w:val="22"/>
          <w:szCs w:val="22"/>
          <w:lang w:val="en-US"/>
        </w:rPr>
        <w:t xml:space="preserve"> </w:t>
      </w:r>
      <w:r w:rsidR="007308A1" w:rsidRPr="00A73D81">
        <w:rPr>
          <w:rFonts w:ascii="Arial" w:hAnsi="Arial" w:cs="Arial"/>
          <w:bCs/>
          <w:color w:val="auto"/>
          <w:sz w:val="22"/>
          <w:szCs w:val="22"/>
          <w:lang w:val="en-US"/>
        </w:rPr>
        <w:fldChar w:fldCharType="begin">
          <w:fldData xml:space="preserve">PEVuZE5vdGU+PENpdGU+PEF1dGhvcj5CaWFzb24tTGF1YmVyPC9BdXRob3I+PFllYXI+MjAxMjwv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PEVuZE5vdGU+PENpdGU+PEF1dGhvcj5CaWFzb24tTGF1YmVyPC9BdXRob3I+PFllYXI+MjAxMjwv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7308A1" w:rsidRPr="00A73D81">
        <w:rPr>
          <w:rFonts w:ascii="Arial" w:hAnsi="Arial" w:cs="Arial"/>
          <w:bCs/>
          <w:color w:val="auto"/>
          <w:sz w:val="22"/>
          <w:szCs w:val="22"/>
          <w:lang w:val="en-US"/>
        </w:rPr>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40" w:tooltip="Biason-Lauber, 2012 #5947" w:history="1">
        <w:r w:rsidR="009D1103" w:rsidRPr="00A73D81">
          <w:rPr>
            <w:rFonts w:ascii="Arial" w:hAnsi="Arial" w:cs="Arial"/>
            <w:bCs/>
            <w:noProof/>
            <w:color w:val="auto"/>
            <w:sz w:val="22"/>
            <w:szCs w:val="22"/>
            <w:lang w:val="en-US"/>
          </w:rPr>
          <w:t>240</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Pr="00A73D81">
        <w:rPr>
          <w:rFonts w:ascii="Arial" w:hAnsi="Arial" w:cs="Arial"/>
          <w:bCs/>
          <w:color w:val="auto"/>
          <w:sz w:val="22"/>
          <w:szCs w:val="22"/>
          <w:lang w:val="en-US"/>
        </w:rPr>
        <w:t>.</w:t>
      </w:r>
      <w:r w:rsidR="00BA0C4B" w:rsidRPr="00A73D81">
        <w:rPr>
          <w:rFonts w:ascii="Arial" w:hAnsi="Arial" w:cs="Arial"/>
          <w:bCs/>
          <w:color w:val="auto"/>
          <w:sz w:val="22"/>
          <w:szCs w:val="22"/>
          <w:lang w:val="en-US"/>
        </w:rPr>
        <w:t xml:space="preserve"> In turn,</w:t>
      </w:r>
      <w:r w:rsidRPr="00A73D81">
        <w:rPr>
          <w:rFonts w:ascii="Arial" w:hAnsi="Arial" w:cs="Arial"/>
          <w:bCs/>
          <w:color w:val="auto"/>
          <w:sz w:val="22"/>
          <w:szCs w:val="22"/>
          <w:lang w:val="en-US"/>
        </w:rPr>
        <w:t xml:space="preserve"> </w:t>
      </w:r>
      <w:r w:rsidR="00BA0C4B" w:rsidRPr="00A73D81">
        <w:rPr>
          <w:rFonts w:ascii="Arial" w:hAnsi="Arial" w:cs="Arial"/>
          <w:bCs/>
          <w:color w:val="auto"/>
          <w:sz w:val="22"/>
          <w:szCs w:val="22"/>
          <w:lang w:val="en-US"/>
        </w:rPr>
        <w:t>WNT4 is upregulated by the action of β-catenin, which establishes a positive feedback loop, and also indirectly by the GATA4/FOG2 complex, which represses DKK1</w:t>
      </w:r>
      <w:r w:rsidR="00AD0ADF" w:rsidRPr="00A73D81">
        <w:rPr>
          <w:rFonts w:ascii="Arial" w:hAnsi="Arial" w:cs="Arial"/>
          <w:bCs/>
          <w:color w:val="auto"/>
          <w:sz w:val="22"/>
          <w:szCs w:val="22"/>
          <w:lang w:val="en-US"/>
        </w:rPr>
        <w:t xml:space="preserve"> </w:t>
      </w:r>
      <w:r w:rsidR="007308A1" w:rsidRPr="00A73D81">
        <w:rPr>
          <w:rFonts w:ascii="Arial" w:hAnsi="Arial" w:cs="Arial"/>
          <w:bCs/>
          <w:color w:val="auto"/>
          <w:sz w:val="22"/>
          <w:szCs w:val="22"/>
          <w:lang w:val="en-US"/>
        </w:rPr>
        <w:fldChar w:fldCharType="begin">
          <w:fldData xml:space="preserve">PEVuZE5vdGU+PENpdGU+PEF1dGhvcj5NYW51eWxvdjwvQXV0aG9yPjxZZWFyPjIwMDg8L1llYXI+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PEVuZE5vdGU+PENpdGU+PEF1dGhvcj5NYW51eWxvdjwvQXV0aG9yPjxZZWFyPjIwMDg8L1llYXI+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7308A1" w:rsidRPr="00A73D81">
        <w:rPr>
          <w:rFonts w:ascii="Arial" w:hAnsi="Arial" w:cs="Arial"/>
          <w:bCs/>
          <w:color w:val="auto"/>
          <w:sz w:val="22"/>
          <w:szCs w:val="22"/>
          <w:lang w:val="en-US"/>
        </w:rPr>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41" w:tooltip="Manuylov, 2008 #6050" w:history="1">
        <w:r w:rsidR="009D1103" w:rsidRPr="00A73D81">
          <w:rPr>
            <w:rFonts w:ascii="Arial" w:hAnsi="Arial" w:cs="Arial"/>
            <w:bCs/>
            <w:noProof/>
            <w:color w:val="auto"/>
            <w:sz w:val="22"/>
            <w:szCs w:val="22"/>
            <w:lang w:val="en-US"/>
          </w:rPr>
          <w:t>241</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00BA0C4B" w:rsidRPr="00A73D81">
        <w:rPr>
          <w:rFonts w:ascii="Arial" w:hAnsi="Arial" w:cs="Arial"/>
          <w:bCs/>
          <w:color w:val="auto"/>
          <w:sz w:val="22"/>
          <w:szCs w:val="22"/>
          <w:lang w:val="en-US"/>
        </w:rPr>
        <w:t xml:space="preserve">. DKK1 </w:t>
      </w:r>
      <w:r w:rsidR="00FB7B4B" w:rsidRPr="00A73D81">
        <w:rPr>
          <w:rFonts w:ascii="Arial" w:hAnsi="Arial" w:cs="Arial"/>
          <w:bCs/>
          <w:color w:val="auto"/>
          <w:sz w:val="22"/>
          <w:szCs w:val="22"/>
          <w:lang w:val="en-US"/>
        </w:rPr>
        <w:t xml:space="preserve">is capable of </w:t>
      </w:r>
      <w:r w:rsidR="00BA0C4B" w:rsidRPr="00A73D81">
        <w:rPr>
          <w:rFonts w:ascii="Arial" w:hAnsi="Arial" w:cs="Arial"/>
          <w:bCs/>
          <w:color w:val="auto"/>
          <w:sz w:val="22"/>
          <w:szCs w:val="22"/>
          <w:lang w:val="en-US"/>
        </w:rPr>
        <w:t>binding to the LRP5/6 co-receptor</w:t>
      </w:r>
      <w:r w:rsidR="00FB7B4B" w:rsidRPr="00A73D81">
        <w:rPr>
          <w:rFonts w:ascii="Arial" w:hAnsi="Arial" w:cs="Arial"/>
          <w:bCs/>
          <w:color w:val="auto"/>
          <w:sz w:val="22"/>
          <w:szCs w:val="22"/>
          <w:lang w:val="en-US"/>
        </w:rPr>
        <w:t>, thus</w:t>
      </w:r>
      <w:r w:rsidR="00BA0C4B" w:rsidRPr="00A73D81">
        <w:rPr>
          <w:rFonts w:ascii="Arial" w:hAnsi="Arial" w:cs="Arial"/>
          <w:bCs/>
          <w:color w:val="auto"/>
          <w:sz w:val="22"/>
          <w:szCs w:val="22"/>
          <w:lang w:val="en-US"/>
        </w:rPr>
        <w:t xml:space="preserve"> prevent</w:t>
      </w:r>
      <w:r w:rsidR="00FB7B4B" w:rsidRPr="00A73D81">
        <w:rPr>
          <w:rFonts w:ascii="Arial" w:hAnsi="Arial" w:cs="Arial"/>
          <w:bCs/>
          <w:color w:val="auto"/>
          <w:sz w:val="22"/>
          <w:szCs w:val="22"/>
          <w:lang w:val="en-US"/>
        </w:rPr>
        <w:t>ing</w:t>
      </w:r>
      <w:r w:rsidR="00BA0C4B" w:rsidRPr="00A73D81">
        <w:rPr>
          <w:rFonts w:ascii="Arial" w:hAnsi="Arial" w:cs="Arial"/>
          <w:bCs/>
          <w:color w:val="auto"/>
          <w:sz w:val="22"/>
          <w:szCs w:val="22"/>
          <w:lang w:val="en-US"/>
        </w:rPr>
        <w:t xml:space="preserve"> the formation of the WNT-FZ-LRP5/6 signaling complex.</w:t>
      </w:r>
      <w:r w:rsidR="00564806" w:rsidRPr="00A73D81">
        <w:rPr>
          <w:rFonts w:ascii="Arial" w:hAnsi="Arial" w:cs="Arial"/>
          <w:bCs/>
          <w:color w:val="auto"/>
          <w:sz w:val="22"/>
          <w:szCs w:val="22"/>
          <w:lang w:val="en-US"/>
        </w:rPr>
        <w:t xml:space="preserve"> </w:t>
      </w:r>
      <w:r w:rsidRPr="00A73D81">
        <w:rPr>
          <w:rFonts w:ascii="Arial" w:hAnsi="Arial" w:cs="Arial"/>
          <w:bCs/>
          <w:color w:val="auto"/>
          <w:sz w:val="22"/>
          <w:szCs w:val="22"/>
          <w:lang w:val="en-US"/>
        </w:rPr>
        <w:t xml:space="preserve">WNT4 is expressed at similar levels in the XY and XX bipotential gonads. When SRY upregulates SOX9 in XY gonads, and the feed-forward loops with FGF9 and PGD2 are established, WNT4 is silenced </w:t>
      </w:r>
      <w:r w:rsidR="007308A1" w:rsidRPr="00A73D81">
        <w:rPr>
          <w:rFonts w:ascii="Arial" w:hAnsi="Arial" w:cs="Arial"/>
          <w:bCs/>
          <w:color w:val="auto"/>
          <w:sz w:val="22"/>
          <w:szCs w:val="22"/>
          <w:lang w:val="en-US"/>
        </w:rPr>
        <w:fldChar w:fldCharType="begin"/>
      </w:r>
      <w:r w:rsidR="00934F61" w:rsidRPr="00A73D81">
        <w:rPr>
          <w:rFonts w:ascii="Arial" w:hAnsi="Arial" w:cs="Arial"/>
          <w:bCs/>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7308A1"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130" w:tooltip="Kim, 2006 #8687" w:history="1">
        <w:r w:rsidR="009D1103" w:rsidRPr="00A73D81">
          <w:rPr>
            <w:rFonts w:ascii="Arial" w:hAnsi="Arial" w:cs="Arial"/>
            <w:bCs/>
            <w:noProof/>
            <w:color w:val="auto"/>
            <w:sz w:val="22"/>
            <w:szCs w:val="22"/>
            <w:lang w:val="en-US"/>
          </w:rPr>
          <w:t>130</w:t>
        </w:r>
      </w:hyperlink>
      <w:r w:rsidR="00934F61" w:rsidRPr="00A73D81">
        <w:rPr>
          <w:rFonts w:ascii="Arial" w:hAnsi="Arial" w:cs="Arial"/>
          <w:bCs/>
          <w:noProof/>
          <w:color w:val="auto"/>
          <w:sz w:val="22"/>
          <w:szCs w:val="22"/>
          <w:lang w:val="en-US"/>
        </w:rPr>
        <w:t>)</w:t>
      </w:r>
      <w:r w:rsidR="007308A1" w:rsidRPr="00A73D81">
        <w:rPr>
          <w:rFonts w:ascii="Arial" w:hAnsi="Arial" w:cs="Arial"/>
          <w:bCs/>
          <w:color w:val="auto"/>
          <w:sz w:val="22"/>
          <w:szCs w:val="22"/>
          <w:lang w:val="en-US"/>
        </w:rPr>
        <w:fldChar w:fldCharType="end"/>
      </w:r>
      <w:r w:rsidRPr="00A73D81">
        <w:rPr>
          <w:rFonts w:ascii="Arial" w:hAnsi="Arial" w:cs="Arial"/>
          <w:bCs/>
          <w:color w:val="auto"/>
          <w:sz w:val="22"/>
          <w:szCs w:val="22"/>
          <w:lang w:val="en-US"/>
        </w:rPr>
        <w:t xml:space="preserve"> (Fig. 4).</w:t>
      </w:r>
      <w:r w:rsidRPr="004A0195">
        <w:rPr>
          <w:rFonts w:ascii="Arial" w:hAnsi="Arial" w:cs="Arial"/>
          <w:color w:val="auto"/>
          <w:sz w:val="22"/>
          <w:szCs w:val="22"/>
          <w:lang w:val="en-US"/>
        </w:rPr>
        <w:t xml:space="preserve"> In XX gonads, the absence of SRY releases WNT4 expression, which </w:t>
      </w:r>
      <w:r w:rsidR="00F87DC9" w:rsidRPr="004A0195">
        <w:rPr>
          <w:rFonts w:ascii="Arial" w:hAnsi="Arial" w:cs="Arial"/>
          <w:color w:val="auto"/>
          <w:sz w:val="22"/>
          <w:szCs w:val="22"/>
          <w:lang w:val="en-US"/>
        </w:rPr>
        <w:t>stabilizes</w:t>
      </w:r>
      <w:r w:rsidRPr="004A0195">
        <w:rPr>
          <w:rFonts w:ascii="Arial" w:hAnsi="Arial" w:cs="Arial"/>
          <w:color w:val="auto"/>
          <w:sz w:val="22"/>
          <w:szCs w:val="22"/>
          <w:lang w:val="en-US"/>
        </w:rPr>
        <w:t xml:space="preserve"> β-catenin and silences FGF9 and SOX9</w:t>
      </w:r>
      <w:r w:rsidR="00AD0ADF"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&lt;EndNote&gt;&lt;Cite&gt;&lt;Author&gt;Kim&lt;/Author&gt;&lt;Year&gt;2006&lt;/Year&gt;&lt;RecNum&gt;8687&lt;/RecNum&gt;&lt;DisplayText&gt;(130)&lt;/DisplayText&gt;&lt;record&gt;&lt;rec-number&gt;8687&lt;/rec-number&gt;&lt;foreign-keys&gt;&lt;key app="EN" db-id="9vra0xwaswp5tzed29pxfsvh9rrzzvp5x555" timestamp="1406465023"&gt;8687&lt;/key&gt;&lt;key app="ENWeb" db-id=""&gt;0&lt;/key&gt;&lt;/foreign-keys&gt;&lt;ref-type name="Journal Article"&gt;17&lt;/ref-type&gt;&lt;contributors&gt;&lt;authors&gt;&lt;author&gt;Kim, Yuna&lt;/author&gt;&lt;author&gt;Kobayashi, Akio&lt;/author&gt;&lt;author&gt;Sekido, Ryohei&lt;/author&gt;&lt;author&gt;DiNapoli, Leo&lt;/author&gt;&lt;author&gt;Brennan, Jennifer&lt;/author&gt;&lt;author&gt;Chaboissier, Marie-Christine&lt;/author&gt;&lt;author&gt;Poulat, Francis&lt;/author&gt;&lt;author&gt;Behringer, Richard R.&lt;/author&gt;&lt;author&gt;Lovell-Badge, Robin&lt;/author&gt;&lt;author&gt;Capel, Blanche&lt;/author&gt;&lt;/authors&gt;&lt;/contributors&gt;&lt;titles&gt;&lt;title&gt;Fgf9 and Wnt4 Act as Antagonistic Signals to Regulate Mammalian Sex Determination&lt;/title&gt;&lt;secondary-title&gt;PLoS Biology&lt;/secondary-title&gt;&lt;/titles&gt;&lt;periodical&gt;&lt;full-title&gt;PLoS Biology&lt;/full-title&gt;&lt;abbr-1&gt;PLoS Biol.&lt;/abbr-1&gt;&lt;abbr-2&gt;PLoS Biol&lt;/abbr-2&gt;&lt;/periodical&gt;&lt;pages&gt;e187&lt;/pages&gt;&lt;volume&gt;4&lt;/volume&gt;&lt;number&gt;6&lt;/number&gt;&lt;dates&gt;&lt;year&gt;2006&lt;/year&gt;&lt;/dates&gt;&lt;isbn&gt;1544-9173&amp;#xD;1545-7885&lt;/isbn&gt;&lt;urls&gt;&lt;/urls&gt;&lt;electronic-resource-num&gt;10.1371/journal.pbio.0040187&lt;/electronic-resource-num&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0" w:tooltip="Kim, 2006 #8687" w:history="1">
        <w:r w:rsidR="009D1103" w:rsidRPr="004A0195">
          <w:rPr>
            <w:rFonts w:ascii="Arial" w:hAnsi="Arial" w:cs="Arial"/>
            <w:noProof/>
            <w:color w:val="auto"/>
            <w:sz w:val="22"/>
            <w:szCs w:val="22"/>
            <w:lang w:val="en-US"/>
          </w:rPr>
          <w:t>130</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WNT4 also up-regulates DAX1</w:t>
      </w:r>
      <w:r w:rsidR="00AD0ADF"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&lt;EndNote&gt;&lt;Cite&gt;&lt;Author&gt;Jordan&lt;/Author&gt;&lt;Year&gt;2001&lt;/Year&gt;&lt;RecNum&gt;1862&lt;/RecNum&gt;&lt;DisplayText&gt;(222)&lt;/DisplayText&gt;&lt;record&gt;&lt;rec-number&gt;1862&lt;/rec-number&gt;&lt;foreign-keys&gt;&lt;key app="EN" db-id="9vra0xwaswp5tzed29pxfsvh9rrzzvp5x555" timestamp="1404857023"&gt;1862&lt;/key&gt;&lt;/foreign-keys&gt;&lt;ref-type name="Journal Article"&gt;17&lt;/ref-type&gt;&lt;contributors&gt;&lt;authors&gt;&lt;author&gt;Jordan,B.K.&lt;/author&gt;&lt;author&gt;Mohammed,M.&lt;/author&gt;&lt;author&gt;Ching,S.T.&lt;/author&gt;&lt;author&gt;Delot,E.&lt;/author&gt;&lt;author&gt;Chen,X.N.&lt;/author&gt;&lt;author&gt;Dewing,P.&lt;/author&gt;&lt;author&gt;Swain,A.&lt;/author&gt;&lt;author&gt;Rao,P.N.&lt;/author&gt;&lt;author&gt;Elejalde,B.R.&lt;/author&gt;&lt;author&gt;Vilain,E.&lt;/author&gt;&lt;/authors&gt;&lt;/contributors&gt;&lt;auth-address&gt;UCLA, Department of Human Genetics, Los Angeles, CA, 90095, USA&lt;/auth-address&gt;&lt;titles&gt;&lt;title&gt;Up-regulation of WNT-4 signaling and dosage-sensitive sex reversal in humans&lt;/title&gt;&lt;secondary-title&gt;American Journal of Human Genetics&lt;/secondary-title&gt;&lt;/titles&gt;&lt;periodical&gt;&lt;full-title&gt;American Journal of Human Genetics&lt;/full-title&gt;&lt;abbr-1&gt;Am. J. Hum. Genet.&lt;/abbr-1&gt;&lt;abbr-2&gt;Am J Hum Genet&lt;/abbr-2&gt;&lt;/periodical&gt;&lt;pages&gt;1102-1109&lt;/pages&gt;&lt;volume&gt;68&lt;/volume&gt;&lt;number&gt;5&lt;/number&gt;&lt;reprint-edition&gt;Not in File&lt;/reprint-edition&gt;&lt;keywords&gt;&lt;keyword&gt;Human&lt;/keyword&gt;&lt;keyword&gt;Family&lt;/keyword&gt;&lt;keyword&gt;Growth&lt;/keyword&gt;&lt;keyword&gt;Factor&lt;/keyword&gt;&lt;keyword&gt;Mice&lt;/keyword&gt;&lt;keyword&gt;Phenotype&lt;/keyword&gt;&lt;keyword&gt;Leydig Cells&lt;/keyword&gt;&lt;keyword&gt;Cells&lt;/keyword&gt;&lt;keyword&gt;Female&lt;/keyword&gt;&lt;keyword&gt;genetics&lt;/keyword&gt;&lt;keyword&gt;Genetic&lt;/keyword&gt;&lt;/keywords&gt;&lt;dates&gt;&lt;year&gt;2001&lt;/year&gt;&lt;pub-dates&gt;&lt;date&gt;5/2001&lt;/date&gt;&lt;/pub-dates&gt;&lt;/dates&gt;&lt;isbn&gt;0002-9297&lt;/isbn&gt;&lt;label&gt;2189&lt;/label&gt;&lt;urls&gt;&lt;related-urls&gt;&lt;url&gt;http://journals.bmn.com/medline/search/record?uid=MDLN.21205589&lt;/url&gt;&lt;url&gt;http://www.ncbi.nlm.nih.gov/pmc/articles/PMC1226091/pdf/AJHGv68p1102.pdf&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2" w:tooltip="Jordan, 2001 #1862" w:history="1">
        <w:r w:rsidR="009D1103" w:rsidRPr="004A0195">
          <w:rPr>
            <w:rFonts w:ascii="Arial" w:hAnsi="Arial" w:cs="Arial"/>
            <w:noProof/>
            <w:color w:val="auto"/>
            <w:sz w:val="22"/>
            <w:szCs w:val="22"/>
            <w:lang w:val="en-US"/>
          </w:rPr>
          <w:t>222</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which antagonizes SF1 and thereby inhibits steroidogenic enzymes. WNT4-deficient XX mice express the steroidogenic enzymes 3</w:t>
      </w:r>
      <w:r w:rsidRPr="004A0195">
        <w:rPr>
          <w:rFonts w:ascii="Arial" w:hAnsi="Arial" w:cs="Arial"/>
          <w:color w:val="auto"/>
          <w:sz w:val="22"/>
          <w:szCs w:val="22"/>
          <w:lang w:val="en-US"/>
        </w:rPr>
        <w:sym w:font="Symbol" w:char="F062"/>
      </w:r>
      <w:r w:rsidRPr="004A0195">
        <w:rPr>
          <w:rFonts w:ascii="Arial" w:hAnsi="Arial" w:cs="Arial"/>
          <w:color w:val="auto"/>
          <w:sz w:val="22"/>
          <w:szCs w:val="22"/>
          <w:lang w:val="en-US"/>
        </w:rPr>
        <w:t>-hydroxysteroid dehydrogenase and 17</w:t>
      </w:r>
      <w:r w:rsidRPr="004A0195">
        <w:rPr>
          <w:rFonts w:ascii="Arial" w:hAnsi="Arial" w:cs="Arial"/>
          <w:color w:val="auto"/>
          <w:sz w:val="22"/>
          <w:szCs w:val="22"/>
          <w:lang w:val="en-US"/>
        </w:rPr>
        <w:sym w:font="Symbol" w:char="F061"/>
      </w:r>
      <w:r w:rsidRPr="004A0195">
        <w:rPr>
          <w:rFonts w:ascii="Arial" w:hAnsi="Arial" w:cs="Arial"/>
          <w:color w:val="auto"/>
          <w:sz w:val="22"/>
          <w:szCs w:val="22"/>
          <w:lang w:val="en-US"/>
        </w:rPr>
        <w:t>-hydroxylase, which are required for the production of testosterone and are normally suppressed in the developing female ovary</w:t>
      </w:r>
      <w:r w:rsidR="00AD0ADF"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PEVuZE5vdGU+PENpdGU+PEF1dGhvcj5IZWlra2lsYTwvQXV0aG9yPjxZZWFyPjIwMDU8L1llYXI+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PEVuZE5vdGU+PENpdGU+PEF1dGhvcj5IZWlra2lsYTwvQXV0aG9yPjxZZWFyPjIwMDU8L1llYXI+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42" w:tooltip="Heikkila, 2005 #3167" w:history="1">
        <w:r w:rsidR="009D1103" w:rsidRPr="004A0195">
          <w:rPr>
            <w:rFonts w:ascii="Arial" w:hAnsi="Arial" w:cs="Arial"/>
            <w:noProof/>
            <w:color w:val="auto"/>
            <w:sz w:val="22"/>
            <w:szCs w:val="22"/>
            <w:lang w:val="en-US"/>
          </w:rPr>
          <w:t>242</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humans, a duplication of chromosome 1 containing 1p36.12, where human </w:t>
      </w:r>
      <w:r w:rsidRPr="004A0195">
        <w:rPr>
          <w:rFonts w:ascii="Arial" w:hAnsi="Arial" w:cs="Arial"/>
          <w:i/>
          <w:color w:val="auto"/>
          <w:sz w:val="22"/>
          <w:szCs w:val="22"/>
          <w:lang w:val="en-US"/>
        </w:rPr>
        <w:t>WNT4</w:t>
      </w:r>
      <w:r w:rsidRPr="004A0195">
        <w:rPr>
          <w:rFonts w:ascii="Arial" w:hAnsi="Arial" w:cs="Arial"/>
          <w:color w:val="auto"/>
          <w:sz w:val="22"/>
          <w:szCs w:val="22"/>
          <w:lang w:val="en-US"/>
        </w:rPr>
        <w:t xml:space="preserve"> maps, causes ambiguous genitalia of XY patients, probably due to low testosterone production</w:t>
      </w:r>
      <w:r w:rsidR="00AD0ADF"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&lt;EndNote&gt;&lt;Cite&gt;&lt;Author&gt;Jordan&lt;/Author&gt;&lt;Year&gt;2001&lt;/Year&gt;&lt;RecNum&gt;1862&lt;/RecNum&gt;&lt;DisplayText&gt;(222)&lt;/DisplayText&gt;&lt;record&gt;&lt;rec-number&gt;1862&lt;/rec-number&gt;&lt;foreign-keys&gt;&lt;key app="EN" db-id="9vra0xwaswp5tzed29pxfsvh9rrzzvp5x555" timestamp="1404857023"&gt;1862&lt;/key&gt;&lt;/foreign-keys&gt;&lt;ref-type name="Journal Article"&gt;17&lt;/ref-type&gt;&lt;contributors&gt;&lt;authors&gt;&lt;author&gt;Jordan,B.K.&lt;/author&gt;&lt;author&gt;Mohammed,M.&lt;/author&gt;&lt;author&gt;Ching,S.T.&lt;/author&gt;&lt;author&gt;Delot,E.&lt;/author&gt;&lt;author&gt;Chen,X.N.&lt;/author&gt;&lt;author&gt;Dewing,P.&lt;/author&gt;&lt;author&gt;Swain,A.&lt;/author&gt;&lt;author&gt;Rao,P.N.&lt;/author&gt;&lt;author&gt;Elejalde,B.R.&lt;/author&gt;&lt;author&gt;Vilain,E.&lt;/author&gt;&lt;/authors&gt;&lt;/contributors&gt;&lt;auth-address&gt;UCLA, Department of Human Genetics, Los Angeles, CA, 90095, USA&lt;/auth-address&gt;&lt;titles&gt;&lt;title&gt;Up-regulation of WNT-4 signaling and dosage-sensitive sex reversal in humans&lt;/title&gt;&lt;secondary-title&gt;American Journal of Human Genetics&lt;/secondary-title&gt;&lt;/titles&gt;&lt;periodical&gt;&lt;full-title&gt;American Journal of Human Genetics&lt;/full-title&gt;&lt;abbr-1&gt;Am. J. Hum. Genet.&lt;/abbr-1&gt;&lt;abbr-2&gt;Am J Hum Genet&lt;/abbr-2&gt;&lt;/periodical&gt;&lt;pages&gt;1102-1109&lt;/pages&gt;&lt;volume&gt;68&lt;/volume&gt;&lt;number&gt;5&lt;/number&gt;&lt;reprint-edition&gt;Not in File&lt;/reprint-edition&gt;&lt;keywords&gt;&lt;keyword&gt;Human&lt;/keyword&gt;&lt;keyword&gt;Family&lt;/keyword&gt;&lt;keyword&gt;Growth&lt;/keyword&gt;&lt;keyword&gt;Factor&lt;/keyword&gt;&lt;keyword&gt;Mice&lt;/keyword&gt;&lt;keyword&gt;Phenotype&lt;/keyword&gt;&lt;keyword&gt;Leydig Cells&lt;/keyword&gt;&lt;keyword&gt;Cells&lt;/keyword&gt;&lt;keyword&gt;Female&lt;/keyword&gt;&lt;keyword&gt;genetics&lt;/keyword&gt;&lt;keyword&gt;Genetic&lt;/keyword&gt;&lt;/keywords&gt;&lt;dates&gt;&lt;year&gt;2001&lt;/year&gt;&lt;pub-dates&gt;&lt;date&gt;5/2001&lt;/date&gt;&lt;/pub-dates&gt;&lt;/dates&gt;&lt;isbn&gt;0002-9297&lt;/isbn&gt;&lt;label&gt;2189&lt;/label&gt;&lt;urls&gt;&lt;related-urls&gt;&lt;url&gt;http://journals.bmn.com/medline/search/record?uid=MDLN.21205589&lt;/url&gt;&lt;url&gt;http://www.ncbi.nlm.nih.gov/pmc/articles/PMC1226091/pdf/AJHGv68p1102.pdf&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2" w:tooltip="Jordan, 2001 #1862" w:history="1">
        <w:r w:rsidR="009D1103" w:rsidRPr="004A0195">
          <w:rPr>
            <w:rFonts w:ascii="Arial" w:hAnsi="Arial" w:cs="Arial"/>
            <w:noProof/>
            <w:color w:val="auto"/>
            <w:sz w:val="22"/>
            <w:szCs w:val="22"/>
            <w:lang w:val="en-US"/>
          </w:rPr>
          <w:t>222</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whereas inactivation of both copies of WNT4 in XX human fetuses results in alterations in gonadal morphology, ranging from ovotestes to testes, associated with renal agenesis, adrenal hypoplasia, and pulmonary and cardiac abnormalities</w:t>
      </w:r>
      <w:r w:rsidR="00105708" w:rsidRPr="004A0195">
        <w:rPr>
          <w:rFonts w:ascii="Arial" w:hAnsi="Arial" w:cs="Arial"/>
          <w:color w:val="auto"/>
          <w:sz w:val="22"/>
          <w:szCs w:val="22"/>
          <w:lang w:val="en-US"/>
        </w:rPr>
        <w:t xml:space="preserve"> (SERKAL syndrome: Sex reversal with kidney, adrenal and lung abnormalities)</w:t>
      </w:r>
      <w:r w:rsidR="00AD0ADF"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PEVuZE5vdGU+PENpdGU+PEF1dGhvcj5NYW5kZWw8L0F1dGhvcj48WWVhcj4yMDA4PC9ZZWFyPjxS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PEVuZE5vdGU+PENpdGU+PEF1dGhvcj5NYW5kZWw8L0F1dGhvcj48WWVhcj4yMDA4PC9ZZWFyPjxS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43" w:tooltip="Mandel, 2008 #4253" w:history="1">
        <w:r w:rsidR="009D1103" w:rsidRPr="004A0195">
          <w:rPr>
            <w:rFonts w:ascii="Arial" w:hAnsi="Arial" w:cs="Arial"/>
            <w:noProof/>
            <w:color w:val="auto"/>
            <w:sz w:val="22"/>
            <w:szCs w:val="22"/>
            <w:lang w:val="en-US"/>
          </w:rPr>
          <w:t>243</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WNT4 is also involved in the development of the inte</w:t>
      </w:r>
      <w:r w:rsidR="006D79C0" w:rsidRPr="004A0195">
        <w:rPr>
          <w:rFonts w:ascii="Arial" w:hAnsi="Arial" w:cs="Arial"/>
          <w:color w:val="auto"/>
          <w:sz w:val="22"/>
          <w:szCs w:val="22"/>
          <w:lang w:val="en-US"/>
        </w:rPr>
        <w:t>rnal genital tract (see below).</w:t>
      </w:r>
    </w:p>
    <w:p w14:paraId="1CF311A4"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98CA32E" w14:textId="66E0BB7B" w:rsidR="00857A9D" w:rsidRDefault="00FC02C2"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Like WNT4, </w:t>
      </w:r>
      <w:r w:rsidRPr="00A73D81">
        <w:rPr>
          <w:rFonts w:ascii="Arial" w:hAnsi="Arial" w:cs="Arial"/>
          <w:bCs/>
          <w:color w:val="auto"/>
          <w:sz w:val="22"/>
          <w:szCs w:val="22"/>
          <w:lang w:val="en-US"/>
        </w:rPr>
        <w:t>RSPO1 is expressed in the undifferentiated gonadal ridge of XY and XX embryos and increases in the XX gonads in the absence of SRY. RSPO1</w:t>
      </w:r>
      <w:r w:rsidR="00C9263A" w:rsidRPr="00A73D81">
        <w:rPr>
          <w:rFonts w:ascii="Arial" w:hAnsi="Arial" w:cs="Arial"/>
          <w:bCs/>
          <w:color w:val="auto"/>
          <w:sz w:val="22"/>
          <w:szCs w:val="22"/>
          <w:lang w:val="en-US"/>
        </w:rPr>
        <w:t xml:space="preserve"> binds</w:t>
      </w:r>
      <w:r w:rsidRPr="00A73D81">
        <w:rPr>
          <w:rFonts w:ascii="Arial" w:hAnsi="Arial" w:cs="Arial"/>
          <w:bCs/>
          <w:color w:val="auto"/>
          <w:sz w:val="22"/>
          <w:szCs w:val="22"/>
          <w:lang w:val="en-US"/>
        </w:rPr>
        <w:t xml:space="preserve"> </w:t>
      </w:r>
      <w:r w:rsidR="00C9263A" w:rsidRPr="00A73D81">
        <w:rPr>
          <w:rFonts w:ascii="Arial" w:hAnsi="Arial" w:cs="Arial"/>
          <w:bCs/>
          <w:color w:val="auto"/>
          <w:sz w:val="22"/>
          <w:szCs w:val="22"/>
          <w:lang w:val="en-US"/>
        </w:rPr>
        <w:t>to G protein–coupled receptors LGR4 and LGR5</w:t>
      </w:r>
      <w:r w:rsidR="00145287" w:rsidRPr="00A73D81">
        <w:rPr>
          <w:rFonts w:ascii="Arial" w:hAnsi="Arial" w:cs="Arial"/>
          <w:bCs/>
          <w:color w:val="auto"/>
          <w:sz w:val="22"/>
          <w:szCs w:val="22"/>
          <w:lang w:val="en-US"/>
        </w:rPr>
        <w:t xml:space="preserve"> </w:t>
      </w:r>
      <w:r w:rsidR="00534F05" w:rsidRPr="00A73D81">
        <w:rPr>
          <w:rFonts w:ascii="Arial" w:hAnsi="Arial" w:cs="Arial"/>
          <w:bCs/>
          <w:color w:val="auto"/>
          <w:sz w:val="22"/>
          <w:szCs w:val="22"/>
          <w:lang w:val="en-US"/>
        </w:rPr>
        <w:fldChar w:fldCharType="begin">
          <w:fldData xml:space="preserve">PEVuZE5vdGU+PENpdGU+PEF1dGhvcj5Lb2l6dW1pPC9BdXRob3I+PFllYXI+MjAxNTwvWWVhcj48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</w:fldData>
        </w:fldChar>
      </w:r>
      <w:r w:rsidR="00934F61" w:rsidRPr="00A73D81">
        <w:rPr>
          <w:rFonts w:ascii="Arial" w:hAnsi="Arial" w:cs="Arial"/>
          <w:bCs/>
          <w:color w:val="auto"/>
          <w:sz w:val="22"/>
          <w:szCs w:val="22"/>
          <w:lang w:val="en-US"/>
        </w:rPr>
        <w:instrText xml:space="preserve"> ADDIN EN.CITE </w:instrText>
      </w:r>
      <w:r w:rsidR="00934F61" w:rsidRPr="00A73D81">
        <w:rPr>
          <w:rFonts w:ascii="Arial" w:hAnsi="Arial" w:cs="Arial"/>
          <w:bCs/>
          <w:color w:val="auto"/>
          <w:sz w:val="22"/>
          <w:szCs w:val="22"/>
          <w:lang w:val="en-US"/>
        </w:rPr>
        <w:fldChar w:fldCharType="begin">
          <w:fldData xml:space="preserve">PEVuZE5vdGU+PENpdGU+PEF1dGhvcj5Lb2l6dW1pPC9BdXRob3I+PFllYXI+MjAxNTwvWWVhcj48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</w:fldData>
        </w:fldChar>
      </w:r>
      <w:r w:rsidR="00934F61" w:rsidRPr="00A73D81">
        <w:rPr>
          <w:rFonts w:ascii="Arial" w:hAnsi="Arial" w:cs="Arial"/>
          <w:bCs/>
          <w:color w:val="auto"/>
          <w:sz w:val="22"/>
          <w:szCs w:val="22"/>
          <w:lang w:val="en-US"/>
        </w:rPr>
        <w:instrText xml:space="preserve"> ADDIN EN.CITE.DATA </w:instrText>
      </w:r>
      <w:r w:rsidR="00934F61" w:rsidRPr="00A73D81">
        <w:rPr>
          <w:rFonts w:ascii="Arial" w:hAnsi="Arial" w:cs="Arial"/>
          <w:bCs/>
          <w:color w:val="auto"/>
          <w:sz w:val="22"/>
          <w:szCs w:val="22"/>
          <w:lang w:val="en-US"/>
        </w:rPr>
      </w:r>
      <w:r w:rsidR="00934F61" w:rsidRPr="00A73D81">
        <w:rPr>
          <w:rFonts w:ascii="Arial" w:hAnsi="Arial" w:cs="Arial"/>
          <w:bCs/>
          <w:color w:val="auto"/>
          <w:sz w:val="22"/>
          <w:szCs w:val="22"/>
          <w:lang w:val="en-US"/>
        </w:rPr>
        <w:fldChar w:fldCharType="end"/>
      </w:r>
      <w:r w:rsidR="00534F05" w:rsidRPr="00A73D81">
        <w:rPr>
          <w:rFonts w:ascii="Arial" w:hAnsi="Arial" w:cs="Arial"/>
          <w:bCs/>
          <w:color w:val="auto"/>
          <w:sz w:val="22"/>
          <w:szCs w:val="22"/>
          <w:lang w:val="en-US"/>
        </w:rPr>
      </w:r>
      <w:r w:rsidR="00534F05" w:rsidRPr="00A73D81">
        <w:rPr>
          <w:rFonts w:ascii="Arial" w:hAnsi="Arial" w:cs="Arial"/>
          <w:bCs/>
          <w:color w:val="auto"/>
          <w:sz w:val="22"/>
          <w:szCs w:val="22"/>
          <w:lang w:val="en-US"/>
        </w:rPr>
        <w:fldChar w:fldCharType="separate"/>
      </w:r>
      <w:r w:rsidR="00934F61" w:rsidRPr="00A73D81">
        <w:rPr>
          <w:rFonts w:ascii="Arial" w:hAnsi="Arial" w:cs="Arial"/>
          <w:bCs/>
          <w:noProof/>
          <w:color w:val="auto"/>
          <w:sz w:val="22"/>
          <w:szCs w:val="22"/>
          <w:lang w:val="en-US"/>
        </w:rPr>
        <w:t>(</w:t>
      </w:r>
      <w:hyperlink w:anchor="_ENREF_244" w:tooltip="Koizumi, 2015 #13075" w:history="1">
        <w:r w:rsidR="009D1103" w:rsidRPr="00A73D81">
          <w:rPr>
            <w:rFonts w:ascii="Arial" w:hAnsi="Arial" w:cs="Arial"/>
            <w:bCs/>
            <w:noProof/>
            <w:color w:val="auto"/>
            <w:sz w:val="22"/>
            <w:szCs w:val="22"/>
            <w:lang w:val="en-US"/>
          </w:rPr>
          <w:t>244</w:t>
        </w:r>
      </w:hyperlink>
      <w:r w:rsidR="00934F61" w:rsidRPr="00A73D81">
        <w:rPr>
          <w:rFonts w:ascii="Arial" w:hAnsi="Arial" w:cs="Arial"/>
          <w:bCs/>
          <w:noProof/>
          <w:color w:val="auto"/>
          <w:sz w:val="22"/>
          <w:szCs w:val="22"/>
          <w:lang w:val="en-US"/>
        </w:rPr>
        <w:t>)</w:t>
      </w:r>
      <w:r w:rsidR="00534F05" w:rsidRPr="00A73D81">
        <w:rPr>
          <w:rFonts w:ascii="Arial" w:hAnsi="Arial" w:cs="Arial"/>
          <w:bCs/>
          <w:color w:val="auto"/>
          <w:sz w:val="22"/>
          <w:szCs w:val="22"/>
          <w:lang w:val="en-US"/>
        </w:rPr>
        <w:fldChar w:fldCharType="end"/>
      </w:r>
      <w:r w:rsidR="00C9263A" w:rsidRPr="00A73D81">
        <w:rPr>
          <w:rFonts w:ascii="Arial" w:hAnsi="Arial" w:cs="Arial"/>
          <w:bCs/>
          <w:color w:val="auto"/>
          <w:sz w:val="22"/>
          <w:szCs w:val="22"/>
          <w:lang w:val="en-US"/>
        </w:rPr>
        <w:t xml:space="preserve">, </w:t>
      </w:r>
      <w:r w:rsidRPr="00A73D81">
        <w:rPr>
          <w:rFonts w:ascii="Arial" w:hAnsi="Arial" w:cs="Arial"/>
          <w:bCs/>
          <w:color w:val="auto"/>
          <w:sz w:val="22"/>
          <w:szCs w:val="22"/>
          <w:lang w:val="en-US"/>
        </w:rPr>
        <w:t xml:space="preserve">stimulates the expression of WNT4 and cooperates with </w:t>
      </w:r>
      <w:r w:rsidR="00F87DC9" w:rsidRPr="00A73D81">
        <w:rPr>
          <w:rFonts w:ascii="Arial" w:hAnsi="Arial" w:cs="Arial"/>
          <w:bCs/>
          <w:color w:val="auto"/>
          <w:sz w:val="22"/>
          <w:szCs w:val="22"/>
          <w:lang w:val="en-US"/>
        </w:rPr>
        <w:t>it</w:t>
      </w:r>
      <w:r w:rsidRPr="00A73D81">
        <w:rPr>
          <w:rFonts w:ascii="Arial" w:hAnsi="Arial" w:cs="Arial"/>
          <w:bCs/>
          <w:color w:val="auto"/>
          <w:sz w:val="22"/>
          <w:szCs w:val="22"/>
          <w:lang w:val="en-US"/>
        </w:rPr>
        <w:t xml:space="preserve"> to </w:t>
      </w:r>
      <w:r w:rsidR="00C204EF" w:rsidRPr="00A73D81">
        <w:rPr>
          <w:rFonts w:ascii="Arial" w:hAnsi="Arial" w:cs="Arial"/>
          <w:bCs/>
          <w:color w:val="auto"/>
          <w:sz w:val="22"/>
          <w:szCs w:val="22"/>
          <w:lang w:val="en-US"/>
        </w:rPr>
        <w:t>increase cytoplasmic</w:t>
      </w:r>
      <w:r w:rsidRPr="00A73D81">
        <w:rPr>
          <w:rFonts w:ascii="Arial" w:hAnsi="Arial" w:cs="Arial"/>
          <w:bCs/>
          <w:color w:val="auto"/>
          <w:sz w:val="22"/>
          <w:szCs w:val="22"/>
          <w:lang w:val="en-US"/>
        </w:rPr>
        <w:t xml:space="preserve"> β-catenin </w:t>
      </w:r>
      <w:r w:rsidR="007C2E8B" w:rsidRPr="00A73D81">
        <w:rPr>
          <w:rFonts w:ascii="Arial" w:hAnsi="Arial" w:cs="Arial"/>
          <w:bCs/>
          <w:color w:val="auto"/>
          <w:sz w:val="22"/>
          <w:szCs w:val="22"/>
          <w:lang w:val="en-US"/>
        </w:rPr>
        <w:t>(Fig. 5)</w:t>
      </w:r>
      <w:r w:rsidR="007C2E8B" w:rsidRPr="004A0195">
        <w:rPr>
          <w:rFonts w:ascii="Arial" w:hAnsi="Arial" w:cs="Arial"/>
          <w:b/>
          <w:color w:val="auto"/>
          <w:sz w:val="22"/>
          <w:szCs w:val="22"/>
          <w:lang w:val="en-US"/>
        </w:rPr>
        <w:t xml:space="preserve"> </w:t>
      </w:r>
      <w:r w:rsidRPr="004A0195">
        <w:rPr>
          <w:rFonts w:ascii="Arial" w:hAnsi="Arial" w:cs="Arial"/>
          <w:color w:val="auto"/>
          <w:sz w:val="22"/>
          <w:szCs w:val="22"/>
          <w:lang w:val="en-US"/>
        </w:rPr>
        <w:t xml:space="preserve">and FST </w:t>
      </w:r>
      <w:r w:rsidR="00C204EF" w:rsidRPr="004A0195">
        <w:rPr>
          <w:rFonts w:ascii="Arial" w:hAnsi="Arial" w:cs="Arial"/>
          <w:color w:val="auto"/>
          <w:sz w:val="22"/>
          <w:szCs w:val="22"/>
          <w:lang w:val="en-US"/>
        </w:rPr>
        <w:t xml:space="preserve">levels </w:t>
      </w:r>
      <w:r w:rsidR="007308A1" w:rsidRPr="004A0195">
        <w:rPr>
          <w:rFonts w:ascii="Arial" w:hAnsi="Arial" w:cs="Arial"/>
          <w:color w:val="auto"/>
          <w:sz w:val="22"/>
          <w:szCs w:val="22"/>
          <w:lang w:val="en-US"/>
        </w:rPr>
        <w:fldChar w:fldCharType="begin">
          <w:fldData xml:space="preserve">PEVuZE5vdGU+PENpdGU+PEF1dGhvcj5QYXJtYTwvQXV0aG9yPjxZZWFyPjIwMDY8L1llYXI+PFJl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==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PEVuZE5vdGU+PENpdGU+PEF1dGhvcj5QYXJtYTwvQXV0aG9yPjxZZWFyPjIwMDY8L1llYXI+PFJl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==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45" w:tooltip="Parma, 2006 #4246" w:history="1">
        <w:r w:rsidR="009D1103" w:rsidRPr="004A0195">
          <w:rPr>
            <w:rFonts w:ascii="Arial" w:hAnsi="Arial" w:cs="Arial"/>
            <w:noProof/>
            <w:color w:val="auto"/>
            <w:sz w:val="22"/>
            <w:szCs w:val="22"/>
            <w:lang w:val="en-US"/>
          </w:rPr>
          <w:t>245-248</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C204EF" w:rsidRPr="004A0195">
        <w:rPr>
          <w:rFonts w:ascii="Arial" w:hAnsi="Arial" w:cs="Arial"/>
          <w:color w:val="auto"/>
          <w:sz w:val="22"/>
          <w:szCs w:val="22"/>
          <w:lang w:val="en-US"/>
        </w:rPr>
        <w:t xml:space="preserve"> RSPO1 is thought to facilitate WNT-FZ-LRP complex formation through fending off DKK1</w:t>
      </w:r>
      <w:r w:rsidR="00C247B2" w:rsidRPr="004A0195">
        <w:rPr>
          <w:rFonts w:ascii="Arial" w:hAnsi="Arial" w:cs="Arial"/>
          <w:color w:val="auto"/>
          <w:sz w:val="22"/>
          <w:szCs w:val="22"/>
          <w:lang w:val="en-US"/>
        </w:rPr>
        <w:t xml:space="preserve"> and by sequestering ZNRF3, which promotes FZ degradation by ubiquitination and increased turnover </w:t>
      </w:r>
      <w:r w:rsidR="00543380" w:rsidRPr="004A0195">
        <w:rPr>
          <w:rFonts w:ascii="Arial" w:hAnsi="Arial" w:cs="Arial"/>
          <w:color w:val="auto"/>
          <w:sz w:val="22"/>
          <w:szCs w:val="22"/>
          <w:lang w:val="en-US"/>
        </w:rPr>
        <w:fldChar w:fldCharType="begin">
          <w:fldData xml:space="preserve">PEVuZE5vdGU+PENpdGU+PEF1dGhvcj5IYW88L0F1dGhvcj48WWVhcj4yMDEyPC9ZZWFyPjxSZWNO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PEVuZE5vdGU+PENpdGU+PEF1dGhvcj5IYW88L0F1dGhvcj48WWVhcj4yMDEyPC9ZZWFyPjxSZWNO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43380" w:rsidRPr="004A0195">
        <w:rPr>
          <w:rFonts w:ascii="Arial" w:hAnsi="Arial" w:cs="Arial"/>
          <w:color w:val="auto"/>
          <w:sz w:val="22"/>
          <w:szCs w:val="22"/>
          <w:lang w:val="en-US"/>
        </w:rPr>
      </w:r>
      <w:r w:rsidR="0054338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4" w:tooltip="Hao, 2012 #13080" w:history="1">
        <w:r w:rsidR="009D1103" w:rsidRPr="004A0195">
          <w:rPr>
            <w:rFonts w:ascii="Arial" w:hAnsi="Arial" w:cs="Arial"/>
            <w:noProof/>
            <w:color w:val="auto"/>
            <w:sz w:val="22"/>
            <w:szCs w:val="22"/>
            <w:lang w:val="en-US"/>
          </w:rPr>
          <w:t>154</w:t>
        </w:r>
      </w:hyperlink>
      <w:r w:rsidR="00934F61" w:rsidRPr="004A0195">
        <w:rPr>
          <w:rFonts w:ascii="Arial" w:hAnsi="Arial" w:cs="Arial"/>
          <w:noProof/>
          <w:color w:val="auto"/>
          <w:sz w:val="22"/>
          <w:szCs w:val="22"/>
          <w:lang w:val="en-US"/>
        </w:rPr>
        <w:t xml:space="preserve">, </w:t>
      </w:r>
      <w:hyperlink w:anchor="_ENREF_155" w:tooltip="Zebisch, 2013 #13081" w:history="1">
        <w:r w:rsidR="009D1103" w:rsidRPr="004A0195">
          <w:rPr>
            <w:rFonts w:ascii="Arial" w:hAnsi="Arial" w:cs="Arial"/>
            <w:noProof/>
            <w:color w:val="auto"/>
            <w:sz w:val="22"/>
            <w:szCs w:val="22"/>
            <w:lang w:val="en-US"/>
          </w:rPr>
          <w:t>155</w:t>
        </w:r>
      </w:hyperlink>
      <w:r w:rsidR="00934F61" w:rsidRPr="004A0195">
        <w:rPr>
          <w:rFonts w:ascii="Arial" w:hAnsi="Arial" w:cs="Arial"/>
          <w:noProof/>
          <w:color w:val="auto"/>
          <w:sz w:val="22"/>
          <w:szCs w:val="22"/>
          <w:lang w:val="en-US"/>
        </w:rPr>
        <w:t xml:space="preserve">, </w:t>
      </w:r>
      <w:hyperlink w:anchor="_ENREF_249" w:tooltip="Niehrs, 2012 #13237" w:history="1">
        <w:r w:rsidR="009D1103" w:rsidRPr="004A0195">
          <w:rPr>
            <w:rFonts w:ascii="Arial" w:hAnsi="Arial" w:cs="Arial"/>
            <w:noProof/>
            <w:color w:val="auto"/>
            <w:sz w:val="22"/>
            <w:szCs w:val="22"/>
            <w:lang w:val="en-US"/>
          </w:rPr>
          <w:t>249</w:t>
        </w:r>
      </w:hyperlink>
      <w:r w:rsidR="00934F61" w:rsidRPr="004A0195">
        <w:rPr>
          <w:rFonts w:ascii="Arial" w:hAnsi="Arial" w:cs="Arial"/>
          <w:noProof/>
          <w:color w:val="auto"/>
          <w:sz w:val="22"/>
          <w:szCs w:val="22"/>
          <w:lang w:val="en-US"/>
        </w:rPr>
        <w:t>)</w:t>
      </w:r>
      <w:r w:rsidR="00543380" w:rsidRPr="004A0195">
        <w:rPr>
          <w:rFonts w:ascii="Arial" w:hAnsi="Arial" w:cs="Arial"/>
          <w:color w:val="auto"/>
          <w:sz w:val="22"/>
          <w:szCs w:val="22"/>
          <w:lang w:val="en-US"/>
        </w:rPr>
        <w:fldChar w:fldCharType="end"/>
      </w:r>
      <w:r w:rsidR="00C204EF" w:rsidRPr="004A0195">
        <w:rPr>
          <w:rFonts w:ascii="Arial" w:hAnsi="Arial" w:cs="Arial"/>
          <w:color w:val="auto"/>
          <w:sz w:val="22"/>
          <w:szCs w:val="22"/>
          <w:lang w:val="en-US"/>
        </w:rPr>
        <w:t>.</w:t>
      </w:r>
      <w:r w:rsidRPr="004A0195">
        <w:rPr>
          <w:rFonts w:ascii="Arial" w:hAnsi="Arial" w:cs="Arial"/>
          <w:color w:val="auto"/>
          <w:sz w:val="22"/>
          <w:szCs w:val="22"/>
          <w:lang w:val="en-US"/>
        </w:rPr>
        <w:t xml:space="preserve"> The increase in WNT4/β-catenin counteracts SOX9, thus leading to the ovar</w:t>
      </w:r>
      <w:r w:rsidR="00F87DC9" w:rsidRPr="004A0195">
        <w:rPr>
          <w:rFonts w:ascii="Arial" w:hAnsi="Arial" w:cs="Arial"/>
          <w:color w:val="auto"/>
          <w:sz w:val="22"/>
          <w:szCs w:val="22"/>
          <w:lang w:val="en-US"/>
        </w:rPr>
        <w:t>ian pathway</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&lt;EndNote&gt;&lt;Cite&gt;&lt;Author&gt;Ungewitter&lt;/Author&gt;&lt;Year&gt;2013&lt;/Year&gt;&lt;RecNum&gt;6020&lt;/RecNum&gt;&lt;DisplayText&gt;(170)&lt;/DisplayText&gt;&lt;record&gt;&lt;rec-number&gt;6020&lt;/rec-number&gt;&lt;foreign-keys&gt;&lt;key app="EN" db-id="9vra0xwaswp5tzed29pxfsvh9rrzzvp5x555" timestamp="1404857040"&gt;6020&lt;/key&gt;&lt;/foreign-keys&gt;&lt;ref-type name="Journal Article"&gt;17&lt;/ref-type&gt;&lt;contributors&gt;&lt;authors&gt;&lt;author&gt;Ungewitter,E.K.&lt;/author&gt;&lt;author&gt;Yao,H.H.&lt;/author&gt;&lt;/authors&gt;&lt;/contributors&gt;&lt;auth-address&gt;Reproductive Developmental Biology Group, Laboratory of Reproductive and Developmental Toxicology, National Institute of Environmental Health Sciences, Research Triangle Park, NC 27709, USA&lt;/auth-address&gt;&lt;titles&gt;&lt;title&gt;How to make a gonad: cellular mechanisms governing formation of the testes and ovaries&lt;/title&gt;&lt;secondary-title&gt;Sex Dev.&lt;/secondary-title&gt;&lt;/titles&gt;&lt;pages&gt;7-20&lt;/pages&gt;&lt;volume&gt;7&lt;/volume&gt;&lt;number&gt;1-3&lt;/number&gt;&lt;reprint-edition&gt;Not in File&lt;/reprint-edition&gt;&lt;keywords&gt;&lt;keyword&gt;Biology&lt;/keyword&gt;&lt;keyword&gt;Developmental&lt;/keyword&gt;&lt;keyword&gt;Environmental Health&lt;/keyword&gt;&lt;keyword&gt;gonad&lt;/keyword&gt;&lt;keyword&gt;Health&lt;/keyword&gt;&lt;keyword&gt;Laboratories&lt;/keyword&gt;&lt;keyword&gt;MECHANISMS&lt;/keyword&gt;&lt;keyword&gt;MODEL&lt;/keyword&gt;&lt;keyword&gt;Models&lt;/keyword&gt;&lt;keyword&gt;Morphogenesis&lt;/keyword&gt;&lt;keyword&gt;Mouse&lt;/keyword&gt;&lt;keyword&gt;MOUSE MODEL&lt;/keyword&gt;&lt;keyword&gt;Ovaries&lt;/keyword&gt;&lt;keyword&gt;Ovary&lt;/keyword&gt;&lt;keyword&gt;Research&lt;/keyword&gt;&lt;keyword&gt;Sex&lt;/keyword&gt;&lt;keyword&gt;Sex determination&lt;/keyword&gt;&lt;keyword&gt;Support&lt;/keyword&gt;&lt;keyword&gt;Testes&lt;/keyword&gt;&lt;keyword&gt;Testis&lt;/keyword&gt;&lt;keyword&gt;Toxicology&lt;/keyword&gt;&lt;/keywords&gt;&lt;dates&gt;&lt;year&gt;2013&lt;/year&gt;&lt;pub-dates&gt;&lt;date&gt;2013&lt;/date&gt;&lt;/pub-dates&gt;&lt;/dates&gt;&lt;label&gt;20350&lt;/label&gt;&lt;urls&gt;&lt;related-urls&gt;&lt;url&gt;http://www.ncbi.nlm.nih.gov/pubmed/22614391&lt;/url&gt;&lt;url&gt;http://www.ncbi.nlm.nih.gov/pmc/articles/PMC3474884/pdf/nihms389458.pdf&lt;/url&gt;&lt;/related-urls&gt;&lt;/urls&gt;&lt;electronic-resource-num&gt;000338612 [pii];10.1159/000338612 [doi]&lt;/electronic-resource-num&gt;&lt;/record&gt;&lt;/Cite&gt;&lt;/EndNote&gt;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Loss of function mutations in the human </w:t>
      </w:r>
      <w:r w:rsidRPr="004A0195">
        <w:rPr>
          <w:rFonts w:ascii="Arial" w:hAnsi="Arial" w:cs="Arial"/>
          <w:i/>
          <w:color w:val="auto"/>
          <w:sz w:val="22"/>
          <w:szCs w:val="22"/>
          <w:lang w:val="en-US"/>
        </w:rPr>
        <w:t>RSPO1</w:t>
      </w:r>
      <w:r w:rsidRPr="004A0195">
        <w:rPr>
          <w:rFonts w:ascii="Arial" w:hAnsi="Arial" w:cs="Arial"/>
          <w:color w:val="auto"/>
          <w:sz w:val="22"/>
          <w:szCs w:val="22"/>
          <w:lang w:val="en-US"/>
        </w:rPr>
        <w:t xml:space="preserve"> gene and </w:t>
      </w:r>
      <w:r w:rsidRPr="004A0195">
        <w:rPr>
          <w:rFonts w:ascii="Arial" w:hAnsi="Arial" w:cs="Arial"/>
          <w:i/>
          <w:color w:val="auto"/>
          <w:sz w:val="22"/>
          <w:szCs w:val="22"/>
          <w:lang w:val="en-US"/>
        </w:rPr>
        <w:t>Rspo1</w:t>
      </w:r>
      <w:r w:rsidRPr="004A0195">
        <w:rPr>
          <w:rFonts w:ascii="Arial" w:hAnsi="Arial" w:cs="Arial"/>
          <w:color w:val="auto"/>
          <w:sz w:val="22"/>
          <w:szCs w:val="22"/>
          <w:lang w:val="en-US"/>
        </w:rPr>
        <w:t xml:space="preserve"> gene ablation in mice result in the formatio</w:t>
      </w:r>
      <w:r w:rsidR="00F87DC9" w:rsidRPr="004A0195">
        <w:rPr>
          <w:rFonts w:ascii="Arial" w:hAnsi="Arial" w:cs="Arial"/>
          <w:color w:val="auto"/>
          <w:sz w:val="22"/>
          <w:szCs w:val="22"/>
          <w:lang w:val="en-US"/>
        </w:rPr>
        <w:t xml:space="preserve">n of ovotestes in the XX fetus </w:t>
      </w:r>
      <w:r w:rsidRPr="004A0195">
        <w:rPr>
          <w:rFonts w:ascii="Arial" w:hAnsi="Arial" w:cs="Arial"/>
          <w:color w:val="auto"/>
          <w:sz w:val="22"/>
          <w:szCs w:val="22"/>
          <w:lang w:val="en-US"/>
        </w:rPr>
        <w:t>probably owing to SOX9 upregulation</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PEVuZE5vdGU+PENpdGU+PEF1dGhvcj5Vbmdld2l0dGVyPC9BdXRob3I+PFllYXI+MjAxMzwvWWVh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PEVuZE5vdGU+PENpdGU+PEF1dGhvcj5Vbmdld2l0dGVyPC9BdXRob3I+PFllYXI+MjAxMzwvWWVh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75" w:tooltip="Grinspon, 2016 #11706" w:history="1">
        <w:r w:rsidR="009D1103" w:rsidRPr="004A0195">
          <w:rPr>
            <w:rFonts w:ascii="Arial" w:hAnsi="Arial" w:cs="Arial"/>
            <w:noProof/>
            <w:color w:val="auto"/>
            <w:sz w:val="22"/>
            <w:szCs w:val="22"/>
            <w:lang w:val="en-US"/>
          </w:rPr>
          <w:t>75</w:t>
        </w:r>
      </w:hyperlink>
      <w:r w:rsidR="00934F61" w:rsidRPr="004A0195">
        <w:rPr>
          <w:rFonts w:ascii="Arial" w:hAnsi="Arial" w:cs="Arial"/>
          <w:noProof/>
          <w:color w:val="auto"/>
          <w:sz w:val="22"/>
          <w:szCs w:val="22"/>
          <w:lang w:val="en-US"/>
        </w:rPr>
        <w:t xml:space="preserve">, </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 xml:space="preserve">, </w:t>
      </w:r>
      <w:hyperlink w:anchor="_ENREF_250" w:tooltip="Chassot, 2008 #4498" w:history="1">
        <w:r w:rsidR="009D1103" w:rsidRPr="004A0195">
          <w:rPr>
            <w:rFonts w:ascii="Arial" w:hAnsi="Arial" w:cs="Arial"/>
            <w:noProof/>
            <w:color w:val="auto"/>
            <w:sz w:val="22"/>
            <w:szCs w:val="22"/>
            <w:lang w:val="en-US"/>
          </w:rPr>
          <w:t>250</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56854B87" w14:textId="77777777" w:rsidR="003D1E4F" w:rsidRPr="004A0195" w:rsidRDefault="003D1E4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35CEAEA" w14:textId="33F874E1" w:rsidR="00E642C7" w:rsidRDefault="00564806"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β-catenin also activates </w:t>
      </w:r>
      <w:r w:rsidRPr="00A73D81">
        <w:rPr>
          <w:rFonts w:ascii="Arial" w:hAnsi="Arial" w:cs="Arial"/>
          <w:bCs/>
          <w:color w:val="auto"/>
          <w:sz w:val="22"/>
          <w:szCs w:val="22"/>
          <w:lang w:val="en-US"/>
        </w:rPr>
        <w:t>FOXL2</w:t>
      </w:r>
      <w:r w:rsidRPr="004A0195">
        <w:rPr>
          <w:rFonts w:ascii="Arial" w:hAnsi="Arial" w:cs="Arial"/>
          <w:b/>
          <w:color w:val="auto"/>
          <w:sz w:val="22"/>
          <w:szCs w:val="22"/>
          <w:lang w:val="en-US"/>
        </w:rPr>
        <w:t xml:space="preserve"> </w:t>
      </w:r>
      <w:r w:rsidR="00DE76CD" w:rsidRPr="004A0195">
        <w:rPr>
          <w:rFonts w:ascii="Arial" w:hAnsi="Arial" w:cs="Arial"/>
          <w:color w:val="auto"/>
          <w:sz w:val="22"/>
          <w:szCs w:val="22"/>
          <w:lang w:val="en-US"/>
        </w:rPr>
        <w:t>winged helix/forkhead transcription factor</w:t>
      </w:r>
      <w:r w:rsidRPr="004A0195">
        <w:rPr>
          <w:rFonts w:ascii="Arial" w:hAnsi="Arial" w:cs="Arial"/>
          <w:color w:val="auto"/>
          <w:sz w:val="22"/>
          <w:szCs w:val="22"/>
          <w:lang w:val="en-US"/>
        </w:rPr>
        <w:t>, expressed in germ and somatic cells</w:t>
      </w:r>
      <w:r w:rsidR="00543380" w:rsidRPr="004A0195">
        <w:rPr>
          <w:rFonts w:ascii="Arial" w:hAnsi="Arial" w:cs="Arial"/>
          <w:color w:val="auto"/>
          <w:sz w:val="22"/>
          <w:szCs w:val="22"/>
          <w:lang w:val="en-US"/>
        </w:rPr>
        <w:t>,</w:t>
      </w:r>
      <w:r w:rsidRPr="004A0195">
        <w:rPr>
          <w:rFonts w:ascii="Arial" w:hAnsi="Arial" w:cs="Arial"/>
          <w:color w:val="auto"/>
          <w:sz w:val="22"/>
          <w:szCs w:val="22"/>
          <w:lang w:val="en-US"/>
        </w:rPr>
        <w:t xml:space="preserve"> more strongly in the female than the male fetal gonad from the 8</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fetal week </w:t>
      </w:r>
      <w:r w:rsidR="007308A1" w:rsidRPr="004A0195">
        <w:rPr>
          <w:rFonts w:ascii="Arial" w:hAnsi="Arial" w:cs="Arial"/>
          <w:color w:val="auto"/>
          <w:sz w:val="22"/>
          <w:szCs w:val="22"/>
          <w:lang w:val="en-US"/>
        </w:rPr>
        <w:fldChar w:fldCharType="begin">
          <w:fldData xml:space="preserve">PEVuZE5vdGU+PENpdGU+PEF1dGhvcj5EdWZmaW48L0F1dGhvcj48WWVhcj4yMDA5PC9ZZWFyPjxS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==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PEVuZE5vdGU+PENpdGU+PEF1dGhvcj5EdWZmaW48L0F1dGhvcj48WWVhcj4yMDA5PC9ZZWFyPjxS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==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1" w:tooltip="Duffin, 2009 #4716" w:history="1">
        <w:r w:rsidR="009D1103" w:rsidRPr="004A0195">
          <w:rPr>
            <w:rFonts w:ascii="Arial" w:hAnsi="Arial" w:cs="Arial"/>
            <w:noProof/>
            <w:color w:val="auto"/>
            <w:sz w:val="22"/>
            <w:szCs w:val="22"/>
            <w:lang w:val="en-US"/>
          </w:rPr>
          <w:t>251</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w:t>
      </w:r>
      <w:r w:rsidR="00DE76CD" w:rsidRPr="004A0195">
        <w:rPr>
          <w:rFonts w:ascii="Arial" w:hAnsi="Arial" w:cs="Arial"/>
          <w:color w:val="auto"/>
          <w:sz w:val="22"/>
          <w:szCs w:val="22"/>
          <w:lang w:val="en-US"/>
        </w:rPr>
        <w:t xml:space="preserve"> involved in granulosa cell differentiation</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PEVuZE5vdGU+PENpdGU+PEF1dGhvcj5DcmlzcG9uaTwvQXV0aG9yPjxZZWFyPjIwMDE8L1llYXI+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PEVuZE5vdGU+PENpdGU+PEF1dGhvcj5DcmlzcG9uaTwvQXV0aG9yPjxZZWFyPjIwMDE8L1llYXI+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2" w:tooltip="Crisponi, 2001 #1894" w:history="1">
        <w:r w:rsidR="009D1103" w:rsidRPr="004A0195">
          <w:rPr>
            <w:rFonts w:ascii="Arial" w:hAnsi="Arial" w:cs="Arial"/>
            <w:noProof/>
            <w:color w:val="auto"/>
            <w:sz w:val="22"/>
            <w:szCs w:val="22"/>
            <w:lang w:val="en-US"/>
          </w:rPr>
          <w:t>252</w:t>
        </w:r>
      </w:hyperlink>
      <w:r w:rsidR="00934F61" w:rsidRPr="004A0195">
        <w:rPr>
          <w:rFonts w:ascii="Arial" w:hAnsi="Arial" w:cs="Arial"/>
          <w:noProof/>
          <w:color w:val="auto"/>
          <w:sz w:val="22"/>
          <w:szCs w:val="22"/>
          <w:lang w:val="en-US"/>
        </w:rPr>
        <w:t xml:space="preserve">, </w:t>
      </w:r>
      <w:hyperlink w:anchor="_ENREF_253" w:tooltip="Schmidt, 2004 #2323" w:history="1">
        <w:r w:rsidR="009D1103" w:rsidRPr="004A0195">
          <w:rPr>
            <w:rFonts w:ascii="Arial" w:hAnsi="Arial" w:cs="Arial"/>
            <w:noProof/>
            <w:color w:val="auto"/>
            <w:sz w:val="22"/>
            <w:szCs w:val="22"/>
            <w:lang w:val="en-US"/>
          </w:rPr>
          <w:t>253</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DE76CD" w:rsidRPr="004A0195">
        <w:rPr>
          <w:rFonts w:ascii="Arial" w:hAnsi="Arial" w:cs="Arial"/>
          <w:color w:val="auto"/>
          <w:sz w:val="22"/>
          <w:szCs w:val="22"/>
          <w:lang w:val="en-US"/>
        </w:rPr>
        <w:t>.</w:t>
      </w:r>
      <w:r w:rsidR="0063430D" w:rsidRPr="004A0195">
        <w:rPr>
          <w:rFonts w:ascii="Arial" w:hAnsi="Arial" w:cs="Arial"/>
          <w:color w:val="auto"/>
          <w:sz w:val="22"/>
          <w:szCs w:val="22"/>
          <w:lang w:val="en-US"/>
        </w:rPr>
        <w:t xml:space="preserve"> The high levels of WNT4/β-catenin and FOXL2 counteract FGF9 and SOX9, thus leading to the stabilization of the ovarian differentiation pathway</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PEVuZE5vdGU+PENpdGU+PEF1dGhvcj5MaW48L0F1dGhvcj48WWVhcj4yMDE1PC9ZZWFyPjxSZWNO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PEVuZE5vdGU+PENpdGU+PEF1dGhvcj5MaW48L0F1dGhvcj48WWVhcj4yMDE1PC9ZZWFyPjxSZWNO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38" w:tooltip="Lin, 2015 #11644" w:history="1">
        <w:r w:rsidR="009D1103" w:rsidRPr="004A0195">
          <w:rPr>
            <w:rFonts w:ascii="Arial" w:hAnsi="Arial" w:cs="Arial"/>
            <w:noProof/>
            <w:color w:val="auto"/>
            <w:sz w:val="22"/>
            <w:szCs w:val="22"/>
            <w:lang w:val="en-US"/>
          </w:rPr>
          <w:t>238</w:t>
        </w:r>
      </w:hyperlink>
      <w:r w:rsidR="00934F61" w:rsidRPr="004A0195">
        <w:rPr>
          <w:rFonts w:ascii="Arial" w:hAnsi="Arial" w:cs="Arial"/>
          <w:noProof/>
          <w:color w:val="auto"/>
          <w:sz w:val="22"/>
          <w:szCs w:val="22"/>
          <w:lang w:val="en-US"/>
        </w:rPr>
        <w:t xml:space="preserve">, </w:t>
      </w:r>
      <w:hyperlink w:anchor="_ENREF_239" w:tooltip="Biason-Lauber, 2015 #11643" w:history="1">
        <w:r w:rsidR="009D1103" w:rsidRPr="004A0195">
          <w:rPr>
            <w:rFonts w:ascii="Arial" w:hAnsi="Arial" w:cs="Arial"/>
            <w:noProof/>
            <w:color w:val="auto"/>
            <w:sz w:val="22"/>
            <w:szCs w:val="22"/>
            <w:lang w:val="en-US"/>
          </w:rPr>
          <w:t>239</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63430D" w:rsidRPr="004A0195">
        <w:rPr>
          <w:rFonts w:ascii="Arial" w:hAnsi="Arial" w:cs="Arial"/>
          <w:color w:val="auto"/>
          <w:sz w:val="22"/>
          <w:szCs w:val="22"/>
          <w:lang w:val="en-US"/>
        </w:rPr>
        <w:t xml:space="preserve">. </w:t>
      </w:r>
      <w:r w:rsidR="00F3212B" w:rsidRPr="004A0195">
        <w:rPr>
          <w:rFonts w:ascii="Arial" w:hAnsi="Arial" w:cs="Arial"/>
          <w:color w:val="auto"/>
          <w:sz w:val="22"/>
          <w:szCs w:val="22"/>
          <w:lang w:val="en-US"/>
        </w:rPr>
        <w:t xml:space="preserve">FOXL2 also represses SF1 expression by antagonizing WT1 in the XX mouse fetus </w:t>
      </w:r>
      <w:r w:rsidR="002A0F89" w:rsidRPr="004A0195">
        <w:rPr>
          <w:rFonts w:ascii="Arial" w:hAnsi="Arial" w:cs="Arial"/>
          <w:color w:val="auto"/>
          <w:sz w:val="22"/>
          <w:szCs w:val="22"/>
          <w:lang w:val="en-US"/>
        </w:rPr>
        <w:fldChar w:fldCharType="begin">
          <w:fldData xml:space="preserve">PEVuZE5vdGU+PENpdGU+PEF1dGhvcj5UYWthc2F3YTwvQXV0aG9yPjxZZWFyPjIwMTQ8L1llYXI+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PEVuZE5vdGU+PENpdGU+PEF1dGhvcj5UYWthc2F3YTwvQXV0aG9yPjxZZWFyPjIwMTQ8L1llYXI+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A0F89" w:rsidRPr="004A0195">
        <w:rPr>
          <w:rFonts w:ascii="Arial" w:hAnsi="Arial" w:cs="Arial"/>
          <w:color w:val="auto"/>
          <w:sz w:val="22"/>
          <w:szCs w:val="22"/>
          <w:lang w:val="en-US"/>
        </w:rPr>
      </w:r>
      <w:r w:rsidR="002A0F89"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4" w:tooltip="Takasawa, 2014 #13077" w:history="1">
        <w:r w:rsidR="009D1103" w:rsidRPr="004A0195">
          <w:rPr>
            <w:rFonts w:ascii="Arial" w:hAnsi="Arial" w:cs="Arial"/>
            <w:noProof/>
            <w:color w:val="auto"/>
            <w:sz w:val="22"/>
            <w:szCs w:val="22"/>
            <w:lang w:val="en-US"/>
          </w:rPr>
          <w:t>254</w:t>
        </w:r>
      </w:hyperlink>
      <w:r w:rsidR="00934F61" w:rsidRPr="004A0195">
        <w:rPr>
          <w:rFonts w:ascii="Arial" w:hAnsi="Arial" w:cs="Arial"/>
          <w:noProof/>
          <w:color w:val="auto"/>
          <w:sz w:val="22"/>
          <w:szCs w:val="22"/>
          <w:lang w:val="en-US"/>
        </w:rPr>
        <w:t>)</w:t>
      </w:r>
      <w:r w:rsidR="002A0F89" w:rsidRPr="004A0195">
        <w:rPr>
          <w:rFonts w:ascii="Arial" w:hAnsi="Arial" w:cs="Arial"/>
          <w:color w:val="auto"/>
          <w:sz w:val="22"/>
          <w:szCs w:val="22"/>
          <w:lang w:val="en-US"/>
        </w:rPr>
        <w:fldChar w:fldCharType="end"/>
      </w:r>
      <w:r w:rsidR="00F3212B" w:rsidRPr="004A0195">
        <w:rPr>
          <w:rFonts w:ascii="Arial" w:hAnsi="Arial" w:cs="Arial"/>
          <w:color w:val="auto"/>
          <w:sz w:val="22"/>
          <w:szCs w:val="22"/>
          <w:lang w:val="en-US"/>
        </w:rPr>
        <w:t xml:space="preserve">. </w:t>
      </w:r>
      <w:r w:rsidR="0063430D" w:rsidRPr="004A0195">
        <w:rPr>
          <w:rFonts w:ascii="Arial" w:hAnsi="Arial" w:cs="Arial"/>
          <w:color w:val="auto"/>
          <w:sz w:val="22"/>
          <w:szCs w:val="22"/>
          <w:lang w:val="en-US"/>
        </w:rPr>
        <w:t xml:space="preserve">FOXL2 and FST are needed for the survival of meiotic germ cells </w:t>
      </w:r>
      <w:r w:rsidR="007308A1"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PjxSZWNOdW0+NjAyMjwvUmVjTnVtPjxEaXNwbGF5VGV4dD4oNzIsIDI1NSwgMjU2KTwvRGlzcGxh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PjxSZWNOdW0+NjAyMjwvUmVjTnVtPjxEaXNwbGF5VGV4dD4oNzIsIDI1NSwgMjU2KTwvRGlzcGxh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72" w:tooltip="Uhlenhaut, 2009 #6022" w:history="1">
        <w:r w:rsidR="009D1103" w:rsidRPr="004A0195">
          <w:rPr>
            <w:rFonts w:ascii="Arial" w:hAnsi="Arial" w:cs="Arial"/>
            <w:noProof/>
            <w:color w:val="auto"/>
            <w:sz w:val="22"/>
            <w:szCs w:val="22"/>
            <w:lang w:val="en-US"/>
          </w:rPr>
          <w:t>72</w:t>
        </w:r>
      </w:hyperlink>
      <w:r w:rsidR="00934F61" w:rsidRPr="004A0195">
        <w:rPr>
          <w:rFonts w:ascii="Arial" w:hAnsi="Arial" w:cs="Arial"/>
          <w:noProof/>
          <w:color w:val="auto"/>
          <w:sz w:val="22"/>
          <w:szCs w:val="22"/>
          <w:lang w:val="en-US"/>
        </w:rPr>
        <w:t xml:space="preserve">, </w:t>
      </w:r>
      <w:hyperlink w:anchor="_ENREF_255" w:tooltip="Yao, 2004 #2332" w:history="1">
        <w:r w:rsidR="009D1103" w:rsidRPr="004A0195">
          <w:rPr>
            <w:rFonts w:ascii="Arial" w:hAnsi="Arial" w:cs="Arial"/>
            <w:noProof/>
            <w:color w:val="auto"/>
            <w:sz w:val="22"/>
            <w:szCs w:val="22"/>
            <w:lang w:val="en-US"/>
          </w:rPr>
          <w:t>255</w:t>
        </w:r>
      </w:hyperlink>
      <w:r w:rsidR="00934F61" w:rsidRPr="004A0195">
        <w:rPr>
          <w:rFonts w:ascii="Arial" w:hAnsi="Arial" w:cs="Arial"/>
          <w:noProof/>
          <w:color w:val="auto"/>
          <w:sz w:val="22"/>
          <w:szCs w:val="22"/>
          <w:lang w:val="en-US"/>
        </w:rPr>
        <w:t xml:space="preserve">, </w:t>
      </w:r>
      <w:hyperlink w:anchor="_ENREF_256" w:tooltip="Jeays-Ward, 2003 #2329" w:history="1">
        <w:r w:rsidR="009D1103" w:rsidRPr="004A0195">
          <w:rPr>
            <w:rFonts w:ascii="Arial" w:hAnsi="Arial" w:cs="Arial"/>
            <w:noProof/>
            <w:color w:val="auto"/>
            <w:sz w:val="22"/>
            <w:szCs w:val="22"/>
            <w:lang w:val="en-US"/>
          </w:rPr>
          <w:t>256</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63430D" w:rsidRPr="004A0195">
        <w:rPr>
          <w:rFonts w:ascii="Arial" w:hAnsi="Arial" w:cs="Arial"/>
          <w:color w:val="auto"/>
          <w:sz w:val="22"/>
          <w:szCs w:val="22"/>
          <w:lang w:val="en-US"/>
        </w:rPr>
        <w:t>.</w:t>
      </w:r>
      <w:r w:rsidR="00DE76CD" w:rsidRPr="004A0195">
        <w:rPr>
          <w:rFonts w:ascii="Arial" w:hAnsi="Arial" w:cs="Arial"/>
          <w:color w:val="auto"/>
          <w:sz w:val="22"/>
          <w:szCs w:val="22"/>
          <w:lang w:val="en-US"/>
        </w:rPr>
        <w:t xml:space="preserve"> In the XY fetus, SOX9 represses FOXL2 expression in the gonad</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PEVuZE5vdGU+PENpdGU+PEF1dGhvcj5XaWxoZWxtPC9BdXRob3I+PFllYXI+MjAwOTwvWWVhcj48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PEVuZE5vdGU+PENpdGU+PEF1dGhvcj5XaWxoZWxtPC9BdXRob3I+PFllYXI+MjAwOTwvWWVhcj48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7" w:tooltip="Wilhelm, 2009 #4710" w:history="1">
        <w:r w:rsidR="009D1103" w:rsidRPr="004A0195">
          <w:rPr>
            <w:rFonts w:ascii="Arial" w:hAnsi="Arial" w:cs="Arial"/>
            <w:noProof/>
            <w:color w:val="auto"/>
            <w:sz w:val="22"/>
            <w:szCs w:val="22"/>
            <w:lang w:val="en-US"/>
          </w:rPr>
          <w:t>257</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DE76CD" w:rsidRPr="004A0195">
        <w:rPr>
          <w:rFonts w:ascii="Arial" w:hAnsi="Arial" w:cs="Arial"/>
          <w:color w:val="auto"/>
          <w:sz w:val="22"/>
          <w:szCs w:val="22"/>
          <w:lang w:val="en-US"/>
        </w:rPr>
        <w:t xml:space="preserve">. Conversely, inducible deletion of </w:t>
      </w:r>
      <w:r w:rsidR="00DE76CD" w:rsidRPr="004A0195">
        <w:rPr>
          <w:rFonts w:ascii="Arial" w:hAnsi="Arial" w:cs="Arial"/>
          <w:i/>
          <w:color w:val="auto"/>
          <w:sz w:val="22"/>
          <w:szCs w:val="22"/>
          <w:lang w:val="en-US"/>
        </w:rPr>
        <w:t>Foxl2</w:t>
      </w:r>
      <w:r w:rsidR="00DE76CD" w:rsidRPr="004A0195">
        <w:rPr>
          <w:rFonts w:ascii="Arial" w:hAnsi="Arial" w:cs="Arial"/>
          <w:color w:val="auto"/>
          <w:sz w:val="22"/>
          <w:szCs w:val="22"/>
          <w:lang w:val="en-US"/>
        </w:rPr>
        <w:t xml:space="preserve"> in adult mouse ovarian follicles leads to upregulation of </w:t>
      </w:r>
      <w:r w:rsidR="00DE76CD" w:rsidRPr="004A0195">
        <w:rPr>
          <w:rFonts w:ascii="Arial" w:hAnsi="Arial" w:cs="Arial"/>
          <w:i/>
          <w:color w:val="auto"/>
          <w:sz w:val="22"/>
          <w:szCs w:val="22"/>
          <w:lang w:val="en-US"/>
        </w:rPr>
        <w:t>Sox9</w:t>
      </w:r>
      <w:r w:rsidR="00DE76CD" w:rsidRPr="004A0195">
        <w:rPr>
          <w:rFonts w:ascii="Arial" w:hAnsi="Arial" w:cs="Arial"/>
          <w:color w:val="auto"/>
          <w:sz w:val="22"/>
          <w:szCs w:val="22"/>
          <w:lang w:val="en-US"/>
        </w:rPr>
        <w:t xml:space="preserve"> and reprogramming of adult ovaries to testes</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PjxSZWNOdW0+NjAyMjwvUmVjTnVtPjxEaXNwbGF5VGV4dD4oNzIpPC9EaXNwbGF5VGV4dD48cmVj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PEVuZE5vdGU+PENpdGU+PEF1dGhvcj5VaGxlbmhhdXQ8L0F1dGhvcj48WWVhcj4yMDA5PC9ZZWFy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72" w:tooltip="Uhlenhaut, 2009 #6022" w:history="1">
        <w:r w:rsidR="009D1103" w:rsidRPr="004A0195">
          <w:rPr>
            <w:rFonts w:ascii="Arial" w:hAnsi="Arial" w:cs="Arial"/>
            <w:noProof/>
            <w:color w:val="auto"/>
            <w:sz w:val="22"/>
            <w:szCs w:val="22"/>
            <w:lang w:val="en-US"/>
          </w:rPr>
          <w:t>72</w:t>
        </w:r>
      </w:hyperlink>
      <w:r w:rsidR="0049518E"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DE76CD" w:rsidRPr="004A0195">
        <w:rPr>
          <w:rFonts w:ascii="Arial" w:hAnsi="Arial" w:cs="Arial"/>
          <w:color w:val="auto"/>
          <w:sz w:val="22"/>
          <w:szCs w:val="22"/>
          <w:lang w:val="en-US"/>
        </w:rPr>
        <w:t xml:space="preserve">. In goats, XX males develop in the event of a deletion in the autosomal </w:t>
      </w:r>
      <w:r w:rsidR="00DE76CD" w:rsidRPr="004A0195">
        <w:rPr>
          <w:rFonts w:ascii="Arial" w:hAnsi="Arial" w:cs="Arial"/>
          <w:i/>
          <w:color w:val="auto"/>
          <w:sz w:val="22"/>
          <w:szCs w:val="22"/>
          <w:lang w:val="en-US"/>
        </w:rPr>
        <w:t>PIS</w:t>
      </w:r>
      <w:r w:rsidR="00DE76CD" w:rsidRPr="004A0195">
        <w:rPr>
          <w:rFonts w:ascii="Arial" w:hAnsi="Arial" w:cs="Arial"/>
          <w:color w:val="auto"/>
          <w:sz w:val="22"/>
          <w:szCs w:val="22"/>
          <w:lang w:val="en-US"/>
        </w:rPr>
        <w:t xml:space="preserve"> locus</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&lt;EndNote&gt;&lt;Cite&gt;&lt;Author&gt;Pailhoux&lt;/Author&gt;&lt;Year&gt;2001&lt;/Year&gt;&lt;RecNum&gt;1891&lt;/RecNum&gt;&lt;DisplayText&gt;(258)&lt;/DisplayText&gt;&lt;record&gt;&lt;rec-number&gt;1891&lt;/rec-number&gt;&lt;foreign-keys&gt;&lt;key app="EN" db-id="9vra0xwaswp5tzed29pxfsvh9rrzzvp5x555" timestamp="1404857023"&gt;1891&lt;/key&gt;&lt;/foreign-keys&gt;&lt;ref-type name="Journal Article"&gt;17&lt;/ref-type&gt;&lt;contributors&gt;&lt;authors&gt;&lt;author&gt;Pailhoux,E.&lt;/author&gt;&lt;author&gt;Vigier,B.&lt;/author&gt;&lt;author&gt;Chaffaux,S.&lt;/author&gt;&lt;author&gt;Servel,N.&lt;/author&gt;&lt;author&gt;Taourit,S.&lt;/author&gt;&lt;author&gt;Furet,J.P.&lt;/author&gt;&lt;author&gt;Fellous,M.&lt;/author&gt;&lt;author&gt;Grosclaude,F.&lt;/author&gt;&lt;author&gt;Cribiu,E.P.&lt;/author&gt;&lt;author&gt;Cotinot,C.&lt;/author&gt;&lt;author&gt;Vaiman,D.&lt;/author&gt;&lt;/authors&gt;&lt;/contributors&gt;&lt;auth-address&gt;Laboratoire de Biologie du D+®veloppement et Biotechnologies, D+®partement de Physiologie Animale INRA, Centre de Recherches de Jouy-en-Josas, 78352 Jouy-en-Josas, Paris, France&lt;/auth-address&gt;&lt;titles&gt;&lt;title&gt;A 11.7-kb deletion triggers intersexuality and polledness in goats&lt;/title&gt;&lt;secondary-title&gt;Nature Genetics&lt;/secondary-title&gt;&lt;/titles&gt;&lt;periodical&gt;&lt;full-title&gt;Nature Genetics&lt;/full-title&gt;&lt;abbr-1&gt;Nat. Genet.&lt;/abbr-1&gt;&lt;abbr-2&gt;Nat Genet&lt;/abbr-2&gt;&lt;/periodical&gt;&lt;pages&gt;453-458&lt;/pages&gt;&lt;volume&gt;29&lt;/volume&gt;&lt;number&gt;4&lt;/number&gt;&lt;reprint-edition&gt;Not in File&lt;/reprint-edition&gt;&lt;keywords&gt;&lt;keyword&gt;Goats&lt;/keyword&gt;&lt;keyword&gt;Y Chromosome&lt;/keyword&gt;&lt;keyword&gt;Human&lt;/keyword&gt;&lt;keyword&gt;Genes&lt;/keyword&gt;&lt;keyword&gt;Mouse&lt;/keyword&gt;&lt;keyword&gt;Gene Dosage&lt;/keyword&gt;&lt;keyword&gt;Syndrome&lt;/keyword&gt;&lt;keyword&gt;Mutation&lt;/keyword&gt;&lt;keyword&gt;DNA&lt;/keyword&gt;&lt;keyword&gt;Transcription&lt;/keyword&gt;&lt;keyword&gt;Biotechnology&lt;/keyword&gt;&lt;keyword&gt;France&lt;/keyword&gt;&lt;/keywords&gt;&lt;dates&gt;&lt;year&gt;2001&lt;/year&gt;&lt;pub-dates&gt;&lt;date&gt;12/2001&lt;/date&gt;&lt;/pub-dates&gt;&lt;/dates&gt;&lt;isbn&gt;1061-4036&lt;/isbn&gt;&lt;label&gt;2221&lt;/label&gt;&lt;urls&gt;&lt;related-urls&gt;&lt;url&gt;http://journals.bmn.com/medline/search/record?uid=MDLN.21583764&lt;/url&gt;&lt;/related-urls&gt;&lt;/urls&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8" w:tooltip="Pailhoux, 2001 #1891" w:history="1">
        <w:r w:rsidR="009D1103" w:rsidRPr="004A0195">
          <w:rPr>
            <w:rFonts w:ascii="Arial" w:hAnsi="Arial" w:cs="Arial"/>
            <w:noProof/>
            <w:color w:val="auto"/>
            <w:sz w:val="22"/>
            <w:szCs w:val="22"/>
            <w:lang w:val="en-US"/>
          </w:rPr>
          <w:t>258</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DE76CD" w:rsidRPr="004A0195">
        <w:rPr>
          <w:rFonts w:ascii="Arial" w:hAnsi="Arial" w:cs="Arial"/>
          <w:color w:val="auto"/>
          <w:sz w:val="22"/>
          <w:szCs w:val="22"/>
          <w:lang w:val="en-US"/>
        </w:rPr>
        <w:t xml:space="preserve">, where </w:t>
      </w:r>
      <w:r w:rsidR="00DE76CD" w:rsidRPr="004A0195">
        <w:rPr>
          <w:rFonts w:ascii="Arial" w:hAnsi="Arial" w:cs="Arial"/>
          <w:i/>
          <w:color w:val="auto"/>
          <w:sz w:val="22"/>
          <w:szCs w:val="22"/>
          <w:lang w:val="en-US"/>
        </w:rPr>
        <w:t>FOXL2</w:t>
      </w:r>
      <w:r w:rsidR="00DE76CD" w:rsidRPr="004A0195">
        <w:rPr>
          <w:rFonts w:ascii="Arial" w:hAnsi="Arial" w:cs="Arial"/>
          <w:color w:val="auto"/>
          <w:sz w:val="22"/>
          <w:szCs w:val="22"/>
          <w:lang w:val="en-US"/>
        </w:rPr>
        <w:t xml:space="preserve"> has been identified.</w:t>
      </w:r>
      <w:r w:rsidR="0063430D" w:rsidRPr="004A0195">
        <w:rPr>
          <w:rFonts w:ascii="Arial" w:hAnsi="Arial" w:cs="Arial"/>
          <w:color w:val="auto"/>
          <w:sz w:val="22"/>
          <w:szCs w:val="22"/>
          <w:lang w:val="en-US"/>
        </w:rPr>
        <w:t xml:space="preserve"> In </w:t>
      </w:r>
      <w:r w:rsidR="0063430D" w:rsidRPr="004A0195">
        <w:rPr>
          <w:rFonts w:ascii="Arial" w:hAnsi="Arial" w:cs="Arial"/>
          <w:color w:val="auto"/>
          <w:sz w:val="22"/>
          <w:szCs w:val="22"/>
          <w:lang w:val="en-US"/>
        </w:rPr>
        <w:lastRenderedPageBreak/>
        <w:t xml:space="preserve">humans, </w:t>
      </w:r>
      <w:r w:rsidR="00E642C7" w:rsidRPr="004A0195">
        <w:rPr>
          <w:rFonts w:ascii="Arial" w:hAnsi="Arial" w:cs="Arial"/>
          <w:i/>
          <w:color w:val="auto"/>
          <w:sz w:val="22"/>
          <w:szCs w:val="22"/>
          <w:lang w:val="en-US"/>
        </w:rPr>
        <w:t>FOXL2</w:t>
      </w:r>
      <w:r w:rsidR="00E642C7" w:rsidRPr="004A0195">
        <w:rPr>
          <w:rFonts w:ascii="Arial" w:hAnsi="Arial" w:cs="Arial"/>
          <w:color w:val="auto"/>
          <w:sz w:val="22"/>
          <w:szCs w:val="22"/>
          <w:lang w:val="en-US"/>
        </w:rPr>
        <w:t xml:space="preserve"> mutations result in a variety of phenotypes, from </w:t>
      </w:r>
      <w:r w:rsidR="0092237C" w:rsidRPr="004A0195">
        <w:rPr>
          <w:rFonts w:ascii="Arial" w:hAnsi="Arial" w:cs="Arial"/>
          <w:color w:val="auto"/>
          <w:sz w:val="22"/>
          <w:szCs w:val="22"/>
          <w:lang w:val="en-US"/>
        </w:rPr>
        <w:t xml:space="preserve">streak gonads to </w:t>
      </w:r>
      <w:r w:rsidR="00E642C7" w:rsidRPr="004A0195">
        <w:rPr>
          <w:rFonts w:ascii="Arial" w:hAnsi="Arial" w:cs="Arial"/>
          <w:color w:val="auto"/>
          <w:sz w:val="22"/>
          <w:szCs w:val="22"/>
          <w:lang w:val="en-US"/>
        </w:rPr>
        <w:t>adult ovarian failure</w:t>
      </w:r>
      <w:r w:rsidR="0092237C" w:rsidRPr="004A0195">
        <w:rPr>
          <w:rFonts w:ascii="Arial" w:hAnsi="Arial" w:cs="Arial"/>
          <w:color w:val="auto"/>
          <w:sz w:val="22"/>
          <w:szCs w:val="22"/>
          <w:lang w:val="en-US"/>
        </w:rPr>
        <w:t xml:space="preserve"> associated with eyelid abnormalities characterized by blepharophimosis, ptosis and epicantus inversus (BPES)</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fldData xml:space="preserve">PEVuZE5vdGU+PENpdGU+PEF1dGhvcj5EZSBCYWVyZTwvQXV0aG9yPjxZZWFyPjIwMDE8L1llYXI+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PEVuZE5vdGU+PENpdGU+PEF1dGhvcj5EZSBCYWVyZTwvQXV0aG9yPjxZZWFyPjIwMDE8L1llYXI+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308A1" w:rsidRPr="004A0195">
        <w:rPr>
          <w:rFonts w:ascii="Arial" w:hAnsi="Arial" w:cs="Arial"/>
          <w:color w:val="auto"/>
          <w:sz w:val="22"/>
          <w:szCs w:val="22"/>
          <w:lang w:val="en-US"/>
        </w:rPr>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9" w:tooltip="De Baere, 2001 #1959" w:history="1">
        <w:r w:rsidR="009D1103" w:rsidRPr="004A0195">
          <w:rPr>
            <w:rFonts w:ascii="Arial" w:hAnsi="Arial" w:cs="Arial"/>
            <w:noProof/>
            <w:color w:val="auto"/>
            <w:sz w:val="22"/>
            <w:szCs w:val="22"/>
            <w:lang w:val="en-US"/>
          </w:rPr>
          <w:t>259</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E642C7" w:rsidRPr="004A0195">
        <w:rPr>
          <w:rFonts w:ascii="Arial" w:hAnsi="Arial" w:cs="Arial"/>
          <w:color w:val="auto"/>
          <w:sz w:val="22"/>
          <w:szCs w:val="22"/>
          <w:lang w:val="en-US"/>
        </w:rPr>
        <w:t>.</w:t>
      </w:r>
    </w:p>
    <w:p w14:paraId="5DA8AD55"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EACC642" w14:textId="2B0E8EAA" w:rsidR="0092237C" w:rsidRDefault="00105708"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G</w:t>
      </w:r>
      <w:r w:rsidR="00187308" w:rsidRPr="004A0195">
        <w:rPr>
          <w:rFonts w:ascii="Arial" w:hAnsi="Arial" w:cs="Arial"/>
          <w:color w:val="auto"/>
          <w:sz w:val="22"/>
          <w:szCs w:val="22"/>
          <w:lang w:val="en-US"/>
        </w:rPr>
        <w:t>erm cell entry into meiosis is a specific feature of initial ovarian differentiation (</w:t>
      </w:r>
      <w:r w:rsidR="00187308" w:rsidRPr="00A73D81">
        <w:rPr>
          <w:rFonts w:ascii="Arial" w:hAnsi="Arial" w:cs="Arial"/>
          <w:bCs/>
          <w:color w:val="auto"/>
          <w:sz w:val="22"/>
          <w:szCs w:val="22"/>
          <w:lang w:val="en-US"/>
        </w:rPr>
        <w:t>Table 3</w:t>
      </w:r>
      <w:r w:rsidR="007C3F71" w:rsidRPr="00A73D81">
        <w:rPr>
          <w:rFonts w:ascii="Arial" w:hAnsi="Arial" w:cs="Arial"/>
          <w:bCs/>
          <w:color w:val="auto"/>
          <w:sz w:val="22"/>
          <w:szCs w:val="22"/>
          <w:lang w:val="en-US"/>
        </w:rPr>
        <w:t xml:space="preserve">, Figs. 4 and </w:t>
      </w:r>
      <w:r w:rsidR="0039735B" w:rsidRPr="00A73D81">
        <w:rPr>
          <w:rFonts w:ascii="Arial" w:hAnsi="Arial" w:cs="Arial"/>
          <w:bCs/>
          <w:color w:val="auto"/>
          <w:sz w:val="22"/>
          <w:szCs w:val="22"/>
          <w:lang w:val="en-US"/>
        </w:rPr>
        <w:t>9</w:t>
      </w:r>
      <w:r w:rsidR="00187308" w:rsidRPr="00A73D81">
        <w:rPr>
          <w:rFonts w:ascii="Arial" w:hAnsi="Arial" w:cs="Arial"/>
          <w:bCs/>
          <w:color w:val="auto"/>
          <w:sz w:val="22"/>
          <w:szCs w:val="22"/>
          <w:lang w:val="en-US"/>
        </w:rPr>
        <w:t xml:space="preserve">). </w:t>
      </w:r>
      <w:r w:rsidR="007C3F71" w:rsidRPr="00A73D81">
        <w:rPr>
          <w:rFonts w:ascii="Arial" w:hAnsi="Arial" w:cs="Arial"/>
          <w:bCs/>
          <w:color w:val="auto"/>
          <w:sz w:val="22"/>
          <w:szCs w:val="22"/>
          <w:lang w:val="en-US"/>
        </w:rPr>
        <w:t>Once stabilized by the cooperative action of WNT4 and RSPO1, cytopla</w:t>
      </w:r>
      <w:r w:rsidR="007C3F71" w:rsidRPr="004A0195">
        <w:rPr>
          <w:rFonts w:ascii="Arial" w:hAnsi="Arial" w:cs="Arial"/>
          <w:color w:val="auto"/>
          <w:sz w:val="22"/>
          <w:szCs w:val="22"/>
          <w:lang w:val="en-US"/>
        </w:rPr>
        <w:t>smic</w:t>
      </w:r>
      <w:r w:rsidR="00187308" w:rsidRPr="004A0195">
        <w:rPr>
          <w:rFonts w:ascii="Arial" w:hAnsi="Arial" w:cs="Arial"/>
          <w:color w:val="auto"/>
          <w:sz w:val="22"/>
          <w:szCs w:val="22"/>
          <w:lang w:val="en-US"/>
        </w:rPr>
        <w:t xml:space="preserve"> β-catenin </w:t>
      </w:r>
      <w:r w:rsidR="007C3F71" w:rsidRPr="004A0195">
        <w:rPr>
          <w:rFonts w:ascii="Arial" w:hAnsi="Arial" w:cs="Arial"/>
          <w:color w:val="auto"/>
          <w:sz w:val="22"/>
          <w:szCs w:val="22"/>
          <w:lang w:val="en-US"/>
        </w:rPr>
        <w:t xml:space="preserve">migrates to the nucleus and </w:t>
      </w:r>
      <w:r w:rsidR="00187308" w:rsidRPr="004A0195">
        <w:rPr>
          <w:rFonts w:ascii="Arial" w:hAnsi="Arial" w:cs="Arial"/>
          <w:color w:val="auto"/>
          <w:sz w:val="22"/>
          <w:szCs w:val="22"/>
          <w:lang w:val="en-US"/>
        </w:rPr>
        <w:t>induces the expression of FST. The latter antagonizes Activin B, thus repressing endothelial cell migration and the coelomic vessel formation</w:t>
      </w:r>
      <w:r w:rsidRPr="004A0195">
        <w:rPr>
          <w:rFonts w:ascii="Arial" w:hAnsi="Arial" w:cs="Arial"/>
          <w:color w:val="auto"/>
          <w:sz w:val="22"/>
          <w:szCs w:val="22"/>
          <w:lang w:val="en-US"/>
        </w:rPr>
        <w:t>, one of the earliest testis-specific events</w:t>
      </w:r>
      <w:r w:rsidR="00C05C22" w:rsidRPr="004A0195">
        <w:rPr>
          <w:rFonts w:ascii="Arial" w:hAnsi="Arial" w:cs="Arial"/>
          <w:color w:val="auto"/>
          <w:sz w:val="22"/>
          <w:szCs w:val="22"/>
          <w:lang w:val="en-US"/>
        </w:rPr>
        <w:t xml:space="preserve"> </w:t>
      </w:r>
      <w:r w:rsidR="007308A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&lt;EndNote&gt;&lt;Cite&gt;&lt;Author&gt;Ungewitter&lt;/Author&gt;&lt;Year&gt;2013&lt;/Year&gt;&lt;RecNum&gt;6020&lt;/RecNum&gt;&lt;DisplayText&gt;(170)&lt;/DisplayText&gt;&lt;record&gt;&lt;rec-number&gt;6020&lt;/rec-number&gt;&lt;foreign-keys&gt;&lt;key app="EN" db-id="9vra0xwaswp5tzed29pxfsvh9rrzzvp5x555" timestamp="1404857040"&gt;6020&lt;/key&gt;&lt;/foreign-keys&gt;&lt;ref-type name="Journal Article"&gt;17&lt;/ref-type&gt;&lt;contributors&gt;&lt;authors&gt;&lt;author&gt;Ungewitter,E.K.&lt;/author&gt;&lt;author&gt;Yao,H.H.&lt;/author&gt;&lt;/authors&gt;&lt;/contributors&gt;&lt;auth-address&gt;Reproductive Developmental Biology Group, Laboratory of Reproductive and Developmental Toxicology, National Institute of Environmental Health Sciences, Research Triangle Park, NC 27709, USA&lt;/auth-address&gt;&lt;titles&gt;&lt;title&gt;How to make a gonad: cellular mechanisms governing formation of the testes and ovaries&lt;/title&gt;&lt;secondary-title&gt;Sex Dev.&lt;/secondary-title&gt;&lt;/titles&gt;&lt;pages&gt;7-20&lt;/pages&gt;&lt;volume&gt;7&lt;/volume&gt;&lt;number&gt;1-3&lt;/number&gt;&lt;reprint-edition&gt;Not in File&lt;/reprint-edition&gt;&lt;keywords&gt;&lt;keyword&gt;Biology&lt;/keyword&gt;&lt;keyword&gt;Developmental&lt;/keyword&gt;&lt;keyword&gt;Environmental Health&lt;/keyword&gt;&lt;keyword&gt;gonad&lt;/keyword&gt;&lt;keyword&gt;Health&lt;/keyword&gt;&lt;keyword&gt;Laboratories&lt;/keyword&gt;&lt;keyword&gt;MECHANISMS&lt;/keyword&gt;&lt;keyword&gt;MODEL&lt;/keyword&gt;&lt;keyword&gt;Models&lt;/keyword&gt;&lt;keyword&gt;Morphogenesis&lt;/keyword&gt;&lt;keyword&gt;Mouse&lt;/keyword&gt;&lt;keyword&gt;MOUSE MODEL&lt;/keyword&gt;&lt;keyword&gt;Ovaries&lt;/keyword&gt;&lt;keyword&gt;Ovary&lt;/keyword&gt;&lt;keyword&gt;Research&lt;/keyword&gt;&lt;keyword&gt;Sex&lt;/keyword&gt;&lt;keyword&gt;Sex determination&lt;/keyword&gt;&lt;keyword&gt;Support&lt;/keyword&gt;&lt;keyword&gt;Testes&lt;/keyword&gt;&lt;keyword&gt;Testis&lt;/keyword&gt;&lt;keyword&gt;Toxicology&lt;/keyword&gt;&lt;/keywords&gt;&lt;dates&gt;&lt;year&gt;2013&lt;/year&gt;&lt;pub-dates&gt;&lt;date&gt;2013&lt;/date&gt;&lt;/pub-dates&gt;&lt;/dates&gt;&lt;label&gt;20350&lt;/label&gt;&lt;urls&gt;&lt;related-urls&gt;&lt;url&gt;http://www.ncbi.nlm.nih.gov/pubmed/22614391&lt;/url&gt;&lt;url&gt;http://www.ncbi.nlm.nih.gov/pmc/articles/PMC3474884/pdf/nihms389458.pdf&lt;/url&gt;&lt;/related-urls&gt;&lt;/urls&gt;&lt;electronic-resource-num&gt;000338612 [pii];10.1159/000338612 [doi]&lt;/electronic-resource-num&gt;&lt;/record&gt;&lt;/Cite&gt;&lt;/EndNote&gt;</w:instrText>
      </w:r>
      <w:r w:rsidR="007308A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w:t>
      </w:r>
      <w:r w:rsidR="007308A1" w:rsidRPr="004A0195">
        <w:rPr>
          <w:rFonts w:ascii="Arial" w:hAnsi="Arial" w:cs="Arial"/>
          <w:color w:val="auto"/>
          <w:sz w:val="22"/>
          <w:szCs w:val="22"/>
          <w:lang w:val="en-US"/>
        </w:rPr>
        <w:fldChar w:fldCharType="end"/>
      </w:r>
      <w:r w:rsidR="00187308" w:rsidRPr="004A0195">
        <w:rPr>
          <w:rFonts w:ascii="Arial" w:hAnsi="Arial" w:cs="Arial"/>
          <w:color w:val="auto"/>
          <w:sz w:val="22"/>
          <w:szCs w:val="22"/>
          <w:lang w:val="en-US"/>
        </w:rPr>
        <w:t>.</w:t>
      </w:r>
      <w:r w:rsidR="005D60C2" w:rsidRPr="004A0195">
        <w:rPr>
          <w:rFonts w:ascii="Arial" w:hAnsi="Arial" w:cs="Arial"/>
          <w:color w:val="auto"/>
          <w:sz w:val="22"/>
          <w:szCs w:val="22"/>
          <w:lang w:val="en-US"/>
        </w:rPr>
        <w:t xml:space="preserve"> Wnt4 has a similar effect </w:t>
      </w:r>
      <w:r w:rsidR="0027517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&lt;EndNote&gt;&lt;Cite&gt;&lt;Author&gt;Jeays-Ward&lt;/Author&gt;&lt;Year&gt;2003&lt;/Year&gt;&lt;RecNum&gt;2329&lt;/RecNum&gt;&lt;DisplayText&gt;(256)&lt;/DisplayText&gt;&lt;record&gt;&lt;rec-number&gt;2329&lt;/rec-number&gt;&lt;foreign-keys&gt;&lt;key app="EN" db-id="9vra0xwaswp5tzed29pxfsvh9rrzzvp5x555" timestamp="1404857025"&gt;2329&lt;/key&gt;&lt;/foreign-keys&gt;&lt;ref-type name="Journal Article"&gt;17&lt;/ref-type&gt;&lt;contributors&gt;&lt;authors&gt;&lt;author&gt;Jeays-Ward,K.&lt;/author&gt;&lt;author&gt;Hoyle,C.&lt;/author&gt;&lt;author&gt;Brennan,J.&lt;/author&gt;&lt;author&gt;Dandonneau,M.&lt;/author&gt;&lt;author&gt;Alldus,G.&lt;/author&gt;&lt;author&gt;Capel,B.&lt;/author&gt;&lt;author&gt;Swain,A.&lt;/author&gt;&lt;/authors&gt;&lt;/contributors&gt;&lt;auth-address&gt;Section of Gene Function and Regulation, Institute of Cancer Research, 237 Fulham Road, London SW3 6JB, UK.&lt;/auth-address&gt;&lt;titles&gt;&lt;title&gt;Endothelial and steroidogenic cell migration are regulated by WNT4 in the developing mammalian gonad&lt;/title&gt;&lt;secondary-title&gt;Development&lt;/secondary-title&gt;&lt;/titles&gt;&lt;periodical&gt;&lt;full-title&gt;Development&lt;/full-title&gt;&lt;abbr-1&gt;Development&lt;/abbr-1&gt;&lt;abbr-2&gt;Development&lt;/abbr-2&gt;&lt;/periodical&gt;&lt;pages&gt;3663-3670&lt;/pages&gt;&lt;volume&gt;130&lt;/volume&gt;&lt;reprint-edition&gt;Not in File&lt;/reprint-edition&gt;&lt;keywords&gt;&lt;keyword&gt;development&lt;/keyword&gt;&lt;keyword&gt;Research&lt;/keyword&gt;&lt;keyword&gt;Phenotype&lt;/keyword&gt;&lt;keyword&gt;Mammals&lt;/keyword&gt;&lt;keyword&gt;Testis&lt;/keyword&gt;&lt;keyword&gt;Cells&lt;/keyword&gt;&lt;keyword&gt;Mesonephros&lt;/keyword&gt;&lt;keyword&gt;blood&lt;/keyword&gt;&lt;keyword&gt;Leydig Cells&lt;/keyword&gt;&lt;keyword&gt;Hormones&lt;/keyword&gt;&lt;keyword&gt;Steroids&lt;/keyword&gt;&lt;keyword&gt;EXPRESSION&lt;/keyword&gt;&lt;keyword&gt;Transgenic&lt;/keyword&gt;&lt;keyword&gt;Cell Differentiation&lt;/keyword&gt;&lt;keyword&gt;Animals&lt;/keyword&gt;&lt;keyword&gt;Animal&lt;/keyword&gt;&lt;/keywords&gt;&lt;dates&gt;&lt;year&gt;2003&lt;/year&gt;&lt;pub-dates&gt;&lt;date&gt;2003&lt;/date&gt;&lt;/pub-dates&gt;&lt;/dates&gt;&lt;label&gt;2857&lt;/label&gt;&lt;urls&gt;&lt;related-urls&gt;&lt;url&gt;http://dev.biologists.org/content/130/16/3663.full.pdf&lt;/url&gt;&lt;/related-urls&gt;&lt;/urls&gt;&lt;/record&gt;&lt;/Cite&gt;&lt;/EndNote&gt;</w:instrText>
      </w:r>
      <w:r w:rsidR="0027517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6" w:tooltip="Jeays-Ward, 2003 #2329" w:history="1">
        <w:r w:rsidR="009D1103" w:rsidRPr="004A0195">
          <w:rPr>
            <w:rFonts w:ascii="Arial" w:hAnsi="Arial" w:cs="Arial"/>
            <w:noProof/>
            <w:color w:val="auto"/>
            <w:sz w:val="22"/>
            <w:szCs w:val="22"/>
            <w:lang w:val="en-US"/>
          </w:rPr>
          <w:t>256</w:t>
        </w:r>
      </w:hyperlink>
      <w:r w:rsidR="00934F61" w:rsidRPr="004A0195">
        <w:rPr>
          <w:rFonts w:ascii="Arial" w:hAnsi="Arial" w:cs="Arial"/>
          <w:noProof/>
          <w:color w:val="auto"/>
          <w:sz w:val="22"/>
          <w:szCs w:val="22"/>
          <w:lang w:val="en-US"/>
        </w:rPr>
        <w:t>)</w:t>
      </w:r>
      <w:r w:rsidR="00275176" w:rsidRPr="004A0195">
        <w:rPr>
          <w:rFonts w:ascii="Arial" w:hAnsi="Arial" w:cs="Arial"/>
          <w:color w:val="auto"/>
          <w:sz w:val="22"/>
          <w:szCs w:val="22"/>
          <w:lang w:val="en-US"/>
        </w:rPr>
        <w:fldChar w:fldCharType="end"/>
      </w:r>
      <w:r w:rsidR="00101FCF" w:rsidRPr="004A0195">
        <w:rPr>
          <w:rFonts w:ascii="Arial" w:hAnsi="Arial" w:cs="Arial"/>
          <w:color w:val="auto"/>
          <w:sz w:val="22"/>
          <w:szCs w:val="22"/>
          <w:lang w:val="en-US"/>
        </w:rPr>
        <w:t>.</w:t>
      </w:r>
    </w:p>
    <w:p w14:paraId="6883E21A" w14:textId="77777777" w:rsidR="00A73D81" w:rsidRPr="004A0195" w:rsidRDefault="00A73D81"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53EB51B" w14:textId="1D132376" w:rsidR="002537CA" w:rsidRPr="004A0195" w:rsidRDefault="002537CA" w:rsidP="00502B9E">
      <w:pPr>
        <w:pStyle w:val="NormalWeb"/>
        <w:spacing w:before="0" w:beforeAutospacing="0" w:after="0" w:afterAutospacing="0" w:line="276" w:lineRule="auto"/>
        <w:divId w:val="1063404298"/>
        <w:rPr>
          <w:rFonts w:ascii="Arial" w:hAnsi="Arial" w:cs="Arial"/>
          <w:color w:val="auto"/>
          <w:sz w:val="22"/>
          <w:szCs w:val="22"/>
          <w:lang w:val="en-US"/>
        </w:rPr>
      </w:pPr>
      <w:r w:rsidRPr="00A73D81">
        <w:rPr>
          <w:rFonts w:ascii="Arial" w:hAnsi="Arial" w:cs="Arial"/>
          <w:bCs/>
          <w:i/>
          <w:color w:val="auto"/>
          <w:sz w:val="22"/>
          <w:szCs w:val="22"/>
          <w:lang w:val="en-US"/>
        </w:rPr>
        <w:t>MAP3K1</w:t>
      </w:r>
      <w:r w:rsidRPr="004A0195">
        <w:rPr>
          <w:rFonts w:ascii="Arial" w:hAnsi="Arial" w:cs="Arial"/>
          <w:b/>
          <w:i/>
          <w:color w:val="auto"/>
          <w:sz w:val="22"/>
          <w:szCs w:val="22"/>
          <w:lang w:val="en-US"/>
        </w:rPr>
        <w:t xml:space="preserve"> </w:t>
      </w:r>
      <w:r w:rsidRPr="004A0195">
        <w:rPr>
          <w:rFonts w:ascii="Arial" w:hAnsi="Arial" w:cs="Arial"/>
          <w:color w:val="auto"/>
          <w:sz w:val="22"/>
          <w:szCs w:val="22"/>
          <w:lang w:val="en-US"/>
        </w:rPr>
        <w:t>modulates the balance between female and male pathways. As explained</w:t>
      </w:r>
      <w:r w:rsidR="00012375" w:rsidRPr="004A0195">
        <w:rPr>
          <w:rFonts w:ascii="Arial" w:hAnsi="Arial" w:cs="Arial"/>
          <w:color w:val="auto"/>
          <w:sz w:val="22"/>
          <w:szCs w:val="22"/>
          <w:lang w:val="en-US"/>
        </w:rPr>
        <w:t xml:space="preserve"> above</w:t>
      </w:r>
      <w:r w:rsidR="008D64C0" w:rsidRPr="004A0195">
        <w:rPr>
          <w:rFonts w:ascii="Arial" w:hAnsi="Arial" w:cs="Arial"/>
          <w:color w:val="auto"/>
          <w:sz w:val="22"/>
          <w:szCs w:val="22"/>
          <w:lang w:val="en-US"/>
        </w:rPr>
        <w:t xml:space="preserve"> </w:t>
      </w:r>
      <w:bookmarkStart w:id="32" w:name="_Hlk40020173"/>
      <w:r w:rsidR="008D64C0" w:rsidRPr="004A0195">
        <w:rPr>
          <w:rFonts w:ascii="Arial" w:hAnsi="Arial" w:cs="Arial"/>
          <w:color w:val="auto"/>
          <w:sz w:val="22"/>
          <w:szCs w:val="22"/>
          <w:lang w:val="en-US"/>
        </w:rPr>
        <w:t>(see “</w:t>
      </w:r>
      <w:r w:rsidR="0010163A" w:rsidRPr="004A0195">
        <w:rPr>
          <w:rFonts w:ascii="Arial" w:hAnsi="Arial" w:cs="Arial"/>
          <w:color w:val="auto"/>
          <w:sz w:val="22"/>
          <w:szCs w:val="22"/>
          <w:lang w:val="en-US"/>
        </w:rPr>
        <w:fldChar w:fldCharType="begin"/>
      </w:r>
      <w:r w:rsidR="0010163A" w:rsidRPr="004A0195">
        <w:rPr>
          <w:rFonts w:ascii="Arial" w:hAnsi="Arial" w:cs="Arial"/>
          <w:color w:val="auto"/>
          <w:sz w:val="22"/>
          <w:szCs w:val="22"/>
          <w:lang w:val="en-US"/>
        </w:rPr>
        <w:instrText xml:space="preserve"> REF _Hlk40020105 \h </w:instrText>
      </w:r>
      <w:r w:rsidR="0010163A" w:rsidRPr="004A0195">
        <w:rPr>
          <w:rFonts w:ascii="Arial" w:hAnsi="Arial" w:cs="Arial"/>
          <w:color w:val="auto"/>
          <w:sz w:val="22"/>
          <w:szCs w:val="22"/>
          <w:lang w:val="en-US"/>
        </w:rPr>
      </w:r>
      <w:r w:rsidR="004A0195" w:rsidRPr="004A0195">
        <w:rPr>
          <w:rFonts w:ascii="Arial" w:hAnsi="Arial" w:cs="Arial"/>
          <w:color w:val="auto"/>
          <w:sz w:val="22"/>
          <w:szCs w:val="22"/>
          <w:lang w:val="en-US"/>
        </w:rPr>
        <w:instrText xml:space="preserve"> \* MERGEFORMAT </w:instrText>
      </w:r>
      <w:r w:rsidR="0010163A" w:rsidRPr="004A0195">
        <w:rPr>
          <w:rFonts w:ascii="Arial" w:hAnsi="Arial" w:cs="Arial"/>
          <w:color w:val="auto"/>
          <w:sz w:val="22"/>
          <w:szCs w:val="22"/>
          <w:lang w:val="en-US"/>
        </w:rPr>
        <w:fldChar w:fldCharType="separate"/>
      </w:r>
      <w:r w:rsidR="0010163A" w:rsidRPr="004A0195">
        <w:rPr>
          <w:rFonts w:ascii="Arial" w:hAnsi="Arial" w:cs="Arial"/>
          <w:color w:val="auto"/>
          <w:sz w:val="22"/>
          <w:szCs w:val="22"/>
          <w:lang w:val="en-US"/>
        </w:rPr>
        <w:t>FGF9 and PGD2: maintaining SOX9 expression levels</w:t>
      </w:r>
      <w:r w:rsidR="0010163A" w:rsidRPr="004A0195">
        <w:rPr>
          <w:rFonts w:ascii="Arial" w:hAnsi="Arial" w:cs="Arial"/>
          <w:color w:val="auto"/>
          <w:sz w:val="22"/>
          <w:szCs w:val="22"/>
          <w:lang w:val="en-US"/>
        </w:rPr>
        <w:fldChar w:fldCharType="end"/>
      </w:r>
      <w:r w:rsidR="008D64C0" w:rsidRPr="004A0195">
        <w:rPr>
          <w:rFonts w:ascii="Arial" w:hAnsi="Arial" w:cs="Arial"/>
          <w:color w:val="auto"/>
          <w:sz w:val="22"/>
          <w:szCs w:val="22"/>
          <w:lang w:val="en-US"/>
        </w:rPr>
        <w:t>”)</w:t>
      </w:r>
      <w:bookmarkEnd w:id="32"/>
      <w:r w:rsidRPr="004A0195">
        <w:rPr>
          <w:rFonts w:ascii="Arial" w:hAnsi="Arial" w:cs="Arial"/>
          <w:color w:val="auto"/>
          <w:sz w:val="22"/>
          <w:szCs w:val="22"/>
          <w:lang w:val="en-US"/>
        </w:rPr>
        <w:t>, SOX9 and FGF9 upregulate AXIN1 and GSK3β, which promote the destabilization of β-catenin</w:t>
      </w:r>
      <w:r w:rsidR="00012375" w:rsidRPr="004A0195">
        <w:rPr>
          <w:rFonts w:ascii="Arial" w:hAnsi="Arial" w:cs="Arial"/>
          <w:color w:val="auto"/>
          <w:sz w:val="22"/>
          <w:szCs w:val="22"/>
          <w:lang w:val="en-US"/>
        </w:rPr>
        <w:t>, thus blocking</w:t>
      </w:r>
      <w:r w:rsidRPr="004A0195">
        <w:rPr>
          <w:rFonts w:ascii="Arial" w:hAnsi="Arial" w:cs="Arial"/>
          <w:color w:val="auto"/>
          <w:sz w:val="22"/>
          <w:szCs w:val="22"/>
          <w:lang w:val="en-US"/>
        </w:rPr>
        <w:t xml:space="preserve"> ovarian development. MAP3K1 sequestrates AXIN1</w:t>
      </w:r>
      <w:r w:rsidR="00012375" w:rsidRPr="004A0195">
        <w:rPr>
          <w:rFonts w:ascii="Arial" w:hAnsi="Arial" w:cs="Arial"/>
          <w:color w:val="auto"/>
          <w:sz w:val="22"/>
          <w:szCs w:val="22"/>
          <w:lang w:val="en-US"/>
        </w:rPr>
        <w:t>; consequently,</w:t>
      </w:r>
      <w:r w:rsidRPr="004A0195">
        <w:rPr>
          <w:rFonts w:ascii="Arial" w:hAnsi="Arial" w:cs="Arial"/>
          <w:color w:val="auto"/>
          <w:sz w:val="22"/>
          <w:szCs w:val="22"/>
          <w:lang w:val="en-US"/>
        </w:rPr>
        <w:t xml:space="preserve"> </w:t>
      </w:r>
      <w:r w:rsidR="00012375" w:rsidRPr="004A0195">
        <w:rPr>
          <w:rFonts w:ascii="Arial" w:hAnsi="Arial" w:cs="Arial"/>
          <w:color w:val="auto"/>
          <w:sz w:val="22"/>
          <w:szCs w:val="22"/>
          <w:lang w:val="en-US"/>
        </w:rPr>
        <w:t>there is a</w:t>
      </w:r>
      <w:r w:rsidRPr="004A0195">
        <w:rPr>
          <w:rFonts w:ascii="Arial" w:hAnsi="Arial" w:cs="Arial"/>
          <w:color w:val="auto"/>
          <w:sz w:val="22"/>
          <w:szCs w:val="22"/>
          <w:lang w:val="en-US"/>
        </w:rPr>
        <w:t xml:space="preserve"> stabilization of β-catenin</w:t>
      </w:r>
      <w:r w:rsidR="00012375" w:rsidRPr="004A0195">
        <w:rPr>
          <w:rFonts w:ascii="Arial" w:hAnsi="Arial" w:cs="Arial"/>
          <w:color w:val="auto"/>
          <w:sz w:val="22"/>
          <w:szCs w:val="22"/>
          <w:lang w:val="en-US"/>
        </w:rPr>
        <w:t>, which</w:t>
      </w:r>
      <w:r w:rsidRPr="004A0195">
        <w:rPr>
          <w:rFonts w:ascii="Arial" w:hAnsi="Arial" w:cs="Arial"/>
          <w:color w:val="auto"/>
          <w:sz w:val="22"/>
          <w:szCs w:val="22"/>
          <w:lang w:val="en-US"/>
        </w:rPr>
        <w:t xml:space="preserve"> favor</w:t>
      </w:r>
      <w:r w:rsidR="00012375" w:rsidRPr="004A0195">
        <w:rPr>
          <w:rFonts w:ascii="Arial" w:hAnsi="Arial" w:cs="Arial"/>
          <w:color w:val="auto"/>
          <w:sz w:val="22"/>
          <w:szCs w:val="22"/>
          <w:lang w:val="en-US"/>
        </w:rPr>
        <w:t>s</w:t>
      </w:r>
      <w:r w:rsidRPr="004A0195">
        <w:rPr>
          <w:rFonts w:ascii="Arial" w:hAnsi="Arial" w:cs="Arial"/>
          <w:color w:val="auto"/>
          <w:sz w:val="22"/>
          <w:szCs w:val="22"/>
          <w:lang w:val="en-US"/>
        </w:rPr>
        <w:t xml:space="preserve"> the ovarian pathway </w:t>
      </w: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&lt;EndNote&gt;&lt;Cite&gt;&lt;Author&gt;Loke&lt;/Author&gt;&lt;Year&gt;2014&lt;/Year&gt;&lt;RecNum&gt;11703&lt;/RecNum&gt;&lt;DisplayText&gt;(132)&lt;/DisplayText&gt;&lt;record&gt;&lt;rec-number&gt;11703&lt;/rec-number&gt;&lt;foreign-keys&gt;&lt;key app="EN" db-id="9vra0xwaswp5tzed29pxfsvh9rrzzvp5x555" timestamp="1450904751"&gt;11703&lt;/key&gt;&lt;/foreign-keys&gt;&lt;ref-type name="Journal Article"&gt;17&lt;/ref-type&gt;&lt;contributors&gt;&lt;authors&gt;&lt;author&gt;Loke, J.&lt;/author&gt;&lt;author&gt;Pearlman, A.&lt;/author&gt;&lt;author&gt;Radi, O.&lt;/author&gt;&lt;author&gt;Zuffardi, O.&lt;/author&gt;&lt;author&gt;Giussani, U.&lt;/author&gt;&lt;author&gt;Pallotta, R.&lt;/author&gt;&lt;author&gt;Camerino, G.&lt;/author&gt;&lt;author&gt;Ostrer, H.&lt;/author&gt;&lt;/authors&gt;&lt;/contributors&gt;&lt;auth-address&gt;Department of Pathology and.&lt;/auth-address&gt;&lt;titles&gt;&lt;title&gt;Mutations in MAP3K1 tilt the balance from SOX9/FGF9 to WNT/beta-catenin signaling&lt;/title&gt;&lt;secondary-title&gt;Hum Mol Genet&lt;/secondary-title&gt;&lt;/titles&gt;&lt;periodical&gt;&lt;full-title&gt;Human Molecular Genetics&lt;/full-title&gt;&lt;abbr-1&gt;Hum. Mol. Genet.&lt;/abbr-1&gt;&lt;abbr-2&gt;Hum Mol Genet&lt;/abbr-2&gt;&lt;/periodical&gt;&lt;pages&gt;1073-83&lt;/pages&gt;&lt;volume&gt;23&lt;/volume&gt;&lt;number&gt;4&lt;/number&gt;&lt;keywords&gt;&lt;keyword&gt;Base Sequence&lt;/keyword&gt;&lt;keyword&gt;Cell Line, Tumor&lt;/keyword&gt;&lt;keyword&gt;DNA Mutational Analysis&lt;/keyword&gt;&lt;keyword&gt;Female&lt;/keyword&gt;&lt;keyword&gt;Fibroblast Growth Factor 9/*metabolism&lt;/keyword&gt;&lt;keyword&gt;Gene Expression Regulation&lt;/keyword&gt;&lt;keyword&gt;Humans&lt;/keyword&gt;&lt;keyword&gt;MAP Kinase Kinase Kinase 1/*genetics/metabolism&lt;/keyword&gt;&lt;keyword&gt;Male&lt;/keyword&gt;&lt;keyword&gt;Mutation, Missense&lt;/keyword&gt;&lt;keyword&gt;SOX9 Transcription Factor/*metabolism&lt;/keyword&gt;&lt;keyword&gt;Sex Determination Processes&lt;/keyword&gt;&lt;keyword&gt;*Wnt Signaling Pathway&lt;/keyword&gt;&lt;/keywords&gt;&lt;dates&gt;&lt;year&gt;2014&lt;/year&gt;&lt;pub-dates&gt;&lt;date&gt;Feb 15&lt;/date&gt;&lt;/pub-dates&gt;&lt;/dates&gt;&lt;isbn&gt;1460-2083 (Electronic)&amp;#xD;0964-6906 (Linking)&lt;/isbn&gt;&lt;accession-num&gt;24135036&lt;/accession-num&gt;&lt;urls&gt;&lt;related-urls&gt;&lt;url&gt;http://www.ncbi.nlm.nih.gov/pubmed/24135036&lt;/url&gt;&lt;/related-urls&gt;&lt;/urls&gt;&lt;electronic-resource-num&gt;10.1093/hmg/ddt502&lt;/electronic-resource-num&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32" w:tooltip="Loke, 2014 #11703" w:history="1">
        <w:r w:rsidR="009D1103" w:rsidRPr="004A0195">
          <w:rPr>
            <w:rFonts w:ascii="Arial" w:hAnsi="Arial" w:cs="Arial"/>
            <w:noProof/>
            <w:color w:val="auto"/>
            <w:sz w:val="22"/>
            <w:szCs w:val="22"/>
            <w:lang w:val="en-US"/>
          </w:rPr>
          <w:t>132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012375" w:rsidRPr="004A0195">
        <w:rPr>
          <w:rFonts w:ascii="Arial" w:hAnsi="Arial" w:cs="Arial"/>
          <w:color w:val="auto"/>
          <w:sz w:val="22"/>
          <w:szCs w:val="22"/>
          <w:lang w:val="en-US"/>
        </w:rPr>
        <w:t xml:space="preserve"> In XY patients with mutations of MAP3K1 that result in increased binding to AXIN1, there is an increase of β-catenin leading to </w:t>
      </w:r>
      <w:r w:rsidR="00101D1C" w:rsidRPr="004A0195">
        <w:rPr>
          <w:rFonts w:ascii="Arial" w:hAnsi="Arial" w:cs="Arial"/>
          <w:color w:val="auto"/>
          <w:sz w:val="22"/>
          <w:szCs w:val="22"/>
          <w:lang w:val="en-US"/>
        </w:rPr>
        <w:t>defective testicular</w:t>
      </w:r>
      <w:r w:rsidR="00012375" w:rsidRPr="004A0195">
        <w:rPr>
          <w:rFonts w:ascii="Arial" w:hAnsi="Arial" w:cs="Arial"/>
          <w:color w:val="auto"/>
          <w:sz w:val="22"/>
          <w:szCs w:val="22"/>
          <w:lang w:val="en-US"/>
        </w:rPr>
        <w:t xml:space="preserve"> </w:t>
      </w:r>
      <w:r w:rsidR="00101D1C" w:rsidRPr="004A0195">
        <w:rPr>
          <w:rFonts w:ascii="Arial" w:hAnsi="Arial" w:cs="Arial"/>
          <w:color w:val="auto"/>
          <w:sz w:val="22"/>
          <w:szCs w:val="22"/>
          <w:lang w:val="en-US"/>
        </w:rPr>
        <w:t xml:space="preserve">differentiation and finally resulting in gonadal </w:t>
      </w:r>
      <w:r w:rsidR="00012375" w:rsidRPr="004A0195">
        <w:rPr>
          <w:rFonts w:ascii="Arial" w:hAnsi="Arial" w:cs="Arial"/>
          <w:color w:val="auto"/>
          <w:sz w:val="22"/>
          <w:szCs w:val="22"/>
          <w:lang w:val="en-US"/>
        </w:rPr>
        <w:t>dysgenesis</w:t>
      </w:r>
      <w:r w:rsidR="00101D1C"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fldData xml:space="preserve">PEVuZE5vdGU+PENpdGU+PEF1dGhvcj5QZWFybG1hbjwvQXV0aG9yPjxZZWFyPjIwMTA8L1llYXI+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PEVuZE5vdGU+PENpdGU+PEF1dGhvcj5QZWFybG1hbjwvQXV0aG9yPjxZZWFyPjIwMTA8L1llYXI+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51" w:tooltip="Pearlman, 2010 #6001" w:history="1">
        <w:r w:rsidR="009D1103" w:rsidRPr="004A0195">
          <w:rPr>
            <w:rFonts w:ascii="Arial" w:hAnsi="Arial" w:cs="Arial"/>
            <w:noProof/>
            <w:color w:val="auto"/>
            <w:sz w:val="22"/>
            <w:szCs w:val="22"/>
            <w:lang w:val="en-US"/>
          </w:rPr>
          <w:t>151</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101D1C" w:rsidRPr="004A0195">
        <w:rPr>
          <w:rFonts w:ascii="Arial" w:hAnsi="Arial" w:cs="Arial"/>
          <w:color w:val="auto"/>
          <w:sz w:val="22"/>
          <w:szCs w:val="22"/>
          <w:lang w:val="en-US"/>
        </w:rPr>
        <w:t>.</w:t>
      </w:r>
    </w:p>
    <w:p w14:paraId="01B6B2A4" w14:textId="402FDF3A" w:rsidR="002537CA" w:rsidRPr="004A0195" w:rsidRDefault="002537C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F0101DE" w14:textId="7BCA2025" w:rsidR="00A73D81" w:rsidRDefault="00A73D81" w:rsidP="00502B9E">
      <w:pPr>
        <w:pStyle w:val="Heading3"/>
        <w:spacing w:before="0" w:beforeAutospacing="0" w:after="0" w:afterAutospacing="0" w:line="276" w:lineRule="auto"/>
        <w:divId w:val="1063404298"/>
        <w:rPr>
          <w:rFonts w:ascii="Arial" w:hAnsi="Arial" w:cs="Arial"/>
          <w:color w:val="auto"/>
          <w:sz w:val="22"/>
          <w:szCs w:val="22"/>
          <w:lang w:val="en-US"/>
        </w:rPr>
      </w:pPr>
      <w:bookmarkStart w:id="33" w:name="id2505585"/>
      <w:bookmarkEnd w:id="33"/>
      <w:r>
        <w:rPr>
          <w:rFonts w:ascii="Arial" w:hAnsi="Arial" w:cs="Arial"/>
          <w:noProof/>
          <w:color w:val="auto"/>
          <w:sz w:val="22"/>
          <w:szCs w:val="22"/>
          <w:lang w:val="en-US"/>
        </w:rPr>
        <w:drawing>
          <wp:inline distT="0" distB="0" distL="0" distR="0" wp14:anchorId="45B04954" wp14:editId="0DAB32D7">
            <wp:extent cx="5681980" cy="4359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1980" cy="4359275"/>
                    </a:xfrm>
                    <a:prstGeom prst="rect">
                      <a:avLst/>
                    </a:prstGeom>
                    <a:noFill/>
                  </pic:spPr>
                </pic:pic>
              </a:graphicData>
            </a:graphic>
          </wp:inline>
        </w:drawing>
      </w:r>
    </w:p>
    <w:p w14:paraId="334390FA" w14:textId="39C9C048" w:rsidR="00A73D81" w:rsidRDefault="00A73D81" w:rsidP="00A73D81">
      <w:pPr>
        <w:pStyle w:val="Heading3"/>
        <w:spacing w:before="0" w:beforeAutospacing="0" w:after="0" w:afterAutospacing="0" w:line="276" w:lineRule="auto"/>
        <w:divId w:val="1063404298"/>
        <w:rPr>
          <w:rFonts w:ascii="Arial" w:hAnsi="Arial" w:cs="Arial"/>
          <w:color w:val="auto"/>
          <w:sz w:val="22"/>
          <w:szCs w:val="22"/>
          <w:lang w:val="en-US"/>
        </w:rPr>
      </w:pPr>
      <w:r w:rsidRPr="00A73D81">
        <w:rPr>
          <w:rFonts w:ascii="Arial" w:hAnsi="Arial" w:cs="Arial"/>
          <w:color w:val="auto"/>
          <w:sz w:val="22"/>
          <w:szCs w:val="22"/>
          <w:lang w:val="en-US"/>
        </w:rPr>
        <w:t>FIGURE 8. Female sex determination.</w:t>
      </w:r>
      <w:r>
        <w:rPr>
          <w:rFonts w:ascii="Arial" w:hAnsi="Arial" w:cs="Arial"/>
          <w:color w:val="auto"/>
          <w:sz w:val="22"/>
          <w:szCs w:val="22"/>
          <w:lang w:val="en-US"/>
        </w:rPr>
        <w:t xml:space="preserve"> </w:t>
      </w:r>
      <w:r w:rsidRPr="00A73D81">
        <w:rPr>
          <w:rFonts w:ascii="Arial" w:hAnsi="Arial" w:cs="Arial"/>
          <w:color w:val="auto"/>
          <w:sz w:val="22"/>
          <w:szCs w:val="22"/>
          <w:lang w:val="en-US"/>
        </w:rPr>
        <w:t xml:space="preserve">As in the male, general transcription factors, as LHX1, EMX2 and PAX2, are necessary for intermediate mesoderm development. The </w:t>
      </w:r>
      <w:r w:rsidRPr="00A73D81">
        <w:rPr>
          <w:rFonts w:ascii="Arial" w:hAnsi="Arial" w:cs="Arial"/>
          <w:color w:val="auto"/>
          <w:sz w:val="22"/>
          <w:szCs w:val="22"/>
          <w:lang w:val="en-US"/>
        </w:rPr>
        <w:lastRenderedPageBreak/>
        <w:t>gonadal ridge differentiates from the intermediate mesoderm following the action of SF1, LHX9 and WT1. WNT4, FST, RSPO1 and β-Catenin should be expressed to antagonize testis differentiation and promote early ovarian differentiation. Germ cell development (dependent on BMP family members, KIT ligand and its receptor C-KIT, WNT4, FST, retinoic acid and its receptors, the existence of two X chromosomes as well as several factors like DAZLA, MSH5, STRA8 and DMC1) are essential for fetal ovary stabilization. A number of other factors are involved in early folliculogenesis (FOXL2, neurotrophins and neurotrophin tyrosine kinase receptors, FIGα, NOBOX, SOHLH and members of the TGFβ family like GDF9, AMH and BMP15).</w:t>
      </w:r>
    </w:p>
    <w:p w14:paraId="05392A1D" w14:textId="77777777" w:rsidR="00A73D81" w:rsidRDefault="00A73D81" w:rsidP="00502B9E">
      <w:pPr>
        <w:pStyle w:val="Heading3"/>
        <w:spacing w:before="0" w:beforeAutospacing="0" w:after="0" w:afterAutospacing="0" w:line="276" w:lineRule="auto"/>
        <w:divId w:val="1063404298"/>
        <w:rPr>
          <w:rFonts w:ascii="Arial" w:hAnsi="Arial" w:cs="Arial"/>
          <w:color w:val="auto"/>
          <w:sz w:val="22"/>
          <w:szCs w:val="22"/>
          <w:lang w:val="en-US"/>
        </w:rPr>
      </w:pPr>
    </w:p>
    <w:p w14:paraId="05A5C985" w14:textId="1CC4471B"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Ovarian</w:t>
      </w:r>
      <w:r w:rsidR="004C7EB9" w:rsidRPr="00FE7C67">
        <w:rPr>
          <w:rFonts w:ascii="Arial" w:hAnsi="Arial" w:cs="Arial"/>
          <w:color w:val="00B050"/>
          <w:sz w:val="22"/>
          <w:szCs w:val="22"/>
          <w:lang w:val="en-US"/>
        </w:rPr>
        <w:t xml:space="preserve"> </w:t>
      </w:r>
      <w:r w:rsidR="00E85A17" w:rsidRPr="00FE7C67">
        <w:rPr>
          <w:rFonts w:ascii="Arial" w:hAnsi="Arial" w:cs="Arial"/>
          <w:color w:val="00B050"/>
          <w:sz w:val="22"/>
          <w:szCs w:val="22"/>
          <w:lang w:val="en-US"/>
        </w:rPr>
        <w:t>M</w:t>
      </w:r>
      <w:r w:rsidRPr="00FE7C67">
        <w:rPr>
          <w:rFonts w:ascii="Arial" w:hAnsi="Arial" w:cs="Arial"/>
          <w:color w:val="00B050"/>
          <w:sz w:val="22"/>
          <w:szCs w:val="22"/>
          <w:lang w:val="en-US"/>
        </w:rPr>
        <w:t xml:space="preserve">orphogenesis </w:t>
      </w:r>
    </w:p>
    <w:p w14:paraId="67F35750" w14:textId="77777777" w:rsidR="00E85A17"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430B853" w14:textId="7D698D3F" w:rsidR="003D6A8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w:t>
      </w:r>
      <w:r w:rsidR="004C7EB9"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the XX fetus, the gonad remains </w:t>
      </w:r>
      <w:r w:rsidR="008D64C0" w:rsidRPr="004A0195">
        <w:rPr>
          <w:rFonts w:ascii="Arial" w:hAnsi="Arial" w:cs="Arial"/>
          <w:color w:val="auto"/>
          <w:sz w:val="22"/>
          <w:szCs w:val="22"/>
          <w:lang w:val="en-US"/>
        </w:rPr>
        <w:t xml:space="preserve">histologically undifferentiated </w:t>
      </w:r>
      <w:r w:rsidRPr="004A0195">
        <w:rPr>
          <w:rFonts w:ascii="Arial" w:hAnsi="Arial" w:cs="Arial"/>
          <w:color w:val="auto"/>
          <w:sz w:val="22"/>
          <w:szCs w:val="22"/>
          <w:lang w:val="en-US"/>
        </w:rPr>
        <w:t>after the 7</w:t>
      </w:r>
      <w:r w:rsidRPr="004A0195">
        <w:rPr>
          <w:rFonts w:ascii="Arial" w:hAnsi="Arial" w:cs="Arial"/>
          <w:color w:val="auto"/>
          <w:sz w:val="22"/>
          <w:szCs w:val="22"/>
          <w:vertAlign w:val="superscript"/>
          <w:lang w:val="en-US"/>
        </w:rPr>
        <w:t>th</w:t>
      </w:r>
      <w:r w:rsidR="00FD4117"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week from a histological standpoint, but a functional differentiation </w:t>
      </w:r>
      <w:r w:rsidR="008D64C0" w:rsidRPr="004A0195">
        <w:rPr>
          <w:rFonts w:ascii="Arial" w:hAnsi="Arial" w:cs="Arial"/>
          <w:color w:val="auto"/>
          <w:sz w:val="22"/>
          <w:szCs w:val="22"/>
          <w:lang w:val="en-US"/>
        </w:rPr>
        <w:t xml:space="preserve">is </w:t>
      </w:r>
      <w:r w:rsidRPr="004A0195">
        <w:rPr>
          <w:rFonts w:ascii="Arial" w:hAnsi="Arial" w:cs="Arial"/>
          <w:color w:val="auto"/>
          <w:sz w:val="22"/>
          <w:szCs w:val="22"/>
          <w:lang w:val="en-US"/>
        </w:rPr>
        <w:t xml:space="preserve">already </w:t>
      </w:r>
      <w:r w:rsidR="008D64C0" w:rsidRPr="004A0195">
        <w:rPr>
          <w:rFonts w:ascii="Arial" w:hAnsi="Arial" w:cs="Arial"/>
          <w:color w:val="auto"/>
          <w:sz w:val="22"/>
          <w:szCs w:val="22"/>
          <w:lang w:val="en-US"/>
        </w:rPr>
        <w:t>detectable</w:t>
      </w:r>
      <w:r w:rsidRPr="004A0195">
        <w:rPr>
          <w:rFonts w:ascii="Arial" w:hAnsi="Arial" w:cs="Arial"/>
          <w:color w:val="auto"/>
          <w:sz w:val="22"/>
          <w:szCs w:val="22"/>
          <w:lang w:val="en-US"/>
        </w:rPr>
        <w:t>: XX gonads become capable of estradiol production at the same time as XY gonads be</w:t>
      </w:r>
      <w:r w:rsidR="00DD7B0C" w:rsidRPr="004A0195">
        <w:rPr>
          <w:rFonts w:ascii="Arial" w:hAnsi="Arial" w:cs="Arial"/>
          <w:color w:val="auto"/>
          <w:sz w:val="22"/>
          <w:szCs w:val="22"/>
          <w:lang w:val="en-US"/>
        </w:rPr>
        <w:t>gin to synthesize testosterone</w:t>
      </w:r>
      <w:r w:rsidR="00101D1C"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&lt;EndNote&gt;&lt;Cite&gt;&lt;Author&gt;George&lt;/Author&gt;&lt;Year&gt;1978&lt;/Year&gt;&lt;RecNum&gt;1969&lt;/RecNum&gt;&lt;DisplayText&gt;(260)&lt;/DisplayText&gt;&lt;record&gt;&lt;rec-number&gt;1969&lt;/rec-number&gt;&lt;foreign-keys&gt;&lt;key app="EN" db-id="9vra0xwaswp5tzed29pxfsvh9rrzzvp5x555" timestamp="1404857024"&gt;1969&lt;/key&gt;&lt;/foreign-keys&gt;&lt;ref-type name="Journal Article"&gt;17&lt;/ref-type&gt;&lt;contributors&gt;&lt;authors&gt;&lt;author&gt;George,F.W.&lt;/author&gt;&lt;author&gt;Wilson,J.D.&lt;/author&gt;&lt;/authors&gt;&lt;/contributors&gt;&lt;titles&gt;&lt;title&gt;Conversion of androgen to estrogen by the human fetal ovary&lt;/title&gt;&lt;secondary-title&gt;Journal of Clinical Endocrinology and Metabolism&lt;/secondary-title&gt;&lt;/titles&gt;&lt;periodical&gt;&lt;full-title&gt;Journal of Clinical Endocrinology and Metabolism&lt;/full-title&gt;&lt;abbr-1&gt;J. Clin. Endocrinol. Metab.&lt;/abbr-1&gt;&lt;abbr-2&gt;J Clin Endocrinol Metab&lt;/abbr-2&gt;&lt;abbr-3&gt;Journal of Clinical Endocrinology &amp;amp; Metabolism&lt;/abbr-3&gt;&lt;/periodical&gt;&lt;pages&gt;550-555&lt;/pages&gt;&lt;volume&gt;47&lt;/volume&gt;&lt;number&gt;3&lt;/number&gt;&lt;reprint-edition&gt;Not in File&lt;/reprint-edition&gt;&lt;keywords&gt;&lt;keyword&gt;Brain&lt;/keyword&gt;&lt;keyword&gt;Embryo&lt;/keyword&gt;&lt;keyword&gt;Estrogens&lt;/keyword&gt;&lt;keyword&gt;Estrone&lt;/keyword&gt;&lt;keyword&gt;Gonads&lt;/keyword&gt;&lt;keyword&gt;Human&lt;/keyword&gt;&lt;keyword&gt;Liver&lt;/keyword&gt;&lt;keyword&gt;Ovary&lt;/keyword&gt;&lt;keyword&gt;Testis&lt;/keyword&gt;&lt;keyword&gt;Testosterone&lt;/keyword&gt;&lt;/keywords&gt;&lt;dates&gt;&lt;year&gt;1978&lt;/year&gt;&lt;pub-dates&gt;&lt;date&gt;9/1978&lt;/date&gt;&lt;/pub-dates&gt;&lt;/dates&gt;&lt;isbn&gt;0021-972X&lt;/isbn&gt;&lt;label&gt;2360&lt;/label&gt;&lt;urls&gt;&lt;related-urls&gt;&lt;url&gt;http://journals.bmn.com/medline/search/record?uid=MDLN.83186522&lt;/url&gt;&lt;/related-urls&gt;&lt;/urls&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0" w:tooltip="George, 1978 #1969" w:history="1">
        <w:r w:rsidR="009D1103" w:rsidRPr="004A0195">
          <w:rPr>
            <w:rFonts w:ascii="Arial" w:hAnsi="Arial" w:cs="Arial"/>
            <w:noProof/>
            <w:color w:val="auto"/>
            <w:sz w:val="22"/>
            <w:szCs w:val="22"/>
            <w:lang w:val="en-US"/>
          </w:rPr>
          <w:t>260</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PGCs proliferate by mitosis and differentiate to oogonia. Ovarian maturation proceeds from the center to the periphery. At week 10, oogonia in the deepest layers of the ovary enter meiotic prophase, the first unequivocal sign of morphological ovarian differentiation. Subsequently, oogonia become surrounded by a single layer of follicular </w:t>
      </w:r>
      <w:r w:rsidR="00E21971" w:rsidRPr="004A0195">
        <w:rPr>
          <w:rFonts w:ascii="Arial" w:hAnsi="Arial" w:cs="Arial"/>
          <w:color w:val="auto"/>
          <w:sz w:val="22"/>
          <w:szCs w:val="22"/>
          <w:lang w:val="en-US"/>
        </w:rPr>
        <w:t xml:space="preserve">(granulosa) </w:t>
      </w:r>
      <w:r w:rsidRPr="004A0195">
        <w:rPr>
          <w:rFonts w:ascii="Arial" w:hAnsi="Arial" w:cs="Arial"/>
          <w:color w:val="auto"/>
          <w:sz w:val="22"/>
          <w:szCs w:val="22"/>
          <w:lang w:val="en-US"/>
        </w:rPr>
        <w:t>cells, they enter meiosis</w:t>
      </w:r>
      <w:r w:rsidR="008D64C0" w:rsidRPr="004A0195">
        <w:rPr>
          <w:rFonts w:ascii="Arial" w:hAnsi="Arial" w:cs="Arial"/>
          <w:color w:val="auto"/>
          <w:sz w:val="22"/>
          <w:szCs w:val="22"/>
          <w:lang w:val="en-US"/>
        </w:rPr>
        <w:t>,</w:t>
      </w:r>
      <w:r w:rsidRPr="004A0195">
        <w:rPr>
          <w:rFonts w:ascii="Arial" w:hAnsi="Arial" w:cs="Arial"/>
          <w:color w:val="auto"/>
          <w:sz w:val="22"/>
          <w:szCs w:val="22"/>
          <w:lang w:val="en-US"/>
        </w:rPr>
        <w:t xml:space="preserve"> become oocytes and form primordial follicles </w:t>
      </w:r>
      <w:r w:rsidRPr="00E85A17">
        <w:rPr>
          <w:rFonts w:ascii="Arial" w:hAnsi="Arial" w:cs="Arial"/>
          <w:bCs/>
          <w:color w:val="auto"/>
          <w:sz w:val="22"/>
          <w:szCs w:val="22"/>
          <w:lang w:val="en-US"/>
        </w:rPr>
        <w:t xml:space="preserve">(Fig. </w:t>
      </w:r>
      <w:r w:rsidR="0039735B" w:rsidRPr="00E85A17">
        <w:rPr>
          <w:rFonts w:ascii="Arial" w:hAnsi="Arial" w:cs="Arial"/>
          <w:bCs/>
          <w:color w:val="auto"/>
          <w:sz w:val="22"/>
          <w:szCs w:val="22"/>
          <w:lang w:val="en-US"/>
        </w:rPr>
        <w:t>9</w:t>
      </w:r>
      <w:r w:rsidRPr="00E85A17">
        <w:rPr>
          <w:rFonts w:ascii="Arial" w:hAnsi="Arial" w:cs="Arial"/>
          <w:bCs/>
          <w:color w:val="auto"/>
          <w:sz w:val="22"/>
          <w:szCs w:val="22"/>
          <w:lang w:val="en-US"/>
        </w:rPr>
        <w:t>).</w:t>
      </w:r>
      <w:r w:rsidRPr="004A0195">
        <w:rPr>
          <w:rFonts w:ascii="Arial" w:hAnsi="Arial" w:cs="Arial"/>
          <w:color w:val="auto"/>
          <w:sz w:val="22"/>
          <w:szCs w:val="22"/>
          <w:lang w:val="en-US"/>
        </w:rPr>
        <w:t xml:space="preserve"> </w:t>
      </w:r>
      <w:r w:rsidR="003D6A8E" w:rsidRPr="004A0195">
        <w:rPr>
          <w:rFonts w:ascii="Arial" w:hAnsi="Arial" w:cs="Arial"/>
          <w:color w:val="auto"/>
          <w:sz w:val="22"/>
          <w:szCs w:val="22"/>
          <w:lang w:val="en-US"/>
        </w:rPr>
        <w:t xml:space="preserve">Initiation of meiosis in the fetal ovary is heralded by the increase in </w:t>
      </w:r>
      <w:r w:rsidR="00853B5A" w:rsidRPr="004A0195">
        <w:rPr>
          <w:rFonts w:ascii="Arial" w:hAnsi="Arial" w:cs="Arial"/>
          <w:color w:val="auto"/>
          <w:sz w:val="22"/>
          <w:szCs w:val="22"/>
          <w:lang w:val="en-US"/>
        </w:rPr>
        <w:t>retinoic acid</w:t>
      </w:r>
      <w:r w:rsidR="003D6A8E" w:rsidRPr="004A0195">
        <w:rPr>
          <w:rFonts w:ascii="Arial" w:hAnsi="Arial" w:cs="Arial"/>
          <w:color w:val="auto"/>
          <w:sz w:val="22"/>
          <w:szCs w:val="22"/>
          <w:lang w:val="en-US"/>
        </w:rPr>
        <w:t xml:space="preserve"> levels synthesized by retinaldehyde dehydrogenase isoform 1 (</w:t>
      </w:r>
      <w:r w:rsidR="007C2435" w:rsidRPr="004A0195">
        <w:rPr>
          <w:rFonts w:ascii="Arial" w:hAnsi="Arial" w:cs="Arial"/>
          <w:color w:val="auto"/>
          <w:sz w:val="22"/>
          <w:szCs w:val="22"/>
          <w:lang w:val="en-US"/>
        </w:rPr>
        <w:t xml:space="preserve">encoded by </w:t>
      </w:r>
      <w:r w:rsidR="003D6A8E" w:rsidRPr="004A0195">
        <w:rPr>
          <w:rFonts w:ascii="Arial" w:hAnsi="Arial" w:cs="Arial"/>
          <w:i/>
          <w:color w:val="auto"/>
          <w:sz w:val="22"/>
          <w:szCs w:val="22"/>
          <w:lang w:val="en-US"/>
        </w:rPr>
        <w:t>ALDH1A1</w:t>
      </w:r>
      <w:r w:rsidR="003D6A8E" w:rsidRPr="004A0195">
        <w:rPr>
          <w:rFonts w:ascii="Arial" w:hAnsi="Arial" w:cs="Arial"/>
          <w:color w:val="auto"/>
          <w:sz w:val="22"/>
          <w:szCs w:val="22"/>
          <w:lang w:val="en-US"/>
        </w:rPr>
        <w:t xml:space="preserve">), expressed in the developing female gonad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&lt;EndNote&gt;&lt;Cite&gt;&lt;Author&gt;Bowles&lt;/Author&gt;&lt;Year&gt;2016&lt;/Year&gt;&lt;RecNum&gt;11899&lt;/RecNum&gt;&lt;DisplayText&gt;(261)&lt;/DisplayText&gt;&lt;record&gt;&lt;rec-number&gt;11899&lt;/rec-number&gt;&lt;foreign-keys&gt;&lt;key app="EN" db-id="9vra0xwaswp5tzed29pxfsvh9rrzzvp5x555" timestamp="1463178743"&gt;11899&lt;/key&gt;&lt;/foreign-keys&gt;&lt;ref-type name="Journal Article"&gt;17&lt;/ref-type&gt;&lt;contributors&gt;&lt;authors&gt;&lt;author&gt;Bowles, J.&lt;/author&gt;&lt;author&gt;Feng, C. W.&lt;/author&gt;&lt;author&gt;Miles, K.&lt;/author&gt;&lt;author&gt;Ineson, J.&lt;/author&gt;&lt;author&gt;Spiller, C.&lt;/author&gt;&lt;author&gt;Koopman, P.&lt;/author&gt;&lt;/authors&gt;&lt;/contributors&gt;&lt;auth-address&gt;Institute for Molecular Bioscience, The University of Queensland, Brisbane, Queensland 4072, Australia.&lt;/auth-address&gt;&lt;titles&gt;&lt;title&gt;ALDH1A1 provides a source of meiosis-inducing retinoic acid in mouse fetal ovaries&lt;/title&gt;&lt;secondary-title&gt;Nat Commun&lt;/secondary-title&gt;&lt;/titles&gt;&lt;pages&gt;10845&lt;/pages&gt;&lt;volume&gt;7&lt;/volume&gt;&lt;dates&gt;&lt;year&gt;2016&lt;/year&gt;&lt;/dates&gt;&lt;isbn&gt;2041-1723 (Electronic)&amp;#xD;2041-1723 (Linking)&lt;/isbn&gt;&lt;accession-num&gt;26892828&lt;/accession-num&gt;&lt;urls&gt;&lt;related-urls&gt;&lt;url&gt;http://www.ncbi.nlm.nih.gov/pubmed/26892828&lt;/url&gt;&lt;/related-urls&gt;&lt;/urls&gt;&lt;custom2&gt;PMC4762892&lt;/custom2&gt;&lt;electronic-resource-num&gt;10.1038/ncomms10845&lt;/electronic-resource-num&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1" w:tooltip="Bowles, 2016 #11899" w:history="1">
        <w:r w:rsidR="009D1103" w:rsidRPr="004A0195">
          <w:rPr>
            <w:rFonts w:ascii="Arial" w:hAnsi="Arial" w:cs="Arial"/>
            <w:noProof/>
            <w:color w:val="auto"/>
            <w:sz w:val="22"/>
            <w:szCs w:val="22"/>
            <w:lang w:val="en-US"/>
          </w:rPr>
          <w:t>261</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3D6A8E" w:rsidRPr="004A0195">
        <w:rPr>
          <w:rFonts w:ascii="Arial" w:hAnsi="Arial" w:cs="Arial"/>
          <w:color w:val="auto"/>
          <w:sz w:val="22"/>
          <w:szCs w:val="22"/>
          <w:lang w:val="en-US"/>
        </w:rPr>
        <w:t xml:space="preserve">. </w:t>
      </w:r>
    </w:p>
    <w:p w14:paraId="555CAD63" w14:textId="77777777" w:rsidR="00E85A17" w:rsidRPr="004A0195"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C1C2D28" w14:textId="5F748069"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earliest primary follicles appear at 15-16 weeks and the first Graafian follicles at 23-24 weeks</w:t>
      </w:r>
      <w:r w:rsidR="00101D1C"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fldData xml:space="preserve">PEVuZE5vdGU+PENpdGU+PEF1dGhvcj5QcnlzZS1EYXZpZXM8L0F1dGhvcj48WWVhcj4xOTcxPC9Z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PEVuZE5vdGU+PENpdGU+PEF1dGhvcj5QcnlzZS1EYXZpZXM8L0F1dGhvcj48WWVhcj4xOTcxPC9Z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2" w:tooltip="Pryse-Davies, 1971 #2330" w:history="1">
        <w:r w:rsidR="009D1103" w:rsidRPr="004A0195">
          <w:rPr>
            <w:rFonts w:ascii="Arial" w:hAnsi="Arial" w:cs="Arial"/>
            <w:noProof/>
            <w:color w:val="auto"/>
            <w:sz w:val="22"/>
            <w:szCs w:val="22"/>
            <w:lang w:val="en-US"/>
          </w:rPr>
          <w:t>262</w:t>
        </w:r>
      </w:hyperlink>
      <w:r w:rsidR="00934F61" w:rsidRPr="004A0195">
        <w:rPr>
          <w:rFonts w:ascii="Arial" w:hAnsi="Arial" w:cs="Arial"/>
          <w:noProof/>
          <w:color w:val="auto"/>
          <w:sz w:val="22"/>
          <w:szCs w:val="22"/>
          <w:lang w:val="en-US"/>
        </w:rPr>
        <w:t xml:space="preserve">, </w:t>
      </w:r>
      <w:hyperlink w:anchor="_ENREF_263" w:tooltip="Reynaud, 2004 #11394" w:history="1">
        <w:r w:rsidR="009D1103" w:rsidRPr="004A0195">
          <w:rPr>
            <w:rFonts w:ascii="Arial" w:hAnsi="Arial" w:cs="Arial"/>
            <w:noProof/>
            <w:color w:val="auto"/>
            <w:sz w:val="22"/>
            <w:szCs w:val="22"/>
            <w:lang w:val="en-US"/>
          </w:rPr>
          <w:t>263</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By the end of the 7</w:t>
      </w:r>
      <w:r w:rsidRPr="004A0195">
        <w:rPr>
          <w:rFonts w:ascii="Arial" w:hAnsi="Arial" w:cs="Arial"/>
          <w:color w:val="auto"/>
          <w:sz w:val="22"/>
          <w:szCs w:val="22"/>
          <w:vertAlign w:val="superscript"/>
          <w:lang w:val="en-US"/>
        </w:rPr>
        <w:t>th</w:t>
      </w:r>
      <w:r w:rsidR="00FD4117" w:rsidRPr="004A0195">
        <w:rPr>
          <w:rFonts w:ascii="Arial" w:hAnsi="Arial" w:cs="Arial"/>
          <w:color w:val="auto"/>
          <w:sz w:val="22"/>
          <w:szCs w:val="22"/>
          <w:vertAlign w:val="superscript"/>
          <w:lang w:val="en-US"/>
        </w:rPr>
        <w:t xml:space="preserve"> </w:t>
      </w:r>
      <w:r w:rsidRPr="004A0195">
        <w:rPr>
          <w:rFonts w:ascii="Arial" w:hAnsi="Arial" w:cs="Arial"/>
          <w:color w:val="auto"/>
          <w:sz w:val="22"/>
          <w:szCs w:val="22"/>
          <w:lang w:val="en-US"/>
        </w:rPr>
        <w:t>month of gestation, mitotic activity has ceased and almost all germ cells have entered meiotic prophase. Oocytes proceed to the diplotene stage, where they remain until meiosis is completed at the time of ovulation in adult life. However, not all oocytes undergo meiosis: from 6-7 million ovarian follicles at 25 weeks, only 2 million persist at term</w:t>
      </w:r>
      <w:r w:rsidR="00275176" w:rsidRPr="004A0195">
        <w:rPr>
          <w:rFonts w:ascii="Arial" w:hAnsi="Arial" w:cs="Arial"/>
          <w:color w:val="auto"/>
          <w:sz w:val="22"/>
          <w:szCs w:val="22"/>
          <w:lang w:val="en-US"/>
        </w:rPr>
        <w:t xml:space="preserve"> </w:t>
      </w:r>
      <w:r w:rsidR="0027517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&lt;EndNote&gt;&lt;Cite&gt;&lt;Author&gt;Baker&lt;/Author&gt;&lt;Year&gt;1963&lt;/Year&gt;&lt;RecNum&gt;2331&lt;/RecNum&gt;&lt;DisplayText&gt;(264)&lt;/DisplayText&gt;&lt;record&gt;&lt;rec-number&gt;2331&lt;/rec-number&gt;&lt;foreign-keys&gt;&lt;key app="EN" db-id="9vra0xwaswp5tzed29pxfsvh9rrzzvp5x555" timestamp="1404857025"&gt;2331&lt;/key&gt;&lt;/foreign-keys&gt;&lt;ref-type name="Journal Article"&gt;17&lt;/ref-type&gt;&lt;contributors&gt;&lt;authors&gt;&lt;author&gt;Baker,T.G.&lt;/author&gt;&lt;/authors&gt;&lt;/contributors&gt;&lt;titles&gt;&lt;title&gt;A quantitative and cytological study of germ cells in human ovaries&lt;/title&gt;&lt;secondary-title&gt;Proc R Soc Med London&lt;/secondary-title&gt;&lt;/titles&gt;&lt;pages&gt;417-433&lt;/pages&gt;&lt;volume&gt;158&lt;/volume&gt;&lt;reprint-edition&gt;Not in File&lt;/reprint-edition&gt;&lt;keywords&gt;&lt;keyword&gt;Germ Cells&lt;/keyword&gt;&lt;keyword&gt;Germ-cells&lt;/keyword&gt;&lt;keyword&gt;Cells&lt;/keyword&gt;&lt;keyword&gt;Human&lt;/keyword&gt;&lt;keyword&gt;Ovary&lt;/keyword&gt;&lt;/keywords&gt;&lt;dates&gt;&lt;year&gt;1963&lt;/year&gt;&lt;pub-dates&gt;&lt;date&gt;1963&lt;/date&gt;&lt;/pub-dates&gt;&lt;/dates&gt;&lt;label&gt;2859&lt;/label&gt;&lt;urls&gt;&lt;/urls&gt;&lt;/record&gt;&lt;/Cite&gt;&lt;/EndNote&gt;</w:instrText>
      </w:r>
      <w:r w:rsidR="0027517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4" w:tooltip="Baker, 1963 #2331" w:history="1">
        <w:r w:rsidR="009D1103" w:rsidRPr="004A0195">
          <w:rPr>
            <w:rFonts w:ascii="Arial" w:hAnsi="Arial" w:cs="Arial"/>
            <w:noProof/>
            <w:color w:val="auto"/>
            <w:sz w:val="22"/>
            <w:szCs w:val="22"/>
            <w:lang w:val="en-US"/>
          </w:rPr>
          <w:t>264</w:t>
        </w:r>
      </w:hyperlink>
      <w:r w:rsidR="00934F61" w:rsidRPr="004A0195">
        <w:rPr>
          <w:rFonts w:ascii="Arial" w:hAnsi="Arial" w:cs="Arial"/>
          <w:noProof/>
          <w:color w:val="auto"/>
          <w:sz w:val="22"/>
          <w:szCs w:val="22"/>
          <w:lang w:val="en-US"/>
        </w:rPr>
        <w:t>)</w:t>
      </w:r>
      <w:r w:rsidR="0027517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Most oocytes undergo apoptosis and follicles become atretic. AMH is produced, albeit in low amounts, after the </w:t>
      </w:r>
      <w:r w:rsidR="00FD4117" w:rsidRPr="004A0195">
        <w:rPr>
          <w:rFonts w:ascii="Arial" w:hAnsi="Arial" w:cs="Arial"/>
          <w:color w:val="auto"/>
          <w:sz w:val="22"/>
          <w:szCs w:val="22"/>
          <w:lang w:val="en-US"/>
        </w:rPr>
        <w:t>23</w:t>
      </w:r>
      <w:r w:rsidRPr="004A0195">
        <w:rPr>
          <w:rFonts w:ascii="Arial" w:hAnsi="Arial" w:cs="Arial"/>
          <w:color w:val="auto"/>
          <w:sz w:val="22"/>
          <w:szCs w:val="22"/>
          <w:vertAlign w:val="superscript"/>
          <w:lang w:val="en-US"/>
        </w:rPr>
        <w:t>th</w:t>
      </w:r>
      <w:r w:rsidR="00FD4117"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week of development </w:t>
      </w:r>
      <w:r w:rsidR="00FB6894"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PC9ZZWFyPjxSZWNOdW0+NjY1MzwvUmVjTnVtPjxEaXNwbGF5VGV4dD4oMjY1KTwvRGlzcGxheVRl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PC9ZZWFyPjxSZWNOdW0+NjY1MzwvUmVjTnVtPjxEaXNwbGF5VGV4dD4oMjY1KTwvRGlzcGxheVRl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5" w:tooltip="Kuiri-Hänninen, 2011 #6653" w:history="1">
        <w:r w:rsidR="009D1103" w:rsidRPr="004A0195">
          <w:rPr>
            <w:rFonts w:ascii="Arial" w:hAnsi="Arial" w:cs="Arial"/>
            <w:noProof/>
            <w:color w:val="auto"/>
            <w:sz w:val="22"/>
            <w:szCs w:val="22"/>
            <w:lang w:val="en-US"/>
          </w:rPr>
          <w:t>265</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FD4117"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by granulosa cells from primary to antral follicles, but not by primordial follicles </w:t>
      </w:r>
      <w:r w:rsidR="00FB6894" w:rsidRPr="004A0195">
        <w:rPr>
          <w:rFonts w:ascii="Arial" w:hAnsi="Arial" w:cs="Arial"/>
          <w:color w:val="auto"/>
          <w:sz w:val="22"/>
          <w:szCs w:val="22"/>
          <w:lang w:val="en-US"/>
        </w:rPr>
        <w:fldChar w:fldCharType="begin">
          <w:fldData xml:space="preserve">PEVuZE5vdGU+PENpdGU+PEF1dGhvcj5SYWpwZXJ0LURlIE1leXRzPC9BdXRob3I+PFllYXI+MTk5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aWNhbD48cGFnZXM+MzgzNi0zODQ0PC9wYWdlcz48dm9sdW1lPjg0PC92b2x1bWU+PG51bWJlcj4x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PEVuZE5vdGU+PENpdGU+PEF1dGhvcj5SYWpwZXJ0LURlIE1leXRzPC9BdXRob3I+PFllYXI+MTk5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aWNhbD48cGFnZXM+MzgzNi0zODQ0PC9wYWdlcz48dm9sdW1lPjg0PC92b2x1bWU+PG51bWJlcj4x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6" w:tooltip="Rajpert-De Meyts, 1999 #1742" w:history="1">
        <w:r w:rsidR="009D1103" w:rsidRPr="004A0195">
          <w:rPr>
            <w:rFonts w:ascii="Arial" w:hAnsi="Arial" w:cs="Arial"/>
            <w:noProof/>
            <w:color w:val="auto"/>
            <w:sz w:val="22"/>
            <w:szCs w:val="22"/>
            <w:lang w:val="en-US"/>
          </w:rPr>
          <w:t>266-268</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570451" w:rsidRPr="004A0195">
        <w:rPr>
          <w:rFonts w:ascii="Arial" w:hAnsi="Arial" w:cs="Arial"/>
          <w:color w:val="auto"/>
          <w:sz w:val="22"/>
          <w:szCs w:val="22"/>
          <w:lang w:val="en-US"/>
        </w:rPr>
        <w:t xml:space="preserve">The dynamics of follicle development and entry of germ cells into meiosis is </w:t>
      </w:r>
      <w:r w:rsidR="00275176" w:rsidRPr="004A0195">
        <w:rPr>
          <w:rFonts w:ascii="Arial" w:hAnsi="Arial" w:cs="Arial"/>
          <w:color w:val="auto"/>
          <w:sz w:val="22"/>
          <w:szCs w:val="22"/>
          <w:lang w:val="en-US"/>
        </w:rPr>
        <w:t xml:space="preserve">notably </w:t>
      </w:r>
      <w:r w:rsidR="00570451" w:rsidRPr="004A0195">
        <w:rPr>
          <w:rFonts w:ascii="Arial" w:hAnsi="Arial" w:cs="Arial"/>
          <w:color w:val="auto"/>
          <w:sz w:val="22"/>
          <w:szCs w:val="22"/>
          <w:lang w:val="en-US"/>
        </w:rPr>
        <w:t>different in rodents, in wh</w:t>
      </w:r>
      <w:r w:rsidR="00275176" w:rsidRPr="004A0195">
        <w:rPr>
          <w:rFonts w:ascii="Arial" w:hAnsi="Arial" w:cs="Arial"/>
          <w:color w:val="auto"/>
          <w:sz w:val="22"/>
          <w:szCs w:val="22"/>
          <w:lang w:val="en-US"/>
        </w:rPr>
        <w:t>om</w:t>
      </w:r>
      <w:r w:rsidR="00570451" w:rsidRPr="004A0195">
        <w:rPr>
          <w:rFonts w:ascii="Arial" w:hAnsi="Arial" w:cs="Arial"/>
          <w:color w:val="auto"/>
          <w:sz w:val="22"/>
          <w:szCs w:val="22"/>
          <w:lang w:val="en-US"/>
        </w:rPr>
        <w:t xml:space="preserve"> meiosis and folliculogenesis only </w:t>
      </w:r>
      <w:r w:rsidR="00A54471" w:rsidRPr="004A0195">
        <w:rPr>
          <w:rFonts w:ascii="Arial" w:hAnsi="Arial" w:cs="Arial"/>
          <w:color w:val="auto"/>
          <w:sz w:val="22"/>
          <w:szCs w:val="22"/>
          <w:lang w:val="en-US"/>
        </w:rPr>
        <w:t>progress after birth</w:t>
      </w:r>
      <w:r w:rsidR="003D6A8E"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&lt;EndNote&gt;&lt;Cite&gt;&lt;Author&gt;Ungewitter&lt;/Author&gt;&lt;Year&gt;2013&lt;/Year&gt;&lt;RecNum&gt;6020&lt;/RecNum&gt;&lt;DisplayText&gt;(170)&lt;/DisplayText&gt;&lt;record&gt;&lt;rec-number&gt;6020&lt;/rec-number&gt;&lt;foreign-keys&gt;&lt;key app="EN" db-id="9vra0xwaswp5tzed29pxfsvh9rrzzvp5x555" timestamp="1404857040"&gt;6020&lt;/key&gt;&lt;/foreign-keys&gt;&lt;ref-type name="Journal Article"&gt;17&lt;/ref-type&gt;&lt;contributors&gt;&lt;authors&gt;&lt;author&gt;Ungewitter,E.K.&lt;/author&gt;&lt;author&gt;Yao,H.H.&lt;/author&gt;&lt;/authors&gt;&lt;/contributors&gt;&lt;auth-address&gt;Reproductive Developmental Biology Group, Laboratory of Reproductive and Developmental Toxicology, National Institute of Environmental Health Sciences, Research Triangle Park, NC 27709, USA&lt;/auth-address&gt;&lt;titles&gt;&lt;title&gt;How to make a gonad: cellular mechanisms governing formation of the testes and ovaries&lt;/title&gt;&lt;secondary-title&gt;Sex Dev.&lt;/secondary-title&gt;&lt;/titles&gt;&lt;pages&gt;7-20&lt;/pages&gt;&lt;volume&gt;7&lt;/volume&gt;&lt;number&gt;1-3&lt;/number&gt;&lt;reprint-edition&gt;Not in File&lt;/reprint-edition&gt;&lt;keywords&gt;&lt;keyword&gt;Biology&lt;/keyword&gt;&lt;keyword&gt;Developmental&lt;/keyword&gt;&lt;keyword&gt;Environmental Health&lt;/keyword&gt;&lt;keyword&gt;gonad&lt;/keyword&gt;&lt;keyword&gt;Health&lt;/keyword&gt;&lt;keyword&gt;Laboratories&lt;/keyword&gt;&lt;keyword&gt;MECHANISMS&lt;/keyword&gt;&lt;keyword&gt;MODEL&lt;/keyword&gt;&lt;keyword&gt;Models&lt;/keyword&gt;&lt;keyword&gt;Morphogenesis&lt;/keyword&gt;&lt;keyword&gt;Mouse&lt;/keyword&gt;&lt;keyword&gt;MOUSE MODEL&lt;/keyword&gt;&lt;keyword&gt;Ovaries&lt;/keyword&gt;&lt;keyword&gt;Ovary&lt;/keyword&gt;&lt;keyword&gt;Research&lt;/keyword&gt;&lt;keyword&gt;Sex&lt;/keyword&gt;&lt;keyword&gt;Sex determination&lt;/keyword&gt;&lt;keyword&gt;Support&lt;/keyword&gt;&lt;keyword&gt;Testes&lt;/keyword&gt;&lt;keyword&gt;Testis&lt;/keyword&gt;&lt;keyword&gt;Toxicology&lt;/keyword&gt;&lt;/keywords&gt;&lt;dates&gt;&lt;year&gt;2013&lt;/year&gt;&lt;pub-dates&gt;&lt;date&gt;2013&lt;/date&gt;&lt;/pub-dates&gt;&lt;/dates&gt;&lt;label&gt;20350&lt;/label&gt;&lt;urls&gt;&lt;related-urls&gt;&lt;url&gt;http://www.ncbi.nlm.nih.gov/pubmed/22614391&lt;/url&gt;&lt;url&gt;http://www.ncbi.nlm.nih.gov/pmc/articles/PMC3474884/pdf/nihms389458.pdf&lt;/url&gt;&lt;/related-urls&gt;&lt;/urls&gt;&lt;electronic-resource-num&gt;000338612 [pii];10.1159/000338612 [doi]&lt;/electronic-resource-num&gt;&lt;/record&gt;&lt;/Cite&gt;&lt;/EndNote&gt;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A54471" w:rsidRPr="004A0195">
        <w:rPr>
          <w:rFonts w:ascii="Arial" w:hAnsi="Arial" w:cs="Arial"/>
          <w:color w:val="auto"/>
          <w:sz w:val="22"/>
          <w:szCs w:val="22"/>
          <w:lang w:val="en-US"/>
        </w:rPr>
        <w:t>.</w:t>
      </w:r>
    </w:p>
    <w:p w14:paraId="136F26FF" w14:textId="77777777" w:rsidR="00E85A17" w:rsidRPr="004A0195"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FFD2BAC" w14:textId="2A37B8DD" w:rsidR="00AC39AE"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w:t>
      </w:r>
      <w:r w:rsidR="004C7EB9"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involvement of germ cells in the </w:t>
      </w:r>
      <w:r w:rsidR="008075D6" w:rsidRPr="004A0195">
        <w:rPr>
          <w:rFonts w:ascii="Arial" w:hAnsi="Arial" w:cs="Arial"/>
          <w:color w:val="auto"/>
          <w:sz w:val="22"/>
          <w:szCs w:val="22"/>
          <w:lang w:val="en-US"/>
        </w:rPr>
        <w:t>stabilization</w:t>
      </w:r>
      <w:r w:rsidRPr="004A0195">
        <w:rPr>
          <w:rFonts w:ascii="Arial" w:hAnsi="Arial" w:cs="Arial"/>
          <w:color w:val="auto"/>
          <w:sz w:val="22"/>
          <w:szCs w:val="22"/>
          <w:lang w:val="en-US"/>
        </w:rPr>
        <w:t xml:space="preserve"> of </w:t>
      </w:r>
      <w:r w:rsidR="008075D6" w:rsidRPr="004A0195">
        <w:rPr>
          <w:rFonts w:ascii="Arial" w:hAnsi="Arial" w:cs="Arial"/>
          <w:color w:val="auto"/>
          <w:sz w:val="22"/>
          <w:szCs w:val="22"/>
          <w:lang w:val="en-US"/>
        </w:rPr>
        <w:t xml:space="preserve">the </w:t>
      </w:r>
      <w:r w:rsidRPr="004A0195">
        <w:rPr>
          <w:rFonts w:ascii="Arial" w:hAnsi="Arial" w:cs="Arial"/>
          <w:color w:val="auto"/>
          <w:sz w:val="22"/>
          <w:szCs w:val="22"/>
          <w:lang w:val="en-US"/>
        </w:rPr>
        <w:t>gonadal structure is one major difference between the ovary and the testis</w:t>
      </w:r>
      <w:r w:rsidR="008075D6" w:rsidRPr="004A0195">
        <w:rPr>
          <w:rFonts w:ascii="Arial" w:hAnsi="Arial" w:cs="Arial"/>
          <w:color w:val="auto"/>
          <w:sz w:val="22"/>
          <w:szCs w:val="22"/>
          <w:lang w:val="en-US"/>
        </w:rPr>
        <w:t>, with germ cells being critical only in the ovaries in terms of maintenance of the somatic component of the gonad</w:t>
      </w:r>
      <w:r w:rsidRPr="004A0195">
        <w:rPr>
          <w:rFonts w:ascii="Arial" w:hAnsi="Arial" w:cs="Arial"/>
          <w:color w:val="auto"/>
          <w:sz w:val="22"/>
          <w:szCs w:val="22"/>
          <w:lang w:val="en-US"/>
        </w:rPr>
        <w:t xml:space="preserve">. In fact, </w:t>
      </w:r>
      <w:r w:rsidR="008075D6" w:rsidRPr="004A0195">
        <w:rPr>
          <w:rFonts w:ascii="Arial" w:hAnsi="Arial" w:cs="Arial"/>
          <w:color w:val="auto"/>
          <w:sz w:val="22"/>
          <w:szCs w:val="22"/>
          <w:lang w:val="en-US"/>
        </w:rPr>
        <w:t>w</w:t>
      </w:r>
      <w:r w:rsidRPr="004A0195">
        <w:rPr>
          <w:rFonts w:ascii="Arial" w:hAnsi="Arial" w:cs="Arial"/>
          <w:color w:val="auto"/>
          <w:sz w:val="22"/>
          <w:szCs w:val="22"/>
          <w:lang w:val="en-US"/>
        </w:rPr>
        <w:t>hile fetal testis development progresses normally in the absence of germ cells</w:t>
      </w:r>
      <w:r w:rsidR="007A55B3"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&lt;EndNote&gt;&lt;Cite&gt;&lt;Author&gt;Merchant-Larios&lt;/Author&gt;&lt;Year&gt;1975&lt;/Year&gt;&lt;RecNum&gt;4714&lt;/RecNum&gt;&lt;DisplayText&gt;(269)&lt;/DisplayText&gt;&lt;record&gt;&lt;rec-number&gt;4714&lt;/rec-number&gt;&lt;foreign-keys&gt;&lt;key app="EN" db-id="9vra0xwaswp5tzed29pxfsvh9rrzzvp5x555" timestamp="1404857034"&gt;4714&lt;/key&gt;&lt;/foreign-keys&gt;&lt;ref-type name="Journal Article"&gt;17&lt;/ref-type&gt;&lt;contributors&gt;&lt;authors&gt;&lt;author&gt;Merchant-Larios,H.&lt;/author&gt;&lt;/authors&gt;&lt;/contributors&gt;&lt;titles&gt;&lt;title&gt;Rat gonadal and ovarian organogenesis with and without germ cells. An ultrastructural study&lt;/title&gt;&lt;secondary-title&gt;Dev.Biol.&lt;/secondary-title&gt;&lt;/titles&gt;&lt;pages&gt;1-21&lt;/pages&gt;&lt;volume&gt;44&lt;/volume&gt;&lt;number&gt;1&lt;/number&gt;&lt;reprint-edition&gt;Not in File&lt;/reprint-edition&gt;&lt;keywords&gt;&lt;keyword&gt;Animals&lt;/keyword&gt;&lt;keyword&gt;Busulfan&lt;/keyword&gt;&lt;keyword&gt;Cells&lt;/keyword&gt;&lt;keyword&gt;Embryo,Mammalian&lt;/keyword&gt;&lt;keyword&gt;embryology&lt;/keyword&gt;&lt;keyword&gt;Female&lt;/keyword&gt;&lt;keyword&gt;Germ Cells&lt;/keyword&gt;&lt;keyword&gt;GERM-CELL&lt;/keyword&gt;&lt;keyword&gt;Germ-cells&lt;/keyword&gt;&lt;keyword&gt;Gestational Age&lt;/keyword&gt;&lt;keyword&gt;Gonads&lt;/keyword&gt;&lt;keyword&gt;Male&lt;/keyword&gt;&lt;keyword&gt;Metabolism&lt;/keyword&gt;&lt;keyword&gt;Microscopy,Electron&lt;/keyword&gt;&lt;keyword&gt;Organogenesis&lt;/keyword&gt;&lt;keyword&gt;Ovary&lt;/keyword&gt;&lt;keyword&gt;pharmacology&lt;/keyword&gt;&lt;keyword&gt;Pregnancy&lt;/keyword&gt;&lt;keyword&gt;Rat&lt;/keyword&gt;&lt;keyword&gt;Rats&lt;/keyword&gt;&lt;keyword&gt;Rats,Inbred Strains&lt;/keyword&gt;&lt;keyword&gt;Sex Differentiation&lt;/keyword&gt;&lt;keyword&gt;Testis&lt;/keyword&gt;&lt;keyword&gt;ultrastructure&lt;/keyword&gt;&lt;keyword&gt;Urogenital System&lt;/keyword&gt;&lt;keyword&gt;OVARIAN&lt;/keyword&gt;&lt;keyword&gt;Germ cell&lt;/keyword&gt;&lt;/keywords&gt;&lt;dates&gt;&lt;year&gt;1975&lt;/year&gt;&lt;pub-dates&gt;&lt;date&gt;5/1975&lt;/date&gt;&lt;/pub-dates&gt;&lt;/dates&gt;&lt;label&gt;18728&lt;/label&gt;&lt;urls&gt;&lt;related-urls&gt;&lt;url&gt;http://www.ncbi.nlm.nih.gov/pubmed/1132581&lt;/url&gt;&lt;/related-urls&gt;&lt;/urls&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9" w:tooltip="Merchant-Larios, 1975 #4714" w:history="1">
        <w:r w:rsidR="009D1103" w:rsidRPr="004A0195">
          <w:rPr>
            <w:rFonts w:ascii="Arial" w:hAnsi="Arial" w:cs="Arial"/>
            <w:noProof/>
            <w:color w:val="auto"/>
            <w:sz w:val="22"/>
            <w:szCs w:val="22"/>
            <w:lang w:val="en-US"/>
          </w:rPr>
          <w:t>269</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ovarian follicles do not </w:t>
      </w:r>
      <w:r w:rsidR="00840EC5" w:rsidRPr="004A0195">
        <w:rPr>
          <w:rFonts w:ascii="Arial" w:hAnsi="Arial" w:cs="Arial"/>
          <w:color w:val="auto"/>
          <w:sz w:val="22"/>
          <w:szCs w:val="22"/>
          <w:lang w:val="en-US"/>
        </w:rPr>
        <w:t>develop</w:t>
      </w:r>
      <w:r w:rsidRPr="004A0195">
        <w:rPr>
          <w:rFonts w:ascii="Arial" w:hAnsi="Arial" w:cs="Arial"/>
          <w:color w:val="auto"/>
          <w:sz w:val="22"/>
          <w:szCs w:val="22"/>
          <w:lang w:val="en-US"/>
        </w:rPr>
        <w:t xml:space="preserve"> when germ cells are absent </w:t>
      </w:r>
      <w:r w:rsidR="00FB6894"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UmVjTnVtPjExMzk0PC9SZWNOdW0+PERpc3BsYXlUZXh0PigyNjMsIDI3MCk8L0Rpc3BsYXlUZXh0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UmVjTnVtPjExMzk0PC9SZWNOdW0+PERpc3BsYXlUZXh0PigyNjMsIDI3MCk8L0Rpc3BsYXlUZXh0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3" w:tooltip="Reynaud, 2004 #11394" w:history="1">
        <w:r w:rsidR="009D1103" w:rsidRPr="004A0195">
          <w:rPr>
            <w:rFonts w:ascii="Arial" w:hAnsi="Arial" w:cs="Arial"/>
            <w:noProof/>
            <w:color w:val="auto"/>
            <w:sz w:val="22"/>
            <w:szCs w:val="22"/>
            <w:lang w:val="en-US"/>
          </w:rPr>
          <w:t>263</w:t>
        </w:r>
      </w:hyperlink>
      <w:r w:rsidR="00934F61" w:rsidRPr="004A0195">
        <w:rPr>
          <w:rFonts w:ascii="Arial" w:hAnsi="Arial" w:cs="Arial"/>
          <w:noProof/>
          <w:color w:val="auto"/>
          <w:sz w:val="22"/>
          <w:szCs w:val="22"/>
          <w:lang w:val="en-US"/>
        </w:rPr>
        <w:t xml:space="preserve">, </w:t>
      </w:r>
      <w:hyperlink w:anchor="_ENREF_270" w:tooltip="McLaren, 1984 #4715" w:history="1">
        <w:r w:rsidR="009D1103" w:rsidRPr="004A0195">
          <w:rPr>
            <w:rFonts w:ascii="Arial" w:hAnsi="Arial" w:cs="Arial"/>
            <w:noProof/>
            <w:color w:val="auto"/>
            <w:sz w:val="22"/>
            <w:szCs w:val="22"/>
            <w:lang w:val="en-US"/>
          </w:rPr>
          <w:t>270</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Furthermore, if germ cells are lost after formation of follicles, these rapidly degenerate </w:t>
      </w:r>
      <w:r w:rsidR="00FB6894"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UmVjTnVtPjExMzk0PC9SZWNOdW0+PERpc3BsYXlUZXh0PigyNjMsIDI3MSwgMjcyKTwvRGlzcGxh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UmVjTnVtPjExMzk0PC9SZWNOdW0+PERpc3BsYXlUZXh0PigyNjMsIDI3MSwgMjcyKTwvRGlzcGxh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3" w:tooltip="Reynaud, 2004 #11394" w:history="1">
        <w:r w:rsidR="009D1103" w:rsidRPr="004A0195">
          <w:rPr>
            <w:rFonts w:ascii="Arial" w:hAnsi="Arial" w:cs="Arial"/>
            <w:noProof/>
            <w:color w:val="auto"/>
            <w:sz w:val="22"/>
            <w:szCs w:val="22"/>
            <w:lang w:val="en-US"/>
          </w:rPr>
          <w:t>263</w:t>
        </w:r>
      </w:hyperlink>
      <w:r w:rsidR="00934F61" w:rsidRPr="004A0195">
        <w:rPr>
          <w:rFonts w:ascii="Arial" w:hAnsi="Arial" w:cs="Arial"/>
          <w:noProof/>
          <w:color w:val="auto"/>
          <w:sz w:val="22"/>
          <w:szCs w:val="22"/>
          <w:lang w:val="en-US"/>
        </w:rPr>
        <w:t xml:space="preserve">, </w:t>
      </w:r>
      <w:hyperlink w:anchor="_ENREF_271" w:tooltip="Singh, 1966 #6040" w:history="1">
        <w:r w:rsidR="009D1103" w:rsidRPr="004A0195">
          <w:rPr>
            <w:rFonts w:ascii="Arial" w:hAnsi="Arial" w:cs="Arial"/>
            <w:noProof/>
            <w:color w:val="auto"/>
            <w:sz w:val="22"/>
            <w:szCs w:val="22"/>
            <w:lang w:val="en-US"/>
          </w:rPr>
          <w:t>271</w:t>
        </w:r>
      </w:hyperlink>
      <w:r w:rsidR="00934F61" w:rsidRPr="004A0195">
        <w:rPr>
          <w:rFonts w:ascii="Arial" w:hAnsi="Arial" w:cs="Arial"/>
          <w:noProof/>
          <w:color w:val="auto"/>
          <w:sz w:val="22"/>
          <w:szCs w:val="22"/>
          <w:lang w:val="en-US"/>
        </w:rPr>
        <w:t xml:space="preserve">, </w:t>
      </w:r>
      <w:hyperlink w:anchor="_ENREF_272" w:tooltip="Behringer, 1990 #1735" w:history="1">
        <w:r w:rsidR="009D1103" w:rsidRPr="004A0195">
          <w:rPr>
            <w:rFonts w:ascii="Arial" w:hAnsi="Arial" w:cs="Arial"/>
            <w:noProof/>
            <w:color w:val="auto"/>
            <w:sz w:val="22"/>
            <w:szCs w:val="22"/>
            <w:lang w:val="en-US"/>
          </w:rPr>
          <w:t>272</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5E7EE6" w:rsidRPr="004A0195">
        <w:rPr>
          <w:rFonts w:ascii="Arial" w:hAnsi="Arial" w:cs="Arial"/>
          <w:color w:val="auto"/>
          <w:sz w:val="22"/>
          <w:szCs w:val="22"/>
          <w:lang w:val="en-US"/>
        </w:rPr>
        <w:t>.</w:t>
      </w:r>
    </w:p>
    <w:p w14:paraId="36BBC0EA" w14:textId="77777777" w:rsidR="00E85A17" w:rsidRPr="004A0195"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E816504" w14:textId="5BE4A78C" w:rsidR="00570451" w:rsidRDefault="00570451"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XX gonads, very few endothelial cells migrate from the mesonephros to the gonad, which suggests that cortical and medullary domains of the ovary are already established in early </w:t>
      </w:r>
      <w:r w:rsidRPr="004A0195">
        <w:rPr>
          <w:rFonts w:ascii="Arial" w:hAnsi="Arial" w:cs="Arial"/>
          <w:color w:val="auto"/>
          <w:sz w:val="22"/>
          <w:szCs w:val="22"/>
          <w:lang w:val="en-US"/>
        </w:rPr>
        <w:lastRenderedPageBreak/>
        <w:t>gonadogenesis, although no morphological boundaries are evident, consistently with molecular evidence of discrete gene expression domains specified by 12.5 dpc in the mouse ovary</w:t>
      </w:r>
      <w:r w:rsidR="008F132E"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&lt;EndNote&gt;&lt;Cite&gt;&lt;Author&gt;Yao&lt;/Author&gt;&lt;Year&gt;2004&lt;/Year&gt;&lt;RecNum&gt;2332&lt;/RecNum&gt;&lt;DisplayText&gt;(255)&lt;/DisplayText&gt;&lt;record&gt;&lt;rec-number&gt;2332&lt;/rec-number&gt;&lt;foreign-keys&gt;&lt;key app="EN" db-id="9vra0xwaswp5tzed29pxfsvh9rrzzvp5x555" timestamp="1404857025"&gt;2332&lt;/key&gt;&lt;/foreign-keys&gt;&lt;ref-type name="Journal Article"&gt;17&lt;/ref-type&gt;&lt;contributors&gt;&lt;authors&gt;&lt;author&gt;Yao,H.H.&lt;/author&gt;&lt;author&gt;Matzuk,M.M.&lt;/author&gt;&lt;author&gt;Jorgez,C.J.&lt;/author&gt;&lt;author&gt;Page,D.C.&lt;/author&gt;&lt;author&gt;Swain,A.&lt;/author&gt;&lt;author&gt;Capel,B.&lt;/author&gt;&lt;/authors&gt;&lt;/contributors&gt;&lt;auth-address&gt;Department of Cell Biology, Duke University Medical Center, Durham, North Carolina, USA.&lt;/auth-address&gt;&lt;titles&gt;&lt;title&gt;Follistatin operates downstream of Wnt4 in mammalian ovary organogenesis.&lt;/title&gt;&lt;secondary-title&gt;Dev.Dyn.&lt;/secondary-title&gt;&lt;/titles&gt;&lt;pages&gt;210-215&lt;/pages&gt;&lt;volume&gt;230&lt;/volume&gt;&lt;reprint-edition&gt;Not in File&lt;/reprint-edition&gt;&lt;keywords&gt;&lt;keyword&gt;Ovary&lt;/keyword&gt;&lt;keyword&gt;Gonads&lt;/keyword&gt;&lt;keyword&gt;Testis&lt;/keyword&gt;&lt;keyword&gt;Male&lt;/keyword&gt;&lt;keyword&gt;development&lt;/keyword&gt;&lt;keyword&gt;BINDING&lt;/keyword&gt;&lt;keyword&gt;Germ Cells&lt;/keyword&gt;&lt;keyword&gt;Germ-cells&lt;/keyword&gt;&lt;keyword&gt;Cells&lt;/keyword&gt;&lt;keyword&gt;Cell Survival&lt;/keyword&gt;&lt;keyword&gt;Survival&lt;/keyword&gt;&lt;/keywords&gt;&lt;dates&gt;&lt;year&gt;2004&lt;/year&gt;&lt;pub-dates&gt;&lt;date&gt;2004&lt;/date&gt;&lt;/pub-dates&gt;&lt;/dates&gt;&lt;label&gt;2860&lt;/label&gt;&lt;urls&gt;&lt;related-urls&gt;&lt;url&gt;http://onlinelibrary.wiley.com/store/10.1002/dvdy.20042/asset/20042_ftp.pdf?v=1&amp;amp;t=hy2v77ja&amp;amp;s=131e996da4053e99ada649ca66642f952685e847&lt;/url&gt;&lt;/related-urls&gt;&lt;/urls&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55" w:tooltip="Yao, 2004 #2332" w:history="1">
        <w:r w:rsidR="009D1103" w:rsidRPr="004A0195">
          <w:rPr>
            <w:rFonts w:ascii="Arial" w:hAnsi="Arial" w:cs="Arial"/>
            <w:noProof/>
            <w:color w:val="auto"/>
            <w:sz w:val="22"/>
            <w:szCs w:val="22"/>
            <w:lang w:val="en-US"/>
          </w:rPr>
          <w:t>255</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5066F5" w:rsidRPr="004A0195">
        <w:rPr>
          <w:rFonts w:ascii="Arial" w:hAnsi="Arial" w:cs="Arial"/>
          <w:color w:val="auto"/>
          <w:sz w:val="22"/>
          <w:szCs w:val="22"/>
          <w:lang w:val="en-US"/>
        </w:rPr>
        <w:t xml:space="preserve">The coelomic vessel formation, characteristic of the </w:t>
      </w:r>
      <w:r w:rsidR="00CA1EC4" w:rsidRPr="004A0195">
        <w:rPr>
          <w:rFonts w:ascii="Arial" w:hAnsi="Arial" w:cs="Arial"/>
          <w:color w:val="auto"/>
          <w:sz w:val="22"/>
          <w:szCs w:val="22"/>
          <w:lang w:val="en-US"/>
        </w:rPr>
        <w:t>differentiating testis, does not occur in the normal XX gonadal ridge.</w:t>
      </w:r>
    </w:p>
    <w:p w14:paraId="6DFC9E31" w14:textId="77777777" w:rsidR="00E85A17" w:rsidRPr="004A0195"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50D03ED" w14:textId="4998FFE0" w:rsidR="00BF3B5A" w:rsidRPr="004A0195" w:rsidRDefault="00CA1EC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Granulosa cells, the equivalent of the Sertoli cells of the testes, originate from 3 possible sources: the ovarian surface epithelium, mesonephric cells from the adjacent rete ovarii, and the existing mesenchymal cells of the genital ridge</w:t>
      </w:r>
      <w:r w:rsidR="00E21971"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fldData xml:space="preserve">PEVuZE5vdGU+PENpdGU+PEF1dGhvcj5Vbmdld2l0dGVyPC9BdXRob3I+PFllYXI+MjAxMzwvWWVh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PEVuZE5vdGU+PENpdGU+PEF1dGhvcj5Vbmdld2l0dGVyPC9BdXRob3I+PFllYXI+MjAxMzwvWWVh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0" w:tooltip="Ungewitter, 2013 #6020" w:history="1">
        <w:r w:rsidR="009D1103" w:rsidRPr="004A0195">
          <w:rPr>
            <w:rFonts w:ascii="Arial" w:hAnsi="Arial" w:cs="Arial"/>
            <w:noProof/>
            <w:color w:val="auto"/>
            <w:sz w:val="22"/>
            <w:szCs w:val="22"/>
            <w:lang w:val="en-US"/>
          </w:rPr>
          <w:t>170</w:t>
        </w:r>
      </w:hyperlink>
      <w:r w:rsidR="00934F61" w:rsidRPr="004A0195">
        <w:rPr>
          <w:rFonts w:ascii="Arial" w:hAnsi="Arial" w:cs="Arial"/>
          <w:noProof/>
          <w:color w:val="auto"/>
          <w:sz w:val="22"/>
          <w:szCs w:val="22"/>
          <w:lang w:val="en-US"/>
        </w:rPr>
        <w:t xml:space="preserve">, </w:t>
      </w:r>
      <w:hyperlink w:anchor="_ENREF_273" w:tooltip="Liu, 2010 #6043" w:history="1">
        <w:r w:rsidR="009D1103" w:rsidRPr="004A0195">
          <w:rPr>
            <w:rFonts w:ascii="Arial" w:hAnsi="Arial" w:cs="Arial"/>
            <w:noProof/>
            <w:color w:val="auto"/>
            <w:sz w:val="22"/>
            <w:szCs w:val="22"/>
            <w:lang w:val="en-US"/>
          </w:rPr>
          <w:t>273</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556D22" w:rsidRPr="004A0195">
        <w:rPr>
          <w:rFonts w:ascii="Arial" w:hAnsi="Arial" w:cs="Arial"/>
          <w:color w:val="auto"/>
          <w:sz w:val="22"/>
          <w:szCs w:val="22"/>
          <w:lang w:val="en-US"/>
        </w:rPr>
        <w:t xml:space="preserve">Recent </w:t>
      </w:r>
      <w:r w:rsidR="00FE2CDE" w:rsidRPr="004A0195">
        <w:rPr>
          <w:rFonts w:ascii="Arial" w:hAnsi="Arial" w:cs="Arial"/>
          <w:color w:val="auto"/>
          <w:sz w:val="22"/>
          <w:szCs w:val="22"/>
          <w:lang w:val="en-US"/>
        </w:rPr>
        <w:t xml:space="preserve">evidence </w:t>
      </w:r>
      <w:r w:rsidR="00556D22" w:rsidRPr="004A0195">
        <w:rPr>
          <w:rFonts w:ascii="Arial" w:hAnsi="Arial" w:cs="Arial"/>
          <w:color w:val="auto"/>
          <w:sz w:val="22"/>
          <w:szCs w:val="22"/>
          <w:lang w:val="en-US"/>
        </w:rPr>
        <w:t xml:space="preserve">in mice </w:t>
      </w:r>
      <w:r w:rsidR="00FE2CDE" w:rsidRPr="004A0195">
        <w:rPr>
          <w:rFonts w:ascii="Arial" w:hAnsi="Arial" w:cs="Arial"/>
          <w:color w:val="auto"/>
          <w:sz w:val="22"/>
          <w:szCs w:val="22"/>
          <w:lang w:val="en-US"/>
        </w:rPr>
        <w:t>shows</w:t>
      </w:r>
      <w:r w:rsidR="00556D22" w:rsidRPr="004A0195">
        <w:rPr>
          <w:rFonts w:ascii="Arial" w:hAnsi="Arial" w:cs="Arial"/>
          <w:color w:val="auto"/>
          <w:sz w:val="22"/>
          <w:szCs w:val="22"/>
          <w:lang w:val="en-US"/>
        </w:rPr>
        <w:t xml:space="preserve"> that many coelomic epithelial cells ingress to ovarian cortex and give rise to FOXL2-positive granulosa cells</w:t>
      </w:r>
      <w:r w:rsidR="008F132E"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&lt;EndNote&gt;&lt;Cite&gt;&lt;Author&gt;Mork&lt;/Author&gt;&lt;Year&gt;2012&lt;/Year&gt;&lt;RecNum&gt;5529&lt;/RecNum&gt;&lt;DisplayText&gt;(274)&lt;/DisplayText&gt;&lt;record&gt;&lt;rec-number&gt;5529&lt;/rec-number&gt;&lt;foreign-keys&gt;&lt;key app="EN" db-id="9vra0xwaswp5tzed29pxfsvh9rrzzvp5x555" timestamp="1404857038"&gt;5529&lt;/key&gt;&lt;/foreign-keys&gt;&lt;ref-type name="Journal Article"&gt;17&lt;/ref-type&gt;&lt;contributors&gt;&lt;authors&gt;&lt;author&gt;Mork,Lindsey&lt;/author&gt;&lt;author&gt;Maatouk,Danielle M.&lt;/author&gt;&lt;author&gt;McMahon,Jill A.&lt;/author&gt;&lt;author&gt;Guo,Jin Jin&lt;/author&gt;&lt;author&gt;Zhang,Pumin&lt;/author&gt;&lt;author&gt;McMahon,Andrew P.&lt;/author&gt;&lt;author&gt;Capel,Blanche&lt;/author&gt;&lt;/authors&gt;&lt;/contributors&gt;&lt;titles&gt;&lt;title&gt;Temporal Differences in Granulosa Cell Specification in the Ovary Reflect Distinct Follicle Fates in Mice&lt;/title&gt;&lt;secondary-title&gt;Biology of Reproduction&lt;/secondary-title&gt;&lt;/titles&gt;&lt;periodical&gt;&lt;full-title&gt;Biology of Reproduction&lt;/full-title&gt;&lt;abbr-1&gt;Biol. Reprod.&lt;/abbr-1&gt;&lt;abbr-2&gt;Biol Reprod&lt;/abbr-2&gt;&lt;/periodical&gt;&lt;pages&gt;37&lt;/pages&gt;&lt;volume&gt;86&lt;/volume&gt;&lt;number&gt;2&lt;/number&gt;&lt;reprint-edition&gt;Not in File&lt;/reprint-edition&gt;&lt;keywords&gt;&lt;keyword&gt;Adult&lt;/keyword&gt;&lt;keyword&gt;Cells&lt;/keyword&gt;&lt;keyword&gt;EPITHELIA&lt;/keyword&gt;&lt;keyword&gt;Epithelium&lt;/keyword&gt;&lt;keyword&gt;FOLLICLES&lt;/keyword&gt;&lt;keyword&gt;gonad&lt;/keyword&gt;&lt;keyword&gt;Granulosa Cells&lt;/keyword&gt;&lt;keyword&gt;GRANULOSA-CELLS&lt;/keyword&gt;&lt;keyword&gt;Mice&lt;/keyword&gt;&lt;keyword&gt;MODEL&lt;/keyword&gt;&lt;keyword&gt;Oocyte&lt;/keyword&gt;&lt;keyword&gt;Oocytes&lt;/keyword&gt;&lt;keyword&gt;OVARIAN&lt;/keyword&gt;&lt;keyword&gt;Ovaries&lt;/keyword&gt;&lt;keyword&gt;Ovary&lt;/keyword&gt;&lt;keyword&gt;Population&lt;/keyword&gt;&lt;keyword&gt;primordial follicle&lt;/keyword&gt;&lt;keyword&gt;Sertoli&lt;/keyword&gt;&lt;keyword&gt;Sex&lt;/keyword&gt;&lt;keyword&gt;Sex determination&lt;/keyword&gt;&lt;keyword&gt;Testis&lt;/keyword&gt;&lt;/keywords&gt;&lt;dates&gt;&lt;year&gt;2012&lt;/year&gt;&lt;pub-dates&gt;&lt;date&gt;2/1/2012&lt;/date&gt;&lt;/pub-dates&gt;&lt;/dates&gt;&lt;label&gt;19825&lt;/label&gt;&lt;urls&gt;&lt;related-urls&gt;&lt;url&gt;http://www.biolreprod.org/content/86/2/37.abstract&lt;/url&gt;&lt;url&gt;http://www.ncbi.nlm.nih.gov/pmc/articles/PMC3290667/pdf/bire_86_02_0037.pdf&lt;/url&gt;&lt;/related-urls&gt;&lt;/urls&gt;&lt;/record&gt;&lt;/Cite&gt;&lt;/EndNote&gt;</w:instrText>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74" w:tooltip="Mork, 2012 #5529" w:history="1">
        <w:r w:rsidR="009D1103" w:rsidRPr="004A0195">
          <w:rPr>
            <w:rFonts w:ascii="Arial" w:hAnsi="Arial" w:cs="Arial"/>
            <w:noProof/>
            <w:color w:val="auto"/>
            <w:sz w:val="22"/>
            <w:szCs w:val="22"/>
            <w:lang w:val="en-US"/>
          </w:rPr>
          <w:t>274</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556D22" w:rsidRPr="004A0195">
        <w:rPr>
          <w:rFonts w:ascii="Arial" w:hAnsi="Arial" w:cs="Arial"/>
          <w:color w:val="auto"/>
          <w:sz w:val="22"/>
          <w:szCs w:val="22"/>
          <w:lang w:val="en-US"/>
        </w:rPr>
        <w:t>, confirm</w:t>
      </w:r>
      <w:r w:rsidR="00FE2CDE" w:rsidRPr="004A0195">
        <w:rPr>
          <w:rFonts w:ascii="Arial" w:hAnsi="Arial" w:cs="Arial"/>
          <w:color w:val="auto"/>
          <w:sz w:val="22"/>
          <w:szCs w:val="22"/>
          <w:lang w:val="en-US"/>
        </w:rPr>
        <w:t>ing</w:t>
      </w:r>
      <w:r w:rsidR="00556D22" w:rsidRPr="004A0195">
        <w:rPr>
          <w:rFonts w:ascii="Arial" w:hAnsi="Arial" w:cs="Arial"/>
          <w:color w:val="auto"/>
          <w:sz w:val="22"/>
          <w:szCs w:val="22"/>
          <w:lang w:val="en-US"/>
        </w:rPr>
        <w:t xml:space="preserve"> that other potential</w:t>
      </w:r>
      <w:r w:rsidR="00CE10A7" w:rsidRPr="004A0195">
        <w:rPr>
          <w:rFonts w:ascii="Arial" w:hAnsi="Arial" w:cs="Arial"/>
          <w:color w:val="auto"/>
          <w:sz w:val="22"/>
          <w:szCs w:val="22"/>
          <w:lang w:val="en-US"/>
        </w:rPr>
        <w:t xml:space="preserve"> granulosa cell precursors are </w:t>
      </w:r>
      <w:r w:rsidR="00556D22" w:rsidRPr="004A0195">
        <w:rPr>
          <w:rFonts w:ascii="Arial" w:hAnsi="Arial" w:cs="Arial"/>
          <w:color w:val="auto"/>
          <w:sz w:val="22"/>
          <w:szCs w:val="22"/>
          <w:lang w:val="en-US"/>
        </w:rPr>
        <w:t>present in the gonadal ridge</w:t>
      </w:r>
      <w:r w:rsidR="00CE10A7" w:rsidRPr="004A0195">
        <w:rPr>
          <w:rFonts w:ascii="Arial" w:hAnsi="Arial" w:cs="Arial"/>
          <w:color w:val="auto"/>
          <w:sz w:val="22"/>
          <w:szCs w:val="22"/>
          <w:lang w:val="en-US"/>
        </w:rPr>
        <w:t xml:space="preserve"> </w:t>
      </w:r>
      <w:r w:rsidR="00556D22" w:rsidRPr="004A0195">
        <w:rPr>
          <w:rFonts w:ascii="Arial" w:hAnsi="Arial" w:cs="Arial"/>
          <w:color w:val="auto"/>
          <w:sz w:val="22"/>
          <w:szCs w:val="22"/>
          <w:lang w:val="en-US"/>
        </w:rPr>
        <w:t>prior to the start of coelomic cell migration</w:t>
      </w:r>
      <w:r w:rsidR="00CE10A7"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fldData xml:space="preserve">PEVuZE5vdGU+PENpdGU+PEF1dGhvcj5BbGJyZWNodDwvQXV0aG9yPjxZZWFyPjIwMDE8L1llYXI+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PEVuZE5vdGU+PENpdGU+PEF1dGhvcj5BbGJyZWNodDwvQXV0aG9yPjxZZWFyPjIwMDE8L1llYXI+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73" w:tooltip="Albrecht, 2001 #1943" w:history="1">
        <w:r w:rsidR="009D1103" w:rsidRPr="004A0195">
          <w:rPr>
            <w:rFonts w:ascii="Arial" w:hAnsi="Arial" w:cs="Arial"/>
            <w:noProof/>
            <w:color w:val="auto"/>
            <w:sz w:val="22"/>
            <w:szCs w:val="22"/>
            <w:lang w:val="en-US"/>
          </w:rPr>
          <w:t>173</w:t>
        </w:r>
      </w:hyperlink>
      <w:r w:rsidR="00934F61" w:rsidRPr="004A0195">
        <w:rPr>
          <w:rFonts w:ascii="Arial" w:hAnsi="Arial" w:cs="Arial"/>
          <w:noProof/>
          <w:color w:val="auto"/>
          <w:sz w:val="22"/>
          <w:szCs w:val="22"/>
          <w:lang w:val="en-US"/>
        </w:rPr>
        <w:t xml:space="preserve">, </w:t>
      </w:r>
      <w:hyperlink w:anchor="_ENREF_274" w:tooltip="Mork, 2012 #5529" w:history="1">
        <w:r w:rsidR="009D1103" w:rsidRPr="004A0195">
          <w:rPr>
            <w:rFonts w:ascii="Arial" w:hAnsi="Arial" w:cs="Arial"/>
            <w:noProof/>
            <w:color w:val="auto"/>
            <w:sz w:val="22"/>
            <w:szCs w:val="22"/>
            <w:lang w:val="en-US"/>
          </w:rPr>
          <w:t>274</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CE10A7" w:rsidRPr="004A0195">
        <w:rPr>
          <w:rFonts w:ascii="Arial" w:hAnsi="Arial" w:cs="Arial"/>
          <w:color w:val="auto"/>
          <w:sz w:val="22"/>
          <w:szCs w:val="22"/>
          <w:lang w:val="en-US"/>
        </w:rPr>
        <w:t>.</w:t>
      </w:r>
      <w:r w:rsidR="00BF3B5A" w:rsidRPr="004A0195">
        <w:rPr>
          <w:rFonts w:ascii="Arial" w:hAnsi="Arial" w:cs="Arial"/>
          <w:color w:val="auto"/>
          <w:sz w:val="22"/>
          <w:szCs w:val="22"/>
          <w:lang w:val="en-US"/>
        </w:rPr>
        <w:t xml:space="preserve"> Theca cells, the counterpart of testicular Leydig cells, are thought to derive from fibroblast-like precursors in the ovarian stroma under the control of granulosa cells</w:t>
      </w:r>
      <w:r w:rsidR="008F132E" w:rsidRPr="004A0195">
        <w:rPr>
          <w:rFonts w:ascii="Arial" w:hAnsi="Arial" w:cs="Arial"/>
          <w:color w:val="auto"/>
          <w:sz w:val="22"/>
          <w:szCs w:val="22"/>
          <w:lang w:val="en-US"/>
        </w:rPr>
        <w:t xml:space="preserve"> </w:t>
      </w:r>
      <w:r w:rsidR="00FB6894" w:rsidRPr="004A0195">
        <w:rPr>
          <w:rFonts w:ascii="Arial" w:hAnsi="Arial" w:cs="Arial"/>
          <w:color w:val="auto"/>
          <w:sz w:val="22"/>
          <w:szCs w:val="22"/>
          <w:lang w:val="en-US"/>
        </w:rPr>
        <w:fldChar w:fldCharType="begin">
          <w:fldData xml:space="preserve">PEVuZE5vdGU+PENpdGU+PEF1dGhvcj5PcmlzYWthPC9BdXRob3I+PFllYXI+MjAwNjwvWWVhcj48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=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PEVuZE5vdGU+PENpdGU+PEF1dGhvcj5PcmlzYWthPC9BdXRob3I+PFllYXI+MjAwNjwvWWVhcj48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=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FB6894" w:rsidRPr="004A0195">
        <w:rPr>
          <w:rFonts w:ascii="Arial" w:hAnsi="Arial" w:cs="Arial"/>
          <w:color w:val="auto"/>
          <w:sz w:val="22"/>
          <w:szCs w:val="22"/>
          <w:lang w:val="en-US"/>
        </w:rPr>
      </w:r>
      <w:r w:rsidR="00FB689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75" w:tooltip="Orisaka, 2006 #6046" w:history="1">
        <w:r w:rsidR="009D1103" w:rsidRPr="004A0195">
          <w:rPr>
            <w:rFonts w:ascii="Arial" w:hAnsi="Arial" w:cs="Arial"/>
            <w:noProof/>
            <w:color w:val="auto"/>
            <w:sz w:val="22"/>
            <w:szCs w:val="22"/>
            <w:lang w:val="en-US"/>
          </w:rPr>
          <w:t>275</w:t>
        </w:r>
      </w:hyperlink>
      <w:r w:rsidR="00934F61" w:rsidRPr="004A0195">
        <w:rPr>
          <w:rFonts w:ascii="Arial" w:hAnsi="Arial" w:cs="Arial"/>
          <w:noProof/>
          <w:color w:val="auto"/>
          <w:sz w:val="22"/>
          <w:szCs w:val="22"/>
          <w:lang w:val="en-US"/>
        </w:rPr>
        <w:t>)</w:t>
      </w:r>
      <w:r w:rsidR="00FB6894" w:rsidRPr="004A0195">
        <w:rPr>
          <w:rFonts w:ascii="Arial" w:hAnsi="Arial" w:cs="Arial"/>
          <w:color w:val="auto"/>
          <w:sz w:val="22"/>
          <w:szCs w:val="22"/>
          <w:lang w:val="en-US"/>
        </w:rPr>
        <w:fldChar w:fldCharType="end"/>
      </w:r>
      <w:r w:rsidR="00BF3B5A" w:rsidRPr="004A0195">
        <w:rPr>
          <w:rFonts w:ascii="Arial" w:hAnsi="Arial" w:cs="Arial"/>
          <w:color w:val="auto"/>
          <w:sz w:val="22"/>
          <w:szCs w:val="22"/>
          <w:lang w:val="en-US"/>
        </w:rPr>
        <w:t>.</w:t>
      </w:r>
    </w:p>
    <w:p w14:paraId="4F5C5AC9" w14:textId="77777777" w:rsidR="00BF3B5A" w:rsidRPr="004A0195" w:rsidRDefault="00BF3B5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1783BF5" w14:textId="44FE4DE4" w:rsidR="00E85A17" w:rsidRDefault="00E85A17" w:rsidP="00E85A17">
      <w:pPr>
        <w:pStyle w:val="Heading3"/>
        <w:spacing w:before="0" w:beforeAutospacing="0" w:after="0" w:afterAutospacing="0" w:line="276" w:lineRule="auto"/>
        <w:divId w:val="1063404298"/>
        <w:rPr>
          <w:rFonts w:ascii="Arial" w:hAnsi="Arial" w:cs="Arial"/>
          <w:color w:val="auto"/>
          <w:sz w:val="22"/>
          <w:szCs w:val="22"/>
          <w:lang w:val="en-US"/>
        </w:rPr>
      </w:pPr>
      <w:bookmarkStart w:id="34" w:name="id2451335"/>
      <w:bookmarkStart w:id="35" w:name="id2451363"/>
      <w:bookmarkStart w:id="36" w:name="_Hlk40018488"/>
      <w:bookmarkEnd w:id="34"/>
      <w:bookmarkEnd w:id="35"/>
      <w:r>
        <w:rPr>
          <w:rFonts w:ascii="Arial" w:hAnsi="Arial" w:cs="Arial"/>
          <w:noProof/>
          <w:color w:val="auto"/>
          <w:sz w:val="22"/>
          <w:szCs w:val="22"/>
          <w:lang w:val="en-US"/>
        </w:rPr>
        <w:drawing>
          <wp:inline distT="0" distB="0" distL="0" distR="0" wp14:anchorId="53314A78" wp14:editId="701DDEEE">
            <wp:extent cx="5547995" cy="4273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7995" cy="4273550"/>
                    </a:xfrm>
                    <a:prstGeom prst="rect">
                      <a:avLst/>
                    </a:prstGeom>
                    <a:noFill/>
                  </pic:spPr>
                </pic:pic>
              </a:graphicData>
            </a:graphic>
          </wp:inline>
        </w:drawing>
      </w:r>
    </w:p>
    <w:p w14:paraId="27F42363" w14:textId="587CF6CA" w:rsidR="00E85A17" w:rsidRDefault="00E85A17" w:rsidP="00E85A17">
      <w:pPr>
        <w:pStyle w:val="Heading3"/>
        <w:spacing w:before="0" w:beforeAutospacing="0" w:after="0" w:afterAutospacing="0" w:line="276" w:lineRule="auto"/>
        <w:divId w:val="1063404298"/>
        <w:rPr>
          <w:rFonts w:ascii="Arial" w:hAnsi="Arial" w:cs="Arial"/>
          <w:color w:val="auto"/>
          <w:sz w:val="22"/>
          <w:szCs w:val="22"/>
          <w:lang w:val="en-US"/>
        </w:rPr>
      </w:pPr>
      <w:r w:rsidRPr="00E85A17">
        <w:rPr>
          <w:rFonts w:ascii="Arial" w:hAnsi="Arial" w:cs="Arial"/>
          <w:color w:val="auto"/>
          <w:sz w:val="22"/>
          <w:szCs w:val="22"/>
          <w:lang w:val="en-US"/>
        </w:rPr>
        <w:t>FIGURE 9. Developing human fetal ovaries.</w:t>
      </w:r>
      <w:r>
        <w:rPr>
          <w:rFonts w:ascii="Arial" w:hAnsi="Arial" w:cs="Arial"/>
          <w:color w:val="auto"/>
          <w:sz w:val="22"/>
          <w:szCs w:val="22"/>
          <w:lang w:val="en-US"/>
        </w:rPr>
        <w:t xml:space="preserve"> </w:t>
      </w:r>
      <w:r w:rsidRPr="00E85A17">
        <w:rPr>
          <w:rFonts w:ascii="Arial" w:hAnsi="Arial" w:cs="Arial"/>
          <w:color w:val="auto"/>
          <w:sz w:val="22"/>
          <w:szCs w:val="22"/>
          <w:lang w:val="en-US"/>
        </w:rPr>
        <w:t>At 45 days, the ovary is recognizable only because it has not yet undergone testicular differentiation. In the cortex of the 14</w:t>
      </w:r>
      <w:r>
        <w:rPr>
          <w:rFonts w:ascii="Arial" w:hAnsi="Arial" w:cs="Arial"/>
          <w:color w:val="auto"/>
          <w:sz w:val="22"/>
          <w:szCs w:val="22"/>
          <w:lang w:val="en-US"/>
        </w:rPr>
        <w:t>-</w:t>
      </w:r>
      <w:r w:rsidRPr="00E85A17">
        <w:rPr>
          <w:rFonts w:ascii="Arial" w:hAnsi="Arial" w:cs="Arial"/>
          <w:color w:val="auto"/>
          <w:sz w:val="22"/>
          <w:szCs w:val="22"/>
          <w:lang w:val="en-US"/>
        </w:rPr>
        <w:t>week-old gonad, germ cells are aligned in rows, some of them have entered the meiotic prophase (arrows). In the medulla, primordial (small arrow head) and primary (large arrowhead) follicles are visible.</w:t>
      </w:r>
    </w:p>
    <w:p w14:paraId="45AFED11" w14:textId="77777777" w:rsidR="00E85A17" w:rsidRDefault="00E85A17" w:rsidP="00502B9E">
      <w:pPr>
        <w:pStyle w:val="Heading3"/>
        <w:spacing w:before="0" w:beforeAutospacing="0" w:after="0" w:afterAutospacing="0" w:line="276" w:lineRule="auto"/>
        <w:divId w:val="1063404298"/>
        <w:rPr>
          <w:rFonts w:ascii="Arial" w:hAnsi="Arial" w:cs="Arial"/>
          <w:color w:val="auto"/>
          <w:sz w:val="22"/>
          <w:szCs w:val="22"/>
          <w:lang w:val="en-US"/>
        </w:rPr>
      </w:pPr>
    </w:p>
    <w:p w14:paraId="738B4C4E" w14:textId="271D6600" w:rsidR="00AC39AE" w:rsidRPr="00FE7C67" w:rsidRDefault="00F7542E"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Genetic </w:t>
      </w:r>
      <w:r w:rsidR="00E85A17" w:rsidRPr="00FE7C67">
        <w:rPr>
          <w:rFonts w:ascii="Arial" w:hAnsi="Arial" w:cs="Arial"/>
          <w:color w:val="00B050"/>
          <w:sz w:val="22"/>
          <w:szCs w:val="22"/>
          <w:lang w:val="en-US"/>
        </w:rPr>
        <w:t>C</w:t>
      </w:r>
      <w:r w:rsidRPr="00FE7C67">
        <w:rPr>
          <w:rFonts w:ascii="Arial" w:hAnsi="Arial" w:cs="Arial"/>
          <w:color w:val="00B050"/>
          <w:sz w:val="22"/>
          <w:szCs w:val="22"/>
          <w:lang w:val="en-US"/>
        </w:rPr>
        <w:t xml:space="preserve">ontrol of </w:t>
      </w:r>
      <w:r w:rsidR="00E85A17" w:rsidRPr="00FE7C67">
        <w:rPr>
          <w:rFonts w:ascii="Arial" w:hAnsi="Arial" w:cs="Arial"/>
          <w:color w:val="00B050"/>
          <w:sz w:val="22"/>
          <w:szCs w:val="22"/>
          <w:lang w:val="en-US"/>
        </w:rPr>
        <w:t>O</w:t>
      </w:r>
      <w:r w:rsidR="00AC39AE" w:rsidRPr="00FE7C67">
        <w:rPr>
          <w:rFonts w:ascii="Arial" w:hAnsi="Arial" w:cs="Arial"/>
          <w:color w:val="00B050"/>
          <w:sz w:val="22"/>
          <w:szCs w:val="22"/>
          <w:lang w:val="en-US"/>
        </w:rPr>
        <w:t>ogenesis</w:t>
      </w:r>
      <w:r w:rsidR="004C7EB9" w:rsidRPr="00FE7C67">
        <w:rPr>
          <w:rFonts w:ascii="Arial" w:hAnsi="Arial" w:cs="Arial"/>
          <w:color w:val="00B050"/>
          <w:sz w:val="22"/>
          <w:szCs w:val="22"/>
          <w:lang w:val="en-US"/>
        </w:rPr>
        <w:t xml:space="preserve"> </w:t>
      </w:r>
      <w:r w:rsidR="00E02C6B" w:rsidRPr="00FE7C67">
        <w:rPr>
          <w:rFonts w:ascii="Arial" w:hAnsi="Arial" w:cs="Arial"/>
          <w:color w:val="00B050"/>
          <w:sz w:val="22"/>
          <w:szCs w:val="22"/>
          <w:lang w:val="en-US"/>
        </w:rPr>
        <w:t xml:space="preserve">and </w:t>
      </w:r>
      <w:r w:rsidR="00E85A17" w:rsidRPr="00FE7C67">
        <w:rPr>
          <w:rFonts w:ascii="Arial" w:hAnsi="Arial" w:cs="Arial"/>
          <w:color w:val="00B050"/>
          <w:sz w:val="22"/>
          <w:szCs w:val="22"/>
          <w:lang w:val="en-US"/>
        </w:rPr>
        <w:t>F</w:t>
      </w:r>
      <w:r w:rsidR="00E02C6B" w:rsidRPr="00FE7C67">
        <w:rPr>
          <w:rFonts w:ascii="Arial" w:hAnsi="Arial" w:cs="Arial"/>
          <w:color w:val="00B050"/>
          <w:sz w:val="22"/>
          <w:szCs w:val="22"/>
          <w:lang w:val="en-US"/>
        </w:rPr>
        <w:t>olliculogenesis</w:t>
      </w:r>
    </w:p>
    <w:bookmarkEnd w:id="36"/>
    <w:p w14:paraId="27765579" w14:textId="77777777" w:rsidR="00E85A17"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1FB49FE" w14:textId="4D148670" w:rsidR="009817D5"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Two</w:t>
      </w:r>
      <w:r w:rsidR="004C7EB9"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major </w:t>
      </w:r>
      <w:r w:rsidR="000B2F68" w:rsidRPr="004A0195">
        <w:rPr>
          <w:rFonts w:ascii="Arial" w:hAnsi="Arial" w:cs="Arial"/>
          <w:color w:val="auto"/>
          <w:sz w:val="22"/>
          <w:szCs w:val="22"/>
          <w:lang w:val="en-US"/>
        </w:rPr>
        <w:t>steps mark</w:t>
      </w:r>
      <w:r w:rsidRPr="004A0195">
        <w:rPr>
          <w:rFonts w:ascii="Arial" w:hAnsi="Arial" w:cs="Arial"/>
          <w:color w:val="auto"/>
          <w:sz w:val="22"/>
          <w:szCs w:val="22"/>
          <w:lang w:val="en-US"/>
        </w:rPr>
        <w:t xml:space="preserve"> ovarian development: germ cell migration, proliferation and meiosis</w:t>
      </w:r>
      <w:r w:rsidR="000B2F68" w:rsidRPr="004A0195">
        <w:rPr>
          <w:rFonts w:ascii="Arial" w:hAnsi="Arial" w:cs="Arial"/>
          <w:color w:val="auto"/>
          <w:sz w:val="22"/>
          <w:szCs w:val="22"/>
          <w:lang w:val="en-US"/>
        </w:rPr>
        <w:t xml:space="preserve"> onset</w:t>
      </w:r>
      <w:r w:rsidRPr="004A0195">
        <w:rPr>
          <w:rFonts w:ascii="Arial" w:hAnsi="Arial" w:cs="Arial"/>
          <w:color w:val="auto"/>
          <w:sz w:val="22"/>
          <w:szCs w:val="22"/>
          <w:lang w:val="en-US"/>
        </w:rPr>
        <w:t xml:space="preserve">, </w:t>
      </w:r>
      <w:r w:rsidR="000B2F68" w:rsidRPr="004A0195">
        <w:rPr>
          <w:rFonts w:ascii="Arial" w:hAnsi="Arial" w:cs="Arial"/>
          <w:color w:val="auto"/>
          <w:sz w:val="22"/>
          <w:szCs w:val="22"/>
          <w:lang w:val="en-US"/>
        </w:rPr>
        <w:t xml:space="preserve">followed by </w:t>
      </w:r>
      <w:r w:rsidRPr="004A0195">
        <w:rPr>
          <w:rFonts w:ascii="Arial" w:hAnsi="Arial" w:cs="Arial"/>
          <w:color w:val="auto"/>
          <w:sz w:val="22"/>
          <w:szCs w:val="22"/>
          <w:lang w:val="en-US"/>
        </w:rPr>
        <w:t xml:space="preserve">folliculogenesis. For a long time, it has been known that two intact X chromosomes are required in the human </w:t>
      </w:r>
      <w:r w:rsidR="000B2F68" w:rsidRPr="004A0195">
        <w:rPr>
          <w:rFonts w:ascii="Arial" w:hAnsi="Arial" w:cs="Arial"/>
          <w:color w:val="auto"/>
          <w:sz w:val="22"/>
          <w:szCs w:val="22"/>
          <w:lang w:val="en-US"/>
        </w:rPr>
        <w:t xml:space="preserve">for ovarian differentiation and development </w:t>
      </w:r>
      <w:r w:rsidR="005C40DB" w:rsidRPr="004A0195">
        <w:rPr>
          <w:rFonts w:ascii="Arial" w:hAnsi="Arial" w:cs="Arial"/>
          <w:color w:val="auto"/>
          <w:sz w:val="22"/>
          <w:szCs w:val="22"/>
          <w:lang w:val="en-US"/>
        </w:rPr>
        <w:t>–</w:t>
      </w:r>
      <w:r w:rsidRPr="004A0195">
        <w:rPr>
          <w:rFonts w:ascii="Arial" w:hAnsi="Arial" w:cs="Arial"/>
          <w:color w:val="auto"/>
          <w:sz w:val="22"/>
          <w:szCs w:val="22"/>
          <w:lang w:val="en-US"/>
        </w:rPr>
        <w:t>in</w:t>
      </w:r>
      <w:r w:rsidR="005C40DB" w:rsidRPr="004A0195">
        <w:rPr>
          <w:rFonts w:ascii="Arial" w:hAnsi="Arial" w:cs="Arial"/>
          <w:color w:val="auto"/>
          <w:sz w:val="22"/>
          <w:szCs w:val="22"/>
          <w:lang w:val="en-US"/>
        </w:rPr>
        <w:t xml:space="preserve"> </w:t>
      </w:r>
      <w:r w:rsidRPr="004A0195">
        <w:rPr>
          <w:rFonts w:ascii="Arial" w:hAnsi="Arial" w:cs="Arial"/>
          <w:color w:val="auto"/>
          <w:sz w:val="22"/>
          <w:szCs w:val="22"/>
          <w:lang w:val="en-US"/>
        </w:rPr>
        <w:t>contrast to the mouse</w:t>
      </w:r>
      <w:r w:rsidR="00263FA9" w:rsidRPr="004A0195">
        <w:rPr>
          <w:rFonts w:ascii="Arial" w:hAnsi="Arial" w:cs="Arial"/>
          <w:color w:val="auto"/>
          <w:sz w:val="22"/>
          <w:szCs w:val="22"/>
          <w:lang w:val="en-US"/>
        </w:rPr>
        <w:t xml:space="preserve">, </w:t>
      </w:r>
      <w:r w:rsidR="000B2F68" w:rsidRPr="004A0195">
        <w:rPr>
          <w:rFonts w:ascii="Arial" w:hAnsi="Arial" w:cs="Arial"/>
          <w:color w:val="auto"/>
          <w:sz w:val="22"/>
          <w:szCs w:val="22"/>
          <w:lang w:val="en-US"/>
        </w:rPr>
        <w:t>in which</w:t>
      </w:r>
      <w:r w:rsidR="00263FA9" w:rsidRPr="004A0195">
        <w:rPr>
          <w:rFonts w:ascii="Arial" w:hAnsi="Arial" w:cs="Arial"/>
          <w:color w:val="auto"/>
          <w:sz w:val="22"/>
          <w:szCs w:val="22"/>
          <w:lang w:val="en-US"/>
        </w:rPr>
        <w:t xml:space="preserve"> XY oocytes can occur in experimental conditions</w:t>
      </w:r>
      <w:r w:rsidR="00E37EA5"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&lt;EndNote&gt;&lt;Cite&gt;&lt;Author&gt;Lovell-Badge&lt;/Author&gt;&lt;Year&gt;1990&lt;/Year&gt;&lt;RecNum&gt;503&lt;/RecNum&gt;&lt;DisplayText&gt;(65)&lt;/DisplayText&gt;&lt;record&gt;&lt;rec-number&gt;503&lt;/rec-number&gt;&lt;foreign-keys&gt;&lt;key app="EN" db-id="9vra0xwaswp5tzed29pxfsvh9rrzzvp5x555" timestamp="1404857018"&gt;503&lt;/key&gt;&lt;/foreign-keys&gt;&lt;ref-type name="Journal Article"&gt;17&lt;/ref-type&gt;&lt;contributors&gt;&lt;authors&gt;&lt;author&gt;Lovell-Badge,R.&lt;/author&gt;&lt;author&gt;Robertson,E.&lt;/author&gt;&lt;/authors&gt;&lt;/contributors&gt;&lt;auth-address&gt;Laboratory of Eukaryotic Molecular Genetics, National Institute of Medical Research, The Ridgeway, Mill Hill, London&lt;/auth-address&gt;&lt;titles&gt;&lt;title&gt;XY female mice resulting from a heritable mutation in the primary testis-determining gene, Tdy&lt;/title&gt;&lt;secondary-title&gt;Development&lt;/secondary-title&gt;&lt;/titles&gt;&lt;periodical&gt;&lt;full-title&gt;Development&lt;/full-title&gt;&lt;abbr-1&gt;Development&lt;/abbr-1&gt;&lt;abbr-2&gt;Development&lt;/abbr-2&gt;&lt;/periodical&gt;&lt;pages&gt;635-646&lt;/pages&gt;&lt;volume&gt;109&lt;/volume&gt;&lt;number&gt;3&lt;/number&gt;&lt;reprint-edition&gt;Not in File&lt;/reprint-edition&gt;&lt;keywords&gt;&lt;keyword&gt;Animal&lt;/keyword&gt;&lt;keyword&gt;Blotting,Southern&lt;/keyword&gt;&lt;keyword&gt;Chimera&lt;/keyword&gt;&lt;keyword&gt;DNA&lt;/keyword&gt;&lt;keyword&gt;Female&lt;/keyword&gt;&lt;keyword&gt;Genetic Vectors&lt;/keyword&gt;&lt;keyword&gt;Karyotyping&lt;/keyword&gt;&lt;keyword&gt;Mice&lt;/keyword&gt;&lt;keyword&gt;Mutation&lt;/keyword&gt;&lt;keyword&gt;Ovary&lt;/keyword&gt;&lt;keyword&gt;Retroviridae&lt;/keyword&gt;&lt;keyword&gt;Sex Chromosome Abnormalities&lt;/keyword&gt;&lt;keyword&gt;Sex Determination (Analysis)&lt;/keyword&gt;&lt;keyword&gt;Y Chromosome&lt;/keyword&gt;&lt;keyword&gt;MUTATIONS&lt;/keyword&gt;&lt;keyword&gt;analysis&lt;/keyword&gt;&lt;keyword&gt;Phenotype&lt;/keyword&gt;&lt;keyword&gt;DNA Probes&lt;/keyword&gt;&lt;keyword&gt;Testis&lt;/keyword&gt;&lt;/keywords&gt;&lt;dates&gt;&lt;year&gt;1990&lt;/year&gt;&lt;pub-dates&gt;&lt;date&gt;7/1990&lt;/date&gt;&lt;/pub-dates&gt;&lt;/dates&gt;&lt;isbn&gt;0950-1991&lt;/isbn&gt;&lt;label&gt;563&lt;/label&gt;&lt;urls&gt;&lt;related-urls&gt;&lt;url&gt;http://journals.bmn.com/medline/search/record?uid=90382276&lt;/url&gt;&lt;url&gt;http://dev.biologists.org/content/109/3/635.full.pdf&lt;/url&gt;&lt;/related-urls&gt;&lt;/urls&gt;&lt;/record&gt;&lt;/Cite&gt;&lt;/EndNote&gt;</w:instrText>
      </w:r>
      <w:r w:rsidR="003E43E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65" w:tooltip="Lovell-Badge, 1990 #503" w:history="1">
        <w:r w:rsidR="009D1103" w:rsidRPr="004A0195">
          <w:rPr>
            <w:rFonts w:ascii="Arial" w:hAnsi="Arial" w:cs="Arial"/>
            <w:noProof/>
            <w:color w:val="auto"/>
            <w:sz w:val="22"/>
            <w:szCs w:val="22"/>
            <w:lang w:val="en-US"/>
          </w:rPr>
          <w:t>65</w:t>
        </w:r>
      </w:hyperlink>
      <w:r w:rsidR="0049518E"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5C40DB" w:rsidRPr="004A0195">
        <w:rPr>
          <w:rFonts w:ascii="Arial" w:hAnsi="Arial" w:cs="Arial"/>
          <w:color w:val="auto"/>
          <w:sz w:val="22"/>
          <w:szCs w:val="22"/>
          <w:lang w:val="en-US"/>
        </w:rPr>
        <w:t>–</w:t>
      </w:r>
      <w:r w:rsidRPr="004A0195">
        <w:rPr>
          <w:rFonts w:ascii="Arial" w:hAnsi="Arial" w:cs="Arial"/>
          <w:color w:val="auto"/>
          <w:sz w:val="22"/>
          <w:szCs w:val="22"/>
          <w:lang w:val="en-US"/>
        </w:rPr>
        <w:t xml:space="preserve"> for ovarian differentiation and development. The lack of two X chromosomes</w:t>
      </w:r>
      <w:r w:rsidR="00A338D1" w:rsidRPr="004A0195">
        <w:rPr>
          <w:rFonts w:ascii="Arial" w:hAnsi="Arial" w:cs="Arial"/>
          <w:color w:val="auto"/>
          <w:sz w:val="22"/>
          <w:szCs w:val="22"/>
          <w:lang w:val="en-US"/>
        </w:rPr>
        <w:t>, e.g. in Turner syndrome,</w:t>
      </w:r>
      <w:r w:rsidRPr="004A0195">
        <w:rPr>
          <w:rFonts w:ascii="Arial" w:hAnsi="Arial" w:cs="Arial"/>
          <w:color w:val="auto"/>
          <w:sz w:val="22"/>
          <w:szCs w:val="22"/>
          <w:lang w:val="en-US"/>
        </w:rPr>
        <w:t xml:space="preserve"> results in germ cell loss and, subsequently, </w:t>
      </w:r>
      <w:r w:rsidR="00A338D1" w:rsidRPr="004A0195">
        <w:rPr>
          <w:rFonts w:ascii="Arial" w:hAnsi="Arial" w:cs="Arial"/>
          <w:color w:val="auto"/>
          <w:sz w:val="22"/>
          <w:szCs w:val="22"/>
          <w:lang w:val="en-US"/>
        </w:rPr>
        <w:t>gonadal dysgenesis</w:t>
      </w:r>
      <w:r w:rsidR="00E37EA5"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UmVjTnVtPjExMzk0PC9SZWNOdW0+PERpc3BsYXlUZXh0PigyNjMsIDI3MSk8L0Rpc3BsYXlUZXh0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PEVuZE5vdGU+PENpdGU+PEF1dGhvcj5SZXluYXVkPC9BdXRob3I+PFllYXI+MjAwNDwvWWVhcj48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3" w:tooltip="Reynaud, 2004 #11394" w:history="1">
        <w:r w:rsidR="009D1103" w:rsidRPr="004A0195">
          <w:rPr>
            <w:rFonts w:ascii="Arial" w:hAnsi="Arial" w:cs="Arial"/>
            <w:noProof/>
            <w:color w:val="auto"/>
            <w:sz w:val="22"/>
            <w:szCs w:val="22"/>
            <w:lang w:val="en-US"/>
          </w:rPr>
          <w:t>263</w:t>
        </w:r>
      </w:hyperlink>
      <w:r w:rsidR="00934F61" w:rsidRPr="004A0195">
        <w:rPr>
          <w:rFonts w:ascii="Arial" w:hAnsi="Arial" w:cs="Arial"/>
          <w:noProof/>
          <w:color w:val="auto"/>
          <w:sz w:val="22"/>
          <w:szCs w:val="22"/>
          <w:lang w:val="en-US"/>
        </w:rPr>
        <w:t xml:space="preserve">, </w:t>
      </w:r>
      <w:hyperlink w:anchor="_ENREF_271" w:tooltip="Singh, 1966 #6040" w:history="1">
        <w:r w:rsidR="009D1103" w:rsidRPr="004A0195">
          <w:rPr>
            <w:rFonts w:ascii="Arial" w:hAnsi="Arial" w:cs="Arial"/>
            <w:noProof/>
            <w:color w:val="auto"/>
            <w:sz w:val="22"/>
            <w:szCs w:val="22"/>
            <w:lang w:val="en-US"/>
          </w:rPr>
          <w:t>271</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Therefore, all the factors involved in the proliferation and migration of PGCs in early embryogenesis (see “</w:t>
      </w:r>
      <w:r w:rsidR="0010163A" w:rsidRPr="004A0195">
        <w:rPr>
          <w:rFonts w:ascii="Arial" w:hAnsi="Arial" w:cs="Arial"/>
          <w:color w:val="auto"/>
          <w:sz w:val="22"/>
          <w:szCs w:val="22"/>
          <w:lang w:val="en-US"/>
        </w:rPr>
        <w:fldChar w:fldCharType="begin"/>
      </w:r>
      <w:r w:rsidR="0010163A" w:rsidRPr="004A0195">
        <w:rPr>
          <w:rFonts w:ascii="Arial" w:hAnsi="Arial" w:cs="Arial"/>
          <w:color w:val="auto"/>
          <w:sz w:val="22"/>
          <w:szCs w:val="22"/>
          <w:lang w:val="en-US"/>
        </w:rPr>
        <w:instrText xml:space="preserve"> REF _Ref40893428 \h </w:instrText>
      </w:r>
      <w:r w:rsidR="0010163A" w:rsidRPr="004A0195">
        <w:rPr>
          <w:rFonts w:ascii="Arial" w:hAnsi="Arial" w:cs="Arial"/>
          <w:color w:val="auto"/>
          <w:sz w:val="22"/>
          <w:szCs w:val="22"/>
          <w:lang w:val="en-US"/>
        </w:rPr>
      </w:r>
      <w:r w:rsidR="004A0195" w:rsidRPr="004A0195">
        <w:rPr>
          <w:rFonts w:ascii="Arial" w:hAnsi="Arial" w:cs="Arial"/>
          <w:color w:val="auto"/>
          <w:sz w:val="22"/>
          <w:szCs w:val="22"/>
          <w:lang w:val="en-US"/>
        </w:rPr>
        <w:instrText xml:space="preserve"> \* MERGEFORMAT </w:instrText>
      </w:r>
      <w:r w:rsidR="0010163A" w:rsidRPr="004A0195">
        <w:rPr>
          <w:rFonts w:ascii="Arial" w:hAnsi="Arial" w:cs="Arial"/>
          <w:color w:val="auto"/>
          <w:sz w:val="22"/>
          <w:szCs w:val="22"/>
          <w:lang w:val="en-US"/>
        </w:rPr>
        <w:fldChar w:fldCharType="separate"/>
      </w:r>
      <w:r w:rsidR="0010163A" w:rsidRPr="004A0195">
        <w:rPr>
          <w:rFonts w:ascii="Arial" w:hAnsi="Arial" w:cs="Arial"/>
          <w:color w:val="auto"/>
          <w:sz w:val="22"/>
          <w:szCs w:val="22"/>
          <w:lang w:val="en-US"/>
        </w:rPr>
        <w:t>The Germ Cells</w:t>
      </w:r>
      <w:r w:rsidR="0010163A"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section) are essential for ovarian formation. </w:t>
      </w:r>
    </w:p>
    <w:p w14:paraId="60526046" w14:textId="57DCB341" w:rsidR="00024C54" w:rsidRPr="004A0195" w:rsidRDefault="00EA4F8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 the female gonad, germ cells continue to proliferate by mitosis</w:t>
      </w:r>
      <w:r w:rsidR="009817D5" w:rsidRPr="004A0195">
        <w:rPr>
          <w:rFonts w:ascii="Arial" w:hAnsi="Arial" w:cs="Arial"/>
          <w:color w:val="auto"/>
          <w:sz w:val="22"/>
          <w:szCs w:val="22"/>
          <w:lang w:val="en-US"/>
        </w:rPr>
        <w:t xml:space="preserve">. Meiotic entry is delayed until </w:t>
      </w:r>
      <w:r w:rsidRPr="004A0195">
        <w:rPr>
          <w:rFonts w:ascii="Arial" w:hAnsi="Arial" w:cs="Arial"/>
          <w:color w:val="auto"/>
          <w:sz w:val="22"/>
          <w:szCs w:val="22"/>
          <w:lang w:val="en-US"/>
        </w:rPr>
        <w:t>the 10</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week</w:t>
      </w:r>
      <w:r w:rsidR="009817D5" w:rsidRPr="004A0195">
        <w:rPr>
          <w:rFonts w:ascii="Arial" w:hAnsi="Arial" w:cs="Arial"/>
          <w:color w:val="auto"/>
          <w:sz w:val="22"/>
          <w:szCs w:val="22"/>
          <w:lang w:val="en-US"/>
        </w:rPr>
        <w:t xml:space="preserve"> in the human fetus and </w:t>
      </w:r>
      <w:r w:rsidR="00E53287" w:rsidRPr="004A0195">
        <w:rPr>
          <w:rFonts w:ascii="Arial" w:hAnsi="Arial" w:cs="Arial"/>
          <w:color w:val="auto"/>
          <w:sz w:val="22"/>
          <w:szCs w:val="22"/>
          <w:lang w:val="en-US"/>
        </w:rPr>
        <w:t>the 13</w:t>
      </w:r>
      <w:r w:rsidR="00E53287" w:rsidRPr="004A0195">
        <w:rPr>
          <w:rFonts w:ascii="Arial" w:hAnsi="Arial" w:cs="Arial"/>
          <w:color w:val="auto"/>
          <w:sz w:val="22"/>
          <w:szCs w:val="22"/>
          <w:vertAlign w:val="superscript"/>
          <w:lang w:val="en-US"/>
        </w:rPr>
        <w:t>th</w:t>
      </w:r>
      <w:r w:rsidR="00E53287" w:rsidRPr="004A0195">
        <w:rPr>
          <w:rFonts w:ascii="Arial" w:hAnsi="Arial" w:cs="Arial"/>
          <w:color w:val="auto"/>
          <w:sz w:val="22"/>
          <w:szCs w:val="22"/>
          <w:lang w:val="en-US"/>
        </w:rPr>
        <w:t xml:space="preserve"> day in the mouse</w:t>
      </w:r>
      <w:r w:rsidRPr="004A0195">
        <w:rPr>
          <w:rFonts w:ascii="Arial" w:hAnsi="Arial" w:cs="Arial"/>
          <w:color w:val="auto"/>
          <w:sz w:val="22"/>
          <w:szCs w:val="22"/>
          <w:lang w:val="en-US"/>
        </w:rPr>
        <w:t xml:space="preserve"> </w:t>
      </w:r>
      <w:r w:rsidR="00E53287" w:rsidRPr="004A0195">
        <w:rPr>
          <w:rFonts w:ascii="Arial" w:hAnsi="Arial" w:cs="Arial"/>
          <w:color w:val="auto"/>
          <w:sz w:val="22"/>
          <w:szCs w:val="22"/>
          <w:lang w:val="en-US"/>
        </w:rPr>
        <w:t xml:space="preserve">fetus </w:t>
      </w:r>
      <w:r w:rsidRPr="004A0195">
        <w:rPr>
          <w:rFonts w:ascii="Arial" w:hAnsi="Arial" w:cs="Arial"/>
          <w:b/>
          <w:color w:val="auto"/>
          <w:sz w:val="22"/>
          <w:szCs w:val="22"/>
          <w:lang w:val="en-US"/>
        </w:rPr>
        <w:t>(</w:t>
      </w:r>
      <w:r w:rsidRPr="00E85A17">
        <w:rPr>
          <w:rFonts w:ascii="Arial" w:hAnsi="Arial" w:cs="Arial"/>
          <w:bCs/>
          <w:color w:val="auto"/>
          <w:sz w:val="22"/>
          <w:szCs w:val="22"/>
          <w:lang w:val="en-US"/>
        </w:rPr>
        <w:t>Table 1)</w:t>
      </w:r>
      <w:r w:rsidR="009817D5" w:rsidRPr="00E85A17">
        <w:rPr>
          <w:rFonts w:ascii="Arial" w:hAnsi="Arial" w:cs="Arial"/>
          <w:bCs/>
          <w:color w:val="auto"/>
          <w:sz w:val="22"/>
          <w:szCs w:val="22"/>
          <w:lang w:val="en-US"/>
        </w:rPr>
        <w:t>, due to the suppressive effect of the Polycomb repressive complex 1 (PRC1), which repress</w:t>
      </w:r>
      <w:r w:rsidR="00E53287" w:rsidRPr="00E85A17">
        <w:rPr>
          <w:rFonts w:ascii="Arial" w:hAnsi="Arial" w:cs="Arial"/>
          <w:bCs/>
          <w:color w:val="auto"/>
          <w:sz w:val="22"/>
          <w:szCs w:val="22"/>
          <w:lang w:val="en-US"/>
        </w:rPr>
        <w:t>es</w:t>
      </w:r>
      <w:r w:rsidR="009817D5" w:rsidRPr="00E85A17">
        <w:rPr>
          <w:rFonts w:ascii="Arial" w:hAnsi="Arial" w:cs="Arial"/>
          <w:bCs/>
          <w:color w:val="auto"/>
          <w:sz w:val="22"/>
          <w:szCs w:val="22"/>
          <w:lang w:val="en-US"/>
        </w:rPr>
        <w:t xml:space="preserve"> STRA8</w:t>
      </w:r>
      <w:r w:rsidR="009817D5" w:rsidRPr="004A0195">
        <w:rPr>
          <w:rFonts w:ascii="Arial" w:hAnsi="Arial" w:cs="Arial"/>
          <w:color w:val="auto"/>
          <w:sz w:val="22"/>
          <w:szCs w:val="22"/>
          <w:lang w:val="en-US"/>
        </w:rPr>
        <w:t xml:space="preserve"> and other factors involved in the differentiation of primordial germ cells and in early meiosis programs until retinoic acid reaches a threshold </w:t>
      </w:r>
      <w:r w:rsidR="003E43E4" w:rsidRPr="004A0195">
        <w:rPr>
          <w:rFonts w:ascii="Arial" w:hAnsi="Arial" w:cs="Arial"/>
          <w:color w:val="auto"/>
          <w:sz w:val="22"/>
          <w:szCs w:val="22"/>
          <w:lang w:val="en-US"/>
        </w:rPr>
        <w:fldChar w:fldCharType="begin">
          <w:fldData xml:space="preserve">PEVuZE5vdGU+PENpdGU+PEF1dGhvcj5Zb2tvYmF5YXNoaTwvQXV0aG9yPjxZZWFyPjIwMTM8L1ll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PEVuZE5vdGU+PENpdGU+PEF1dGhvcj5Zb2tvYmF5YXNoaTwvQXV0aG9yPjxZZWFyPjIwMTM8L1ll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76" w:tooltip="Yokobayashi, 2013 #11902" w:history="1">
        <w:r w:rsidR="009D1103" w:rsidRPr="004A0195">
          <w:rPr>
            <w:rFonts w:ascii="Arial" w:hAnsi="Arial" w:cs="Arial"/>
            <w:noProof/>
            <w:color w:val="auto"/>
            <w:sz w:val="22"/>
            <w:szCs w:val="22"/>
            <w:lang w:val="en-US"/>
          </w:rPr>
          <w:t>276</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9817D5" w:rsidRPr="004A0195">
        <w:rPr>
          <w:rFonts w:ascii="Arial" w:hAnsi="Arial" w:cs="Arial"/>
          <w:color w:val="auto"/>
          <w:sz w:val="22"/>
          <w:szCs w:val="22"/>
          <w:lang w:val="en-US"/>
        </w:rPr>
        <w:t xml:space="preserve">. </w:t>
      </w:r>
      <w:r w:rsidRPr="004A0195">
        <w:rPr>
          <w:rFonts w:ascii="Arial" w:hAnsi="Arial" w:cs="Arial"/>
          <w:color w:val="auto"/>
          <w:sz w:val="22"/>
          <w:szCs w:val="22"/>
          <w:lang w:val="en-US"/>
        </w:rPr>
        <w:t>Retinoic acid</w:t>
      </w:r>
      <w:r w:rsidR="00E37EA5" w:rsidRPr="004A0195">
        <w:rPr>
          <w:rFonts w:ascii="Arial" w:hAnsi="Arial" w:cs="Arial"/>
          <w:color w:val="auto"/>
          <w:sz w:val="22"/>
          <w:szCs w:val="22"/>
          <w:lang w:val="en-US"/>
        </w:rPr>
        <w:t xml:space="preserve">, synthesized by </w:t>
      </w:r>
      <w:r w:rsidR="007C2435" w:rsidRPr="004A0195">
        <w:rPr>
          <w:rFonts w:ascii="Arial" w:hAnsi="Arial" w:cs="Arial"/>
          <w:color w:val="auto"/>
          <w:sz w:val="22"/>
          <w:szCs w:val="22"/>
          <w:lang w:val="en-US"/>
        </w:rPr>
        <w:t xml:space="preserve">retinaldehyde dehydrogenases present in the mesonephros and the developing ovary </w:t>
      </w:r>
      <w:r w:rsidR="003E43E4" w:rsidRPr="004A0195">
        <w:rPr>
          <w:rFonts w:ascii="Arial" w:hAnsi="Arial" w:cs="Arial"/>
          <w:color w:val="auto"/>
          <w:sz w:val="22"/>
          <w:szCs w:val="22"/>
          <w:lang w:val="en-US"/>
        </w:rPr>
        <w:fldChar w:fldCharType="begin">
          <w:fldData xml:space="preserve">PEVuZE5vdGU+PENpdGU+PEF1dGhvcj5LdW1hcjwvQXV0aG9yPjxZZWFyPjIwMTM8L1llYXI+PFJl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PEVuZE5vdGU+PENpdGU+PEF1dGhvcj5LdW1hcjwvQXV0aG9yPjxZZWFyPjIwMTM8L1llYXI+PFJl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1" w:tooltip="Bowles, 2016 #11899" w:history="1">
        <w:r w:rsidR="009D1103" w:rsidRPr="004A0195">
          <w:rPr>
            <w:rFonts w:ascii="Arial" w:hAnsi="Arial" w:cs="Arial"/>
            <w:noProof/>
            <w:color w:val="auto"/>
            <w:sz w:val="22"/>
            <w:szCs w:val="22"/>
            <w:lang w:val="en-US"/>
          </w:rPr>
          <w:t>261</w:t>
        </w:r>
      </w:hyperlink>
      <w:r w:rsidR="00934F61" w:rsidRPr="004A0195">
        <w:rPr>
          <w:rFonts w:ascii="Arial" w:hAnsi="Arial" w:cs="Arial"/>
          <w:noProof/>
          <w:color w:val="auto"/>
          <w:sz w:val="22"/>
          <w:szCs w:val="22"/>
          <w:lang w:val="en-US"/>
        </w:rPr>
        <w:t xml:space="preserve">, </w:t>
      </w:r>
      <w:hyperlink w:anchor="_ENREF_277" w:tooltip="Kumar, 2013 #11900" w:history="1">
        <w:r w:rsidR="009D1103" w:rsidRPr="004A0195">
          <w:rPr>
            <w:rFonts w:ascii="Arial" w:hAnsi="Arial" w:cs="Arial"/>
            <w:noProof/>
            <w:color w:val="auto"/>
            <w:sz w:val="22"/>
            <w:szCs w:val="22"/>
            <w:lang w:val="en-US"/>
          </w:rPr>
          <w:t>277</w:t>
        </w:r>
      </w:hyperlink>
      <w:r w:rsidR="00934F61" w:rsidRPr="004A0195">
        <w:rPr>
          <w:rFonts w:ascii="Arial" w:hAnsi="Arial" w:cs="Arial"/>
          <w:noProof/>
          <w:color w:val="auto"/>
          <w:sz w:val="22"/>
          <w:szCs w:val="22"/>
          <w:lang w:val="en-US"/>
        </w:rPr>
        <w:t xml:space="preserve">, </w:t>
      </w:r>
      <w:hyperlink w:anchor="_ENREF_278" w:tooltip="Kumar, 2011 #5499" w:history="1">
        <w:r w:rsidR="009D1103" w:rsidRPr="004A0195">
          <w:rPr>
            <w:rFonts w:ascii="Arial" w:hAnsi="Arial" w:cs="Arial"/>
            <w:noProof/>
            <w:color w:val="auto"/>
            <w:sz w:val="22"/>
            <w:szCs w:val="22"/>
            <w:lang w:val="en-US"/>
          </w:rPr>
          <w:t>278</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7C2435" w:rsidRPr="004A0195">
        <w:rPr>
          <w:rFonts w:ascii="Arial" w:hAnsi="Arial" w:cs="Arial"/>
          <w:color w:val="auto"/>
          <w:sz w:val="22"/>
          <w:szCs w:val="22"/>
          <w:lang w:val="en-US"/>
        </w:rPr>
        <w:t>,</w:t>
      </w:r>
      <w:r w:rsidRPr="004A0195">
        <w:rPr>
          <w:rFonts w:ascii="Arial" w:hAnsi="Arial" w:cs="Arial"/>
          <w:color w:val="auto"/>
          <w:sz w:val="22"/>
          <w:szCs w:val="22"/>
          <w:lang w:val="en-US"/>
        </w:rPr>
        <w:t xml:space="preserve"> binds to the retinoic acid receptor (RAR) present in the germ cells and induces the expression of STRA8</w:t>
      </w:r>
      <w:r w:rsidR="007C2435"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fldData xml:space="preserve">PEVuZE5vdGU+PENpdGU+PEF1dGhvcj5Lb3Vib3ZhPC9BdXRob3I+PFllYXI+MjAwNjwvWWVhcj48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PEVuZE5vdGU+PENpdGU+PEF1dGhvcj5Lb3Vib3ZhPC9BdXRob3I+PFllYXI+MjAwNjwvWWVhcj48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9" w:tooltip="Koubova, 2006 #3376" w:history="1">
        <w:r w:rsidR="009D1103" w:rsidRPr="004A0195">
          <w:rPr>
            <w:rFonts w:ascii="Arial" w:hAnsi="Arial" w:cs="Arial"/>
            <w:noProof/>
            <w:color w:val="auto"/>
            <w:sz w:val="22"/>
            <w:szCs w:val="22"/>
            <w:lang w:val="en-US"/>
          </w:rPr>
          <w:t>229</w:t>
        </w:r>
      </w:hyperlink>
      <w:r w:rsidR="00934F61" w:rsidRPr="004A0195">
        <w:rPr>
          <w:rFonts w:ascii="Arial" w:hAnsi="Arial" w:cs="Arial"/>
          <w:noProof/>
          <w:color w:val="auto"/>
          <w:sz w:val="22"/>
          <w:szCs w:val="22"/>
          <w:lang w:val="en-US"/>
        </w:rPr>
        <w:t xml:space="preserve">, </w:t>
      </w:r>
      <w:hyperlink w:anchor="_ENREF_234" w:tooltip="Childs, 2011 #6035" w:history="1">
        <w:r w:rsidR="009D1103" w:rsidRPr="004A0195">
          <w:rPr>
            <w:rFonts w:ascii="Arial" w:hAnsi="Arial" w:cs="Arial"/>
            <w:noProof/>
            <w:color w:val="auto"/>
            <w:sz w:val="22"/>
            <w:szCs w:val="22"/>
            <w:lang w:val="en-US"/>
          </w:rPr>
          <w:t>234</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 transcription factor that upregulates DAZL and SYCP3, two proteins involved in the formation of the synaptonemal complex essential for the onset of meiosis</w:t>
      </w:r>
      <w:r w:rsidR="007C2435"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&lt;EndNote&gt;&lt;Cite&gt;&lt;Author&gt;Edson&lt;/Author&gt;&lt;Year&gt;2009&lt;/Year&gt;&lt;RecNum&gt;11319&lt;/RecNum&gt;&lt;DisplayText&gt;(39)&lt;/DisplayText&gt;&lt;record&gt;&lt;rec-number&gt;11319&lt;/rec-number&gt;&lt;foreign-keys&gt;&lt;key app="EN" db-id="9vra0xwaswp5tzed29pxfsvh9rrzzvp5x555" timestamp="1411924515"&gt;11319&lt;/key&gt;&lt;key app="ENWeb" db-id=""&gt;0&lt;/key&gt;&lt;/foreign-keys&gt;&lt;ref-type name="Journal Article"&gt;17&lt;/ref-type&gt;&lt;contributors&gt;&lt;authors&gt;&lt;author&gt;Edson, M. A.&lt;/author&gt;&lt;author&gt;Nagaraja, A. K.&lt;/author&gt;&lt;author&gt;Matzuk, M. M.&lt;/author&gt;&lt;/authors&gt;&lt;/contributors&gt;&lt;auth-address&gt;Department of Pathology, Baylor College of Medicine, One Baylor Plaza, Houston, Texas 77030, USA.&lt;/auth-address&gt;&lt;titles&gt;&lt;title&gt;The mammalian ovary from genesis to revelation&lt;/title&gt;&lt;secondary-title&gt;Endocr Rev&lt;/secondary-title&gt;&lt;alt-title&gt;Endocrine reviews&lt;/alt-title&gt;&lt;/titles&gt;&lt;periodical&gt;&lt;full-title&gt;Endocrine Reviews&lt;/full-title&gt;&lt;abbr-1&gt;Endocr. Rev.&lt;/abbr-1&gt;&lt;abbr-2&gt;Endocr Rev&lt;/abbr-2&gt;&lt;/periodical&gt;&lt;alt-periodical&gt;&lt;full-title&gt;Endocrine Reviews&lt;/full-title&gt;&lt;abbr-1&gt;Endocr. Rev.&lt;/abbr-1&gt;&lt;abbr-2&gt;Endocr Rev&lt;/abbr-2&gt;&lt;/alt-periodical&gt;&lt;pages&gt;624-712&lt;/pages&gt;&lt;volume&gt;30&lt;/volume&gt;&lt;number&gt;6&lt;/number&gt;&lt;keywords&gt;&lt;keyword&gt;Animals&lt;/keyword&gt;&lt;keyword&gt;Female&lt;/keyword&gt;&lt;keyword&gt;Humans&lt;/keyword&gt;&lt;keyword&gt;Mammals/growth &amp;amp; development&lt;/keyword&gt;&lt;keyword&gt;Organogenesis&lt;/keyword&gt;&lt;keyword&gt;Ovarian Follicle/growth &amp;amp; development&lt;/keyword&gt;&lt;keyword&gt;Ovarian Neoplasms/etiology&lt;/keyword&gt;&lt;keyword&gt;Ovary/*growth &amp;amp; development&lt;/keyword&gt;&lt;keyword&gt;Reproductive Techniques, Assisted&lt;/keyword&gt;&lt;/keywords&gt;&lt;dates&gt;&lt;year&gt;2009&lt;/year&gt;&lt;pub-dates&gt;&lt;date&gt;Oct&lt;/date&gt;&lt;/pub-dates&gt;&lt;/dates&gt;&lt;isbn&gt;1945-7189 (Electronic)&amp;#xD;0163-769X (Linking)&lt;/isbn&gt;&lt;accession-num&gt;19776209&lt;/accession-num&gt;&lt;urls&gt;&lt;related-urls&gt;&lt;url&gt;http://www.ncbi.nlm.nih.gov/pubmed/19776209&lt;/url&gt;&lt;/related-urls&gt;&lt;/urls&gt;&lt;custom2&gt;2761115&lt;/custom2&gt;&lt;electronic-resource-num&gt;10.1210/er.2009-0012&lt;/electronic-resource-num&gt;&lt;/record&gt;&lt;/Cite&gt;&lt;/EndNote&gt;</w:instrText>
      </w:r>
      <w:r w:rsidR="003E43E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9" w:tooltip="Edson, 2009 #11319" w:history="1">
        <w:r w:rsidR="009D1103" w:rsidRPr="004A0195">
          <w:rPr>
            <w:rFonts w:ascii="Arial" w:hAnsi="Arial" w:cs="Arial"/>
            <w:noProof/>
            <w:color w:val="auto"/>
            <w:sz w:val="22"/>
            <w:szCs w:val="22"/>
            <w:lang w:val="en-US"/>
          </w:rPr>
          <w:t>39</w:t>
        </w:r>
      </w:hyperlink>
      <w:r w:rsidR="0049518E"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024C54" w:rsidRPr="004A0195">
        <w:rPr>
          <w:rFonts w:ascii="Arial" w:hAnsi="Arial" w:cs="Arial"/>
          <w:color w:val="auto"/>
          <w:sz w:val="22"/>
          <w:szCs w:val="22"/>
          <w:lang w:val="en-US"/>
        </w:rPr>
        <w:t>Stabilization of oocytes requires the expression of MSH5, a protein involved in DNA mismatch repair</w:t>
      </w:r>
      <w:r w:rsidR="00081DE3"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fldData xml:space="preserve">PEVuZE5vdGU+PENpdGU+PEF1dGhvcj5FZGVsbWFubjwvQXV0aG9yPjxZZWFyPjE5OTk8L1llYXI+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PEVuZE5vdGU+PENpdGU+PEF1dGhvcj5FZGVsbWFubjwvQXV0aG9yPjxZZWFyPjE5OTk8L1llYXI+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79" w:tooltip="Edelmann, 1999 #1094" w:history="1">
        <w:r w:rsidR="009D1103" w:rsidRPr="004A0195">
          <w:rPr>
            <w:rFonts w:ascii="Arial" w:hAnsi="Arial" w:cs="Arial"/>
            <w:noProof/>
            <w:color w:val="auto"/>
            <w:sz w:val="22"/>
            <w:szCs w:val="22"/>
            <w:lang w:val="en-US"/>
          </w:rPr>
          <w:t>279</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024C54" w:rsidRPr="004A0195">
        <w:rPr>
          <w:rFonts w:ascii="Arial" w:hAnsi="Arial" w:cs="Arial"/>
          <w:color w:val="auto"/>
          <w:sz w:val="22"/>
          <w:szCs w:val="22"/>
          <w:lang w:val="en-US"/>
        </w:rPr>
        <w:t xml:space="preserve">. In </w:t>
      </w:r>
      <w:r w:rsidR="00024C54" w:rsidRPr="004A0195">
        <w:rPr>
          <w:rFonts w:ascii="Arial" w:hAnsi="Arial" w:cs="Arial"/>
          <w:i/>
          <w:color w:val="auto"/>
          <w:sz w:val="22"/>
          <w:szCs w:val="22"/>
          <w:lang w:val="en-US"/>
        </w:rPr>
        <w:t>Msh5</w:t>
      </w:r>
      <w:r w:rsidR="00024C54" w:rsidRPr="004A0195">
        <w:rPr>
          <w:rFonts w:ascii="Arial" w:hAnsi="Arial" w:cs="Arial"/>
          <w:color w:val="auto"/>
          <w:sz w:val="22"/>
          <w:szCs w:val="22"/>
          <w:lang w:val="en-US"/>
        </w:rPr>
        <w:t xml:space="preserve"> null mice, oocytes are lost before the diplotene stage resulting in ovarian dysgenesis.</w:t>
      </w:r>
      <w:r w:rsidR="00024C54" w:rsidRPr="004A0195">
        <w:rPr>
          <w:rFonts w:ascii="Arial" w:hAnsi="Arial" w:cs="Arial"/>
          <w:i/>
          <w:color w:val="auto"/>
          <w:sz w:val="22"/>
          <w:szCs w:val="22"/>
          <w:lang w:val="en-US"/>
        </w:rPr>
        <w:t xml:space="preserve"> </w:t>
      </w:r>
      <w:r w:rsidR="00024C54" w:rsidRPr="004A0195">
        <w:rPr>
          <w:rFonts w:ascii="Arial" w:hAnsi="Arial" w:cs="Arial"/>
          <w:color w:val="auto"/>
          <w:sz w:val="22"/>
          <w:szCs w:val="22"/>
          <w:lang w:val="en-US"/>
        </w:rPr>
        <w:t xml:space="preserve">The expression of STRA8 takes place in an anterior-to-posterior wave and is followed by the upregulation of another meiotic gene </w:t>
      </w:r>
      <w:r w:rsidR="00024C54" w:rsidRPr="004A0195">
        <w:rPr>
          <w:rFonts w:ascii="Arial" w:hAnsi="Arial" w:cs="Arial"/>
          <w:i/>
          <w:color w:val="auto"/>
          <w:sz w:val="22"/>
          <w:szCs w:val="22"/>
          <w:lang w:val="en-US"/>
        </w:rPr>
        <w:t>Dmc1</w:t>
      </w:r>
      <w:r w:rsidR="00081DE3"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&lt;EndNote&gt;&lt;Cite&gt;&lt;Author&gt;Menke&lt;/Author&gt;&lt;Year&gt;2003&lt;/Year&gt;&lt;RecNum&gt;2333&lt;/RecNum&gt;&lt;DisplayText&gt;(280)&lt;/DisplayText&gt;&lt;record&gt;&lt;rec-number&gt;2333&lt;/rec-number&gt;&lt;foreign-keys&gt;&lt;key app="EN" db-id="9vra0xwaswp5tzed29pxfsvh9rrzzvp5x555" timestamp="1404857025"&gt;2333&lt;/key&gt;&lt;/foreign-keys&gt;&lt;ref-type name="Journal Article"&gt;17&lt;/ref-type&gt;&lt;contributors&gt;&lt;authors&gt;&lt;author&gt;Menke,D.B.&lt;/author&gt;&lt;author&gt;Koubova,J.&lt;/author&gt;&lt;author&gt;Page,D.C.&lt;/author&gt;&lt;/authors&gt;&lt;/contributors&gt;&lt;auth-address&gt;Howard Hughes Medical Institute, Whitehead Institute, and Department of Biology, Massachusetts Institute of Technology, 9 Cambridge Center, Cambridge, MA 02142, USA&lt;/auth-address&gt;&lt;titles&gt;&lt;title&gt;Sexual differentiation of germ cells in XX mouse gonads occurs in an anterior-to-posterior wave&lt;/title&gt;&lt;secondary-title&gt;Dev.Biol.&lt;/secondary-title&gt;&lt;/titles&gt;&lt;pages&gt;303-312&lt;/pages&gt;&lt;volume&gt;262&lt;/volume&gt;&lt;reprint-edition&gt;Not in File&lt;/reprint-edition&gt;&lt;keywords&gt;&lt;keyword&gt;Germ Cells&lt;/keyword&gt;&lt;keyword&gt;Germ-cells&lt;/keyword&gt;&lt;keyword&gt;Cells&lt;/keyword&gt;&lt;keyword&gt;Mouse&lt;/keyword&gt;&lt;keyword&gt;Gonads&lt;/keyword&gt;&lt;keyword&gt;Male&lt;/keyword&gt;&lt;keyword&gt;Female&lt;/keyword&gt;&lt;keyword&gt;Environment&lt;/keyword&gt;&lt;keyword&gt;Molecular&lt;/keyword&gt;&lt;keyword&gt;development&lt;/keyword&gt;&lt;keyword&gt;Developmental&lt;/keyword&gt;&lt;keyword&gt;EXPRESSION&lt;/keyword&gt;&lt;keyword&gt;4&lt;/keyword&gt;&lt;keyword&gt;Transcription&lt;/keyword&gt;&lt;keyword&gt;Factor&lt;/keyword&gt;&lt;keyword&gt;Complementary&lt;/keyword&gt;&lt;/keywords&gt;&lt;dates&gt;&lt;year&gt;2003&lt;/year&gt;&lt;pub-dates&gt;&lt;date&gt;2003&lt;/date&gt;&lt;/pub-dates&gt;&lt;/dates&gt;&lt;label&gt;2861&lt;/label&gt;&lt;urls&gt;&lt;related-urls&gt;&lt;url&gt;http://ac.els-cdn.com/S0012160603003919/1-s2.0-S0012160603003919-main.pdf?_tid=a1a55c22-14b8-11e4-9bce-00000aacb35f&amp;amp;acdnat=1406374574_ded2bfd3f12d7556651be27839ebe36f&lt;/url&gt;&lt;/related-urls&gt;&lt;/urls&gt;&lt;/record&gt;&lt;/Cite&gt;&lt;/EndNote&gt;</w:instrText>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80" w:tooltip="Menke, 2003 #2333" w:history="1">
        <w:r w:rsidR="009D1103" w:rsidRPr="004A0195">
          <w:rPr>
            <w:rFonts w:ascii="Arial" w:hAnsi="Arial" w:cs="Arial"/>
            <w:noProof/>
            <w:color w:val="auto"/>
            <w:sz w:val="22"/>
            <w:szCs w:val="22"/>
            <w:lang w:val="en-US"/>
          </w:rPr>
          <w:t>280</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024C54" w:rsidRPr="004A0195">
        <w:rPr>
          <w:rFonts w:ascii="Arial" w:hAnsi="Arial" w:cs="Arial"/>
          <w:color w:val="auto"/>
          <w:sz w:val="22"/>
          <w:szCs w:val="22"/>
          <w:lang w:val="en-US"/>
        </w:rPr>
        <w:t xml:space="preserve">. </w:t>
      </w:r>
      <w:r w:rsidR="00D147D9" w:rsidRPr="004A0195">
        <w:rPr>
          <w:rFonts w:ascii="Arial" w:hAnsi="Arial" w:cs="Arial"/>
          <w:color w:val="auto"/>
          <w:sz w:val="22"/>
          <w:szCs w:val="22"/>
          <w:lang w:val="en-US"/>
        </w:rPr>
        <w:t xml:space="preserve">For a detailed description </w:t>
      </w:r>
      <w:r w:rsidR="00024C54" w:rsidRPr="004A0195">
        <w:rPr>
          <w:rFonts w:ascii="Arial" w:hAnsi="Arial" w:cs="Arial"/>
          <w:color w:val="auto"/>
          <w:sz w:val="22"/>
          <w:szCs w:val="22"/>
          <w:lang w:val="en-US"/>
        </w:rPr>
        <w:t>of other factors</w:t>
      </w:r>
      <w:r w:rsidR="00D147D9" w:rsidRPr="004A0195">
        <w:rPr>
          <w:rFonts w:ascii="Arial" w:hAnsi="Arial" w:cs="Arial"/>
          <w:color w:val="auto"/>
          <w:sz w:val="22"/>
          <w:szCs w:val="22"/>
          <w:lang w:val="en-US"/>
        </w:rPr>
        <w:t xml:space="preserve"> involved in oocyte development</w:t>
      </w:r>
      <w:r w:rsidR="00024C54" w:rsidRPr="004A0195">
        <w:rPr>
          <w:rFonts w:ascii="Arial" w:hAnsi="Arial" w:cs="Arial"/>
          <w:color w:val="auto"/>
          <w:sz w:val="22"/>
          <w:szCs w:val="22"/>
          <w:lang w:val="en-US"/>
        </w:rPr>
        <w:t xml:space="preserve">, see refs. </w:t>
      </w:r>
      <w:r w:rsidR="003E43E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&lt;EndNote&gt;&lt;Cite&gt;&lt;Author&gt;Pepling&lt;/Author&gt;&lt;Year&gt;2006&lt;/Year&gt;&lt;RecNum&gt;3403&lt;/RecNum&gt;&lt;DisplayText&gt;(281)&lt;/DisplayText&gt;&lt;record&gt;&lt;rec-number&gt;3403&lt;/rec-number&gt;&lt;foreign-keys&gt;&lt;key app="EN" db-id="9vra0xwaswp5tzed29pxfsvh9rrzzvp5x555" timestamp="1404857029"&gt;3403&lt;/key&gt;&lt;/foreign-keys&gt;&lt;ref-type name="Journal Article"&gt;17&lt;/ref-type&gt;&lt;contributors&gt;&lt;authors&gt;&lt;author&gt;Pepling,M.E.&lt;/author&gt;&lt;/authors&gt;&lt;/contributors&gt;&lt;auth-address&gt;Department of Biology, Syracuse University, Syracuse, New York 13244, USA. mepeplin@syr.edu&lt;/auth-address&gt;&lt;titles&gt;&lt;title&gt;From primordial germ cell to primordial follicle: mammalian female germ cell development&lt;/title&gt;&lt;secondary-title&gt;Genesis.&lt;/secondary-title&gt;&lt;/titles&gt;&lt;pages&gt;622-632&lt;/pages&gt;&lt;volume&gt;44&lt;/volume&gt;&lt;number&gt;12&lt;/number&gt;&lt;reprint-edition&gt;Not in File&lt;/reprint-edition&gt;&lt;keywords&gt;&lt;keyword&gt;Animals&lt;/keyword&gt;&lt;keyword&gt;Cell Death&lt;/keyword&gt;&lt;keyword&gt;Cell Differentiation&lt;/keyword&gt;&lt;keyword&gt;Cell-death&lt;/keyword&gt;&lt;keyword&gt;Cells&lt;/keyword&gt;&lt;keyword&gt;Cysts&lt;/keyword&gt;&lt;keyword&gt;Death&lt;/keyword&gt;&lt;keyword&gt;development&lt;/keyword&gt;&lt;keyword&gt;DIFFERENTIATION&lt;/keyword&gt;&lt;keyword&gt;embryology&lt;/keyword&gt;&lt;keyword&gt;Female&lt;/keyword&gt;&lt;keyword&gt;Fertility&lt;/keyword&gt;&lt;keyword&gt;Gene Expression Regulation,Developmental&lt;/keyword&gt;&lt;keyword&gt;Germ Cells&lt;/keyword&gt;&lt;keyword&gt;Germ-cells&lt;/keyword&gt;&lt;keyword&gt;Gonadal Hormones&lt;/keyword&gt;&lt;keyword&gt;growth &amp;amp; development&lt;/keyword&gt;&lt;keyword&gt;Mammals&lt;/keyword&gt;&lt;keyword&gt;Meiosis&lt;/keyword&gt;&lt;keyword&gt;Metabolism&lt;/keyword&gt;&lt;keyword&gt;Mice&lt;/keyword&gt;&lt;keyword&gt;Mutation&lt;/keyword&gt;&lt;keyword&gt;Oocytes&lt;/keyword&gt;&lt;keyword&gt;Oogonia&lt;/keyword&gt;&lt;keyword&gt;Ovarian Follicle&lt;/keyword&gt;&lt;keyword&gt;physiology&lt;/keyword&gt;&lt;keyword&gt;Reproduction&lt;/keyword&gt;&lt;/keywords&gt;&lt;dates&gt;&lt;year&gt;2006&lt;/year&gt;&lt;pub-dates&gt;&lt;date&gt;12/2006&lt;/date&gt;&lt;/pub-dates&gt;&lt;/dates&gt;&lt;label&gt;4066&lt;/label&gt;&lt;urls&gt;&lt;related-urls&gt;&lt;url&gt;http://www.ncbi.nlm.nih.gov/pubmed/17146778&lt;/url&gt;&lt;url&gt;http://onlinelibrary.wiley.com/doi/10.1002/dvg.20258/abstract&lt;/url&gt;&lt;/related-urls&gt;&lt;/urls&gt;&lt;/record&gt;&lt;/Cite&gt;&lt;/EndNote&gt;</w:instrText>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81" w:tooltip="Pepling, 2006 #3403" w:history="1">
        <w:r w:rsidR="009D1103" w:rsidRPr="004A0195">
          <w:rPr>
            <w:rFonts w:ascii="Arial" w:hAnsi="Arial" w:cs="Arial"/>
            <w:noProof/>
            <w:color w:val="auto"/>
            <w:sz w:val="22"/>
            <w:szCs w:val="22"/>
            <w:lang w:val="en-US"/>
          </w:rPr>
          <w:t>281</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081DE3" w:rsidRPr="004A0195">
        <w:rPr>
          <w:rFonts w:ascii="Arial" w:hAnsi="Arial" w:cs="Arial"/>
          <w:color w:val="auto"/>
          <w:sz w:val="22"/>
          <w:szCs w:val="22"/>
          <w:lang w:val="en-US"/>
        </w:rPr>
        <w:t xml:space="preserve"> </w:t>
      </w:r>
      <w:r w:rsidR="00024C54" w:rsidRPr="004A0195">
        <w:rPr>
          <w:rFonts w:ascii="Arial" w:hAnsi="Arial" w:cs="Arial"/>
          <w:color w:val="auto"/>
          <w:sz w:val="22"/>
          <w:szCs w:val="22"/>
          <w:lang w:val="en-US"/>
        </w:rPr>
        <w:t>and</w:t>
      </w:r>
      <w:r w:rsidR="00081DE3"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&lt;EndNote&gt;&lt;Cite&gt;&lt;Author&gt;Matzuk&lt;/Author&gt;&lt;Year&gt;2012&lt;/Year&gt;&lt;RecNum&gt;5531&lt;/RecNum&gt;&lt;DisplayText&gt;(282)&lt;/DisplayText&gt;&lt;record&gt;&lt;rec-number&gt;5531&lt;/rec-number&gt;&lt;foreign-keys&gt;&lt;key app="EN" db-id="9vra0xwaswp5tzed29pxfsvh9rrzzvp5x555" timestamp="1404857038"&gt;5531&lt;/key&gt;&lt;/foreign-keys&gt;&lt;ref-type name="Journal Article"&gt;17&lt;/ref-type&gt;&lt;contributors&gt;&lt;authors&gt;&lt;author&gt;Matzuk,Martin M.&lt;/author&gt;&lt;author&gt;Burns,K.H.&lt;/author&gt;&lt;/authors&gt;&lt;/contributors&gt;&lt;titles&gt;&lt;title&gt;Genetics of Mammalian Reproduction: Modeling the End of the Germline&lt;/title&gt;&lt;secondary-title&gt;Annual Review of Physiology&lt;/secondary-title&gt;&lt;/titles&gt;&lt;periodical&gt;&lt;full-title&gt;Annual Review of Physiology&lt;/full-title&gt;&lt;abbr-1&gt;Annu. Rev. Physiol.&lt;/abbr-1&gt;&lt;abbr-2&gt;Annu Rev Physiol&lt;/abbr-2&gt;&lt;/periodical&gt;&lt;pages&gt;503-528&lt;/pages&gt;&lt;volume&gt;74&lt;/volume&gt;&lt;number&gt;1&lt;/number&gt;&lt;reprint-edition&gt;Not in File&lt;/reprint-edition&gt;&lt;keywords&gt;&lt;keyword&gt;Biology&lt;/keyword&gt;&lt;keyword&gt;development&lt;/keyword&gt;&lt;keyword&gt;Embryonic Development&lt;/keyword&gt;&lt;keyword&gt;Female&lt;/keyword&gt;&lt;keyword&gt;Gametogenesis&lt;/keyword&gt;&lt;keyword&gt;GENE&lt;/keyword&gt;&lt;keyword&gt;Genetic&lt;/keyword&gt;&lt;keyword&gt;genetics&lt;/keyword&gt;&lt;keyword&gt;Genome&lt;/keyword&gt;&lt;keyword&gt;In-vivo&lt;/keyword&gt;&lt;keyword&gt;Male&lt;/keyword&gt;&lt;keyword&gt;MECHANISMS&lt;/keyword&gt;&lt;keyword&gt;MODEL&lt;/keyword&gt;&lt;keyword&gt;Models&lt;/keyword&gt;&lt;keyword&gt;Mouse&lt;/keyword&gt;&lt;keyword&gt;Mutation&lt;/keyword&gt;&lt;keyword&gt;MUTATIONS&lt;/keyword&gt;&lt;keyword&gt;paracrine&lt;/keyword&gt;&lt;keyword&gt;Paracrine Communication&lt;/keyword&gt;&lt;keyword&gt;PHASE&lt;/keyword&gt;&lt;keyword&gt;PRODUCT&lt;/keyword&gt;&lt;keyword&gt;Reproduction&lt;/keyword&gt;&lt;keyword&gt;US&lt;/keyword&gt;&lt;/keywords&gt;&lt;dates&gt;&lt;year&gt;2012&lt;/year&gt;&lt;pub-dates&gt;&lt;date&gt;2/15/2012&lt;/date&gt;&lt;/pub-dates&gt;&lt;/dates&gt;&lt;isbn&gt;0066-4278&lt;/isbn&gt;&lt;label&gt;19827&lt;/label&gt;&lt;urls&gt;&lt;related-urls&gt;&lt;url&gt;http://dx.doi.org/10.1146/annurev-physiol-020911-153248&lt;/url&gt;&lt;/related-urls&gt;&lt;/urls&gt;&lt;/record&gt;&lt;/Cite&gt;&lt;/EndNote&gt;</w:instrText>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82" w:tooltip="Matzuk, 2012 #5531" w:history="1">
        <w:r w:rsidR="009D1103" w:rsidRPr="004A0195">
          <w:rPr>
            <w:rFonts w:ascii="Arial" w:hAnsi="Arial" w:cs="Arial"/>
            <w:noProof/>
            <w:color w:val="auto"/>
            <w:sz w:val="22"/>
            <w:szCs w:val="22"/>
            <w:lang w:val="en-US"/>
          </w:rPr>
          <w:t>282</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024C54" w:rsidRPr="004A0195">
        <w:rPr>
          <w:rFonts w:ascii="Arial" w:hAnsi="Arial" w:cs="Arial"/>
          <w:color w:val="auto"/>
          <w:sz w:val="22"/>
          <w:szCs w:val="22"/>
          <w:lang w:val="en-US"/>
        </w:rPr>
        <w:t>.</w:t>
      </w:r>
    </w:p>
    <w:p w14:paraId="534456D0" w14:textId="05A327BE"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A number of genes are upregulated in the human ovary before and during primordial follicle formation; their functional implications still need to be elucidated</w:t>
      </w:r>
      <w:r w:rsidR="008E183A"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fldData xml:space="preserve">PEVuZE5vdGU+PENpdGU+PEF1dGhvcj5Gb3dsZXI8L0F1dGhvcj48WWVhcj4yMDA5PC9ZZWFyPjxS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PEVuZE5vdGU+PENpdGU+PEF1dGhvcj5Gb3dsZXI8L0F1dGhvcj48WWVhcj4yMDA5PC9ZZWFyPjxS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83" w:tooltip="Fowler, 2009 #4717" w:history="1">
        <w:r w:rsidR="009D1103" w:rsidRPr="004A0195">
          <w:rPr>
            <w:rFonts w:ascii="Arial" w:hAnsi="Arial" w:cs="Arial"/>
            <w:noProof/>
            <w:color w:val="auto"/>
            <w:sz w:val="22"/>
            <w:szCs w:val="22"/>
            <w:lang w:val="en-US"/>
          </w:rPr>
          <w:t>283</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mice, neurotrophins </w:t>
      </w:r>
      <w:r w:rsidRPr="00E85A17">
        <w:rPr>
          <w:rFonts w:ascii="Arial" w:hAnsi="Arial" w:cs="Arial"/>
          <w:color w:val="auto"/>
          <w:sz w:val="22"/>
          <w:szCs w:val="22"/>
          <w:lang w:val="en-US"/>
        </w:rPr>
        <w:t>(NTs) and their NTRK tyrosine kinase receptors facilitate follicle assembly and early follicular development</w:t>
      </w:r>
      <w:r w:rsidR="008E183A" w:rsidRPr="00E85A17">
        <w:rPr>
          <w:rFonts w:ascii="Arial" w:hAnsi="Arial" w:cs="Arial"/>
          <w:color w:val="auto"/>
          <w:sz w:val="22"/>
          <w:szCs w:val="22"/>
          <w:lang w:val="en-US"/>
        </w:rPr>
        <w:t xml:space="preserve"> </w:t>
      </w:r>
      <w:r w:rsidR="003E43E4" w:rsidRPr="00E85A17">
        <w:rPr>
          <w:rFonts w:ascii="Arial" w:hAnsi="Arial" w:cs="Arial"/>
          <w:color w:val="auto"/>
          <w:sz w:val="22"/>
          <w:szCs w:val="22"/>
          <w:lang w:val="en-US"/>
        </w:rPr>
        <w:fldChar w:fldCharType="begin">
          <w:fldData xml:space="preserve">PEVuZE5vdGU+PENpdGU+PEF1dGhvcj5LZXJyPC9BdXRob3I+PFllYXI+MjAwOTwvWWVhcj48UmVj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</w:fldData>
        </w:fldChar>
      </w:r>
      <w:r w:rsidR="00934F61" w:rsidRPr="00E85A17">
        <w:rPr>
          <w:rFonts w:ascii="Arial" w:hAnsi="Arial" w:cs="Arial"/>
          <w:color w:val="auto"/>
          <w:sz w:val="22"/>
          <w:szCs w:val="22"/>
          <w:lang w:val="en-US"/>
        </w:rPr>
        <w:instrText xml:space="preserve"> ADDIN EN.CITE </w:instrText>
      </w:r>
      <w:r w:rsidR="00934F61" w:rsidRPr="00E85A17">
        <w:rPr>
          <w:rFonts w:ascii="Arial" w:hAnsi="Arial" w:cs="Arial"/>
          <w:color w:val="auto"/>
          <w:sz w:val="22"/>
          <w:szCs w:val="22"/>
          <w:lang w:val="en-US"/>
        </w:rPr>
        <w:fldChar w:fldCharType="begin">
          <w:fldData xml:space="preserve">PEVuZE5vdGU+PENpdGU+PEF1dGhvcj5LZXJyPC9BdXRob3I+PFllYXI+MjAwOTwvWWVhcj48UmVj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</w:fldData>
        </w:fldChar>
      </w:r>
      <w:r w:rsidR="00934F61" w:rsidRPr="00E85A17">
        <w:rPr>
          <w:rFonts w:ascii="Arial" w:hAnsi="Arial" w:cs="Arial"/>
          <w:color w:val="auto"/>
          <w:sz w:val="22"/>
          <w:szCs w:val="22"/>
          <w:lang w:val="en-US"/>
        </w:rPr>
        <w:instrText xml:space="preserve"> ADDIN EN.CITE.DATA </w:instrText>
      </w:r>
      <w:r w:rsidR="00934F61" w:rsidRPr="00E85A17">
        <w:rPr>
          <w:rFonts w:ascii="Arial" w:hAnsi="Arial" w:cs="Arial"/>
          <w:color w:val="auto"/>
          <w:sz w:val="22"/>
          <w:szCs w:val="22"/>
          <w:lang w:val="en-US"/>
        </w:rPr>
      </w:r>
      <w:r w:rsidR="00934F61" w:rsidRPr="00E85A17">
        <w:rPr>
          <w:rFonts w:ascii="Arial" w:hAnsi="Arial" w:cs="Arial"/>
          <w:color w:val="auto"/>
          <w:sz w:val="22"/>
          <w:szCs w:val="22"/>
          <w:lang w:val="en-US"/>
        </w:rPr>
        <w:fldChar w:fldCharType="end"/>
      </w:r>
      <w:r w:rsidR="003E43E4" w:rsidRPr="00E85A17">
        <w:rPr>
          <w:rFonts w:ascii="Arial" w:hAnsi="Arial" w:cs="Arial"/>
          <w:color w:val="auto"/>
          <w:sz w:val="22"/>
          <w:szCs w:val="22"/>
          <w:lang w:val="en-US"/>
        </w:rPr>
      </w:r>
      <w:r w:rsidR="003E43E4" w:rsidRPr="00E85A17">
        <w:rPr>
          <w:rFonts w:ascii="Arial" w:hAnsi="Arial" w:cs="Arial"/>
          <w:color w:val="auto"/>
          <w:sz w:val="22"/>
          <w:szCs w:val="22"/>
          <w:lang w:val="en-US"/>
        </w:rPr>
        <w:fldChar w:fldCharType="separate"/>
      </w:r>
      <w:r w:rsidR="00934F61" w:rsidRPr="00E85A17">
        <w:rPr>
          <w:rFonts w:ascii="Arial" w:hAnsi="Arial" w:cs="Arial"/>
          <w:noProof/>
          <w:color w:val="auto"/>
          <w:sz w:val="22"/>
          <w:szCs w:val="22"/>
          <w:lang w:val="en-US"/>
        </w:rPr>
        <w:t>(</w:t>
      </w:r>
      <w:hyperlink w:anchor="_ENREF_284" w:tooltip="Kerr, 2009 #4718" w:history="1">
        <w:r w:rsidR="009D1103" w:rsidRPr="00E85A17">
          <w:rPr>
            <w:rFonts w:ascii="Arial" w:hAnsi="Arial" w:cs="Arial"/>
            <w:noProof/>
            <w:color w:val="auto"/>
            <w:sz w:val="22"/>
            <w:szCs w:val="22"/>
            <w:lang w:val="en-US"/>
          </w:rPr>
          <w:t>284</w:t>
        </w:r>
      </w:hyperlink>
      <w:r w:rsidR="00934F61" w:rsidRPr="00E85A17">
        <w:rPr>
          <w:rFonts w:ascii="Arial" w:hAnsi="Arial" w:cs="Arial"/>
          <w:noProof/>
          <w:color w:val="auto"/>
          <w:sz w:val="22"/>
          <w:szCs w:val="22"/>
          <w:lang w:val="en-US"/>
        </w:rPr>
        <w:t>)</w:t>
      </w:r>
      <w:r w:rsidR="003E43E4" w:rsidRPr="00E85A17">
        <w:rPr>
          <w:rFonts w:ascii="Arial" w:hAnsi="Arial" w:cs="Arial"/>
          <w:color w:val="auto"/>
          <w:sz w:val="22"/>
          <w:szCs w:val="22"/>
          <w:lang w:val="en-US"/>
        </w:rPr>
        <w:fldChar w:fldCharType="end"/>
      </w:r>
      <w:r w:rsidRPr="00E85A17">
        <w:rPr>
          <w:rFonts w:ascii="Arial" w:hAnsi="Arial" w:cs="Arial"/>
          <w:color w:val="auto"/>
          <w:sz w:val="22"/>
          <w:szCs w:val="22"/>
          <w:lang w:val="en-US"/>
        </w:rPr>
        <w:t>. Factors involved in germ cell meiosis are also important. Although not essential to ovarian differentiation, several factors are involved in the development of ovarian follicles. FIGα is crucial for the formation of primordial follicles</w:t>
      </w:r>
      <w:r w:rsidR="008E183A" w:rsidRPr="00E85A17">
        <w:rPr>
          <w:rFonts w:ascii="Arial" w:hAnsi="Arial" w:cs="Arial"/>
          <w:color w:val="auto"/>
          <w:sz w:val="22"/>
          <w:szCs w:val="22"/>
          <w:lang w:val="en-US"/>
        </w:rPr>
        <w:t xml:space="preserve"> </w:t>
      </w:r>
      <w:r w:rsidR="003E43E4" w:rsidRPr="00E85A17">
        <w:rPr>
          <w:rFonts w:ascii="Arial" w:hAnsi="Arial" w:cs="Arial"/>
          <w:color w:val="auto"/>
          <w:sz w:val="22"/>
          <w:szCs w:val="22"/>
          <w:lang w:val="en-US"/>
        </w:rPr>
        <w:fldChar w:fldCharType="begin">
          <w:fldData xml:space="preserve">PEVuZE5vdGU+PENpdGU+PEF1dGhvcj5Tb3lhbDwvQXV0aG9yPjxZZWFyPjIwMDA8L1llYXI+PFJl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</w:fldData>
        </w:fldChar>
      </w:r>
      <w:r w:rsidR="00934F61" w:rsidRPr="00E85A17">
        <w:rPr>
          <w:rFonts w:ascii="Arial" w:hAnsi="Arial" w:cs="Arial"/>
          <w:color w:val="auto"/>
          <w:sz w:val="22"/>
          <w:szCs w:val="22"/>
          <w:lang w:val="en-US"/>
        </w:rPr>
        <w:instrText xml:space="preserve"> ADDIN EN.CITE </w:instrText>
      </w:r>
      <w:r w:rsidR="00934F61" w:rsidRPr="00E85A17">
        <w:rPr>
          <w:rFonts w:ascii="Arial" w:hAnsi="Arial" w:cs="Arial"/>
          <w:color w:val="auto"/>
          <w:sz w:val="22"/>
          <w:szCs w:val="22"/>
          <w:lang w:val="en-US"/>
        </w:rPr>
        <w:fldChar w:fldCharType="begin">
          <w:fldData xml:space="preserve">PEVuZE5vdGU+PENpdGU+PEF1dGhvcj5Tb3lhbDwvQXV0aG9yPjxZZWFyPjIwMDA8L1llYXI+PFJl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</w:fldData>
        </w:fldChar>
      </w:r>
      <w:r w:rsidR="00934F61" w:rsidRPr="00E85A17">
        <w:rPr>
          <w:rFonts w:ascii="Arial" w:hAnsi="Arial" w:cs="Arial"/>
          <w:color w:val="auto"/>
          <w:sz w:val="22"/>
          <w:szCs w:val="22"/>
          <w:lang w:val="en-US"/>
        </w:rPr>
        <w:instrText xml:space="preserve"> ADDIN EN.CITE.DATA </w:instrText>
      </w:r>
      <w:r w:rsidR="00934F61" w:rsidRPr="00E85A17">
        <w:rPr>
          <w:rFonts w:ascii="Arial" w:hAnsi="Arial" w:cs="Arial"/>
          <w:color w:val="auto"/>
          <w:sz w:val="22"/>
          <w:szCs w:val="22"/>
          <w:lang w:val="en-US"/>
        </w:rPr>
      </w:r>
      <w:r w:rsidR="00934F61" w:rsidRPr="00E85A17">
        <w:rPr>
          <w:rFonts w:ascii="Arial" w:hAnsi="Arial" w:cs="Arial"/>
          <w:color w:val="auto"/>
          <w:sz w:val="22"/>
          <w:szCs w:val="22"/>
          <w:lang w:val="en-US"/>
        </w:rPr>
        <w:fldChar w:fldCharType="end"/>
      </w:r>
      <w:r w:rsidR="003E43E4" w:rsidRPr="00E85A17">
        <w:rPr>
          <w:rFonts w:ascii="Arial" w:hAnsi="Arial" w:cs="Arial"/>
          <w:color w:val="auto"/>
          <w:sz w:val="22"/>
          <w:szCs w:val="22"/>
          <w:lang w:val="en-US"/>
        </w:rPr>
      </w:r>
      <w:r w:rsidR="003E43E4" w:rsidRPr="00E85A17">
        <w:rPr>
          <w:rFonts w:ascii="Arial" w:hAnsi="Arial" w:cs="Arial"/>
          <w:color w:val="auto"/>
          <w:sz w:val="22"/>
          <w:szCs w:val="22"/>
          <w:lang w:val="en-US"/>
        </w:rPr>
        <w:fldChar w:fldCharType="separate"/>
      </w:r>
      <w:r w:rsidR="00934F61" w:rsidRPr="00E85A17">
        <w:rPr>
          <w:rFonts w:ascii="Arial" w:hAnsi="Arial" w:cs="Arial"/>
          <w:noProof/>
          <w:color w:val="auto"/>
          <w:sz w:val="22"/>
          <w:szCs w:val="22"/>
          <w:lang w:val="en-US"/>
        </w:rPr>
        <w:t>(</w:t>
      </w:r>
      <w:hyperlink w:anchor="_ENREF_285" w:tooltip="Soyal, 2000 #1978" w:history="1">
        <w:r w:rsidR="009D1103" w:rsidRPr="00E85A17">
          <w:rPr>
            <w:rFonts w:ascii="Arial" w:hAnsi="Arial" w:cs="Arial"/>
            <w:noProof/>
            <w:color w:val="auto"/>
            <w:sz w:val="22"/>
            <w:szCs w:val="22"/>
            <w:lang w:val="en-US"/>
          </w:rPr>
          <w:t>285</w:t>
        </w:r>
      </w:hyperlink>
      <w:r w:rsidR="00934F61" w:rsidRPr="00E85A17">
        <w:rPr>
          <w:rFonts w:ascii="Arial" w:hAnsi="Arial" w:cs="Arial"/>
          <w:noProof/>
          <w:color w:val="auto"/>
          <w:sz w:val="22"/>
          <w:szCs w:val="22"/>
          <w:lang w:val="en-US"/>
        </w:rPr>
        <w:t>)</w:t>
      </w:r>
      <w:r w:rsidR="003E43E4" w:rsidRPr="00E85A17">
        <w:rPr>
          <w:rFonts w:ascii="Arial" w:hAnsi="Arial" w:cs="Arial"/>
          <w:color w:val="auto"/>
          <w:sz w:val="22"/>
          <w:szCs w:val="22"/>
          <w:lang w:val="en-US"/>
        </w:rPr>
        <w:fldChar w:fldCharType="end"/>
      </w:r>
      <w:r w:rsidRPr="00E85A17">
        <w:rPr>
          <w:rFonts w:ascii="Arial" w:hAnsi="Arial" w:cs="Arial"/>
          <w:color w:val="auto"/>
          <w:sz w:val="22"/>
          <w:szCs w:val="22"/>
          <w:lang w:val="en-US"/>
        </w:rPr>
        <w:t>. AMH regulates the recruitment of primordial follicles into subsequent steps of folliculogenesis</w:t>
      </w:r>
      <w:r w:rsidR="008E183A" w:rsidRPr="00E85A17">
        <w:rPr>
          <w:rFonts w:ascii="Arial" w:hAnsi="Arial" w:cs="Arial"/>
          <w:color w:val="auto"/>
          <w:sz w:val="22"/>
          <w:szCs w:val="22"/>
          <w:lang w:val="en-US"/>
        </w:rPr>
        <w:t xml:space="preserve"> </w:t>
      </w:r>
      <w:r w:rsidR="003E43E4" w:rsidRPr="00E85A17">
        <w:rPr>
          <w:rFonts w:ascii="Arial" w:hAnsi="Arial" w:cs="Arial"/>
          <w:color w:val="auto"/>
          <w:sz w:val="22"/>
          <w:szCs w:val="22"/>
          <w:lang w:val="en-US"/>
        </w:rPr>
        <w:fldChar w:fldCharType="begin">
          <w:fldData xml:space="preserve">PEVuZE5vdGU+PENpdGU+PEF1dGhvcj5EdXJsaW5nZXI8L0F1dGhvcj48WWVhcj4xOTk5PC9ZZWFy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</w:fldData>
        </w:fldChar>
      </w:r>
      <w:r w:rsidR="00934F61" w:rsidRPr="00E85A17">
        <w:rPr>
          <w:rFonts w:ascii="Arial" w:hAnsi="Arial" w:cs="Arial"/>
          <w:color w:val="auto"/>
          <w:sz w:val="22"/>
          <w:szCs w:val="22"/>
          <w:lang w:val="en-US"/>
        </w:rPr>
        <w:instrText xml:space="preserve"> ADDIN EN.CITE </w:instrText>
      </w:r>
      <w:r w:rsidR="00934F61" w:rsidRPr="00E85A17">
        <w:rPr>
          <w:rFonts w:ascii="Arial" w:hAnsi="Arial" w:cs="Arial"/>
          <w:color w:val="auto"/>
          <w:sz w:val="22"/>
          <w:szCs w:val="22"/>
          <w:lang w:val="en-US"/>
        </w:rPr>
        <w:fldChar w:fldCharType="begin">
          <w:fldData xml:space="preserve">PEVuZE5vdGU+PENpdGU+PEF1dGhvcj5EdXJsaW5nZXI8L0F1dGhvcj48WWVhcj4xOTk5PC9ZZWFy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</w:fldData>
        </w:fldChar>
      </w:r>
      <w:r w:rsidR="00934F61" w:rsidRPr="00E85A17">
        <w:rPr>
          <w:rFonts w:ascii="Arial" w:hAnsi="Arial" w:cs="Arial"/>
          <w:color w:val="auto"/>
          <w:sz w:val="22"/>
          <w:szCs w:val="22"/>
          <w:lang w:val="en-US"/>
        </w:rPr>
        <w:instrText xml:space="preserve"> ADDIN EN.CITE.DATA </w:instrText>
      </w:r>
      <w:r w:rsidR="00934F61" w:rsidRPr="00E85A17">
        <w:rPr>
          <w:rFonts w:ascii="Arial" w:hAnsi="Arial" w:cs="Arial"/>
          <w:color w:val="auto"/>
          <w:sz w:val="22"/>
          <w:szCs w:val="22"/>
          <w:lang w:val="en-US"/>
        </w:rPr>
      </w:r>
      <w:r w:rsidR="00934F61" w:rsidRPr="00E85A17">
        <w:rPr>
          <w:rFonts w:ascii="Arial" w:hAnsi="Arial" w:cs="Arial"/>
          <w:color w:val="auto"/>
          <w:sz w:val="22"/>
          <w:szCs w:val="22"/>
          <w:lang w:val="en-US"/>
        </w:rPr>
        <w:fldChar w:fldCharType="end"/>
      </w:r>
      <w:r w:rsidR="003E43E4" w:rsidRPr="00E85A17">
        <w:rPr>
          <w:rFonts w:ascii="Arial" w:hAnsi="Arial" w:cs="Arial"/>
          <w:color w:val="auto"/>
          <w:sz w:val="22"/>
          <w:szCs w:val="22"/>
          <w:lang w:val="en-US"/>
        </w:rPr>
      </w:r>
      <w:r w:rsidR="003E43E4" w:rsidRPr="00E85A17">
        <w:rPr>
          <w:rFonts w:ascii="Arial" w:hAnsi="Arial" w:cs="Arial"/>
          <w:color w:val="auto"/>
          <w:sz w:val="22"/>
          <w:szCs w:val="22"/>
          <w:lang w:val="en-US"/>
        </w:rPr>
        <w:fldChar w:fldCharType="separate"/>
      </w:r>
      <w:r w:rsidR="00934F61" w:rsidRPr="00E85A17">
        <w:rPr>
          <w:rFonts w:ascii="Arial" w:hAnsi="Arial" w:cs="Arial"/>
          <w:noProof/>
          <w:color w:val="auto"/>
          <w:sz w:val="22"/>
          <w:szCs w:val="22"/>
          <w:lang w:val="en-US"/>
        </w:rPr>
        <w:t>(</w:t>
      </w:r>
      <w:hyperlink w:anchor="_ENREF_286" w:tooltip="Durlinger, 1999 #1981" w:history="1">
        <w:r w:rsidR="009D1103" w:rsidRPr="00E85A17">
          <w:rPr>
            <w:rFonts w:ascii="Arial" w:hAnsi="Arial" w:cs="Arial"/>
            <w:noProof/>
            <w:color w:val="auto"/>
            <w:sz w:val="22"/>
            <w:szCs w:val="22"/>
            <w:lang w:val="en-US"/>
          </w:rPr>
          <w:t>286</w:t>
        </w:r>
      </w:hyperlink>
      <w:r w:rsidR="00934F61" w:rsidRPr="00E85A17">
        <w:rPr>
          <w:rFonts w:ascii="Arial" w:hAnsi="Arial" w:cs="Arial"/>
          <w:noProof/>
          <w:color w:val="auto"/>
          <w:sz w:val="22"/>
          <w:szCs w:val="22"/>
          <w:lang w:val="en-US"/>
        </w:rPr>
        <w:t xml:space="preserve">, </w:t>
      </w:r>
      <w:hyperlink w:anchor="_ENREF_287" w:tooltip="Visser, 2006 #3463" w:history="1">
        <w:r w:rsidR="009D1103" w:rsidRPr="00E85A17">
          <w:rPr>
            <w:rFonts w:ascii="Arial" w:hAnsi="Arial" w:cs="Arial"/>
            <w:noProof/>
            <w:color w:val="auto"/>
            <w:sz w:val="22"/>
            <w:szCs w:val="22"/>
            <w:lang w:val="en-US"/>
          </w:rPr>
          <w:t>287</w:t>
        </w:r>
      </w:hyperlink>
      <w:r w:rsidR="00934F61" w:rsidRPr="00E85A17">
        <w:rPr>
          <w:rFonts w:ascii="Arial" w:hAnsi="Arial" w:cs="Arial"/>
          <w:noProof/>
          <w:color w:val="auto"/>
          <w:sz w:val="22"/>
          <w:szCs w:val="22"/>
          <w:lang w:val="en-US"/>
        </w:rPr>
        <w:t>)</w:t>
      </w:r>
      <w:r w:rsidR="003E43E4" w:rsidRPr="00E85A17">
        <w:rPr>
          <w:rFonts w:ascii="Arial" w:hAnsi="Arial" w:cs="Arial"/>
          <w:color w:val="auto"/>
          <w:sz w:val="22"/>
          <w:szCs w:val="22"/>
          <w:lang w:val="en-US"/>
        </w:rPr>
        <w:fldChar w:fldCharType="end"/>
      </w:r>
      <w:r w:rsidRPr="00E85A17">
        <w:rPr>
          <w:rFonts w:ascii="Arial" w:hAnsi="Arial" w:cs="Arial"/>
          <w:color w:val="auto"/>
          <w:sz w:val="22"/>
          <w:szCs w:val="22"/>
          <w:lang w:val="en-US"/>
        </w:rPr>
        <w:t>, NOBOX, SOHLH1 and SOHLH2 are critical transcription factors during the transition from primordial to primary follicles (reviewed in ref.</w:t>
      </w:r>
      <w:r w:rsidR="008E183A" w:rsidRPr="00E85A17">
        <w:rPr>
          <w:rFonts w:ascii="Arial" w:hAnsi="Arial" w:cs="Arial"/>
          <w:color w:val="auto"/>
          <w:sz w:val="22"/>
          <w:szCs w:val="22"/>
          <w:lang w:val="en-US"/>
        </w:rPr>
        <w:t xml:space="preserve"> </w:t>
      </w:r>
      <w:r w:rsidR="003E43E4" w:rsidRPr="00E85A17">
        <w:rPr>
          <w:rFonts w:ascii="Arial" w:hAnsi="Arial" w:cs="Arial"/>
          <w:color w:val="auto"/>
          <w:sz w:val="22"/>
          <w:szCs w:val="22"/>
          <w:lang w:val="en-US"/>
        </w:rPr>
        <w:fldChar w:fldCharType="begin"/>
      </w:r>
      <w:r w:rsidR="0049518E" w:rsidRPr="00E85A17">
        <w:rPr>
          <w:rFonts w:ascii="Arial" w:hAnsi="Arial" w:cs="Arial"/>
          <w:color w:val="auto"/>
          <w:sz w:val="22"/>
          <w:szCs w:val="22"/>
          <w:lang w:val="en-US"/>
        </w:rPr>
        <w:instrText xml:space="preserve"> ADDIN EN.CITE &lt;EndNote&gt;&lt;Cite&gt;&lt;Author&gt;Edson&lt;/Author&gt;&lt;Year&gt;2009&lt;/Year&gt;&lt;RecNum&gt;11319&lt;/RecNum&gt;&lt;DisplayText&gt;(39)&lt;/DisplayText&gt;&lt;record&gt;&lt;rec-number&gt;11319&lt;/rec-number&gt;&lt;foreign-keys&gt;&lt;key app="EN" db-id="9vra0xwaswp5tzed29pxfsvh9rrzzvp5x555" timestamp="1411924515"&gt;11319&lt;/key&gt;&lt;key app="ENWeb" db-id=""&gt;0&lt;/key&gt;&lt;/foreign-keys&gt;&lt;ref-type name="Journal Article"&gt;17&lt;/ref-type&gt;&lt;contributors&gt;&lt;authors&gt;&lt;author&gt;Edson, M. A.&lt;/author&gt;&lt;author&gt;Nagaraja, A. K.&lt;/author&gt;&lt;author&gt;Matzuk, M. M.&lt;/author&gt;&lt;/authors&gt;&lt;/contributors&gt;&lt;auth-address&gt;Department of Pathology, Baylor College of Medicine, One Baylor Plaza, Houston, Texas 77030, USA.&lt;/auth-address&gt;&lt;titles&gt;&lt;title&gt;The mammalian ovary from genesis to revelation&lt;/title&gt;&lt;secondary-title&gt;Endocr Rev&lt;/secondary-title&gt;&lt;alt-title&gt;Endocrine reviews&lt;/alt-title&gt;&lt;/titles&gt;&lt;periodical&gt;&lt;full-title&gt;Endocrine Reviews&lt;/full-title&gt;&lt;abbr-1&gt;Endocr. Rev.&lt;/abbr-1&gt;&lt;abbr-2&gt;Endocr Rev&lt;/abbr-2&gt;&lt;/periodical&gt;&lt;alt-periodical&gt;&lt;full-title&gt;Endocrine Reviews&lt;/full-title&gt;&lt;abbr-1&gt;Endocr. Rev.&lt;/abbr-1&gt;&lt;abbr-2&gt;Endocr Rev&lt;/abbr-2&gt;&lt;/alt-periodical&gt;&lt;pages&gt;624-712&lt;/pages&gt;&lt;volume&gt;30&lt;/volume&gt;&lt;number&gt;6&lt;/number&gt;&lt;keywords&gt;&lt;keyword&gt;Animals&lt;/keyword&gt;&lt;keyword&gt;Female&lt;/keyword&gt;&lt;keyword&gt;Humans&lt;/keyword&gt;&lt;keyword&gt;Mammals/growth &amp;amp; development&lt;/keyword&gt;&lt;keyword&gt;Organogenesis&lt;/keyword&gt;&lt;keyword&gt;Ovarian Follicle/growth &amp;amp; development&lt;/keyword&gt;&lt;keyword&gt;Ovarian Neoplasms/etiology&lt;/keyword&gt;&lt;keyword&gt;Ovary/*growth &amp;amp; development&lt;/keyword&gt;&lt;keyword&gt;Reproductive Techniques, Assisted&lt;/keyword&gt;&lt;/keywords&gt;&lt;dates&gt;&lt;year&gt;2009&lt;/year&gt;&lt;pub-dates&gt;&lt;date&gt;Oct&lt;/date&gt;&lt;/pub-dates&gt;&lt;/dates&gt;&lt;isbn&gt;1945-7189 (Electronic)&amp;#xD;0163-769X (Linking)&lt;/isbn&gt;&lt;accession-num&gt;19776209&lt;/accession-num&gt;&lt;urls&gt;&lt;related-urls&gt;&lt;url&gt;http://www.ncbi.nlm.nih.gov/pubmed/19776209&lt;/url&gt;&lt;/related-urls&gt;&lt;/urls&gt;&lt;custom2&gt;2761115&lt;/custom2&gt;&lt;electronic-resource-num&gt;10.1210/er.2009-0012&lt;/electronic-resource-num&gt;&lt;/record&gt;&lt;/Cite&gt;&lt;/EndNote&gt;</w:instrText>
      </w:r>
      <w:r w:rsidR="003E43E4" w:rsidRPr="00E85A17">
        <w:rPr>
          <w:rFonts w:ascii="Arial" w:hAnsi="Arial" w:cs="Arial"/>
          <w:color w:val="auto"/>
          <w:sz w:val="22"/>
          <w:szCs w:val="22"/>
          <w:lang w:val="en-US"/>
        </w:rPr>
        <w:fldChar w:fldCharType="separate"/>
      </w:r>
      <w:r w:rsidR="0049518E" w:rsidRPr="00E85A17">
        <w:rPr>
          <w:rFonts w:ascii="Arial" w:hAnsi="Arial" w:cs="Arial"/>
          <w:noProof/>
          <w:color w:val="auto"/>
          <w:sz w:val="22"/>
          <w:szCs w:val="22"/>
          <w:lang w:val="en-US"/>
        </w:rPr>
        <w:t>(</w:t>
      </w:r>
      <w:hyperlink w:anchor="_ENREF_39" w:tooltip="Edson, 2009 #11319" w:history="1">
        <w:r w:rsidR="009D1103" w:rsidRPr="00E85A17">
          <w:rPr>
            <w:rFonts w:ascii="Arial" w:hAnsi="Arial" w:cs="Arial"/>
            <w:noProof/>
            <w:color w:val="auto"/>
            <w:sz w:val="22"/>
            <w:szCs w:val="22"/>
            <w:lang w:val="en-US"/>
          </w:rPr>
          <w:t>39</w:t>
        </w:r>
      </w:hyperlink>
      <w:r w:rsidR="0049518E" w:rsidRPr="00E85A17">
        <w:rPr>
          <w:rFonts w:ascii="Arial" w:hAnsi="Arial" w:cs="Arial"/>
          <w:noProof/>
          <w:color w:val="auto"/>
          <w:sz w:val="22"/>
          <w:szCs w:val="22"/>
          <w:lang w:val="en-US"/>
        </w:rPr>
        <w:t>)</w:t>
      </w:r>
      <w:r w:rsidR="003E43E4" w:rsidRPr="00E85A17">
        <w:rPr>
          <w:rFonts w:ascii="Arial" w:hAnsi="Arial" w:cs="Arial"/>
          <w:color w:val="auto"/>
          <w:sz w:val="22"/>
          <w:szCs w:val="22"/>
          <w:lang w:val="en-US"/>
        </w:rPr>
        <w:fldChar w:fldCharType="end"/>
      </w:r>
      <w:r w:rsidR="00E504E3" w:rsidRPr="00E85A17">
        <w:rPr>
          <w:rFonts w:ascii="Arial" w:hAnsi="Arial" w:cs="Arial"/>
          <w:color w:val="auto"/>
          <w:sz w:val="22"/>
          <w:szCs w:val="22"/>
          <w:lang w:val="en-US"/>
        </w:rPr>
        <w:t xml:space="preserve">. </w:t>
      </w:r>
      <w:r w:rsidRPr="00E85A17">
        <w:rPr>
          <w:rFonts w:ascii="Arial" w:hAnsi="Arial" w:cs="Arial"/>
          <w:color w:val="auto"/>
          <w:sz w:val="22"/>
          <w:szCs w:val="22"/>
          <w:lang w:val="en-US"/>
        </w:rPr>
        <w:t xml:space="preserve">GDF9 </w:t>
      </w:r>
      <w:r w:rsidR="003E43E4" w:rsidRPr="00E85A17">
        <w:rPr>
          <w:rFonts w:ascii="Arial" w:hAnsi="Arial" w:cs="Arial"/>
          <w:color w:val="auto"/>
          <w:sz w:val="22"/>
          <w:szCs w:val="22"/>
          <w:lang w:val="en-US"/>
        </w:rPr>
        <w:fldChar w:fldCharType="begin">
          <w:fldData xml:space="preserve">PEVuZE5vdGU+PENpdGU+PEF1dGhvcj5MYWl0aW5lbjwvQXV0aG9yPjxZZWFyPjE5OTg8L1llYXI+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</w:fldData>
        </w:fldChar>
      </w:r>
      <w:r w:rsidR="00934F61" w:rsidRPr="00E85A17">
        <w:rPr>
          <w:rFonts w:ascii="Arial" w:hAnsi="Arial" w:cs="Arial"/>
          <w:color w:val="auto"/>
          <w:sz w:val="22"/>
          <w:szCs w:val="22"/>
          <w:lang w:val="en-US"/>
        </w:rPr>
        <w:instrText xml:space="preserve"> ADDIN EN.CITE </w:instrText>
      </w:r>
      <w:r w:rsidR="00934F61" w:rsidRPr="00E85A17">
        <w:rPr>
          <w:rFonts w:ascii="Arial" w:hAnsi="Arial" w:cs="Arial"/>
          <w:color w:val="auto"/>
          <w:sz w:val="22"/>
          <w:szCs w:val="22"/>
          <w:lang w:val="en-US"/>
        </w:rPr>
        <w:fldChar w:fldCharType="begin">
          <w:fldData xml:space="preserve">PEVuZE5vdGU+PENpdGU+PEF1dGhvcj5MYWl0aW5lbjwvQXV0aG9yPjxZZWFyPjE5OTg8L1llYXI+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</w:fldData>
        </w:fldChar>
      </w:r>
      <w:r w:rsidR="00934F61" w:rsidRPr="00E85A17">
        <w:rPr>
          <w:rFonts w:ascii="Arial" w:hAnsi="Arial" w:cs="Arial"/>
          <w:color w:val="auto"/>
          <w:sz w:val="22"/>
          <w:szCs w:val="22"/>
          <w:lang w:val="en-US"/>
        </w:rPr>
        <w:instrText xml:space="preserve"> ADDIN EN.CITE.DATA </w:instrText>
      </w:r>
      <w:r w:rsidR="00934F61" w:rsidRPr="00E85A17">
        <w:rPr>
          <w:rFonts w:ascii="Arial" w:hAnsi="Arial" w:cs="Arial"/>
          <w:color w:val="auto"/>
          <w:sz w:val="22"/>
          <w:szCs w:val="22"/>
          <w:lang w:val="en-US"/>
        </w:rPr>
      </w:r>
      <w:r w:rsidR="00934F61" w:rsidRPr="00E85A17">
        <w:rPr>
          <w:rFonts w:ascii="Arial" w:hAnsi="Arial" w:cs="Arial"/>
          <w:color w:val="auto"/>
          <w:sz w:val="22"/>
          <w:szCs w:val="22"/>
          <w:lang w:val="en-US"/>
        </w:rPr>
        <w:fldChar w:fldCharType="end"/>
      </w:r>
      <w:r w:rsidR="003E43E4" w:rsidRPr="00E85A17">
        <w:rPr>
          <w:rFonts w:ascii="Arial" w:hAnsi="Arial" w:cs="Arial"/>
          <w:color w:val="auto"/>
          <w:sz w:val="22"/>
          <w:szCs w:val="22"/>
          <w:lang w:val="en-US"/>
        </w:rPr>
      </w:r>
      <w:r w:rsidR="003E43E4" w:rsidRPr="00E85A17">
        <w:rPr>
          <w:rFonts w:ascii="Arial" w:hAnsi="Arial" w:cs="Arial"/>
          <w:color w:val="auto"/>
          <w:sz w:val="22"/>
          <w:szCs w:val="22"/>
          <w:lang w:val="en-US"/>
        </w:rPr>
        <w:fldChar w:fldCharType="separate"/>
      </w:r>
      <w:r w:rsidR="00934F61" w:rsidRPr="00E85A17">
        <w:rPr>
          <w:rFonts w:ascii="Arial" w:hAnsi="Arial" w:cs="Arial"/>
          <w:noProof/>
          <w:color w:val="auto"/>
          <w:sz w:val="22"/>
          <w:szCs w:val="22"/>
          <w:lang w:val="en-US"/>
        </w:rPr>
        <w:t>(</w:t>
      </w:r>
      <w:hyperlink w:anchor="_ENREF_288" w:tooltip="Laitinen, 1998 #1983" w:history="1">
        <w:r w:rsidR="009D1103" w:rsidRPr="00E85A17">
          <w:rPr>
            <w:rFonts w:ascii="Arial" w:hAnsi="Arial" w:cs="Arial"/>
            <w:noProof/>
            <w:color w:val="auto"/>
            <w:sz w:val="22"/>
            <w:szCs w:val="22"/>
            <w:lang w:val="en-US"/>
          </w:rPr>
          <w:t>288</w:t>
        </w:r>
      </w:hyperlink>
      <w:r w:rsidR="00934F61" w:rsidRPr="00E85A17">
        <w:rPr>
          <w:rFonts w:ascii="Arial" w:hAnsi="Arial" w:cs="Arial"/>
          <w:noProof/>
          <w:color w:val="auto"/>
          <w:sz w:val="22"/>
          <w:szCs w:val="22"/>
          <w:lang w:val="en-US"/>
        </w:rPr>
        <w:t xml:space="preserve">, </w:t>
      </w:r>
      <w:hyperlink w:anchor="_ENREF_289" w:tooltip="Dong, 1996 #1514" w:history="1">
        <w:r w:rsidR="009D1103" w:rsidRPr="00E85A17">
          <w:rPr>
            <w:rFonts w:ascii="Arial" w:hAnsi="Arial" w:cs="Arial"/>
            <w:noProof/>
            <w:color w:val="auto"/>
            <w:sz w:val="22"/>
            <w:szCs w:val="22"/>
            <w:lang w:val="en-US"/>
          </w:rPr>
          <w:t>289</w:t>
        </w:r>
      </w:hyperlink>
      <w:r w:rsidR="00934F61" w:rsidRPr="00E85A17">
        <w:rPr>
          <w:rFonts w:ascii="Arial" w:hAnsi="Arial" w:cs="Arial"/>
          <w:noProof/>
          <w:color w:val="auto"/>
          <w:sz w:val="22"/>
          <w:szCs w:val="22"/>
          <w:lang w:val="en-US"/>
        </w:rPr>
        <w:t>)</w:t>
      </w:r>
      <w:r w:rsidR="003E43E4" w:rsidRPr="00E85A17">
        <w:rPr>
          <w:rFonts w:ascii="Arial" w:hAnsi="Arial" w:cs="Arial"/>
          <w:color w:val="auto"/>
          <w:sz w:val="22"/>
          <w:szCs w:val="22"/>
          <w:lang w:val="en-US"/>
        </w:rPr>
        <w:fldChar w:fldCharType="end"/>
      </w:r>
      <w:r w:rsidR="00540005" w:rsidRPr="00E85A17">
        <w:rPr>
          <w:rFonts w:ascii="Arial" w:hAnsi="Arial" w:cs="Arial"/>
          <w:color w:val="auto"/>
          <w:sz w:val="22"/>
          <w:szCs w:val="22"/>
          <w:lang w:val="en-US"/>
        </w:rPr>
        <w:t xml:space="preserve"> and BMP15</w:t>
      </w:r>
      <w:r w:rsidR="00540005"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fldData xml:space="preserve">PEVuZE5vdGU+PENpdGU+PEF1dGhvcj5EaSBQYXNxdWFsZTwvQXV0aG9yPjxZZWFyPjIwMDQ8L1ll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PEVuZE5vdGU+PENpdGU+PEF1dGhvcj5EaSBQYXNxdWFsZTwvQXV0aG9yPjxZZWFyPjIwMDQ8L1ll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3E43E4" w:rsidRPr="004A0195">
        <w:rPr>
          <w:rFonts w:ascii="Arial" w:hAnsi="Arial" w:cs="Arial"/>
          <w:color w:val="auto"/>
          <w:sz w:val="22"/>
          <w:szCs w:val="22"/>
          <w:lang w:val="en-US"/>
        </w:rPr>
      </w:r>
      <w:r w:rsidR="003E43E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0" w:tooltip="Di Pasquale, 2004 #4213" w:history="1">
        <w:r w:rsidR="009D1103" w:rsidRPr="004A0195">
          <w:rPr>
            <w:rFonts w:ascii="Arial" w:hAnsi="Arial" w:cs="Arial"/>
            <w:noProof/>
            <w:color w:val="auto"/>
            <w:sz w:val="22"/>
            <w:szCs w:val="22"/>
            <w:lang w:val="en-US"/>
          </w:rPr>
          <w:t>290</w:t>
        </w:r>
      </w:hyperlink>
      <w:r w:rsidR="00934F61" w:rsidRPr="004A0195">
        <w:rPr>
          <w:rFonts w:ascii="Arial" w:hAnsi="Arial" w:cs="Arial"/>
          <w:noProof/>
          <w:color w:val="auto"/>
          <w:sz w:val="22"/>
          <w:szCs w:val="22"/>
          <w:lang w:val="en-US"/>
        </w:rPr>
        <w:t xml:space="preserve">, </w:t>
      </w:r>
      <w:hyperlink w:anchor="_ENREF_291" w:tooltip="Belli, 2018 #13224" w:history="1">
        <w:r w:rsidR="009D1103" w:rsidRPr="004A0195">
          <w:rPr>
            <w:rFonts w:ascii="Arial" w:hAnsi="Arial" w:cs="Arial"/>
            <w:noProof/>
            <w:color w:val="auto"/>
            <w:sz w:val="22"/>
            <w:szCs w:val="22"/>
            <w:lang w:val="en-US"/>
          </w:rPr>
          <w:t>291</w:t>
        </w:r>
      </w:hyperlink>
      <w:r w:rsidR="00934F61"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301399" w:rsidRPr="004A0195">
        <w:rPr>
          <w:rFonts w:ascii="Arial" w:hAnsi="Arial" w:cs="Arial"/>
          <w:color w:val="auto"/>
          <w:sz w:val="22"/>
          <w:szCs w:val="22"/>
          <w:lang w:val="en-US"/>
        </w:rPr>
        <w:t xml:space="preserve"> </w:t>
      </w:r>
      <w:r w:rsidR="00540005" w:rsidRPr="004A0195">
        <w:rPr>
          <w:rFonts w:ascii="Arial" w:hAnsi="Arial" w:cs="Arial"/>
          <w:color w:val="auto"/>
          <w:sz w:val="22"/>
          <w:szCs w:val="22"/>
          <w:lang w:val="en-US"/>
        </w:rPr>
        <w:t>are</w:t>
      </w:r>
      <w:r w:rsidRPr="004A0195">
        <w:rPr>
          <w:rFonts w:ascii="Arial" w:hAnsi="Arial" w:cs="Arial"/>
          <w:color w:val="auto"/>
          <w:sz w:val="22"/>
          <w:szCs w:val="22"/>
          <w:lang w:val="en-US"/>
        </w:rPr>
        <w:t xml:space="preserve"> important for follicle growth beyond the primary stage. An increasing number of factors are involved in later steps of folliculogenesis (for review, see ref.</w:t>
      </w:r>
      <w:r w:rsidR="008E183A" w:rsidRPr="004A0195">
        <w:rPr>
          <w:rFonts w:ascii="Arial" w:hAnsi="Arial" w:cs="Arial"/>
          <w:color w:val="auto"/>
          <w:sz w:val="22"/>
          <w:szCs w:val="22"/>
          <w:lang w:val="en-US"/>
        </w:rPr>
        <w:t xml:space="preserve"> </w:t>
      </w:r>
      <w:r w:rsidR="003E43E4"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&lt;EndNote&gt;&lt;Cite&gt;&lt;Author&gt;Edson&lt;/Author&gt;&lt;Year&gt;2009&lt;/Year&gt;&lt;RecNum&gt;11319&lt;/RecNum&gt;&lt;DisplayText&gt;(39)&lt;/DisplayText&gt;&lt;record&gt;&lt;rec-number&gt;11319&lt;/rec-number&gt;&lt;foreign-keys&gt;&lt;key app="EN" db-id="9vra0xwaswp5tzed29pxfsvh9rrzzvp5x555" timestamp="1411924515"&gt;11319&lt;/key&gt;&lt;key app="ENWeb" db-id=""&gt;0&lt;/key&gt;&lt;/foreign-keys&gt;&lt;ref-type name="Journal Article"&gt;17&lt;/ref-type&gt;&lt;contributors&gt;&lt;authors&gt;&lt;author&gt;Edson, M. A.&lt;/author&gt;&lt;author&gt;Nagaraja, A. K.&lt;/author&gt;&lt;author&gt;Matzuk, M. M.&lt;/author&gt;&lt;/authors&gt;&lt;/contributors&gt;&lt;auth-address&gt;Department of Pathology, Baylor College of Medicine, One Baylor Plaza, Houston, Texas 77030, USA.&lt;/auth-address&gt;&lt;titles&gt;&lt;title&gt;The mammalian ovary from genesis to revelation&lt;/title&gt;&lt;secondary-title&gt;Endocr Rev&lt;/secondary-title&gt;&lt;alt-title&gt;Endocrine reviews&lt;/alt-title&gt;&lt;/titles&gt;&lt;periodical&gt;&lt;full-title&gt;Endocrine Reviews&lt;/full-title&gt;&lt;abbr-1&gt;Endocr. Rev.&lt;/abbr-1&gt;&lt;abbr-2&gt;Endocr Rev&lt;/abbr-2&gt;&lt;/periodical&gt;&lt;alt-periodical&gt;&lt;full-title&gt;Endocrine Reviews&lt;/full-title&gt;&lt;abbr-1&gt;Endocr. Rev.&lt;/abbr-1&gt;&lt;abbr-2&gt;Endocr Rev&lt;/abbr-2&gt;&lt;/alt-periodical&gt;&lt;pages&gt;624-712&lt;/pages&gt;&lt;volume&gt;30&lt;/volume&gt;&lt;number&gt;6&lt;/number&gt;&lt;keywords&gt;&lt;keyword&gt;Animals&lt;/keyword&gt;&lt;keyword&gt;Female&lt;/keyword&gt;&lt;keyword&gt;Humans&lt;/keyword&gt;&lt;keyword&gt;Mammals/growth &amp;amp; development&lt;/keyword&gt;&lt;keyword&gt;Organogenesis&lt;/keyword&gt;&lt;keyword&gt;Ovarian Follicle/growth &amp;amp; development&lt;/keyword&gt;&lt;keyword&gt;Ovarian Neoplasms/etiology&lt;/keyword&gt;&lt;keyword&gt;Ovary/*growth &amp;amp; development&lt;/keyword&gt;&lt;keyword&gt;Reproductive Techniques, Assisted&lt;/keyword&gt;&lt;/keywords&gt;&lt;dates&gt;&lt;year&gt;2009&lt;/year&gt;&lt;pub-dates&gt;&lt;date&gt;Oct&lt;/date&gt;&lt;/pub-dates&gt;&lt;/dates&gt;&lt;isbn&gt;1945-7189 (Electronic)&amp;#xD;0163-769X (Linking)&lt;/isbn&gt;&lt;accession-num&gt;19776209&lt;/accession-num&gt;&lt;urls&gt;&lt;related-urls&gt;&lt;url&gt;http://www.ncbi.nlm.nih.gov/pubmed/19776209&lt;/url&gt;&lt;/related-urls&gt;&lt;/urls&gt;&lt;custom2&gt;2761115&lt;/custom2&gt;&lt;electronic-resource-num&gt;10.1210/er.2009-0012&lt;/electronic-resource-num&gt;&lt;/record&gt;&lt;/Cite&gt;&lt;/EndNote&gt;</w:instrText>
      </w:r>
      <w:r w:rsidR="003E43E4"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9" w:tooltip="Edson, 2009 #11319" w:history="1">
        <w:r w:rsidR="009D1103" w:rsidRPr="004A0195">
          <w:rPr>
            <w:rFonts w:ascii="Arial" w:hAnsi="Arial" w:cs="Arial"/>
            <w:noProof/>
            <w:color w:val="auto"/>
            <w:sz w:val="22"/>
            <w:szCs w:val="22"/>
            <w:lang w:val="en-US"/>
          </w:rPr>
          <w:t>39</w:t>
        </w:r>
      </w:hyperlink>
      <w:r w:rsidR="0049518E" w:rsidRPr="004A0195">
        <w:rPr>
          <w:rFonts w:ascii="Arial" w:hAnsi="Arial" w:cs="Arial"/>
          <w:noProof/>
          <w:color w:val="auto"/>
          <w:sz w:val="22"/>
          <w:szCs w:val="22"/>
          <w:lang w:val="en-US"/>
        </w:rPr>
        <w:t>)</w:t>
      </w:r>
      <w:r w:rsidR="003E43E4" w:rsidRPr="004A0195">
        <w:rPr>
          <w:rFonts w:ascii="Arial" w:hAnsi="Arial" w:cs="Arial"/>
          <w:color w:val="auto"/>
          <w:sz w:val="22"/>
          <w:szCs w:val="22"/>
          <w:lang w:val="en-US"/>
        </w:rPr>
        <w:fldChar w:fldCharType="end"/>
      </w:r>
      <w:r w:rsidR="00DD7AD0" w:rsidRPr="004A0195">
        <w:rPr>
          <w:rFonts w:ascii="Arial" w:hAnsi="Arial" w:cs="Arial"/>
          <w:color w:val="auto"/>
          <w:sz w:val="22"/>
          <w:szCs w:val="22"/>
          <w:lang w:val="en-US"/>
        </w:rPr>
        <w:t>.</w:t>
      </w:r>
    </w:p>
    <w:p w14:paraId="7FC34D4A" w14:textId="77777777" w:rsidR="00DD7AD0" w:rsidRPr="004A0195" w:rsidRDefault="00DD7AD0"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2790706" w14:textId="77777777" w:rsidR="00AC39AE" w:rsidRPr="00FE7C67" w:rsidRDefault="00AC39AE" w:rsidP="00502B9E">
      <w:pPr>
        <w:pStyle w:val="Heading1"/>
        <w:spacing w:before="0" w:beforeAutospacing="0" w:after="0" w:afterAutospacing="0" w:line="276" w:lineRule="auto"/>
        <w:divId w:val="1063404298"/>
        <w:rPr>
          <w:rFonts w:ascii="Arial" w:hAnsi="Arial" w:cs="Arial"/>
          <w:color w:val="0070C0"/>
          <w:sz w:val="22"/>
          <w:szCs w:val="22"/>
          <w:lang w:val="en-US"/>
        </w:rPr>
      </w:pPr>
      <w:bookmarkStart w:id="37" w:name="id2505640"/>
      <w:bookmarkEnd w:id="37"/>
      <w:r w:rsidRPr="00FE7C67">
        <w:rPr>
          <w:rFonts w:ascii="Arial" w:hAnsi="Arial" w:cs="Arial"/>
          <w:color w:val="0070C0"/>
          <w:sz w:val="22"/>
          <w:szCs w:val="22"/>
          <w:lang w:val="en-US"/>
        </w:rPr>
        <w:t>THE</w:t>
      </w:r>
      <w:r w:rsidR="004C7EB9" w:rsidRPr="00FE7C67">
        <w:rPr>
          <w:rFonts w:ascii="Arial" w:hAnsi="Arial" w:cs="Arial"/>
          <w:color w:val="0070C0"/>
          <w:sz w:val="22"/>
          <w:szCs w:val="22"/>
          <w:lang w:val="en-US"/>
        </w:rPr>
        <w:t xml:space="preserve"> </w:t>
      </w:r>
      <w:r w:rsidRPr="00FE7C67">
        <w:rPr>
          <w:rFonts w:ascii="Arial" w:hAnsi="Arial" w:cs="Arial"/>
          <w:color w:val="0070C0"/>
          <w:sz w:val="22"/>
          <w:szCs w:val="22"/>
          <w:lang w:val="en-US"/>
        </w:rPr>
        <w:t xml:space="preserve">INTERNAL REPRODUCTIVE TRACT </w:t>
      </w:r>
    </w:p>
    <w:p w14:paraId="510DBEA7" w14:textId="77777777" w:rsidR="00E85A17" w:rsidRDefault="00E85A17" w:rsidP="00502B9E">
      <w:pPr>
        <w:pStyle w:val="Heading2"/>
        <w:spacing w:before="0" w:beforeAutospacing="0" w:after="0" w:afterAutospacing="0" w:line="276" w:lineRule="auto"/>
        <w:divId w:val="1063404298"/>
        <w:rPr>
          <w:rFonts w:ascii="Arial" w:hAnsi="Arial" w:cs="Arial"/>
          <w:color w:val="auto"/>
          <w:sz w:val="22"/>
          <w:szCs w:val="22"/>
          <w:lang w:val="en-US"/>
        </w:rPr>
      </w:pPr>
      <w:bookmarkStart w:id="38" w:name="id2505646"/>
      <w:bookmarkEnd w:id="38"/>
    </w:p>
    <w:p w14:paraId="780F1D76" w14:textId="01B9D42F" w:rsidR="00AC39AE" w:rsidRPr="00FE7C67" w:rsidRDefault="004C7EB9" w:rsidP="00502B9E">
      <w:pPr>
        <w:pStyle w:val="Heading2"/>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The Indifferent Stage</w:t>
      </w:r>
    </w:p>
    <w:p w14:paraId="2429FB45" w14:textId="77777777" w:rsidR="00E85A17" w:rsidRDefault="00E85A17"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6EA1F1E" w14:textId="1757F3A0" w:rsidR="00DD7AD0" w:rsidRPr="004A0195" w:rsidRDefault="00DD7AD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Up to 8 weeks in the human embryo, the internal reproductive tract is similar in both sexes and consists of a set of two unipotential ducts, the Wolffian and Müllerian ducts </w:t>
      </w:r>
      <w:r w:rsidRPr="00E85A17">
        <w:rPr>
          <w:rFonts w:ascii="Arial" w:hAnsi="Arial" w:cs="Arial"/>
          <w:bCs/>
          <w:color w:val="auto"/>
          <w:sz w:val="22"/>
          <w:szCs w:val="22"/>
          <w:lang w:val="en-US"/>
        </w:rPr>
        <w:t xml:space="preserve">(Fig. </w:t>
      </w:r>
      <w:r w:rsidR="0039735B" w:rsidRPr="00E85A17">
        <w:rPr>
          <w:rFonts w:ascii="Arial" w:hAnsi="Arial" w:cs="Arial"/>
          <w:bCs/>
          <w:color w:val="auto"/>
          <w:sz w:val="22"/>
          <w:szCs w:val="22"/>
          <w:lang w:val="en-US"/>
        </w:rPr>
        <w:t>10</w:t>
      </w:r>
      <w:r w:rsidRPr="00E85A17">
        <w:rPr>
          <w:rFonts w:ascii="Arial" w:hAnsi="Arial" w:cs="Arial"/>
          <w:bCs/>
          <w:color w:val="auto"/>
          <w:sz w:val="22"/>
          <w:szCs w:val="22"/>
          <w:lang w:val="en-US"/>
        </w:rPr>
        <w:t>).</w:t>
      </w:r>
    </w:p>
    <w:p w14:paraId="0EB8BE5C" w14:textId="77777777" w:rsidR="00DD7AD0" w:rsidRPr="004A0195" w:rsidRDefault="00DD7AD0"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B71F318" w14:textId="44BB8C53" w:rsidR="00E85A17" w:rsidRDefault="00B70968" w:rsidP="00E85A17">
      <w:pPr>
        <w:pStyle w:val="Heading3"/>
        <w:spacing w:before="0" w:beforeAutospacing="0" w:after="0" w:afterAutospacing="0" w:line="276" w:lineRule="auto"/>
        <w:divId w:val="1063404298"/>
        <w:rPr>
          <w:rFonts w:ascii="Arial" w:hAnsi="Arial" w:cs="Arial"/>
          <w:color w:val="auto"/>
          <w:sz w:val="22"/>
          <w:szCs w:val="22"/>
          <w:lang w:val="en-US"/>
        </w:rPr>
      </w:pPr>
      <w:bookmarkStart w:id="39" w:name="id2505661"/>
      <w:bookmarkStart w:id="40" w:name="id2505689"/>
      <w:bookmarkEnd w:id="39"/>
      <w:bookmarkEnd w:id="40"/>
      <w:r>
        <w:rPr>
          <w:rFonts w:ascii="Arial" w:hAnsi="Arial" w:cs="Arial"/>
          <w:noProof/>
          <w:color w:val="auto"/>
          <w:sz w:val="22"/>
          <w:szCs w:val="22"/>
          <w:lang w:val="en-US"/>
        </w:rPr>
        <w:lastRenderedPageBreak/>
        <w:drawing>
          <wp:inline distT="0" distB="0" distL="0" distR="0" wp14:anchorId="652F0ADE" wp14:editId="6AC939CE">
            <wp:extent cx="4036060" cy="41395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6060" cy="4139565"/>
                    </a:xfrm>
                    <a:prstGeom prst="rect">
                      <a:avLst/>
                    </a:prstGeom>
                    <a:noFill/>
                  </pic:spPr>
                </pic:pic>
              </a:graphicData>
            </a:graphic>
          </wp:inline>
        </w:drawing>
      </w:r>
    </w:p>
    <w:p w14:paraId="48C0D33F" w14:textId="0EC0113D" w:rsidR="00E85A17" w:rsidRDefault="00E85A17" w:rsidP="00E85A17">
      <w:pPr>
        <w:pStyle w:val="Heading3"/>
        <w:spacing w:before="0" w:beforeAutospacing="0" w:after="0" w:afterAutospacing="0" w:line="276" w:lineRule="auto"/>
        <w:divId w:val="1063404298"/>
        <w:rPr>
          <w:rFonts w:ascii="Arial" w:hAnsi="Arial" w:cs="Arial"/>
          <w:color w:val="auto"/>
          <w:sz w:val="22"/>
          <w:szCs w:val="22"/>
          <w:lang w:val="en-US"/>
        </w:rPr>
      </w:pPr>
      <w:r w:rsidRPr="00E85A17">
        <w:rPr>
          <w:rFonts w:ascii="Arial" w:hAnsi="Arial" w:cs="Arial"/>
          <w:color w:val="auto"/>
          <w:sz w:val="22"/>
          <w:szCs w:val="22"/>
          <w:lang w:val="en-US"/>
        </w:rPr>
        <w:t>FIGURE 10. Undifferentiated reproductive tract.</w:t>
      </w:r>
      <w:r w:rsidR="00B70968">
        <w:rPr>
          <w:rFonts w:ascii="Arial" w:hAnsi="Arial" w:cs="Arial"/>
          <w:color w:val="auto"/>
          <w:sz w:val="22"/>
          <w:szCs w:val="22"/>
          <w:lang w:val="en-US"/>
        </w:rPr>
        <w:t xml:space="preserve"> </w:t>
      </w:r>
      <w:r w:rsidRPr="00E85A17">
        <w:rPr>
          <w:rFonts w:ascii="Arial" w:hAnsi="Arial" w:cs="Arial"/>
          <w:color w:val="auto"/>
          <w:sz w:val="22"/>
          <w:szCs w:val="22"/>
          <w:lang w:val="en-US"/>
        </w:rPr>
        <w:t>Both Wolffian and Müllerian ducts are present. Müllerian ducts open in the urogenital sinus at the level of the Müllerian tubercle between the orifices of the Wolffian duct.</w:t>
      </w:r>
    </w:p>
    <w:p w14:paraId="2AAC2FC2" w14:textId="77777777" w:rsidR="00E85A17" w:rsidRDefault="00E85A17" w:rsidP="00E85A17">
      <w:pPr>
        <w:pStyle w:val="Heading3"/>
        <w:spacing w:before="0" w:beforeAutospacing="0" w:after="0" w:afterAutospacing="0" w:line="276" w:lineRule="auto"/>
        <w:divId w:val="1063404298"/>
        <w:rPr>
          <w:rFonts w:ascii="Arial" w:hAnsi="Arial" w:cs="Arial"/>
          <w:color w:val="auto"/>
          <w:sz w:val="22"/>
          <w:szCs w:val="22"/>
          <w:lang w:val="en-US"/>
        </w:rPr>
      </w:pPr>
    </w:p>
    <w:p w14:paraId="17468546" w14:textId="40E58C8D" w:rsidR="00AC39AE" w:rsidRPr="00FE7C67" w:rsidRDefault="00AC39AE" w:rsidP="00E85A17">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Wolffian</w:t>
      </w:r>
      <w:r w:rsidR="00CE3444" w:rsidRPr="00FE7C67">
        <w:rPr>
          <w:rFonts w:ascii="Arial" w:hAnsi="Arial" w:cs="Arial"/>
          <w:color w:val="00B050"/>
          <w:sz w:val="22"/>
          <w:szCs w:val="22"/>
          <w:lang w:val="en-US"/>
        </w:rPr>
        <w:t xml:space="preserve"> </w:t>
      </w:r>
      <w:r w:rsidR="00B70968"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ucts </w:t>
      </w:r>
    </w:p>
    <w:p w14:paraId="0D701766" w14:textId="08A70A23" w:rsidR="00E85A17" w:rsidRDefault="00E85A17" w:rsidP="00E85A17">
      <w:pPr>
        <w:pStyle w:val="NormalWeb"/>
        <w:spacing w:before="0" w:beforeAutospacing="0" w:after="0" w:afterAutospacing="0" w:line="276" w:lineRule="auto"/>
        <w:divId w:val="1063404298"/>
        <w:rPr>
          <w:rFonts w:ascii="Arial" w:hAnsi="Arial" w:cs="Arial"/>
          <w:color w:val="auto"/>
          <w:sz w:val="22"/>
          <w:szCs w:val="22"/>
          <w:lang w:val="en-US"/>
        </w:rPr>
      </w:pPr>
      <w:bookmarkStart w:id="41" w:name="_Hlk38123074"/>
    </w:p>
    <w:p w14:paraId="077397CA" w14:textId="414DCC92" w:rsidR="00DE7A92" w:rsidRDefault="00B70968" w:rsidP="00E85A17">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color w:val="auto"/>
          <w:sz w:val="22"/>
          <w:szCs w:val="22"/>
          <w:lang w:val="en-US"/>
        </w:rPr>
        <w:t>I</w:t>
      </w:r>
      <w:r w:rsidR="00A357EB" w:rsidRPr="004A0195">
        <w:rPr>
          <w:rFonts w:ascii="Arial" w:hAnsi="Arial" w:cs="Arial"/>
          <w:color w:val="auto"/>
          <w:sz w:val="22"/>
          <w:szCs w:val="22"/>
          <w:lang w:val="en-US"/>
        </w:rPr>
        <w:t xml:space="preserve">n </w:t>
      </w:r>
      <w:r w:rsidR="005A74E7" w:rsidRPr="004A0195">
        <w:rPr>
          <w:rFonts w:ascii="Arial" w:hAnsi="Arial" w:cs="Arial"/>
          <w:color w:val="auto"/>
          <w:sz w:val="22"/>
          <w:szCs w:val="22"/>
          <w:lang w:val="en-US"/>
        </w:rPr>
        <w:t xml:space="preserve">both </w:t>
      </w:r>
      <w:r w:rsidR="00A357EB" w:rsidRPr="004A0195">
        <w:rPr>
          <w:rFonts w:ascii="Arial" w:hAnsi="Arial" w:cs="Arial"/>
          <w:color w:val="auto"/>
          <w:sz w:val="22"/>
          <w:szCs w:val="22"/>
          <w:lang w:val="en-US"/>
        </w:rPr>
        <w:t xml:space="preserve">the </w:t>
      </w:r>
      <w:r w:rsidR="005A74E7" w:rsidRPr="004A0195">
        <w:rPr>
          <w:rFonts w:ascii="Arial" w:hAnsi="Arial" w:cs="Arial"/>
          <w:color w:val="auto"/>
          <w:sz w:val="22"/>
          <w:szCs w:val="22"/>
          <w:lang w:val="en-US"/>
        </w:rPr>
        <w:t xml:space="preserve">XX and the XY </w:t>
      </w:r>
      <w:r w:rsidR="00A357EB" w:rsidRPr="004A0195">
        <w:rPr>
          <w:rFonts w:ascii="Arial" w:hAnsi="Arial" w:cs="Arial"/>
          <w:color w:val="auto"/>
          <w:sz w:val="22"/>
          <w:szCs w:val="22"/>
          <w:lang w:val="en-US"/>
        </w:rPr>
        <w:t xml:space="preserve">human embryo, Wolffian </w:t>
      </w:r>
      <w:r w:rsidR="003532AF" w:rsidRPr="004A0195">
        <w:rPr>
          <w:rFonts w:ascii="Arial" w:hAnsi="Arial" w:cs="Arial"/>
          <w:color w:val="auto"/>
          <w:sz w:val="22"/>
          <w:szCs w:val="22"/>
          <w:lang w:val="en-US"/>
        </w:rPr>
        <w:t xml:space="preserve">(mesonephric) </w:t>
      </w:r>
      <w:r w:rsidR="00A357EB" w:rsidRPr="004A0195">
        <w:rPr>
          <w:rFonts w:ascii="Arial" w:hAnsi="Arial" w:cs="Arial"/>
          <w:color w:val="auto"/>
          <w:sz w:val="22"/>
          <w:szCs w:val="22"/>
          <w:lang w:val="en-US"/>
        </w:rPr>
        <w:t xml:space="preserve">ducts originate </w:t>
      </w:r>
      <w:r w:rsidR="00DE7A92" w:rsidRPr="004A0195">
        <w:rPr>
          <w:rFonts w:ascii="Arial" w:hAnsi="Arial" w:cs="Arial"/>
          <w:color w:val="auto"/>
          <w:sz w:val="22"/>
          <w:szCs w:val="22"/>
          <w:lang w:val="en-US"/>
        </w:rPr>
        <w:t xml:space="preserve">in the intermediate mesoderm, </w:t>
      </w:r>
      <w:r w:rsidR="00A357EB" w:rsidRPr="004A0195">
        <w:rPr>
          <w:rFonts w:ascii="Arial" w:hAnsi="Arial" w:cs="Arial"/>
          <w:color w:val="auto"/>
          <w:sz w:val="22"/>
          <w:szCs w:val="22"/>
          <w:lang w:val="en-US"/>
        </w:rPr>
        <w:t>laterally to somites 8-13 in embryos 2</w:t>
      </w:r>
      <w:r w:rsidR="001C5800" w:rsidRPr="004A0195">
        <w:rPr>
          <w:rFonts w:ascii="Arial" w:hAnsi="Arial" w:cs="Arial"/>
          <w:color w:val="auto"/>
          <w:sz w:val="22"/>
          <w:szCs w:val="22"/>
          <w:lang w:val="en-US"/>
        </w:rPr>
        <w:t>4</w:t>
      </w:r>
      <w:r w:rsidR="00A357EB" w:rsidRPr="004A0195">
        <w:rPr>
          <w:rFonts w:ascii="Arial" w:hAnsi="Arial" w:cs="Arial"/>
          <w:color w:val="auto"/>
          <w:sz w:val="22"/>
          <w:szCs w:val="22"/>
          <w:lang w:val="en-US"/>
        </w:rPr>
        <w:t xml:space="preserve"> to 32 days old </w:t>
      </w:r>
      <w:r w:rsidR="00A357EB" w:rsidRPr="00B70968">
        <w:rPr>
          <w:rFonts w:ascii="Arial" w:hAnsi="Arial" w:cs="Arial"/>
          <w:bCs/>
          <w:color w:val="auto"/>
          <w:sz w:val="22"/>
          <w:szCs w:val="22"/>
          <w:lang w:val="en-US"/>
        </w:rPr>
        <w:t>(Table 1)</w:t>
      </w:r>
      <w:r w:rsidR="007C7E68" w:rsidRPr="004A0195">
        <w:rPr>
          <w:rFonts w:ascii="Arial" w:hAnsi="Arial" w:cs="Arial"/>
          <w:bCs/>
          <w:color w:val="auto"/>
          <w:sz w:val="22"/>
          <w:szCs w:val="22"/>
          <w:lang w:val="en-US"/>
        </w:rPr>
        <w:t xml:space="preserve"> </w:t>
      </w:r>
      <w:r w:rsidR="005474B3" w:rsidRPr="004A0195">
        <w:rPr>
          <w:rFonts w:ascii="Arial" w:hAnsi="Arial" w:cs="Arial"/>
          <w:bCs/>
          <w:color w:val="auto"/>
          <w:sz w:val="22"/>
          <w:szCs w:val="22"/>
          <w:lang w:val="en-US"/>
        </w:rPr>
        <w:fldChar w:fldCharType="begin"/>
      </w:r>
      <w:r w:rsidR="0049518E" w:rsidRPr="004A0195">
        <w:rPr>
          <w:rFonts w:ascii="Arial" w:hAnsi="Arial" w:cs="Arial"/>
          <w:bCs/>
          <w:color w:val="auto"/>
          <w:sz w:val="22"/>
          <w:szCs w:val="22"/>
          <w:lang w:val="en-US"/>
        </w:rPr>
        <w:instrText xml:space="preserve"> ADDIN EN.CITE &lt;EndNote&gt;&lt;Cite&gt;&lt;Author&gt;O&amp;apos;Rahilly&lt;/Author&gt;&lt;Year&gt;1983&lt;/Year&gt;&lt;RecNum&gt;13096&lt;/RecNum&gt;&lt;DisplayText&gt;(3)&lt;/DisplayText&gt;&lt;record&gt;&lt;rec-number&gt;13096&lt;/rec-number&gt;&lt;foreign-keys&gt;&lt;key app="EN" db-id="9vra0xwaswp5tzed29pxfsvh9rrzzvp5x555" timestamp="1585938301"&gt;13096&lt;/key&gt;&lt;/foreign-keys&gt;&lt;ref-type name="Journal Article"&gt;17&lt;/ref-type&gt;&lt;contributors&gt;&lt;authors&gt;&lt;author&gt;O&amp;apos;Rahilly, R.&lt;/author&gt;&lt;/authors&gt;&lt;/contributors&gt;&lt;titles&gt;&lt;title&gt;The timing and sequence of events in the development of the human reproductive system during the embryonic period proper&lt;/title&gt;&lt;secondary-title&gt;Anat Embryol (Berl)&lt;/secondary-title&gt;&lt;/titles&gt;&lt;periodical&gt;&lt;full-title&gt;Anatomy and Embryology&lt;/full-title&gt;&lt;abbr-1&gt;Anat. Embryol. (Berl.)&lt;/abbr-1&gt;&lt;abbr-2&gt;Anat Embryol (Berl)&lt;/abbr-2&gt;&lt;abbr-3&gt;Anatomy &amp;amp; Embryology&lt;/abbr-3&gt;&lt;/periodical&gt;&lt;pages&gt;247-61&lt;/pages&gt;&lt;volume&gt;166&lt;/volume&gt;&lt;number&gt;2&lt;/number&gt;&lt;edition&gt;1983/01/01&lt;/edition&gt;&lt;keywords&gt;&lt;keyword&gt;Breast/embryology&lt;/keyword&gt;&lt;keyword&gt;Embryo, Mammalian&lt;/keyword&gt;&lt;keyword&gt;Female&lt;/keyword&gt;&lt;keyword&gt;Genitalia/*embryology&lt;/keyword&gt;&lt;keyword&gt;Germ Cells&lt;/keyword&gt;&lt;keyword&gt;Humans&lt;/keyword&gt;&lt;keyword&gt;Male&lt;/keyword&gt;&lt;keyword&gt;Ovary/embryology&lt;/keyword&gt;&lt;keyword&gt;*Sex Differentiation&lt;/keyword&gt;&lt;keyword&gt;Testis/embryology&lt;/keyword&gt;&lt;keyword&gt;Time Factors&lt;/keyword&gt;&lt;/keywords&gt;&lt;dates&gt;&lt;year&gt;1983&lt;/year&gt;&lt;/dates&gt;&lt;isbn&gt;0340-2061 (Print)&amp;#xD;0340-2061 (Linking)&lt;/isbn&gt;&lt;accession-num&gt;6846859&lt;/accession-num&gt;&lt;urls&gt;&lt;related-urls&gt;&lt;url&gt;https://www.ncbi.nlm.nih.gov/pubmed/6846859&lt;/url&gt;&lt;/related-urls&gt;&lt;/urls&gt;&lt;electronic-resource-num&gt;10.1007/bf00305086&lt;/electronic-resource-num&gt;&lt;/record&gt;&lt;/Cite&gt;&lt;/EndNote&gt;</w:instrText>
      </w:r>
      <w:r w:rsidR="005474B3" w:rsidRPr="004A0195">
        <w:rPr>
          <w:rFonts w:ascii="Arial" w:hAnsi="Arial" w:cs="Arial"/>
          <w:bCs/>
          <w:color w:val="auto"/>
          <w:sz w:val="22"/>
          <w:szCs w:val="22"/>
          <w:lang w:val="en-US"/>
        </w:rPr>
        <w:fldChar w:fldCharType="separate"/>
      </w:r>
      <w:r w:rsidR="0049518E" w:rsidRPr="004A0195">
        <w:rPr>
          <w:rFonts w:ascii="Arial" w:hAnsi="Arial" w:cs="Arial"/>
          <w:bCs/>
          <w:noProof/>
          <w:color w:val="auto"/>
          <w:sz w:val="22"/>
          <w:szCs w:val="22"/>
          <w:lang w:val="en-US"/>
        </w:rPr>
        <w:t>(</w:t>
      </w:r>
      <w:hyperlink w:anchor="_ENREF_3" w:tooltip="O'Rahilly, 1983 #13096" w:history="1">
        <w:r w:rsidR="009D1103" w:rsidRPr="004A0195">
          <w:rPr>
            <w:rFonts w:ascii="Arial" w:hAnsi="Arial" w:cs="Arial"/>
            <w:bCs/>
            <w:noProof/>
            <w:color w:val="auto"/>
            <w:sz w:val="22"/>
            <w:szCs w:val="22"/>
            <w:lang w:val="en-US"/>
          </w:rPr>
          <w:t>3</w:t>
        </w:r>
      </w:hyperlink>
      <w:r w:rsidR="0049518E" w:rsidRPr="004A0195">
        <w:rPr>
          <w:rFonts w:ascii="Arial" w:hAnsi="Arial" w:cs="Arial"/>
          <w:bCs/>
          <w:noProof/>
          <w:color w:val="auto"/>
          <w:sz w:val="22"/>
          <w:szCs w:val="22"/>
          <w:lang w:val="en-US"/>
        </w:rPr>
        <w:t>)</w:t>
      </w:r>
      <w:r w:rsidR="005474B3" w:rsidRPr="004A0195">
        <w:rPr>
          <w:rFonts w:ascii="Arial" w:hAnsi="Arial" w:cs="Arial"/>
          <w:bCs/>
          <w:color w:val="auto"/>
          <w:sz w:val="22"/>
          <w:szCs w:val="22"/>
          <w:lang w:val="en-US"/>
        </w:rPr>
        <w:fldChar w:fldCharType="end"/>
      </w:r>
      <w:r w:rsidR="00A357EB" w:rsidRPr="004A0195">
        <w:rPr>
          <w:rFonts w:ascii="Arial" w:hAnsi="Arial" w:cs="Arial"/>
          <w:color w:val="auto"/>
          <w:sz w:val="22"/>
          <w:szCs w:val="22"/>
          <w:lang w:val="en-US"/>
        </w:rPr>
        <w:t xml:space="preserve">. </w:t>
      </w:r>
      <w:r w:rsidR="00DE7A92" w:rsidRPr="004A0195">
        <w:rPr>
          <w:rFonts w:ascii="Arial" w:hAnsi="Arial" w:cs="Arial"/>
          <w:color w:val="auto"/>
          <w:sz w:val="22"/>
          <w:szCs w:val="22"/>
          <w:lang w:val="en-US"/>
        </w:rPr>
        <w:t>Wolffian ducts elongate caudally and induce the formation of nephric tubules through a mesenchymal</w:t>
      </w:r>
      <w:r w:rsidR="00DE7A92" w:rsidRPr="004A0195">
        <w:rPr>
          <w:rFonts w:ascii="Cambria Math" w:hAnsi="Cambria Math" w:cs="Cambria Math"/>
          <w:color w:val="auto"/>
          <w:sz w:val="22"/>
          <w:szCs w:val="22"/>
          <w:lang w:val="en-US"/>
        </w:rPr>
        <w:t>‑</w:t>
      </w:r>
      <w:r w:rsidR="00DE7A92" w:rsidRPr="004A0195">
        <w:rPr>
          <w:rFonts w:ascii="Arial" w:hAnsi="Arial" w:cs="Arial"/>
          <w:color w:val="auto"/>
          <w:sz w:val="22"/>
          <w:szCs w:val="22"/>
          <w:lang w:val="en-US"/>
        </w:rPr>
        <w:t>epithelial transition process. These tubules give rise, in a cephalic-to- caudal direction, to the three kidney primordia: pronephros, mesonephros and metanephros. While the pronephros and mesonephros are transient structures that soon degenerate, the metanephros is one of the main sources of the definitive kidney. Because Wolffian ducts are crucial for kidney development, abnormal formation of the Wolffian ducts is usually associated with other malformations in the urinary or genital systems.</w:t>
      </w:r>
    </w:p>
    <w:p w14:paraId="60ADE497" w14:textId="77777777" w:rsidR="00B70968" w:rsidRPr="004A0195" w:rsidRDefault="00B70968" w:rsidP="00E85A17">
      <w:pPr>
        <w:pStyle w:val="NormalWeb"/>
        <w:spacing w:before="0" w:beforeAutospacing="0" w:after="0" w:afterAutospacing="0" w:line="276" w:lineRule="auto"/>
        <w:divId w:val="1063404298"/>
        <w:rPr>
          <w:rFonts w:ascii="Arial" w:hAnsi="Arial" w:cs="Arial"/>
          <w:color w:val="auto"/>
          <w:sz w:val="22"/>
          <w:szCs w:val="22"/>
          <w:lang w:val="en-US"/>
        </w:rPr>
      </w:pPr>
    </w:p>
    <w:bookmarkEnd w:id="41"/>
    <w:p w14:paraId="7892CD30" w14:textId="3BA97D0E" w:rsidR="009701A1" w:rsidRPr="004A0195" w:rsidRDefault="001D2958" w:rsidP="00E85A17">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Several factors have been identified in the induction and development of the Wolffian ducts</w:t>
      </w:r>
      <w:r w:rsidR="00ED1F4E" w:rsidRPr="004A0195">
        <w:rPr>
          <w:rFonts w:ascii="Arial" w:hAnsi="Arial" w:cs="Arial"/>
          <w:color w:val="auto"/>
          <w:sz w:val="22"/>
          <w:szCs w:val="22"/>
          <w:lang w:val="en-US"/>
        </w:rPr>
        <w:t xml:space="preserve"> </w:t>
      </w:r>
      <w:r w:rsidR="00D77F4C" w:rsidRPr="004A0195">
        <w:rPr>
          <w:rFonts w:ascii="Arial" w:hAnsi="Arial" w:cs="Arial"/>
          <w:color w:val="auto"/>
          <w:sz w:val="22"/>
          <w:szCs w:val="22"/>
          <w:lang w:val="en-US"/>
        </w:rPr>
        <w:fldChar w:fldCharType="begin">
          <w:fldData xml:space="preserve">PEVuZE5vdGU+PENpdGU+PEF1dGhvcj5kZSBNZWxsbyBTYW50b3M8L0F1dGhvcj48WWVhcj4yMDE5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PEVuZE5vdGU+PENpdGU+PEF1dGhvcj5kZSBNZWxsbyBTYW50b3M8L0F1dGhvcj48WWVhcj4yMDE5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77F4C" w:rsidRPr="004A0195">
        <w:rPr>
          <w:rFonts w:ascii="Arial" w:hAnsi="Arial" w:cs="Arial"/>
          <w:color w:val="auto"/>
          <w:sz w:val="22"/>
          <w:szCs w:val="22"/>
          <w:lang w:val="en-US"/>
        </w:rPr>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2" w:tooltip="de Mello Santos, 2019 #13092" w:history="1">
        <w:r w:rsidR="009D1103" w:rsidRPr="004A0195">
          <w:rPr>
            <w:rFonts w:ascii="Arial" w:hAnsi="Arial" w:cs="Arial"/>
            <w:noProof/>
            <w:color w:val="auto"/>
            <w:sz w:val="22"/>
            <w:szCs w:val="22"/>
            <w:lang w:val="en-US"/>
          </w:rPr>
          <w:t>292</w:t>
        </w:r>
      </w:hyperlink>
      <w:r w:rsidR="00934F61" w:rsidRPr="004A0195">
        <w:rPr>
          <w:rFonts w:ascii="Arial" w:hAnsi="Arial" w:cs="Arial"/>
          <w:noProof/>
          <w:color w:val="auto"/>
          <w:sz w:val="22"/>
          <w:szCs w:val="22"/>
          <w:lang w:val="en-US"/>
        </w:rPr>
        <w:t xml:space="preserve">, </w:t>
      </w:r>
      <w:hyperlink w:anchor="_ENREF_293" w:tooltip="Murashima, 2015 #11686" w:history="1">
        <w:r w:rsidR="009D1103" w:rsidRPr="004A0195">
          <w:rPr>
            <w:rFonts w:ascii="Arial" w:hAnsi="Arial" w:cs="Arial"/>
            <w:noProof/>
            <w:color w:val="auto"/>
            <w:sz w:val="22"/>
            <w:szCs w:val="22"/>
            <w:lang w:val="en-US"/>
          </w:rPr>
          <w:t>293</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PAX2 and PAX8, acting through GATA3, induce the initial formation, and LIM1 is required for the extension of the Wolffian ducts </w:t>
      </w:r>
      <w:r w:rsidR="002B690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&lt;EndNote&gt;&lt;Cite&gt;&lt;Author&gt;Murashima&lt;/Author&gt;&lt;Year&gt;2015&lt;/Year&gt;&lt;RecNum&gt;11686&lt;/RecNum&gt;&lt;DisplayText&gt;(293)&lt;/DisplayText&gt;&lt;record&gt;&lt;rec-number&gt;11686&lt;/rec-number&gt;&lt;foreign-keys&gt;&lt;key app="EN" db-id="9vra0xwaswp5tzed29pxfsvh9rrzzvp5x555" timestamp="1449527538"&gt;11686&lt;/key&gt;&lt;/foreign-keys&gt;&lt;ref-type name="Journal Article"&gt;17&lt;/ref-type&gt;&lt;contributors&gt;&lt;authors&gt;&lt;author&gt;Murashima, A.&lt;/author&gt;&lt;author&gt;Xu, B.&lt;/author&gt;&lt;author&gt;Hinton, B. T.&lt;/author&gt;&lt;/authors&gt;&lt;/contributors&gt;&lt;auth-address&gt;Department of Cell Biology, University of Virginia School of Medicine, Charlottesville, VA 22908, USA.&lt;/auth-address&gt;&lt;titles&gt;&lt;title&gt;Understanding normal and abnormal development of the Wolffian/epididymal duct by using transgenic mice&lt;/title&gt;&lt;secondary-title&gt;Asian J Androl&lt;/secondary-title&gt;&lt;alt-title&gt;Asian Journal of Andrology&lt;/alt-title&gt;&lt;/titles&gt;&lt;periodical&gt;&lt;full-title&gt;Asian J Androl&lt;/full-title&gt;&lt;/periodical&gt;&lt;pages&gt;749-55&lt;/pages&gt;&lt;volume&gt;17&lt;/volume&gt;&lt;number&gt;5&lt;/number&gt;&lt;dates&gt;&lt;year&gt;2015&lt;/year&gt;&lt;pub-dates&gt;&lt;date&gt;Sep-Oct&lt;/date&gt;&lt;/pub-dates&gt;&lt;/dates&gt;&lt;isbn&gt;1745-7262 (Electronic)&amp;#xD;1008-682X (Linking)&lt;/isbn&gt;&lt;accession-num&gt;26112482&lt;/accession-num&gt;&lt;urls&gt;&lt;related-urls&gt;&lt;url&gt;http://www.ncbi.nlm.nih.gov/pubmed/26112482&lt;/url&gt;&lt;/related-urls&gt;&lt;/urls&gt;&lt;custom2&gt;PMC4577584&lt;/custom2&gt;&lt;electronic-resource-num&gt;10.4103/1008-682X.155540&lt;/electronic-resource-num&gt;&lt;/record&gt;&lt;/Cite&gt;&lt;/EndNote&gt;</w:instrText>
      </w:r>
      <w:r w:rsidR="002B690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3" w:tooltip="Murashima, 2015 #11686" w:history="1">
        <w:r w:rsidR="009D1103" w:rsidRPr="004A0195">
          <w:rPr>
            <w:rFonts w:ascii="Arial" w:hAnsi="Arial" w:cs="Arial"/>
            <w:noProof/>
            <w:color w:val="auto"/>
            <w:sz w:val="22"/>
            <w:szCs w:val="22"/>
            <w:lang w:val="en-US"/>
          </w:rPr>
          <w:t>293</w:t>
        </w:r>
      </w:hyperlink>
      <w:r w:rsidR="00934F61" w:rsidRPr="004A0195">
        <w:rPr>
          <w:rFonts w:ascii="Arial" w:hAnsi="Arial" w:cs="Arial"/>
          <w:noProof/>
          <w:color w:val="auto"/>
          <w:sz w:val="22"/>
          <w:szCs w:val="22"/>
          <w:lang w:val="en-US"/>
        </w:rPr>
        <w:t>)</w:t>
      </w:r>
      <w:r w:rsidR="002B690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EMX2 is necessary for their maintenance, whereas FGF8 and its receptors FGFR1 and FGFR2 seem to be important in the development and maintenance of different segments (cranial or caudal) of the Wolffian ducts </w:t>
      </w:r>
      <w:r w:rsidR="002B690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&lt;EndNote&gt;&lt;Cite&gt;&lt;Author&gt;Murashima&lt;/Author&gt;&lt;Year&gt;2015&lt;/Year&gt;&lt;RecNum&gt;11686&lt;/RecNum&gt;&lt;DisplayText&gt;(293)&lt;/DisplayText&gt;&lt;record&gt;&lt;rec-number&gt;11686&lt;/rec-number&gt;&lt;foreign-keys&gt;&lt;key app="EN" db-id="9vra0xwaswp5tzed29pxfsvh9rrzzvp5x555" timestamp="1449527538"&gt;11686&lt;/key&gt;&lt;/foreign-keys&gt;&lt;ref-type name="Journal Article"&gt;17&lt;/ref-type&gt;&lt;contributors&gt;&lt;authors&gt;&lt;author&gt;Murashima, A.&lt;/author&gt;&lt;author&gt;Xu, B.&lt;/author&gt;&lt;author&gt;Hinton, B. T.&lt;/author&gt;&lt;/authors&gt;&lt;/contributors&gt;&lt;auth-address&gt;Department of Cell Biology, University of Virginia School of Medicine, Charlottesville, VA 22908, USA.&lt;/auth-address&gt;&lt;titles&gt;&lt;title&gt;Understanding normal and abnormal development of the Wolffian/epididymal duct by using transgenic mice&lt;/title&gt;&lt;secondary-title&gt;Asian J Androl&lt;/secondary-title&gt;&lt;alt-title&gt;Asian Journal of Andrology&lt;/alt-title&gt;&lt;/titles&gt;&lt;periodical&gt;&lt;full-title&gt;Asian J Androl&lt;/full-title&gt;&lt;/periodical&gt;&lt;pages&gt;749-55&lt;/pages&gt;&lt;volume&gt;17&lt;/volume&gt;&lt;number&gt;5&lt;/number&gt;&lt;dates&gt;&lt;year&gt;2015&lt;/year&gt;&lt;pub-dates&gt;&lt;date&gt;Sep-Oct&lt;/date&gt;&lt;/pub-dates&gt;&lt;/dates&gt;&lt;isbn&gt;1745-7262 (Electronic)&amp;#xD;1008-682X (Linking)&lt;/isbn&gt;&lt;accession-num&gt;26112482&lt;/accession-num&gt;&lt;urls&gt;&lt;related-urls&gt;&lt;url&gt;http://www.ncbi.nlm.nih.gov/pubmed/26112482&lt;/url&gt;&lt;/related-urls&gt;&lt;/urls&gt;&lt;custom2&gt;PMC4577584&lt;/custom2&gt;&lt;electronic-resource-num&gt;10.4103/1008-682X.155540&lt;/electronic-resource-num&gt;&lt;/record&gt;&lt;/Cite&gt;&lt;/EndNote&gt;</w:instrText>
      </w:r>
      <w:r w:rsidR="002B690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3" w:tooltip="Murashima, 2015 #11686" w:history="1">
        <w:r w:rsidR="009D1103" w:rsidRPr="004A0195">
          <w:rPr>
            <w:rFonts w:ascii="Arial" w:hAnsi="Arial" w:cs="Arial"/>
            <w:noProof/>
            <w:color w:val="auto"/>
            <w:sz w:val="22"/>
            <w:szCs w:val="22"/>
            <w:lang w:val="en-US"/>
          </w:rPr>
          <w:t>293</w:t>
        </w:r>
      </w:hyperlink>
      <w:r w:rsidR="00934F61" w:rsidRPr="004A0195">
        <w:rPr>
          <w:rFonts w:ascii="Arial" w:hAnsi="Arial" w:cs="Arial"/>
          <w:noProof/>
          <w:color w:val="auto"/>
          <w:sz w:val="22"/>
          <w:szCs w:val="22"/>
          <w:lang w:val="en-US"/>
        </w:rPr>
        <w:t>)</w:t>
      </w:r>
      <w:r w:rsidR="002B690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461E307C" w14:textId="77777777" w:rsidR="00B70968"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1D2FBA6" w14:textId="0F36D9CB" w:rsidR="00ED1F4E" w:rsidRDefault="00A357EB"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A single ureteric bud evaginates from the Wolffian duct and grows dorsally, in response to inductive signals from metanephric mesenchyme involving GREMLIN1, BMP4 and BMP7</w:t>
      </w:r>
      <w:r w:rsidR="001D2958" w:rsidRPr="004A0195">
        <w:rPr>
          <w:rFonts w:ascii="Arial" w:hAnsi="Arial" w:cs="Arial"/>
          <w:color w:val="auto"/>
          <w:sz w:val="22"/>
          <w:szCs w:val="22"/>
          <w:lang w:val="en-US"/>
        </w:rPr>
        <w:t xml:space="preserve"> </w:t>
      </w:r>
      <w:r w:rsidR="002B6904" w:rsidRPr="004A0195">
        <w:rPr>
          <w:rFonts w:ascii="Arial" w:hAnsi="Arial" w:cs="Arial"/>
          <w:color w:val="auto"/>
          <w:sz w:val="22"/>
          <w:szCs w:val="22"/>
          <w:lang w:val="en-US"/>
        </w:rPr>
        <w:fldChar w:fldCharType="begin">
          <w:fldData xml:space="preserve">PEVuZE5vdGU+PENpdGU+PEF1dGhvcj5Hb27Dp2FsdmVzPC9BdXRob3I+PFllYXI+MjAxMTwvWWVh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PEVuZE5vdGU+PENpdGU+PEF1dGhvcj5Hb27Dp2FsdmVzPC9BdXRob3I+PFllYXI+MjAxMTwvWWVh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B6904" w:rsidRPr="004A0195">
        <w:rPr>
          <w:rFonts w:ascii="Arial" w:hAnsi="Arial" w:cs="Arial"/>
          <w:color w:val="auto"/>
          <w:sz w:val="22"/>
          <w:szCs w:val="22"/>
          <w:lang w:val="en-US"/>
        </w:rPr>
      </w:r>
      <w:r w:rsidR="002B690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4" w:tooltip="Gonçalves, 2011 #5966" w:history="1">
        <w:r w:rsidR="009D1103" w:rsidRPr="004A0195">
          <w:rPr>
            <w:rFonts w:ascii="Arial" w:hAnsi="Arial" w:cs="Arial"/>
            <w:noProof/>
            <w:color w:val="auto"/>
            <w:sz w:val="22"/>
            <w:szCs w:val="22"/>
            <w:lang w:val="en-US"/>
          </w:rPr>
          <w:t>294</w:t>
        </w:r>
      </w:hyperlink>
      <w:r w:rsidR="00934F61" w:rsidRPr="004A0195">
        <w:rPr>
          <w:rFonts w:ascii="Arial" w:hAnsi="Arial" w:cs="Arial"/>
          <w:noProof/>
          <w:color w:val="auto"/>
          <w:sz w:val="22"/>
          <w:szCs w:val="22"/>
          <w:lang w:val="en-US"/>
        </w:rPr>
        <w:t>)</w:t>
      </w:r>
      <w:r w:rsidR="002B690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RET signaling is involved in multiple aspects of early Wolffian duct development</w:t>
      </w:r>
      <w:r w:rsidR="001D2958" w:rsidRPr="004A0195">
        <w:rPr>
          <w:rFonts w:ascii="Arial" w:hAnsi="Arial" w:cs="Arial"/>
          <w:color w:val="auto"/>
          <w:sz w:val="22"/>
          <w:szCs w:val="22"/>
          <w:lang w:val="en-US"/>
        </w:rPr>
        <w:t xml:space="preserve"> </w:t>
      </w:r>
      <w:r w:rsidR="002B6904" w:rsidRPr="004A0195">
        <w:rPr>
          <w:rFonts w:ascii="Arial" w:hAnsi="Arial" w:cs="Arial"/>
          <w:color w:val="auto"/>
          <w:sz w:val="22"/>
          <w:szCs w:val="22"/>
          <w:lang w:val="en-US"/>
        </w:rPr>
        <w:fldChar w:fldCharType="begin">
          <w:fldData xml:space="preserve">PEVuZE5vdGU+PENpdGU+PEF1dGhvcj5Ib3NoaTwvQXV0aG9yPjxZZWFyPjIwMTI8L1llYXI+PFJl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PEVuZE5vdGU+PENpdGU+PEF1dGhvcj5Ib3NoaTwvQXV0aG9yPjxZZWFyPjIwMTI8L1llYXI+PFJl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B6904" w:rsidRPr="004A0195">
        <w:rPr>
          <w:rFonts w:ascii="Arial" w:hAnsi="Arial" w:cs="Arial"/>
          <w:color w:val="auto"/>
          <w:sz w:val="22"/>
          <w:szCs w:val="22"/>
          <w:lang w:val="en-US"/>
        </w:rPr>
      </w:r>
      <w:r w:rsidR="002B690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5" w:tooltip="Hoshi, 2012 #5969" w:history="1">
        <w:r w:rsidR="009D1103" w:rsidRPr="004A0195">
          <w:rPr>
            <w:rFonts w:ascii="Arial" w:hAnsi="Arial" w:cs="Arial"/>
            <w:noProof/>
            <w:color w:val="auto"/>
            <w:sz w:val="22"/>
            <w:szCs w:val="22"/>
            <w:lang w:val="en-US"/>
          </w:rPr>
          <w:t>295</w:t>
        </w:r>
      </w:hyperlink>
      <w:r w:rsidR="00934F61" w:rsidRPr="004A0195">
        <w:rPr>
          <w:rFonts w:ascii="Arial" w:hAnsi="Arial" w:cs="Arial"/>
          <w:noProof/>
          <w:color w:val="auto"/>
          <w:sz w:val="22"/>
          <w:szCs w:val="22"/>
          <w:lang w:val="en-US"/>
        </w:rPr>
        <w:t>)</w:t>
      </w:r>
      <w:r w:rsidR="002B690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Growing caudally, Wolffian ducts </w:t>
      </w:r>
      <w:r w:rsidR="00ED1F4E" w:rsidRPr="004A0195">
        <w:rPr>
          <w:rFonts w:ascii="Arial" w:hAnsi="Arial" w:cs="Arial"/>
          <w:color w:val="auto"/>
          <w:sz w:val="22"/>
          <w:szCs w:val="22"/>
          <w:lang w:val="en-US"/>
        </w:rPr>
        <w:t xml:space="preserve">undergo extensive elongation and coiling while </w:t>
      </w:r>
      <w:r w:rsidRPr="004A0195">
        <w:rPr>
          <w:rFonts w:ascii="Arial" w:hAnsi="Arial" w:cs="Arial"/>
          <w:color w:val="auto"/>
          <w:sz w:val="22"/>
          <w:szCs w:val="22"/>
          <w:lang w:val="en-US"/>
        </w:rPr>
        <w:t>progressively acquir</w:t>
      </w:r>
      <w:r w:rsidR="00ED1F4E" w:rsidRPr="004A0195">
        <w:rPr>
          <w:rFonts w:ascii="Arial" w:hAnsi="Arial" w:cs="Arial"/>
          <w:color w:val="auto"/>
          <w:sz w:val="22"/>
          <w:szCs w:val="22"/>
          <w:lang w:val="en-US"/>
        </w:rPr>
        <w:t>ing</w:t>
      </w:r>
      <w:r w:rsidRPr="004A0195">
        <w:rPr>
          <w:rFonts w:ascii="Arial" w:hAnsi="Arial" w:cs="Arial"/>
          <w:color w:val="auto"/>
          <w:sz w:val="22"/>
          <w:szCs w:val="22"/>
          <w:lang w:val="en-US"/>
        </w:rPr>
        <w:t xml:space="preserve"> a lumen</w:t>
      </w:r>
      <w:r w:rsidR="0099391A" w:rsidRPr="004A0195">
        <w:rPr>
          <w:rFonts w:ascii="Arial" w:hAnsi="Arial" w:cs="Arial"/>
          <w:color w:val="auto"/>
          <w:sz w:val="22"/>
          <w:szCs w:val="22"/>
          <w:lang w:val="en-US"/>
        </w:rPr>
        <w:t>. Factors involved in Wolffian duct stabilization, elongation and coiling include the SFRP1 and SFRP2, VANGL2, WNT5A and PKD1</w:t>
      </w:r>
      <w:r w:rsidR="003532AF" w:rsidRPr="004A0195">
        <w:rPr>
          <w:rFonts w:ascii="Arial" w:hAnsi="Arial" w:cs="Arial"/>
          <w:color w:val="auto"/>
          <w:sz w:val="22"/>
          <w:szCs w:val="22"/>
          <w:lang w:val="en-US"/>
        </w:rPr>
        <w:t xml:space="preserve"> </w:t>
      </w:r>
      <w:r w:rsidR="00D77F4C"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&lt;EndNote&gt;&lt;Cite&gt;&lt;Author&gt;Murashima&lt;/Author&gt;&lt;Year&gt;2015&lt;/Year&gt;&lt;RecNum&gt;11686&lt;/RecNum&gt;&lt;DisplayText&gt;(293)&lt;/DisplayText&gt;&lt;record&gt;&lt;rec-number&gt;11686&lt;/rec-number&gt;&lt;foreign-keys&gt;&lt;key app="EN" db-id="9vra0xwaswp5tzed29pxfsvh9rrzzvp5x555" timestamp="1449527538"&gt;11686&lt;/key&gt;&lt;/foreign-keys&gt;&lt;ref-type name="Journal Article"&gt;17&lt;/ref-type&gt;&lt;contributors&gt;&lt;authors&gt;&lt;author&gt;Murashima, A.&lt;/author&gt;&lt;author&gt;Xu, B.&lt;/author&gt;&lt;author&gt;Hinton, B. T.&lt;/author&gt;&lt;/authors&gt;&lt;/contributors&gt;&lt;auth-address&gt;Department of Cell Biology, University of Virginia School of Medicine, Charlottesville, VA 22908, USA.&lt;/auth-address&gt;&lt;titles&gt;&lt;title&gt;Understanding normal and abnormal development of the Wolffian/epididymal duct by using transgenic mice&lt;/title&gt;&lt;secondary-title&gt;Asian J Androl&lt;/secondary-title&gt;&lt;alt-title&gt;Asian Journal of Andrology&lt;/alt-title&gt;&lt;/titles&gt;&lt;periodical&gt;&lt;full-title&gt;Asian J Androl&lt;/full-title&gt;&lt;/periodical&gt;&lt;pages&gt;749-55&lt;/pages&gt;&lt;volume&gt;17&lt;/volume&gt;&lt;number&gt;5&lt;/number&gt;&lt;dates&gt;&lt;year&gt;2015&lt;/year&gt;&lt;pub-dates&gt;&lt;date&gt;Sep-Oct&lt;/date&gt;&lt;/pub-dates&gt;&lt;/dates&gt;&lt;isbn&gt;1745-7262 (Electronic)&amp;#xD;1008-682X (Linking)&lt;/isbn&gt;&lt;accession-num&gt;26112482&lt;/accession-num&gt;&lt;urls&gt;&lt;related-urls&gt;&lt;url&gt;http://www.ncbi.nlm.nih.gov/pubmed/26112482&lt;/url&gt;&lt;/related-urls&gt;&lt;/urls&gt;&lt;custom2&gt;PMC4577584&lt;/custom2&gt;&lt;electronic-resource-num&gt;10.4103/1008-682X.155540&lt;/electronic-resource-num&gt;&lt;/record&gt;&lt;/Cite&gt;&lt;/EndNote&gt;</w:instrText>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3" w:tooltip="Murashima, 2015 #11686" w:history="1">
        <w:r w:rsidR="009D1103" w:rsidRPr="004A0195">
          <w:rPr>
            <w:rFonts w:ascii="Arial" w:hAnsi="Arial" w:cs="Arial"/>
            <w:noProof/>
            <w:color w:val="auto"/>
            <w:sz w:val="22"/>
            <w:szCs w:val="22"/>
            <w:lang w:val="en-US"/>
          </w:rPr>
          <w:t>293</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00ED1F4E" w:rsidRPr="004A0195">
        <w:rPr>
          <w:rFonts w:ascii="Arial" w:hAnsi="Arial" w:cs="Arial"/>
          <w:color w:val="auto"/>
          <w:sz w:val="22"/>
          <w:szCs w:val="22"/>
          <w:lang w:val="en-US"/>
        </w:rPr>
        <w:t xml:space="preserve">. </w:t>
      </w:r>
    </w:p>
    <w:p w14:paraId="464E04EE" w14:textId="77777777" w:rsidR="00B70968" w:rsidRPr="004A0195"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1A4EF54" w14:textId="72F465ED" w:rsidR="00ED1F4E" w:rsidRDefault="003532A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As the Wolffian ducts elongate towards the cloaca, they induce the formation of the mesonephric tubules, most of which finally undergo regression, except close to the testes. There is a number of factors involved in mesonephric tubule development, including PAX2, PAX3, PAX8, GATA3, OSR1, WNT9B, WT1, SIX1, FGFR1, FGFR2, FGFR8 and SHH </w:t>
      </w:r>
      <w:r w:rsidR="00D77F4C" w:rsidRPr="004A0195">
        <w:rPr>
          <w:rFonts w:ascii="Arial" w:hAnsi="Arial" w:cs="Arial"/>
          <w:color w:val="auto"/>
          <w:sz w:val="22"/>
          <w:szCs w:val="22"/>
          <w:lang w:val="en-US"/>
        </w:rPr>
        <w:fldChar w:fldCharType="begin">
          <w:fldData xml:space="preserve">PEVuZE5vdGU+PENpdGU+PEF1dGhvcj5kZSBNZWxsbyBTYW50b3M8L0F1dGhvcj48WWVhcj4yMDE5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PEVuZE5vdGU+PENpdGU+PEF1dGhvcj5kZSBNZWxsbyBTYW50b3M8L0F1dGhvcj48WWVhcj4yMDE5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77F4C" w:rsidRPr="004A0195">
        <w:rPr>
          <w:rFonts w:ascii="Arial" w:hAnsi="Arial" w:cs="Arial"/>
          <w:color w:val="auto"/>
          <w:sz w:val="22"/>
          <w:szCs w:val="22"/>
          <w:lang w:val="en-US"/>
        </w:rPr>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2" w:tooltip="de Mello Santos, 2019 #13092" w:history="1">
        <w:r w:rsidR="009D1103" w:rsidRPr="004A0195">
          <w:rPr>
            <w:rFonts w:ascii="Arial" w:hAnsi="Arial" w:cs="Arial"/>
            <w:noProof/>
            <w:color w:val="auto"/>
            <w:sz w:val="22"/>
            <w:szCs w:val="22"/>
            <w:lang w:val="en-US"/>
          </w:rPr>
          <w:t>292</w:t>
        </w:r>
      </w:hyperlink>
      <w:r w:rsidR="00934F61" w:rsidRPr="004A0195">
        <w:rPr>
          <w:rFonts w:ascii="Arial" w:hAnsi="Arial" w:cs="Arial"/>
          <w:noProof/>
          <w:color w:val="auto"/>
          <w:sz w:val="22"/>
          <w:szCs w:val="22"/>
          <w:lang w:val="en-US"/>
        </w:rPr>
        <w:t xml:space="preserve">, </w:t>
      </w:r>
      <w:hyperlink w:anchor="_ENREF_293" w:tooltip="Murashima, 2015 #11686" w:history="1">
        <w:r w:rsidR="009D1103" w:rsidRPr="004A0195">
          <w:rPr>
            <w:rFonts w:ascii="Arial" w:hAnsi="Arial" w:cs="Arial"/>
            <w:noProof/>
            <w:color w:val="auto"/>
            <w:sz w:val="22"/>
            <w:szCs w:val="22"/>
            <w:lang w:val="en-US"/>
          </w:rPr>
          <w:t>293</w:t>
        </w:r>
      </w:hyperlink>
      <w:r w:rsidR="00934F61" w:rsidRPr="004A0195">
        <w:rPr>
          <w:rFonts w:ascii="Arial" w:hAnsi="Arial" w:cs="Arial"/>
          <w:noProof/>
          <w:color w:val="auto"/>
          <w:sz w:val="22"/>
          <w:szCs w:val="22"/>
          <w:lang w:val="en-US"/>
        </w:rPr>
        <w:t xml:space="preserve">, </w:t>
      </w:r>
      <w:hyperlink w:anchor="_ENREF_296" w:tooltip="Kuschert, 2001 #8750" w:history="1">
        <w:r w:rsidR="009D1103" w:rsidRPr="004A0195">
          <w:rPr>
            <w:rFonts w:ascii="Arial" w:hAnsi="Arial" w:cs="Arial"/>
            <w:noProof/>
            <w:color w:val="auto"/>
            <w:sz w:val="22"/>
            <w:szCs w:val="22"/>
            <w:lang w:val="en-US"/>
          </w:rPr>
          <w:t>296</w:t>
        </w:r>
      </w:hyperlink>
      <w:r w:rsidR="00934F61" w:rsidRPr="004A0195">
        <w:rPr>
          <w:rFonts w:ascii="Arial" w:hAnsi="Arial" w:cs="Arial"/>
          <w:noProof/>
          <w:color w:val="auto"/>
          <w:sz w:val="22"/>
          <w:szCs w:val="22"/>
          <w:lang w:val="en-US"/>
        </w:rPr>
        <w:t xml:space="preserve">, </w:t>
      </w:r>
      <w:hyperlink w:anchor="_ENREF_297" w:tooltip="Shaw, 2014 #13086" w:history="1">
        <w:r w:rsidR="009D1103" w:rsidRPr="004A0195">
          <w:rPr>
            <w:rFonts w:ascii="Arial" w:hAnsi="Arial" w:cs="Arial"/>
            <w:noProof/>
            <w:color w:val="auto"/>
            <w:sz w:val="22"/>
            <w:szCs w:val="22"/>
            <w:lang w:val="en-US"/>
          </w:rPr>
          <w:t>297</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99391A" w:rsidRPr="004A0195">
        <w:rPr>
          <w:rFonts w:ascii="Arial" w:hAnsi="Arial" w:cs="Arial"/>
          <w:color w:val="auto"/>
          <w:sz w:val="22"/>
          <w:szCs w:val="22"/>
          <w:lang w:val="en-US"/>
        </w:rPr>
        <w:t xml:space="preserve"> The mesonephric tubules </w:t>
      </w:r>
      <w:r w:rsidR="00B2346A" w:rsidRPr="004A0195">
        <w:rPr>
          <w:rFonts w:ascii="Arial" w:hAnsi="Arial" w:cs="Arial"/>
          <w:color w:val="auto"/>
          <w:sz w:val="22"/>
          <w:szCs w:val="22"/>
          <w:lang w:val="en-US"/>
        </w:rPr>
        <w:t xml:space="preserve">give rise to the efferent ducts connecting the rete testis with the epididymis. WNT9B knockout male mice fail to develop the efferent ducts and the epididymis </w:t>
      </w:r>
      <w:r w:rsidR="00D77F4C" w:rsidRPr="004A0195">
        <w:rPr>
          <w:rFonts w:ascii="Arial" w:hAnsi="Arial" w:cs="Arial"/>
          <w:color w:val="auto"/>
          <w:sz w:val="22"/>
          <w:szCs w:val="22"/>
          <w:lang w:val="en-US"/>
        </w:rPr>
        <w:fldChar w:fldCharType="begin">
          <w:fldData xml:space="preserve">PEVuZE5vdGU+PENpdGU+PEF1dGhvcj5DYXJyb2xsPC9BdXRob3I+PFllYXI+MjAwNTwvWWVhcj48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PEVuZE5vdGU+PENpdGU+PEF1dGhvcj5DYXJyb2xsPC9BdXRob3I+PFllYXI+MjAwNTwvWWVhcj48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77F4C" w:rsidRPr="004A0195">
        <w:rPr>
          <w:rFonts w:ascii="Arial" w:hAnsi="Arial" w:cs="Arial"/>
          <w:color w:val="auto"/>
          <w:sz w:val="22"/>
          <w:szCs w:val="22"/>
          <w:lang w:val="en-US"/>
        </w:rPr>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8" w:tooltip="Carroll, 2005 #4721" w:history="1">
        <w:r w:rsidR="009D1103" w:rsidRPr="004A0195">
          <w:rPr>
            <w:rFonts w:ascii="Arial" w:hAnsi="Arial" w:cs="Arial"/>
            <w:noProof/>
            <w:color w:val="auto"/>
            <w:sz w:val="22"/>
            <w:szCs w:val="22"/>
            <w:lang w:val="en-US"/>
          </w:rPr>
          <w:t>298</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00B2346A" w:rsidRPr="004A0195">
        <w:rPr>
          <w:rFonts w:ascii="Arial" w:hAnsi="Arial" w:cs="Arial"/>
          <w:color w:val="auto"/>
          <w:sz w:val="22"/>
          <w:szCs w:val="22"/>
          <w:lang w:val="en-US"/>
        </w:rPr>
        <w:t xml:space="preserve">. </w:t>
      </w:r>
      <w:r w:rsidR="000D5FDD" w:rsidRPr="004A0195">
        <w:rPr>
          <w:rFonts w:ascii="Arial" w:hAnsi="Arial" w:cs="Arial"/>
          <w:color w:val="auto"/>
          <w:sz w:val="22"/>
          <w:szCs w:val="22"/>
          <w:lang w:val="en-US"/>
        </w:rPr>
        <w:t>E</w:t>
      </w:r>
      <w:r w:rsidR="00B2346A" w:rsidRPr="004A0195">
        <w:rPr>
          <w:rFonts w:ascii="Arial" w:hAnsi="Arial" w:cs="Arial"/>
          <w:color w:val="auto"/>
          <w:sz w:val="22"/>
          <w:szCs w:val="22"/>
          <w:lang w:val="en-US"/>
        </w:rPr>
        <w:t>pididymal disjunction</w:t>
      </w:r>
      <w:r w:rsidR="000D5FDD" w:rsidRPr="004A0195">
        <w:rPr>
          <w:rFonts w:ascii="Arial" w:hAnsi="Arial" w:cs="Arial"/>
          <w:color w:val="auto"/>
          <w:sz w:val="22"/>
          <w:szCs w:val="22"/>
          <w:lang w:val="en-US"/>
        </w:rPr>
        <w:t xml:space="preserve"> from</w:t>
      </w:r>
      <w:r w:rsidR="00B2346A" w:rsidRPr="004A0195">
        <w:rPr>
          <w:rFonts w:ascii="Arial" w:hAnsi="Arial" w:cs="Arial"/>
          <w:color w:val="auto"/>
          <w:sz w:val="22"/>
          <w:szCs w:val="22"/>
          <w:lang w:val="en-US"/>
        </w:rPr>
        <w:t xml:space="preserve"> the rete testis</w:t>
      </w:r>
      <w:r w:rsidR="000D5FDD" w:rsidRPr="004A0195">
        <w:rPr>
          <w:rFonts w:ascii="Arial" w:hAnsi="Arial" w:cs="Arial"/>
          <w:color w:val="auto"/>
          <w:sz w:val="22"/>
          <w:szCs w:val="22"/>
          <w:lang w:val="en-US"/>
        </w:rPr>
        <w:t xml:space="preserve"> reflects a defect in the</w:t>
      </w:r>
      <w:r w:rsidR="0010163A" w:rsidRPr="004A0195">
        <w:rPr>
          <w:rFonts w:ascii="Arial" w:hAnsi="Arial" w:cs="Arial"/>
          <w:color w:val="auto"/>
          <w:sz w:val="22"/>
          <w:szCs w:val="22"/>
          <w:lang w:val="en-US"/>
        </w:rPr>
        <w:t>se</w:t>
      </w:r>
      <w:r w:rsidR="000D5FDD" w:rsidRPr="004A0195">
        <w:rPr>
          <w:rFonts w:ascii="Arial" w:hAnsi="Arial" w:cs="Arial"/>
          <w:color w:val="auto"/>
          <w:sz w:val="22"/>
          <w:szCs w:val="22"/>
          <w:lang w:val="en-US"/>
        </w:rPr>
        <w:t xml:space="preserve"> processes and can be found in approximately 40 </w:t>
      </w:r>
      <w:r w:rsidR="00B2346A" w:rsidRPr="004A0195">
        <w:rPr>
          <w:rFonts w:ascii="Arial" w:hAnsi="Arial" w:cs="Arial"/>
          <w:color w:val="auto"/>
          <w:sz w:val="22"/>
          <w:szCs w:val="22"/>
          <w:lang w:val="en-US"/>
        </w:rPr>
        <w:t xml:space="preserve">% of </w:t>
      </w:r>
      <w:r w:rsidR="000D5FDD" w:rsidRPr="004A0195">
        <w:rPr>
          <w:rFonts w:ascii="Arial" w:hAnsi="Arial" w:cs="Arial"/>
          <w:color w:val="auto"/>
          <w:sz w:val="22"/>
          <w:szCs w:val="22"/>
          <w:lang w:val="en-US"/>
        </w:rPr>
        <w:t xml:space="preserve">patients with cryptorchidism </w:t>
      </w:r>
      <w:r w:rsidR="00D77F4C" w:rsidRPr="004A0195">
        <w:rPr>
          <w:rFonts w:ascii="Arial" w:hAnsi="Arial" w:cs="Arial"/>
          <w:color w:val="auto"/>
          <w:sz w:val="22"/>
          <w:szCs w:val="22"/>
          <w:lang w:val="en-US"/>
        </w:rPr>
        <w:fldChar w:fldCharType="begin">
          <w:fldData xml:space="preserve">PEVuZE5vdGU+PENpdGU+PEF1dGhvcj5DYXRlcmlubzwvQXV0aG9yPjxZZWFyPjIwMTQ8L1llYXI+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PEVuZE5vdGU+PENpdGU+PEF1dGhvcj5DYXRlcmlubzwvQXV0aG9yPjxZZWFyPjIwMTQ8L1llYXI+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77F4C" w:rsidRPr="004A0195">
        <w:rPr>
          <w:rFonts w:ascii="Arial" w:hAnsi="Arial" w:cs="Arial"/>
          <w:color w:val="auto"/>
          <w:sz w:val="22"/>
          <w:szCs w:val="22"/>
          <w:lang w:val="en-US"/>
        </w:rPr>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9" w:tooltip="Caterino, 2014 #13094" w:history="1">
        <w:r w:rsidR="009D1103" w:rsidRPr="004A0195">
          <w:rPr>
            <w:rFonts w:ascii="Arial" w:hAnsi="Arial" w:cs="Arial"/>
            <w:noProof/>
            <w:color w:val="auto"/>
            <w:sz w:val="22"/>
            <w:szCs w:val="22"/>
            <w:lang w:val="en-US"/>
          </w:rPr>
          <w:t>299</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000D5FDD" w:rsidRPr="004A0195">
        <w:rPr>
          <w:rFonts w:ascii="Arial" w:hAnsi="Arial" w:cs="Arial"/>
          <w:color w:val="auto"/>
          <w:sz w:val="22"/>
          <w:szCs w:val="22"/>
          <w:lang w:val="en-US"/>
        </w:rPr>
        <w:t xml:space="preserve">. </w:t>
      </w:r>
    </w:p>
    <w:p w14:paraId="24F73B99" w14:textId="77777777" w:rsidR="00B70968" w:rsidRPr="004A0195"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2D69C1B" w14:textId="580800DE" w:rsidR="00A357EB" w:rsidRPr="004A0195" w:rsidRDefault="000D5FDD"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t>
      </w:r>
      <w:r w:rsidR="00A357EB" w:rsidRPr="004A0195">
        <w:rPr>
          <w:rFonts w:ascii="Arial" w:hAnsi="Arial" w:cs="Arial"/>
          <w:color w:val="auto"/>
          <w:sz w:val="22"/>
          <w:szCs w:val="22"/>
          <w:lang w:val="en-US"/>
        </w:rPr>
        <w:t xml:space="preserve">he </w:t>
      </w:r>
      <w:r w:rsidRPr="004A0195">
        <w:rPr>
          <w:rFonts w:ascii="Arial" w:hAnsi="Arial" w:cs="Arial"/>
          <w:color w:val="auto"/>
          <w:sz w:val="22"/>
          <w:szCs w:val="22"/>
          <w:lang w:val="en-US"/>
        </w:rPr>
        <w:t xml:space="preserve">Wolffian ducts finally reach the </w:t>
      </w:r>
      <w:r w:rsidR="00A357EB" w:rsidRPr="004A0195">
        <w:rPr>
          <w:rFonts w:ascii="Arial" w:hAnsi="Arial" w:cs="Arial"/>
          <w:color w:val="auto"/>
          <w:sz w:val="22"/>
          <w:szCs w:val="22"/>
          <w:lang w:val="en-US"/>
        </w:rPr>
        <w:t>caudal part of the hindgut, the cloaca.</w:t>
      </w:r>
      <w:r w:rsidR="008F7CED" w:rsidRPr="004A0195">
        <w:rPr>
          <w:rFonts w:ascii="Arial" w:hAnsi="Arial" w:cs="Arial"/>
          <w:color w:val="auto"/>
          <w:sz w:val="22"/>
          <w:szCs w:val="22"/>
          <w:lang w:val="en-US"/>
        </w:rPr>
        <w:t xml:space="preserve"> A spatiotemporally process of regulated apoptosis in both the Wolffian ducts and the cloaca is necessary for Wolffian duct insertion into the cloaca </w:t>
      </w:r>
      <w:r w:rsidR="00D77F4C" w:rsidRPr="004A0195">
        <w:rPr>
          <w:rFonts w:ascii="Arial" w:hAnsi="Arial" w:cs="Arial"/>
          <w:color w:val="auto"/>
          <w:sz w:val="22"/>
          <w:szCs w:val="22"/>
          <w:lang w:val="en-US"/>
        </w:rPr>
        <w:fldChar w:fldCharType="begin">
          <w:fldData xml:space="preserve">PEVuZE5vdGU+PENpdGU+PEF1dGhvcj5Ib3NoaTwvQXV0aG9yPjxZZWFyPjIwMTg8L1llYXI+PFJl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PEVuZE5vdGU+PENpdGU+PEF1dGhvcj5Ib3NoaTwvQXV0aG9yPjxZZWFyPjIwMTg8L1llYXI+PFJl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77F4C" w:rsidRPr="004A0195">
        <w:rPr>
          <w:rFonts w:ascii="Arial" w:hAnsi="Arial" w:cs="Arial"/>
          <w:color w:val="auto"/>
          <w:sz w:val="22"/>
          <w:szCs w:val="22"/>
          <w:lang w:val="en-US"/>
        </w:rPr>
      </w:r>
      <w:r w:rsidR="00D77F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0" w:tooltip="Hoshi, 2018 #13095" w:history="1">
        <w:r w:rsidR="009D1103" w:rsidRPr="004A0195">
          <w:rPr>
            <w:rFonts w:ascii="Arial" w:hAnsi="Arial" w:cs="Arial"/>
            <w:noProof/>
            <w:color w:val="auto"/>
            <w:sz w:val="22"/>
            <w:szCs w:val="22"/>
            <w:lang w:val="en-US"/>
          </w:rPr>
          <w:t>300</w:t>
        </w:r>
      </w:hyperlink>
      <w:r w:rsidR="00934F61" w:rsidRPr="004A0195">
        <w:rPr>
          <w:rFonts w:ascii="Arial" w:hAnsi="Arial" w:cs="Arial"/>
          <w:noProof/>
          <w:color w:val="auto"/>
          <w:sz w:val="22"/>
          <w:szCs w:val="22"/>
          <w:lang w:val="en-US"/>
        </w:rPr>
        <w:t>)</w:t>
      </w:r>
      <w:r w:rsidR="00D77F4C" w:rsidRPr="004A0195">
        <w:rPr>
          <w:rFonts w:ascii="Arial" w:hAnsi="Arial" w:cs="Arial"/>
          <w:color w:val="auto"/>
          <w:sz w:val="22"/>
          <w:szCs w:val="22"/>
          <w:lang w:val="en-US"/>
        </w:rPr>
        <w:fldChar w:fldCharType="end"/>
      </w:r>
      <w:r w:rsidR="008F7CED" w:rsidRPr="004A0195">
        <w:rPr>
          <w:rFonts w:ascii="Arial" w:hAnsi="Arial" w:cs="Arial"/>
          <w:color w:val="auto"/>
          <w:sz w:val="22"/>
          <w:szCs w:val="22"/>
          <w:lang w:val="en-US"/>
        </w:rPr>
        <w:t>.</w:t>
      </w:r>
      <w:r w:rsidR="00A357EB" w:rsidRPr="004A0195">
        <w:rPr>
          <w:rFonts w:ascii="Arial" w:hAnsi="Arial" w:cs="Arial"/>
          <w:color w:val="auto"/>
          <w:sz w:val="22"/>
          <w:szCs w:val="22"/>
          <w:lang w:val="en-US"/>
        </w:rPr>
        <w:t xml:space="preserve"> The Wolffian ducts become incorporated into the male genital system when renal function is taken over by the definitive kidney, the metanephr</w:t>
      </w:r>
      <w:r w:rsidR="009B446F" w:rsidRPr="004A0195">
        <w:rPr>
          <w:rFonts w:ascii="Arial" w:hAnsi="Arial" w:cs="Arial"/>
          <w:color w:val="auto"/>
          <w:sz w:val="22"/>
          <w:szCs w:val="22"/>
          <w:lang w:val="en-US"/>
        </w:rPr>
        <w:t>os</w:t>
      </w:r>
      <w:r w:rsidR="001C12AB" w:rsidRPr="004A0195">
        <w:rPr>
          <w:rFonts w:ascii="Arial" w:hAnsi="Arial" w:cs="Arial"/>
          <w:color w:val="auto"/>
          <w:sz w:val="22"/>
          <w:szCs w:val="22"/>
          <w:lang w:val="en-US"/>
        </w:rPr>
        <w:t xml:space="preserve"> </w:t>
      </w:r>
      <w:r w:rsidR="001C12A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&lt;EndNote&gt;&lt;Cite&gt;&lt;Author&gt;Price&lt;/Author&gt;&lt;Year&gt;1975&lt;/Year&gt;&lt;RecNum&gt;4610&lt;/RecNum&gt;&lt;DisplayText&gt;(301)&lt;/DisplayText&gt;&lt;record&gt;&lt;rec-number&gt;4610&lt;/rec-number&gt;&lt;foreign-keys&gt;&lt;key app="EN" db-id="9vra0xwaswp5tzed29pxfsvh9rrzzvp5x555" timestamp="1404857034"&gt;4610&lt;/key&gt;&lt;/foreign-keys&gt;&lt;ref-type name="Journal Article"&gt;17&lt;/ref-type&gt;&lt;contributors&gt;&lt;authors&gt;&lt;author&gt;Price,D.&lt;/author&gt;&lt;author&gt;Zaaijer,J.J.P.&lt;/author&gt;&lt;author&gt;Ortiz,E.&lt;/author&gt;&lt;author&gt;Brinkmann,A.O.&lt;/author&gt;&lt;/authors&gt;&lt;/contributors&gt;&lt;titles&gt;&lt;title&gt;Current view on embryonic sex differentiation in reptiles, birds and mammals&lt;/title&gt;&lt;secondary-title&gt;Am.Zool.&lt;/secondary-title&gt;&lt;/titles&gt;&lt;pages&gt;173-195&lt;/pages&gt;&lt;volume&gt;15, suppl 1&lt;/volume&gt;&lt;reprint-edition&gt;Not in File&lt;/reprint-edition&gt;&lt;keywords&gt;&lt;keyword&gt;Birds&lt;/keyword&gt;&lt;keyword&gt;DIFFERENTIATION&lt;/keyword&gt;&lt;keyword&gt;Mammals&lt;/keyword&gt;&lt;keyword&gt;Reptiles&lt;/keyword&gt;&lt;keyword&gt;Sex&lt;/keyword&gt;&lt;keyword&gt;Sex Differentiation&lt;/keyword&gt;&lt;/keywords&gt;&lt;dates&gt;&lt;year&gt;1975&lt;/year&gt;&lt;pub-dates&gt;&lt;date&gt;1975&lt;/date&gt;&lt;/pub-dates&gt;&lt;/dates&gt;&lt;label&gt;16597&lt;/label&gt;&lt;work-type&gt;16597&lt;/work-type&gt;&lt;urls&gt;&lt;/urls&gt;&lt;/record&gt;&lt;/Cite&gt;&lt;/EndNote&gt;</w:instrText>
      </w:r>
      <w:r w:rsidR="001C12A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1" w:tooltip="Price, 1975 #4610" w:history="1">
        <w:r w:rsidR="009D1103" w:rsidRPr="004A0195">
          <w:rPr>
            <w:rFonts w:ascii="Arial" w:hAnsi="Arial" w:cs="Arial"/>
            <w:noProof/>
            <w:color w:val="auto"/>
            <w:sz w:val="22"/>
            <w:szCs w:val="22"/>
            <w:lang w:val="en-US"/>
          </w:rPr>
          <w:t>301</w:t>
        </w:r>
      </w:hyperlink>
      <w:r w:rsidR="00934F61" w:rsidRPr="004A0195">
        <w:rPr>
          <w:rFonts w:ascii="Arial" w:hAnsi="Arial" w:cs="Arial"/>
          <w:noProof/>
          <w:color w:val="auto"/>
          <w:sz w:val="22"/>
          <w:szCs w:val="22"/>
          <w:lang w:val="en-US"/>
        </w:rPr>
        <w:t>)</w:t>
      </w:r>
      <w:r w:rsidR="001C12AB" w:rsidRPr="004A0195">
        <w:rPr>
          <w:rFonts w:ascii="Arial" w:hAnsi="Arial" w:cs="Arial"/>
          <w:color w:val="auto"/>
          <w:sz w:val="22"/>
          <w:szCs w:val="22"/>
          <w:lang w:val="en-US"/>
        </w:rPr>
        <w:fldChar w:fldCharType="end"/>
      </w:r>
      <w:r w:rsidR="009B446F" w:rsidRPr="004A0195">
        <w:rPr>
          <w:rFonts w:ascii="Arial" w:hAnsi="Arial" w:cs="Arial"/>
          <w:color w:val="auto"/>
          <w:sz w:val="22"/>
          <w:szCs w:val="22"/>
          <w:lang w:val="en-US"/>
        </w:rPr>
        <w:t>.</w:t>
      </w:r>
    </w:p>
    <w:p w14:paraId="6E2F8069" w14:textId="77777777" w:rsidR="00E15CDD" w:rsidRPr="004A0195" w:rsidRDefault="00E15CDD"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42" w:name="id2505713"/>
      <w:bookmarkEnd w:id="42"/>
    </w:p>
    <w:p w14:paraId="52D7DE04" w14:textId="7CCBC8C2" w:rsidR="00B70968"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Müllerian</w:t>
      </w:r>
      <w:r w:rsidR="00CE3444" w:rsidRPr="00FE7C67">
        <w:rPr>
          <w:rFonts w:ascii="Arial" w:hAnsi="Arial" w:cs="Arial"/>
          <w:color w:val="00B050"/>
          <w:sz w:val="22"/>
          <w:szCs w:val="22"/>
          <w:lang w:val="en-US"/>
        </w:rPr>
        <w:t xml:space="preserve"> </w:t>
      </w:r>
      <w:r w:rsidR="00B70968" w:rsidRPr="00FE7C67">
        <w:rPr>
          <w:rFonts w:ascii="Arial" w:hAnsi="Arial" w:cs="Arial"/>
          <w:color w:val="00B050"/>
          <w:sz w:val="22"/>
          <w:szCs w:val="22"/>
          <w:lang w:val="en-US"/>
        </w:rPr>
        <w:t>D</w:t>
      </w:r>
      <w:r w:rsidRPr="00FE7C67">
        <w:rPr>
          <w:rFonts w:ascii="Arial" w:hAnsi="Arial" w:cs="Arial"/>
          <w:color w:val="00B050"/>
          <w:sz w:val="22"/>
          <w:szCs w:val="22"/>
          <w:lang w:val="en-US"/>
        </w:rPr>
        <w:t>ucts</w:t>
      </w:r>
    </w:p>
    <w:p w14:paraId="2F5E3CB9" w14:textId="3BB611DB" w:rsidR="00AC39AE" w:rsidRPr="004A0195" w:rsidRDefault="00AC39AE" w:rsidP="00502B9E">
      <w:pPr>
        <w:pStyle w:val="Heading3"/>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 </w:t>
      </w:r>
    </w:p>
    <w:p w14:paraId="4D4C535B" w14:textId="5B7C1CB8" w:rsidR="00E15CDD" w:rsidRPr="004A0195" w:rsidRDefault="00024B43"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43" w:name="_Hlk38123420"/>
      <w:r w:rsidRPr="004A0195">
        <w:rPr>
          <w:rFonts w:ascii="Arial" w:hAnsi="Arial" w:cs="Arial"/>
          <w:color w:val="auto"/>
          <w:sz w:val="22"/>
          <w:szCs w:val="22"/>
          <w:lang w:val="en-US"/>
        </w:rPr>
        <w:t xml:space="preserve">Müllerian </w:t>
      </w:r>
      <w:r w:rsidR="007C7E68" w:rsidRPr="004A0195">
        <w:rPr>
          <w:rFonts w:ascii="Arial" w:hAnsi="Arial" w:cs="Arial"/>
          <w:color w:val="auto"/>
          <w:sz w:val="22"/>
          <w:szCs w:val="22"/>
          <w:lang w:val="en-US"/>
        </w:rPr>
        <w:t xml:space="preserve">(paramesonephric) </w:t>
      </w:r>
      <w:r w:rsidRPr="004A0195">
        <w:rPr>
          <w:rFonts w:ascii="Arial" w:hAnsi="Arial" w:cs="Arial"/>
          <w:color w:val="auto"/>
          <w:sz w:val="22"/>
          <w:szCs w:val="22"/>
          <w:lang w:val="en-US"/>
        </w:rPr>
        <w:t>ducts</w:t>
      </w:r>
      <w:r w:rsidR="007C7E68" w:rsidRPr="004A0195">
        <w:rPr>
          <w:rFonts w:ascii="Arial" w:hAnsi="Arial" w:cs="Arial"/>
          <w:color w:val="auto"/>
          <w:sz w:val="22"/>
          <w:szCs w:val="22"/>
          <w:lang w:val="en-US"/>
        </w:rPr>
        <w:t>, which</w:t>
      </w:r>
      <w:r w:rsidRPr="004A0195">
        <w:rPr>
          <w:rFonts w:ascii="Arial" w:hAnsi="Arial" w:cs="Arial"/>
          <w:color w:val="auto"/>
          <w:sz w:val="22"/>
          <w:szCs w:val="22"/>
          <w:lang w:val="en-US"/>
        </w:rPr>
        <w:t xml:space="preserve"> give rise to most of the female reproductive tract</w:t>
      </w:r>
      <w:r w:rsidR="007C7E68" w:rsidRPr="004A0195">
        <w:rPr>
          <w:rFonts w:ascii="Arial" w:hAnsi="Arial" w:cs="Arial"/>
          <w:color w:val="auto"/>
          <w:sz w:val="22"/>
          <w:szCs w:val="22"/>
          <w:lang w:val="en-US"/>
        </w:rPr>
        <w:t>, develop after Wolffian ducts in the</w:t>
      </w:r>
      <w:r w:rsidRPr="004A0195">
        <w:rPr>
          <w:rFonts w:ascii="Arial" w:hAnsi="Arial" w:cs="Arial"/>
          <w:color w:val="auto"/>
          <w:sz w:val="22"/>
          <w:szCs w:val="22"/>
          <w:lang w:val="en-US"/>
        </w:rPr>
        <w:t xml:space="preserve"> urogenital ridges</w:t>
      </w:r>
      <w:r w:rsidR="005A74E7" w:rsidRPr="004A0195">
        <w:rPr>
          <w:rFonts w:ascii="Arial" w:hAnsi="Arial" w:cs="Arial"/>
          <w:color w:val="auto"/>
          <w:sz w:val="22"/>
          <w:szCs w:val="22"/>
          <w:lang w:val="en-US"/>
        </w:rPr>
        <w:t xml:space="preserve"> of both XX and XY embryos.</w:t>
      </w:r>
      <w:r w:rsidRPr="004A0195">
        <w:rPr>
          <w:rFonts w:ascii="Arial" w:hAnsi="Arial" w:cs="Arial"/>
          <w:color w:val="auto"/>
          <w:sz w:val="22"/>
          <w:szCs w:val="22"/>
          <w:lang w:val="en-US"/>
        </w:rPr>
        <w:t xml:space="preserve"> </w:t>
      </w:r>
      <w:r w:rsidR="007C7E68" w:rsidRPr="004A0195">
        <w:rPr>
          <w:rFonts w:ascii="Arial" w:hAnsi="Arial" w:cs="Arial"/>
          <w:color w:val="auto"/>
          <w:sz w:val="22"/>
          <w:szCs w:val="22"/>
          <w:lang w:val="en-US"/>
        </w:rPr>
        <w:t>They</w:t>
      </w:r>
      <w:r w:rsidRPr="004A0195">
        <w:rPr>
          <w:rFonts w:ascii="Arial" w:hAnsi="Arial" w:cs="Arial"/>
          <w:color w:val="auto"/>
          <w:sz w:val="22"/>
          <w:szCs w:val="22"/>
          <w:lang w:val="en-US"/>
        </w:rPr>
        <w:t xml:space="preserve"> </w:t>
      </w:r>
      <w:r w:rsidR="00E15CDD" w:rsidRPr="004A0195">
        <w:rPr>
          <w:rFonts w:ascii="Arial" w:hAnsi="Arial" w:cs="Arial"/>
          <w:color w:val="auto"/>
          <w:sz w:val="22"/>
          <w:szCs w:val="22"/>
          <w:lang w:val="en-US"/>
        </w:rPr>
        <w:t xml:space="preserve">arise in 10-mm human embryo </w:t>
      </w:r>
      <w:r w:rsidR="007C7E68" w:rsidRPr="004A0195">
        <w:rPr>
          <w:rFonts w:ascii="Arial" w:hAnsi="Arial" w:cs="Arial"/>
          <w:color w:val="auto"/>
          <w:sz w:val="22"/>
          <w:szCs w:val="22"/>
          <w:lang w:val="en-US"/>
        </w:rPr>
        <w:t xml:space="preserve">(5–6 weeks of gestation) </w:t>
      </w:r>
      <w:r w:rsidR="00E15CDD" w:rsidRPr="004A0195">
        <w:rPr>
          <w:rFonts w:ascii="Arial" w:hAnsi="Arial" w:cs="Arial"/>
          <w:color w:val="auto"/>
          <w:sz w:val="22"/>
          <w:szCs w:val="22"/>
          <w:lang w:val="en-US"/>
        </w:rPr>
        <w:t>as a cleft lined by the coelomic epithelium, between the gonadal and mesonephric parts of the urogenital ridge</w:t>
      </w:r>
      <w:r w:rsidR="007C7E68" w:rsidRPr="004A0195">
        <w:rPr>
          <w:rFonts w:ascii="Arial" w:hAnsi="Arial" w:cs="Arial"/>
          <w:color w:val="auto"/>
          <w:sz w:val="22"/>
          <w:szCs w:val="22"/>
          <w:lang w:val="en-US"/>
        </w:rPr>
        <w:t xml:space="preserve"> </w:t>
      </w:r>
      <w:r w:rsidR="005474B3"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&lt;EndNote&gt;&lt;Cite&gt;&lt;Author&gt;O&amp;apos;Rahilly&lt;/Author&gt;&lt;Year&gt;1983&lt;/Year&gt;&lt;RecNum&gt;13096&lt;/RecNum&gt;&lt;DisplayText&gt;(3)&lt;/DisplayText&gt;&lt;record&gt;&lt;rec-number&gt;13096&lt;/rec-number&gt;&lt;foreign-keys&gt;&lt;key app="EN" db-id="9vra0xwaswp5tzed29pxfsvh9rrzzvp5x555" timestamp="1585938301"&gt;13096&lt;/key&gt;&lt;/foreign-keys&gt;&lt;ref-type name="Journal Article"&gt;17&lt;/ref-type&gt;&lt;contributors&gt;&lt;authors&gt;&lt;author&gt;O&amp;apos;Rahilly, R.&lt;/author&gt;&lt;/authors&gt;&lt;/contributors&gt;&lt;titles&gt;&lt;title&gt;The timing and sequence of events in the development of the human reproductive system during the embryonic period proper&lt;/title&gt;&lt;secondary-title&gt;Anat Embryol (Berl)&lt;/secondary-title&gt;&lt;/titles&gt;&lt;periodical&gt;&lt;full-title&gt;Anatomy and Embryology&lt;/full-title&gt;&lt;abbr-1&gt;Anat. Embryol. (Berl.)&lt;/abbr-1&gt;&lt;abbr-2&gt;Anat Embryol (Berl)&lt;/abbr-2&gt;&lt;abbr-3&gt;Anatomy &amp;amp; Embryology&lt;/abbr-3&gt;&lt;/periodical&gt;&lt;pages&gt;247-61&lt;/pages&gt;&lt;volume&gt;166&lt;/volume&gt;&lt;number&gt;2&lt;/number&gt;&lt;edition&gt;1983/01/01&lt;/edition&gt;&lt;keywords&gt;&lt;keyword&gt;Breast/embryology&lt;/keyword&gt;&lt;keyword&gt;Embryo, Mammalian&lt;/keyword&gt;&lt;keyword&gt;Female&lt;/keyword&gt;&lt;keyword&gt;Genitalia/*embryology&lt;/keyword&gt;&lt;keyword&gt;Germ Cells&lt;/keyword&gt;&lt;keyword&gt;Humans&lt;/keyword&gt;&lt;keyword&gt;Male&lt;/keyword&gt;&lt;keyword&gt;Ovary/embryology&lt;/keyword&gt;&lt;keyword&gt;*Sex Differentiation&lt;/keyword&gt;&lt;keyword&gt;Testis/embryology&lt;/keyword&gt;&lt;keyword&gt;Time Factors&lt;/keyword&gt;&lt;/keywords&gt;&lt;dates&gt;&lt;year&gt;1983&lt;/year&gt;&lt;/dates&gt;&lt;isbn&gt;0340-2061 (Print)&amp;#xD;0340-2061 (Linking)&lt;/isbn&gt;&lt;accession-num&gt;6846859&lt;/accession-num&gt;&lt;urls&gt;&lt;related-urls&gt;&lt;url&gt;https://www.ncbi.nlm.nih.gov/pubmed/6846859&lt;/url&gt;&lt;/related-urls&gt;&lt;/urls&gt;&lt;electronic-resource-num&gt;10.1007/bf00305086&lt;/electronic-resource-num&gt;&lt;/record&gt;&lt;/Cite&gt;&lt;/EndNote&gt;</w:instrText>
      </w:r>
      <w:r w:rsidR="005474B3"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3" w:tooltip="O'Rahilly, 1983 #13096" w:history="1">
        <w:r w:rsidR="009D1103" w:rsidRPr="004A0195">
          <w:rPr>
            <w:rFonts w:ascii="Arial" w:hAnsi="Arial" w:cs="Arial"/>
            <w:noProof/>
            <w:color w:val="auto"/>
            <w:sz w:val="22"/>
            <w:szCs w:val="22"/>
            <w:lang w:val="en-US"/>
          </w:rPr>
          <w:t>3</w:t>
        </w:r>
      </w:hyperlink>
      <w:r w:rsidR="0049518E" w:rsidRPr="004A0195">
        <w:rPr>
          <w:rFonts w:ascii="Arial" w:hAnsi="Arial" w:cs="Arial"/>
          <w:noProof/>
          <w:color w:val="auto"/>
          <w:sz w:val="22"/>
          <w:szCs w:val="22"/>
          <w:lang w:val="en-US"/>
        </w:rPr>
        <w:t>)</w:t>
      </w:r>
      <w:r w:rsidR="005474B3" w:rsidRPr="004A0195">
        <w:rPr>
          <w:rFonts w:ascii="Arial" w:hAnsi="Arial" w:cs="Arial"/>
          <w:color w:val="auto"/>
          <w:sz w:val="22"/>
          <w:szCs w:val="22"/>
          <w:lang w:val="en-US"/>
        </w:rPr>
        <w:fldChar w:fldCharType="end"/>
      </w:r>
      <w:r w:rsidR="00E15CDD" w:rsidRPr="004A0195">
        <w:rPr>
          <w:rFonts w:ascii="Arial" w:hAnsi="Arial" w:cs="Arial"/>
          <w:color w:val="auto"/>
          <w:sz w:val="22"/>
          <w:szCs w:val="22"/>
          <w:lang w:val="en-US"/>
        </w:rPr>
        <w:t>. This coelomic opening will later constitute the abdominal ostium of the Fallopian tube. The cleft is closed caudally by a solid bud of epithelial cells, which burrows in the mesenchyme lateral to the Wolffian ducts and then travels caudally inside their basal lamina. Initially, these cells are mesoepithelial, i</w:t>
      </w:r>
      <w:r w:rsidR="00B70968">
        <w:rPr>
          <w:rFonts w:ascii="Arial" w:hAnsi="Arial" w:cs="Arial"/>
          <w:color w:val="auto"/>
          <w:sz w:val="22"/>
          <w:szCs w:val="22"/>
          <w:lang w:val="en-US"/>
        </w:rPr>
        <w:t>.</w:t>
      </w:r>
      <w:r w:rsidR="00E15CDD" w:rsidRPr="004A0195">
        <w:rPr>
          <w:rFonts w:ascii="Arial" w:hAnsi="Arial" w:cs="Arial"/>
          <w:color w:val="auto"/>
          <w:sz w:val="22"/>
          <w:szCs w:val="22"/>
          <w:lang w:val="en-US"/>
        </w:rPr>
        <w:t>e</w:t>
      </w:r>
      <w:r w:rsidR="00B70968">
        <w:rPr>
          <w:rFonts w:ascii="Arial" w:hAnsi="Arial" w:cs="Arial"/>
          <w:color w:val="auto"/>
          <w:sz w:val="22"/>
          <w:szCs w:val="22"/>
          <w:lang w:val="en-US"/>
        </w:rPr>
        <w:t>.</w:t>
      </w:r>
      <w:r w:rsidR="00E15CDD" w:rsidRPr="004A0195">
        <w:rPr>
          <w:rFonts w:ascii="Arial" w:hAnsi="Arial" w:cs="Arial"/>
          <w:color w:val="auto"/>
          <w:sz w:val="22"/>
          <w:szCs w:val="22"/>
          <w:lang w:val="en-US"/>
        </w:rPr>
        <w:t xml:space="preserve"> they exhibit characteristics of both the epithelium and the mesenchyme; they will become completely epithelial only in the female, at the time male ducts begin to regress</w:t>
      </w:r>
      <w:r w:rsidR="005625A4"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Y051bT40NDcxPC9SZWNOdW0+PERpc3BsYXlUZXh0PigzMDIsIDMwMyk8L0Rpc3BsYXlUZXh0Pjxy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bD48L3JlbGF0ZWQtdXJscz48L3VybHM+PC9yZWNvcmQ+PC9DaXRlPjxDaXRlPjxBdXRob3I+TXVs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Y051bT40NDcxPC9SZWNOdW0+PERpc3BsYXlUZXh0PigzMDIsIDMwMyk8L0Rpc3BsYXlUZXh0Pjxy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bD48L3JlbGF0ZWQtdXJscz48L3VybHM+PC9yZWNvcmQ+PC9DaXRlPjxDaXRlPjxBdXRob3I+TXVs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 xml:space="preserve">, </w:t>
      </w:r>
      <w:hyperlink w:anchor="_ENREF_303" w:tooltip="Mullen, 2014 #11685" w:history="1">
        <w:r w:rsidR="009D1103" w:rsidRPr="004A0195">
          <w:rPr>
            <w:rFonts w:ascii="Arial" w:hAnsi="Arial" w:cs="Arial"/>
            <w:noProof/>
            <w:color w:val="auto"/>
            <w:sz w:val="22"/>
            <w:szCs w:val="22"/>
            <w:lang w:val="en-US"/>
          </w:rPr>
          <w:t>303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E15CDD" w:rsidRPr="004A0195">
        <w:rPr>
          <w:rFonts w:ascii="Arial" w:hAnsi="Arial" w:cs="Arial"/>
          <w:color w:val="auto"/>
          <w:sz w:val="22"/>
          <w:szCs w:val="22"/>
          <w:lang w:val="en-US"/>
        </w:rPr>
        <w:t xml:space="preserve">. At 8 weeks of development, the growing solid tip of the Müllerian duct, now in the pelvis, lies medial to the Wolffian duct, having crossed it ventrally in its downward course. For a while, the two Müllerian ducts are in intimate contact, then they fuse, giving rise to the uterovaginal canal </w:t>
      </w:r>
      <w:r w:rsidR="00E15CDD" w:rsidRPr="004A0195">
        <w:rPr>
          <w:rFonts w:ascii="Arial" w:hAnsi="Arial" w:cs="Arial"/>
          <w:b/>
          <w:color w:val="auto"/>
          <w:sz w:val="22"/>
          <w:szCs w:val="22"/>
          <w:lang w:val="en-US"/>
        </w:rPr>
        <w:t>(</w:t>
      </w:r>
      <w:r w:rsidR="00E15CDD" w:rsidRPr="00B70968">
        <w:rPr>
          <w:rFonts w:ascii="Arial" w:hAnsi="Arial" w:cs="Arial"/>
          <w:bCs/>
          <w:color w:val="auto"/>
          <w:sz w:val="22"/>
          <w:szCs w:val="22"/>
          <w:lang w:val="en-US"/>
        </w:rPr>
        <w:t>Fig. 1</w:t>
      </w:r>
      <w:r w:rsidR="0039735B" w:rsidRPr="00B70968">
        <w:rPr>
          <w:rFonts w:ascii="Arial" w:hAnsi="Arial" w:cs="Arial"/>
          <w:bCs/>
          <w:color w:val="auto"/>
          <w:sz w:val="22"/>
          <w:szCs w:val="22"/>
          <w:lang w:val="en-US"/>
        </w:rPr>
        <w:t>1</w:t>
      </w:r>
      <w:r w:rsidR="00E15CDD" w:rsidRPr="00B70968">
        <w:rPr>
          <w:rFonts w:ascii="Arial" w:hAnsi="Arial" w:cs="Arial"/>
          <w:bCs/>
          <w:color w:val="auto"/>
          <w:sz w:val="22"/>
          <w:szCs w:val="22"/>
          <w:lang w:val="en-US"/>
        </w:rPr>
        <w:t xml:space="preserve">), which makes contact with the posterior wall of the urogenital sinus, causing an elevation, the Müllerian tubercle, flanked on both sides by the opening of the Wolffian ducts (Fig. </w:t>
      </w:r>
      <w:r w:rsidR="0039735B" w:rsidRPr="00B70968">
        <w:rPr>
          <w:rFonts w:ascii="Arial" w:hAnsi="Arial" w:cs="Arial"/>
          <w:bCs/>
          <w:color w:val="auto"/>
          <w:sz w:val="22"/>
          <w:szCs w:val="22"/>
          <w:lang w:val="en-US"/>
        </w:rPr>
        <w:t>10</w:t>
      </w:r>
      <w:r w:rsidR="00E15CDD" w:rsidRPr="00B70968">
        <w:rPr>
          <w:rFonts w:ascii="Arial" w:hAnsi="Arial" w:cs="Arial"/>
          <w:bCs/>
          <w:color w:val="auto"/>
          <w:sz w:val="22"/>
          <w:szCs w:val="22"/>
          <w:lang w:val="en-US"/>
        </w:rPr>
        <w:t>).</w:t>
      </w:r>
    </w:p>
    <w:bookmarkEnd w:id="43"/>
    <w:p w14:paraId="0426B536" w14:textId="77777777" w:rsidR="00E15CDD" w:rsidRPr="004A0195" w:rsidRDefault="00E15CD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5AE16C7" w14:textId="345657E2" w:rsidR="00B70968"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lastRenderedPageBreak/>
        <w:drawing>
          <wp:inline distT="0" distB="0" distL="0" distR="0" wp14:anchorId="432746AC" wp14:editId="3A60F2FB">
            <wp:extent cx="3987165" cy="28409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87165" cy="2840990"/>
                    </a:xfrm>
                    <a:prstGeom prst="rect">
                      <a:avLst/>
                    </a:prstGeom>
                    <a:noFill/>
                  </pic:spPr>
                </pic:pic>
              </a:graphicData>
            </a:graphic>
          </wp:inline>
        </w:drawing>
      </w:r>
    </w:p>
    <w:p w14:paraId="1743B24A" w14:textId="504DC667" w:rsidR="00B70968" w:rsidRPr="00B70968" w:rsidRDefault="00B70968" w:rsidP="00502B9E">
      <w:pPr>
        <w:pStyle w:val="NormalWeb"/>
        <w:spacing w:before="0" w:beforeAutospacing="0" w:after="0" w:afterAutospacing="0" w:line="276" w:lineRule="auto"/>
        <w:divId w:val="1063404298"/>
        <w:rPr>
          <w:rFonts w:ascii="Arial" w:hAnsi="Arial" w:cs="Arial"/>
          <w:b/>
          <w:bCs/>
          <w:color w:val="auto"/>
          <w:sz w:val="22"/>
          <w:szCs w:val="22"/>
          <w:lang w:val="en-US"/>
        </w:rPr>
      </w:pPr>
      <w:r w:rsidRPr="00B70968">
        <w:rPr>
          <w:rFonts w:ascii="Arial" w:hAnsi="Arial" w:cs="Arial"/>
          <w:b/>
          <w:bCs/>
          <w:color w:val="auto"/>
          <w:sz w:val="22"/>
          <w:szCs w:val="22"/>
          <w:lang w:val="en-US"/>
        </w:rPr>
        <w:t>FIGURE 11. Fused Müllerian ducts flanked by Wolffian ducts in the lower reproductive tract of a 50-mm female human fetus (10th week).</w:t>
      </w:r>
    </w:p>
    <w:p w14:paraId="0ACF769E" w14:textId="77777777" w:rsidR="00B70968"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AB3FDB6" w14:textId="1B1B8BD0" w:rsidR="00F14484" w:rsidRPr="004A0195" w:rsidRDefault="00B0131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Development of the Müllerian duct occurs in three phases </w:t>
      </w:r>
      <w:r w:rsidRPr="00B70968">
        <w:rPr>
          <w:rFonts w:ascii="Arial" w:hAnsi="Arial" w:cs="Arial"/>
          <w:bCs/>
          <w:color w:val="auto"/>
          <w:sz w:val="22"/>
          <w:szCs w:val="22"/>
          <w:lang w:val="en-US"/>
        </w:rPr>
        <w:t>(Fig. 1</w:t>
      </w:r>
      <w:r w:rsidR="0039735B" w:rsidRPr="00B70968">
        <w:rPr>
          <w:rFonts w:ascii="Arial" w:hAnsi="Arial" w:cs="Arial"/>
          <w:bCs/>
          <w:color w:val="auto"/>
          <w:sz w:val="22"/>
          <w:szCs w:val="22"/>
          <w:lang w:val="en-US"/>
        </w:rPr>
        <w:t>2</w:t>
      </w:r>
      <w:r w:rsidRPr="00B70968">
        <w:rPr>
          <w:rFonts w:ascii="Arial" w:hAnsi="Arial" w:cs="Arial"/>
          <w:bCs/>
          <w:color w:val="auto"/>
          <w:sz w:val="22"/>
          <w:szCs w:val="22"/>
          <w:lang w:val="en-US"/>
        </w:rPr>
        <w:t>)</w:t>
      </w:r>
      <w:r w:rsidR="005625A4" w:rsidRPr="004A0195">
        <w:rPr>
          <w:rFonts w:ascii="Arial" w:hAnsi="Arial" w:cs="Arial"/>
          <w:b/>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Y051bT40NDcxPC9SZWNOdW0+PERpc3BsYXlUZXh0PigzMDIsIDMwMyk8L0Rpc3BsYXlUZXh0Pjxy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bD48L3JlbGF0ZWQtdXJscz48L3VybHM+PC9yZWNvcmQ+PC9DaXRlPjxDaXRlPjxBdXRob3I+TXVs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Y051bT40NDcxPC9SZWNOdW0+PERpc3BsYXlUZXh0PigzMDIsIDMwMyk8L0Rpc3BsYXlUZXh0Pjxy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bD48L3JlbGF0ZWQtdXJscz48L3VybHM+PC9yZWNvcmQ+PC9DaXRlPjxDaXRlPjxBdXRob3I+TXVs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 xml:space="preserve">, </w:t>
      </w:r>
      <w:hyperlink w:anchor="_ENREF_303" w:tooltip="Mullen, 2014 #11685" w:history="1">
        <w:r w:rsidR="009D1103" w:rsidRPr="004A0195">
          <w:rPr>
            <w:rFonts w:ascii="Arial" w:hAnsi="Arial" w:cs="Arial"/>
            <w:noProof/>
            <w:color w:val="auto"/>
            <w:sz w:val="22"/>
            <w:szCs w:val="22"/>
            <w:lang w:val="en-US"/>
          </w:rPr>
          <w:t>303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First, cells of the coelomic epithelium are specified to a Müllerian duct fate. These can be identified by a placode-like thickening of the coelomic epithelium and by the expression of </w:t>
      </w:r>
      <w:r w:rsidR="005625A4" w:rsidRPr="004A0195">
        <w:rPr>
          <w:rFonts w:ascii="Arial" w:hAnsi="Arial" w:cs="Arial"/>
          <w:color w:val="auto"/>
          <w:sz w:val="22"/>
          <w:szCs w:val="22"/>
          <w:lang w:val="en-US"/>
        </w:rPr>
        <w:t>LHX</w:t>
      </w:r>
      <w:r w:rsidRPr="004A0195">
        <w:rPr>
          <w:rFonts w:ascii="Arial" w:hAnsi="Arial" w:cs="Arial"/>
          <w:color w:val="auto"/>
          <w:sz w:val="22"/>
          <w:szCs w:val="22"/>
          <w:lang w:val="en-US"/>
        </w:rPr>
        <w:t xml:space="preserve">1 </w:t>
      </w:r>
      <w:r w:rsidR="002E6277"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Y051bT40NDcxPC9SZWNOdW0+PERpc3BsYXlUZXh0PigzMDIsIDMwNCk8L0Rpc3BsYXlUZXh0Pjxy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bD48L3JlbGF0ZWQtdXJscz48L3VybHM+PC9yZWNvcmQ+PC9DaXRlPjxDaXRlPjxBdXRob3I+S29i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Y051bT40NDcxPC9SZWNOdW0+PERpc3BsYXlUZXh0PigzMDIsIDMwNCk8L0Rpc3BsYXlUZXh0Pjxy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bD48L3JlbGF0ZWQtdXJscz48L3VybHM+PC9yZWNvcmQ+PC9DaXRlPjxDaXRlPjxBdXRob3I+S29i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 xml:space="preserve">, </w:t>
      </w:r>
      <w:hyperlink w:anchor="_ENREF_304" w:tooltip="Kobayashi, 2004 #4749" w:history="1">
        <w:r w:rsidR="009D1103" w:rsidRPr="004A0195">
          <w:rPr>
            <w:rFonts w:ascii="Arial" w:hAnsi="Arial" w:cs="Arial"/>
            <w:noProof/>
            <w:color w:val="auto"/>
            <w:sz w:val="22"/>
            <w:szCs w:val="22"/>
            <w:lang w:val="en-US"/>
          </w:rPr>
          <w:t>304</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F14484" w:rsidRPr="004A0195">
        <w:rPr>
          <w:rFonts w:ascii="Arial" w:hAnsi="Arial" w:cs="Arial"/>
          <w:color w:val="auto"/>
          <w:sz w:val="22"/>
          <w:szCs w:val="22"/>
          <w:lang w:val="en-US"/>
        </w:rPr>
        <w:t xml:space="preserve"> </w:t>
      </w:r>
      <w:r w:rsidRPr="004A0195">
        <w:rPr>
          <w:rFonts w:ascii="Arial" w:hAnsi="Arial" w:cs="Arial"/>
          <w:color w:val="auto"/>
          <w:sz w:val="22"/>
          <w:szCs w:val="22"/>
          <w:lang w:val="en-US"/>
        </w:rPr>
        <w:t>and anti-Müllerian hormone receptor type II (AMHR</w:t>
      </w:r>
      <w:r w:rsidR="000D4A33" w:rsidRPr="004A0195">
        <w:rPr>
          <w:rFonts w:ascii="Arial" w:hAnsi="Arial" w:cs="Arial"/>
          <w:color w:val="auto"/>
          <w:sz w:val="22"/>
          <w:szCs w:val="22"/>
          <w:lang w:val="en-US"/>
        </w:rPr>
        <w:t>2</w:t>
      </w:r>
      <w:r w:rsidRPr="004A0195">
        <w:rPr>
          <w:rFonts w:ascii="Arial" w:hAnsi="Arial" w:cs="Arial"/>
          <w:color w:val="auto"/>
          <w:sz w:val="22"/>
          <w:szCs w:val="22"/>
          <w:lang w:val="en-US"/>
        </w:rPr>
        <w:t>)</w:t>
      </w:r>
      <w:r w:rsidR="00F14484"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PEVuZE5vdGU+PENpdGU+PEF1dGhvcj5aaGFuPC9BdXRob3I+PFllYXI+MjAwNjwvWWVhcj48UmVj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PEVuZE5vdGU+PENpdGU+PEF1dGhvcj5aaGFuPC9BdXRob3I+PFllYXI+MjAwNjwvWWVhcj48UmVj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5" w:tooltip="Zhan, 2006 #3452" w:history="1">
        <w:r w:rsidR="009D1103" w:rsidRPr="004A0195">
          <w:rPr>
            <w:rFonts w:ascii="Arial" w:hAnsi="Arial" w:cs="Arial"/>
            <w:noProof/>
            <w:color w:val="auto"/>
            <w:sz w:val="22"/>
            <w:szCs w:val="22"/>
            <w:lang w:val="en-US"/>
          </w:rPr>
          <w:t>305</w:t>
        </w:r>
      </w:hyperlink>
      <w:r w:rsidR="00934F61" w:rsidRPr="004A0195">
        <w:rPr>
          <w:rFonts w:ascii="Arial" w:hAnsi="Arial" w:cs="Arial"/>
          <w:noProof/>
          <w:color w:val="auto"/>
          <w:sz w:val="22"/>
          <w:szCs w:val="22"/>
          <w:lang w:val="en-US"/>
        </w:rPr>
        <w:t xml:space="preserve">, </w:t>
      </w:r>
      <w:hyperlink w:anchor="_ENREF_306" w:tooltip="Arango, 2008 #4671" w:history="1">
        <w:r w:rsidR="009D1103" w:rsidRPr="004A0195">
          <w:rPr>
            <w:rFonts w:ascii="Arial" w:hAnsi="Arial" w:cs="Arial"/>
            <w:noProof/>
            <w:color w:val="auto"/>
            <w:sz w:val="22"/>
            <w:szCs w:val="22"/>
            <w:lang w:val="en-US"/>
          </w:rPr>
          <w:t>306</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F14484" w:rsidRPr="004A0195">
        <w:rPr>
          <w:rFonts w:ascii="Arial" w:hAnsi="Arial" w:cs="Arial"/>
          <w:color w:val="auto"/>
          <w:sz w:val="22"/>
          <w:szCs w:val="22"/>
          <w:lang w:val="en-US"/>
        </w:rPr>
        <w:t xml:space="preserve">Transcriptional co-factors DACH1 and DACH2 are required for the formation of Müllerian ducts, possibly by regulating the expression of LHX1 and WNT7A or other factors important for Müllerian duct formation </w:t>
      </w:r>
      <w:r w:rsidR="002E6277" w:rsidRPr="004A0195">
        <w:rPr>
          <w:rFonts w:ascii="Arial" w:hAnsi="Arial" w:cs="Arial"/>
          <w:color w:val="auto"/>
          <w:sz w:val="22"/>
          <w:szCs w:val="22"/>
          <w:lang w:val="en-US"/>
        </w:rPr>
        <w:fldChar w:fldCharType="begin">
          <w:fldData xml:space="preserve">PEVuZE5vdGU+PENpdGU+PEF1dGhvcj5EYXZpczwvQXV0aG9yPjxZZWFyPjIwMDg8L1llYXI+PFJl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PEVuZE5vdGU+PENpdGU+PEF1dGhvcj5EYXZpczwvQXV0aG9yPjxZZWFyPjIwMDg8L1llYXI+PFJl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7" w:tooltip="Davis, 2008 #5961" w:history="1">
        <w:r w:rsidR="009D1103" w:rsidRPr="004A0195">
          <w:rPr>
            <w:rFonts w:ascii="Arial" w:hAnsi="Arial" w:cs="Arial"/>
            <w:noProof/>
            <w:color w:val="auto"/>
            <w:sz w:val="22"/>
            <w:szCs w:val="22"/>
            <w:lang w:val="en-US"/>
          </w:rPr>
          <w:t>307</w:t>
        </w:r>
      </w:hyperlink>
      <w:r w:rsidR="00934F61" w:rsidRPr="004A0195">
        <w:rPr>
          <w:rFonts w:ascii="Arial" w:hAnsi="Arial" w:cs="Arial"/>
          <w:noProof/>
          <w:color w:val="auto"/>
          <w:sz w:val="22"/>
          <w:szCs w:val="22"/>
          <w:lang w:val="en-US"/>
        </w:rPr>
        <w:t xml:space="preserve">, </w:t>
      </w:r>
      <w:hyperlink w:anchor="_ENREF_308" w:tooltip="Huang, 2014 #11336" w:history="1">
        <w:r w:rsidR="009D1103" w:rsidRPr="004A0195">
          <w:rPr>
            <w:rFonts w:ascii="Arial" w:hAnsi="Arial" w:cs="Arial"/>
            <w:noProof/>
            <w:color w:val="auto"/>
            <w:sz w:val="22"/>
            <w:szCs w:val="22"/>
            <w:lang w:val="en-US"/>
          </w:rPr>
          <w:t>308</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F14484" w:rsidRPr="004A0195">
        <w:rPr>
          <w:rFonts w:ascii="Arial" w:hAnsi="Arial" w:cs="Arial"/>
          <w:color w:val="auto"/>
          <w:sz w:val="22"/>
          <w:szCs w:val="22"/>
          <w:lang w:val="en-US"/>
        </w:rPr>
        <w:t>.</w:t>
      </w:r>
    </w:p>
    <w:p w14:paraId="3618F879" w14:textId="2733B1ED" w:rsidR="00F14484" w:rsidRDefault="00B0131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During the second phase, these primordial Müllerian cells invaginate from the coelomic epithelium to reach the Wolffian duct. </w:t>
      </w:r>
      <w:r w:rsidR="00F14484" w:rsidRPr="004A0195">
        <w:rPr>
          <w:rFonts w:ascii="Arial" w:hAnsi="Arial" w:cs="Arial"/>
          <w:color w:val="auto"/>
          <w:sz w:val="22"/>
          <w:szCs w:val="22"/>
          <w:lang w:val="en-US"/>
        </w:rPr>
        <w:t xml:space="preserve">WNT4 expression in the mesonephric mesenchyme is essential for the Müllerian duct progenitor cells to begin invagination </w:t>
      </w:r>
      <w:r w:rsidR="002E6277" w:rsidRPr="004A0195">
        <w:rPr>
          <w:rFonts w:ascii="Arial" w:hAnsi="Arial" w:cs="Arial"/>
          <w:color w:val="auto"/>
          <w:sz w:val="22"/>
          <w:szCs w:val="22"/>
          <w:lang w:val="en-US"/>
        </w:rPr>
        <w:fldChar w:fldCharType="begin">
          <w:fldData xml:space="preserve">PEVuZE5vdGU+PENpdGU+PEF1dGhvcj5WYWluaW88L0F1dGhvcj48WWVhcj4xOTk5PC9ZZWFyPjxS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PEVuZE5vdGU+PENpdGU+PEF1dGhvcj5WYWluaW88L0F1dGhvcj48WWVhcj4xOTk5PC9ZZWFyPjxS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4" w:tooltip="Kobayashi, 2004 #4749" w:history="1">
        <w:r w:rsidR="009D1103" w:rsidRPr="004A0195">
          <w:rPr>
            <w:rFonts w:ascii="Arial" w:hAnsi="Arial" w:cs="Arial"/>
            <w:noProof/>
            <w:color w:val="auto"/>
            <w:sz w:val="22"/>
            <w:szCs w:val="22"/>
            <w:lang w:val="en-US"/>
          </w:rPr>
          <w:t>304</w:t>
        </w:r>
      </w:hyperlink>
      <w:r w:rsidR="00934F61" w:rsidRPr="004A0195">
        <w:rPr>
          <w:rFonts w:ascii="Arial" w:hAnsi="Arial" w:cs="Arial"/>
          <w:noProof/>
          <w:color w:val="auto"/>
          <w:sz w:val="22"/>
          <w:szCs w:val="22"/>
          <w:lang w:val="en-US"/>
        </w:rPr>
        <w:t xml:space="preserve">, </w:t>
      </w:r>
      <w:hyperlink w:anchor="_ENREF_309" w:tooltip="Vainio, 1999 #584" w:history="1">
        <w:r w:rsidR="009D1103" w:rsidRPr="004A0195">
          <w:rPr>
            <w:rFonts w:ascii="Arial" w:hAnsi="Arial" w:cs="Arial"/>
            <w:noProof/>
            <w:color w:val="auto"/>
            <w:sz w:val="22"/>
            <w:szCs w:val="22"/>
            <w:lang w:val="en-US"/>
          </w:rPr>
          <w:t>309</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F14484" w:rsidRPr="004A0195">
        <w:rPr>
          <w:rFonts w:ascii="Arial" w:hAnsi="Arial" w:cs="Arial"/>
          <w:color w:val="auto"/>
          <w:sz w:val="22"/>
          <w:szCs w:val="22"/>
          <w:lang w:val="en-US"/>
        </w:rPr>
        <w:t>.</w:t>
      </w:r>
    </w:p>
    <w:p w14:paraId="053D980F" w14:textId="77777777" w:rsidR="00B70968" w:rsidRPr="004A0195"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7010D20" w14:textId="26FF2B74" w:rsidR="008E6303" w:rsidRDefault="00F1448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t>
      </w:r>
      <w:r w:rsidR="00B0131A" w:rsidRPr="004A0195">
        <w:rPr>
          <w:rFonts w:ascii="Arial" w:hAnsi="Arial" w:cs="Arial"/>
          <w:color w:val="auto"/>
          <w:sz w:val="22"/>
          <w:szCs w:val="22"/>
          <w:lang w:val="en-US"/>
        </w:rPr>
        <w:t>he third or elongation phase begins</w:t>
      </w:r>
      <w:r w:rsidRPr="004A0195">
        <w:rPr>
          <w:rFonts w:ascii="Arial" w:hAnsi="Arial" w:cs="Arial"/>
          <w:color w:val="auto"/>
          <w:sz w:val="22"/>
          <w:szCs w:val="22"/>
          <w:lang w:val="en-US"/>
        </w:rPr>
        <w:t xml:space="preserve"> when the invaginating tip of the Müllerian duct contacts the Wolffian duct. </w:t>
      </w:r>
      <w:r w:rsidR="008E6303" w:rsidRPr="004A0195">
        <w:rPr>
          <w:rFonts w:ascii="Arial" w:hAnsi="Arial" w:cs="Arial"/>
          <w:color w:val="auto"/>
          <w:sz w:val="22"/>
          <w:szCs w:val="22"/>
          <w:lang w:val="en-US"/>
        </w:rPr>
        <w:t>This phase</w:t>
      </w:r>
      <w:r w:rsidRPr="004A0195">
        <w:rPr>
          <w:rFonts w:ascii="Arial" w:hAnsi="Arial" w:cs="Arial"/>
          <w:color w:val="auto"/>
          <w:sz w:val="22"/>
          <w:szCs w:val="22"/>
          <w:lang w:val="en-US"/>
        </w:rPr>
        <w:t xml:space="preserve"> consists</w:t>
      </w:r>
      <w:r w:rsidR="00B0131A" w:rsidRPr="004A0195">
        <w:rPr>
          <w:rFonts w:ascii="Arial" w:hAnsi="Arial" w:cs="Arial"/>
          <w:color w:val="auto"/>
          <w:sz w:val="22"/>
          <w:szCs w:val="22"/>
          <w:lang w:val="en-US"/>
        </w:rPr>
        <w:t xml:space="preserve"> in </w:t>
      </w:r>
      <w:r w:rsidR="008E6303" w:rsidRPr="004A0195">
        <w:rPr>
          <w:rFonts w:ascii="Arial" w:hAnsi="Arial" w:cs="Arial"/>
          <w:color w:val="auto"/>
          <w:sz w:val="22"/>
          <w:szCs w:val="22"/>
          <w:lang w:val="en-US"/>
        </w:rPr>
        <w:t xml:space="preserve">the </w:t>
      </w:r>
      <w:r w:rsidR="00B0131A" w:rsidRPr="004A0195">
        <w:rPr>
          <w:rFonts w:ascii="Arial" w:hAnsi="Arial" w:cs="Arial"/>
          <w:color w:val="auto"/>
          <w:sz w:val="22"/>
          <w:szCs w:val="22"/>
          <w:lang w:val="en-US"/>
        </w:rPr>
        <w:t xml:space="preserve">proliferation and caudal migration of a group of cells at the most caudal tip. </w:t>
      </w:r>
      <w:r w:rsidR="008E6303" w:rsidRPr="004A0195">
        <w:rPr>
          <w:rFonts w:ascii="Arial" w:hAnsi="Arial" w:cs="Arial"/>
          <w:color w:val="auto"/>
          <w:sz w:val="22"/>
          <w:szCs w:val="22"/>
          <w:lang w:val="en-US"/>
        </w:rPr>
        <w:t>Müllerian duct elongation continues in close proximity to the Wolffian duct, then Müllerian ducts cross Wolffian ducts ventrally and fuse centrally close to the urogenital sinus</w:t>
      </w:r>
      <w:r w:rsidR="000D4A33" w:rsidRPr="004A0195">
        <w:rPr>
          <w:rFonts w:ascii="Arial" w:hAnsi="Arial" w:cs="Arial"/>
          <w:color w:val="auto"/>
          <w:sz w:val="22"/>
          <w:szCs w:val="22"/>
          <w:lang w:val="en-US"/>
        </w:rPr>
        <w:t>.</w:t>
      </w:r>
    </w:p>
    <w:p w14:paraId="2632B6DE" w14:textId="77777777" w:rsidR="00B70968" w:rsidRPr="004A0195"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E61764A" w14:textId="650C457F" w:rsidR="00B0131A" w:rsidRPr="004A0195" w:rsidRDefault="00B0131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As could be expected, integrity of protein kinase pathways is required for cell proliferation</w:t>
      </w:r>
      <w:r w:rsidR="008E6303"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&lt;EndNote&gt;&lt;Cite&gt;&lt;Author&gt;Fujino&lt;/Author&gt;&lt;Year&gt;2009&lt;/Year&gt;&lt;RecNum&gt;4680&lt;/RecNum&gt;&lt;DisplayText&gt;(310)&lt;/DisplayText&gt;&lt;record&gt;&lt;rec-number&gt;4680&lt;/rec-number&gt;&lt;foreign-keys&gt;&lt;key app="EN" db-id="9vra0xwaswp5tzed29pxfsvh9rrzzvp5x555" timestamp="1404857034"&gt;4680&lt;/key&gt;&lt;/foreign-keys&gt;&lt;ref-type name="Journal Article"&gt;17&lt;/ref-type&gt;&lt;contributors&gt;&lt;authors&gt;&lt;author&gt;Fujino,A&lt;/author&gt;&lt;author&gt;Arango,NA.&lt;/author&gt;&lt;author&gt;Zhan,Y&lt;/author&gt;&lt;author&gt;Manganaro,TF.&lt;/author&gt;&lt;author&gt;Li,X.&lt;/author&gt;&lt;author&gt;MacLaughlin,DT.&lt;/author&gt;&lt;author&gt;Donahoe,PK.&lt;/author&gt;&lt;/authors&gt;&lt;/contributors&gt;&lt;titles&gt;&lt;title&gt;Cell migration and activated PI3K/AKT-directed elongation in the developing rat Mullerian duct&lt;/title&gt;&lt;secondary-title&gt;Developmental Biology&lt;/secondary-title&gt;&lt;/titles&gt;&lt;periodical&gt;&lt;full-title&gt;Developmental Biology&lt;/full-title&gt;&lt;abbr-1&gt;Dev. Biol.&lt;/abbr-1&gt;&lt;abbr-2&gt;Dev Biol&lt;/abbr-2&gt;&lt;/periodical&gt;&lt;pages&gt;351-362&lt;/pages&gt;&lt;volume&gt;325&lt;/volume&gt;&lt;number&gt;2&lt;/number&gt;&lt;reprint-edition&gt;Not in File&lt;/reprint-edition&gt;&lt;keywords&gt;&lt;keyword&gt;Cells&lt;/keyword&gt;&lt;keyword&gt;Chemical&lt;/keyword&gt;&lt;keyword&gt;Culture&lt;/keyword&gt;&lt;keyword&gt;EPITHELIA&lt;/keyword&gt;&lt;keyword&gt;Epithelial Cells&lt;/keyword&gt;&lt;keyword&gt;EPITHELIAL-CELLS&lt;/keyword&gt;&lt;keyword&gt;Epithelium&lt;/keyword&gt;&lt;keyword&gt;GENE&lt;/keyword&gt;&lt;keyword&gt;Genes&lt;/keyword&gt;&lt;keyword&gt;MECHANISMS&lt;/keyword&gt;&lt;keyword&gt;Molecular&lt;/keyword&gt;&lt;keyword&gt;Mullerian duct&lt;/keyword&gt;&lt;keyword&gt;Organ Culture&lt;/keyword&gt;&lt;keyword&gt;PATHWAY&lt;/keyword&gt;&lt;keyword&gt;Rat&lt;/keyword&gt;&lt;keyword&gt;SIGNALING PATHWAY&lt;/keyword&gt;&lt;keyword&gt;Tubulogenesis&lt;/keyword&gt;&lt;keyword&gt;Vertebrates&lt;/keyword&gt;&lt;keyword&gt;Wolffian Duct&lt;/keyword&gt;&lt;/keywords&gt;&lt;dates&gt;&lt;year&gt;2009&lt;/year&gt;&lt;pub-dates&gt;&lt;date&gt;2009&lt;/date&gt;&lt;/pub-dates&gt;&lt;/dates&gt;&lt;label&gt;18662&lt;/label&gt;&lt;work-type&gt;18662&lt;/work-type&gt;&lt;urls&gt;&lt;related-urls&gt;&lt;url&gt;MEDLINE:19013450&lt;/url&gt;&lt;url&gt;http://ac.els-cdn.com/S0012160608012918/1-s2.0-S0012160608012918-main.pdf?_tid=f5a6792e-14bc-11e4-9abb-00000aacb35d&amp;amp;acdnat=1406376433_970338ff39b5a10bc7f247b8e5cc1375&lt;/url&gt;&lt;/related-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0" w:tooltip="Fujino, 2009 #4680" w:history="1">
        <w:r w:rsidR="009D1103" w:rsidRPr="004A0195">
          <w:rPr>
            <w:rFonts w:ascii="Arial" w:hAnsi="Arial" w:cs="Arial"/>
            <w:noProof/>
            <w:color w:val="auto"/>
            <w:sz w:val="22"/>
            <w:szCs w:val="22"/>
            <w:lang w:val="en-US"/>
          </w:rPr>
          <w:t>310</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Close contact with the Wolffian duct is also necessary to Müllerian growth; indeed, the lack of transcription factors required for Wolffian development, such as L</w:t>
      </w:r>
      <w:r w:rsidR="00AC4FFA" w:rsidRPr="004A0195">
        <w:rPr>
          <w:rFonts w:ascii="Arial" w:hAnsi="Arial" w:cs="Arial"/>
          <w:color w:val="auto"/>
          <w:sz w:val="22"/>
          <w:szCs w:val="22"/>
          <w:lang w:val="en-US"/>
        </w:rPr>
        <w:t>IM1 or PAX</w:t>
      </w:r>
      <w:r w:rsidRPr="004A0195">
        <w:rPr>
          <w:rFonts w:ascii="Arial" w:hAnsi="Arial" w:cs="Arial"/>
          <w:color w:val="auto"/>
          <w:sz w:val="22"/>
          <w:szCs w:val="22"/>
          <w:lang w:val="en-US"/>
        </w:rPr>
        <w:t>2, leads to M</w:t>
      </w:r>
      <w:r w:rsidR="00C36C14" w:rsidRPr="004A0195">
        <w:rPr>
          <w:rFonts w:ascii="Arial" w:hAnsi="Arial" w:cs="Arial"/>
          <w:color w:val="auto"/>
          <w:sz w:val="22"/>
          <w:szCs w:val="22"/>
          <w:lang w:val="en-US"/>
        </w:rPr>
        <w:t xml:space="preserve">üllerian truncation (see </w:t>
      </w:r>
      <w:r w:rsidR="00C36C14" w:rsidRPr="00B70968">
        <w:rPr>
          <w:rFonts w:ascii="Arial" w:hAnsi="Arial" w:cs="Arial"/>
          <w:bCs/>
          <w:color w:val="auto"/>
          <w:sz w:val="22"/>
          <w:szCs w:val="22"/>
          <w:lang w:val="en-US"/>
        </w:rPr>
        <w:t>Table 4</w:t>
      </w:r>
      <w:r w:rsidRPr="004A0195">
        <w:rPr>
          <w:rFonts w:ascii="Arial" w:hAnsi="Arial" w:cs="Arial"/>
          <w:color w:val="auto"/>
          <w:sz w:val="22"/>
          <w:szCs w:val="22"/>
          <w:lang w:val="en-US"/>
        </w:rPr>
        <w:t>). Wolffian ducts do not contribute cells to the elongating Müllerian tip</w:t>
      </w:r>
      <w:r w:rsidR="008E6303"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Y051bT40NDcxPC9SZWNOdW0+PERpc3BsYXlUZXh0PigzMDIsIDMxMSk8L0Rpc3BsYXlUZXh0Pjxy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bD48L3JlbGF0ZWQtdXJscz48L3VybHM+PC9yZWNvcmQ+PC9DaXRlPjxDaXRlPjxBdXRob3I+R3Vp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PEVuZE5vdGU+PENpdGU+PEF1dGhvcj5PcnZpczwvQXV0aG9yPjxZZWFyPjIwMDc8L1llYXI+PFJl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 xml:space="preserve">, </w:t>
      </w:r>
      <w:hyperlink w:anchor="_ENREF_311" w:tooltip="Guioli, 2007 #4648" w:history="1">
        <w:r w:rsidR="009D1103" w:rsidRPr="004A0195">
          <w:rPr>
            <w:rFonts w:ascii="Arial" w:hAnsi="Arial" w:cs="Arial"/>
            <w:noProof/>
            <w:color w:val="auto"/>
            <w:sz w:val="22"/>
            <w:szCs w:val="22"/>
            <w:lang w:val="en-US"/>
          </w:rPr>
          <w:t>311</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but act by supplying W</w:t>
      </w:r>
      <w:r w:rsidR="00AC4FFA" w:rsidRPr="004A0195">
        <w:rPr>
          <w:rFonts w:ascii="Arial" w:hAnsi="Arial" w:cs="Arial"/>
          <w:color w:val="auto"/>
          <w:sz w:val="22"/>
          <w:szCs w:val="22"/>
          <w:lang w:val="en-US"/>
        </w:rPr>
        <w:t>NT</w:t>
      </w:r>
      <w:r w:rsidRPr="004A0195">
        <w:rPr>
          <w:rFonts w:ascii="Arial" w:hAnsi="Arial" w:cs="Arial"/>
          <w:color w:val="auto"/>
          <w:sz w:val="22"/>
          <w:szCs w:val="22"/>
          <w:lang w:val="en-US"/>
        </w:rPr>
        <w:t>9</w:t>
      </w:r>
      <w:r w:rsidR="00AC4FFA" w:rsidRPr="004A0195">
        <w:rPr>
          <w:rFonts w:ascii="Arial" w:hAnsi="Arial" w:cs="Arial"/>
          <w:color w:val="auto"/>
          <w:sz w:val="22"/>
          <w:szCs w:val="22"/>
          <w:lang w:val="en-US"/>
        </w:rPr>
        <w:t>B</w:t>
      </w:r>
      <w:r w:rsidRPr="004A0195">
        <w:rPr>
          <w:rFonts w:ascii="Arial" w:hAnsi="Arial" w:cs="Arial"/>
          <w:color w:val="auto"/>
          <w:sz w:val="22"/>
          <w:szCs w:val="22"/>
          <w:lang w:val="en-US"/>
        </w:rPr>
        <w:t>, secreted by Wolffian epithelium</w:t>
      </w:r>
      <w:r w:rsidR="008E6303"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PEVuZE5vdGU+PENpdGU+PEF1dGhvcj5DYXJyb2xsPC9BdXRob3I+PFllYXI+MjAwNTwvWWVhcj48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PEVuZE5vdGU+PENpdGU+PEF1dGhvcj5DYXJyb2xsPC9BdXRob3I+PFllYXI+MjAwNTwvWWVhcj48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8" w:tooltip="Carroll, 2005 #4721" w:history="1">
        <w:r w:rsidR="009D1103" w:rsidRPr="004A0195">
          <w:rPr>
            <w:rFonts w:ascii="Arial" w:hAnsi="Arial" w:cs="Arial"/>
            <w:noProof/>
            <w:color w:val="auto"/>
            <w:sz w:val="22"/>
            <w:szCs w:val="22"/>
            <w:lang w:val="en-US"/>
          </w:rPr>
          <w:t>298</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87D20A1" w14:textId="77777777" w:rsidR="00A64202" w:rsidRPr="004A0195" w:rsidRDefault="00A64202"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72BE009" w14:textId="77777777" w:rsidR="00B70968" w:rsidRDefault="00B70968"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44" w:name="id2505746"/>
      <w:bookmarkStart w:id="45" w:name="id2505774"/>
      <w:bookmarkEnd w:id="44"/>
      <w:bookmarkEnd w:id="45"/>
    </w:p>
    <w:p w14:paraId="4F201C0B" w14:textId="582729AE" w:rsidR="00B70968" w:rsidRDefault="00B70968" w:rsidP="00B70968">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lastRenderedPageBreak/>
        <w:drawing>
          <wp:inline distT="0" distB="0" distL="0" distR="0" wp14:anchorId="152EC1B6" wp14:editId="338388E3">
            <wp:extent cx="4889500" cy="4603115"/>
            <wp:effectExtent l="0" t="0" r="635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89500" cy="4603115"/>
                    </a:xfrm>
                    <a:prstGeom prst="rect">
                      <a:avLst/>
                    </a:prstGeom>
                    <a:noFill/>
                  </pic:spPr>
                </pic:pic>
              </a:graphicData>
            </a:graphic>
          </wp:inline>
        </w:drawing>
      </w:r>
    </w:p>
    <w:p w14:paraId="50C2502E" w14:textId="2EEA6041" w:rsidR="00B70968" w:rsidRPr="00B70968" w:rsidRDefault="00B70968" w:rsidP="00B70968">
      <w:pPr>
        <w:pStyle w:val="NormalWeb"/>
        <w:spacing w:before="0" w:beforeAutospacing="0" w:after="0" w:afterAutospacing="0" w:line="276" w:lineRule="auto"/>
        <w:divId w:val="1063404298"/>
        <w:rPr>
          <w:rFonts w:ascii="Arial" w:hAnsi="Arial" w:cs="Arial"/>
          <w:b/>
          <w:bCs/>
          <w:color w:val="auto"/>
          <w:sz w:val="22"/>
          <w:szCs w:val="22"/>
          <w:lang w:val="en-US"/>
        </w:rPr>
      </w:pPr>
      <w:r w:rsidRPr="00B70968">
        <w:rPr>
          <w:rFonts w:ascii="Arial" w:hAnsi="Arial" w:cs="Arial"/>
          <w:b/>
          <w:bCs/>
          <w:color w:val="auto"/>
          <w:sz w:val="22"/>
          <w:szCs w:val="22"/>
          <w:lang w:val="en-US"/>
        </w:rPr>
        <w:t xml:space="preserve">FIGURE 12. Müllerian duct (MD) development can be subdivided into three phases. A. Phase I (initiation): MD progenitor cells in the mesonephric epithelium (ME) (yellow) are specified and begin to express LHX1. Phase II (invagination): in response to WNT4 signaling from the mesenchyme, LHX1+ MD progenitor cells invaginate caudally into the mesonephros towards the WD (blue). Phase III (elongation): the tip of the MD contacts the WD and elongates caudally in close proximity to the WD requiring structure and WNT9B signaling from the WD. B. Beginning at </w:t>
      </w:r>
      <w:r w:rsidRPr="00B70968">
        <w:rPr>
          <w:rFonts w:ascii="Cambria Math" w:hAnsi="Cambria Math" w:cs="Cambria Math"/>
          <w:b/>
          <w:bCs/>
          <w:color w:val="auto"/>
          <w:sz w:val="22"/>
          <w:szCs w:val="22"/>
          <w:lang w:val="en-US"/>
        </w:rPr>
        <w:t>∼</w:t>
      </w:r>
      <w:r w:rsidRPr="00B70968">
        <w:rPr>
          <w:rFonts w:ascii="Arial" w:hAnsi="Arial" w:cs="Arial"/>
          <w:b/>
          <w:bCs/>
          <w:color w:val="auto"/>
          <w:sz w:val="22"/>
          <w:szCs w:val="22"/>
          <w:lang w:val="en-US"/>
        </w:rPr>
        <w:t xml:space="preserve"> E11.5 in mice, the MD invaginates and extends posteriorly guided by the WD. During elongation, mesenchymal cells separate the WD and MD anterior to the growing tip (inset I). However, at the MD tip, the MD and WD are in contact (inset II). At </w:t>
      </w:r>
      <w:r w:rsidRPr="00B70968">
        <w:rPr>
          <w:rFonts w:ascii="Cambria Math" w:hAnsi="Cambria Math" w:cs="Cambria Math"/>
          <w:b/>
          <w:bCs/>
          <w:color w:val="auto"/>
          <w:sz w:val="22"/>
          <w:szCs w:val="22"/>
          <w:lang w:val="en-US"/>
        </w:rPr>
        <w:t>∼</w:t>
      </w:r>
      <w:r w:rsidRPr="00B70968">
        <w:rPr>
          <w:rFonts w:ascii="Arial" w:hAnsi="Arial" w:cs="Arial"/>
          <w:b/>
          <w:bCs/>
          <w:color w:val="auto"/>
          <w:sz w:val="22"/>
          <w:szCs w:val="22"/>
          <w:lang w:val="en-US"/>
        </w:rPr>
        <w:t xml:space="preserve"> E12.5, the MD crosses over the WD to be located medially. Elongation is complete by </w:t>
      </w:r>
      <w:r w:rsidRPr="00B70968">
        <w:rPr>
          <w:rFonts w:ascii="Cambria Math" w:hAnsi="Cambria Math" w:cs="Cambria Math"/>
          <w:b/>
          <w:bCs/>
          <w:color w:val="auto"/>
          <w:sz w:val="22"/>
          <w:szCs w:val="22"/>
          <w:lang w:val="en-US"/>
        </w:rPr>
        <w:t>∼</w:t>
      </w:r>
      <w:r w:rsidRPr="00B70968">
        <w:rPr>
          <w:rFonts w:ascii="Arial" w:hAnsi="Arial" w:cs="Arial"/>
          <w:b/>
          <w:bCs/>
          <w:color w:val="auto"/>
          <w:sz w:val="22"/>
          <w:szCs w:val="22"/>
          <w:lang w:val="en-US"/>
        </w:rPr>
        <w:t xml:space="preserve"> E13.5 with the MD reaching the urogenital sinus (UGS). A = anterior (rostral); D = dorsal; P = posterior (caudal); V = ventral. Reprinted with permission from ref. (303): Mullen RD, Behringer RR. Molecular Genetics of Müllerian Duct Formation, Regression and Differentiation. Sexual Development 8:281-296 (2014), Copyright 2014, Karger.</w:t>
      </w:r>
    </w:p>
    <w:p w14:paraId="6C39F35E" w14:textId="77777777" w:rsidR="00B70968" w:rsidRDefault="00B70968" w:rsidP="00B70968">
      <w:pPr>
        <w:pStyle w:val="NormalWeb"/>
        <w:spacing w:before="0" w:beforeAutospacing="0" w:after="0" w:afterAutospacing="0" w:line="276" w:lineRule="auto"/>
        <w:divId w:val="1063404298"/>
        <w:rPr>
          <w:rFonts w:ascii="Arial" w:hAnsi="Arial" w:cs="Arial"/>
          <w:color w:val="auto"/>
          <w:sz w:val="22"/>
          <w:szCs w:val="22"/>
          <w:lang w:val="en-US"/>
        </w:rPr>
      </w:pPr>
    </w:p>
    <w:p w14:paraId="40908E08" w14:textId="498AC87B" w:rsidR="00A64202" w:rsidRPr="004A0195" w:rsidRDefault="00A64202" w:rsidP="00B70968">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Caudally each Müllerian duct contacts the urogenital sinus at the Müllerian tubercle</w:t>
      </w:r>
      <w:r w:rsidR="003551C4" w:rsidRPr="004A0195">
        <w:rPr>
          <w:rFonts w:ascii="Arial" w:hAnsi="Arial" w:cs="Arial"/>
          <w:color w:val="auto"/>
          <w:sz w:val="22"/>
          <w:szCs w:val="22"/>
          <w:lang w:val="en-US"/>
        </w:rPr>
        <w:t>.</w:t>
      </w:r>
      <w:r w:rsidRPr="004A0195">
        <w:rPr>
          <w:rFonts w:ascii="Arial" w:hAnsi="Arial" w:cs="Arial"/>
          <w:color w:val="auto"/>
          <w:sz w:val="22"/>
          <w:szCs w:val="22"/>
          <w:lang w:val="en-US"/>
        </w:rPr>
        <w:t xml:space="preserve"> This is a critical step and its failure can lead to lower vaginal agenesis, as it has been observed in </w:t>
      </w:r>
      <w:r w:rsidRPr="004A0195">
        <w:rPr>
          <w:rFonts w:ascii="Arial" w:hAnsi="Arial" w:cs="Arial"/>
          <w:i/>
          <w:iCs/>
          <w:color w:val="auto"/>
          <w:sz w:val="22"/>
          <w:szCs w:val="22"/>
          <w:lang w:val="en-US"/>
        </w:rPr>
        <w:t>Lhfpl2</w:t>
      </w:r>
      <w:r w:rsidRPr="004A0195">
        <w:rPr>
          <w:rFonts w:ascii="Arial" w:hAnsi="Arial" w:cs="Arial"/>
          <w:color w:val="auto"/>
          <w:sz w:val="22"/>
          <w:szCs w:val="22"/>
          <w:lang w:val="en-US"/>
        </w:rPr>
        <w:t xml:space="preserve"> mutant mice </w:t>
      </w:r>
      <w:r w:rsidR="005474B3" w:rsidRPr="004A0195">
        <w:rPr>
          <w:rFonts w:ascii="Arial" w:hAnsi="Arial" w:cs="Arial"/>
          <w:color w:val="auto"/>
          <w:sz w:val="22"/>
          <w:szCs w:val="22"/>
          <w:lang w:val="en-US"/>
        </w:rPr>
        <w:fldChar w:fldCharType="begin">
          <w:fldData xml:space="preserve">PEVuZE5vdGU+PENpdGU+PEF1dGhvcj5aaGFvPC9BdXRob3I+PFllYXI+MjAxNjwvWWVhcj48UmVj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PEVuZE5vdGU+PENpdGU+PEF1dGhvcj5aaGFvPC9BdXRob3I+PFllYXI+MjAxNjwvWWVhcj48UmVj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474B3" w:rsidRPr="004A0195">
        <w:rPr>
          <w:rFonts w:ascii="Arial" w:hAnsi="Arial" w:cs="Arial"/>
          <w:color w:val="auto"/>
          <w:sz w:val="22"/>
          <w:szCs w:val="22"/>
          <w:lang w:val="en-US"/>
        </w:rPr>
      </w:r>
      <w:r w:rsidR="005474B3"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2" w:tooltip="Zhao, 2016 #13097" w:history="1">
        <w:r w:rsidR="009D1103" w:rsidRPr="004A0195">
          <w:rPr>
            <w:rFonts w:ascii="Arial" w:hAnsi="Arial" w:cs="Arial"/>
            <w:noProof/>
            <w:color w:val="auto"/>
            <w:sz w:val="22"/>
            <w:szCs w:val="22"/>
            <w:lang w:val="en-US"/>
          </w:rPr>
          <w:t>312</w:t>
        </w:r>
      </w:hyperlink>
      <w:r w:rsidR="00934F61" w:rsidRPr="004A0195">
        <w:rPr>
          <w:rFonts w:ascii="Arial" w:hAnsi="Arial" w:cs="Arial"/>
          <w:noProof/>
          <w:color w:val="auto"/>
          <w:sz w:val="22"/>
          <w:szCs w:val="22"/>
          <w:lang w:val="en-US"/>
        </w:rPr>
        <w:t>)</w:t>
      </w:r>
      <w:r w:rsidR="005474B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weeks 7 and 8, the caudal portions of the Müllerian ducts lie between the </w:t>
      </w:r>
      <w:r w:rsidRPr="004A0195">
        <w:rPr>
          <w:rFonts w:ascii="Arial" w:hAnsi="Arial" w:cs="Arial"/>
          <w:color w:val="auto"/>
          <w:sz w:val="22"/>
          <w:szCs w:val="22"/>
          <w:lang w:val="en-US"/>
        </w:rPr>
        <w:lastRenderedPageBreak/>
        <w:t>two Wolffian ducts near the urogenital sinus. Then during the 8</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week, Müllerian ducts fuse in the midline, leaving temporarily an epithelial septum that disappears one week later giving rise to the midline uterovaginal canal. The degree of midline fusion of Müllerian ducts is extensive in humans, but it is almost inexistent in mice, exhibiting paired oviducts and large bilateral uterine horns. </w:t>
      </w:r>
      <w:r w:rsidR="007B5CDA" w:rsidRPr="004A0195">
        <w:rPr>
          <w:rFonts w:ascii="Arial" w:hAnsi="Arial" w:cs="Arial"/>
          <w:color w:val="auto"/>
          <w:sz w:val="22"/>
          <w:szCs w:val="22"/>
          <w:lang w:val="en-US"/>
        </w:rPr>
        <w:t xml:space="preserve">Defects in Müllerian duct </w:t>
      </w:r>
      <w:r w:rsidRPr="004A0195">
        <w:rPr>
          <w:rFonts w:ascii="Arial" w:hAnsi="Arial" w:cs="Arial"/>
          <w:color w:val="auto"/>
          <w:sz w:val="22"/>
          <w:szCs w:val="22"/>
          <w:lang w:val="en-US"/>
        </w:rPr>
        <w:t>fusion</w:t>
      </w:r>
      <w:r w:rsidR="007B5CDA" w:rsidRPr="004A0195">
        <w:rPr>
          <w:rFonts w:ascii="Arial" w:hAnsi="Arial" w:cs="Arial"/>
          <w:color w:val="auto"/>
          <w:sz w:val="22"/>
          <w:szCs w:val="22"/>
          <w:lang w:val="en-US"/>
        </w:rPr>
        <w:t xml:space="preserve"> and</w:t>
      </w:r>
      <w:r w:rsidRPr="004A0195">
        <w:rPr>
          <w:rFonts w:ascii="Arial" w:hAnsi="Arial" w:cs="Arial"/>
          <w:color w:val="auto"/>
          <w:sz w:val="22"/>
          <w:szCs w:val="22"/>
          <w:lang w:val="en-US"/>
        </w:rPr>
        <w:t xml:space="preserve"> retention of the midline septum </w:t>
      </w:r>
      <w:r w:rsidR="007B5CDA" w:rsidRPr="004A0195">
        <w:rPr>
          <w:rFonts w:ascii="Arial" w:hAnsi="Arial" w:cs="Arial"/>
          <w:color w:val="auto"/>
          <w:sz w:val="22"/>
          <w:szCs w:val="22"/>
          <w:lang w:val="en-US"/>
        </w:rPr>
        <w:t xml:space="preserve">can </w:t>
      </w:r>
      <w:r w:rsidR="00E504E3" w:rsidRPr="004A0195">
        <w:rPr>
          <w:rFonts w:ascii="Arial" w:hAnsi="Arial" w:cs="Arial"/>
          <w:color w:val="auto"/>
          <w:sz w:val="22"/>
          <w:szCs w:val="22"/>
          <w:lang w:val="en-US"/>
        </w:rPr>
        <w:t>lead to</w:t>
      </w:r>
      <w:r w:rsidRPr="004A0195">
        <w:rPr>
          <w:rFonts w:ascii="Arial" w:hAnsi="Arial" w:cs="Arial"/>
          <w:color w:val="auto"/>
          <w:sz w:val="22"/>
          <w:szCs w:val="22"/>
          <w:lang w:val="en-US"/>
        </w:rPr>
        <w:t xml:space="preserve"> </w:t>
      </w:r>
      <w:r w:rsidR="007B5CDA" w:rsidRPr="004A0195">
        <w:rPr>
          <w:rFonts w:ascii="Arial" w:hAnsi="Arial" w:cs="Arial"/>
          <w:color w:val="auto"/>
          <w:sz w:val="22"/>
          <w:szCs w:val="22"/>
          <w:lang w:val="en-US"/>
        </w:rPr>
        <w:t xml:space="preserve">various </w:t>
      </w:r>
      <w:r w:rsidRPr="004A0195">
        <w:rPr>
          <w:rFonts w:ascii="Arial" w:hAnsi="Arial" w:cs="Arial"/>
          <w:color w:val="auto"/>
          <w:sz w:val="22"/>
          <w:szCs w:val="22"/>
          <w:lang w:val="en-US"/>
        </w:rPr>
        <w:t xml:space="preserve">congenital malformations </w:t>
      </w:r>
      <w:r w:rsidR="007B5CDA" w:rsidRPr="004A0195">
        <w:rPr>
          <w:rFonts w:ascii="Arial" w:hAnsi="Arial" w:cs="Arial"/>
          <w:color w:val="auto"/>
          <w:sz w:val="22"/>
          <w:szCs w:val="22"/>
          <w:lang w:val="en-US"/>
        </w:rPr>
        <w:t xml:space="preserve">in humans, including separate hemiuteri, uterus didelphys or unicornis, double vagina or cervix, vagina with septum etc. </w:t>
      </w:r>
      <w:r w:rsidR="005474B3" w:rsidRPr="004A0195">
        <w:rPr>
          <w:rFonts w:ascii="Arial" w:hAnsi="Arial" w:cs="Arial"/>
          <w:color w:val="auto"/>
          <w:sz w:val="22"/>
          <w:szCs w:val="22"/>
          <w:lang w:val="en-US"/>
        </w:rPr>
        <w:fldChar w:fldCharType="begin">
          <w:fldData xml:space="preserve">PEVuZE5vdGU+PENpdGU+PEF1dGhvcj5DdW5oYTwvQXV0aG9yPjxZZWFyPjIwMTg8L1llYXI+PFJl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==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PEVuZE5vdGU+PENpdGU+PEF1dGhvcj5DdW5oYTwvQXV0aG9yPjxZZWFyPjIwMTg8L1llYXI+PFJl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==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474B3" w:rsidRPr="004A0195">
        <w:rPr>
          <w:rFonts w:ascii="Arial" w:hAnsi="Arial" w:cs="Arial"/>
          <w:color w:val="auto"/>
          <w:sz w:val="22"/>
          <w:szCs w:val="22"/>
          <w:lang w:val="en-US"/>
        </w:rPr>
      </w:r>
      <w:r w:rsidR="005474B3"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3" w:tooltip="Cunha, 2018 #13088" w:history="1">
        <w:r w:rsidR="009D1103" w:rsidRPr="004A0195">
          <w:rPr>
            <w:rFonts w:ascii="Arial" w:hAnsi="Arial" w:cs="Arial"/>
            <w:noProof/>
            <w:color w:val="auto"/>
            <w:sz w:val="22"/>
            <w:szCs w:val="22"/>
            <w:lang w:val="en-US"/>
          </w:rPr>
          <w:t>313</w:t>
        </w:r>
      </w:hyperlink>
      <w:r w:rsidR="00934F61" w:rsidRPr="004A0195">
        <w:rPr>
          <w:rFonts w:ascii="Arial" w:hAnsi="Arial" w:cs="Arial"/>
          <w:noProof/>
          <w:color w:val="auto"/>
          <w:sz w:val="22"/>
          <w:szCs w:val="22"/>
          <w:lang w:val="en-US"/>
        </w:rPr>
        <w:t>)</w:t>
      </w:r>
      <w:r w:rsidR="005474B3" w:rsidRPr="004A0195">
        <w:rPr>
          <w:rFonts w:ascii="Arial" w:hAnsi="Arial" w:cs="Arial"/>
          <w:color w:val="auto"/>
          <w:sz w:val="22"/>
          <w:szCs w:val="22"/>
          <w:lang w:val="en-US"/>
        </w:rPr>
        <w:fldChar w:fldCharType="end"/>
      </w:r>
      <w:r w:rsidR="003551C4" w:rsidRPr="004A0195">
        <w:rPr>
          <w:rFonts w:ascii="Arial" w:hAnsi="Arial" w:cs="Arial"/>
          <w:color w:val="auto"/>
          <w:sz w:val="22"/>
          <w:szCs w:val="22"/>
          <w:lang w:val="en-US"/>
        </w:rPr>
        <w:t>.</w:t>
      </w:r>
    </w:p>
    <w:p w14:paraId="3F0D6DB9" w14:textId="77777777" w:rsidR="00BC761C" w:rsidRPr="004A0195" w:rsidRDefault="00BC761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E0EC6CA" w14:textId="672A708E" w:rsidR="00B70968" w:rsidRPr="00FE7C67" w:rsidRDefault="00AC39AE" w:rsidP="00502B9E">
      <w:pPr>
        <w:pStyle w:val="Heading2"/>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M</w:t>
      </w:r>
      <w:r w:rsidR="00B70968" w:rsidRPr="00FE7C67">
        <w:rPr>
          <w:rFonts w:ascii="Arial" w:hAnsi="Arial" w:cs="Arial"/>
          <w:color w:val="0070C0"/>
          <w:sz w:val="22"/>
          <w:szCs w:val="22"/>
          <w:lang w:val="en-US"/>
        </w:rPr>
        <w:t>ALE DIFFERENTIATION OF INTERNAL GENITALIA</w:t>
      </w:r>
    </w:p>
    <w:p w14:paraId="6C48DDBD" w14:textId="77777777" w:rsidR="00B70968" w:rsidRPr="004A0195" w:rsidRDefault="00B70968" w:rsidP="00502B9E">
      <w:pPr>
        <w:pStyle w:val="Heading2"/>
        <w:spacing w:before="0" w:beforeAutospacing="0" w:after="0" w:afterAutospacing="0" w:line="276" w:lineRule="auto"/>
        <w:divId w:val="1063404298"/>
        <w:rPr>
          <w:rFonts w:ascii="Arial" w:hAnsi="Arial" w:cs="Arial"/>
          <w:color w:val="auto"/>
          <w:sz w:val="22"/>
          <w:szCs w:val="22"/>
          <w:lang w:val="en-US"/>
        </w:rPr>
      </w:pPr>
    </w:p>
    <w:p w14:paraId="39A4FC6F" w14:textId="77777777"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Male</w:t>
      </w:r>
      <w:r w:rsidR="00BC761C" w:rsidRPr="004A0195">
        <w:rPr>
          <w:rFonts w:ascii="Arial" w:hAnsi="Arial" w:cs="Arial"/>
          <w:color w:val="auto"/>
          <w:sz w:val="22"/>
          <w:szCs w:val="22"/>
          <w:lang w:val="en-US"/>
        </w:rPr>
        <w:t xml:space="preserve"> </w:t>
      </w:r>
      <w:r w:rsidRPr="004A0195">
        <w:rPr>
          <w:rFonts w:ascii="Arial" w:hAnsi="Arial" w:cs="Arial"/>
          <w:color w:val="auto"/>
          <w:sz w:val="22"/>
          <w:szCs w:val="22"/>
          <w:lang w:val="en-US"/>
        </w:rPr>
        <w:t>differentiation of the internal genital tract is characterized by regression of Müllerian ducts and differentiation of the Wolffian d</w:t>
      </w:r>
      <w:r w:rsidR="00E74B6F" w:rsidRPr="004A0195">
        <w:rPr>
          <w:rFonts w:ascii="Arial" w:hAnsi="Arial" w:cs="Arial"/>
          <w:color w:val="auto"/>
          <w:sz w:val="22"/>
          <w:szCs w:val="22"/>
          <w:lang w:val="en-US"/>
        </w:rPr>
        <w:t>uct into male accessory organs.</w:t>
      </w:r>
    </w:p>
    <w:p w14:paraId="0974F762" w14:textId="77777777" w:rsidR="00E74B6F" w:rsidRPr="004A0195" w:rsidRDefault="00E74B6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7432D5C" w14:textId="2AB3FD46"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46" w:name="id2505786"/>
      <w:bookmarkEnd w:id="46"/>
      <w:r w:rsidRPr="00FE7C67">
        <w:rPr>
          <w:rFonts w:ascii="Arial" w:hAnsi="Arial" w:cs="Arial"/>
          <w:color w:val="00B050"/>
          <w:sz w:val="22"/>
          <w:szCs w:val="22"/>
          <w:lang w:val="en-US"/>
        </w:rPr>
        <w:t>Müllerian</w:t>
      </w:r>
      <w:r w:rsidR="00BC761C" w:rsidRPr="00FE7C67">
        <w:rPr>
          <w:rFonts w:ascii="Arial" w:hAnsi="Arial" w:cs="Arial"/>
          <w:color w:val="00B050"/>
          <w:sz w:val="22"/>
          <w:szCs w:val="22"/>
          <w:lang w:val="en-US"/>
        </w:rPr>
        <w:t xml:space="preserve"> </w:t>
      </w:r>
      <w:r w:rsidR="00A103FA"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uct </w:t>
      </w:r>
      <w:r w:rsidR="00A103FA" w:rsidRPr="00FE7C67">
        <w:rPr>
          <w:rFonts w:ascii="Arial" w:hAnsi="Arial" w:cs="Arial"/>
          <w:color w:val="00B050"/>
          <w:sz w:val="22"/>
          <w:szCs w:val="22"/>
          <w:lang w:val="en-US"/>
        </w:rPr>
        <w:t>R</w:t>
      </w:r>
      <w:r w:rsidRPr="00FE7C67">
        <w:rPr>
          <w:rFonts w:ascii="Arial" w:hAnsi="Arial" w:cs="Arial"/>
          <w:color w:val="00B050"/>
          <w:sz w:val="22"/>
          <w:szCs w:val="22"/>
          <w:lang w:val="en-US"/>
        </w:rPr>
        <w:t>egress</w:t>
      </w:r>
      <w:r w:rsidR="00BC761C" w:rsidRPr="00FE7C67">
        <w:rPr>
          <w:rFonts w:ascii="Arial" w:hAnsi="Arial" w:cs="Arial"/>
          <w:color w:val="00B050"/>
          <w:sz w:val="22"/>
          <w:szCs w:val="22"/>
          <w:lang w:val="en-US"/>
        </w:rPr>
        <w:t>ion</w:t>
      </w:r>
    </w:p>
    <w:p w14:paraId="19E6795A" w14:textId="77777777" w:rsidR="00A103FA" w:rsidRPr="004A0195" w:rsidRDefault="00A103FA" w:rsidP="00502B9E">
      <w:pPr>
        <w:pStyle w:val="Heading3"/>
        <w:spacing w:before="0" w:beforeAutospacing="0" w:after="0" w:afterAutospacing="0" w:line="276" w:lineRule="auto"/>
        <w:divId w:val="1063404298"/>
        <w:rPr>
          <w:rFonts w:ascii="Arial" w:hAnsi="Arial" w:cs="Arial"/>
          <w:color w:val="auto"/>
          <w:sz w:val="22"/>
          <w:szCs w:val="22"/>
          <w:lang w:val="en-US"/>
        </w:rPr>
      </w:pPr>
    </w:p>
    <w:p w14:paraId="5B157202" w14:textId="56082A50" w:rsidR="00D92BC9" w:rsidRDefault="00E74B6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Müllerian regression, the first sign of male differentiation of the genital tract, occurs in 55 to 60 day-old human embryos </w:t>
      </w:r>
      <w:r w:rsidRPr="00A103FA">
        <w:rPr>
          <w:rFonts w:ascii="Arial" w:hAnsi="Arial" w:cs="Arial"/>
          <w:bCs/>
          <w:color w:val="auto"/>
          <w:sz w:val="22"/>
          <w:szCs w:val="22"/>
          <w:lang w:val="en-US"/>
        </w:rPr>
        <w:t>(Fig. 1</w:t>
      </w:r>
      <w:r w:rsidR="0039735B" w:rsidRPr="00A103FA">
        <w:rPr>
          <w:rFonts w:ascii="Arial" w:hAnsi="Arial" w:cs="Arial"/>
          <w:bCs/>
          <w:color w:val="auto"/>
          <w:sz w:val="22"/>
          <w:szCs w:val="22"/>
          <w:lang w:val="en-US"/>
        </w:rPr>
        <w:t>3</w:t>
      </w:r>
      <w:r w:rsidRPr="00A103FA">
        <w:rPr>
          <w:rFonts w:ascii="Arial" w:hAnsi="Arial" w:cs="Arial"/>
          <w:bCs/>
          <w:color w:val="auto"/>
          <w:sz w:val="22"/>
          <w:szCs w:val="22"/>
          <w:lang w:val="en-US"/>
        </w:rPr>
        <w:t>)</w:t>
      </w:r>
      <w:r w:rsidR="0074780A" w:rsidRPr="00A103FA">
        <w:rPr>
          <w:rFonts w:ascii="Arial" w:hAnsi="Arial" w:cs="Arial"/>
          <w:bCs/>
          <w:color w:val="auto"/>
          <w:sz w:val="22"/>
          <w:szCs w:val="22"/>
          <w:lang w:val="en-US"/>
        </w:rPr>
        <w:t>,</w:t>
      </w:r>
      <w:r w:rsidR="0074780A" w:rsidRPr="004A0195">
        <w:rPr>
          <w:rFonts w:ascii="Arial" w:hAnsi="Arial" w:cs="Arial"/>
          <w:color w:val="auto"/>
          <w:sz w:val="22"/>
          <w:szCs w:val="22"/>
          <w:lang w:val="en-US"/>
        </w:rPr>
        <w:t xml:space="preserve"> triggered by anti-Müllerian hormone (AMH) </w:t>
      </w:r>
      <w:r w:rsidR="00E504E3" w:rsidRPr="004A0195">
        <w:rPr>
          <w:rFonts w:ascii="Arial" w:hAnsi="Arial" w:cs="Arial"/>
          <w:color w:val="auto"/>
          <w:sz w:val="22"/>
          <w:szCs w:val="22"/>
          <w:lang w:val="en-US"/>
        </w:rPr>
        <w:t>at the center of</w:t>
      </w:r>
      <w:r w:rsidR="0074780A" w:rsidRPr="004A0195">
        <w:rPr>
          <w:rFonts w:ascii="Arial" w:hAnsi="Arial" w:cs="Arial"/>
          <w:color w:val="auto"/>
          <w:sz w:val="22"/>
          <w:szCs w:val="22"/>
          <w:lang w:val="en-US"/>
        </w:rPr>
        <w:t xml:space="preserve"> a complex gene regulatory network </w:t>
      </w:r>
      <w:r w:rsidR="00E504E3" w:rsidRPr="004A0195">
        <w:rPr>
          <w:rFonts w:ascii="Arial" w:hAnsi="Arial" w:cs="Arial"/>
          <w:color w:val="auto"/>
          <w:sz w:val="22"/>
          <w:szCs w:val="22"/>
          <w:lang w:val="en-US"/>
        </w:rPr>
        <w:t xml:space="preserve">(reviewed in ref </w:t>
      </w:r>
      <w:r w:rsidR="00AD70F0"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&lt;EndNote&gt;&lt;Cite&gt;&lt;Author&gt;Moses&lt;/Author&gt;&lt;Year&gt;2019&lt;/Year&gt;&lt;RecNum&gt;12803&lt;/RecNum&gt;&lt;DisplayText&gt;(314)&lt;/DisplayText&gt;&lt;record&gt;&lt;rec-number&gt;12803&lt;/rec-number&gt;&lt;foreign-keys&gt;&lt;key app="EN" db-id="9vra0xwaswp5tzed29pxfsvh9rrzzvp5x555" timestamp="1572206164"&gt;12803&lt;/key&gt;&lt;/foreign-keys&gt;&lt;ref-type name="Journal Article"&gt;17&lt;/ref-type&gt;&lt;contributors&gt;&lt;authors&gt;&lt;author&gt;Moses, M. M.&lt;/author&gt;&lt;author&gt;Behringer, R. R.&lt;/author&gt;&lt;/authors&gt;&lt;/contributors&gt;&lt;auth-address&gt;Department of Genetics, University of Texas MD Anderson Cancer Center, 1515 Holcombe Blvd., Houston, TX 77030, USA.&lt;/auth-address&gt;&lt;titles&gt;&lt;title&gt;A gene regulatory network for Mullerian duct regression&lt;/title&gt;&lt;secondary-title&gt;Environ Epigenet&lt;/secondary-title&gt;&lt;/titles&gt;&lt;pages&gt;dvz017&lt;/pages&gt;&lt;volume&gt;5&lt;/volume&gt;&lt;number&gt;3&lt;/number&gt;&lt;edition&gt;2019/10/04&lt;/edition&gt;&lt;keywords&gt;&lt;keyword&gt;anti-Mullerian hormone&lt;/keyword&gt;&lt;keyword&gt;sex differentiation&lt;/keyword&gt;&lt;keyword&gt;transcription&lt;/keyword&gt;&lt;/keywords&gt;&lt;dates&gt;&lt;year&gt;2019&lt;/year&gt;&lt;pub-dates&gt;&lt;date&gt;Jul&lt;/date&gt;&lt;/pub-dates&gt;&lt;/dates&gt;&lt;isbn&gt;2058-5888 (Electronic)&amp;#xD;2058-5888 (Linking)&lt;/isbn&gt;&lt;accession-num&gt;31579527&lt;/accession-num&gt;&lt;urls&gt;&lt;related-urls&gt;&lt;url&gt;https://www.ncbi.nlm.nih.gov/pubmed/31579527&lt;/url&gt;&lt;/related-urls&gt;&lt;/urls&gt;&lt;custom2&gt;PMC6760261&lt;/custom2&gt;&lt;electronic-resource-num&gt;10.1093/eep/dvz017&lt;/electronic-resource-num&gt;&lt;/record&gt;&lt;/Cite&gt;&lt;/EndNote&gt;</w:instrText>
      </w:r>
      <w:r w:rsidR="00AD70F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4" w:tooltip="Moses, 2019 #12803" w:history="1">
        <w:r w:rsidR="009D1103" w:rsidRPr="004A0195">
          <w:rPr>
            <w:rFonts w:ascii="Arial" w:hAnsi="Arial" w:cs="Arial"/>
            <w:noProof/>
            <w:color w:val="auto"/>
            <w:sz w:val="22"/>
            <w:szCs w:val="22"/>
            <w:lang w:val="en-US"/>
          </w:rPr>
          <w:t>314</w:t>
        </w:r>
      </w:hyperlink>
      <w:r w:rsidR="00934F61" w:rsidRPr="004A0195">
        <w:rPr>
          <w:rFonts w:ascii="Arial" w:hAnsi="Arial" w:cs="Arial"/>
          <w:noProof/>
          <w:color w:val="auto"/>
          <w:sz w:val="22"/>
          <w:szCs w:val="22"/>
          <w:lang w:val="en-US"/>
        </w:rPr>
        <w:t>)</w:t>
      </w:r>
      <w:r w:rsidR="00AD70F0" w:rsidRPr="004A0195">
        <w:rPr>
          <w:rFonts w:ascii="Arial" w:hAnsi="Arial" w:cs="Arial"/>
          <w:color w:val="auto"/>
          <w:sz w:val="22"/>
          <w:szCs w:val="22"/>
          <w:lang w:val="en-US"/>
        </w:rPr>
        <w:fldChar w:fldCharType="end"/>
      </w:r>
      <w:r w:rsidR="00E504E3" w:rsidRPr="004A0195">
        <w:rPr>
          <w:rFonts w:ascii="Arial" w:hAnsi="Arial" w:cs="Arial"/>
          <w:color w:val="auto"/>
          <w:sz w:val="22"/>
          <w:szCs w:val="22"/>
          <w:lang w:val="en-US"/>
        </w:rPr>
        <w:t>)</w:t>
      </w:r>
      <w:r w:rsidRPr="004A0195">
        <w:rPr>
          <w:rFonts w:ascii="Arial" w:hAnsi="Arial" w:cs="Arial"/>
          <w:color w:val="auto"/>
          <w:sz w:val="22"/>
          <w:szCs w:val="22"/>
          <w:lang w:val="en-US"/>
        </w:rPr>
        <w:t xml:space="preserve">. Once initiated, the regression of the Müllerian duct extends caudally as well as cranially, sparing the cranial tip which becomes the Morgagni hydatid, and the caudal end, which participates in the organogenesis of the prostatic utricle. Müllerian regression of the cranial part of the Müllerian duct begins while the duct is still growing caudally towards the urogenital sinus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&lt;EndNote&gt;&lt;Cite&gt;&lt;Author&gt;Picon&lt;/Author&gt;&lt;Year&gt;1969&lt;/Year&gt;&lt;RecNum&gt;4560&lt;/RecNum&gt;&lt;DisplayText&gt;(315)&lt;/DisplayText&gt;&lt;record&gt;&lt;rec-number&gt;4560&lt;/rec-number&gt;&lt;foreign-keys&gt;&lt;key app="EN" db-id="9vra0xwaswp5tzed29pxfsvh9rrzzvp5x555" timestamp="1404857034"&gt;4560&lt;/key&gt;&lt;/foreign-keys&gt;&lt;ref-type name="Journal Article"&gt;17&lt;/ref-type&gt;&lt;contributors&gt;&lt;authors&gt;&lt;author&gt;Picon,R.&lt;/author&gt;&lt;/authors&gt;&lt;/contributors&gt;&lt;titles&gt;&lt;title&gt;Action du testicule foetal sur le développement in vitro des canaux de Müller chez le rat&lt;/title&gt;&lt;secondary-title&gt;Arch.Anat.Microsc.Morph.Exp.&lt;/secondary-title&gt;&lt;/titles&gt;&lt;pages&gt;1-19&lt;/pages&gt;&lt;volume&gt;58&lt;/volume&gt;&lt;reprint-edition&gt;Not in File&lt;/reprint-edition&gt;&lt;keywords&gt;&lt;keyword&gt;In Vitro&lt;/keyword&gt;&lt;keyword&gt;In-vitro&lt;/keyword&gt;&lt;keyword&gt;Rat&lt;/keyword&gt;&lt;/keywords&gt;&lt;dates&gt;&lt;year&gt;1969&lt;/year&gt;&lt;pub-dates&gt;&lt;date&gt;1969&lt;/date&gt;&lt;/pub-dates&gt;&lt;/dates&gt;&lt;label&gt;5341&lt;/label&gt;&lt;work-type&gt;2099&lt;/work-type&gt;&lt;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5" w:tooltip="Picon, 1969 #4560" w:history="1">
        <w:r w:rsidR="009D1103" w:rsidRPr="004A0195">
          <w:rPr>
            <w:rFonts w:ascii="Arial" w:hAnsi="Arial" w:cs="Arial"/>
            <w:noProof/>
            <w:color w:val="auto"/>
            <w:sz w:val="22"/>
            <w:szCs w:val="22"/>
            <w:lang w:val="en-US"/>
          </w:rPr>
          <w:t>315</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is characterized by a wave of apoptosis spreading along the Müllerian duct</w:t>
      </w:r>
      <w:r w:rsidR="00AA4BBD"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PEVuZE5vdGU+PENpdGU+PEF1dGhvcj5Sb2JlcnRzPC9BdXRob3I+PFllYXI+MTk5OTwvWWVhcj48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PEVuZE5vdGU+PENpdGU+PEF1dGhvcj5Sb2JlcnRzPC9BdXRob3I+PFllYXI+MTk5OTwvWWVhcj48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6" w:tooltip="Roberts, 1999 #265" w:history="1">
        <w:r w:rsidR="009D1103" w:rsidRPr="004A0195">
          <w:rPr>
            <w:rFonts w:ascii="Arial" w:hAnsi="Arial" w:cs="Arial"/>
            <w:noProof/>
            <w:color w:val="auto"/>
            <w:sz w:val="22"/>
            <w:szCs w:val="22"/>
            <w:lang w:val="en-US"/>
          </w:rPr>
          <w:t>316</w:t>
        </w:r>
      </w:hyperlink>
      <w:r w:rsidR="00934F61" w:rsidRPr="004A0195">
        <w:rPr>
          <w:rFonts w:ascii="Arial" w:hAnsi="Arial" w:cs="Arial"/>
          <w:noProof/>
          <w:color w:val="auto"/>
          <w:sz w:val="22"/>
          <w:szCs w:val="22"/>
          <w:lang w:val="en-US"/>
        </w:rPr>
        <w:t xml:space="preserve">, </w:t>
      </w:r>
      <w:hyperlink w:anchor="_ENREF_317" w:tooltip="Allard, 2000 #506" w:history="1">
        <w:r w:rsidR="009D1103" w:rsidRPr="004A0195">
          <w:rPr>
            <w:rFonts w:ascii="Arial" w:hAnsi="Arial" w:cs="Arial"/>
            <w:noProof/>
            <w:color w:val="auto"/>
            <w:sz w:val="22"/>
            <w:szCs w:val="22"/>
            <w:lang w:val="en-US"/>
          </w:rPr>
          <w:t>317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E504E3" w:rsidRPr="004A0195">
        <w:rPr>
          <w:rFonts w:ascii="Arial" w:hAnsi="Arial" w:cs="Arial"/>
          <w:color w:val="auto"/>
          <w:sz w:val="22"/>
          <w:szCs w:val="22"/>
          <w:lang w:val="en-US"/>
        </w:rPr>
        <w:t>Extra-cellular matrix is deposited in</w:t>
      </w:r>
      <w:r w:rsidRPr="004A0195">
        <w:rPr>
          <w:rFonts w:ascii="Arial" w:hAnsi="Arial" w:cs="Arial"/>
          <w:color w:val="auto"/>
          <w:sz w:val="22"/>
          <w:szCs w:val="22"/>
          <w:lang w:val="en-US"/>
        </w:rPr>
        <w:t xml:space="preserve"> the peri-Müllerian mesenchyme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&lt;EndNote&gt;&lt;Cite&gt;&lt;Author&gt;Paranko&lt;/Author&gt;&lt;Year&gt;1986&lt;/Year&gt;&lt;RecNum&gt;4559&lt;/RecNum&gt;&lt;DisplayText&gt;(318)&lt;/DisplayText&gt;&lt;record&gt;&lt;rec-number&gt;4559&lt;/rec-number&gt;&lt;foreign-keys&gt;&lt;key app="EN" db-id="9vra0xwaswp5tzed29pxfsvh9rrzzvp5x555" timestamp="1404857034"&gt;4559&lt;/key&gt;&lt;/foreign-keys&gt;&lt;ref-type name="Journal Article"&gt;17&lt;/ref-type&gt;&lt;contributors&gt;&lt;authors&gt;&lt;author&gt;Paranko,J.&lt;/author&gt;&lt;author&gt;Foidart,J.M.&lt;/author&gt;&lt;author&gt;Pelliniemi,L.J.&lt;/author&gt;&lt;/authors&gt;&lt;/contributors&gt;&lt;titles&gt;&lt;title&gt;Developmental changes in interstitial collagens of fetal rat genital ducts&lt;/title&gt;&lt;secondary-title&gt;Developmental Biology&lt;/secondary-title&gt;&lt;/titles&gt;&lt;periodical&gt;&lt;full-title&gt;Developmental Biology&lt;/full-title&gt;&lt;abbr-1&gt;Dev. Biol.&lt;/abbr-1&gt;&lt;abbr-2&gt;Dev Biol&lt;/abbr-2&gt;&lt;/periodical&gt;&lt;pages&gt;364-372&lt;/pages&gt;&lt;volume&gt;113&lt;/volume&gt;&lt;reprint-edition&gt;Not in File&lt;/reprint-edition&gt;&lt;keywords&gt;&lt;keyword&gt;BOŒTE 83&lt;/keyword&gt;&lt;keyword&gt;Collagen&lt;/keyword&gt;&lt;keyword&gt;Developmental&lt;/keyword&gt;&lt;keyword&gt;FETAL&lt;/keyword&gt;&lt;keyword&gt;Rat&lt;/keyword&gt;&lt;/keywords&gt;&lt;dates&gt;&lt;year&gt;1986&lt;/year&gt;&lt;pub-dates&gt;&lt;date&gt;1986&lt;/date&gt;&lt;/pub-dates&gt;&lt;/dates&gt;&lt;label&gt;2055&lt;/label&gt;&lt;work-type&gt;2055&lt;/work-type&gt;&lt;urls&gt;&lt;related-urls&gt;&lt;url&gt;http://www.sciencedirect.com/science/article/pii/0012160686901715&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8" w:tooltip="Paranko, 1986 #4559" w:history="1">
        <w:r w:rsidR="009D1103" w:rsidRPr="004A0195">
          <w:rPr>
            <w:rFonts w:ascii="Arial" w:hAnsi="Arial" w:cs="Arial"/>
            <w:noProof/>
            <w:color w:val="auto"/>
            <w:sz w:val="22"/>
            <w:szCs w:val="22"/>
            <w:lang w:val="en-US"/>
          </w:rPr>
          <w:t>318</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which progressively strangles the Müllerian duct </w:t>
      </w:r>
      <w:r w:rsidR="00B06E8D" w:rsidRPr="004A0195">
        <w:rPr>
          <w:rFonts w:ascii="Arial" w:hAnsi="Arial" w:cs="Arial"/>
          <w:color w:val="auto"/>
          <w:sz w:val="22"/>
          <w:szCs w:val="22"/>
          <w:lang w:val="en-US"/>
        </w:rPr>
        <w:t xml:space="preserve">epithelium </w:t>
      </w:r>
      <w:r w:rsidRPr="004A0195">
        <w:rPr>
          <w:rFonts w:ascii="Arial" w:hAnsi="Arial" w:cs="Arial"/>
          <w:color w:val="auto"/>
          <w:sz w:val="22"/>
          <w:szCs w:val="22"/>
          <w:lang w:val="en-US"/>
        </w:rPr>
        <w:t>and finally remains the only witness of its former existence. Mesenchymal changes are preceded by the dissolution of the basement membrane, which precipitates apoptosis and allows extrusion of epithelial cells and their transformation into mesenchymal cells</w:t>
      </w:r>
      <w:r w:rsidR="00AA4BBD"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PEVuZE5vdGU+PENpdGU+PEF1dGhvcj5BbGxhcmQ8L0F1dGhvcj48WWVhcj4yMDAwPC9ZZWFyPjxS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PEVuZE5vdGU+PENpdGU+PEF1dGhvcj5BbGxhcmQ8L0F1dGhvcj48WWVhcj4yMDAwPC9ZZWFyPjxS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7" w:tooltip="Allard, 2000 #506" w:history="1">
        <w:r w:rsidR="009D1103" w:rsidRPr="004A0195">
          <w:rPr>
            <w:rFonts w:ascii="Arial" w:hAnsi="Arial" w:cs="Arial"/>
            <w:noProof/>
            <w:color w:val="auto"/>
            <w:sz w:val="22"/>
            <w:szCs w:val="22"/>
            <w:lang w:val="en-US"/>
          </w:rPr>
          <w:t>317</w:t>
        </w:r>
      </w:hyperlink>
      <w:r w:rsidR="00934F61" w:rsidRPr="004A0195">
        <w:rPr>
          <w:rFonts w:ascii="Arial" w:hAnsi="Arial" w:cs="Arial"/>
          <w:noProof/>
          <w:color w:val="auto"/>
          <w:sz w:val="22"/>
          <w:szCs w:val="22"/>
          <w:lang w:val="en-US"/>
        </w:rPr>
        <w:t xml:space="preserve">, </w:t>
      </w:r>
      <w:hyperlink w:anchor="_ENREF_319" w:tooltip="Trelstad, 1982 #2578" w:history="1">
        <w:r w:rsidR="009D1103" w:rsidRPr="004A0195">
          <w:rPr>
            <w:rFonts w:ascii="Arial" w:hAnsi="Arial" w:cs="Arial"/>
            <w:noProof/>
            <w:color w:val="auto"/>
            <w:sz w:val="22"/>
            <w:szCs w:val="22"/>
            <w:lang w:val="en-US"/>
          </w:rPr>
          <w:t>319</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Epithelial-mesenchymal transformation is an important factor of epithelial cell loss during Müllerian regression. </w:t>
      </w:r>
    </w:p>
    <w:p w14:paraId="124C2EA2" w14:textId="77777777" w:rsidR="00A103FA" w:rsidRPr="004A0195" w:rsidRDefault="00A103F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262C0E8" w14:textId="25207223" w:rsidR="00D92BC9" w:rsidRPr="004A0195" w:rsidRDefault="009F1C5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Integrity of the WNT/β-catenin pathway is required for complete Müllerian duct regression in the male, perhaps through amplification of the AMH signal </w:t>
      </w: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&lt;EndNote&gt;&lt;Cite&gt;&lt;Author&gt;Kobayashi&lt;/Author&gt;&lt;Year&gt;2011&lt;/Year&gt;&lt;RecNum&gt;5421&lt;/RecNum&gt;&lt;DisplayText&gt;(320)&lt;/DisplayText&gt;&lt;record&gt;&lt;rec-number&gt;5421&lt;/rec-number&gt;&lt;foreign-keys&gt;&lt;key app="EN" db-id="9vra0xwaswp5tzed29pxfsvh9rrzzvp5x555" timestamp="1404857038"&gt;5421&lt;/key&gt;&lt;/foreign-keys&gt;&lt;ref-type name="Journal Article"&gt;17&lt;/ref-type&gt;&lt;contributors&gt;&lt;authors&gt;&lt;author&gt;Kobayashi,Akio&lt;/author&gt;&lt;author&gt;Stewart,C.Allison&lt;/author&gt;&lt;author&gt;Wang,Ying&lt;/author&gt;&lt;author&gt;Fujioka,Kaoru&lt;/author&gt;&lt;author&gt;Thomas,Nicholas C.&lt;/author&gt;&lt;author&gt;Jamin,Soazik P.&lt;/author&gt;&lt;author&gt;Behringer,Richard R.&lt;/author&gt;&lt;/authors&gt;&lt;/contributors&gt;&lt;titles&gt;&lt;title&gt;&lt;style face="normal" font="Symbol" charset="2" size="100%"&gt;b&lt;/style&gt;&lt;style face="normal" font="default" size="100%"&gt;-Catenin is essential for Müllerian duct regression during male sexual differentiation&lt;/style&gt;&lt;/title&gt;&lt;secondary-title&gt;Development&lt;/secondary-title&gt;&lt;/titles&gt;&lt;periodical&gt;&lt;full-title&gt;Development&lt;/full-title&gt;&lt;abbr-1&gt;Development&lt;/abbr-1&gt;&lt;abbr-2&gt;Development&lt;/abbr-2&gt;&lt;/periodical&gt;&lt;pages&gt;1967-1975&lt;/pages&gt;&lt;volume&gt;138&lt;/volume&gt;&lt;number&gt;10&lt;/number&gt;&lt;reprint-edition&gt;Not in File&lt;/reprint-edition&gt;&lt;keywords&gt;&lt;keyword&gt;Activation&lt;/keyword&gt;&lt;keyword&gt;AMH&lt;/keyword&gt;&lt;keyword&gt;Anti-M++llerian hormone&lt;/keyword&gt;&lt;keyword&gt;DIFFERENTIATION&lt;/keyword&gt;&lt;keyword&gt;DOWNSTREAM&lt;/keyword&gt;&lt;keyword&gt;EXPRESSION&lt;/keyword&gt;&lt;keyword&gt;Female&lt;/keyword&gt;&lt;keyword&gt;FETAL&lt;/keyword&gt;&lt;keyword&gt;Growth&lt;/keyword&gt;&lt;keyword&gt;HORMONE&lt;/keyword&gt;&lt;keyword&gt;INHIBITING SUBSTANCE&lt;/keyword&gt;&lt;keyword&gt;Male&lt;/keyword&gt;&lt;keyword&gt;Mesenchyme&lt;/keyword&gt;&lt;keyword&gt;MIS&lt;/keyword&gt;&lt;keyword&gt;Molecular&lt;/keyword&gt;&lt;keyword&gt;Mouse&lt;/keyword&gt;&lt;keyword&gt;PATHWAY&lt;/keyword&gt;&lt;keyword&gt;REPRODUCTIVE-TRACT&lt;/keyword&gt;&lt;keyword&gt;SIGNALING PATHWAY&lt;/keyword&gt;&lt;keyword&gt;Testes&lt;/keyword&gt;&lt;/keywords&gt;&lt;dates&gt;&lt;year&gt;2011&lt;/year&gt;&lt;pub-dates&gt;&lt;date&gt;5/15/2011&lt;/date&gt;&lt;/pub-dates&gt;&lt;/dates&gt;&lt;label&gt;19707&lt;/label&gt;&lt;urls&gt;&lt;related-urls&gt;&lt;url&gt;http://dev.biologists.org/content/138/10/1967.abstract&lt;/url&gt;&lt;url&gt;http://dev.biologists.org/content/138/10/1967.full.pdf&lt;/url&gt;&lt;/related-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0" w:tooltip="Kobayashi, 2011 #5421" w:history="1">
        <w:r w:rsidR="009D1103" w:rsidRPr="004A0195">
          <w:rPr>
            <w:rFonts w:ascii="Arial" w:hAnsi="Arial" w:cs="Arial"/>
            <w:noProof/>
            <w:color w:val="auto"/>
            <w:sz w:val="22"/>
            <w:szCs w:val="22"/>
            <w:lang w:val="en-US"/>
          </w:rPr>
          <w:t>320</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715709" w:rsidRPr="004A0195">
        <w:rPr>
          <w:rFonts w:ascii="Arial" w:hAnsi="Arial" w:cs="Arial"/>
          <w:color w:val="auto"/>
          <w:sz w:val="22"/>
          <w:szCs w:val="22"/>
          <w:lang w:val="en-US"/>
        </w:rPr>
        <w:t xml:space="preserve"> β-catenin accumulates in the nucleus </w:t>
      </w:r>
      <w:r w:rsidR="00715709" w:rsidRPr="004A0195">
        <w:rPr>
          <w:rFonts w:ascii="Arial" w:hAnsi="Arial" w:cs="Arial"/>
          <w:color w:val="auto"/>
          <w:sz w:val="22"/>
          <w:szCs w:val="22"/>
          <w:lang w:val="en-US"/>
        </w:rPr>
        <w:fldChar w:fldCharType="begin">
          <w:fldData xml:space="preserve">PEVuZE5vdGU+PENpdGU+PEF1dGhvcj5BbGxhcmQ8L0F1dGhvcj48WWVhcj4yMDAwPC9ZZWFyPjxS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PEVuZE5vdGU+PENpdGU+PEF1dGhvcj5BbGxhcmQ8L0F1dGhvcj48WWVhcj4yMDAwPC9ZZWFyPjxS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15709" w:rsidRPr="004A0195">
        <w:rPr>
          <w:rFonts w:ascii="Arial" w:hAnsi="Arial" w:cs="Arial"/>
          <w:color w:val="auto"/>
          <w:sz w:val="22"/>
          <w:szCs w:val="22"/>
          <w:lang w:val="en-US"/>
        </w:rPr>
      </w:r>
      <w:r w:rsidR="00715709"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7" w:tooltip="Allard, 2000 #506" w:history="1">
        <w:r w:rsidR="009D1103" w:rsidRPr="004A0195">
          <w:rPr>
            <w:rFonts w:ascii="Arial" w:hAnsi="Arial" w:cs="Arial"/>
            <w:noProof/>
            <w:color w:val="auto"/>
            <w:sz w:val="22"/>
            <w:szCs w:val="22"/>
            <w:lang w:val="en-US"/>
          </w:rPr>
          <w:t>317</w:t>
        </w:r>
      </w:hyperlink>
      <w:r w:rsidR="00934F61" w:rsidRPr="004A0195">
        <w:rPr>
          <w:rFonts w:ascii="Arial" w:hAnsi="Arial" w:cs="Arial"/>
          <w:noProof/>
          <w:color w:val="auto"/>
          <w:sz w:val="22"/>
          <w:szCs w:val="22"/>
          <w:lang w:val="en-US"/>
        </w:rPr>
        <w:t>)</w:t>
      </w:r>
      <w:r w:rsidR="00715709" w:rsidRPr="004A0195">
        <w:rPr>
          <w:rFonts w:ascii="Arial" w:hAnsi="Arial" w:cs="Arial"/>
          <w:color w:val="auto"/>
          <w:sz w:val="22"/>
          <w:szCs w:val="22"/>
          <w:lang w:val="en-US"/>
        </w:rPr>
        <w:fldChar w:fldCharType="end"/>
      </w:r>
      <w:r w:rsidR="00715709" w:rsidRPr="004A0195">
        <w:rPr>
          <w:rFonts w:ascii="Arial" w:hAnsi="Arial" w:cs="Arial"/>
          <w:color w:val="auto"/>
          <w:sz w:val="22"/>
          <w:szCs w:val="22"/>
          <w:lang w:val="en-US"/>
        </w:rPr>
        <w:t xml:space="preserve"> upregulating Osterix (</w:t>
      </w:r>
      <w:r w:rsidR="00715709" w:rsidRPr="004A0195">
        <w:rPr>
          <w:rFonts w:ascii="Arial" w:hAnsi="Arial" w:cs="Arial"/>
          <w:i/>
          <w:iCs/>
          <w:color w:val="auto"/>
          <w:sz w:val="22"/>
          <w:szCs w:val="22"/>
          <w:lang w:val="en-US"/>
        </w:rPr>
        <w:t>Osx</w:t>
      </w:r>
      <w:r w:rsidR="00715709" w:rsidRPr="004A0195">
        <w:rPr>
          <w:rFonts w:ascii="Arial" w:hAnsi="Arial" w:cs="Arial"/>
          <w:color w:val="auto"/>
          <w:sz w:val="22"/>
          <w:szCs w:val="22"/>
          <w:lang w:val="en-US"/>
        </w:rPr>
        <w:t xml:space="preserve">), also called </w:t>
      </w:r>
      <w:r w:rsidR="00715709" w:rsidRPr="004A0195">
        <w:rPr>
          <w:rFonts w:ascii="Arial" w:hAnsi="Arial" w:cs="Arial"/>
          <w:i/>
          <w:iCs/>
          <w:color w:val="auto"/>
          <w:sz w:val="22"/>
          <w:szCs w:val="22"/>
          <w:lang w:val="en-US"/>
        </w:rPr>
        <w:t>Sp7</w:t>
      </w:r>
      <w:r w:rsidR="00715709" w:rsidRPr="004A0195">
        <w:rPr>
          <w:rFonts w:ascii="Arial" w:hAnsi="Arial" w:cs="Arial"/>
          <w:color w:val="auto"/>
          <w:sz w:val="22"/>
          <w:szCs w:val="22"/>
          <w:lang w:val="en-US"/>
        </w:rPr>
        <w:t xml:space="preserve">, an AMH-induced gene that regulates the expression of matrix metallopeptidase 2 (MMP2) </w:t>
      </w:r>
      <w:r w:rsidR="00565F26" w:rsidRPr="004A0195">
        <w:rPr>
          <w:rFonts w:ascii="Arial" w:hAnsi="Arial" w:cs="Arial"/>
          <w:color w:val="auto"/>
          <w:sz w:val="22"/>
          <w:szCs w:val="22"/>
          <w:lang w:val="en-US"/>
        </w:rPr>
        <w:fldChar w:fldCharType="begin">
          <w:fldData xml:space="preserve">PEVuZE5vdGU+PENpdGU+PEF1dGhvcj5NdWxsZW48L0F1dGhvcj48WWVhcj4yMDE4PC9ZZWFyPjxS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PEVuZE5vdGU+PENpdGU+PEF1dGhvcj5NdWxsZW48L0F1dGhvcj48WWVhcj4yMDE4PC9ZZWFyPjxS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1" w:tooltip="Mullen, 2018 #13099" w:history="1">
        <w:r w:rsidR="009D1103" w:rsidRPr="004A0195">
          <w:rPr>
            <w:rFonts w:ascii="Arial" w:hAnsi="Arial" w:cs="Arial"/>
            <w:noProof/>
            <w:color w:val="auto"/>
            <w:sz w:val="22"/>
            <w:szCs w:val="22"/>
            <w:lang w:val="en-US"/>
          </w:rPr>
          <w:t>321</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715709" w:rsidRPr="004A0195">
        <w:rPr>
          <w:rFonts w:ascii="Arial" w:hAnsi="Arial" w:cs="Arial"/>
          <w:color w:val="auto"/>
          <w:sz w:val="22"/>
          <w:szCs w:val="22"/>
          <w:lang w:val="en-US"/>
        </w:rPr>
        <w:t>.</w:t>
      </w:r>
      <w:r w:rsidR="00D92BC9" w:rsidRPr="004A0195">
        <w:rPr>
          <w:rFonts w:ascii="Arial" w:hAnsi="Arial" w:cs="Arial"/>
          <w:color w:val="auto"/>
          <w:sz w:val="22"/>
          <w:szCs w:val="22"/>
          <w:lang w:val="en-US"/>
        </w:rPr>
        <w:t xml:space="preserve"> </w:t>
      </w:r>
      <w:bookmarkStart w:id="47" w:name="_Hlk36825527"/>
      <w:r w:rsidR="00D92BC9" w:rsidRPr="004A0195">
        <w:rPr>
          <w:rFonts w:ascii="Arial" w:hAnsi="Arial" w:cs="Arial"/>
          <w:i/>
          <w:iCs/>
          <w:color w:val="auto"/>
          <w:sz w:val="22"/>
          <w:szCs w:val="22"/>
          <w:lang w:val="en-US"/>
        </w:rPr>
        <w:t>Osx</w:t>
      </w:r>
      <w:r w:rsidR="00D92BC9" w:rsidRPr="004A0195">
        <w:rPr>
          <w:rFonts w:ascii="Arial" w:hAnsi="Arial" w:cs="Arial"/>
          <w:color w:val="auto"/>
          <w:sz w:val="22"/>
          <w:szCs w:val="22"/>
          <w:lang w:val="en-US"/>
        </w:rPr>
        <w:t xml:space="preserve"> </w:t>
      </w:r>
      <w:bookmarkEnd w:id="47"/>
      <w:r w:rsidR="00D92BC9" w:rsidRPr="004A0195">
        <w:rPr>
          <w:rFonts w:ascii="Arial" w:hAnsi="Arial" w:cs="Arial"/>
          <w:color w:val="auto"/>
          <w:sz w:val="22"/>
          <w:szCs w:val="22"/>
          <w:lang w:val="en-US"/>
        </w:rPr>
        <w:t xml:space="preserve">is expressed in male, but not female, Müllerian ducts before and during regression. Overexpression of human AMH in female fetuses induces </w:t>
      </w:r>
      <w:r w:rsidR="00D92BC9" w:rsidRPr="004A0195">
        <w:rPr>
          <w:rFonts w:ascii="Arial" w:hAnsi="Arial" w:cs="Arial"/>
          <w:i/>
          <w:iCs/>
          <w:color w:val="auto"/>
          <w:sz w:val="22"/>
          <w:szCs w:val="22"/>
          <w:lang w:val="en-US"/>
        </w:rPr>
        <w:t>Osx</w:t>
      </w:r>
      <w:r w:rsidR="00D92BC9" w:rsidRPr="004A0195">
        <w:rPr>
          <w:rFonts w:ascii="Arial" w:hAnsi="Arial" w:cs="Arial"/>
          <w:color w:val="auto"/>
          <w:sz w:val="22"/>
          <w:szCs w:val="22"/>
          <w:lang w:val="en-US"/>
        </w:rPr>
        <w:t>, and</w:t>
      </w:r>
      <w:r w:rsidR="00D92BC9" w:rsidRPr="004A0195">
        <w:rPr>
          <w:rFonts w:ascii="Arial" w:hAnsi="Arial" w:cs="Arial"/>
          <w:i/>
          <w:iCs/>
          <w:color w:val="auto"/>
          <w:sz w:val="22"/>
          <w:szCs w:val="22"/>
          <w:lang w:val="en-US"/>
        </w:rPr>
        <w:t xml:space="preserve"> Amhr2</w:t>
      </w:r>
      <w:r w:rsidR="00D92BC9" w:rsidRPr="004A0195">
        <w:rPr>
          <w:rFonts w:ascii="Arial" w:hAnsi="Arial" w:cs="Arial"/>
          <w:color w:val="auto"/>
          <w:sz w:val="22"/>
          <w:szCs w:val="22"/>
          <w:lang w:val="en-US"/>
        </w:rPr>
        <w:t xml:space="preserve"> knockout males lose </w:t>
      </w:r>
      <w:r w:rsidR="00D92BC9" w:rsidRPr="004A0195">
        <w:rPr>
          <w:rFonts w:ascii="Arial" w:hAnsi="Arial" w:cs="Arial"/>
          <w:i/>
          <w:iCs/>
          <w:color w:val="auto"/>
          <w:sz w:val="22"/>
          <w:szCs w:val="22"/>
          <w:lang w:val="en-US"/>
        </w:rPr>
        <w:t>Osx</w:t>
      </w:r>
      <w:r w:rsidR="00D92BC9" w:rsidRPr="004A0195">
        <w:rPr>
          <w:rFonts w:ascii="Arial" w:hAnsi="Arial" w:cs="Arial"/>
          <w:color w:val="auto"/>
          <w:sz w:val="22"/>
          <w:szCs w:val="22"/>
          <w:lang w:val="en-US"/>
        </w:rPr>
        <w:t xml:space="preserve"> expression. Additionally, conditionally invalidation of β-catenin in the Müllerian ducts leads to a reduction in </w:t>
      </w:r>
      <w:r w:rsidR="00D92BC9" w:rsidRPr="004A0195">
        <w:rPr>
          <w:rFonts w:ascii="Arial" w:hAnsi="Arial" w:cs="Arial"/>
          <w:i/>
          <w:iCs/>
          <w:color w:val="auto"/>
          <w:sz w:val="22"/>
          <w:szCs w:val="22"/>
          <w:lang w:val="en-US"/>
        </w:rPr>
        <w:t>Osx</w:t>
      </w:r>
      <w:r w:rsidR="00D92BC9" w:rsidRPr="004A0195">
        <w:rPr>
          <w:rFonts w:ascii="Arial" w:hAnsi="Arial" w:cs="Arial"/>
          <w:color w:val="auto"/>
          <w:sz w:val="22"/>
          <w:szCs w:val="22"/>
          <w:lang w:val="en-US"/>
        </w:rPr>
        <w:t xml:space="preserve"> expression, indicating that OSX is downstream of β-catenin in the regression pathway.</w:t>
      </w:r>
    </w:p>
    <w:p w14:paraId="1C506D84" w14:textId="77777777" w:rsidR="003D1E4F" w:rsidRDefault="003D1E4F" w:rsidP="00502B9E">
      <w:pPr>
        <w:pStyle w:val="NormalWeb"/>
        <w:spacing w:before="0" w:beforeAutospacing="0" w:after="0" w:afterAutospacing="0" w:line="276" w:lineRule="auto"/>
        <w:divId w:val="1063404298"/>
        <w:rPr>
          <w:rFonts w:ascii="Arial" w:hAnsi="Arial" w:cs="Arial"/>
          <w:i/>
          <w:iCs/>
          <w:color w:val="auto"/>
          <w:sz w:val="22"/>
          <w:szCs w:val="22"/>
          <w:lang w:val="en-US"/>
        </w:rPr>
      </w:pPr>
    </w:p>
    <w:p w14:paraId="7A113D1F" w14:textId="332E8FD3" w:rsidR="00D92BC9" w:rsidRPr="004A0195" w:rsidRDefault="00D92BC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i/>
          <w:iCs/>
          <w:color w:val="auto"/>
          <w:sz w:val="22"/>
          <w:szCs w:val="22"/>
          <w:lang w:val="en-US"/>
        </w:rPr>
        <w:t>Wif1</w:t>
      </w:r>
      <w:r w:rsidRPr="004A0195">
        <w:rPr>
          <w:rFonts w:ascii="Arial" w:hAnsi="Arial" w:cs="Arial"/>
          <w:color w:val="auto"/>
          <w:sz w:val="22"/>
          <w:szCs w:val="22"/>
          <w:lang w:val="en-US"/>
        </w:rPr>
        <w:t xml:space="preserve"> (WNT inhibitory factor 1) encodes a secreted frizzled-related protein that inhibits WNT signaling. WIF1 shows many similarities to OSX: it is expressed in the male</w:t>
      </w:r>
      <w:r w:rsidR="00715709" w:rsidRPr="004A0195">
        <w:rPr>
          <w:rFonts w:ascii="Arial" w:hAnsi="Arial" w:cs="Arial"/>
          <w:color w:val="auto"/>
          <w:sz w:val="22"/>
          <w:szCs w:val="22"/>
          <w:lang w:val="en-US"/>
        </w:rPr>
        <w:t>, but not the female,</w:t>
      </w:r>
      <w:r w:rsidRPr="004A0195">
        <w:rPr>
          <w:rFonts w:ascii="Arial" w:hAnsi="Arial" w:cs="Arial"/>
          <w:color w:val="auto"/>
          <w:sz w:val="22"/>
          <w:szCs w:val="22"/>
          <w:lang w:val="en-US"/>
        </w:rPr>
        <w:t xml:space="preserve"> Müllerian duct and is not detected in </w:t>
      </w:r>
      <w:r w:rsidRPr="004A0195">
        <w:rPr>
          <w:rFonts w:ascii="Arial" w:hAnsi="Arial" w:cs="Arial"/>
          <w:i/>
          <w:iCs/>
          <w:color w:val="auto"/>
          <w:sz w:val="22"/>
          <w:szCs w:val="22"/>
          <w:lang w:val="en-US"/>
        </w:rPr>
        <w:t>Amhr2</w:t>
      </w:r>
      <w:r w:rsidRPr="004A0195">
        <w:rPr>
          <w:rFonts w:ascii="Arial" w:hAnsi="Arial" w:cs="Arial"/>
          <w:color w:val="auto"/>
          <w:sz w:val="22"/>
          <w:szCs w:val="22"/>
          <w:lang w:val="en-US"/>
        </w:rPr>
        <w:t xml:space="preserve"> knockout mice. However, Müllerian ducts are absent in </w:t>
      </w:r>
      <w:r w:rsidRPr="004A0195">
        <w:rPr>
          <w:rFonts w:ascii="Arial" w:hAnsi="Arial" w:cs="Arial"/>
          <w:i/>
          <w:iCs/>
          <w:color w:val="auto"/>
          <w:sz w:val="22"/>
          <w:szCs w:val="22"/>
          <w:lang w:val="en-US"/>
        </w:rPr>
        <w:t>Wif1</w:t>
      </w:r>
      <w:r w:rsidRPr="004A0195">
        <w:rPr>
          <w:rFonts w:ascii="Arial" w:hAnsi="Arial" w:cs="Arial"/>
          <w:color w:val="auto"/>
          <w:sz w:val="22"/>
          <w:szCs w:val="22"/>
          <w:lang w:val="en-US"/>
        </w:rPr>
        <w:t xml:space="preserve"> knockout male mice, which implies that WIF1 is not indispensable for Müllerian duct regression </w:t>
      </w:r>
      <w:r w:rsidRPr="004A0195">
        <w:rPr>
          <w:rFonts w:ascii="Arial" w:hAnsi="Arial" w:cs="Arial"/>
          <w:color w:val="auto"/>
          <w:sz w:val="22"/>
          <w:szCs w:val="22"/>
          <w:lang w:val="en-US"/>
        </w:rPr>
        <w:fldChar w:fldCharType="begin">
          <w:fldData xml:space="preserve">PEVuZE5vdGU+PENpdGU+PEF1dGhvcj5QYXJrPC9BdXRob3I+PFllYXI+MjAxNDwvWWVhcj48UmVj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PEVuZE5vdGU+PENpdGU+PEF1dGhvcj5QYXJrPC9BdXRob3I+PFllYXI+MjAxNDwvWWVhcj48UmVj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2" w:tooltip="Park, 2014 #6711" w:history="1">
        <w:r w:rsidR="009D1103" w:rsidRPr="004A0195">
          <w:rPr>
            <w:rFonts w:ascii="Arial" w:hAnsi="Arial" w:cs="Arial"/>
            <w:noProof/>
            <w:color w:val="auto"/>
            <w:sz w:val="22"/>
            <w:szCs w:val="22"/>
            <w:lang w:val="en-US"/>
          </w:rPr>
          <w:t>322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72FAF369" w14:textId="77777777" w:rsidR="00715709" w:rsidRPr="004A0195" w:rsidRDefault="00715709"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0A53024" w14:textId="7A091DBD" w:rsidR="00A103FA" w:rsidRDefault="00A103FA" w:rsidP="00A103FA">
      <w:pPr>
        <w:pStyle w:val="Heading3"/>
        <w:spacing w:before="0" w:beforeAutospacing="0" w:after="0" w:afterAutospacing="0" w:line="276" w:lineRule="auto"/>
        <w:divId w:val="1063404298"/>
        <w:rPr>
          <w:rFonts w:ascii="Arial" w:hAnsi="Arial" w:cs="Arial"/>
          <w:color w:val="auto"/>
          <w:sz w:val="22"/>
          <w:szCs w:val="22"/>
          <w:lang w:val="en-US"/>
        </w:rPr>
      </w:pPr>
      <w:bookmarkStart w:id="48" w:name="id2505849"/>
      <w:bookmarkStart w:id="49" w:name="id2505876"/>
      <w:bookmarkEnd w:id="48"/>
      <w:bookmarkEnd w:id="49"/>
      <w:r>
        <w:rPr>
          <w:rFonts w:ascii="Arial" w:hAnsi="Arial" w:cs="Arial"/>
          <w:noProof/>
          <w:color w:val="auto"/>
          <w:sz w:val="22"/>
          <w:szCs w:val="22"/>
          <w:lang w:val="en-US"/>
        </w:rPr>
        <w:drawing>
          <wp:inline distT="0" distB="0" distL="0" distR="0" wp14:anchorId="0100845A" wp14:editId="3864471E">
            <wp:extent cx="3987165" cy="2451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87165" cy="2451100"/>
                    </a:xfrm>
                    <a:prstGeom prst="rect">
                      <a:avLst/>
                    </a:prstGeom>
                    <a:noFill/>
                  </pic:spPr>
                </pic:pic>
              </a:graphicData>
            </a:graphic>
          </wp:inline>
        </w:drawing>
      </w:r>
    </w:p>
    <w:p w14:paraId="501F650E" w14:textId="0051A5D0" w:rsidR="00A103FA" w:rsidRDefault="00A103FA" w:rsidP="00A103FA">
      <w:pPr>
        <w:pStyle w:val="Heading3"/>
        <w:spacing w:before="0" w:beforeAutospacing="0" w:after="0" w:afterAutospacing="0" w:line="276" w:lineRule="auto"/>
        <w:divId w:val="1063404298"/>
        <w:rPr>
          <w:rFonts w:ascii="Arial" w:hAnsi="Arial" w:cs="Arial"/>
          <w:color w:val="auto"/>
          <w:sz w:val="22"/>
          <w:szCs w:val="22"/>
          <w:lang w:val="en-US"/>
        </w:rPr>
      </w:pPr>
      <w:r w:rsidRPr="00A103FA">
        <w:rPr>
          <w:rFonts w:ascii="Arial" w:hAnsi="Arial" w:cs="Arial"/>
          <w:color w:val="auto"/>
          <w:sz w:val="22"/>
          <w:szCs w:val="22"/>
          <w:lang w:val="en-US"/>
        </w:rPr>
        <w:t>FIGURE 13. Regressing Müllerian duct in a 35-mm male human fetus (9th week).</w:t>
      </w:r>
      <w:r w:rsidR="003D1E4F">
        <w:rPr>
          <w:rFonts w:ascii="Arial" w:hAnsi="Arial" w:cs="Arial"/>
          <w:color w:val="auto"/>
          <w:sz w:val="22"/>
          <w:szCs w:val="22"/>
          <w:lang w:val="en-US"/>
        </w:rPr>
        <w:t xml:space="preserve"> </w:t>
      </w:r>
      <w:r w:rsidRPr="00A103FA">
        <w:rPr>
          <w:rFonts w:ascii="Arial" w:hAnsi="Arial" w:cs="Arial"/>
          <w:color w:val="auto"/>
          <w:sz w:val="22"/>
          <w:szCs w:val="22"/>
          <w:lang w:val="en-US"/>
        </w:rPr>
        <w:t>Note the fibroblastic ring surrounding the epithelium of the Müllerian duct (right), the Wolffian duct is visible on the left.</w:t>
      </w:r>
    </w:p>
    <w:p w14:paraId="193A4757" w14:textId="77777777" w:rsidR="00A103FA" w:rsidRDefault="00A103FA" w:rsidP="00A103FA">
      <w:pPr>
        <w:pStyle w:val="Heading3"/>
        <w:spacing w:before="0" w:beforeAutospacing="0" w:after="0" w:afterAutospacing="0" w:line="276" w:lineRule="auto"/>
        <w:divId w:val="1063404298"/>
        <w:rPr>
          <w:rFonts w:ascii="Arial" w:hAnsi="Arial" w:cs="Arial"/>
          <w:color w:val="auto"/>
          <w:sz w:val="22"/>
          <w:szCs w:val="22"/>
          <w:lang w:val="en-US"/>
        </w:rPr>
      </w:pPr>
    </w:p>
    <w:p w14:paraId="17379D70" w14:textId="33154A89" w:rsidR="00AC39AE" w:rsidRPr="00FE7C67" w:rsidRDefault="00AC39AE" w:rsidP="00A103FA">
      <w:pPr>
        <w:pStyle w:val="Heading3"/>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Stabilization</w:t>
      </w:r>
      <w:r w:rsidR="00BC761C" w:rsidRPr="00FE7C67">
        <w:rPr>
          <w:rFonts w:ascii="Arial" w:hAnsi="Arial" w:cs="Arial"/>
          <w:color w:val="00B050"/>
          <w:sz w:val="22"/>
          <w:szCs w:val="22"/>
          <w:lang w:val="en-US"/>
        </w:rPr>
        <w:t xml:space="preserve"> </w:t>
      </w:r>
      <w:r w:rsidRPr="00FE7C67">
        <w:rPr>
          <w:rFonts w:ascii="Arial" w:hAnsi="Arial" w:cs="Arial"/>
          <w:color w:val="00B050"/>
          <w:sz w:val="22"/>
          <w:szCs w:val="22"/>
          <w:lang w:val="en-US"/>
        </w:rPr>
        <w:t xml:space="preserve">and </w:t>
      </w:r>
      <w:r w:rsidR="00A103FA"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ifferentiation of Wolffian </w:t>
      </w:r>
      <w:r w:rsidR="00A103FA"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ucts </w:t>
      </w:r>
    </w:p>
    <w:p w14:paraId="59992D76" w14:textId="77777777" w:rsidR="00A103FA" w:rsidRPr="004A0195" w:rsidRDefault="00A103FA" w:rsidP="00A103FA">
      <w:pPr>
        <w:pStyle w:val="Heading3"/>
        <w:spacing w:before="0" w:beforeAutospacing="0" w:after="0" w:afterAutospacing="0" w:line="276" w:lineRule="auto"/>
        <w:divId w:val="1063404298"/>
        <w:rPr>
          <w:rFonts w:ascii="Arial" w:hAnsi="Arial" w:cs="Arial"/>
          <w:color w:val="auto"/>
          <w:sz w:val="22"/>
          <w:szCs w:val="22"/>
          <w:lang w:val="en-US"/>
        </w:rPr>
      </w:pPr>
    </w:p>
    <w:p w14:paraId="4B9F8DB4" w14:textId="253A45D0" w:rsidR="00C40441" w:rsidRPr="004A0195" w:rsidRDefault="00C40441" w:rsidP="00A103FA">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second aspect of male differentiation of the internal genital tract is the stabilization and differentiation of the Wolffian ducts</w:t>
      </w:r>
      <w:r w:rsidR="00D06B10"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&lt;EndNote&gt;&lt;Cite&gt;&lt;Author&gt;Hannema&lt;/Author&gt;&lt;Year&gt;2007&lt;/Year&gt;&lt;RecNum&gt;11333&lt;/RecNum&gt;&lt;DisplayText&gt;(323)&lt;/DisplayText&gt;&lt;record&gt;&lt;rec-number&gt;11333&lt;/rec-number&gt;&lt;foreign-keys&gt;&lt;key app="EN" db-id="9vra0xwaswp5tzed29pxfsvh9rrzzvp5x555" timestamp="1411924585"&gt;11333&lt;/key&gt;&lt;key app="ENWeb" db-id=""&gt;0&lt;/key&gt;&lt;/foreign-keys&gt;&lt;ref-type name="Journal Article"&gt;17&lt;/ref-type&gt;&lt;contributors&gt;&lt;authors&gt;&lt;author&gt;Hannema, S. E.&lt;/author&gt;&lt;author&gt;Hughes, I. A.&lt;/author&gt;&lt;/authors&gt;&lt;/contributors&gt;&lt;auth-address&gt;Department of Paediatrics, Addenbrooke&amp;apos;s Hospital, University of Cambridge, Cambridge, UK. sehannema@cantab.net&lt;/auth-address&gt;&lt;titles&gt;&lt;title&gt;Regulation of Wolffian duct development&lt;/title&gt;&lt;secondary-title&gt;Horm Res&lt;/secondary-title&gt;&lt;alt-title&gt;Hormone research&lt;/alt-title&gt;&lt;/titles&gt;&lt;periodical&gt;&lt;full-title&gt;Hormone Research&lt;/full-title&gt;&lt;abbr-1&gt;Horm. Res.&lt;/abbr-1&gt;&lt;abbr-2&gt;Horm Res&lt;/abbr-2&gt;&lt;/periodical&gt;&lt;alt-periodical&gt;&lt;full-title&gt;Hormone Research&lt;/full-title&gt;&lt;abbr-1&gt;Horm. Res.&lt;/abbr-1&gt;&lt;abbr-2&gt;Horm Res&lt;/abbr-2&gt;&lt;/alt-periodical&gt;&lt;pages&gt;142-51&lt;/pages&gt;&lt;volume&gt;67&lt;/volume&gt;&lt;number&gt;3&lt;/number&gt;&lt;keywords&gt;&lt;keyword&gt;Androgens/physiology&lt;/keyword&gt;&lt;keyword&gt;Animals&lt;/keyword&gt;&lt;keyword&gt;Cell Differentiation&lt;/keyword&gt;&lt;keyword&gt;Endocrine Disruptors/adverse effects&lt;/keyword&gt;&lt;keyword&gt;Gene Expression Regulation, Developmental/drug effects&lt;/keyword&gt;&lt;keyword&gt;Genetic Diseases, Inborn&lt;/keyword&gt;&lt;keyword&gt;Humans&lt;/keyword&gt;&lt;keyword&gt;Male&lt;/keyword&gt;&lt;keyword&gt;Models, Biological&lt;/keyword&gt;&lt;keyword&gt;Sexual Development/drug effects/genetics/*physiology&lt;/keyword&gt;&lt;keyword&gt;Wolffian Ducts/cytology/*embryology&lt;/keyword&gt;&lt;/keywords&gt;&lt;dates&gt;&lt;year&gt;2007&lt;/year&gt;&lt;/dates&gt;&lt;isbn&gt;0301-0163 (Print)&amp;#xD;0301-0163 (Linking)&lt;/isbn&gt;&lt;accession-num&gt;17077643&lt;/accession-num&gt;&lt;urls&gt;&lt;related-urls&gt;&lt;url&gt;http://www.ncbi.nlm.nih.gov/pubmed/17077643&lt;/url&gt;&lt;/related-urls&gt;&lt;/urls&gt;&lt;electronic-resource-num&gt;10.1159/000096644&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3" w:tooltip="Hannema, 2007 #11333" w:history="1">
        <w:r w:rsidR="009D1103" w:rsidRPr="004A0195">
          <w:rPr>
            <w:rFonts w:ascii="Arial" w:hAnsi="Arial" w:cs="Arial"/>
            <w:noProof/>
            <w:color w:val="auto"/>
            <w:sz w:val="22"/>
            <w:szCs w:val="22"/>
            <w:lang w:val="en-US"/>
          </w:rPr>
          <w:t>323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After the loss of mesonephric functional activity, the mesonephric nephrons and caudal tubules degenerate but the cranial tubules persist to form the male efferent ducts. The connections between the mesonephric tubules and the gonadal primordium are permanently established in the sixth week; in the male, they give rise to the rete testis, while in the female, they form the rete ovarii. Between weeks 9 and 13 in the human embryo, the upper part of the Wolffian duct differentiates into the epididymis. Below, it is surrounded by a layer of smooth muscle and becomes the vas deferens, which opens into the urogenital sinus at the level of Müllerian tubercle. In sexually ambiguous individuals, in whom Wolffian and Müllerian ducts coexist, the vas deferens is embedded in the uterine and vaginal walls </w:t>
      </w:r>
      <w:r w:rsidR="009B446F" w:rsidRPr="004A0195">
        <w:rPr>
          <w:rFonts w:ascii="Arial" w:hAnsi="Arial" w:cs="Arial"/>
          <w:color w:val="auto"/>
          <w:sz w:val="22"/>
          <w:szCs w:val="22"/>
          <w:lang w:val="en-US"/>
        </w:rPr>
        <w:t xml:space="preserve">(reviewed in ref. </w:t>
      </w:r>
      <w:r w:rsidR="002E6277"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Y051bT41ODc5PC9SZWNOdW0+PERpc3BsYXlUZXh0PigzMjQpPC9EaXNwbGF5VGV4dD48cmVjb3Jk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Y051bT41ODc5PC9SZWNOdW0+PERpc3BsYXlUZXh0PigzMjQpPC9EaXNwbGF5VGV4dD48cmVjb3Jk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4" w:tooltip="Josso, 2012 #5879" w:history="1">
        <w:r w:rsidR="009D1103" w:rsidRPr="004A0195">
          <w:rPr>
            <w:rFonts w:ascii="Arial" w:hAnsi="Arial" w:cs="Arial"/>
            <w:noProof/>
            <w:color w:val="auto"/>
            <w:sz w:val="22"/>
            <w:szCs w:val="22"/>
            <w:lang w:val="en-US"/>
          </w:rPr>
          <w:t>324</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5A1DD3" w:rsidRPr="004A0195">
        <w:rPr>
          <w:rFonts w:ascii="Arial" w:hAnsi="Arial" w:cs="Arial"/>
          <w:color w:val="auto"/>
          <w:sz w:val="22"/>
          <w:szCs w:val="22"/>
          <w:lang w:val="en-US"/>
        </w:rPr>
        <w:fldChar w:fldCharType="begin">
          <w:fldData xml:space="preserve">PFJlZm1hbj48Q2l0ZT48QXV0aG9yPkpvc3NvPC9BdXRob3I+PFllYXI+MjAxMjwvWWVhcj48UmVj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</w:fldData>
        </w:fldChar>
      </w:r>
      <w:r w:rsidR="00355AB6" w:rsidRPr="004A0195">
        <w:rPr>
          <w:rFonts w:ascii="Arial" w:hAnsi="Arial" w:cs="Arial"/>
          <w:color w:val="auto"/>
          <w:sz w:val="22"/>
          <w:szCs w:val="22"/>
          <w:lang w:val="en-US"/>
        </w:rPr>
        <w:instrText xml:space="preserve"> ADDIN REFMGR.CITE </w:instrText>
      </w:r>
      <w:r w:rsidR="00355AB6" w:rsidRPr="004A0195">
        <w:rPr>
          <w:rFonts w:ascii="Arial" w:hAnsi="Arial" w:cs="Arial"/>
          <w:color w:val="auto"/>
          <w:sz w:val="22"/>
          <w:szCs w:val="22"/>
          <w:lang w:val="en-US"/>
        </w:rPr>
        <w:fldChar w:fldCharType="begin">
          <w:fldData xml:space="preserve">PFJlZm1hbj48Q2l0ZT48QXV0aG9yPkpvc3NvPC9BdXRob3I+PFllYXI+MjAxMjwvWWVhcj48UmVj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</w:fldData>
        </w:fldChar>
      </w:r>
      <w:r w:rsidR="00355AB6" w:rsidRPr="004A0195">
        <w:rPr>
          <w:rFonts w:ascii="Arial" w:hAnsi="Arial" w:cs="Arial"/>
          <w:color w:val="auto"/>
          <w:sz w:val="22"/>
          <w:szCs w:val="22"/>
          <w:lang w:val="en-US"/>
        </w:rPr>
        <w:instrText xml:space="preserve"> ADDIN EN.CITE.DATA </w:instrText>
      </w:r>
      <w:r w:rsidR="00355AB6" w:rsidRPr="004A0195">
        <w:rPr>
          <w:rFonts w:ascii="Arial" w:hAnsi="Arial" w:cs="Arial"/>
          <w:color w:val="auto"/>
          <w:sz w:val="22"/>
          <w:szCs w:val="22"/>
          <w:lang w:val="en-US"/>
        </w:rPr>
      </w:r>
      <w:r w:rsidR="00355AB6" w:rsidRPr="004A0195">
        <w:rPr>
          <w:rFonts w:ascii="Arial" w:hAnsi="Arial" w:cs="Arial"/>
          <w:color w:val="auto"/>
          <w:sz w:val="22"/>
          <w:szCs w:val="22"/>
          <w:lang w:val="en-US"/>
        </w:rPr>
        <w:fldChar w:fldCharType="end"/>
      </w:r>
      <w:r w:rsidR="005A1DD3" w:rsidRPr="004A0195">
        <w:rPr>
          <w:rFonts w:ascii="Arial" w:hAnsi="Arial" w:cs="Arial"/>
          <w:color w:val="auto"/>
          <w:sz w:val="22"/>
          <w:szCs w:val="22"/>
          <w:lang w:val="en-US"/>
        </w:rPr>
      </w:r>
      <w:r w:rsidR="005A1DD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seminal vesicle originates from a dilatation of the terminal portion of the vas deferens in 12</w:t>
      </w:r>
      <w:r w:rsidR="00A103FA">
        <w:rPr>
          <w:rFonts w:ascii="Arial" w:hAnsi="Arial" w:cs="Arial"/>
          <w:color w:val="auto"/>
          <w:sz w:val="22"/>
          <w:szCs w:val="22"/>
          <w:lang w:val="en-US"/>
        </w:rPr>
        <w:t>-</w:t>
      </w:r>
      <w:r w:rsidRPr="004A0195">
        <w:rPr>
          <w:rFonts w:ascii="Arial" w:hAnsi="Arial" w:cs="Arial"/>
          <w:color w:val="auto"/>
          <w:sz w:val="22"/>
          <w:szCs w:val="22"/>
          <w:lang w:val="en-US"/>
        </w:rPr>
        <w:t xml:space="preserve">week-old fetuses. </w:t>
      </w:r>
    </w:p>
    <w:p w14:paraId="430C1F30" w14:textId="77777777" w:rsidR="001F5C66" w:rsidRPr="004A0195" w:rsidRDefault="001F5C66"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3154463" w14:textId="6E1DEADF"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50" w:name="id2505914"/>
      <w:bookmarkEnd w:id="50"/>
      <w:r w:rsidRPr="00FE7C67">
        <w:rPr>
          <w:rFonts w:ascii="Arial" w:hAnsi="Arial" w:cs="Arial"/>
          <w:color w:val="00B050"/>
          <w:sz w:val="22"/>
          <w:szCs w:val="22"/>
          <w:lang w:val="en-US"/>
        </w:rPr>
        <w:t>Testicular</w:t>
      </w:r>
      <w:r w:rsidR="00BC761C" w:rsidRPr="00FE7C67">
        <w:rPr>
          <w:rFonts w:ascii="Arial" w:hAnsi="Arial" w:cs="Arial"/>
          <w:color w:val="00B050"/>
          <w:sz w:val="22"/>
          <w:szCs w:val="22"/>
          <w:lang w:val="en-US"/>
        </w:rPr>
        <w:t xml:space="preserve"> </w:t>
      </w:r>
      <w:r w:rsidR="00A103FA" w:rsidRPr="00FE7C67">
        <w:rPr>
          <w:rFonts w:ascii="Arial" w:hAnsi="Arial" w:cs="Arial"/>
          <w:color w:val="00B050"/>
          <w:sz w:val="22"/>
          <w:szCs w:val="22"/>
          <w:lang w:val="en-US"/>
        </w:rPr>
        <w:t>D</w:t>
      </w:r>
      <w:r w:rsidRPr="00FE7C67">
        <w:rPr>
          <w:rFonts w:ascii="Arial" w:hAnsi="Arial" w:cs="Arial"/>
          <w:color w:val="00B050"/>
          <w:sz w:val="22"/>
          <w:szCs w:val="22"/>
          <w:lang w:val="en-US"/>
        </w:rPr>
        <w:t xml:space="preserve">escent </w:t>
      </w:r>
    </w:p>
    <w:p w14:paraId="3C2A8EDE" w14:textId="77777777" w:rsidR="00A103FA" w:rsidRPr="004A0195" w:rsidRDefault="00A103FA" w:rsidP="00502B9E">
      <w:pPr>
        <w:pStyle w:val="Heading3"/>
        <w:spacing w:before="0" w:beforeAutospacing="0" w:after="0" w:afterAutospacing="0" w:line="276" w:lineRule="auto"/>
        <w:divId w:val="1063404298"/>
        <w:rPr>
          <w:rFonts w:ascii="Arial" w:hAnsi="Arial" w:cs="Arial"/>
          <w:color w:val="auto"/>
          <w:sz w:val="22"/>
          <w:szCs w:val="22"/>
          <w:lang w:val="en-US"/>
        </w:rPr>
      </w:pPr>
    </w:p>
    <w:p w14:paraId="21ED5C8A" w14:textId="1F36DDC2" w:rsidR="000B1760" w:rsidRPr="004A0195" w:rsidRDefault="000B176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During human fetal development, the testis migrates from its initial pararenal position to its terminal location in the scrotum </w:t>
      </w:r>
      <w:r w:rsidRPr="00A103FA">
        <w:rPr>
          <w:rFonts w:ascii="Arial" w:hAnsi="Arial" w:cs="Arial"/>
          <w:bCs/>
          <w:color w:val="auto"/>
          <w:sz w:val="22"/>
          <w:szCs w:val="22"/>
          <w:lang w:val="en-US"/>
        </w:rPr>
        <w:t>(Fig. 1</w:t>
      </w:r>
      <w:r w:rsidR="0039735B" w:rsidRPr="00A103FA">
        <w:rPr>
          <w:rFonts w:ascii="Arial" w:hAnsi="Arial" w:cs="Arial"/>
          <w:bCs/>
          <w:color w:val="auto"/>
          <w:sz w:val="22"/>
          <w:szCs w:val="22"/>
          <w:lang w:val="en-US"/>
        </w:rPr>
        <w:t>4</w:t>
      </w:r>
      <w:r w:rsidRPr="00A103FA">
        <w:rPr>
          <w:rFonts w:ascii="Arial" w:hAnsi="Arial" w:cs="Arial"/>
          <w:bCs/>
          <w:color w:val="auto"/>
          <w:sz w:val="22"/>
          <w:szCs w:val="22"/>
          <w:lang w:val="en-US"/>
        </w:rPr>
        <w:t>).</w:t>
      </w:r>
      <w:r w:rsidRPr="004A0195">
        <w:rPr>
          <w:rFonts w:ascii="Arial" w:hAnsi="Arial" w:cs="Arial"/>
          <w:color w:val="auto"/>
          <w:sz w:val="22"/>
          <w:szCs w:val="22"/>
          <w:lang w:val="en-US"/>
        </w:rPr>
        <w:t xml:space="preserve"> Testicular descent has been subdivided into several phases</w:t>
      </w:r>
      <w:r w:rsidR="00393B75"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PEVuZE5vdGU+PENpdGU+PEF1dGhvcj5LbG9uaXNjaDwvQXV0aG9yPjxZZWFyPjIwMDQ8L1llYXI+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PEVuZE5vdGU+PENpdGU+PEF1dGhvcj5LbG9uaXNjaDwvQXV0aG9yPjxZZWFyPjIwMDQ8L1llYXI+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5" w:tooltip="Klonisch, 2004 #2752" w:history="1">
        <w:r w:rsidR="009D1103" w:rsidRPr="004A0195">
          <w:rPr>
            <w:rFonts w:ascii="Arial" w:hAnsi="Arial" w:cs="Arial"/>
            <w:noProof/>
            <w:color w:val="auto"/>
            <w:sz w:val="22"/>
            <w:szCs w:val="22"/>
            <w:lang w:val="en-US"/>
          </w:rPr>
          <w:t>325</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Initially, the upper pole of the testis is connected to the posterior abdominal wall by the cranial suspensory ligament while a primitive gubernaculum extends from the caudal pole to the inner inguinal ring. At 12 weeks, the cranial suspensory ligament dissolves and the gubernaculum testis swells and pulls the testis down to the inguinal ring. After 25 weeks, the gubernaculum bulges beyond the external inguinal ring and is hollowed out by a peritoneal diverticulum called the processus vaginalis. The second –inguinoscrotal– phase of testicular descent occurs between 27 and 35 weeks after conception. « Physiological » cryptorchidism is </w:t>
      </w:r>
      <w:r w:rsidRPr="004A0195">
        <w:rPr>
          <w:rFonts w:ascii="Arial" w:hAnsi="Arial" w:cs="Arial"/>
          <w:color w:val="auto"/>
          <w:sz w:val="22"/>
          <w:szCs w:val="22"/>
          <w:lang w:val="en-US"/>
        </w:rPr>
        <w:lastRenderedPageBreak/>
        <w:t>frequent in premature infants. In the female, the cranial ligament holds the ovary in a high position and the gubernaculum, now the round ligament, remains long and thin.</w:t>
      </w:r>
    </w:p>
    <w:p w14:paraId="50B428A9" w14:textId="77777777" w:rsidR="008A55CD" w:rsidRPr="004A0195" w:rsidRDefault="008A55CD"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51" w:name="id2505951"/>
      <w:bookmarkStart w:id="52" w:name="id2505983"/>
      <w:bookmarkEnd w:id="51"/>
      <w:bookmarkEnd w:id="52"/>
    </w:p>
    <w:p w14:paraId="75798073" w14:textId="317D3A9B" w:rsidR="00A103FA" w:rsidRDefault="00A103FA" w:rsidP="00A103FA">
      <w:pPr>
        <w:pStyle w:val="Heading2"/>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drawing>
          <wp:inline distT="0" distB="0" distL="0" distR="0" wp14:anchorId="2597828F" wp14:editId="31A5676B">
            <wp:extent cx="5681980" cy="38531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1980" cy="3853180"/>
                    </a:xfrm>
                    <a:prstGeom prst="rect">
                      <a:avLst/>
                    </a:prstGeom>
                    <a:noFill/>
                  </pic:spPr>
                </pic:pic>
              </a:graphicData>
            </a:graphic>
          </wp:inline>
        </w:drawing>
      </w:r>
    </w:p>
    <w:p w14:paraId="010924A3" w14:textId="277A56BB" w:rsidR="00A103FA" w:rsidRDefault="00A103FA" w:rsidP="00A103FA">
      <w:pPr>
        <w:pStyle w:val="Heading2"/>
        <w:spacing w:before="0" w:beforeAutospacing="0" w:after="0" w:afterAutospacing="0" w:line="276" w:lineRule="auto"/>
        <w:divId w:val="1063404298"/>
        <w:rPr>
          <w:rFonts w:ascii="Arial" w:hAnsi="Arial" w:cs="Arial"/>
          <w:color w:val="auto"/>
          <w:sz w:val="22"/>
          <w:szCs w:val="22"/>
          <w:lang w:val="en-US"/>
        </w:rPr>
      </w:pPr>
      <w:r w:rsidRPr="00A103FA">
        <w:rPr>
          <w:rFonts w:ascii="Arial" w:hAnsi="Arial" w:cs="Arial"/>
          <w:color w:val="auto"/>
          <w:sz w:val="22"/>
          <w:szCs w:val="22"/>
          <w:lang w:val="en-US"/>
        </w:rPr>
        <w:t>FIGURE 14. Testicular descent.</w:t>
      </w:r>
      <w:r>
        <w:rPr>
          <w:rFonts w:ascii="Arial" w:hAnsi="Arial" w:cs="Arial"/>
          <w:color w:val="auto"/>
          <w:sz w:val="22"/>
          <w:szCs w:val="22"/>
          <w:lang w:val="en-US"/>
        </w:rPr>
        <w:t xml:space="preserve"> </w:t>
      </w:r>
      <w:r w:rsidRPr="00A103FA">
        <w:rPr>
          <w:rFonts w:ascii="Arial" w:hAnsi="Arial" w:cs="Arial"/>
          <w:color w:val="auto"/>
          <w:sz w:val="22"/>
          <w:szCs w:val="22"/>
          <w:lang w:val="en-US"/>
        </w:rPr>
        <w:t>Left, Initial phase: the primitive gonad is located near the kidney, held by the cranial suspensory ligament (CSL) and the gubernaculum testis. Center, Transabdominal descent: androgen-mediated dissolution of the CSL and insulin like factor 3 (INSL3) mediated swelling of the gubernaculum bring the testis to the internal orifice of the inguinal canal. Right, Inguino-scrotal migration: the testis passes through the inguinal canal into the scrotum, this phase is androgen-dependent.</w:t>
      </w:r>
      <w:r w:rsidR="00393F96">
        <w:rPr>
          <w:rFonts w:ascii="Arial" w:hAnsi="Arial" w:cs="Arial"/>
          <w:color w:val="auto"/>
          <w:sz w:val="22"/>
          <w:szCs w:val="22"/>
          <w:lang w:val="en-US"/>
        </w:rPr>
        <w:t xml:space="preserve"> </w:t>
      </w:r>
      <w:r w:rsidRPr="00A103FA">
        <w:rPr>
          <w:rFonts w:ascii="Arial" w:hAnsi="Arial" w:cs="Arial"/>
          <w:color w:val="auto"/>
          <w:sz w:val="22"/>
          <w:szCs w:val="22"/>
          <w:lang w:val="en-US"/>
        </w:rPr>
        <w:t>Reprinted from ref. (325): Klonisch T, Fowler PA, Hombach-Klonisch S. Molecular and genetic regulation of testis descent and external genitalia development. Developmental Biology, 270:1-18 (2004), Copyright 2004, with permission from Elsevier. http://www.sciencedirect.com/science/article/pii/S001216060400137X</w:t>
      </w:r>
    </w:p>
    <w:p w14:paraId="64F1A9CF" w14:textId="77777777" w:rsidR="00A103FA" w:rsidRDefault="00A103FA" w:rsidP="00A103FA">
      <w:pPr>
        <w:pStyle w:val="Heading2"/>
        <w:spacing w:before="0" w:beforeAutospacing="0" w:after="0" w:afterAutospacing="0" w:line="276" w:lineRule="auto"/>
        <w:divId w:val="1063404298"/>
        <w:rPr>
          <w:rFonts w:ascii="Arial" w:hAnsi="Arial" w:cs="Arial"/>
          <w:color w:val="auto"/>
          <w:sz w:val="22"/>
          <w:szCs w:val="22"/>
          <w:lang w:val="en-US"/>
        </w:rPr>
      </w:pPr>
    </w:p>
    <w:p w14:paraId="1D45E95B" w14:textId="0716F1B5" w:rsidR="00A103FA" w:rsidRPr="00FE7C67" w:rsidRDefault="00AC39AE" w:rsidP="00A103FA">
      <w:pPr>
        <w:pStyle w:val="Heading2"/>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F</w:t>
      </w:r>
      <w:r w:rsidR="00A103FA" w:rsidRPr="00FE7C67">
        <w:rPr>
          <w:rFonts w:ascii="Arial" w:hAnsi="Arial" w:cs="Arial"/>
          <w:color w:val="0070C0"/>
          <w:sz w:val="22"/>
          <w:szCs w:val="22"/>
          <w:lang w:val="en-US"/>
        </w:rPr>
        <w:t>EMALE DIFFERENTIATION OF INTERNAL GEN</w:t>
      </w:r>
      <w:r w:rsidR="00393F96" w:rsidRPr="00FE7C67">
        <w:rPr>
          <w:rFonts w:ascii="Arial" w:hAnsi="Arial" w:cs="Arial"/>
          <w:color w:val="0070C0"/>
          <w:sz w:val="22"/>
          <w:szCs w:val="22"/>
          <w:lang w:val="en-US"/>
        </w:rPr>
        <w:t>I</w:t>
      </w:r>
      <w:r w:rsidR="00A103FA" w:rsidRPr="00FE7C67">
        <w:rPr>
          <w:rFonts w:ascii="Arial" w:hAnsi="Arial" w:cs="Arial"/>
          <w:color w:val="0070C0"/>
          <w:sz w:val="22"/>
          <w:szCs w:val="22"/>
          <w:lang w:val="en-US"/>
        </w:rPr>
        <w:t>TALIA</w:t>
      </w:r>
    </w:p>
    <w:p w14:paraId="509857D0" w14:textId="77777777" w:rsidR="00A103FA" w:rsidRDefault="00A103FA" w:rsidP="00A103FA">
      <w:pPr>
        <w:pStyle w:val="Heading2"/>
        <w:spacing w:before="0" w:beforeAutospacing="0" w:after="0" w:afterAutospacing="0" w:line="276" w:lineRule="auto"/>
        <w:divId w:val="1063404298"/>
        <w:rPr>
          <w:rFonts w:ascii="Arial" w:hAnsi="Arial" w:cs="Arial"/>
          <w:color w:val="auto"/>
          <w:sz w:val="22"/>
          <w:szCs w:val="22"/>
          <w:lang w:val="en-US"/>
        </w:rPr>
      </w:pPr>
    </w:p>
    <w:p w14:paraId="5B91B9F7" w14:textId="7470B632" w:rsidR="001E1EDF" w:rsidRDefault="001E1EDF" w:rsidP="00A103FA">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Female differentiation of the internal genital tract is characterized by the disappearance of the Wolffian ducts, which is complete at 90 days of human fetal development, except for vestiges such as the Rosenmüller organs or Gartner canals. </w:t>
      </w:r>
      <w:r w:rsidR="000429CD" w:rsidRPr="004A0195">
        <w:rPr>
          <w:rFonts w:ascii="Arial" w:hAnsi="Arial" w:cs="Arial"/>
          <w:color w:val="auto"/>
          <w:sz w:val="22"/>
          <w:szCs w:val="22"/>
          <w:lang w:val="en-US"/>
        </w:rPr>
        <w:t xml:space="preserve">Traditionally, the regression of </w:t>
      </w:r>
      <w:r w:rsidR="00D17724" w:rsidRPr="004A0195">
        <w:rPr>
          <w:rFonts w:ascii="Arial" w:hAnsi="Arial" w:cs="Arial"/>
          <w:color w:val="auto"/>
          <w:sz w:val="22"/>
          <w:szCs w:val="22"/>
          <w:lang w:val="en-US"/>
        </w:rPr>
        <w:t>Wolffian</w:t>
      </w:r>
      <w:r w:rsidR="000429CD" w:rsidRPr="004A0195">
        <w:rPr>
          <w:rFonts w:ascii="Arial" w:hAnsi="Arial" w:cs="Arial"/>
          <w:color w:val="auto"/>
          <w:sz w:val="22"/>
          <w:szCs w:val="22"/>
          <w:lang w:val="en-US"/>
        </w:rPr>
        <w:t xml:space="preserve"> ducts in the female fetus has been ascribed to a passive process deriving </w:t>
      </w:r>
      <w:r w:rsidR="00D17724" w:rsidRPr="004A0195">
        <w:rPr>
          <w:rFonts w:ascii="Arial" w:hAnsi="Arial" w:cs="Arial"/>
          <w:color w:val="auto"/>
          <w:sz w:val="22"/>
          <w:szCs w:val="22"/>
          <w:lang w:val="en-US"/>
        </w:rPr>
        <w:t xml:space="preserve">from the </w:t>
      </w:r>
      <w:r w:rsidR="000429CD" w:rsidRPr="004A0195">
        <w:rPr>
          <w:rFonts w:ascii="Arial" w:hAnsi="Arial" w:cs="Arial"/>
          <w:color w:val="auto"/>
          <w:sz w:val="22"/>
          <w:szCs w:val="22"/>
          <w:lang w:val="en-US"/>
        </w:rPr>
        <w:t>lack of androgen</w:t>
      </w:r>
      <w:r w:rsidR="00D17724" w:rsidRPr="004A0195">
        <w:rPr>
          <w:rFonts w:ascii="Arial" w:hAnsi="Arial" w:cs="Arial"/>
          <w:color w:val="auto"/>
          <w:sz w:val="22"/>
          <w:szCs w:val="22"/>
          <w:lang w:val="en-US"/>
        </w:rPr>
        <w:t xml:space="preserve"> action</w:t>
      </w:r>
      <w:r w:rsidR="000429CD" w:rsidRPr="004A0195">
        <w:rPr>
          <w:rFonts w:ascii="Arial" w:hAnsi="Arial" w:cs="Arial"/>
          <w:color w:val="auto"/>
          <w:sz w:val="22"/>
          <w:szCs w:val="22"/>
          <w:lang w:val="en-US"/>
        </w:rPr>
        <w:t>.</w:t>
      </w:r>
      <w:r w:rsidR="00D17724" w:rsidRPr="004A0195">
        <w:rPr>
          <w:rFonts w:ascii="Arial" w:hAnsi="Arial" w:cs="Arial"/>
          <w:color w:val="auto"/>
          <w:sz w:val="22"/>
          <w:szCs w:val="22"/>
          <w:lang w:val="en-US"/>
        </w:rPr>
        <w:t xml:space="preserve"> Recent work using a </w:t>
      </w:r>
      <w:r w:rsidR="00D17724" w:rsidRPr="004A0195">
        <w:rPr>
          <w:rFonts w:ascii="Arial" w:hAnsi="Arial" w:cs="Arial"/>
          <w:i/>
          <w:iCs/>
          <w:color w:val="auto"/>
          <w:sz w:val="22"/>
          <w:szCs w:val="22"/>
          <w:lang w:val="en-US"/>
        </w:rPr>
        <w:t>Nr2f2</w:t>
      </w:r>
      <w:r w:rsidR="00D17724" w:rsidRPr="004A0195">
        <w:rPr>
          <w:rFonts w:ascii="Arial" w:hAnsi="Arial" w:cs="Arial"/>
          <w:color w:val="auto"/>
          <w:sz w:val="22"/>
          <w:szCs w:val="22"/>
          <w:lang w:val="en-US"/>
        </w:rPr>
        <w:t xml:space="preserve"> (encoding </w:t>
      </w:r>
      <w:r w:rsidR="00D17724" w:rsidRPr="00A103FA">
        <w:rPr>
          <w:rFonts w:ascii="Arial" w:hAnsi="Arial" w:cs="Arial"/>
          <w:color w:val="auto"/>
          <w:sz w:val="22"/>
          <w:szCs w:val="22"/>
          <w:lang w:val="en-US"/>
        </w:rPr>
        <w:t>COUP-TF2)</w:t>
      </w:r>
      <w:r w:rsidR="00D17724" w:rsidRPr="004A0195">
        <w:rPr>
          <w:rFonts w:ascii="Arial" w:hAnsi="Arial" w:cs="Arial"/>
          <w:color w:val="auto"/>
          <w:sz w:val="22"/>
          <w:szCs w:val="22"/>
          <w:lang w:val="en-US"/>
        </w:rPr>
        <w:t xml:space="preserve"> deletion, conditionally targeted to the Wolffian mesenchyme, has shown that the regression of Wolffian ducts in female embryos is an active process induced by COUP-TF2 </w:t>
      </w:r>
      <w:r w:rsidR="00B06E8D" w:rsidRPr="004A0195">
        <w:rPr>
          <w:rFonts w:ascii="Arial" w:hAnsi="Arial" w:cs="Arial"/>
          <w:color w:val="auto"/>
          <w:sz w:val="22"/>
          <w:szCs w:val="22"/>
          <w:lang w:val="en-US"/>
        </w:rPr>
        <w:t>through inhibition of the</w:t>
      </w:r>
      <w:r w:rsidR="00D17724" w:rsidRPr="004A0195">
        <w:rPr>
          <w:rFonts w:ascii="Arial" w:hAnsi="Arial" w:cs="Arial"/>
          <w:color w:val="auto"/>
          <w:sz w:val="22"/>
          <w:szCs w:val="22"/>
          <w:lang w:val="en-US"/>
        </w:rPr>
        <w:t xml:space="preserve"> expression of </w:t>
      </w:r>
      <w:r w:rsidR="00D17724" w:rsidRPr="004A0195">
        <w:rPr>
          <w:rFonts w:ascii="Arial" w:hAnsi="Arial" w:cs="Arial"/>
          <w:color w:val="auto"/>
          <w:sz w:val="22"/>
          <w:szCs w:val="22"/>
          <w:lang w:val="en-US"/>
        </w:rPr>
        <w:lastRenderedPageBreak/>
        <w:t xml:space="preserve">FGFs, which otherwise activate the p-ERK pathway in the Wolffian duct epithelium for its maintenance </w:t>
      </w:r>
      <w:r w:rsidR="005239FA" w:rsidRPr="004A0195">
        <w:rPr>
          <w:rFonts w:ascii="Arial" w:hAnsi="Arial" w:cs="Arial"/>
          <w:color w:val="auto"/>
          <w:sz w:val="22"/>
          <w:szCs w:val="22"/>
          <w:lang w:val="en-US"/>
        </w:rPr>
        <w:fldChar w:fldCharType="begin">
          <w:fldData xml:space="preserve">PEVuZE5vdGU+PENpdGU+PEF1dGhvcj5aaGFvPC9BdXRob3I+PFllYXI+MjAxNzwvWWVhcj48UmVj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PEVuZE5vdGU+PENpdGU+PEF1dGhvcj5aaGFvPC9BdXRob3I+PFllYXI+MjAxNzwvWWVhcj48UmVj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239FA" w:rsidRPr="004A0195">
        <w:rPr>
          <w:rFonts w:ascii="Arial" w:hAnsi="Arial" w:cs="Arial"/>
          <w:color w:val="auto"/>
          <w:sz w:val="22"/>
          <w:szCs w:val="22"/>
          <w:lang w:val="en-US"/>
        </w:rPr>
      </w:r>
      <w:r w:rsidR="005239FA"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6" w:tooltip="Zhao, 2017 #13101" w:history="1">
        <w:r w:rsidR="009D1103" w:rsidRPr="004A0195">
          <w:rPr>
            <w:rFonts w:ascii="Arial" w:hAnsi="Arial" w:cs="Arial"/>
            <w:noProof/>
            <w:color w:val="auto"/>
            <w:sz w:val="22"/>
            <w:szCs w:val="22"/>
            <w:lang w:val="en-US"/>
          </w:rPr>
          <w:t>326</w:t>
        </w:r>
      </w:hyperlink>
      <w:r w:rsidR="00934F61" w:rsidRPr="004A0195">
        <w:rPr>
          <w:rFonts w:ascii="Arial" w:hAnsi="Arial" w:cs="Arial"/>
          <w:noProof/>
          <w:color w:val="auto"/>
          <w:sz w:val="22"/>
          <w:szCs w:val="22"/>
          <w:lang w:val="en-US"/>
        </w:rPr>
        <w:t>)</w:t>
      </w:r>
      <w:r w:rsidR="005239FA" w:rsidRPr="004A0195">
        <w:rPr>
          <w:rFonts w:ascii="Arial" w:hAnsi="Arial" w:cs="Arial"/>
          <w:color w:val="auto"/>
          <w:sz w:val="22"/>
          <w:szCs w:val="22"/>
          <w:lang w:val="en-US"/>
        </w:rPr>
        <w:fldChar w:fldCharType="end"/>
      </w:r>
      <w:r w:rsidR="00D17724" w:rsidRPr="004A0195">
        <w:rPr>
          <w:rFonts w:ascii="Arial" w:hAnsi="Arial" w:cs="Arial"/>
          <w:color w:val="auto"/>
          <w:sz w:val="22"/>
          <w:szCs w:val="22"/>
          <w:lang w:val="en-US"/>
        </w:rPr>
        <w:t xml:space="preserve">. </w:t>
      </w:r>
      <w:r w:rsidR="00B06E8D" w:rsidRPr="004A0195">
        <w:rPr>
          <w:rFonts w:ascii="Arial" w:hAnsi="Arial" w:cs="Arial"/>
          <w:color w:val="auto"/>
          <w:sz w:val="22"/>
          <w:szCs w:val="22"/>
          <w:lang w:val="en-US"/>
        </w:rPr>
        <w:t>How</w:t>
      </w:r>
      <w:r w:rsidR="005239FA" w:rsidRPr="004A0195">
        <w:rPr>
          <w:rFonts w:ascii="Arial" w:hAnsi="Arial" w:cs="Arial"/>
          <w:color w:val="auto"/>
          <w:sz w:val="22"/>
          <w:szCs w:val="22"/>
          <w:lang w:val="en-US"/>
        </w:rPr>
        <w:t xml:space="preserve"> androgens interact with this mechanism in males needs to be elucidated.</w:t>
      </w:r>
    </w:p>
    <w:p w14:paraId="230A8930" w14:textId="77777777" w:rsidR="00A103FA" w:rsidRPr="004A0195" w:rsidRDefault="00A103FA" w:rsidP="00A103FA">
      <w:pPr>
        <w:pStyle w:val="NormalWeb"/>
        <w:spacing w:before="0" w:beforeAutospacing="0" w:after="0" w:afterAutospacing="0" w:line="276" w:lineRule="auto"/>
        <w:divId w:val="1063404298"/>
        <w:rPr>
          <w:rFonts w:ascii="Arial" w:hAnsi="Arial" w:cs="Arial"/>
          <w:color w:val="auto"/>
          <w:sz w:val="22"/>
          <w:szCs w:val="22"/>
          <w:lang w:val="en-US"/>
        </w:rPr>
      </w:pPr>
    </w:p>
    <w:p w14:paraId="00981DF6" w14:textId="3AB042D5" w:rsidR="001E1EDF" w:rsidRPr="004A0195" w:rsidRDefault="001E1ED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Müllerian ducts persist, establish apico-basal characteristics and develop into an epithelial tube </w:t>
      </w:r>
      <w:r w:rsidR="0062582A" w:rsidRPr="004A0195">
        <w:rPr>
          <w:rFonts w:ascii="Arial" w:hAnsi="Arial" w:cs="Arial"/>
          <w:color w:val="auto"/>
          <w:sz w:val="22"/>
          <w:szCs w:val="22"/>
          <w:lang w:val="en-US"/>
        </w:rPr>
        <w:t xml:space="preserve">that </w:t>
      </w:r>
      <w:r w:rsidRPr="004A0195">
        <w:rPr>
          <w:rFonts w:ascii="Arial" w:hAnsi="Arial" w:cs="Arial"/>
          <w:color w:val="auto"/>
          <w:sz w:val="22"/>
          <w:szCs w:val="22"/>
          <w:lang w:val="en-US"/>
        </w:rPr>
        <w:t>will give rise to the endometrium</w:t>
      </w:r>
      <w:r w:rsidR="00DB5328"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&lt;EndNote&gt;&lt;Cite&gt;&lt;Author&gt;Orvis&lt;/Author&gt;&lt;Year&gt;2007&lt;/Year&gt;&lt;RecNum&gt;4471&lt;/RecNum&gt;&lt;DisplayText&gt;(302)&lt;/DisplayText&gt;&lt;record&gt;&lt;rec-number&gt;4471&lt;/rec-number&gt;&lt;foreign-keys&gt;&lt;key app="EN" db-id="9vra0xwaswp5tzed29pxfsvh9rrzzvp5x555" timestamp="1404857033"&gt;4471&lt;/key&gt;&lt;/foreign-keys&gt;&lt;ref-type name="Journal Article"&gt;17&lt;/ref-type&gt;&lt;contributors&gt;&lt;authors&gt;&lt;author&gt;Orvis,Grant D.&lt;/author&gt;&lt;author&gt;Behringer,Richard R.&lt;/author&gt;&lt;/authors&gt;&lt;/contributors&gt;&lt;titles&gt;&lt;title&gt;Cellular mechanisms of Müllerian duct formation in the mouse&lt;/title&gt;&lt;secondary-title&gt;Developmental Biology&lt;/secondary-title&gt;&lt;/titles&gt;&lt;periodical&gt;&lt;full-title&gt;Developmental Biology&lt;/full-title&gt;&lt;abbr-1&gt;Dev. Biol.&lt;/abbr-1&gt;&lt;abbr-2&gt;Dev Biol&lt;/abbr-2&gt;&lt;/periodical&gt;&lt;pages&gt;493-504&lt;/pages&gt;&lt;volume&gt;306&lt;/volume&gt;&lt;number&gt;2&lt;/number&gt;&lt;reprint-edition&gt;Not in File&lt;/reprint-edition&gt;&lt;keywords&gt;&lt;keyword&gt;analysis&lt;/keyword&gt;&lt;keyword&gt;Cell Proliferation&lt;/keyword&gt;&lt;keyword&gt;Cells&lt;/keyword&gt;&lt;keyword&gt;development&lt;/keyword&gt;&lt;keyword&gt;Epithelium&lt;/keyword&gt;&lt;keyword&gt;Female&lt;/keyword&gt;&lt;keyword&gt;Genetic&lt;/keyword&gt;&lt;keyword&gt;Mesonephric duct&lt;/keyword&gt;&lt;keyword&gt;Molecular&lt;/keyword&gt;&lt;keyword&gt;Molecular mechanism&lt;/keyword&gt;&lt;keyword&gt;Mouse&lt;/keyword&gt;&lt;keyword&gt;M³llerian duct&lt;/keyword&gt;&lt;keyword&gt;Nephric duct&lt;/keyword&gt;&lt;keyword&gt;Paramesonephric duct&lt;/keyword&gt;&lt;keyword&gt;Sex&lt;/keyword&gt;&lt;keyword&gt;Tubulogenesis&lt;/keyword&gt;&lt;keyword&gt;Wolffian Duct&lt;/keyword&gt;&lt;/keywords&gt;&lt;dates&gt;&lt;year&gt;2007&lt;/year&gt;&lt;pub-dates&gt;&lt;date&gt;6/15/2007&lt;/date&gt;&lt;/pub-dates&gt;&lt;/dates&gt;&lt;isbn&gt;0012-1606&lt;/isbn&gt;&lt;label&gt;5204&lt;/label&gt;&lt;urls&gt;&lt;related-urls&gt;&lt;url&gt;http://www.sciencedirect.com/science/article/B6WDG-4NC38YC-1/2/c440bad5f1c6e1a77b4a358d8c23d855&lt;/url&gt;&lt;url&gt;http://ac.els-cdn.com/S001216060700228X/1-s2.0-S001216060700228X-main.pdf?_tid=0dc861f2-14bd-11e4-ad16-00000aacb35d&amp;amp;acdnat=1406376474_e7572261263e7ffe4f52ca6b13018b95&lt;/url&gt;&lt;/related-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while the surrounding mesenchyme </w:t>
      </w:r>
      <w:r w:rsidR="00FB275D" w:rsidRPr="004A0195">
        <w:rPr>
          <w:rFonts w:ascii="Arial" w:hAnsi="Arial" w:cs="Arial"/>
          <w:color w:val="auto"/>
          <w:sz w:val="22"/>
          <w:szCs w:val="22"/>
          <w:lang w:val="en-US"/>
        </w:rPr>
        <w:t>differentiates</w:t>
      </w:r>
      <w:r w:rsidR="00F07434" w:rsidRPr="004A0195">
        <w:rPr>
          <w:rFonts w:ascii="Arial" w:hAnsi="Arial" w:cs="Arial"/>
          <w:color w:val="auto"/>
          <w:sz w:val="22"/>
          <w:szCs w:val="22"/>
          <w:lang w:val="en-US"/>
        </w:rPr>
        <w:t xml:space="preserve"> into the myometrium</w:t>
      </w:r>
      <w:r w:rsidRPr="004A0195">
        <w:rPr>
          <w:rFonts w:ascii="Arial" w:hAnsi="Arial" w:cs="Arial"/>
          <w:color w:val="auto"/>
          <w:sz w:val="22"/>
          <w:szCs w:val="22"/>
          <w:lang w:val="en-US"/>
        </w:rPr>
        <w:t xml:space="preserve"> of the uterus and Fallopian tubes</w:t>
      </w:r>
      <w:r w:rsidR="00DB5328"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PEVuZE5vdGU+PENpdGU+PEF1dGhvcj5BcmFuZ288L0F1dGhvcj48WWVhcj4yMDA4PC9ZZWFyPjxS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PEVuZE5vdGU+PENpdGU+PEF1dGhvcj5BcmFuZ288L0F1dGhvcj48WWVhcj4yMDA4PC9ZZWFyPjxS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6" w:tooltip="Arango, 2008 #4671" w:history="1">
        <w:r w:rsidR="009D1103" w:rsidRPr="004A0195">
          <w:rPr>
            <w:rFonts w:ascii="Arial" w:hAnsi="Arial" w:cs="Arial"/>
            <w:noProof/>
            <w:color w:val="auto"/>
            <w:sz w:val="22"/>
            <w:szCs w:val="22"/>
            <w:lang w:val="en-US"/>
          </w:rPr>
          <w:t>306</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 </w:t>
      </w:r>
      <w:r w:rsidR="0062582A" w:rsidRPr="004A0195">
        <w:rPr>
          <w:rFonts w:ascii="Arial" w:hAnsi="Arial" w:cs="Arial"/>
          <w:color w:val="auto"/>
          <w:sz w:val="22"/>
          <w:szCs w:val="22"/>
          <w:lang w:val="en-US"/>
        </w:rPr>
        <w:t xml:space="preserve">acquisition </w:t>
      </w:r>
      <w:r w:rsidRPr="004A0195">
        <w:rPr>
          <w:rFonts w:ascii="Arial" w:hAnsi="Arial" w:cs="Arial"/>
          <w:color w:val="auto"/>
          <w:sz w:val="22"/>
          <w:szCs w:val="22"/>
          <w:lang w:val="en-US"/>
        </w:rPr>
        <w:t xml:space="preserve">of </w:t>
      </w:r>
      <w:r w:rsidR="0062582A" w:rsidRPr="004A0195">
        <w:rPr>
          <w:rFonts w:ascii="Arial" w:hAnsi="Arial" w:cs="Arial"/>
          <w:color w:val="auto"/>
          <w:sz w:val="22"/>
          <w:szCs w:val="22"/>
          <w:lang w:val="en-US"/>
        </w:rPr>
        <w:t xml:space="preserve">true </w:t>
      </w:r>
      <w:r w:rsidRPr="004A0195">
        <w:rPr>
          <w:rFonts w:ascii="Arial" w:hAnsi="Arial" w:cs="Arial"/>
          <w:color w:val="auto"/>
          <w:sz w:val="22"/>
          <w:szCs w:val="22"/>
          <w:lang w:val="en-US"/>
        </w:rPr>
        <w:t>epithelial characteristics signals the end of the AMH-sensitive window of Müllerian ducts</w:t>
      </w:r>
      <w:r w:rsidR="0062582A"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&lt;EndNote&gt;&lt;Cite&gt;&lt;Author&gt;Orvis&lt;/Author&gt;&lt;Year&gt;2007&lt;/Year&gt;&lt;RecNum&gt;4471&lt;/RecNum&gt;&lt;DisplayText&gt;(302)&lt;/DisplayText&gt;&lt;record&gt;&lt;rec-number&gt;4471&lt;/rec-number&gt;&lt;foreign-keys&gt;&lt;key app="EN" db-id="9vra0xwaswp5tzed29pxfsvh9rrzzvp5x555" timestamp="1404857033"&gt;4471&lt;/key&gt;&lt;/foreign-keys&gt;&lt;ref-type name="Journal Article"&gt;17&lt;/ref-type&gt;&lt;contributors&gt;&lt;authors&gt;&lt;author&gt;Orvis,Grant D.&lt;/author&gt;&lt;author&gt;Behringer,Richard R.&lt;/author&gt;&lt;/authors&gt;&lt;/contributors&gt;&lt;titles&gt;&lt;title&gt;Cellular mechanisms of Müllerian duct formation in the mouse&lt;/title&gt;&lt;secondary-title&gt;Developmental Biology&lt;/secondary-title&gt;&lt;/titles&gt;&lt;periodical&gt;&lt;full-title&gt;Developmental Biology&lt;/full-title&gt;&lt;abbr-1&gt;Dev. Biol.&lt;/abbr-1&gt;&lt;abbr-2&gt;Dev Biol&lt;/abbr-2&gt;&lt;/periodical&gt;&lt;pages&gt;493-504&lt;/pages&gt;&lt;volume&gt;306&lt;/volume&gt;&lt;number&gt;2&lt;/number&gt;&lt;reprint-edition&gt;Not in File&lt;/reprint-edition&gt;&lt;keywords&gt;&lt;keyword&gt;analysis&lt;/keyword&gt;&lt;keyword&gt;Cell Proliferation&lt;/keyword&gt;&lt;keyword&gt;Cells&lt;/keyword&gt;&lt;keyword&gt;development&lt;/keyword&gt;&lt;keyword&gt;Epithelium&lt;/keyword&gt;&lt;keyword&gt;Female&lt;/keyword&gt;&lt;keyword&gt;Genetic&lt;/keyword&gt;&lt;keyword&gt;Mesonephric duct&lt;/keyword&gt;&lt;keyword&gt;Molecular&lt;/keyword&gt;&lt;keyword&gt;Molecular mechanism&lt;/keyword&gt;&lt;keyword&gt;Mouse&lt;/keyword&gt;&lt;keyword&gt;M³llerian duct&lt;/keyword&gt;&lt;keyword&gt;Nephric duct&lt;/keyword&gt;&lt;keyword&gt;Paramesonephric duct&lt;/keyword&gt;&lt;keyword&gt;Sex&lt;/keyword&gt;&lt;keyword&gt;Tubulogenesis&lt;/keyword&gt;&lt;keyword&gt;Wolffian Duct&lt;/keyword&gt;&lt;/keywords&gt;&lt;dates&gt;&lt;year&gt;2007&lt;/year&gt;&lt;pub-dates&gt;&lt;date&gt;6/15/2007&lt;/date&gt;&lt;/pub-dates&gt;&lt;/dates&gt;&lt;isbn&gt;0012-1606&lt;/isbn&gt;&lt;label&gt;5204&lt;/label&gt;&lt;urls&gt;&lt;related-urls&gt;&lt;url&gt;http://www.sciencedirect.com/science/article/B6WDG-4NC38YC-1/2/c440bad5f1c6e1a77b4a358d8c23d855&lt;/url&gt;&lt;url&gt;http://ac.els-cdn.com/S001216060700228X/1-s2.0-S001216060700228X-main.pdf?_tid=0dc861f2-14bd-11e4-ad16-00000aacb35d&amp;amp;acdnat=1406376474_e7572261263e7ffe4f52ca6b13018b95&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2" w:tooltip="Orvis, 2007 #4471" w:history="1">
        <w:r w:rsidR="009D1103" w:rsidRPr="004A0195">
          <w:rPr>
            <w:rFonts w:ascii="Arial" w:hAnsi="Arial" w:cs="Arial"/>
            <w:noProof/>
            <w:color w:val="auto"/>
            <w:sz w:val="22"/>
            <w:szCs w:val="22"/>
            <w:lang w:val="en-US"/>
          </w:rPr>
          <w:t>302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Tubal differentiation involves formation of fimbriae and folds in the ampullary region </w:t>
      </w:r>
      <w:r w:rsidRPr="00A103FA">
        <w:rPr>
          <w:rFonts w:ascii="Arial" w:hAnsi="Arial" w:cs="Arial"/>
          <w:color w:val="auto"/>
          <w:sz w:val="22"/>
          <w:szCs w:val="22"/>
          <w:lang w:val="en-US"/>
        </w:rPr>
        <w:t>(Fig. 1</w:t>
      </w:r>
      <w:r w:rsidR="0039735B" w:rsidRPr="00A103FA">
        <w:rPr>
          <w:rFonts w:ascii="Arial" w:hAnsi="Arial" w:cs="Arial"/>
          <w:color w:val="auto"/>
          <w:sz w:val="22"/>
          <w:szCs w:val="22"/>
          <w:lang w:val="en-US"/>
        </w:rPr>
        <w:t>5</w:t>
      </w:r>
      <w:r w:rsidRPr="00A103FA">
        <w:rPr>
          <w:rFonts w:ascii="Arial" w:hAnsi="Arial" w:cs="Arial"/>
          <w:color w:val="auto"/>
          <w:sz w:val="22"/>
          <w:szCs w:val="22"/>
          <w:lang w:val="en-US"/>
        </w:rPr>
        <w:t>)</w:t>
      </w:r>
      <w:r w:rsidRPr="004A0195">
        <w:rPr>
          <w:rFonts w:ascii="Arial" w:hAnsi="Arial" w:cs="Arial"/>
          <w:color w:val="auto"/>
          <w:sz w:val="22"/>
          <w:szCs w:val="22"/>
          <w:lang w:val="en-US"/>
        </w:rPr>
        <w:t xml:space="preserve"> and acquisition of cilia and secretory activity by the high columnar epithelium. The uterotubal junction is demarcated by an abrupt increase in the diameter of the uterine segment and by the development of epithelial crypts. The early endometrium is lined by a closely packed columnar epithelium in which gland formation and vacuolated cells can be recognized as gestation advances. The cervix occupies the distal two-thirds of the fetal uterus. </w:t>
      </w:r>
    </w:p>
    <w:p w14:paraId="66C2290D" w14:textId="77777777" w:rsidR="00B40BFD" w:rsidRPr="004A0195" w:rsidRDefault="00B40BF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E1CBB2D" w14:textId="3A23B04F" w:rsidR="00A103FA" w:rsidRDefault="00A103FA" w:rsidP="00502B9E">
      <w:pPr>
        <w:pStyle w:val="Heading1"/>
        <w:spacing w:before="0" w:beforeAutospacing="0" w:after="0" w:afterAutospacing="0" w:line="276" w:lineRule="auto"/>
        <w:divId w:val="1063404298"/>
        <w:rPr>
          <w:rFonts w:ascii="Arial" w:hAnsi="Arial" w:cs="Arial"/>
          <w:color w:val="auto"/>
          <w:sz w:val="22"/>
          <w:szCs w:val="22"/>
          <w:lang w:val="en-US"/>
        </w:rPr>
      </w:pPr>
      <w:bookmarkStart w:id="53" w:name="id2506023"/>
      <w:bookmarkStart w:id="54" w:name="id2506050"/>
      <w:bookmarkEnd w:id="53"/>
      <w:bookmarkEnd w:id="54"/>
      <w:r>
        <w:rPr>
          <w:rFonts w:ascii="Arial" w:hAnsi="Arial" w:cs="Arial"/>
          <w:noProof/>
          <w:color w:val="auto"/>
          <w:sz w:val="22"/>
          <w:szCs w:val="22"/>
          <w:lang w:val="en-US"/>
        </w:rPr>
        <w:drawing>
          <wp:inline distT="0" distB="0" distL="0" distR="0" wp14:anchorId="01B6CAA5" wp14:editId="24891628">
            <wp:extent cx="4036060" cy="284734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6060" cy="2847340"/>
                    </a:xfrm>
                    <a:prstGeom prst="rect">
                      <a:avLst/>
                    </a:prstGeom>
                    <a:noFill/>
                  </pic:spPr>
                </pic:pic>
              </a:graphicData>
            </a:graphic>
          </wp:inline>
        </w:drawing>
      </w:r>
    </w:p>
    <w:p w14:paraId="0F64C8DE" w14:textId="2F96599B" w:rsidR="00A103FA" w:rsidRDefault="00A103FA" w:rsidP="00502B9E">
      <w:pPr>
        <w:pStyle w:val="Heading1"/>
        <w:spacing w:before="0" w:beforeAutospacing="0" w:after="0" w:afterAutospacing="0" w:line="276" w:lineRule="auto"/>
        <w:divId w:val="1063404298"/>
        <w:rPr>
          <w:rFonts w:ascii="Arial" w:hAnsi="Arial" w:cs="Arial"/>
          <w:color w:val="auto"/>
          <w:sz w:val="22"/>
          <w:szCs w:val="22"/>
          <w:lang w:val="en-US"/>
        </w:rPr>
      </w:pPr>
      <w:r w:rsidRPr="00A103FA">
        <w:rPr>
          <w:rFonts w:ascii="Arial" w:hAnsi="Arial" w:cs="Arial"/>
          <w:color w:val="auto"/>
          <w:sz w:val="22"/>
          <w:szCs w:val="22"/>
          <w:lang w:val="en-US"/>
        </w:rPr>
        <w:t xml:space="preserve">FIGURE 15. Müllerian ducts develop into the uterus and </w:t>
      </w:r>
      <w:r>
        <w:rPr>
          <w:rFonts w:ascii="Arial" w:hAnsi="Arial" w:cs="Arial"/>
          <w:color w:val="auto"/>
          <w:sz w:val="22"/>
          <w:szCs w:val="22"/>
          <w:lang w:val="en-US"/>
        </w:rPr>
        <w:t>f</w:t>
      </w:r>
      <w:r w:rsidRPr="00A103FA">
        <w:rPr>
          <w:rFonts w:ascii="Arial" w:hAnsi="Arial" w:cs="Arial"/>
          <w:color w:val="auto"/>
          <w:sz w:val="22"/>
          <w:szCs w:val="22"/>
          <w:lang w:val="en-US"/>
        </w:rPr>
        <w:t>allopian tubes</w:t>
      </w:r>
    </w:p>
    <w:p w14:paraId="06C4B61D" w14:textId="77777777" w:rsidR="00A103FA" w:rsidRDefault="00A103FA" w:rsidP="00502B9E">
      <w:pPr>
        <w:pStyle w:val="Heading1"/>
        <w:spacing w:before="0" w:beforeAutospacing="0" w:after="0" w:afterAutospacing="0" w:line="276" w:lineRule="auto"/>
        <w:divId w:val="1063404298"/>
        <w:rPr>
          <w:rFonts w:ascii="Arial" w:hAnsi="Arial" w:cs="Arial"/>
          <w:color w:val="auto"/>
          <w:sz w:val="22"/>
          <w:szCs w:val="22"/>
          <w:lang w:val="en-US"/>
        </w:rPr>
      </w:pPr>
    </w:p>
    <w:p w14:paraId="2DD16138" w14:textId="216CEF44" w:rsidR="00AC39AE" w:rsidRPr="00FE7C67" w:rsidRDefault="00AC39AE" w:rsidP="00502B9E">
      <w:pPr>
        <w:pStyle w:val="Heading1"/>
        <w:spacing w:before="0" w:beforeAutospacing="0" w:after="0" w:afterAutospacing="0" w:line="276" w:lineRule="auto"/>
        <w:divId w:val="1063404298"/>
        <w:rPr>
          <w:rFonts w:ascii="Arial" w:hAnsi="Arial" w:cs="Arial"/>
          <w:color w:val="0070C0"/>
          <w:sz w:val="22"/>
          <w:szCs w:val="22"/>
          <w:lang w:val="en-US"/>
        </w:rPr>
      </w:pPr>
      <w:r w:rsidRPr="00FE7C67">
        <w:rPr>
          <w:rFonts w:ascii="Arial" w:hAnsi="Arial" w:cs="Arial"/>
          <w:color w:val="0070C0"/>
          <w:sz w:val="22"/>
          <w:szCs w:val="22"/>
          <w:lang w:val="en-US"/>
        </w:rPr>
        <w:t>THE</w:t>
      </w:r>
      <w:r w:rsidR="00BC761C" w:rsidRPr="00FE7C67">
        <w:rPr>
          <w:rFonts w:ascii="Arial" w:hAnsi="Arial" w:cs="Arial"/>
          <w:color w:val="0070C0"/>
          <w:sz w:val="22"/>
          <w:szCs w:val="22"/>
          <w:lang w:val="en-US"/>
        </w:rPr>
        <w:t xml:space="preserve"> </w:t>
      </w:r>
      <w:r w:rsidRPr="00FE7C67">
        <w:rPr>
          <w:rFonts w:ascii="Arial" w:hAnsi="Arial" w:cs="Arial"/>
          <w:color w:val="0070C0"/>
          <w:sz w:val="22"/>
          <w:szCs w:val="22"/>
          <w:lang w:val="en-US"/>
        </w:rPr>
        <w:t xml:space="preserve">UROGENITAL SINUS AND EXTERNAL GENITALIA </w:t>
      </w:r>
    </w:p>
    <w:p w14:paraId="6B23BCDF" w14:textId="77777777" w:rsidR="009C4DAD" w:rsidRPr="004A0195" w:rsidRDefault="009C4DAD" w:rsidP="00502B9E">
      <w:pPr>
        <w:pStyle w:val="Heading1"/>
        <w:spacing w:before="0" w:beforeAutospacing="0" w:after="0" w:afterAutospacing="0" w:line="276" w:lineRule="auto"/>
        <w:divId w:val="1063404298"/>
        <w:rPr>
          <w:rFonts w:ascii="Arial" w:hAnsi="Arial" w:cs="Arial"/>
          <w:color w:val="auto"/>
          <w:sz w:val="22"/>
          <w:szCs w:val="22"/>
          <w:lang w:val="en-US"/>
        </w:rPr>
      </w:pPr>
    </w:p>
    <w:p w14:paraId="548B7F01" w14:textId="77777777" w:rsidR="00AC39AE" w:rsidRPr="00FE7C67" w:rsidRDefault="00AC39AE" w:rsidP="00502B9E">
      <w:pPr>
        <w:pStyle w:val="Heading2"/>
        <w:spacing w:before="0" w:beforeAutospacing="0" w:after="0" w:afterAutospacing="0" w:line="276" w:lineRule="auto"/>
        <w:divId w:val="1063404298"/>
        <w:rPr>
          <w:rFonts w:ascii="Arial" w:hAnsi="Arial" w:cs="Arial"/>
          <w:color w:val="00B050"/>
          <w:sz w:val="22"/>
          <w:szCs w:val="22"/>
          <w:lang w:val="en-US"/>
        </w:rPr>
      </w:pPr>
      <w:bookmarkStart w:id="55" w:name="id2506056"/>
      <w:bookmarkEnd w:id="55"/>
      <w:r w:rsidRPr="00FE7C67">
        <w:rPr>
          <w:rFonts w:ascii="Arial" w:hAnsi="Arial" w:cs="Arial"/>
          <w:color w:val="00B050"/>
          <w:sz w:val="22"/>
          <w:szCs w:val="22"/>
          <w:lang w:val="en-US"/>
        </w:rPr>
        <w:t xml:space="preserve">The Indifferent Stage </w:t>
      </w:r>
    </w:p>
    <w:p w14:paraId="2155C5D5" w14:textId="77777777" w:rsidR="009C4DAD"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56" w:name="_Hlk38124043"/>
    </w:p>
    <w:p w14:paraId="06942527" w14:textId="5511A78E" w:rsidR="000B54EE" w:rsidRPr="004A0195" w:rsidRDefault="000B54E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Up to approximately 9 weeks, the urogenital sinus and external genitalia remain undifferentiated </w:t>
      </w:r>
      <w:r w:rsidRPr="009C4DAD">
        <w:rPr>
          <w:rFonts w:ascii="Arial" w:hAnsi="Arial" w:cs="Arial"/>
          <w:bCs/>
          <w:color w:val="auto"/>
          <w:sz w:val="22"/>
          <w:szCs w:val="22"/>
          <w:lang w:val="en-US"/>
        </w:rPr>
        <w:t>(Fig. 1</w:t>
      </w:r>
      <w:r w:rsidR="00546AAF" w:rsidRPr="009C4DAD">
        <w:rPr>
          <w:rFonts w:ascii="Arial" w:hAnsi="Arial" w:cs="Arial"/>
          <w:bCs/>
          <w:color w:val="auto"/>
          <w:sz w:val="22"/>
          <w:szCs w:val="22"/>
          <w:lang w:val="en-US"/>
        </w:rPr>
        <w:t>6</w:t>
      </w:r>
      <w:r w:rsidRPr="009C4DAD">
        <w:rPr>
          <w:rFonts w:ascii="Arial" w:hAnsi="Arial" w:cs="Arial"/>
          <w:bCs/>
          <w:color w:val="auto"/>
          <w:sz w:val="22"/>
          <w:szCs w:val="22"/>
          <w:lang w:val="en-US"/>
        </w:rPr>
        <w:t>).</w:t>
      </w:r>
      <w:r w:rsidRPr="004A0195">
        <w:rPr>
          <w:rFonts w:ascii="Arial" w:hAnsi="Arial" w:cs="Arial"/>
          <w:color w:val="auto"/>
          <w:sz w:val="22"/>
          <w:szCs w:val="22"/>
          <w:lang w:val="en-US"/>
        </w:rPr>
        <w:t xml:space="preserve"> The urogenital sinus is individualized in 7-9 mm (~5 week) human embryos, when a transverse urorectal septum divides the cloaca into the rectum dorsally and the primitive urogenital sinus ventrally</w:t>
      </w:r>
      <w:r w:rsidR="0026381F" w:rsidRPr="004A0195">
        <w:rPr>
          <w:rFonts w:ascii="Arial" w:hAnsi="Arial" w:cs="Arial"/>
          <w:color w:val="auto"/>
          <w:sz w:val="22"/>
          <w:szCs w:val="22"/>
          <w:lang w:val="en-US"/>
        </w:rPr>
        <w:t>.</w:t>
      </w:r>
      <w:r w:rsidRPr="004A0195">
        <w:rPr>
          <w:rFonts w:ascii="Arial" w:hAnsi="Arial" w:cs="Arial"/>
          <w:color w:val="auto"/>
          <w:sz w:val="22"/>
          <w:szCs w:val="22"/>
          <w:lang w:val="en-US"/>
        </w:rPr>
        <w:t xml:space="preserve"> The Müllerian tubercle demarcates the cranial vesicourethral canal from the caudal urogenital sinus. </w:t>
      </w:r>
    </w:p>
    <w:bookmarkEnd w:id="56"/>
    <w:p w14:paraId="7C621032" w14:textId="77777777" w:rsidR="000B54EE" w:rsidRPr="004A0195" w:rsidRDefault="000B54E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B56392C" w14:textId="77777777" w:rsidR="009C4DAD" w:rsidRDefault="009C4DAD" w:rsidP="00502B9E">
      <w:pPr>
        <w:pStyle w:val="NormalWeb"/>
        <w:spacing w:before="0" w:beforeAutospacing="0" w:after="0" w:afterAutospacing="0" w:line="276" w:lineRule="auto"/>
        <w:divId w:val="1063404298"/>
        <w:rPr>
          <w:rFonts w:ascii="Arial" w:hAnsi="Arial" w:cs="Arial"/>
          <w:b/>
          <w:bCs/>
          <w:color w:val="auto"/>
          <w:sz w:val="22"/>
          <w:szCs w:val="22"/>
          <w:lang w:val="en-US"/>
        </w:rPr>
      </w:pPr>
      <w:bookmarkStart w:id="57" w:name="id2506078"/>
      <w:bookmarkEnd w:id="57"/>
    </w:p>
    <w:p w14:paraId="4FB51A52" w14:textId="6A320528" w:rsidR="009C4DAD" w:rsidRDefault="009C4DAD" w:rsidP="00502B9E">
      <w:pPr>
        <w:pStyle w:val="NormalWeb"/>
        <w:spacing w:before="0" w:beforeAutospacing="0" w:after="0" w:afterAutospacing="0" w:line="276" w:lineRule="auto"/>
        <w:divId w:val="1063404298"/>
        <w:rPr>
          <w:rFonts w:ascii="Arial" w:hAnsi="Arial" w:cs="Arial"/>
          <w:b/>
          <w:bCs/>
          <w:color w:val="auto"/>
          <w:sz w:val="22"/>
          <w:szCs w:val="22"/>
          <w:lang w:val="en-US"/>
        </w:rPr>
      </w:pPr>
      <w:r>
        <w:rPr>
          <w:rFonts w:ascii="Arial" w:hAnsi="Arial" w:cs="Arial"/>
          <w:b/>
          <w:bCs/>
          <w:noProof/>
          <w:color w:val="auto"/>
          <w:sz w:val="22"/>
          <w:szCs w:val="22"/>
          <w:lang w:val="en-US"/>
        </w:rPr>
        <w:lastRenderedPageBreak/>
        <w:drawing>
          <wp:inline distT="0" distB="0" distL="0" distR="0" wp14:anchorId="5C5DC45C" wp14:editId="48867B39">
            <wp:extent cx="5541645" cy="3767455"/>
            <wp:effectExtent l="0" t="0" r="190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1645" cy="3767455"/>
                    </a:xfrm>
                    <a:prstGeom prst="rect">
                      <a:avLst/>
                    </a:prstGeom>
                    <a:noFill/>
                  </pic:spPr>
                </pic:pic>
              </a:graphicData>
            </a:graphic>
          </wp:inline>
        </w:drawing>
      </w:r>
    </w:p>
    <w:p w14:paraId="1178E617" w14:textId="65DC4E4F" w:rsidR="009C4DAD" w:rsidRPr="009C4DAD" w:rsidRDefault="009C4DAD" w:rsidP="00502B9E">
      <w:pPr>
        <w:pStyle w:val="NormalWeb"/>
        <w:spacing w:before="0" w:beforeAutospacing="0" w:after="0" w:afterAutospacing="0" w:line="276" w:lineRule="auto"/>
        <w:divId w:val="1063404298"/>
        <w:rPr>
          <w:rFonts w:ascii="Arial" w:hAnsi="Arial" w:cs="Arial"/>
          <w:b/>
          <w:bCs/>
          <w:color w:val="auto"/>
          <w:sz w:val="22"/>
          <w:szCs w:val="22"/>
          <w:lang w:val="en-US"/>
        </w:rPr>
      </w:pPr>
      <w:r w:rsidRPr="009C4DAD">
        <w:rPr>
          <w:rFonts w:ascii="Arial" w:hAnsi="Arial" w:cs="Arial"/>
          <w:b/>
          <w:bCs/>
          <w:color w:val="auto"/>
          <w:sz w:val="22"/>
          <w:szCs w:val="22"/>
          <w:lang w:val="en-US"/>
        </w:rPr>
        <w:t>FIGURE 16. Sex differentiation of urogenital sinus (left) and external genitalia (right).</w:t>
      </w:r>
    </w:p>
    <w:p w14:paraId="6817D180" w14:textId="6D595437" w:rsidR="009C4DAD"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A564C48" w14:textId="4C38D6CA" w:rsidR="005629BE" w:rsidRDefault="0026381F"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58" w:name="_Hlk38124513"/>
      <w:r w:rsidRPr="004A0195">
        <w:rPr>
          <w:rFonts w:ascii="Arial" w:hAnsi="Arial" w:cs="Arial"/>
          <w:color w:val="auto"/>
          <w:sz w:val="22"/>
          <w:szCs w:val="22"/>
          <w:lang w:val="en-US"/>
        </w:rPr>
        <w:t>The cloaca is closed by the cloacal membrane, formed by ectoderm and endoderm, with no mesoderm in between. In the 5</w:t>
      </w:r>
      <w:r w:rsidRPr="004A0195">
        <w:rPr>
          <w:rFonts w:ascii="Arial" w:hAnsi="Arial" w:cs="Arial"/>
          <w:color w:val="auto"/>
          <w:sz w:val="22"/>
          <w:szCs w:val="22"/>
          <w:vertAlign w:val="superscript"/>
          <w:lang w:val="en-US"/>
        </w:rPr>
        <w:t>th</w:t>
      </w:r>
      <w:r w:rsidRPr="004A0195">
        <w:rPr>
          <w:rFonts w:ascii="Arial" w:hAnsi="Arial" w:cs="Arial"/>
          <w:color w:val="auto"/>
          <w:sz w:val="22"/>
          <w:szCs w:val="22"/>
          <w:lang w:val="en-US"/>
        </w:rPr>
        <w:t xml:space="preserve"> week, mesodermal cells spread along the cloacal membrane and give rise to pair of swellings –the cloacal folds</w:t>
      </w:r>
      <w:r w:rsidR="005629BE" w:rsidRPr="004A0195">
        <w:rPr>
          <w:rFonts w:ascii="Arial" w:hAnsi="Arial" w:cs="Arial"/>
          <w:color w:val="auto"/>
          <w:sz w:val="22"/>
          <w:szCs w:val="22"/>
          <w:lang w:val="en-US"/>
        </w:rPr>
        <w:t xml:space="preserve">–, which form urogenital folds flanking the urogenital sinus and anal folds posteriorly. The urogenital folds </w:t>
      </w:r>
      <w:r w:rsidRPr="004A0195">
        <w:rPr>
          <w:rFonts w:ascii="Arial" w:hAnsi="Arial" w:cs="Arial"/>
          <w:color w:val="auto"/>
          <w:sz w:val="22"/>
          <w:szCs w:val="22"/>
          <w:lang w:val="en-US"/>
        </w:rPr>
        <w:t xml:space="preserve">fuse </w:t>
      </w:r>
      <w:r w:rsidR="005629BE" w:rsidRPr="004A0195">
        <w:rPr>
          <w:rFonts w:ascii="Arial" w:hAnsi="Arial" w:cs="Arial"/>
          <w:color w:val="auto"/>
          <w:sz w:val="22"/>
          <w:szCs w:val="22"/>
          <w:lang w:val="en-US"/>
        </w:rPr>
        <w:t>anteriorly to the cloacal membrane in</w:t>
      </w:r>
      <w:r w:rsidRPr="004A0195">
        <w:rPr>
          <w:rFonts w:ascii="Arial" w:hAnsi="Arial" w:cs="Arial"/>
          <w:color w:val="auto"/>
          <w:sz w:val="22"/>
          <w:szCs w:val="22"/>
          <w:lang w:val="en-US"/>
        </w:rPr>
        <w:t xml:space="preserve"> the midline to form the genital tubercle.</w:t>
      </w:r>
      <w:r w:rsidR="005629BE" w:rsidRPr="004A0195">
        <w:rPr>
          <w:rFonts w:ascii="Arial" w:hAnsi="Arial" w:cs="Arial"/>
          <w:color w:val="auto"/>
          <w:sz w:val="22"/>
          <w:szCs w:val="22"/>
          <w:lang w:val="en-US"/>
        </w:rPr>
        <w:t xml:space="preserve"> The cloacal membrane is divided by the urorectal septum into the genital membrane anteriorly and the anal membrane posteriorly. The genital membrane disappears in 20-22 mm (~8 week) embryos </w:t>
      </w:r>
      <w:r w:rsidR="005629B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&lt;EndNote&gt;&lt;Cite&gt;&lt;Author&gt;Jirásek&lt;/Author&gt;&lt;Year&gt;1977&lt;/Year&gt;&lt;RecNum&gt;4747&lt;/RecNum&gt;&lt;DisplayText&gt;(327)&lt;/DisplayText&gt;&lt;record&gt;&lt;rec-number&gt;4747&lt;/rec-number&gt;&lt;foreign-keys&gt;&lt;key app="EN" db-id="9vra0xwaswp5tzed29pxfsvh9rrzzvp5x555" timestamp="1404857034"&gt;4747&lt;/key&gt;&lt;/foreign-keys&gt;&lt;ref-type name="Journal Article"&gt;17&lt;/ref-type&gt;&lt;contributors&gt;&lt;authors&gt;&lt;author&gt;Jirásek,J.E.&lt;/author&gt;&lt;/authors&gt;&lt;/contributors&gt;&lt;titles&gt;&lt;title&gt;Morphogenesis of the genital system in the human&lt;/title&gt;&lt;secondary-title&gt;Birth Defects Original Article Series&lt;/secondary-title&gt;&lt;alt-title&gt;Birth Defects Orig.Artic.Ser.&lt;/alt-title&gt;&lt;/titles&gt;&lt;periodical&gt;&lt;full-title&gt;Birth Defects Original Article Series&lt;/full-title&gt;&lt;abbr-1&gt;Birth Defects Orig. Artic. Ser.&lt;/abbr-1&gt;&lt;abbr-2&gt;Birth Defects Orig Artic Ser&lt;/abbr-2&gt;&lt;/periodical&gt;&lt;pages&gt;13-39&lt;/pages&gt;&lt;volume&gt;13&lt;/volume&gt;&lt;number&gt;2&lt;/number&gt;&lt;reprint-edition&gt;Not in File&lt;/reprint-edition&gt;&lt;keywords&gt;&lt;keyword&gt;cytology&lt;/keyword&gt;&lt;keyword&gt;embryology&lt;/keyword&gt;&lt;keyword&gt;Fallopian Tubes&lt;/keyword&gt;&lt;keyword&gt;Female&lt;/keyword&gt;&lt;keyword&gt;Genes&lt;/keyword&gt;&lt;keyword&gt;Genitalia&lt;/keyword&gt;&lt;keyword&gt;Germ Cells&lt;/keyword&gt;&lt;keyword&gt;Germ Layers&lt;/keyword&gt;&lt;keyword&gt;Human&lt;/keyword&gt;&lt;keyword&gt;Humans&lt;/keyword&gt;&lt;keyword&gt;Male&lt;/keyword&gt;&lt;keyword&gt;Meiosis&lt;/keyword&gt;&lt;keyword&gt;Morphogenesis&lt;/keyword&gt;&lt;keyword&gt;Oogenesis&lt;/keyword&gt;&lt;keyword&gt;Ovary&lt;/keyword&gt;&lt;keyword&gt;Penis&lt;/keyword&gt;&lt;keyword&gt;physiology&lt;/keyword&gt;&lt;keyword&gt;Scrotum&lt;/keyword&gt;&lt;keyword&gt;Testis&lt;/keyword&gt;&lt;keyword&gt;Uterus&lt;/keyword&gt;&lt;keyword&gt;Vagina&lt;/keyword&gt;&lt;keyword&gt;Vas Deferens&lt;/keyword&gt;&lt;/keywords&gt;&lt;dates&gt;&lt;year&gt;1977&lt;/year&gt;&lt;pub-dates&gt;&lt;date&gt;1977&lt;/date&gt;&lt;/pub-dates&gt;&lt;/dates&gt;&lt;isbn&gt;0547-6844&lt;/isbn&gt;&lt;label&gt;18794&lt;/label&gt;&lt;urls&gt;&lt;/urls&gt;&lt;/record&gt;&lt;/Cite&gt;&lt;/EndNote&gt;</w:instrText>
      </w:r>
      <w:r w:rsidR="005629B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7" w:tooltip="Jirásek, 1977 #4747" w:history="1">
        <w:r w:rsidR="009D1103" w:rsidRPr="004A0195">
          <w:rPr>
            <w:rFonts w:ascii="Arial" w:hAnsi="Arial" w:cs="Arial"/>
            <w:noProof/>
            <w:color w:val="auto"/>
            <w:sz w:val="22"/>
            <w:szCs w:val="22"/>
            <w:lang w:val="en-US"/>
          </w:rPr>
          <w:t>327</w:t>
        </w:r>
      </w:hyperlink>
      <w:r w:rsidR="00934F61" w:rsidRPr="004A0195">
        <w:rPr>
          <w:rFonts w:ascii="Arial" w:hAnsi="Arial" w:cs="Arial"/>
          <w:noProof/>
          <w:color w:val="auto"/>
          <w:sz w:val="22"/>
          <w:szCs w:val="22"/>
          <w:lang w:val="en-US"/>
        </w:rPr>
        <w:t>)</w:t>
      </w:r>
      <w:r w:rsidR="005629BE" w:rsidRPr="004A0195">
        <w:rPr>
          <w:rFonts w:ascii="Arial" w:hAnsi="Arial" w:cs="Arial"/>
          <w:color w:val="auto"/>
          <w:sz w:val="22"/>
          <w:szCs w:val="22"/>
          <w:lang w:val="en-US"/>
        </w:rPr>
        <w:fldChar w:fldCharType="end"/>
      </w:r>
      <w:r w:rsidR="005629BE" w:rsidRPr="004A0195">
        <w:rPr>
          <w:rFonts w:ascii="Arial" w:hAnsi="Arial" w:cs="Arial"/>
          <w:color w:val="auto"/>
          <w:sz w:val="22"/>
          <w:szCs w:val="22"/>
          <w:lang w:val="en-US"/>
        </w:rPr>
        <w:t>.</w:t>
      </w:r>
    </w:p>
    <w:p w14:paraId="3B94D667" w14:textId="77777777" w:rsidR="009C4DAD" w:rsidRPr="004A0195"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BB957D3" w14:textId="6A524ABA" w:rsidR="0069480A" w:rsidRDefault="000B54E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 embryos 8-15 mm long (~6 weeks), the opening of the urogenital sinus, the ostium, is surrounded by the labioscrotal swellings</w:t>
      </w:r>
      <w:r w:rsidR="0069480A" w:rsidRPr="004A0195">
        <w:rPr>
          <w:rFonts w:ascii="Arial" w:hAnsi="Arial" w:cs="Arial"/>
          <w:color w:val="auto"/>
          <w:sz w:val="22"/>
          <w:szCs w:val="22"/>
          <w:lang w:val="en-US"/>
        </w:rPr>
        <w:t>, which develop on each side of the urogenital folds</w:t>
      </w:r>
      <w:r w:rsidRPr="004A0195">
        <w:rPr>
          <w:rFonts w:ascii="Arial" w:hAnsi="Arial" w:cs="Arial"/>
          <w:color w:val="auto"/>
          <w:sz w:val="22"/>
          <w:szCs w:val="22"/>
          <w:lang w:val="en-US"/>
        </w:rPr>
        <w:t xml:space="preserve">. These are connected to the caudal poles of the genital ridges by fibrous bands which later develop into the gubernaculum testis in males and the round ligament in females. </w:t>
      </w:r>
    </w:p>
    <w:p w14:paraId="7209B628" w14:textId="77777777" w:rsidR="009C4DAD" w:rsidRPr="004A0195"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06B022E" w14:textId="799E0EA5" w:rsidR="000B54EE" w:rsidRDefault="000B54EE"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genital tubercle</w:t>
      </w:r>
      <w:r w:rsidR="0069480A" w:rsidRPr="004A0195">
        <w:rPr>
          <w:rFonts w:ascii="Arial" w:hAnsi="Arial" w:cs="Arial"/>
          <w:color w:val="auto"/>
          <w:sz w:val="22"/>
          <w:szCs w:val="22"/>
          <w:lang w:val="en-US"/>
        </w:rPr>
        <w:t>, consisting of lateral plate mesoderm and surface ectoderm,</w:t>
      </w:r>
      <w:r w:rsidRPr="004A0195">
        <w:rPr>
          <w:rFonts w:ascii="Arial" w:hAnsi="Arial" w:cs="Arial"/>
          <w:color w:val="auto"/>
          <w:sz w:val="22"/>
          <w:szCs w:val="22"/>
          <w:lang w:val="en-US"/>
        </w:rPr>
        <w:t xml:space="preserve"> emerges as a ventral medial outgrowth just cranial to the opening of the ostium</w:t>
      </w:r>
      <w:r w:rsidR="0069480A" w:rsidRPr="004A0195">
        <w:rPr>
          <w:rFonts w:ascii="Arial" w:hAnsi="Arial" w:cs="Arial"/>
          <w:color w:val="auto"/>
          <w:sz w:val="22"/>
          <w:szCs w:val="22"/>
          <w:lang w:val="en-US"/>
        </w:rPr>
        <w:t xml:space="preserve"> </w:t>
      </w:r>
      <w:r w:rsidR="00413E2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&lt;EndNote&gt;&lt;Cite&gt;&lt;Author&gt;Bouty&lt;/Author&gt;&lt;Year&gt;2015&lt;/Year&gt;&lt;RecNum&gt;11904&lt;/RecNum&gt;&lt;DisplayText&gt;(328)&lt;/DisplayText&gt;&lt;record&gt;&lt;rec-number&gt;11904&lt;/rec-number&gt;&lt;foreign-keys&gt;&lt;key app="EN" db-id="9vra0xwaswp5tzed29pxfsvh9rrzzvp5x555" timestamp="1463869428"&gt;11904&lt;/key&gt;&lt;/foreign-keys&gt;&lt;ref-type name="Journal Article"&gt;17&lt;/ref-type&gt;&lt;contributors&gt;&lt;authors&gt;&lt;author&gt;Bouty, A.&lt;/author&gt;&lt;author&gt;Ayers, K. L.&lt;/author&gt;&lt;author&gt;Pask, A.&lt;/author&gt;&lt;author&gt;Heloury, Y.&lt;/author&gt;&lt;author&gt;Sinclair, A. H.&lt;/author&gt;&lt;/authors&gt;&lt;/contributors&gt;&lt;auth-address&gt;Murdoch Children&amp;apos;s Research Institute, Royal Children&amp;apos;s Hospital, Melbourne, Vic., Australia.&lt;/auth-address&gt;&lt;titles&gt;&lt;title&gt;The Genetic and Environmental Factors Underlying Hypospadias&lt;/title&gt;&lt;secondary-title&gt;Sex Dev&lt;/secondary-title&gt;&lt;/titles&gt;&lt;periodical&gt;&lt;full-title&gt;Sexual Development&lt;/full-title&gt;&lt;abbr-1&gt;Sex. Dev.&lt;/abbr-1&gt;&lt;abbr-2&gt;Sex Dev&lt;/abbr-2&gt;&lt;/periodical&gt;&lt;pages&gt;239-59&lt;/pages&gt;&lt;volume&gt;9&lt;/volume&gt;&lt;number&gt;5&lt;/number&gt;&lt;dates&gt;&lt;year&gt;2015&lt;/year&gt;&lt;/dates&gt;&lt;isbn&gt;1661-5433 (Electronic)&amp;#xD;1661-5425 (Linking)&lt;/isbn&gt;&lt;accession-num&gt;26613581&lt;/accession-num&gt;&lt;urls&gt;&lt;related-urls&gt;&lt;url&gt;http://www.ncbi.nlm.nih.gov/pubmed/26613581&lt;/url&gt;&lt;/related-urls&gt;&lt;/urls&gt;&lt;electronic-resource-num&gt;10.1159/000441988&lt;/electronic-resource-num&gt;&lt;/record&gt;&lt;/Cite&gt;&lt;/EndNote&gt;</w:instrText>
      </w:r>
      <w:r w:rsidR="00413E2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8" w:tooltip="Bouty, 2015 #11904" w:history="1">
        <w:r w:rsidR="009D1103" w:rsidRPr="004A0195">
          <w:rPr>
            <w:rFonts w:ascii="Arial" w:hAnsi="Arial" w:cs="Arial"/>
            <w:noProof/>
            <w:color w:val="auto"/>
            <w:sz w:val="22"/>
            <w:szCs w:val="22"/>
            <w:lang w:val="en-US"/>
          </w:rPr>
          <w:t>328</w:t>
        </w:r>
      </w:hyperlink>
      <w:r w:rsidR="00934F61" w:rsidRPr="004A0195">
        <w:rPr>
          <w:rFonts w:ascii="Arial" w:hAnsi="Arial" w:cs="Arial"/>
          <w:noProof/>
          <w:color w:val="auto"/>
          <w:sz w:val="22"/>
          <w:szCs w:val="22"/>
          <w:lang w:val="en-US"/>
        </w:rPr>
        <w:t>)</w:t>
      </w:r>
      <w:r w:rsidR="00413E2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Endodermal epithelial cells from the urogenital sinus are thought to invade the genital tubercle to form the midline epithelial urethral plate, which lies in the roof of the primary urethral groove and extends to the tip of the phallus</w:t>
      </w:r>
      <w:r w:rsidR="004D6CC2"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PEVuZE5vdGU+PENpdGU+PEF1dGhvcj5QZW5pbmd0b248L0F1dGhvcj48WWVhcj4yMDAyPC9ZZWFy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==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PEVuZE5vdGU+PENpdGU+PEF1dGhvcj5QZW5pbmd0b248L0F1dGhvcj48WWVhcj4yMDAyPC9ZZWFy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==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9" w:tooltip="Penington, 2002 #4614" w:history="1">
        <w:r w:rsidR="009D1103" w:rsidRPr="004A0195">
          <w:rPr>
            <w:rFonts w:ascii="Arial" w:hAnsi="Arial" w:cs="Arial"/>
            <w:noProof/>
            <w:color w:val="auto"/>
            <w:sz w:val="22"/>
            <w:szCs w:val="22"/>
            <w:lang w:val="en-US"/>
          </w:rPr>
          <w:t>329</w:t>
        </w:r>
      </w:hyperlink>
      <w:r w:rsidR="00934F61" w:rsidRPr="004A0195">
        <w:rPr>
          <w:rFonts w:ascii="Arial" w:hAnsi="Arial" w:cs="Arial"/>
          <w:noProof/>
          <w:color w:val="auto"/>
          <w:sz w:val="22"/>
          <w:szCs w:val="22"/>
          <w:lang w:val="en-US"/>
        </w:rPr>
        <w:t xml:space="preserve">, </w:t>
      </w:r>
      <w:hyperlink w:anchor="_ENREF_330" w:tooltip="Blaschko, 2012 #5958" w:history="1">
        <w:r w:rsidR="009D1103" w:rsidRPr="004A0195">
          <w:rPr>
            <w:rFonts w:ascii="Arial" w:hAnsi="Arial" w:cs="Arial"/>
            <w:noProof/>
            <w:color w:val="auto"/>
            <w:sz w:val="22"/>
            <w:szCs w:val="22"/>
            <w:lang w:val="en-US"/>
          </w:rPr>
          <w:t>330</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After the corpora cavernosa and glans have differentiated, the ventral surface of the genital tubercle is depressed by a deep furrow, the urethral groove. The external genitalia remain undifferentiated up to approximately 9 weeks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&lt;EndNote&gt;&lt;Cite&gt;&lt;Author&gt;Jirásek&lt;/Author&gt;&lt;Year&gt;1977&lt;/Year&gt;&lt;RecNum&gt;4747&lt;/RecNum&gt;&lt;DisplayText&gt;(327)&lt;/DisplayText&gt;&lt;record&gt;&lt;rec-number&gt;4747&lt;/rec-number&gt;&lt;foreign-keys&gt;&lt;key app="EN" db-id="9vra0xwaswp5tzed29pxfsvh9rrzzvp5x555" timestamp="1404857034"&gt;4747&lt;/key&gt;&lt;/foreign-keys&gt;&lt;ref-type name="Journal Article"&gt;17&lt;/ref-type&gt;&lt;contributors&gt;&lt;authors&gt;&lt;author&gt;Jirásek,J.E.&lt;/author&gt;&lt;/authors&gt;&lt;/contributors&gt;&lt;titles&gt;&lt;title&gt;Morphogenesis of the genital system in the human&lt;/title&gt;&lt;secondary-title&gt;Birth Defects Original Article Series&lt;/secondary-title&gt;&lt;alt-title&gt;Birth Defects Orig.Artic.Ser.&lt;/alt-title&gt;&lt;/titles&gt;&lt;periodical&gt;&lt;full-title&gt;Birth Defects Original Article Series&lt;/full-title&gt;&lt;abbr-1&gt;Birth Defects Orig. Artic. Ser.&lt;/abbr-1&gt;&lt;abbr-2&gt;Birth Defects Orig Artic Ser&lt;/abbr-2&gt;&lt;/periodical&gt;&lt;pages&gt;13-39&lt;/pages&gt;&lt;volume&gt;13&lt;/volume&gt;&lt;number&gt;2&lt;/number&gt;&lt;reprint-edition&gt;Not in File&lt;/reprint-edition&gt;&lt;keywords&gt;&lt;keyword&gt;cytology&lt;/keyword&gt;&lt;keyword&gt;embryology&lt;/keyword&gt;&lt;keyword&gt;Fallopian Tubes&lt;/keyword&gt;&lt;keyword&gt;Female&lt;/keyword&gt;&lt;keyword&gt;Genes&lt;/keyword&gt;&lt;keyword&gt;Genitalia&lt;/keyword&gt;&lt;keyword&gt;Germ Cells&lt;/keyword&gt;&lt;keyword&gt;Germ Layers&lt;/keyword&gt;&lt;keyword&gt;Human&lt;/keyword&gt;&lt;keyword&gt;Humans&lt;/keyword&gt;&lt;keyword&gt;Male&lt;/keyword&gt;&lt;keyword&gt;Meiosis&lt;/keyword&gt;&lt;keyword&gt;Morphogenesis&lt;/keyword&gt;&lt;keyword&gt;Oogenesis&lt;/keyword&gt;&lt;keyword&gt;Ovary&lt;/keyword&gt;&lt;keyword&gt;Penis&lt;/keyword&gt;&lt;keyword&gt;physiology&lt;/keyword&gt;&lt;keyword&gt;Scrotum&lt;/keyword&gt;&lt;keyword&gt;Testis&lt;/keyword&gt;&lt;keyword&gt;Uterus&lt;/keyword&gt;&lt;keyword&gt;Vagina&lt;/keyword&gt;&lt;keyword&gt;Vas Deferens&lt;/keyword&gt;&lt;/keywords&gt;&lt;dates&gt;&lt;year&gt;1977&lt;/year&gt;&lt;pub-dates&gt;&lt;date&gt;1977&lt;/date&gt;&lt;/pub-dates&gt;&lt;/dates&gt;&lt;isbn&gt;0547-6844&lt;/isbn&gt;&lt;label&gt;18794&lt;/label&gt;&lt;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7" w:tooltip="Jirásek, 1977 #4747" w:history="1">
        <w:r w:rsidR="009D1103" w:rsidRPr="004A0195">
          <w:rPr>
            <w:rFonts w:ascii="Arial" w:hAnsi="Arial" w:cs="Arial"/>
            <w:noProof/>
            <w:color w:val="auto"/>
            <w:sz w:val="22"/>
            <w:szCs w:val="22"/>
            <w:lang w:val="en-US"/>
          </w:rPr>
          <w:t>327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9C4DAD">
        <w:rPr>
          <w:rFonts w:ascii="Arial" w:hAnsi="Arial" w:cs="Arial"/>
          <w:bCs/>
          <w:color w:val="auto"/>
          <w:sz w:val="22"/>
          <w:szCs w:val="22"/>
          <w:lang w:val="en-US"/>
        </w:rPr>
        <w:t>(Fig. 1</w:t>
      </w:r>
      <w:r w:rsidR="00546AAF" w:rsidRPr="009C4DAD">
        <w:rPr>
          <w:rFonts w:ascii="Arial" w:hAnsi="Arial" w:cs="Arial"/>
          <w:bCs/>
          <w:color w:val="auto"/>
          <w:sz w:val="22"/>
          <w:szCs w:val="22"/>
          <w:lang w:val="en-US"/>
        </w:rPr>
        <w:t>6</w:t>
      </w:r>
      <w:r w:rsidRPr="009C4DAD">
        <w:rPr>
          <w:rFonts w:ascii="Arial" w:hAnsi="Arial" w:cs="Arial"/>
          <w:bCs/>
          <w:color w:val="auto"/>
          <w:sz w:val="22"/>
          <w:szCs w:val="22"/>
          <w:lang w:val="en-US"/>
        </w:rPr>
        <w:t>).</w:t>
      </w:r>
      <w:r w:rsidRPr="004A0195">
        <w:rPr>
          <w:rFonts w:ascii="Arial" w:hAnsi="Arial" w:cs="Arial"/>
          <w:color w:val="auto"/>
          <w:sz w:val="22"/>
          <w:szCs w:val="22"/>
          <w:lang w:val="en-US"/>
        </w:rPr>
        <w:t xml:space="preserve"> </w:t>
      </w:r>
    </w:p>
    <w:p w14:paraId="3FA4C25B" w14:textId="77777777" w:rsidR="009C4DAD" w:rsidRPr="004A0195"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bookmarkEnd w:id="58"/>
    <w:p w14:paraId="043F9853" w14:textId="77777777" w:rsidR="0069480A" w:rsidRPr="004A0195" w:rsidRDefault="0069480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At 12 weeks in males and females alike, the vaginal primordium is formed by the caudal tips of the Müllerian ducts, and medial and lateral outgrowths of the urogenital sinus, the sinovaginal bulbs, which fuse to form the vaginal cord or plate. When the cells of the vaginal plate desquamate, the vaginal lumen is formed. </w:t>
      </w:r>
    </w:p>
    <w:p w14:paraId="16C35410" w14:textId="77777777" w:rsidR="0026381F" w:rsidRPr="004A0195" w:rsidRDefault="0026381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E7CAE38" w14:textId="15A04CD9" w:rsidR="00AC39AE" w:rsidRPr="00FE7C67" w:rsidRDefault="00AC39AE" w:rsidP="00502B9E">
      <w:pPr>
        <w:pStyle w:val="Heading2"/>
        <w:spacing w:before="0" w:beforeAutospacing="0" w:after="0" w:afterAutospacing="0" w:line="276" w:lineRule="auto"/>
        <w:divId w:val="1063404298"/>
        <w:rPr>
          <w:rFonts w:ascii="Arial" w:hAnsi="Arial" w:cs="Arial"/>
          <w:color w:val="0070C0"/>
          <w:sz w:val="22"/>
          <w:szCs w:val="22"/>
          <w:lang w:val="en-US"/>
        </w:rPr>
      </w:pPr>
      <w:bookmarkStart w:id="59" w:name="id2506132"/>
      <w:bookmarkEnd w:id="59"/>
      <w:r w:rsidRPr="00FE7C67">
        <w:rPr>
          <w:rFonts w:ascii="Arial" w:hAnsi="Arial" w:cs="Arial"/>
          <w:color w:val="0070C0"/>
          <w:sz w:val="22"/>
          <w:szCs w:val="22"/>
          <w:lang w:val="en-US"/>
        </w:rPr>
        <w:t>M</w:t>
      </w:r>
      <w:r w:rsidR="009C4DAD" w:rsidRPr="00FE7C67">
        <w:rPr>
          <w:rFonts w:ascii="Arial" w:hAnsi="Arial" w:cs="Arial"/>
          <w:color w:val="0070C0"/>
          <w:sz w:val="22"/>
          <w:szCs w:val="22"/>
          <w:lang w:val="en-US"/>
        </w:rPr>
        <w:t xml:space="preserve">ALE DIFFERENTIATION </w:t>
      </w:r>
      <w:r w:rsidRPr="00FE7C67">
        <w:rPr>
          <w:rFonts w:ascii="Arial" w:hAnsi="Arial" w:cs="Arial"/>
          <w:color w:val="0070C0"/>
          <w:sz w:val="22"/>
          <w:szCs w:val="22"/>
          <w:lang w:val="en-US"/>
        </w:rPr>
        <w:t xml:space="preserve"> </w:t>
      </w:r>
    </w:p>
    <w:p w14:paraId="2D1293D8" w14:textId="77777777" w:rsidR="009C4DAD" w:rsidRPr="004A0195" w:rsidRDefault="009C4DAD" w:rsidP="00502B9E">
      <w:pPr>
        <w:pStyle w:val="Heading2"/>
        <w:spacing w:before="0" w:beforeAutospacing="0" w:after="0" w:afterAutospacing="0" w:line="276" w:lineRule="auto"/>
        <w:divId w:val="1063404298"/>
        <w:rPr>
          <w:rFonts w:ascii="Arial" w:hAnsi="Arial" w:cs="Arial"/>
          <w:color w:val="auto"/>
          <w:sz w:val="22"/>
          <w:szCs w:val="22"/>
          <w:lang w:val="en-US"/>
        </w:rPr>
      </w:pPr>
    </w:p>
    <w:p w14:paraId="70349453" w14:textId="0975949E" w:rsidR="00AC39AE"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60" w:name="id2506138"/>
      <w:bookmarkEnd w:id="60"/>
      <w:r w:rsidRPr="00FE7C67">
        <w:rPr>
          <w:rFonts w:ascii="Arial" w:hAnsi="Arial" w:cs="Arial"/>
          <w:color w:val="00B050"/>
          <w:sz w:val="22"/>
          <w:szCs w:val="22"/>
          <w:lang w:val="en-US"/>
        </w:rPr>
        <w:t xml:space="preserve">Urogenital </w:t>
      </w:r>
      <w:r w:rsidR="009C4DAD" w:rsidRPr="00FE7C67">
        <w:rPr>
          <w:rFonts w:ascii="Arial" w:hAnsi="Arial" w:cs="Arial"/>
          <w:color w:val="00B050"/>
          <w:sz w:val="22"/>
          <w:szCs w:val="22"/>
          <w:lang w:val="en-US"/>
        </w:rPr>
        <w:t>S</w:t>
      </w:r>
      <w:r w:rsidRPr="00FE7C67">
        <w:rPr>
          <w:rFonts w:ascii="Arial" w:hAnsi="Arial" w:cs="Arial"/>
          <w:color w:val="00B050"/>
          <w:sz w:val="22"/>
          <w:szCs w:val="22"/>
          <w:lang w:val="en-US"/>
        </w:rPr>
        <w:t xml:space="preserve">inus and </w:t>
      </w:r>
      <w:r w:rsidR="009C4DAD" w:rsidRPr="00FE7C67">
        <w:rPr>
          <w:rFonts w:ascii="Arial" w:hAnsi="Arial" w:cs="Arial"/>
          <w:color w:val="00B050"/>
          <w:sz w:val="22"/>
          <w:szCs w:val="22"/>
          <w:lang w:val="en-US"/>
        </w:rPr>
        <w:t>P</w:t>
      </w:r>
      <w:r w:rsidRPr="00FE7C67">
        <w:rPr>
          <w:rFonts w:ascii="Arial" w:hAnsi="Arial" w:cs="Arial"/>
          <w:color w:val="00B050"/>
          <w:sz w:val="22"/>
          <w:szCs w:val="22"/>
          <w:lang w:val="en-US"/>
        </w:rPr>
        <w:t xml:space="preserve">rostate </w:t>
      </w:r>
    </w:p>
    <w:p w14:paraId="381B48E1" w14:textId="77777777" w:rsidR="009C4DAD"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C2B2944" w14:textId="41B0D655" w:rsidR="00774FC9" w:rsidRPr="004A0195" w:rsidRDefault="00774FC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Male orientation of the urogenital sinus is characterized by prostatic development and by the repression of vaginal development. Prostatic buds appear at approximately 10 weeks at the site of the Müllerian tubercle and grow into solid branching cords. Maturation of the prostatic gland is accompanied by development of the prostatic utricle. Two buds of epithelial cells, called the sino-utricular bulbs in the male, develop from the urogenital sinus close to the opening of the Wolffian ducts and grow inwards, fusing with the medial Müllerian tubercle, to form the sino-utricular cord, enclosed within the prostate gland, which canalizes at 18 weeks to form the prostatic utricle, the male equivalent of the vagina</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&lt;EndNote&gt;&lt;Cite&gt;&lt;Author&gt;Glenister&lt;/Author&gt;&lt;Year&gt;1962&lt;/Year&gt;&lt;RecNum&gt;4570&lt;/RecNum&gt;&lt;DisplayText&gt;(331)&lt;/DisplayText&gt;&lt;record&gt;&lt;rec-number&gt;4570&lt;/rec-number&gt;&lt;foreign-keys&gt;&lt;key app="EN" db-id="9vra0xwaswp5tzed29pxfsvh9rrzzvp5x555" timestamp="1404857034"&gt;4570&lt;/key&gt;&lt;/foreign-keys&gt;&lt;ref-type name="Journal Article"&gt;17&lt;/ref-type&gt;&lt;contributors&gt;&lt;authors&gt;&lt;author&gt;Glenister,T.W.&lt;/author&gt;&lt;/authors&gt;&lt;/contributors&gt;&lt;titles&gt;&lt;title&gt;The development of the utricle and of the so-called &amp;quot;middle&amp;quot; or &amp;quot;median&amp;quot; lobe of the human prostate&lt;/title&gt;&lt;secondary-title&gt;Journal of Anatomy&lt;/secondary-title&gt;&lt;/titles&gt;&lt;periodical&gt;&lt;full-title&gt;Journal of Anatomy&lt;/full-title&gt;&lt;abbr-1&gt;J. Anat.&lt;/abbr-1&gt;&lt;abbr-2&gt;J Anat&lt;/abbr-2&gt;&lt;/periodical&gt;&lt;pages&gt;443-455&lt;/pages&gt;&lt;volume&gt;96&lt;/volume&gt;&lt;reprint-edition&gt;Not in File&lt;/reprint-edition&gt;&lt;keywords&gt;&lt;keyword&gt;BOŒTE 60&lt;/keyword&gt;&lt;keyword&gt;development&lt;/keyword&gt;&lt;keyword&gt;Human&lt;/keyword&gt;&lt;keyword&gt;Prostate&lt;/keyword&gt;&lt;/keywords&gt;&lt;dates&gt;&lt;year&gt;1962&lt;/year&gt;&lt;pub-dates&gt;&lt;date&gt;1962&lt;/date&gt;&lt;/pub-dates&gt;&lt;/dates&gt;&lt;label&gt;5387&lt;/label&gt;&lt;work-type&gt;4632&lt;/work-type&gt;&lt;urls&gt;&lt;related-urls&gt;&lt;url&gt;http://www.ncbi.nlm.nih.gov/pmc/articles/PMC1244089/pdf/janat00433-0025.pdf&lt;/url&gt;&lt;/related-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1" w:tooltip="Glenister, 1962 #4570" w:history="1">
        <w:r w:rsidR="009D1103" w:rsidRPr="004A0195">
          <w:rPr>
            <w:rFonts w:ascii="Arial" w:hAnsi="Arial" w:cs="Arial"/>
            <w:noProof/>
            <w:color w:val="auto"/>
            <w:sz w:val="22"/>
            <w:szCs w:val="22"/>
            <w:lang w:val="en-US"/>
          </w:rPr>
          <w:t>331</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0EDAEBF3" w14:textId="77777777"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81D35D0" w14:textId="795B57F4" w:rsidR="009C4DAD" w:rsidRPr="00FE7C67" w:rsidRDefault="00AC39AE" w:rsidP="00502B9E">
      <w:pPr>
        <w:pStyle w:val="Heading3"/>
        <w:spacing w:before="0" w:beforeAutospacing="0" w:after="0" w:afterAutospacing="0" w:line="276" w:lineRule="auto"/>
        <w:divId w:val="1063404298"/>
        <w:rPr>
          <w:rFonts w:ascii="Arial" w:hAnsi="Arial" w:cs="Arial"/>
          <w:color w:val="00B050"/>
          <w:sz w:val="22"/>
          <w:szCs w:val="22"/>
          <w:lang w:val="en-US"/>
        </w:rPr>
      </w:pPr>
      <w:bookmarkStart w:id="61" w:name="id2506172"/>
      <w:bookmarkEnd w:id="61"/>
      <w:r w:rsidRPr="00FE7C67">
        <w:rPr>
          <w:rFonts w:ascii="Arial" w:hAnsi="Arial" w:cs="Arial"/>
          <w:color w:val="00B050"/>
          <w:sz w:val="22"/>
          <w:szCs w:val="22"/>
          <w:lang w:val="en-US"/>
        </w:rPr>
        <w:t>External</w:t>
      </w:r>
      <w:r w:rsidR="00BC761C" w:rsidRPr="00FE7C67">
        <w:rPr>
          <w:rFonts w:ascii="Arial" w:hAnsi="Arial" w:cs="Arial"/>
          <w:color w:val="00B050"/>
          <w:sz w:val="22"/>
          <w:szCs w:val="22"/>
          <w:lang w:val="en-US"/>
        </w:rPr>
        <w:t xml:space="preserve"> </w:t>
      </w:r>
      <w:r w:rsidR="009C4DAD" w:rsidRPr="00FE7C67">
        <w:rPr>
          <w:rFonts w:ascii="Arial" w:hAnsi="Arial" w:cs="Arial"/>
          <w:color w:val="00B050"/>
          <w:sz w:val="22"/>
          <w:szCs w:val="22"/>
          <w:lang w:val="en-US"/>
        </w:rPr>
        <w:t>G</w:t>
      </w:r>
      <w:r w:rsidRPr="00FE7C67">
        <w:rPr>
          <w:rFonts w:ascii="Arial" w:hAnsi="Arial" w:cs="Arial"/>
          <w:color w:val="00B050"/>
          <w:sz w:val="22"/>
          <w:szCs w:val="22"/>
          <w:lang w:val="en-US"/>
        </w:rPr>
        <w:t>enitalia</w:t>
      </w:r>
    </w:p>
    <w:p w14:paraId="7F9A7F5F" w14:textId="7ED33821" w:rsidR="00AC39AE" w:rsidRPr="004A0195" w:rsidRDefault="00AC39AE" w:rsidP="00502B9E">
      <w:pPr>
        <w:pStyle w:val="Heading3"/>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 </w:t>
      </w:r>
    </w:p>
    <w:p w14:paraId="65156542" w14:textId="404A294C" w:rsidR="00774FC9" w:rsidRDefault="00774FC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Masculinization of the external genitalia begins in human male fetuses 35-40 mm long (~9 weeks) by lengthening of the anogenital distance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&lt;EndNote&gt;&lt;Cite&gt;&lt;Author&gt;Jirásek&lt;/Author&gt;&lt;Year&gt;1977&lt;/Year&gt;&lt;RecNum&gt;4747&lt;/RecNum&gt;&lt;DisplayText&gt;(327)&lt;/DisplayText&gt;&lt;record&gt;&lt;rec-number&gt;4747&lt;/rec-number&gt;&lt;foreign-keys&gt;&lt;key app="EN" db-id="9vra0xwaswp5tzed29pxfsvh9rrzzvp5x555" timestamp="1404857034"&gt;4747&lt;/key&gt;&lt;/foreign-keys&gt;&lt;ref-type name="Journal Article"&gt;17&lt;/ref-type&gt;&lt;contributors&gt;&lt;authors&gt;&lt;author&gt;Jirásek,J.E.&lt;/author&gt;&lt;/authors&gt;&lt;/contributors&gt;&lt;titles&gt;&lt;title&gt;Morphogenesis of the genital system in the human&lt;/title&gt;&lt;secondary-title&gt;Birth Defects Original Article Series&lt;/secondary-title&gt;&lt;alt-title&gt;Birth Defects Orig.Artic.Ser.&lt;/alt-title&gt;&lt;/titles&gt;&lt;periodical&gt;&lt;full-title&gt;Birth Defects Original Article Series&lt;/full-title&gt;&lt;abbr-1&gt;Birth Defects Orig. Artic. Ser.&lt;/abbr-1&gt;&lt;abbr-2&gt;Birth Defects Orig Artic Ser&lt;/abbr-2&gt;&lt;/periodical&gt;&lt;pages&gt;13-39&lt;/pages&gt;&lt;volume&gt;13&lt;/volume&gt;&lt;number&gt;2&lt;/number&gt;&lt;reprint-edition&gt;Not in File&lt;/reprint-edition&gt;&lt;keywords&gt;&lt;keyword&gt;cytology&lt;/keyword&gt;&lt;keyword&gt;embryology&lt;/keyword&gt;&lt;keyword&gt;Fallopian Tubes&lt;/keyword&gt;&lt;keyword&gt;Female&lt;/keyword&gt;&lt;keyword&gt;Genes&lt;/keyword&gt;&lt;keyword&gt;Genitalia&lt;/keyword&gt;&lt;keyword&gt;Germ Cells&lt;/keyword&gt;&lt;keyword&gt;Germ Layers&lt;/keyword&gt;&lt;keyword&gt;Human&lt;/keyword&gt;&lt;keyword&gt;Humans&lt;/keyword&gt;&lt;keyword&gt;Male&lt;/keyword&gt;&lt;keyword&gt;Meiosis&lt;/keyword&gt;&lt;keyword&gt;Morphogenesis&lt;/keyword&gt;&lt;keyword&gt;Oogenesis&lt;/keyword&gt;&lt;keyword&gt;Ovary&lt;/keyword&gt;&lt;keyword&gt;Penis&lt;/keyword&gt;&lt;keyword&gt;physiology&lt;/keyword&gt;&lt;keyword&gt;Scrotum&lt;/keyword&gt;&lt;keyword&gt;Testis&lt;/keyword&gt;&lt;keyword&gt;Uterus&lt;/keyword&gt;&lt;keyword&gt;Vagina&lt;/keyword&gt;&lt;keyword&gt;Vas Deferens&lt;/keyword&gt;&lt;/keywords&gt;&lt;dates&gt;&lt;year&gt;1977&lt;/year&gt;&lt;pub-dates&gt;&lt;date&gt;1977&lt;/date&gt;&lt;/pub-dates&gt;&lt;/dates&gt;&lt;isbn&gt;0547-6844&lt;/isbn&gt;&lt;label&gt;18794&lt;/label&gt;&lt;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7" w:tooltip="Jirásek, 1977 #4747" w:history="1">
        <w:r w:rsidR="009D1103" w:rsidRPr="004A0195">
          <w:rPr>
            <w:rFonts w:ascii="Arial" w:hAnsi="Arial" w:cs="Arial"/>
            <w:noProof/>
            <w:color w:val="auto"/>
            <w:sz w:val="22"/>
            <w:szCs w:val="22"/>
            <w:lang w:val="en-US"/>
          </w:rPr>
          <w:t>327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9C4DAD">
        <w:rPr>
          <w:rFonts w:ascii="Arial" w:hAnsi="Arial" w:cs="Arial"/>
          <w:bCs/>
          <w:color w:val="auto"/>
          <w:sz w:val="22"/>
          <w:szCs w:val="22"/>
          <w:lang w:val="en-US"/>
        </w:rPr>
        <w:t>(Fig. 1</w:t>
      </w:r>
      <w:r w:rsidR="00546AAF" w:rsidRPr="009C4DAD">
        <w:rPr>
          <w:rFonts w:ascii="Arial" w:hAnsi="Arial" w:cs="Arial"/>
          <w:bCs/>
          <w:color w:val="auto"/>
          <w:sz w:val="22"/>
          <w:szCs w:val="22"/>
          <w:lang w:val="en-US"/>
        </w:rPr>
        <w:t>6</w:t>
      </w:r>
      <w:r w:rsidRPr="009C4DAD">
        <w:rPr>
          <w:rFonts w:ascii="Arial" w:hAnsi="Arial" w:cs="Arial"/>
          <w:bCs/>
          <w:color w:val="auto"/>
          <w:sz w:val="22"/>
          <w:szCs w:val="22"/>
          <w:lang w:val="en-US"/>
        </w:rPr>
        <w:t>).</w:t>
      </w:r>
      <w:r w:rsidRPr="004A0195">
        <w:rPr>
          <w:rFonts w:ascii="Arial" w:hAnsi="Arial" w:cs="Arial"/>
          <w:color w:val="auto"/>
          <w:sz w:val="22"/>
          <w:szCs w:val="22"/>
          <w:lang w:val="en-US"/>
        </w:rPr>
        <w:t xml:space="preserve"> Fusion of the labioscrotal folds, in a dorsal to ventral fashion, forms the epithelial seam</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&lt;EndNote&gt;&lt;Cite&gt;&lt;Author&gt;Baskin&lt;/Author&gt;&lt;Year&gt;2001&lt;/Year&gt;&lt;RecNum&gt;2596&lt;/RecNum&gt;&lt;DisplayText&gt;(332)&lt;/DisplayText&gt;&lt;record&gt;&lt;rec-number&gt;2596&lt;/rec-number&gt;&lt;foreign-keys&gt;&lt;key app="EN" db-id="9vra0xwaswp5tzed29pxfsvh9rrzzvp5x555" timestamp="1404857026"&gt;2596&lt;/key&gt;&lt;/foreign-keys&gt;&lt;ref-type name="Journal Article"&gt;17&lt;/ref-type&gt;&lt;contributors&gt;&lt;authors&gt;&lt;author&gt;Baskin,L.S.&lt;/author&gt;&lt;author&gt;Erol,A.&lt;/author&gt;&lt;author&gt;Jegatheesan,P.&lt;/author&gt;&lt;author&gt;Li,Y.&lt;/author&gt;&lt;author&gt;Liu,W.&lt;/author&gt;&lt;author&gt;Cunha,G.R.&lt;/author&gt;&lt;/authors&gt;&lt;/contributors&gt;&lt;titles&gt;&lt;title&gt;Urethral seam formation and hypospadias&lt;/title&gt;&lt;secondary-title&gt;Cell and Tissue Research&lt;/secondary-title&gt;&lt;/titles&gt;&lt;periodical&gt;&lt;full-title&gt;Cell and Tissue Research&lt;/full-title&gt;&lt;abbr-1&gt;Cell Tissue Res.&lt;/abbr-1&gt;&lt;abbr-2&gt;Cell Tissue Res&lt;/abbr-2&gt;&lt;abbr-3&gt;Cell &amp;amp; Tissue Research&lt;/abbr-3&gt;&lt;/periodical&gt;&lt;pages&gt;379-387&lt;/pages&gt;&lt;volume&gt;305&lt;/volume&gt;&lt;number&gt;3&lt;/number&gt;&lt;reprint-edition&gt;Not in File&lt;/reprint-edition&gt;&lt;keywords&gt;&lt;keyword&gt;Hypospadias&lt;/keyword&gt;&lt;/keywords&gt;&lt;dates&gt;&lt;year&gt;2001&lt;/year&gt;&lt;pub-dates&gt;&lt;date&gt;9/2001&lt;/date&gt;&lt;/pub-dates&gt;&lt;/dates&gt;&lt;label&gt;3141&lt;/label&gt;&lt;urls&gt;&lt;related-urls&gt;&lt;url&gt;http://www.springerlink.com/index/10.1007/s004410000345&lt;/url&gt;&lt;/related-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2" w:tooltip="Baskin, 2001 #2596" w:history="1">
        <w:r w:rsidR="009D1103" w:rsidRPr="004A0195">
          <w:rPr>
            <w:rFonts w:ascii="Arial" w:hAnsi="Arial" w:cs="Arial"/>
            <w:noProof/>
            <w:color w:val="auto"/>
            <w:sz w:val="22"/>
            <w:szCs w:val="22"/>
            <w:lang w:val="en-US"/>
          </w:rPr>
          <w:t>332</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which closes the primary urethral groove. The literature concerning penile development is controversial. Most textbooks describe it as a two-step process, with the proximal urethra forming by fusion of the urethral folds around the urethral plate and the distal urethra arising from an invagination of the apical ectoderm. However, </w:t>
      </w:r>
      <w:r w:rsidR="005D2D02" w:rsidRPr="004A0195">
        <w:rPr>
          <w:rFonts w:ascii="Arial" w:hAnsi="Arial" w:cs="Arial"/>
          <w:color w:val="auto"/>
          <w:sz w:val="22"/>
          <w:szCs w:val="22"/>
          <w:lang w:val="en-US"/>
        </w:rPr>
        <w:t>according to Cunha and colleagues</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&lt;EndNote&gt;&lt;Cite&gt;&lt;Author&gt;Cunha&lt;/Author&gt;&lt;Year&gt;2015&lt;/Year&gt;&lt;RecNum&gt;11880&lt;/RecNum&gt;&lt;DisplayText&gt;(333)&lt;/DisplayText&gt;&lt;record&gt;&lt;rec-number&gt;11880&lt;/rec-number&gt;&lt;foreign-keys&gt;&lt;key app="EN" db-id="9vra0xwaswp5tzed29pxfsvh9rrzzvp5x555" timestamp="1457816900"&gt;11880&lt;/key&gt;&lt;/foreign-keys&gt;&lt;ref-type name="Journal Article"&gt;17&lt;/ref-type&gt;&lt;contributors&gt;&lt;authors&gt;&lt;author&gt;Cunha, G. R.&lt;/author&gt;&lt;author&gt;Sinclair, A.&lt;/author&gt;&lt;author&gt;Risbridger, G.&lt;/author&gt;&lt;author&gt;Hutson, J.&lt;/author&gt;&lt;author&gt;Baskin, L. S.&lt;/author&gt;&lt;/authors&gt;&lt;/contributors&gt;&lt;auth-address&gt;Department of Urology, University of California, San Francisco, 400 Parnassus Avenue, A610, San Francisco, CA 94143, USA.&amp;#xD;Department of Anatomy &amp;amp;Developmental Biology, Monash University, Clayton Campus, Building 76, Level 3, Wellington Road, Clayton, VIC 3800, Australia.&amp;#xD;Urology Department, Royal Children&amp;apos;s Hospital, Parkville, Melbourne, VIC 3052, Australia.&lt;/auth-address&gt;&lt;titles&gt;&lt;title&gt;Current understanding of hypospadias: relevance of animal models&lt;/title&gt;&lt;secondary-title&gt;Nat Rev Urol&lt;/secondary-title&gt;&lt;/titles&gt;&lt;pages&gt;271-80&lt;/pages&gt;&lt;volume&gt;12&lt;/volume&gt;&lt;number&gt;5&lt;/number&gt;&lt;keywords&gt;&lt;keyword&gt;Animals&lt;/keyword&gt;&lt;keyword&gt;Disease Models, Animal&lt;/keyword&gt;&lt;keyword&gt;Disease Progression&lt;/keyword&gt;&lt;keyword&gt;Humans&lt;/keyword&gt;&lt;keyword&gt;Hypospadias/*diagnosis&lt;/keyword&gt;&lt;keyword&gt;Male&lt;/keyword&gt;&lt;keyword&gt;Penis/*abnormalities&lt;/keyword&gt;&lt;keyword&gt;Urethra/*abnormalities&lt;/keyword&gt;&lt;/keywords&gt;&lt;dates&gt;&lt;year&gt;2015&lt;/year&gt;&lt;pub-dates&gt;&lt;date&gt;May&lt;/date&gt;&lt;/pub-dates&gt;&lt;/dates&gt;&lt;isbn&gt;1759-4820 (Electronic)&amp;#xD;1759-4812 (Linking)&lt;/isbn&gt;&lt;accession-num&gt;25850792&lt;/accession-num&gt;&lt;urls&gt;&lt;related-urls&gt;&lt;url&gt;http://www.ncbi.nlm.nih.gov/pubmed/25850792&lt;/url&gt;&lt;/related-urls&gt;&lt;/urls&gt;&lt;electronic-resource-num&gt;10.1038/nrurol.2015.57&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3" w:tooltip="Cunha, 2015 #11880" w:history="1">
        <w:r w:rsidR="009D1103" w:rsidRPr="004A0195">
          <w:rPr>
            <w:rFonts w:ascii="Arial" w:hAnsi="Arial" w:cs="Arial"/>
            <w:noProof/>
            <w:color w:val="auto"/>
            <w:sz w:val="22"/>
            <w:szCs w:val="22"/>
            <w:lang w:val="en-US"/>
          </w:rPr>
          <w:t>333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5D2D02" w:rsidRPr="004A0195">
        <w:rPr>
          <w:rFonts w:ascii="Arial" w:hAnsi="Arial" w:cs="Arial"/>
          <w:color w:val="auto"/>
          <w:sz w:val="22"/>
          <w:szCs w:val="22"/>
          <w:lang w:val="en-US"/>
        </w:rPr>
        <w:t>,</w:t>
      </w:r>
      <w:r w:rsidRPr="004A0195">
        <w:rPr>
          <w:rFonts w:ascii="Arial" w:hAnsi="Arial" w:cs="Arial"/>
          <w:color w:val="auto"/>
          <w:sz w:val="22"/>
          <w:szCs w:val="22"/>
          <w:lang w:val="en-US"/>
        </w:rPr>
        <w:t xml:space="preserve"> the entire human male urethra is of endodermal origin, formed by the urethral plate dorsally and the fused urethral folds ventrally. The seam is remodeled into the tubularized urethra without connection to the epidermis. The ventrally discarded excess epithelial cells migrate into the ventral skin of the penis. Abnormalities of seam formation or remodeling could explain the vast majority of cases of hypospadias in which defects of androgen synthesis or metabolism cannot be demonstrated</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PEVuZE5vdGU+PENpdGU+PEF1dGhvcj5SZXk8L0F1dGhvcj48WWVhcj4yMDA1PC9ZZWFyPjxSZWNO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PEVuZE5vdGU+PENpdGU+PEF1dGhvcj5SZXk8L0F1dGhvcj48WWVhcj4yMDA1PC9ZZWFyPjxSZWNO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4" w:tooltip="Rey, 2005 #7003" w:history="1">
        <w:r w:rsidR="009D1103" w:rsidRPr="004A0195">
          <w:rPr>
            <w:rFonts w:ascii="Arial" w:hAnsi="Arial" w:cs="Arial"/>
            <w:noProof/>
            <w:color w:val="auto"/>
            <w:sz w:val="22"/>
            <w:szCs w:val="22"/>
            <w:lang w:val="en-US"/>
          </w:rPr>
          <w:t>334</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781F139C" w14:textId="77777777" w:rsidR="009C4DAD" w:rsidRPr="004A0195"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0DA77A9" w14:textId="4E7085A7" w:rsidR="00774FC9" w:rsidRPr="004A0195" w:rsidRDefault="00774FC9"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Urethral organogenesis is complete at 14 weeks, apart from a physiological ventral curvature, which can persist up to 6 months of gestation. However, surprisingly, no size difference exists between penile or clitoral size until 14 weeks </w:t>
      </w:r>
      <w:r w:rsidR="002E6277" w:rsidRPr="004A0195">
        <w:rPr>
          <w:rFonts w:ascii="Arial" w:hAnsi="Arial" w:cs="Arial"/>
          <w:color w:val="auto"/>
          <w:sz w:val="22"/>
          <w:szCs w:val="22"/>
          <w:lang w:val="en-US"/>
        </w:rPr>
        <w:fldChar w:fldCharType="begin">
          <w:fldData xml:space="preserve">PEVuZE5vdGU+PENpdGU+PEF1dGhvcj5aYWxlbDwvQXV0aG9yPjxZZWFyPjIwMDE8L1llYXI+PFJl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PEVuZE5vdGU+PENpdGU+PEF1dGhvcj5aYWxlbDwvQXV0aG9yPjxZZWFyPjIwMDE8L1llYXI+PFJl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5" w:tooltip="Zalel, 2001 #4621" w:history="1">
        <w:r w:rsidR="009D1103" w:rsidRPr="004A0195">
          <w:rPr>
            <w:rFonts w:ascii="Arial" w:hAnsi="Arial" w:cs="Arial"/>
            <w:noProof/>
            <w:color w:val="auto"/>
            <w:sz w:val="22"/>
            <w:szCs w:val="22"/>
            <w:lang w:val="en-US"/>
          </w:rPr>
          <w:t>335</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despite the fact that serum testosterone levels peak between 11 to 14 weeks in males</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PEVuZE5vdGU+PENpdGU+PEF1dGhvcj5TY290dDwvQXV0aG9yPjxZZWFyPjIwMDk8L1llYXI+PFJl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PEVuZE5vdGU+PENpdGU+PEF1dGhvcj5TY290dDwvQXV0aG9yPjxZZWFyPjIwMDk8L1llYXI+PFJl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6" w:tooltip="Scott, 2009 #5985" w:history="1">
        <w:r w:rsidR="009D1103" w:rsidRPr="004A0195">
          <w:rPr>
            <w:rFonts w:ascii="Arial" w:hAnsi="Arial" w:cs="Arial"/>
            <w:noProof/>
            <w:color w:val="auto"/>
            <w:sz w:val="22"/>
            <w:szCs w:val="22"/>
            <w:lang w:val="en-US"/>
          </w:rPr>
          <w:t>336</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insensitivity of the male genital tubercle to high levels of androgens during the second trimester does not correspond to a low expression of the androgen receptor or of 5α-reductase type 2 in the corpora cavernosa</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PEVuZE5vdGU+PENpdGU+PEF1dGhvcj5LaW08L0F1dGhvcj48WWVhcj4yMDAyPC9ZZWFyPjxSZWNO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PEVuZE5vdGU+PENpdGU+PEF1dGhvcj5LaW08L0F1dGhvcj48WWVhcj4yMDAyPC9ZZWFyPjxSZWNO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7" w:tooltip="Kim, 2002 #8688" w:history="1">
        <w:r w:rsidR="009D1103" w:rsidRPr="004A0195">
          <w:rPr>
            <w:rFonts w:ascii="Arial" w:hAnsi="Arial" w:cs="Arial"/>
            <w:noProof/>
            <w:color w:val="auto"/>
            <w:sz w:val="22"/>
            <w:szCs w:val="22"/>
            <w:lang w:val="en-US"/>
          </w:rPr>
          <w:t>337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Maximal phallic growth occurs during the third trimester of fetal life, at a time when male testosterone levels are declining.</w:t>
      </w:r>
      <w:r w:rsidR="00D55C0E" w:rsidRPr="004A0195">
        <w:rPr>
          <w:rFonts w:ascii="Arial" w:hAnsi="Arial" w:cs="Arial"/>
          <w:color w:val="auto"/>
          <w:sz w:val="22"/>
          <w:szCs w:val="22"/>
          <w:lang w:val="en-US"/>
        </w:rPr>
        <w:t xml:space="preserve"> </w:t>
      </w:r>
      <w:bookmarkStart w:id="62" w:name="_Hlk40025605"/>
      <w:r w:rsidR="00D55C0E" w:rsidRPr="004A0195">
        <w:rPr>
          <w:rFonts w:ascii="Arial" w:hAnsi="Arial" w:cs="Arial"/>
          <w:color w:val="auto"/>
          <w:sz w:val="22"/>
          <w:szCs w:val="22"/>
          <w:lang w:val="en-US"/>
        </w:rPr>
        <w:t xml:space="preserve">The action of the growth hormone-insulin-like growth factor system (GH-IGFs) is partly responsible for penile growth, independently of androgens </w:t>
      </w:r>
      <w:r w:rsidR="00565F26" w:rsidRPr="004A0195">
        <w:rPr>
          <w:rFonts w:ascii="Arial" w:hAnsi="Arial" w:cs="Arial"/>
          <w:color w:val="auto"/>
          <w:sz w:val="22"/>
          <w:szCs w:val="22"/>
          <w:lang w:val="en-US"/>
        </w:rPr>
        <w:fldChar w:fldCharType="begin">
          <w:fldData xml:space="preserve">PEVuZE5vdGU+PENpdGU+PEF1dGhvcj5MYXJvbjwvQXV0aG9yPjxZZWFyPjE5NzA8L1llYXI+PFJl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PEVuZE5vdGU+PENpdGU+PEF1dGhvcj5MYXJvbjwvQXV0aG9yPjxZZWFyPjE5NzA8L1llYXI+PFJl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38" w:tooltip="Laron, 1970 #13239" w:history="1">
        <w:r w:rsidR="009D1103" w:rsidRPr="004A0195">
          <w:rPr>
            <w:rFonts w:ascii="Arial" w:hAnsi="Arial" w:cs="Arial"/>
            <w:noProof/>
            <w:color w:val="auto"/>
            <w:sz w:val="22"/>
            <w:szCs w:val="22"/>
            <w:lang w:val="en-US"/>
          </w:rPr>
          <w:t>338-340</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FC7683" w:rsidRPr="004A0195">
        <w:rPr>
          <w:rFonts w:ascii="Arial" w:hAnsi="Arial" w:cs="Arial"/>
          <w:color w:val="auto"/>
          <w:sz w:val="22"/>
          <w:szCs w:val="22"/>
          <w:lang w:val="en-US"/>
        </w:rPr>
        <w:t>.</w:t>
      </w:r>
    </w:p>
    <w:bookmarkEnd w:id="62"/>
    <w:p w14:paraId="582D4A56" w14:textId="77777777" w:rsidR="00774FC9" w:rsidRPr="004A0195" w:rsidRDefault="00774FC9"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C89AB12" w14:textId="3E9CA6D0" w:rsidR="00AC39AE" w:rsidRPr="00FE7C67" w:rsidRDefault="00AC39AE" w:rsidP="00502B9E">
      <w:pPr>
        <w:pStyle w:val="Heading2"/>
        <w:spacing w:before="0" w:beforeAutospacing="0" w:after="0" w:afterAutospacing="0" w:line="276" w:lineRule="auto"/>
        <w:divId w:val="1063404298"/>
        <w:rPr>
          <w:rFonts w:ascii="Arial" w:hAnsi="Arial" w:cs="Arial"/>
          <w:color w:val="0070C0"/>
          <w:sz w:val="22"/>
          <w:szCs w:val="22"/>
          <w:lang w:val="en-US"/>
        </w:rPr>
      </w:pPr>
      <w:bookmarkStart w:id="63" w:name="id2506260"/>
      <w:bookmarkEnd w:id="63"/>
      <w:r w:rsidRPr="00FE7C67">
        <w:rPr>
          <w:rFonts w:ascii="Arial" w:hAnsi="Arial" w:cs="Arial"/>
          <w:color w:val="0070C0"/>
          <w:sz w:val="22"/>
          <w:szCs w:val="22"/>
          <w:lang w:val="en-US"/>
        </w:rPr>
        <w:t>F</w:t>
      </w:r>
      <w:r w:rsidR="00636E20" w:rsidRPr="00FE7C67">
        <w:rPr>
          <w:rFonts w:ascii="Arial" w:hAnsi="Arial" w:cs="Arial"/>
          <w:color w:val="0070C0"/>
          <w:sz w:val="22"/>
          <w:szCs w:val="22"/>
          <w:lang w:val="en-US"/>
        </w:rPr>
        <w:t xml:space="preserve">EMALE DIFFERENTIATION </w:t>
      </w:r>
      <w:r w:rsidRPr="00FE7C67">
        <w:rPr>
          <w:rFonts w:ascii="Arial" w:hAnsi="Arial" w:cs="Arial"/>
          <w:color w:val="0070C0"/>
          <w:sz w:val="22"/>
          <w:szCs w:val="22"/>
          <w:lang w:val="en-US"/>
        </w:rPr>
        <w:t xml:space="preserve"> </w:t>
      </w:r>
    </w:p>
    <w:p w14:paraId="4B0C99D1" w14:textId="77777777" w:rsidR="009C4DAD" w:rsidRPr="004A0195" w:rsidRDefault="009C4DAD" w:rsidP="00502B9E">
      <w:pPr>
        <w:pStyle w:val="Heading2"/>
        <w:spacing w:before="0" w:beforeAutospacing="0" w:after="0" w:afterAutospacing="0" w:line="276" w:lineRule="auto"/>
        <w:divId w:val="1063404298"/>
        <w:rPr>
          <w:rFonts w:ascii="Arial" w:hAnsi="Arial" w:cs="Arial"/>
          <w:color w:val="auto"/>
          <w:sz w:val="22"/>
          <w:szCs w:val="22"/>
          <w:lang w:val="en-US"/>
        </w:rPr>
      </w:pPr>
    </w:p>
    <w:p w14:paraId="2874B113" w14:textId="4FA39D4F" w:rsidR="00B43DF4" w:rsidRDefault="00B43DF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Female orientation of the urogenital sinus is characterized by lack of prostatic differentiation and the acquisition of a separate vaginal opening on the surface of the perineum </w:t>
      </w:r>
      <w:r w:rsidRPr="009C4DAD">
        <w:rPr>
          <w:rFonts w:ascii="Arial" w:hAnsi="Arial" w:cs="Arial"/>
          <w:bCs/>
          <w:color w:val="auto"/>
          <w:sz w:val="22"/>
          <w:szCs w:val="22"/>
          <w:lang w:val="en-US"/>
        </w:rPr>
        <w:t>(Fig. 1</w:t>
      </w:r>
      <w:r w:rsidR="00546AAF" w:rsidRPr="009C4DAD">
        <w:rPr>
          <w:rFonts w:ascii="Arial" w:hAnsi="Arial" w:cs="Arial"/>
          <w:bCs/>
          <w:color w:val="auto"/>
          <w:sz w:val="22"/>
          <w:szCs w:val="22"/>
          <w:lang w:val="en-US"/>
        </w:rPr>
        <w:t>6</w:t>
      </w:r>
      <w:r w:rsidRPr="009C4DAD">
        <w:rPr>
          <w:rFonts w:ascii="Arial" w:hAnsi="Arial" w:cs="Arial"/>
          <w:bCs/>
          <w:color w:val="auto"/>
          <w:sz w:val="22"/>
          <w:szCs w:val="22"/>
          <w:lang w:val="en-US"/>
        </w:rPr>
        <w:t>).</w:t>
      </w:r>
      <w:r w:rsidRPr="004A0195">
        <w:rPr>
          <w:rFonts w:ascii="Arial" w:hAnsi="Arial" w:cs="Arial"/>
          <w:color w:val="auto"/>
          <w:sz w:val="22"/>
          <w:szCs w:val="22"/>
          <w:lang w:val="en-US"/>
        </w:rPr>
        <w:t xml:space="preserve"> At the end of the ambisexual stage, the vaginal anlage is located just underneath the bladder neck. In females, the lower end of the vagina slides down along the urethra until the vaginal rudiment opens directly on the surface of the perineum at 22 weeks. The hymen marks the separation between the vagina and the diminutive urogenital sinus, which becomes the vestibule. </w:t>
      </w:r>
    </w:p>
    <w:p w14:paraId="52D6C2E7" w14:textId="77777777" w:rsidR="00393F96" w:rsidRPr="004A0195" w:rsidRDefault="00393F96"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FB9F015" w14:textId="3D75B7B3" w:rsidR="00912D80" w:rsidRDefault="00B43DF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embryological origin of the vagina is still hotly debated.</w:t>
      </w:r>
      <w:r w:rsidR="00912D80" w:rsidRPr="004A0195">
        <w:rPr>
          <w:rFonts w:ascii="Arial" w:hAnsi="Arial" w:cs="Arial"/>
          <w:color w:val="auto"/>
          <w:sz w:val="22"/>
          <w:szCs w:val="22"/>
          <w:lang w:val="en-US"/>
        </w:rPr>
        <w:t xml:space="preserve"> In the </w:t>
      </w:r>
      <w:r w:rsidR="00E430C9" w:rsidRPr="004A0195">
        <w:rPr>
          <w:rFonts w:ascii="Arial" w:hAnsi="Arial" w:cs="Arial"/>
          <w:color w:val="auto"/>
          <w:sz w:val="22"/>
          <w:szCs w:val="22"/>
          <w:lang w:val="en-US"/>
        </w:rPr>
        <w:t>generally</w:t>
      </w:r>
      <w:r w:rsidR="00912D80" w:rsidRPr="004A0195">
        <w:rPr>
          <w:rFonts w:ascii="Arial" w:hAnsi="Arial" w:cs="Arial"/>
          <w:color w:val="auto"/>
          <w:sz w:val="22"/>
          <w:szCs w:val="22"/>
          <w:lang w:val="en-US"/>
        </w:rPr>
        <w:t xml:space="preserve"> accepted view</w:t>
      </w:r>
      <w:r w:rsidRPr="004A0195">
        <w:rPr>
          <w:rFonts w:ascii="Arial" w:hAnsi="Arial" w:cs="Arial"/>
          <w:color w:val="auto"/>
          <w:sz w:val="22"/>
          <w:szCs w:val="22"/>
          <w:lang w:val="en-US"/>
        </w:rPr>
        <w:t>, the upper part of the vagina derives from the Müllerian ducts and the lower part from the sinovaginal bulbs, which by fusion form the vaginal plate, derived from the urogenital sinus</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&lt;EndNote&gt;&lt;Cite&gt;&lt;Author&gt;Fritsch&lt;/Author&gt;&lt;Year&gt;2013&lt;/Year&gt;&lt;RecNum&gt;6065&lt;/RecNum&gt;&lt;DisplayText&gt;(341)&lt;/DisplayText&gt;&lt;record&gt;&lt;rec-number&gt;6065&lt;/rec-number&gt;&lt;foreign-keys&gt;&lt;key app="EN" db-id="9vra0xwaswp5tzed29pxfsvh9rrzzvp5x555" timestamp="1404857041"&gt;6065&lt;/key&gt;&lt;/foreign-keys&gt;&lt;ref-type name="Journal Article"&gt;17&lt;/ref-type&gt;&lt;contributors&gt;&lt;authors&gt;&lt;author&gt;Fritsch,H.&lt;/author&gt;&lt;author&gt;Hoermann,R.&lt;/author&gt;&lt;author&gt;Bitsche,M.&lt;/author&gt;&lt;author&gt;Pechriggl,E.&lt;/author&gt;&lt;author&gt;Reich,O.&lt;/author&gt;&lt;/authors&gt;&lt;/contributors&gt;&lt;auth-address&gt;Division of Clinical and Functional Anatomy, Department of Anatomy, Histology and Embryology, Innsbruck Medical University, Innsbruck, Austria&lt;/auth-address&gt;&lt;titles&gt;&lt;title&gt;Development of epithelial and mesenchymal regionalization of the human fetal utero-vaginal anlagen&lt;/title&gt;&lt;secondary-title&gt;J Anat.&lt;/secondary-title&gt;&lt;/titles&gt;&lt;reprint-edition&gt;Not in File&lt;/reprint-edition&gt;&lt;keywords&gt;&lt;keyword&gt;Adult&lt;/keyword&gt;&lt;keyword&gt;ANATOMY&lt;/keyword&gt;&lt;keyword&gt;Austria&lt;/keyword&gt;&lt;keyword&gt;Bcl-2&lt;/keyword&gt;&lt;keyword&gt;Cells&lt;/keyword&gt;&lt;keyword&gt;development&lt;/keyword&gt;&lt;keyword&gt;DIFFERENTIATION&lt;/keyword&gt;&lt;keyword&gt;embryology&lt;/keyword&gt;&lt;keyword&gt;EPITHELIA&lt;/keyword&gt;&lt;keyword&gt;Epithelium&lt;/keyword&gt;&lt;keyword&gt;Female&lt;/keyword&gt;&lt;keyword&gt;FETAL&lt;/keyword&gt;&lt;keyword&gt;Human&lt;/keyword&gt;&lt;keyword&gt;Immunostaining&lt;/keyword&gt;&lt;keyword&gt;Mesenchyme&lt;/keyword&gt;&lt;keyword&gt;Middle Age&lt;/keyword&gt;&lt;keyword&gt;Molecular&lt;/keyword&gt;&lt;keyword&gt;Newborn&lt;/keyword&gt;&lt;keyword&gt;Prenatal&lt;/keyword&gt;&lt;keyword&gt;Rodents&lt;/keyword&gt;&lt;keyword&gt;UROGENITAL SINUS&lt;/keyword&gt;&lt;keyword&gt;Uterus&lt;/keyword&gt;&lt;keyword&gt;Vagina&lt;/keyword&gt;&lt;keyword&gt;Vimentin&lt;/keyword&gt;&lt;/keywords&gt;&lt;dates&gt;&lt;year&gt;2013&lt;/year&gt;&lt;pub-dates&gt;&lt;date&gt;2/13/2013&lt;/date&gt;&lt;/pub-dates&gt;&lt;/dates&gt;&lt;label&gt;20395&lt;/label&gt;&lt;urls&gt;&lt;related-urls&gt;&lt;url&gt;http://www.ncbi.nlm.nih.gov/pubmed/23406280&lt;/url&gt;&lt;url&gt;http://onlinelibrary.wiley.com/doi/10.1111/joa.12029/abstract&lt;/url&gt;&lt;/related-urls&gt;&lt;/urls&gt;&lt;electronic-resource-num&gt;10.1111/joa.12029 [doi]&lt;/electronic-resource-num&gt;&lt;/record&gt;&lt;/Cite&gt;&lt;/EndNote&gt;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1" w:tooltip="Fritsch, 2013 #6065" w:history="1">
        <w:r w:rsidR="009D1103" w:rsidRPr="004A0195">
          <w:rPr>
            <w:rFonts w:ascii="Arial" w:hAnsi="Arial" w:cs="Arial"/>
            <w:noProof/>
            <w:color w:val="auto"/>
            <w:sz w:val="22"/>
            <w:szCs w:val="22"/>
            <w:lang w:val="en-US"/>
          </w:rPr>
          <w:t>341</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It is now </w:t>
      </w:r>
      <w:r w:rsidR="00912D80" w:rsidRPr="004A0195">
        <w:rPr>
          <w:rFonts w:ascii="Arial" w:hAnsi="Arial" w:cs="Arial"/>
          <w:color w:val="auto"/>
          <w:sz w:val="22"/>
          <w:szCs w:val="22"/>
          <w:lang w:val="en-US"/>
        </w:rPr>
        <w:t>thought</w:t>
      </w:r>
      <w:r w:rsidRPr="004A0195">
        <w:rPr>
          <w:rFonts w:ascii="Arial" w:hAnsi="Arial" w:cs="Arial"/>
          <w:color w:val="auto"/>
          <w:sz w:val="22"/>
          <w:szCs w:val="22"/>
          <w:lang w:val="en-US"/>
        </w:rPr>
        <w:t xml:space="preserve"> that the Wolffian ducts do not contribute cells to the sinovaginal bulbs but they may have a helper function during downward movement of the vaginal bud in the female</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&lt;EndNote&gt;&lt;Cite&gt;&lt;Author&gt;Drews&lt;/Author&gt;&lt;Year&gt;2007&lt;/Year&gt;&lt;RecNum&gt;4654&lt;/RecNum&gt;&lt;DisplayText&gt;(342)&lt;/DisplayText&gt;&lt;record&gt;&lt;rec-number&gt;4654&lt;/rec-number&gt;&lt;foreign-keys&gt;&lt;key app="EN" db-id="9vra0xwaswp5tzed29pxfsvh9rrzzvp5x555" timestamp="1404857034"&gt;4654&lt;/key&gt;&lt;/foreign-keys&gt;&lt;ref-type name="Journal Article"&gt;17&lt;/ref-type&gt;&lt;contributors&gt;&lt;authors&gt;&lt;author&gt;Drews,U.&lt;/author&gt;&lt;/authors&gt;&lt;/contributors&gt;&lt;titles&gt;&lt;title&gt;Helper function of the Wolffian ducts and role of androgens in the development of the vagina&lt;/title&gt;&lt;secondary-title&gt;Sexual Development&lt;/secondary-title&gt;&lt;/titles&gt;&lt;periodical&gt;&lt;full-title&gt;Sexual Development&lt;/full-title&gt;&lt;abbr-1&gt;Sex. Dev.&lt;/abbr-1&gt;&lt;abbr-2&gt;Sex Dev&lt;/abbr-2&gt;&lt;/periodical&gt;&lt;pages&gt;100-110&lt;/pages&gt;&lt;volume&gt;1&lt;/volume&gt;&lt;reprint-edition&gt;In File&lt;/reprint-edition&gt;&lt;keywords&gt;&lt;keyword&gt;Androgen&lt;/keyword&gt;&lt;keyword&gt;Androgens&lt;/keyword&gt;&lt;keyword&gt;development&lt;/keyword&gt;&lt;keyword&gt;Vagina&lt;/keyword&gt;&lt;keyword&gt;Wolffian Duct&lt;/keyword&gt;&lt;keyword&gt;Wolffian Ducts&lt;/keyword&gt;&lt;/keywords&gt;&lt;dates&gt;&lt;year&gt;2007&lt;/year&gt;&lt;pub-dates&gt;&lt;date&gt;2007&lt;/date&gt;&lt;/pub-dates&gt;&lt;/dates&gt;&lt;label&gt;18071&lt;/label&gt;&lt;work-type&gt;18071&lt;/work-type&gt;&lt;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2" w:tooltip="Drews, 2007 #4654" w:history="1">
        <w:r w:rsidR="009D1103" w:rsidRPr="004A0195">
          <w:rPr>
            <w:rFonts w:ascii="Arial" w:hAnsi="Arial" w:cs="Arial"/>
            <w:noProof/>
            <w:color w:val="auto"/>
            <w:sz w:val="22"/>
            <w:szCs w:val="22"/>
            <w:lang w:val="en-US"/>
          </w:rPr>
          <w:t>342</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Atresia of the vagina in the Mayer-Rokitansky-Küster-Hauser syndrome could be explained by the failure of Wolffian and Müllerian ducts to descend caudally.</w:t>
      </w:r>
    </w:p>
    <w:p w14:paraId="68152085" w14:textId="77777777" w:rsidR="009C4DAD" w:rsidRPr="004A0195" w:rsidRDefault="009C4DA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B3C28BA" w14:textId="77777777" w:rsidR="00B43DF4" w:rsidRPr="004A0195" w:rsidRDefault="00B43DF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Development of female external genitalia is essentially static. The anogenital distance does not increase, the rims of the urethral groove do not fuse, the urethral plate persists as an epithelial cord, </w:t>
      </w:r>
      <w:r w:rsidR="005438FB" w:rsidRPr="004A0195">
        <w:rPr>
          <w:rFonts w:ascii="Arial" w:hAnsi="Arial" w:cs="Arial"/>
          <w:color w:val="auto"/>
          <w:sz w:val="22"/>
          <w:szCs w:val="22"/>
          <w:lang w:val="en-US"/>
        </w:rPr>
        <w:t>and the</w:t>
      </w:r>
      <w:r w:rsidRPr="004A0195">
        <w:rPr>
          <w:rFonts w:ascii="Arial" w:hAnsi="Arial" w:cs="Arial"/>
          <w:color w:val="auto"/>
          <w:sz w:val="22"/>
          <w:szCs w:val="22"/>
          <w:lang w:val="en-US"/>
        </w:rPr>
        <w:t xml:space="preserve"> labioscrotal swellings give rise to the labia majora. The dorsal commissure forms at their junction. The genital folds remain separate and become the labia minora. When the vagina acquires a separate perineal opening, the diminutive pars pelvina and the pars phallica of the urogenital sinus become the vestibule. </w:t>
      </w:r>
    </w:p>
    <w:p w14:paraId="0DF32BE9" w14:textId="77777777" w:rsidR="00B43DF4" w:rsidRPr="004A0195" w:rsidRDefault="00B43DF4"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4E82FEF" w14:textId="77777777" w:rsidR="00AC39AE" w:rsidRPr="00FE7C67" w:rsidRDefault="00AC39AE" w:rsidP="00502B9E">
      <w:pPr>
        <w:pStyle w:val="Heading1"/>
        <w:spacing w:before="0" w:beforeAutospacing="0" w:after="0" w:afterAutospacing="0" w:line="276" w:lineRule="auto"/>
        <w:divId w:val="1063404298"/>
        <w:rPr>
          <w:rFonts w:ascii="Arial" w:hAnsi="Arial" w:cs="Arial"/>
          <w:color w:val="0070C0"/>
          <w:sz w:val="22"/>
          <w:szCs w:val="22"/>
          <w:lang w:val="en-US"/>
        </w:rPr>
      </w:pPr>
      <w:bookmarkStart w:id="64" w:name="id2506320"/>
      <w:bookmarkEnd w:id="64"/>
      <w:r w:rsidRPr="00FE7C67">
        <w:rPr>
          <w:rFonts w:ascii="Arial" w:hAnsi="Arial" w:cs="Arial"/>
          <w:color w:val="0070C0"/>
          <w:sz w:val="22"/>
          <w:szCs w:val="22"/>
          <w:lang w:val="en-US"/>
        </w:rPr>
        <w:t>CONTROL</w:t>
      </w:r>
      <w:r w:rsidR="00E544C6" w:rsidRPr="00FE7C67">
        <w:rPr>
          <w:rFonts w:ascii="Arial" w:hAnsi="Arial" w:cs="Arial"/>
          <w:color w:val="0070C0"/>
          <w:sz w:val="22"/>
          <w:szCs w:val="22"/>
          <w:lang w:val="en-US"/>
        </w:rPr>
        <w:t xml:space="preserve"> </w:t>
      </w:r>
      <w:r w:rsidR="00AC4FFA" w:rsidRPr="00FE7C67">
        <w:rPr>
          <w:rFonts w:ascii="Arial" w:hAnsi="Arial" w:cs="Arial"/>
          <w:color w:val="0070C0"/>
          <w:sz w:val="22"/>
          <w:szCs w:val="22"/>
          <w:lang w:val="en-US"/>
        </w:rPr>
        <w:t>OF SEX DIFFERENTIATION</w:t>
      </w:r>
    </w:p>
    <w:p w14:paraId="256E14EA" w14:textId="77777777" w:rsidR="00F3019B" w:rsidRDefault="00F3019B" w:rsidP="00502B9E">
      <w:pPr>
        <w:pStyle w:val="Heading2"/>
        <w:spacing w:before="0" w:beforeAutospacing="0" w:after="0" w:afterAutospacing="0" w:line="276" w:lineRule="auto"/>
        <w:divId w:val="1063404298"/>
        <w:rPr>
          <w:rFonts w:ascii="Arial" w:hAnsi="Arial" w:cs="Arial"/>
          <w:color w:val="auto"/>
          <w:sz w:val="22"/>
          <w:szCs w:val="22"/>
          <w:lang w:val="en-US"/>
        </w:rPr>
      </w:pPr>
      <w:bookmarkStart w:id="65" w:name="id2506326"/>
      <w:bookmarkEnd w:id="65"/>
    </w:p>
    <w:p w14:paraId="1A83B6B3" w14:textId="2A75042C" w:rsidR="00AC39AE" w:rsidRPr="00FE7C67" w:rsidRDefault="00AC4FFA" w:rsidP="00502B9E">
      <w:pPr>
        <w:pStyle w:val="Heading2"/>
        <w:spacing w:before="0" w:beforeAutospacing="0" w:after="0" w:afterAutospacing="0" w:line="276" w:lineRule="auto"/>
        <w:divId w:val="1063404298"/>
        <w:rPr>
          <w:rFonts w:ascii="Arial" w:hAnsi="Arial" w:cs="Arial"/>
          <w:color w:val="00B050"/>
          <w:sz w:val="22"/>
          <w:szCs w:val="22"/>
          <w:lang w:val="en-US"/>
        </w:rPr>
      </w:pPr>
      <w:r w:rsidRPr="00FE7C67">
        <w:rPr>
          <w:rFonts w:ascii="Arial" w:hAnsi="Arial" w:cs="Arial"/>
          <w:color w:val="00B050"/>
          <w:sz w:val="22"/>
          <w:szCs w:val="22"/>
          <w:lang w:val="en-US"/>
        </w:rPr>
        <w:t xml:space="preserve">Growth </w:t>
      </w:r>
      <w:r w:rsidR="00F3019B" w:rsidRPr="00FE7C67">
        <w:rPr>
          <w:rFonts w:ascii="Arial" w:hAnsi="Arial" w:cs="Arial"/>
          <w:color w:val="00B050"/>
          <w:sz w:val="22"/>
          <w:szCs w:val="22"/>
          <w:lang w:val="en-US"/>
        </w:rPr>
        <w:t>F</w:t>
      </w:r>
      <w:r w:rsidRPr="00FE7C67">
        <w:rPr>
          <w:rFonts w:ascii="Arial" w:hAnsi="Arial" w:cs="Arial"/>
          <w:color w:val="00B050"/>
          <w:sz w:val="22"/>
          <w:szCs w:val="22"/>
          <w:lang w:val="en-US"/>
        </w:rPr>
        <w:t>actors</w:t>
      </w:r>
    </w:p>
    <w:p w14:paraId="07CE58BC" w14:textId="77777777" w:rsidR="00F3019B" w:rsidRDefault="00F3019B" w:rsidP="00502B9E">
      <w:pPr>
        <w:pStyle w:val="Heading3"/>
        <w:spacing w:before="0" w:beforeAutospacing="0" w:after="0" w:afterAutospacing="0" w:line="276" w:lineRule="auto"/>
        <w:divId w:val="1063404298"/>
        <w:rPr>
          <w:rFonts w:ascii="Arial" w:hAnsi="Arial" w:cs="Arial"/>
          <w:color w:val="auto"/>
          <w:sz w:val="22"/>
          <w:szCs w:val="22"/>
          <w:lang w:val="en-US"/>
        </w:rPr>
      </w:pPr>
      <w:bookmarkStart w:id="66" w:name="id2506332"/>
      <w:bookmarkEnd w:id="66"/>
    </w:p>
    <w:p w14:paraId="4A04A075" w14:textId="05E98D2A" w:rsidR="00AC39AE" w:rsidRPr="00FE7C67" w:rsidRDefault="00AC4FFA" w:rsidP="00502B9E">
      <w:pPr>
        <w:pStyle w:val="Heading3"/>
        <w:spacing w:before="0" w:beforeAutospacing="0" w:after="0" w:afterAutospacing="0" w:line="276" w:lineRule="auto"/>
        <w:divId w:val="1063404298"/>
        <w:rPr>
          <w:rFonts w:ascii="Arial" w:hAnsi="Arial" w:cs="Arial"/>
          <w:b w:val="0"/>
          <w:bCs w:val="0"/>
          <w:color w:val="FF0000"/>
          <w:sz w:val="22"/>
          <w:szCs w:val="22"/>
          <w:lang w:val="en-US"/>
        </w:rPr>
      </w:pPr>
      <w:r w:rsidRPr="00FE7C67">
        <w:rPr>
          <w:rFonts w:ascii="Arial" w:hAnsi="Arial" w:cs="Arial"/>
          <w:b w:val="0"/>
          <w:bCs w:val="0"/>
          <w:color w:val="FF0000"/>
          <w:sz w:val="22"/>
          <w:szCs w:val="22"/>
          <w:lang w:val="en-US"/>
        </w:rPr>
        <w:t>G</w:t>
      </w:r>
      <w:r w:rsidR="00F3019B" w:rsidRPr="00FE7C67">
        <w:rPr>
          <w:rFonts w:ascii="Arial" w:hAnsi="Arial" w:cs="Arial"/>
          <w:b w:val="0"/>
          <w:bCs w:val="0"/>
          <w:color w:val="FF0000"/>
          <w:sz w:val="22"/>
          <w:szCs w:val="22"/>
          <w:lang w:val="en-US"/>
        </w:rPr>
        <w:t xml:space="preserve">ENITAL DUCT FORMATION </w:t>
      </w:r>
    </w:p>
    <w:p w14:paraId="2C93DC06" w14:textId="77777777" w:rsidR="00F3019B"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E8C8185" w14:textId="122EE856" w:rsidR="002C3488" w:rsidRPr="004A0195" w:rsidRDefault="002C3488"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Molecular genetic studies in the mouse have contributed to the identification of growth factors essential for the formation of the sexual ducts </w:t>
      </w:r>
      <w:r w:rsidRPr="00F3019B">
        <w:rPr>
          <w:rFonts w:ascii="Arial" w:hAnsi="Arial" w:cs="Arial"/>
          <w:color w:val="auto"/>
          <w:sz w:val="22"/>
          <w:szCs w:val="22"/>
          <w:lang w:val="en-US"/>
        </w:rPr>
        <w:t xml:space="preserve">(Table </w:t>
      </w:r>
      <w:r w:rsidR="00AC4FFA" w:rsidRPr="00F3019B">
        <w:rPr>
          <w:rFonts w:ascii="Arial" w:hAnsi="Arial" w:cs="Arial"/>
          <w:color w:val="auto"/>
          <w:sz w:val="22"/>
          <w:szCs w:val="22"/>
          <w:lang w:val="en-US"/>
        </w:rPr>
        <w:t>4</w:t>
      </w:r>
      <w:r w:rsidRPr="00F3019B">
        <w:rPr>
          <w:rFonts w:ascii="Arial" w:hAnsi="Arial" w:cs="Arial"/>
          <w:color w:val="auto"/>
          <w:sz w:val="22"/>
          <w:szCs w:val="22"/>
          <w:lang w:val="en-US"/>
        </w:rPr>
        <w:t>)</w:t>
      </w:r>
      <w:r w:rsidRPr="004A0195">
        <w:rPr>
          <w:rFonts w:ascii="Arial" w:hAnsi="Arial" w:cs="Arial"/>
          <w:color w:val="auto"/>
          <w:sz w:val="22"/>
          <w:szCs w:val="22"/>
          <w:lang w:val="en-US"/>
        </w:rPr>
        <w:t xml:space="preserve"> [see refs.</w:t>
      </w:r>
      <w:r w:rsidR="008A302C"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&lt;EndNote&gt;&lt;Cite&gt;&lt;Author&gt;Hannema&lt;/Author&gt;&lt;Year&gt;2007&lt;/Year&gt;&lt;RecNum&gt;11333&lt;/RecNum&gt;&lt;DisplayText&gt;(323)&lt;/DisplayText&gt;&lt;record&gt;&lt;rec-number&gt;11333&lt;/rec-number&gt;&lt;foreign-keys&gt;&lt;key app="EN" db-id="9vra0xwaswp5tzed29pxfsvh9rrzzvp5x555" timestamp="1411924585"&gt;11333&lt;/key&gt;&lt;key app="ENWeb" db-id=""&gt;0&lt;/key&gt;&lt;/foreign-keys&gt;&lt;ref-type name="Journal Article"&gt;17&lt;/ref-type&gt;&lt;contributors&gt;&lt;authors&gt;&lt;author&gt;Hannema, S. E.&lt;/author&gt;&lt;author&gt;Hughes, I. A.&lt;/author&gt;&lt;/authors&gt;&lt;/contributors&gt;&lt;auth-address&gt;Department of Paediatrics, Addenbrooke&amp;apos;s Hospital, University of Cambridge, Cambridge, UK. sehannema@cantab.net&lt;/auth-address&gt;&lt;titles&gt;&lt;title&gt;Regulation of Wolffian duct development&lt;/title&gt;&lt;secondary-title&gt;Horm Res&lt;/secondary-title&gt;&lt;alt-title&gt;Hormone research&lt;/alt-title&gt;&lt;/titles&gt;&lt;periodical&gt;&lt;full-title&gt;Hormone Research&lt;/full-title&gt;&lt;abbr-1&gt;Horm. Res.&lt;/abbr-1&gt;&lt;abbr-2&gt;Horm Res&lt;/abbr-2&gt;&lt;/periodical&gt;&lt;alt-periodical&gt;&lt;full-title&gt;Hormone Research&lt;/full-title&gt;&lt;abbr-1&gt;Horm. Res.&lt;/abbr-1&gt;&lt;abbr-2&gt;Horm Res&lt;/abbr-2&gt;&lt;/alt-periodical&gt;&lt;pages&gt;142-51&lt;/pages&gt;&lt;volume&gt;67&lt;/volume&gt;&lt;number&gt;3&lt;/number&gt;&lt;keywords&gt;&lt;keyword&gt;Androgens/physiology&lt;/keyword&gt;&lt;keyword&gt;Animals&lt;/keyword&gt;&lt;keyword&gt;Cell Differentiation&lt;/keyword&gt;&lt;keyword&gt;Endocrine Disruptors/adverse effects&lt;/keyword&gt;&lt;keyword&gt;Gene Expression Regulation, Developmental/drug effects&lt;/keyword&gt;&lt;keyword&gt;Genetic Diseases, Inborn&lt;/keyword&gt;&lt;keyword&gt;Humans&lt;/keyword&gt;&lt;keyword&gt;Male&lt;/keyword&gt;&lt;keyword&gt;Models, Biological&lt;/keyword&gt;&lt;keyword&gt;Sexual Development/drug effects/genetics/*physiology&lt;/keyword&gt;&lt;keyword&gt;Wolffian Ducts/cytology/*embryology&lt;/keyword&gt;&lt;/keywords&gt;&lt;dates&gt;&lt;year&gt;2007&lt;/year&gt;&lt;/dates&gt;&lt;isbn&gt;0301-0163 (Print)&amp;#xD;0301-0163 (Linking)&lt;/isbn&gt;&lt;accession-num&gt;17077643&lt;/accession-num&gt;&lt;urls&gt;&lt;related-urls&gt;&lt;url&gt;http://www.ncbi.nlm.nih.gov/pubmed/17077643&lt;/url&gt;&lt;/related-urls&gt;&lt;/urls&gt;&lt;electronic-resource-num&gt;10.1159/000096644&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3" w:tooltip="Hannema, 2007 #11333" w:history="1">
        <w:r w:rsidR="009D1103" w:rsidRPr="004A0195">
          <w:rPr>
            <w:rFonts w:ascii="Arial" w:hAnsi="Arial" w:cs="Arial"/>
            <w:noProof/>
            <w:color w:val="auto"/>
            <w:sz w:val="22"/>
            <w:szCs w:val="22"/>
            <w:lang w:val="en-US"/>
          </w:rPr>
          <w:t>323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F74C2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and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&lt;EndNote&gt;&lt;Cite&gt;&lt;Author&gt;Kobayashi&lt;/Author&gt;&lt;Year&gt;2003&lt;/Year&gt;&lt;RecNum&gt;8709&lt;/RecNum&gt;&lt;DisplayText&gt;(343)&lt;/DisplayText&gt;&lt;record&gt;&lt;rec-number&gt;8709&lt;/rec-number&gt;&lt;foreign-keys&gt;&lt;key app="EN" db-id="9vra0xwaswp5tzed29pxfsvh9rrzzvp5x555" timestamp="1406465330"&gt;8709&lt;/key&gt;&lt;key app="ENWeb" db-id=""&gt;0&lt;/key&gt;&lt;/foreign-keys&gt;&lt;ref-type name="Journal Article"&gt;17&lt;/ref-type&gt;&lt;contributors&gt;&lt;authors&gt;&lt;author&gt;Kobayashi, A.&lt;/author&gt;&lt;author&gt;Behringer, R. R.&lt;/author&gt;&lt;/authors&gt;&lt;/contributors&gt;&lt;auth-address&gt;Program in Developmental Biology, Baylor College of Medicine and Department of Molecular Genetics, University of Texas M. D. Anderson Cancer Center, 1515 Holcombe Boulevard, Houston, Texas 77030, USA.&lt;/auth-address&gt;&lt;titles&gt;&lt;title&gt;Developmental genetics of the female reproductive tract in mammals&lt;/title&gt;&lt;secondary-title&gt;Nat Rev Genet&lt;/secondary-title&gt;&lt;alt-title&gt;Nature reviews. Genetics&lt;/alt-title&gt;&lt;/titles&gt;&lt;periodical&gt;&lt;full-title&gt;Nature Reviews Genetics&lt;/full-title&gt;&lt;abbr-1&gt;Nat Rev Genet&lt;/abbr-1&gt;&lt;abbr-2&gt;Nat. Rev. Genet.&lt;/abbr-2&gt;&lt;/periodical&gt;&lt;pages&gt;969-80&lt;/pages&gt;&lt;volume&gt;4&lt;/volume&gt;&lt;number&gt;12&lt;/number&gt;&lt;keywords&gt;&lt;keyword&gt;Animals&lt;/keyword&gt;&lt;keyword&gt;Evolution, Molecular&lt;/keyword&gt;&lt;keyword&gt;Female&lt;/keyword&gt;&lt;keyword&gt;Genitalia, Female/*embryology&lt;/keyword&gt;&lt;keyword&gt;Mice&lt;/keyword&gt;&lt;keyword&gt;Sex Differentiation&lt;/keyword&gt;&lt;/keywords&gt;&lt;dates&gt;&lt;year&gt;2003&lt;/year&gt;&lt;pub-dates&gt;&lt;date&gt;Dec&lt;/date&gt;&lt;/pub-dates&gt;&lt;/dates&gt;&lt;isbn&gt;1471-0056 (Print)&amp;#xD;1471-0056 (Linking)&lt;/isbn&gt;&lt;accession-num&gt;14631357&lt;/accession-num&gt;&lt;urls&gt;&lt;related-urls&gt;&lt;url&gt;http://www.ncbi.nlm.nih.gov/pubmed/14631357&lt;/url&gt;&lt;/related-urls&gt;&lt;/urls&gt;&lt;electronic-resource-num&gt;10.1038/nrg1225&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3" w:tooltip="Kobayashi, 2003 #8709" w:history="1">
        <w:r w:rsidR="009D1103" w:rsidRPr="004A0195">
          <w:rPr>
            <w:rFonts w:ascii="Arial" w:hAnsi="Arial" w:cs="Arial"/>
            <w:noProof/>
            <w:color w:val="auto"/>
            <w:sz w:val="22"/>
            <w:szCs w:val="22"/>
            <w:lang w:val="en-US"/>
          </w:rPr>
          <w:t>343</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for review]. Since Wolffian ducts are required for the elongation of Müllerian ducts, absence of growth factors necessary to Wolffian development will per se induce Müllerian truncation. Many growth factors, such as LIM1, EMX2, HOXA13, PAX2 and 8 and VANGL2 are essential also for the development of other organs. In contrast the role of </w:t>
      </w:r>
      <w:r w:rsidRPr="00F3019B">
        <w:rPr>
          <w:rFonts w:ascii="Arial" w:hAnsi="Arial" w:cs="Arial"/>
          <w:color w:val="auto"/>
          <w:sz w:val="22"/>
          <w:szCs w:val="22"/>
          <w:lang w:val="en-US"/>
        </w:rPr>
        <w:t>WNT4A and WNT7A</w:t>
      </w:r>
      <w:r w:rsidRPr="004A0195">
        <w:rPr>
          <w:rFonts w:ascii="Arial" w:hAnsi="Arial" w:cs="Arial"/>
          <w:color w:val="auto"/>
          <w:sz w:val="22"/>
          <w:szCs w:val="22"/>
          <w:lang w:val="en-US"/>
        </w:rPr>
        <w:t>, a subset of the Wnt family homologous to the Drosophila wingless gene, is restricted to reproductive organs. WNT4 is required in both sexes for the initial formation of Müllerian ducts</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&lt;EndNote&gt;&lt;Cite&gt;&lt;Author&gt;Vainio&lt;/Author&gt;&lt;Year&gt;1999&lt;/Year&gt;&lt;RecNum&gt;584&lt;/RecNum&gt;&lt;DisplayText&gt;(309)&lt;/DisplayText&gt;&lt;record&gt;&lt;rec-number&gt;584&lt;/rec-number&gt;&lt;foreign-keys&gt;&lt;key app="EN" db-id="9vra0xwaswp5tzed29pxfsvh9rrzzvp5x555" timestamp="1404857018"&gt;584&lt;/key&gt;&lt;/foreign-keys&gt;&lt;ref-type name="Journal Article"&gt;17&lt;/ref-type&gt;&lt;contributors&gt;&lt;authors&gt;&lt;author&gt;Vainio,S.&lt;/author&gt;&lt;author&gt;Heikkila,M.&lt;/author&gt;&lt;author&gt;Kispert,A.&lt;/author&gt;&lt;author&gt;Chin,N.&lt;/author&gt;&lt;author&gt;McMahon,A.P.&lt;/author&gt;&lt;/authors&gt;&lt;/contributors&gt;&lt;auth-address&gt;Department of Molecular and Cellular Biology, The BioLabs, Harvard University, Cambridge, Massachusetts 02138, USA&lt;/auth-address&gt;&lt;titles&gt;&lt;title&gt;Female development in mammals is regulated by Wnt-4 signalling&lt;/title&gt;&lt;secondary-title&gt;Nature&lt;/secondary-title&gt;&lt;/titles&gt;&lt;periodical&gt;&lt;full-title&gt;Nature&lt;/full-title&gt;&lt;abbr-1&gt;Nature&lt;/abbr-1&gt;&lt;abbr-2&gt;Nature&lt;/abbr-2&gt;&lt;/periodical&gt;&lt;pages&gt;405-409&lt;/pages&gt;&lt;volume&gt;397&lt;/volume&gt;&lt;number&gt;6718&lt;/number&gt;&lt;reprint-edition&gt;Not in File&lt;/reprint-edition&gt;&lt;keywords&gt;&lt;keyword&gt;Animal&lt;/keyword&gt;&lt;keyword&gt;Female&lt;/keyword&gt;&lt;keyword&gt;Genitalia,Female&lt;/keyword&gt;&lt;keyword&gt;Genitalia,Male&lt;/keyword&gt;&lt;keyword&gt;Male&lt;/keyword&gt;&lt;keyword&gt;Mammals&lt;/keyword&gt;&lt;keyword&gt;Mice&lt;/keyword&gt;&lt;keyword&gt;Morphogenesis&lt;/keyword&gt;&lt;keyword&gt;Mullerian Ducts&lt;/keyword&gt;&lt;keyword&gt;Mutagenesis&lt;/keyword&gt;&lt;keyword&gt;Oocytes&lt;/keyword&gt;&lt;keyword&gt;Oogenesis&lt;/keyword&gt;&lt;keyword&gt;Proto-Oncogene Proteins&lt;/keyword&gt;&lt;keyword&gt;Sex Differentiation&lt;/keyword&gt;&lt;keyword&gt;Signal Transduction&lt;/keyword&gt;&lt;keyword&gt;Support,Non-U.S.Gov&amp;apos;t&lt;/keyword&gt;&lt;keyword&gt;Support,U.S.Gov&amp;apos;t,P.H.S.&lt;/keyword&gt;&lt;keyword&gt;Testosterone&lt;/keyword&gt;&lt;keyword&gt;Embryo&lt;/keyword&gt;&lt;keyword&gt;Hormones&lt;/keyword&gt;&lt;keyword&gt;Mutation&lt;/keyword&gt;&lt;keyword&gt;Wolffian Duct&lt;/keyword&gt;&lt;keyword&gt;Ovary&lt;/keyword&gt;&lt;keyword&gt;Leydig Cells&lt;/keyword&gt;&lt;/keywords&gt;&lt;dates&gt;&lt;year&gt;1999&lt;/year&gt;&lt;pub-dates&gt;&lt;date&gt;2/4/1999&lt;/date&gt;&lt;/pub-dates&gt;&lt;/dates&gt;&lt;isbn&gt;0028-0836&lt;/isbn&gt;&lt;label&gt;664&lt;/label&gt;&lt;urls&gt;&lt;related-urls&gt;&lt;url&gt;http://journals.bmn.com/medline/search/record?uid=99142510&lt;/url&gt;&lt;/related-urls&gt;&lt;/urls&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9" w:tooltip="Vainio, 1999 #584" w:history="1">
        <w:r w:rsidR="009D1103" w:rsidRPr="004A0195">
          <w:rPr>
            <w:rFonts w:ascii="Arial" w:hAnsi="Arial" w:cs="Arial"/>
            <w:noProof/>
            <w:color w:val="auto"/>
            <w:sz w:val="22"/>
            <w:szCs w:val="22"/>
            <w:lang w:val="en-US"/>
          </w:rPr>
          <w:t>309</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mutations of </w:t>
      </w:r>
      <w:r w:rsidRPr="004A0195">
        <w:rPr>
          <w:rFonts w:ascii="Arial" w:hAnsi="Arial" w:cs="Arial"/>
          <w:i/>
          <w:color w:val="auto"/>
          <w:sz w:val="22"/>
          <w:szCs w:val="22"/>
          <w:lang w:val="en-US"/>
        </w:rPr>
        <w:t>WNT4</w:t>
      </w:r>
      <w:r w:rsidRPr="004A0195">
        <w:rPr>
          <w:rFonts w:ascii="Arial" w:hAnsi="Arial" w:cs="Arial"/>
          <w:color w:val="auto"/>
          <w:sz w:val="22"/>
          <w:szCs w:val="22"/>
          <w:lang w:val="en-US"/>
        </w:rPr>
        <w:t xml:space="preserve"> have been reported in three cases of Müllerian aplasia associated with hyperandrogenism in girls (reviewed in ref</w:t>
      </w:r>
      <w:r w:rsidR="002E6277" w:rsidRPr="004A0195">
        <w:rPr>
          <w:rFonts w:ascii="Arial" w:hAnsi="Arial" w:cs="Arial"/>
          <w:color w:val="auto"/>
          <w:sz w:val="22"/>
          <w:szCs w:val="22"/>
          <w:lang w:val="en-US"/>
        </w:rPr>
        <w:t>s</w:t>
      </w:r>
      <w:r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fldData xml:space="preserve">PEVuZE5vdGU+PENpdGU+PEF1dGhvcj5QaGlsaWJlcnQ8L0F1dGhvcj48WWVhcj4yMDExPC9ZZWFy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PEVuZE5vdGU+PENpdGU+PEF1dGhvcj5QaGlsaWJlcnQ8L0F1dGhvcj48WWVhcj4yMDExPC9ZZWFy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4" w:tooltip="Philibert, 2011 #11389" w:history="1">
        <w:r w:rsidR="009D1103" w:rsidRPr="004A0195">
          <w:rPr>
            <w:rFonts w:ascii="Arial" w:hAnsi="Arial" w:cs="Arial"/>
            <w:noProof/>
            <w:color w:val="auto"/>
            <w:sz w:val="22"/>
            <w:szCs w:val="22"/>
            <w:lang w:val="en-US"/>
          </w:rPr>
          <w:t>344-347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t>,</w:t>
      </w:r>
      <w:r w:rsidR="00F74C2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but have not been detected in classical forms of the Rokitansky-Küster-Mayer syndrome </w:t>
      </w:r>
      <w:r w:rsidR="002E6277" w:rsidRPr="004A0195">
        <w:rPr>
          <w:rFonts w:ascii="Arial" w:hAnsi="Arial" w:cs="Arial"/>
          <w:color w:val="auto"/>
          <w:sz w:val="22"/>
          <w:szCs w:val="22"/>
          <w:lang w:val="en-US"/>
        </w:rPr>
        <w:fldChar w:fldCharType="begin">
          <w:fldData xml:space="preserve">PEVuZE5vdGU+PENpdGU+PEF1dGhvcj5CaWFzb24tTGF1YmVyPC9BdXRob3I+PFllYXI+MjAxMjwv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PEVuZE5vdGU+PENpdGU+PEF1dGhvcj5CaWFzb24tTGF1YmVyPC9BdXRob3I+PFllYXI+MjAxMjwv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E6277" w:rsidRPr="004A0195">
        <w:rPr>
          <w:rFonts w:ascii="Arial" w:hAnsi="Arial" w:cs="Arial"/>
          <w:color w:val="auto"/>
          <w:sz w:val="22"/>
          <w:szCs w:val="22"/>
          <w:lang w:val="en-US"/>
        </w:rPr>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40" w:tooltip="Biason-Lauber, 2012 #5947" w:history="1">
        <w:r w:rsidR="009D1103" w:rsidRPr="004A0195">
          <w:rPr>
            <w:rFonts w:ascii="Arial" w:hAnsi="Arial" w:cs="Arial"/>
            <w:noProof/>
            <w:color w:val="auto"/>
            <w:sz w:val="22"/>
            <w:szCs w:val="22"/>
            <w:lang w:val="en-US"/>
          </w:rPr>
          <w:t>240</w:t>
        </w:r>
      </w:hyperlink>
      <w:r w:rsidR="00934F61" w:rsidRPr="004A0195">
        <w:rPr>
          <w:rFonts w:ascii="Arial" w:hAnsi="Arial" w:cs="Arial"/>
          <w:noProof/>
          <w:color w:val="auto"/>
          <w:sz w:val="22"/>
          <w:szCs w:val="22"/>
          <w:lang w:val="en-US"/>
        </w:rPr>
        <w:t xml:space="preserve">, </w:t>
      </w:r>
      <w:hyperlink w:anchor="_ENREF_348" w:tooltip="Ravel, 2009 #11391" w:history="1">
        <w:r w:rsidR="009D1103" w:rsidRPr="004A0195">
          <w:rPr>
            <w:rFonts w:ascii="Arial" w:hAnsi="Arial" w:cs="Arial"/>
            <w:noProof/>
            <w:color w:val="auto"/>
            <w:sz w:val="22"/>
            <w:szCs w:val="22"/>
            <w:lang w:val="en-US"/>
          </w:rPr>
          <w:t>348</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WNT7 is required for the expression of AMHR</w:t>
      </w:r>
      <w:r w:rsidR="00480939" w:rsidRPr="004A0195">
        <w:rPr>
          <w:rFonts w:ascii="Arial" w:hAnsi="Arial" w:cs="Arial"/>
          <w:color w:val="auto"/>
          <w:sz w:val="22"/>
          <w:szCs w:val="22"/>
          <w:lang w:val="en-US"/>
        </w:rPr>
        <w:t>2</w:t>
      </w:r>
      <w:r w:rsidRPr="004A0195">
        <w:rPr>
          <w:rFonts w:ascii="Arial" w:hAnsi="Arial" w:cs="Arial"/>
          <w:color w:val="auto"/>
          <w:sz w:val="22"/>
          <w:szCs w:val="22"/>
          <w:lang w:val="en-US"/>
        </w:rPr>
        <w:t>; in its absence the Müllerian ducts do not regress in male fetuses</w:t>
      </w:r>
      <w:r w:rsidR="00FC7683"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&lt;EndNote&gt;&lt;Cite&gt;&lt;Author&gt;Parr&lt;/Author&gt;&lt;Year&gt;1998&lt;/Year&gt;&lt;RecNum&gt;416&lt;/RecNum&gt;&lt;DisplayText&gt;(349)&lt;/DisplayText&gt;&lt;record&gt;&lt;rec-number&gt;416&lt;/rec-number&gt;&lt;foreign-keys&gt;&lt;key app="EN" db-id="9vra0xwaswp5tzed29pxfsvh9rrzzvp5x555" timestamp="1404857017"&gt;416&lt;/key&gt;&lt;/foreign-keys&gt;&lt;ref-type name="Journal Article"&gt;17&lt;/ref-type&gt;&lt;contributors&gt;&lt;authors&gt;&lt;author&gt;Parr,B.A.&lt;/author&gt;&lt;author&gt;McMahon,A.P.&lt;/author&gt;&lt;/authors&gt;&lt;/contributors&gt;&lt;auth-address&gt;Department of Molecular and Cellular Biology, Harvard University, Cambridge, Massachusetts 02138, USA&lt;/auth-address&gt;&lt;titles&gt;&lt;title&gt;Sexually dimorphic development of the mammalian reproductive tract requires Wnt-7a&lt;/title&gt;&lt;secondary-title&gt;Nature&lt;/secondary-title&gt;&lt;/titles&gt;&lt;periodical&gt;&lt;full-title&gt;Nature&lt;/full-title&gt;&lt;abbr-1&gt;Nature&lt;/abbr-1&gt;&lt;abbr-2&gt;Nature&lt;/abbr-2&gt;&lt;/periodical&gt;&lt;pages&gt;707-710&lt;/pages&gt;&lt;volume&gt;395&lt;/volume&gt;&lt;number&gt;6703&lt;/number&gt;&lt;reprint-edition&gt;Not in File&lt;/reprint-edition&gt;&lt;keywords&gt;&lt;keyword&gt;Animal&lt;/keyword&gt;&lt;keyword&gt;Female&lt;/keyword&gt;&lt;keyword&gt;Fetal Development&lt;/keyword&gt;&lt;keyword&gt;Gene Expression Regulation,Developmental&lt;/keyword&gt;&lt;keyword&gt;Genitalia&lt;/keyword&gt;&lt;keyword&gt;Infertility,Female&lt;/keyword&gt;&lt;keyword&gt;Male&lt;/keyword&gt;&lt;keyword&gt;Mullerian Ducts&lt;/keyword&gt;&lt;keyword&gt;Mutagenesis&lt;/keyword&gt;&lt;keyword&gt;Oviducts&lt;/keyword&gt;&lt;keyword&gt;Proto-Oncogene Proteins&lt;/keyword&gt;&lt;keyword&gt;Receptors,Peptide&lt;/keyword&gt;&lt;keyword&gt;Sex Differentiation&lt;/keyword&gt;&lt;keyword&gt;Support,U.S.Gov&amp;apos;t,P.H.S.&lt;/keyword&gt;&lt;keyword&gt;Uterus&lt;/keyword&gt;&lt;keyword&gt;IMPORTANT&lt;/keyword&gt;&lt;keyword&gt;Wolffian Duct&lt;/keyword&gt;&lt;keyword&gt;Testosterone&lt;/keyword&gt;&lt;keyword&gt;Epididymis&lt;/keyword&gt;&lt;keyword&gt;Sertoli Cells&lt;/keyword&gt;&lt;keyword&gt;MUTATIONS&lt;/keyword&gt;&lt;keyword&gt;Mutation&lt;/keyword&gt;&lt;keyword&gt;Mice&lt;/keyword&gt;&lt;/keywords&gt;&lt;dates&gt;&lt;year&gt;1998&lt;/year&gt;&lt;pub-dates&gt;&lt;date&gt;10/15/1998&lt;/date&gt;&lt;/pub-dates&gt;&lt;/dates&gt;&lt;isbn&gt;0028-0836&lt;/isbn&gt;&lt;label&gt;468&lt;/label&gt;&lt;urls&gt;&lt;related-urls&gt;&lt;url&gt;http://www.biomednet.com/db/medline/99004852&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9" w:tooltip="Parr, 1998 #416" w:history="1">
        <w:r w:rsidR="009D1103" w:rsidRPr="004A0195">
          <w:rPr>
            <w:rFonts w:ascii="Arial" w:hAnsi="Arial" w:cs="Arial"/>
            <w:noProof/>
            <w:color w:val="auto"/>
            <w:sz w:val="22"/>
            <w:szCs w:val="22"/>
            <w:lang w:val="en-US"/>
          </w:rPr>
          <w:t>349</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Members of the </w:t>
      </w:r>
      <w:r w:rsidRPr="004A0195">
        <w:rPr>
          <w:rFonts w:ascii="Arial" w:hAnsi="Arial" w:cs="Arial"/>
          <w:color w:val="auto"/>
          <w:sz w:val="22"/>
          <w:szCs w:val="22"/>
          <w:lang w:val="en-US"/>
        </w:rPr>
        <w:lastRenderedPageBreak/>
        <w:t>dachsung gene family, DACH 1 and 2 also play a role by regulating the expression of LIM1 and WNT7</w:t>
      </w:r>
      <w:r w:rsidR="00F74C2F"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&lt;EndNote&gt;&lt;Cite&gt;&lt;Author&gt;Davis&lt;/Author&gt;&lt;Year&gt;2008&lt;/Year&gt;&lt;RecNum&gt;5961&lt;/RecNum&gt;&lt;DisplayText&gt;(307)&lt;/DisplayText&gt;&lt;record&gt;&lt;rec-number&gt;5961&lt;/rec-number&gt;&lt;foreign-keys&gt;&lt;key app="EN" db-id="9vra0xwaswp5tzed29pxfsvh9rrzzvp5x555" timestamp="1404857040"&gt;5961&lt;/key&gt;&lt;/foreign-keys&gt;&lt;ref-type name="Journal Article"&gt;17&lt;/ref-type&gt;&lt;contributors&gt;&lt;authors&gt;&lt;author&gt;Davis,R.J.&lt;/author&gt;&lt;author&gt;Harding,M.&lt;/author&gt;&lt;author&gt;Moayedi,Y.&lt;/author&gt;&lt;author&gt;Mardon,G.&lt;/author&gt;&lt;/authors&gt;&lt;/contributors&gt;&lt;titles&gt;&lt;title&gt;Mouse Dach1 and Dach2 are redundantly required for Mullerian duct development&lt;/title&gt;&lt;secondary-title&gt;Genesis&lt;/secondary-title&gt;&lt;/titles&gt;&lt;periodical&gt;&lt;full-title&gt;Genesis&lt;/full-title&gt;&lt;abbr-1&gt;Genesis&lt;/abbr-1&gt;&lt;abbr-2&gt;Genesis&lt;/abbr-2&gt;&lt;/periodical&gt;&lt;pages&gt;205-213&lt;/pages&gt;&lt;volume&gt;46&lt;/volume&gt;&lt;number&gt;4&lt;/number&gt;&lt;reprint-edition&gt;Not in File&lt;/reprint-edition&gt;&lt;keywords&gt;&lt;keyword&gt;development&lt;/keyword&gt;&lt;keyword&gt;Mouse&lt;/keyword&gt;&lt;keyword&gt;Mullerian duct&lt;/keyword&gt;&lt;/keywords&gt;&lt;dates&gt;&lt;year&gt;2008&lt;/year&gt;&lt;pub-dates&gt;&lt;date&gt;2008&lt;/date&gt;&lt;/pub-dates&gt;&lt;/dates&gt;&lt;label&gt;18302&lt;/label&gt;&lt;urls&gt;&lt;related-urls&gt;&lt;url&gt;CCC:000255733600004&lt;/url&gt;&lt;url&gt;http://onlinelibrary.wiley.com/doi/10.1002/dvg.20385/abstract&lt;/url&gt;&lt;/related-urls&gt;&lt;/urls&gt;&lt;remote-database-provider&gt;Baylor Coll Med, Dept Pathol, Houston, TX 77030 USA; Baylor Coll Med, Dept Neurosci, Houston, TX 77030 USA; Baylor Coll Med, Dept Ophthalmol, Houston, TX 77030 USA; Baylor Coll Med, Program Dev Biol, Houston, TX 77030 USA; Columbia Univ, Med Ctr, Dept Ophthalmol, Harkness Eye Inst, New York, NY USA; Baylor Coll Med, Dept Mol &amp;amp; Human Genet, Houston, TX 77030 USA&lt;/remote-database-provider&gt;&lt;/record&gt;&lt;/Cite&gt;&lt;/EndNote&gt;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7" w:tooltip="Davis, 2008 #5961" w:history="1">
        <w:r w:rsidR="009D1103" w:rsidRPr="004A0195">
          <w:rPr>
            <w:rFonts w:ascii="Arial" w:hAnsi="Arial" w:cs="Arial"/>
            <w:noProof/>
            <w:color w:val="auto"/>
            <w:sz w:val="22"/>
            <w:szCs w:val="22"/>
            <w:lang w:val="en-US"/>
          </w:rPr>
          <w:t>307</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7DA11DC" w14:textId="77777777" w:rsidR="00F3019B"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9034F2B" w14:textId="1AB842D8" w:rsidR="008E13EF" w:rsidRPr="004A0195" w:rsidRDefault="002C3488"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Congenital bilateral absence of the vas deferens affects 97-98%% of patients suffering from cystic fibrosis, a bronchial and pancreatic disease due to mutations in the cystic fibrosis transmembrane conductance regulator (CFTR)</w:t>
      </w:r>
      <w:r w:rsidR="003E7CD2" w:rsidRPr="004A0195">
        <w:rPr>
          <w:rFonts w:ascii="Arial" w:hAnsi="Arial" w:cs="Arial"/>
          <w:color w:val="auto"/>
          <w:sz w:val="22"/>
          <w:szCs w:val="22"/>
          <w:lang w:val="en-US"/>
        </w:rPr>
        <w:t xml:space="preserve"> </w:t>
      </w:r>
      <w:r w:rsidR="002E6277"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&lt;EndNote&gt;&lt;Cite&gt;&lt;Author&gt;Chen&lt;/Author&gt;&lt;Year&gt;2012&lt;/Year&gt;&lt;RecNum&gt;5960&lt;/RecNum&gt;&lt;DisplayText&gt;(350)&lt;/DisplayText&gt;&lt;record&gt;&lt;rec-number&gt;5960&lt;/rec-number&gt;&lt;foreign-keys&gt;&lt;key app="EN" db-id="9vra0xwaswp5tzed29pxfsvh9rrzzvp5x555" timestamp="1404857040"&gt;5960&lt;/key&gt;&lt;/foreign-keys&gt;&lt;ref-type name="Journal Article"&gt;17&lt;/ref-type&gt;&lt;contributors&gt;&lt;authors&gt;&lt;author&gt;Chen,H.&lt;/author&gt;&lt;author&gt;Ruan,Y.C.&lt;/author&gt;&lt;author&gt;Xu,W.M.&lt;/author&gt;&lt;author&gt;Chen,J.&lt;/author&gt;&lt;author&gt;Chan,H.C.&lt;/author&gt;&lt;/authors&gt;&lt;/contributors&gt;&lt;auth-address&gt;Sichuan University - The Chinese University of Hong Kong Joint Laboratory for Reproductive Medicine, Key Laboratory of Obstetric, Gynecologic and Pediatric Diseases and Birth Defects of Ministry of Education, West China Second University Hospital, Sichuan University, Chengdu 610041, People&amp;apos;s Republic of China&lt;/auth-address&gt;&lt;titles&gt;&lt;title&gt;Regulation of male fertility by CFTR and implications in male infertility&lt;/title&gt;&lt;secondary-title&gt;Human Reproduction Update&lt;/secondary-title&gt;&lt;/titles&gt;&lt;periodical&gt;&lt;full-title&gt;Human Reproduction Update&lt;/full-title&gt;&lt;abbr-1&gt;Hum. Reprod. Update&lt;/abbr-1&gt;&lt;abbr-2&gt;Hum Reprod Update&lt;/abbr-2&gt;&lt;/periodical&gt;&lt;pages&gt;703-713&lt;/pages&gt;&lt;volume&gt;18&lt;/volume&gt;&lt;number&gt;6&lt;/number&gt;&lt;reprint-edition&gt;Not in File&lt;/reprint-edition&gt;&lt;keywords&gt;&lt;keyword&gt;birth defect&lt;/keyword&gt;&lt;keyword&gt;China&lt;/keyword&gt;&lt;keyword&gt;DEFECT&lt;/keyword&gt;&lt;keyword&gt;DEFECTS&lt;/keyword&gt;&lt;keyword&gt;Disease&lt;/keyword&gt;&lt;keyword&gt;Education&lt;/keyword&gt;&lt;keyword&gt;Fertility&lt;/keyword&gt;&lt;keyword&gt;Infertility&lt;/keyword&gt;&lt;keyword&gt;Laboratories&lt;/keyword&gt;&lt;keyword&gt;Male&lt;/keyword&gt;&lt;keyword&gt;male fertility&lt;/keyword&gt;&lt;keyword&gt;male infertility&lt;/keyword&gt;&lt;keyword&gt;Medicine&lt;/keyword&gt;&lt;keyword&gt;regulation&lt;/keyword&gt;&lt;keyword&gt;Reproductive Medicine&lt;/keyword&gt;&lt;/keywords&gt;&lt;dates&gt;&lt;year&gt;2012&lt;/year&gt;&lt;pub-dates&gt;&lt;date&gt;11/2012&lt;/date&gt;&lt;/pub-dates&gt;&lt;/dates&gt;&lt;label&gt;20275&lt;/label&gt;&lt;urls&gt;&lt;related-urls&gt;&lt;url&gt;http://www.ncbi.nlm.nih.gov/pubmed/22940819&lt;/url&gt;&lt;/related-urls&gt;&lt;/urls&gt;&lt;electronic-resource-num&gt;dms037 [pii];10.1093/humupd/dms037 [doi]&lt;/electronic-resource-num&gt;&lt;/record&gt;&lt;/Cite&gt;&lt;/EndNote&gt;</w:instrText>
      </w:r>
      <w:r w:rsidR="002E6277"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0" w:tooltip="Chen, 2012 #5960" w:history="1">
        <w:r w:rsidR="009D1103" w:rsidRPr="004A0195">
          <w:rPr>
            <w:rFonts w:ascii="Arial" w:hAnsi="Arial" w:cs="Arial"/>
            <w:noProof/>
            <w:color w:val="auto"/>
            <w:sz w:val="22"/>
            <w:szCs w:val="22"/>
            <w:lang w:val="en-US"/>
          </w:rPr>
          <w:t>350</w:t>
        </w:r>
      </w:hyperlink>
      <w:r w:rsidR="00934F61" w:rsidRPr="004A0195">
        <w:rPr>
          <w:rFonts w:ascii="Arial" w:hAnsi="Arial" w:cs="Arial"/>
          <w:noProof/>
          <w:color w:val="auto"/>
          <w:sz w:val="22"/>
          <w:szCs w:val="22"/>
          <w:lang w:val="en-US"/>
        </w:rPr>
        <w:t>)</w:t>
      </w:r>
      <w:r w:rsidR="002E6277"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Whether efferent duct maldevelopment is a primary defect of cystic fibrosis or a secondary degenerative change resulting from obstruction by mucus is</w:t>
      </w:r>
      <w:r w:rsidR="008E13EF" w:rsidRPr="004A0195">
        <w:rPr>
          <w:rFonts w:ascii="Arial" w:hAnsi="Arial" w:cs="Arial"/>
          <w:color w:val="auto"/>
          <w:sz w:val="22"/>
          <w:szCs w:val="22"/>
          <w:lang w:val="en-US"/>
        </w:rPr>
        <w:t xml:space="preserve"> not known at the present time.</w:t>
      </w:r>
    </w:p>
    <w:p w14:paraId="6F011516" w14:textId="626C225E" w:rsidR="00AC39AE" w:rsidRPr="004A0195" w:rsidRDefault="00AC39AE"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67" w:name="id2506374"/>
      <w:bookmarkEnd w:id="67"/>
    </w:p>
    <w:tbl>
      <w:tblPr>
        <w:tblStyle w:val="TableGrid"/>
        <w:tblW w:w="0" w:type="auto"/>
        <w:tblLook w:val="04A0" w:firstRow="1" w:lastRow="0" w:firstColumn="1" w:lastColumn="0" w:noHBand="0" w:noVBand="1"/>
      </w:tblPr>
      <w:tblGrid>
        <w:gridCol w:w="1906"/>
        <w:gridCol w:w="2159"/>
        <w:gridCol w:w="2028"/>
        <w:gridCol w:w="1793"/>
        <w:gridCol w:w="1464"/>
      </w:tblGrid>
      <w:tr w:rsidR="00F3019B" w:rsidRPr="004A0195" w14:paraId="73C9A9AF" w14:textId="77777777" w:rsidTr="00636E20">
        <w:trPr>
          <w:divId w:val="1063404298"/>
        </w:trPr>
        <w:tc>
          <w:tcPr>
            <w:tcW w:w="0" w:type="auto"/>
            <w:gridSpan w:val="5"/>
            <w:shd w:val="clear" w:color="auto" w:fill="FFFF00"/>
          </w:tcPr>
          <w:p w14:paraId="723B9B81" w14:textId="5E54CCC2" w:rsidR="00F3019B" w:rsidRPr="004A0195" w:rsidRDefault="00F3019B" w:rsidP="00F3019B">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TABLE 4.</w:t>
            </w:r>
            <w:r w:rsidRPr="004A0195">
              <w:rPr>
                <w:rFonts w:ascii="Arial" w:hAnsi="Arial" w:cs="Arial"/>
                <w:bCs/>
                <w:color w:val="auto"/>
                <w:sz w:val="22"/>
                <w:szCs w:val="22"/>
                <w:lang w:val="en-US"/>
              </w:rPr>
              <w:t xml:space="preserve"> </w:t>
            </w:r>
            <w:r w:rsidRPr="00F3019B">
              <w:rPr>
                <w:rFonts w:ascii="Arial" w:hAnsi="Arial" w:cs="Arial"/>
                <w:b/>
                <w:color w:val="auto"/>
                <w:sz w:val="22"/>
                <w:szCs w:val="22"/>
                <w:lang w:val="en-US"/>
              </w:rPr>
              <w:t xml:space="preserve">Consequences of </w:t>
            </w:r>
            <w:r>
              <w:rPr>
                <w:rFonts w:ascii="Arial" w:hAnsi="Arial" w:cs="Arial"/>
                <w:b/>
                <w:color w:val="auto"/>
                <w:sz w:val="22"/>
                <w:szCs w:val="22"/>
                <w:lang w:val="en-US"/>
              </w:rPr>
              <w:t>N</w:t>
            </w:r>
            <w:r w:rsidRPr="00F3019B">
              <w:rPr>
                <w:rFonts w:ascii="Arial" w:hAnsi="Arial" w:cs="Arial"/>
                <w:b/>
                <w:color w:val="auto"/>
                <w:sz w:val="22"/>
                <w:szCs w:val="22"/>
                <w:lang w:val="en-US"/>
              </w:rPr>
              <w:t xml:space="preserve">ull </w:t>
            </w:r>
            <w:r>
              <w:rPr>
                <w:rFonts w:ascii="Arial" w:hAnsi="Arial" w:cs="Arial"/>
                <w:b/>
                <w:color w:val="auto"/>
                <w:sz w:val="22"/>
                <w:szCs w:val="22"/>
                <w:lang w:val="en-US"/>
              </w:rPr>
              <w:t>M</w:t>
            </w:r>
            <w:r w:rsidRPr="00F3019B">
              <w:rPr>
                <w:rFonts w:ascii="Arial" w:hAnsi="Arial" w:cs="Arial"/>
                <w:b/>
                <w:color w:val="auto"/>
                <w:sz w:val="22"/>
                <w:szCs w:val="22"/>
                <w:lang w:val="en-US"/>
              </w:rPr>
              <w:t xml:space="preserve">utations of </w:t>
            </w:r>
            <w:r>
              <w:rPr>
                <w:rFonts w:ascii="Arial" w:hAnsi="Arial" w:cs="Arial"/>
                <w:b/>
                <w:color w:val="auto"/>
                <w:sz w:val="22"/>
                <w:szCs w:val="22"/>
                <w:lang w:val="en-US"/>
              </w:rPr>
              <w:t>G</w:t>
            </w:r>
            <w:r w:rsidRPr="00F3019B">
              <w:rPr>
                <w:rFonts w:ascii="Arial" w:hAnsi="Arial" w:cs="Arial"/>
                <w:b/>
                <w:color w:val="auto"/>
                <w:sz w:val="22"/>
                <w:szCs w:val="22"/>
                <w:lang w:val="en-US"/>
              </w:rPr>
              <w:t xml:space="preserve">rowth </w:t>
            </w:r>
            <w:r>
              <w:rPr>
                <w:rFonts w:ascii="Arial" w:hAnsi="Arial" w:cs="Arial"/>
                <w:b/>
                <w:color w:val="auto"/>
                <w:sz w:val="22"/>
                <w:szCs w:val="22"/>
                <w:lang w:val="en-US"/>
              </w:rPr>
              <w:t>F</w:t>
            </w:r>
            <w:r w:rsidRPr="00F3019B">
              <w:rPr>
                <w:rFonts w:ascii="Arial" w:hAnsi="Arial" w:cs="Arial"/>
                <w:b/>
                <w:color w:val="auto"/>
                <w:sz w:val="22"/>
                <w:szCs w:val="22"/>
                <w:lang w:val="en-US"/>
              </w:rPr>
              <w:t xml:space="preserve">actors on </w:t>
            </w:r>
            <w:r>
              <w:rPr>
                <w:rFonts w:ascii="Arial" w:hAnsi="Arial" w:cs="Arial"/>
                <w:b/>
                <w:color w:val="auto"/>
                <w:sz w:val="22"/>
                <w:szCs w:val="22"/>
                <w:lang w:val="en-US"/>
              </w:rPr>
              <w:t>M</w:t>
            </w:r>
            <w:r w:rsidRPr="00F3019B">
              <w:rPr>
                <w:rFonts w:ascii="Arial" w:hAnsi="Arial" w:cs="Arial"/>
                <w:b/>
                <w:color w:val="auto"/>
                <w:sz w:val="22"/>
                <w:szCs w:val="22"/>
                <w:lang w:val="en-US"/>
              </w:rPr>
              <w:t xml:space="preserve">orphogenesis of </w:t>
            </w:r>
            <w:r>
              <w:rPr>
                <w:rFonts w:ascii="Arial" w:hAnsi="Arial" w:cs="Arial"/>
                <w:b/>
                <w:color w:val="auto"/>
                <w:sz w:val="22"/>
                <w:szCs w:val="22"/>
                <w:lang w:val="en-US"/>
              </w:rPr>
              <w:t>G</w:t>
            </w:r>
            <w:r w:rsidRPr="00F3019B">
              <w:rPr>
                <w:rFonts w:ascii="Arial" w:hAnsi="Arial" w:cs="Arial"/>
                <w:b/>
                <w:color w:val="auto"/>
                <w:sz w:val="22"/>
                <w:szCs w:val="22"/>
                <w:lang w:val="en-US"/>
              </w:rPr>
              <w:t xml:space="preserve">enital </w:t>
            </w:r>
            <w:r>
              <w:rPr>
                <w:rFonts w:ascii="Arial" w:hAnsi="Arial" w:cs="Arial"/>
                <w:b/>
                <w:color w:val="auto"/>
                <w:sz w:val="22"/>
                <w:szCs w:val="22"/>
                <w:lang w:val="en-US"/>
              </w:rPr>
              <w:t>D</w:t>
            </w:r>
            <w:r w:rsidRPr="00F3019B">
              <w:rPr>
                <w:rFonts w:ascii="Arial" w:hAnsi="Arial" w:cs="Arial"/>
                <w:b/>
                <w:color w:val="auto"/>
                <w:sz w:val="22"/>
                <w:szCs w:val="22"/>
                <w:lang w:val="en-US"/>
              </w:rPr>
              <w:t xml:space="preserve">ucts </w:t>
            </w:r>
          </w:p>
        </w:tc>
      </w:tr>
      <w:tr w:rsidR="009D1103" w:rsidRPr="004A0195" w14:paraId="1C042412" w14:textId="77777777" w:rsidTr="00F3019B">
        <w:trPr>
          <w:divId w:val="1063404298"/>
        </w:trPr>
        <w:tc>
          <w:tcPr>
            <w:tcW w:w="0" w:type="auto"/>
            <w:hideMark/>
          </w:tcPr>
          <w:p w14:paraId="1792DF7C"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Growth</w:t>
            </w:r>
            <w:r w:rsidRPr="004A0195">
              <w:rPr>
                <w:rFonts w:ascii="Arial" w:hAnsi="Arial" w:cs="Arial"/>
                <w:color w:val="auto"/>
                <w:sz w:val="22"/>
                <w:szCs w:val="22"/>
                <w:lang w:val="en-US"/>
              </w:rPr>
              <w:t xml:space="preserve"> </w:t>
            </w:r>
            <w:r w:rsidRPr="004A0195">
              <w:rPr>
                <w:rFonts w:ascii="Arial" w:hAnsi="Arial" w:cs="Arial"/>
                <w:b/>
                <w:bCs/>
                <w:color w:val="auto"/>
                <w:sz w:val="22"/>
                <w:szCs w:val="22"/>
                <w:lang w:val="en-US"/>
              </w:rPr>
              <w:t>factors</w:t>
            </w:r>
            <w:r w:rsidRPr="004A0195">
              <w:rPr>
                <w:rFonts w:ascii="Arial" w:hAnsi="Arial" w:cs="Arial"/>
                <w:color w:val="auto"/>
                <w:sz w:val="22"/>
                <w:szCs w:val="22"/>
                <w:lang w:val="en-US"/>
              </w:rPr>
              <w:t xml:space="preserve"> </w:t>
            </w:r>
          </w:p>
        </w:tc>
        <w:tc>
          <w:tcPr>
            <w:tcW w:w="0" w:type="auto"/>
            <w:hideMark/>
          </w:tcPr>
          <w:p w14:paraId="7894608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Wolffian ducts</w:t>
            </w:r>
            <w:r w:rsidRPr="004A0195">
              <w:rPr>
                <w:rFonts w:ascii="Arial" w:hAnsi="Arial" w:cs="Arial"/>
                <w:color w:val="auto"/>
                <w:sz w:val="22"/>
                <w:szCs w:val="22"/>
                <w:lang w:val="en-US"/>
              </w:rPr>
              <w:t xml:space="preserve"> </w:t>
            </w:r>
          </w:p>
        </w:tc>
        <w:tc>
          <w:tcPr>
            <w:tcW w:w="0" w:type="auto"/>
            <w:hideMark/>
          </w:tcPr>
          <w:p w14:paraId="6F470123"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Müllerian ducts</w:t>
            </w:r>
            <w:r w:rsidRPr="004A0195">
              <w:rPr>
                <w:rFonts w:ascii="Arial" w:hAnsi="Arial" w:cs="Arial"/>
                <w:color w:val="auto"/>
                <w:sz w:val="22"/>
                <w:szCs w:val="22"/>
                <w:lang w:val="en-US"/>
              </w:rPr>
              <w:t xml:space="preserve"> </w:t>
            </w:r>
          </w:p>
        </w:tc>
        <w:tc>
          <w:tcPr>
            <w:tcW w:w="0" w:type="auto"/>
            <w:hideMark/>
          </w:tcPr>
          <w:p w14:paraId="120398A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Gonads</w:t>
            </w:r>
            <w:r w:rsidRPr="004A0195">
              <w:rPr>
                <w:rFonts w:ascii="Arial" w:hAnsi="Arial" w:cs="Arial"/>
                <w:color w:val="auto"/>
                <w:sz w:val="22"/>
                <w:szCs w:val="22"/>
                <w:lang w:val="en-US"/>
              </w:rPr>
              <w:t xml:space="preserve"> </w:t>
            </w:r>
          </w:p>
        </w:tc>
        <w:tc>
          <w:tcPr>
            <w:tcW w:w="0" w:type="auto"/>
            <w:hideMark/>
          </w:tcPr>
          <w:p w14:paraId="2F02DDCF"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Reference</w:t>
            </w:r>
            <w:r w:rsidR="00E62E49" w:rsidRPr="004A0195">
              <w:rPr>
                <w:rFonts w:ascii="Arial" w:hAnsi="Arial" w:cs="Arial"/>
                <w:b/>
                <w:bCs/>
                <w:color w:val="auto"/>
                <w:sz w:val="22"/>
                <w:szCs w:val="22"/>
                <w:lang w:val="en-US"/>
              </w:rPr>
              <w:t>s</w:t>
            </w:r>
            <w:r w:rsidRPr="004A0195">
              <w:rPr>
                <w:rFonts w:ascii="Arial" w:hAnsi="Arial" w:cs="Arial"/>
                <w:color w:val="auto"/>
                <w:sz w:val="22"/>
                <w:szCs w:val="22"/>
                <w:lang w:val="en-US"/>
              </w:rPr>
              <w:t xml:space="preserve"> </w:t>
            </w:r>
          </w:p>
        </w:tc>
      </w:tr>
      <w:tr w:rsidR="004A0195" w:rsidRPr="004A0195" w14:paraId="2B476FD6" w14:textId="77777777" w:rsidTr="00F3019B">
        <w:trPr>
          <w:divId w:val="1063404298"/>
        </w:trPr>
        <w:tc>
          <w:tcPr>
            <w:tcW w:w="0" w:type="auto"/>
            <w:hideMark/>
          </w:tcPr>
          <w:p w14:paraId="65E8802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β-catenin </w:t>
            </w:r>
          </w:p>
        </w:tc>
        <w:tc>
          <w:tcPr>
            <w:tcW w:w="0" w:type="auto"/>
            <w:hideMark/>
          </w:tcPr>
          <w:p w14:paraId="23897286"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6AFB390C" w14:textId="77777777" w:rsidR="00A9588C" w:rsidRPr="004A0195" w:rsidRDefault="00A9588C"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Lack of oviduct coiling.</w:t>
            </w:r>
          </w:p>
          <w:p w14:paraId="42C86E4E" w14:textId="77777777" w:rsidR="00AC39AE" w:rsidRPr="004A0195" w:rsidRDefault="00A9588C"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Lack of regression</w:t>
            </w:r>
          </w:p>
        </w:tc>
        <w:tc>
          <w:tcPr>
            <w:tcW w:w="0" w:type="auto"/>
            <w:hideMark/>
          </w:tcPr>
          <w:p w14:paraId="1E3C8460" w14:textId="77777777" w:rsidR="00E62E49"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L</w:t>
            </w:r>
            <w:r w:rsidR="00E62E49" w:rsidRPr="004A0195">
              <w:rPr>
                <w:rFonts w:ascii="Arial" w:hAnsi="Arial" w:cs="Arial"/>
                <w:color w:val="auto"/>
                <w:sz w:val="22"/>
                <w:szCs w:val="22"/>
                <w:lang w:val="en-US"/>
              </w:rPr>
              <w:t>oss of germ cells in the ovary.</w:t>
            </w:r>
          </w:p>
          <w:p w14:paraId="12AF08C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Testes normal </w:t>
            </w:r>
          </w:p>
        </w:tc>
        <w:tc>
          <w:tcPr>
            <w:tcW w:w="0" w:type="auto"/>
          </w:tcPr>
          <w:p w14:paraId="5FF09315" w14:textId="4FB64B7D" w:rsidR="00AC39AE"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PEVuZE5vdGU+PENpdGU+PEF1dGhvcj5EZXV0c2NoZXI8L0F1dGhvcj48WWVhcj4yMDA3PC9ZZWFy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PEVuZE5vdGU+PENpdGU+PEF1dGhvcj5EZXV0c2NoZXI8L0F1dGhvcj48WWVhcj4yMDA3PC9ZZWFy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0" w:tooltip="Kobayashi, 2011 #5421" w:history="1">
              <w:r w:rsidR="009D1103" w:rsidRPr="004A0195">
                <w:rPr>
                  <w:rFonts w:ascii="Arial" w:hAnsi="Arial" w:cs="Arial"/>
                  <w:noProof/>
                  <w:color w:val="auto"/>
                  <w:sz w:val="22"/>
                  <w:szCs w:val="22"/>
                  <w:lang w:val="en-US"/>
                </w:rPr>
                <w:t>320</w:t>
              </w:r>
            </w:hyperlink>
            <w:r w:rsidR="00934F61" w:rsidRPr="004A0195">
              <w:rPr>
                <w:rFonts w:ascii="Arial" w:hAnsi="Arial" w:cs="Arial"/>
                <w:noProof/>
                <w:color w:val="auto"/>
                <w:sz w:val="22"/>
                <w:szCs w:val="22"/>
                <w:lang w:val="en-US"/>
              </w:rPr>
              <w:t xml:space="preserve">, </w:t>
            </w:r>
            <w:hyperlink w:anchor="_ENREF_351" w:tooltip="Deutscher, 2007 #6434" w:history="1">
              <w:r w:rsidR="009D1103" w:rsidRPr="004A0195">
                <w:rPr>
                  <w:rFonts w:ascii="Arial" w:hAnsi="Arial" w:cs="Arial"/>
                  <w:noProof/>
                  <w:color w:val="auto"/>
                  <w:sz w:val="22"/>
                  <w:szCs w:val="22"/>
                  <w:lang w:val="en-US"/>
                </w:rPr>
                <w:t>351</w:t>
              </w:r>
            </w:hyperlink>
            <w:r w:rsidR="00934F61" w:rsidRPr="004A0195">
              <w:rPr>
                <w:rFonts w:ascii="Arial" w:hAnsi="Arial" w:cs="Arial"/>
                <w:noProof/>
                <w:color w:val="auto"/>
                <w:sz w:val="22"/>
                <w:szCs w:val="22"/>
                <w:lang w:val="en-US"/>
              </w:rPr>
              <w:t xml:space="preserve">, </w:t>
            </w:r>
            <w:hyperlink w:anchor="_ENREF_352" w:tooltip="Liu, 2009 #5974" w:history="1">
              <w:r w:rsidR="009D1103" w:rsidRPr="004A0195">
                <w:rPr>
                  <w:rFonts w:ascii="Arial" w:hAnsi="Arial" w:cs="Arial"/>
                  <w:noProof/>
                  <w:color w:val="auto"/>
                  <w:sz w:val="22"/>
                  <w:szCs w:val="22"/>
                  <w:lang w:val="en-US"/>
                </w:rPr>
                <w:t>352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51FFDAD" w14:textId="77777777" w:rsidTr="00F3019B">
        <w:trPr>
          <w:divId w:val="1063404298"/>
        </w:trPr>
        <w:tc>
          <w:tcPr>
            <w:tcW w:w="0" w:type="auto"/>
            <w:hideMark/>
          </w:tcPr>
          <w:p w14:paraId="6E9A2B19"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D</w:t>
            </w:r>
            <w:r w:rsidR="00DE02AA" w:rsidRPr="004A0195">
              <w:rPr>
                <w:rFonts w:ascii="Arial" w:hAnsi="Arial" w:cs="Arial"/>
                <w:color w:val="auto"/>
                <w:sz w:val="22"/>
                <w:szCs w:val="22"/>
                <w:lang w:val="en-US"/>
              </w:rPr>
              <w:t>ACH</w:t>
            </w:r>
            <w:r w:rsidRPr="004A0195">
              <w:rPr>
                <w:rFonts w:ascii="Arial" w:hAnsi="Arial" w:cs="Arial"/>
                <w:color w:val="auto"/>
                <w:sz w:val="22"/>
                <w:szCs w:val="22"/>
                <w:lang w:val="en-US"/>
              </w:rPr>
              <w:t>1/D</w:t>
            </w:r>
            <w:r w:rsidR="00DE02AA" w:rsidRPr="004A0195">
              <w:rPr>
                <w:rFonts w:ascii="Arial" w:hAnsi="Arial" w:cs="Arial"/>
                <w:color w:val="auto"/>
                <w:sz w:val="22"/>
                <w:szCs w:val="22"/>
                <w:lang w:val="en-US"/>
              </w:rPr>
              <w:t>ACH</w:t>
            </w:r>
            <w:r w:rsidRPr="004A0195">
              <w:rPr>
                <w:rFonts w:ascii="Arial" w:hAnsi="Arial" w:cs="Arial"/>
                <w:color w:val="auto"/>
                <w:sz w:val="22"/>
                <w:szCs w:val="22"/>
                <w:lang w:val="en-US"/>
              </w:rPr>
              <w:t xml:space="preserve">2 </w:t>
            </w:r>
          </w:p>
        </w:tc>
        <w:tc>
          <w:tcPr>
            <w:tcW w:w="0" w:type="auto"/>
            <w:hideMark/>
          </w:tcPr>
          <w:p w14:paraId="2B744D6D"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27CB2571"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Hypoplasia of female reproductive tract </w:t>
            </w:r>
          </w:p>
        </w:tc>
        <w:tc>
          <w:tcPr>
            <w:tcW w:w="0" w:type="auto"/>
            <w:hideMark/>
          </w:tcPr>
          <w:p w14:paraId="37682789"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31C17130" w14:textId="3227CB68" w:rsidR="00AC39AE"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&lt;EndNote&gt;&lt;Cite&gt;&lt;Author&gt;Davis&lt;/Author&gt;&lt;Year&gt;2008&lt;/Year&gt;&lt;RecNum&gt;5961&lt;/RecNum&gt;&lt;DisplayText&gt;(307)&lt;/DisplayText&gt;&lt;record&gt;&lt;rec-number&gt;5961&lt;/rec-number&gt;&lt;foreign-keys&gt;&lt;key app="EN" db-id="9vra0xwaswp5tzed29pxfsvh9rrzzvp5x555" timestamp="1404857040"&gt;5961&lt;/key&gt;&lt;/foreign-keys&gt;&lt;ref-type name="Journal Article"&gt;17&lt;/ref-type&gt;&lt;contributors&gt;&lt;authors&gt;&lt;author&gt;Davis,R.J.&lt;/author&gt;&lt;author&gt;Harding,M.&lt;/author&gt;&lt;author&gt;Moayedi,Y.&lt;/author&gt;&lt;author&gt;Mardon,G.&lt;/author&gt;&lt;/authors&gt;&lt;/contributors&gt;&lt;titles&gt;&lt;title&gt;Mouse Dach1 and Dach2 are redundantly required for Mullerian duct development&lt;/title&gt;&lt;secondary-title&gt;Genesis&lt;/secondary-title&gt;&lt;/titles&gt;&lt;periodical&gt;&lt;full-title&gt;Genesis&lt;/full-title&gt;&lt;abbr-1&gt;Genesis&lt;/abbr-1&gt;&lt;abbr-2&gt;Genesis&lt;/abbr-2&gt;&lt;/periodical&gt;&lt;pages&gt;205-213&lt;/pages&gt;&lt;volume&gt;46&lt;/volume&gt;&lt;number&gt;4&lt;/number&gt;&lt;reprint-edition&gt;Not in File&lt;/reprint-edition&gt;&lt;keywords&gt;&lt;keyword&gt;development&lt;/keyword&gt;&lt;keyword&gt;Mouse&lt;/keyword&gt;&lt;keyword&gt;Mullerian duct&lt;/keyword&gt;&lt;/keywords&gt;&lt;dates&gt;&lt;year&gt;2008&lt;/year&gt;&lt;pub-dates&gt;&lt;date&gt;2008&lt;/date&gt;&lt;/pub-dates&gt;&lt;/dates&gt;&lt;label&gt;18302&lt;/label&gt;&lt;urls&gt;&lt;related-urls&gt;&lt;url&gt;CCC:000255733600004&lt;/url&gt;&lt;url&gt;http://onlinelibrary.wiley.com/doi/10.1002/dvg.20385/abstract&lt;/url&gt;&lt;/related-urls&gt;&lt;/urls&gt;&lt;remote-database-provider&gt;Baylor Coll Med, Dept Pathol, Houston, TX 77030 USA; Baylor Coll Med, Dept Neurosci, Houston, TX 77030 USA; Baylor Coll Med, Dept Ophthalmol, Houston, TX 77030 USA; Baylor Coll Med, Program Dev Biol, Houston, TX 77030 USA; Columbia Univ, Med Ctr, Dept Ophthalmol, Harkness Eye Inst, New York, NY USA; Baylor Coll Med, Dept Mol &amp;amp; Human Genet, Houston, TX 77030 USA&lt;/remote-database-provider&gt;&lt;/record&gt;&lt;/Cite&gt;&lt;/EndNote&gt;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7" w:tooltip="Davis, 2008 #5961" w:history="1">
              <w:r w:rsidR="009D1103" w:rsidRPr="004A0195">
                <w:rPr>
                  <w:rFonts w:ascii="Arial" w:hAnsi="Arial" w:cs="Arial"/>
                  <w:noProof/>
                  <w:color w:val="auto"/>
                  <w:sz w:val="22"/>
                  <w:szCs w:val="22"/>
                  <w:lang w:val="en-US"/>
                </w:rPr>
                <w:t>307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263E18A5" w14:textId="77777777" w:rsidTr="00F3019B">
        <w:trPr>
          <w:divId w:val="1063404298"/>
        </w:trPr>
        <w:tc>
          <w:tcPr>
            <w:tcW w:w="0" w:type="auto"/>
            <w:hideMark/>
          </w:tcPr>
          <w:p w14:paraId="1753BB61"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DICER1 </w:t>
            </w:r>
          </w:p>
        </w:tc>
        <w:tc>
          <w:tcPr>
            <w:tcW w:w="0" w:type="auto"/>
            <w:hideMark/>
          </w:tcPr>
          <w:p w14:paraId="02483070"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Normal</w:t>
            </w:r>
          </w:p>
        </w:tc>
        <w:tc>
          <w:tcPr>
            <w:tcW w:w="0" w:type="auto"/>
            <w:hideMark/>
          </w:tcPr>
          <w:p w14:paraId="2676F502"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Hypoplasia of female reproductive tract</w:t>
            </w:r>
          </w:p>
        </w:tc>
        <w:tc>
          <w:tcPr>
            <w:tcW w:w="0" w:type="auto"/>
            <w:hideMark/>
          </w:tcPr>
          <w:p w14:paraId="3CA209AC"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Reduced ovulation rate</w:t>
            </w:r>
          </w:p>
        </w:tc>
        <w:tc>
          <w:tcPr>
            <w:tcW w:w="0" w:type="auto"/>
            <w:hideMark/>
          </w:tcPr>
          <w:p w14:paraId="2F59E1F4" w14:textId="2AA66D37" w:rsidR="00DE02AA"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PEVuZE5vdGU+PENpdGU+PEF1dGhvcj5Ib25nPC9BdXRob3I+PFllYXI+MjAwODwvWWVhcj48UmVj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PEVuZE5vdGU+PENpdGU+PEF1dGhvcj5Ib25nPC9BdXRob3I+PFllYXI+MjAwODwvWWVhcj48UmVj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3" w:tooltip="Hong, 2008 #4678" w:history="1">
              <w:r w:rsidR="009D1103" w:rsidRPr="004A0195">
                <w:rPr>
                  <w:rFonts w:ascii="Arial" w:hAnsi="Arial" w:cs="Arial"/>
                  <w:noProof/>
                  <w:color w:val="auto"/>
                  <w:sz w:val="22"/>
                  <w:szCs w:val="22"/>
                  <w:lang w:val="en-US"/>
                </w:rPr>
                <w:t>353</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CD334AD" w14:textId="77777777" w:rsidTr="00F3019B">
        <w:trPr>
          <w:divId w:val="1063404298"/>
        </w:trPr>
        <w:tc>
          <w:tcPr>
            <w:tcW w:w="0" w:type="auto"/>
            <w:hideMark/>
          </w:tcPr>
          <w:p w14:paraId="374444F6"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EMX2 </w:t>
            </w:r>
          </w:p>
        </w:tc>
        <w:tc>
          <w:tcPr>
            <w:tcW w:w="0" w:type="auto"/>
            <w:hideMark/>
          </w:tcPr>
          <w:p w14:paraId="51167519"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Early degeneration </w:t>
            </w:r>
          </w:p>
        </w:tc>
        <w:tc>
          <w:tcPr>
            <w:tcW w:w="0" w:type="auto"/>
            <w:hideMark/>
          </w:tcPr>
          <w:p w14:paraId="659710DA"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Do not form </w:t>
            </w:r>
          </w:p>
        </w:tc>
        <w:tc>
          <w:tcPr>
            <w:tcW w:w="0" w:type="auto"/>
            <w:hideMark/>
          </w:tcPr>
          <w:p w14:paraId="6F6E740D" w14:textId="77777777" w:rsidR="00DE02AA" w:rsidRPr="004A0195" w:rsidRDefault="00DE02A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Absent </w:t>
            </w:r>
          </w:p>
        </w:tc>
        <w:tc>
          <w:tcPr>
            <w:tcW w:w="0" w:type="auto"/>
            <w:hideMark/>
          </w:tcPr>
          <w:p w14:paraId="7B671666" w14:textId="6FA56EA1" w:rsidR="00DE02AA"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PEVuZE5vdGU+PENpdGU+PEF1dGhvcj5NaXlhbW90bzwvQXV0aG9yPjxZZWFyPjE5OTc8L1llYXI+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PEVuZE5vdGU+PENpdGU+PEF1dGhvcj5NaXlhbW90bzwvQXV0aG9yPjxZZWFyPjE5OTc8L1llYXI+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 w:tooltip="Miyamoto, 1997 #406" w:history="1">
              <w:r w:rsidR="009D1103" w:rsidRPr="004A0195">
                <w:rPr>
                  <w:rFonts w:ascii="Arial" w:hAnsi="Arial" w:cs="Arial"/>
                  <w:noProof/>
                  <w:color w:val="auto"/>
                  <w:sz w:val="22"/>
                  <w:szCs w:val="22"/>
                  <w:lang w:val="en-US"/>
                </w:rPr>
                <w:t>5</w:t>
              </w:r>
            </w:hyperlink>
            <w:r w:rsidR="0049518E"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FF0BA4A" w14:textId="77777777" w:rsidTr="00F3019B">
        <w:trPr>
          <w:divId w:val="1063404298"/>
        </w:trPr>
        <w:tc>
          <w:tcPr>
            <w:tcW w:w="0" w:type="auto"/>
            <w:hideMark/>
          </w:tcPr>
          <w:p w14:paraId="0D98A0CD" w14:textId="77777777" w:rsidR="002E1DC7" w:rsidRPr="004A0195" w:rsidRDefault="002E1DC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HOXA13 </w:t>
            </w:r>
          </w:p>
        </w:tc>
        <w:tc>
          <w:tcPr>
            <w:tcW w:w="0" w:type="auto"/>
            <w:hideMark/>
          </w:tcPr>
          <w:p w14:paraId="335D84AE" w14:textId="77777777" w:rsidR="002E1DC7" w:rsidRPr="004A0195" w:rsidRDefault="002E1DC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Rostral ureteral junction </w:t>
            </w:r>
          </w:p>
        </w:tc>
        <w:tc>
          <w:tcPr>
            <w:tcW w:w="0" w:type="auto"/>
            <w:hideMark/>
          </w:tcPr>
          <w:p w14:paraId="25B7E77F" w14:textId="77777777" w:rsidR="002E1DC7" w:rsidRPr="004A0195" w:rsidRDefault="002E1DC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Agenesis of caudal portion </w:t>
            </w:r>
          </w:p>
        </w:tc>
        <w:tc>
          <w:tcPr>
            <w:tcW w:w="0" w:type="auto"/>
            <w:hideMark/>
          </w:tcPr>
          <w:p w14:paraId="1B38B646" w14:textId="77777777" w:rsidR="002E1DC7" w:rsidRPr="004A0195" w:rsidRDefault="002E1DC7"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69B56BAD" w14:textId="1CEA91CB" w:rsidR="002E1DC7"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D1103" w:rsidRPr="004A0195">
              <w:rPr>
                <w:rFonts w:ascii="Arial" w:hAnsi="Arial" w:cs="Arial"/>
                <w:color w:val="auto"/>
                <w:sz w:val="22"/>
                <w:szCs w:val="22"/>
                <w:lang w:val="en-US"/>
              </w:rPr>
              <w:instrText xml:space="preserve"> ADDIN EN.CITE &lt;EndNote&gt;&lt;Cite&gt;&lt;Author&gt;Podlasek&lt;/Author&gt;&lt;Year&gt;1999&lt;/Year&gt;&lt;RecNum&gt;3130&lt;/RecNum&gt;&lt;DisplayText&gt;(354)&lt;/DisplayText&gt;&lt;record&gt;&lt;rec-number&gt;3130&lt;/rec-number&gt;&lt;foreign-keys&gt;&lt;key app="EN" db-id="9vra0xwaswp5tzed29pxfsvh9rrzzvp5x555" timestamp="1404857028"&gt;3130&lt;/key&gt;&lt;/foreign-keys&gt;&lt;ref-type name="Journal Article"&gt;17&lt;/ref-type&gt;&lt;contributors&gt;&lt;authors&gt;&lt;author&gt;Podlasek,C.A.&lt;/author&gt;&lt;author&gt;Clemens,J.Q.&lt;/author&gt;&lt;author&gt;Bushman,W.&lt;/author&gt;&lt;/authors&gt;&lt;/contributors&gt;&lt;auth-address&gt;Department of Urology, Northwestern University Medical School, Chicago, IL, USA&lt;/auth-address&gt;&lt;titles&gt;&lt;title&gt;Hoxa-13 gene mutation results in abnormal seminal vesicle and prostate development&lt;/title&gt;&lt;secondary-title&gt;Journal of Urology&lt;/secondary-title&gt;&lt;/titles&gt;&lt;periodical&gt;&lt;full-title&gt;Journal of Urology&lt;/full-title&gt;&lt;abbr-1&gt;J. Urol.&lt;/abbr-1&gt;&lt;abbr-2&gt;J Urol&lt;/abbr-2&gt;&lt;/periodical&gt;&lt;pages&gt;1655-1661&lt;/pages&gt;&lt;volume&gt;161&lt;/volume&gt;&lt;number&gt;5&lt;/number&gt;&lt;reprint-edition&gt;Not in File&lt;/reprint-edition&gt;&lt;keywords&gt;&lt;keyword&gt;Abnormalities&lt;/keyword&gt;&lt;keyword&gt;Animals&lt;/keyword&gt;&lt;keyword&gt;Deficient mice&lt;/keyword&gt;&lt;keyword&gt;development&lt;/keyword&gt;&lt;keyword&gt;EXPRESSION&lt;/keyword&gt;&lt;keyword&gt;Gene Expression Regulation,Developmental&lt;/keyword&gt;&lt;keyword&gt;genetics&lt;/keyword&gt;&lt;keyword&gt;Homeodomain Proteins&lt;/keyword&gt;&lt;keyword&gt;Male&lt;/keyword&gt;&lt;keyword&gt;Mice&lt;/keyword&gt;&lt;keyword&gt;Mice,Inbred Strains&lt;/keyword&gt;&lt;keyword&gt;Morphogenesis&lt;/keyword&gt;&lt;keyword&gt;Mutation&lt;/keyword&gt;&lt;keyword&gt;Phenotype&lt;/keyword&gt;&lt;keyword&gt;Prostate&lt;/keyword&gt;&lt;keyword&gt;Research Support,Non-U.S.Gov&amp;apos;t&lt;/keyword&gt;&lt;keyword&gt;Research Support,U.S.Gov&amp;apos;t,P.H.S.&lt;/keyword&gt;&lt;keyword&gt;Seminal Vesicles&lt;/keyword&gt;&lt;/keywords&gt;&lt;dates&gt;&lt;year&gt;1999&lt;/year&gt;&lt;pub-dates&gt;&lt;date&gt;5/1999&lt;/date&gt;&lt;/pub-dates&gt;&lt;/dates&gt;&lt;label&gt;3755&lt;/label&gt;&lt;urls&gt;&lt;related-urls&gt;&lt;url&gt;http://www.ncbi.nlm.nih.gov/pubmed/10210434&lt;/url&gt;&lt;url&gt;http://www.jurology.com/article/S0022-5347(05)68999-9/abstract&lt;/url&gt;&lt;/related-urls&gt;&lt;/urls&gt;&lt;/record&gt;&lt;/Cite&gt;&lt;/EndNote&gt;</w:instrText>
            </w:r>
            <w:r w:rsidRPr="004A0195">
              <w:rPr>
                <w:rFonts w:ascii="Arial" w:hAnsi="Arial" w:cs="Arial"/>
                <w:color w:val="auto"/>
                <w:sz w:val="22"/>
                <w:szCs w:val="22"/>
                <w:lang w:val="en-US"/>
              </w:rPr>
              <w:fldChar w:fldCharType="separate"/>
            </w:r>
            <w:r w:rsidR="009D1103" w:rsidRPr="004A0195">
              <w:rPr>
                <w:rFonts w:ascii="Arial" w:hAnsi="Arial" w:cs="Arial"/>
                <w:noProof/>
                <w:color w:val="auto"/>
                <w:sz w:val="22"/>
                <w:szCs w:val="22"/>
                <w:lang w:val="en-US"/>
              </w:rPr>
              <w:t>(</w:t>
            </w:r>
            <w:hyperlink w:anchor="_ENREF_354" w:tooltip="Podlasek, 1999 #3130" w:history="1">
              <w:r w:rsidR="009D1103" w:rsidRPr="004A0195">
                <w:rPr>
                  <w:rFonts w:ascii="Arial" w:hAnsi="Arial" w:cs="Arial"/>
                  <w:noProof/>
                  <w:color w:val="auto"/>
                  <w:sz w:val="22"/>
                  <w:szCs w:val="22"/>
                  <w:lang w:val="en-US"/>
                </w:rPr>
                <w:t>354</w:t>
              </w:r>
            </w:hyperlink>
            <w:r w:rsidR="009D1103"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6AAE87F" w14:textId="77777777" w:rsidTr="00F3019B">
        <w:trPr>
          <w:divId w:val="1063404298"/>
        </w:trPr>
        <w:tc>
          <w:tcPr>
            <w:tcW w:w="0" w:type="auto"/>
            <w:hideMark/>
          </w:tcPr>
          <w:p w14:paraId="01279F0D" w14:textId="77777777" w:rsidR="000F4518" w:rsidRPr="004A0195" w:rsidRDefault="009B05CB"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IGF</w:t>
            </w:r>
            <w:r w:rsidR="000F4518" w:rsidRPr="004A0195">
              <w:rPr>
                <w:rFonts w:ascii="Arial" w:hAnsi="Arial" w:cs="Arial"/>
                <w:color w:val="auto"/>
                <w:sz w:val="22"/>
                <w:szCs w:val="22"/>
                <w:lang w:val="en-US"/>
              </w:rPr>
              <w:t xml:space="preserve">1 </w:t>
            </w:r>
          </w:p>
        </w:tc>
        <w:tc>
          <w:tcPr>
            <w:tcW w:w="0" w:type="auto"/>
            <w:hideMark/>
          </w:tcPr>
          <w:p w14:paraId="680D5411"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Agenesis of caudal portion </w:t>
            </w:r>
          </w:p>
        </w:tc>
        <w:tc>
          <w:tcPr>
            <w:tcW w:w="0" w:type="auto"/>
            <w:hideMark/>
          </w:tcPr>
          <w:p w14:paraId="625EFFAB"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Infantile uterus </w:t>
            </w:r>
          </w:p>
        </w:tc>
        <w:tc>
          <w:tcPr>
            <w:tcW w:w="0" w:type="auto"/>
            <w:hideMark/>
          </w:tcPr>
          <w:p w14:paraId="71833336" w14:textId="77777777" w:rsidR="009B05CB" w:rsidRPr="004A0195" w:rsidRDefault="009B05CB"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No ovulation.</w:t>
            </w:r>
          </w:p>
          <w:p w14:paraId="515094A1"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Abnormal Leydig cells. </w:t>
            </w:r>
          </w:p>
        </w:tc>
        <w:tc>
          <w:tcPr>
            <w:tcW w:w="0" w:type="auto"/>
            <w:hideMark/>
          </w:tcPr>
          <w:p w14:paraId="1B62C1A0" w14:textId="63600B64"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&lt;EndNote&gt;&lt;Cite&gt;&lt;Author&gt;Baker&lt;/Author&gt;&lt;Year&gt;1996&lt;/Year&gt;&lt;RecNum&gt;4584&lt;/RecNum&gt;&lt;DisplayText&gt;(355)&lt;/DisplayText&gt;&lt;record&gt;&lt;rec-number&gt;4584&lt;/rec-number&gt;&lt;foreign-keys&gt;&lt;key app="EN" db-id="9vra0xwaswp5tzed29pxfsvh9rrzzvp5x555" timestamp="1404857034"&gt;4584&lt;/key&gt;&lt;/foreign-keys&gt;&lt;ref-type name="Journal Article"&gt;17&lt;/ref-type&gt;&lt;contributors&gt;&lt;authors&gt;&lt;author&gt;Baker,J.&lt;/author&gt;&lt;author&gt;Hardy,M.P.&lt;/author&gt;&lt;author&gt;Zhou,J.&lt;/author&gt;&lt;author&gt;Bondy,C.&lt;/author&gt;&lt;author&gt;Lupu,F.&lt;/author&gt;&lt;author&gt;Bellve,A.R.&lt;/author&gt;&lt;author&gt;Efstratiadis,A.&lt;/author&gt;&lt;/authors&gt;&lt;/contributors&gt;&lt;titles&gt;&lt;title&gt;Effects of an Igf1 gene null mutation on mouse reproduction&lt;/title&gt;&lt;secondary-title&gt;Mol Endocrinol&lt;/secondary-title&gt;&lt;/titles&gt;&lt;periodical&gt;&lt;full-title&gt;Molecular Endocrinology&lt;/full-title&gt;&lt;abbr-1&gt;Mol. Endocrinol.&lt;/abbr-1&gt;&lt;abbr-2&gt;Mol Endocrinol&lt;/abbr-2&gt;&lt;/periodical&gt;&lt;pages&gt;903-918&lt;/pages&gt;&lt;volume&gt;10&lt;/volume&gt;&lt;number&gt;7&lt;/number&gt;&lt;reprint-edition&gt;On Request (11/21/2003)&lt;/reprint-edition&gt;&lt;keywords&gt;&lt;keyword&gt;2SEM03&lt;/keyword&gt;&lt;keyword&gt;2SEM96&lt;/keyword&gt;&lt;keyword&gt;GENE&lt;/keyword&gt;&lt;keyword&gt;Mouse&lt;/keyword&gt;&lt;keyword&gt;Mutation&lt;/keyword&gt;&lt;keyword&gt;Reproduction&lt;/keyword&gt;&lt;/keywords&gt;&lt;dates&gt;&lt;year&gt;1996&lt;/year&gt;&lt;pub-dates&gt;&lt;date&gt;1996&lt;/date&gt;&lt;/pub-dates&gt;&lt;/dates&gt;&lt;label&gt;10806&lt;/label&gt;&lt;work-type&gt;10806&lt;/work-type&gt;&lt;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5" w:tooltip="Baker, 1996 #4584" w:history="1">
              <w:r w:rsidR="009D1103" w:rsidRPr="004A0195">
                <w:rPr>
                  <w:rFonts w:ascii="Arial" w:hAnsi="Arial" w:cs="Arial"/>
                  <w:noProof/>
                  <w:color w:val="auto"/>
                  <w:sz w:val="22"/>
                  <w:szCs w:val="22"/>
                  <w:lang w:val="en-US"/>
                </w:rPr>
                <w:t>355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16776EEA" w14:textId="77777777" w:rsidTr="00F3019B">
        <w:trPr>
          <w:divId w:val="1063404298"/>
        </w:trPr>
        <w:tc>
          <w:tcPr>
            <w:tcW w:w="0" w:type="auto"/>
            <w:hideMark/>
          </w:tcPr>
          <w:p w14:paraId="55A63404"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L</w:t>
            </w:r>
            <w:r w:rsidR="00B0026C" w:rsidRPr="004A0195">
              <w:rPr>
                <w:rFonts w:ascii="Arial" w:hAnsi="Arial" w:cs="Arial"/>
                <w:color w:val="auto"/>
                <w:sz w:val="22"/>
                <w:szCs w:val="22"/>
                <w:lang w:val="en-US"/>
              </w:rPr>
              <w:t>IM</w:t>
            </w:r>
            <w:r w:rsidRPr="004A0195">
              <w:rPr>
                <w:rFonts w:ascii="Arial" w:hAnsi="Arial" w:cs="Arial"/>
                <w:color w:val="auto"/>
                <w:sz w:val="22"/>
                <w:szCs w:val="22"/>
                <w:lang w:val="en-US"/>
              </w:rPr>
              <w:t>1 (L</w:t>
            </w:r>
            <w:r w:rsidR="00B0026C" w:rsidRPr="004A0195">
              <w:rPr>
                <w:rFonts w:ascii="Arial" w:hAnsi="Arial" w:cs="Arial"/>
                <w:color w:val="auto"/>
                <w:sz w:val="22"/>
                <w:szCs w:val="22"/>
                <w:lang w:val="en-US"/>
              </w:rPr>
              <w:t>HX</w:t>
            </w:r>
            <w:r w:rsidRPr="004A0195">
              <w:rPr>
                <w:rFonts w:ascii="Arial" w:hAnsi="Arial" w:cs="Arial"/>
                <w:color w:val="auto"/>
                <w:sz w:val="22"/>
                <w:szCs w:val="22"/>
                <w:lang w:val="en-US"/>
              </w:rPr>
              <w:t xml:space="preserve">1) </w:t>
            </w:r>
          </w:p>
        </w:tc>
        <w:tc>
          <w:tcPr>
            <w:tcW w:w="0" w:type="auto"/>
            <w:hideMark/>
          </w:tcPr>
          <w:p w14:paraId="64265C29"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Do not form </w:t>
            </w:r>
          </w:p>
        </w:tc>
        <w:tc>
          <w:tcPr>
            <w:tcW w:w="0" w:type="auto"/>
            <w:hideMark/>
          </w:tcPr>
          <w:p w14:paraId="2EAA8183"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Do not form </w:t>
            </w:r>
          </w:p>
        </w:tc>
        <w:tc>
          <w:tcPr>
            <w:tcW w:w="0" w:type="auto"/>
            <w:hideMark/>
          </w:tcPr>
          <w:p w14:paraId="5E3758A7"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0C50E540" w14:textId="2E1EDAC4"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PEVuZE5vdGU+PENpdGU+PEF1dGhvcj5Lb2JheWFzaGk8L0F1dGhvcj48WWVhcj4yMDA0PC9ZZWFy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PEVuZE5vdGU+PENpdGU+PEF1dGhvcj5Lb2JheWFzaGk8L0F1dGhvcj48WWVhcj4yMDA0PC9ZZWFy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04" w:tooltip="Kobayashi, 2004 #4749" w:history="1">
              <w:r w:rsidR="009D1103" w:rsidRPr="004A0195">
                <w:rPr>
                  <w:rFonts w:ascii="Arial" w:hAnsi="Arial" w:cs="Arial"/>
                  <w:noProof/>
                  <w:color w:val="auto"/>
                  <w:sz w:val="22"/>
                  <w:szCs w:val="22"/>
                  <w:lang w:val="en-US"/>
                </w:rPr>
                <w:t>304</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2FA9ED4C" w14:textId="77777777" w:rsidTr="00F3019B">
        <w:trPr>
          <w:divId w:val="1063404298"/>
        </w:trPr>
        <w:tc>
          <w:tcPr>
            <w:tcW w:w="0" w:type="auto"/>
            <w:hideMark/>
          </w:tcPr>
          <w:p w14:paraId="7EE6D65A" w14:textId="77777777" w:rsidR="000F4518" w:rsidRPr="004A0195" w:rsidRDefault="00576646"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PI</w:t>
            </w:r>
            <w:r w:rsidR="000F4518" w:rsidRPr="004A0195">
              <w:rPr>
                <w:rFonts w:ascii="Arial" w:hAnsi="Arial" w:cs="Arial"/>
                <w:color w:val="auto"/>
                <w:sz w:val="22"/>
                <w:szCs w:val="22"/>
                <w:lang w:val="en-US"/>
              </w:rPr>
              <w:t>3K/AKT</w:t>
            </w:r>
          </w:p>
        </w:tc>
        <w:tc>
          <w:tcPr>
            <w:tcW w:w="0" w:type="auto"/>
            <w:hideMark/>
          </w:tcPr>
          <w:p w14:paraId="78BA489B"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Increased apoptosis</w:t>
            </w:r>
          </w:p>
        </w:tc>
        <w:tc>
          <w:tcPr>
            <w:tcW w:w="0" w:type="auto"/>
            <w:hideMark/>
          </w:tcPr>
          <w:p w14:paraId="1D8063B6"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Increased apoptosis</w:t>
            </w:r>
          </w:p>
        </w:tc>
        <w:tc>
          <w:tcPr>
            <w:tcW w:w="0" w:type="auto"/>
            <w:hideMark/>
          </w:tcPr>
          <w:p w14:paraId="617E0B44"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p>
        </w:tc>
        <w:tc>
          <w:tcPr>
            <w:tcW w:w="0" w:type="auto"/>
            <w:hideMark/>
          </w:tcPr>
          <w:p w14:paraId="3B831ADA" w14:textId="5DEC5AF9"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&lt;EndNote&gt;&lt;Cite&gt;&lt;Author&gt;Fujino&lt;/Author&gt;&lt;Year&gt;2009&lt;/Year&gt;&lt;RecNum&gt;4680&lt;/RecNum&gt;&lt;DisplayText&gt;(310)&lt;/DisplayText&gt;&lt;record&gt;&lt;rec-number&gt;4680&lt;/rec-number&gt;&lt;foreign-keys&gt;&lt;key app="EN" db-id="9vra0xwaswp5tzed29pxfsvh9rrzzvp5x555" timestamp="1404857034"&gt;4680&lt;/key&gt;&lt;/foreign-keys&gt;&lt;ref-type name="Journal Article"&gt;17&lt;/ref-type&gt;&lt;contributors&gt;&lt;authors&gt;&lt;author&gt;Fujino,A&lt;/author&gt;&lt;author&gt;Arango,NA.&lt;/author&gt;&lt;author&gt;Zhan,Y&lt;/author&gt;&lt;author&gt;Manganaro,TF.&lt;/author&gt;&lt;author&gt;Li,X.&lt;/author&gt;&lt;author&gt;MacLaughlin,DT.&lt;/author&gt;&lt;author&gt;Donahoe,PK.&lt;/author&gt;&lt;/authors&gt;&lt;/contributors&gt;&lt;titles&gt;&lt;title&gt;Cell migration and activated PI3K/AKT-directed elongation in the developing rat Mullerian duct&lt;/title&gt;&lt;secondary-title&gt;Developmental Biology&lt;/secondary-title&gt;&lt;/titles&gt;&lt;periodical&gt;&lt;full-title&gt;Developmental Biology&lt;/full-title&gt;&lt;abbr-1&gt;Dev. Biol.&lt;/abbr-1&gt;&lt;abbr-2&gt;Dev Biol&lt;/abbr-2&gt;&lt;/periodical&gt;&lt;pages&gt;351-362&lt;/pages&gt;&lt;volume&gt;325&lt;/volume&gt;&lt;number&gt;2&lt;/number&gt;&lt;reprint-edition&gt;Not in File&lt;/reprint-edition&gt;&lt;keywords&gt;&lt;keyword&gt;Cells&lt;/keyword&gt;&lt;keyword&gt;Chemical&lt;/keyword&gt;&lt;keyword&gt;Culture&lt;/keyword&gt;&lt;keyword&gt;EPITHELIA&lt;/keyword&gt;&lt;keyword&gt;Epithelial Cells&lt;/keyword&gt;&lt;keyword&gt;EPITHELIAL-CELLS&lt;/keyword&gt;&lt;keyword&gt;Epithelium&lt;/keyword&gt;&lt;keyword&gt;GENE&lt;/keyword&gt;&lt;keyword&gt;Genes&lt;/keyword&gt;&lt;keyword&gt;MECHANISMS&lt;/keyword&gt;&lt;keyword&gt;Molecular&lt;/keyword&gt;&lt;keyword&gt;Mullerian duct&lt;/keyword&gt;&lt;keyword&gt;Organ Culture&lt;/keyword&gt;&lt;keyword&gt;PATHWAY&lt;/keyword&gt;&lt;keyword&gt;Rat&lt;/keyword&gt;&lt;keyword&gt;SIGNALING PATHWAY&lt;/keyword&gt;&lt;keyword&gt;Tubulogenesis&lt;/keyword&gt;&lt;keyword&gt;Vertebrates&lt;/keyword&gt;&lt;keyword&gt;Wolffian Duct&lt;/keyword&gt;&lt;/keywords&gt;&lt;dates&gt;&lt;year&gt;2009&lt;/year&gt;&lt;pub-dates&gt;&lt;date&gt;2009&lt;/date&gt;&lt;/pub-dates&gt;&lt;/dates&gt;&lt;label&gt;18662&lt;/label&gt;&lt;work-type&gt;18662&lt;/work-type&gt;&lt;urls&gt;&lt;related-urls&gt;&lt;url&gt;MEDLINE:19013450&lt;/url&gt;&lt;url&gt;http://ac.els-cdn.com/S0012160608012918/1-s2.0-S0012160608012918-main.pdf?_tid=f5a6792e-14bc-11e4-9abb-00000aacb35d&amp;amp;acdnat=1406376433_970338ff39b5a10bc7f247b8e5cc1375&lt;/url&gt;&lt;/related-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10" w:tooltip="Fujino, 2009 #4680" w:history="1">
              <w:r w:rsidR="009D1103" w:rsidRPr="004A0195">
                <w:rPr>
                  <w:rFonts w:ascii="Arial" w:hAnsi="Arial" w:cs="Arial"/>
                  <w:noProof/>
                  <w:color w:val="auto"/>
                  <w:sz w:val="22"/>
                  <w:szCs w:val="22"/>
                  <w:lang w:val="en-US"/>
                </w:rPr>
                <w:t>310</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F46E40B" w14:textId="77777777" w:rsidTr="00F3019B">
        <w:trPr>
          <w:divId w:val="1063404298"/>
        </w:trPr>
        <w:tc>
          <w:tcPr>
            <w:tcW w:w="0" w:type="auto"/>
            <w:hideMark/>
          </w:tcPr>
          <w:p w14:paraId="250136C1" w14:textId="77777777" w:rsidR="000F4518" w:rsidRPr="004A0195" w:rsidRDefault="00DC27C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PAX</w:t>
            </w:r>
            <w:r w:rsidR="000F4518" w:rsidRPr="004A0195">
              <w:rPr>
                <w:rFonts w:ascii="Arial" w:hAnsi="Arial" w:cs="Arial"/>
                <w:color w:val="auto"/>
                <w:sz w:val="22"/>
                <w:szCs w:val="22"/>
                <w:lang w:val="en-US"/>
              </w:rPr>
              <w:t xml:space="preserve">2 </w:t>
            </w:r>
          </w:p>
        </w:tc>
        <w:tc>
          <w:tcPr>
            <w:tcW w:w="0" w:type="auto"/>
            <w:hideMark/>
          </w:tcPr>
          <w:p w14:paraId="3A9E6228"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Early degeneration </w:t>
            </w:r>
          </w:p>
        </w:tc>
        <w:tc>
          <w:tcPr>
            <w:tcW w:w="0" w:type="auto"/>
            <w:hideMark/>
          </w:tcPr>
          <w:p w14:paraId="69285C6A"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Early degeneration </w:t>
            </w:r>
          </w:p>
        </w:tc>
        <w:tc>
          <w:tcPr>
            <w:tcW w:w="0" w:type="auto"/>
            <w:hideMark/>
          </w:tcPr>
          <w:p w14:paraId="4C6E3E13"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3C504A80" w14:textId="6F1DE6B9" w:rsidR="000F4518" w:rsidRPr="004A0195" w:rsidRDefault="001C12AB"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PEVuZE5vdGU+PENpdGU+PEF1dGhvcj5Cb3VjaGFyZDwvQXV0aG9yPjxZZWFyPjIwMDI8L1llYXI+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PEVuZE5vdGU+PENpdGU+PEF1dGhvcj5Cb3VjaGFyZDwvQXV0aG9yPjxZZWFyPjIwMDI8L1llYXI+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6" w:tooltip="Bouchard, 2002 #11304" w:history="1">
              <w:r w:rsidR="009D1103" w:rsidRPr="004A0195">
                <w:rPr>
                  <w:rFonts w:ascii="Arial" w:hAnsi="Arial" w:cs="Arial"/>
                  <w:noProof/>
                  <w:color w:val="auto"/>
                  <w:sz w:val="22"/>
                  <w:szCs w:val="22"/>
                  <w:lang w:val="en-US"/>
                </w:rPr>
                <w:t>356</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5CC3C81" w14:textId="77777777" w:rsidTr="00F3019B">
        <w:trPr>
          <w:divId w:val="1063404298"/>
        </w:trPr>
        <w:tc>
          <w:tcPr>
            <w:tcW w:w="0" w:type="auto"/>
            <w:hideMark/>
          </w:tcPr>
          <w:p w14:paraId="0DA76825" w14:textId="77777777" w:rsidR="000F4518" w:rsidRPr="004A0195" w:rsidRDefault="00DC27C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PAX</w:t>
            </w:r>
            <w:r w:rsidR="000F4518" w:rsidRPr="004A0195">
              <w:rPr>
                <w:rFonts w:ascii="Arial" w:hAnsi="Arial" w:cs="Arial"/>
                <w:color w:val="auto"/>
                <w:sz w:val="22"/>
                <w:szCs w:val="22"/>
                <w:lang w:val="en-US"/>
              </w:rPr>
              <w:t xml:space="preserve">8 </w:t>
            </w:r>
          </w:p>
        </w:tc>
        <w:tc>
          <w:tcPr>
            <w:tcW w:w="0" w:type="auto"/>
            <w:hideMark/>
          </w:tcPr>
          <w:p w14:paraId="6A530784"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0E543603"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Endometrium does not form </w:t>
            </w:r>
          </w:p>
        </w:tc>
        <w:tc>
          <w:tcPr>
            <w:tcW w:w="0" w:type="auto"/>
            <w:hideMark/>
          </w:tcPr>
          <w:p w14:paraId="4FA8C983"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194777D1" w14:textId="3FE74C4D"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PEVuZE5vdGU+PENpdGU+PEF1dGhvcj5Cb3VjaGFyZDwvQXV0aG9yPjxZZWFyPjIwMDI8L1llYXI+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PEVuZE5vdGU+PENpdGU+PEF1dGhvcj5Cb3VjaGFyZDwvQXV0aG9yPjxZZWFyPjIwMDI8L1llYXI+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6" w:tooltip="Bouchard, 2002 #11304" w:history="1">
              <w:r w:rsidR="009D1103" w:rsidRPr="004A0195">
                <w:rPr>
                  <w:rFonts w:ascii="Arial" w:hAnsi="Arial" w:cs="Arial"/>
                  <w:noProof/>
                  <w:color w:val="auto"/>
                  <w:sz w:val="22"/>
                  <w:szCs w:val="22"/>
                  <w:lang w:val="en-US"/>
                </w:rPr>
                <w:t>356</w:t>
              </w:r>
            </w:hyperlink>
            <w:r w:rsidR="00934F61" w:rsidRPr="004A0195">
              <w:rPr>
                <w:rFonts w:ascii="Arial" w:hAnsi="Arial" w:cs="Arial"/>
                <w:noProof/>
                <w:color w:val="auto"/>
                <w:sz w:val="22"/>
                <w:szCs w:val="22"/>
                <w:lang w:val="en-US"/>
              </w:rPr>
              <w:t xml:space="preserve">, </w:t>
            </w:r>
            <w:hyperlink w:anchor="_ENREF_357" w:tooltip="Mittag, 2007 #4650" w:history="1">
              <w:r w:rsidR="009D1103" w:rsidRPr="004A0195">
                <w:rPr>
                  <w:rFonts w:ascii="Arial" w:hAnsi="Arial" w:cs="Arial"/>
                  <w:noProof/>
                  <w:color w:val="auto"/>
                  <w:sz w:val="22"/>
                  <w:szCs w:val="22"/>
                  <w:lang w:val="en-US"/>
                </w:rPr>
                <w:t>357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1A64FA6D" w14:textId="77777777" w:rsidTr="00F3019B">
        <w:trPr>
          <w:divId w:val="1063404298"/>
        </w:trPr>
        <w:tc>
          <w:tcPr>
            <w:tcW w:w="0" w:type="auto"/>
            <w:hideMark/>
          </w:tcPr>
          <w:p w14:paraId="673A07D0"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Retinoic acid receptors </w:t>
            </w:r>
          </w:p>
        </w:tc>
        <w:tc>
          <w:tcPr>
            <w:tcW w:w="0" w:type="auto"/>
            <w:hideMark/>
          </w:tcPr>
          <w:p w14:paraId="384AA66E"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Agenesis of vas deferens and seminal vesicles </w:t>
            </w:r>
          </w:p>
        </w:tc>
        <w:tc>
          <w:tcPr>
            <w:tcW w:w="0" w:type="auto"/>
            <w:hideMark/>
          </w:tcPr>
          <w:p w14:paraId="22DFAB12"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Agenesis of uterus and cranial vagina </w:t>
            </w:r>
          </w:p>
        </w:tc>
        <w:tc>
          <w:tcPr>
            <w:tcW w:w="0" w:type="auto"/>
            <w:hideMark/>
          </w:tcPr>
          <w:p w14:paraId="79B29499"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52FBA139" w14:textId="074F5551"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PEVuZE5vdGU+PENpdGU+PEF1dGhvcj5NZW5kZWxzb2huPC9BdXRob3I+PFllYXI+MTk5NDwvWWVh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PEVuZE5vdGU+PENpdGU+PEF1dGhvcj5NZW5kZWxzb2huPC9BdXRob3I+PFllYXI+MTk5NDwvWWVh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8" w:tooltip="Mendelsohn, 1994 #4585" w:history="1">
              <w:r w:rsidR="009D1103" w:rsidRPr="004A0195">
                <w:rPr>
                  <w:rFonts w:ascii="Arial" w:hAnsi="Arial" w:cs="Arial"/>
                  <w:noProof/>
                  <w:color w:val="auto"/>
                  <w:sz w:val="22"/>
                  <w:szCs w:val="22"/>
                  <w:lang w:val="en-US"/>
                </w:rPr>
                <w:t>358</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02AE41A" w14:textId="77777777" w:rsidTr="00F3019B">
        <w:trPr>
          <w:divId w:val="1063404298"/>
        </w:trPr>
        <w:tc>
          <w:tcPr>
            <w:tcW w:w="0" w:type="auto"/>
          </w:tcPr>
          <w:p w14:paraId="2EE7DE99" w14:textId="77777777" w:rsidR="000F4518" w:rsidRPr="004A0195" w:rsidRDefault="00DC27C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WNT</w:t>
            </w:r>
            <w:r w:rsidR="000F4518" w:rsidRPr="004A0195">
              <w:rPr>
                <w:rFonts w:ascii="Arial" w:hAnsi="Arial" w:cs="Arial"/>
                <w:color w:val="auto"/>
                <w:sz w:val="22"/>
                <w:szCs w:val="22"/>
                <w:lang w:val="en-US"/>
              </w:rPr>
              <w:t xml:space="preserve">4 </w:t>
            </w:r>
          </w:p>
        </w:tc>
        <w:tc>
          <w:tcPr>
            <w:tcW w:w="0" w:type="auto"/>
          </w:tcPr>
          <w:p w14:paraId="10535380"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Persist in females</w:t>
            </w:r>
          </w:p>
          <w:p w14:paraId="67B706A7"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 regression in males </w:t>
            </w:r>
          </w:p>
        </w:tc>
        <w:tc>
          <w:tcPr>
            <w:tcW w:w="0" w:type="auto"/>
          </w:tcPr>
          <w:p w14:paraId="73871480"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Do not form </w:t>
            </w:r>
          </w:p>
        </w:tc>
        <w:tc>
          <w:tcPr>
            <w:tcW w:w="0" w:type="auto"/>
          </w:tcPr>
          <w:p w14:paraId="202A588E"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Ovary produces testosterone </w:t>
            </w:r>
          </w:p>
        </w:tc>
        <w:tc>
          <w:tcPr>
            <w:tcW w:w="0" w:type="auto"/>
          </w:tcPr>
          <w:p w14:paraId="1394025A" w14:textId="194B3456" w:rsidR="00DC27CF"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D1103" w:rsidRPr="004A0195">
              <w:rPr>
                <w:rFonts w:ascii="Arial" w:hAnsi="Arial" w:cs="Arial"/>
                <w:color w:val="auto"/>
                <w:sz w:val="22"/>
                <w:szCs w:val="22"/>
                <w:lang w:val="en-US"/>
              </w:rPr>
              <w:instrText xml:space="preserve"> ADDIN EN.CITE &lt;EndNote&gt;&lt;Cite&gt;&lt;Author&gt;Kobayashi&lt;/Author&gt;&lt;Year&gt;2011&lt;/Year&gt;&lt;RecNum&gt;5421&lt;/RecNum&gt;&lt;DisplayText&gt;(320)&lt;/DisplayText&gt;&lt;record&gt;&lt;rec-number&gt;5421&lt;/rec-number&gt;&lt;foreign-keys&gt;&lt;key app="EN" db-id="9vra0xwaswp5tzed29pxfsvh9rrzzvp5x555" timestamp="1404857038"&gt;5421&lt;/key&gt;&lt;/foreign-keys&gt;&lt;ref-type name="Journal Article"&gt;17&lt;/ref-type&gt;&lt;contributors&gt;&lt;authors&gt;&lt;author&gt;Kobayashi,Akio&lt;/author&gt;&lt;author&gt;Stewart,C.Allison&lt;/author&gt;&lt;author&gt;Wang,Ying&lt;/author&gt;&lt;author&gt;Fujioka,Kaoru&lt;/author&gt;&lt;author&gt;Thomas,Nicholas C.&lt;/author&gt;&lt;author&gt;Jamin,Soazik P.&lt;/author&gt;&lt;author&gt;Behringer,Richard R.&lt;/author&gt;&lt;/authors&gt;&lt;/contributors&gt;&lt;titles&gt;&lt;title&gt;&lt;style face="normal" font="Symbol" charset="2" size="100%"&gt;b&lt;/style&gt;&lt;style face="normal" font="default" size="100%"&gt;-Catenin is essential for Müllerian duct regression during male sexual differentiation&lt;/style&gt;&lt;/title&gt;&lt;secondary-title&gt;Development&lt;/secondary-title&gt;&lt;/titles&gt;&lt;periodical&gt;&lt;full-title&gt;Development&lt;/full-title&gt;&lt;abbr-1&gt;Development&lt;/abbr-1&gt;&lt;abbr-2&gt;Development&lt;/abbr-2&gt;&lt;/periodical&gt;&lt;pages&gt;1967-1975&lt;/pages&gt;&lt;volume&gt;138&lt;/volume&gt;&lt;number&gt;10&lt;/number&gt;&lt;reprint-edition&gt;Not in File&lt;/reprint-edition&gt;&lt;keywords&gt;&lt;keyword&gt;Activation&lt;/keyword&gt;&lt;keyword&gt;AMH&lt;/keyword&gt;&lt;keyword&gt;Anti-M++llerian hormone&lt;/keyword&gt;&lt;keyword&gt;DIFFERENTIATION&lt;/keyword&gt;&lt;keyword&gt;DOWNSTREAM&lt;/keyword&gt;&lt;keyword&gt;EXPRESSION&lt;/keyword&gt;&lt;keyword&gt;Female&lt;/keyword&gt;&lt;keyword&gt;FETAL&lt;/keyword&gt;&lt;keyword&gt;Growth&lt;/keyword&gt;&lt;keyword&gt;HORMONE&lt;/keyword&gt;&lt;keyword&gt;INHIBITING SUBSTANCE&lt;/keyword&gt;&lt;keyword&gt;Male&lt;/keyword&gt;&lt;keyword&gt;Mesenchyme&lt;/keyword&gt;&lt;keyword&gt;MIS&lt;/keyword&gt;&lt;keyword&gt;Molecular&lt;/keyword&gt;&lt;keyword&gt;Mouse&lt;/keyword&gt;&lt;keyword&gt;PATHWAY&lt;/keyword&gt;&lt;keyword&gt;REPRODUCTIVE-TRACT&lt;/keyword&gt;&lt;keyword&gt;SIGNALING PATHWAY&lt;/keyword&gt;&lt;keyword&gt;Testes&lt;/keyword&gt;&lt;/keywords&gt;&lt;dates&gt;&lt;year&gt;2011&lt;/year&gt;&lt;pub-dates&gt;&lt;date&gt;5/15/2011&lt;/date&gt;&lt;/pub-dates&gt;&lt;/dates&gt;&lt;label&gt;19707&lt;/label&gt;&lt;urls&gt;&lt;related-urls&gt;&lt;url&gt;http://dev.biologists.org/content/138/10/1967.abstract&lt;/url&gt;&lt;url&gt;http://dev.biologists.org/content/138/10/1967.full.pdf&lt;/url&gt;&lt;/related-urls&gt;&lt;/urls&gt;&lt;/record&gt;&lt;/Cite&gt;&lt;/EndNote&gt;</w:instrText>
            </w:r>
            <w:r w:rsidRPr="004A0195">
              <w:rPr>
                <w:rFonts w:ascii="Arial" w:hAnsi="Arial" w:cs="Arial"/>
                <w:color w:val="auto"/>
                <w:sz w:val="22"/>
                <w:szCs w:val="22"/>
                <w:lang w:val="en-US"/>
              </w:rPr>
              <w:fldChar w:fldCharType="separate"/>
            </w:r>
            <w:r w:rsidR="009D1103" w:rsidRPr="004A0195">
              <w:rPr>
                <w:rFonts w:ascii="Arial" w:hAnsi="Arial" w:cs="Arial"/>
                <w:noProof/>
                <w:color w:val="auto"/>
                <w:sz w:val="22"/>
                <w:szCs w:val="22"/>
                <w:lang w:val="en-US"/>
              </w:rPr>
              <w:t>(</w:t>
            </w:r>
            <w:hyperlink w:anchor="_ENREF_320" w:tooltip="Kobayashi, 2011 #5421" w:history="1">
              <w:r w:rsidR="009D1103" w:rsidRPr="004A0195">
                <w:rPr>
                  <w:rFonts w:ascii="Arial" w:hAnsi="Arial" w:cs="Arial"/>
                  <w:noProof/>
                  <w:color w:val="auto"/>
                  <w:sz w:val="22"/>
                  <w:szCs w:val="22"/>
                  <w:lang w:val="en-US"/>
                </w:rPr>
                <w:t>320</w:t>
              </w:r>
            </w:hyperlink>
            <w:r w:rsidR="009D1103"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0592DA09" w14:textId="77777777" w:rsidTr="00F3019B">
        <w:trPr>
          <w:divId w:val="1063404298"/>
        </w:trPr>
        <w:tc>
          <w:tcPr>
            <w:tcW w:w="0" w:type="auto"/>
            <w:hideMark/>
          </w:tcPr>
          <w:p w14:paraId="787D9621" w14:textId="77777777" w:rsidR="000F4518" w:rsidRPr="004A0195" w:rsidRDefault="00DC27C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WNT</w:t>
            </w:r>
            <w:r w:rsidR="000F4518" w:rsidRPr="004A0195">
              <w:rPr>
                <w:rFonts w:ascii="Arial" w:hAnsi="Arial" w:cs="Arial"/>
                <w:color w:val="auto"/>
                <w:sz w:val="22"/>
                <w:szCs w:val="22"/>
                <w:lang w:val="en-US"/>
              </w:rPr>
              <w:t>7</w:t>
            </w:r>
            <w:r w:rsidRPr="004A0195">
              <w:rPr>
                <w:rFonts w:ascii="Arial" w:hAnsi="Arial" w:cs="Arial"/>
                <w:color w:val="auto"/>
                <w:sz w:val="22"/>
                <w:szCs w:val="22"/>
                <w:lang w:val="en-US"/>
              </w:rPr>
              <w:t>A</w:t>
            </w:r>
            <w:r w:rsidR="000F4518" w:rsidRPr="004A0195">
              <w:rPr>
                <w:rFonts w:ascii="Arial" w:hAnsi="Arial" w:cs="Arial"/>
                <w:color w:val="auto"/>
                <w:sz w:val="22"/>
                <w:szCs w:val="22"/>
                <w:lang w:val="en-US"/>
              </w:rPr>
              <w:t xml:space="preserve"> </w:t>
            </w:r>
          </w:p>
        </w:tc>
        <w:tc>
          <w:tcPr>
            <w:tcW w:w="0" w:type="auto"/>
            <w:hideMark/>
          </w:tcPr>
          <w:p w14:paraId="04F56448"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Normal </w:t>
            </w:r>
          </w:p>
        </w:tc>
        <w:tc>
          <w:tcPr>
            <w:tcW w:w="0" w:type="auto"/>
            <w:hideMark/>
          </w:tcPr>
          <w:p w14:paraId="5514CE09"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Persist in males </w:t>
            </w:r>
          </w:p>
        </w:tc>
        <w:tc>
          <w:tcPr>
            <w:tcW w:w="0" w:type="auto"/>
            <w:hideMark/>
          </w:tcPr>
          <w:p w14:paraId="1A310BBC" w14:textId="77777777" w:rsidR="000F4518" w:rsidRPr="004A0195" w:rsidRDefault="000F4518" w:rsidP="00502B9E">
            <w:pPr>
              <w:pStyle w:val="NormalWeb"/>
              <w:spacing w:before="0" w:beforeAutospacing="0" w:after="0" w:afterAutospacing="0" w:line="276" w:lineRule="auto"/>
              <w:rPr>
                <w:rFonts w:ascii="Arial" w:hAnsi="Arial" w:cs="Arial"/>
                <w:color w:val="auto"/>
                <w:sz w:val="22"/>
                <w:szCs w:val="22"/>
                <w:lang w:val="en-US"/>
              </w:rPr>
            </w:pPr>
          </w:p>
        </w:tc>
        <w:tc>
          <w:tcPr>
            <w:tcW w:w="0" w:type="auto"/>
            <w:hideMark/>
          </w:tcPr>
          <w:p w14:paraId="669BE451" w14:textId="52F01D50" w:rsidR="000F4518" w:rsidRPr="004A0195" w:rsidRDefault="00DB7740"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PEVuZE5vdGU+PENpdGU+PEF1dGhvcj5QYXJyPC9BdXRob3I+PFllYXI+MTk5ODwvWWVhcj48UmVj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PEVuZE5vdGU+PENpdGU+PEF1dGhvcj5QYXJyPC9BdXRob3I+PFllYXI+MTk5ODwvWWVhcj48UmVj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49" w:tooltip="Parr, 1998 #416" w:history="1">
              <w:r w:rsidR="009D1103" w:rsidRPr="004A0195">
                <w:rPr>
                  <w:rFonts w:ascii="Arial" w:hAnsi="Arial" w:cs="Arial"/>
                  <w:noProof/>
                  <w:color w:val="auto"/>
                  <w:sz w:val="22"/>
                  <w:szCs w:val="22"/>
                  <w:lang w:val="en-US"/>
                </w:rPr>
                <w:t>349</w:t>
              </w:r>
            </w:hyperlink>
            <w:r w:rsidR="00934F61" w:rsidRPr="004A0195">
              <w:rPr>
                <w:rFonts w:ascii="Arial" w:hAnsi="Arial" w:cs="Arial"/>
                <w:noProof/>
                <w:color w:val="auto"/>
                <w:sz w:val="22"/>
                <w:szCs w:val="22"/>
                <w:lang w:val="en-US"/>
              </w:rPr>
              <w:t xml:space="preserve">, </w:t>
            </w:r>
            <w:hyperlink w:anchor="_ENREF_359" w:tooltip="Miller, 1998 #418" w:history="1">
              <w:r w:rsidR="009D1103" w:rsidRPr="004A0195">
                <w:rPr>
                  <w:rFonts w:ascii="Arial" w:hAnsi="Arial" w:cs="Arial"/>
                  <w:noProof/>
                  <w:color w:val="auto"/>
                  <w:sz w:val="22"/>
                  <w:szCs w:val="22"/>
                  <w:lang w:val="en-US"/>
                </w:rPr>
                <w:t>359</w:t>
              </w:r>
            </w:hyperlink>
            <w:r w:rsidR="00934F61" w:rsidRPr="004A0195">
              <w:rPr>
                <w:rFonts w:ascii="Arial" w:hAnsi="Arial" w:cs="Arial"/>
                <w:noProof/>
                <w:color w:val="auto"/>
                <w:sz w:val="22"/>
                <w:szCs w:val="22"/>
                <w:lang w:val="en-US"/>
              </w:rPr>
              <w:t xml:space="preserve">, </w:t>
            </w:r>
            <w:hyperlink w:anchor="_ENREF_360" w:tooltip="Vandenberg, 2009 #5992" w:history="1">
              <w:r w:rsidR="009D1103" w:rsidRPr="004A0195">
                <w:rPr>
                  <w:rFonts w:ascii="Arial" w:hAnsi="Arial" w:cs="Arial"/>
                  <w:noProof/>
                  <w:color w:val="auto"/>
                  <w:sz w:val="22"/>
                  <w:szCs w:val="22"/>
                  <w:lang w:val="en-US"/>
                </w:rPr>
                <w:t>360</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bl>
    <w:p w14:paraId="6DC3403E" w14:textId="77777777" w:rsidR="00A9588C" w:rsidRPr="004A0195" w:rsidRDefault="00A9588C"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68" w:name="id2506872"/>
      <w:bookmarkStart w:id="69" w:name="id2506799"/>
      <w:bookmarkEnd w:id="68"/>
      <w:bookmarkEnd w:id="69"/>
    </w:p>
    <w:p w14:paraId="76847478" w14:textId="0F43C328" w:rsidR="00AC39AE" w:rsidRPr="00AC63D4" w:rsidRDefault="008F40B6" w:rsidP="00502B9E">
      <w:pPr>
        <w:pStyle w:val="Heading3"/>
        <w:spacing w:before="0" w:beforeAutospacing="0" w:after="0" w:afterAutospacing="0" w:line="276" w:lineRule="auto"/>
        <w:divId w:val="1063404298"/>
        <w:rPr>
          <w:rFonts w:ascii="Arial" w:hAnsi="Arial" w:cs="Arial"/>
          <w:b w:val="0"/>
          <w:bCs w:val="0"/>
          <w:color w:val="FF0000"/>
          <w:sz w:val="22"/>
          <w:szCs w:val="22"/>
          <w:lang w:val="en-US"/>
        </w:rPr>
      </w:pPr>
      <w:r w:rsidRPr="00AC63D4">
        <w:rPr>
          <w:rFonts w:ascii="Arial" w:hAnsi="Arial" w:cs="Arial"/>
          <w:b w:val="0"/>
          <w:bCs w:val="0"/>
          <w:color w:val="FF0000"/>
          <w:sz w:val="22"/>
          <w:szCs w:val="22"/>
          <w:lang w:val="en-US"/>
        </w:rPr>
        <w:lastRenderedPageBreak/>
        <w:t>V</w:t>
      </w:r>
      <w:r w:rsidR="00F3019B" w:rsidRPr="00AC63D4">
        <w:rPr>
          <w:rFonts w:ascii="Arial" w:hAnsi="Arial" w:cs="Arial"/>
          <w:b w:val="0"/>
          <w:bCs w:val="0"/>
          <w:color w:val="FF0000"/>
          <w:sz w:val="22"/>
          <w:szCs w:val="22"/>
          <w:lang w:val="en-US"/>
        </w:rPr>
        <w:t xml:space="preserve">AGINA, PROSTATE, URETHRA, AND EXTERNAL GENITALIA </w:t>
      </w:r>
    </w:p>
    <w:p w14:paraId="3920EFDF" w14:textId="77777777" w:rsidR="00F3019B"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27519CD" w14:textId="3F9F0EEF" w:rsidR="008F40B6" w:rsidRDefault="008F40B6"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Correct vaginal development requires </w:t>
      </w:r>
      <w:r w:rsidRPr="004A0195">
        <w:rPr>
          <w:rFonts w:ascii="Arial" w:hAnsi="Arial" w:cs="Arial"/>
          <w:i/>
          <w:color w:val="auto"/>
          <w:sz w:val="22"/>
          <w:szCs w:val="22"/>
          <w:lang w:val="en-US"/>
        </w:rPr>
        <w:t>Wnt</w:t>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Pax</w:t>
      </w:r>
      <w:r w:rsidRPr="004A0195">
        <w:rPr>
          <w:rFonts w:ascii="Arial" w:hAnsi="Arial" w:cs="Arial"/>
          <w:color w:val="auto"/>
          <w:sz w:val="22"/>
          <w:szCs w:val="22"/>
          <w:lang w:val="en-US"/>
        </w:rPr>
        <w:t xml:space="preserve"> and </w:t>
      </w:r>
      <w:r w:rsidRPr="004A0195">
        <w:rPr>
          <w:rFonts w:ascii="Arial" w:hAnsi="Arial" w:cs="Arial"/>
          <w:i/>
          <w:color w:val="auto"/>
          <w:sz w:val="22"/>
          <w:szCs w:val="22"/>
          <w:lang w:val="en-US"/>
        </w:rPr>
        <w:t>Vangl2</w:t>
      </w:r>
      <w:r w:rsidRPr="004A0195">
        <w:rPr>
          <w:rFonts w:ascii="Arial" w:hAnsi="Arial" w:cs="Arial"/>
          <w:color w:val="auto"/>
          <w:sz w:val="22"/>
          <w:szCs w:val="22"/>
          <w:lang w:val="en-US"/>
        </w:rPr>
        <w:t xml:space="preserve"> genes </w:t>
      </w:r>
      <w:r w:rsidRPr="00F3019B">
        <w:rPr>
          <w:rFonts w:ascii="Arial" w:hAnsi="Arial" w:cs="Arial"/>
          <w:bCs/>
          <w:color w:val="auto"/>
          <w:sz w:val="22"/>
          <w:szCs w:val="22"/>
          <w:lang w:val="en-US"/>
        </w:rPr>
        <w:t xml:space="preserve">(Table </w:t>
      </w:r>
      <w:r w:rsidR="00AC4FFA" w:rsidRPr="00F3019B">
        <w:rPr>
          <w:rFonts w:ascii="Arial" w:hAnsi="Arial" w:cs="Arial"/>
          <w:bCs/>
          <w:color w:val="auto"/>
          <w:sz w:val="22"/>
          <w:szCs w:val="22"/>
          <w:lang w:val="en-US"/>
        </w:rPr>
        <w:t>5</w:t>
      </w:r>
      <w:r w:rsidRPr="00F3019B">
        <w:rPr>
          <w:rFonts w:ascii="Arial" w:hAnsi="Arial" w:cs="Arial"/>
          <w:bCs/>
          <w:color w:val="auto"/>
          <w:sz w:val="22"/>
          <w:szCs w:val="22"/>
          <w:lang w:val="en-US"/>
        </w:rPr>
        <w:t>).</w:t>
      </w:r>
      <w:r w:rsidRPr="004A0195">
        <w:rPr>
          <w:rFonts w:ascii="Arial" w:hAnsi="Arial" w:cs="Arial"/>
          <w:color w:val="auto"/>
          <w:sz w:val="22"/>
          <w:szCs w:val="22"/>
          <w:lang w:val="en-US"/>
        </w:rPr>
        <w:t xml:space="preserve"> Vaginal abnormalities similar to those elicited by diethylstilbestrol (DES) administration, i.e. vaginal clear-cell adenocarcinoma, vaginal adenosis, transverse vaginal ridges and structural malformations of the cervix and uterus, occur in transgenic mice deficient in W</w:t>
      </w:r>
      <w:r w:rsidR="003E67AD" w:rsidRPr="004A0195">
        <w:rPr>
          <w:rFonts w:ascii="Arial" w:hAnsi="Arial" w:cs="Arial"/>
          <w:color w:val="auto"/>
          <w:sz w:val="22"/>
          <w:szCs w:val="22"/>
          <w:lang w:val="en-US"/>
        </w:rPr>
        <w:t>NT7A</w:t>
      </w:r>
      <w:r w:rsidRPr="004A0195">
        <w:rPr>
          <w:rFonts w:ascii="Arial" w:hAnsi="Arial" w:cs="Arial"/>
          <w:color w:val="auto"/>
          <w:sz w:val="22"/>
          <w:szCs w:val="22"/>
          <w:lang w:val="en-US"/>
        </w:rPr>
        <w:t>, a signaling molecule expressed by the Müllerian epithelium, suggesting that DES exposure acts by deregulating W</w:t>
      </w:r>
      <w:r w:rsidR="003E67AD" w:rsidRPr="004A0195">
        <w:rPr>
          <w:rFonts w:ascii="Arial" w:hAnsi="Arial" w:cs="Arial"/>
          <w:color w:val="auto"/>
          <w:sz w:val="22"/>
          <w:szCs w:val="22"/>
          <w:lang w:val="en-US"/>
        </w:rPr>
        <w:t>NT7A</w:t>
      </w:r>
      <w:r w:rsidRPr="004A0195">
        <w:rPr>
          <w:rFonts w:ascii="Arial" w:hAnsi="Arial" w:cs="Arial"/>
          <w:color w:val="auto"/>
          <w:sz w:val="22"/>
          <w:szCs w:val="22"/>
          <w:lang w:val="en-US"/>
        </w:rPr>
        <w:t xml:space="preserve"> during uterine morphogenesis</w:t>
      </w:r>
      <w:r w:rsidR="000A3A5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&lt;EndNote&gt;&lt;Cite&gt;&lt;Author&gt;Miller&lt;/Author&gt;&lt;Year&gt;1998&lt;/Year&gt;&lt;RecNum&gt;417&lt;/RecNum&gt;&lt;DisplayText&gt;(361)&lt;/DisplayText&gt;&lt;record&gt;&lt;rec-number&gt;417&lt;/rec-number&gt;&lt;foreign-keys&gt;&lt;key app="EN" db-id="9vra0xwaswp5tzed29pxfsvh9rrzzvp5x555" timestamp="1404857017"&gt;417&lt;/key&gt;&lt;/foreign-keys&gt;&lt;ref-type name="Journal Article"&gt;17&lt;/ref-type&gt;&lt;contributors&gt;&lt;authors&gt;&lt;author&gt;Miller,C.&lt;/author&gt;&lt;author&gt;Degenhardt,K.&lt;/author&gt;&lt;author&gt;Sassoon,D.A.&lt;/author&gt;&lt;/authors&gt;&lt;/contributors&gt;&lt;titles&gt;&lt;title&gt;Fetal exposure to DES results in de-regulation of Wnt7a during uterine morphogenesis [letter]&lt;/title&gt;&lt;secondary-title&gt;Nature Genetics&lt;/secondary-title&gt;&lt;/titles&gt;&lt;periodical&gt;&lt;full-title&gt;Nature Genetics&lt;/full-title&gt;&lt;abbr-1&gt;Nat. Genet.&lt;/abbr-1&gt;&lt;abbr-2&gt;Nat Genet&lt;/abbr-2&gt;&lt;/periodical&gt;&lt;pages&gt;228-230&lt;/pages&gt;&lt;volume&gt;20&lt;/volume&gt;&lt;number&gt;3&lt;/number&gt;&lt;reprint-edition&gt;Not in File&lt;/reprint-edition&gt;&lt;keywords&gt;&lt;keyword&gt;Animal&lt;/keyword&gt;&lt;keyword&gt;Diethylstilbestrol&lt;/keyword&gt;&lt;keyword&gt;Estrogens,Non-Steroidal&lt;/keyword&gt;&lt;keyword&gt;Female&lt;/keyword&gt;&lt;keyword&gt;Gene Expression Regulation,Developmental&lt;/keyword&gt;&lt;keyword&gt;Human&lt;/keyword&gt;&lt;keyword&gt;Maternal-Fetal Exchange&lt;/keyword&gt;&lt;keyword&gt;Mice&lt;/keyword&gt;&lt;keyword&gt;Mice,Knockout&lt;/keyword&gt;&lt;keyword&gt;Pregnancy&lt;/keyword&gt;&lt;keyword&gt;Proteins&lt;/keyword&gt;&lt;keyword&gt;Support,Non-U.S.Gov&amp;apos;t&lt;/keyword&gt;&lt;keyword&gt;Support,U.S.Gov&amp;apos;t,P.H.S.&lt;/keyword&gt;&lt;keyword&gt;Uterus&lt;/keyword&gt;&lt;keyword&gt;Morphogenesis&lt;/keyword&gt;&lt;/keywords&gt;&lt;dates&gt;&lt;year&gt;1998&lt;/year&gt;&lt;pub-dates&gt;&lt;date&gt;11/1998&lt;/date&gt;&lt;/pub-dates&gt;&lt;/dates&gt;&lt;isbn&gt;1061-4036&lt;/isbn&gt;&lt;label&gt;469&lt;/label&gt;&lt;urls&gt;&lt;related-urls&gt;&lt;url&gt;http://www.biomednet.com/db/medline/99021374&lt;/url&gt;&lt;/related-urls&gt;&lt;/urls&gt;&lt;/record&gt;&lt;/Cite&gt;&lt;/EndNote&gt;</w:instrText>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1" w:tooltip="Miller, 1998 #417" w:history="1">
        <w:r w:rsidR="009D1103" w:rsidRPr="004A0195">
          <w:rPr>
            <w:rFonts w:ascii="Arial" w:hAnsi="Arial" w:cs="Arial"/>
            <w:noProof/>
            <w:color w:val="auto"/>
            <w:sz w:val="22"/>
            <w:szCs w:val="22"/>
            <w:lang w:val="en-US"/>
          </w:rPr>
          <w:t>361</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w:t>
      </w:r>
      <w:r w:rsidR="003E67AD" w:rsidRPr="004A0195">
        <w:rPr>
          <w:rFonts w:ascii="Arial" w:hAnsi="Arial" w:cs="Arial"/>
          <w:color w:val="auto"/>
          <w:sz w:val="22"/>
          <w:szCs w:val="22"/>
          <w:lang w:val="en-US"/>
        </w:rPr>
        <w:t>NT7A</w:t>
      </w:r>
      <w:r w:rsidRPr="004A0195">
        <w:rPr>
          <w:rFonts w:ascii="Arial" w:hAnsi="Arial" w:cs="Arial"/>
          <w:color w:val="auto"/>
          <w:sz w:val="22"/>
          <w:szCs w:val="22"/>
          <w:lang w:val="en-US"/>
        </w:rPr>
        <w:t xml:space="preserve"> deficiency could act by interfering with normal mesenchymal-epithelial signaling, which is required for correct morphogenesis of the reproductive tract. Vaginal opening is regulated by P</w:t>
      </w:r>
      <w:r w:rsidR="003E67AD" w:rsidRPr="004A0195">
        <w:rPr>
          <w:rFonts w:ascii="Arial" w:hAnsi="Arial" w:cs="Arial"/>
          <w:color w:val="auto"/>
          <w:sz w:val="22"/>
          <w:szCs w:val="22"/>
          <w:lang w:val="en-US"/>
        </w:rPr>
        <w:t>AX</w:t>
      </w:r>
      <w:r w:rsidRPr="004A0195">
        <w:rPr>
          <w:rFonts w:ascii="Arial" w:hAnsi="Arial" w:cs="Arial"/>
          <w:color w:val="auto"/>
          <w:sz w:val="22"/>
          <w:szCs w:val="22"/>
          <w:lang w:val="en-US"/>
        </w:rPr>
        <w:t xml:space="preserve">8 </w:t>
      </w:r>
      <w:r w:rsidR="00DB7740" w:rsidRPr="004A0195">
        <w:rPr>
          <w:rFonts w:ascii="Arial" w:hAnsi="Arial" w:cs="Arial"/>
          <w:color w:val="auto"/>
          <w:sz w:val="22"/>
          <w:szCs w:val="22"/>
          <w:lang w:val="en-US"/>
        </w:rPr>
        <w:fldChar w:fldCharType="begin">
          <w:fldData xml:space="preserve">PEVuZE5vdGU+PENpdGU+PEF1dGhvcj5NaXR0YWc8L0F1dGhvcj48WWVhcj4yMDA3PC9ZZWFyPjxS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=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PEVuZE5vdGU+PENpdGU+PEF1dGhvcj5NaXR0YWc8L0F1dGhvcj48WWVhcj4yMDA3PC9ZZWFyPjxS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=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7" w:tooltip="Mittag, 2007 #4650" w:history="1">
        <w:r w:rsidR="009D1103" w:rsidRPr="004A0195">
          <w:rPr>
            <w:rFonts w:ascii="Arial" w:hAnsi="Arial" w:cs="Arial"/>
            <w:noProof/>
            <w:color w:val="auto"/>
            <w:sz w:val="22"/>
            <w:szCs w:val="22"/>
            <w:lang w:val="en-US"/>
          </w:rPr>
          <w:t>357</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V</w:t>
      </w:r>
      <w:r w:rsidR="003E67AD" w:rsidRPr="004A0195">
        <w:rPr>
          <w:rFonts w:ascii="Arial" w:hAnsi="Arial" w:cs="Arial"/>
          <w:color w:val="auto"/>
          <w:sz w:val="22"/>
          <w:szCs w:val="22"/>
          <w:lang w:val="en-US"/>
        </w:rPr>
        <w:t>ANGL</w:t>
      </w:r>
      <w:r w:rsidRPr="004A0195">
        <w:rPr>
          <w:rFonts w:ascii="Arial" w:hAnsi="Arial" w:cs="Arial"/>
          <w:color w:val="auto"/>
          <w:sz w:val="22"/>
          <w:szCs w:val="22"/>
          <w:lang w:val="en-US"/>
        </w:rPr>
        <w:t>2 as shown in the mutated the loop-tail mouse</w:t>
      </w:r>
      <w:r w:rsidR="000A3A5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Y051bT40NTU1PC9SZWNOdW0+PERpc3BsYXlUZXh0PigzNjIpPC9EaXNwbGF5VGV4dD48cmVjb3Jk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Y051bT40NTU1PC9SZWNOdW0+PERpc3BsYXlUZXh0PigzNjIpPC9EaXNwbGF5VGV4dD48cmVjb3Jk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2" w:tooltip="Kibar, 2001 #4555" w:history="1">
        <w:r w:rsidR="009D1103" w:rsidRPr="004A0195">
          <w:rPr>
            <w:rFonts w:ascii="Arial" w:hAnsi="Arial" w:cs="Arial"/>
            <w:noProof/>
            <w:color w:val="auto"/>
            <w:sz w:val="22"/>
            <w:szCs w:val="22"/>
            <w:lang w:val="en-US"/>
          </w:rPr>
          <w:t>362</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540CC742" w14:textId="77777777" w:rsidR="00F3019B" w:rsidRPr="004A0195"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16BB133" w14:textId="72F87C5A" w:rsidR="0026381F" w:rsidRPr="004A0195" w:rsidRDefault="0026381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SOX9 </w:t>
      </w:r>
      <w:r w:rsidRPr="004A0195">
        <w:rPr>
          <w:rFonts w:ascii="Arial" w:hAnsi="Arial" w:cs="Arial"/>
          <w:color w:val="auto"/>
          <w:sz w:val="22"/>
          <w:szCs w:val="22"/>
          <w:lang w:val="en-US"/>
        </w:rPr>
        <w:fldChar w:fldCharType="begin">
          <w:fldData xml:space="preserve">PEVuZE5vdGU+PENpdGU+PEF1dGhvcj5UaG9tc2VuPC9BdXRob3I+PFllYXI+MjAwODwvWWVhcj48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YWJici0yPkRldiBCaW9sPC9hYmJyLTI+PC9wZXJpb2RpY2FsPjxwYWdlcz4zMDItMzExPC9wYWdl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PEVuZE5vdGU+PENpdGU+PEF1dGhvcj5UaG9tc2VuPC9BdXRob3I+PFllYXI+MjAwODwvWWVhcj48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YWJici0yPkRldiBCaW9sPC9hYmJyLTI+PC9wZXJpb2RpY2FsPjxwYWdlcz4zMDItMzExPC9wYWdl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3" w:tooltip="Thomsen, 2008 #4665" w:history="1">
        <w:r w:rsidR="009D1103" w:rsidRPr="004A0195">
          <w:rPr>
            <w:rFonts w:ascii="Arial" w:hAnsi="Arial" w:cs="Arial"/>
            <w:noProof/>
            <w:color w:val="auto"/>
            <w:sz w:val="22"/>
            <w:szCs w:val="22"/>
            <w:lang w:val="en-US"/>
          </w:rPr>
          <w:t>363</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FGF10 </w:t>
      </w:r>
      <w:r w:rsidRPr="004A0195">
        <w:rPr>
          <w:rFonts w:ascii="Arial" w:hAnsi="Arial" w:cs="Arial"/>
          <w:color w:val="auto"/>
          <w:sz w:val="22"/>
          <w:szCs w:val="22"/>
          <w:lang w:val="en-US"/>
        </w:rPr>
        <w:fldChar w:fldCharType="begin">
          <w:fldData xml:space="preserve">PEVuZE5vdGU+PENpdGU+PEF1dGhvcj5Eb25qYWNvdXI8L0F1dGhvcj48WWVhcj4yMDAzPC9ZZWFy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=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PEVuZE5vdGU+PENpdGU+PEF1dGhvcj5Eb25qYWNvdXI8L0F1dGhvcj48WWVhcj4yMDAzPC9ZZWFy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=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4" w:tooltip="Donjacour, 2003 #4691" w:history="1">
        <w:r w:rsidR="009D1103" w:rsidRPr="004A0195">
          <w:rPr>
            <w:rFonts w:ascii="Arial" w:hAnsi="Arial" w:cs="Arial"/>
            <w:noProof/>
            <w:color w:val="auto"/>
            <w:sz w:val="22"/>
            <w:szCs w:val="22"/>
            <w:lang w:val="en-US"/>
          </w:rPr>
          <w:t>364</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both play a role in early prostate bud differentiation. </w:t>
      </w:r>
    </w:p>
    <w:p w14:paraId="4B79E8AA" w14:textId="0945000D" w:rsidR="0026381F" w:rsidRDefault="0026381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secreted frizzled-related proteins (SFRP1 and 2) are required for correct gubernaculum development and testicular descent </w:t>
      </w:r>
      <w:r w:rsidRPr="004A0195">
        <w:rPr>
          <w:rFonts w:ascii="Arial" w:hAnsi="Arial" w:cs="Arial"/>
          <w:color w:val="auto"/>
          <w:sz w:val="22"/>
          <w:szCs w:val="22"/>
          <w:lang w:val="en-US"/>
        </w:rPr>
        <w:fldChar w:fldCharType="begin">
          <w:fldData xml:space="preserve">PEVuZE5vdGU+PENpdGU+PEF1dGhvcj5XYXJyPC9BdXRob3I+PFllYXI+MjAwOTwvWWVhcj48UmVj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PEVuZE5vdGU+PENpdGU+PEF1dGhvcj5XYXJyPC9BdXRob3I+PFllYXI+MjAwOTwvWWVhcj48UmVj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5" w:tooltip="Warr, 2009 #5993" w:history="1">
        <w:r w:rsidR="009D1103" w:rsidRPr="004A0195">
          <w:rPr>
            <w:rFonts w:ascii="Arial" w:hAnsi="Arial" w:cs="Arial"/>
            <w:noProof/>
            <w:color w:val="auto"/>
            <w:sz w:val="22"/>
            <w:szCs w:val="22"/>
            <w:lang w:val="en-US"/>
          </w:rPr>
          <w:t>365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371FBABB" w14:textId="77777777" w:rsidR="00F3019B" w:rsidRPr="004A0195"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EDF9468" w14:textId="574B60C3" w:rsidR="003A62CA" w:rsidRDefault="008F40B6"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Early patterning of external genitalia is regulated by a cascade of signaling molecules which orchestrate interaction between tissue layers and mesenchymal/epithelial tissues </w:t>
      </w:r>
      <w:r w:rsidRPr="00F3019B">
        <w:rPr>
          <w:rFonts w:ascii="Arial" w:hAnsi="Arial" w:cs="Arial"/>
          <w:color w:val="auto"/>
          <w:sz w:val="22"/>
          <w:szCs w:val="22"/>
          <w:lang w:val="en-US"/>
        </w:rPr>
        <w:t>(</w:t>
      </w:r>
      <w:r w:rsidR="00C36C14" w:rsidRPr="00F3019B">
        <w:rPr>
          <w:rFonts w:ascii="Arial" w:hAnsi="Arial" w:cs="Arial"/>
          <w:color w:val="auto"/>
          <w:sz w:val="22"/>
          <w:szCs w:val="22"/>
          <w:lang w:val="en-US"/>
        </w:rPr>
        <w:t>Table 5</w:t>
      </w:r>
      <w:r w:rsidRPr="00F3019B">
        <w:rPr>
          <w:rFonts w:ascii="Arial" w:hAnsi="Arial" w:cs="Arial"/>
          <w:color w:val="auto"/>
          <w:sz w:val="22"/>
          <w:szCs w:val="22"/>
          <w:lang w:val="en-US"/>
        </w:rPr>
        <w:t>).</w:t>
      </w:r>
      <w:r w:rsidRPr="004A0195">
        <w:rPr>
          <w:rFonts w:ascii="Arial" w:hAnsi="Arial" w:cs="Arial"/>
          <w:color w:val="auto"/>
          <w:sz w:val="22"/>
          <w:szCs w:val="22"/>
          <w:lang w:val="en-US"/>
        </w:rPr>
        <w:t xml:space="preserve"> External genitalia are appendages emerging from the caudal body trunk, hence many genes which pattern distal limb development also play a predominant role during genital tubercle formation, for example BMPs</w:t>
      </w:r>
      <w:r w:rsidR="0073476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fldData xml:space="preserve">PEVuZE5vdGU+PENpdGU+PEF1dGhvcj5TdXp1a2k8L0F1dGhvcj48WWVhcj4yMDAzPC9ZZWFyPjxS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PEVuZE5vdGU+PENpdGU+PEF1dGhvcj5TdXp1a2k8L0F1dGhvcj48WWVhcj4yMDAzPC9ZZWFyPjxS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8" w:tooltip="Bouty, 2015 #11904" w:history="1">
        <w:r w:rsidR="009D1103" w:rsidRPr="004A0195">
          <w:rPr>
            <w:rFonts w:ascii="Arial" w:hAnsi="Arial" w:cs="Arial"/>
            <w:noProof/>
            <w:color w:val="auto"/>
            <w:sz w:val="22"/>
            <w:szCs w:val="22"/>
            <w:lang w:val="en-US"/>
          </w:rPr>
          <w:t>328</w:t>
        </w:r>
      </w:hyperlink>
      <w:r w:rsidR="00934F61" w:rsidRPr="004A0195">
        <w:rPr>
          <w:rFonts w:ascii="Arial" w:hAnsi="Arial" w:cs="Arial"/>
          <w:noProof/>
          <w:color w:val="auto"/>
          <w:sz w:val="22"/>
          <w:szCs w:val="22"/>
          <w:lang w:val="en-US"/>
        </w:rPr>
        <w:t xml:space="preserve">, </w:t>
      </w:r>
      <w:hyperlink w:anchor="_ENREF_366" w:tooltip="Suzuki, 2003 #2780" w:history="1">
        <w:r w:rsidR="009D1103" w:rsidRPr="004A0195">
          <w:rPr>
            <w:rFonts w:ascii="Arial" w:hAnsi="Arial" w:cs="Arial"/>
            <w:noProof/>
            <w:color w:val="auto"/>
            <w:sz w:val="22"/>
            <w:szCs w:val="22"/>
            <w:lang w:val="en-US"/>
          </w:rPr>
          <w:t>366</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Fgf-8 and 10, Hox gene families (for reviews, see refs.</w:t>
      </w:r>
      <w:r w:rsidR="0073476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fldData xml:space="preserve">PEVuZE5vdGU+PENpdGU+PEF1dGhvcj5Nb3JnYW48L0F1dGhvcj48WWVhcj4yMDAzPC9ZZWFyPjxS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YWJici0yPkRldiBCaW9sPC9hYmJyLTI+PC9wZXJpb2RpY2FsPjxwYWdlcz4xLTE4PC9wYWdlcz48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PEVuZE5vdGU+PENpdGU+PEF1dGhvcj5Nb3JnYW48L0F1dGhvcj48WWVhcj4yMDAzPC9ZZWFyPjxS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YWJici0yPkRldiBCaW9sPC9hYmJyLTI+PC9wZXJpb2RpY2FsPjxwYWdlcz4xLTE4PC9wYWdlcz48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5" w:tooltip="Klonisch, 2004 #2752" w:history="1">
        <w:r w:rsidR="009D1103" w:rsidRPr="004A0195">
          <w:rPr>
            <w:rFonts w:ascii="Arial" w:hAnsi="Arial" w:cs="Arial"/>
            <w:noProof/>
            <w:color w:val="auto"/>
            <w:sz w:val="22"/>
            <w:szCs w:val="22"/>
            <w:lang w:val="en-US"/>
          </w:rPr>
          <w:t>325</w:t>
        </w:r>
      </w:hyperlink>
      <w:r w:rsidR="00934F61" w:rsidRPr="004A0195">
        <w:rPr>
          <w:rFonts w:ascii="Arial" w:hAnsi="Arial" w:cs="Arial"/>
          <w:noProof/>
          <w:color w:val="auto"/>
          <w:sz w:val="22"/>
          <w:szCs w:val="22"/>
          <w:lang w:val="en-US"/>
        </w:rPr>
        <w:t xml:space="preserve">, </w:t>
      </w:r>
      <w:hyperlink w:anchor="_ENREF_367" w:tooltip="Morgan, 2003 #2772" w:history="1">
        <w:r w:rsidR="009D1103" w:rsidRPr="004A0195">
          <w:rPr>
            <w:rFonts w:ascii="Arial" w:hAnsi="Arial" w:cs="Arial"/>
            <w:noProof/>
            <w:color w:val="auto"/>
            <w:sz w:val="22"/>
            <w:szCs w:val="22"/>
            <w:lang w:val="en-US"/>
          </w:rPr>
          <w:t>367</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DD0F68" w:rsidRPr="004A0195">
        <w:rPr>
          <w:rFonts w:ascii="Arial" w:hAnsi="Arial" w:cs="Arial"/>
          <w:color w:val="auto"/>
          <w:sz w:val="22"/>
          <w:szCs w:val="22"/>
          <w:lang w:val="en-US"/>
        </w:rPr>
        <w:t>β</w:t>
      </w:r>
      <w:r w:rsidRPr="004A0195">
        <w:rPr>
          <w:rFonts w:ascii="Arial" w:hAnsi="Arial" w:cs="Arial"/>
          <w:color w:val="auto"/>
          <w:sz w:val="22"/>
          <w:szCs w:val="22"/>
          <w:lang w:val="en-US"/>
        </w:rPr>
        <w:t xml:space="preserve">-catenin activates </w:t>
      </w:r>
      <w:r w:rsidRPr="004A0195">
        <w:rPr>
          <w:rFonts w:ascii="Arial" w:hAnsi="Arial" w:cs="Arial"/>
          <w:i/>
          <w:color w:val="auto"/>
          <w:sz w:val="22"/>
          <w:szCs w:val="22"/>
          <w:lang w:val="en-US"/>
        </w:rPr>
        <w:t>Fgf8</w:t>
      </w:r>
      <w:r w:rsidRPr="004A0195">
        <w:rPr>
          <w:rFonts w:ascii="Arial" w:hAnsi="Arial" w:cs="Arial"/>
          <w:color w:val="auto"/>
          <w:sz w:val="22"/>
          <w:szCs w:val="22"/>
          <w:lang w:val="en-US"/>
        </w:rPr>
        <w:t xml:space="preserve"> expression in the urethra, required for normal genital tubercle outgrowth</w:t>
      </w:r>
      <w:r w:rsidR="0073476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fldData xml:space="preserve">PEVuZE5vdGU+PENpdGU+PEF1dGhvcj5MaW48L0F1dGhvcj48WWVhcj4yMDA4PC9ZZWFyPjxSZWNO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PEVuZE5vdGU+PENpdGU+PEF1dGhvcj5MaW48L0F1dGhvcj48WWVhcj4yMDA4PC9ZZWFyPjxSZWNO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8" w:tooltip="Lin, 2008 #4687" w:history="1">
        <w:r w:rsidR="009D1103" w:rsidRPr="004A0195">
          <w:rPr>
            <w:rFonts w:ascii="Arial" w:hAnsi="Arial" w:cs="Arial"/>
            <w:noProof/>
            <w:color w:val="auto"/>
            <w:sz w:val="22"/>
            <w:szCs w:val="22"/>
            <w:lang w:val="en-US"/>
          </w:rPr>
          <w:t>368</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10163A" w:rsidRPr="004A0195">
        <w:rPr>
          <w:rFonts w:ascii="Arial" w:hAnsi="Arial" w:cs="Arial"/>
          <w:color w:val="auto"/>
          <w:sz w:val="22"/>
          <w:szCs w:val="22"/>
          <w:lang w:val="en-US"/>
        </w:rPr>
        <w:t>Sonic hedgehog (</w:t>
      </w:r>
      <w:r w:rsidRPr="004A0195">
        <w:rPr>
          <w:rFonts w:ascii="Arial" w:hAnsi="Arial" w:cs="Arial"/>
          <w:color w:val="auto"/>
          <w:sz w:val="22"/>
          <w:szCs w:val="22"/>
          <w:lang w:val="en-US"/>
        </w:rPr>
        <w:t>S</w:t>
      </w:r>
      <w:r w:rsidR="003E67AD" w:rsidRPr="004A0195">
        <w:rPr>
          <w:rFonts w:ascii="Arial" w:hAnsi="Arial" w:cs="Arial"/>
          <w:color w:val="auto"/>
          <w:sz w:val="22"/>
          <w:szCs w:val="22"/>
          <w:lang w:val="en-US"/>
        </w:rPr>
        <w:t>HH</w:t>
      </w:r>
      <w:r w:rsidR="0010163A" w:rsidRPr="004A0195">
        <w:rPr>
          <w:rFonts w:ascii="Arial" w:hAnsi="Arial" w:cs="Arial"/>
          <w:color w:val="auto"/>
          <w:sz w:val="22"/>
          <w:szCs w:val="22"/>
          <w:lang w:val="en-US"/>
        </w:rPr>
        <w:t>)</w:t>
      </w:r>
      <w:r w:rsidRPr="004A0195">
        <w:rPr>
          <w:rFonts w:ascii="Arial" w:hAnsi="Arial" w:cs="Arial"/>
          <w:color w:val="auto"/>
          <w:sz w:val="22"/>
          <w:szCs w:val="22"/>
          <w:lang w:val="en-US"/>
        </w:rPr>
        <w:t xml:space="preserve"> signaling regulates many of the mesenchymal genes involved</w:t>
      </w:r>
      <w:r w:rsidR="00734765" w:rsidRPr="004A0195">
        <w:rPr>
          <w:rFonts w:ascii="Arial" w:hAnsi="Arial" w:cs="Arial"/>
          <w:color w:val="auto"/>
          <w:sz w:val="22"/>
          <w:szCs w:val="22"/>
          <w:lang w:val="en-US"/>
        </w:rPr>
        <w:t xml:space="preserve"> </w:t>
      </w:r>
      <w:r w:rsidR="00DB7740" w:rsidRPr="00F3019B">
        <w:rPr>
          <w:rFonts w:ascii="Arial" w:hAnsi="Arial" w:cs="Arial"/>
          <w:color w:val="auto"/>
          <w:sz w:val="22"/>
          <w:szCs w:val="22"/>
          <w:lang w:val="en-US"/>
        </w:rPr>
        <w:fldChar w:fldCharType="begin">
          <w:fldData xml:space="preserve">PEVuZE5vdGU+PENpdGU+PEF1dGhvcj5LbG9uaXNjaDwvQXV0aG9yPjxZZWFyPjIwMDQ8L1llYXI+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</w:fldData>
        </w:fldChar>
      </w:r>
      <w:r w:rsidR="00934F61" w:rsidRPr="00F3019B">
        <w:rPr>
          <w:rFonts w:ascii="Arial" w:hAnsi="Arial" w:cs="Arial"/>
          <w:color w:val="auto"/>
          <w:sz w:val="22"/>
          <w:szCs w:val="22"/>
          <w:lang w:val="en-US"/>
        </w:rPr>
        <w:instrText xml:space="preserve"> ADDIN EN.CITE </w:instrText>
      </w:r>
      <w:r w:rsidR="00934F61" w:rsidRPr="00F3019B">
        <w:rPr>
          <w:rFonts w:ascii="Arial" w:hAnsi="Arial" w:cs="Arial"/>
          <w:color w:val="auto"/>
          <w:sz w:val="22"/>
          <w:szCs w:val="22"/>
          <w:lang w:val="en-US"/>
        </w:rPr>
        <w:fldChar w:fldCharType="begin">
          <w:fldData xml:space="preserve">PEVuZE5vdGU+PENpdGU+PEF1dGhvcj5LbG9uaXNjaDwvQXV0aG9yPjxZZWFyPjIwMDQ8L1llYXI+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</w:fldData>
        </w:fldChar>
      </w:r>
      <w:r w:rsidR="00934F61" w:rsidRPr="00F3019B">
        <w:rPr>
          <w:rFonts w:ascii="Arial" w:hAnsi="Arial" w:cs="Arial"/>
          <w:color w:val="auto"/>
          <w:sz w:val="22"/>
          <w:szCs w:val="22"/>
          <w:lang w:val="en-US"/>
        </w:rPr>
        <w:instrText xml:space="preserve"> ADDIN EN.CITE.DATA </w:instrText>
      </w:r>
      <w:r w:rsidR="00934F61" w:rsidRPr="00F3019B">
        <w:rPr>
          <w:rFonts w:ascii="Arial" w:hAnsi="Arial" w:cs="Arial"/>
          <w:color w:val="auto"/>
          <w:sz w:val="22"/>
          <w:szCs w:val="22"/>
          <w:lang w:val="en-US"/>
        </w:rPr>
      </w:r>
      <w:r w:rsidR="00934F61" w:rsidRPr="00F3019B">
        <w:rPr>
          <w:rFonts w:ascii="Arial" w:hAnsi="Arial" w:cs="Arial"/>
          <w:color w:val="auto"/>
          <w:sz w:val="22"/>
          <w:szCs w:val="22"/>
          <w:lang w:val="en-US"/>
        </w:rPr>
        <w:fldChar w:fldCharType="end"/>
      </w:r>
      <w:r w:rsidR="00DB7740" w:rsidRPr="00F3019B">
        <w:rPr>
          <w:rFonts w:ascii="Arial" w:hAnsi="Arial" w:cs="Arial"/>
          <w:color w:val="auto"/>
          <w:sz w:val="22"/>
          <w:szCs w:val="22"/>
          <w:lang w:val="en-US"/>
        </w:rPr>
      </w:r>
      <w:r w:rsidR="00DB7740" w:rsidRPr="00F3019B">
        <w:rPr>
          <w:rFonts w:ascii="Arial" w:hAnsi="Arial" w:cs="Arial"/>
          <w:color w:val="auto"/>
          <w:sz w:val="22"/>
          <w:szCs w:val="22"/>
          <w:lang w:val="en-US"/>
        </w:rPr>
        <w:fldChar w:fldCharType="separate"/>
      </w:r>
      <w:r w:rsidR="00934F61" w:rsidRPr="00F3019B">
        <w:rPr>
          <w:rFonts w:ascii="Arial" w:hAnsi="Arial" w:cs="Arial"/>
          <w:noProof/>
          <w:color w:val="auto"/>
          <w:sz w:val="22"/>
          <w:szCs w:val="22"/>
          <w:lang w:val="en-US"/>
        </w:rPr>
        <w:t>(</w:t>
      </w:r>
      <w:hyperlink w:anchor="_ENREF_325" w:tooltip="Klonisch, 2004 #2752" w:history="1">
        <w:r w:rsidR="009D1103" w:rsidRPr="00F3019B">
          <w:rPr>
            <w:rFonts w:ascii="Arial" w:hAnsi="Arial" w:cs="Arial"/>
            <w:noProof/>
            <w:color w:val="auto"/>
            <w:sz w:val="22"/>
            <w:szCs w:val="22"/>
            <w:lang w:val="en-US"/>
          </w:rPr>
          <w:t>325</w:t>
        </w:r>
      </w:hyperlink>
      <w:r w:rsidR="00934F61" w:rsidRPr="00F3019B">
        <w:rPr>
          <w:rFonts w:ascii="Arial" w:hAnsi="Arial" w:cs="Arial"/>
          <w:noProof/>
          <w:color w:val="auto"/>
          <w:sz w:val="22"/>
          <w:szCs w:val="22"/>
          <w:lang w:val="en-US"/>
        </w:rPr>
        <w:t xml:space="preserve">, </w:t>
      </w:r>
      <w:hyperlink w:anchor="_ENREF_328" w:tooltip="Bouty, 2015 #11904" w:history="1">
        <w:r w:rsidR="009D1103" w:rsidRPr="00F3019B">
          <w:rPr>
            <w:rFonts w:ascii="Arial" w:hAnsi="Arial" w:cs="Arial"/>
            <w:noProof/>
            <w:color w:val="auto"/>
            <w:sz w:val="22"/>
            <w:szCs w:val="22"/>
            <w:lang w:val="en-US"/>
          </w:rPr>
          <w:t>328</w:t>
        </w:r>
      </w:hyperlink>
      <w:r w:rsidR="00934F61" w:rsidRPr="00F3019B">
        <w:rPr>
          <w:rFonts w:ascii="Arial" w:hAnsi="Arial" w:cs="Arial"/>
          <w:noProof/>
          <w:color w:val="auto"/>
          <w:sz w:val="22"/>
          <w:szCs w:val="22"/>
          <w:lang w:val="en-US"/>
        </w:rPr>
        <w:t xml:space="preserve">, </w:t>
      </w:r>
      <w:hyperlink w:anchor="_ENREF_369" w:tooltip="Perriton, 2002 #2779" w:history="1">
        <w:r w:rsidR="009D1103" w:rsidRPr="00F3019B">
          <w:rPr>
            <w:rFonts w:ascii="Arial" w:hAnsi="Arial" w:cs="Arial"/>
            <w:noProof/>
            <w:color w:val="auto"/>
            <w:sz w:val="22"/>
            <w:szCs w:val="22"/>
            <w:lang w:val="en-US"/>
          </w:rPr>
          <w:t>369-371</w:t>
        </w:r>
      </w:hyperlink>
      <w:r w:rsidR="00934F61" w:rsidRPr="00F3019B">
        <w:rPr>
          <w:rFonts w:ascii="Arial" w:hAnsi="Arial" w:cs="Arial"/>
          <w:noProof/>
          <w:color w:val="auto"/>
          <w:sz w:val="22"/>
          <w:szCs w:val="22"/>
          <w:lang w:val="en-US"/>
        </w:rPr>
        <w:t>)</w:t>
      </w:r>
      <w:r w:rsidR="00DB7740" w:rsidRPr="00F3019B">
        <w:rPr>
          <w:rFonts w:ascii="Arial" w:hAnsi="Arial" w:cs="Arial"/>
          <w:color w:val="auto"/>
          <w:sz w:val="22"/>
          <w:szCs w:val="22"/>
          <w:lang w:val="en-US"/>
        </w:rPr>
        <w:fldChar w:fldCharType="end"/>
      </w:r>
      <w:r w:rsidRPr="00F3019B">
        <w:rPr>
          <w:rFonts w:ascii="Arial" w:hAnsi="Arial" w:cs="Arial"/>
          <w:color w:val="auto"/>
          <w:sz w:val="22"/>
          <w:szCs w:val="22"/>
          <w:lang w:val="en-US"/>
        </w:rPr>
        <w:t xml:space="preserve"> (Fig. 1</w:t>
      </w:r>
      <w:r w:rsidR="00546AAF" w:rsidRPr="00F3019B">
        <w:rPr>
          <w:rFonts w:ascii="Arial" w:hAnsi="Arial" w:cs="Arial"/>
          <w:color w:val="auto"/>
          <w:sz w:val="22"/>
          <w:szCs w:val="22"/>
          <w:lang w:val="en-US"/>
        </w:rPr>
        <w:t>7</w:t>
      </w:r>
      <w:r w:rsidRPr="00F3019B">
        <w:rPr>
          <w:rFonts w:ascii="Arial" w:hAnsi="Arial" w:cs="Arial"/>
          <w:color w:val="auto"/>
          <w:sz w:val="22"/>
          <w:szCs w:val="22"/>
          <w:lang w:val="en-US"/>
        </w:rPr>
        <w:t>).</w:t>
      </w:r>
      <w:r w:rsidRPr="004A0195">
        <w:rPr>
          <w:rFonts w:ascii="Arial" w:hAnsi="Arial" w:cs="Arial"/>
          <w:color w:val="auto"/>
          <w:sz w:val="22"/>
          <w:szCs w:val="22"/>
          <w:lang w:val="en-US"/>
        </w:rPr>
        <w:t xml:space="preserve"> The homeotic genes </w:t>
      </w:r>
      <w:r w:rsidRPr="004A0195">
        <w:rPr>
          <w:rFonts w:ascii="Arial" w:hAnsi="Arial" w:cs="Arial"/>
          <w:i/>
          <w:color w:val="auto"/>
          <w:sz w:val="22"/>
          <w:szCs w:val="22"/>
          <w:lang w:val="en-US"/>
        </w:rPr>
        <w:t>Hoxa13</w:t>
      </w:r>
      <w:r w:rsidRPr="004A0195">
        <w:rPr>
          <w:rFonts w:ascii="Arial" w:hAnsi="Arial" w:cs="Arial"/>
          <w:color w:val="auto"/>
          <w:sz w:val="22"/>
          <w:szCs w:val="22"/>
          <w:lang w:val="en-US"/>
        </w:rPr>
        <w:t xml:space="preserve"> and </w:t>
      </w:r>
      <w:r w:rsidRPr="004A0195">
        <w:rPr>
          <w:rFonts w:ascii="Arial" w:hAnsi="Arial" w:cs="Arial"/>
          <w:i/>
          <w:color w:val="auto"/>
          <w:sz w:val="22"/>
          <w:szCs w:val="22"/>
          <w:lang w:val="en-US"/>
        </w:rPr>
        <w:t>Hoxd13</w:t>
      </w:r>
      <w:r w:rsidRPr="004A0195">
        <w:rPr>
          <w:rFonts w:ascii="Arial" w:hAnsi="Arial" w:cs="Arial"/>
          <w:color w:val="auto"/>
          <w:sz w:val="22"/>
          <w:szCs w:val="22"/>
          <w:lang w:val="en-US"/>
        </w:rPr>
        <w:t xml:space="preserve"> act in a partially redundant manner since double null mutants show more severe urogenital abnormalities than those with at least one functional allele</w:t>
      </w:r>
      <w:r w:rsidR="0073476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fldData xml:space="preserve">PEVuZE5vdGU+PENpdGU+PEF1dGhvcj5XYXJvdDwvQXV0aG9yPjxZZWFyPjE5OTc8L1llYXI+PFJl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PEVuZE5vdGU+PENpdGU+PEF1dGhvcj5XYXJvdDwvQXV0aG9yPjxZZWFyPjE5OTc8L1llYXI+PFJl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DB7740" w:rsidRPr="004A0195">
        <w:rPr>
          <w:rFonts w:ascii="Arial" w:hAnsi="Arial" w:cs="Arial"/>
          <w:color w:val="auto"/>
          <w:sz w:val="22"/>
          <w:szCs w:val="22"/>
          <w:lang w:val="en-US"/>
        </w:rPr>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2" w:tooltip="Warot, 1997 #681" w:history="1">
        <w:r w:rsidR="009D1103" w:rsidRPr="004A0195">
          <w:rPr>
            <w:rFonts w:ascii="Arial" w:hAnsi="Arial" w:cs="Arial"/>
            <w:noProof/>
            <w:color w:val="auto"/>
            <w:sz w:val="22"/>
            <w:szCs w:val="22"/>
            <w:lang w:val="en-US"/>
          </w:rPr>
          <w:t>372</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01CC07F6" w14:textId="77777777" w:rsidR="00F3019B" w:rsidRPr="004A0195"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24D1AAC" w14:textId="3E429459" w:rsidR="003A62CA" w:rsidRPr="004A0195" w:rsidRDefault="0024154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Ephrin family factor </w:t>
      </w:r>
      <w:r w:rsidR="00DD0F68" w:rsidRPr="004A0195">
        <w:rPr>
          <w:rFonts w:ascii="Arial" w:hAnsi="Arial" w:cs="Arial"/>
          <w:color w:val="auto"/>
          <w:sz w:val="22"/>
          <w:szCs w:val="22"/>
          <w:lang w:val="en-US"/>
        </w:rPr>
        <w:t xml:space="preserve">EFNB2 </w:t>
      </w:r>
      <w:r w:rsidR="00971367" w:rsidRPr="004A0195">
        <w:rPr>
          <w:rFonts w:ascii="Arial" w:hAnsi="Arial" w:cs="Arial"/>
          <w:color w:val="auto"/>
          <w:sz w:val="22"/>
          <w:szCs w:val="22"/>
          <w:lang w:val="en-US"/>
        </w:rPr>
        <w:t xml:space="preserve">and receptors </w:t>
      </w:r>
      <w:r w:rsidR="00DD0F68" w:rsidRPr="004A0195">
        <w:rPr>
          <w:rFonts w:ascii="Arial" w:hAnsi="Arial" w:cs="Arial"/>
          <w:color w:val="auto"/>
          <w:sz w:val="22"/>
          <w:szCs w:val="22"/>
          <w:lang w:val="en-US"/>
        </w:rPr>
        <w:t xml:space="preserve">EPHB2 </w:t>
      </w:r>
      <w:r w:rsidRPr="004A0195">
        <w:rPr>
          <w:rFonts w:ascii="Arial" w:hAnsi="Arial" w:cs="Arial"/>
          <w:color w:val="auto"/>
          <w:sz w:val="22"/>
          <w:szCs w:val="22"/>
          <w:lang w:val="en-US"/>
        </w:rPr>
        <w:t xml:space="preserve">and </w:t>
      </w:r>
      <w:r w:rsidR="00DD0F68" w:rsidRPr="004A0195">
        <w:rPr>
          <w:rFonts w:ascii="Arial" w:hAnsi="Arial" w:cs="Arial"/>
          <w:color w:val="auto"/>
          <w:sz w:val="22"/>
          <w:szCs w:val="22"/>
          <w:lang w:val="en-US"/>
        </w:rPr>
        <w:t xml:space="preserve">EPHB3 </w:t>
      </w:r>
      <w:r w:rsidRPr="004A0195">
        <w:rPr>
          <w:rFonts w:ascii="Arial" w:hAnsi="Arial" w:cs="Arial"/>
          <w:color w:val="auto"/>
          <w:sz w:val="22"/>
          <w:szCs w:val="22"/>
          <w:lang w:val="en-US"/>
        </w:rPr>
        <w:t xml:space="preserve">mediate cell adhesion and patterning events occurring at the midline, including </w:t>
      </w:r>
      <w:r w:rsidR="00971367" w:rsidRPr="004A0195">
        <w:rPr>
          <w:rFonts w:ascii="Arial" w:hAnsi="Arial" w:cs="Arial"/>
          <w:color w:val="auto"/>
          <w:sz w:val="22"/>
          <w:szCs w:val="22"/>
          <w:lang w:val="en-US"/>
        </w:rPr>
        <w:t xml:space="preserve">urethral closure and </w:t>
      </w:r>
      <w:r w:rsidRPr="004A0195">
        <w:rPr>
          <w:rFonts w:ascii="Arial" w:hAnsi="Arial" w:cs="Arial"/>
          <w:color w:val="auto"/>
          <w:sz w:val="22"/>
          <w:szCs w:val="22"/>
          <w:lang w:val="en-US"/>
        </w:rPr>
        <w:t xml:space="preserve">scrotal fusion, </w:t>
      </w:r>
      <w:r w:rsidR="00971367" w:rsidRPr="004A0195">
        <w:rPr>
          <w:rFonts w:ascii="Arial" w:hAnsi="Arial" w:cs="Arial"/>
          <w:color w:val="auto"/>
          <w:sz w:val="22"/>
          <w:szCs w:val="22"/>
          <w:lang w:val="en-US"/>
        </w:rPr>
        <w:t>as well as</w:t>
      </w:r>
      <w:r w:rsidRPr="004A0195">
        <w:rPr>
          <w:rFonts w:ascii="Arial" w:hAnsi="Arial" w:cs="Arial"/>
          <w:color w:val="auto"/>
          <w:sz w:val="22"/>
          <w:szCs w:val="22"/>
          <w:lang w:val="en-US"/>
        </w:rPr>
        <w:t xml:space="preserve"> palate fusion</w:t>
      </w:r>
      <w:r w:rsidR="00971367" w:rsidRPr="004A0195">
        <w:rPr>
          <w:rFonts w:ascii="Arial" w:hAnsi="Arial" w:cs="Arial"/>
          <w:color w:val="auto"/>
          <w:sz w:val="22"/>
          <w:szCs w:val="22"/>
          <w:lang w:val="en-US"/>
        </w:rPr>
        <w:t xml:space="preserve"> </w:t>
      </w:r>
      <w:r w:rsidR="00413E21" w:rsidRPr="004A0195">
        <w:rPr>
          <w:rFonts w:ascii="Arial" w:hAnsi="Arial" w:cs="Arial"/>
          <w:color w:val="auto"/>
          <w:sz w:val="22"/>
          <w:szCs w:val="22"/>
          <w:lang w:val="en-US"/>
        </w:rPr>
        <w:fldChar w:fldCharType="begin">
          <w:fldData xml:space="preserve">PEVuZE5vdGU+PENpdGU+PEF1dGhvcj5ZdWNlbDwvQXV0aG9yPjxZZWFyPjIwMDc8L1llYXI+PFJl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PEVuZE5vdGU+PENpdGU+PEF1dGhvcj5ZdWNlbDwvQXV0aG9yPjxZZWFyPjIwMDc8L1llYXI+PFJl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13E21" w:rsidRPr="004A0195">
        <w:rPr>
          <w:rFonts w:ascii="Arial" w:hAnsi="Arial" w:cs="Arial"/>
          <w:color w:val="auto"/>
          <w:sz w:val="22"/>
          <w:szCs w:val="22"/>
          <w:lang w:val="en-US"/>
        </w:rPr>
      </w:r>
      <w:r w:rsidR="00413E2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8" w:tooltip="Bouty, 2015 #11904" w:history="1">
        <w:r w:rsidR="009D1103" w:rsidRPr="004A0195">
          <w:rPr>
            <w:rFonts w:ascii="Arial" w:hAnsi="Arial" w:cs="Arial"/>
            <w:noProof/>
            <w:color w:val="auto"/>
            <w:sz w:val="22"/>
            <w:szCs w:val="22"/>
            <w:lang w:val="en-US"/>
          </w:rPr>
          <w:t>328</w:t>
        </w:r>
      </w:hyperlink>
      <w:r w:rsidR="00934F61" w:rsidRPr="004A0195">
        <w:rPr>
          <w:rFonts w:ascii="Arial" w:hAnsi="Arial" w:cs="Arial"/>
          <w:noProof/>
          <w:color w:val="auto"/>
          <w:sz w:val="22"/>
          <w:szCs w:val="22"/>
          <w:lang w:val="en-US"/>
        </w:rPr>
        <w:t xml:space="preserve">, </w:t>
      </w:r>
      <w:hyperlink w:anchor="_ENREF_373" w:tooltip="Yucel, 2007 #11515" w:history="1">
        <w:r w:rsidR="009D1103" w:rsidRPr="004A0195">
          <w:rPr>
            <w:rFonts w:ascii="Arial" w:hAnsi="Arial" w:cs="Arial"/>
            <w:noProof/>
            <w:color w:val="auto"/>
            <w:sz w:val="22"/>
            <w:szCs w:val="22"/>
            <w:lang w:val="en-US"/>
          </w:rPr>
          <w:t>373</w:t>
        </w:r>
      </w:hyperlink>
      <w:r w:rsidR="00934F61" w:rsidRPr="004A0195">
        <w:rPr>
          <w:rFonts w:ascii="Arial" w:hAnsi="Arial" w:cs="Arial"/>
          <w:noProof/>
          <w:color w:val="auto"/>
          <w:sz w:val="22"/>
          <w:szCs w:val="22"/>
          <w:lang w:val="en-US"/>
        </w:rPr>
        <w:t>)</w:t>
      </w:r>
      <w:r w:rsidR="00413E21" w:rsidRPr="004A0195">
        <w:rPr>
          <w:rFonts w:ascii="Arial" w:hAnsi="Arial" w:cs="Arial"/>
          <w:color w:val="auto"/>
          <w:sz w:val="22"/>
          <w:szCs w:val="22"/>
          <w:lang w:val="en-US"/>
        </w:rPr>
        <w:fldChar w:fldCharType="end"/>
      </w:r>
      <w:r w:rsidR="00971367" w:rsidRPr="004A0195">
        <w:rPr>
          <w:rFonts w:ascii="Arial" w:hAnsi="Arial" w:cs="Arial"/>
          <w:color w:val="auto"/>
          <w:sz w:val="22"/>
          <w:szCs w:val="22"/>
          <w:lang w:val="en-US"/>
        </w:rPr>
        <w:t xml:space="preserve">. Diacylglycerol kinase K (DGKK), an enzyme that phosphorylates diacylglycerol, is expressed in the epithelial cells of the urethral plate </w:t>
      </w:r>
      <w:r w:rsidR="00413E21" w:rsidRPr="004A0195">
        <w:rPr>
          <w:rFonts w:ascii="Arial" w:hAnsi="Arial" w:cs="Arial"/>
          <w:color w:val="auto"/>
          <w:sz w:val="22"/>
          <w:szCs w:val="22"/>
          <w:lang w:val="en-US"/>
        </w:rPr>
        <w:fldChar w:fldCharType="begin">
          <w:fldData xml:space="preserve">PEVuZE5vdGU+PENpdGU+PEF1dGhvcj5TaGVuPC9BdXRob3I+PFllYXI+MjAxNTwvWWVhcj48UmVj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PEVuZE5vdGU+PENpdGU+PEF1dGhvcj5TaGVuPC9BdXRob3I+PFllYXI+MjAxNTwvWWVhcj48UmVj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13E21" w:rsidRPr="004A0195">
        <w:rPr>
          <w:rFonts w:ascii="Arial" w:hAnsi="Arial" w:cs="Arial"/>
          <w:color w:val="auto"/>
          <w:sz w:val="22"/>
          <w:szCs w:val="22"/>
          <w:lang w:val="en-US"/>
        </w:rPr>
      </w:r>
      <w:r w:rsidR="00413E2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4" w:tooltip="Shen, 2015 #11905" w:history="1">
        <w:r w:rsidR="009D1103" w:rsidRPr="004A0195">
          <w:rPr>
            <w:rFonts w:ascii="Arial" w:hAnsi="Arial" w:cs="Arial"/>
            <w:noProof/>
            <w:color w:val="auto"/>
            <w:sz w:val="22"/>
            <w:szCs w:val="22"/>
            <w:lang w:val="en-US"/>
          </w:rPr>
          <w:t>374</w:t>
        </w:r>
      </w:hyperlink>
      <w:r w:rsidR="00934F61" w:rsidRPr="004A0195">
        <w:rPr>
          <w:rFonts w:ascii="Arial" w:hAnsi="Arial" w:cs="Arial"/>
          <w:noProof/>
          <w:color w:val="auto"/>
          <w:sz w:val="22"/>
          <w:szCs w:val="22"/>
          <w:lang w:val="en-US"/>
        </w:rPr>
        <w:t>)</w:t>
      </w:r>
      <w:r w:rsidR="00413E21" w:rsidRPr="004A0195">
        <w:rPr>
          <w:rFonts w:ascii="Arial" w:hAnsi="Arial" w:cs="Arial"/>
          <w:color w:val="auto"/>
          <w:sz w:val="22"/>
          <w:szCs w:val="22"/>
          <w:lang w:val="en-US"/>
        </w:rPr>
        <w:fldChar w:fldCharType="end"/>
      </w:r>
      <w:r w:rsidR="00971367" w:rsidRPr="004A0195">
        <w:rPr>
          <w:rFonts w:ascii="Arial" w:hAnsi="Arial" w:cs="Arial"/>
          <w:color w:val="auto"/>
          <w:sz w:val="22"/>
          <w:szCs w:val="22"/>
          <w:lang w:val="en-US"/>
        </w:rPr>
        <w:t xml:space="preserve">. In humans, DGKK is strongly associated with hypospadias risk </w:t>
      </w:r>
      <w:r w:rsidR="00413E21" w:rsidRPr="004A0195">
        <w:rPr>
          <w:rFonts w:ascii="Arial" w:hAnsi="Arial" w:cs="Arial"/>
          <w:color w:val="auto"/>
          <w:sz w:val="22"/>
          <w:szCs w:val="22"/>
          <w:lang w:val="en-US"/>
        </w:rPr>
        <w:fldChar w:fldCharType="begin">
          <w:fldData xml:space="preserve">PEVuZE5vdGU+PENpdGU+PEF1dGhvcj52YW4gZGVyIFphbmRlbjwvQXV0aG9yPjxZZWFyPjIwMTE8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PEVuZE5vdGU+PENpdGU+PEF1dGhvcj52YW4gZGVyIFphbmRlbjwvQXV0aG9yPjxZZWFyPjIwMTE8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413E21" w:rsidRPr="004A0195">
        <w:rPr>
          <w:rFonts w:ascii="Arial" w:hAnsi="Arial" w:cs="Arial"/>
          <w:color w:val="auto"/>
          <w:sz w:val="22"/>
          <w:szCs w:val="22"/>
          <w:lang w:val="en-US"/>
        </w:rPr>
      </w:r>
      <w:r w:rsidR="00413E2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5" w:tooltip="van der Zanden, 2011 #11504" w:history="1">
        <w:r w:rsidR="009D1103" w:rsidRPr="004A0195">
          <w:rPr>
            <w:rFonts w:ascii="Arial" w:hAnsi="Arial" w:cs="Arial"/>
            <w:noProof/>
            <w:color w:val="auto"/>
            <w:sz w:val="22"/>
            <w:szCs w:val="22"/>
            <w:lang w:val="en-US"/>
          </w:rPr>
          <w:t>375</w:t>
        </w:r>
      </w:hyperlink>
      <w:r w:rsidR="00934F61" w:rsidRPr="004A0195">
        <w:rPr>
          <w:rFonts w:ascii="Arial" w:hAnsi="Arial" w:cs="Arial"/>
          <w:noProof/>
          <w:color w:val="auto"/>
          <w:sz w:val="22"/>
          <w:szCs w:val="22"/>
          <w:lang w:val="en-US"/>
        </w:rPr>
        <w:t xml:space="preserve">, </w:t>
      </w:r>
      <w:hyperlink w:anchor="_ENREF_376" w:tooltip="Carmichael, 2013 #11906" w:history="1">
        <w:r w:rsidR="009D1103" w:rsidRPr="004A0195">
          <w:rPr>
            <w:rFonts w:ascii="Arial" w:hAnsi="Arial" w:cs="Arial"/>
            <w:noProof/>
            <w:color w:val="auto"/>
            <w:sz w:val="22"/>
            <w:szCs w:val="22"/>
            <w:lang w:val="en-US"/>
          </w:rPr>
          <w:t>376</w:t>
        </w:r>
      </w:hyperlink>
      <w:r w:rsidR="00934F61" w:rsidRPr="004A0195">
        <w:rPr>
          <w:rFonts w:ascii="Arial" w:hAnsi="Arial" w:cs="Arial"/>
          <w:noProof/>
          <w:color w:val="auto"/>
          <w:sz w:val="22"/>
          <w:szCs w:val="22"/>
          <w:lang w:val="en-US"/>
        </w:rPr>
        <w:t>)</w:t>
      </w:r>
      <w:r w:rsidR="00413E21" w:rsidRPr="004A0195">
        <w:rPr>
          <w:rFonts w:ascii="Arial" w:hAnsi="Arial" w:cs="Arial"/>
          <w:color w:val="auto"/>
          <w:sz w:val="22"/>
          <w:szCs w:val="22"/>
          <w:lang w:val="en-US"/>
        </w:rPr>
        <w:fldChar w:fldCharType="end"/>
      </w:r>
      <w:r w:rsidR="0052618C" w:rsidRPr="004A0195">
        <w:rPr>
          <w:rFonts w:ascii="Arial" w:hAnsi="Arial" w:cs="Arial"/>
          <w:color w:val="auto"/>
          <w:sz w:val="22"/>
          <w:szCs w:val="22"/>
          <w:lang w:val="en-US"/>
        </w:rPr>
        <w:t xml:space="preserve">. </w:t>
      </w:r>
      <w:r w:rsidR="008F40B6" w:rsidRPr="004A0195">
        <w:rPr>
          <w:rFonts w:ascii="Arial" w:hAnsi="Arial" w:cs="Arial"/>
          <w:color w:val="auto"/>
          <w:sz w:val="22"/>
          <w:szCs w:val="22"/>
          <w:lang w:val="en-US"/>
        </w:rPr>
        <w:t>Regulation of urethral tube closure during the androgen-dependent phase of penile development is mediated by F</w:t>
      </w:r>
      <w:r w:rsidR="003E67AD" w:rsidRPr="004A0195">
        <w:rPr>
          <w:rFonts w:ascii="Arial" w:hAnsi="Arial" w:cs="Arial"/>
          <w:color w:val="auto"/>
          <w:sz w:val="22"/>
          <w:szCs w:val="22"/>
          <w:lang w:val="en-US"/>
        </w:rPr>
        <w:t>GF</w:t>
      </w:r>
      <w:r w:rsidR="008F40B6" w:rsidRPr="004A0195">
        <w:rPr>
          <w:rFonts w:ascii="Arial" w:hAnsi="Arial" w:cs="Arial"/>
          <w:color w:val="auto"/>
          <w:sz w:val="22"/>
          <w:szCs w:val="22"/>
          <w:lang w:val="en-US"/>
        </w:rPr>
        <w:t>10, signaling through the IIIb isoform of fibroblast growth receptor 2 (F</w:t>
      </w:r>
      <w:r w:rsidR="003E67AD" w:rsidRPr="004A0195">
        <w:rPr>
          <w:rFonts w:ascii="Arial" w:hAnsi="Arial" w:cs="Arial"/>
          <w:color w:val="auto"/>
          <w:sz w:val="22"/>
          <w:szCs w:val="22"/>
          <w:lang w:val="en-US"/>
        </w:rPr>
        <w:t>GFR</w:t>
      </w:r>
      <w:r w:rsidR="008F40B6" w:rsidRPr="004A0195">
        <w:rPr>
          <w:rFonts w:ascii="Arial" w:hAnsi="Arial" w:cs="Arial"/>
          <w:color w:val="auto"/>
          <w:sz w:val="22"/>
          <w:szCs w:val="22"/>
          <w:lang w:val="en-US"/>
        </w:rPr>
        <w:t>2-</w:t>
      </w:r>
      <w:r w:rsidR="00DD0F68" w:rsidRPr="004A0195">
        <w:rPr>
          <w:rFonts w:ascii="Arial" w:hAnsi="Arial" w:cs="Arial"/>
          <w:color w:val="auto"/>
          <w:sz w:val="22"/>
          <w:szCs w:val="22"/>
          <w:lang w:val="en-US"/>
        </w:rPr>
        <w:t>3b</w:t>
      </w:r>
      <w:r w:rsidR="008F40B6" w:rsidRPr="004A0195">
        <w:rPr>
          <w:rFonts w:ascii="Arial" w:hAnsi="Arial" w:cs="Arial"/>
          <w:color w:val="auto"/>
          <w:sz w:val="22"/>
          <w:szCs w:val="22"/>
          <w:lang w:val="en-US"/>
        </w:rPr>
        <w:t>), suggesting that these genes are downstream targets of the androgen receptor</w:t>
      </w:r>
      <w:r w:rsidR="00734765" w:rsidRPr="004A0195">
        <w:rPr>
          <w:rFonts w:ascii="Arial" w:hAnsi="Arial" w:cs="Arial"/>
          <w:color w:val="auto"/>
          <w:sz w:val="22"/>
          <w:szCs w:val="22"/>
          <w:lang w:val="en-US"/>
        </w:rPr>
        <w:t xml:space="preserve"> </w:t>
      </w:r>
      <w:r w:rsidR="00DB7740"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&lt;EndNote&gt;&lt;Cite&gt;&lt;Author&gt;Petiot&lt;/Author&gt;&lt;Year&gt;2005&lt;/Year&gt;&lt;RecNum&gt;2781&lt;/RecNum&gt;&lt;DisplayText&gt;(377)&lt;/DisplayText&gt;&lt;record&gt;&lt;rec-number&gt;2781&lt;/rec-number&gt;&lt;foreign-keys&gt;&lt;key app="EN" db-id="9vra0xwaswp5tzed29pxfsvh9rrzzvp5x555" timestamp="1404857027"&gt;2781&lt;/key&gt;&lt;/foreign-keys&gt;&lt;ref-type name="Journal Article"&gt;17&lt;/ref-type&gt;&lt;contributors&gt;&lt;authors&gt;&lt;author&gt;Petiot,Anita&lt;/author&gt;&lt;author&gt;Perriton,Claire L.&lt;/author&gt;&lt;author&gt;Dickson,Clive&lt;/author&gt;&lt;author&gt;Cohn,Martin J.&lt;/author&gt;&lt;/authors&gt;&lt;/contributors&gt;&lt;titles&gt;&lt;title&gt;Development of the mammalian urethra is controlled by Fgfr2-IIIb&lt;/title&gt;&lt;secondary-title&gt;Development&lt;/secondary-title&gt;&lt;/titles&gt;&lt;periodical&gt;&lt;full-title&gt;Development&lt;/full-title&gt;&lt;abbr-1&gt;Development&lt;/abbr-1&gt;&lt;abbr-2&gt;Development&lt;/abbr-2&gt;&lt;/periodical&gt;&lt;pages&gt;2441-2450&lt;/pages&gt;&lt;volume&gt;132&lt;/volume&gt;&lt;number&gt;10&lt;/number&gt;&lt;reprint-edition&gt;Not in File&lt;/reprint-edition&gt;&lt;keywords&gt;&lt;keyword&gt;2&lt;/keyword&gt;&lt;keyword&gt;birth defect&lt;/keyword&gt;&lt;keyword&gt;congenital&lt;/keyword&gt;&lt;keyword&gt;development&lt;/keyword&gt;&lt;keyword&gt;Embryo&lt;/keyword&gt;&lt;keyword&gt;Epithelium&lt;/keyword&gt;&lt;keyword&gt;EXPRESSION&lt;/keyword&gt;&lt;keyword&gt;Factor&lt;/keyword&gt;&lt;keyword&gt;Fibroblast Growth Factor&lt;/keyword&gt;&lt;keyword&gt;Genes&lt;/keyword&gt;&lt;keyword&gt;Genetic&lt;/keyword&gt;&lt;keyword&gt;Genitalia&lt;/keyword&gt;&lt;keyword&gt;Growth&lt;/keyword&gt;&lt;keyword&gt;Growth-factor&lt;/keyword&gt;&lt;keyword&gt;Hormones&lt;/keyword&gt;&lt;keyword&gt;Human&lt;/keyword&gt;&lt;keyword&gt;Humans&lt;/keyword&gt;&lt;keyword&gt;Hypospadias&lt;/keyword&gt;&lt;keyword&gt;Mice&lt;/keyword&gt;&lt;keyword&gt;Molecular&lt;/keyword&gt;&lt;keyword&gt;Morphogenesis&lt;/keyword&gt;&lt;keyword&gt;Phenotype&lt;/keyword&gt;&lt;keyword&gt;Population&lt;/keyword&gt;&lt;keyword&gt;Urethra&lt;/keyword&gt;&lt;/keywords&gt;&lt;dates&gt;&lt;year&gt;2005&lt;/year&gt;&lt;pub-dates&gt;&lt;date&gt;5/15/2005&lt;/date&gt;&lt;/pub-dates&gt;&lt;/dates&gt;&lt;label&gt;3363&lt;/label&gt;&lt;urls&gt;&lt;related-urls&gt;&lt;url&gt;http://dev.biologists.org/cgi/content/abstract/132/10/2441&lt;/url&gt;&lt;url&gt;http://dev.biologists.org/content/132/10/2441.full.pdf&lt;/url&gt;&lt;/related-urls&gt;&lt;/urls&gt;&lt;/record&gt;&lt;/Cite&gt;&lt;/EndNote&gt;</w:instrText>
      </w:r>
      <w:r w:rsidR="00DB7740"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7" w:tooltip="Petiot, 2005 #2781" w:history="1">
        <w:r w:rsidR="009D1103" w:rsidRPr="004A0195">
          <w:rPr>
            <w:rFonts w:ascii="Arial" w:hAnsi="Arial" w:cs="Arial"/>
            <w:noProof/>
            <w:color w:val="auto"/>
            <w:sz w:val="22"/>
            <w:szCs w:val="22"/>
            <w:lang w:val="en-US"/>
          </w:rPr>
          <w:t>377</w:t>
        </w:r>
      </w:hyperlink>
      <w:r w:rsidR="00934F61" w:rsidRPr="004A0195">
        <w:rPr>
          <w:rFonts w:ascii="Arial" w:hAnsi="Arial" w:cs="Arial"/>
          <w:noProof/>
          <w:color w:val="auto"/>
          <w:sz w:val="22"/>
          <w:szCs w:val="22"/>
          <w:lang w:val="en-US"/>
        </w:rPr>
        <w:t>)</w:t>
      </w:r>
      <w:r w:rsidR="00DB7740" w:rsidRPr="004A0195">
        <w:rPr>
          <w:rFonts w:ascii="Arial" w:hAnsi="Arial" w:cs="Arial"/>
          <w:color w:val="auto"/>
          <w:sz w:val="22"/>
          <w:szCs w:val="22"/>
          <w:lang w:val="en-US"/>
        </w:rPr>
        <w:fldChar w:fldCharType="end"/>
      </w:r>
      <w:r w:rsidR="008F40B6" w:rsidRPr="004A0195">
        <w:rPr>
          <w:rFonts w:ascii="Arial" w:hAnsi="Arial" w:cs="Arial"/>
          <w:color w:val="auto"/>
          <w:sz w:val="22"/>
          <w:szCs w:val="22"/>
          <w:lang w:val="en-US"/>
        </w:rPr>
        <w:t xml:space="preserve">. </w:t>
      </w:r>
    </w:p>
    <w:p w14:paraId="6304F77F" w14:textId="77777777" w:rsidR="008F40B6" w:rsidRPr="004A0195" w:rsidRDefault="008F40B6"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2399149" w14:textId="6EBE594B" w:rsidR="00F3019B" w:rsidRDefault="00F3019B" w:rsidP="00F3019B">
      <w:pPr>
        <w:pStyle w:val="NormalWeb"/>
        <w:spacing w:before="0" w:beforeAutospacing="0" w:after="0" w:afterAutospacing="0" w:line="276" w:lineRule="auto"/>
        <w:divId w:val="1063404298"/>
        <w:rPr>
          <w:rFonts w:ascii="Arial" w:hAnsi="Arial" w:cs="Arial"/>
          <w:b/>
          <w:bCs/>
          <w:color w:val="auto"/>
          <w:sz w:val="22"/>
          <w:szCs w:val="22"/>
          <w:lang w:val="en-US"/>
        </w:rPr>
      </w:pPr>
      <w:r>
        <w:rPr>
          <w:rFonts w:ascii="Arial" w:hAnsi="Arial" w:cs="Arial"/>
          <w:b/>
          <w:bCs/>
          <w:noProof/>
          <w:color w:val="auto"/>
          <w:sz w:val="22"/>
          <w:szCs w:val="22"/>
          <w:lang w:val="en-US"/>
        </w:rPr>
        <w:lastRenderedPageBreak/>
        <w:drawing>
          <wp:inline distT="0" distB="0" distL="0" distR="0" wp14:anchorId="03FEBBD9" wp14:editId="288E1B69">
            <wp:extent cx="5791835" cy="38588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3858895"/>
                    </a:xfrm>
                    <a:prstGeom prst="rect">
                      <a:avLst/>
                    </a:prstGeom>
                    <a:noFill/>
                  </pic:spPr>
                </pic:pic>
              </a:graphicData>
            </a:graphic>
          </wp:inline>
        </w:drawing>
      </w:r>
    </w:p>
    <w:p w14:paraId="6273DEF9" w14:textId="5D272815" w:rsidR="00F3019B" w:rsidRDefault="00F3019B" w:rsidP="00F3019B">
      <w:pPr>
        <w:pStyle w:val="NormalWeb"/>
        <w:spacing w:before="0" w:beforeAutospacing="0" w:after="0" w:afterAutospacing="0" w:line="276" w:lineRule="auto"/>
        <w:divId w:val="1063404298"/>
        <w:rPr>
          <w:rFonts w:ascii="Arial" w:hAnsi="Arial" w:cs="Arial"/>
          <w:b/>
          <w:bCs/>
          <w:color w:val="auto"/>
          <w:sz w:val="22"/>
          <w:szCs w:val="22"/>
          <w:lang w:val="en-US"/>
        </w:rPr>
      </w:pPr>
      <w:r w:rsidRPr="00F3019B">
        <w:rPr>
          <w:rFonts w:ascii="Arial" w:hAnsi="Arial" w:cs="Arial"/>
          <w:b/>
          <w:bCs/>
          <w:color w:val="auto"/>
          <w:sz w:val="22"/>
          <w:szCs w:val="22"/>
          <w:lang w:val="en-US"/>
        </w:rPr>
        <w:t>FIGURE 17. Growth factors regulating the outgrowth and ambisexual differentiation of the external genitalia.</w:t>
      </w:r>
      <w:r>
        <w:rPr>
          <w:rFonts w:ascii="Arial" w:hAnsi="Arial" w:cs="Arial"/>
          <w:b/>
          <w:bCs/>
          <w:color w:val="auto"/>
          <w:sz w:val="22"/>
          <w:szCs w:val="22"/>
          <w:lang w:val="en-US"/>
        </w:rPr>
        <w:t xml:space="preserve"> </w:t>
      </w:r>
      <w:r w:rsidRPr="00F3019B">
        <w:rPr>
          <w:rFonts w:ascii="Arial" w:hAnsi="Arial" w:cs="Arial"/>
          <w:b/>
          <w:bCs/>
          <w:color w:val="auto"/>
          <w:sz w:val="22"/>
          <w:szCs w:val="22"/>
          <w:lang w:val="en-US"/>
        </w:rPr>
        <w:t>Role of sonic hedgehog (Shh) in the outgrowth and ambisexual differentiation of the genital tubercle (see table 5 for references). Most factors, with the exception of Hoxa13, are regulated by sonic hedgehog (Shh), expressed in the urethral epithelium (light green), and are identical to those regulating limb morphogenesis. Apoptosis is also affected by Shh.</w:t>
      </w:r>
      <w:r>
        <w:rPr>
          <w:rFonts w:ascii="Arial" w:hAnsi="Arial" w:cs="Arial"/>
          <w:b/>
          <w:bCs/>
          <w:color w:val="auto"/>
          <w:sz w:val="22"/>
          <w:szCs w:val="22"/>
          <w:lang w:val="en-US"/>
        </w:rPr>
        <w:t xml:space="preserve"> </w:t>
      </w:r>
      <w:r w:rsidRPr="00F3019B">
        <w:rPr>
          <w:rFonts w:ascii="Arial" w:hAnsi="Arial" w:cs="Arial"/>
          <w:b/>
          <w:bCs/>
          <w:color w:val="auto"/>
          <w:sz w:val="22"/>
          <w:szCs w:val="22"/>
          <w:lang w:val="en-US"/>
        </w:rPr>
        <w:t>Data obtained from ref. (325): Klonisch T, Fowler PA, Hombach-Klonisch S. Molecular and genetic regulation of testis descent and external genitalia development. Developmental Biology, 270:1-18 (2004). http://www.sciencedirect.com/science/article/pii/S001216060400137X.</w:t>
      </w:r>
    </w:p>
    <w:p w14:paraId="6B8EC132" w14:textId="5E969C0A" w:rsidR="00F3019B" w:rsidRDefault="00F3019B" w:rsidP="00F3019B">
      <w:pPr>
        <w:pStyle w:val="NormalWeb"/>
        <w:spacing w:before="0" w:beforeAutospacing="0" w:after="0" w:afterAutospacing="0" w:line="276" w:lineRule="auto"/>
        <w:divId w:val="1063404298"/>
        <w:rPr>
          <w:rFonts w:ascii="Arial" w:hAnsi="Arial" w:cs="Arial"/>
          <w:b/>
          <w:bCs/>
          <w:color w:val="auto"/>
          <w:sz w:val="22"/>
          <w:szCs w:val="22"/>
          <w:lang w:val="en-US"/>
        </w:rPr>
      </w:pPr>
    </w:p>
    <w:tbl>
      <w:tblPr>
        <w:tblStyle w:val="TableGrid"/>
        <w:tblW w:w="0" w:type="auto"/>
        <w:tblLook w:val="04A0" w:firstRow="1" w:lastRow="0" w:firstColumn="1" w:lastColumn="0" w:noHBand="0" w:noVBand="1"/>
      </w:tblPr>
      <w:tblGrid>
        <w:gridCol w:w="2376"/>
        <w:gridCol w:w="5348"/>
        <w:gridCol w:w="1626"/>
      </w:tblGrid>
      <w:tr w:rsidR="00F3019B" w:rsidRPr="004A0195" w14:paraId="0980085A" w14:textId="77777777" w:rsidTr="00636E20">
        <w:trPr>
          <w:divId w:val="1063404298"/>
        </w:trPr>
        <w:tc>
          <w:tcPr>
            <w:tcW w:w="0" w:type="auto"/>
            <w:gridSpan w:val="3"/>
            <w:shd w:val="clear" w:color="auto" w:fill="FFFF00"/>
          </w:tcPr>
          <w:p w14:paraId="76ED526D" w14:textId="2214DDEF" w:rsidR="00F3019B" w:rsidRPr="004A0195" w:rsidRDefault="00F3019B" w:rsidP="00F3019B">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 xml:space="preserve">TABLE 5. </w:t>
            </w:r>
            <w:r w:rsidRPr="00F3019B">
              <w:rPr>
                <w:rFonts w:ascii="Arial" w:hAnsi="Arial" w:cs="Arial"/>
                <w:b/>
                <w:color w:val="auto"/>
                <w:sz w:val="22"/>
                <w:szCs w:val="22"/>
                <w:shd w:val="clear" w:color="auto" w:fill="FFFF00"/>
                <w:lang w:val="en-US"/>
              </w:rPr>
              <w:t xml:space="preserve">Growth </w:t>
            </w:r>
            <w:r w:rsidRPr="00F3019B">
              <w:rPr>
                <w:rFonts w:ascii="Arial" w:hAnsi="Arial" w:cs="Arial"/>
                <w:b/>
                <w:color w:val="auto"/>
                <w:sz w:val="22"/>
                <w:szCs w:val="22"/>
                <w:shd w:val="clear" w:color="auto" w:fill="FFFF00"/>
                <w:lang w:val="en-US"/>
              </w:rPr>
              <w:t>F</w:t>
            </w:r>
            <w:r w:rsidRPr="00F3019B">
              <w:rPr>
                <w:rFonts w:ascii="Arial" w:hAnsi="Arial" w:cs="Arial"/>
                <w:b/>
                <w:color w:val="auto"/>
                <w:sz w:val="22"/>
                <w:szCs w:val="22"/>
                <w:shd w:val="clear" w:color="auto" w:fill="FFFF00"/>
                <w:lang w:val="en-US"/>
              </w:rPr>
              <w:t xml:space="preserve">actors in </w:t>
            </w:r>
            <w:r w:rsidRPr="00F3019B">
              <w:rPr>
                <w:rFonts w:ascii="Arial" w:hAnsi="Arial" w:cs="Arial"/>
                <w:b/>
                <w:color w:val="auto"/>
                <w:sz w:val="22"/>
                <w:szCs w:val="22"/>
                <w:shd w:val="clear" w:color="auto" w:fill="FFFF00"/>
                <w:lang w:val="en-US"/>
              </w:rPr>
              <w:t>U</w:t>
            </w:r>
            <w:r w:rsidRPr="00F3019B">
              <w:rPr>
                <w:rFonts w:ascii="Arial" w:hAnsi="Arial" w:cs="Arial"/>
                <w:b/>
                <w:color w:val="auto"/>
                <w:sz w:val="22"/>
                <w:szCs w:val="22"/>
                <w:shd w:val="clear" w:color="auto" w:fill="FFFF00"/>
                <w:lang w:val="en-US"/>
              </w:rPr>
              <w:t xml:space="preserve">rogenital </w:t>
            </w:r>
            <w:r w:rsidRPr="00F3019B">
              <w:rPr>
                <w:rFonts w:ascii="Arial" w:hAnsi="Arial" w:cs="Arial"/>
                <w:b/>
                <w:color w:val="auto"/>
                <w:sz w:val="22"/>
                <w:szCs w:val="22"/>
                <w:shd w:val="clear" w:color="auto" w:fill="FFFF00"/>
                <w:lang w:val="en-US"/>
              </w:rPr>
              <w:t>D</w:t>
            </w:r>
            <w:r w:rsidRPr="00F3019B">
              <w:rPr>
                <w:rFonts w:ascii="Arial" w:hAnsi="Arial" w:cs="Arial"/>
                <w:b/>
                <w:color w:val="auto"/>
                <w:sz w:val="22"/>
                <w:szCs w:val="22"/>
                <w:shd w:val="clear" w:color="auto" w:fill="FFFF00"/>
                <w:lang w:val="en-US"/>
              </w:rPr>
              <w:t>evelopment</w:t>
            </w:r>
            <w:r w:rsidRPr="004A0195">
              <w:rPr>
                <w:rFonts w:ascii="Arial" w:hAnsi="Arial" w:cs="Arial"/>
                <w:color w:val="auto"/>
                <w:sz w:val="22"/>
                <w:szCs w:val="22"/>
                <w:lang w:val="en-US"/>
              </w:rPr>
              <w:t xml:space="preserve"> </w:t>
            </w:r>
          </w:p>
        </w:tc>
      </w:tr>
      <w:tr w:rsidR="007627EF" w:rsidRPr="004A0195" w14:paraId="5ADCBE0F" w14:textId="77777777" w:rsidTr="00F3019B">
        <w:trPr>
          <w:divId w:val="1063404298"/>
        </w:trPr>
        <w:tc>
          <w:tcPr>
            <w:tcW w:w="0" w:type="auto"/>
            <w:hideMark/>
          </w:tcPr>
          <w:p w14:paraId="5938B52B"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Growth</w:t>
            </w:r>
            <w:r w:rsidRPr="004A0195">
              <w:rPr>
                <w:rFonts w:ascii="Arial" w:hAnsi="Arial" w:cs="Arial"/>
                <w:color w:val="auto"/>
                <w:sz w:val="22"/>
                <w:szCs w:val="22"/>
                <w:lang w:val="en-US"/>
              </w:rPr>
              <w:t xml:space="preserve"> </w:t>
            </w:r>
            <w:r w:rsidRPr="004A0195">
              <w:rPr>
                <w:rFonts w:ascii="Arial" w:hAnsi="Arial" w:cs="Arial"/>
                <w:b/>
                <w:bCs/>
                <w:color w:val="auto"/>
                <w:sz w:val="22"/>
                <w:szCs w:val="22"/>
                <w:lang w:val="en-US"/>
              </w:rPr>
              <w:t>factors</w:t>
            </w:r>
            <w:r w:rsidRPr="004A0195">
              <w:rPr>
                <w:rFonts w:ascii="Arial" w:hAnsi="Arial" w:cs="Arial"/>
                <w:color w:val="auto"/>
                <w:sz w:val="22"/>
                <w:szCs w:val="22"/>
                <w:lang w:val="en-US"/>
              </w:rPr>
              <w:t xml:space="preserve"> </w:t>
            </w:r>
          </w:p>
        </w:tc>
        <w:tc>
          <w:tcPr>
            <w:tcW w:w="0" w:type="auto"/>
            <w:hideMark/>
          </w:tcPr>
          <w:p w14:paraId="6F8B263C"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Role in urogenital development</w:t>
            </w:r>
            <w:r w:rsidRPr="004A0195">
              <w:rPr>
                <w:rFonts w:ascii="Arial" w:hAnsi="Arial" w:cs="Arial"/>
                <w:color w:val="auto"/>
                <w:sz w:val="22"/>
                <w:szCs w:val="22"/>
                <w:lang w:val="en-US"/>
              </w:rPr>
              <w:t xml:space="preserve"> </w:t>
            </w:r>
          </w:p>
        </w:tc>
        <w:tc>
          <w:tcPr>
            <w:tcW w:w="0" w:type="auto"/>
            <w:hideMark/>
          </w:tcPr>
          <w:p w14:paraId="4846B00D"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References</w:t>
            </w:r>
            <w:r w:rsidRPr="004A0195">
              <w:rPr>
                <w:rFonts w:ascii="Arial" w:hAnsi="Arial" w:cs="Arial"/>
                <w:color w:val="auto"/>
                <w:sz w:val="22"/>
                <w:szCs w:val="22"/>
                <w:lang w:val="en-US"/>
              </w:rPr>
              <w:t xml:space="preserve"> </w:t>
            </w:r>
          </w:p>
        </w:tc>
      </w:tr>
      <w:tr w:rsidR="004A0195" w:rsidRPr="004A0195" w14:paraId="7CF903A3" w14:textId="77777777" w:rsidTr="00F3019B">
        <w:trPr>
          <w:divId w:val="1063404298"/>
        </w:trPr>
        <w:tc>
          <w:tcPr>
            <w:tcW w:w="0" w:type="auto"/>
            <w:hideMark/>
          </w:tcPr>
          <w:p w14:paraId="61742F65"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BMP4 </w:t>
            </w:r>
          </w:p>
        </w:tc>
        <w:tc>
          <w:tcPr>
            <w:tcW w:w="0" w:type="auto"/>
            <w:hideMark/>
          </w:tcPr>
          <w:p w14:paraId="414B2FC0"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Restricts prostate ductal budding </w:t>
            </w:r>
          </w:p>
        </w:tc>
        <w:tc>
          <w:tcPr>
            <w:tcW w:w="0" w:type="auto"/>
            <w:hideMark/>
          </w:tcPr>
          <w:p w14:paraId="7C73AE77" w14:textId="48B03D7B" w:rsidR="00AC39AE"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PEVuZE5vdGU+PENpdGU+PEF1dGhvcj5MYW1tPC9BdXRob3I+PFllYXI+MjAwMTwvWWVhcj48UmVj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PEVuZE5vdGU+PENpdGU+PEF1dGhvcj5MYW1tPC9BdXRob3I+PFllYXI+MjAwMTwvWWVhcj48UmVj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8" w:tooltip="Lamm, 2001 #3128" w:history="1">
              <w:r w:rsidR="009D1103" w:rsidRPr="004A0195">
                <w:rPr>
                  <w:rFonts w:ascii="Arial" w:hAnsi="Arial" w:cs="Arial"/>
                  <w:noProof/>
                  <w:color w:val="auto"/>
                  <w:sz w:val="22"/>
                  <w:szCs w:val="22"/>
                  <w:lang w:val="en-US"/>
                </w:rPr>
                <w:t>378</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28DE68E9" w14:textId="77777777" w:rsidTr="00F3019B">
        <w:trPr>
          <w:divId w:val="1063404298"/>
        </w:trPr>
        <w:tc>
          <w:tcPr>
            <w:tcW w:w="0" w:type="auto"/>
            <w:hideMark/>
          </w:tcPr>
          <w:p w14:paraId="780D8085"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BMP7 </w:t>
            </w:r>
          </w:p>
        </w:tc>
        <w:tc>
          <w:tcPr>
            <w:tcW w:w="0" w:type="auto"/>
            <w:hideMark/>
          </w:tcPr>
          <w:p w14:paraId="39085558"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Closure of the distal urethra </w:t>
            </w:r>
          </w:p>
        </w:tc>
        <w:tc>
          <w:tcPr>
            <w:tcW w:w="0" w:type="auto"/>
            <w:hideMark/>
          </w:tcPr>
          <w:p w14:paraId="0FBEE185" w14:textId="25B35C95" w:rsidR="00AC39AE"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&lt;EndNote&gt;&lt;Cite&gt;&lt;Author&gt;Morgan&lt;/Author&gt;&lt;Year&gt;2003&lt;/Year&gt;&lt;RecNum&gt;2772&lt;/RecNum&gt;&lt;DisplayText&gt;(367)&lt;/DisplayText&gt;&lt;record&gt;&lt;rec-number&gt;2772&lt;/rec-number&gt;&lt;foreign-keys&gt;&lt;key app="EN" db-id="9vra0xwaswp5tzed29pxfsvh9rrzzvp5x555" timestamp="1404857026"&gt;2772&lt;/key&gt;&lt;/foreign-keys&gt;&lt;ref-type name="Journal Article"&gt;17&lt;/ref-type&gt;&lt;contributors&gt;&lt;authors&gt;&lt;author&gt;Morgan,Emily A.&lt;/author&gt;&lt;author&gt;Nguyen,Susan B.&lt;/author&gt;&lt;author&gt;Scott,Virginia&lt;/author&gt;&lt;author&gt;Stadler,H.Scott&lt;/author&gt;&lt;/authors&gt;&lt;/contributors&gt;&lt;titles&gt;&lt;title&gt;Loss of Bmp7 and Fgf8 signaling in Hoxa13-mutant mice causes hypospadia&lt;/title&gt;&lt;secondary-title&gt;Development&lt;/secondary-title&gt;&lt;/titles&gt;&lt;periodical&gt;&lt;full-title&gt;Development&lt;/full-title&gt;&lt;abbr-1&gt;Development&lt;/abbr-1&gt;&lt;abbr-2&gt;Development&lt;/abbr-2&gt;&lt;/periodical&gt;&lt;pages&gt;3095-3109&lt;/pages&gt;&lt;volume&gt;130&lt;/volume&gt;&lt;number&gt;14&lt;/number&gt;&lt;reprint-edition&gt;Not in File&lt;/reprint-edition&gt;&lt;keywords&gt;&lt;keyword&gt;Apoptosis&lt;/keyword&gt;&lt;keyword&gt;Combined&lt;/keyword&gt;&lt;keyword&gt;Developmental&lt;/keyword&gt;&lt;keyword&gt;Epithelium&lt;/keyword&gt;&lt;keyword&gt;EXPRESSION&lt;/keyword&gt;&lt;keyword&gt;Growth&lt;/keyword&gt;&lt;keyword&gt;Human&lt;/keyword&gt;&lt;keyword&gt;Humans&lt;/keyword&gt;&lt;keyword&gt;Hypospadias&lt;/keyword&gt;&lt;keyword&gt;In Vitro&lt;/keyword&gt;&lt;keyword&gt;In-vitro&lt;/keyword&gt;&lt;keyword&gt;Male&lt;/keyword&gt;&lt;keyword&gt;Mice&lt;/keyword&gt;&lt;keyword&gt;Mouse&lt;/keyword&gt;&lt;keyword&gt;Mutation&lt;/keyword&gt;&lt;keyword&gt;MUTATIONS&lt;/keyword&gt;&lt;keyword&gt;Penis&lt;/keyword&gt;&lt;keyword&gt;Urethra&lt;/keyword&gt;&lt;/keywords&gt;&lt;dates&gt;&lt;year&gt;2003&lt;/year&gt;&lt;pub-dates&gt;&lt;date&gt;7/15/2003&lt;/date&gt;&lt;/pub-dates&gt;&lt;/dates&gt;&lt;label&gt;3354&lt;/label&gt;&lt;urls&gt;&lt;related-urls&gt;&lt;url&gt;http://dev.biologists.org/cgi/content/abstract/130/14/3095&lt;/url&gt;&lt;url&gt;http://dev.biologists.org/content/130/14/3095.full.pdf&lt;/url&gt;&lt;/related-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7" w:tooltip="Morgan, 2003 #2772" w:history="1">
              <w:r w:rsidR="009D1103" w:rsidRPr="004A0195">
                <w:rPr>
                  <w:rFonts w:ascii="Arial" w:hAnsi="Arial" w:cs="Arial"/>
                  <w:noProof/>
                  <w:color w:val="auto"/>
                  <w:sz w:val="22"/>
                  <w:szCs w:val="22"/>
                  <w:lang w:val="en-US"/>
                </w:rPr>
                <w:t>367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BB4F251" w14:textId="77777777" w:rsidTr="00F3019B">
        <w:trPr>
          <w:divId w:val="1063404298"/>
        </w:trPr>
        <w:tc>
          <w:tcPr>
            <w:tcW w:w="0" w:type="auto"/>
            <w:hideMark/>
          </w:tcPr>
          <w:p w14:paraId="776B71F5" w14:textId="77777777" w:rsidR="00413E21"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FGF8 </w:t>
            </w:r>
          </w:p>
        </w:tc>
        <w:tc>
          <w:tcPr>
            <w:tcW w:w="0" w:type="auto"/>
            <w:hideMark/>
          </w:tcPr>
          <w:p w14:paraId="6FFFB07F" w14:textId="12D59872" w:rsidR="00413E21"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Initiation of genital </w:t>
            </w:r>
            <w:r w:rsidR="004D45B2" w:rsidRPr="004A0195">
              <w:rPr>
                <w:rFonts w:ascii="Arial" w:hAnsi="Arial" w:cs="Arial"/>
                <w:color w:val="auto"/>
                <w:sz w:val="22"/>
                <w:szCs w:val="22"/>
                <w:lang w:val="en-US"/>
              </w:rPr>
              <w:t>swellings;</w:t>
            </w:r>
            <w:r w:rsidRPr="004A0195">
              <w:rPr>
                <w:rFonts w:ascii="Arial" w:hAnsi="Arial" w:cs="Arial"/>
                <w:color w:val="auto"/>
                <w:sz w:val="22"/>
                <w:szCs w:val="22"/>
                <w:lang w:val="en-US"/>
              </w:rPr>
              <w:t xml:space="preserve"> </w:t>
            </w:r>
          </w:p>
        </w:tc>
        <w:tc>
          <w:tcPr>
            <w:tcW w:w="0" w:type="auto"/>
            <w:hideMark/>
          </w:tcPr>
          <w:p w14:paraId="3F22F8F0" w14:textId="065630B7" w:rsidR="00413E21"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PEVuZE5vdGU+PENpdGU+PEF1dGhvcj5IYXJhZ3VjaGk8L0F1dGhvcj48WWVhcj4yMDAwPC9ZZWFy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=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PEVuZE5vdGU+PENpdGU+PEF1dGhvcj5IYXJhZ3VjaGk8L0F1dGhvcj48WWVhcj4yMDAwPC9ZZWFy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=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9" w:tooltip="Haraguchi, 2000 #524" w:history="1">
              <w:r w:rsidR="009D1103" w:rsidRPr="004A0195">
                <w:rPr>
                  <w:rFonts w:ascii="Arial" w:hAnsi="Arial" w:cs="Arial"/>
                  <w:noProof/>
                  <w:color w:val="auto"/>
                  <w:sz w:val="22"/>
                  <w:szCs w:val="22"/>
                  <w:lang w:val="en-US"/>
                </w:rPr>
                <w:t>379</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2B10B02B" w14:textId="77777777" w:rsidTr="00F3019B">
        <w:trPr>
          <w:divId w:val="1063404298"/>
        </w:trPr>
        <w:tc>
          <w:tcPr>
            <w:tcW w:w="0" w:type="auto"/>
            <w:hideMark/>
          </w:tcPr>
          <w:p w14:paraId="27C0F32E" w14:textId="77777777" w:rsidR="00AC39AE"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Ephrins</w:t>
            </w:r>
            <w:r w:rsidR="00AC39AE" w:rsidRPr="004A0195">
              <w:rPr>
                <w:rFonts w:ascii="Arial" w:hAnsi="Arial" w:cs="Arial"/>
                <w:color w:val="auto"/>
                <w:sz w:val="22"/>
                <w:szCs w:val="22"/>
                <w:lang w:val="en-US"/>
              </w:rPr>
              <w:t xml:space="preserve"> </w:t>
            </w:r>
          </w:p>
        </w:tc>
        <w:tc>
          <w:tcPr>
            <w:tcW w:w="0" w:type="auto"/>
            <w:hideMark/>
          </w:tcPr>
          <w:p w14:paraId="303DF8D0" w14:textId="77777777" w:rsidR="00AC39AE"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Urethral closure and scrotal fusion</w:t>
            </w:r>
          </w:p>
        </w:tc>
        <w:tc>
          <w:tcPr>
            <w:tcW w:w="0" w:type="auto"/>
            <w:hideMark/>
          </w:tcPr>
          <w:p w14:paraId="547F19E1" w14:textId="5FBF03FD" w:rsidR="00AC39AE" w:rsidRPr="004A0195" w:rsidRDefault="00413E2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&lt;EndNote&gt;&lt;Cite&gt;&lt;Author&gt;Yucel&lt;/Author&gt;&lt;Year&gt;2007&lt;/Year&gt;&lt;RecNum&gt;11515&lt;/RecNum&gt;&lt;DisplayText&gt;(373)&lt;/DisplayText&gt;&lt;record&gt;&lt;rec-number&gt;11515&lt;/rec-number&gt;&lt;foreign-keys&gt;&lt;key app="EN" db-id="9vra0xwaswp5tzed29pxfsvh9rrzzvp5x555" timestamp="1413808687"&gt;11515&lt;/key&gt;&lt;/foreign-keys&gt;&lt;ref-type name="Journal Article"&gt;17&lt;/ref-type&gt;&lt;contributors&gt;&lt;authors&gt;&lt;author&gt;Yucel, S.&lt;/author&gt;&lt;author&gt;Dravis, C.&lt;/author&gt;&lt;author&gt;García, N.&lt;/author&gt;&lt;author&gt;Henkemeyer, M.&lt;/author&gt;&lt;author&gt;Baker, L. A.&lt;/author&gt;&lt;/authors&gt;&lt;/contributors&gt;&lt;auth-address&gt;Akdeniz University School of Medicine, Department of Urology, Pediatric Urology Section.&lt;/auth-address&gt;&lt;titles&gt;&lt;title&gt;Hypospadias and anorectal malformations mediated by Eph/ephrin signaling&lt;/title&gt;&lt;secondary-title&gt;J Pediatr Urol&lt;/secondary-title&gt;&lt;alt-title&gt;Journal of pediatric urology&lt;/alt-title&gt;&lt;/titles&gt;&lt;periodical&gt;&lt;full-title&gt;Journal of Pediatric Urology&lt;/full-title&gt;&lt;abbr-1&gt;J. Pediatr. Urol.&lt;/abbr-1&gt;&lt;abbr-2&gt;J Pediatr Urol&lt;/abbr-2&gt;&lt;/periodical&gt;&lt;alt-periodical&gt;&lt;full-title&gt;Journal of Pediatric Urology&lt;/full-title&gt;&lt;abbr-1&gt;J. Pediatr. Urol.&lt;/abbr-1&gt;&lt;abbr-2&gt;J Pediatr Urol&lt;/abbr-2&gt;&lt;/alt-periodical&gt;&lt;pages&gt;354-363&lt;/pages&gt;&lt;volume&gt;3&lt;/volume&gt;&lt;number&gt;5&lt;/number&gt;&lt;dates&gt;&lt;year&gt;2007&lt;/year&gt;&lt;pub-dates&gt;&lt;date&gt;Oct&lt;/date&gt;&lt;/pub-dates&gt;&lt;/dates&gt;&lt;isbn&gt;1873-4898 (Electronic)&amp;#xD;1477-5131 (Linking)&lt;/isbn&gt;&lt;accession-num&gt;18431460&lt;/accession-num&gt;&lt;urls&gt;&lt;related-urls&gt;&lt;url&gt;http://www.ncbi.nlm.nih.gov/pubmed/18431460&lt;/url&gt;&lt;/related-urls&gt;&lt;/urls&gt;&lt;custom2&gt;2329588&lt;/custom2&gt;&lt;electronic-resource-num&gt;10.1016/j.jpurol.2007.01.199&lt;/electronic-resource-num&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3" w:tooltip="Yucel, 2007 #11515" w:history="1">
              <w:r w:rsidR="009D1103" w:rsidRPr="004A0195">
                <w:rPr>
                  <w:rFonts w:ascii="Arial" w:hAnsi="Arial" w:cs="Arial"/>
                  <w:noProof/>
                  <w:color w:val="auto"/>
                  <w:sz w:val="22"/>
                  <w:szCs w:val="22"/>
                  <w:lang w:val="en-US"/>
                </w:rPr>
                <w:t>373</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48DD88C2" w14:textId="77777777" w:rsidTr="00F3019B">
        <w:trPr>
          <w:divId w:val="1063404298"/>
        </w:trPr>
        <w:tc>
          <w:tcPr>
            <w:tcW w:w="0" w:type="auto"/>
            <w:hideMark/>
          </w:tcPr>
          <w:p w14:paraId="3A433CE2"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FGF10 </w:t>
            </w:r>
          </w:p>
        </w:tc>
        <w:tc>
          <w:tcPr>
            <w:tcW w:w="0" w:type="auto"/>
            <w:hideMark/>
          </w:tcPr>
          <w:p w14:paraId="40838D15" w14:textId="77777777" w:rsidR="00AC39AE" w:rsidRPr="004A0195" w:rsidRDefault="00AC39AE"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Development of the glans penis and clitoridis, and prostate </w:t>
            </w:r>
          </w:p>
        </w:tc>
        <w:tc>
          <w:tcPr>
            <w:tcW w:w="0" w:type="auto"/>
            <w:hideMark/>
          </w:tcPr>
          <w:p w14:paraId="11C83673" w14:textId="116BF967" w:rsidR="00AC39AE"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PEVuZE5vdGU+PENpdGU+PEF1dGhvcj5QZXJyaXRvbjwvQXV0aG9yPjxZZWFyPjIwMDI8L1llYXI+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PEVuZE5vdGU+PENpdGU+PEF1dGhvcj5QZXJyaXRvbjwvQXV0aG9yPjxZZWFyPjIwMDI8L1llYXI+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4" w:tooltip="Donjacour, 2003 #4691" w:history="1">
              <w:r w:rsidR="009D1103" w:rsidRPr="004A0195">
                <w:rPr>
                  <w:rFonts w:ascii="Arial" w:hAnsi="Arial" w:cs="Arial"/>
                  <w:noProof/>
                  <w:color w:val="auto"/>
                  <w:sz w:val="22"/>
                  <w:szCs w:val="22"/>
                  <w:lang w:val="en-US"/>
                </w:rPr>
                <w:t>364</w:t>
              </w:r>
            </w:hyperlink>
            <w:r w:rsidR="00934F61" w:rsidRPr="004A0195">
              <w:rPr>
                <w:rFonts w:ascii="Arial" w:hAnsi="Arial" w:cs="Arial"/>
                <w:noProof/>
                <w:color w:val="auto"/>
                <w:sz w:val="22"/>
                <w:szCs w:val="22"/>
                <w:lang w:val="en-US"/>
              </w:rPr>
              <w:t xml:space="preserve">, </w:t>
            </w:r>
            <w:hyperlink w:anchor="_ENREF_369" w:tooltip="Perriton, 2002 #2779" w:history="1">
              <w:r w:rsidR="009D1103" w:rsidRPr="004A0195">
                <w:rPr>
                  <w:rFonts w:ascii="Arial" w:hAnsi="Arial" w:cs="Arial"/>
                  <w:noProof/>
                  <w:color w:val="auto"/>
                  <w:sz w:val="22"/>
                  <w:szCs w:val="22"/>
                  <w:lang w:val="en-US"/>
                </w:rPr>
                <w:t>369</w:t>
              </w:r>
            </w:hyperlink>
            <w:r w:rsidR="00934F61" w:rsidRPr="004A0195">
              <w:rPr>
                <w:rFonts w:ascii="Arial" w:hAnsi="Arial" w:cs="Arial"/>
                <w:noProof/>
                <w:color w:val="auto"/>
                <w:sz w:val="22"/>
                <w:szCs w:val="22"/>
                <w:lang w:val="en-US"/>
              </w:rPr>
              <w:t xml:space="preserve">, </w:t>
            </w:r>
            <w:hyperlink w:anchor="_ENREF_379" w:tooltip="Haraguchi, 2000 #524" w:history="1">
              <w:r w:rsidR="009D1103" w:rsidRPr="004A0195">
                <w:rPr>
                  <w:rFonts w:ascii="Arial" w:hAnsi="Arial" w:cs="Arial"/>
                  <w:noProof/>
                  <w:color w:val="auto"/>
                  <w:sz w:val="22"/>
                  <w:szCs w:val="22"/>
                  <w:lang w:val="en-US"/>
                </w:rPr>
                <w:t>379</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13FA2D93" w14:textId="77777777" w:rsidTr="00F3019B">
        <w:trPr>
          <w:divId w:val="1063404298"/>
        </w:trPr>
        <w:tc>
          <w:tcPr>
            <w:tcW w:w="0" w:type="auto"/>
          </w:tcPr>
          <w:p w14:paraId="75D4500B"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FGFR2-IIIB</w:t>
            </w:r>
          </w:p>
        </w:tc>
        <w:tc>
          <w:tcPr>
            <w:tcW w:w="0" w:type="auto"/>
          </w:tcPr>
          <w:p w14:paraId="6D0FA077"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Null mice exhibit severe hypospadias</w:t>
            </w:r>
          </w:p>
        </w:tc>
        <w:tc>
          <w:tcPr>
            <w:tcW w:w="0" w:type="auto"/>
          </w:tcPr>
          <w:p w14:paraId="0B8BF9C8" w14:textId="2B922443"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&lt;EndNote&gt;&lt;Cite&gt;&lt;Author&gt;Petiot&lt;/Author&gt;&lt;Year&gt;2005&lt;/Year&gt;&lt;RecNum&gt;2781&lt;/RecNum&gt;&lt;DisplayText&gt;(377)&lt;/DisplayText&gt;&lt;record&gt;&lt;rec-number&gt;2781&lt;/rec-number&gt;&lt;foreign-keys&gt;&lt;key app="EN" db-id="9vra0xwaswp5tzed29pxfsvh9rrzzvp5x555" timestamp="1404857027"&gt;2781&lt;/key&gt;&lt;/foreign-keys&gt;&lt;ref-type name="Journal Article"&gt;17&lt;/ref-type&gt;&lt;contributors&gt;&lt;authors&gt;&lt;author&gt;Petiot,Anita&lt;/author&gt;&lt;author&gt;Perriton,Claire L.&lt;/author&gt;&lt;author&gt;Dickson,Clive&lt;/author&gt;&lt;author&gt;Cohn,Martin J.&lt;/author&gt;&lt;/authors&gt;&lt;/contributors&gt;&lt;titles&gt;&lt;title&gt;Development of the mammalian urethra is controlled by Fgfr2-IIIb&lt;/title&gt;&lt;secondary-title&gt;Development&lt;/secondary-title&gt;&lt;/titles&gt;&lt;periodical&gt;&lt;full-title&gt;Development&lt;/full-title&gt;&lt;abbr-1&gt;Development&lt;/abbr-1&gt;&lt;abbr-2&gt;Development&lt;/abbr-2&gt;&lt;/periodical&gt;&lt;pages&gt;2441-2450&lt;/pages&gt;&lt;volume&gt;132&lt;/volume&gt;&lt;number&gt;10&lt;/number&gt;&lt;reprint-edition&gt;Not in File&lt;/reprint-edition&gt;&lt;keywords&gt;&lt;keyword&gt;2&lt;/keyword&gt;&lt;keyword&gt;birth defect&lt;/keyword&gt;&lt;keyword&gt;congenital&lt;/keyword&gt;&lt;keyword&gt;development&lt;/keyword&gt;&lt;keyword&gt;Embryo&lt;/keyword&gt;&lt;keyword&gt;Epithelium&lt;/keyword&gt;&lt;keyword&gt;EXPRESSION&lt;/keyword&gt;&lt;keyword&gt;Factor&lt;/keyword&gt;&lt;keyword&gt;Fibroblast Growth Factor&lt;/keyword&gt;&lt;keyword&gt;Genes&lt;/keyword&gt;&lt;keyword&gt;Genetic&lt;/keyword&gt;&lt;keyword&gt;Genitalia&lt;/keyword&gt;&lt;keyword&gt;Growth&lt;/keyword&gt;&lt;keyword&gt;Growth-factor&lt;/keyword&gt;&lt;keyword&gt;Hormones&lt;/keyword&gt;&lt;keyword&gt;Human&lt;/keyword&gt;&lt;keyword&gt;Humans&lt;/keyword&gt;&lt;keyword&gt;Hypospadias&lt;/keyword&gt;&lt;keyword&gt;Mice&lt;/keyword&gt;&lt;keyword&gt;Molecular&lt;/keyword&gt;&lt;keyword&gt;Morphogenesis&lt;/keyword&gt;&lt;keyword&gt;Phenotype&lt;/keyword&gt;&lt;keyword&gt;Population&lt;/keyword&gt;&lt;keyword&gt;Urethra&lt;/keyword&gt;&lt;/keywords&gt;&lt;dates&gt;&lt;year&gt;2005&lt;/year&gt;&lt;pub-dates&gt;&lt;date&gt;5/15/2005&lt;/date&gt;&lt;/pub-dates&gt;&lt;/dates&gt;&lt;label&gt;3363&lt;/label&gt;&lt;urls&gt;&lt;related-urls&gt;&lt;url&gt;http://dev.biologists.org/cgi/content/abstract/132/10/2441&lt;/url&gt;&lt;url&gt;http://dev.biologists.org/content/132/10/2441.full.pdf&lt;/url&gt;&lt;/related-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7" w:tooltip="Petiot, 2005 #2781" w:history="1">
              <w:r w:rsidR="009D1103" w:rsidRPr="004A0195">
                <w:rPr>
                  <w:rFonts w:ascii="Arial" w:hAnsi="Arial" w:cs="Arial"/>
                  <w:noProof/>
                  <w:color w:val="auto"/>
                  <w:sz w:val="22"/>
                  <w:szCs w:val="22"/>
                  <w:lang w:val="en-US"/>
                </w:rPr>
                <w:t>377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446C9094" w14:textId="77777777" w:rsidTr="00F3019B">
        <w:trPr>
          <w:divId w:val="1063404298"/>
        </w:trPr>
        <w:tc>
          <w:tcPr>
            <w:tcW w:w="0" w:type="auto"/>
            <w:hideMark/>
          </w:tcPr>
          <w:p w14:paraId="7FB3118D"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HOXA10 </w:t>
            </w:r>
          </w:p>
        </w:tc>
        <w:tc>
          <w:tcPr>
            <w:tcW w:w="0" w:type="auto"/>
            <w:hideMark/>
          </w:tcPr>
          <w:p w14:paraId="13B5546C"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Atrophic seminal vesicles in null mice </w:t>
            </w:r>
          </w:p>
        </w:tc>
        <w:tc>
          <w:tcPr>
            <w:tcW w:w="0" w:type="auto"/>
            <w:hideMark/>
          </w:tcPr>
          <w:p w14:paraId="2E747300" w14:textId="3FD31BA6"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PEVuZE5vdGU+PENpdGU+PEF1dGhvcj5Qb2RsYXNlazwvQXV0aG9yPjxZZWFyPjE5OTk8L1llYXI+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PEVuZE5vdGU+PENpdGU+PEF1dGhvcj5Qb2RsYXNlazwvQXV0aG9yPjxZZWFyPjE5OTk8L1llYXI+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0" w:tooltip="Podlasek, 1999 #3132" w:history="1">
              <w:r w:rsidR="009D1103" w:rsidRPr="004A0195">
                <w:rPr>
                  <w:rFonts w:ascii="Arial" w:hAnsi="Arial" w:cs="Arial"/>
                  <w:noProof/>
                  <w:color w:val="auto"/>
                  <w:sz w:val="22"/>
                  <w:szCs w:val="22"/>
                  <w:lang w:val="en-US"/>
                </w:rPr>
                <w:t>380</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0680E939" w14:textId="77777777" w:rsidTr="00F3019B">
        <w:trPr>
          <w:divId w:val="1063404298"/>
        </w:trPr>
        <w:tc>
          <w:tcPr>
            <w:tcW w:w="0" w:type="auto"/>
            <w:hideMark/>
          </w:tcPr>
          <w:p w14:paraId="13F365D8"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HOXA13 </w:t>
            </w:r>
          </w:p>
        </w:tc>
        <w:tc>
          <w:tcPr>
            <w:tcW w:w="0" w:type="auto"/>
            <w:hideMark/>
          </w:tcPr>
          <w:p w14:paraId="7B96CE68"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In mice, semi-dominant mutations lead to limb defects, vaginal hypoplasia and deficiency of the os penis (Hypodactyly syndrome) </w:t>
            </w:r>
          </w:p>
          <w:p w14:paraId="63795BCC"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In humans, an autosomal dominant mutation produces limb and uterine abnormalities and urinary tract malformations (Hand-Foot-Genital syndrome) </w:t>
            </w:r>
          </w:p>
        </w:tc>
        <w:tc>
          <w:tcPr>
            <w:tcW w:w="0" w:type="auto"/>
            <w:hideMark/>
          </w:tcPr>
          <w:p w14:paraId="41C3903A" w14:textId="67D07915"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fldChar w:fldCharType="begin">
                <w:fldData xml:space="preserve">PEVuZE5vdGU+PENpdGU+PEF1dGhvcj5Nb3J0bG9jazwvQXV0aG9yPjxZZWFyPjE5OTY8L1llYXI+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</w:fldData>
              </w:fldChar>
            </w:r>
            <w:r w:rsidR="009D1103" w:rsidRPr="004A0195">
              <w:rPr>
                <w:rFonts w:ascii="Arial" w:hAnsi="Arial" w:cs="Arial"/>
                <w:color w:val="auto"/>
                <w:sz w:val="22"/>
                <w:szCs w:val="22"/>
                <w:lang w:val="en-US"/>
              </w:rPr>
              <w:instrText xml:space="preserve"> ADDIN EN.CITE </w:instrText>
            </w:r>
            <w:r w:rsidR="009D1103" w:rsidRPr="004A0195">
              <w:rPr>
                <w:rFonts w:ascii="Arial" w:hAnsi="Arial" w:cs="Arial"/>
                <w:color w:val="auto"/>
                <w:sz w:val="22"/>
                <w:szCs w:val="22"/>
                <w:lang w:val="en-US"/>
              </w:rPr>
              <w:fldChar w:fldCharType="begin">
                <w:fldData xml:space="preserve">PEVuZE5vdGU+PENpdGU+PEF1dGhvcj5Nb3J0bG9jazwvQXV0aG9yPjxZZWFyPjE5OTY8L1llYXI+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</w:fldData>
              </w:fldChar>
            </w:r>
            <w:r w:rsidR="009D1103" w:rsidRPr="004A0195">
              <w:rPr>
                <w:rFonts w:ascii="Arial" w:hAnsi="Arial" w:cs="Arial"/>
                <w:color w:val="auto"/>
                <w:sz w:val="22"/>
                <w:szCs w:val="22"/>
                <w:lang w:val="en-US"/>
              </w:rPr>
              <w:instrText xml:space="preserve"> ADDIN EN.CITE.DATA </w:instrText>
            </w:r>
            <w:r w:rsidR="009D1103" w:rsidRPr="004A0195">
              <w:rPr>
                <w:rFonts w:ascii="Arial" w:hAnsi="Arial" w:cs="Arial"/>
                <w:color w:val="auto"/>
                <w:sz w:val="22"/>
                <w:szCs w:val="22"/>
                <w:lang w:val="en-US"/>
              </w:rPr>
            </w:r>
            <w:r w:rsidR="009D1103"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D1103" w:rsidRPr="004A0195">
              <w:rPr>
                <w:rFonts w:ascii="Arial" w:hAnsi="Arial" w:cs="Arial"/>
                <w:noProof/>
                <w:color w:val="auto"/>
                <w:sz w:val="22"/>
                <w:szCs w:val="22"/>
                <w:lang w:val="en-US"/>
              </w:rPr>
              <w:t>(</w:t>
            </w:r>
            <w:hyperlink w:anchor="_ENREF_354" w:tooltip="Podlasek, 1999 #3130" w:history="1">
              <w:r w:rsidR="009D1103" w:rsidRPr="004A0195">
                <w:rPr>
                  <w:rFonts w:ascii="Arial" w:hAnsi="Arial" w:cs="Arial"/>
                  <w:noProof/>
                  <w:color w:val="auto"/>
                  <w:sz w:val="22"/>
                  <w:szCs w:val="22"/>
                  <w:lang w:val="en-US"/>
                </w:rPr>
                <w:t>354</w:t>
              </w:r>
            </w:hyperlink>
            <w:r w:rsidR="009D1103" w:rsidRPr="004A0195">
              <w:rPr>
                <w:rFonts w:ascii="Arial" w:hAnsi="Arial" w:cs="Arial"/>
                <w:noProof/>
                <w:color w:val="auto"/>
                <w:sz w:val="22"/>
                <w:szCs w:val="22"/>
                <w:lang w:val="en-US"/>
              </w:rPr>
              <w:t xml:space="preserve">, </w:t>
            </w:r>
            <w:hyperlink w:anchor="_ENREF_381" w:tooltip="Mortlock, 1996 #4616" w:history="1">
              <w:r w:rsidR="009D1103" w:rsidRPr="004A0195">
                <w:rPr>
                  <w:rFonts w:ascii="Arial" w:hAnsi="Arial" w:cs="Arial"/>
                  <w:noProof/>
                  <w:color w:val="auto"/>
                  <w:sz w:val="22"/>
                  <w:szCs w:val="22"/>
                  <w:lang w:val="en-US"/>
                </w:rPr>
                <w:t>381</w:t>
              </w:r>
            </w:hyperlink>
            <w:r w:rsidR="009D1103"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33B7566" w14:textId="77777777" w:rsidTr="00F3019B">
        <w:trPr>
          <w:divId w:val="1063404298"/>
        </w:trPr>
        <w:tc>
          <w:tcPr>
            <w:tcW w:w="0" w:type="auto"/>
            <w:hideMark/>
          </w:tcPr>
          <w:p w14:paraId="1A7FF59E"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HOXD13 </w:t>
            </w:r>
          </w:p>
        </w:tc>
        <w:tc>
          <w:tcPr>
            <w:tcW w:w="0" w:type="auto"/>
            <w:hideMark/>
          </w:tcPr>
          <w:p w14:paraId="39FE73EF"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Hoxd-13 null mice display decreased ductal branching in the prostate and seminal vesicle and agenesis of bulbourethral gland </w:t>
            </w:r>
          </w:p>
        </w:tc>
        <w:tc>
          <w:tcPr>
            <w:tcW w:w="0" w:type="auto"/>
            <w:hideMark/>
          </w:tcPr>
          <w:p w14:paraId="71B260E0" w14:textId="729416F6"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&lt;EndNote&gt;&lt;Cite&gt;&lt;Author&gt;Podlasek&lt;/Author&gt;&lt;Year&gt;1997&lt;/Year&gt;&lt;RecNum&gt;3133&lt;/RecNum&gt;&lt;DisplayText&gt;(382)&lt;/DisplayText&gt;&lt;record&gt;&lt;rec-number&gt;3133&lt;/rec-number&gt;&lt;foreign-keys&gt;&lt;key app="EN" db-id="9vra0xwaswp5tzed29pxfsvh9rrzzvp5x555" timestamp="1404857028"&gt;3133&lt;/key&gt;&lt;/foreign-keys&gt;&lt;ref-type name="Journal Article"&gt;17&lt;/ref-type&gt;&lt;contributors&gt;&lt;authors&gt;&lt;author&gt;Podlasek,C.A.&lt;/author&gt;&lt;author&gt;Duboule,D.&lt;/author&gt;&lt;author&gt;Bushman,W.&lt;/author&gt;&lt;/authors&gt;&lt;/contributors&gt;&lt;auth-address&gt;Urology Department, Northwestern University Medical School, Chicago, Illinois, USA&lt;/auth-address&gt;&lt;titles&gt;&lt;title&gt;Male accessory sex organ morphogenesis is altered by loss of function of Hoxd-13&lt;/title&gt;&lt;secondary-title&gt;Dev.Dyn.&lt;/secondary-title&gt;&lt;/titles&gt;&lt;pages&gt;454-465&lt;/pages&gt;&lt;volume&gt;208&lt;/volume&gt;&lt;number&gt;4&lt;/number&gt;&lt;reprint-edition&gt;Not in File&lt;/reprint-edition&gt;&lt;keywords&gt;&lt;keyword&gt;Abnormalities&lt;/keyword&gt;&lt;keyword&gt;Animals&lt;/keyword&gt;&lt;keyword&gt;biosynthesis&lt;/keyword&gt;&lt;keyword&gt;development&lt;/keyword&gt;&lt;keyword&gt;embryology&lt;/keyword&gt;&lt;keyword&gt;Epithelium&lt;/keyword&gt;&lt;keyword&gt;EXPRESSION&lt;/keyword&gt;&lt;keyword&gt;genetics&lt;/keyword&gt;&lt;keyword&gt;Genitalia,Male&lt;/keyword&gt;&lt;keyword&gt;growth &amp;amp; development&lt;/keyword&gt;&lt;keyword&gt;Homeodomain Proteins&lt;/keyword&gt;&lt;keyword&gt;Male&lt;/keyword&gt;&lt;keyword&gt;Mice&lt;/keyword&gt;&lt;keyword&gt;Mice,Transgenic&lt;/keyword&gt;&lt;keyword&gt;Morphogenesis&lt;/keyword&gt;&lt;keyword&gt;Mouse&lt;/keyword&gt;&lt;keyword&gt;Mutation&lt;/keyword&gt;&lt;keyword&gt;physiology&lt;/keyword&gt;&lt;keyword&gt;Prostate&lt;/keyword&gt;&lt;keyword&gt;Research Support,Non-U.S.Gov&amp;apos;t&lt;/keyword&gt;&lt;keyword&gt;Seminal Vesicles&lt;/keyword&gt;&lt;keyword&gt;Transcription Factors&lt;/keyword&gt;&lt;keyword&gt;Transgenic&lt;/keyword&gt;&lt;keyword&gt;Wolffian Duct&lt;/keyword&gt;&lt;/keywords&gt;&lt;dates&gt;&lt;year&gt;1997&lt;/year&gt;&lt;pub-dates&gt;&lt;date&gt;4/1997&lt;/date&gt;&lt;/pub-dates&gt;&lt;/dates&gt;&lt;label&gt;3758&lt;/label&gt;&lt;urls&gt;&lt;related-urls&gt;&lt;url&gt;http://www.ncbi.nlm.nih.gov/pubmed/9097018&lt;/url&gt;&lt;url&gt;http://onlinelibrary.wiley.com/store/10.1002/(SICI)1097-0177(199704)208:4&amp;lt;454::AID-AJA2&amp;gt;3.0.CO;2-H/asset/2_ftp.pdf?v=1&amp;amp;t=hy2v7ek5&amp;amp;s=cea6c61fb9bd6f98d876df83981df6276e062238&lt;/url&gt;&lt;/related-urls&gt;&lt;/urls&gt;&lt;/record&gt;&lt;/Cite&gt;&lt;/EndNote&gt;</w:instrText>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2" w:tooltip="Podlasek, 1997 #3133" w:history="1">
              <w:r w:rsidR="009D1103" w:rsidRPr="004A0195">
                <w:rPr>
                  <w:rFonts w:ascii="Arial" w:hAnsi="Arial" w:cs="Arial"/>
                  <w:noProof/>
                  <w:color w:val="auto"/>
                  <w:sz w:val="22"/>
                  <w:szCs w:val="22"/>
                  <w:lang w:val="en-US"/>
                </w:rPr>
                <w:t>382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43B7DC7E" w14:textId="77777777" w:rsidTr="00F3019B">
        <w:trPr>
          <w:divId w:val="1063404298"/>
        </w:trPr>
        <w:tc>
          <w:tcPr>
            <w:tcW w:w="0" w:type="auto"/>
            <w:hideMark/>
          </w:tcPr>
          <w:p w14:paraId="7B13A5FD"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HOXA13/HOXD13 null mutants </w:t>
            </w:r>
          </w:p>
        </w:tc>
        <w:tc>
          <w:tcPr>
            <w:tcW w:w="0" w:type="auto"/>
            <w:hideMark/>
          </w:tcPr>
          <w:p w14:paraId="3BD3D63E"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No genital tubercle, no partition of the cloaca in double mutants </w:t>
            </w:r>
          </w:p>
        </w:tc>
        <w:tc>
          <w:tcPr>
            <w:tcW w:w="0" w:type="auto"/>
            <w:hideMark/>
          </w:tcPr>
          <w:p w14:paraId="48CEE1C3" w14:textId="7EFCB074"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PEVuZE5vdGU+PENpdGU+PEF1dGhvcj5XYXJvdDwvQXV0aG9yPjxZZWFyPjE5OTc8L1llYXI+PFJl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PEVuZE5vdGU+PENpdGU+PEF1dGhvcj5XYXJvdDwvQXV0aG9yPjxZZWFyPjE5OTc8L1llYXI+PFJl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72" w:tooltip="Warot, 1997 #681" w:history="1">
              <w:r w:rsidR="009D1103" w:rsidRPr="004A0195">
                <w:rPr>
                  <w:rFonts w:ascii="Arial" w:hAnsi="Arial" w:cs="Arial"/>
                  <w:noProof/>
                  <w:color w:val="auto"/>
                  <w:sz w:val="22"/>
                  <w:szCs w:val="22"/>
                  <w:lang w:val="en-US"/>
                </w:rPr>
                <w:t>372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6823B9D9" w14:textId="77777777" w:rsidTr="00F3019B">
        <w:trPr>
          <w:divId w:val="1063404298"/>
        </w:trPr>
        <w:tc>
          <w:tcPr>
            <w:tcW w:w="0" w:type="auto"/>
            <w:hideMark/>
          </w:tcPr>
          <w:p w14:paraId="7F92A1C4"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LTAP </w:t>
            </w:r>
          </w:p>
        </w:tc>
        <w:tc>
          <w:tcPr>
            <w:tcW w:w="0" w:type="auto"/>
            <w:hideMark/>
          </w:tcPr>
          <w:p w14:paraId="3754CDCC"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Vaginal opening </w:t>
            </w:r>
          </w:p>
        </w:tc>
        <w:tc>
          <w:tcPr>
            <w:tcW w:w="0" w:type="auto"/>
            <w:hideMark/>
          </w:tcPr>
          <w:p w14:paraId="4B67CCAC" w14:textId="5A5879EB"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Y051bT40NTU1PC9SZWNOdW0+PERpc3BsYXlUZXh0PigzNjIpPC9EaXNwbGF5VGV4dD48cmVjb3Jk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Y051bT40NTU1PC9SZWNOdW0+PERpc3BsYXlUZXh0PigzNjIpPC9EaXNwbGF5VGV4dD48cmVjb3Jk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2" w:tooltip="Kibar, 2001 #4555" w:history="1">
              <w:r w:rsidR="009D1103" w:rsidRPr="004A0195">
                <w:rPr>
                  <w:rFonts w:ascii="Arial" w:hAnsi="Arial" w:cs="Arial"/>
                  <w:noProof/>
                  <w:color w:val="auto"/>
                  <w:sz w:val="22"/>
                  <w:szCs w:val="22"/>
                  <w:lang w:val="en-US"/>
                </w:rPr>
                <w:t>362</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276AB049" w14:textId="77777777" w:rsidTr="00F3019B">
        <w:trPr>
          <w:divId w:val="1063404298"/>
        </w:trPr>
        <w:tc>
          <w:tcPr>
            <w:tcW w:w="0" w:type="auto"/>
            <w:hideMark/>
          </w:tcPr>
          <w:p w14:paraId="3D9DB218"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MSX2 </w:t>
            </w:r>
          </w:p>
        </w:tc>
        <w:tc>
          <w:tcPr>
            <w:tcW w:w="0" w:type="auto"/>
            <w:hideMark/>
          </w:tcPr>
          <w:p w14:paraId="65C60AA6"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Disruption of vaginal epithelium and lack of caudal Wolffian regression </w:t>
            </w:r>
          </w:p>
        </w:tc>
        <w:tc>
          <w:tcPr>
            <w:tcW w:w="0" w:type="auto"/>
            <w:hideMark/>
          </w:tcPr>
          <w:p w14:paraId="79936A87" w14:textId="7D2532E1"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PEVuZE5vdGU+PENpdGU+PEF1dGhvcj5ZaW48L0F1dGhvcj48WWVhcj4yMDA2PC9ZZWFyPjxSZWNO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PEVuZE5vdGU+PENpdGU+PEF1dGhvcj5ZaW48L0F1dGhvcj48WWVhcj4yMDA2PC9ZZWFyPjxSZWNO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3" w:tooltip="Yin, 2006 #4640" w:history="1">
              <w:r w:rsidR="009D1103" w:rsidRPr="004A0195">
                <w:rPr>
                  <w:rFonts w:ascii="Arial" w:hAnsi="Arial" w:cs="Arial"/>
                  <w:noProof/>
                  <w:color w:val="auto"/>
                  <w:sz w:val="22"/>
                  <w:szCs w:val="22"/>
                  <w:lang w:val="en-US"/>
                </w:rPr>
                <w:t>383</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7BE43DC6" w14:textId="77777777" w:rsidTr="00F3019B">
        <w:trPr>
          <w:divId w:val="1063404298"/>
        </w:trPr>
        <w:tc>
          <w:tcPr>
            <w:tcW w:w="0" w:type="auto"/>
            <w:hideMark/>
          </w:tcPr>
          <w:p w14:paraId="42F9A215"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PAX8 </w:t>
            </w:r>
          </w:p>
        </w:tc>
        <w:tc>
          <w:tcPr>
            <w:tcW w:w="0" w:type="auto"/>
            <w:hideMark/>
          </w:tcPr>
          <w:p w14:paraId="7DCBD6FE"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Vaginal opening </w:t>
            </w:r>
          </w:p>
        </w:tc>
        <w:tc>
          <w:tcPr>
            <w:tcW w:w="0" w:type="auto"/>
            <w:hideMark/>
          </w:tcPr>
          <w:p w14:paraId="1003C689" w14:textId="63A7B50C"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PEVuZE5vdGU+PENpdGU+PEF1dGhvcj5NaXR0YWc8L0F1dGhvcj48WWVhcj4yMDA3PC9ZZWFyPjxS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=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PEVuZE5vdGU+PENpdGU+PEF1dGhvcj5NaXR0YWc8L0F1dGhvcj48WWVhcj4yMDA3PC9ZZWFyPjxS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=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7" w:tooltip="Mittag, 2007 #4650" w:history="1">
              <w:r w:rsidR="009D1103" w:rsidRPr="004A0195">
                <w:rPr>
                  <w:rFonts w:ascii="Arial" w:hAnsi="Arial" w:cs="Arial"/>
                  <w:noProof/>
                  <w:color w:val="auto"/>
                  <w:sz w:val="22"/>
                  <w:szCs w:val="22"/>
                  <w:lang w:val="en-US"/>
                </w:rPr>
                <w:t>357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5CD6C0A7" w14:textId="77777777" w:rsidTr="00F3019B">
        <w:trPr>
          <w:divId w:val="1063404298"/>
        </w:trPr>
        <w:tc>
          <w:tcPr>
            <w:tcW w:w="0" w:type="auto"/>
            <w:hideMark/>
          </w:tcPr>
          <w:p w14:paraId="7E22C41F"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SHH/GLI2</w:t>
            </w:r>
          </w:p>
        </w:tc>
        <w:tc>
          <w:tcPr>
            <w:tcW w:w="0" w:type="auto"/>
            <w:hideMark/>
          </w:tcPr>
          <w:p w14:paraId="16CAC862"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Outgrowth and patterning of external genitalia and urogenital sinus </w:t>
            </w:r>
          </w:p>
          <w:p w14:paraId="7C761976"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Development of prostatic ducts </w:t>
            </w:r>
          </w:p>
          <w:p w14:paraId="59BBB71B"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Inhibition of apoptosis in penile smo</w:t>
            </w:r>
            <w:r w:rsidR="007F2B92" w:rsidRPr="004A0195">
              <w:rPr>
                <w:rFonts w:ascii="Arial" w:hAnsi="Arial" w:cs="Arial"/>
                <w:color w:val="auto"/>
                <w:sz w:val="22"/>
                <w:szCs w:val="22"/>
                <w:lang w:val="en-US"/>
              </w:rPr>
              <w:t>oth muscle</w:t>
            </w:r>
          </w:p>
          <w:p w14:paraId="116C6EBD" w14:textId="77777777" w:rsidR="007F2B92" w:rsidRPr="004A0195" w:rsidRDefault="007F2B92"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Masculinization of external genitalia</w:t>
            </w:r>
          </w:p>
        </w:tc>
        <w:tc>
          <w:tcPr>
            <w:tcW w:w="0" w:type="auto"/>
            <w:hideMark/>
          </w:tcPr>
          <w:p w14:paraId="07E0F9AB" w14:textId="39DD3778" w:rsidR="007F2B92"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PEVuZE5vdGU+PENpdGU+PEF1dGhvcj5QZXJyaXRvbjwvQXV0aG9yPjxZZWFyPjIwMDI8L1llYXI+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PEVuZE5vdGU+PENpdGU+PEF1dGhvcj5QZXJyaXRvbjwvQXV0aG9yPjxZZWFyPjIwMDI8L1llYXI+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9" w:tooltip="Perriton, 2002 #2779" w:history="1">
              <w:r w:rsidR="009D1103" w:rsidRPr="004A0195">
                <w:rPr>
                  <w:rFonts w:ascii="Arial" w:hAnsi="Arial" w:cs="Arial"/>
                  <w:noProof/>
                  <w:color w:val="auto"/>
                  <w:sz w:val="22"/>
                  <w:szCs w:val="22"/>
                  <w:lang w:val="en-US"/>
                </w:rPr>
                <w:t>369</w:t>
              </w:r>
            </w:hyperlink>
            <w:r w:rsidR="00934F61" w:rsidRPr="004A0195">
              <w:rPr>
                <w:rFonts w:ascii="Arial" w:hAnsi="Arial" w:cs="Arial"/>
                <w:noProof/>
                <w:color w:val="auto"/>
                <w:sz w:val="22"/>
                <w:szCs w:val="22"/>
                <w:lang w:val="en-US"/>
              </w:rPr>
              <w:t xml:space="preserve">, </w:t>
            </w:r>
            <w:hyperlink w:anchor="_ENREF_371" w:tooltip="Miyagawa, 2011 #5979" w:history="1">
              <w:r w:rsidR="009D1103" w:rsidRPr="004A0195">
                <w:rPr>
                  <w:rFonts w:ascii="Arial" w:hAnsi="Arial" w:cs="Arial"/>
                  <w:noProof/>
                  <w:color w:val="auto"/>
                  <w:sz w:val="22"/>
                  <w:szCs w:val="22"/>
                  <w:lang w:val="en-US"/>
                </w:rPr>
                <w:t>371</w:t>
              </w:r>
            </w:hyperlink>
            <w:r w:rsidR="00934F61" w:rsidRPr="004A0195">
              <w:rPr>
                <w:rFonts w:ascii="Arial" w:hAnsi="Arial" w:cs="Arial"/>
                <w:noProof/>
                <w:color w:val="auto"/>
                <w:sz w:val="22"/>
                <w:szCs w:val="22"/>
                <w:lang w:val="en-US"/>
              </w:rPr>
              <w:t xml:space="preserve">, </w:t>
            </w:r>
            <w:hyperlink w:anchor="_ENREF_384" w:tooltip="Podlasek, 2003 #3126" w:history="1">
              <w:r w:rsidR="009D1103" w:rsidRPr="004A0195">
                <w:rPr>
                  <w:rFonts w:ascii="Arial" w:hAnsi="Arial" w:cs="Arial"/>
                  <w:noProof/>
                  <w:color w:val="auto"/>
                  <w:sz w:val="22"/>
                  <w:szCs w:val="22"/>
                  <w:lang w:val="en-US"/>
                </w:rPr>
                <w:t>384</w:t>
              </w:r>
            </w:hyperlink>
            <w:r w:rsidR="00934F61" w:rsidRPr="004A0195">
              <w:rPr>
                <w:rFonts w:ascii="Arial" w:hAnsi="Arial" w:cs="Arial"/>
                <w:noProof/>
                <w:color w:val="auto"/>
                <w:sz w:val="22"/>
                <w:szCs w:val="22"/>
                <w:lang w:val="en-US"/>
              </w:rPr>
              <w:t xml:space="preserve">, </w:t>
            </w:r>
            <w:hyperlink w:anchor="_ENREF_385" w:tooltip="Berman, 2004 #2406" w:history="1">
              <w:r w:rsidR="009D1103" w:rsidRPr="004A0195">
                <w:rPr>
                  <w:rFonts w:ascii="Arial" w:hAnsi="Arial" w:cs="Arial"/>
                  <w:noProof/>
                  <w:color w:val="auto"/>
                  <w:sz w:val="22"/>
                  <w:szCs w:val="22"/>
                  <w:lang w:val="en-US"/>
                </w:rPr>
                <w:t>385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4F6A757E" w14:textId="77777777" w:rsidTr="00F3019B">
        <w:trPr>
          <w:divId w:val="1063404298"/>
        </w:trPr>
        <w:tc>
          <w:tcPr>
            <w:tcW w:w="0" w:type="auto"/>
            <w:hideMark/>
          </w:tcPr>
          <w:p w14:paraId="35A9B4F7"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SOX9 </w:t>
            </w:r>
          </w:p>
        </w:tc>
        <w:tc>
          <w:tcPr>
            <w:tcW w:w="0" w:type="auto"/>
            <w:hideMark/>
          </w:tcPr>
          <w:p w14:paraId="4A902998"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Lack of ventral prostate development </w:t>
            </w:r>
          </w:p>
        </w:tc>
        <w:tc>
          <w:tcPr>
            <w:tcW w:w="0" w:type="auto"/>
            <w:hideMark/>
          </w:tcPr>
          <w:p w14:paraId="17987919" w14:textId="7E976570"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PEVuZE5vdGU+PENpdGU+PEF1dGhvcj5UaG9tc2VuPC9BdXRob3I+PFllYXI+MjAwODwvWWVhcj48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YWJici0yPkRldiBCaW9sPC9hYmJyLTI+PC9wZXJpb2RpY2FsPjxwYWdlcz4zMDItMzExPC9wYWdl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PEVuZE5vdGU+PENpdGU+PEF1dGhvcj5UaG9tc2VuPC9BdXRob3I+PFllYXI+MjAwODwvWWVhcj48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3" w:tooltip="Thomsen, 2008 #4665" w:history="1">
              <w:r w:rsidR="009D1103" w:rsidRPr="004A0195">
                <w:rPr>
                  <w:rFonts w:ascii="Arial" w:hAnsi="Arial" w:cs="Arial"/>
                  <w:noProof/>
                  <w:color w:val="auto"/>
                  <w:sz w:val="22"/>
                  <w:szCs w:val="22"/>
                  <w:lang w:val="en-US"/>
                </w:rPr>
                <w:t>363</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819DE3A" w14:textId="77777777" w:rsidTr="00F3019B">
        <w:trPr>
          <w:divId w:val="1063404298"/>
        </w:trPr>
        <w:tc>
          <w:tcPr>
            <w:tcW w:w="0" w:type="auto"/>
            <w:hideMark/>
          </w:tcPr>
          <w:p w14:paraId="422A5291" w14:textId="77777777" w:rsidR="007F2B92" w:rsidRPr="004A0195" w:rsidRDefault="007F2B92"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SFRP1 and 2</w:t>
            </w:r>
          </w:p>
        </w:tc>
        <w:tc>
          <w:tcPr>
            <w:tcW w:w="0" w:type="auto"/>
            <w:hideMark/>
          </w:tcPr>
          <w:p w14:paraId="6CAE5ED0" w14:textId="77777777" w:rsidR="007F2B92" w:rsidRPr="004A0195" w:rsidRDefault="007F2B92"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Testicular descent</w:t>
            </w:r>
          </w:p>
        </w:tc>
        <w:tc>
          <w:tcPr>
            <w:tcW w:w="0" w:type="auto"/>
            <w:hideMark/>
          </w:tcPr>
          <w:p w14:paraId="78783F1B" w14:textId="6AE0E72F" w:rsidR="007F2B92"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PEVuZE5vdGU+PENpdGU+PEF1dGhvcj5XYXJyPC9BdXRob3I+PFllYXI+MjAwOTwvWWVhcj48UmVj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PEVuZE5vdGU+PENpdGU+PEF1dGhvcj5XYXJyPC9BdXRob3I+PFllYXI+MjAwOTwvWWVhcj48UmVj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5" w:tooltip="Warr, 2009 #5993" w:history="1">
              <w:r w:rsidR="009D1103" w:rsidRPr="004A0195">
                <w:rPr>
                  <w:rFonts w:ascii="Arial" w:hAnsi="Arial" w:cs="Arial"/>
                  <w:noProof/>
                  <w:color w:val="auto"/>
                  <w:sz w:val="22"/>
                  <w:szCs w:val="22"/>
                  <w:lang w:val="en-US"/>
                </w:rPr>
                <w:t>365</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3D1A82C5" w14:textId="77777777" w:rsidTr="00F3019B">
        <w:trPr>
          <w:divId w:val="1063404298"/>
        </w:trPr>
        <w:tc>
          <w:tcPr>
            <w:tcW w:w="0" w:type="auto"/>
            <w:hideMark/>
          </w:tcPr>
          <w:p w14:paraId="536F34CE" w14:textId="77777777" w:rsidR="00F07434" w:rsidRPr="004A0195" w:rsidRDefault="00F0743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VANGL2 (looptail mouse)</w:t>
            </w:r>
          </w:p>
        </w:tc>
        <w:tc>
          <w:tcPr>
            <w:tcW w:w="0" w:type="auto"/>
            <w:hideMark/>
          </w:tcPr>
          <w:p w14:paraId="6C49A597" w14:textId="77777777" w:rsidR="00F07434" w:rsidRPr="004A0195" w:rsidRDefault="00F0743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Imperforate vagina</w:t>
            </w:r>
          </w:p>
        </w:tc>
        <w:tc>
          <w:tcPr>
            <w:tcW w:w="0" w:type="auto"/>
            <w:hideMark/>
          </w:tcPr>
          <w:p w14:paraId="60627B21" w14:textId="095E1C07" w:rsidR="00F0743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Y051bT40NTU1PC9SZWNOdW0+PERpc3BsYXlUZXh0PigzNjIsIDM4Nik8L0Rpc3BsYXlUZXh0Pjxy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=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PEVuZE5vdGU+PENpdGU+PEF1dGhvcj5LaWJhcjwvQXV0aG9yPjxZZWFyPjIwMDE8L1llYXI+PFJl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=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62" w:tooltip="Kibar, 2001 #4555" w:history="1">
              <w:r w:rsidR="009D1103" w:rsidRPr="004A0195">
                <w:rPr>
                  <w:rFonts w:ascii="Arial" w:hAnsi="Arial" w:cs="Arial"/>
                  <w:noProof/>
                  <w:color w:val="auto"/>
                  <w:sz w:val="22"/>
                  <w:szCs w:val="22"/>
                  <w:lang w:val="en-US"/>
                </w:rPr>
                <w:t>362</w:t>
              </w:r>
            </w:hyperlink>
            <w:r w:rsidR="00934F61" w:rsidRPr="004A0195">
              <w:rPr>
                <w:rFonts w:ascii="Arial" w:hAnsi="Arial" w:cs="Arial"/>
                <w:noProof/>
                <w:color w:val="auto"/>
                <w:sz w:val="22"/>
                <w:szCs w:val="22"/>
                <w:lang w:val="en-US"/>
              </w:rPr>
              <w:t xml:space="preserve">, </w:t>
            </w:r>
            <w:hyperlink w:anchor="_ENREF_386" w:tooltip="Strong, 1949 #4587" w:history="1">
              <w:r w:rsidR="009D1103" w:rsidRPr="004A0195">
                <w:rPr>
                  <w:rFonts w:ascii="Arial" w:hAnsi="Arial" w:cs="Arial"/>
                  <w:noProof/>
                  <w:color w:val="auto"/>
                  <w:sz w:val="22"/>
                  <w:szCs w:val="22"/>
                  <w:lang w:val="en-US"/>
                </w:rPr>
                <w:t>386</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r w:rsidR="004A0195" w:rsidRPr="004A0195" w14:paraId="0D770EE5" w14:textId="77777777" w:rsidTr="00F3019B">
        <w:trPr>
          <w:divId w:val="1063404298"/>
        </w:trPr>
        <w:tc>
          <w:tcPr>
            <w:tcW w:w="0" w:type="auto"/>
            <w:hideMark/>
          </w:tcPr>
          <w:p w14:paraId="3D179AFB"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WNT/β-catenin </w:t>
            </w:r>
          </w:p>
        </w:tc>
        <w:tc>
          <w:tcPr>
            <w:tcW w:w="0" w:type="auto"/>
            <w:hideMark/>
          </w:tcPr>
          <w:p w14:paraId="4DA159BD" w14:textId="77777777" w:rsidR="00ED6AF4" w:rsidRPr="004A0195" w:rsidRDefault="00ED6AF4"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Masculinization of external genitalia </w:t>
            </w:r>
          </w:p>
        </w:tc>
        <w:tc>
          <w:tcPr>
            <w:tcW w:w="0" w:type="auto"/>
            <w:hideMark/>
          </w:tcPr>
          <w:p w14:paraId="41FC773C" w14:textId="6588A8B3" w:rsidR="00ED6AF4" w:rsidRPr="004A0195" w:rsidRDefault="005B7F81"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fldChar w:fldCharType="begin">
                <w:fldData xml:space="preserve">PEVuZE5vdGU+PENpdGU+PEF1dGhvcj5NaXlhZ2F3YTwvQXV0aG9yPjxZZWFyPjIwMDk8L1llYXI+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PEVuZE5vdGU+PENpdGU+PEF1dGhvcj5NaXlhZ2F3YTwvQXV0aG9yPjxZZWFyPjIwMDk8L1llYXI+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Pr="004A0195">
              <w:rPr>
                <w:rFonts w:ascii="Arial" w:hAnsi="Arial" w:cs="Arial"/>
                <w:color w:val="auto"/>
                <w:sz w:val="22"/>
                <w:szCs w:val="22"/>
                <w:lang w:val="en-US"/>
              </w:rPr>
            </w:r>
            <w:r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7" w:tooltip="Miyagawa, 2009 #9467" w:history="1">
              <w:r w:rsidR="009D1103" w:rsidRPr="004A0195">
                <w:rPr>
                  <w:rFonts w:ascii="Arial" w:hAnsi="Arial" w:cs="Arial"/>
                  <w:noProof/>
                  <w:color w:val="auto"/>
                  <w:sz w:val="22"/>
                  <w:szCs w:val="22"/>
                  <w:lang w:val="en-US"/>
                </w:rPr>
                <w:t>387</w:t>
              </w:r>
            </w:hyperlink>
            <w:r w:rsidR="00934F61" w:rsidRPr="004A0195">
              <w:rPr>
                <w:rFonts w:ascii="Arial" w:hAnsi="Arial" w:cs="Arial"/>
                <w:noProof/>
                <w:color w:val="auto"/>
                <w:sz w:val="22"/>
                <w:szCs w:val="22"/>
                <w:lang w:val="en-US"/>
              </w:rPr>
              <w:t>)</w:t>
            </w:r>
            <w:r w:rsidRPr="004A0195">
              <w:rPr>
                <w:rFonts w:ascii="Arial" w:hAnsi="Arial" w:cs="Arial"/>
                <w:color w:val="auto"/>
                <w:sz w:val="22"/>
                <w:szCs w:val="22"/>
                <w:lang w:val="en-US"/>
              </w:rPr>
              <w:fldChar w:fldCharType="end"/>
            </w:r>
          </w:p>
        </w:tc>
      </w:tr>
    </w:tbl>
    <w:p w14:paraId="2B830F5B" w14:textId="77777777" w:rsidR="00AA4704" w:rsidRPr="004A0195" w:rsidRDefault="00AA4704"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D02E753" w14:textId="24FF4677" w:rsidR="00F3019B" w:rsidRPr="00AC63D4" w:rsidRDefault="003A62CA" w:rsidP="00502B9E">
      <w:pPr>
        <w:pStyle w:val="Heading2"/>
        <w:spacing w:before="0" w:beforeAutospacing="0" w:after="0" w:afterAutospacing="0" w:line="276" w:lineRule="auto"/>
        <w:divId w:val="1063404298"/>
        <w:rPr>
          <w:rFonts w:ascii="Arial" w:hAnsi="Arial" w:cs="Arial"/>
          <w:color w:val="0070C0"/>
          <w:sz w:val="22"/>
          <w:szCs w:val="22"/>
          <w:lang w:val="en-US"/>
        </w:rPr>
      </w:pPr>
      <w:r w:rsidRPr="00AC63D4">
        <w:rPr>
          <w:rFonts w:ascii="Arial" w:hAnsi="Arial" w:cs="Arial"/>
          <w:color w:val="0070C0"/>
          <w:sz w:val="22"/>
          <w:szCs w:val="22"/>
          <w:lang w:val="en-US"/>
        </w:rPr>
        <w:t>H</w:t>
      </w:r>
      <w:r w:rsidR="00F3019B" w:rsidRPr="00AC63D4">
        <w:rPr>
          <w:rFonts w:ascii="Arial" w:hAnsi="Arial" w:cs="Arial"/>
          <w:color w:val="0070C0"/>
          <w:sz w:val="22"/>
          <w:szCs w:val="22"/>
          <w:lang w:val="en-US"/>
        </w:rPr>
        <w:t>ORMONAL CONTROL OF MALE SEX DIFFERENTIATION</w:t>
      </w:r>
    </w:p>
    <w:p w14:paraId="3D59EF18" w14:textId="77777777" w:rsidR="00F3019B" w:rsidRDefault="00F3019B"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9800A53" w14:textId="703F0970"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classical experiments of Jost </w:t>
      </w:r>
      <w:r w:rsidR="009504CE"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8" w:tooltip="Jost, 1947 #2472" w:history="1">
        <w:r w:rsidR="009D1103" w:rsidRPr="004A0195">
          <w:rPr>
            <w:rFonts w:ascii="Arial" w:hAnsi="Arial" w:cs="Arial"/>
            <w:noProof/>
            <w:color w:val="auto"/>
            <w:sz w:val="22"/>
            <w:szCs w:val="22"/>
            <w:lang w:val="en-US"/>
          </w:rPr>
          <w:t>58</w:t>
        </w:r>
      </w:hyperlink>
      <w:r w:rsidR="0049518E" w:rsidRPr="004A0195">
        <w:rPr>
          <w:rFonts w:ascii="Arial" w:hAnsi="Arial" w:cs="Arial"/>
          <w:noProof/>
          <w:color w:val="auto"/>
          <w:sz w:val="22"/>
          <w:szCs w:val="22"/>
          <w:lang w:val="en-US"/>
        </w:rPr>
        <w:t xml:space="preserve">, </w:t>
      </w:r>
      <w:hyperlink w:anchor="_ENREF_59" w:tooltip="Jost, 1953 #2147" w:history="1">
        <w:r w:rsidR="009D1103" w:rsidRPr="004A0195">
          <w:rPr>
            <w:rFonts w:ascii="Arial" w:hAnsi="Arial" w:cs="Arial"/>
            <w:noProof/>
            <w:color w:val="auto"/>
            <w:sz w:val="22"/>
            <w:szCs w:val="22"/>
            <w:lang w:val="en-US"/>
          </w:rPr>
          <w:t>59</w:t>
        </w:r>
      </w:hyperlink>
      <w:r w:rsidR="0049518E"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F3019B">
        <w:rPr>
          <w:rFonts w:ascii="Arial" w:hAnsi="Arial" w:cs="Arial"/>
          <w:bCs/>
          <w:color w:val="auto"/>
          <w:sz w:val="22"/>
          <w:szCs w:val="22"/>
          <w:lang w:val="en-US"/>
        </w:rPr>
        <w:t>(Fig. 2)</w:t>
      </w:r>
      <w:r w:rsidRPr="004A0195">
        <w:rPr>
          <w:rFonts w:ascii="Arial" w:hAnsi="Arial" w:cs="Arial"/>
          <w:color w:val="auto"/>
          <w:sz w:val="22"/>
          <w:szCs w:val="22"/>
          <w:lang w:val="en-US"/>
        </w:rPr>
        <w:t xml:space="preserve"> have taught us that the reproductive tract, whatever its genetic sex, will develop along female lines provided it is not exposed to testicular hormones, the main forces driving male sex differentiation </w:t>
      </w:r>
      <w:r w:rsidRPr="005978AC">
        <w:rPr>
          <w:rFonts w:ascii="Arial" w:hAnsi="Arial" w:cs="Arial"/>
          <w:bCs/>
          <w:color w:val="auto"/>
          <w:sz w:val="22"/>
          <w:szCs w:val="22"/>
          <w:lang w:val="en-US"/>
        </w:rPr>
        <w:t>(Fig. 1</w:t>
      </w:r>
      <w:r w:rsidR="00546AAF" w:rsidRPr="005978AC">
        <w:rPr>
          <w:rFonts w:ascii="Arial" w:hAnsi="Arial" w:cs="Arial"/>
          <w:bCs/>
          <w:color w:val="auto"/>
          <w:sz w:val="22"/>
          <w:szCs w:val="22"/>
          <w:lang w:val="en-US"/>
        </w:rPr>
        <w:t>8</w:t>
      </w:r>
      <w:r w:rsidRPr="005978AC">
        <w:rPr>
          <w:rFonts w:ascii="Arial" w:hAnsi="Arial" w:cs="Arial"/>
          <w:bCs/>
          <w:color w:val="auto"/>
          <w:sz w:val="22"/>
          <w:szCs w:val="22"/>
          <w:lang w:val="en-US"/>
        </w:rPr>
        <w:t>).</w:t>
      </w:r>
    </w:p>
    <w:p w14:paraId="3018D8A9" w14:textId="77777777" w:rsidR="008A4D49" w:rsidRPr="004A0195" w:rsidRDefault="008A4D49"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70" w:name="AMH"/>
      <w:bookmarkEnd w:id="70"/>
    </w:p>
    <w:p w14:paraId="5679733F" w14:textId="77777777" w:rsidR="008A4D49" w:rsidRPr="004A0195" w:rsidRDefault="008A4D49"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71" w:name="id2507357"/>
      <w:bookmarkStart w:id="72" w:name="id2507396"/>
      <w:bookmarkEnd w:id="71"/>
      <w:bookmarkEnd w:id="72"/>
    </w:p>
    <w:p w14:paraId="248CBEE6" w14:textId="15367C67" w:rsidR="005978AC" w:rsidRDefault="005978AC" w:rsidP="00502B9E">
      <w:pPr>
        <w:pStyle w:val="Heading3"/>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lastRenderedPageBreak/>
        <w:drawing>
          <wp:inline distT="0" distB="0" distL="0" distR="0" wp14:anchorId="38AE677A" wp14:editId="74B314EB">
            <wp:extent cx="5681980" cy="5340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1980" cy="5340350"/>
                    </a:xfrm>
                    <a:prstGeom prst="rect">
                      <a:avLst/>
                    </a:prstGeom>
                    <a:noFill/>
                  </pic:spPr>
                </pic:pic>
              </a:graphicData>
            </a:graphic>
          </wp:inline>
        </w:drawing>
      </w:r>
    </w:p>
    <w:p w14:paraId="41539D5F" w14:textId="0AB6DEC4" w:rsidR="005978AC" w:rsidRDefault="005978AC" w:rsidP="00502B9E">
      <w:pPr>
        <w:pStyle w:val="Heading3"/>
        <w:spacing w:before="0" w:beforeAutospacing="0" w:after="0" w:afterAutospacing="0" w:line="276" w:lineRule="auto"/>
        <w:divId w:val="1063404298"/>
        <w:rPr>
          <w:rFonts w:ascii="Arial" w:hAnsi="Arial" w:cs="Arial"/>
          <w:color w:val="auto"/>
          <w:sz w:val="22"/>
          <w:szCs w:val="22"/>
          <w:lang w:val="en-US"/>
        </w:rPr>
      </w:pPr>
      <w:r w:rsidRPr="005978AC">
        <w:rPr>
          <w:rFonts w:ascii="Arial" w:hAnsi="Arial" w:cs="Arial"/>
          <w:color w:val="auto"/>
          <w:sz w:val="22"/>
          <w:szCs w:val="22"/>
          <w:lang w:val="en-US"/>
        </w:rPr>
        <w:t>FIGURE 18. Hormonal control of male sex differentiation.</w:t>
      </w:r>
    </w:p>
    <w:p w14:paraId="2020E440" w14:textId="77777777" w:rsidR="005978AC" w:rsidRDefault="005978AC" w:rsidP="00502B9E">
      <w:pPr>
        <w:pStyle w:val="Heading3"/>
        <w:spacing w:before="0" w:beforeAutospacing="0" w:after="0" w:afterAutospacing="0" w:line="276" w:lineRule="auto"/>
        <w:divId w:val="1063404298"/>
        <w:rPr>
          <w:rFonts w:ascii="Arial" w:hAnsi="Arial" w:cs="Arial"/>
          <w:color w:val="auto"/>
          <w:sz w:val="22"/>
          <w:szCs w:val="22"/>
          <w:lang w:val="en-US"/>
        </w:rPr>
      </w:pPr>
    </w:p>
    <w:p w14:paraId="0C471DDE" w14:textId="6BE09C13" w:rsidR="008A4D49" w:rsidRPr="00AC63D4" w:rsidRDefault="008A4D49" w:rsidP="00502B9E">
      <w:pPr>
        <w:pStyle w:val="Heading3"/>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Anti-Müllerian </w:t>
      </w:r>
      <w:r w:rsidR="005978AC" w:rsidRPr="00AC63D4">
        <w:rPr>
          <w:rFonts w:ascii="Arial" w:hAnsi="Arial" w:cs="Arial"/>
          <w:color w:val="00B050"/>
          <w:sz w:val="22"/>
          <w:szCs w:val="22"/>
          <w:lang w:val="en-US"/>
        </w:rPr>
        <w:t>H</w:t>
      </w:r>
      <w:r w:rsidRPr="00AC63D4">
        <w:rPr>
          <w:rFonts w:ascii="Arial" w:hAnsi="Arial" w:cs="Arial"/>
          <w:color w:val="00B050"/>
          <w:sz w:val="22"/>
          <w:szCs w:val="22"/>
          <w:lang w:val="en-US"/>
        </w:rPr>
        <w:t>ormone (AMH)</w:t>
      </w:r>
    </w:p>
    <w:p w14:paraId="0FC5C37C" w14:textId="77777777" w:rsidR="005978AC" w:rsidRPr="004A0195" w:rsidRDefault="005978AC" w:rsidP="00502B9E">
      <w:pPr>
        <w:pStyle w:val="Heading3"/>
        <w:spacing w:before="0" w:beforeAutospacing="0" w:after="0" w:afterAutospacing="0" w:line="276" w:lineRule="auto"/>
        <w:divId w:val="1063404298"/>
        <w:rPr>
          <w:rFonts w:ascii="Arial" w:hAnsi="Arial" w:cs="Arial"/>
          <w:color w:val="auto"/>
          <w:sz w:val="22"/>
          <w:szCs w:val="22"/>
          <w:lang w:val="en-US"/>
        </w:rPr>
      </w:pPr>
    </w:p>
    <w:p w14:paraId="1F51894B" w14:textId="305078E0"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Anti-Müllerian hormone (AMH), a member of the TGFβ family, triggers Müllerian regression, the first step of male sex somatic differentiation. AMH is expressed at high levels by Sertoli cells from the time of testicular differentiation </w:t>
      </w:r>
      <w:r w:rsidRPr="005978AC">
        <w:rPr>
          <w:rFonts w:ascii="Arial" w:hAnsi="Arial" w:cs="Arial"/>
          <w:bCs/>
          <w:color w:val="auto"/>
          <w:sz w:val="22"/>
          <w:szCs w:val="22"/>
          <w:lang w:val="en-US"/>
        </w:rPr>
        <w:t>(Fig. 1</w:t>
      </w:r>
      <w:r w:rsidR="00546AAF" w:rsidRPr="005978AC">
        <w:rPr>
          <w:rFonts w:ascii="Arial" w:hAnsi="Arial" w:cs="Arial"/>
          <w:bCs/>
          <w:color w:val="auto"/>
          <w:sz w:val="22"/>
          <w:szCs w:val="22"/>
          <w:lang w:val="en-US"/>
        </w:rPr>
        <w:t>9</w:t>
      </w:r>
      <w:r w:rsidRPr="005978AC">
        <w:rPr>
          <w:rFonts w:ascii="Arial" w:hAnsi="Arial" w:cs="Arial"/>
          <w:bCs/>
          <w:color w:val="auto"/>
          <w:sz w:val="22"/>
          <w:szCs w:val="22"/>
          <w:lang w:val="en-US"/>
        </w:rPr>
        <w:t>)</w:t>
      </w:r>
      <w:r w:rsidRPr="004A0195">
        <w:rPr>
          <w:rFonts w:ascii="Arial" w:hAnsi="Arial" w:cs="Arial"/>
          <w:color w:val="auto"/>
          <w:sz w:val="22"/>
          <w:szCs w:val="22"/>
          <w:lang w:val="en-US"/>
        </w:rPr>
        <w:t xml:space="preserve"> until puberty and at lower levels thereafter (for reviews, see refs. </w:t>
      </w:r>
      <w:r w:rsidR="009504CE"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Y051bT41ODc5PC9SZWNOdW0+PERpc3BsYXlUZXh0PigzMjQsIDM4OCk8L0Rpc3BsYXlUZXh0Pjxy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Y051bT41ODc5PC9SZWNOdW0+PERpc3BsYXlUZXh0PigzMjQsIDM4OCk8L0Rpc3BsYXlUZXh0Pjxy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4" w:tooltip="Josso, 2012 #5879" w:history="1">
        <w:r w:rsidR="009D1103" w:rsidRPr="004A0195">
          <w:rPr>
            <w:rFonts w:ascii="Arial" w:hAnsi="Arial" w:cs="Arial"/>
            <w:noProof/>
            <w:color w:val="auto"/>
            <w:sz w:val="22"/>
            <w:szCs w:val="22"/>
            <w:lang w:val="en-US"/>
          </w:rPr>
          <w:t>324</w:t>
        </w:r>
      </w:hyperlink>
      <w:r w:rsidR="00934F61" w:rsidRPr="004A0195">
        <w:rPr>
          <w:rFonts w:ascii="Arial" w:hAnsi="Arial" w:cs="Arial"/>
          <w:noProof/>
          <w:color w:val="auto"/>
          <w:sz w:val="22"/>
          <w:szCs w:val="22"/>
          <w:lang w:val="en-US"/>
        </w:rPr>
        <w:t xml:space="preserve">, </w:t>
      </w:r>
      <w:hyperlink w:anchor="_ENREF_388" w:tooltip="Edelsztein, 2016 #12142" w:history="1">
        <w:r w:rsidR="009D1103" w:rsidRPr="004A0195">
          <w:rPr>
            <w:rFonts w:ascii="Arial" w:hAnsi="Arial" w:cs="Arial"/>
            <w:noProof/>
            <w:color w:val="auto"/>
            <w:sz w:val="22"/>
            <w:szCs w:val="22"/>
            <w:lang w:val="en-US"/>
          </w:rPr>
          <w:t>388</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the female, AMH </w:t>
      </w:r>
      <w:r w:rsidR="008F2E4B" w:rsidRPr="004A0195">
        <w:rPr>
          <w:rFonts w:ascii="Arial" w:hAnsi="Arial" w:cs="Arial"/>
          <w:color w:val="auto"/>
          <w:sz w:val="22"/>
          <w:szCs w:val="22"/>
          <w:lang w:val="en-US"/>
        </w:rPr>
        <w:t>begins to</w:t>
      </w:r>
      <w:r w:rsidR="001C12AB" w:rsidRPr="004A0195">
        <w:rPr>
          <w:rFonts w:ascii="Arial" w:hAnsi="Arial" w:cs="Arial"/>
          <w:color w:val="auto"/>
          <w:sz w:val="22"/>
          <w:szCs w:val="22"/>
          <w:lang w:val="en-US"/>
        </w:rPr>
        <w:t xml:space="preserve"> be</w:t>
      </w:r>
      <w:r w:rsidR="008F2E4B"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produced in </w:t>
      </w:r>
      <w:r w:rsidR="008F2E4B" w:rsidRPr="004A0195">
        <w:rPr>
          <w:rFonts w:ascii="Arial" w:hAnsi="Arial" w:cs="Arial"/>
          <w:color w:val="auto"/>
          <w:sz w:val="22"/>
          <w:szCs w:val="22"/>
          <w:lang w:val="en-US"/>
        </w:rPr>
        <w:t xml:space="preserve">the second half of </w:t>
      </w:r>
      <w:r w:rsidRPr="004A0195">
        <w:rPr>
          <w:rFonts w:ascii="Arial" w:hAnsi="Arial" w:cs="Arial"/>
          <w:color w:val="auto"/>
          <w:sz w:val="22"/>
          <w:szCs w:val="22"/>
          <w:lang w:val="en-US"/>
        </w:rPr>
        <w:t>fetal life by granulosa cells of growing follicles</w:t>
      </w:r>
      <w:r w:rsidR="0062393C" w:rsidRPr="004A0195">
        <w:rPr>
          <w:rFonts w:ascii="Arial" w:hAnsi="Arial" w:cs="Arial"/>
          <w:color w:val="auto"/>
          <w:sz w:val="22"/>
          <w:szCs w:val="22"/>
          <w:lang w:val="en-US"/>
        </w:rPr>
        <w:t xml:space="preserve"> </w:t>
      </w:r>
      <w:r w:rsidR="009504CE"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PC9ZZWFyPjxSZWNOdW0+NjY1MzwvUmVjTnVtPjxEaXNwbGF5VGV4dD4oMjY1LCAyNjYpPC9EaXNw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PC9ZZWFyPjxSZWNOdW0+NjY1MzwvUmVjTnVtPjxEaXNwbGF5VGV4dD4oMjY1LCAyNjYpPC9EaXNw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5" w:tooltip="Kuiri-Hänninen, 2011 #6653" w:history="1">
        <w:r w:rsidR="009D1103" w:rsidRPr="004A0195">
          <w:rPr>
            <w:rFonts w:ascii="Arial" w:hAnsi="Arial" w:cs="Arial"/>
            <w:noProof/>
            <w:color w:val="auto"/>
            <w:sz w:val="22"/>
            <w:szCs w:val="22"/>
            <w:lang w:val="en-US"/>
          </w:rPr>
          <w:t>265</w:t>
        </w:r>
      </w:hyperlink>
      <w:r w:rsidR="00934F61" w:rsidRPr="004A0195">
        <w:rPr>
          <w:rFonts w:ascii="Arial" w:hAnsi="Arial" w:cs="Arial"/>
          <w:noProof/>
          <w:color w:val="auto"/>
          <w:sz w:val="22"/>
          <w:szCs w:val="22"/>
          <w:lang w:val="en-US"/>
        </w:rPr>
        <w:t xml:space="preserve">, </w:t>
      </w:r>
      <w:hyperlink w:anchor="_ENREF_266" w:tooltip="Rajpert-De Meyts, 1999 #1742" w:history="1">
        <w:r w:rsidR="009D1103" w:rsidRPr="004A0195">
          <w:rPr>
            <w:rFonts w:ascii="Arial" w:hAnsi="Arial" w:cs="Arial"/>
            <w:noProof/>
            <w:color w:val="auto"/>
            <w:sz w:val="22"/>
            <w:szCs w:val="22"/>
            <w:lang w:val="en-US"/>
          </w:rPr>
          <w:t>266</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799F2166" w14:textId="77777777" w:rsidR="005978AC" w:rsidRDefault="005978AC"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73" w:name="id2507411"/>
      <w:bookmarkEnd w:id="73"/>
    </w:p>
    <w:p w14:paraId="3EA6AD8D" w14:textId="708A47DA"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lastRenderedPageBreak/>
        <w:drawing>
          <wp:inline distT="0" distB="0" distL="0" distR="0" wp14:anchorId="25F4942F" wp14:editId="0E0853FA">
            <wp:extent cx="5785485" cy="37801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5485" cy="3780155"/>
                    </a:xfrm>
                    <a:prstGeom prst="rect">
                      <a:avLst/>
                    </a:prstGeom>
                    <a:noFill/>
                  </pic:spPr>
                </pic:pic>
              </a:graphicData>
            </a:graphic>
          </wp:inline>
        </w:drawing>
      </w:r>
    </w:p>
    <w:p w14:paraId="552BC55E" w14:textId="20E295A0"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r w:rsidRPr="005978AC">
        <w:rPr>
          <w:rFonts w:ascii="Arial" w:hAnsi="Arial" w:cs="Arial"/>
          <w:b/>
          <w:bCs/>
          <w:color w:val="auto"/>
          <w:sz w:val="22"/>
          <w:szCs w:val="22"/>
          <w:lang w:val="en-US"/>
        </w:rPr>
        <w:t>FIGURE 19. AMH protein expression by seminiferous tubules of an 11-week-old male human fetus, using an AMH-specific polyclonal antibody.</w:t>
      </w:r>
      <w:r w:rsidRPr="005978AC">
        <w:rPr>
          <w:rFonts w:ascii="Arial" w:hAnsi="Arial" w:cs="Arial"/>
          <w:b/>
          <w:bCs/>
          <w:color w:val="auto"/>
          <w:sz w:val="22"/>
          <w:szCs w:val="22"/>
          <w:lang w:val="en-US"/>
        </w:rPr>
        <w:t xml:space="preserve"> </w:t>
      </w:r>
      <w:r w:rsidRPr="005978AC">
        <w:rPr>
          <w:rFonts w:ascii="Arial" w:hAnsi="Arial" w:cs="Arial"/>
          <w:b/>
          <w:bCs/>
          <w:color w:val="auto"/>
          <w:sz w:val="22"/>
          <w:szCs w:val="22"/>
          <w:lang w:val="en-US"/>
        </w:rPr>
        <w:t>Note the strong staining of seminiferous tubules</w:t>
      </w:r>
      <w:r w:rsidRPr="005978AC">
        <w:rPr>
          <w:rFonts w:ascii="Arial" w:hAnsi="Arial" w:cs="Arial"/>
          <w:color w:val="auto"/>
          <w:sz w:val="22"/>
          <w:szCs w:val="22"/>
          <w:lang w:val="en-US"/>
        </w:rPr>
        <w:t>.</w:t>
      </w:r>
    </w:p>
    <w:p w14:paraId="21D37296" w14:textId="77777777"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034E4D0C" w14:textId="2D7F5F53" w:rsidR="00CB5ECA" w:rsidRDefault="00CB5ECA" w:rsidP="005978AC">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Low expression of AMH and/or its type II receptor AMHR</w:t>
      </w:r>
      <w:r w:rsidR="008F2E4B" w:rsidRPr="004A0195">
        <w:rPr>
          <w:rFonts w:ascii="Arial" w:hAnsi="Arial" w:cs="Arial"/>
          <w:color w:val="auto"/>
          <w:sz w:val="22"/>
          <w:szCs w:val="22"/>
          <w:lang w:val="en-US"/>
        </w:rPr>
        <w:t>2</w:t>
      </w:r>
      <w:r w:rsidRPr="004A0195">
        <w:rPr>
          <w:rFonts w:ascii="Arial" w:hAnsi="Arial" w:cs="Arial"/>
          <w:color w:val="auto"/>
          <w:sz w:val="22"/>
          <w:szCs w:val="22"/>
          <w:lang w:val="en-US"/>
        </w:rPr>
        <w:t xml:space="preserve"> has also been identified in spermatocytes of maturing rat testis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&lt;EndNote&gt;&lt;Cite&gt;&lt;Author&gt;Ohyama&lt;/Author&gt;&lt;Year&gt;2015&lt;/Year&gt;&lt;RecNum&gt;11908&lt;/RecNum&gt;&lt;DisplayText&gt;(389)&lt;/DisplayText&gt;&lt;record&gt;&lt;rec-number&gt;11908&lt;/rec-number&gt;&lt;foreign-keys&gt;&lt;key app="EN" db-id="9vra0xwaswp5tzed29pxfsvh9rrzzvp5x555" timestamp="1464051209"&gt;11908&lt;/key&gt;&lt;/foreign-keys&gt;&lt;ref-type name="Journal Article"&gt;17&lt;/ref-type&gt;&lt;contributors&gt;&lt;authors&gt;&lt;author&gt;Ohyama, K.&lt;/author&gt;&lt;author&gt;Ohta, M.&lt;/author&gt;&lt;author&gt;Hosaka, Y. Z.&lt;/author&gt;&lt;author&gt;Tanabe, Y.&lt;/author&gt;&lt;author&gt;Ohyama, T.&lt;/author&gt;&lt;author&gt;Yamano, Y.&lt;/author&gt;&lt;/authors&gt;&lt;/contributors&gt;&lt;auth-address&gt;Interdisciplinary Graduate School of Medicine and Engineering, University of Yamanashi, Yamanashi 409-3898, Japan.&lt;/auth-address&gt;&lt;titles&gt;&lt;title&gt;Expression of anti-Mullerian hormone and its type II receptor in germ cells of maturing rat testis&lt;/title&gt;&lt;secondary-title&gt;Endocr J&lt;/secondary-title&gt;&lt;/titles&gt;&lt;periodical&gt;&lt;full-title&gt;Endocrine Journal&lt;/full-title&gt;&lt;abbr-1&gt;Endocr J&lt;/abbr-1&gt;&lt;abbr-2&gt;Endocr. J.&lt;/abbr-2&gt;&lt;/periodical&gt;&lt;pages&gt;997-1006&lt;/pages&gt;&lt;volume&gt;62&lt;/volume&gt;&lt;number&gt;11&lt;/number&gt;&lt;dates&gt;&lt;year&gt;2015&lt;/year&gt;&lt;/dates&gt;&lt;isbn&gt;1348-4540 (Electronic)&amp;#xD;0918-8959 (Linking)&lt;/isbn&gt;&lt;accession-num&gt;26354717&lt;/accession-num&gt;&lt;urls&gt;&lt;related-urls&gt;&lt;url&gt;http://www.ncbi.nlm.nih.gov/pubmed/26354717&lt;/url&gt;&lt;/related-urls&gt;&lt;/urls&gt;&lt;electronic-resource-num&gt;10.1507/endocrj.EJ15-0370&lt;/electronic-resource-num&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9" w:tooltip="Ohyama, 2015 #11908" w:history="1">
        <w:r w:rsidR="009D1103" w:rsidRPr="004A0195">
          <w:rPr>
            <w:rFonts w:ascii="Arial" w:hAnsi="Arial" w:cs="Arial"/>
            <w:noProof/>
            <w:color w:val="auto"/>
            <w:sz w:val="22"/>
            <w:szCs w:val="22"/>
            <w:lang w:val="en-US"/>
          </w:rPr>
          <w:t>389</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 endometrium </w:t>
      </w:r>
      <w:r w:rsidR="009504CE" w:rsidRPr="004A0195">
        <w:rPr>
          <w:rFonts w:ascii="Arial" w:hAnsi="Arial" w:cs="Arial"/>
          <w:color w:val="auto"/>
          <w:sz w:val="22"/>
          <w:szCs w:val="22"/>
          <w:lang w:val="en-US"/>
        </w:rPr>
        <w:fldChar w:fldCharType="begin">
          <w:fldData xml:space="preserve">PEVuZE5vdGU+PENpdGU+PEF1dGhvcj5XYW5nPC9BdXRob3I+PFllYXI+MjAwOTwvWWVhcj48UmVj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PEVuZE5vdGU+PENpdGU+PEF1dGhvcj5XYW5nPC9BdXRob3I+PFllYXI+MjAwOTwvWWVhcj48UmVj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0" w:tooltip="Wang, 2009 #4683" w:history="1">
        <w:r w:rsidR="009D1103" w:rsidRPr="004A0195">
          <w:rPr>
            <w:rFonts w:ascii="Arial" w:hAnsi="Arial" w:cs="Arial"/>
            <w:noProof/>
            <w:color w:val="auto"/>
            <w:sz w:val="22"/>
            <w:szCs w:val="22"/>
            <w:lang w:val="en-US"/>
          </w:rPr>
          <w:t>390</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 brain </w:t>
      </w:r>
      <w:r w:rsidR="009504CE" w:rsidRPr="004A0195">
        <w:rPr>
          <w:rFonts w:ascii="Arial" w:hAnsi="Arial" w:cs="Arial"/>
          <w:color w:val="auto"/>
          <w:sz w:val="22"/>
          <w:szCs w:val="22"/>
          <w:lang w:val="en-US"/>
        </w:rPr>
        <w:fldChar w:fldCharType="begin">
          <w:fldData xml:space="preserve">PEVuZE5vdGU+PENpdGU+PEF1dGhvcj5MZWJldXJyaWVyPC9BdXRob3I+PFllYXI+MjAwODwvWWVh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PEVuZE5vdGU+PENpdGU+PEF1dGhvcj5MZWJldXJyaWVyPC9BdXRob3I+PFllYXI+MjAwODwvWWVh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1" w:tooltip="Lebeurrier, 2008 #6826" w:history="1">
        <w:r w:rsidR="009D1103" w:rsidRPr="004A0195">
          <w:rPr>
            <w:rFonts w:ascii="Arial" w:hAnsi="Arial" w:cs="Arial"/>
            <w:noProof/>
            <w:color w:val="auto"/>
            <w:sz w:val="22"/>
            <w:szCs w:val="22"/>
            <w:lang w:val="en-US"/>
          </w:rPr>
          <w:t>391</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hypothalamus </w:t>
      </w:r>
      <w:r w:rsidR="009504CE" w:rsidRPr="004A0195">
        <w:rPr>
          <w:rFonts w:ascii="Arial" w:hAnsi="Arial" w:cs="Arial"/>
          <w:color w:val="auto"/>
          <w:sz w:val="22"/>
          <w:szCs w:val="22"/>
          <w:lang w:val="en-US"/>
        </w:rPr>
        <w:fldChar w:fldCharType="begin">
          <w:fldData xml:space="preserve">PEVuZE5vdGU+PENpdGU+PEF1dGhvcj5DaW1pbm88L0F1dGhvcj48WWVhcj4yMDE2PC9ZZWFyPjxS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PEVuZE5vdGU+PENpdGU+PEF1dGhvcj5DaW1pbm88L0F1dGhvcj48WWVhcj4yMDE2PC9ZZWFyPjxS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2" w:tooltip="Cimino, 2016 #11909" w:history="1">
        <w:r w:rsidR="009D1103" w:rsidRPr="004A0195">
          <w:rPr>
            <w:rFonts w:ascii="Arial" w:hAnsi="Arial" w:cs="Arial"/>
            <w:noProof/>
            <w:color w:val="auto"/>
            <w:sz w:val="22"/>
            <w:szCs w:val="22"/>
            <w:lang w:val="en-US"/>
          </w:rPr>
          <w:t>392</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motor neurons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&lt;EndNote&gt;&lt;Cite&gt;&lt;Author&gt;Wang&lt;/Author&gt;&lt;Year&gt;2009&lt;/Year&gt;&lt;RecNum&gt;4682&lt;/RecNum&gt;&lt;DisplayText&gt;(393)&lt;/DisplayText&gt;&lt;record&gt;&lt;rec-number&gt;4682&lt;/rec-number&gt;&lt;foreign-keys&gt;&lt;key app="EN" db-id="9vra0xwaswp5tzed29pxfsvh9rrzzvp5x555" timestamp="1404857034"&gt;4682&lt;/key&gt;&lt;/foreign-keys&gt;&lt;ref-type name="Journal Article"&gt;17&lt;/ref-type&gt;&lt;contributors&gt;&lt;authors&gt;&lt;author&gt;Wang,P.Y.&lt;/author&gt;&lt;author&gt;Protheroe,A.&lt;/author&gt;&lt;author&gt;Clarkson,A.N.&lt;/author&gt;&lt;author&gt;Imhoff,F.&lt;/author&gt;&lt;author&gt;Koishi,K.&lt;/author&gt;&lt;author&gt;McLennan,I.S.&lt;/author&gt;&lt;/authors&gt;&lt;/contributors&gt;&lt;titles&gt;&lt;title&gt;Mullerian inhibiting substance contributes to sex-linked biases in the brain and behavior&lt;/title&gt;&lt;secondary-title&gt;Proceedings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 S. A.&lt;/abbr-1&gt;&lt;abbr-2&gt;Proc Natl Acad Sci U S A&lt;/abbr-2&gt;&lt;/periodical&gt;&lt;pages&gt;7203-7208&lt;/pages&gt;&lt;volume&gt;106&lt;/volume&gt;&lt;number&gt;17&lt;/number&gt;&lt;reprint-edition&gt;Not in File&lt;/reprint-edition&gt;&lt;keywords&gt;&lt;keyword&gt;Behavior&lt;/keyword&gt;&lt;keyword&gt;Brain&lt;/keyword&gt;&lt;keyword&gt;deficiency&lt;/keyword&gt;&lt;keyword&gt;Female&lt;/keyword&gt;&lt;keyword&gt;FEMALES&lt;/keyword&gt;&lt;keyword&gt;Feminization&lt;/keyword&gt;&lt;keyword&gt;Genetic&lt;/keyword&gt;&lt;keyword&gt;INHIBITING SUBSTANCE&lt;/keyword&gt;&lt;keyword&gt;Male&lt;/keyword&gt;&lt;keyword&gt;Mice&lt;/keyword&gt;&lt;keyword&gt;MIS&lt;/keyword&gt;&lt;keyword&gt;Motor Neurons&lt;/keyword&gt;&lt;keyword&gt;Mullerian inhibiting substance&lt;/keyword&gt;&lt;keyword&gt;Nervous System&lt;/keyword&gt;&lt;keyword&gt;neuron&lt;/keyword&gt;&lt;keyword&gt;Neurons&lt;/keyword&gt;&lt;keyword&gt;PRODUCT&lt;/keyword&gt;&lt;keyword&gt;RECEPTOR&lt;/keyword&gt;&lt;keyword&gt;REPRODUCTIVE-TRACT&lt;/keyword&gt;&lt;keyword&gt;Sex&lt;/keyword&gt;&lt;keyword&gt;Steroids&lt;/keyword&gt;&lt;/keywords&gt;&lt;dates&gt;&lt;year&gt;2009&lt;/year&gt;&lt;pub-dates&gt;&lt;date&gt;2009&lt;/date&gt;&lt;/pub-dates&gt;&lt;/dates&gt;&lt;label&gt;18684&lt;/label&gt;&lt;work-type&gt;18684&lt;/work-type&gt;&lt;urls&gt;&lt;related-urls&gt;&lt;url&gt;WOS:000265584500060&lt;/url&gt;&lt;url&gt;http://www.ncbi.nlm.nih.gov/pmc/articles/PMC2678437/pdf/zpq7203.pdf&lt;/url&gt;&lt;/related-urls&gt;&lt;/urls&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3" w:tooltip="Wang, 2009 #4682" w:history="1">
        <w:r w:rsidR="009D1103" w:rsidRPr="004A0195">
          <w:rPr>
            <w:rFonts w:ascii="Arial" w:hAnsi="Arial" w:cs="Arial"/>
            <w:noProof/>
            <w:color w:val="auto"/>
            <w:sz w:val="22"/>
            <w:szCs w:val="22"/>
            <w:lang w:val="en-US"/>
          </w:rPr>
          <w:t>393</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female pituitary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&lt;EndNote&gt;&lt;Cite&gt;&lt;Author&gt;Garrel&lt;/Author&gt;&lt;Year&gt;2016&lt;/Year&gt;&lt;RecNum&gt;11903&lt;/RecNum&gt;&lt;DisplayText&gt;(394)&lt;/DisplayText&gt;&lt;record&gt;&lt;rec-number&gt;11903&lt;/rec-number&gt;&lt;foreign-keys&gt;&lt;key app="EN" db-id="9vra0xwaswp5tzed29pxfsvh9rrzzvp5x555" timestamp="1463585011"&gt;11903&lt;/key&gt;&lt;/foreign-keys&gt;&lt;ref-type name="Journal Article"&gt;17&lt;/ref-type&gt;&lt;contributors&gt;&lt;authors&gt;&lt;author&gt;Garrel, G.&lt;/author&gt;&lt;author&gt;Racine, C.&lt;/author&gt;&lt;author&gt;L&amp;apos;Hote, D.&lt;/author&gt;&lt;author&gt;Denoyelle, C.&lt;/author&gt;&lt;author&gt;Guigon, C. J.&lt;/author&gt;&lt;author&gt;di Clemente, N.&lt;/author&gt;&lt;author&gt;Cohen-Tannoudji, J.&lt;/author&gt;&lt;/authors&gt;&lt;/contributors&gt;&lt;auth-address&gt;Universite Paris-Diderot, Sorbonne Paris Cite, Biologie Fonctionnelle et Adaptative (BFA), F-75013 Paris, France.&amp;#xD;Centre National pour la Recherche Scientifique (CNRS) UMR 8251, Paris, France.&amp;#xD;Institut National de la Sante et de la Recherche Medicale (INSERM) U1133 Physiologie de l&amp;apos;axe gonadotrope, Paris, France.&lt;/auth-address&gt;&lt;titles&gt;&lt;title&gt;Anti-Mullerian hormone: a new actor of sexual dimorphism in pituitary gonadotrope activity before puberty&lt;/title&gt;&lt;secondary-title&gt;Sci Rep&lt;/secondary-title&gt;&lt;/titles&gt;&lt;periodical&gt;&lt;full-title&gt;Scientific Reports&lt;/full-title&gt;&lt;abbr-1&gt;Sci. Rep.&lt;/abbr-1&gt;&lt;abbr-2&gt;Sci Rep&lt;/abbr-2&gt;&lt;/periodical&gt;&lt;pages&gt;23790&lt;/pages&gt;&lt;volume&gt;6&lt;/volume&gt;&lt;dates&gt;&lt;year&gt;2016&lt;/year&gt;&lt;/dates&gt;&lt;isbn&gt;2045-2322 (Electronic)&amp;#xD;2045-2322 (Linking)&lt;/isbn&gt;&lt;accession-num&gt;27030385&lt;/accession-num&gt;&lt;urls&gt;&lt;related-urls&gt;&lt;url&gt;http://www.ncbi.nlm.nih.gov/pubmed/27030385&lt;/url&gt;&lt;/related-urls&gt;&lt;/urls&gt;&lt;custom2&gt;PMC4815011&lt;/custom2&gt;&lt;electronic-resource-num&gt;10.1038/srep23790&lt;/electronic-resource-num&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4" w:tooltip="Garrel, 2016 #11903" w:history="1">
        <w:r w:rsidR="009D1103" w:rsidRPr="004A0195">
          <w:rPr>
            <w:rFonts w:ascii="Arial" w:hAnsi="Arial" w:cs="Arial"/>
            <w:noProof/>
            <w:color w:val="auto"/>
            <w:sz w:val="22"/>
            <w:szCs w:val="22"/>
            <w:lang w:val="en-US"/>
          </w:rPr>
          <w:t>394</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A78B88A" w14:textId="77777777" w:rsidR="005978AC" w:rsidRPr="004A0195"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5B63E3D2" w14:textId="13850180" w:rsidR="003A62CA" w:rsidRPr="004A0195" w:rsidRDefault="00CA4FD4" w:rsidP="005978AC">
      <w:pPr>
        <w:pStyle w:val="NormalWeb"/>
        <w:spacing w:before="0" w:beforeAutospacing="0" w:after="0" w:afterAutospacing="0" w:line="276" w:lineRule="auto"/>
        <w:divId w:val="1063404298"/>
        <w:rPr>
          <w:rFonts w:ascii="Arial" w:hAnsi="Arial" w:cs="Arial"/>
          <w:color w:val="auto"/>
          <w:sz w:val="22"/>
          <w:szCs w:val="22"/>
          <w:lang w:val="en-US"/>
        </w:rPr>
      </w:pPr>
      <w:bookmarkStart w:id="74" w:name="id2507436"/>
      <w:bookmarkEnd w:id="74"/>
      <w:r w:rsidRPr="004A0195">
        <w:rPr>
          <w:rFonts w:ascii="Arial" w:hAnsi="Arial" w:cs="Arial"/>
          <w:bCs/>
          <w:color w:val="auto"/>
          <w:sz w:val="22"/>
          <w:szCs w:val="22"/>
          <w:lang w:val="en-US"/>
        </w:rPr>
        <w:t xml:space="preserve">TGFβ family ligands are translated as dimeric precursor proteins comprising two polypeptide chains, each containing a large N-terminal pro-region and a much smaller C-terminal mature domain. Processing involves cleavage at sites between the two domains and dissociation of the pro-region domain. </w:t>
      </w:r>
      <w:r w:rsidR="003A62CA" w:rsidRPr="004A0195">
        <w:rPr>
          <w:rFonts w:ascii="Arial" w:hAnsi="Arial" w:cs="Arial"/>
          <w:color w:val="auto"/>
          <w:sz w:val="22"/>
          <w:szCs w:val="22"/>
          <w:lang w:val="en-US"/>
        </w:rPr>
        <w:t xml:space="preserve">The AMH molecule is initially synthesized as a biologically inactive precursor. The precursor is cleaved by proteolytic enzymes into C and N terminal fragments which remain associated by non-covalent bonds </w:t>
      </w:r>
      <w:r w:rsidR="009504CE" w:rsidRPr="004A0195">
        <w:rPr>
          <w:rFonts w:ascii="Arial" w:hAnsi="Arial" w:cs="Arial"/>
          <w:color w:val="auto"/>
          <w:sz w:val="22"/>
          <w:szCs w:val="22"/>
          <w:lang w:val="en-US"/>
        </w:rPr>
        <w:fldChar w:fldCharType="begin">
          <w:fldData xml:space="preserve">PEVuZE5vdGU+PENpdGU+PEF1dGhvcj5QZXBpbnNreTwvQXV0aG9yPjxZZWFyPjE5ODg8L1llYXI+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PEVuZE5vdGU+PENpdGU+PEF1dGhvcj5QZXBpbnNreTwvQXV0aG9yPjxZZWFyPjE5ODg8L1llYXI+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5" w:tooltip="Pepinsky, 1988 #2547" w:history="1">
        <w:r w:rsidR="009D1103" w:rsidRPr="004A0195">
          <w:rPr>
            <w:rFonts w:ascii="Arial" w:hAnsi="Arial" w:cs="Arial"/>
            <w:noProof/>
            <w:color w:val="auto"/>
            <w:sz w:val="22"/>
            <w:szCs w:val="22"/>
            <w:lang w:val="en-US"/>
          </w:rPr>
          <w:t>395</w:t>
        </w:r>
      </w:hyperlink>
      <w:r w:rsidR="00934F61" w:rsidRPr="004A0195">
        <w:rPr>
          <w:rFonts w:ascii="Arial" w:hAnsi="Arial" w:cs="Arial"/>
          <w:noProof/>
          <w:color w:val="auto"/>
          <w:sz w:val="22"/>
          <w:szCs w:val="22"/>
          <w:lang w:val="en-US"/>
        </w:rPr>
        <w:t xml:space="preserve">, </w:t>
      </w:r>
      <w:hyperlink w:anchor="_ENREF_396" w:tooltip="di Clemente, 2010 #4926" w:history="1">
        <w:r w:rsidR="009D1103" w:rsidRPr="004A0195">
          <w:rPr>
            <w:rFonts w:ascii="Arial" w:hAnsi="Arial" w:cs="Arial"/>
            <w:noProof/>
            <w:color w:val="auto"/>
            <w:sz w:val="22"/>
            <w:szCs w:val="22"/>
            <w:lang w:val="en-US"/>
          </w:rPr>
          <w:t>396</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Whether cleavage occurs at the time of secretion or within the target tissue is not clear at the present time. This step is required for binding of AMH to its primary receptor, at which time the AMH</w:t>
      </w:r>
      <w:r w:rsidR="003A62CA" w:rsidRPr="004A0195">
        <w:rPr>
          <w:rFonts w:ascii="Arial" w:hAnsi="Arial" w:cs="Arial"/>
          <w:color w:val="auto"/>
          <w:sz w:val="22"/>
          <w:szCs w:val="22"/>
          <w:vertAlign w:val="subscript"/>
          <w:lang w:val="en-US"/>
        </w:rPr>
        <w:t xml:space="preserve"> </w:t>
      </w:r>
      <w:r w:rsidR="003A62CA" w:rsidRPr="004A0195">
        <w:rPr>
          <w:rFonts w:ascii="Arial" w:hAnsi="Arial" w:cs="Arial"/>
          <w:color w:val="auto"/>
          <w:sz w:val="22"/>
          <w:szCs w:val="22"/>
          <w:lang w:val="en-US"/>
        </w:rPr>
        <w:t xml:space="preserve">complex dissociates, releasing the mature ligand, the C-terminal homodimer and the N-terminal proregion </w:t>
      </w:r>
      <w:r w:rsidR="009504CE" w:rsidRPr="004A0195">
        <w:rPr>
          <w:rFonts w:ascii="Arial" w:hAnsi="Arial" w:cs="Arial"/>
          <w:color w:val="auto"/>
          <w:sz w:val="22"/>
          <w:szCs w:val="22"/>
          <w:lang w:val="en-US"/>
        </w:rPr>
        <w:fldChar w:fldCharType="begin">
          <w:fldData xml:space="preserve">PEVuZE5vdGU+PENpdGU+PEF1dGhvcj5kaSBDbGVtZW50ZTwvQXV0aG9yPjxZZWFyPjIwMTA8L1ll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PEVuZE5vdGU+PENpdGU+PEF1dGhvcj5kaSBDbGVtZW50ZTwvQXV0aG9yPjxZZWFyPjIwMTA8L1ll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6" w:tooltip="di Clemente, 2010 #4926" w:history="1">
        <w:r w:rsidR="009D1103" w:rsidRPr="004A0195">
          <w:rPr>
            <w:rFonts w:ascii="Arial" w:hAnsi="Arial" w:cs="Arial"/>
            <w:noProof/>
            <w:color w:val="auto"/>
            <w:sz w:val="22"/>
            <w:szCs w:val="22"/>
            <w:lang w:val="en-US"/>
          </w:rPr>
          <w:t>396</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The homology of AMH to other members of the transforming growth factor-β (TGF-β) family is restricted to the C-terminus, for which a molecular model has been built, by analogy with crystallized members of the family </w:t>
      </w:r>
      <w:r w:rsidR="009504CE"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7" w:tooltip="Belville, 2004 #6799" w:history="1">
        <w:r w:rsidR="009D1103" w:rsidRPr="004A0195">
          <w:rPr>
            <w:rFonts w:ascii="Arial" w:hAnsi="Arial" w:cs="Arial"/>
            <w:noProof/>
            <w:color w:val="auto"/>
            <w:sz w:val="22"/>
            <w:szCs w:val="22"/>
            <w:lang w:val="en-US"/>
          </w:rPr>
          <w:t>397</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w:t>
      </w:r>
      <w:r w:rsidR="003A62CA" w:rsidRPr="005978AC">
        <w:rPr>
          <w:rFonts w:ascii="Arial" w:hAnsi="Arial" w:cs="Arial"/>
          <w:bCs/>
          <w:color w:val="auto"/>
          <w:sz w:val="22"/>
          <w:szCs w:val="22"/>
          <w:lang w:val="en-US"/>
        </w:rPr>
        <w:t>(Fig. 20).</w:t>
      </w:r>
      <w:r w:rsidR="003A62CA" w:rsidRPr="004A0195">
        <w:rPr>
          <w:rFonts w:ascii="Arial" w:hAnsi="Arial" w:cs="Arial"/>
          <w:color w:val="auto"/>
          <w:sz w:val="22"/>
          <w:szCs w:val="22"/>
          <w:lang w:val="en-US"/>
        </w:rPr>
        <w:t xml:space="preserve"> Cleavage and presumably bioactivity are enhanced if the endogenous cleavage site RAQR is replaced by a furin/kex2 RARR consensus site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&lt;EndNote&gt;&lt;Cite&gt;&lt;Author&gt;Pépin&lt;/Author&gt;&lt;Year&gt;2013&lt;/Year&gt;&lt;RecNum&gt;11910&lt;/RecNum&gt;&lt;DisplayText&gt;(398)&lt;/DisplayText&gt;&lt;record&gt;&lt;rec-number&gt;11910&lt;/rec-number&gt;&lt;foreign-keys&gt;&lt;key app="EN" db-id="9vra0xwaswp5tzed29pxfsvh9rrzzvp5x555" timestamp="1464053120"&gt;11910&lt;/key&gt;&lt;/foreign-keys&gt;&lt;ref-type name="Journal Article"&gt;17&lt;/ref-type&gt;&lt;contributors&gt;&lt;authors&gt;&lt;author&gt;Pépin, D.&lt;/author&gt;&lt;author&gt;Hoang, M.&lt;/author&gt;&lt;author&gt;Nicolaou, F.&lt;/author&gt;&lt;author&gt;Hendren, K.&lt;/author&gt;&lt;author&gt;Benedict, L. A.&lt;/author&gt;&lt;author&gt;Al-Moujahed, A.&lt;/author&gt;&lt;author&gt;Sosulski, A.&lt;/author&gt;&lt;author&gt;Marmalidou, A.&lt;/author&gt;&lt;author&gt;Vavvas, D.&lt;/author&gt;&lt;author&gt;Donahoe, P. K.&lt;/author&gt;&lt;/authors&gt;&lt;/contributors&gt;&lt;auth-address&gt;Pediatric Surgical Research Laboratories, Massachusetts General Hospital ; Harvard Medical School.&amp;#xD;Pediatric Surgical Research Laboratories, Massachusetts General Hospital ; Harvard Medical School ; Massachusetts Eye-Ear Infirmary.&amp;#xD;Pediatric Surgical Research Laboratories, Massachusetts General Hospital.&amp;#xD;Harvard Medical School ; Massachusetts Eye-Ear Infirmary.&lt;/auth-address&gt;&lt;titles&gt;&lt;title&gt;An albumin leader sequence coupled with a cleavage site modification enhances the yield of recombinant C-terminal Mullerian Inhibiting Substance&lt;/title&gt;&lt;secondary-title&gt;Technology&lt;/secondary-title&gt;&lt;/titles&gt;&lt;pages&gt;63-71&lt;/pages&gt;&lt;volume&gt;1&lt;/volume&gt;&lt;number&gt;1&lt;/number&gt;&lt;dates&gt;&lt;year&gt;2013&lt;/year&gt;&lt;pub-dates&gt;&lt;date&gt;Sep&lt;/date&gt;&lt;/pub-dates&gt;&lt;/dates&gt;&lt;isbn&gt;1072-9240 (Print)&amp;#xD;1072-9240 (Linking)&lt;/isbn&gt;&lt;accession-num&gt;24729676&lt;/accession-num&gt;&lt;urls&gt;&lt;related-urls&gt;&lt;url&gt;http://www.ncbi.nlm.nih.gov/pubmed/24729676&lt;/url&gt;&lt;/related-urls&gt;&lt;/urls&gt;&lt;custom2&gt;PMC3980489&lt;/custom2&gt;&lt;electronic-resource-num&gt;10.1142/S2339547813500076&lt;/electronic-resource-num&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8" w:tooltip="Pépin, 2013 #11910" w:history="1">
        <w:r w:rsidR="009D1103" w:rsidRPr="004A0195">
          <w:rPr>
            <w:rFonts w:ascii="Arial" w:hAnsi="Arial" w:cs="Arial"/>
            <w:noProof/>
            <w:color w:val="auto"/>
            <w:sz w:val="22"/>
            <w:szCs w:val="22"/>
            <w:lang w:val="en-US"/>
          </w:rPr>
          <w:t>398</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007605DC" w:rsidRPr="004A0195">
        <w:rPr>
          <w:rFonts w:ascii="Arial" w:hAnsi="Arial" w:cs="Arial"/>
          <w:color w:val="auto"/>
          <w:sz w:val="22"/>
          <w:szCs w:val="22"/>
          <w:lang w:val="en-US"/>
        </w:rPr>
        <w:t>.</w:t>
      </w:r>
    </w:p>
    <w:p w14:paraId="1B83FFAC" w14:textId="77777777" w:rsidR="00CA4FD4" w:rsidRPr="004A0195" w:rsidRDefault="00CA4FD4"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3D30456" w14:textId="77777777"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bookmarkStart w:id="75" w:name="id2507476"/>
      <w:bookmarkEnd w:id="75"/>
    </w:p>
    <w:p w14:paraId="1191D635" w14:textId="77777777"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23A78449" w14:textId="2DC0DC95"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lastRenderedPageBreak/>
        <w:drawing>
          <wp:inline distT="0" distB="0" distL="0" distR="0" wp14:anchorId="4392B3EE" wp14:editId="30A10EC8">
            <wp:extent cx="5791835" cy="45173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835" cy="4517390"/>
                    </a:xfrm>
                    <a:prstGeom prst="rect">
                      <a:avLst/>
                    </a:prstGeom>
                    <a:noFill/>
                  </pic:spPr>
                </pic:pic>
              </a:graphicData>
            </a:graphic>
          </wp:inline>
        </w:drawing>
      </w:r>
    </w:p>
    <w:p w14:paraId="21458624" w14:textId="66ECA2B6" w:rsidR="005978AC" w:rsidRPr="005978AC" w:rsidRDefault="005978AC" w:rsidP="005978AC">
      <w:pPr>
        <w:pStyle w:val="NormalWeb"/>
        <w:spacing w:before="0" w:beforeAutospacing="0" w:after="0" w:afterAutospacing="0" w:line="276" w:lineRule="auto"/>
        <w:divId w:val="1063404298"/>
        <w:rPr>
          <w:rFonts w:ascii="Arial" w:hAnsi="Arial" w:cs="Arial"/>
          <w:b/>
          <w:bCs/>
          <w:color w:val="auto"/>
          <w:sz w:val="22"/>
          <w:szCs w:val="22"/>
          <w:lang w:val="en-US"/>
        </w:rPr>
      </w:pPr>
      <w:r w:rsidRPr="005978AC">
        <w:rPr>
          <w:rFonts w:ascii="Arial" w:hAnsi="Arial" w:cs="Arial"/>
          <w:b/>
          <w:bCs/>
          <w:color w:val="auto"/>
          <w:sz w:val="22"/>
          <w:szCs w:val="22"/>
          <w:lang w:val="en-US"/>
        </w:rPr>
        <w:t>FIGURE 20. Molecular model of C-terminal AMH.</w:t>
      </w:r>
      <w:r w:rsidRPr="005978AC">
        <w:rPr>
          <w:rFonts w:ascii="Arial" w:hAnsi="Arial" w:cs="Arial"/>
          <w:b/>
          <w:bCs/>
          <w:color w:val="auto"/>
          <w:sz w:val="22"/>
          <w:szCs w:val="22"/>
          <w:lang w:val="en-US"/>
        </w:rPr>
        <w:t xml:space="preserve"> </w:t>
      </w:r>
      <w:r w:rsidRPr="005978AC">
        <w:rPr>
          <w:rFonts w:ascii="Arial" w:hAnsi="Arial" w:cs="Arial"/>
          <w:b/>
          <w:bCs/>
          <w:color w:val="auto"/>
          <w:sz w:val="22"/>
          <w:szCs w:val="22"/>
          <w:lang w:val="en-US"/>
        </w:rPr>
        <w:t xml:space="preserve">A three-dimensional model of the C-terminal dimer was generated by comparative modeling using human BMP9 (399) as a template. The wrist epitope, the putative binding site for the type I receptor, is composed of the prehelix loop and </w:t>
      </w:r>
      <w:r w:rsidRPr="005978AC">
        <w:rPr>
          <w:rFonts w:ascii="Arial" w:hAnsi="Arial" w:cs="Arial"/>
          <w:b/>
          <w:bCs/>
          <w:color w:val="auto"/>
          <w:sz w:val="22"/>
          <w:szCs w:val="22"/>
          <w:lang w:val="en-US"/>
        </w:rPr>
        <w:t>alpha</w:t>
      </w:r>
      <w:r w:rsidRPr="005978AC">
        <w:rPr>
          <w:rFonts w:ascii="Arial" w:hAnsi="Arial" w:cs="Arial"/>
          <w:b/>
          <w:bCs/>
          <w:color w:val="auto"/>
          <w:sz w:val="22"/>
          <w:szCs w:val="22"/>
          <w:lang w:val="en-US"/>
        </w:rPr>
        <w:t>-helix of one monomer together with the concave side of the fingers of the second monomer (400). A mutation in the prehelix loop of AMH, Q496H, causes persistent Müllerian duct syndrome (397). Residues in the knuckle epitope of AMH, the putative binding site for AMHR2, are similar to those present in BMP7 and activin at the interface with ACTR2B (401, 402). Disulfide bonds (yellow) and Q496 residues (blue) are shown as sticks; residues in the knuckle epitopes are shown as spheres.</w:t>
      </w:r>
      <w:r w:rsidRPr="005978AC">
        <w:rPr>
          <w:rFonts w:ascii="Arial" w:hAnsi="Arial" w:cs="Arial"/>
          <w:b/>
          <w:bCs/>
          <w:color w:val="auto"/>
          <w:sz w:val="22"/>
          <w:szCs w:val="22"/>
          <w:lang w:val="en-US"/>
        </w:rPr>
        <w:t xml:space="preserve"> </w:t>
      </w:r>
      <w:r w:rsidRPr="005978AC">
        <w:rPr>
          <w:rFonts w:ascii="Arial" w:hAnsi="Arial" w:cs="Arial"/>
          <w:b/>
          <w:bCs/>
          <w:color w:val="auto"/>
          <w:sz w:val="22"/>
          <w:szCs w:val="22"/>
          <w:lang w:val="en-US"/>
        </w:rPr>
        <w:t xml:space="preserve">Reprinted from ref. (397): Belville C, Van Vlijmen H, Ehrenfels C, Pepinsky RB, Rezaie AR, Picard J, Josso N, di Clemente N, Cate RL. Mutations of the anti-Müllerian hormone gene in patients with persistent Müllerian duct syndrome: biosynthesis, secretion and processing of the abnormal proteins and analysis using a three-dimensional model. Molecular Endocrinology 18:708-721 (2004). Copyright 2004 The Endocrine Society with permission. </w:t>
      </w:r>
      <w:hyperlink r:id="rId28" w:history="1">
        <w:r w:rsidRPr="0089497E">
          <w:rPr>
            <w:rStyle w:val="Hyperlink"/>
            <w:rFonts w:ascii="Arial" w:hAnsi="Arial" w:cs="Arial"/>
            <w:b/>
            <w:bCs/>
            <w:sz w:val="22"/>
            <w:szCs w:val="22"/>
            <w:lang w:val="en-US"/>
          </w:rPr>
          <w:t>http://mend.endojournals.org/content/18/3/708.abstract?sid=22a37d21-69b5-499e-9996-8b1d4df81215</w:t>
        </w:r>
      </w:hyperlink>
    </w:p>
    <w:p w14:paraId="27CB87A8" w14:textId="77777777"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115A2BEA" w14:textId="21F616FA" w:rsidR="003A62CA" w:rsidRDefault="003A62CA" w:rsidP="005978AC">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human 2.8-kb gene has been cloned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&lt;EndNote&gt;&lt;Cite&gt;&lt;Author&gt;Cate&lt;/Author&gt;&lt;Year&gt;1986&lt;/Year&gt;&lt;RecNum&gt;1952&lt;/RecNum&gt;&lt;DisplayText&gt;(403)&lt;/DisplayText&gt;&lt;record&gt;&lt;rec-number&gt;1952&lt;/rec-number&gt;&lt;foreign-keys&gt;&lt;key app="EN" db-id="9vra0xwaswp5tzed29pxfsvh9rrzzvp5x555" timestamp="1404857024"&gt;1952&lt;/key&gt;&lt;/foreign-keys&gt;&lt;ref-type name="Journal Article"&gt;17&lt;/ref-type&gt;&lt;contributors&gt;&lt;authors&gt;&lt;author&gt;Cate,R.L.&lt;/author&gt;&lt;author&gt;Mattaliano,R.J.&lt;/author&gt;&lt;author&gt;Hession,C.&lt;/author&gt;&lt;author&gt;Tizard,R.&lt;/author&gt;&lt;author&gt;Farber,N.M.&lt;/author&gt;&lt;author&gt;Cheung,A.&lt;/author&gt;&lt;author&gt;Ninfa,E.G.&lt;/author&gt;&lt;author&gt;Frey,A.Z.&lt;/author&gt;&lt;author&gt;Gash,D.J.&lt;/author&gt;&lt;author&gt;Chow,E.P.&lt;/author&gt;&lt;/authors&gt;&lt;/contributors&gt;&lt;titles&gt;&lt;title&gt;Isolation of the bovine and human genes for Müllerian inhibiting substance and expression of the human gene in animal cells&lt;/title&gt;&lt;secondary-title&gt;Cell&lt;/secondary-title&gt;&lt;/titles&gt;&lt;periodical&gt;&lt;full-title&gt;Cell&lt;/full-title&gt;&lt;abbr-1&gt;Cell&lt;/abbr-1&gt;&lt;abbr-2&gt;Cell&lt;/abbr-2&gt;&lt;/periodical&gt;&lt;pages&gt;685-698&lt;/pages&gt;&lt;volume&gt;45&lt;/volume&gt;&lt;number&gt;5&lt;/number&gt;&lt;reprint-edition&gt;Not in File&lt;/reprint-edition&gt;&lt;keywords&gt;&lt;keyword&gt;Animal&lt;/keyword&gt;&lt;keyword&gt;development&lt;/keyword&gt;&lt;keyword&gt;Male&lt;/keyword&gt;&lt;/keywords&gt;&lt;dates&gt;&lt;year&gt;1986&lt;/year&gt;&lt;pub-dates&gt;&lt;date&gt;6/1986&lt;/date&gt;&lt;/pub-dates&gt;&lt;/dates&gt;&lt;isbn&gt;0092-8674&lt;/isbn&gt;&lt;label&gt;2295&lt;/label&gt;&lt;urls&gt;&lt;related-urls&gt;&lt;url&gt;http://journals.bmn.com/medline/search/record?uid=MDLN.86218082&lt;/url&gt;&lt;url&gt;http://www.cell.com/cell/abstract/0092-8674(86)90783-X&lt;/url&gt;&lt;/related-urls&gt;&lt;/urls&gt;&lt;electronic-resource-num&gt;10.1016/0092-8674(86)90783-x.&lt;/electronic-resource-num&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03" w:tooltip="Cate, 1986 #1952" w:history="1">
        <w:r w:rsidR="009D1103" w:rsidRPr="004A0195">
          <w:rPr>
            <w:rFonts w:ascii="Arial" w:hAnsi="Arial" w:cs="Arial"/>
            <w:noProof/>
            <w:color w:val="auto"/>
            <w:sz w:val="22"/>
            <w:szCs w:val="22"/>
            <w:lang w:val="en-US"/>
          </w:rPr>
          <w:t>403</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mapped to chromosome 19p13.3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&lt;EndNote&gt;&lt;Cite&gt;&lt;Author&gt;Cohen-Haguenauer&lt;/Author&gt;&lt;Year&gt;1987&lt;/Year&gt;&lt;RecNum&gt;1359&lt;/RecNum&gt;&lt;DisplayText&gt;(404)&lt;/DisplayText&gt;&lt;record&gt;&lt;rec-number&gt;1359&lt;/rec-number&gt;&lt;foreign-keys&gt;&lt;key app="EN" db-id="9vra0xwaswp5tzed29pxfsvh9rrzzvp5x555" timestamp="1404857022"&gt;1359&lt;/key&gt;&lt;/foreign-keys&gt;&lt;ref-type name="Journal Article"&gt;17&lt;/ref-type&gt;&lt;contributors&gt;&lt;authors&gt;&lt;author&gt;Cohen-Haguenauer,O.&lt;/author&gt;&lt;author&gt;Picard,J.Y.&lt;/author&gt;&lt;author&gt;Mattei,M.G.&lt;/author&gt;&lt;author&gt;Serero,S.&lt;/author&gt;&lt;author&gt;Nguyen,V.C.&lt;/author&gt;&lt;author&gt;de Tand,M.F.&lt;/author&gt;&lt;author&gt;Guerrier,D.&lt;/author&gt;&lt;author&gt;Hors Cayla,M.C.&lt;/author&gt;&lt;author&gt;Josso,N.&lt;/author&gt;&lt;author&gt;Frézal,J.&lt;/author&gt;&lt;/authors&gt;&lt;/contributors&gt;&lt;titles&gt;&lt;title&gt;Mapping of the gene for anti-Müllerian hormone to the short arm of human chromosome 19&lt;/title&gt;&lt;secondary-title&gt;Cytogenet Cell Genet&lt;/secondary-title&gt;&lt;/titles&gt;&lt;periodical&gt;&lt;full-title&gt;Cytogenetics and Cell Genetics&lt;/full-title&gt;&lt;abbr-1&gt;Cytogenet. Cell Genet.&lt;/abbr-1&gt;&lt;abbr-2&gt;Cytogenet Cell Genet&lt;/abbr-2&gt;&lt;abbr-3&gt;Cytogenetics &amp;amp; Cell Genetics&lt;/abbr-3&gt;&lt;/periodical&gt;&lt;pages&gt;2-6&lt;/pages&gt;&lt;volume&gt;44&lt;/volume&gt;&lt;number&gt;1&lt;/number&gt;&lt;reprint-edition&gt;Not in File&lt;/reprint-edition&gt;&lt;keywords&gt;&lt;keyword&gt;Animal&lt;/keyword&gt;&lt;keyword&gt;Chromosome Banding&lt;/keyword&gt;&lt;keyword&gt;Chromosome Mapping&lt;/keyword&gt;&lt;keyword&gt;Chromosomes,Human,Pair 19&lt;/keyword&gt;&lt;keyword&gt;DNA&lt;/keyword&gt;&lt;keyword&gt;DNA Restriction Enzymes&lt;/keyword&gt;&lt;keyword&gt;Hamsters&lt;/keyword&gt;&lt;keyword&gt;Human&lt;/keyword&gt;&lt;keyword&gt;Hybrid Cells&lt;/keyword&gt;&lt;keyword&gt;Karyotyping&lt;/keyword&gt;&lt;keyword&gt;Male&lt;/keyword&gt;&lt;keyword&gt;Mice&lt;/keyword&gt;&lt;keyword&gt;Mullerian Ducts&lt;/keyword&gt;&lt;keyword&gt;Testicular Hormones&lt;/keyword&gt;&lt;keyword&gt;IN SITU&lt;/keyword&gt;&lt;keyword&gt;In Situ Hybridization&lt;/keyword&gt;&lt;keyword&gt;Southern&lt;/keyword&gt;&lt;keyword&gt;analysis&lt;/keyword&gt;&lt;/keywords&gt;&lt;dates&gt;&lt;year&gt;1987&lt;/year&gt;&lt;pub-dates&gt;&lt;date&gt;1987&lt;/date&gt;&lt;/pub-dates&gt;&lt;/dates&gt;&lt;isbn&gt;0301-0171&lt;/isbn&gt;&lt;label&gt;1569&lt;/label&gt;&lt;urls&gt;&lt;related-urls&gt;&lt;url&gt;http://journals.bmn.com/medline/search/results?uid=MDLN.87132522&lt;/url&gt;&lt;/related-urls&gt;&lt;/urls&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04" w:tooltip="Cohen-Haguenauer, 1987 #1359" w:history="1">
        <w:r w:rsidR="009D1103" w:rsidRPr="004A0195">
          <w:rPr>
            <w:rFonts w:ascii="Arial" w:hAnsi="Arial" w:cs="Arial"/>
            <w:noProof/>
            <w:color w:val="auto"/>
            <w:sz w:val="22"/>
            <w:szCs w:val="22"/>
            <w:lang w:val="en-US"/>
          </w:rPr>
          <w:t>404</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It consists of five exons, the last one coding for the C-terminal fragment. The AMH gene has been </w:t>
      </w:r>
      <w:r w:rsidRPr="004A0195">
        <w:rPr>
          <w:rFonts w:ascii="Arial" w:hAnsi="Arial" w:cs="Arial"/>
          <w:color w:val="auto"/>
          <w:sz w:val="22"/>
          <w:szCs w:val="22"/>
          <w:lang w:val="en-US"/>
        </w:rPr>
        <w:lastRenderedPageBreak/>
        <w:t>cloned in many other mammals</w:t>
      </w:r>
      <w:r w:rsidR="0099008F" w:rsidRPr="004A0195">
        <w:rPr>
          <w:rFonts w:ascii="Arial" w:hAnsi="Arial" w:cs="Arial"/>
          <w:color w:val="auto"/>
          <w:sz w:val="22"/>
          <w:szCs w:val="22"/>
          <w:lang w:val="en-US"/>
        </w:rPr>
        <w:t xml:space="preserve"> </w:t>
      </w:r>
      <w:r w:rsidR="009504CE" w:rsidRPr="004A0195">
        <w:rPr>
          <w:rFonts w:ascii="Arial" w:hAnsi="Arial" w:cs="Arial"/>
          <w:color w:val="auto"/>
          <w:sz w:val="22"/>
          <w:szCs w:val="22"/>
          <w:lang w:val="en-US"/>
        </w:rPr>
        <w:fldChar w:fldCharType="begin">
          <w:fldData xml:space="preserve">PEVuZE5vdGU+PENpdGU+PEF1dGhvcj5QaWNhcmQ8L0F1dGhvcj48WWVhcj4xOTg2PC9ZZWFyPjxS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=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PEVuZE5vdGU+PENpdGU+PEF1dGhvcj5QaWNhcmQ8L0F1dGhvcj48WWVhcj4xOTg2PC9ZZWFyPjxS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=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05" w:tooltip="Picard, 1986 #1366" w:history="1">
        <w:r w:rsidR="009D1103" w:rsidRPr="004A0195">
          <w:rPr>
            <w:rFonts w:ascii="Arial" w:hAnsi="Arial" w:cs="Arial"/>
            <w:noProof/>
            <w:color w:val="auto"/>
            <w:sz w:val="22"/>
            <w:szCs w:val="22"/>
            <w:lang w:val="en-US"/>
          </w:rPr>
          <w:t>405-409</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the marsupial tammar wallaby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&lt;EndNote&gt;&lt;Cite&gt;&lt;Author&gt;Pask&lt;/Author&gt;&lt;Year&gt;2004&lt;/Year&gt;&lt;RecNum&gt;2292&lt;/RecNum&gt;&lt;DisplayText&gt;(410)&lt;/DisplayText&gt;&lt;record&gt;&lt;rec-number&gt;2292&lt;/rec-number&gt;&lt;foreign-keys&gt;&lt;key app="EN" db-id="9vra0xwaswp5tzed29pxfsvh9rrzzvp5x555" timestamp="1404857025"&gt;2292&lt;/key&gt;&lt;/foreign-keys&gt;&lt;ref-type name="Journal Article"&gt;17&lt;/ref-type&gt;&lt;contributors&gt;&lt;authors&gt;&lt;author&gt;Pask,Andrew J.&lt;/author&gt;&lt;author&gt;Whitworth,Deanne J.&lt;/author&gt;&lt;author&gt;Mao,Chai An&lt;/author&gt;&lt;author&gt;Wei,Ke Jun&lt;/author&gt;&lt;author&gt;Sankovic,Natasha&lt;/author&gt;&lt;author&gt;Marshall Graves,J.A.&lt;/author&gt;&lt;author&gt;Shaw,Geoffrey&lt;/author&gt;&lt;author&gt;Renfree,Marilyn B.&lt;/author&gt;&lt;author&gt;Behringer,Richard R.&lt;/author&gt;&lt;/authors&gt;&lt;/contributors&gt;&lt;titles&gt;&lt;title&gt;Marsupial Anti-Mullerian Hormone Gene Structure, Regulatory Elements, and Expression&lt;/title&gt;&lt;secondary-title&gt;Biology of Reproduction&lt;/secondary-title&gt;&lt;/titles&gt;&lt;periodical&gt;&lt;full-title&gt;Biology of Reproduction&lt;/full-title&gt;&lt;abbr-1&gt;Biol. Reprod.&lt;/abbr-1&gt;&lt;abbr-2&gt;Biol Reprod&lt;/abbr-2&gt;&lt;/periodical&gt;&lt;pages&gt;160-167&lt;/pages&gt;&lt;volume&gt;70&lt;/volume&gt;&lt;number&gt;1&lt;/number&gt;&lt;reprint-edition&gt;Not in File&lt;/reprint-edition&gt;&lt;keywords&gt;&lt;keyword&gt;2&lt;/keyword&gt;&lt;keyword&gt;Adult&lt;/keyword&gt;&lt;keyword&gt;BINDING&lt;/keyword&gt;&lt;keyword&gt;Binding Sites&lt;/keyword&gt;&lt;keyword&gt;Cells&lt;/keyword&gt;&lt;keyword&gt;Cytoplasm&lt;/keyword&gt;&lt;keyword&gt;development&lt;/keyword&gt;&lt;keyword&gt;Evolution&lt;/keyword&gt;&lt;keyword&gt;EXPRESSION&lt;/keyword&gt;&lt;keyword&gt;Factor&lt;/keyword&gt;&lt;keyword&gt;Female&lt;/keyword&gt;&lt;keyword&gt;Fetal Development&lt;/keyword&gt;&lt;keyword&gt;Genes&lt;/keyword&gt;&lt;keyword&gt;Granulosa Cells&lt;/keyword&gt;&lt;keyword&gt;Male&lt;/keyword&gt;&lt;keyword&gt;Mammals&lt;/keyword&gt;&lt;keyword&gt;Mullerian Ducts&lt;/keyword&gt;&lt;keyword&gt;No&lt;/keyword&gt;&lt;keyword&gt;Ovary&lt;/keyword&gt;&lt;keyword&gt;Reptiles&lt;/keyword&gt;&lt;keyword&gt;secondary&lt;/keyword&gt;&lt;keyword&gt;Sertoli Cells&lt;/keyword&gt;&lt;keyword&gt;Sertoli-cell&lt;/keyword&gt;&lt;keyword&gt;Testis&lt;/keyword&gt;&lt;/keywords&gt;&lt;dates&gt;&lt;year&gt;2004&lt;/year&gt;&lt;pub-dates&gt;&lt;date&gt;1/1/2004&lt;/date&gt;&lt;/pub-dates&gt;&lt;/dates&gt;&lt;label&gt;2811&lt;/label&gt;&lt;urls&gt;&lt;related-urls&gt;&lt;url&gt;http://www.biolreprod.org/cgi/content/abstract/70/1/160&lt;/url&gt;&lt;url&gt;http://www.biolreprod.org/content/70/1/160.full.pdf&lt;/url&gt;&lt;/related-urls&gt;&lt;/urls&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0" w:tooltip="Pask, 2004 #2292" w:history="1">
        <w:r w:rsidR="009D1103" w:rsidRPr="004A0195">
          <w:rPr>
            <w:rFonts w:ascii="Arial" w:hAnsi="Arial" w:cs="Arial"/>
            <w:noProof/>
            <w:color w:val="auto"/>
            <w:sz w:val="22"/>
            <w:szCs w:val="22"/>
            <w:lang w:val="en-US"/>
          </w:rPr>
          <w:t>410</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the chick </w:t>
      </w:r>
      <w:r w:rsidR="009504CE" w:rsidRPr="004A0195">
        <w:rPr>
          <w:rFonts w:ascii="Arial" w:hAnsi="Arial" w:cs="Arial"/>
          <w:color w:val="auto"/>
          <w:sz w:val="22"/>
          <w:szCs w:val="22"/>
          <w:lang w:val="en-US"/>
        </w:rPr>
        <w:fldChar w:fldCharType="begin">
          <w:fldData xml:space="preserve">PEVuZE5vdGU+PENpdGU+PEF1dGhvcj5DYXJyw6ktRXVzw6hiZTwvQXV0aG9yPjxZZWFyPjE5OTY8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PEVuZE5vdGU+PENpdGU+PEF1dGhvcj5DYXJyw6ktRXVzw6hiZTwvQXV0aG9yPjxZZWFyPjE5OTY8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1" w:tooltip="Carré-Eusèbe, 1996 #239" w:history="1">
        <w:r w:rsidR="009D1103" w:rsidRPr="004A0195">
          <w:rPr>
            <w:rFonts w:ascii="Arial" w:hAnsi="Arial" w:cs="Arial"/>
            <w:noProof/>
            <w:color w:val="auto"/>
            <w:sz w:val="22"/>
            <w:szCs w:val="22"/>
            <w:lang w:val="en-US"/>
          </w:rPr>
          <w:t>411</w:t>
        </w:r>
      </w:hyperlink>
      <w:r w:rsidR="00934F61" w:rsidRPr="004A0195">
        <w:rPr>
          <w:rFonts w:ascii="Arial" w:hAnsi="Arial" w:cs="Arial"/>
          <w:noProof/>
          <w:color w:val="auto"/>
          <w:sz w:val="22"/>
          <w:szCs w:val="22"/>
          <w:lang w:val="en-US"/>
        </w:rPr>
        <w:t xml:space="preserve">, </w:t>
      </w:r>
      <w:hyperlink w:anchor="_ENREF_412" w:tooltip="Neeper, 1996 #2281" w:history="1">
        <w:r w:rsidR="009D1103" w:rsidRPr="004A0195">
          <w:rPr>
            <w:rFonts w:ascii="Arial" w:hAnsi="Arial" w:cs="Arial"/>
            <w:noProof/>
            <w:color w:val="auto"/>
            <w:sz w:val="22"/>
            <w:szCs w:val="22"/>
            <w:lang w:val="en-US"/>
          </w:rPr>
          <w:t>412</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American alligator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&lt;EndNote&gt;&lt;Cite&gt;&lt;Author&gt;Western&lt;/Author&gt;&lt;Year&gt;1999&lt;/Year&gt;&lt;RecNum&gt;1757&lt;/RecNum&gt;&lt;DisplayText&gt;(413)&lt;/DisplayText&gt;&lt;record&gt;&lt;rec-number&gt;1757&lt;/rec-number&gt;&lt;foreign-keys&gt;&lt;key app="EN" db-id="9vra0xwaswp5tzed29pxfsvh9rrzzvp5x555" timestamp="1404857023"&gt;1757&lt;/key&gt;&lt;/foreign-keys&gt;&lt;ref-type name="Journal Article"&gt;17&lt;/ref-type&gt;&lt;contributors&gt;&lt;authors&gt;&lt;author&gt;Western,P.S.&lt;/author&gt;&lt;author&gt;Harry,J.L.&lt;/author&gt;&lt;author&gt;Marshall Graves,J.A.&lt;/author&gt;&lt;author&gt;Sinclair,A.H.&lt;/author&gt;&lt;/authors&gt;&lt;/contributors&gt;&lt;auth-address&gt;Department of Paediatrics, University of Melbourne, Royal Children&amp;apos;s Hospital, Victoria, Australia&lt;/auth-address&gt;&lt;titles&gt;&lt;title&gt;Temperature-dependent sex determination in the American alligator: AMH precedes SOX9 expression&lt;/title&gt;&lt;secondary-title&gt;Dev.Dyn.&lt;/secondary-title&gt;&lt;/titles&gt;&lt;pages&gt;411-419&lt;/pages&gt;&lt;volume&gt;216&lt;/volume&gt;&lt;number&gt;4-5&lt;/number&gt;&lt;reprint-edition&gt;Not in File&lt;/reprint-edition&gt;&lt;keywords&gt;&lt;keyword&gt;EXPRESSION&lt;/keyword&gt;&lt;keyword&gt;Morphogenesis&lt;/keyword&gt;&lt;keyword&gt;Mammals&lt;/keyword&gt;&lt;keyword&gt;Reptiles&lt;/keyword&gt;&lt;keyword&gt;Genetic&lt;/keyword&gt;&lt;keyword&gt;Testis&lt;/keyword&gt;&lt;keyword&gt;Y Chromosome&lt;/keyword&gt;&lt;keyword&gt;Mouse&lt;/keyword&gt;&lt;keyword&gt;Sertoli Cells&lt;/keyword&gt;&lt;keyword&gt;Sertoli-cell&lt;/keyword&gt;&lt;keyword&gt;Cells&lt;/keyword&gt;&lt;keyword&gt;Ovary&lt;/keyword&gt;&lt;keyword&gt;Sex Chromosomes&lt;/keyword&gt;&lt;keyword&gt;Chromosomes&lt;/keyword&gt;&lt;keyword&gt;No&lt;/keyword&gt;&lt;keyword&gt;Australia&lt;/keyword&gt;&lt;/keywords&gt;&lt;dates&gt;&lt;year&gt;1999&lt;/year&gt;&lt;pub-dates&gt;&lt;date&gt;12/1999&lt;/date&gt;&lt;/pub-dates&gt;&lt;/dates&gt;&lt;isbn&gt;1058-8388&lt;/isbn&gt;&lt;label&gt;2069&lt;/label&gt;&lt;urls&gt;&lt;related-urls&gt;&lt;url&gt;http://journals.bmn.com/medline/search/record?uid=MDLN.20099677&lt;/url&gt;&lt;url&gt;http://onlinelibrary.wiley.com/store/10.1002/(SICI)1097-0177(199912)216:4/5&amp;lt;411::AID-DVDY9&amp;gt;3.0.CO;2-Y/asset/9_ftp.pdf?v=1&amp;amp;t=hy2v6vz1&amp;amp;s=85c2aa350643f688790151fa31526b05cfcd521f&lt;/url&gt;&lt;/related-urls&gt;&lt;/urls&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3" w:tooltip="Western, 1999 #1757" w:history="1">
        <w:r w:rsidR="009D1103" w:rsidRPr="004A0195">
          <w:rPr>
            <w:rFonts w:ascii="Arial" w:hAnsi="Arial" w:cs="Arial"/>
            <w:noProof/>
            <w:color w:val="auto"/>
            <w:sz w:val="22"/>
            <w:szCs w:val="22"/>
            <w:lang w:val="en-US"/>
          </w:rPr>
          <w:t>413</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F71AC7" w:rsidRPr="004A0195">
        <w:rPr>
          <w:rFonts w:ascii="Arial" w:hAnsi="Arial" w:cs="Arial"/>
          <w:color w:val="auto"/>
          <w:sz w:val="22"/>
          <w:szCs w:val="22"/>
          <w:lang w:val="en-US"/>
        </w:rPr>
        <w:t>all</w:t>
      </w:r>
      <w:r w:rsidRPr="004A0195">
        <w:rPr>
          <w:rFonts w:ascii="Arial" w:hAnsi="Arial" w:cs="Arial"/>
          <w:color w:val="auto"/>
          <w:sz w:val="22"/>
          <w:szCs w:val="22"/>
          <w:lang w:val="en-US"/>
        </w:rPr>
        <w:t xml:space="preserve"> of which carry Müllerian ducts which regress in the male.</w:t>
      </w:r>
      <w:r w:rsidRPr="004A0195">
        <w:rPr>
          <w:rFonts w:ascii="Arial" w:hAnsi="Arial" w:cs="Arial"/>
          <w:b/>
          <w:color w:val="auto"/>
          <w:sz w:val="22"/>
          <w:szCs w:val="22"/>
          <w:lang w:val="en-US"/>
        </w:rPr>
        <w:t xml:space="preserve"> </w:t>
      </w:r>
      <w:r w:rsidRPr="004A0195">
        <w:rPr>
          <w:rFonts w:ascii="Arial" w:hAnsi="Arial" w:cs="Arial"/>
          <w:color w:val="auto"/>
          <w:sz w:val="22"/>
          <w:szCs w:val="22"/>
          <w:lang w:val="en-US"/>
        </w:rPr>
        <w:t xml:space="preserve">The gene is also present in the caudate amphibian, </w:t>
      </w:r>
      <w:r w:rsidRPr="004A0195">
        <w:rPr>
          <w:rFonts w:ascii="Arial" w:hAnsi="Arial" w:cs="Arial"/>
          <w:i/>
          <w:color w:val="auto"/>
          <w:sz w:val="22"/>
          <w:szCs w:val="22"/>
          <w:lang w:val="en-US"/>
        </w:rPr>
        <w:t>Pleurodeles waltl,</w:t>
      </w:r>
      <w:r w:rsidRPr="004A0195">
        <w:rPr>
          <w:rFonts w:ascii="Arial" w:hAnsi="Arial" w:cs="Arial"/>
          <w:color w:val="auto"/>
          <w:sz w:val="22"/>
          <w:szCs w:val="22"/>
          <w:lang w:val="en-US"/>
        </w:rPr>
        <w:t xml:space="preserve"> whose Müllerian ducts persist in males </w:t>
      </w:r>
      <w:r w:rsidR="009504CE" w:rsidRPr="004A0195">
        <w:rPr>
          <w:rFonts w:ascii="Arial" w:hAnsi="Arial" w:cs="Arial"/>
          <w:color w:val="auto"/>
          <w:sz w:val="22"/>
          <w:szCs w:val="22"/>
          <w:lang w:val="en-US"/>
        </w:rPr>
        <w:fldChar w:fldCharType="begin">
          <w:fldData xml:space="preserve">PEVuZE5vdGU+PENpdGU+PEF1dGhvcj5BbC1Bc2FhZDwvQXV0aG9yPjxZZWFyPjIwMTM8L1llYXI+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PEVuZE5vdGU+PENpdGU+PEF1dGhvcj5BbC1Bc2FhZDwvQXV0aG9yPjxZZWFyPjIwMTM8L1llYXI+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4" w:tooltip="Al-Asaad, 2013 #6795" w:history="1">
        <w:r w:rsidR="009D1103" w:rsidRPr="004A0195">
          <w:rPr>
            <w:rFonts w:ascii="Arial" w:hAnsi="Arial" w:cs="Arial"/>
            <w:noProof/>
            <w:color w:val="auto"/>
            <w:sz w:val="22"/>
            <w:szCs w:val="22"/>
            <w:lang w:val="en-US"/>
          </w:rPr>
          <w:t>414</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Even more surprisingly, AMH orthologs </w:t>
      </w:r>
      <w:r w:rsidR="009504CE" w:rsidRPr="004A0195">
        <w:rPr>
          <w:rFonts w:ascii="Arial" w:hAnsi="Arial" w:cs="Arial"/>
          <w:color w:val="auto"/>
          <w:sz w:val="22"/>
          <w:szCs w:val="22"/>
          <w:lang w:val="en-US"/>
        </w:rPr>
        <w:fldChar w:fldCharType="begin">
          <w:fldData xml:space="preserve">PEVuZE5vdGU+PENpdGU+PEF1dGhvcj5IYWxtPC9BdXRob3I+PFllYXI+MjAwNzwvWWVhcj48UmVj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PEVuZE5vdGU+PENpdGU+PEF1dGhvcj5IYWxtPC9BdXRob3I+PFllYXI+MjAwNzwvWWVhcj48UmVj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5" w:tooltip="Halm, 2007 #3420" w:history="1">
        <w:r w:rsidR="009D1103" w:rsidRPr="004A0195">
          <w:rPr>
            <w:rFonts w:ascii="Arial" w:hAnsi="Arial" w:cs="Arial"/>
            <w:noProof/>
            <w:color w:val="auto"/>
            <w:sz w:val="22"/>
            <w:szCs w:val="22"/>
            <w:lang w:val="en-US"/>
          </w:rPr>
          <w:t>415</w:t>
        </w:r>
      </w:hyperlink>
      <w:r w:rsidR="00934F61" w:rsidRPr="004A0195">
        <w:rPr>
          <w:rFonts w:ascii="Arial" w:hAnsi="Arial" w:cs="Arial"/>
          <w:noProof/>
          <w:color w:val="auto"/>
          <w:sz w:val="22"/>
          <w:szCs w:val="22"/>
          <w:lang w:val="en-US"/>
        </w:rPr>
        <w:t xml:space="preserve">, </w:t>
      </w:r>
      <w:hyperlink w:anchor="_ENREF_416" w:tooltip="Pala, 2008 #3901" w:history="1">
        <w:r w:rsidR="009D1103" w:rsidRPr="004A0195">
          <w:rPr>
            <w:rFonts w:ascii="Arial" w:hAnsi="Arial" w:cs="Arial"/>
            <w:noProof/>
            <w:color w:val="auto"/>
            <w:sz w:val="22"/>
            <w:szCs w:val="22"/>
            <w:lang w:val="en-US"/>
          </w:rPr>
          <w:t>416</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the AMH type II receptor </w:t>
      </w:r>
      <w:r w:rsidR="009504CE" w:rsidRPr="004A0195">
        <w:rPr>
          <w:rFonts w:ascii="Arial" w:hAnsi="Arial" w:cs="Arial"/>
          <w:color w:val="auto"/>
          <w:sz w:val="22"/>
          <w:szCs w:val="22"/>
          <w:lang w:val="en-US"/>
        </w:rPr>
        <w:fldChar w:fldCharType="begin">
          <w:fldData xml:space="preserve">PEVuZE5vdGU+PENpdGU+PEF1dGhvcj5LbHV2ZXI8L0F1dGhvcj48WWVhcj4yMDA3PC9ZZWFyPjxS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=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PEVuZE5vdGU+PENpdGU+PEF1dGhvcj5LbHV2ZXI8L0F1dGhvcj48WWVhcj4yMDA3PC9ZZWFyPjxS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=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7" w:tooltip="Kluver, 2007 #3483" w:history="1">
        <w:r w:rsidR="009D1103" w:rsidRPr="004A0195">
          <w:rPr>
            <w:rFonts w:ascii="Arial" w:hAnsi="Arial" w:cs="Arial"/>
            <w:noProof/>
            <w:color w:val="auto"/>
            <w:sz w:val="22"/>
            <w:szCs w:val="22"/>
            <w:lang w:val="en-US"/>
          </w:rPr>
          <w:t>417</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have been cloned from the gonads of modern teleost fish, which do not possess Müllerian ducts at all. In fish, AMH appears to be involved essentially in germ cell proliferation and gonadal development (reviewed in</w:t>
      </w:r>
      <w:r w:rsidR="00603437" w:rsidRPr="004A0195">
        <w:rPr>
          <w:rFonts w:ascii="Arial" w:hAnsi="Arial" w:cs="Arial"/>
          <w:color w:val="auto"/>
          <w:sz w:val="22"/>
          <w:szCs w:val="22"/>
          <w:lang w:val="en-US"/>
        </w:rPr>
        <w:t xml:space="preserve"> ref.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&lt;EndNote&gt;&lt;Cite&gt;&lt;Author&gt;Pfennig&lt;/Author&gt;&lt;Year&gt;2015&lt;/Year&gt;&lt;RecNum&gt;11911&lt;/RecNum&gt;&lt;DisplayText&gt;(418)&lt;/DisplayText&gt;&lt;record&gt;&lt;rec-number&gt;11911&lt;/rec-number&gt;&lt;foreign-keys&gt;&lt;key app="EN" db-id="9vra0xwaswp5tzed29pxfsvh9rrzzvp5x555" timestamp="1464054361"&gt;11911&lt;/key&gt;&lt;/foreign-keys&gt;&lt;ref-type name="Journal Article"&gt;17&lt;/ref-type&gt;&lt;contributors&gt;&lt;authors&gt;&lt;author&gt;Pfennig, F.&lt;/author&gt;&lt;author&gt;Standke, A.&lt;/author&gt;&lt;author&gt;Gutzeit, H. O.&lt;/author&gt;&lt;/authors&gt;&lt;/contributors&gt;&lt;auth-address&gt;Institut fur Zoologie, TU Dresden, D-01062 Dresden, Germany. Electronic address: Frank.Pfennig@tu-dresden.de.&amp;#xD;Institut fur Zoologie, TU Dresden, D-01062 Dresden, Germany.&lt;/auth-address&gt;&lt;titles&gt;&lt;title&gt;The role of Amh signaling in teleost fish--Multiple functions not restricted to the gonads&lt;/title&gt;&lt;secondary-title&gt;Gen Comp Endocrinol&lt;/secondary-title&gt;&lt;/titles&gt;&lt;periodical&gt;&lt;full-title&gt;General and Comparative Endocrinology&lt;/full-title&gt;&lt;abbr-1&gt;Gen Comp Endocrinol&lt;/abbr-1&gt;&lt;abbr-2&gt;Gen. Comp. Endocrinol&lt;/abbr-2&gt;&lt;/periodical&gt;&lt;pages&gt;87-107&lt;/pages&gt;&lt;volume&gt;223&lt;/volume&gt;&lt;keywords&gt;&lt;keyword&gt;Amh&lt;/keyword&gt;&lt;keyword&gt;AmhrII&lt;/keyword&gt;&lt;keyword&gt;Brain-pituitary-gonadal axis (BPG-axis)&lt;/keyword&gt;&lt;keyword&gt;Fish&lt;/keyword&gt;&lt;keyword&gt;Fsh&lt;/keyword&gt;&lt;keyword&gt;Spermatogenesis&lt;/keyword&gt;&lt;/keywords&gt;&lt;dates&gt;&lt;year&gt;2015&lt;/year&gt;&lt;pub-dates&gt;&lt;date&gt;Nov 1&lt;/date&gt;&lt;/pub-dates&gt;&lt;/dates&gt;&lt;isbn&gt;1095-6840 (Electronic)&amp;#xD;0016-6480 (Linking)&lt;/isbn&gt;&lt;accession-num&gt;26428616&lt;/accession-num&gt;&lt;urls&gt;&lt;related-urls&gt;&lt;url&gt;http://www.ncbi.nlm.nih.gov/pubmed/26428616&lt;/url&gt;&lt;/related-urls&gt;&lt;/urls&gt;&lt;electronic-resource-num&gt;10.1016/j.ygcen.2015.09.025&lt;/electronic-resource-num&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8" w:tooltip="Pfennig, 2015 #11911" w:history="1">
        <w:r w:rsidR="009D1103" w:rsidRPr="004A0195">
          <w:rPr>
            <w:rFonts w:ascii="Arial" w:hAnsi="Arial" w:cs="Arial"/>
            <w:noProof/>
            <w:color w:val="auto"/>
            <w:sz w:val="22"/>
            <w:szCs w:val="22"/>
            <w:lang w:val="en-US"/>
          </w:rPr>
          <w:t>418</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which suggests that AMH was initially a regulator of gonadal differentiation which acquired its anti-Müllerian activity during the course of evolution without completely relinquishing its former role. Indeed, in higher vertebrates, AMH inhibits Leydig cell differentiation </w:t>
      </w:r>
      <w:r w:rsidR="009504CE" w:rsidRPr="004A0195">
        <w:rPr>
          <w:rFonts w:ascii="Arial" w:hAnsi="Arial" w:cs="Arial"/>
          <w:color w:val="auto"/>
          <w:sz w:val="22"/>
          <w:szCs w:val="22"/>
          <w:lang w:val="en-US"/>
        </w:rPr>
        <w:fldChar w:fldCharType="begin">
          <w:fldData xml:space="preserve">PEVuZE5vdGU+PENpdGU+PEF1dGhvcj5SYWNpbmU8L0F1dGhvcj48WWVhcj4xOTk4PC9ZZWFyPjxS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PEVuZE5vdGU+PENpdGU+PEF1dGhvcj5SYWNpbmU8L0F1dGhvcj48WWVhcj4xOTk4PC9ZZWFyPjxS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9" w:tooltip="Racine, 1998 #227" w:history="1">
        <w:r w:rsidR="009D1103" w:rsidRPr="004A0195">
          <w:rPr>
            <w:rFonts w:ascii="Arial" w:hAnsi="Arial" w:cs="Arial"/>
            <w:noProof/>
            <w:color w:val="auto"/>
            <w:sz w:val="22"/>
            <w:szCs w:val="22"/>
            <w:lang w:val="en-US"/>
          </w:rPr>
          <w:t>419</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follicle maturation </w:t>
      </w:r>
      <w:r w:rsidR="009504CE" w:rsidRPr="004A0195">
        <w:rPr>
          <w:rFonts w:ascii="Arial" w:hAnsi="Arial" w:cs="Arial"/>
          <w:color w:val="auto"/>
          <w:sz w:val="22"/>
          <w:szCs w:val="22"/>
          <w:lang w:val="en-US"/>
        </w:rPr>
        <w:fldChar w:fldCharType="begin">
          <w:fldData xml:space="preserve">PEVuZE5vdGU+PENpdGU+PEF1dGhvcj5WaXNzZXI8L0F1dGhvcj48WWVhcj4yMDA1PC9ZZWFyPjxS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PEVuZE5vdGU+PENpdGU+PEF1dGhvcj5WaXNzZXI8L0F1dGhvcj48WWVhcj4yMDA1PC9ZZWFyPjxS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0" w:tooltip="Visser, 2005 #6592" w:history="1">
        <w:r w:rsidR="009D1103" w:rsidRPr="004A0195">
          <w:rPr>
            <w:rFonts w:ascii="Arial" w:hAnsi="Arial" w:cs="Arial"/>
            <w:noProof/>
            <w:color w:val="auto"/>
            <w:sz w:val="22"/>
            <w:szCs w:val="22"/>
            <w:lang w:val="en-US"/>
          </w:rPr>
          <w:t>420</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78DC2DD6" w14:textId="77777777" w:rsidR="005978AC" w:rsidRPr="004A0195"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4B536D39" w14:textId="31D773B6" w:rsidR="003A62CA"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The ontogeny of AMH expression differs widely between males and females. In the human fetal testis, AMH mRNA and protein can be detected from the 8</w:t>
      </w:r>
      <w:r w:rsidRPr="004A0195">
        <w:rPr>
          <w:rFonts w:ascii="Arial" w:hAnsi="Arial" w:cs="Arial"/>
          <w:color w:val="auto"/>
          <w:sz w:val="22"/>
          <w:szCs w:val="22"/>
          <w:vertAlign w:val="superscript"/>
          <w:lang w:val="en-US"/>
        </w:rPr>
        <w:t>th</w:t>
      </w:r>
      <w:r w:rsidR="00BB2516"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week, when Sertoli cells begin to form cord-like structures, the future seminiferous tubules </w:t>
      </w:r>
      <w:r w:rsidR="009504CE" w:rsidRPr="004A0195">
        <w:rPr>
          <w:rFonts w:ascii="Arial" w:hAnsi="Arial" w:cs="Arial"/>
          <w:color w:val="auto"/>
          <w:sz w:val="22"/>
          <w:szCs w:val="22"/>
          <w:lang w:val="en-US"/>
        </w:rPr>
        <w:fldChar w:fldCharType="begin">
          <w:fldData xml:space="preserve">PEVuZE5vdGU+PENpdGU+PEF1dGhvcj5Kb3NzbzwvQXV0aG9yPjxZZWFyPjE5OTM8L1llYXI+PFJl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PEVuZE5vdGU+PENpdGU+PEF1dGhvcj5Kb3NzbzwvQXV0aG9yPjxZZWFyPjE5OTM8L1llYXI+PFJl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89" w:tooltip="Josso, 1993 #1338" w:history="1">
        <w:r w:rsidR="009D1103" w:rsidRPr="004A0195">
          <w:rPr>
            <w:rFonts w:ascii="Arial" w:hAnsi="Arial" w:cs="Arial"/>
            <w:noProof/>
            <w:color w:val="auto"/>
            <w:sz w:val="22"/>
            <w:szCs w:val="22"/>
            <w:lang w:val="en-US"/>
          </w:rPr>
          <w:t>189</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5978AC">
        <w:rPr>
          <w:rFonts w:ascii="Arial" w:hAnsi="Arial" w:cs="Arial"/>
          <w:bCs/>
          <w:color w:val="auto"/>
          <w:sz w:val="22"/>
          <w:szCs w:val="22"/>
          <w:lang w:val="en-US"/>
        </w:rPr>
        <w:t xml:space="preserve">(Fig. </w:t>
      </w:r>
      <w:r w:rsidR="00546AAF" w:rsidRPr="005978AC">
        <w:rPr>
          <w:rFonts w:ascii="Arial" w:hAnsi="Arial" w:cs="Arial"/>
          <w:bCs/>
          <w:color w:val="auto"/>
          <w:sz w:val="22"/>
          <w:szCs w:val="22"/>
          <w:lang w:val="en-US"/>
        </w:rPr>
        <w:t>19</w:t>
      </w:r>
      <w:r w:rsidRPr="005978AC">
        <w:rPr>
          <w:rFonts w:ascii="Arial" w:hAnsi="Arial" w:cs="Arial"/>
          <w:bCs/>
          <w:color w:val="auto"/>
          <w:sz w:val="22"/>
          <w:szCs w:val="22"/>
          <w:lang w:val="en-US"/>
        </w:rPr>
        <w:t>)</w:t>
      </w:r>
      <w:r w:rsidR="00BB2516" w:rsidRPr="005978AC">
        <w:rPr>
          <w:rFonts w:ascii="Arial" w:hAnsi="Arial" w:cs="Arial"/>
          <w:bCs/>
          <w:color w:val="auto"/>
          <w:sz w:val="22"/>
          <w:szCs w:val="22"/>
          <w:lang w:val="en-US"/>
        </w:rPr>
        <w:t>.</w:t>
      </w:r>
      <w:r w:rsidRPr="004A0195">
        <w:rPr>
          <w:rFonts w:ascii="Arial" w:hAnsi="Arial" w:cs="Arial"/>
          <w:color w:val="auto"/>
          <w:sz w:val="22"/>
          <w:szCs w:val="22"/>
          <w:lang w:val="en-US"/>
        </w:rPr>
        <w:t xml:space="preserve"> In the ovary</w:t>
      </w:r>
      <w:r w:rsidR="00BB2516" w:rsidRPr="004A0195">
        <w:rPr>
          <w:rFonts w:ascii="Arial" w:hAnsi="Arial" w:cs="Arial"/>
          <w:color w:val="auto"/>
          <w:sz w:val="22"/>
          <w:szCs w:val="22"/>
          <w:lang w:val="en-US"/>
        </w:rPr>
        <w:t>,</w:t>
      </w:r>
      <w:r w:rsidRPr="004A0195">
        <w:rPr>
          <w:rFonts w:ascii="Arial" w:hAnsi="Arial" w:cs="Arial"/>
          <w:color w:val="auto"/>
          <w:sz w:val="22"/>
          <w:szCs w:val="22"/>
          <w:lang w:val="en-US"/>
        </w:rPr>
        <w:t xml:space="preserve"> AMH production is detectable at </w:t>
      </w:r>
      <w:r w:rsidR="00BB2516" w:rsidRPr="004A0195">
        <w:rPr>
          <w:rFonts w:ascii="Arial" w:hAnsi="Arial" w:cs="Arial"/>
          <w:color w:val="auto"/>
          <w:sz w:val="22"/>
          <w:szCs w:val="22"/>
          <w:lang w:val="en-US"/>
        </w:rPr>
        <w:t>24</w:t>
      </w:r>
      <w:r w:rsidRPr="004A0195">
        <w:rPr>
          <w:rFonts w:ascii="Arial" w:hAnsi="Arial" w:cs="Arial"/>
          <w:color w:val="auto"/>
          <w:sz w:val="22"/>
          <w:szCs w:val="22"/>
          <w:lang w:val="en-US"/>
        </w:rPr>
        <w:t xml:space="preserve"> week gestation in granulosa cells of preantral follicles </w:t>
      </w:r>
      <w:r w:rsidR="009504CE"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PC9ZZWFyPjxSZWNOdW0+NjY1MzwvUmVjTnVtPjxEaXNwbGF5VGV4dD4oMjY1KTwvRGlzcGxheVRl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PEVuZE5vdGU+PENpdGU+PEF1dGhvcj5LdWlyaS1Iw6RubmluZW48L0F1dGhvcj48WWVhcj4yMDEx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65" w:tooltip="Kuiri-Hänninen, 2011 #6653" w:history="1">
        <w:r w:rsidR="009D1103" w:rsidRPr="004A0195">
          <w:rPr>
            <w:rFonts w:ascii="Arial" w:hAnsi="Arial" w:cs="Arial"/>
            <w:noProof/>
            <w:color w:val="auto"/>
            <w:sz w:val="22"/>
            <w:szCs w:val="22"/>
            <w:lang w:val="en-US"/>
          </w:rPr>
          <w:t>265</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timing of the expression of AMH is crucial. In the male, high amounts of AMH must be expressed before Müllerian ducts lose their responsiveness, i.e. before the end of the 8</w:t>
      </w:r>
      <w:r w:rsidRPr="004A0195">
        <w:rPr>
          <w:rFonts w:ascii="Arial" w:hAnsi="Arial" w:cs="Arial"/>
          <w:color w:val="auto"/>
          <w:sz w:val="22"/>
          <w:szCs w:val="22"/>
          <w:vertAlign w:val="superscript"/>
          <w:lang w:val="en-US"/>
        </w:rPr>
        <w:t>th</w:t>
      </w:r>
      <w:r w:rsidR="00BB2516"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week in the human fetus. In the female, to avoid destroying the reproductive tract, it must be expressed after the window of sensitivity of the Müllerian ducts to its action has closed. Thus, in both sexes, the initiation of AMH transcription is under tight transcriptional control. </w:t>
      </w:r>
    </w:p>
    <w:p w14:paraId="317EE875" w14:textId="77777777" w:rsidR="005978AC" w:rsidRPr="004A0195" w:rsidRDefault="005978AC"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A920CE8" w14:textId="7A600ACF"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the mammalian testis, but not in reptiles </w:t>
      </w:r>
      <w:r w:rsidR="009504CE"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&lt;EndNote&gt;&lt;Cite&gt;&lt;Author&gt;Western&lt;/Author&gt;&lt;Year&gt;1999&lt;/Year&gt;&lt;RecNum&gt;1757&lt;/RecNum&gt;&lt;DisplayText&gt;(413)&lt;/DisplayText&gt;&lt;record&gt;&lt;rec-number&gt;1757&lt;/rec-number&gt;&lt;foreign-keys&gt;&lt;key app="EN" db-id="9vra0xwaswp5tzed29pxfsvh9rrzzvp5x555" timestamp="1404857023"&gt;1757&lt;/key&gt;&lt;/foreign-keys&gt;&lt;ref-type name="Journal Article"&gt;17&lt;/ref-type&gt;&lt;contributors&gt;&lt;authors&gt;&lt;author&gt;Western,P.S.&lt;/author&gt;&lt;author&gt;Harry,J.L.&lt;/author&gt;&lt;author&gt;Marshall Graves,J.A.&lt;/author&gt;&lt;author&gt;Sinclair,A.H.&lt;/author&gt;&lt;/authors&gt;&lt;/contributors&gt;&lt;auth-address&gt;Department of Paediatrics, University of Melbourne, Royal Children&amp;apos;s Hospital, Victoria, Australia&lt;/auth-address&gt;&lt;titles&gt;&lt;title&gt;Temperature-dependent sex determination in the American alligator: AMH precedes SOX9 expression&lt;/title&gt;&lt;secondary-title&gt;Dev.Dyn.&lt;/secondary-title&gt;&lt;/titles&gt;&lt;pages&gt;411-419&lt;/pages&gt;&lt;volume&gt;216&lt;/volume&gt;&lt;number&gt;4-5&lt;/number&gt;&lt;reprint-edition&gt;Not in File&lt;/reprint-edition&gt;&lt;keywords&gt;&lt;keyword&gt;EXPRESSION&lt;/keyword&gt;&lt;keyword&gt;Morphogenesis&lt;/keyword&gt;&lt;keyword&gt;Mammals&lt;/keyword&gt;&lt;keyword&gt;Reptiles&lt;/keyword&gt;&lt;keyword&gt;Genetic&lt;/keyword&gt;&lt;keyword&gt;Testis&lt;/keyword&gt;&lt;keyword&gt;Y Chromosome&lt;/keyword&gt;&lt;keyword&gt;Mouse&lt;/keyword&gt;&lt;keyword&gt;Sertoli Cells&lt;/keyword&gt;&lt;keyword&gt;Sertoli-cell&lt;/keyword&gt;&lt;keyword&gt;Cells&lt;/keyword&gt;&lt;keyword&gt;Ovary&lt;/keyword&gt;&lt;keyword&gt;Sex Chromosomes&lt;/keyword&gt;&lt;keyword&gt;Chromosomes&lt;/keyword&gt;&lt;keyword&gt;No&lt;/keyword&gt;&lt;keyword&gt;Australia&lt;/keyword&gt;&lt;/keywords&gt;&lt;dates&gt;&lt;year&gt;1999&lt;/year&gt;&lt;pub-dates&gt;&lt;date&gt;12/1999&lt;/date&gt;&lt;/pub-dates&gt;&lt;/dates&gt;&lt;isbn&gt;1058-8388&lt;/isbn&gt;&lt;label&gt;2069&lt;/label&gt;&lt;urls&gt;&lt;related-urls&gt;&lt;url&gt;http://journals.bmn.com/medline/search/record?uid=MDLN.20099677&lt;/url&gt;&lt;url&gt;http://onlinelibrary.wiley.com/store/10.1002/(SICI)1097-0177(199912)216:4/5&amp;lt;411::AID-DVDY9&amp;gt;3.0.CO;2-Y/asset/9_ftp.pdf?v=1&amp;amp;t=hy2v6vz1&amp;amp;s=85c2aa350643f688790151fa31526b05cfcd521f&lt;/url&gt;&lt;/related-urls&gt;&lt;/urls&gt;&lt;/record&gt;&lt;/Cite&gt;&lt;/EndNote&gt;</w:instrText>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3" w:tooltip="Western, 1999 #1757" w:history="1">
        <w:r w:rsidR="009D1103" w:rsidRPr="004A0195">
          <w:rPr>
            <w:rFonts w:ascii="Arial" w:hAnsi="Arial" w:cs="Arial"/>
            <w:noProof/>
            <w:color w:val="auto"/>
            <w:sz w:val="22"/>
            <w:szCs w:val="22"/>
            <w:lang w:val="en-US"/>
          </w:rPr>
          <w:t>413</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or birds </w:t>
      </w:r>
      <w:r w:rsidR="009504CE" w:rsidRPr="004A0195">
        <w:rPr>
          <w:rFonts w:ascii="Arial" w:hAnsi="Arial" w:cs="Arial"/>
          <w:color w:val="auto"/>
          <w:sz w:val="22"/>
          <w:szCs w:val="22"/>
          <w:lang w:val="en-US"/>
        </w:rPr>
        <w:fldChar w:fldCharType="begin">
          <w:fldData xml:space="preserve">PEVuZE5vdGU+PENpdGU+PEF1dGhvcj5PcmVhbDwvQXV0aG9yPjxZZWFyPjIwMDI8L1llYXI+PFJl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PEVuZE5vdGU+PENpdGU+PEF1dGhvcj5PcmVhbDwvQXV0aG9yPjxZZWFyPjIwMDI8L1llYXI+PFJl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1" w:tooltip="Oreal, 2002 #6831" w:history="1">
        <w:r w:rsidR="009D1103" w:rsidRPr="004A0195">
          <w:rPr>
            <w:rFonts w:ascii="Arial" w:hAnsi="Arial" w:cs="Arial"/>
            <w:noProof/>
            <w:color w:val="auto"/>
            <w:sz w:val="22"/>
            <w:szCs w:val="22"/>
            <w:lang w:val="en-US"/>
          </w:rPr>
          <w:t>421</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SOX9 </w:t>
      </w:r>
      <w:r w:rsidR="00847D15" w:rsidRPr="004A0195">
        <w:rPr>
          <w:rFonts w:ascii="Arial" w:hAnsi="Arial" w:cs="Arial"/>
          <w:color w:val="auto"/>
          <w:sz w:val="22"/>
          <w:szCs w:val="22"/>
          <w:lang w:val="en-US"/>
        </w:rPr>
        <w:fldChar w:fldCharType="begin">
          <w:fldData xml:space="preserve">PEVuZE5vdGU+PENpdGU+PEF1dGhvcj5Nb3JhaXMgZGEgU2lsdmE8L0F1dGhvcj48WWVhcj4xOTk2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PEVuZE5vdGU+PENpdGU+PEF1dGhvcj5Nb3JhaXMgZGEgU2lsdmE8L0F1dGhvcj48WWVhcj4xOTk2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847D15" w:rsidRPr="004A0195">
        <w:rPr>
          <w:rFonts w:ascii="Arial" w:hAnsi="Arial" w:cs="Arial"/>
          <w:color w:val="auto"/>
          <w:sz w:val="22"/>
          <w:szCs w:val="22"/>
          <w:lang w:val="en-US"/>
        </w:rPr>
      </w:r>
      <w:r w:rsidR="00847D15"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97" w:tooltip="Morais da Silva, 1996 #1868" w:history="1">
        <w:r w:rsidR="009D1103" w:rsidRPr="004A0195">
          <w:rPr>
            <w:rFonts w:ascii="Arial" w:hAnsi="Arial" w:cs="Arial"/>
            <w:noProof/>
            <w:color w:val="auto"/>
            <w:sz w:val="22"/>
            <w:szCs w:val="22"/>
            <w:lang w:val="en-US"/>
          </w:rPr>
          <w:t>97</w:t>
        </w:r>
      </w:hyperlink>
      <w:r w:rsidR="00934F61" w:rsidRPr="004A0195">
        <w:rPr>
          <w:rFonts w:ascii="Arial" w:hAnsi="Arial" w:cs="Arial"/>
          <w:noProof/>
          <w:color w:val="auto"/>
          <w:sz w:val="22"/>
          <w:szCs w:val="22"/>
          <w:lang w:val="en-US"/>
        </w:rPr>
        <w:t xml:space="preserve">, </w:t>
      </w:r>
      <w:hyperlink w:anchor="_ENREF_112" w:tooltip="Arango, 1999 #592" w:history="1">
        <w:r w:rsidR="009D1103" w:rsidRPr="004A0195">
          <w:rPr>
            <w:rFonts w:ascii="Arial" w:hAnsi="Arial" w:cs="Arial"/>
            <w:noProof/>
            <w:color w:val="auto"/>
            <w:sz w:val="22"/>
            <w:szCs w:val="22"/>
            <w:lang w:val="en-US"/>
          </w:rPr>
          <w:t>112</w:t>
        </w:r>
      </w:hyperlink>
      <w:r w:rsidR="00934F61" w:rsidRPr="004A0195">
        <w:rPr>
          <w:rFonts w:ascii="Arial" w:hAnsi="Arial" w:cs="Arial"/>
          <w:noProof/>
          <w:color w:val="auto"/>
          <w:sz w:val="22"/>
          <w:szCs w:val="22"/>
          <w:lang w:val="en-US"/>
        </w:rPr>
        <w:t xml:space="preserve">, </w:t>
      </w:r>
      <w:hyperlink w:anchor="_ENREF_113" w:tooltip="Lasala, 2011 #6985" w:history="1">
        <w:r w:rsidR="009D1103" w:rsidRPr="004A0195">
          <w:rPr>
            <w:rFonts w:ascii="Arial" w:hAnsi="Arial" w:cs="Arial"/>
            <w:noProof/>
            <w:color w:val="auto"/>
            <w:sz w:val="22"/>
            <w:szCs w:val="22"/>
            <w:lang w:val="en-US"/>
          </w:rPr>
          <w:t>113</w:t>
        </w:r>
      </w:hyperlink>
      <w:r w:rsidR="00934F61" w:rsidRPr="004A0195">
        <w:rPr>
          <w:rFonts w:ascii="Arial" w:hAnsi="Arial" w:cs="Arial"/>
          <w:noProof/>
          <w:color w:val="auto"/>
          <w:sz w:val="22"/>
          <w:szCs w:val="22"/>
          <w:lang w:val="en-US"/>
        </w:rPr>
        <w:t xml:space="preserve">, </w:t>
      </w:r>
      <w:hyperlink w:anchor="_ENREF_422" w:tooltip="de Santa Barbara, 1998 #1433" w:history="1">
        <w:r w:rsidR="009D1103" w:rsidRPr="004A0195">
          <w:rPr>
            <w:rFonts w:ascii="Arial" w:hAnsi="Arial" w:cs="Arial"/>
            <w:noProof/>
            <w:color w:val="auto"/>
            <w:sz w:val="22"/>
            <w:szCs w:val="22"/>
            <w:lang w:val="en-US"/>
          </w:rPr>
          <w:t>422</w:t>
        </w:r>
      </w:hyperlink>
      <w:r w:rsidR="00934F61" w:rsidRPr="004A0195">
        <w:rPr>
          <w:rFonts w:ascii="Arial" w:hAnsi="Arial" w:cs="Arial"/>
          <w:noProof/>
          <w:color w:val="auto"/>
          <w:sz w:val="22"/>
          <w:szCs w:val="22"/>
          <w:lang w:val="en-US"/>
        </w:rPr>
        <w:t xml:space="preserve">, </w:t>
      </w:r>
      <w:hyperlink w:anchor="_ENREF_423" w:tooltip="Katoh-Fukui, 2015 #13152" w:history="1">
        <w:r w:rsidR="009D1103" w:rsidRPr="004A0195">
          <w:rPr>
            <w:rFonts w:ascii="Arial" w:hAnsi="Arial" w:cs="Arial"/>
            <w:noProof/>
            <w:color w:val="auto"/>
            <w:sz w:val="22"/>
            <w:szCs w:val="22"/>
            <w:lang w:val="en-US"/>
          </w:rPr>
          <w:t>423</w:t>
        </w:r>
      </w:hyperlink>
      <w:r w:rsidR="00934F61" w:rsidRPr="004A0195">
        <w:rPr>
          <w:rFonts w:ascii="Arial" w:hAnsi="Arial" w:cs="Arial"/>
          <w:noProof/>
          <w:color w:val="auto"/>
          <w:sz w:val="22"/>
          <w:szCs w:val="22"/>
          <w:lang w:val="en-US"/>
        </w:rPr>
        <w:t>)</w:t>
      </w:r>
      <w:r w:rsidR="00847D15" w:rsidRPr="004A0195">
        <w:rPr>
          <w:rFonts w:ascii="Arial" w:hAnsi="Arial" w:cs="Arial"/>
          <w:color w:val="auto"/>
          <w:sz w:val="22"/>
          <w:szCs w:val="22"/>
          <w:lang w:val="en-US"/>
        </w:rPr>
        <w:fldChar w:fldCharType="end"/>
      </w:r>
      <w:r w:rsidR="00847D15" w:rsidRPr="004A0195">
        <w:rPr>
          <w:rFonts w:ascii="Arial" w:hAnsi="Arial" w:cs="Arial"/>
          <w:color w:val="auto"/>
          <w:sz w:val="22"/>
          <w:szCs w:val="22"/>
          <w:lang w:val="en-US"/>
        </w:rPr>
        <w:t xml:space="preserve"> -and to a lesser extent SOX8 </w:t>
      </w:r>
      <w:r w:rsidR="00725051" w:rsidRPr="004A0195">
        <w:rPr>
          <w:rFonts w:ascii="Arial" w:hAnsi="Arial" w:cs="Arial"/>
          <w:color w:val="auto"/>
          <w:sz w:val="22"/>
          <w:szCs w:val="22"/>
          <w:lang w:val="en-US"/>
        </w:rPr>
        <w:fldChar w:fldCharType="begin"/>
      </w:r>
      <w:r w:rsidR="0049518E" w:rsidRPr="004A0195">
        <w:rPr>
          <w:rFonts w:ascii="Arial" w:hAnsi="Arial" w:cs="Arial"/>
          <w:color w:val="auto"/>
          <w:sz w:val="22"/>
          <w:szCs w:val="22"/>
          <w:lang w:val="en-US"/>
        </w:rPr>
        <w:instrText xml:space="preserve"> ADDIN EN.CITE &lt;EndNote&gt;&lt;Cite&gt;&lt;Author&gt;Schepers&lt;/Author&gt;&lt;Year&gt;2003&lt;/Year&gt;&lt;RecNum&gt;2291&lt;/RecNum&gt;&lt;DisplayText&gt;(114)&lt;/DisplayText&gt;&lt;record&gt;&lt;rec-number&gt;2291&lt;/rec-number&gt;&lt;foreign-keys&gt;&lt;key app="EN" db-id="9vra0xwaswp5tzed29pxfsvh9rrzzvp5x555" timestamp="1404857025"&gt;2291&lt;/key&gt;&lt;/foreign-keys&gt;&lt;ref-type name="Journal Article"&gt;17&lt;/ref-type&gt;&lt;contributors&gt;&lt;authors&gt;&lt;author&gt;Schepers,G.&lt;/author&gt;&lt;author&gt;Wilson,M.&lt;/author&gt;&lt;author&gt;Wilhelm,D.&lt;/author&gt;&lt;author&gt;Koopman,P.&lt;/author&gt;&lt;/authors&gt;&lt;/contributors&gt;&lt;auth-address&gt;Institute for Molecular Bioscience, The University of Queensland, Brisbane 4072, Australia&lt;/auth-address&gt;&lt;titles&gt;&lt;title&gt;SOX8 is expressed during testis differentiation in mice and synergizes with SF1 to activate the Amh promoter in vitro&lt;/title&gt;&lt;secondary-title&gt;J Biol Chem&lt;/secondary-title&gt;&lt;/titles&gt;&lt;periodical&gt;&lt;full-title&gt;Journal of Biological Chemistry&lt;/full-title&gt;&lt;abbr-1&gt;J Biol Chem&lt;/abbr-1&gt;&lt;abbr-2&gt;J. Biol. Chem.&lt;/abbr-2&gt;&lt;/periodical&gt;&lt;pages&gt;28101-28108&lt;/pages&gt;&lt;volume&gt;278&lt;/volume&gt;&lt;number&gt;30&lt;/number&gt;&lt;reprint-edition&gt;Not in File&lt;/reprint-edition&gt;&lt;keywords&gt;&lt;keyword&gt;Australia&lt;/keyword&gt;&lt;keyword&gt;BINDING&lt;/keyword&gt;&lt;keyword&gt;Binding Sites&lt;/keyword&gt;&lt;keyword&gt;Cells&lt;/keyword&gt;&lt;keyword&gt;development&lt;/keyword&gt;&lt;keyword&gt;Developmental&lt;/keyword&gt;&lt;keyword&gt;EXPRESSION&lt;/keyword&gt;&lt;keyword&gt;Factor&lt;/keyword&gt;&lt;keyword&gt;Family&lt;/keyword&gt;&lt;keyword&gt;Genes&lt;/keyword&gt;&lt;keyword&gt;In Vitro&lt;/keyword&gt;&lt;keyword&gt;In-vitro&lt;/keyword&gt;&lt;keyword&gt;Male&lt;/keyword&gt;&lt;keyword&gt;Mammals&lt;/keyword&gt;&lt;keyword&gt;Mice&lt;/keyword&gt;&lt;keyword&gt;Molecular&lt;/keyword&gt;&lt;keyword&gt;Mouse&lt;/keyword&gt;&lt;keyword&gt;Sertoli Cells&lt;/keyword&gt;&lt;keyword&gt;Sertoli-cell&lt;/keyword&gt;&lt;keyword&gt;Sex Differentiation&lt;/keyword&gt;&lt;keyword&gt;Testis&lt;/keyword&gt;&lt;keyword&gt;Transcription&lt;/keyword&gt;&lt;keyword&gt;Transcription Factors&lt;/keyword&gt;&lt;/keywords&gt;&lt;dates&gt;&lt;year&gt;2003&lt;/year&gt;&lt;pub-dates&gt;&lt;date&gt;7/2003&lt;/date&gt;&lt;/pub-dates&gt;&lt;/dates&gt;&lt;isbn&gt;0021-9258&lt;/isbn&gt;&lt;label&gt;2812&lt;/label&gt;&lt;urls&gt;&lt;related-urls&gt;&lt;url&gt;http://research.bmn.com/medline/search/record?uid=MDLN.22753798&lt;/url&gt;&lt;url&gt;http://www.jbc.org/content/278/30/28101.full.pdf&lt;/url&gt;&lt;/related-urls&gt;&lt;/urls&gt;&lt;/record&gt;&lt;/Cite&gt;&lt;/EndNote&gt;</w:instrText>
      </w:r>
      <w:r w:rsidR="00725051"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114" w:tooltip="Schepers, 2003 #2291" w:history="1">
        <w:r w:rsidR="009D1103" w:rsidRPr="004A0195">
          <w:rPr>
            <w:rFonts w:ascii="Arial" w:hAnsi="Arial" w:cs="Arial"/>
            <w:noProof/>
            <w:color w:val="auto"/>
            <w:sz w:val="22"/>
            <w:szCs w:val="22"/>
            <w:lang w:val="en-US"/>
          </w:rPr>
          <w:t>114</w:t>
        </w:r>
      </w:hyperlink>
      <w:r w:rsidR="0049518E" w:rsidRPr="004A0195">
        <w:rPr>
          <w:rFonts w:ascii="Arial" w:hAnsi="Arial" w:cs="Arial"/>
          <w:noProof/>
          <w:color w:val="auto"/>
          <w:sz w:val="22"/>
          <w:szCs w:val="22"/>
          <w:lang w:val="en-US"/>
        </w:rPr>
        <w:t>)</w:t>
      </w:r>
      <w:r w:rsidR="00725051" w:rsidRPr="004A0195">
        <w:rPr>
          <w:rFonts w:ascii="Arial" w:hAnsi="Arial" w:cs="Arial"/>
          <w:color w:val="auto"/>
          <w:sz w:val="22"/>
          <w:szCs w:val="22"/>
          <w:lang w:val="en-US"/>
        </w:rPr>
        <w:fldChar w:fldCharType="end"/>
      </w:r>
      <w:r w:rsidR="00847D15"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triggers AMH expression in Sertoli cells by binding to a specific response element on the AMH promoter. </w:t>
      </w:r>
      <w:r w:rsidR="00024522" w:rsidRPr="004A0195">
        <w:rPr>
          <w:rFonts w:ascii="Arial" w:hAnsi="Arial" w:cs="Arial"/>
          <w:color w:val="auto"/>
          <w:sz w:val="22"/>
          <w:szCs w:val="22"/>
          <w:lang w:val="en-US"/>
        </w:rPr>
        <w:t>T</w:t>
      </w:r>
      <w:r w:rsidRPr="004A0195">
        <w:rPr>
          <w:rFonts w:ascii="Arial" w:hAnsi="Arial" w:cs="Arial"/>
          <w:color w:val="auto"/>
          <w:sz w:val="22"/>
          <w:szCs w:val="22"/>
          <w:lang w:val="en-US"/>
        </w:rPr>
        <w:t xml:space="preserve">ranscription factors </w:t>
      </w:r>
      <w:r w:rsidR="00024522" w:rsidRPr="004A0195">
        <w:rPr>
          <w:rFonts w:ascii="Arial" w:hAnsi="Arial" w:cs="Arial"/>
          <w:color w:val="auto"/>
          <w:sz w:val="22"/>
          <w:szCs w:val="22"/>
          <w:lang w:val="en-US"/>
        </w:rPr>
        <w:t xml:space="preserve">SF1 </w:t>
      </w:r>
      <w:r w:rsidR="00083596" w:rsidRPr="004A0195">
        <w:rPr>
          <w:rFonts w:ascii="Arial" w:hAnsi="Arial" w:cs="Arial"/>
          <w:color w:val="auto"/>
          <w:sz w:val="22"/>
          <w:szCs w:val="22"/>
          <w:lang w:val="en-US"/>
        </w:rPr>
        <w:fldChar w:fldCharType="begin">
          <w:fldData xml:space="preserve">PEVuZE5vdGU+PENpdGU+PEF1dGhvcj5TaGVuPC9BdXRob3I+PFllYXI+MTk5NDwvWWVhcj48UmVj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PEVuZE5vdGU+PENpdGU+PEF1dGhvcj5TaGVuPC9BdXRob3I+PFllYXI+MTk5NDwvWWVhcj48UmVj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083596" w:rsidRPr="004A0195">
        <w:rPr>
          <w:rFonts w:ascii="Arial" w:hAnsi="Arial" w:cs="Arial"/>
          <w:color w:val="auto"/>
          <w:sz w:val="22"/>
          <w:szCs w:val="22"/>
          <w:lang w:val="en-US"/>
        </w:rPr>
      </w:r>
      <w:r w:rsidR="0008359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12" w:tooltip="Arango, 1999 #592" w:history="1">
        <w:r w:rsidR="009D1103" w:rsidRPr="004A0195">
          <w:rPr>
            <w:rFonts w:ascii="Arial" w:hAnsi="Arial" w:cs="Arial"/>
            <w:noProof/>
            <w:color w:val="auto"/>
            <w:sz w:val="22"/>
            <w:szCs w:val="22"/>
            <w:lang w:val="en-US"/>
          </w:rPr>
          <w:t>112</w:t>
        </w:r>
      </w:hyperlink>
      <w:r w:rsidR="00934F61" w:rsidRPr="004A0195">
        <w:rPr>
          <w:rFonts w:ascii="Arial" w:hAnsi="Arial" w:cs="Arial"/>
          <w:noProof/>
          <w:color w:val="auto"/>
          <w:sz w:val="22"/>
          <w:szCs w:val="22"/>
          <w:lang w:val="en-US"/>
        </w:rPr>
        <w:t xml:space="preserve">, </w:t>
      </w:r>
      <w:hyperlink w:anchor="_ENREF_113" w:tooltip="Lasala, 2011 #6985" w:history="1">
        <w:r w:rsidR="009D1103" w:rsidRPr="004A0195">
          <w:rPr>
            <w:rFonts w:ascii="Arial" w:hAnsi="Arial" w:cs="Arial"/>
            <w:noProof/>
            <w:color w:val="auto"/>
            <w:sz w:val="22"/>
            <w:szCs w:val="22"/>
            <w:lang w:val="en-US"/>
          </w:rPr>
          <w:t>113</w:t>
        </w:r>
      </w:hyperlink>
      <w:r w:rsidR="00934F61" w:rsidRPr="004A0195">
        <w:rPr>
          <w:rFonts w:ascii="Arial" w:hAnsi="Arial" w:cs="Arial"/>
          <w:noProof/>
          <w:color w:val="auto"/>
          <w:sz w:val="22"/>
          <w:szCs w:val="22"/>
          <w:lang w:val="en-US"/>
        </w:rPr>
        <w:t xml:space="preserve">, </w:t>
      </w:r>
      <w:hyperlink w:anchor="_ENREF_422" w:tooltip="de Santa Barbara, 1998 #1433" w:history="1">
        <w:r w:rsidR="009D1103" w:rsidRPr="004A0195">
          <w:rPr>
            <w:rFonts w:ascii="Arial" w:hAnsi="Arial" w:cs="Arial"/>
            <w:noProof/>
            <w:color w:val="auto"/>
            <w:sz w:val="22"/>
            <w:szCs w:val="22"/>
            <w:lang w:val="en-US"/>
          </w:rPr>
          <w:t>422</w:t>
        </w:r>
      </w:hyperlink>
      <w:r w:rsidR="00934F61" w:rsidRPr="004A0195">
        <w:rPr>
          <w:rFonts w:ascii="Arial" w:hAnsi="Arial" w:cs="Arial"/>
          <w:noProof/>
          <w:color w:val="auto"/>
          <w:sz w:val="22"/>
          <w:szCs w:val="22"/>
          <w:lang w:val="en-US"/>
        </w:rPr>
        <w:t xml:space="preserve">, </w:t>
      </w:r>
      <w:hyperlink w:anchor="_ENREF_424" w:tooltip="Shen, 1994 #1449" w:history="1">
        <w:r w:rsidR="009D1103" w:rsidRPr="004A0195">
          <w:rPr>
            <w:rFonts w:ascii="Arial" w:hAnsi="Arial" w:cs="Arial"/>
            <w:noProof/>
            <w:color w:val="auto"/>
            <w:sz w:val="22"/>
            <w:szCs w:val="22"/>
            <w:lang w:val="en-US"/>
          </w:rPr>
          <w:t>424-431</w:t>
        </w:r>
      </w:hyperlink>
      <w:r w:rsidR="00934F61" w:rsidRPr="004A0195">
        <w:rPr>
          <w:rFonts w:ascii="Arial" w:hAnsi="Arial" w:cs="Arial"/>
          <w:noProof/>
          <w:color w:val="auto"/>
          <w:sz w:val="22"/>
          <w:szCs w:val="22"/>
          <w:lang w:val="en-US"/>
        </w:rPr>
        <w:t>)</w:t>
      </w:r>
      <w:r w:rsidR="00083596" w:rsidRPr="004A0195">
        <w:rPr>
          <w:rFonts w:ascii="Arial" w:hAnsi="Arial" w:cs="Arial"/>
          <w:color w:val="auto"/>
          <w:sz w:val="22"/>
          <w:szCs w:val="22"/>
          <w:lang w:val="en-US"/>
        </w:rPr>
        <w:fldChar w:fldCharType="end"/>
      </w:r>
      <w:r w:rsidR="00024522" w:rsidRPr="004A0195">
        <w:rPr>
          <w:rFonts w:ascii="Arial" w:hAnsi="Arial" w:cs="Arial"/>
          <w:color w:val="auto"/>
          <w:sz w:val="22"/>
          <w:szCs w:val="22"/>
          <w:lang w:val="en-US"/>
        </w:rPr>
        <w:t>, GATA4</w:t>
      </w:r>
      <w:r w:rsidR="009E725B" w:rsidRPr="004A0195">
        <w:rPr>
          <w:rFonts w:ascii="Arial" w:hAnsi="Arial" w:cs="Arial"/>
          <w:color w:val="auto"/>
          <w:sz w:val="22"/>
          <w:szCs w:val="22"/>
          <w:lang w:val="en-US"/>
        </w:rPr>
        <w:t xml:space="preserve"> </w:t>
      </w:r>
      <w:r w:rsidR="00083596" w:rsidRPr="004A0195">
        <w:rPr>
          <w:rFonts w:ascii="Arial" w:hAnsi="Arial" w:cs="Arial"/>
          <w:color w:val="auto"/>
          <w:sz w:val="22"/>
          <w:szCs w:val="22"/>
          <w:lang w:val="en-US"/>
        </w:rPr>
        <w:fldChar w:fldCharType="begin">
          <w:fldData xml:space="preserve">PEVuZE5vdGU+PENpdGU+PEF1dGhvcj5WaWdlcjwvQXV0aG9yPjxZZWFyPjE5OTg8L1llYXI+PFJl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=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PEVuZE5vdGU+PENpdGU+PEF1dGhvcj5WaWdlcjwvQXV0aG9yPjxZZWFyPjE5OTg8L1llYXI+PFJl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=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083596" w:rsidRPr="004A0195">
        <w:rPr>
          <w:rFonts w:ascii="Arial" w:hAnsi="Arial" w:cs="Arial"/>
          <w:color w:val="auto"/>
          <w:sz w:val="22"/>
          <w:szCs w:val="22"/>
          <w:lang w:val="en-US"/>
        </w:rPr>
      </w:r>
      <w:r w:rsidR="0008359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113" w:tooltip="Lasala, 2011 #6985" w:history="1">
        <w:r w:rsidR="009D1103" w:rsidRPr="004A0195">
          <w:rPr>
            <w:rFonts w:ascii="Arial" w:hAnsi="Arial" w:cs="Arial"/>
            <w:noProof/>
            <w:color w:val="auto"/>
            <w:sz w:val="22"/>
            <w:szCs w:val="22"/>
            <w:lang w:val="en-US"/>
          </w:rPr>
          <w:t>113</w:t>
        </w:r>
      </w:hyperlink>
      <w:r w:rsidR="00934F61" w:rsidRPr="004A0195">
        <w:rPr>
          <w:rFonts w:ascii="Arial" w:hAnsi="Arial" w:cs="Arial"/>
          <w:noProof/>
          <w:color w:val="auto"/>
          <w:sz w:val="22"/>
          <w:szCs w:val="22"/>
          <w:lang w:val="en-US"/>
        </w:rPr>
        <w:t xml:space="preserve">, </w:t>
      </w:r>
      <w:hyperlink w:anchor="_ENREF_427" w:tooltip="Tremblay, 2001 #1739" w:history="1">
        <w:r w:rsidR="009D1103" w:rsidRPr="004A0195">
          <w:rPr>
            <w:rFonts w:ascii="Arial" w:hAnsi="Arial" w:cs="Arial"/>
            <w:noProof/>
            <w:color w:val="auto"/>
            <w:sz w:val="22"/>
            <w:szCs w:val="22"/>
            <w:lang w:val="en-US"/>
          </w:rPr>
          <w:t>427</w:t>
        </w:r>
      </w:hyperlink>
      <w:r w:rsidR="00934F61" w:rsidRPr="004A0195">
        <w:rPr>
          <w:rFonts w:ascii="Arial" w:hAnsi="Arial" w:cs="Arial"/>
          <w:noProof/>
          <w:color w:val="auto"/>
          <w:sz w:val="22"/>
          <w:szCs w:val="22"/>
          <w:lang w:val="en-US"/>
        </w:rPr>
        <w:t xml:space="preserve">, </w:t>
      </w:r>
      <w:hyperlink w:anchor="_ENREF_432" w:tooltip="Viger, 1998 #1741" w:history="1">
        <w:r w:rsidR="009D1103" w:rsidRPr="004A0195">
          <w:rPr>
            <w:rFonts w:ascii="Arial" w:hAnsi="Arial" w:cs="Arial"/>
            <w:noProof/>
            <w:color w:val="auto"/>
            <w:sz w:val="22"/>
            <w:szCs w:val="22"/>
            <w:lang w:val="en-US"/>
          </w:rPr>
          <w:t>432-438</w:t>
        </w:r>
      </w:hyperlink>
      <w:r w:rsidR="00934F61" w:rsidRPr="004A0195">
        <w:rPr>
          <w:rFonts w:ascii="Arial" w:hAnsi="Arial" w:cs="Arial"/>
          <w:noProof/>
          <w:color w:val="auto"/>
          <w:sz w:val="22"/>
          <w:szCs w:val="22"/>
          <w:lang w:val="en-US"/>
        </w:rPr>
        <w:t>)</w:t>
      </w:r>
      <w:r w:rsidR="00083596" w:rsidRPr="004A0195">
        <w:rPr>
          <w:rFonts w:ascii="Arial" w:hAnsi="Arial" w:cs="Arial"/>
          <w:color w:val="auto"/>
          <w:sz w:val="22"/>
          <w:szCs w:val="22"/>
          <w:lang w:val="en-US"/>
        </w:rPr>
        <w:fldChar w:fldCharType="end"/>
      </w:r>
      <w:r w:rsidR="00024522" w:rsidRPr="004A0195">
        <w:rPr>
          <w:rFonts w:ascii="Arial" w:hAnsi="Arial" w:cs="Arial"/>
          <w:color w:val="auto"/>
          <w:sz w:val="22"/>
          <w:szCs w:val="22"/>
          <w:lang w:val="en-US"/>
        </w:rPr>
        <w:t xml:space="preserve">, WT1 </w:t>
      </w:r>
      <w:r w:rsidR="00083596" w:rsidRPr="004A0195">
        <w:rPr>
          <w:rFonts w:ascii="Arial" w:hAnsi="Arial" w:cs="Arial"/>
          <w:color w:val="auto"/>
          <w:sz w:val="22"/>
          <w:szCs w:val="22"/>
          <w:lang w:val="en-US"/>
        </w:rPr>
        <w:fldChar w:fldCharType="begin">
          <w:fldData xml:space="preserve">PEVuZE5vdGU+PENpdGU+PEF1dGhvcj5OYWNodGlnYWw8L0F1dGhvcj48WWVhcj4xOTk4PC9ZZWFy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PEVuZE5vdGU+PENpdGU+PEF1dGhvcj5OYWNodGlnYWw8L0F1dGhvcj48WWVhcj4xOTk4PC9ZZWFy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083596" w:rsidRPr="004A0195">
        <w:rPr>
          <w:rFonts w:ascii="Arial" w:hAnsi="Arial" w:cs="Arial"/>
          <w:color w:val="auto"/>
          <w:sz w:val="22"/>
          <w:szCs w:val="22"/>
          <w:lang w:val="en-US"/>
        </w:rPr>
      </w:r>
      <w:r w:rsidR="0008359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5" w:tooltip="Nachtigal, 1998 #264" w:history="1">
        <w:r w:rsidR="009D1103" w:rsidRPr="004A0195">
          <w:rPr>
            <w:rFonts w:ascii="Arial" w:hAnsi="Arial" w:cs="Arial"/>
            <w:noProof/>
            <w:color w:val="auto"/>
            <w:sz w:val="22"/>
            <w:szCs w:val="22"/>
            <w:lang w:val="en-US"/>
          </w:rPr>
          <w:t>425</w:t>
        </w:r>
      </w:hyperlink>
      <w:r w:rsidR="00934F61" w:rsidRPr="004A0195">
        <w:rPr>
          <w:rFonts w:ascii="Arial" w:hAnsi="Arial" w:cs="Arial"/>
          <w:noProof/>
          <w:color w:val="auto"/>
          <w:sz w:val="22"/>
          <w:szCs w:val="22"/>
          <w:lang w:val="en-US"/>
        </w:rPr>
        <w:t xml:space="preserve">, </w:t>
      </w:r>
      <w:hyperlink w:anchor="_ENREF_439" w:tooltip="Hossain, 2003 #2175" w:history="1">
        <w:r w:rsidR="009D1103" w:rsidRPr="004A0195">
          <w:rPr>
            <w:rFonts w:ascii="Arial" w:hAnsi="Arial" w:cs="Arial"/>
            <w:noProof/>
            <w:color w:val="auto"/>
            <w:sz w:val="22"/>
            <w:szCs w:val="22"/>
            <w:lang w:val="en-US"/>
          </w:rPr>
          <w:t>439</w:t>
        </w:r>
      </w:hyperlink>
      <w:r w:rsidR="00934F61" w:rsidRPr="004A0195">
        <w:rPr>
          <w:rFonts w:ascii="Arial" w:hAnsi="Arial" w:cs="Arial"/>
          <w:noProof/>
          <w:color w:val="auto"/>
          <w:sz w:val="22"/>
          <w:szCs w:val="22"/>
          <w:lang w:val="en-US"/>
        </w:rPr>
        <w:t>)</w:t>
      </w:r>
      <w:r w:rsidR="00083596" w:rsidRPr="004A0195">
        <w:rPr>
          <w:rFonts w:ascii="Arial" w:hAnsi="Arial" w:cs="Arial"/>
          <w:color w:val="auto"/>
          <w:sz w:val="22"/>
          <w:szCs w:val="22"/>
          <w:lang w:val="en-US"/>
        </w:rPr>
        <w:fldChar w:fldCharType="end"/>
      </w:r>
      <w:r w:rsidR="00E56A0F" w:rsidRPr="004A0195">
        <w:rPr>
          <w:rFonts w:ascii="Arial" w:hAnsi="Arial" w:cs="Arial"/>
          <w:color w:val="auto"/>
          <w:sz w:val="22"/>
          <w:szCs w:val="22"/>
          <w:lang w:val="en-US"/>
        </w:rPr>
        <w:t xml:space="preserve"> </w:t>
      </w:r>
      <w:r w:rsidRPr="004A0195">
        <w:rPr>
          <w:rFonts w:ascii="Arial" w:hAnsi="Arial" w:cs="Arial"/>
          <w:color w:val="auto"/>
          <w:sz w:val="22"/>
          <w:szCs w:val="22"/>
          <w:lang w:val="en-US"/>
        </w:rPr>
        <w:t>increase</w:t>
      </w:r>
      <w:r w:rsidR="00024522" w:rsidRPr="004A0195">
        <w:rPr>
          <w:rFonts w:ascii="Arial" w:hAnsi="Arial" w:cs="Arial"/>
          <w:color w:val="auto"/>
          <w:sz w:val="22"/>
          <w:szCs w:val="22"/>
          <w:lang w:val="en-US"/>
        </w:rPr>
        <w:t xml:space="preserve">, whereas DAX1 </w:t>
      </w:r>
      <w:r w:rsidR="00083596" w:rsidRPr="004A0195">
        <w:rPr>
          <w:rFonts w:ascii="Arial" w:hAnsi="Arial" w:cs="Arial"/>
          <w:color w:val="auto"/>
          <w:sz w:val="22"/>
          <w:szCs w:val="22"/>
          <w:lang w:val="en-US"/>
        </w:rPr>
        <w:fldChar w:fldCharType="begin">
          <w:fldData xml:space="preserve">PEVuZE5vdGU+PENpdGU+PEF1dGhvcj5OYWNodGlnYWw8L0F1dGhvcj48WWVhcj4xOTk4PC9ZZWFy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PEVuZE5vdGU+PENpdGU+PEF1dGhvcj5OYWNodGlnYWw8L0F1dGhvcj48WWVhcj4xOTk4PC9ZZWFy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083596" w:rsidRPr="004A0195">
        <w:rPr>
          <w:rFonts w:ascii="Arial" w:hAnsi="Arial" w:cs="Arial"/>
          <w:color w:val="auto"/>
          <w:sz w:val="22"/>
          <w:szCs w:val="22"/>
          <w:lang w:val="en-US"/>
        </w:rPr>
      </w:r>
      <w:r w:rsidR="0008359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5" w:tooltip="Nachtigal, 1998 #264" w:history="1">
        <w:r w:rsidR="009D1103" w:rsidRPr="004A0195">
          <w:rPr>
            <w:rFonts w:ascii="Arial" w:hAnsi="Arial" w:cs="Arial"/>
            <w:noProof/>
            <w:color w:val="auto"/>
            <w:sz w:val="22"/>
            <w:szCs w:val="22"/>
            <w:lang w:val="en-US"/>
          </w:rPr>
          <w:t>425</w:t>
        </w:r>
      </w:hyperlink>
      <w:r w:rsidR="00934F61" w:rsidRPr="004A0195">
        <w:rPr>
          <w:rFonts w:ascii="Arial" w:hAnsi="Arial" w:cs="Arial"/>
          <w:noProof/>
          <w:color w:val="auto"/>
          <w:sz w:val="22"/>
          <w:szCs w:val="22"/>
          <w:lang w:val="en-US"/>
        </w:rPr>
        <w:t>)</w:t>
      </w:r>
      <w:r w:rsidR="00083596" w:rsidRPr="004A0195">
        <w:rPr>
          <w:rFonts w:ascii="Arial" w:hAnsi="Arial" w:cs="Arial"/>
          <w:color w:val="auto"/>
          <w:sz w:val="22"/>
          <w:szCs w:val="22"/>
          <w:lang w:val="en-US"/>
        </w:rPr>
        <w:fldChar w:fldCharType="end"/>
      </w:r>
      <w:r w:rsidR="00E56A0F" w:rsidRPr="004A0195">
        <w:rPr>
          <w:rFonts w:ascii="Arial" w:hAnsi="Arial" w:cs="Arial"/>
          <w:color w:val="auto"/>
          <w:sz w:val="22"/>
          <w:szCs w:val="22"/>
          <w:lang w:val="en-US"/>
        </w:rPr>
        <w:t xml:space="preserve"> </w:t>
      </w:r>
      <w:r w:rsidR="00024522" w:rsidRPr="004A0195">
        <w:rPr>
          <w:rFonts w:ascii="Arial" w:hAnsi="Arial" w:cs="Arial"/>
          <w:color w:val="auto"/>
          <w:sz w:val="22"/>
          <w:szCs w:val="22"/>
          <w:lang w:val="en-US"/>
        </w:rPr>
        <w:t>and β-catenin</w:t>
      </w:r>
      <w:r w:rsidR="00E56A0F" w:rsidRPr="004A0195">
        <w:rPr>
          <w:rFonts w:ascii="Arial" w:hAnsi="Arial" w:cs="Arial"/>
          <w:color w:val="auto"/>
          <w:sz w:val="22"/>
          <w:szCs w:val="22"/>
          <w:lang w:val="en-US"/>
        </w:rPr>
        <w:t xml:space="preserve"> </w:t>
      </w:r>
      <w:r w:rsidR="0008359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&lt;EndNote&gt;&lt;Cite&gt;&lt;Author&gt;Hossain&lt;/Author&gt;&lt;Year&gt;2003&lt;/Year&gt;&lt;RecNum&gt;2175&lt;/RecNum&gt;&lt;DisplayText&gt;(439)&lt;/DisplayText&gt;&lt;record&gt;&lt;rec-number&gt;2175&lt;/rec-number&gt;&lt;foreign-keys&gt;&lt;key app="EN" db-id="9vra0xwaswp5tzed29pxfsvh9rrzzvp5x555" timestamp="1404857024"&gt;2175&lt;/key&gt;&lt;/foreign-keys&gt;&lt;ref-type name="Journal Article"&gt;17&lt;/ref-type&gt;&lt;contributors&gt;&lt;authors&gt;&lt;author&gt;Hossain,Anwar&lt;/author&gt;&lt;author&gt;Saunders,Grady F.&lt;/author&gt;&lt;/authors&gt;&lt;/contributors&gt;&lt;titles&gt;&lt;title&gt;Role of Wilms Tumor 1 (WT1) in the Transcriptional Regulation of the Mullerian-Inhibiting Substance Promoter&lt;/title&gt;&lt;secondary-title&gt;Biology of Reproduction&lt;/secondary-title&gt;&lt;/titles&gt;&lt;periodical&gt;&lt;full-title&gt;Biology of Reproduction&lt;/full-title&gt;&lt;abbr-1&gt;Biol. Reprod.&lt;/abbr-1&gt;&lt;abbr-2&gt;Biol Reprod&lt;/abbr-2&gt;&lt;/periodical&gt;&lt;pages&gt;1808-1814&lt;/pages&gt;&lt;volume&gt;69&lt;/volume&gt;&lt;number&gt;6&lt;/number&gt;&lt;reprint-edition&gt;Not in File&lt;/reprint-edition&gt;&lt;keywords&gt;&lt;keyword&gt;Activation&lt;/keyword&gt;&lt;keyword&gt;Chromatin&lt;/keyword&gt;&lt;keyword&gt;Factor&lt;/keyword&gt;&lt;keyword&gt;Mutation&lt;/keyword&gt;&lt;keyword&gt;MUTATIONS&lt;/keyword&gt;&lt;keyword&gt;Patients&lt;/keyword&gt;&lt;keyword&gt;Syndrome&lt;/keyword&gt;&lt;/keywords&gt;&lt;dates&gt;&lt;year&gt;2003&lt;/year&gt;&lt;pub-dates&gt;&lt;date&gt;12/1/2003&lt;/date&gt;&lt;/pub-dates&gt;&lt;/dates&gt;&lt;label&gt;2628&lt;/label&gt;&lt;urls&gt;&lt;related-urls&gt;&lt;url&gt;http://www.biolreprod.org/cgi/content/abstract/69/6/1808&lt;/url&gt;&lt;url&gt;http://www.biolreprod.org/content/69/6/1808.full.pdf&lt;/url&gt;&lt;/related-urls&gt;&lt;/urls&gt;&lt;/record&gt;&lt;/Cite&gt;&lt;/EndNote&gt;</w:instrText>
      </w:r>
      <w:r w:rsidR="0008359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39" w:tooltip="Hossain, 2003 #2175" w:history="1">
        <w:r w:rsidR="009D1103" w:rsidRPr="004A0195">
          <w:rPr>
            <w:rFonts w:ascii="Arial" w:hAnsi="Arial" w:cs="Arial"/>
            <w:noProof/>
            <w:color w:val="auto"/>
            <w:sz w:val="22"/>
            <w:szCs w:val="22"/>
            <w:lang w:val="en-US"/>
          </w:rPr>
          <w:t>439</w:t>
        </w:r>
      </w:hyperlink>
      <w:r w:rsidR="00934F61" w:rsidRPr="004A0195">
        <w:rPr>
          <w:rFonts w:ascii="Arial" w:hAnsi="Arial" w:cs="Arial"/>
          <w:noProof/>
          <w:color w:val="auto"/>
          <w:sz w:val="22"/>
          <w:szCs w:val="22"/>
          <w:lang w:val="en-US"/>
        </w:rPr>
        <w:t>)</w:t>
      </w:r>
      <w:r w:rsidR="0008359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reduce</w:t>
      </w:r>
      <w:r w:rsidR="00024522" w:rsidRPr="004A0195">
        <w:rPr>
          <w:rFonts w:ascii="Arial" w:hAnsi="Arial" w:cs="Arial"/>
          <w:color w:val="auto"/>
          <w:sz w:val="22"/>
          <w:szCs w:val="22"/>
          <w:lang w:val="en-US"/>
        </w:rPr>
        <w:t>,</w:t>
      </w:r>
      <w:r w:rsidR="00024522" w:rsidRPr="004A0195" w:rsidDel="00024522">
        <w:rPr>
          <w:rFonts w:ascii="Arial" w:hAnsi="Arial" w:cs="Arial"/>
          <w:color w:val="auto"/>
          <w:sz w:val="22"/>
          <w:szCs w:val="22"/>
          <w:lang w:val="en-US"/>
        </w:rPr>
        <w:t xml:space="preserve"> </w:t>
      </w:r>
      <w:r w:rsidRPr="004A0195">
        <w:rPr>
          <w:rFonts w:ascii="Arial" w:hAnsi="Arial" w:cs="Arial"/>
          <w:color w:val="auto"/>
          <w:sz w:val="22"/>
          <w:szCs w:val="22"/>
          <w:lang w:val="en-US"/>
        </w:rPr>
        <w:t>SOX9-activated AMH transcription either by binding to specific response elements or by protein-protein interaction</w:t>
      </w:r>
      <w:r w:rsidR="00BB4D56" w:rsidRPr="004A0195">
        <w:rPr>
          <w:rFonts w:ascii="Arial" w:hAnsi="Arial" w:cs="Arial"/>
          <w:color w:val="auto"/>
          <w:sz w:val="22"/>
          <w:szCs w:val="22"/>
          <w:lang w:val="en-US"/>
        </w:rPr>
        <w:t xml:space="preserve"> </w:t>
      </w:r>
      <w:r w:rsidR="009504CE" w:rsidRPr="004A0195">
        <w:rPr>
          <w:rFonts w:ascii="Arial" w:hAnsi="Arial" w:cs="Arial"/>
          <w:color w:val="auto"/>
          <w:sz w:val="22"/>
          <w:szCs w:val="22"/>
          <w:lang w:val="en-US"/>
        </w:rPr>
        <w:fldChar w:fldCharType="begin">
          <w:fldData xml:space="preserve">PEVuZE5vdGU+PENpdGU+PEF1dGhvcj5Ib3NzYWluPC9BdXRob3I+PFllYXI+MjAwMzwvWWVhcj48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LTI+SiBCaW9sIENoZW08L2FiYnItMj48L3BlcmlvZGljYWw+PHBhZ2VzPjI2NTExLTI2NTE2PC9w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PEVuZE5vdGU+PENpdGU+PEF1dGhvcj5Ib3NzYWluPC9BdXRob3I+PFllYXI+MjAwMzwvWWVhcj48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LTI+SiBCaW9sIENoZW08L2FiYnItMj48L3BlcmlvZGljYWw+PHBhZ2VzPjI2NTExLTI2NTE2PC9w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40" w:tooltip="Hossain, 2003 #3135" w:history="1">
        <w:r w:rsidR="009D1103" w:rsidRPr="004A0195">
          <w:rPr>
            <w:rFonts w:ascii="Arial" w:hAnsi="Arial" w:cs="Arial"/>
            <w:noProof/>
            <w:color w:val="auto"/>
            <w:sz w:val="22"/>
            <w:szCs w:val="22"/>
            <w:lang w:val="en-US"/>
          </w:rPr>
          <w:t>440</w:t>
        </w:r>
      </w:hyperlink>
      <w:r w:rsidR="00934F61" w:rsidRPr="004A0195">
        <w:rPr>
          <w:rFonts w:ascii="Arial" w:hAnsi="Arial" w:cs="Arial"/>
          <w:noProof/>
          <w:color w:val="auto"/>
          <w:sz w:val="22"/>
          <w:szCs w:val="22"/>
          <w:lang w:val="en-US"/>
        </w:rPr>
        <w:t xml:space="preserve">, </w:t>
      </w:r>
      <w:hyperlink w:anchor="_ENREF_441" w:tooltip="Viger, 2008 #4698" w:history="1">
        <w:r w:rsidR="009D1103" w:rsidRPr="004A0195">
          <w:rPr>
            <w:rFonts w:ascii="Arial" w:hAnsi="Arial" w:cs="Arial"/>
            <w:noProof/>
            <w:color w:val="auto"/>
            <w:sz w:val="22"/>
            <w:szCs w:val="22"/>
            <w:lang w:val="en-US"/>
          </w:rPr>
          <w:t>441</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4A0195">
        <w:rPr>
          <w:rFonts w:ascii="Arial" w:hAnsi="Arial" w:cs="Arial"/>
          <w:i/>
          <w:color w:val="auto"/>
          <w:sz w:val="22"/>
          <w:szCs w:val="22"/>
          <w:lang w:val="en-US"/>
        </w:rPr>
        <w:t>In vivo</w:t>
      </w:r>
      <w:r w:rsidRPr="004A0195">
        <w:rPr>
          <w:rFonts w:ascii="Arial" w:hAnsi="Arial" w:cs="Arial"/>
          <w:color w:val="auto"/>
          <w:sz w:val="22"/>
          <w:szCs w:val="22"/>
          <w:lang w:val="en-US"/>
        </w:rPr>
        <w:t xml:space="preserve">, genes can affect AMH levels indirectly through their impact on testicular determination instead of acting on gene transcription. </w:t>
      </w:r>
    </w:p>
    <w:p w14:paraId="50008A04" w14:textId="77777777" w:rsidR="002525DF" w:rsidRDefault="002525DF" w:rsidP="00502B9E">
      <w:pPr>
        <w:pStyle w:val="NormalWeb"/>
        <w:spacing w:before="0" w:beforeAutospacing="0" w:after="0" w:afterAutospacing="0" w:line="276" w:lineRule="auto"/>
        <w:divId w:val="1063404298"/>
        <w:rPr>
          <w:rFonts w:ascii="Arial" w:hAnsi="Arial" w:cs="Arial"/>
          <w:bCs/>
          <w:color w:val="auto"/>
          <w:sz w:val="22"/>
          <w:szCs w:val="22"/>
          <w:lang w:val="en-US"/>
        </w:rPr>
      </w:pPr>
    </w:p>
    <w:p w14:paraId="3005FB05" w14:textId="2D1D16CD" w:rsidR="003A62CA" w:rsidRPr="004A0195" w:rsidRDefault="003A62CA" w:rsidP="00502B9E">
      <w:pPr>
        <w:pStyle w:val="NormalWeb"/>
        <w:spacing w:before="0" w:beforeAutospacing="0" w:after="0" w:afterAutospacing="0" w:line="276" w:lineRule="auto"/>
        <w:divId w:val="1063404298"/>
        <w:rPr>
          <w:rFonts w:ascii="Arial" w:hAnsi="Arial" w:cs="Arial"/>
          <w:bCs/>
          <w:color w:val="auto"/>
          <w:sz w:val="22"/>
          <w:szCs w:val="22"/>
          <w:lang w:val="en-US"/>
        </w:rPr>
      </w:pPr>
      <w:r w:rsidRPr="004A0195">
        <w:rPr>
          <w:rFonts w:ascii="Arial" w:hAnsi="Arial" w:cs="Arial"/>
          <w:bCs/>
          <w:color w:val="auto"/>
          <w:sz w:val="22"/>
          <w:szCs w:val="22"/>
          <w:lang w:val="en-US"/>
        </w:rPr>
        <w:t xml:space="preserve">Although initially gonadotropin-independent, AMH production falls under </w:t>
      </w:r>
      <w:r w:rsidR="00B84342" w:rsidRPr="004A0195">
        <w:rPr>
          <w:rFonts w:ascii="Arial" w:hAnsi="Arial" w:cs="Arial"/>
          <w:bCs/>
          <w:color w:val="auto"/>
          <w:sz w:val="22"/>
          <w:szCs w:val="22"/>
          <w:lang w:val="en-US"/>
        </w:rPr>
        <w:t xml:space="preserve">FSH </w:t>
      </w:r>
      <w:r w:rsidRPr="004A0195">
        <w:rPr>
          <w:rFonts w:ascii="Arial" w:hAnsi="Arial" w:cs="Arial"/>
          <w:bCs/>
          <w:color w:val="auto"/>
          <w:sz w:val="22"/>
          <w:szCs w:val="22"/>
          <w:lang w:val="en-US"/>
        </w:rPr>
        <w:t xml:space="preserve">control later in fetal life and after birth </w:t>
      </w:r>
      <w:r w:rsidR="009504CE" w:rsidRPr="004A0195">
        <w:rPr>
          <w:rFonts w:ascii="Arial" w:hAnsi="Arial" w:cs="Arial"/>
          <w:bCs/>
          <w:color w:val="auto"/>
          <w:sz w:val="22"/>
          <w:szCs w:val="22"/>
          <w:lang w:val="en-US"/>
        </w:rPr>
        <w:fldChar w:fldCharType="begin">
          <w:fldData xml:space="preserve">PEVuZE5vdGU+PENpdGU+PEF1dGhvcj5BbC1BdHRhcjwvQXV0aG9yPjxZZWFyPjE5OTc8L1llYXI+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=
</w:fldData>
        </w:fldChar>
      </w:r>
      <w:r w:rsidR="00934F61" w:rsidRPr="004A0195">
        <w:rPr>
          <w:rFonts w:ascii="Arial" w:hAnsi="Arial" w:cs="Arial"/>
          <w:bCs/>
          <w:color w:val="auto"/>
          <w:sz w:val="22"/>
          <w:szCs w:val="22"/>
          <w:lang w:val="en-US"/>
        </w:rPr>
        <w:instrText xml:space="preserve"> ADDIN EN.CITE </w:instrText>
      </w:r>
      <w:r w:rsidR="00934F61" w:rsidRPr="004A0195">
        <w:rPr>
          <w:rFonts w:ascii="Arial" w:hAnsi="Arial" w:cs="Arial"/>
          <w:bCs/>
          <w:color w:val="auto"/>
          <w:sz w:val="22"/>
          <w:szCs w:val="22"/>
          <w:lang w:val="en-US"/>
        </w:rPr>
        <w:fldChar w:fldCharType="begin">
          <w:fldData xml:space="preserve">PEVuZE5vdGU+PENpdGU+PEF1dGhvcj5BbC1BdHRhcjwvQXV0aG9yPjxZZWFyPjE5OTc8L1llYXI+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=
</w:fldData>
        </w:fldChar>
      </w:r>
      <w:r w:rsidR="00934F61" w:rsidRPr="004A0195">
        <w:rPr>
          <w:rFonts w:ascii="Arial" w:hAnsi="Arial" w:cs="Arial"/>
          <w:bCs/>
          <w:color w:val="auto"/>
          <w:sz w:val="22"/>
          <w:szCs w:val="22"/>
          <w:lang w:val="en-US"/>
        </w:rPr>
        <w:instrText xml:space="preserve"> ADDIN EN.CITE.DATA </w:instrText>
      </w:r>
      <w:r w:rsidR="00934F61" w:rsidRPr="004A0195">
        <w:rPr>
          <w:rFonts w:ascii="Arial" w:hAnsi="Arial" w:cs="Arial"/>
          <w:bCs/>
          <w:color w:val="auto"/>
          <w:sz w:val="22"/>
          <w:szCs w:val="22"/>
          <w:lang w:val="en-US"/>
        </w:rPr>
      </w:r>
      <w:r w:rsidR="00934F61" w:rsidRPr="004A0195">
        <w:rPr>
          <w:rFonts w:ascii="Arial" w:hAnsi="Arial" w:cs="Arial"/>
          <w:bCs/>
          <w:color w:val="auto"/>
          <w:sz w:val="22"/>
          <w:szCs w:val="22"/>
          <w:lang w:val="en-US"/>
        </w:rPr>
        <w:fldChar w:fldCharType="end"/>
      </w:r>
      <w:r w:rsidR="009504CE" w:rsidRPr="004A0195">
        <w:rPr>
          <w:rFonts w:ascii="Arial" w:hAnsi="Arial" w:cs="Arial"/>
          <w:bCs/>
          <w:color w:val="auto"/>
          <w:sz w:val="22"/>
          <w:szCs w:val="22"/>
          <w:lang w:val="en-US"/>
        </w:rPr>
      </w:r>
      <w:r w:rsidR="009504CE" w:rsidRPr="004A0195">
        <w:rPr>
          <w:rFonts w:ascii="Arial" w:hAnsi="Arial" w:cs="Arial"/>
          <w:bCs/>
          <w:color w:val="auto"/>
          <w:sz w:val="22"/>
          <w:szCs w:val="22"/>
          <w:lang w:val="en-US"/>
        </w:rPr>
        <w:fldChar w:fldCharType="separate"/>
      </w:r>
      <w:r w:rsidR="00934F61" w:rsidRPr="004A0195">
        <w:rPr>
          <w:rFonts w:ascii="Arial" w:hAnsi="Arial" w:cs="Arial"/>
          <w:bCs/>
          <w:noProof/>
          <w:color w:val="auto"/>
          <w:sz w:val="22"/>
          <w:szCs w:val="22"/>
          <w:lang w:val="en-US"/>
        </w:rPr>
        <w:t>(</w:t>
      </w:r>
      <w:hyperlink w:anchor="_ENREF_113" w:tooltip="Lasala, 2011 #6985" w:history="1">
        <w:r w:rsidR="009D1103" w:rsidRPr="004A0195">
          <w:rPr>
            <w:rFonts w:ascii="Arial" w:hAnsi="Arial" w:cs="Arial"/>
            <w:bCs/>
            <w:noProof/>
            <w:color w:val="auto"/>
            <w:sz w:val="22"/>
            <w:szCs w:val="22"/>
            <w:lang w:val="en-US"/>
          </w:rPr>
          <w:t>113</w:t>
        </w:r>
      </w:hyperlink>
      <w:r w:rsidR="00934F61" w:rsidRPr="004A0195">
        <w:rPr>
          <w:rFonts w:ascii="Arial" w:hAnsi="Arial" w:cs="Arial"/>
          <w:bCs/>
          <w:noProof/>
          <w:color w:val="auto"/>
          <w:sz w:val="22"/>
          <w:szCs w:val="22"/>
          <w:lang w:val="en-US"/>
        </w:rPr>
        <w:t xml:space="preserve">, </w:t>
      </w:r>
      <w:hyperlink w:anchor="_ENREF_197" w:tooltip="Al-Attar, 1997 #229" w:history="1">
        <w:r w:rsidR="009D1103" w:rsidRPr="004A0195">
          <w:rPr>
            <w:rFonts w:ascii="Arial" w:hAnsi="Arial" w:cs="Arial"/>
            <w:bCs/>
            <w:noProof/>
            <w:color w:val="auto"/>
            <w:sz w:val="22"/>
            <w:szCs w:val="22"/>
            <w:lang w:val="en-US"/>
          </w:rPr>
          <w:t>197</w:t>
        </w:r>
      </w:hyperlink>
      <w:r w:rsidR="00934F61" w:rsidRPr="004A0195">
        <w:rPr>
          <w:rFonts w:ascii="Arial" w:hAnsi="Arial" w:cs="Arial"/>
          <w:bCs/>
          <w:noProof/>
          <w:color w:val="auto"/>
          <w:sz w:val="22"/>
          <w:szCs w:val="22"/>
          <w:lang w:val="en-US"/>
        </w:rPr>
        <w:t xml:space="preserve">, </w:t>
      </w:r>
      <w:hyperlink w:anchor="_ENREF_442" w:tooltip="Lukas-Croisier, 2003 #6989" w:history="1">
        <w:r w:rsidR="009D1103" w:rsidRPr="004A0195">
          <w:rPr>
            <w:rFonts w:ascii="Arial" w:hAnsi="Arial" w:cs="Arial"/>
            <w:bCs/>
            <w:noProof/>
            <w:color w:val="auto"/>
            <w:sz w:val="22"/>
            <w:szCs w:val="22"/>
            <w:lang w:val="en-US"/>
          </w:rPr>
          <w:t>442-444</w:t>
        </w:r>
      </w:hyperlink>
      <w:r w:rsidR="00934F61" w:rsidRPr="004A0195">
        <w:rPr>
          <w:rFonts w:ascii="Arial" w:hAnsi="Arial" w:cs="Arial"/>
          <w:bCs/>
          <w:noProof/>
          <w:color w:val="auto"/>
          <w:sz w:val="22"/>
          <w:szCs w:val="22"/>
          <w:lang w:val="en-US"/>
        </w:rPr>
        <w:t>)</w:t>
      </w:r>
      <w:r w:rsidR="009504CE" w:rsidRPr="004A0195">
        <w:rPr>
          <w:rFonts w:ascii="Arial" w:hAnsi="Arial" w:cs="Arial"/>
          <w:bCs/>
          <w:color w:val="auto"/>
          <w:sz w:val="22"/>
          <w:szCs w:val="22"/>
          <w:lang w:val="en-US"/>
        </w:rPr>
        <w:fldChar w:fldCharType="end"/>
      </w:r>
      <w:r w:rsidRPr="004A0195">
        <w:rPr>
          <w:rFonts w:ascii="Arial" w:hAnsi="Arial" w:cs="Arial"/>
          <w:bCs/>
          <w:color w:val="auto"/>
          <w:sz w:val="22"/>
          <w:szCs w:val="22"/>
          <w:lang w:val="en-US"/>
        </w:rPr>
        <w:t xml:space="preserve">. FSH regulates AMH transcription through the FSH receptor-Gsα protein-adenylate cyclase-cyclic AMP pathway, resulting in a stimulation of protein kinase A (PKA) activity. PKA mediates phosphorylation of the transcriptional regulators SOX9, SF1 and AP2, as well as of IκB which releases NFκB. In the nucleus these factors activate AMH transcription by binding to their specific response elements on </w:t>
      </w:r>
      <w:r w:rsidR="00BB4D56" w:rsidRPr="004A0195">
        <w:rPr>
          <w:rFonts w:ascii="Arial" w:hAnsi="Arial" w:cs="Arial"/>
          <w:bCs/>
          <w:color w:val="auto"/>
          <w:sz w:val="22"/>
          <w:szCs w:val="22"/>
          <w:lang w:val="en-US"/>
        </w:rPr>
        <w:t>the AMH promoter</w:t>
      </w:r>
      <w:r w:rsidR="005A69CD" w:rsidRPr="004A0195">
        <w:rPr>
          <w:rFonts w:ascii="Arial" w:hAnsi="Arial" w:cs="Arial"/>
          <w:bCs/>
          <w:color w:val="auto"/>
          <w:sz w:val="22"/>
          <w:szCs w:val="22"/>
          <w:lang w:val="en-US"/>
        </w:rPr>
        <w:t xml:space="preserve"> </w:t>
      </w:r>
      <w:r w:rsidR="005A69CD" w:rsidRPr="005978AC">
        <w:rPr>
          <w:rFonts w:ascii="Arial" w:hAnsi="Arial" w:cs="Arial"/>
          <w:bCs/>
          <w:color w:val="auto"/>
          <w:sz w:val="22"/>
          <w:szCs w:val="22"/>
          <w:lang w:val="en-US"/>
        </w:rPr>
        <w:t>(Fig. 21</w:t>
      </w:r>
      <w:r w:rsidR="005A69CD" w:rsidRPr="004A0195">
        <w:rPr>
          <w:rFonts w:ascii="Arial" w:hAnsi="Arial" w:cs="Arial"/>
          <w:b/>
          <w:color w:val="auto"/>
          <w:sz w:val="22"/>
          <w:szCs w:val="22"/>
          <w:lang w:val="en-US"/>
        </w:rPr>
        <w:t>)</w:t>
      </w:r>
      <w:r w:rsidRPr="004A0195">
        <w:rPr>
          <w:rFonts w:ascii="Arial" w:hAnsi="Arial" w:cs="Arial"/>
          <w:bCs/>
          <w:color w:val="auto"/>
          <w:sz w:val="22"/>
          <w:szCs w:val="22"/>
          <w:lang w:val="en-US"/>
        </w:rPr>
        <w:t>.</w:t>
      </w:r>
      <w:r w:rsidR="00B84342" w:rsidRPr="004A0195">
        <w:rPr>
          <w:rFonts w:ascii="Arial" w:hAnsi="Arial" w:cs="Arial"/>
          <w:bCs/>
          <w:color w:val="auto"/>
          <w:sz w:val="22"/>
          <w:szCs w:val="22"/>
          <w:lang w:val="en-US"/>
        </w:rPr>
        <w:t xml:space="preserve"> </w:t>
      </w:r>
      <w:bookmarkStart w:id="76" w:name="_Hlk40027747"/>
      <w:r w:rsidR="00B84342" w:rsidRPr="004A0195">
        <w:rPr>
          <w:rFonts w:ascii="Arial" w:hAnsi="Arial" w:cs="Arial"/>
          <w:bCs/>
          <w:color w:val="auto"/>
          <w:sz w:val="22"/>
          <w:szCs w:val="22"/>
          <w:lang w:val="en-US"/>
        </w:rPr>
        <w:t>LH and hCG do not have a direct effect on Sertoli cell AMH expression, but affect testicular AMH production through androgen action, as explained below.</w:t>
      </w:r>
    </w:p>
    <w:bookmarkEnd w:id="76"/>
    <w:p w14:paraId="707BC761" w14:textId="77777777" w:rsidR="005A69CD" w:rsidRPr="004A0195" w:rsidRDefault="005A69C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8A0AEBD" w14:textId="3129D4F7" w:rsidR="005978AC" w:rsidRDefault="00B04199" w:rsidP="005978AC">
      <w:pPr>
        <w:pStyle w:val="NormalWeb"/>
        <w:spacing w:before="0" w:beforeAutospacing="0" w:after="0" w:afterAutospacing="0" w:line="276" w:lineRule="auto"/>
        <w:divId w:val="1063404298"/>
        <w:rPr>
          <w:rFonts w:ascii="Arial" w:hAnsi="Arial" w:cs="Arial"/>
          <w:color w:val="auto"/>
          <w:sz w:val="22"/>
          <w:szCs w:val="22"/>
          <w:lang w:val="en-US"/>
        </w:rPr>
      </w:pPr>
      <w:bookmarkStart w:id="77" w:name="id2507610"/>
      <w:bookmarkEnd w:id="77"/>
      <w:r>
        <w:rPr>
          <w:rFonts w:ascii="Arial" w:hAnsi="Arial" w:cs="Arial"/>
          <w:noProof/>
          <w:color w:val="auto"/>
          <w:sz w:val="22"/>
          <w:szCs w:val="22"/>
          <w:lang w:val="en-US"/>
        </w:rPr>
        <w:lastRenderedPageBreak/>
        <w:drawing>
          <wp:inline distT="0" distB="0" distL="0" distR="0" wp14:anchorId="0368391A" wp14:editId="307FC809">
            <wp:extent cx="5474970" cy="410273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4970" cy="4102735"/>
                    </a:xfrm>
                    <a:prstGeom prst="rect">
                      <a:avLst/>
                    </a:prstGeom>
                    <a:noFill/>
                  </pic:spPr>
                </pic:pic>
              </a:graphicData>
            </a:graphic>
          </wp:inline>
        </w:drawing>
      </w:r>
    </w:p>
    <w:p w14:paraId="58D95C0D" w14:textId="6DDD010A" w:rsidR="005978AC" w:rsidRPr="00B04199" w:rsidRDefault="005978AC" w:rsidP="005978AC">
      <w:pPr>
        <w:pStyle w:val="NormalWeb"/>
        <w:spacing w:before="0" w:beforeAutospacing="0" w:after="0" w:afterAutospacing="0" w:line="276" w:lineRule="auto"/>
        <w:divId w:val="1063404298"/>
        <w:rPr>
          <w:rFonts w:ascii="Arial" w:hAnsi="Arial" w:cs="Arial"/>
          <w:b/>
          <w:bCs/>
          <w:color w:val="auto"/>
          <w:sz w:val="22"/>
          <w:szCs w:val="22"/>
          <w:lang w:val="en-US"/>
        </w:rPr>
      </w:pPr>
      <w:r w:rsidRPr="00B04199">
        <w:rPr>
          <w:rFonts w:ascii="Arial" w:hAnsi="Arial" w:cs="Arial"/>
          <w:b/>
          <w:bCs/>
          <w:color w:val="auto"/>
          <w:sz w:val="22"/>
          <w:szCs w:val="22"/>
          <w:lang w:val="en-US"/>
        </w:rPr>
        <w:t>FIGURE 21. Regulation of testicular AMH production.</w:t>
      </w:r>
      <w:r w:rsidR="00B04199" w:rsidRPr="00B04199">
        <w:rPr>
          <w:rFonts w:ascii="Arial" w:hAnsi="Arial" w:cs="Arial"/>
          <w:b/>
          <w:bCs/>
          <w:color w:val="auto"/>
          <w:sz w:val="22"/>
          <w:szCs w:val="22"/>
          <w:lang w:val="en-US"/>
        </w:rPr>
        <w:t xml:space="preserve"> </w:t>
      </w:r>
      <w:r w:rsidRPr="00B04199">
        <w:rPr>
          <w:rFonts w:ascii="Arial" w:hAnsi="Arial" w:cs="Arial"/>
          <w:b/>
          <w:bCs/>
          <w:color w:val="auto"/>
          <w:sz w:val="22"/>
          <w:szCs w:val="22"/>
          <w:lang w:val="en-US"/>
        </w:rPr>
        <w:t>Left: the onset of AMH expression is gonadotropin-independent and depends on SOX9 binding to the proximal AMH promoter. Subsequently, SF1, GATA4 and WT1 enhance AMH expression by binding to specific promoter sequences or by interacting with transactivating factors. DAX1 impairs GATA4 and SF1 binding to the AMH promoters, resulting in lower AMH expression levels. Right: Later in fetal and postnatal life, FSH regulates AMH production through the FSH receptor-Gsα protein-adenylate cyclase (AC)-cyclic AMP (cAMP) pathway, resulting in a stimulation of protein kinase A (PKA) activity. PKA mediates phosphorylation of the transcriptional regulators SOX9, SF1 and AP2, as well as of IκB which releases NFκB. In the nucleus these factors bind to their specific response elements in proximal (SOX9, SF1) or distal (AP2 and NFκB) regions of the AMH promoter.</w:t>
      </w:r>
    </w:p>
    <w:p w14:paraId="32C7C5CC" w14:textId="1409D889" w:rsidR="005978AC" w:rsidRPr="00B04199" w:rsidRDefault="005978AC" w:rsidP="005978AC">
      <w:pPr>
        <w:pStyle w:val="NormalWeb"/>
        <w:spacing w:before="0" w:beforeAutospacing="0" w:after="0" w:afterAutospacing="0" w:line="276" w:lineRule="auto"/>
        <w:divId w:val="1063404298"/>
        <w:rPr>
          <w:rFonts w:ascii="Arial" w:hAnsi="Arial" w:cs="Arial"/>
          <w:b/>
          <w:bCs/>
          <w:color w:val="auto"/>
          <w:sz w:val="22"/>
          <w:szCs w:val="22"/>
          <w:lang w:val="en-US"/>
        </w:rPr>
      </w:pPr>
      <w:r w:rsidRPr="00B04199">
        <w:rPr>
          <w:rFonts w:ascii="Arial" w:hAnsi="Arial" w:cs="Arial"/>
          <w:b/>
          <w:bCs/>
          <w:color w:val="auto"/>
          <w:sz w:val="22"/>
          <w:szCs w:val="22"/>
          <w:lang w:val="en-US"/>
        </w:rPr>
        <w:t xml:space="preserve">Right figure reprinted from ref. (113): Lasala C, Schteingart HF, Arouche N, Bedecarrás P, Grinspon R, Picard JY, Josso N, di Clemente N, Rey RA. SOX9 and SF1 are involved in cyclic AMP-mediated upregulation of anti-Müllerian gene expression in the testicular prepubertal Sertoli cells SMAT1. American Journal of Physiology – Endocrinology and Metabolism 2011; </w:t>
      </w:r>
      <w:r w:rsidR="004D45B2" w:rsidRPr="00B04199">
        <w:rPr>
          <w:rFonts w:ascii="Arial" w:hAnsi="Arial" w:cs="Arial"/>
          <w:b/>
          <w:bCs/>
          <w:color w:val="auto"/>
          <w:sz w:val="22"/>
          <w:szCs w:val="22"/>
          <w:lang w:val="en-US"/>
        </w:rPr>
        <w:t>301: E</w:t>
      </w:r>
      <w:r w:rsidRPr="00B04199">
        <w:rPr>
          <w:rFonts w:ascii="Arial" w:hAnsi="Arial" w:cs="Arial"/>
          <w:b/>
          <w:bCs/>
          <w:color w:val="auto"/>
          <w:sz w:val="22"/>
          <w:szCs w:val="22"/>
          <w:lang w:val="en-US"/>
        </w:rPr>
        <w:t>539-E547, Copyright 2011 the American Physiological Society. http://ajpendo.physiology.org/content/301/3/E539.abstract?sid=3829d833-dfdf-4310-bd6f-e7481c62be06</w:t>
      </w:r>
    </w:p>
    <w:p w14:paraId="3F2CEA17" w14:textId="77777777" w:rsidR="005978AC" w:rsidRDefault="005978AC" w:rsidP="005978AC">
      <w:pPr>
        <w:pStyle w:val="NormalWeb"/>
        <w:spacing w:before="0" w:beforeAutospacing="0" w:after="0" w:afterAutospacing="0" w:line="276" w:lineRule="auto"/>
        <w:divId w:val="1063404298"/>
        <w:rPr>
          <w:rFonts w:ascii="Arial" w:hAnsi="Arial" w:cs="Arial"/>
          <w:color w:val="auto"/>
          <w:sz w:val="22"/>
          <w:szCs w:val="22"/>
          <w:lang w:val="en-US"/>
        </w:rPr>
      </w:pPr>
    </w:p>
    <w:p w14:paraId="3490470E" w14:textId="09CB56D4" w:rsidR="00E30098" w:rsidRDefault="003A62CA" w:rsidP="005978AC">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At puberty, </w:t>
      </w:r>
      <w:r w:rsidR="00B84342" w:rsidRPr="004A0195">
        <w:rPr>
          <w:rFonts w:ascii="Arial" w:hAnsi="Arial" w:cs="Arial"/>
          <w:color w:val="auto"/>
          <w:sz w:val="22"/>
          <w:szCs w:val="22"/>
          <w:lang w:val="en-US"/>
        </w:rPr>
        <w:t>FSH stimulation</w:t>
      </w:r>
      <w:r w:rsidR="005F6782" w:rsidRPr="004A0195">
        <w:rPr>
          <w:rFonts w:ascii="Arial" w:hAnsi="Arial" w:cs="Arial"/>
          <w:color w:val="auto"/>
          <w:sz w:val="22"/>
          <w:szCs w:val="22"/>
          <w:lang w:val="en-US"/>
        </w:rPr>
        <w:t xml:space="preserve"> is </w:t>
      </w:r>
      <w:r w:rsidRPr="004A0195">
        <w:rPr>
          <w:rFonts w:ascii="Arial" w:hAnsi="Arial" w:cs="Arial"/>
          <w:color w:val="auto"/>
          <w:sz w:val="22"/>
          <w:szCs w:val="22"/>
          <w:lang w:val="en-US"/>
        </w:rPr>
        <w:t xml:space="preserve">antagonized by androgens resulting in a steep fall in AMH secretion by Sertoli cells </w:t>
      </w:r>
      <w:r w:rsidR="009504CE" w:rsidRPr="004A0195">
        <w:rPr>
          <w:rFonts w:ascii="Arial" w:hAnsi="Arial" w:cs="Arial"/>
          <w:color w:val="auto"/>
          <w:sz w:val="22"/>
          <w:szCs w:val="22"/>
          <w:lang w:val="en-US"/>
        </w:rPr>
        <w:fldChar w:fldCharType="begin">
          <w:fldData xml:space="preserve">PEVuZE5vdGU+PENpdGU+PEF1dGhvcj5SZXk8L0F1dGhvcj48WWVhcj4xOTkzPC9ZZWFyPjxSZWNO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PEVuZE5vdGU+PENpdGU+PEF1dGhvcj5SZXk8L0F1dGhvcj48WWVhcj4xOTkzPC9ZZWFyPjxSZWNO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45" w:tooltip="Rey, 1993 #219" w:history="1">
        <w:r w:rsidR="009D1103" w:rsidRPr="004A0195">
          <w:rPr>
            <w:rFonts w:ascii="Arial" w:hAnsi="Arial" w:cs="Arial"/>
            <w:noProof/>
            <w:color w:val="auto"/>
            <w:sz w:val="22"/>
            <w:szCs w:val="22"/>
            <w:lang w:val="en-US"/>
          </w:rPr>
          <w:t>445</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Androgen action requires the presence of the androgen receptor </w:t>
      </w:r>
      <w:r w:rsidR="005F6782" w:rsidRPr="004A0195">
        <w:rPr>
          <w:rFonts w:ascii="Arial" w:hAnsi="Arial" w:cs="Arial"/>
          <w:color w:val="auto"/>
          <w:sz w:val="22"/>
          <w:szCs w:val="22"/>
          <w:lang w:val="en-US"/>
        </w:rPr>
        <w:t>in</w:t>
      </w:r>
      <w:r w:rsidRPr="004A0195">
        <w:rPr>
          <w:rFonts w:ascii="Arial" w:hAnsi="Arial" w:cs="Arial"/>
          <w:color w:val="auto"/>
          <w:sz w:val="22"/>
          <w:szCs w:val="22"/>
          <w:lang w:val="en-US"/>
        </w:rPr>
        <w:t xml:space="preserve"> Sertoli cells. This occurs relatively late after birth </w:t>
      </w:r>
      <w:r w:rsidRPr="00B04199">
        <w:rPr>
          <w:rFonts w:ascii="Arial" w:hAnsi="Arial" w:cs="Arial"/>
          <w:bCs/>
          <w:color w:val="auto"/>
          <w:sz w:val="22"/>
          <w:szCs w:val="22"/>
          <w:lang w:val="en-US"/>
        </w:rPr>
        <w:t>(Fig. 22</w:t>
      </w:r>
      <w:r w:rsidR="005F6782" w:rsidRPr="00B04199">
        <w:rPr>
          <w:rFonts w:ascii="Arial" w:hAnsi="Arial" w:cs="Arial"/>
          <w:bCs/>
          <w:color w:val="auto"/>
          <w:sz w:val="22"/>
          <w:szCs w:val="22"/>
          <w:lang w:val="en-US"/>
        </w:rPr>
        <w:t>)</w:t>
      </w:r>
      <w:r w:rsidR="005F6782" w:rsidRPr="004A0195">
        <w:rPr>
          <w:rFonts w:ascii="Arial" w:hAnsi="Arial" w:cs="Arial"/>
          <w:color w:val="auto"/>
          <w:sz w:val="22"/>
          <w:szCs w:val="22"/>
          <w:lang w:val="en-US"/>
        </w:rPr>
        <w:t xml:space="preserve"> </w:t>
      </w:r>
      <w:r w:rsidR="009504CE" w:rsidRPr="004A0195">
        <w:rPr>
          <w:rFonts w:ascii="Arial" w:hAnsi="Arial" w:cs="Arial"/>
          <w:color w:val="auto"/>
          <w:sz w:val="22"/>
          <w:szCs w:val="22"/>
          <w:lang w:val="en-US"/>
        </w:rPr>
        <w:fldChar w:fldCharType="begin">
          <w:fldData xml:space="preserve">PEVuZE5vdGU+PENpdGU+PEF1dGhvcj5DaGVtZXM8L0F1dGhvcj48WWVhcj4yMDA4PC9ZZWFyPjxS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=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PEVuZE5vdGU+PENpdGU+PEF1dGhvcj5DaGVtZXM8L0F1dGhvcj48WWVhcj4yMDA4PC9ZZWFyPjxS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=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04" w:tooltip="Chemes, 2008 #6915" w:history="1">
        <w:r w:rsidR="009D1103" w:rsidRPr="004A0195">
          <w:rPr>
            <w:rFonts w:ascii="Arial" w:hAnsi="Arial" w:cs="Arial"/>
            <w:noProof/>
            <w:color w:val="auto"/>
            <w:sz w:val="22"/>
            <w:szCs w:val="22"/>
            <w:lang w:val="en-US"/>
          </w:rPr>
          <w:t>204</w:t>
        </w:r>
      </w:hyperlink>
      <w:r w:rsidR="00934F61" w:rsidRPr="004A0195">
        <w:rPr>
          <w:rFonts w:ascii="Arial" w:hAnsi="Arial" w:cs="Arial"/>
          <w:noProof/>
          <w:color w:val="auto"/>
          <w:sz w:val="22"/>
          <w:szCs w:val="22"/>
          <w:lang w:val="en-US"/>
        </w:rPr>
        <w:t xml:space="preserve">, </w:t>
      </w:r>
      <w:hyperlink w:anchor="_ENREF_205" w:tooltip="Boukari, 2009 #6910" w:history="1">
        <w:r w:rsidR="009D1103" w:rsidRPr="004A0195">
          <w:rPr>
            <w:rFonts w:ascii="Arial" w:hAnsi="Arial" w:cs="Arial"/>
            <w:noProof/>
            <w:color w:val="auto"/>
            <w:sz w:val="22"/>
            <w:szCs w:val="22"/>
            <w:lang w:val="en-US"/>
          </w:rPr>
          <w:t>205</w:t>
        </w:r>
      </w:hyperlink>
      <w:r w:rsidR="00934F61" w:rsidRPr="004A0195">
        <w:rPr>
          <w:rFonts w:ascii="Arial" w:hAnsi="Arial" w:cs="Arial"/>
          <w:noProof/>
          <w:color w:val="auto"/>
          <w:sz w:val="22"/>
          <w:szCs w:val="22"/>
          <w:lang w:val="en-US"/>
        </w:rPr>
        <w:t xml:space="preserve">, </w:t>
      </w:r>
      <w:hyperlink w:anchor="_ENREF_446" w:tooltip="Rey, 2009 #4787" w:history="1">
        <w:r w:rsidR="009D1103" w:rsidRPr="004A0195">
          <w:rPr>
            <w:rFonts w:ascii="Arial" w:hAnsi="Arial" w:cs="Arial"/>
            <w:noProof/>
            <w:color w:val="auto"/>
            <w:sz w:val="22"/>
            <w:szCs w:val="22"/>
            <w:lang w:val="en-US"/>
          </w:rPr>
          <w:t>446</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allowing  both AMH </w:t>
      </w:r>
      <w:r w:rsidRPr="004A0195">
        <w:rPr>
          <w:rFonts w:ascii="Arial" w:hAnsi="Arial" w:cs="Arial"/>
          <w:color w:val="auto"/>
          <w:sz w:val="22"/>
          <w:szCs w:val="22"/>
          <w:lang w:val="en-US"/>
        </w:rPr>
        <w:lastRenderedPageBreak/>
        <w:t>and testosterone to reach high levels in fetuses and neonates. In androgen-insensitive patients,</w:t>
      </w:r>
      <w:r w:rsidR="008F2E4B" w:rsidRPr="004A0195">
        <w:rPr>
          <w:rFonts w:ascii="Arial" w:hAnsi="Arial" w:cs="Arial"/>
          <w:color w:val="auto"/>
          <w:sz w:val="22"/>
          <w:szCs w:val="22"/>
          <w:lang w:val="en-US"/>
        </w:rPr>
        <w:t xml:space="preserve"> </w:t>
      </w:r>
      <w:r w:rsidR="00B84342" w:rsidRPr="004A0195">
        <w:rPr>
          <w:rFonts w:ascii="Arial" w:hAnsi="Arial" w:cs="Arial"/>
          <w:color w:val="auto"/>
          <w:sz w:val="22"/>
          <w:szCs w:val="22"/>
          <w:lang w:val="en-US"/>
        </w:rPr>
        <w:t>affected by</w:t>
      </w:r>
      <w:r w:rsidR="008F2E4B" w:rsidRPr="004A0195">
        <w:rPr>
          <w:rFonts w:ascii="Arial" w:hAnsi="Arial" w:cs="Arial"/>
          <w:color w:val="auto"/>
          <w:sz w:val="22"/>
          <w:szCs w:val="22"/>
          <w:lang w:val="en-US"/>
        </w:rPr>
        <w:t xml:space="preserve"> mutations of the androgen receptor,</w:t>
      </w:r>
      <w:r w:rsidRPr="004A0195">
        <w:rPr>
          <w:rFonts w:ascii="Arial" w:hAnsi="Arial" w:cs="Arial"/>
          <w:color w:val="auto"/>
          <w:sz w:val="22"/>
          <w:szCs w:val="22"/>
          <w:lang w:val="en-US"/>
        </w:rPr>
        <w:t xml:space="preserve"> AMH levels are abnormally elevated during the perinatal and pubertal stages </w:t>
      </w:r>
      <w:r w:rsidR="009504CE" w:rsidRPr="004A0195">
        <w:rPr>
          <w:rFonts w:ascii="Arial" w:hAnsi="Arial" w:cs="Arial"/>
          <w:color w:val="auto"/>
          <w:sz w:val="22"/>
          <w:szCs w:val="22"/>
          <w:lang w:val="en-US"/>
        </w:rPr>
        <w:fldChar w:fldCharType="begin">
          <w:fldData xml:space="preserve">PEVuZE5vdGU+PENpdGU+PEF1dGhvcj5SZXk8L0F1dGhvcj48WWVhcj4xOTk0PC9ZZWFyPjxSZWNO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PEVuZE5vdGU+PENpdGU+PEF1dGhvcj5SZXk8L0F1dGhvcj48WWVhcj4xOTk0PC9ZZWFyPjxSZWNO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47" w:tooltip="Rey, 1994 #217" w:history="1">
        <w:r w:rsidR="009D1103" w:rsidRPr="004A0195">
          <w:rPr>
            <w:rFonts w:ascii="Arial" w:hAnsi="Arial" w:cs="Arial"/>
            <w:noProof/>
            <w:color w:val="auto"/>
            <w:sz w:val="22"/>
            <w:szCs w:val="22"/>
            <w:lang w:val="en-US"/>
          </w:rPr>
          <w:t>447</w:t>
        </w:r>
      </w:hyperlink>
      <w:r w:rsidR="00934F61" w:rsidRPr="004A0195">
        <w:rPr>
          <w:rFonts w:ascii="Arial" w:hAnsi="Arial" w:cs="Arial"/>
          <w:noProof/>
          <w:color w:val="auto"/>
          <w:sz w:val="22"/>
          <w:szCs w:val="22"/>
          <w:lang w:val="en-US"/>
        </w:rPr>
        <w:t xml:space="preserve">, </w:t>
      </w:r>
      <w:hyperlink w:anchor="_ENREF_448" w:tooltip="Rey, 1999 #223" w:history="1">
        <w:r w:rsidR="009D1103" w:rsidRPr="004A0195">
          <w:rPr>
            <w:rFonts w:ascii="Arial" w:hAnsi="Arial" w:cs="Arial"/>
            <w:noProof/>
            <w:color w:val="auto"/>
            <w:sz w:val="22"/>
            <w:szCs w:val="22"/>
            <w:lang w:val="en-US"/>
          </w:rPr>
          <w:t>448</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due to unopposed stimulation by FSH. </w:t>
      </w:r>
      <w:r w:rsidR="00E30098" w:rsidRPr="004A0195">
        <w:rPr>
          <w:rFonts w:ascii="Arial" w:hAnsi="Arial" w:cs="Arial"/>
          <w:color w:val="auto"/>
          <w:sz w:val="22"/>
          <w:szCs w:val="22"/>
          <w:lang w:val="en-US"/>
        </w:rPr>
        <w:t>A</w:t>
      </w:r>
      <w:r w:rsidRPr="004A0195">
        <w:rPr>
          <w:rFonts w:ascii="Arial" w:hAnsi="Arial" w:cs="Arial"/>
          <w:color w:val="auto"/>
          <w:sz w:val="22"/>
          <w:szCs w:val="22"/>
          <w:lang w:val="en-US"/>
        </w:rPr>
        <w:t xml:space="preserve">ndrogens </w:t>
      </w:r>
      <w:r w:rsidR="00E30098" w:rsidRPr="004A0195">
        <w:rPr>
          <w:rFonts w:ascii="Arial" w:hAnsi="Arial" w:cs="Arial"/>
          <w:color w:val="auto"/>
          <w:sz w:val="22"/>
          <w:szCs w:val="22"/>
          <w:lang w:val="en-US"/>
        </w:rPr>
        <w:t xml:space="preserve">act directly on pubertal Sertoli cells to inhibit AMH promoter activity in the presence of the androgen receptor </w:t>
      </w:r>
      <w:r w:rsidR="00097C5F"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&lt;EndNote&gt;&lt;Cite&gt;&lt;Author&gt;Edelsztein&lt;/Author&gt;&lt;Year&gt;2018&lt;/Year&gt;&lt;RecNum&gt;12515&lt;/RecNum&gt;&lt;DisplayText&gt;(429)&lt;/DisplayText&gt;&lt;record&gt;&lt;rec-number&gt;12515&lt;/rec-number&gt;&lt;foreign-keys&gt;&lt;key app="EN" db-id="9vra0xwaswp5tzed29pxfsvh9rrzzvp5x555" timestamp="1534280168"&gt;12515&lt;/key&gt;&lt;/foreign-keys&gt;&lt;ref-type name="Journal Article"&gt;17&lt;/ref-type&gt;&lt;contributors&gt;&lt;authors&gt;&lt;author&gt;Edelsztein, N. Y.&lt;/author&gt;&lt;author&gt;Racine, C.&lt;/author&gt;&lt;author&gt;di Clemente, N.&lt;/author&gt;&lt;author&gt;Schteingart, H. F.&lt;/author&gt;&lt;author&gt;Rey, R. A.&lt;/author&gt;&lt;/authors&gt;&lt;/contributors&gt;&lt;auth-address&gt;Centro de Investigaciones Endocrinologicas &amp;quot;Dr Cesar Bergada&amp;quot; (CEDIE), CONICET - FEI - Division de Endocrinologia, Hospital de Ninos Ricardo Gutierrez, C1425EFD Buenos Aires, Argentina.&amp;#xD;Sorbonne Universites, UPMC Universite Paris 06, INSERM UMRS_938, Centre de Recherche Saint-Antoine, IHU ICAN, 75012 Paris, France.&amp;#xD;Departamento de Histologia, Biologia Celular, Embriologia y Genetica, Facultad de Medicina, Universidad de Buenos Aires, C1121ABG Buenos Aires, Argentina.&lt;/auth-address&gt;&lt;titles&gt;&lt;title&gt;Androgens downregulate anti-Mullerian hormone promoter activity in the Sertoli cell through the androgen receptor and intact SF1 sites&lt;/title&gt;&lt;secondary-title&gt;Biol Reprod&lt;/secondary-title&gt;&lt;/titles&gt;&lt;periodical&gt;&lt;full-title&gt;Biology of Reproduction&lt;/full-title&gt;&lt;abbr-1&gt;Biol Reprod&lt;/abbr-1&gt;&lt;abbr-2&gt;Biol. Reprod.&lt;/abbr-2&gt;&lt;/periodical&gt;&lt;pages&gt;1303-1312&lt;/pages&gt;&lt;volume&gt;99&lt;/volume&gt;&lt;edition&gt;2018/07/10&lt;/edition&gt;&lt;dates&gt;&lt;year&gt;2018&lt;/year&gt;&lt;pub-dates&gt;&lt;date&gt;Jul 7&lt;/date&gt;&lt;/pub-dates&gt;&lt;/dates&gt;&lt;isbn&gt;1529-7268 (Electronic)&amp;#xD;0006-3363 (Linking)&lt;/isbn&gt;&lt;accession-num&gt;29985989&lt;/accession-num&gt;&lt;urls&gt;&lt;related-urls&gt;&lt;url&gt;https://www.ncbi.nlm.nih.gov/pubmed/29985989&lt;/url&gt;&lt;/related-urls&gt;&lt;/urls&gt;&lt;electronic-resource-num&gt;10.1093/biolre/ioy152&lt;/electronic-resource-num&gt;&lt;/record&gt;&lt;/Cite&gt;&lt;/EndNote&gt;</w:instrText>
      </w:r>
      <w:r w:rsidR="00097C5F"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9" w:tooltip="Edelsztein, 2018 #12515" w:history="1">
        <w:r w:rsidR="009D1103" w:rsidRPr="004A0195">
          <w:rPr>
            <w:rFonts w:ascii="Arial" w:hAnsi="Arial" w:cs="Arial"/>
            <w:noProof/>
            <w:color w:val="auto"/>
            <w:sz w:val="22"/>
            <w:szCs w:val="22"/>
            <w:lang w:val="en-US"/>
          </w:rPr>
          <w:t>429</w:t>
        </w:r>
      </w:hyperlink>
      <w:r w:rsidR="00934F61" w:rsidRPr="004A0195">
        <w:rPr>
          <w:rFonts w:ascii="Arial" w:hAnsi="Arial" w:cs="Arial"/>
          <w:noProof/>
          <w:color w:val="auto"/>
          <w:sz w:val="22"/>
          <w:szCs w:val="22"/>
          <w:lang w:val="en-US"/>
        </w:rPr>
        <w:t>)</w:t>
      </w:r>
      <w:r w:rsidR="00097C5F" w:rsidRPr="004A0195">
        <w:rPr>
          <w:rFonts w:ascii="Arial" w:hAnsi="Arial" w:cs="Arial"/>
          <w:color w:val="auto"/>
          <w:sz w:val="22"/>
          <w:szCs w:val="22"/>
          <w:lang w:val="en-US"/>
        </w:rPr>
        <w:fldChar w:fldCharType="end"/>
      </w:r>
      <w:r w:rsidR="00E30098" w:rsidRPr="004A0195">
        <w:rPr>
          <w:rFonts w:ascii="Arial" w:hAnsi="Arial" w:cs="Arial"/>
          <w:color w:val="auto"/>
          <w:sz w:val="22"/>
          <w:szCs w:val="22"/>
          <w:lang w:val="en-US"/>
        </w:rPr>
        <w:t xml:space="preserve">, even though the AMH promoter does not carry consensus androgen response elements </w:t>
      </w:r>
      <w:r w:rsidR="00E30098"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&lt;EndNote&gt;&lt;Cite&gt;&lt;Author&gt;Rey&lt;/Author&gt;&lt;Year&gt;1996&lt;/Year&gt;&lt;RecNum&gt;236&lt;/RecNum&gt;&lt;DisplayText&gt;(449)&lt;/DisplayText&gt;&lt;record&gt;&lt;rec-number&gt;236&lt;/rec-number&gt;&lt;foreign-keys&gt;&lt;key app="EN" db-id="9vra0xwaswp5tzed29pxfsvh9rrzzvp5x555" timestamp="1404857017"&gt;236&lt;/key&gt;&lt;/foreign-keys&gt;&lt;ref-type name="Journal Article"&gt;17&lt;/ref-type&gt;&lt;contributors&gt;&lt;authors&gt;&lt;author&gt;Rey,R.&lt;/author&gt;&lt;author&gt;Josso,N.&lt;/author&gt;&lt;/authors&gt;&lt;/contributors&gt;&lt;auth-address&gt;Unité de Recherches sur l&amp;apos;Endocrinologie du Développement (INSERM), Ecole Normale Supérieure, Département de Biologie, Montrouge, France&lt;/auth-address&gt;&lt;titles&gt;&lt;title&gt;Regulation of testicular anti-Müllerian hormone secretion&lt;/title&gt;&lt;secondary-title&gt;Eur.J.Endocrinol.&lt;/secondary-title&gt;&lt;/titles&gt;&lt;pages&gt;144-152&lt;/pages&gt;&lt;volume&gt;135&lt;/volume&gt;&lt;number&gt;2&lt;/number&gt;&lt;reprint-edition&gt;Not in File&lt;/reprint-edition&gt;&lt;keywords&gt;&lt;keyword&gt;Aging&lt;/keyword&gt;&lt;keyword&gt;Animal&lt;/keyword&gt;&lt;keyword&gt;Fetus&lt;/keyword&gt;&lt;keyword&gt;Growth Inhibitors&lt;/keyword&gt;&lt;keyword&gt;Human&lt;/keyword&gt;&lt;keyword&gt;Male&lt;/keyword&gt;&lt;keyword&gt;Mullerian Ducts&lt;/keyword&gt;&lt;keyword&gt;Puberty&lt;/keyword&gt;&lt;keyword&gt;Support,Non-U.S.Gov&amp;apos;t&lt;/keyword&gt;&lt;keyword&gt;Testicular Hormones&lt;/keyword&gt;&lt;keyword&gt;Testis&lt;/keyword&gt;&lt;keyword&gt;secretion&lt;/keyword&gt;&lt;keyword&gt;Sertoli Cells&lt;/keyword&gt;&lt;keyword&gt;EXPRESSION&lt;/keyword&gt;&lt;keyword&gt;Androgens&lt;/keyword&gt;&lt;keyword&gt;Seminiferous Tubules&lt;/keyword&gt;&lt;keyword&gt;Gonadotropins&lt;/keyword&gt;&lt;/keywords&gt;&lt;dates&gt;&lt;year&gt;1996&lt;/year&gt;&lt;pub-dates&gt;&lt;date&gt;8/1996&lt;/date&gt;&lt;/pub-dates&gt;&lt;/dates&gt;&lt;isbn&gt;0804-4643&lt;/isbn&gt;&lt;label&gt;249&lt;/label&gt;&lt;urls&gt;&lt;related-urls&gt;&lt;url&gt;http://www.biomednet.com/db/medline/96406607&lt;/url&gt;&lt;/related-urls&gt;&lt;/urls&gt;&lt;/record&gt;&lt;/Cite&gt;&lt;/EndNote&gt;</w:instrText>
      </w:r>
      <w:r w:rsidR="00E30098"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49" w:tooltip="Rey, 1996 #236" w:history="1">
        <w:r w:rsidR="009D1103" w:rsidRPr="004A0195">
          <w:rPr>
            <w:rFonts w:ascii="Arial" w:hAnsi="Arial" w:cs="Arial"/>
            <w:noProof/>
            <w:color w:val="auto"/>
            <w:sz w:val="22"/>
            <w:szCs w:val="22"/>
            <w:lang w:val="en-US"/>
          </w:rPr>
          <w:t>449</w:t>
        </w:r>
      </w:hyperlink>
      <w:r w:rsidR="00934F61" w:rsidRPr="004A0195">
        <w:rPr>
          <w:rFonts w:ascii="Arial" w:hAnsi="Arial" w:cs="Arial"/>
          <w:noProof/>
          <w:color w:val="auto"/>
          <w:sz w:val="22"/>
          <w:szCs w:val="22"/>
          <w:lang w:val="en-US"/>
        </w:rPr>
        <w:t>)</w:t>
      </w:r>
      <w:r w:rsidR="00E30098" w:rsidRPr="004A0195">
        <w:rPr>
          <w:rFonts w:ascii="Arial" w:hAnsi="Arial" w:cs="Arial"/>
          <w:color w:val="auto"/>
          <w:sz w:val="22"/>
          <w:szCs w:val="22"/>
          <w:lang w:val="en-US"/>
        </w:rPr>
        <w:fldChar w:fldCharType="end"/>
      </w:r>
      <w:r w:rsidR="00E30098" w:rsidRPr="004A0195">
        <w:rPr>
          <w:rFonts w:ascii="Arial" w:hAnsi="Arial" w:cs="Arial"/>
          <w:color w:val="auto"/>
          <w:sz w:val="22"/>
          <w:szCs w:val="22"/>
          <w:lang w:val="en-US"/>
        </w:rPr>
        <w:t xml:space="preserve">. For androgens to repress </w:t>
      </w:r>
      <w:r w:rsidR="00E30098" w:rsidRPr="004A0195">
        <w:rPr>
          <w:rFonts w:ascii="Arial" w:hAnsi="Arial" w:cs="Arial"/>
          <w:i/>
          <w:iCs/>
          <w:color w:val="auto"/>
          <w:sz w:val="22"/>
          <w:szCs w:val="22"/>
          <w:lang w:val="en-US"/>
        </w:rPr>
        <w:t>AMH</w:t>
      </w:r>
      <w:r w:rsidR="00E30098" w:rsidRPr="004A0195">
        <w:rPr>
          <w:rFonts w:ascii="Arial" w:hAnsi="Arial" w:cs="Arial"/>
          <w:color w:val="auto"/>
          <w:sz w:val="22"/>
          <w:szCs w:val="22"/>
          <w:lang w:val="en-US"/>
        </w:rPr>
        <w:t xml:space="preserve"> expression, the existence of intact sites for binding of the transactivating factor SF1 on the </w:t>
      </w:r>
      <w:r w:rsidR="00E30098" w:rsidRPr="004A0195">
        <w:rPr>
          <w:rFonts w:ascii="Arial" w:hAnsi="Arial" w:cs="Arial"/>
          <w:i/>
          <w:iCs/>
          <w:color w:val="auto"/>
          <w:sz w:val="22"/>
          <w:szCs w:val="22"/>
          <w:lang w:val="en-US"/>
        </w:rPr>
        <w:t>AMH</w:t>
      </w:r>
      <w:r w:rsidR="00E30098" w:rsidRPr="004A0195">
        <w:rPr>
          <w:rFonts w:ascii="Arial" w:hAnsi="Arial" w:cs="Arial"/>
          <w:color w:val="auto"/>
          <w:sz w:val="22"/>
          <w:szCs w:val="22"/>
          <w:lang w:val="en-US"/>
        </w:rPr>
        <w:t xml:space="preserve"> promoter is crucial, suggesting that the inhibition of </w:t>
      </w:r>
      <w:r w:rsidR="00E30098" w:rsidRPr="004A0195">
        <w:rPr>
          <w:rFonts w:ascii="Arial" w:hAnsi="Arial" w:cs="Arial"/>
          <w:i/>
          <w:iCs/>
          <w:color w:val="auto"/>
          <w:sz w:val="22"/>
          <w:szCs w:val="22"/>
          <w:lang w:val="en-US"/>
        </w:rPr>
        <w:t>AMH</w:t>
      </w:r>
      <w:r w:rsidR="00E30098" w:rsidRPr="004A0195">
        <w:rPr>
          <w:rFonts w:ascii="Arial" w:hAnsi="Arial" w:cs="Arial"/>
          <w:color w:val="auto"/>
          <w:sz w:val="22"/>
          <w:szCs w:val="22"/>
          <w:lang w:val="en-US"/>
        </w:rPr>
        <w:t xml:space="preserve"> promoter activity by androgens could be due to protein–protein interactions between the ligand-bound androgen receptor and SF1 or by blockage of SF1 binding to its sites</w:t>
      </w:r>
      <w:r w:rsidR="003024B9" w:rsidRPr="004A0195">
        <w:rPr>
          <w:rFonts w:ascii="Arial" w:hAnsi="Arial" w:cs="Arial"/>
          <w:color w:val="auto"/>
          <w:sz w:val="22"/>
          <w:szCs w:val="22"/>
          <w:lang w:val="en-US"/>
        </w:rPr>
        <w:t xml:space="preserve"> </w:t>
      </w:r>
      <w:r w:rsidR="003024B9"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&lt;EndNote&gt;&lt;Cite&gt;&lt;Author&gt;Edelsztein&lt;/Author&gt;&lt;Year&gt;2018&lt;/Year&gt;&lt;RecNum&gt;12515&lt;/RecNum&gt;&lt;DisplayText&gt;(429)&lt;/DisplayText&gt;&lt;record&gt;&lt;rec-number&gt;12515&lt;/rec-number&gt;&lt;foreign-keys&gt;&lt;key app="EN" db-id="9vra0xwaswp5tzed29pxfsvh9rrzzvp5x555" timestamp="1534280168"&gt;12515&lt;/key&gt;&lt;/foreign-keys&gt;&lt;ref-type name="Journal Article"&gt;17&lt;/ref-type&gt;&lt;contributors&gt;&lt;authors&gt;&lt;author&gt;Edelsztein, N. Y.&lt;/author&gt;&lt;author&gt;Racine, C.&lt;/author&gt;&lt;author&gt;di Clemente, N.&lt;/author&gt;&lt;author&gt;Schteingart, H. F.&lt;/author&gt;&lt;author&gt;Rey, R. A.&lt;/author&gt;&lt;/authors&gt;&lt;/contributors&gt;&lt;auth-address&gt;Centro de Investigaciones Endocrinologicas &amp;quot;Dr Cesar Bergada&amp;quot; (CEDIE), CONICET - FEI - Division de Endocrinologia, Hospital de Ninos Ricardo Gutierrez, C1425EFD Buenos Aires, Argentina.&amp;#xD;Sorbonne Universites, UPMC Universite Paris 06, INSERM UMRS_938, Centre de Recherche Saint-Antoine, IHU ICAN, 75012 Paris, France.&amp;#xD;Departamento de Histologia, Biologia Celular, Embriologia y Genetica, Facultad de Medicina, Universidad de Buenos Aires, C1121ABG Buenos Aires, Argentina.&lt;/auth-address&gt;&lt;titles&gt;&lt;title&gt;Androgens downregulate anti-Mullerian hormone promoter activity in the Sertoli cell through the androgen receptor and intact SF1 sites&lt;/title&gt;&lt;secondary-title&gt;Biol Reprod&lt;/secondary-title&gt;&lt;/titles&gt;&lt;periodical&gt;&lt;full-title&gt;Biology of Reproduction&lt;/full-title&gt;&lt;abbr-1&gt;Biol Reprod&lt;/abbr-1&gt;&lt;abbr-2&gt;Biol. Reprod.&lt;/abbr-2&gt;&lt;/periodical&gt;&lt;pages&gt;1303-1312&lt;/pages&gt;&lt;volume&gt;99&lt;/volume&gt;&lt;edition&gt;2018/07/10&lt;/edition&gt;&lt;dates&gt;&lt;year&gt;2018&lt;/year&gt;&lt;pub-dates&gt;&lt;date&gt;Jul 7&lt;/date&gt;&lt;/pub-dates&gt;&lt;/dates&gt;&lt;isbn&gt;1529-7268 (Electronic)&amp;#xD;0006-3363 (Linking)&lt;/isbn&gt;&lt;accession-num&gt;29985989&lt;/accession-num&gt;&lt;urls&gt;&lt;related-urls&gt;&lt;url&gt;https://www.ncbi.nlm.nih.gov/pubmed/29985989&lt;/url&gt;&lt;/related-urls&gt;&lt;/urls&gt;&lt;electronic-resource-num&gt;10.1093/biolre/ioy152&lt;/electronic-resource-num&gt;&lt;/record&gt;&lt;/Cite&gt;&lt;/EndNote&gt;</w:instrText>
      </w:r>
      <w:r w:rsidR="003024B9"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29" w:tooltip="Edelsztein, 2018 #12515" w:history="1">
        <w:r w:rsidR="009D1103" w:rsidRPr="004A0195">
          <w:rPr>
            <w:rFonts w:ascii="Arial" w:hAnsi="Arial" w:cs="Arial"/>
            <w:noProof/>
            <w:color w:val="auto"/>
            <w:sz w:val="22"/>
            <w:szCs w:val="22"/>
            <w:lang w:val="en-US"/>
          </w:rPr>
          <w:t>429</w:t>
        </w:r>
      </w:hyperlink>
      <w:r w:rsidR="00934F61" w:rsidRPr="004A0195">
        <w:rPr>
          <w:rFonts w:ascii="Arial" w:hAnsi="Arial" w:cs="Arial"/>
          <w:noProof/>
          <w:color w:val="auto"/>
          <w:sz w:val="22"/>
          <w:szCs w:val="22"/>
          <w:lang w:val="en-US"/>
        </w:rPr>
        <w:t>)</w:t>
      </w:r>
      <w:r w:rsidR="003024B9" w:rsidRPr="004A0195">
        <w:rPr>
          <w:rFonts w:ascii="Arial" w:hAnsi="Arial" w:cs="Arial"/>
          <w:color w:val="auto"/>
          <w:sz w:val="22"/>
          <w:szCs w:val="22"/>
          <w:lang w:val="en-US"/>
        </w:rPr>
        <w:fldChar w:fldCharType="end"/>
      </w:r>
      <w:r w:rsidR="00E30098" w:rsidRPr="004A0195">
        <w:rPr>
          <w:rFonts w:ascii="Arial" w:hAnsi="Arial" w:cs="Arial"/>
          <w:color w:val="auto"/>
          <w:sz w:val="22"/>
          <w:szCs w:val="22"/>
          <w:lang w:val="en-US"/>
        </w:rPr>
        <w:t>.</w:t>
      </w:r>
    </w:p>
    <w:p w14:paraId="58CEB285" w14:textId="77777777" w:rsidR="00B04199" w:rsidRPr="004A0195" w:rsidRDefault="00B04199" w:rsidP="005978AC">
      <w:pPr>
        <w:pStyle w:val="NormalWeb"/>
        <w:spacing w:before="0" w:beforeAutospacing="0" w:after="0" w:afterAutospacing="0" w:line="276" w:lineRule="auto"/>
        <w:divId w:val="1063404298"/>
        <w:rPr>
          <w:rFonts w:ascii="Arial" w:hAnsi="Arial" w:cs="Arial"/>
          <w:color w:val="auto"/>
          <w:sz w:val="22"/>
          <w:szCs w:val="22"/>
          <w:lang w:val="en-US"/>
        </w:rPr>
      </w:pPr>
    </w:p>
    <w:p w14:paraId="148333AD" w14:textId="6C428FC0"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Gonadotropins and steroid also regulate AMH in the ovary. FSH stimulates </w:t>
      </w:r>
      <w:r w:rsidR="005F6782" w:rsidRPr="004A0195">
        <w:rPr>
          <w:rFonts w:ascii="Arial" w:hAnsi="Arial" w:cs="Arial"/>
          <w:color w:val="auto"/>
          <w:sz w:val="22"/>
          <w:szCs w:val="22"/>
          <w:lang w:val="en-US"/>
        </w:rPr>
        <w:t xml:space="preserve">AMH transcription in cultured granulosa cells </w:t>
      </w:r>
      <w:r w:rsidR="009504CE" w:rsidRPr="004A0195">
        <w:rPr>
          <w:rFonts w:ascii="Arial" w:hAnsi="Arial" w:cs="Arial"/>
          <w:color w:val="auto"/>
          <w:sz w:val="22"/>
          <w:szCs w:val="22"/>
          <w:lang w:val="en-US"/>
        </w:rPr>
        <w:fldChar w:fldCharType="begin">
          <w:fldData xml:space="preserve">PEVuZE5vdGU+PENpdGU+PEF1dGhvcj5UYWllYjwvQXV0aG9yPjxZZWFyPjIwMTE8L1llYXI+PFJl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PEVuZE5vdGU+PENpdGU+PEF1dGhvcj5UYWllYjwvQXV0aG9yPjxZZWFyPjIwMTE8L1llYXI+PFJl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0" w:tooltip="Taieb, 2011 #7067" w:history="1">
        <w:r w:rsidR="009D1103" w:rsidRPr="004A0195">
          <w:rPr>
            <w:rFonts w:ascii="Arial" w:hAnsi="Arial" w:cs="Arial"/>
            <w:noProof/>
            <w:color w:val="auto"/>
            <w:sz w:val="22"/>
            <w:szCs w:val="22"/>
            <w:lang w:val="en-US"/>
          </w:rPr>
          <w:t>450</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005F6782" w:rsidRPr="004A0195">
        <w:rPr>
          <w:rFonts w:ascii="Arial" w:hAnsi="Arial" w:cs="Arial"/>
          <w:color w:val="auto"/>
          <w:sz w:val="22"/>
          <w:szCs w:val="22"/>
          <w:lang w:val="en-US"/>
        </w:rPr>
        <w:t xml:space="preserve"> </w:t>
      </w:r>
      <w:r w:rsidR="00B84342" w:rsidRPr="004A0195">
        <w:rPr>
          <w:rFonts w:ascii="Arial" w:hAnsi="Arial" w:cs="Arial"/>
          <w:color w:val="auto"/>
          <w:sz w:val="22"/>
          <w:szCs w:val="22"/>
          <w:lang w:val="en-US"/>
        </w:rPr>
        <w:t xml:space="preserve">while </w:t>
      </w:r>
      <w:r w:rsidRPr="004A0195">
        <w:rPr>
          <w:rFonts w:ascii="Arial" w:hAnsi="Arial" w:cs="Arial"/>
          <w:color w:val="auto"/>
          <w:sz w:val="22"/>
          <w:szCs w:val="22"/>
          <w:lang w:val="en-US"/>
        </w:rPr>
        <w:t>estrogen</w:t>
      </w:r>
      <w:r w:rsidR="00B84342" w:rsidRPr="004A0195">
        <w:rPr>
          <w:rFonts w:ascii="Arial" w:hAnsi="Arial" w:cs="Arial"/>
          <w:color w:val="auto"/>
          <w:sz w:val="22"/>
          <w:szCs w:val="22"/>
          <w:lang w:val="en-US"/>
        </w:rPr>
        <w:t>s</w:t>
      </w:r>
      <w:r w:rsidRPr="004A0195">
        <w:rPr>
          <w:rFonts w:ascii="Arial" w:hAnsi="Arial" w:cs="Arial"/>
          <w:color w:val="auto"/>
          <w:sz w:val="22"/>
          <w:szCs w:val="22"/>
          <w:lang w:val="en-US"/>
        </w:rPr>
        <w:t xml:space="preserve"> </w:t>
      </w:r>
      <w:r w:rsidR="005F6782" w:rsidRPr="004A0195">
        <w:rPr>
          <w:rFonts w:ascii="Arial" w:hAnsi="Arial" w:cs="Arial"/>
          <w:color w:val="auto"/>
          <w:sz w:val="22"/>
          <w:szCs w:val="22"/>
          <w:lang w:val="en-US"/>
        </w:rPr>
        <w:t xml:space="preserve">has differential effects according to which estrogen receptor is involved </w:t>
      </w:r>
      <w:r w:rsidR="009504CE" w:rsidRPr="004A0195">
        <w:rPr>
          <w:rFonts w:ascii="Arial" w:hAnsi="Arial" w:cs="Arial"/>
          <w:color w:val="auto"/>
          <w:sz w:val="22"/>
          <w:szCs w:val="22"/>
          <w:lang w:val="en-US"/>
        </w:rPr>
        <w:fldChar w:fldCharType="begin">
          <w:fldData xml:space="preserve">PEVuZE5vdGU+PENpdGU+PEF1dGhvcj5HcnluYmVyZzwvQXV0aG9yPjxZZWFyPjIwMTI8L1llYXI+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PEVuZE5vdGU+PENpdGU+PEF1dGhvcj5HcnluYmVyZzwvQXV0aG9yPjxZZWFyPjIwMTI8L1llYXI+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1" w:tooltip="Grynberg, 2012 #6975" w:history="1">
        <w:r w:rsidR="009D1103" w:rsidRPr="004A0195">
          <w:rPr>
            <w:rFonts w:ascii="Arial" w:hAnsi="Arial" w:cs="Arial"/>
            <w:noProof/>
            <w:color w:val="auto"/>
            <w:sz w:val="22"/>
            <w:szCs w:val="22"/>
            <w:lang w:val="en-US"/>
          </w:rPr>
          <w:t>451</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while LH has no effect in normal cells</w:t>
      </w:r>
      <w:r w:rsidR="005F6782" w:rsidRPr="004A0195">
        <w:rPr>
          <w:rFonts w:ascii="Arial" w:hAnsi="Arial" w:cs="Arial"/>
          <w:color w:val="auto"/>
          <w:sz w:val="22"/>
          <w:szCs w:val="22"/>
          <w:lang w:val="en-US"/>
        </w:rPr>
        <w:t xml:space="preserve"> </w:t>
      </w:r>
      <w:r w:rsidR="009504CE" w:rsidRPr="004A0195">
        <w:rPr>
          <w:rFonts w:ascii="Arial" w:hAnsi="Arial" w:cs="Arial"/>
          <w:color w:val="auto"/>
          <w:sz w:val="22"/>
          <w:szCs w:val="22"/>
          <w:lang w:val="en-US"/>
        </w:rPr>
        <w:fldChar w:fldCharType="begin">
          <w:fldData xml:space="preserve">PEVuZE5vdGU+PENpdGU+PEF1dGhvcj5QaWVycmU8L0F1dGhvcj48WWVhcj4yMDEzPC9ZZWFyPjxS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PEVuZE5vdGU+PENpdGU+PEF1dGhvcj5QaWVycmU8L0F1dGhvcj48WWVhcj4yMDEzPC9ZZWFyPjxS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504CE" w:rsidRPr="004A0195">
        <w:rPr>
          <w:rFonts w:ascii="Arial" w:hAnsi="Arial" w:cs="Arial"/>
          <w:color w:val="auto"/>
          <w:sz w:val="22"/>
          <w:szCs w:val="22"/>
          <w:lang w:val="en-US"/>
        </w:rPr>
      </w:r>
      <w:r w:rsidR="009504C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2" w:tooltip="Pierre, 2013 #11526" w:history="1">
        <w:r w:rsidR="009D1103" w:rsidRPr="004A0195">
          <w:rPr>
            <w:rFonts w:ascii="Arial" w:hAnsi="Arial" w:cs="Arial"/>
            <w:noProof/>
            <w:color w:val="auto"/>
            <w:sz w:val="22"/>
            <w:szCs w:val="22"/>
            <w:lang w:val="en-US"/>
          </w:rPr>
          <w:t>452</w:t>
        </w:r>
      </w:hyperlink>
      <w:r w:rsidR="00934F61" w:rsidRPr="004A0195">
        <w:rPr>
          <w:rFonts w:ascii="Arial" w:hAnsi="Arial" w:cs="Arial"/>
          <w:noProof/>
          <w:color w:val="auto"/>
          <w:sz w:val="22"/>
          <w:szCs w:val="22"/>
          <w:lang w:val="en-US"/>
        </w:rPr>
        <w:t>)</w:t>
      </w:r>
      <w:r w:rsidR="009504C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bookmarkStart w:id="78" w:name="Kit"/>
      <w:bookmarkEnd w:id="78"/>
    </w:p>
    <w:p w14:paraId="0862278D" w14:textId="77777777" w:rsidR="006E11F5" w:rsidRPr="004A0195" w:rsidRDefault="006E11F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3438B18" w14:textId="40D1F5A7" w:rsidR="00B04199" w:rsidRDefault="00B04199" w:rsidP="00B04199">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drawing>
          <wp:inline distT="0" distB="0" distL="0" distR="0" wp14:anchorId="0903EAF9" wp14:editId="376BE236">
            <wp:extent cx="5718810" cy="335915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8810" cy="3359150"/>
                    </a:xfrm>
                    <a:prstGeom prst="rect">
                      <a:avLst/>
                    </a:prstGeom>
                    <a:noFill/>
                  </pic:spPr>
                </pic:pic>
              </a:graphicData>
            </a:graphic>
          </wp:inline>
        </w:drawing>
      </w:r>
    </w:p>
    <w:p w14:paraId="558077AB" w14:textId="23FC46B7" w:rsidR="00B04199" w:rsidRDefault="00B04199" w:rsidP="00B04199">
      <w:pPr>
        <w:pStyle w:val="NormalWeb"/>
        <w:spacing w:before="0" w:beforeAutospacing="0" w:after="0" w:afterAutospacing="0" w:line="276" w:lineRule="auto"/>
        <w:divId w:val="1063404298"/>
        <w:rPr>
          <w:rFonts w:ascii="Arial" w:hAnsi="Arial" w:cs="Arial"/>
          <w:b/>
          <w:bCs/>
          <w:color w:val="auto"/>
          <w:sz w:val="22"/>
          <w:szCs w:val="22"/>
          <w:lang w:val="en-US"/>
        </w:rPr>
      </w:pPr>
      <w:r w:rsidRPr="00B04199">
        <w:rPr>
          <w:rFonts w:ascii="Arial" w:hAnsi="Arial" w:cs="Arial"/>
          <w:b/>
          <w:bCs/>
          <w:color w:val="auto"/>
          <w:sz w:val="22"/>
          <w:szCs w:val="22"/>
          <w:lang w:val="en-US"/>
        </w:rPr>
        <w:t>FIGURE 22. Ontogeny of testicular AMH production.</w:t>
      </w:r>
      <w:r>
        <w:rPr>
          <w:rFonts w:ascii="Arial" w:hAnsi="Arial" w:cs="Arial"/>
          <w:b/>
          <w:bCs/>
          <w:color w:val="auto"/>
          <w:sz w:val="22"/>
          <w:szCs w:val="22"/>
          <w:lang w:val="en-US"/>
        </w:rPr>
        <w:t xml:space="preserve"> </w:t>
      </w:r>
      <w:r w:rsidRPr="00B04199">
        <w:rPr>
          <w:rFonts w:ascii="Arial" w:hAnsi="Arial" w:cs="Arial"/>
          <w:b/>
          <w:bCs/>
          <w:color w:val="auto"/>
          <w:sz w:val="22"/>
          <w:szCs w:val="22"/>
          <w:lang w:val="en-US"/>
        </w:rPr>
        <w:t>In the mammalian fetal testis, AMH expression is triggered by the increase of SOX9 levels. It is not prevented by the rise of intratesticular levels of testosterone because fetal Sertoli cells do not express the androgen receptor (AR). After birth the number of Sertoli cells expressing the AR progressively increases. At puberty, when testosterone increases again, AR is present and AMH production is inhibited.</w:t>
      </w:r>
    </w:p>
    <w:p w14:paraId="2031AD81" w14:textId="77777777" w:rsidR="00B04199" w:rsidRPr="00B04199" w:rsidRDefault="00B04199" w:rsidP="00B04199">
      <w:pPr>
        <w:pStyle w:val="NormalWeb"/>
        <w:spacing w:before="0" w:beforeAutospacing="0" w:after="0" w:afterAutospacing="0" w:line="276" w:lineRule="auto"/>
        <w:divId w:val="1063404298"/>
        <w:rPr>
          <w:rFonts w:ascii="Arial" w:hAnsi="Arial" w:cs="Arial"/>
          <w:b/>
          <w:bCs/>
          <w:color w:val="auto"/>
          <w:sz w:val="22"/>
          <w:szCs w:val="22"/>
          <w:lang w:val="en-US"/>
        </w:rPr>
      </w:pPr>
    </w:p>
    <w:p w14:paraId="5BB81990" w14:textId="48758E8E" w:rsidR="003A62CA" w:rsidRDefault="003A62CA" w:rsidP="00B04199">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AMH is measurable in human serum by </w:t>
      </w:r>
      <w:r w:rsidRPr="00B04199">
        <w:rPr>
          <w:rFonts w:ascii="Arial" w:hAnsi="Arial" w:cs="Arial"/>
          <w:bCs/>
          <w:color w:val="auto"/>
          <w:sz w:val="22"/>
          <w:szCs w:val="22"/>
          <w:lang w:val="en-US"/>
        </w:rPr>
        <w:t>ELISA</w:t>
      </w:r>
      <w:r w:rsidRPr="004A0195">
        <w:rPr>
          <w:rFonts w:ascii="Arial" w:hAnsi="Arial" w:cs="Arial"/>
          <w:color w:val="auto"/>
          <w:sz w:val="22"/>
          <w:szCs w:val="22"/>
          <w:lang w:val="en-US"/>
        </w:rPr>
        <w:t xml:space="preserve">. </w:t>
      </w:r>
      <w:bookmarkStart w:id="79" w:name="R320"/>
      <w:bookmarkEnd w:id="79"/>
      <w:r w:rsidRPr="004A0195">
        <w:rPr>
          <w:rFonts w:ascii="Arial" w:hAnsi="Arial" w:cs="Arial"/>
          <w:color w:val="auto"/>
          <w:sz w:val="22"/>
          <w:szCs w:val="22"/>
          <w:lang w:val="en-US"/>
        </w:rPr>
        <w:t>Initially, the procedure was used by pediatric endocrinologists to measure testicular AMH in boys, hence the first commercially available kits were suited to the high level of AMH concentration of prepubertal males</w:t>
      </w:r>
      <w:r w:rsidR="00D93D86" w:rsidRPr="004A0195">
        <w:rPr>
          <w:rFonts w:ascii="Arial" w:hAnsi="Arial" w:cs="Arial"/>
          <w:color w:val="auto"/>
          <w:sz w:val="22"/>
          <w:szCs w:val="22"/>
          <w:lang w:val="en-US"/>
        </w:rPr>
        <w:t xml:space="preserve"> </w:t>
      </w:r>
      <w:r w:rsidR="00290574" w:rsidRPr="004A0195">
        <w:rPr>
          <w:rFonts w:ascii="Arial" w:hAnsi="Arial" w:cs="Arial"/>
          <w:color w:val="auto"/>
          <w:sz w:val="22"/>
          <w:szCs w:val="22"/>
          <w:lang w:val="en-US"/>
        </w:rPr>
        <w:fldChar w:fldCharType="begin">
          <w:fldData xml:space="preserve">PEVuZE5vdGU+PENpdGU+PEF1dGhvcj5SZXk8L0F1dGhvcj48WWVhcj4xOTk5PC9ZZWFyPjxSZWNO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PEVuZE5vdGU+PENpdGU+PEF1dGhvcj5SZXk8L0F1dGhvcj48WWVhcj4xOTk5PC9ZZWFyPjxSZWNO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48" w:tooltip="Rey, 1999 #223" w:history="1">
        <w:r w:rsidR="009D1103" w:rsidRPr="004A0195">
          <w:rPr>
            <w:rFonts w:ascii="Arial" w:hAnsi="Arial" w:cs="Arial"/>
            <w:noProof/>
            <w:color w:val="auto"/>
            <w:sz w:val="22"/>
            <w:szCs w:val="22"/>
            <w:lang w:val="en-US"/>
          </w:rPr>
          <w:t>448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Following the discovery that AMH serum concentration in women mirrors ovarian reserve </w:t>
      </w:r>
      <w:r w:rsidR="00290574" w:rsidRPr="004A0195">
        <w:rPr>
          <w:rFonts w:ascii="Arial" w:hAnsi="Arial" w:cs="Arial"/>
          <w:color w:val="auto"/>
          <w:sz w:val="22"/>
          <w:szCs w:val="22"/>
          <w:lang w:val="en-US"/>
        </w:rPr>
        <w:fldChar w:fldCharType="begin">
          <w:fldData xml:space="preserve">PEVuZE5vdGU+PENpdGU+PEF1dGhvcj52YW4gUm9vaWo8L0F1dGhvcj48WWVhcj4yMDAyPC9ZZWFy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PEVuZE5vdGU+PENpdGU+PEF1dGhvcj52YW4gUm9vaWo8L0F1dGhvcj48WWVhcj4yMDAyPC9ZZWFy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3" w:tooltip="van Rooij, 2002 #2630" w:history="1">
        <w:r w:rsidR="009D1103" w:rsidRPr="004A0195">
          <w:rPr>
            <w:rFonts w:ascii="Arial" w:hAnsi="Arial" w:cs="Arial"/>
            <w:noProof/>
            <w:color w:val="auto"/>
            <w:sz w:val="22"/>
            <w:szCs w:val="22"/>
            <w:lang w:val="en-US"/>
          </w:rPr>
          <w:t>453</w:t>
        </w:r>
      </w:hyperlink>
      <w:r w:rsidR="00934F61" w:rsidRPr="004A0195">
        <w:rPr>
          <w:rFonts w:ascii="Arial" w:hAnsi="Arial" w:cs="Arial"/>
          <w:noProof/>
          <w:color w:val="auto"/>
          <w:sz w:val="22"/>
          <w:szCs w:val="22"/>
          <w:lang w:val="en-US"/>
        </w:rPr>
        <w:t xml:space="preserve">, </w:t>
      </w:r>
      <w:hyperlink w:anchor="_ENREF_454" w:tooltip="van Rooij, 2005 #6583" w:history="1">
        <w:r w:rsidR="009D1103" w:rsidRPr="004A0195">
          <w:rPr>
            <w:rFonts w:ascii="Arial" w:hAnsi="Arial" w:cs="Arial"/>
            <w:noProof/>
            <w:color w:val="auto"/>
            <w:sz w:val="22"/>
            <w:szCs w:val="22"/>
            <w:lang w:val="en-US"/>
          </w:rPr>
          <w:t>454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AMH </w:t>
      </w:r>
      <w:r w:rsidRPr="004A0195">
        <w:rPr>
          <w:rFonts w:ascii="Arial" w:hAnsi="Arial" w:cs="Arial"/>
          <w:color w:val="auto"/>
          <w:sz w:val="22"/>
          <w:szCs w:val="22"/>
          <w:lang w:val="en-US"/>
        </w:rPr>
        <w:lastRenderedPageBreak/>
        <w:t xml:space="preserve">assay has become a standard procedure in assisted reproduction centers and more sensitive methods, adapted to the low concentration of AMH in female serum, were developed </w:t>
      </w:r>
      <w:r w:rsidR="0029057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&lt;EndNote&gt;&lt;Cite&gt;&lt;Author&gt;Li&lt;/Author&gt;&lt;Year&gt;2012&lt;/Year&gt;&lt;RecNum&gt;5973&lt;/RecNum&gt;&lt;DisplayText&gt;(455)&lt;/DisplayText&gt;&lt;record&gt;&lt;rec-number&gt;5973&lt;/rec-number&gt;&lt;foreign-keys&gt;&lt;key app="EN" db-id="9vra0xwaswp5tzed29pxfsvh9rrzzvp5x555" timestamp="1404857040"&gt;5973&lt;/key&gt;&lt;/foreign-keys&gt;&lt;ref-type name="Journal Article"&gt;17&lt;/ref-type&gt;&lt;contributors&gt;&lt;authors&gt;&lt;author&gt;Li,H.W.&lt;/author&gt;&lt;author&gt;Ng,E.H.&lt;/author&gt;&lt;author&gt;Wong,B.P.&lt;/author&gt;&lt;author&gt;Anderson,R.A.&lt;/author&gt;&lt;author&gt;Ho,P.C.&lt;/author&gt;&lt;author&gt;Yeung,W.S.&lt;/author&gt;&lt;/authors&gt;&lt;/contributors&gt;&lt;auth-address&gt;Department of Obstetrics &amp;amp; Gynaecology, Queen Mary Hospital, The University of Hong Kong, 102 Pokfulam Road, Hong Kong, People&amp;apos;s Republic of China, raymondli@hku.hk&lt;/auth-address&gt;&lt;titles&gt;&lt;title&gt;Correlation between three assay systems for anti-Mullerian hormone (AMH) determination&lt;/title&gt;&lt;secondary-title&gt;J.Assist.Reprod.Genet.&lt;/secondary-title&gt;&lt;/titles&gt;&lt;pages&gt;1443-1446&lt;/pages&gt;&lt;volume&gt;29&lt;/volume&gt;&lt;reprint-edition&gt;Not in File&lt;/reprint-edition&gt;&lt;keywords&gt;&lt;keyword&gt;AMH&lt;/keyword&gt;&lt;keyword&gt;analysis&lt;/keyword&gt;&lt;keyword&gt;Anti-Mullerian hormone&lt;/keyword&gt;&lt;keyword&gt;ANTIMULLERIAN HORMONE&lt;/keyword&gt;&lt;keyword&gt;China&lt;/keyword&gt;&lt;keyword&gt;ELISA&lt;/keyword&gt;&lt;keyword&gt;ENDOCRINE&lt;/keyword&gt;&lt;keyword&gt;HORMONE&lt;/keyword&gt;&lt;keyword&gt;methods&lt;/keyword&gt;&lt;keyword&gt;Patients&lt;/keyword&gt;&lt;keyword&gt;SERUM&lt;/keyword&gt;&lt;/keywords&gt;&lt;dates&gt;&lt;year&gt;2012&lt;/year&gt;&lt;pub-dates&gt;&lt;date&gt;11/2/2012&lt;/date&gt;&lt;/pub-dates&gt;&lt;/dates&gt;&lt;label&gt;20298&lt;/label&gt;&lt;urls&gt;&lt;related-urls&gt;&lt;url&gt;http://www.ncbi.nlm.nih.gov/pubmed/23117477&lt;/url&gt;&lt;url&gt;http://www.ncbi.nlm.nih.gov/pmc/articles/PMC3528883/pdf/10815_2012_Article_9880.pdf&lt;/url&gt;&lt;/related-urls&gt;&lt;/urls&gt;&lt;electronic-resource-num&gt;10.1007/s10815-012-9880-1 [doi]&lt;/electronic-resource-num&gt;&lt;/record&gt;&lt;/Cite&gt;&lt;/EndNote&gt;</w:instrText>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5" w:tooltip="Li, 2012 #5973" w:history="1">
        <w:r w:rsidR="009D1103" w:rsidRPr="004A0195">
          <w:rPr>
            <w:rFonts w:ascii="Arial" w:hAnsi="Arial" w:cs="Arial"/>
            <w:noProof/>
            <w:color w:val="auto"/>
            <w:sz w:val="22"/>
            <w:szCs w:val="22"/>
            <w:lang w:val="en-US"/>
          </w:rPr>
          <w:t>455</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&lt;EndNote&gt;&lt;Cite&gt;&lt;Author&gt;Han&lt;/Author&gt;&lt;Year&gt;2014&lt;/Year&gt;&lt;RecNum&gt;6619&lt;/RecNum&gt;&lt;DisplayText&gt;(456)&lt;/DisplayText&gt;&lt;record&gt;&lt;rec-number&gt;6619&lt;/rec-number&gt;&lt;foreign-keys&gt;&lt;key app="EN" db-id="9vra0xwaswp5tzed29pxfsvh9rrzzvp5x555" timestamp="1406423049"&gt;6619&lt;/key&gt;&lt;key app="ENWeb" db-id=""&gt;0&lt;/key&gt;&lt;/foreign-keys&gt;&lt;ref-type name="Journal Article"&gt;17&lt;/ref-type&gt;&lt;contributors&gt;&lt;authors&gt;&lt;author&gt;Han, X.&lt;/author&gt;&lt;author&gt;McShane, M.&lt;/author&gt;&lt;author&gt;Sahertian, R.&lt;/author&gt;&lt;author&gt;White, C.&lt;/author&gt;&lt;author&gt;Ledger, W.&lt;/author&gt;&lt;/authors&gt;&lt;/contributors&gt;&lt;auth-address&gt;Department of Endocrinology, SEALS, Sydney 2031, Australia.&lt;/auth-address&gt;&lt;titles&gt;&lt;title&gt;Pre-mixing serum samples with assay buffer is a prerequisite for reproducible anti-Mullerian hormone measurement using the Beckman Coulter Gen II assay&lt;/title&gt;&lt;secondary-title&gt;Hum Reprod&lt;/secondary-title&gt;&lt;alt-title&gt;Human reproduction&lt;/alt-title&gt;&lt;/titles&gt;&lt;periodical&gt;&lt;full-title&gt;Human Reproduction&lt;/full-title&gt;&lt;abbr-1&gt;Hum. Reprod.&lt;/abbr-1&gt;&lt;abbr-2&gt;Hum Reprod&lt;/abbr-2&gt;&lt;/periodical&gt;&lt;alt-periodical&gt;&lt;full-title&gt;Human Reproduction&lt;/full-title&gt;&lt;abbr-1&gt;Hum. Reprod.&lt;/abbr-1&gt;&lt;abbr-2&gt;Hum Reprod&lt;/abbr-2&gt;&lt;/alt-periodical&gt;&lt;pages&gt;1042-8&lt;/pages&gt;&lt;volume&gt;29&lt;/volume&gt;&lt;number&gt;5&lt;/number&gt;&lt;dates&gt;&lt;year&gt;2014&lt;/year&gt;&lt;pub-dates&gt;&lt;date&gt;May&lt;/date&gt;&lt;/pub-dates&gt;&lt;/dates&gt;&lt;isbn&gt;1460-2350 (Electronic)&amp;#xD;0268-1161 (Linking)&lt;/isbn&gt;&lt;accession-num&gt;24626805&lt;/accession-num&gt;&lt;urls&gt;&lt;related-urls&gt;&lt;url&gt;http://www.ncbi.nlm.nih.gov/pubmed/24626805&lt;/url&gt;&lt;/related-urls&gt;&lt;/urls&gt;&lt;electronic-resource-num&gt;10.1093/humrep/deu050&lt;/electronic-resource-num&gt;&lt;/record&gt;&lt;/Cite&gt;&lt;/EndNote&gt;</w:instrText>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6" w:tooltip="Han, 2014 #6619" w:history="1">
        <w:r w:rsidR="009D1103" w:rsidRPr="004A0195">
          <w:rPr>
            <w:rFonts w:ascii="Arial" w:hAnsi="Arial" w:cs="Arial"/>
            <w:noProof/>
            <w:color w:val="auto"/>
            <w:sz w:val="22"/>
            <w:szCs w:val="22"/>
            <w:lang w:val="en-US"/>
          </w:rPr>
          <w:t>456</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fldChar w:fldCharType="begin">
          <w:fldData xml:space="preserve">PEVuZE5vdGU+PENpdGU+PEF1dGhvcj5Sb2JlcnRzPC9BdXRob3I+PFllYXI+MjAxNjwvWWVhcj48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PEVuZE5vdGU+PENpdGU+PEF1dGhvcj5Sb2JlcnRzPC9BdXRob3I+PFllYXI+MjAxNjwvWWVhcj48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7" w:tooltip="Roberts, 2016 #11915" w:history="1">
        <w:r w:rsidR="009D1103" w:rsidRPr="004A0195">
          <w:rPr>
            <w:rFonts w:ascii="Arial" w:hAnsi="Arial" w:cs="Arial"/>
            <w:noProof/>
            <w:color w:val="auto"/>
            <w:sz w:val="22"/>
            <w:szCs w:val="22"/>
            <w:lang w:val="en-US"/>
          </w:rPr>
          <w:t>457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parallel, automated assays, e.g. the electrochemiluminescence Roche Elecsys assay </w:t>
      </w:r>
      <w:r w:rsidR="0029057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&lt;EndNote&gt;&lt;Cite&gt;&lt;Author&gt;Gassner&lt;/Author&gt;&lt;Year&gt;2014&lt;/Year&gt;&lt;RecNum&gt;11916&lt;/RecNum&gt;&lt;DisplayText&gt;(458)&lt;/DisplayText&gt;&lt;record&gt;&lt;rec-number&gt;11916&lt;/rec-number&gt;&lt;foreign-keys&gt;&lt;key app="EN" db-id="9vra0xwaswp5tzed29pxfsvh9rrzzvp5x555" timestamp="1464299008"&gt;11916&lt;/key&gt;&lt;/foreign-keys&gt;&lt;ref-type name="Journal Article"&gt;17&lt;/ref-type&gt;&lt;contributors&gt;&lt;authors&gt;&lt;author&gt;Gassner, D.&lt;/author&gt;&lt;author&gt;Jung, R.&lt;/author&gt;&lt;/authors&gt;&lt;/contributors&gt;&lt;titles&gt;&lt;title&gt;First fully automated immunoassay for anti-Mullerian hormone&lt;/title&gt;&lt;secondary-title&gt;Clin Chem Lab Med&lt;/secondary-title&gt;&lt;/titles&gt;&lt;periodical&gt;&lt;full-title&gt;Clinical Chemistry and Laboratory Medicine&lt;/full-title&gt;&lt;abbr-1&gt;Clin. Chem. Lab. Med.&lt;/abbr-1&gt;&lt;abbr-2&gt;Clin Chem Lab Med&lt;/abbr-2&gt;&lt;abbr-3&gt;Clinical Chemistry &amp;amp; Laboratory Medicine&lt;/abbr-3&gt;&lt;/periodical&gt;&lt;pages&gt;1143-52&lt;/pages&gt;&lt;volume&gt;52&lt;/volume&gt;&lt;number&gt;8&lt;/number&gt;&lt;keywords&gt;&lt;keyword&gt;Anti-Mullerian Hormone/*metabolism&lt;/keyword&gt;&lt;keyword&gt;Enzyme-Linked Immunosorbent Assay/*methods&lt;/keyword&gt;&lt;keyword&gt;Female&lt;/keyword&gt;&lt;keyword&gt;Humans&lt;/keyword&gt;&lt;keyword&gt;Immunoassay/methods/*standards&lt;/keyword&gt;&lt;keyword&gt;Reproducibility of Results&lt;/keyword&gt;&lt;/keywords&gt;&lt;dates&gt;&lt;year&gt;2014&lt;/year&gt;&lt;pub-dates&gt;&lt;date&gt;Aug&lt;/date&gt;&lt;/pub-dates&gt;&lt;/dates&gt;&lt;isbn&gt;1437-4331 (Electronic)&amp;#xD;1434-6621 (Linking)&lt;/isbn&gt;&lt;accession-num&gt;24622790&lt;/accession-num&gt;&lt;urls&gt;&lt;related-urls&gt;&lt;url&gt;http://www.ncbi.nlm.nih.gov/pubmed/24622790&lt;/url&gt;&lt;/related-urls&gt;&lt;/urls&gt;&lt;electronic-resource-num&gt;10.1515/cclm-2014-0022&lt;/electronic-resource-num&gt;&lt;/record&gt;&lt;/Cite&gt;&lt;/EndNote&gt;</w:instrText>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8" w:tooltip="Gassner, 2014 #11916" w:history="1">
        <w:r w:rsidR="009D1103" w:rsidRPr="004A0195">
          <w:rPr>
            <w:rFonts w:ascii="Arial" w:hAnsi="Arial" w:cs="Arial"/>
            <w:noProof/>
            <w:color w:val="auto"/>
            <w:sz w:val="22"/>
            <w:szCs w:val="22"/>
            <w:lang w:val="en-US"/>
          </w:rPr>
          <w:t>458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the Beckman Coulter Access AMH assay </w:t>
      </w:r>
      <w:r w:rsidR="0029057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&lt;EndNote&gt;&lt;Cite&gt;&lt;Author&gt;Pearson&lt;/Author&gt;&lt;Year&gt;2016&lt;/Year&gt;&lt;RecNum&gt;11918&lt;/RecNum&gt;&lt;DisplayText&gt;(459)&lt;/DisplayText&gt;&lt;record&gt;&lt;rec-number&gt;11918&lt;/rec-number&gt;&lt;foreign-keys&gt;&lt;key app="EN" db-id="9vra0xwaswp5tzed29pxfsvh9rrzzvp5x555" timestamp="1464299121"&gt;11918&lt;/key&gt;&lt;/foreign-keys&gt;&lt;ref-type name="Journal Article"&gt;17&lt;/ref-type&gt;&lt;contributors&gt;&lt;authors&gt;&lt;author&gt;Pearson, K.&lt;/author&gt;&lt;author&gt;Long, M.&lt;/author&gt;&lt;author&gt;Prasad, J.&lt;/author&gt;&lt;author&gt;Wu, Y. Y.&lt;/author&gt;&lt;author&gt;Bonifacio, M.&lt;/author&gt;&lt;/authors&gt;&lt;/contributors&gt;&lt;auth-address&gt;Genea-Canberra, 17B/2 King Street, Deakin, ACT 2600, Australia. kylie.pearson@genea.com.au.&amp;#xD;Genea-Sydney City, Level 3/321 Kent Street, Sydney, NSW, 2000, Australia.&amp;#xD;Genea-South West, 173-175 Bigge Street, Liverpool, NSW, 2170, Australia.&lt;/auth-address&gt;&lt;titles&gt;&lt;title&gt;Assessment of the Access AMH assay as an automated, high-performance replacement for the AMH Generation II manual ELISA&lt;/title&gt;&lt;secondary-title&gt;Reprod Biol Endocrinol&lt;/secondary-title&gt;&lt;/titles&gt;&lt;periodical&gt;&lt;full-title&gt;Reproductive Biology and Endocrinology&lt;/full-title&gt;&lt;abbr-1&gt;Reprod Biol Endocrinol&lt;/abbr-1&gt;&lt;abbr-2&gt;Reprod. Biol. Endocrinol&lt;/abbr-2&gt;&lt;/periodical&gt;&lt;pages&gt;8&lt;/pages&gt;&lt;volume&gt;14&lt;/volume&gt;&lt;dates&gt;&lt;year&gt;2016&lt;/year&gt;&lt;/dates&gt;&lt;isbn&gt;1477-7827 (Electronic)&amp;#xD;1477-7827 (Linking)&lt;/isbn&gt;&lt;accession-num&gt;26879773&lt;/accession-num&gt;&lt;urls&gt;&lt;related-urls&gt;&lt;url&gt;http://www.ncbi.nlm.nih.gov/pubmed/26879773&lt;/url&gt;&lt;/related-urls&gt;&lt;/urls&gt;&lt;custom2&gt;PMC4754992&lt;/custom2&gt;&lt;electronic-resource-num&gt;10.1186/s12958-016-0143-3&lt;/electronic-resource-num&gt;&lt;/record&gt;&lt;/Cite&gt;&lt;/EndNote&gt;</w:instrText>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9" w:tooltip="Pearson, 2016 #11918" w:history="1">
        <w:r w:rsidR="009D1103" w:rsidRPr="004A0195">
          <w:rPr>
            <w:rFonts w:ascii="Arial" w:hAnsi="Arial" w:cs="Arial"/>
            <w:noProof/>
            <w:color w:val="auto"/>
            <w:sz w:val="22"/>
            <w:szCs w:val="22"/>
            <w:lang w:val="en-US"/>
          </w:rPr>
          <w:t>459</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are progressively gaining ground, due to increased reproducibility and accelerated turnaround time, only 18 minutes for the Roche Elecsys assay. There is reasonable correlation between the different manual kits after manipulation of standard curves by manufacturers but not between manual assays and automated ones, which yield 20-30% lower values </w:t>
      </w:r>
      <w:r w:rsidR="00290574" w:rsidRPr="004A0195">
        <w:rPr>
          <w:rFonts w:ascii="Arial" w:hAnsi="Arial" w:cs="Arial"/>
          <w:color w:val="auto"/>
          <w:sz w:val="22"/>
          <w:szCs w:val="22"/>
          <w:lang w:val="en-US"/>
        </w:rPr>
        <w:fldChar w:fldCharType="begin">
          <w:fldData xml:space="preserve">PEVuZE5vdGU+PENpdGU+PEF1dGhvcj5OZWxzb248L0F1dGhvcj48WWVhcj4yMDE1PC9ZZWFyPjxS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=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PEVuZE5vdGU+PENpdGU+PEF1dGhvcj5OZWxzb248L0F1dGhvcj48WWVhcj4yMDE1PC9ZZWFyPjxS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=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8" w:tooltip="Gassner, 2014 #11916" w:history="1">
        <w:r w:rsidR="009D1103" w:rsidRPr="004A0195">
          <w:rPr>
            <w:rFonts w:ascii="Arial" w:hAnsi="Arial" w:cs="Arial"/>
            <w:noProof/>
            <w:color w:val="auto"/>
            <w:sz w:val="22"/>
            <w:szCs w:val="22"/>
            <w:lang w:val="en-US"/>
          </w:rPr>
          <w:t>458</w:t>
        </w:r>
      </w:hyperlink>
      <w:r w:rsidR="00934F61" w:rsidRPr="004A0195">
        <w:rPr>
          <w:rFonts w:ascii="Arial" w:hAnsi="Arial" w:cs="Arial"/>
          <w:noProof/>
          <w:color w:val="auto"/>
          <w:sz w:val="22"/>
          <w:szCs w:val="22"/>
          <w:lang w:val="en-US"/>
        </w:rPr>
        <w:t xml:space="preserve">, </w:t>
      </w:r>
      <w:hyperlink w:anchor="_ENREF_460" w:tooltip="Nelson, 2015 #11921" w:history="1">
        <w:r w:rsidR="009D1103" w:rsidRPr="004A0195">
          <w:rPr>
            <w:rFonts w:ascii="Arial" w:hAnsi="Arial" w:cs="Arial"/>
            <w:noProof/>
            <w:color w:val="auto"/>
            <w:sz w:val="22"/>
            <w:szCs w:val="22"/>
            <w:lang w:val="en-US"/>
          </w:rPr>
          <w:t>460</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It follows that AMH values obtained with different methods are not interchangeable </w:t>
      </w:r>
      <w:r w:rsidR="00290574" w:rsidRPr="004A0195">
        <w:rPr>
          <w:rFonts w:ascii="Arial" w:hAnsi="Arial" w:cs="Arial"/>
          <w:color w:val="auto"/>
          <w:sz w:val="22"/>
          <w:szCs w:val="22"/>
          <w:lang w:val="en-US"/>
        </w:rPr>
        <w:fldChar w:fldCharType="begin">
          <w:fldData xml:space="preserve">PEVuZE5vdGU+PENpdGU+PEF1dGhvcj5TdTwvQXV0aG9yPjxZZWFyPjIwMTQ8L1llYXI+PFJlY051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=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PEVuZE5vdGU+PENpdGU+PEF1dGhvcj5TdTwvQXV0aG9yPjxZZWFyPjIwMTQ8L1llYXI+PFJlY051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=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61" w:tooltip="Su, 2014 #11924" w:history="1">
        <w:r w:rsidR="009D1103" w:rsidRPr="004A0195">
          <w:rPr>
            <w:rFonts w:ascii="Arial" w:hAnsi="Arial" w:cs="Arial"/>
            <w:noProof/>
            <w:color w:val="auto"/>
            <w:sz w:val="22"/>
            <w:szCs w:val="22"/>
            <w:lang w:val="en-US"/>
          </w:rPr>
          <w:t>461</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Since clinicians are not usually aware of the problem, serious interpretation errors may arise during patient follow-up. An international standard of human recombinant AMH needs to be developed, particularly since the Immunotech assay upon which many normative values have been based </w:t>
      </w:r>
      <w:r w:rsidR="00290574" w:rsidRPr="004A0195">
        <w:rPr>
          <w:rFonts w:ascii="Arial" w:hAnsi="Arial" w:cs="Arial"/>
          <w:color w:val="auto"/>
          <w:sz w:val="22"/>
          <w:szCs w:val="22"/>
          <w:lang w:val="en-US"/>
        </w:rPr>
        <w:fldChar w:fldCharType="begin">
          <w:fldData xml:space="preserve">PEVuZE5vdGU+PENpdGU+PEF1dGhvcj5Ba3NnbMOmZGU8L0F1dGhvcj48WWVhcj4yMDEwPC9ZZWFy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PEVuZE5vdGU+PENpdGU+PEF1dGhvcj5Ba3NnbMOmZGU8L0F1dGhvcj48WWVhcj4yMDEwPC9ZZWFy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62" w:tooltip="Aksglæde, 2010 #6382" w:history="1">
        <w:r w:rsidR="009D1103" w:rsidRPr="004A0195">
          <w:rPr>
            <w:rFonts w:ascii="Arial" w:hAnsi="Arial" w:cs="Arial"/>
            <w:noProof/>
            <w:color w:val="auto"/>
            <w:sz w:val="22"/>
            <w:szCs w:val="22"/>
            <w:lang w:val="en-US"/>
          </w:rPr>
          <w:t>462-464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has been pulled off the market. </w:t>
      </w:r>
    </w:p>
    <w:p w14:paraId="60EAB1E1" w14:textId="77777777" w:rsidR="00B04199" w:rsidRPr="004A0195" w:rsidRDefault="00B04199" w:rsidP="00B04199">
      <w:pPr>
        <w:pStyle w:val="NormalWeb"/>
        <w:spacing w:before="0" w:beforeAutospacing="0" w:after="0" w:afterAutospacing="0" w:line="276" w:lineRule="auto"/>
        <w:divId w:val="1063404298"/>
        <w:rPr>
          <w:rFonts w:ascii="Arial" w:hAnsi="Arial" w:cs="Arial"/>
          <w:color w:val="auto"/>
          <w:sz w:val="22"/>
          <w:szCs w:val="22"/>
          <w:lang w:val="en-US"/>
        </w:rPr>
      </w:pPr>
    </w:p>
    <w:p w14:paraId="40B98FD1" w14:textId="26B6EBD7" w:rsidR="003A62CA" w:rsidRDefault="00A27F58" w:rsidP="00502B9E">
      <w:pPr>
        <w:pStyle w:val="NormalWeb"/>
        <w:spacing w:before="0" w:beforeAutospacing="0" w:after="0" w:afterAutospacing="0" w:line="276" w:lineRule="auto"/>
        <w:divId w:val="1063404298"/>
        <w:rPr>
          <w:rFonts w:ascii="Arial" w:hAnsi="Arial" w:cs="Arial"/>
          <w:b/>
          <w:color w:val="auto"/>
          <w:sz w:val="22"/>
          <w:szCs w:val="22"/>
          <w:lang w:val="en-US"/>
        </w:rPr>
      </w:pPr>
      <w:r w:rsidRPr="004A0195">
        <w:rPr>
          <w:rFonts w:ascii="Arial" w:hAnsi="Arial" w:cs="Arial"/>
          <w:color w:val="auto"/>
          <w:sz w:val="22"/>
          <w:szCs w:val="22"/>
          <w:lang w:val="en-US"/>
        </w:rPr>
        <w:t>T</w:t>
      </w:r>
      <w:r w:rsidR="005C2D6D" w:rsidRPr="004A0195">
        <w:rPr>
          <w:rFonts w:ascii="Arial" w:hAnsi="Arial" w:cs="Arial"/>
          <w:color w:val="auto"/>
          <w:sz w:val="22"/>
          <w:szCs w:val="22"/>
          <w:lang w:val="en-US"/>
        </w:rPr>
        <w:t xml:space="preserve">he </w:t>
      </w:r>
      <w:r w:rsidRPr="004A0195">
        <w:rPr>
          <w:rFonts w:ascii="Arial" w:hAnsi="Arial" w:cs="Arial"/>
          <w:color w:val="auto"/>
          <w:sz w:val="22"/>
          <w:szCs w:val="22"/>
          <w:lang w:val="en-US"/>
        </w:rPr>
        <w:t xml:space="preserve">uncleaved </w:t>
      </w:r>
      <w:r w:rsidR="005C2D6D" w:rsidRPr="004A0195">
        <w:rPr>
          <w:rFonts w:ascii="Arial" w:hAnsi="Arial" w:cs="Arial"/>
          <w:color w:val="auto"/>
          <w:sz w:val="22"/>
          <w:szCs w:val="22"/>
          <w:lang w:val="en-US"/>
        </w:rPr>
        <w:t xml:space="preserve">AMH precursor </w:t>
      </w:r>
      <w:r w:rsidR="003A62CA" w:rsidRPr="004A0195">
        <w:rPr>
          <w:rFonts w:ascii="Arial" w:hAnsi="Arial" w:cs="Arial"/>
          <w:color w:val="auto"/>
          <w:sz w:val="22"/>
          <w:szCs w:val="22"/>
          <w:lang w:val="en-US"/>
        </w:rPr>
        <w:t xml:space="preserve">and </w:t>
      </w:r>
      <w:r w:rsidR="004A6464" w:rsidRPr="004A0195">
        <w:rPr>
          <w:rFonts w:ascii="Arial" w:hAnsi="Arial" w:cs="Arial"/>
          <w:color w:val="auto"/>
          <w:sz w:val="22"/>
          <w:szCs w:val="22"/>
          <w:lang w:val="en-US"/>
        </w:rPr>
        <w:t>non-</w:t>
      </w:r>
      <w:r w:rsidR="003A62CA" w:rsidRPr="004A0195">
        <w:rPr>
          <w:rFonts w:ascii="Arial" w:hAnsi="Arial" w:cs="Arial"/>
          <w:color w:val="auto"/>
          <w:sz w:val="22"/>
          <w:szCs w:val="22"/>
          <w:lang w:val="en-US"/>
        </w:rPr>
        <w:t xml:space="preserve">covalent </w:t>
      </w:r>
      <w:r w:rsidR="004A6464" w:rsidRPr="004A0195">
        <w:rPr>
          <w:rFonts w:ascii="Arial" w:hAnsi="Arial" w:cs="Arial"/>
          <w:color w:val="auto"/>
          <w:sz w:val="22"/>
          <w:szCs w:val="22"/>
          <w:lang w:val="en-US"/>
        </w:rPr>
        <w:t xml:space="preserve">cleaved </w:t>
      </w:r>
      <w:r w:rsidR="003A62CA" w:rsidRPr="004A0195">
        <w:rPr>
          <w:rFonts w:ascii="Arial" w:hAnsi="Arial" w:cs="Arial"/>
          <w:color w:val="auto"/>
          <w:sz w:val="22"/>
          <w:szCs w:val="22"/>
          <w:lang w:val="en-US"/>
        </w:rPr>
        <w:t xml:space="preserve">AMH are </w:t>
      </w:r>
      <w:r w:rsidR="004A6464" w:rsidRPr="004A0195">
        <w:rPr>
          <w:rFonts w:ascii="Arial" w:hAnsi="Arial" w:cs="Arial"/>
          <w:color w:val="auto"/>
          <w:sz w:val="22"/>
          <w:szCs w:val="22"/>
          <w:lang w:val="en-US"/>
        </w:rPr>
        <w:t>both</w:t>
      </w:r>
      <w:r w:rsidRPr="004A0195">
        <w:rPr>
          <w:rFonts w:ascii="Arial" w:hAnsi="Arial" w:cs="Arial"/>
          <w:color w:val="auto"/>
          <w:sz w:val="22"/>
          <w:szCs w:val="22"/>
          <w:lang w:val="en-US"/>
        </w:rPr>
        <w:t xml:space="preserve"> </w:t>
      </w:r>
      <w:r w:rsidR="003A62CA" w:rsidRPr="004A0195">
        <w:rPr>
          <w:rFonts w:ascii="Arial" w:hAnsi="Arial" w:cs="Arial"/>
          <w:color w:val="auto"/>
          <w:sz w:val="22"/>
          <w:szCs w:val="22"/>
          <w:lang w:val="en-US"/>
        </w:rPr>
        <w:t>detectable by commercial ELISA kits</w:t>
      </w:r>
      <w:r w:rsidRPr="004A0195">
        <w:rPr>
          <w:rFonts w:ascii="Arial" w:hAnsi="Arial" w:cs="Arial"/>
          <w:color w:val="auto"/>
          <w:sz w:val="22"/>
          <w:szCs w:val="22"/>
          <w:lang w:val="en-US"/>
        </w:rPr>
        <w:t>, but attempts to discriminate between the various AMH forms have not proven clinically rewarding</w:t>
      </w:r>
      <w:r w:rsidR="003A62CA" w:rsidRPr="004A0195">
        <w:rPr>
          <w:rFonts w:ascii="Arial" w:hAnsi="Arial" w:cs="Arial"/>
          <w:color w:val="auto"/>
          <w:sz w:val="22"/>
          <w:szCs w:val="22"/>
          <w:lang w:val="en-US"/>
        </w:rPr>
        <w:t xml:space="preserve"> </w:t>
      </w:r>
      <w:r w:rsidR="00290574" w:rsidRPr="004A0195">
        <w:rPr>
          <w:rFonts w:ascii="Arial" w:hAnsi="Arial" w:cs="Arial"/>
          <w:color w:val="auto"/>
          <w:sz w:val="22"/>
          <w:szCs w:val="22"/>
          <w:lang w:val="en-US"/>
        </w:rPr>
        <w:fldChar w:fldCharType="begin">
          <w:fldData xml:space="preserve">PEVuZE5vdGU+PENpdGU+PEF1dGhvcj5NYW1zZW48L0F1dGhvcj48WWVhcj4yMDE2PC9ZZWFyPjxS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PEVuZE5vdGU+PENpdGU+PEF1dGhvcj5NYW1zZW48L0F1dGhvcj48WWVhcj4yMDE2PC9ZZWFyPjxS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65" w:tooltip="Mamsen, 2016 #11926" w:history="1">
        <w:r w:rsidR="009D1103" w:rsidRPr="004A0195">
          <w:rPr>
            <w:rFonts w:ascii="Arial" w:hAnsi="Arial" w:cs="Arial"/>
            <w:noProof/>
            <w:color w:val="auto"/>
            <w:sz w:val="22"/>
            <w:szCs w:val="22"/>
            <w:lang w:val="en-US"/>
          </w:rPr>
          <w:t>465-468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b/>
          <w:color w:val="auto"/>
          <w:sz w:val="22"/>
          <w:szCs w:val="22"/>
          <w:lang w:val="en-US"/>
        </w:rPr>
        <w:t xml:space="preserve">. </w:t>
      </w:r>
    </w:p>
    <w:p w14:paraId="52826E8C" w14:textId="77777777" w:rsidR="00B04199" w:rsidRPr="004A0195" w:rsidRDefault="00B04199" w:rsidP="00502B9E">
      <w:pPr>
        <w:pStyle w:val="NormalWeb"/>
        <w:spacing w:before="0" w:beforeAutospacing="0" w:after="0" w:afterAutospacing="0" w:line="276" w:lineRule="auto"/>
        <w:divId w:val="1063404298"/>
        <w:rPr>
          <w:rFonts w:ascii="Arial" w:hAnsi="Arial" w:cs="Arial"/>
          <w:b/>
          <w:color w:val="auto"/>
          <w:sz w:val="22"/>
          <w:szCs w:val="22"/>
          <w:lang w:val="en-US"/>
        </w:rPr>
      </w:pPr>
    </w:p>
    <w:p w14:paraId="29CF0AFC" w14:textId="3E116A9F"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AMH is an exceptionally stable biomarker, variations during the menstrual cycle </w:t>
      </w:r>
      <w:r w:rsidR="00290574" w:rsidRPr="004A0195">
        <w:rPr>
          <w:rFonts w:ascii="Arial" w:hAnsi="Arial" w:cs="Arial"/>
          <w:color w:val="auto"/>
          <w:sz w:val="22"/>
          <w:szCs w:val="22"/>
          <w:lang w:val="en-US"/>
        </w:rPr>
        <w:fldChar w:fldCharType="begin">
          <w:fldData xml:space="preserve">PEVuZE5vdGU+PENpdGU+PEF1dGhvcj52YW4gRGlzc2VsZG9ycDwvQXV0aG9yPjxZZWFyPjIwMTA8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PEVuZE5vdGU+PENpdGU+PEF1dGhvcj52YW4gRGlzc2VsZG9ycDwvQXV0aG9yPjxZZWFyPjIwMTA8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69" w:tooltip="van Disseldorp, 2010 #11931" w:history="1">
        <w:r w:rsidR="009D1103" w:rsidRPr="004A0195">
          <w:rPr>
            <w:rFonts w:ascii="Arial" w:hAnsi="Arial" w:cs="Arial"/>
            <w:noProof/>
            <w:color w:val="auto"/>
            <w:sz w:val="22"/>
            <w:szCs w:val="22"/>
            <w:lang w:val="en-US"/>
          </w:rPr>
          <w:t>469</w:t>
        </w:r>
      </w:hyperlink>
      <w:r w:rsidR="00934F61" w:rsidRPr="004A0195">
        <w:rPr>
          <w:rFonts w:ascii="Arial" w:hAnsi="Arial" w:cs="Arial"/>
          <w:noProof/>
          <w:color w:val="auto"/>
          <w:sz w:val="22"/>
          <w:szCs w:val="22"/>
          <w:lang w:val="en-US"/>
        </w:rPr>
        <w:t xml:space="preserve">, </w:t>
      </w:r>
      <w:hyperlink w:anchor="_ENREF_470" w:tooltip="La Marca, 2013 #6513" w:history="1">
        <w:r w:rsidR="009D1103" w:rsidRPr="004A0195">
          <w:rPr>
            <w:rFonts w:ascii="Arial" w:hAnsi="Arial" w:cs="Arial"/>
            <w:noProof/>
            <w:color w:val="auto"/>
            <w:sz w:val="22"/>
            <w:szCs w:val="22"/>
            <w:lang w:val="en-US"/>
          </w:rPr>
          <w:t>470</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973CA2" w:rsidRPr="004A0195">
        <w:rPr>
          <w:rFonts w:ascii="Arial" w:hAnsi="Arial" w:cs="Arial"/>
          <w:color w:val="auto"/>
          <w:sz w:val="22"/>
          <w:szCs w:val="22"/>
          <w:lang w:val="en-US"/>
        </w:rPr>
        <w:t xml:space="preserve"> and </w:t>
      </w:r>
      <w:r w:rsidRPr="004A0195">
        <w:rPr>
          <w:rFonts w:ascii="Arial" w:hAnsi="Arial" w:cs="Arial"/>
          <w:color w:val="auto"/>
          <w:sz w:val="22"/>
          <w:szCs w:val="22"/>
          <w:lang w:val="en-US"/>
        </w:rPr>
        <w:t xml:space="preserve">diurnal variations in men </w:t>
      </w:r>
      <w:r w:rsidR="00290574" w:rsidRPr="004A0195">
        <w:rPr>
          <w:rFonts w:ascii="Arial" w:hAnsi="Arial" w:cs="Arial"/>
          <w:color w:val="auto"/>
          <w:sz w:val="22"/>
          <w:szCs w:val="22"/>
          <w:lang w:val="en-US"/>
        </w:rPr>
        <w:fldChar w:fldCharType="begin">
          <w:fldData xml:space="preserve">PEVuZE5vdGU+PENpdGU+PEF1dGhvcj5DaG9uZzwvQXV0aG9yPjxZZWFyPjIwMTU8L1llYXI+PFJl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PEVuZE5vdGU+PENpdGU+PEF1dGhvcj5DaG9uZzwvQXV0aG9yPjxZZWFyPjIwMTU8L1llYXI+PFJl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71" w:tooltip="Chong, 2015 #11932" w:history="1">
        <w:r w:rsidR="009D1103" w:rsidRPr="004A0195">
          <w:rPr>
            <w:rFonts w:ascii="Arial" w:hAnsi="Arial" w:cs="Arial"/>
            <w:noProof/>
            <w:color w:val="auto"/>
            <w:sz w:val="22"/>
            <w:szCs w:val="22"/>
            <w:lang w:val="en-US"/>
          </w:rPr>
          <w:t>471</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are minimal. Measurement of AMH in serum has diagnostic applications in disorders of sex development </w:t>
      </w:r>
      <w:r w:rsidR="00290574"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Y051bT41ODc5PC9SZWNOdW0+PERpc3BsYXlUZXh0PigzMjQsIDQ3Mik8L0Rpc3BsYXlUZXh0Pjxy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Y051bT41ODc5PC9SZWNOdW0+PERpc3BsYXlUZXh0PigzMjQsIDQ3Mik8L0Rpc3BsYXlUZXh0Pjxy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4" w:tooltip="Josso, 2012 #5879" w:history="1">
        <w:r w:rsidR="009D1103" w:rsidRPr="004A0195">
          <w:rPr>
            <w:rFonts w:ascii="Arial" w:hAnsi="Arial" w:cs="Arial"/>
            <w:noProof/>
            <w:color w:val="auto"/>
            <w:sz w:val="22"/>
            <w:szCs w:val="22"/>
            <w:lang w:val="en-US"/>
          </w:rPr>
          <w:t>324</w:t>
        </w:r>
      </w:hyperlink>
      <w:r w:rsidR="00934F61" w:rsidRPr="004A0195">
        <w:rPr>
          <w:rFonts w:ascii="Arial" w:hAnsi="Arial" w:cs="Arial"/>
          <w:noProof/>
          <w:color w:val="auto"/>
          <w:sz w:val="22"/>
          <w:szCs w:val="22"/>
          <w:lang w:val="en-US"/>
        </w:rPr>
        <w:t xml:space="preserve">, </w:t>
      </w:r>
      <w:hyperlink w:anchor="_ENREF_472" w:tooltip="Rey, 2011 #4935" w:history="1">
        <w:r w:rsidR="009D1103" w:rsidRPr="004A0195">
          <w:rPr>
            <w:rFonts w:ascii="Arial" w:hAnsi="Arial" w:cs="Arial"/>
            <w:noProof/>
            <w:color w:val="auto"/>
            <w:sz w:val="22"/>
            <w:szCs w:val="22"/>
            <w:lang w:val="en-US"/>
          </w:rPr>
          <w:t>472</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as a marker of prepubertal testicular function in boys </w:t>
      </w:r>
      <w:r w:rsidR="00290574" w:rsidRPr="004A0195">
        <w:rPr>
          <w:rFonts w:ascii="Arial" w:hAnsi="Arial" w:cs="Arial"/>
          <w:color w:val="auto"/>
          <w:sz w:val="22"/>
          <w:szCs w:val="22"/>
          <w:lang w:val="en-US"/>
        </w:rPr>
        <w:fldChar w:fldCharType="begin">
          <w:fldData xml:space="preserve">PEVuZE5vdGU+PENpdGU+PEF1dGhvcj5Hcmluc3BvbjwvQXV0aG9yPjxZZWFyPjIwMTA8L1llYXI+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PEVuZE5vdGU+PENpdGU+PEF1dGhvcj5Hcmluc3BvbjwvQXV0aG9yPjxZZWFyPjIwMTA8L1llYXI+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73" w:tooltip="Grinspon, 2010 #6969" w:history="1">
        <w:r w:rsidR="009D1103" w:rsidRPr="004A0195">
          <w:rPr>
            <w:rFonts w:ascii="Arial" w:hAnsi="Arial" w:cs="Arial"/>
            <w:noProof/>
            <w:color w:val="auto"/>
            <w:sz w:val="22"/>
            <w:szCs w:val="22"/>
            <w:lang w:val="en-US"/>
          </w:rPr>
          <w:t>473-477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women, AMH levels are a reliable marker of follicular reserve </w:t>
      </w:r>
      <w:r w:rsidR="00290574" w:rsidRPr="004A0195">
        <w:rPr>
          <w:rFonts w:ascii="Arial" w:hAnsi="Arial" w:cs="Arial"/>
          <w:color w:val="auto"/>
          <w:sz w:val="22"/>
          <w:szCs w:val="22"/>
          <w:lang w:val="en-US"/>
        </w:rPr>
        <w:fldChar w:fldCharType="begin">
          <w:fldData xml:space="preserve">PEVuZE5vdGU+PENpdGU+PEF1dGhvcj52YW4gUm9vaWo8L0F1dGhvcj48WWVhcj4yMDA1PC9ZZWFy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PEVuZE5vdGU+PENpdGU+PEF1dGhvcj52YW4gUm9vaWo8L0F1dGhvcj48WWVhcj4yMDA1PC9ZZWFy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53" w:tooltip="van Rooij, 2002 #2630" w:history="1">
        <w:r w:rsidR="009D1103" w:rsidRPr="004A0195">
          <w:rPr>
            <w:rFonts w:ascii="Arial" w:hAnsi="Arial" w:cs="Arial"/>
            <w:noProof/>
            <w:color w:val="auto"/>
            <w:sz w:val="22"/>
            <w:szCs w:val="22"/>
            <w:lang w:val="en-US"/>
          </w:rPr>
          <w:t>453</w:t>
        </w:r>
      </w:hyperlink>
      <w:r w:rsidR="00934F61" w:rsidRPr="004A0195">
        <w:rPr>
          <w:rFonts w:ascii="Arial" w:hAnsi="Arial" w:cs="Arial"/>
          <w:noProof/>
          <w:color w:val="auto"/>
          <w:sz w:val="22"/>
          <w:szCs w:val="22"/>
          <w:lang w:val="en-US"/>
        </w:rPr>
        <w:t xml:space="preserve">, </w:t>
      </w:r>
      <w:hyperlink w:anchor="_ENREF_454" w:tooltip="van Rooij, 2005 #6583" w:history="1">
        <w:r w:rsidR="009D1103" w:rsidRPr="004A0195">
          <w:rPr>
            <w:rFonts w:ascii="Arial" w:hAnsi="Arial" w:cs="Arial"/>
            <w:noProof/>
            <w:color w:val="auto"/>
            <w:sz w:val="22"/>
            <w:szCs w:val="22"/>
            <w:lang w:val="en-US"/>
          </w:rPr>
          <w:t>454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may be used with relative accuracy to predict the onset of menopause </w:t>
      </w:r>
      <w:r w:rsidR="00290574" w:rsidRPr="004A0195">
        <w:rPr>
          <w:rFonts w:ascii="Arial" w:hAnsi="Arial" w:cs="Arial"/>
          <w:color w:val="auto"/>
          <w:sz w:val="22"/>
          <w:szCs w:val="22"/>
          <w:lang w:val="en-US"/>
        </w:rPr>
        <w:fldChar w:fldCharType="begin">
          <w:fldData xml:space="preserve">PEVuZE5vdGU+PENpdGU+PEF1dGhvcj5UZWhyYW5pPC9BdXRob3I+PFllYXI+MjAxMzwvWWVhcj48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aWNhbD48cmVwcmludC1lZGl0aW9uPk5vdCBpbiBGaWxlPC9yZXByaW50LWVkaXRpb24+PGtleXdv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PEVuZE5vdGU+PENpdGU+PEF1dGhvcj5UZWhyYW5pPC9BdXRob3I+PFllYXI+MjAxMzwvWWVhcj48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78" w:tooltip="Tehrani, 2013 #5989" w:history="1">
        <w:r w:rsidR="009D1103" w:rsidRPr="004A0195">
          <w:rPr>
            <w:rFonts w:ascii="Arial" w:hAnsi="Arial" w:cs="Arial"/>
            <w:noProof/>
            <w:color w:val="auto"/>
            <w:sz w:val="22"/>
            <w:szCs w:val="22"/>
            <w:lang w:val="en-US"/>
          </w:rPr>
          <w:t>478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or to follow the evolution of granulosa cell tumors </w:t>
      </w:r>
      <w:r w:rsidR="00290574" w:rsidRPr="004A0195">
        <w:rPr>
          <w:rFonts w:ascii="Arial" w:hAnsi="Arial" w:cs="Arial"/>
          <w:color w:val="auto"/>
          <w:sz w:val="22"/>
          <w:szCs w:val="22"/>
          <w:lang w:val="en-US"/>
        </w:rPr>
        <w:fldChar w:fldCharType="begin">
          <w:fldData xml:space="preserve">PEVuZE5vdGU+PENpdGU+PEF1dGhvcj5HdXN0YWZzb248L0F1dGhvcj48WWVhcj4xOTkyPC9ZZWFy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==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PEVuZE5vdGU+PENpdGU+PEF1dGhvcj5HdXN0YWZzb248L0F1dGhvcj48WWVhcj4xOTkyPC9ZZWFy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==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79" w:tooltip="Gustafson, 1992 #1745" w:history="1">
        <w:r w:rsidR="009D1103" w:rsidRPr="004A0195">
          <w:rPr>
            <w:rFonts w:ascii="Arial" w:hAnsi="Arial" w:cs="Arial"/>
            <w:noProof/>
            <w:color w:val="auto"/>
            <w:sz w:val="22"/>
            <w:szCs w:val="22"/>
            <w:lang w:val="en-US"/>
          </w:rPr>
          <w:t>479</w:t>
        </w:r>
      </w:hyperlink>
      <w:r w:rsidR="00934F61" w:rsidRPr="004A0195">
        <w:rPr>
          <w:rFonts w:ascii="Arial" w:hAnsi="Arial" w:cs="Arial"/>
          <w:noProof/>
          <w:color w:val="auto"/>
          <w:sz w:val="22"/>
          <w:szCs w:val="22"/>
          <w:lang w:val="en-US"/>
        </w:rPr>
        <w:t xml:space="preserve">, </w:t>
      </w:r>
      <w:hyperlink w:anchor="_ENREF_480" w:tooltip="Long, 2000 #1991" w:history="1">
        <w:r w:rsidR="009D1103" w:rsidRPr="004A0195">
          <w:rPr>
            <w:rFonts w:ascii="Arial" w:hAnsi="Arial" w:cs="Arial"/>
            <w:noProof/>
            <w:color w:val="auto"/>
            <w:sz w:val="22"/>
            <w:szCs w:val="22"/>
            <w:lang w:val="en-US"/>
          </w:rPr>
          <w:t>480</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Pr="004A0195">
        <w:rPr>
          <w:rFonts w:ascii="Arial" w:hAnsi="Arial" w:cs="Arial"/>
          <w:b/>
          <w:color w:val="auto"/>
          <w:sz w:val="22"/>
          <w:szCs w:val="22"/>
          <w:lang w:val="en-US"/>
        </w:rPr>
        <w:t xml:space="preserve"> </w:t>
      </w:r>
      <w:r w:rsidRPr="004A0195">
        <w:rPr>
          <w:rFonts w:ascii="Arial" w:hAnsi="Arial" w:cs="Arial"/>
          <w:color w:val="auto"/>
          <w:sz w:val="22"/>
          <w:szCs w:val="22"/>
          <w:lang w:val="en-US"/>
        </w:rPr>
        <w:t xml:space="preserve">Some AMH mutations with reduced </w:t>
      </w:r>
      <w:r w:rsidRPr="004A0195">
        <w:rPr>
          <w:rFonts w:ascii="Arial" w:hAnsi="Arial" w:cs="Arial"/>
          <w:i/>
          <w:color w:val="auto"/>
          <w:sz w:val="22"/>
          <w:szCs w:val="22"/>
          <w:lang w:val="en-US"/>
        </w:rPr>
        <w:t>in vitro</w:t>
      </w:r>
      <w:r w:rsidRPr="004A0195">
        <w:rPr>
          <w:rFonts w:ascii="Arial" w:hAnsi="Arial" w:cs="Arial"/>
          <w:color w:val="auto"/>
          <w:sz w:val="22"/>
          <w:szCs w:val="22"/>
          <w:lang w:val="en-US"/>
        </w:rPr>
        <w:t xml:space="preserve"> bioactivity are associated with premature ovarian insufficiency </w:t>
      </w:r>
      <w:r w:rsidR="00290574" w:rsidRPr="004A0195">
        <w:rPr>
          <w:rFonts w:ascii="Arial" w:hAnsi="Arial" w:cs="Arial"/>
          <w:color w:val="auto"/>
          <w:sz w:val="22"/>
          <w:szCs w:val="22"/>
          <w:lang w:val="en-US"/>
        </w:rPr>
        <w:fldChar w:fldCharType="begin">
          <w:fldData xml:space="preserve">PEVuZE5vdGU+PENpdGU+PEF1dGhvcj5BbHZhcm8gTWVyY2FkYWw8L0F1dGhvcj48WWVhcj4yMDE1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PEVuZE5vdGU+PENpdGU+PEF1dGhvcj5BbHZhcm8gTWVyY2FkYWw8L0F1dGhvcj48WWVhcj4yMDE1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1" w:tooltip="Alvaro Mercadal, 2015 #11934" w:history="1">
        <w:r w:rsidR="009D1103" w:rsidRPr="004A0195">
          <w:rPr>
            <w:rFonts w:ascii="Arial" w:hAnsi="Arial" w:cs="Arial"/>
            <w:noProof/>
            <w:color w:val="auto"/>
            <w:sz w:val="22"/>
            <w:szCs w:val="22"/>
            <w:lang w:val="en-US"/>
          </w:rPr>
          <w:t>481</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contrast, the clinical usefulness of AMH in seminal fluid in men with non-obstructive azoospermia is debatable </w:t>
      </w:r>
      <w:r w:rsidR="00290574" w:rsidRPr="004A0195">
        <w:rPr>
          <w:rFonts w:ascii="Arial" w:hAnsi="Arial" w:cs="Arial"/>
          <w:color w:val="auto"/>
          <w:sz w:val="22"/>
          <w:szCs w:val="22"/>
          <w:lang w:val="en-US"/>
        </w:rPr>
        <w:fldChar w:fldCharType="begin">
          <w:fldData xml:space="preserve">PEVuZE5vdGU+PENpdGU+PEF1dGhvcj5MYSBNYXJjYTwvQXV0aG9yPjxZZWFyPjIwMTA8L1llYXI+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PEVuZE5vdGU+PENpdGU+PEF1dGhvcj5MYSBNYXJjYTwvQXV0aG9yPjxZZWFyPjIwMTA8L1llYXI+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2" w:tooltip="La Marca, 2010 #4856" w:history="1">
        <w:r w:rsidR="009D1103" w:rsidRPr="004A0195">
          <w:rPr>
            <w:rFonts w:ascii="Arial" w:hAnsi="Arial" w:cs="Arial"/>
            <w:noProof/>
            <w:color w:val="auto"/>
            <w:sz w:val="22"/>
            <w:szCs w:val="22"/>
            <w:lang w:val="en-US"/>
          </w:rPr>
          <w:t>482</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Further discussion of the diagnostic and potentially therapeutic value of AMH in the adult ovary and testis is beyond the scope of this review.</w:t>
      </w:r>
    </w:p>
    <w:p w14:paraId="06E53905" w14:textId="77777777" w:rsidR="006E11F5" w:rsidRPr="004A0195" w:rsidRDefault="006E11F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2C935A2" w14:textId="7E4EB830" w:rsidR="003A62CA" w:rsidRPr="00AC63D4" w:rsidRDefault="003A62CA" w:rsidP="00502B9E">
      <w:pPr>
        <w:pStyle w:val="Heading4"/>
        <w:spacing w:before="0" w:beforeAutospacing="0" w:after="0" w:afterAutospacing="0" w:line="276" w:lineRule="auto"/>
        <w:divId w:val="1063404298"/>
        <w:rPr>
          <w:rFonts w:ascii="Arial" w:hAnsi="Arial" w:cs="Arial"/>
          <w:color w:val="00B050"/>
          <w:sz w:val="22"/>
          <w:szCs w:val="22"/>
          <w:lang w:val="en-US"/>
        </w:rPr>
      </w:pPr>
      <w:bookmarkStart w:id="80" w:name="R340"/>
      <w:bookmarkStart w:id="81" w:name="AMHRII"/>
      <w:bookmarkEnd w:id="80"/>
      <w:bookmarkEnd w:id="81"/>
      <w:r w:rsidRPr="00AC63D4">
        <w:rPr>
          <w:rFonts w:ascii="Arial" w:hAnsi="Arial" w:cs="Arial"/>
          <w:color w:val="00B050"/>
          <w:sz w:val="22"/>
          <w:szCs w:val="22"/>
          <w:lang w:val="en-US"/>
        </w:rPr>
        <w:t xml:space="preserve">AMH </w:t>
      </w:r>
      <w:r w:rsidR="00B04199" w:rsidRPr="00AC63D4">
        <w:rPr>
          <w:rFonts w:ascii="Arial" w:hAnsi="Arial" w:cs="Arial"/>
          <w:color w:val="00B050"/>
          <w:sz w:val="22"/>
          <w:szCs w:val="22"/>
          <w:lang w:val="en-US"/>
        </w:rPr>
        <w:t>T</w:t>
      </w:r>
      <w:r w:rsidRPr="00AC63D4">
        <w:rPr>
          <w:rFonts w:ascii="Arial" w:hAnsi="Arial" w:cs="Arial"/>
          <w:color w:val="00B050"/>
          <w:sz w:val="22"/>
          <w:szCs w:val="22"/>
          <w:lang w:val="en-US"/>
        </w:rPr>
        <w:t>ransduction</w:t>
      </w:r>
      <w:r w:rsidR="00A27F58" w:rsidRPr="00AC63D4">
        <w:rPr>
          <w:rFonts w:ascii="Arial" w:hAnsi="Arial" w:cs="Arial"/>
          <w:color w:val="00B050"/>
          <w:sz w:val="22"/>
          <w:szCs w:val="22"/>
          <w:lang w:val="en-US"/>
        </w:rPr>
        <w:t xml:space="preserve">: </w:t>
      </w:r>
      <w:r w:rsidR="00B04199" w:rsidRPr="00AC63D4">
        <w:rPr>
          <w:rFonts w:ascii="Arial" w:hAnsi="Arial" w:cs="Arial"/>
          <w:color w:val="00B050"/>
          <w:sz w:val="22"/>
          <w:szCs w:val="22"/>
          <w:lang w:val="en-US"/>
        </w:rPr>
        <w:t>T</w:t>
      </w:r>
      <w:r w:rsidR="00A27F58" w:rsidRPr="00AC63D4">
        <w:rPr>
          <w:rFonts w:ascii="Arial" w:hAnsi="Arial" w:cs="Arial"/>
          <w:color w:val="00B050"/>
          <w:sz w:val="22"/>
          <w:szCs w:val="22"/>
          <w:lang w:val="en-US"/>
        </w:rPr>
        <w:t xml:space="preserve">ype I and II AMH </w:t>
      </w:r>
      <w:r w:rsidR="00B04199" w:rsidRPr="00AC63D4">
        <w:rPr>
          <w:rFonts w:ascii="Arial" w:hAnsi="Arial" w:cs="Arial"/>
          <w:color w:val="00B050"/>
          <w:sz w:val="22"/>
          <w:szCs w:val="22"/>
          <w:lang w:val="en-US"/>
        </w:rPr>
        <w:t>R</w:t>
      </w:r>
      <w:r w:rsidR="00A27F58" w:rsidRPr="00AC63D4">
        <w:rPr>
          <w:rFonts w:ascii="Arial" w:hAnsi="Arial" w:cs="Arial"/>
          <w:color w:val="00B050"/>
          <w:sz w:val="22"/>
          <w:szCs w:val="22"/>
          <w:lang w:val="en-US"/>
        </w:rPr>
        <w:t>eceptors</w:t>
      </w:r>
    </w:p>
    <w:p w14:paraId="2162A862" w14:textId="77777777" w:rsidR="00B04199" w:rsidRPr="004A0195" w:rsidRDefault="00B04199" w:rsidP="00502B9E">
      <w:pPr>
        <w:pStyle w:val="Heading4"/>
        <w:spacing w:before="0" w:beforeAutospacing="0" w:after="0" w:afterAutospacing="0" w:line="276" w:lineRule="auto"/>
        <w:divId w:val="1063404298"/>
        <w:rPr>
          <w:rFonts w:ascii="Arial" w:hAnsi="Arial" w:cs="Arial"/>
          <w:color w:val="auto"/>
          <w:sz w:val="22"/>
          <w:szCs w:val="22"/>
          <w:lang w:val="en-US"/>
        </w:rPr>
      </w:pPr>
    </w:p>
    <w:p w14:paraId="1C1B3FE7" w14:textId="2CFCFAE1" w:rsidR="003A62CA"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Like other members of the TGFβ family, AMH signals through two distinct membrane-bound receptors, both serine/threonine kinases. Unlike other members of the TGFβ family truncated forms of the AMH </w:t>
      </w:r>
      <w:r w:rsidR="00A27F58" w:rsidRPr="004A0195">
        <w:rPr>
          <w:rFonts w:ascii="Arial" w:hAnsi="Arial" w:cs="Arial"/>
          <w:color w:val="auto"/>
          <w:sz w:val="22"/>
          <w:szCs w:val="22"/>
          <w:lang w:val="en-US"/>
        </w:rPr>
        <w:t xml:space="preserve">primary </w:t>
      </w:r>
      <w:r w:rsidRPr="004A0195">
        <w:rPr>
          <w:rFonts w:ascii="Arial" w:hAnsi="Arial" w:cs="Arial"/>
          <w:color w:val="auto"/>
          <w:sz w:val="22"/>
          <w:szCs w:val="22"/>
          <w:lang w:val="en-US"/>
        </w:rPr>
        <w:t xml:space="preserve">receptor </w:t>
      </w:r>
      <w:r w:rsidR="00A27F58" w:rsidRPr="004A0195">
        <w:rPr>
          <w:rFonts w:ascii="Arial" w:hAnsi="Arial" w:cs="Arial"/>
          <w:color w:val="auto"/>
          <w:sz w:val="22"/>
          <w:szCs w:val="22"/>
          <w:lang w:val="en-US"/>
        </w:rPr>
        <w:t xml:space="preserve">AMHR2 </w:t>
      </w:r>
      <w:r w:rsidRPr="004A0195">
        <w:rPr>
          <w:rFonts w:ascii="Arial" w:hAnsi="Arial" w:cs="Arial"/>
          <w:color w:val="auto"/>
          <w:sz w:val="22"/>
          <w:szCs w:val="22"/>
          <w:lang w:val="en-US"/>
        </w:rPr>
        <w:t>are not secreted, unless the signal sequence is replaced by the TGFβ one, suggesting that the AMHR</w:t>
      </w:r>
      <w:r w:rsidR="00A27F58" w:rsidRPr="004A0195">
        <w:rPr>
          <w:rFonts w:ascii="Arial" w:hAnsi="Arial" w:cs="Arial"/>
          <w:color w:val="auto"/>
          <w:sz w:val="22"/>
          <w:szCs w:val="22"/>
          <w:lang w:val="en-US"/>
        </w:rPr>
        <w:t>2</w:t>
      </w:r>
      <w:r w:rsidRPr="004A0195">
        <w:rPr>
          <w:rFonts w:ascii="Arial" w:hAnsi="Arial" w:cs="Arial"/>
          <w:color w:val="auto"/>
          <w:sz w:val="22"/>
          <w:szCs w:val="22"/>
          <w:lang w:val="en-US"/>
        </w:rPr>
        <w:t xml:space="preserve"> signal sequence is defective </w:t>
      </w:r>
      <w:r w:rsidR="00290574" w:rsidRPr="004A0195">
        <w:rPr>
          <w:rFonts w:ascii="Arial" w:hAnsi="Arial" w:cs="Arial"/>
          <w:color w:val="auto"/>
          <w:sz w:val="22"/>
          <w:szCs w:val="22"/>
          <w:lang w:val="en-US"/>
        </w:rPr>
        <w:fldChar w:fldCharType="begin">
          <w:fldData xml:space="preserve">PEVuZE5vdGU+PENpdGU+PEF1dGhvcj5CZWx2aWxsZTwvQXV0aG9yPjxZZWFyPjIwMDk8L1llYXI+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PEVuZE5vdGU+PENpdGU+PEF1dGhvcj5CZWx2aWxsZTwvQXV0aG9yPjxZZWFyPjIwMDk8L1llYXI+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3" w:tooltip="Belville, 2009 #5281" w:history="1">
        <w:r w:rsidR="009D1103" w:rsidRPr="004A0195">
          <w:rPr>
            <w:rFonts w:ascii="Arial" w:hAnsi="Arial" w:cs="Arial"/>
            <w:noProof/>
            <w:color w:val="auto"/>
            <w:sz w:val="22"/>
            <w:szCs w:val="22"/>
            <w:lang w:val="en-US"/>
          </w:rPr>
          <w:t>483</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 three-dimensional model of extra- and intracellular domains built by analogy with crystallized receptors of the TGFβ family </w:t>
      </w:r>
      <w:r w:rsidRPr="00B04199">
        <w:rPr>
          <w:rFonts w:ascii="Arial" w:hAnsi="Arial" w:cs="Arial"/>
          <w:bCs/>
          <w:color w:val="auto"/>
          <w:sz w:val="22"/>
          <w:szCs w:val="22"/>
          <w:lang w:val="en-US"/>
        </w:rPr>
        <w:t>(Fig. 23)</w:t>
      </w:r>
      <w:r w:rsidRPr="004A0195">
        <w:rPr>
          <w:rFonts w:ascii="Arial" w:hAnsi="Arial" w:cs="Arial"/>
          <w:color w:val="auto"/>
          <w:sz w:val="22"/>
          <w:szCs w:val="22"/>
          <w:lang w:val="en-US"/>
        </w:rPr>
        <w:t xml:space="preserve"> has served to analyze structure/activity relationship of the receptor molecule </w:t>
      </w:r>
      <w:r w:rsidR="00290574" w:rsidRPr="004A0195">
        <w:rPr>
          <w:rFonts w:ascii="Arial" w:hAnsi="Arial" w:cs="Arial"/>
          <w:color w:val="auto"/>
          <w:sz w:val="22"/>
          <w:szCs w:val="22"/>
          <w:lang w:val="en-US"/>
        </w:rPr>
        <w:fldChar w:fldCharType="begin">
          <w:fldData xml:space="preserve">PEVuZE5vdGU+PENpdGU+PEF1dGhvcj5CZWx2aWxsZTwvQXV0aG9yPjxZZWFyPjIwMDk8L1llYXI+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PEVuZE5vdGU+PENpdGU+PEF1dGhvcj5CZWx2aWxsZTwvQXV0aG9yPjxZZWFyPjIwMDk8L1llYXI+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3" w:tooltip="Belville, 2009 #5281" w:history="1">
        <w:r w:rsidR="009D1103" w:rsidRPr="004A0195">
          <w:rPr>
            <w:rFonts w:ascii="Arial" w:hAnsi="Arial" w:cs="Arial"/>
            <w:noProof/>
            <w:color w:val="auto"/>
            <w:sz w:val="22"/>
            <w:szCs w:val="22"/>
            <w:lang w:val="en-US"/>
          </w:rPr>
          <w:t>483</w:t>
        </w:r>
      </w:hyperlink>
      <w:r w:rsidR="00934F61" w:rsidRPr="004A0195">
        <w:rPr>
          <w:rFonts w:ascii="Arial" w:hAnsi="Arial" w:cs="Arial"/>
          <w:noProof/>
          <w:color w:val="auto"/>
          <w:sz w:val="22"/>
          <w:szCs w:val="22"/>
          <w:lang w:val="en-US"/>
        </w:rPr>
        <w:t xml:space="preserve">, </w:t>
      </w:r>
      <w:hyperlink w:anchor="_ENREF_484" w:tooltip="Abduljabbar, 2012 #5956" w:history="1">
        <w:r w:rsidR="009D1103" w:rsidRPr="004A0195">
          <w:rPr>
            <w:rFonts w:ascii="Arial" w:hAnsi="Arial" w:cs="Arial"/>
            <w:noProof/>
            <w:color w:val="auto"/>
            <w:sz w:val="22"/>
            <w:szCs w:val="22"/>
            <w:lang w:val="en-US"/>
          </w:rPr>
          <w:t>484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003163E2" w14:textId="77777777" w:rsidR="00B04199" w:rsidRPr="004A0195" w:rsidRDefault="00B04199"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C6F2F4C" w14:textId="12FB5582"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w:t>
      </w:r>
      <w:r w:rsidR="00DD0F68" w:rsidRPr="004A0195">
        <w:rPr>
          <w:rFonts w:ascii="Arial" w:hAnsi="Arial" w:cs="Arial"/>
          <w:i/>
          <w:iCs/>
          <w:color w:val="auto"/>
          <w:sz w:val="22"/>
          <w:szCs w:val="22"/>
          <w:lang w:val="en-US"/>
        </w:rPr>
        <w:t>AMHR2</w:t>
      </w:r>
      <w:r w:rsidR="00DD0F68" w:rsidRPr="004A0195">
        <w:rPr>
          <w:rFonts w:ascii="Arial" w:hAnsi="Arial" w:cs="Arial"/>
          <w:color w:val="auto"/>
          <w:sz w:val="22"/>
          <w:szCs w:val="22"/>
          <w:lang w:val="en-US"/>
        </w:rPr>
        <w:t xml:space="preserve"> </w:t>
      </w:r>
      <w:r w:rsidRPr="004A0195">
        <w:rPr>
          <w:rFonts w:ascii="Arial" w:hAnsi="Arial" w:cs="Arial"/>
          <w:color w:val="auto"/>
          <w:sz w:val="22"/>
          <w:szCs w:val="22"/>
          <w:lang w:val="en-US"/>
        </w:rPr>
        <w:t>gene, located on chromosome 12q13.13, spans 8 k</w:t>
      </w:r>
      <w:r w:rsidR="00C90B6F" w:rsidRPr="004A0195">
        <w:rPr>
          <w:rFonts w:ascii="Arial" w:hAnsi="Arial" w:cs="Arial"/>
          <w:color w:val="auto"/>
          <w:sz w:val="22"/>
          <w:szCs w:val="22"/>
          <w:lang w:val="en-US"/>
        </w:rPr>
        <w:t>b</w:t>
      </w:r>
      <w:r w:rsidRPr="004A0195">
        <w:rPr>
          <w:rFonts w:ascii="Arial" w:hAnsi="Arial" w:cs="Arial"/>
          <w:color w:val="auto"/>
          <w:sz w:val="22"/>
          <w:szCs w:val="22"/>
          <w:lang w:val="en-US"/>
        </w:rPr>
        <w:t xml:space="preserve"> pairs and is divided into 11 exons. Exons 1-3 code for the signal sequence and extracellular domain, exon 4 for most of the transmembrane domain, and exons 5-11 for the intracellular serine/threonine kinase domains </w:t>
      </w:r>
      <w:r w:rsidR="00290574" w:rsidRPr="004A0195">
        <w:rPr>
          <w:rFonts w:ascii="Arial" w:hAnsi="Arial" w:cs="Arial"/>
          <w:color w:val="auto"/>
          <w:sz w:val="22"/>
          <w:szCs w:val="22"/>
          <w:lang w:val="en-US"/>
        </w:rPr>
        <w:fldChar w:fldCharType="begin">
          <w:fldData xml:space="preserve">PEVuZE5vdGU+PENpdGU+PEF1dGhvcj5JbWJlYXVkPC9BdXRob3I+PFllYXI+MTk5NTwvWWVhcj48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PEVuZE5vdGU+PENpdGU+PEF1dGhvcj5JbWJlYXVkPC9BdXRob3I+PFllYXI+MTk5NTwvWWVhcj48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5" w:tooltip="Imbeaud, 1995 #6248" w:history="1">
        <w:r w:rsidR="009D1103" w:rsidRPr="004A0195">
          <w:rPr>
            <w:rFonts w:ascii="Arial" w:hAnsi="Arial" w:cs="Arial"/>
            <w:noProof/>
            <w:color w:val="auto"/>
            <w:sz w:val="22"/>
            <w:szCs w:val="22"/>
            <w:lang w:val="en-US"/>
          </w:rPr>
          <w:t>485</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AMHR</w:t>
      </w:r>
      <w:r w:rsidR="00DD0F68" w:rsidRPr="004A0195">
        <w:rPr>
          <w:rFonts w:ascii="Arial" w:hAnsi="Arial" w:cs="Arial"/>
          <w:color w:val="auto"/>
          <w:sz w:val="22"/>
          <w:szCs w:val="22"/>
          <w:lang w:val="en-US"/>
        </w:rPr>
        <w:t>2</w:t>
      </w:r>
      <w:r w:rsidRPr="004A0195">
        <w:rPr>
          <w:rFonts w:ascii="Arial" w:hAnsi="Arial" w:cs="Arial"/>
          <w:color w:val="auto"/>
          <w:sz w:val="22"/>
          <w:szCs w:val="22"/>
          <w:lang w:val="en-US"/>
        </w:rPr>
        <w:t xml:space="preserve"> is expressed in the mesenchymal cells which surround the Müllerian duct, and also </w:t>
      </w:r>
      <w:r w:rsidR="00C90B6F" w:rsidRPr="004A0195">
        <w:rPr>
          <w:rFonts w:ascii="Arial" w:hAnsi="Arial" w:cs="Arial"/>
          <w:color w:val="auto"/>
          <w:sz w:val="22"/>
          <w:szCs w:val="22"/>
          <w:lang w:val="en-US"/>
        </w:rPr>
        <w:t>i</w:t>
      </w:r>
      <w:r w:rsidRPr="004A0195">
        <w:rPr>
          <w:rFonts w:ascii="Arial" w:hAnsi="Arial" w:cs="Arial"/>
          <w:color w:val="auto"/>
          <w:sz w:val="22"/>
          <w:szCs w:val="22"/>
          <w:lang w:val="en-US"/>
        </w:rPr>
        <w:t xml:space="preserve">n Sertoli, granulosa </w:t>
      </w:r>
      <w:r w:rsidR="00290574" w:rsidRPr="004A0195">
        <w:rPr>
          <w:rFonts w:ascii="Arial" w:hAnsi="Arial" w:cs="Arial"/>
          <w:color w:val="auto"/>
          <w:sz w:val="22"/>
          <w:szCs w:val="22"/>
          <w:lang w:val="en-US"/>
        </w:rPr>
        <w:fldChar w:fldCharType="begin">
          <w:fldData xml:space="preserve">PEVuZE5vdGU+PENpdGU+PEF1dGhvcj5kaSBDbGVtZW50ZTwvQXV0aG9yPjxZZWFyPjE5OTQ8L1ll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PEVuZE5vdGU+PENpdGU+PEF1dGhvcj5kaSBDbGVtZW50ZTwvQXV0aG9yPjxZZWFyPjE5OTQ8L1ll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6" w:tooltip="di Clemente, 1994 #1325" w:history="1">
        <w:r w:rsidR="009D1103" w:rsidRPr="004A0195">
          <w:rPr>
            <w:rFonts w:ascii="Arial" w:hAnsi="Arial" w:cs="Arial"/>
            <w:noProof/>
            <w:color w:val="auto"/>
            <w:sz w:val="22"/>
            <w:szCs w:val="22"/>
            <w:lang w:val="en-US"/>
          </w:rPr>
          <w:t>486</w:t>
        </w:r>
      </w:hyperlink>
      <w:r w:rsidR="00934F61" w:rsidRPr="004A0195">
        <w:rPr>
          <w:rFonts w:ascii="Arial" w:hAnsi="Arial" w:cs="Arial"/>
          <w:noProof/>
          <w:color w:val="auto"/>
          <w:sz w:val="22"/>
          <w:szCs w:val="22"/>
          <w:lang w:val="en-US"/>
        </w:rPr>
        <w:t xml:space="preserve">, </w:t>
      </w:r>
      <w:hyperlink w:anchor="_ENREF_487" w:tooltip="Baarends, 1994 #2142" w:history="1">
        <w:r w:rsidR="009D1103" w:rsidRPr="004A0195">
          <w:rPr>
            <w:rFonts w:ascii="Arial" w:hAnsi="Arial" w:cs="Arial"/>
            <w:noProof/>
            <w:color w:val="auto"/>
            <w:sz w:val="22"/>
            <w:szCs w:val="22"/>
            <w:lang w:val="en-US"/>
          </w:rPr>
          <w:t>487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Leydig </w:t>
      </w:r>
      <w:r w:rsidR="00290574" w:rsidRPr="004A0195">
        <w:rPr>
          <w:rFonts w:ascii="Arial" w:hAnsi="Arial" w:cs="Arial"/>
          <w:color w:val="auto"/>
          <w:sz w:val="22"/>
          <w:szCs w:val="22"/>
          <w:lang w:val="en-US"/>
        </w:rPr>
        <w:fldChar w:fldCharType="begin">
          <w:fldData xml:space="preserve">PEVuZE5vdGU+PENpdGU+PEF1dGhvcj5SYWNpbmU8L0F1dGhvcj48WWVhcj4xOTk4PC9ZZWFyPjxS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PEVuZE5vdGU+PENpdGU+PEF1dGhvcj5SYWNpbmU8L0F1dGhvcj48WWVhcj4xOTk4PC9ZZWFyPjxS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19" w:tooltip="Racine, 1998 #227" w:history="1">
        <w:r w:rsidR="009D1103" w:rsidRPr="004A0195">
          <w:rPr>
            <w:rFonts w:ascii="Arial" w:hAnsi="Arial" w:cs="Arial"/>
            <w:noProof/>
            <w:color w:val="auto"/>
            <w:sz w:val="22"/>
            <w:szCs w:val="22"/>
            <w:lang w:val="en-US"/>
          </w:rPr>
          <w:t>419</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germ cells </w:t>
      </w:r>
      <w:r w:rsidR="00290574"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&lt;EndNote&gt;&lt;Cite&gt;&lt;Author&gt;Ohyama&lt;/Author&gt;&lt;Year&gt;2015&lt;/Year&gt;&lt;RecNum&gt;11908&lt;/RecNum&gt;&lt;DisplayText&gt;(389)&lt;/DisplayText&gt;&lt;record&gt;&lt;rec-number&gt;11908&lt;/rec-number&gt;&lt;foreign-keys&gt;&lt;key app="EN" db-id="9vra0xwaswp5tzed29pxfsvh9rrzzvp5x555" timestamp="1464051209"&gt;11908&lt;/key&gt;&lt;/foreign-keys&gt;&lt;ref-type name="Journal Article"&gt;17&lt;/ref-type&gt;&lt;contributors&gt;&lt;authors&gt;&lt;author&gt;Ohyama, K.&lt;/author&gt;&lt;author&gt;Ohta, M.&lt;/author&gt;&lt;author&gt;Hosaka, Y. Z.&lt;/author&gt;&lt;author&gt;Tanabe, Y.&lt;/author&gt;&lt;author&gt;Ohyama, T.&lt;/author&gt;&lt;author&gt;Yamano, Y.&lt;/author&gt;&lt;/authors&gt;&lt;/contributors&gt;&lt;auth-address&gt;Interdisciplinary Graduate School of Medicine and Engineering, University of Yamanashi, Yamanashi 409-3898, Japan.&lt;/auth-address&gt;&lt;titles&gt;&lt;title&gt;Expression of anti-Mullerian hormone and its type II receptor in germ cells of maturing rat testis&lt;/title&gt;&lt;secondary-title&gt;Endocr J&lt;/secondary-title&gt;&lt;/titles&gt;&lt;periodical&gt;&lt;full-title&gt;Endocrine Journal&lt;/full-title&gt;&lt;abbr-1&gt;Endocr J&lt;/abbr-1&gt;&lt;abbr-2&gt;Endocr. J.&lt;/abbr-2&gt;&lt;/periodical&gt;&lt;pages&gt;997-1006&lt;/pages&gt;&lt;volume&gt;62&lt;/volume&gt;&lt;number&gt;11&lt;/number&gt;&lt;dates&gt;&lt;year&gt;2015&lt;/year&gt;&lt;/dates&gt;&lt;isbn&gt;1348-4540 (Electronic)&amp;#xD;0918-8959 (Linking)&lt;/isbn&gt;&lt;accession-num&gt;26354717&lt;/accession-num&gt;&lt;urls&gt;&lt;related-urls&gt;&lt;url&gt;http://www.ncbi.nlm.nih.gov/pubmed/26354717&lt;/url&gt;&lt;/related-urls&gt;&lt;/urls&gt;&lt;electronic-resource-num&gt;10.1507/endocrj.EJ15-0370&lt;/electronic-resource-num&gt;&lt;/record&gt;&lt;/Cite&gt;&lt;/EndNote&gt;</w:instrText>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89" w:tooltip="Ohyama, 2015 #11908" w:history="1">
        <w:r w:rsidR="009D1103" w:rsidRPr="004A0195">
          <w:rPr>
            <w:rFonts w:ascii="Arial" w:hAnsi="Arial" w:cs="Arial"/>
            <w:noProof/>
            <w:color w:val="auto"/>
            <w:sz w:val="22"/>
            <w:szCs w:val="22"/>
            <w:lang w:val="en-US"/>
          </w:rPr>
          <w:t>389</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endometrium </w:t>
      </w:r>
      <w:r w:rsidR="00290574" w:rsidRPr="004A0195">
        <w:rPr>
          <w:rFonts w:ascii="Arial" w:hAnsi="Arial" w:cs="Arial"/>
          <w:color w:val="auto"/>
          <w:sz w:val="22"/>
          <w:szCs w:val="22"/>
          <w:lang w:val="en-US"/>
        </w:rPr>
        <w:fldChar w:fldCharType="begin">
          <w:fldData xml:space="preserve">PEVuZE5vdGU+PENpdGU+PEF1dGhvcj5XYW5nPC9BdXRob3I+PFllYXI+MjAwOTwvWWVhcj48UmVj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PEVuZE5vdGU+PENpdGU+PEF1dGhvcj5XYW5nPC9BdXRob3I+PFllYXI+MjAwOTwvWWVhcj48UmVj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0" w:tooltip="Wang, 2009 #4683" w:history="1">
        <w:r w:rsidR="009D1103" w:rsidRPr="004A0195">
          <w:rPr>
            <w:rFonts w:ascii="Arial" w:hAnsi="Arial" w:cs="Arial"/>
            <w:noProof/>
            <w:color w:val="auto"/>
            <w:sz w:val="22"/>
            <w:szCs w:val="22"/>
            <w:lang w:val="en-US"/>
          </w:rPr>
          <w:t>390</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4A0195">
        <w:rPr>
          <w:rFonts w:ascii="Arial" w:hAnsi="Arial" w:cs="Arial"/>
          <w:color w:val="auto"/>
          <w:sz w:val="22"/>
          <w:szCs w:val="22"/>
          <w:lang w:val="en-US"/>
        </w:rPr>
        <w:lastRenderedPageBreak/>
        <w:t xml:space="preserve">neurons </w:t>
      </w:r>
      <w:r w:rsidR="00290574" w:rsidRPr="004A0195">
        <w:rPr>
          <w:rFonts w:ascii="Arial" w:hAnsi="Arial" w:cs="Arial"/>
          <w:color w:val="auto"/>
          <w:sz w:val="22"/>
          <w:szCs w:val="22"/>
          <w:lang w:val="en-US"/>
        </w:rPr>
        <w:fldChar w:fldCharType="begin">
          <w:fldData xml:space="preserve">PEVuZE5vdGU+PENpdGU+PEF1dGhvcj5MZWJldXJyaWVyPC9BdXRob3I+PFllYXI+MjAwODwvWWVh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PEVuZE5vdGU+PENpdGU+PEF1dGhvcj5MZWJldXJyaWVyPC9BdXRob3I+PFllYXI+MjAwODwvWWVh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1" w:tooltip="Lebeurrier, 2008 #6826" w:history="1">
        <w:r w:rsidR="009D1103" w:rsidRPr="004A0195">
          <w:rPr>
            <w:rFonts w:ascii="Arial" w:hAnsi="Arial" w:cs="Arial"/>
            <w:noProof/>
            <w:color w:val="auto"/>
            <w:sz w:val="22"/>
            <w:szCs w:val="22"/>
            <w:lang w:val="en-US"/>
          </w:rPr>
          <w:t>391</w:t>
        </w:r>
      </w:hyperlink>
      <w:r w:rsidR="00934F61" w:rsidRPr="004A0195">
        <w:rPr>
          <w:rFonts w:ascii="Arial" w:hAnsi="Arial" w:cs="Arial"/>
          <w:noProof/>
          <w:color w:val="auto"/>
          <w:sz w:val="22"/>
          <w:szCs w:val="22"/>
          <w:lang w:val="en-US"/>
        </w:rPr>
        <w:t xml:space="preserve">, </w:t>
      </w:r>
      <w:hyperlink w:anchor="_ENREF_393" w:tooltip="Wang, 2009 #4682" w:history="1">
        <w:r w:rsidR="009D1103" w:rsidRPr="004A0195">
          <w:rPr>
            <w:rFonts w:ascii="Arial" w:hAnsi="Arial" w:cs="Arial"/>
            <w:noProof/>
            <w:color w:val="auto"/>
            <w:sz w:val="22"/>
            <w:szCs w:val="22"/>
            <w:lang w:val="en-US"/>
          </w:rPr>
          <w:t>393</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hypothalamus </w:t>
      </w:r>
      <w:r w:rsidR="00290574" w:rsidRPr="004A0195">
        <w:rPr>
          <w:rFonts w:ascii="Arial" w:hAnsi="Arial" w:cs="Arial"/>
          <w:color w:val="auto"/>
          <w:sz w:val="22"/>
          <w:szCs w:val="22"/>
          <w:lang w:val="en-US"/>
        </w:rPr>
        <w:fldChar w:fldCharType="begin">
          <w:fldData xml:space="preserve">PEVuZE5vdGU+PENpdGU+PEF1dGhvcj5DaW1pbm88L0F1dGhvcj48WWVhcj4yMDE2PC9ZZWFyPjxS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PEVuZE5vdGU+PENpdGU+PEF1dGhvcj5DaW1pbm88L0F1dGhvcj48WWVhcj4yMDE2PC9ZZWFyPjxS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2" w:tooltip="Cimino, 2016 #11909" w:history="1">
        <w:r w:rsidR="009D1103" w:rsidRPr="004A0195">
          <w:rPr>
            <w:rFonts w:ascii="Arial" w:hAnsi="Arial" w:cs="Arial"/>
            <w:noProof/>
            <w:color w:val="auto"/>
            <w:sz w:val="22"/>
            <w:szCs w:val="22"/>
            <w:lang w:val="en-US"/>
          </w:rPr>
          <w:t>392</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Expression of the receptor in the peri-Müllerian mesenchyme requires the presence of the signaling molecule WNT7A </w:t>
      </w:r>
      <w:r w:rsidR="009228AE" w:rsidRPr="004A0195">
        <w:rPr>
          <w:rFonts w:ascii="Arial" w:hAnsi="Arial" w:cs="Arial"/>
          <w:color w:val="auto"/>
          <w:sz w:val="22"/>
          <w:szCs w:val="22"/>
          <w:lang w:val="en-US"/>
        </w:rPr>
        <w:fldChar w:fldCharType="begin">
          <w:fldData xml:space="preserve">PEVuZE5vdGU+PENpdGU+PEF1dGhvcj5NaWxsZXI8L0F1dGhvcj48WWVhcj4xOTk4PC9ZZWFyPjxS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==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PEVuZE5vdGU+PENpdGU+PEF1dGhvcj5NaWxsZXI8L0F1dGhvcj48WWVhcj4xOTk4PC9ZZWFyPjxS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==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228AE" w:rsidRPr="004A0195">
        <w:rPr>
          <w:rFonts w:ascii="Arial" w:hAnsi="Arial" w:cs="Arial"/>
          <w:color w:val="auto"/>
          <w:sz w:val="22"/>
          <w:szCs w:val="22"/>
          <w:lang w:val="en-US"/>
        </w:rPr>
      </w:r>
      <w:r w:rsidR="009228A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59" w:tooltip="Miller, 1998 #418" w:history="1">
        <w:r w:rsidR="009D1103" w:rsidRPr="004A0195">
          <w:rPr>
            <w:rFonts w:ascii="Arial" w:hAnsi="Arial" w:cs="Arial"/>
            <w:noProof/>
            <w:color w:val="auto"/>
            <w:sz w:val="22"/>
            <w:szCs w:val="22"/>
            <w:lang w:val="en-US"/>
          </w:rPr>
          <w:t>359</w:t>
        </w:r>
      </w:hyperlink>
      <w:r w:rsidR="00934F61" w:rsidRPr="004A0195">
        <w:rPr>
          <w:rFonts w:ascii="Arial" w:hAnsi="Arial" w:cs="Arial"/>
          <w:noProof/>
          <w:color w:val="auto"/>
          <w:sz w:val="22"/>
          <w:szCs w:val="22"/>
          <w:lang w:val="en-US"/>
        </w:rPr>
        <w:t>)</w:t>
      </w:r>
      <w:r w:rsidR="009228A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activity of AMHR</w:t>
      </w:r>
      <w:r w:rsidR="00DD0F68" w:rsidRPr="004A0195">
        <w:rPr>
          <w:rFonts w:ascii="Arial" w:hAnsi="Arial" w:cs="Arial"/>
          <w:color w:val="auto"/>
          <w:sz w:val="22"/>
          <w:szCs w:val="22"/>
          <w:lang w:val="en-US"/>
        </w:rPr>
        <w:t>2</w:t>
      </w:r>
      <w:r w:rsidRPr="004A0195">
        <w:rPr>
          <w:rFonts w:ascii="Arial" w:hAnsi="Arial" w:cs="Arial"/>
          <w:color w:val="auto"/>
          <w:sz w:val="22"/>
          <w:szCs w:val="22"/>
          <w:lang w:val="en-US"/>
        </w:rPr>
        <w:t xml:space="preserve"> is enhanced by WT1 </w:t>
      </w:r>
      <w:r w:rsidR="00290574" w:rsidRPr="004A0195">
        <w:rPr>
          <w:rFonts w:ascii="Arial" w:hAnsi="Arial" w:cs="Arial"/>
          <w:color w:val="auto"/>
          <w:sz w:val="22"/>
          <w:szCs w:val="22"/>
          <w:lang w:val="en-US"/>
        </w:rPr>
        <w:fldChar w:fldCharType="begin">
          <w:fldData xml:space="preserve">PEVuZE5vdGU+PENpdGU+PEF1dGhvcj5LbGF0dGlnPC9BdXRob3I+PFllYXI+MjAwNzwvWWVhcj48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PEVuZE5vdGU+PENpdGU+PEF1dGhvcj5LbGF0dGlnPC9BdXRob3I+PFllYXI+MjAwNzwvWWVhcj48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8" w:tooltip="Klattig, 2007 #11340" w:history="1">
        <w:r w:rsidR="009D1103" w:rsidRPr="004A0195">
          <w:rPr>
            <w:rFonts w:ascii="Arial" w:hAnsi="Arial" w:cs="Arial"/>
            <w:noProof/>
            <w:color w:val="auto"/>
            <w:sz w:val="22"/>
            <w:szCs w:val="22"/>
            <w:lang w:val="en-US"/>
          </w:rPr>
          <w:t>488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by SP600125, an inhibitor of the c-Jun N-terminal kinase </w:t>
      </w:r>
      <w:r w:rsidR="00290574" w:rsidRPr="004A0195">
        <w:rPr>
          <w:rFonts w:ascii="Arial" w:hAnsi="Arial" w:cs="Arial"/>
          <w:color w:val="auto"/>
          <w:sz w:val="22"/>
          <w:szCs w:val="22"/>
          <w:lang w:val="en-US"/>
        </w:rPr>
        <w:fldChar w:fldCharType="begin">
          <w:fldData xml:space="preserve">PEVuZE5vdGU+PENpdGU+PEF1dGhvcj5SZW5sdW5kPC9BdXRob3I+PFllYXI+MjAwODwvWWVhcj48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PEVuZE5vdGU+PENpdGU+PEF1dGhvcj5SZW5sdW5kPC9BdXRob3I+PFllYXI+MjAwODwvWWVhcj48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9" w:tooltip="Renlund, 2008 #4662" w:history="1">
        <w:r w:rsidR="009D1103" w:rsidRPr="004A0195">
          <w:rPr>
            <w:rFonts w:ascii="Arial" w:hAnsi="Arial" w:cs="Arial"/>
            <w:noProof/>
            <w:color w:val="auto"/>
            <w:sz w:val="22"/>
            <w:szCs w:val="22"/>
            <w:lang w:val="en-US"/>
          </w:rPr>
          <w:t>489</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30766129" w14:textId="77777777"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ACC3B15" w14:textId="4EF04DA1" w:rsidR="00B04199" w:rsidRDefault="00B04199" w:rsidP="00B04199">
      <w:pPr>
        <w:pStyle w:val="NormalWeb"/>
        <w:spacing w:before="0" w:beforeAutospacing="0" w:after="0" w:afterAutospacing="0" w:line="276" w:lineRule="auto"/>
        <w:divId w:val="1063404298"/>
        <w:rPr>
          <w:rFonts w:ascii="Arial" w:hAnsi="Arial" w:cs="Arial"/>
          <w:color w:val="auto"/>
          <w:sz w:val="22"/>
          <w:szCs w:val="22"/>
          <w:lang w:val="en-US"/>
        </w:rPr>
      </w:pPr>
      <w:r>
        <w:rPr>
          <w:rFonts w:ascii="Arial" w:hAnsi="Arial" w:cs="Arial"/>
          <w:noProof/>
          <w:color w:val="auto"/>
          <w:sz w:val="22"/>
          <w:szCs w:val="22"/>
          <w:lang w:val="en-US"/>
        </w:rPr>
        <w:drawing>
          <wp:inline distT="0" distB="0" distL="0" distR="0" wp14:anchorId="51A1A00A" wp14:editId="21337A87">
            <wp:extent cx="5840730" cy="342646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0730" cy="3426460"/>
                    </a:xfrm>
                    <a:prstGeom prst="rect">
                      <a:avLst/>
                    </a:prstGeom>
                    <a:noFill/>
                  </pic:spPr>
                </pic:pic>
              </a:graphicData>
            </a:graphic>
          </wp:inline>
        </w:drawing>
      </w:r>
    </w:p>
    <w:p w14:paraId="334DAA53" w14:textId="0E1FFDEC" w:rsidR="00B04199" w:rsidRPr="00B04199" w:rsidRDefault="00B04199" w:rsidP="00B04199">
      <w:pPr>
        <w:pStyle w:val="NormalWeb"/>
        <w:spacing w:before="0" w:beforeAutospacing="0" w:after="0" w:afterAutospacing="0" w:line="276" w:lineRule="auto"/>
        <w:divId w:val="1063404298"/>
        <w:rPr>
          <w:rFonts w:ascii="Arial" w:hAnsi="Arial" w:cs="Arial"/>
          <w:b/>
          <w:bCs/>
          <w:color w:val="auto"/>
          <w:sz w:val="22"/>
          <w:szCs w:val="22"/>
          <w:lang w:val="en-US"/>
        </w:rPr>
      </w:pPr>
      <w:r w:rsidRPr="00B04199">
        <w:rPr>
          <w:rFonts w:ascii="Arial" w:hAnsi="Arial" w:cs="Arial"/>
          <w:b/>
          <w:bCs/>
          <w:color w:val="auto"/>
          <w:sz w:val="22"/>
          <w:szCs w:val="22"/>
          <w:lang w:val="en-US"/>
        </w:rPr>
        <w:t>FIGURE 23. Molecular models of AMHR2 extracellular and intracellular domains.</w:t>
      </w:r>
      <w:r>
        <w:rPr>
          <w:rFonts w:ascii="Arial" w:hAnsi="Arial" w:cs="Arial"/>
          <w:b/>
          <w:bCs/>
          <w:color w:val="auto"/>
          <w:sz w:val="22"/>
          <w:szCs w:val="22"/>
          <w:lang w:val="en-US"/>
        </w:rPr>
        <w:t xml:space="preserve"> </w:t>
      </w:r>
      <w:r w:rsidRPr="00B04199">
        <w:rPr>
          <w:rFonts w:ascii="Arial" w:hAnsi="Arial" w:cs="Arial"/>
          <w:b/>
          <w:bCs/>
          <w:color w:val="auto"/>
          <w:sz w:val="22"/>
          <w:szCs w:val="22"/>
          <w:lang w:val="en-US"/>
        </w:rPr>
        <w:t xml:space="preserve">(A) The extracellular domain exhibits the general three-finger toxin fold of type II receptors and displays five disulfide bridges, four of which are conserved. Five amino acids (Phe62, Met76, Arg80, Asp81, and Thr108), implicated in binding AMH, are shown as spheres. (B) The intracellular domain exhibits the general fold of a two-domain kinase, with an N-lobe consisting mainly of a five-stranded β-sheet and a C-lobe, which is mainly α-helical. Some of the residues affected by PMDS mutations (Arg54, His254, Arg406, Asp426, Asp491, and Arg504) are shown as sticks. The inset shows residues affected by the </w:t>
      </w:r>
      <w:r w:rsidR="004D45B2" w:rsidRPr="00B04199">
        <w:rPr>
          <w:rFonts w:ascii="Arial" w:hAnsi="Arial" w:cs="Arial"/>
          <w:b/>
          <w:bCs/>
          <w:color w:val="auto"/>
          <w:sz w:val="22"/>
          <w:szCs w:val="22"/>
          <w:lang w:val="en-US"/>
        </w:rPr>
        <w:t>p.((</w:t>
      </w:r>
      <w:r w:rsidRPr="00B04199">
        <w:rPr>
          <w:rFonts w:ascii="Arial" w:hAnsi="Arial" w:cs="Arial"/>
          <w:b/>
          <w:bCs/>
          <w:color w:val="auto"/>
          <w:sz w:val="22"/>
          <w:szCs w:val="22"/>
          <w:lang w:val="en-US"/>
        </w:rPr>
        <w:t>Gly445_Leu453del) mutation.</w:t>
      </w:r>
      <w:r>
        <w:rPr>
          <w:rFonts w:ascii="Arial" w:hAnsi="Arial" w:cs="Arial"/>
          <w:b/>
          <w:bCs/>
          <w:color w:val="auto"/>
          <w:sz w:val="22"/>
          <w:szCs w:val="22"/>
          <w:lang w:val="en-US"/>
        </w:rPr>
        <w:t xml:space="preserve"> </w:t>
      </w:r>
      <w:r w:rsidRPr="00B04199">
        <w:rPr>
          <w:rFonts w:ascii="Arial" w:hAnsi="Arial" w:cs="Arial"/>
          <w:b/>
          <w:bCs/>
          <w:color w:val="auto"/>
          <w:sz w:val="22"/>
          <w:szCs w:val="22"/>
          <w:lang w:val="en-US"/>
        </w:rPr>
        <w:t>Reprinted with permission from Elsevier, from ref. 364 (490): Josso N, Picard JY, Cate RL (2013). The Persistent Müllerian Duct Syndrome. In: New MI, Parsa A, Yuen TT, O'Malley BW, Hammer GD, eds. Genetic Steroid Disorders. New York, NY (USA): Elsevier</w:t>
      </w:r>
    </w:p>
    <w:p w14:paraId="256D86B6" w14:textId="77777777" w:rsidR="00B04199" w:rsidRDefault="00B04199" w:rsidP="00B04199">
      <w:pPr>
        <w:pStyle w:val="NormalWeb"/>
        <w:spacing w:before="0" w:beforeAutospacing="0" w:after="0" w:afterAutospacing="0" w:line="276" w:lineRule="auto"/>
        <w:divId w:val="1063404298"/>
        <w:rPr>
          <w:rFonts w:ascii="Arial" w:hAnsi="Arial" w:cs="Arial"/>
          <w:color w:val="auto"/>
          <w:sz w:val="22"/>
          <w:szCs w:val="22"/>
          <w:lang w:val="en-US"/>
        </w:rPr>
      </w:pPr>
    </w:p>
    <w:p w14:paraId="2F90B5EC" w14:textId="458BF61D" w:rsidR="003A62CA" w:rsidRPr="004A0195" w:rsidRDefault="003A62CA" w:rsidP="00B04199">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Binding of the receptor to its specific ligand requires proteolytic cleavage of the AMH precursor to yield the non-covalent complex AMH</w:t>
      </w:r>
      <w:r w:rsidR="00756945" w:rsidRPr="004A0195">
        <w:rPr>
          <w:rFonts w:ascii="Arial" w:hAnsi="Arial" w:cs="Arial"/>
          <w:color w:val="auto"/>
          <w:sz w:val="22"/>
          <w:szCs w:val="22"/>
          <w:lang w:val="en-US"/>
        </w:rPr>
        <w:t xml:space="preserve">, </w:t>
      </w:r>
      <w:r w:rsidRPr="004A0195">
        <w:rPr>
          <w:rFonts w:ascii="Arial" w:hAnsi="Arial" w:cs="Arial"/>
          <w:color w:val="auto"/>
          <w:sz w:val="22"/>
          <w:szCs w:val="22"/>
          <w:lang w:val="en-US"/>
        </w:rPr>
        <w:t>but unlike other TGF</w:t>
      </w:r>
      <w:r w:rsidR="00DD0F68" w:rsidRPr="004A0195">
        <w:rPr>
          <w:rFonts w:ascii="Arial" w:hAnsi="Arial" w:cs="Arial"/>
          <w:color w:val="auto"/>
          <w:sz w:val="22"/>
          <w:szCs w:val="22"/>
          <w:lang w:val="en-US"/>
        </w:rPr>
        <w:t>β</w:t>
      </w:r>
      <w:r w:rsidRPr="004A0195">
        <w:rPr>
          <w:rFonts w:ascii="Arial" w:hAnsi="Arial" w:cs="Arial"/>
          <w:color w:val="auto"/>
          <w:sz w:val="22"/>
          <w:szCs w:val="22"/>
          <w:lang w:val="en-US"/>
        </w:rPr>
        <w:t xml:space="preserve"> family members, prior dissociation of this complex is not required. Dissociation is triggered by binding to AMHR</w:t>
      </w:r>
      <w:r w:rsidR="00DD0F68" w:rsidRPr="004A0195">
        <w:rPr>
          <w:rFonts w:ascii="Arial" w:hAnsi="Arial" w:cs="Arial"/>
          <w:color w:val="auto"/>
          <w:sz w:val="22"/>
          <w:szCs w:val="22"/>
          <w:lang w:val="en-US"/>
        </w:rPr>
        <w:t>2</w:t>
      </w:r>
      <w:r w:rsidRPr="004A0195">
        <w:rPr>
          <w:rFonts w:ascii="Arial" w:hAnsi="Arial" w:cs="Arial"/>
          <w:color w:val="auto"/>
          <w:sz w:val="22"/>
          <w:szCs w:val="22"/>
          <w:lang w:val="en-US"/>
        </w:rPr>
        <w:t xml:space="preserve"> </w:t>
      </w:r>
      <w:r w:rsidR="00290574" w:rsidRPr="004A0195">
        <w:rPr>
          <w:rFonts w:ascii="Arial" w:hAnsi="Arial" w:cs="Arial"/>
          <w:color w:val="auto"/>
          <w:sz w:val="22"/>
          <w:szCs w:val="22"/>
          <w:lang w:val="en-US"/>
        </w:rPr>
        <w:fldChar w:fldCharType="begin">
          <w:fldData xml:space="preserve">PEVuZE5vdGU+PENpdGU+PEF1dGhvcj5kaSBDbGVtZW50ZTwvQXV0aG9yPjxZZWFyPjIwMTA8L1ll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PEVuZE5vdGU+PENpdGU+PEF1dGhvcj5kaSBDbGVtZW50ZTwvQXV0aG9yPjxZZWFyPjIwMTA8L1ll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6" w:tooltip="di Clemente, 2010 #4926" w:history="1">
        <w:r w:rsidR="009D1103" w:rsidRPr="004A0195">
          <w:rPr>
            <w:rFonts w:ascii="Arial" w:hAnsi="Arial" w:cs="Arial"/>
            <w:noProof/>
            <w:color w:val="auto"/>
            <w:sz w:val="22"/>
            <w:szCs w:val="22"/>
            <w:lang w:val="en-US"/>
          </w:rPr>
          <w:t>396</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is followed by the assembly of a tetrameric C-terminus/receptor complex with two molecules of type I receptor. Activated type I receptors then phosphorylate receptor-</w:t>
      </w:r>
      <w:r w:rsidR="00DD0F68" w:rsidRPr="004A0195">
        <w:rPr>
          <w:rFonts w:ascii="Arial" w:hAnsi="Arial" w:cs="Arial"/>
          <w:color w:val="auto"/>
          <w:sz w:val="22"/>
          <w:szCs w:val="22"/>
          <w:lang w:val="en-US"/>
        </w:rPr>
        <w:t xml:space="preserve">SMADS </w:t>
      </w:r>
      <w:r w:rsidRPr="004A0195">
        <w:rPr>
          <w:rFonts w:ascii="Arial" w:hAnsi="Arial" w:cs="Arial"/>
          <w:color w:val="auto"/>
          <w:sz w:val="22"/>
          <w:szCs w:val="22"/>
          <w:lang w:val="en-US"/>
        </w:rPr>
        <w:t>1/5/8, which associate with S</w:t>
      </w:r>
      <w:r w:rsidR="00DD0F68" w:rsidRPr="004A0195">
        <w:rPr>
          <w:rFonts w:ascii="Arial" w:hAnsi="Arial" w:cs="Arial"/>
          <w:color w:val="auto"/>
          <w:sz w:val="22"/>
          <w:szCs w:val="22"/>
          <w:lang w:val="en-US"/>
        </w:rPr>
        <w:t>MAD</w:t>
      </w:r>
      <w:r w:rsidRPr="004A0195">
        <w:rPr>
          <w:rFonts w:ascii="Arial" w:hAnsi="Arial" w:cs="Arial"/>
          <w:color w:val="auto"/>
          <w:sz w:val="22"/>
          <w:szCs w:val="22"/>
          <w:lang w:val="en-US"/>
        </w:rPr>
        <w:t xml:space="preserve">4 and are then shuttled to the nucleus where they regulate transcription of target genes. </w:t>
      </w:r>
      <w:r w:rsidRPr="00B04199">
        <w:rPr>
          <w:rFonts w:ascii="Arial" w:hAnsi="Arial" w:cs="Arial"/>
          <w:bCs/>
          <w:color w:val="auto"/>
          <w:sz w:val="22"/>
          <w:szCs w:val="22"/>
          <w:lang w:val="en-US"/>
        </w:rPr>
        <w:t>(Fig. 24).</w:t>
      </w:r>
      <w:r w:rsidRPr="004A0195">
        <w:rPr>
          <w:rFonts w:ascii="Arial" w:hAnsi="Arial" w:cs="Arial"/>
          <w:color w:val="auto"/>
          <w:sz w:val="22"/>
          <w:szCs w:val="22"/>
          <w:lang w:val="en-US"/>
        </w:rPr>
        <w:t xml:space="preserve"> </w:t>
      </w:r>
    </w:p>
    <w:p w14:paraId="5D9FE5B1" w14:textId="4E76C92A" w:rsidR="003A62CA"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The AMH type II receptor is subject to processing </w:t>
      </w:r>
      <w:r w:rsidR="00290574" w:rsidRPr="004A0195">
        <w:rPr>
          <w:rFonts w:ascii="Arial" w:hAnsi="Arial" w:cs="Arial"/>
          <w:color w:val="auto"/>
          <w:sz w:val="22"/>
          <w:szCs w:val="22"/>
          <w:lang w:val="en-US"/>
        </w:rPr>
        <w:fldChar w:fldCharType="begin">
          <w:fldData xml:space="preserve">PEVuZE5vdGU+PENpdGU+PEF1dGhvcj5IaXJzY2hob3JuPC9BdXRob3I+PFllYXI+MjAxNTwvWWVh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=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PEVuZE5vdGU+PENpdGU+PEF1dGhvcj5IaXJzY2hob3JuPC9BdXRob3I+PFllYXI+MjAxNTwvWWVh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=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1" w:tooltip="Hirschhorn, 2015 #11935" w:history="1">
        <w:r w:rsidR="009D1103" w:rsidRPr="004A0195">
          <w:rPr>
            <w:rFonts w:ascii="Arial" w:hAnsi="Arial" w:cs="Arial"/>
            <w:noProof/>
            <w:color w:val="auto"/>
            <w:sz w:val="22"/>
            <w:szCs w:val="22"/>
            <w:lang w:val="en-US"/>
          </w:rPr>
          <w:t>491</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Increased expression of the receptor results in the removal of most of its extracellular domain and subsequent retention in the endoplasmic reticulum, resulting in a constitutive negative regulation.</w:t>
      </w:r>
    </w:p>
    <w:p w14:paraId="3E1039AF" w14:textId="77777777" w:rsidR="00B04199" w:rsidRPr="004A0195" w:rsidRDefault="00B04199"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A3B91AA" w14:textId="0DB4F8E8" w:rsidR="003A62CA" w:rsidRPr="004A0195" w:rsidRDefault="00592A9B"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t>
      </w:r>
      <w:r w:rsidR="003A62CA" w:rsidRPr="004A0195">
        <w:rPr>
          <w:rFonts w:ascii="Arial" w:hAnsi="Arial" w:cs="Arial"/>
          <w:color w:val="auto"/>
          <w:sz w:val="22"/>
          <w:szCs w:val="22"/>
          <w:lang w:val="en-US"/>
        </w:rPr>
        <w:t>he primary AMH receptor, AMHR</w:t>
      </w:r>
      <w:r w:rsidR="00480939" w:rsidRPr="004A0195">
        <w:rPr>
          <w:rFonts w:ascii="Arial" w:hAnsi="Arial" w:cs="Arial"/>
          <w:color w:val="auto"/>
          <w:sz w:val="22"/>
          <w:szCs w:val="22"/>
          <w:lang w:val="en-US"/>
        </w:rPr>
        <w:t>2</w:t>
      </w:r>
      <w:r w:rsidR="003A62CA" w:rsidRPr="004A0195">
        <w:rPr>
          <w:rFonts w:ascii="Arial" w:hAnsi="Arial" w:cs="Arial"/>
          <w:color w:val="auto"/>
          <w:sz w:val="22"/>
          <w:szCs w:val="22"/>
          <w:lang w:val="en-US"/>
        </w:rPr>
        <w:t>, is AMH-specific,</w:t>
      </w:r>
      <w:r w:rsidRPr="004A0195">
        <w:rPr>
          <w:rFonts w:ascii="Arial" w:hAnsi="Arial" w:cs="Arial"/>
          <w:color w:val="auto"/>
          <w:sz w:val="22"/>
          <w:szCs w:val="22"/>
          <w:lang w:val="en-US"/>
        </w:rPr>
        <w:t xml:space="preserve"> a unique example of exclusive ligand-receptor pair within the TGFβ family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&lt;EndNote&gt;&lt;Cite&gt;&lt;Author&gt;Mishina&lt;/Author&gt;&lt;Year&gt;1999&lt;/Year&gt;&lt;RecNum&gt;352&lt;/RecNum&gt;&lt;DisplayText&gt;(492)&lt;/DisplayText&gt;&lt;record&gt;&lt;rec-number&gt;352&lt;/rec-number&gt;&lt;foreign-keys&gt;&lt;key app="EN" db-id="9vra0xwaswp5tzed29pxfsvh9rrzzvp5x555" timestamp="1404857017"&gt;352&lt;/key&gt;&lt;/foreign-keys&gt;&lt;ref-type name="Journal Article"&gt;17&lt;/ref-type&gt;&lt;contributors&gt;&lt;authors&gt;&lt;author&gt;Mishina,Y.&lt;/author&gt;&lt;author&gt;Whitworth,D.J.&lt;/author&gt;&lt;author&gt;Racine,C.&lt;/author&gt;&lt;author&gt;Behringer,R.R.&lt;/author&gt;&lt;/authors&gt;&lt;/contributors&gt;&lt;auth-address&gt;Department of Molecular Genetics, The University of Texas M. D. Anderson Cancer Center, Houston 77030, USA&lt;/auth-address&gt;&lt;titles&gt;&lt;title&gt;High specificity of Müllerian-inhibiting substance signaling in vivo&lt;/title&gt;&lt;secondary-title&gt;Endocrinology&lt;/secondary-title&gt;&lt;/titles&gt;&lt;periodical&gt;&lt;full-title&gt;Endocrinology&lt;/full-title&gt;&lt;abbr-1&gt;Endocrinology&lt;/abbr-1&gt;&lt;abbr-2&gt;Endocrinology&lt;/abbr-2&gt;&lt;/periodical&gt;&lt;pages&gt;2084-2088&lt;/pages&gt;&lt;volume&gt;140&lt;/volume&gt;&lt;number&gt;5&lt;/number&gt;&lt;reprint-edition&gt;Not in File&lt;/reprint-edition&gt;&lt;keywords&gt;&lt;keyword&gt;Animal&lt;/keyword&gt;&lt;keyword&gt;Fallopian Tubes&lt;/keyword&gt;&lt;keyword&gt;Female&lt;/keyword&gt;&lt;keyword&gt;Gene Deletion&lt;/keyword&gt;&lt;keyword&gt;Gene Expression&lt;/keyword&gt;&lt;keyword&gt;Growth Inhibitors&lt;/keyword&gt;&lt;keyword&gt;Homozygote&lt;/keyword&gt;&lt;keyword&gt;Human&lt;/keyword&gt;&lt;keyword&gt;Metallothionein&lt;/keyword&gt;&lt;keyword&gt;Mice&lt;/keyword&gt;&lt;keyword&gt;Mice,Inbred C57BL&lt;/keyword&gt;&lt;keyword&gt;Mice,Transgenic&lt;/keyword&gt;&lt;keyword&gt;Ovary&lt;/keyword&gt;&lt;keyword&gt;Pregnancy&lt;/keyword&gt;&lt;keyword&gt;Promoter Regions (Genetics)&lt;/keyword&gt;&lt;keyword&gt;Receptors,Peptide&lt;/keyword&gt;&lt;keyword&gt;Reproduction&lt;/keyword&gt;&lt;keyword&gt;Signal Transduction&lt;/keyword&gt;&lt;keyword&gt;Support,U.S.Gov&amp;apos;t,P.H.S.&lt;/keyword&gt;&lt;keyword&gt;Testicular Hormones&lt;/keyword&gt;&lt;keyword&gt;Uterus&lt;/keyword&gt;&lt;keyword&gt;Growth&lt;/keyword&gt;&lt;keyword&gt;Germ Cells&lt;/keyword&gt;&lt;keyword&gt;Abnormalities&lt;/keyword&gt;&lt;/keywords&gt;&lt;dates&gt;&lt;year&gt;1999&lt;/year&gt;&lt;pub-dates&gt;&lt;date&gt;5/1999&lt;/date&gt;&lt;/pub-dates&gt;&lt;/dates&gt;&lt;isbn&gt;0013-7227&lt;/isbn&gt;&lt;label&gt;399&lt;/label&gt;&lt;urls&gt;&lt;related-urls&gt;&lt;url&gt;http://www.biomednet.com/db/medline/99233342&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2" w:tooltip="Mishina, 1999 #352" w:history="1">
        <w:r w:rsidR="009D1103" w:rsidRPr="004A0195">
          <w:rPr>
            <w:rFonts w:ascii="Arial" w:hAnsi="Arial" w:cs="Arial"/>
            <w:noProof/>
            <w:color w:val="auto"/>
            <w:sz w:val="22"/>
            <w:szCs w:val="22"/>
            <w:lang w:val="en-US"/>
          </w:rPr>
          <w:t>492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This specificity may be due to the presence of charged residues at the ligand binding interface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&lt;EndNote&gt;&lt;Cite&gt;&lt;Author&gt;Hart&lt;/Author&gt;&lt;Year&gt;2020&lt;/Year&gt;&lt;RecNum&gt;13242&lt;/RecNum&gt;&lt;DisplayText&gt;(493)&lt;/DisplayText&gt;&lt;record&gt;&lt;rec-number&gt;13242&lt;/rec-number&gt;&lt;foreign-keys&gt;&lt;key app="EN" db-id="9vra0xwaswp5tzed29pxfsvh9rrzzvp5x555" timestamp="1589148253"&gt;13242&lt;/key&gt;&lt;/foreign-keys&gt;&lt;ref-type name="Journal Article"&gt;17&lt;/ref-type&gt;&lt;contributors&gt;&lt;authors&gt;&lt;author&gt;Hart, K. N.&lt;/author&gt;&lt;author&gt;Pepin, D.&lt;/author&gt;&lt;author&gt;Czepnik, M.&lt;/author&gt;&lt;author&gt;Donahoe, P. K.&lt;/author&gt;&lt;author&gt;Thompson, T. B.&lt;/author&gt;&lt;/authors&gt;&lt;/contributors&gt;&lt;auth-address&gt;Department of Pharmacology and Systems Physiology, University of Cincinnati, Cincinnati, OH, USA.&amp;#xD;Department of Molecular Genetics, Biochemistry, and Microbiology, University of Cincinnati, Cincinnati, OH, USA.&amp;#xD;Department of Surgery, Harvard Medical School, Boston, MA, USA.&amp;#xD;Pediatric Surgical Research Laboratories, Massachusetts General Hospital, Boston, MA, USA.&lt;/auth-address&gt;&lt;titles&gt;&lt;title&gt;Mutational analysis of the putative Anti-Mullerian Hormone (AMH) binding interface on its type II receptor, AMHR2&lt;/title&gt;&lt;secondary-title&gt;Endocrinology&lt;/secondary-title&gt;&lt;/titles&gt;&lt;periodical&gt;&lt;full-title&gt;Endocrinology&lt;/full-title&gt;&lt;abbr-1&gt;Endocrinology&lt;/abbr-1&gt;&lt;abbr-2&gt;Endocrinology&lt;/abbr-2&gt;&lt;/periodical&gt;&lt;edition&gt;2020/04/26&lt;/edition&gt;&lt;keywords&gt;&lt;keyword&gt;Amhr2&lt;/keyword&gt;&lt;keyword&gt;Anti-Mullerian Hormone (AMH)&lt;/keyword&gt;&lt;keyword&gt;Misr2&lt;/keyword&gt;&lt;keyword&gt;ligand-receptor interactions&lt;/keyword&gt;&lt;keyword&gt;mutagenesis&lt;/keyword&gt;&lt;keyword&gt;transforming growth factor beta (TGF-beta)&lt;/keyword&gt;&lt;/keywords&gt;&lt;dates&gt;&lt;year&gt;2020&lt;/year&gt;&lt;pub-dates&gt;&lt;date&gt;Apr 25&lt;/date&gt;&lt;/pub-dates&gt;&lt;/dates&gt;&lt;isbn&gt;1945-7170 (Electronic)&amp;#xD;0013-7227 (Linking)&lt;/isbn&gt;&lt;accession-num&gt;32333774&lt;/accession-num&gt;&lt;urls&gt;&lt;related-urls&gt;&lt;url&gt;https://www.ncbi.nlm.nih.gov/pubmed/32333774&lt;/url&gt;&lt;/related-urls&gt;&lt;/urls&gt;&lt;electronic-resource-num&gt;10.1210/endocr/bqaa066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3" w:tooltip="Hart, 2020 #13242" w:history="1">
        <w:r w:rsidR="009D1103" w:rsidRPr="004A0195">
          <w:rPr>
            <w:rFonts w:ascii="Arial" w:hAnsi="Arial" w:cs="Arial"/>
            <w:noProof/>
            <w:color w:val="auto"/>
            <w:sz w:val="22"/>
            <w:szCs w:val="22"/>
            <w:lang w:val="en-US"/>
          </w:rPr>
          <w:t>493</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contrast, </w:t>
      </w:r>
      <w:r w:rsidR="003A62CA" w:rsidRPr="004A0195">
        <w:rPr>
          <w:rFonts w:ascii="Arial" w:hAnsi="Arial" w:cs="Arial"/>
          <w:color w:val="auto"/>
          <w:sz w:val="22"/>
          <w:szCs w:val="22"/>
          <w:lang w:val="en-US"/>
        </w:rPr>
        <w:t xml:space="preserve"> the downstream elements of the AMH transduction pathway are shared with the bone morphogenetic protein family, namely ALK2 </w:t>
      </w:r>
      <w:r w:rsidR="007053C1" w:rsidRPr="004A0195">
        <w:rPr>
          <w:rFonts w:ascii="Arial" w:hAnsi="Arial" w:cs="Arial"/>
          <w:color w:val="auto"/>
          <w:sz w:val="22"/>
          <w:szCs w:val="22"/>
          <w:lang w:val="en-US"/>
        </w:rPr>
        <w:t>(or ACVR1, Activin a receptor, type I)</w:t>
      </w:r>
      <w:r w:rsidR="003A62CA" w:rsidRPr="004A0195">
        <w:rPr>
          <w:rFonts w:ascii="Arial" w:hAnsi="Arial" w:cs="Arial"/>
          <w:color w:val="auto"/>
          <w:sz w:val="22"/>
          <w:szCs w:val="22"/>
          <w:lang w:val="en-US"/>
        </w:rPr>
        <w:t xml:space="preserve"> ALK3 </w:t>
      </w:r>
      <w:r w:rsidR="007053C1" w:rsidRPr="004A0195">
        <w:rPr>
          <w:rFonts w:ascii="Arial" w:hAnsi="Arial" w:cs="Arial"/>
          <w:color w:val="auto"/>
          <w:sz w:val="22"/>
          <w:szCs w:val="22"/>
          <w:lang w:val="en-US"/>
        </w:rPr>
        <w:t xml:space="preserve">(or BMPR1A, Bone morphogenetic protein receptor, type IA) </w:t>
      </w:r>
      <w:r w:rsidR="003A62CA" w:rsidRPr="004A0195">
        <w:rPr>
          <w:rFonts w:ascii="Arial" w:hAnsi="Arial" w:cs="Arial"/>
          <w:color w:val="auto"/>
          <w:sz w:val="22"/>
          <w:szCs w:val="22"/>
          <w:lang w:val="en-US"/>
        </w:rPr>
        <w:t xml:space="preserve">and all three BMP receptor SMADS, 1, 5 and 8 </w:t>
      </w:r>
      <w:r w:rsidR="00290574" w:rsidRPr="004A0195">
        <w:rPr>
          <w:rFonts w:ascii="Arial" w:hAnsi="Arial" w:cs="Arial"/>
          <w:color w:val="auto"/>
          <w:sz w:val="22"/>
          <w:szCs w:val="22"/>
          <w:lang w:val="en-US"/>
        </w:rPr>
        <w:fldChar w:fldCharType="begin">
          <w:fldData xml:space="preserve">PEVuZE5vdGU+PENpdGU+PEF1dGhvcj5Hb3XDqWRhcmQ8L0F1dGhvcj48WWVhcj4yMDAwPC9ZZWFy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PEVuZE5vdGU+PENpdGU+PEF1dGhvcj5Hb3XDqWRhcmQ8L0F1dGhvcj48WWVhcj4yMDAwPC9ZZWFy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4" w:tooltip="Gouédard, 2000 #685" w:history="1">
        <w:r w:rsidR="009D1103" w:rsidRPr="004A0195">
          <w:rPr>
            <w:rFonts w:ascii="Arial" w:hAnsi="Arial" w:cs="Arial"/>
            <w:noProof/>
            <w:color w:val="auto"/>
            <w:sz w:val="22"/>
            <w:szCs w:val="22"/>
            <w:lang w:val="en-US"/>
          </w:rPr>
          <w:t>494-496</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Another BMP receptor, ALK6</w:t>
      </w:r>
      <w:r w:rsidR="007053C1" w:rsidRPr="004A0195">
        <w:rPr>
          <w:rFonts w:ascii="Arial" w:hAnsi="Arial" w:cs="Arial"/>
          <w:color w:val="auto"/>
          <w:sz w:val="22"/>
          <w:szCs w:val="22"/>
          <w:lang w:val="en-US"/>
        </w:rPr>
        <w:t xml:space="preserve"> (or BMPR1B, Bone morphogenetic protein receptor, type IB)</w:t>
      </w:r>
      <w:r w:rsidR="003A62CA" w:rsidRPr="004A0195">
        <w:rPr>
          <w:rFonts w:ascii="Arial" w:hAnsi="Arial" w:cs="Arial"/>
          <w:color w:val="auto"/>
          <w:sz w:val="22"/>
          <w:szCs w:val="22"/>
          <w:lang w:val="en-US"/>
        </w:rPr>
        <w:t>, is engaged by ligand-bound AMHR</w:t>
      </w:r>
      <w:r w:rsidR="00DD0F68" w:rsidRPr="004A0195">
        <w:rPr>
          <w:rFonts w:ascii="Arial" w:hAnsi="Arial" w:cs="Arial"/>
          <w:color w:val="auto"/>
          <w:sz w:val="22"/>
          <w:szCs w:val="22"/>
          <w:lang w:val="en-US"/>
        </w:rPr>
        <w:t>2</w:t>
      </w:r>
      <w:r w:rsidR="003A62CA" w:rsidRPr="004A0195">
        <w:rPr>
          <w:rFonts w:ascii="Arial" w:hAnsi="Arial" w:cs="Arial"/>
          <w:color w:val="auto"/>
          <w:sz w:val="22"/>
          <w:szCs w:val="22"/>
          <w:lang w:val="en-US"/>
        </w:rPr>
        <w:t xml:space="preserve"> </w:t>
      </w:r>
      <w:r w:rsidR="00290574" w:rsidRPr="004A0195">
        <w:rPr>
          <w:rFonts w:ascii="Arial" w:hAnsi="Arial" w:cs="Arial"/>
          <w:color w:val="auto"/>
          <w:sz w:val="22"/>
          <w:szCs w:val="22"/>
          <w:lang w:val="en-US"/>
        </w:rPr>
        <w:fldChar w:fldCharType="begin">
          <w:fldData xml:space="preserve">PEVuZE5vdGU+PENpdGU+PEF1dGhvcj5Hb3XDqWRhcmQ8L0F1dGhvcj48WWVhcj4yMDAwPC9ZZWFy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PEVuZE5vdGU+PENpdGU+PEF1dGhvcj5Hb3XDqWRhcmQ8L0F1dGhvcj48WWVhcj4yMDAwPC9ZZWFy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4" w:tooltip="Gouédard, 2000 #685" w:history="1">
        <w:r w:rsidR="009D1103" w:rsidRPr="004A0195">
          <w:rPr>
            <w:rFonts w:ascii="Arial" w:hAnsi="Arial" w:cs="Arial"/>
            <w:noProof/>
            <w:color w:val="auto"/>
            <w:sz w:val="22"/>
            <w:szCs w:val="22"/>
            <w:lang w:val="en-US"/>
          </w:rPr>
          <w:t>494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but has an inhibitory effect on AMH activity </w:t>
      </w:r>
      <w:r w:rsidR="00290574"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PFJlY051bT4zMTY5PC9SZWNOdW0+PERpc3BsYXlUZXh0Pig0OTcpPC9EaXNwbGF5VGV4dD48cmVj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PFJlY051bT4zMTY5PC9SZWNOdW0+PERpc3BsYXlUZXh0Pig0OTcpPC9EaXNwbGF5VGV4dD48cmVj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7" w:tooltip="Belville, 2005 #3169" w:history="1">
        <w:r w:rsidR="009D1103" w:rsidRPr="004A0195">
          <w:rPr>
            <w:rFonts w:ascii="Arial" w:hAnsi="Arial" w:cs="Arial"/>
            <w:noProof/>
            <w:color w:val="auto"/>
            <w:sz w:val="22"/>
            <w:szCs w:val="22"/>
            <w:lang w:val="en-US"/>
          </w:rPr>
          <w:t>497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ALK3 is the more potent AMH type I receptor in the Müllerian duct </w:t>
      </w:r>
      <w:r w:rsidR="00290574" w:rsidRPr="004A0195">
        <w:rPr>
          <w:rFonts w:ascii="Arial" w:hAnsi="Arial" w:cs="Arial"/>
          <w:color w:val="auto"/>
          <w:sz w:val="22"/>
          <w:szCs w:val="22"/>
          <w:lang w:val="en-US"/>
        </w:rPr>
        <w:fldChar w:fldCharType="begin">
          <w:fldData xml:space="preserve">PEVuZE5vdGU+PENpdGU+PEF1dGhvcj5KYW1pbjwvQXV0aG9yPjxZZWFyPjIwMDI8L1llYXI+PFJl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PEVuZE5vdGU+PENpdGU+PEF1dGhvcj5KYW1pbjwvQXV0aG9yPjxZZWFyPjIwMDI8L1llYXI+PFJl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8" w:tooltip="Jamin, 2002 #6639" w:history="1">
        <w:r w:rsidR="009D1103" w:rsidRPr="004A0195">
          <w:rPr>
            <w:rFonts w:ascii="Arial" w:hAnsi="Arial" w:cs="Arial"/>
            <w:noProof/>
            <w:color w:val="auto"/>
            <w:sz w:val="22"/>
            <w:szCs w:val="22"/>
            <w:lang w:val="en-US"/>
          </w:rPr>
          <w:t>498</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in the Leydig cell </w:t>
      </w:r>
      <w:r w:rsidR="00290574" w:rsidRPr="004A0195">
        <w:rPr>
          <w:rFonts w:ascii="Arial" w:hAnsi="Arial" w:cs="Arial"/>
          <w:color w:val="auto"/>
          <w:sz w:val="22"/>
          <w:szCs w:val="22"/>
          <w:lang w:val="en-US"/>
        </w:rPr>
        <w:fldChar w:fldCharType="begin">
          <w:fldData xml:space="preserve">PEVuZE5vdGU+PENpdGU+PEF1dGhvcj5XdTwvQXV0aG9yPjxZZWFyPjIwMTI8L1llYXI+PFJlY051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PEVuZE5vdGU+PENpdGU+PEF1dGhvcj5XdTwvQXV0aG9yPjxZZWFyPjIwMTI8L1llYXI+PFJlY051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9" w:tooltip="Wu, 2012 #6790" w:history="1">
        <w:r w:rsidR="009D1103" w:rsidRPr="004A0195">
          <w:rPr>
            <w:rFonts w:ascii="Arial" w:hAnsi="Arial" w:cs="Arial"/>
            <w:noProof/>
            <w:color w:val="auto"/>
            <w:sz w:val="22"/>
            <w:szCs w:val="22"/>
            <w:lang w:val="en-US"/>
          </w:rPr>
          <w:t>499</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and in the SMAT1 Sertoli cell line </w:t>
      </w:r>
      <w:r w:rsidR="00290574"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PFJlY051bT4zMTY5PC9SZWNOdW0+PERpc3BsYXlUZXh0Pig0OTcpPC9EaXNwbGF5VGV4dD48cmVj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PFJlY051bT4zMTY5PC9SZWNOdW0+PERpc3BsYXlUZXh0Pig0OTcpPC9EaXNwbGF5VGV4dD48cmVj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7" w:tooltip="Belville, 2005 #3169" w:history="1">
        <w:r w:rsidR="009D1103" w:rsidRPr="004A0195">
          <w:rPr>
            <w:rFonts w:ascii="Arial" w:hAnsi="Arial" w:cs="Arial"/>
            <w:noProof/>
            <w:color w:val="auto"/>
            <w:sz w:val="22"/>
            <w:szCs w:val="22"/>
            <w:lang w:val="en-US"/>
          </w:rPr>
          <w:t>497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 xml:space="preserve"> but in its absence, ALK2 is capable of transducing the AMH signal </w:t>
      </w:r>
      <w:r w:rsidR="00290574"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PFJlY051bT4zMTY5PC9SZWNOdW0+PERpc3BsYXlUZXh0Pig0OTYsIDQ5Nyk8L0Rpc3BsYXlUZXh0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==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PEVuZE5vdGU+PENpdGU+PEF1dGhvcj5CZWx2aWxsZTwvQXV0aG9yPjxZZWFyPjIwMDU8L1llYXI+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==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96" w:tooltip="Orvis, 2008 #4470" w:history="1">
        <w:r w:rsidR="009D1103" w:rsidRPr="004A0195">
          <w:rPr>
            <w:rFonts w:ascii="Arial" w:hAnsi="Arial" w:cs="Arial"/>
            <w:noProof/>
            <w:color w:val="auto"/>
            <w:sz w:val="22"/>
            <w:szCs w:val="22"/>
            <w:lang w:val="en-US"/>
          </w:rPr>
          <w:t>496</w:t>
        </w:r>
      </w:hyperlink>
      <w:r w:rsidR="00934F61" w:rsidRPr="004A0195">
        <w:rPr>
          <w:rFonts w:ascii="Arial" w:hAnsi="Arial" w:cs="Arial"/>
          <w:noProof/>
          <w:color w:val="auto"/>
          <w:sz w:val="22"/>
          <w:szCs w:val="22"/>
          <w:lang w:val="en-US"/>
        </w:rPr>
        <w:t xml:space="preserve">, </w:t>
      </w:r>
      <w:hyperlink w:anchor="_ENREF_497" w:tooltip="Belville, 2005 #3169" w:history="1">
        <w:r w:rsidR="009D1103" w:rsidRPr="004A0195">
          <w:rPr>
            <w:rFonts w:ascii="Arial" w:hAnsi="Arial" w:cs="Arial"/>
            <w:noProof/>
            <w:color w:val="auto"/>
            <w:sz w:val="22"/>
            <w:szCs w:val="22"/>
            <w:lang w:val="en-US"/>
          </w:rPr>
          <w:t>497</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003A62CA" w:rsidRPr="004A0195">
        <w:rPr>
          <w:rFonts w:ascii="Arial" w:hAnsi="Arial" w:cs="Arial"/>
          <w:color w:val="auto"/>
          <w:sz w:val="22"/>
          <w:szCs w:val="22"/>
          <w:lang w:val="en-US"/>
        </w:rPr>
        <w:t>.</w:t>
      </w:r>
    </w:p>
    <w:p w14:paraId="28F19B7D" w14:textId="6BEAF0C0" w:rsidR="00B04199" w:rsidRDefault="00B04199" w:rsidP="00B04199">
      <w:pPr>
        <w:pStyle w:val="NormalWeb"/>
        <w:spacing w:before="0" w:beforeAutospacing="0" w:after="0" w:afterAutospacing="0" w:line="276" w:lineRule="auto"/>
        <w:divId w:val="1063404298"/>
        <w:rPr>
          <w:rFonts w:ascii="Arial" w:hAnsi="Arial" w:cs="Arial"/>
          <w:b/>
          <w:bCs/>
          <w:color w:val="auto"/>
          <w:sz w:val="22"/>
          <w:szCs w:val="22"/>
          <w:lang w:val="en-US"/>
        </w:rPr>
      </w:pPr>
      <w:bookmarkStart w:id="82" w:name="id2507715"/>
      <w:bookmarkEnd w:id="82"/>
      <w:r>
        <w:rPr>
          <w:rFonts w:ascii="Arial" w:hAnsi="Arial" w:cs="Arial"/>
          <w:b/>
          <w:bCs/>
          <w:noProof/>
          <w:color w:val="auto"/>
          <w:sz w:val="22"/>
          <w:szCs w:val="22"/>
          <w:lang w:val="en-US"/>
        </w:rPr>
        <w:drawing>
          <wp:inline distT="0" distB="0" distL="0" distR="0" wp14:anchorId="5190AA58" wp14:editId="3964D277">
            <wp:extent cx="5645150" cy="427355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5150" cy="4273550"/>
                    </a:xfrm>
                    <a:prstGeom prst="rect">
                      <a:avLst/>
                    </a:prstGeom>
                    <a:noFill/>
                  </pic:spPr>
                </pic:pic>
              </a:graphicData>
            </a:graphic>
          </wp:inline>
        </w:drawing>
      </w:r>
    </w:p>
    <w:p w14:paraId="3A2675D1" w14:textId="15F317CE" w:rsidR="007349C3" w:rsidRPr="00B04199" w:rsidRDefault="00B04199" w:rsidP="00B04199">
      <w:pPr>
        <w:pStyle w:val="NormalWeb"/>
        <w:spacing w:before="0" w:beforeAutospacing="0" w:after="0" w:afterAutospacing="0" w:line="276" w:lineRule="auto"/>
        <w:divId w:val="1063404298"/>
        <w:rPr>
          <w:rFonts w:ascii="Arial" w:hAnsi="Arial" w:cs="Arial"/>
          <w:b/>
          <w:bCs/>
          <w:color w:val="auto"/>
          <w:sz w:val="22"/>
          <w:szCs w:val="22"/>
          <w:lang w:val="en-US"/>
        </w:rPr>
      </w:pPr>
      <w:r w:rsidRPr="00B04199">
        <w:rPr>
          <w:rFonts w:ascii="Arial" w:hAnsi="Arial" w:cs="Arial"/>
          <w:b/>
          <w:bCs/>
          <w:color w:val="auto"/>
          <w:sz w:val="22"/>
          <w:szCs w:val="22"/>
          <w:lang w:val="en-US"/>
        </w:rPr>
        <w:t>FIGURE 24. Model showing processing of AMH, assembly of the AMH receptor signaling complex, and intracellular signaling.</w:t>
      </w:r>
      <w:r w:rsidRPr="00B04199">
        <w:rPr>
          <w:rFonts w:ascii="Arial" w:hAnsi="Arial" w:cs="Arial"/>
          <w:b/>
          <w:bCs/>
          <w:color w:val="auto"/>
          <w:sz w:val="22"/>
          <w:szCs w:val="22"/>
          <w:lang w:val="en-US"/>
        </w:rPr>
        <w:t xml:space="preserve"> </w:t>
      </w:r>
      <w:r w:rsidRPr="00B04199">
        <w:rPr>
          <w:rFonts w:ascii="Arial" w:hAnsi="Arial" w:cs="Arial"/>
          <w:b/>
          <w:bCs/>
          <w:color w:val="auto"/>
          <w:sz w:val="22"/>
          <w:szCs w:val="22"/>
          <w:lang w:val="en-US"/>
        </w:rPr>
        <w:t>Cleavage of the AMH precursor results in a conformational change in the C-terminal domain, which allows binding of the AMH non-covalent complex to AMRHII. After dissociation of the N</w:t>
      </w:r>
      <w:r w:rsidR="00636E20">
        <w:rPr>
          <w:rFonts w:ascii="Arial" w:hAnsi="Arial" w:cs="Arial"/>
          <w:b/>
          <w:bCs/>
          <w:color w:val="auto"/>
          <w:sz w:val="22"/>
          <w:szCs w:val="22"/>
          <w:lang w:val="en-US"/>
        </w:rPr>
        <w:t xml:space="preserve"> </w:t>
      </w:r>
      <w:r w:rsidRPr="00B04199">
        <w:rPr>
          <w:rFonts w:ascii="Arial" w:hAnsi="Arial" w:cs="Arial"/>
          <w:b/>
          <w:bCs/>
          <w:color w:val="auto"/>
          <w:sz w:val="22"/>
          <w:szCs w:val="22"/>
          <w:lang w:val="en-US"/>
        </w:rPr>
        <w:t xml:space="preserve">terminal proregion, the type I receptor is recruited into the complex and phosphorylated by the type II receptor kinase. The activated type I receptor can then phosphorylate Smads 1/5/8, which associate with </w:t>
      </w:r>
      <w:r w:rsidRPr="00B04199">
        <w:rPr>
          <w:rFonts w:ascii="Arial" w:hAnsi="Arial" w:cs="Arial"/>
          <w:b/>
          <w:bCs/>
          <w:color w:val="auto"/>
          <w:sz w:val="22"/>
          <w:szCs w:val="22"/>
          <w:lang w:val="en-US"/>
        </w:rPr>
        <w:lastRenderedPageBreak/>
        <w:t>Smad 4, translocate to the nucleus and regulate AMH responsive genes.</w:t>
      </w:r>
      <w:r w:rsidRPr="00B04199">
        <w:rPr>
          <w:rFonts w:ascii="Arial" w:hAnsi="Arial" w:cs="Arial"/>
          <w:b/>
          <w:bCs/>
          <w:color w:val="auto"/>
          <w:sz w:val="22"/>
          <w:szCs w:val="22"/>
          <w:lang w:val="en-US"/>
        </w:rPr>
        <w:t xml:space="preserve"> </w:t>
      </w:r>
      <w:r w:rsidRPr="00B04199">
        <w:rPr>
          <w:rFonts w:ascii="Arial" w:hAnsi="Arial" w:cs="Arial"/>
          <w:b/>
          <w:bCs/>
          <w:color w:val="auto"/>
          <w:sz w:val="22"/>
          <w:szCs w:val="22"/>
          <w:lang w:val="en-US"/>
        </w:rPr>
        <w:t>Courtesy of Dr. Richard Cate. Data obtained from ref. (396): di Clemente N, Jamin SP, Lugovskoy A, Carmillo P, Ehrenfels C, Picard J-Y, Whitty A, Josso N, Pepinsky RB, Cate RL. Processing of anti-Müllerian hormone regulates receptor activation by a mechanism distinct from TGF-β. Molecular Endocrinology 24:2193-2206 (2010). http://mend.endojournals.org/content/24/11/2193.abstract</w:t>
      </w:r>
    </w:p>
    <w:p w14:paraId="2F264A11" w14:textId="77777777" w:rsidR="00282EEA" w:rsidRPr="004A0195" w:rsidRDefault="00282EEA" w:rsidP="00B04199">
      <w:pPr>
        <w:pStyle w:val="NormalWeb"/>
        <w:spacing w:before="0" w:beforeAutospacing="0" w:after="0" w:afterAutospacing="0" w:line="276" w:lineRule="auto"/>
        <w:divId w:val="1063404298"/>
        <w:rPr>
          <w:rFonts w:ascii="Arial" w:hAnsi="Arial" w:cs="Arial"/>
          <w:color w:val="auto"/>
          <w:sz w:val="22"/>
          <w:szCs w:val="22"/>
          <w:lang w:val="en-US"/>
        </w:rPr>
      </w:pPr>
    </w:p>
    <w:p w14:paraId="060AEBD3" w14:textId="50041896" w:rsidR="003A62CA" w:rsidRPr="00AC63D4" w:rsidRDefault="003A62CA" w:rsidP="00B04199">
      <w:pPr>
        <w:pStyle w:val="Heading4"/>
        <w:spacing w:before="0" w:beforeAutospacing="0" w:after="0" w:afterAutospacing="0" w:line="276" w:lineRule="auto"/>
        <w:divId w:val="1063404298"/>
        <w:rPr>
          <w:rFonts w:ascii="Arial" w:hAnsi="Arial" w:cs="Arial"/>
          <w:color w:val="00B050"/>
          <w:sz w:val="22"/>
          <w:szCs w:val="22"/>
          <w:lang w:val="en-US"/>
        </w:rPr>
      </w:pPr>
      <w:bookmarkStart w:id="83" w:name="id2507806"/>
      <w:bookmarkStart w:id="84" w:name="PMDS"/>
      <w:bookmarkEnd w:id="83"/>
      <w:bookmarkEnd w:id="84"/>
      <w:r w:rsidRPr="00AC63D4">
        <w:rPr>
          <w:rFonts w:ascii="Arial" w:hAnsi="Arial" w:cs="Arial"/>
          <w:color w:val="00B050"/>
          <w:sz w:val="22"/>
          <w:szCs w:val="22"/>
          <w:lang w:val="en-US"/>
        </w:rPr>
        <w:t xml:space="preserve">The </w:t>
      </w:r>
      <w:r w:rsidR="0097559D" w:rsidRPr="00AC63D4">
        <w:rPr>
          <w:rFonts w:ascii="Arial" w:hAnsi="Arial" w:cs="Arial"/>
          <w:color w:val="00B050"/>
          <w:sz w:val="22"/>
          <w:szCs w:val="22"/>
          <w:lang w:val="en-US"/>
        </w:rPr>
        <w:t>P</w:t>
      </w:r>
      <w:r w:rsidRPr="00AC63D4">
        <w:rPr>
          <w:rFonts w:ascii="Arial" w:hAnsi="Arial" w:cs="Arial"/>
          <w:color w:val="00B050"/>
          <w:sz w:val="22"/>
          <w:szCs w:val="22"/>
          <w:lang w:val="en-US"/>
        </w:rPr>
        <w:t xml:space="preserve">ersistent Müllerian </w:t>
      </w:r>
      <w:r w:rsidR="0097559D" w:rsidRPr="00AC63D4">
        <w:rPr>
          <w:rFonts w:ascii="Arial" w:hAnsi="Arial" w:cs="Arial"/>
          <w:color w:val="00B050"/>
          <w:sz w:val="22"/>
          <w:szCs w:val="22"/>
          <w:lang w:val="en-US"/>
        </w:rPr>
        <w:t>D</w:t>
      </w:r>
      <w:r w:rsidRPr="00AC63D4">
        <w:rPr>
          <w:rFonts w:ascii="Arial" w:hAnsi="Arial" w:cs="Arial"/>
          <w:color w:val="00B050"/>
          <w:sz w:val="22"/>
          <w:szCs w:val="22"/>
          <w:lang w:val="en-US"/>
        </w:rPr>
        <w:t xml:space="preserve">uct </w:t>
      </w:r>
      <w:r w:rsidR="0097559D" w:rsidRPr="00AC63D4">
        <w:rPr>
          <w:rFonts w:ascii="Arial" w:hAnsi="Arial" w:cs="Arial"/>
          <w:color w:val="00B050"/>
          <w:sz w:val="22"/>
          <w:szCs w:val="22"/>
          <w:lang w:val="en-US"/>
        </w:rPr>
        <w:t>S</w:t>
      </w:r>
      <w:r w:rsidRPr="00AC63D4">
        <w:rPr>
          <w:rFonts w:ascii="Arial" w:hAnsi="Arial" w:cs="Arial"/>
          <w:color w:val="00B050"/>
          <w:sz w:val="22"/>
          <w:szCs w:val="22"/>
          <w:lang w:val="en-US"/>
        </w:rPr>
        <w:t xml:space="preserve">yndrome </w:t>
      </w:r>
    </w:p>
    <w:p w14:paraId="14E408C7" w14:textId="77777777" w:rsidR="0097559D" w:rsidRDefault="0097559D" w:rsidP="00B04199">
      <w:pPr>
        <w:pStyle w:val="NormalWeb"/>
        <w:spacing w:before="0" w:beforeAutospacing="0" w:after="0" w:afterAutospacing="0" w:line="276" w:lineRule="auto"/>
        <w:divId w:val="1063404298"/>
        <w:rPr>
          <w:rFonts w:ascii="Arial" w:hAnsi="Arial" w:cs="Arial"/>
          <w:color w:val="auto"/>
          <w:sz w:val="22"/>
          <w:szCs w:val="22"/>
          <w:lang w:val="en-US"/>
        </w:rPr>
      </w:pPr>
    </w:p>
    <w:p w14:paraId="6C05B4A6" w14:textId="39127A21" w:rsidR="003A62CA" w:rsidRPr="004A0195" w:rsidRDefault="003A62CA" w:rsidP="00B04199">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Mutations of human </w:t>
      </w:r>
      <w:r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or </w:t>
      </w:r>
      <w:r w:rsidRPr="004A0195">
        <w:rPr>
          <w:rFonts w:ascii="Arial" w:hAnsi="Arial" w:cs="Arial"/>
          <w:i/>
          <w:iCs/>
          <w:color w:val="auto"/>
          <w:sz w:val="22"/>
          <w:szCs w:val="22"/>
          <w:lang w:val="en-US"/>
        </w:rPr>
        <w:t>AMHR</w:t>
      </w:r>
      <w:r w:rsidR="00DD0F68" w:rsidRPr="004A0195">
        <w:rPr>
          <w:rFonts w:ascii="Arial" w:hAnsi="Arial" w:cs="Arial"/>
          <w:i/>
          <w:iCs/>
          <w:color w:val="auto"/>
          <w:sz w:val="22"/>
          <w:szCs w:val="22"/>
          <w:lang w:val="en-US"/>
        </w:rPr>
        <w:t>2</w:t>
      </w:r>
      <w:r w:rsidRPr="004A0195">
        <w:rPr>
          <w:rFonts w:ascii="Arial" w:hAnsi="Arial" w:cs="Arial"/>
          <w:color w:val="auto"/>
          <w:sz w:val="22"/>
          <w:szCs w:val="22"/>
          <w:lang w:val="en-US"/>
        </w:rPr>
        <w:t xml:space="preserve"> </w:t>
      </w:r>
      <w:r w:rsidR="00290574"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Y051bT41ODc5PC9SZWNOdW0+PERpc3BsYXlUZXh0PigzMjQpPC9EaXNwbGF5VGV4dD48cmVjb3Jk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PEVuZE5vdGU+PENpdGU+PEF1dGhvcj5Kb3NzbzwvQXV0aG9yPjxZZWFyPjIwMTI8L1llYXI+PFJl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4" w:tooltip="Josso, 2012 #5879" w:history="1">
        <w:r w:rsidR="009D1103" w:rsidRPr="004A0195">
          <w:rPr>
            <w:rFonts w:ascii="Arial" w:hAnsi="Arial" w:cs="Arial"/>
            <w:noProof/>
            <w:color w:val="auto"/>
            <w:sz w:val="22"/>
            <w:szCs w:val="22"/>
            <w:lang w:val="en-US"/>
          </w:rPr>
          <w:t>324</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gene knockout in mice </w:t>
      </w:r>
      <w:r w:rsidR="00290574" w:rsidRPr="004A0195">
        <w:rPr>
          <w:rFonts w:ascii="Arial" w:hAnsi="Arial" w:cs="Arial"/>
          <w:color w:val="auto"/>
          <w:sz w:val="22"/>
          <w:szCs w:val="22"/>
          <w:lang w:val="en-US"/>
        </w:rPr>
        <w:fldChar w:fldCharType="begin">
          <w:fldData xml:space="preserve">PEVuZE5vdGU+PENpdGU+PEF1dGhvcj5CZWhyaW5nZXI8L0F1dGhvcj48WWVhcj4xOTk0PC9ZZWFy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PEVuZE5vdGU+PENpdGU+PEF1dGhvcj5CZWhyaW5nZXI8L0F1dGhvcj48WWVhcj4xOTk0PC9ZZWFy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90574" w:rsidRPr="004A0195">
        <w:rPr>
          <w:rFonts w:ascii="Arial" w:hAnsi="Arial" w:cs="Arial"/>
          <w:color w:val="auto"/>
          <w:sz w:val="22"/>
          <w:szCs w:val="22"/>
          <w:lang w:val="en-US"/>
        </w:rPr>
      </w:r>
      <w:r w:rsidR="00290574"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0" w:tooltip="Behringer, 1994 #1731" w:history="1">
        <w:r w:rsidR="009D1103" w:rsidRPr="004A0195">
          <w:rPr>
            <w:rFonts w:ascii="Arial" w:hAnsi="Arial" w:cs="Arial"/>
            <w:noProof/>
            <w:color w:val="auto"/>
            <w:sz w:val="22"/>
            <w:szCs w:val="22"/>
            <w:lang w:val="en-US"/>
          </w:rPr>
          <w:t>500</w:t>
        </w:r>
      </w:hyperlink>
      <w:r w:rsidR="00934F61" w:rsidRPr="004A0195">
        <w:rPr>
          <w:rFonts w:ascii="Arial" w:hAnsi="Arial" w:cs="Arial"/>
          <w:noProof/>
          <w:color w:val="auto"/>
          <w:sz w:val="22"/>
          <w:szCs w:val="22"/>
          <w:lang w:val="en-US"/>
        </w:rPr>
        <w:t xml:space="preserve">, </w:t>
      </w:r>
      <w:hyperlink w:anchor="_ENREF_501" w:tooltip="Mishina, 1996 #231" w:history="1">
        <w:r w:rsidR="009D1103" w:rsidRPr="004A0195">
          <w:rPr>
            <w:rFonts w:ascii="Arial" w:hAnsi="Arial" w:cs="Arial"/>
            <w:noProof/>
            <w:color w:val="auto"/>
            <w:sz w:val="22"/>
            <w:szCs w:val="22"/>
            <w:lang w:val="en-US"/>
          </w:rPr>
          <w:t>501</w:t>
        </w:r>
      </w:hyperlink>
      <w:r w:rsidR="00934F61" w:rsidRPr="004A0195">
        <w:rPr>
          <w:rFonts w:ascii="Arial" w:hAnsi="Arial" w:cs="Arial"/>
          <w:noProof/>
          <w:color w:val="auto"/>
          <w:sz w:val="22"/>
          <w:szCs w:val="22"/>
          <w:lang w:val="en-US"/>
        </w:rPr>
        <w:t>)</w:t>
      </w:r>
      <w:r w:rsidR="00290574"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are associated with a rare form of disorder of sex development, the persistent Müllerian duct syndrome (PMDS). These XY individuals are externally normally virilized, Müllerian duct derivatives are discovered incidentally at surgery for either inguinal hernia or cryptorchidism </w:t>
      </w:r>
      <w:r w:rsidRPr="0097559D">
        <w:rPr>
          <w:rFonts w:ascii="Arial" w:hAnsi="Arial" w:cs="Arial"/>
          <w:bCs/>
          <w:color w:val="auto"/>
          <w:sz w:val="22"/>
          <w:szCs w:val="22"/>
          <w:lang w:val="en-US"/>
        </w:rPr>
        <w:t>(Fig. 25)</w:t>
      </w:r>
      <w:r w:rsidRPr="004A0195">
        <w:rPr>
          <w:rFonts w:ascii="Arial" w:hAnsi="Arial" w:cs="Arial"/>
          <w:b/>
          <w:color w:val="auto"/>
          <w:sz w:val="22"/>
          <w:szCs w:val="22"/>
          <w:lang w:val="en-US"/>
        </w:rPr>
        <w:t xml:space="preserve"> </w:t>
      </w:r>
      <w:r w:rsidRPr="004A0195">
        <w:rPr>
          <w:rFonts w:ascii="Arial" w:hAnsi="Arial" w:cs="Arial"/>
          <w:color w:val="auto"/>
          <w:sz w:val="22"/>
          <w:szCs w:val="22"/>
          <w:lang w:val="en-US"/>
        </w:rPr>
        <w:t>or following discovery of the condition in a sibling. Older patients may seek medical attention because of an abdominal tumor, hematuria or hemospermia.</w:t>
      </w:r>
    </w:p>
    <w:p w14:paraId="31F02A95" w14:textId="77777777"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9E14319" w14:textId="08E3D1BD" w:rsidR="003A62CA" w:rsidRDefault="0097559D" w:rsidP="0097559D">
      <w:pPr>
        <w:pStyle w:val="NormalWeb"/>
        <w:spacing w:before="0" w:beforeAutospacing="0" w:after="0" w:afterAutospacing="0" w:line="276" w:lineRule="auto"/>
        <w:divId w:val="1063404298"/>
        <w:rPr>
          <w:rFonts w:ascii="Arial" w:hAnsi="Arial" w:cs="Arial"/>
          <w:color w:val="auto"/>
          <w:sz w:val="22"/>
          <w:szCs w:val="22"/>
          <w:lang w:val="en-US"/>
        </w:rPr>
      </w:pPr>
      <w:bookmarkStart w:id="85" w:name="id2507822"/>
      <w:bookmarkEnd w:id="85"/>
      <w:r>
        <w:rPr>
          <w:rFonts w:ascii="Arial" w:hAnsi="Arial" w:cs="Arial"/>
          <w:noProof/>
          <w:color w:val="auto"/>
          <w:sz w:val="22"/>
          <w:szCs w:val="22"/>
          <w:lang w:val="en-US"/>
        </w:rPr>
        <w:drawing>
          <wp:inline distT="0" distB="0" distL="0" distR="0" wp14:anchorId="49491B2E" wp14:editId="43A0BF9D">
            <wp:extent cx="5785485" cy="375539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5485" cy="3755390"/>
                    </a:xfrm>
                    <a:prstGeom prst="rect">
                      <a:avLst/>
                    </a:prstGeom>
                    <a:noFill/>
                  </pic:spPr>
                </pic:pic>
              </a:graphicData>
            </a:graphic>
          </wp:inline>
        </w:drawing>
      </w:r>
    </w:p>
    <w:p w14:paraId="29A7B027" w14:textId="602D2143" w:rsidR="0097559D" w:rsidRPr="0097559D" w:rsidRDefault="0097559D" w:rsidP="0097559D">
      <w:pPr>
        <w:pStyle w:val="NormalWeb"/>
        <w:spacing w:before="0" w:beforeAutospacing="0" w:after="0" w:afterAutospacing="0" w:line="276" w:lineRule="auto"/>
        <w:divId w:val="1063404298"/>
        <w:rPr>
          <w:rFonts w:ascii="Arial" w:hAnsi="Arial" w:cs="Arial"/>
          <w:b/>
          <w:bCs/>
          <w:color w:val="auto"/>
          <w:sz w:val="22"/>
          <w:szCs w:val="22"/>
          <w:lang w:val="en-US"/>
        </w:rPr>
      </w:pPr>
      <w:r w:rsidRPr="0097559D">
        <w:rPr>
          <w:rFonts w:ascii="Arial" w:hAnsi="Arial" w:cs="Arial"/>
          <w:b/>
          <w:bCs/>
          <w:color w:val="auto"/>
          <w:sz w:val="22"/>
          <w:szCs w:val="22"/>
          <w:lang w:val="en-US"/>
        </w:rPr>
        <w:t>FIGURE 25. Operative findings in a patient with PMDS.</w:t>
      </w:r>
      <w:r>
        <w:rPr>
          <w:rFonts w:ascii="Arial" w:hAnsi="Arial" w:cs="Arial"/>
          <w:b/>
          <w:bCs/>
          <w:color w:val="auto"/>
          <w:sz w:val="22"/>
          <w:szCs w:val="22"/>
          <w:lang w:val="en-US"/>
        </w:rPr>
        <w:t xml:space="preserve"> </w:t>
      </w:r>
      <w:r w:rsidRPr="0097559D">
        <w:rPr>
          <w:rFonts w:ascii="Arial" w:hAnsi="Arial" w:cs="Arial"/>
          <w:b/>
          <w:bCs/>
          <w:color w:val="auto"/>
          <w:sz w:val="22"/>
          <w:szCs w:val="22"/>
          <w:lang w:val="en-US"/>
        </w:rPr>
        <w:t>The Fallopian tubes are tightly attached to the testes, preventing testicular descent. Note normal male external genitalia.</w:t>
      </w:r>
    </w:p>
    <w:p w14:paraId="22E15A4A" w14:textId="76A1B64E" w:rsidR="0097559D" w:rsidRPr="0097559D" w:rsidRDefault="0097559D" w:rsidP="0097559D">
      <w:pPr>
        <w:pStyle w:val="NormalWeb"/>
        <w:spacing w:before="0" w:beforeAutospacing="0" w:after="0" w:afterAutospacing="0" w:line="276" w:lineRule="auto"/>
        <w:divId w:val="1063404298"/>
        <w:rPr>
          <w:rFonts w:ascii="Arial" w:hAnsi="Arial" w:cs="Arial"/>
          <w:b/>
          <w:bCs/>
          <w:color w:val="auto"/>
          <w:sz w:val="22"/>
          <w:szCs w:val="22"/>
          <w:lang w:val="en-US"/>
        </w:rPr>
      </w:pPr>
      <w:r w:rsidRPr="0097559D">
        <w:rPr>
          <w:rFonts w:ascii="Arial" w:hAnsi="Arial" w:cs="Arial"/>
          <w:b/>
          <w:bCs/>
          <w:color w:val="auto"/>
          <w:sz w:val="22"/>
          <w:szCs w:val="22"/>
          <w:lang w:val="en-US"/>
        </w:rPr>
        <w:t xml:space="preserve">Reprinted from ref. (484): Abduljabbar M, Taheini K, Picard JY, Cate RL, Josso N. </w:t>
      </w:r>
      <w:r>
        <w:rPr>
          <w:rFonts w:ascii="Arial" w:hAnsi="Arial" w:cs="Arial"/>
          <w:b/>
          <w:bCs/>
          <w:color w:val="auto"/>
          <w:sz w:val="22"/>
          <w:szCs w:val="22"/>
          <w:lang w:val="en-US"/>
        </w:rPr>
        <w:t>M</w:t>
      </w:r>
      <w:r w:rsidRPr="0097559D">
        <w:rPr>
          <w:rFonts w:ascii="Arial" w:hAnsi="Arial" w:cs="Arial"/>
          <w:b/>
          <w:bCs/>
          <w:color w:val="auto"/>
          <w:sz w:val="22"/>
          <w:szCs w:val="22"/>
          <w:lang w:val="en-US"/>
        </w:rPr>
        <w:t>utations of the AMH type II receptor in two extended families with Persistent Mullerian Duct Syndrome: lack of phenotype/genotype correlation. Hormone Research in Paediatrics 77:291-297 (2012). Copyright 2012 S. Karger AG, Basel, with permission. http://www.karger.com/Article/FullText/338343.</w:t>
      </w:r>
    </w:p>
    <w:p w14:paraId="6524EFAF" w14:textId="77777777" w:rsidR="0097559D" w:rsidRPr="004A0195" w:rsidRDefault="0097559D" w:rsidP="0097559D">
      <w:pPr>
        <w:pStyle w:val="NormalWeb"/>
        <w:spacing w:before="0" w:beforeAutospacing="0" w:after="0" w:afterAutospacing="0" w:line="276" w:lineRule="auto"/>
        <w:divId w:val="1063404298"/>
        <w:rPr>
          <w:rFonts w:ascii="Arial" w:hAnsi="Arial" w:cs="Arial"/>
          <w:color w:val="auto"/>
          <w:sz w:val="22"/>
          <w:szCs w:val="22"/>
          <w:lang w:val="en-US"/>
        </w:rPr>
      </w:pPr>
    </w:p>
    <w:p w14:paraId="1AF1A885" w14:textId="2D483D86" w:rsidR="00C72F00" w:rsidRDefault="00C72F00" w:rsidP="0097559D">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lastRenderedPageBreak/>
        <w:t xml:space="preserve">In patients with PMDS, as in the normal female, the Müllerian ducts differentiate into Fallopian tubes, uterus, and upper vagina. They retain their close apposition to Wolffian duct derivatives, epididymis, and vas deferens while remaining tied to the pelvis by the broad ligament </w:t>
      </w:r>
      <w:r w:rsidRPr="0097559D">
        <w:rPr>
          <w:rFonts w:ascii="Arial" w:hAnsi="Arial" w:cs="Arial"/>
          <w:color w:val="auto"/>
          <w:sz w:val="22"/>
          <w:szCs w:val="22"/>
          <w:lang w:val="en-US"/>
        </w:rPr>
        <w:t>(Fig. 25).</w:t>
      </w:r>
      <w:r w:rsidRPr="004A0195">
        <w:rPr>
          <w:rFonts w:ascii="Arial" w:hAnsi="Arial" w:cs="Arial"/>
          <w:color w:val="auto"/>
          <w:sz w:val="22"/>
          <w:szCs w:val="22"/>
          <w:lang w:val="en-US"/>
        </w:rPr>
        <w:t xml:space="preserve"> The clinical features of PMDS are similar in </w:t>
      </w:r>
      <w:r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and </w:t>
      </w:r>
      <w:r w:rsidRPr="004A0195">
        <w:rPr>
          <w:rFonts w:ascii="Arial" w:hAnsi="Arial" w:cs="Arial"/>
          <w:i/>
          <w:iCs/>
          <w:color w:val="auto"/>
          <w:sz w:val="22"/>
          <w:szCs w:val="22"/>
          <w:lang w:val="en-US"/>
        </w:rPr>
        <w:t>AMHR2</w:t>
      </w:r>
      <w:r w:rsidRPr="004A0195">
        <w:rPr>
          <w:rFonts w:ascii="Arial" w:hAnsi="Arial" w:cs="Arial"/>
          <w:color w:val="auto"/>
          <w:sz w:val="22"/>
          <w:szCs w:val="22"/>
          <w:lang w:val="en-US"/>
        </w:rPr>
        <w:t xml:space="preserve"> mutations and may vary within the same sibship. The mobility of the Müllerian structures determines testicular location. Bilateral cryptorchidism is observed most frequently: the uterus remains anchored to the pelvis, and mechanically prevents testicular descent. Alternatively, one or both testes may make it into the inguinal canal or the scrotum, dragging the uterus along. This may result either in unilateral cryptorchidism with a hernia containing the uterus on the opposite side, a condition known as “hernia uteri inguinalis”. The testis on the opposite side can be drawn into the same hemiscrotum by gentle traction or may already be present there; this condition typical of PMDS is named “transverse testicular ectopia”. </w:t>
      </w:r>
      <w:r w:rsidR="009177DF" w:rsidRPr="004A0195">
        <w:rPr>
          <w:rFonts w:ascii="Arial" w:hAnsi="Arial" w:cs="Arial"/>
          <w:color w:val="auto"/>
          <w:sz w:val="22"/>
          <w:szCs w:val="22"/>
          <w:lang w:val="en-US"/>
        </w:rPr>
        <w:t>I</w:t>
      </w:r>
      <w:r w:rsidRPr="004A0195">
        <w:rPr>
          <w:rFonts w:ascii="Arial" w:hAnsi="Arial" w:cs="Arial"/>
          <w:color w:val="auto"/>
          <w:sz w:val="22"/>
          <w:szCs w:val="22"/>
          <w:lang w:val="en-US"/>
        </w:rPr>
        <w:t xml:space="preserve">t may be the only sign of an </w:t>
      </w:r>
      <w:r w:rsidR="009177DF" w:rsidRPr="004A0195">
        <w:rPr>
          <w:rFonts w:ascii="Arial" w:hAnsi="Arial" w:cs="Arial"/>
          <w:i/>
          <w:iCs/>
          <w:color w:val="auto"/>
          <w:sz w:val="22"/>
          <w:szCs w:val="22"/>
          <w:lang w:val="en-US"/>
        </w:rPr>
        <w:t>AMH</w:t>
      </w:r>
      <w:r w:rsidR="009177D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or </w:t>
      </w:r>
      <w:r w:rsidR="009177DF" w:rsidRPr="004A0195">
        <w:rPr>
          <w:rFonts w:ascii="Arial" w:hAnsi="Arial" w:cs="Arial"/>
          <w:i/>
          <w:iCs/>
          <w:color w:val="auto"/>
          <w:sz w:val="22"/>
          <w:szCs w:val="22"/>
          <w:lang w:val="en-US"/>
        </w:rPr>
        <w:t>AMHR2</w:t>
      </w:r>
      <w:r w:rsidR="009177DF" w:rsidRPr="004A0195">
        <w:rPr>
          <w:rFonts w:ascii="Arial" w:hAnsi="Arial" w:cs="Arial"/>
          <w:color w:val="auto"/>
          <w:sz w:val="22"/>
          <w:szCs w:val="22"/>
          <w:lang w:val="en-US"/>
        </w:rPr>
        <w:t xml:space="preserve"> </w:t>
      </w:r>
      <w:r w:rsidRPr="004A0195">
        <w:rPr>
          <w:rFonts w:ascii="Arial" w:hAnsi="Arial" w:cs="Arial"/>
          <w:color w:val="auto"/>
          <w:sz w:val="22"/>
          <w:szCs w:val="22"/>
          <w:lang w:val="en-US"/>
        </w:rPr>
        <w:t>mutation in patients with normally regressed Müllerian derivatives</w:t>
      </w:r>
      <w:r w:rsidR="009177DF"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&lt;EndNote&gt;&lt;Cite&gt;&lt;Author&gt;Picard&lt;/Author&gt;&lt;Year&gt;2017&lt;/Year&gt;&lt;RecNum&gt;12252&lt;/RecNum&gt;&lt;DisplayText&gt;(502)&lt;/DisplayText&gt;&lt;record&gt;&lt;rec-number&gt;12252&lt;/rec-number&gt;&lt;foreign-keys&gt;&lt;key app="EN" db-id="9vra0xwaswp5tzed29pxfsvh9rrzzvp5x555" timestamp="1495662164"&gt;12252&lt;/key&gt;&lt;/foreign-keys&gt;&lt;ref-type name="Journal Article"&gt;17&lt;/ref-type&gt;&lt;contributors&gt;&lt;authors&gt;&lt;author&gt;Picard, J. Y.&lt;/author&gt;&lt;author&gt;Cate, R. L.&lt;/author&gt;&lt;author&gt;Racine, C.&lt;/author&gt;&lt;author&gt;Josso, N.&lt;/author&gt;&lt;/authors&gt;&lt;/contributors&gt;&lt;auth-address&gt;Universite Paris Diderot, Sorbonne Paris Cite, Paris, France.&lt;/auth-address&gt;&lt;titles&gt;&lt;title&gt;The Persistent Mullerian Duct Syndrome: An Update Based Upon a Personal Experience of 157 Cases&lt;/title&gt;&lt;secondary-title&gt;Sex Dev&lt;/secondary-title&gt;&lt;/titles&gt;&lt;periodical&gt;&lt;full-title&gt;Sexual Development&lt;/full-title&gt;&lt;abbr-1&gt;Sex. Dev.&lt;/abbr-1&gt;&lt;abbr-2&gt;Sex Dev&lt;/abbr-2&gt;&lt;/periodical&gt;&lt;pages&gt;109-125&lt;/pages&gt;&lt;volume&gt;11&lt;/volume&gt;&lt;number&gt;3&lt;/number&gt;&lt;keywords&gt;&lt;keyword&gt;Amh&lt;/keyword&gt;&lt;keyword&gt;Amhrii&lt;/keyword&gt;&lt;keyword&gt;Cryptorchidism&lt;/keyword&gt;&lt;keyword&gt;Infertility&lt;/keyword&gt;&lt;keyword&gt;Malignant degeneration&lt;/keyword&gt;&lt;keyword&gt;Mutation&lt;/keyword&gt;&lt;/keywords&gt;&lt;dates&gt;&lt;year&gt;2017&lt;/year&gt;&lt;pub-dates&gt;&lt;date&gt;May 20&lt;/date&gt;&lt;/pub-dates&gt;&lt;/dates&gt;&lt;isbn&gt;1661-5433 (Electronic)&amp;#xD;1661-5425 (Linking)&lt;/isbn&gt;&lt;accession-num&gt;28528332&lt;/accession-num&gt;&lt;urls&gt;&lt;related-urls&gt;&lt;url&gt;https://www.ncbi.nlm.nih.gov/pubmed/28528332&lt;/url&gt;&lt;/related-urls&gt;&lt;/urls&gt;&lt;electronic-resource-num&gt;10.1159/000475516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2" w:tooltip="Picard, 2017 #12252" w:history="1">
        <w:r w:rsidR="009D1103" w:rsidRPr="004A0195">
          <w:rPr>
            <w:rFonts w:ascii="Arial" w:hAnsi="Arial" w:cs="Arial"/>
            <w:noProof/>
            <w:color w:val="auto"/>
            <w:sz w:val="22"/>
            <w:szCs w:val="22"/>
            <w:lang w:val="en-US"/>
          </w:rPr>
          <w:t>502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Approximately half the cases present with bilateral cryptorchidism, the rest with hernia uteri inguinalis or transverse testicular ectopia in similar proportions. The descended testis is only loosely anchored to the bottom of the processus vaginalis by a thin gubernaculum 4. It is exposed to an increased risk of torsion and subsequent degeneration</w:t>
      </w:r>
      <w:r w:rsidR="009177DF"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PEVuZE5vdGU+PENpdGU+PEF1dGhvcj5JbWJlYXVkPC9BdXRob3I+PFllYXI+MTk5NTwvWWVhcj48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=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PEVuZE5vdGU+PENpdGU+PEF1dGhvcj5JbWJlYXVkPC9BdXRob3I+PFllYXI+MTk5NTwvWWVhcj48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=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3" w:tooltip="Imbeaud, 1995 #242" w:history="1">
        <w:r w:rsidR="009D1103" w:rsidRPr="004A0195">
          <w:rPr>
            <w:rFonts w:ascii="Arial" w:hAnsi="Arial" w:cs="Arial"/>
            <w:noProof/>
            <w:color w:val="auto"/>
            <w:sz w:val="22"/>
            <w:szCs w:val="22"/>
            <w:lang w:val="en-US"/>
          </w:rPr>
          <w:t>503</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Associated abnormalities such as low birth weight with or without prematurity or complex metabolic syndromes are suggestive of idiopathic PMDS unrelated to defects in the AMH pathway. Intestinal malformations have been observed in four cases, consisting of either jejunal atresia or lymphangiectasis. Skeletal malformations suggestive of defects in the BMP pathway have not been reported. </w:t>
      </w:r>
    </w:p>
    <w:p w14:paraId="476D047D" w14:textId="77777777" w:rsidR="0097559D" w:rsidRPr="004A0195" w:rsidRDefault="0097559D" w:rsidP="0097559D">
      <w:pPr>
        <w:pStyle w:val="NormalWeb"/>
        <w:spacing w:before="0" w:beforeAutospacing="0" w:after="0" w:afterAutospacing="0" w:line="276" w:lineRule="auto"/>
        <w:divId w:val="1063404298"/>
        <w:rPr>
          <w:rFonts w:ascii="Arial" w:hAnsi="Arial" w:cs="Arial"/>
          <w:color w:val="auto"/>
          <w:sz w:val="22"/>
          <w:szCs w:val="22"/>
          <w:lang w:val="en-US"/>
        </w:rPr>
      </w:pPr>
    </w:p>
    <w:p w14:paraId="43DAA526" w14:textId="629592DF" w:rsidR="00C72F00" w:rsidRPr="004A0195"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Testicular tumors of every denomination, mostly seminomas, are a frequent mode of presentation of PMDS in older patients, particularly in settings where cryptorchidism has been neglected in childhood. Young patients may be affected by germ cell neoplasia in situ</w:t>
      </w:r>
      <w:r w:rsidR="009177DF"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PEVuZE5vdGU+PENpdGU+PEF1dGhvcj5QaWNhcmQ8L0F1dGhvcj48WWVhcj4yMDE3PC9ZZWFyPjxS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PEVuZE5vdGU+PENpdGU+PEF1dGhvcj5QaWNhcmQ8L0F1dGhvcj48WWVhcj4yMDE3PC9ZZWFyPjxS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2" w:tooltip="Picard, 2017 #12252" w:history="1">
        <w:r w:rsidR="009D1103" w:rsidRPr="004A0195">
          <w:rPr>
            <w:rFonts w:ascii="Arial" w:hAnsi="Arial" w:cs="Arial"/>
            <w:noProof/>
            <w:color w:val="auto"/>
            <w:sz w:val="22"/>
            <w:szCs w:val="22"/>
            <w:lang w:val="en-US"/>
          </w:rPr>
          <w:t>502</w:t>
        </w:r>
      </w:hyperlink>
      <w:r w:rsidR="00934F61" w:rsidRPr="004A0195">
        <w:rPr>
          <w:rFonts w:ascii="Arial" w:hAnsi="Arial" w:cs="Arial"/>
          <w:noProof/>
          <w:color w:val="auto"/>
          <w:sz w:val="22"/>
          <w:szCs w:val="22"/>
          <w:lang w:val="en-US"/>
        </w:rPr>
        <w:t xml:space="preserve">, </w:t>
      </w:r>
      <w:hyperlink w:anchor="_ENREF_504" w:tooltip="Williams, 1994 #5254" w:history="1">
        <w:r w:rsidR="009D1103" w:rsidRPr="004A0195">
          <w:rPr>
            <w:rFonts w:ascii="Arial" w:hAnsi="Arial" w:cs="Arial"/>
            <w:noProof/>
            <w:color w:val="auto"/>
            <w:sz w:val="22"/>
            <w:szCs w:val="22"/>
            <w:lang w:val="en-US"/>
          </w:rPr>
          <w:t>504</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Early orchidopexy is not necessarily 100% effective to preserve against testicular degeneration</w:t>
      </w:r>
      <w:r w:rsidR="008D27D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PEVuZE5vdGU+PENpdGU+PEF1dGhvcj5NZWxtYW48L0F1dGhvcj48WWVhcj4xOTgxPC9ZZWFyPjxS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PEVuZE5vdGU+PENpdGU+PEF1dGhvcj5NZWxtYW48L0F1dGhvcj48WWVhcj4xOTgxPC9ZZWFyPjxS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5" w:tooltip="Melman, 1981 #5397" w:history="1">
        <w:r w:rsidR="009D1103" w:rsidRPr="004A0195">
          <w:rPr>
            <w:rFonts w:ascii="Arial" w:hAnsi="Arial" w:cs="Arial"/>
            <w:noProof/>
            <w:color w:val="auto"/>
            <w:sz w:val="22"/>
            <w:szCs w:val="22"/>
            <w:lang w:val="en-US"/>
          </w:rPr>
          <w:t>505</w:t>
        </w:r>
      </w:hyperlink>
      <w:r w:rsidR="00934F61" w:rsidRPr="004A0195">
        <w:rPr>
          <w:rFonts w:ascii="Arial" w:hAnsi="Arial" w:cs="Arial"/>
          <w:noProof/>
          <w:color w:val="auto"/>
          <w:sz w:val="22"/>
          <w:szCs w:val="22"/>
          <w:lang w:val="en-US"/>
        </w:rPr>
        <w:t xml:space="preserve">, </w:t>
      </w:r>
      <w:hyperlink w:anchor="_ENREF_506" w:tooltip="Manassero, 2004 #5257" w:history="1">
        <w:r w:rsidR="009D1103" w:rsidRPr="004A0195">
          <w:rPr>
            <w:rFonts w:ascii="Arial" w:hAnsi="Arial" w:cs="Arial"/>
            <w:noProof/>
            <w:color w:val="auto"/>
            <w:sz w:val="22"/>
            <w:szCs w:val="22"/>
            <w:lang w:val="en-US"/>
          </w:rPr>
          <w:t>506</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Furthermore, the incidence in PMDS adults reaches 33%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&lt;EndNote&gt;&lt;Cite&gt;&lt;Author&gt;Picard&lt;/Author&gt;&lt;Year&gt;2017&lt;/Year&gt;&lt;RecNum&gt;12252&lt;/RecNum&gt;&lt;DisplayText&gt;(502)&lt;/DisplayText&gt;&lt;record&gt;&lt;rec-number&gt;12252&lt;/rec-number&gt;&lt;foreign-keys&gt;&lt;key app="EN" db-id="9vra0xwaswp5tzed29pxfsvh9rrzzvp5x555" timestamp="1495662164"&gt;12252&lt;/key&gt;&lt;/foreign-keys&gt;&lt;ref-type name="Journal Article"&gt;17&lt;/ref-type&gt;&lt;contributors&gt;&lt;authors&gt;&lt;author&gt;Picard, J. Y.&lt;/author&gt;&lt;author&gt;Cate, R. L.&lt;/author&gt;&lt;author&gt;Racine, C.&lt;/author&gt;&lt;author&gt;Josso, N.&lt;/author&gt;&lt;/authors&gt;&lt;/contributors&gt;&lt;auth-address&gt;Universite Paris Diderot, Sorbonne Paris Cite, Paris, France.&lt;/auth-address&gt;&lt;titles&gt;&lt;title&gt;The Persistent Mullerian Duct Syndrome: An Update Based Upon a Personal Experience of 157 Cases&lt;/title&gt;&lt;secondary-title&gt;Sex Dev&lt;/secondary-title&gt;&lt;/titles&gt;&lt;periodical&gt;&lt;full-title&gt;Sexual Development&lt;/full-title&gt;&lt;abbr-1&gt;Sex. Dev.&lt;/abbr-1&gt;&lt;abbr-2&gt;Sex Dev&lt;/abbr-2&gt;&lt;/periodical&gt;&lt;pages&gt;109-125&lt;/pages&gt;&lt;volume&gt;11&lt;/volume&gt;&lt;number&gt;3&lt;/number&gt;&lt;keywords&gt;&lt;keyword&gt;Amh&lt;/keyword&gt;&lt;keyword&gt;Amhrii&lt;/keyword&gt;&lt;keyword&gt;Cryptorchidism&lt;/keyword&gt;&lt;keyword&gt;Infertility&lt;/keyword&gt;&lt;keyword&gt;Malignant degeneration&lt;/keyword&gt;&lt;keyword&gt;Mutation&lt;/keyword&gt;&lt;/keywords&gt;&lt;dates&gt;&lt;year&gt;2017&lt;/year&gt;&lt;pub-dates&gt;&lt;date&gt;May 20&lt;/date&gt;&lt;/pub-dates&gt;&lt;/dates&gt;&lt;isbn&gt;1661-5433 (Electronic)&amp;#xD;1661-5425 (Linking)&lt;/isbn&gt;&lt;accession-num&gt;28528332&lt;/accession-num&gt;&lt;urls&gt;&lt;related-urls&gt;&lt;url&gt;https://www.ncbi.nlm.nih.gov/pubmed/28528332&lt;/url&gt;&lt;/related-urls&gt;&lt;/urls&gt;&lt;electronic-resource-num&gt;10.1159/000475516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2" w:tooltip="Picard, 2017 #12252" w:history="1">
        <w:r w:rsidR="009D1103" w:rsidRPr="004A0195">
          <w:rPr>
            <w:rFonts w:ascii="Arial" w:hAnsi="Arial" w:cs="Arial"/>
            <w:noProof/>
            <w:color w:val="auto"/>
            <w:sz w:val="22"/>
            <w:szCs w:val="22"/>
            <w:lang w:val="en-US"/>
          </w:rPr>
          <w:t>502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compared to 18% for simple cryptorchidism</w:t>
      </w:r>
      <w:r w:rsidR="008D27D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&lt;EndNote&gt;&lt;Cite&gt;&lt;Author&gt;Bucci&lt;/Author&gt;&lt;Year&gt;2002&lt;/Year&gt;&lt;RecNum&gt;5255&lt;/RecNum&gt;&lt;DisplayText&gt;(507)&lt;/DisplayText&gt;&lt;record&gt;&lt;rec-number&gt;5255&lt;/rec-number&gt;&lt;foreign-keys&gt;&lt;key app="EN" db-id="9vra0xwaswp5tzed29pxfsvh9rrzzvp5x555" timestamp="1404857037"&gt;5255&lt;/key&gt;&lt;/foreign-keys&gt;&lt;ref-type name="Journal Article"&gt;17&lt;/ref-type&gt;&lt;contributors&gt;&lt;authors&gt;&lt;author&gt;Bucci,S.&lt;/author&gt;&lt;author&gt;Liguori,G.&lt;/author&gt;&lt;author&gt;Buttazzi,L.&lt;/author&gt;&lt;author&gt;Bussani,R.&lt;/author&gt;&lt;author&gt;Trombetta,C.&lt;/author&gt;&lt;/authors&gt;&lt;/contributors&gt;&lt;auth-address&gt;Department of Urology, University of Trieste, Trieste, Italy&lt;/auth-address&gt;&lt;titles&gt;&lt;title&gt;Bilateral testicular carcinoma in patient with the persistent mullerian duct syndrome&lt;/title&gt;&lt;secondary-title&gt;J.Urol.&lt;/secondary-title&gt;&lt;/titles&gt;&lt;pages&gt;1790&lt;/pages&gt;&lt;volume&gt;167&lt;/volume&gt;&lt;number&gt;4&lt;/number&gt;&lt;reprint-edition&gt;Not in File&lt;/reprint-edition&gt;&lt;keywords&gt;&lt;keyword&gt;Abnormalities&lt;/keyword&gt;&lt;keyword&gt;Adult&lt;/keyword&gt;&lt;keyword&gt;Carcinoma&lt;/keyword&gt;&lt;keyword&gt;Germinoma&lt;/keyword&gt;&lt;keyword&gt;Humans&lt;/keyword&gt;&lt;keyword&gt;Italy&lt;/keyword&gt;&lt;keyword&gt;Male&lt;/keyword&gt;&lt;keyword&gt;Mullerian duct&lt;/keyword&gt;&lt;keyword&gt;Mullerian Ducts&lt;/keyword&gt;&lt;keyword&gt;Neoplasms,Multiple Primary&lt;/keyword&gt;&lt;keyword&gt;pathology&lt;/keyword&gt;&lt;keyword&gt;persistent Mullerian duct syndrome&lt;/keyword&gt;&lt;keyword&gt;Syndrome&lt;/keyword&gt;&lt;keyword&gt;Testicular Neoplasms&lt;/keyword&gt;&lt;keyword&gt;Urology&lt;/keyword&gt;&lt;/keywords&gt;&lt;dates&gt;&lt;year&gt;2002&lt;/year&gt;&lt;pub-dates&gt;&lt;date&gt;4/2002&lt;/date&gt;&lt;/pub-dates&gt;&lt;/dates&gt;&lt;label&gt;19360&lt;/label&gt;&lt;urls&gt;&lt;related-urls&gt;&lt;url&gt;http://www.ncbi.nlm.nih.gov/pubmed/11912417&lt;/url&gt;&lt;url&gt;http://www.jurology.com/article/S0022-5347(05)65207-X/abstract&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7" w:tooltip="Bucci, 2002 #5255" w:history="1">
        <w:r w:rsidR="009D1103" w:rsidRPr="004A0195">
          <w:rPr>
            <w:rFonts w:ascii="Arial" w:hAnsi="Arial" w:cs="Arial"/>
            <w:noProof/>
            <w:color w:val="auto"/>
            <w:sz w:val="22"/>
            <w:szCs w:val="22"/>
            <w:lang w:val="en-US"/>
          </w:rPr>
          <w:t>507</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suggesting that misplacement of the testis may not be the only factor driving testicular cancer. Evolution depends upon the histological type of the tumor; choriocarcinomas and mixed germ cell tumors share a dim prognosis. </w:t>
      </w:r>
    </w:p>
    <w:p w14:paraId="0177CA8D" w14:textId="77777777" w:rsidR="002525DF" w:rsidRDefault="002525D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5FE6A70" w14:textId="44E981E4" w:rsidR="00C72F00"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Uterine tumors occur less frequently, hematuria is usually the presenting symptom</w:t>
      </w:r>
      <w:r w:rsidR="008D27D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&lt;EndNote&gt;&lt;Cite&gt;&lt;Author&gt;Thiel&lt;/Author&gt;&lt;Year&gt;2005&lt;/Year&gt;&lt;RecNum&gt;5307&lt;/RecNum&gt;&lt;DisplayText&gt;(508)&lt;/DisplayText&gt;&lt;record&gt;&lt;rec-number&gt;5307&lt;/rec-number&gt;&lt;foreign-keys&gt;&lt;key app="EN" db-id="9vra0xwaswp5tzed29pxfsvh9rrzzvp5x555" timestamp="1404857037"&gt;5307&lt;/key&gt;&lt;/foreign-keys&gt;&lt;ref-type name="Journal Article"&gt;17&lt;/ref-type&gt;&lt;contributors&gt;&lt;authors&gt;&lt;author&gt;Thiel,D.D.&lt;/author&gt;&lt;author&gt;Erhard,M.J.&lt;/author&gt;&lt;/authors&gt;&lt;/contributors&gt;&lt;auth-address&gt;Nemours Childrens Clinic, Jacksonville, Florida 32207, USA. thiel.david@mayo.edu&lt;/auth-address&gt;&lt;titles&gt;&lt;title&gt;Uterine adenosarcoma in a boy with persistent mullerian duct syndrome: first reported case&lt;/title&gt;&lt;secondary-title&gt;J.Pediatr.Surg.&lt;/secondary-title&gt;&lt;/titles&gt;&lt;pages&gt;e29-e31&lt;/pages&gt;&lt;volume&gt;40&lt;/volume&gt;&lt;number&gt;9&lt;/number&gt;&lt;reprint-edition&gt;Not in File&lt;/reprint-edition&gt;&lt;keywords&gt;&lt;keyword&gt;Abnormalities&lt;/keyword&gt;&lt;keyword&gt;Adenosarcoma&lt;/keyword&gt;&lt;keyword&gt;Adolescent&lt;/keyword&gt;&lt;keyword&gt;Child&lt;/keyword&gt;&lt;keyword&gt;Degeneration&lt;/keyword&gt;&lt;keyword&gt;Disease&lt;/keyword&gt;&lt;keyword&gt;disorders of sex development&lt;/keyword&gt;&lt;keyword&gt;etiology&lt;/keyword&gt;&lt;keyword&gt;Fallopian Tubes&lt;/keyword&gt;&lt;keyword&gt;Fatal Outcome&lt;/keyword&gt;&lt;keyword&gt;Female&lt;/keyword&gt;&lt;keyword&gt;Genitalia&lt;/keyword&gt;&lt;keyword&gt;Hematuria&lt;/keyword&gt;&lt;keyword&gt;Humans&lt;/keyword&gt;&lt;keyword&gt;Male&lt;/keyword&gt;&lt;keyword&gt;Mullerian duct&lt;/keyword&gt;&lt;keyword&gt;Mullerian Ducts&lt;/keyword&gt;&lt;keyword&gt;pathology&lt;/keyword&gt;&lt;keyword&gt;persistent Mullerian duct syndrome&lt;/keyword&gt;&lt;keyword&gt;Phenotype&lt;/keyword&gt;&lt;keyword&gt;Pseudohermaphroditism&lt;/keyword&gt;&lt;keyword&gt;surgery&lt;/keyword&gt;&lt;keyword&gt;Syndrome&lt;/keyword&gt;&lt;keyword&gt;Uterine Neoplasms&lt;/keyword&gt;&lt;keyword&gt;Uterus&lt;/keyword&gt;&lt;/keywords&gt;&lt;dates&gt;&lt;year&gt;2005&lt;/year&gt;&lt;pub-dates&gt;&lt;date&gt;9/2005&lt;/date&gt;&lt;/pub-dates&gt;&lt;/dates&gt;&lt;label&gt;19473&lt;/label&gt;&lt;urls&gt;&lt;related-urls&gt;&lt;url&gt;http://www.ncbi.nlm.nih.gov/pubmed/16150330&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8" w:tooltip="Thiel, 2005 #5307" w:history="1">
        <w:r w:rsidR="009D1103" w:rsidRPr="004A0195">
          <w:rPr>
            <w:rFonts w:ascii="Arial" w:hAnsi="Arial" w:cs="Arial"/>
            <w:noProof/>
            <w:color w:val="auto"/>
            <w:sz w:val="22"/>
            <w:szCs w:val="22"/>
            <w:lang w:val="en-US"/>
          </w:rPr>
          <w:t>508</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They should not be confused with degeneration of the prostatic utricle often mistakenly called “Müllerian” cysts</w:t>
      </w:r>
      <w:r w:rsidR="008D27D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&lt;EndNote&gt;&lt;Cite&gt;&lt;Author&gt;Kato&lt;/Author&gt;&lt;Year&gt;2002&lt;/Year&gt;&lt;RecNum&gt;4606&lt;/RecNum&gt;&lt;DisplayText&gt;(509)&lt;/DisplayText&gt;&lt;record&gt;&lt;rec-number&gt;4606&lt;/rec-number&gt;&lt;foreign-keys&gt;&lt;key app="EN" db-id="9vra0xwaswp5tzed29pxfsvh9rrzzvp5x555" timestamp="1404857034"&gt;4606&lt;/key&gt;&lt;/foreign-keys&gt;&lt;ref-type name="Journal Article"&gt;17&lt;/ref-type&gt;&lt;contributors&gt;&lt;authors&gt;&lt;author&gt;Kato,H.&lt;/author&gt;&lt;author&gt;Komiyama,I.&lt;/author&gt;&lt;author&gt;Maejima,T.&lt;/author&gt;&lt;author&gt;Nishizawa,O.&lt;/author&gt;&lt;/authors&gt;&lt;/contributors&gt;&lt;titles&gt;&lt;title&gt;Histopathological study of the Müllerian duct remnant: Clarification of disease categories and terminology&lt;/title&gt;&lt;secondary-title&gt;Journal of Urology&lt;/secondary-title&gt;&lt;/titles&gt;&lt;periodical&gt;&lt;full-title&gt;Journal of Urology&lt;/full-title&gt;&lt;abbr-1&gt;J. Urol.&lt;/abbr-1&gt;&lt;abbr-2&gt;J Urol&lt;/abbr-2&gt;&lt;/periodical&gt;&lt;pages&gt;133-136&lt;/pages&gt;&lt;volume&gt;167&lt;/volume&gt;&lt;number&gt;1&lt;/number&gt;&lt;reprint-edition&gt;Not in File&lt;/reprint-edition&gt;&lt;keywords&gt;&lt;keyword&gt;BOŒTE 13&lt;/keyword&gt;&lt;keyword&gt;Disease&lt;/keyword&gt;&lt;keyword&gt;Terminology&lt;/keyword&gt;&lt;/keywords&gt;&lt;dates&gt;&lt;year&gt;2002&lt;/year&gt;&lt;pub-dates&gt;&lt;date&gt;2002&lt;/date&gt;&lt;/pub-dates&gt;&lt;/dates&gt;&lt;label&gt;16146&lt;/label&gt;&lt;work-type&gt;16146&lt;/work-type&gt;&lt;urls&gt;&lt;related-urls&gt;&lt;url&gt;http://www.jurology.com/article/S0022-5347(05)65398-0/abstract&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9" w:tooltip="Kato, 2002 #4606" w:history="1">
        <w:r w:rsidR="009D1103" w:rsidRPr="004A0195">
          <w:rPr>
            <w:rFonts w:ascii="Arial" w:hAnsi="Arial" w:cs="Arial"/>
            <w:noProof/>
            <w:color w:val="auto"/>
            <w:sz w:val="22"/>
            <w:szCs w:val="22"/>
            <w:lang w:val="en-US"/>
          </w:rPr>
          <w:t>509</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Farikullah et al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&lt;EndNote&gt;&lt;Cite&gt;&lt;Author&gt;Farikullah&lt;/Author&gt;&lt;Year&gt;2012&lt;/Year&gt;&lt;RecNum&gt;11938&lt;/RecNum&gt;&lt;DisplayText&gt;(510)&lt;/DisplayText&gt;&lt;record&gt;&lt;rec-number&gt;11938&lt;/rec-number&gt;&lt;foreign-keys&gt;&lt;key app="EN" db-id="9vra0xwaswp5tzed29pxfsvh9rrzzvp5x555" timestamp="1464455231"&gt;11938&lt;/key&gt;&lt;/foreign-keys&gt;&lt;ref-type name="Journal Article"&gt;17&lt;/ref-type&gt;&lt;contributors&gt;&lt;authors&gt;&lt;author&gt;Farikullah, J.&lt;/author&gt;&lt;author&gt;Ehtisham, S.&lt;/author&gt;&lt;author&gt;Nappo, S.&lt;/author&gt;&lt;author&gt;Patel, L.&lt;/author&gt;&lt;author&gt;Hennayake, S.&lt;/author&gt;&lt;/authors&gt;&lt;/contributors&gt;&lt;auth-address&gt;Department of Postgraduate Medicine, The University of Manchester, Manchester, UK. jfarikullah@doctors.org.uk&lt;/auth-address&gt;&lt;titles&gt;&lt;title&gt;Persistent Mullerian duct syndrome: lessons learned from managing a series of eight patients over a 10-year period and review of literature regarding malignant risk from the Mullerian remnants&lt;/title&gt;&lt;secondary-title&gt;BJU Int&lt;/secondary-title&gt;&lt;/titles&gt;&lt;periodical&gt;&lt;full-title&gt;BJU International&lt;/full-title&gt;&lt;abbr-1&gt;BJU Int.&lt;/abbr-1&gt;&lt;abbr-2&gt;BJU Int&lt;/abbr-2&gt;&lt;/periodical&gt;&lt;pages&gt;E1084-9&lt;/pages&gt;&lt;volume&gt;110&lt;/volume&gt;&lt;number&gt;11 Pt C&lt;/number&gt;&lt;keywords&gt;&lt;keyword&gt;46, XY Disorders of Sex Development/complications/*surgery&lt;/keyword&gt;&lt;keyword&gt;Adult&lt;/keyword&gt;&lt;keyword&gt;Child&lt;/keyword&gt;&lt;keyword&gt;Child, Preschool&lt;/keyword&gt;&lt;keyword&gt;Humans&lt;/keyword&gt;&lt;keyword&gt;Infant&lt;/keyword&gt;&lt;keyword&gt;Infant, Newborn&lt;/keyword&gt;&lt;keyword&gt;*Laparoscopy&lt;/keyword&gt;&lt;keyword&gt;Male&lt;/keyword&gt;&lt;keyword&gt;Mullerian Ducts/*abnormalities/surgery&lt;/keyword&gt;&lt;keyword&gt;Orchiopexy/*methods&lt;/keyword&gt;&lt;keyword&gt;Risk Factors&lt;/keyword&gt;&lt;keyword&gt;Testicular Neoplasms/*etiology&lt;/keyword&gt;&lt;/keywords&gt;&lt;dates&gt;&lt;year&gt;2012&lt;/year&gt;&lt;pub-dates&gt;&lt;date&gt;Dec&lt;/date&gt;&lt;/pub-dates&gt;&lt;/dates&gt;&lt;isbn&gt;1464-410X (Electronic)&amp;#xD;1464-4096 (Linking)&lt;/isbn&gt;&lt;accession-num&gt;22540537&lt;/accession-num&gt;&lt;urls&gt;&lt;related-urls&gt;&lt;url&gt;http://www.ncbi.nlm.nih.gov/pubmed/22540537&lt;/url&gt;&lt;/related-urls&gt;&lt;/urls&gt;&lt;electronic-resource-num&gt;10.1111/j.1464-410X.2012.11184.x&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0" w:tooltip="Farikullah, 2012 #11938" w:history="1">
        <w:r w:rsidR="009D1103" w:rsidRPr="004A0195">
          <w:rPr>
            <w:rFonts w:ascii="Arial" w:hAnsi="Arial" w:cs="Arial"/>
            <w:noProof/>
            <w:color w:val="auto"/>
            <w:sz w:val="22"/>
            <w:szCs w:val="22"/>
            <w:lang w:val="en-US"/>
          </w:rPr>
          <w:t>510</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reported 11 cases of Müllerian degeneration in males, but only 3 qualified as PMDS. Exceptionally, in an elderly PMDS patient, hematospermia may be due to endocrine imbalance with low testosterone and high estrogen secretion</w:t>
      </w:r>
      <w:r w:rsidR="008D27D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&lt;EndNote&gt;&lt;Cite&gt;&lt;Author&gt;Gricourt&lt;/Author&gt;&lt;Year&gt;2011&lt;/Year&gt;&lt;RecNum&gt;5252&lt;/RecNum&gt;&lt;DisplayText&gt;(511)&lt;/DisplayText&gt;&lt;record&gt;&lt;rec-number&gt;5252&lt;/rec-number&gt;&lt;foreign-keys&gt;&lt;key app="EN" db-id="9vra0xwaswp5tzed29pxfsvh9rrzzvp5x555" timestamp="1404857037"&gt;5252&lt;/key&gt;&lt;/foreign-keys&gt;&lt;ref-type name="Journal Article"&gt;17&lt;/ref-type&gt;&lt;contributors&gt;&lt;authors&gt;&lt;author&gt;Gricourt,Solenne&lt;/author&gt;&lt;author&gt;Treton,Dominique&lt;/author&gt;&lt;author&gt;Renard-Pennat,Raphaelle&lt;/author&gt;&lt;author&gt;Samuel Lajeunesse,Julien&lt;/author&gt;&lt;author&gt;Bitker,Marc Olivier&lt;/author&gt;&lt;author&gt;Bichet,Jean Christophe&lt;/author&gt;&lt;author&gt;Picard,Jean Yves&lt;/author&gt;&lt;author&gt;Touraine,Philippe&lt;/author&gt;&lt;/authors&gt;&lt;/contributors&gt;&lt;titles&gt;&lt;title&gt;Novel anti-mullerian hormone mutation revealed by haematospermia in a 60-year-old patient&lt;/title&gt;&lt;secondary-title&gt;Clinical Endocrinology&lt;/secondary-title&gt;&lt;/titles&gt;&lt;periodical&gt;&lt;full-title&gt;Clinical Endocrinology&lt;/full-title&gt;&lt;abbr-1&gt;Clin. Endocrinol. (Oxf.)&lt;/abbr-1&gt;&lt;abbr-2&gt;Clin Endocrinol (Oxf)&lt;/abbr-2&gt;&lt;/periodical&gt;&lt;pages&gt;404-405&lt;/pages&gt;&lt;volume&gt;74&lt;/volume&gt;&lt;number&gt;3&lt;/number&gt;&lt;reprint-edition&gt;Not in File&lt;/reprint-edition&gt;&lt;keywords&gt;&lt;keyword&gt;Anti-Mullerian hormone&lt;/keyword&gt;&lt;keyword&gt;ANTIMULLERIAN HORMONE&lt;/keyword&gt;&lt;keyword&gt;HORMONE&lt;/keyword&gt;&lt;keyword&gt;Mutation&lt;/keyword&gt;&lt;/keywords&gt;&lt;dates&gt;&lt;year&gt;2011&lt;/year&gt;&lt;pub-dates&gt;&lt;date&gt;2011&lt;/date&gt;&lt;/pub-dates&gt;&lt;/dates&gt;&lt;isbn&gt;1365-2265&lt;/isbn&gt;&lt;label&gt;19357&lt;/label&gt;&lt;urls&gt;&lt;related-urls&gt;&lt;url&gt;http://dx.doi.org/10.1111/j.1365-2265.2010.03903.x&lt;/url&gt;&lt;url&gt;http://onlinelibrary.wiley.com/doi/10.1111/j.1365-2265.2010.03903.x/abstract&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1" w:tooltip="Gricourt, 2011 #5252" w:history="1">
        <w:r w:rsidR="009D1103" w:rsidRPr="004A0195">
          <w:rPr>
            <w:rFonts w:ascii="Arial" w:hAnsi="Arial" w:cs="Arial"/>
            <w:noProof/>
            <w:color w:val="auto"/>
            <w:sz w:val="22"/>
            <w:szCs w:val="22"/>
            <w:lang w:val="en-US"/>
          </w:rPr>
          <w:t>511</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4D28EEDB" w14:textId="77777777" w:rsidR="002525DF" w:rsidRPr="004A0195" w:rsidRDefault="002525D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C461709" w14:textId="3C51FBD6" w:rsidR="00C72F00"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Infertility is the most common complication of PMDS. Pubertal development is normal, spermatogenesis is not unheard of</w:t>
      </w:r>
      <w:r w:rsidR="00752AEC"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&lt;EndNote&gt;&lt;Cite&gt;&lt;Author&gt;Martin&lt;/Author&gt;&lt;Year&gt;1992&lt;/Year&gt;&lt;RecNum&gt;4572&lt;/RecNum&gt;&lt;DisplayText&gt;(512)&lt;/DisplayText&gt;&lt;record&gt;&lt;rec-number&gt;4572&lt;/rec-number&gt;&lt;foreign-keys&gt;&lt;key app="EN" db-id="9vra0xwaswp5tzed29pxfsvh9rrzzvp5x555" timestamp="1404857034"&gt;4572&lt;/key&gt;&lt;/foreign-keys&gt;&lt;ref-type name="Journal Article"&gt;17&lt;/ref-type&gt;&lt;contributors&gt;&lt;authors&gt;&lt;author&gt;Martin,E.L.&lt;/author&gt;&lt;author&gt;Bennett,A.H.&lt;/author&gt;&lt;author&gt;Cromie,W.J.&lt;/author&gt;&lt;/authors&gt;&lt;/contributors&gt;&lt;titles&gt;&lt;title&gt;Persistent Mullerian Duct Syndrome with transverse testicular ectopia and spermatogenesis&lt;/title&gt;&lt;secondary-title&gt;Journal of Urology&lt;/secondary-title&gt;&lt;/titles&gt;&lt;periodical&gt;&lt;full-title&gt;Journal of Urology&lt;/full-title&gt;&lt;abbr-1&gt;J. Urol.&lt;/abbr-1&gt;&lt;abbr-2&gt;J Urol&lt;/abbr-2&gt;&lt;/periodical&gt;&lt;pages&gt;1615-1617&lt;/pages&gt;&lt;volume&gt;147&lt;/volume&gt;&lt;number&gt;6&lt;/number&gt;&lt;reprint-edition&gt;Not in File&lt;/reprint-edition&gt;&lt;keywords&gt;&lt;keyword&gt;BOŒTE 15&lt;/keyword&gt;&lt;keyword&gt;Mullerian duct&lt;/keyword&gt;&lt;keyword&gt;persistent Mullerian duct syndrome&lt;/keyword&gt;&lt;keyword&gt;Spermatogenesis&lt;/keyword&gt;&lt;keyword&gt;Syndrome&lt;/keyword&gt;&lt;/keywords&gt;&lt;dates&gt;&lt;year&gt;1992&lt;/year&gt;&lt;pub-dates&gt;&lt;date&gt;1992&lt;/date&gt;&lt;/pub-dates&gt;&lt;/dates&gt;&lt;label&gt;5390&lt;/label&gt;&lt;work-type&gt;4994&lt;/work-type&gt;&lt;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2" w:tooltip="Martin, 1992 #4572" w:history="1">
        <w:r w:rsidR="009D1103" w:rsidRPr="004A0195">
          <w:rPr>
            <w:rFonts w:ascii="Arial" w:hAnsi="Arial" w:cs="Arial"/>
            <w:noProof/>
            <w:color w:val="auto"/>
            <w:sz w:val="22"/>
            <w:szCs w:val="22"/>
            <w:lang w:val="en-US"/>
          </w:rPr>
          <w:t>512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yet few patients actually father children and stringent evidence of paternity is lacking. In all cases at least one testis was in a scrotal position </w:t>
      </w:r>
      <w:r w:rsidR="00752AEC" w:rsidRPr="004A0195">
        <w:rPr>
          <w:rFonts w:ascii="Arial" w:hAnsi="Arial" w:cs="Arial"/>
          <w:color w:val="auto"/>
          <w:sz w:val="22"/>
          <w:szCs w:val="22"/>
          <w:lang w:val="en-US"/>
        </w:rPr>
        <w:t>(</w:t>
      </w:r>
      <w:r w:rsidRPr="004A0195">
        <w:rPr>
          <w:rFonts w:ascii="Arial" w:hAnsi="Arial" w:cs="Arial"/>
          <w:color w:val="auto"/>
          <w:sz w:val="22"/>
          <w:szCs w:val="22"/>
          <w:lang w:val="en-US"/>
        </w:rPr>
        <w:t xml:space="preserve">reviewed in </w:t>
      </w:r>
      <w:r w:rsidR="00752AEC" w:rsidRPr="004A0195">
        <w:rPr>
          <w:rFonts w:ascii="Arial" w:hAnsi="Arial" w:cs="Arial"/>
          <w:color w:val="auto"/>
          <w:sz w:val="22"/>
          <w:szCs w:val="22"/>
          <w:lang w:val="en-US"/>
        </w:rPr>
        <w:t xml:space="preserve">ref.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&lt;EndNote&gt;&lt;Cite&gt;&lt;Author&gt;Picard&lt;/Author&gt;&lt;Year&gt;2017&lt;/Year&gt;&lt;RecNum&gt;12252&lt;/RecNum&gt;&lt;DisplayText&gt;(502)&lt;/DisplayText&gt;&lt;record&gt;&lt;rec-number&gt;12252&lt;/rec-number&gt;&lt;foreign-keys&gt;&lt;key app="EN" db-id="9vra0xwaswp5tzed29pxfsvh9rrzzvp5x555" timestamp="1495662164"&gt;12252&lt;/key&gt;&lt;/foreign-keys&gt;&lt;ref-type name="Journal Article"&gt;17&lt;/ref-type&gt;&lt;contributors&gt;&lt;authors&gt;&lt;author&gt;Picard, J. Y.&lt;/author&gt;&lt;author&gt;Cate, R. L.&lt;/author&gt;&lt;author&gt;Racine, C.&lt;/author&gt;&lt;author&gt;Josso, N.&lt;/author&gt;&lt;/authors&gt;&lt;/contributors&gt;&lt;auth-address&gt;Universite Paris Diderot, Sorbonne Paris Cite, Paris, France.&lt;/auth-address&gt;&lt;titles&gt;&lt;title&gt;The Persistent Mullerian Duct Syndrome: An Update Based Upon a Personal Experience of 157 Cases&lt;/title&gt;&lt;secondary-title&gt;Sex Dev&lt;/secondary-title&gt;&lt;/titles&gt;&lt;periodical&gt;&lt;full-title&gt;Sexual Development&lt;/full-title&gt;&lt;abbr-1&gt;Sex. Dev.&lt;/abbr-1&gt;&lt;abbr-2&gt;Sex Dev&lt;/abbr-2&gt;&lt;/periodical&gt;&lt;pages&gt;109-125&lt;/pages&gt;&lt;volume&gt;11&lt;/volume&gt;&lt;number&gt;3&lt;/number&gt;&lt;keywords&gt;&lt;keyword&gt;Amh&lt;/keyword&gt;&lt;keyword&gt;Amhrii&lt;/keyword&gt;&lt;keyword&gt;Cryptorchidism&lt;/keyword&gt;&lt;keyword&gt;Infertility&lt;/keyword&gt;&lt;keyword&gt;Malignant degeneration&lt;/keyword&gt;&lt;keyword&gt;Mutation&lt;/keyword&gt;&lt;/keywords&gt;&lt;dates&gt;&lt;year&gt;2017&lt;/year&gt;&lt;pub-dates&gt;&lt;date&gt;May 20&lt;/date&gt;&lt;/pub-dates&gt;&lt;/dates&gt;&lt;isbn&gt;1661-5433 (Electronic)&amp;#xD;1661-5425 (Linking)&lt;/isbn&gt;&lt;accession-num&gt;28528332&lt;/accession-num&gt;&lt;urls&gt;&lt;related-urls&gt;&lt;url&gt;https://www.ncbi.nlm.nih.gov/pubmed/28528332&lt;/url&gt;&lt;/related-urls&gt;&lt;/urls&gt;&lt;electronic-resource-num&gt;10.1159/000475516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2" w:tooltip="Picard, 2017 #12252" w:history="1">
        <w:r w:rsidR="009D1103" w:rsidRPr="004A0195">
          <w:rPr>
            <w:rFonts w:ascii="Arial" w:hAnsi="Arial" w:cs="Arial"/>
            <w:noProof/>
            <w:color w:val="auto"/>
            <w:sz w:val="22"/>
            <w:szCs w:val="22"/>
            <w:lang w:val="en-US"/>
          </w:rPr>
          <w:t>502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There are several causes of infertility: the excretory ducts may not be properly connected to the testis or the germinal epithelium may be damaged by longstanding cryptorchidism. Paradoxically, all fertile PMDS patients fathered children before their condition was diagnosed and surgically addressed. Surgery may compromise the testicular blood supply </w:t>
      </w:r>
      <w:r w:rsidRPr="004A0195">
        <w:rPr>
          <w:rFonts w:ascii="Arial" w:hAnsi="Arial" w:cs="Arial"/>
          <w:color w:val="auto"/>
          <w:sz w:val="22"/>
          <w:szCs w:val="22"/>
          <w:lang w:val="en-US"/>
        </w:rPr>
        <w:lastRenderedPageBreak/>
        <w:t>or the vasa deferentia, particularly if hysterectomy is undertaken without proper dissection of the male excretory ducts included in the uterine wall. The prognosis may improve with modern surgical and assisted reproduction techniques. In inbred populations where fertility is a crucial issue, as in the Middle East</w:t>
      </w:r>
      <w:r w:rsidR="00752AEC"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&lt;EndNote&gt;&lt;Cite&gt;&lt;Author&gt;Josso&lt;/Author&gt;&lt;Year&gt;2011&lt;/Year&gt;&lt;RecNum&gt;6821&lt;/RecNum&gt;&lt;DisplayText&gt;(513)&lt;/DisplayText&gt;&lt;record&gt;&lt;rec-number&gt;6821&lt;/rec-number&gt;&lt;foreign-keys&gt;&lt;key app="EN" db-id="9vra0xwaswp5tzed29pxfsvh9rrzzvp5x555" timestamp="1406425529"&gt;6821&lt;/key&gt;&lt;key app="ENWeb" db-id=""&gt;0&lt;/key&gt;&lt;/foreign-keys&gt;&lt;ref-type name="Journal Article"&gt;17&lt;/ref-type&gt;&lt;contributors&gt;&lt;authors&gt;&lt;author&gt;Josso, N.&lt;/author&gt;&lt;author&gt;Audi, L.&lt;/author&gt;&lt;author&gt;Shaw, G.&lt;/author&gt;&lt;/authors&gt;&lt;/contributors&gt;&lt;auth-address&gt;Endocrinologie et Genetique de la Reproduction et du Developpement (INSERM), Universite Paris-Sud, Clamart, France. nathalie.josso@u-psud.fr&lt;/auth-address&gt;&lt;titles&gt;&lt;title&gt;Regional variations in the management of testicular or ovotesticular disorders of sex development&lt;/title&gt;&lt;secondary-title&gt;Sex Dev&lt;/secondary-title&gt;&lt;alt-title&gt;Sexual development : genetics, molecular biology, evolution, endocrinology, embryology, and pathology of sex determination and differentiation&lt;/alt-title&gt;&lt;/titles&gt;&lt;periodical&gt;&lt;full-title&gt;Sexual Development&lt;/full-title&gt;&lt;abbr-1&gt;Sex. Dev.&lt;/abbr-1&gt;&lt;abbr-2&gt;Sex Dev&lt;/abbr-2&gt;&lt;/periodical&gt;&lt;pages&gt;225-34&lt;/pages&gt;&lt;volume&gt;5&lt;/volume&gt;&lt;number&gt;5&lt;/number&gt;&lt;keywords&gt;&lt;keyword&gt;Europe&lt;/keyword&gt;&lt;keyword&gt;Female&lt;/keyword&gt;&lt;keyword&gt;*Geography&lt;/keyword&gt;&lt;keyword&gt;Health Surveys&lt;/keyword&gt;&lt;keyword&gt;Humans&lt;/keyword&gt;&lt;keyword&gt;Male&lt;/keyword&gt;&lt;keyword&gt;Ovotesticular Disorders of Sex Development/diagnosis/genetics/*therapy&lt;/keyword&gt;&lt;keyword&gt;Sex Determination Analysis&lt;/keyword&gt;&lt;keyword&gt;Terminology as Topic&lt;/keyword&gt;&lt;keyword&gt;Testicular Diseases/diagnosis/genetics/*therapy&lt;/keyword&gt;&lt;keyword&gt;Time Factors&lt;/keyword&gt;&lt;/keywords&gt;&lt;dates&gt;&lt;year&gt;2011&lt;/year&gt;&lt;/dates&gt;&lt;isbn&gt;1661-5433 (Electronic)&amp;#xD;1661-5425 (Linking)&lt;/isbn&gt;&lt;accession-num&gt;22116534&lt;/accession-num&gt;&lt;urls&gt;&lt;related-urls&gt;&lt;url&gt;http://www.ncbi.nlm.nih.gov/pubmed/22116534&lt;/url&gt;&lt;/related-urls&gt;&lt;/urls&gt;&lt;electronic-resource-num&gt;10.1159/000334263&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3" w:tooltip="Josso, 2011 #6821" w:history="1">
        <w:r w:rsidR="009D1103" w:rsidRPr="004A0195">
          <w:rPr>
            <w:rFonts w:ascii="Arial" w:hAnsi="Arial" w:cs="Arial"/>
            <w:noProof/>
            <w:color w:val="auto"/>
            <w:sz w:val="22"/>
            <w:szCs w:val="22"/>
            <w:lang w:val="en-US"/>
          </w:rPr>
          <w:t>513</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genetic counseling is recommended and molecular screening should be carried out if a consanguineous union is contemplated.</w:t>
      </w:r>
    </w:p>
    <w:p w14:paraId="30372513"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7EEB7FF" w14:textId="4E9605B2" w:rsidR="00C72F00"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Treatment should aim primarily towards the prevention of the two main complications of PMDS, cancer and infertility. Both goals are served by replacing the testes in the scrotum but excising the uterus to allow abdominal testes to descend into the scrotum carries significant risks. The primary testicular blood supply is through the internal spermatic and the deferential arteries. Often the spermatic vessels are too short and must be divided to allow orchidopexy. The viability of the testis then becomes wholly dependent upon the deferential artery, which is closely associated with the Müllerian structures and may be severely damaged by attempts to remove them</w:t>
      </w:r>
      <w:r w:rsidR="00752AEC"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&lt;EndNote&gt;&lt;Cite&gt;&lt;Author&gt;Vandersteen&lt;/Author&gt;&lt;Year&gt;1997&lt;/Year&gt;&lt;RecNum&gt;4399&lt;/RecNum&gt;&lt;DisplayText&gt;(514)&lt;/DisplayText&gt;&lt;record&gt;&lt;rec-number&gt;4399&lt;/rec-number&gt;&lt;foreign-keys&gt;&lt;key app="EN" db-id="9vra0xwaswp5tzed29pxfsvh9rrzzvp5x555" timestamp="1404857033"&gt;4399&lt;/key&gt;&lt;/foreign-keys&gt;&lt;ref-type name="Journal Article"&gt;17&lt;/ref-type&gt;&lt;contributors&gt;&lt;authors&gt;&lt;author&gt;Vandersteen,David R.&lt;/author&gt;&lt;author&gt;Chaumeton,Amy K.&lt;/author&gt;&lt;author&gt;Ireland,Karen&lt;/author&gt;&lt;author&gt;Tank,Edward S.&lt;/author&gt;&lt;/authors&gt;&lt;/contributors&gt;&lt;titles&gt;&lt;title&gt;Surgical management of persistent müllerian duct syndrome&lt;/title&gt;&lt;secondary-title&gt;Urology&lt;/secondary-title&gt;&lt;/titles&gt;&lt;periodical&gt;&lt;full-title&gt;Urology&lt;/full-title&gt;&lt;abbr-1&gt;Urology&lt;/abbr-1&gt;&lt;abbr-2&gt;Urology&lt;/abbr-2&gt;&lt;/periodical&gt;&lt;pages&gt;941-945&lt;/pages&gt;&lt;volume&gt;49&lt;/volume&gt;&lt;number&gt;6&lt;/number&gt;&lt;reprint-edition&gt;Not in File&lt;/reprint-edition&gt;&lt;keywords&gt;&lt;keyword&gt;blood&lt;/keyword&gt;&lt;keyword&gt;blood supply&lt;/keyword&gt;&lt;keyword&gt;Degeneration&lt;/keyword&gt;&lt;keyword&gt;etiology&lt;/keyword&gt;&lt;keyword&gt;Fallopian Tubes&lt;/keyword&gt;&lt;keyword&gt;Fertility&lt;/keyword&gt;&lt;keyword&gt;Gonads&lt;/keyword&gt;&lt;keyword&gt;Hysterectomy&lt;/keyword&gt;&lt;keyword&gt;IN SITU&lt;/keyword&gt;&lt;keyword&gt;methods&lt;/keyword&gt;&lt;keyword&gt;No&lt;/keyword&gt;&lt;keyword&gt;Orchiectomy&lt;/keyword&gt;&lt;keyword&gt;Patients&lt;/keyword&gt;&lt;keyword&gt;Risk&lt;/keyword&gt;&lt;keyword&gt;Syndrome&lt;/keyword&gt;&lt;keyword&gt;Testes&lt;/keyword&gt;&lt;keyword&gt;Testis&lt;/keyword&gt;&lt;keyword&gt;Uterus&lt;/keyword&gt;&lt;keyword&gt;Virilization&lt;/keyword&gt;&lt;/keywords&gt;&lt;dates&gt;&lt;year&gt;1997&lt;/year&gt;&lt;pub-dates&gt;&lt;date&gt;6/1997&lt;/date&gt;&lt;/pub-dates&gt;&lt;/dates&gt;&lt;isbn&gt;0090-4295&lt;/isbn&gt;&lt;label&gt;5126&lt;/label&gt;&lt;urls&gt;&lt;related-urls&gt;&lt;url&gt;http://www.sciencedirect.com/science/article/B6VJW-454YTG6-Y/2/f07c56e2899206ea65d2db66fc70f4cb&lt;/url&gt;&lt;url&gt;http://www.goldjournal.net/article/S0090-4295(97)00104-0/abstract&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4" w:tooltip="Vandersteen, 1997 #4399" w:history="1">
        <w:r w:rsidR="009D1103" w:rsidRPr="004A0195">
          <w:rPr>
            <w:rFonts w:ascii="Arial" w:hAnsi="Arial" w:cs="Arial"/>
            <w:noProof/>
            <w:color w:val="auto"/>
            <w:sz w:val="22"/>
            <w:szCs w:val="22"/>
            <w:lang w:val="en-US"/>
          </w:rPr>
          <w:t>514</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Most authors recommend partial hysterectomy, limited to the fundus and proximal Fallopian tubes, or the simple division of Müllerian structures in the midline. If the length of the gonadal vessels is the limiting factor</w:t>
      </w:r>
      <w:r w:rsidR="00752AEC" w:rsidRPr="004A0195">
        <w:rPr>
          <w:rFonts w:ascii="Arial" w:hAnsi="Arial" w:cs="Arial"/>
          <w:color w:val="auto"/>
          <w:sz w:val="22"/>
          <w:szCs w:val="22"/>
          <w:lang w:val="en-US"/>
        </w:rPr>
        <w:t>;</w:t>
      </w:r>
      <w:r w:rsidRPr="004A0195">
        <w:rPr>
          <w:rFonts w:ascii="Arial" w:hAnsi="Arial" w:cs="Arial"/>
          <w:color w:val="auto"/>
          <w:sz w:val="22"/>
          <w:szCs w:val="22"/>
          <w:lang w:val="en-US"/>
        </w:rPr>
        <w:t xml:space="preserve"> a Fowler–Stephens orchidopexy or microvascular autotransplantation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&lt;EndNote&gt;&lt;Cite&gt;&lt;Author&gt;Harrison&lt;/Author&gt;&lt;Year&gt;1990&lt;/Year&gt;&lt;RecNum&gt;13243&lt;/RecNum&gt;&lt;DisplayText&gt;(515)&lt;/DisplayText&gt;&lt;record&gt;&lt;rec-number&gt;13243&lt;/rec-number&gt;&lt;foreign-keys&gt;&lt;key app="EN" db-id="9vra0xwaswp5tzed29pxfsvh9rrzzvp5x555" timestamp="1589197818"&gt;13243&lt;/key&gt;&lt;/foreign-keys&gt;&lt;ref-type name="Journal Article"&gt;17&lt;/ref-type&gt;&lt;contributors&gt;&lt;authors&gt;&lt;author&gt;Harrison, C. B.&lt;/author&gt;&lt;author&gt;Kaplan, G. W.&lt;/author&gt;&lt;author&gt;Scherz, H. C.&lt;/author&gt;&lt;author&gt;Packer, M. G.&lt;/author&gt;&lt;author&gt;Jones, J.&lt;/author&gt;&lt;/authors&gt;&lt;/contributors&gt;&lt;auth-address&gt;Children&amp;apos;s Hospital and Health Center, San Diego, California.&lt;/auth-address&gt;&lt;titles&gt;&lt;title&gt;Microvascular autotransplantation of the intra-abdominal testis&lt;/title&gt;&lt;secondary-title&gt;J Urol&lt;/secondary-title&gt;&lt;/titles&gt;&lt;periodical&gt;&lt;full-title&gt;Journal of Urology&lt;/full-title&gt;&lt;abbr-1&gt;J. Urol.&lt;/abbr-1&gt;&lt;abbr-2&gt;J Urol&lt;/abbr-2&gt;&lt;/periodical&gt;&lt;pages&gt;506-7; discussion 512-3&lt;/pages&gt;&lt;volume&gt;144&lt;/volume&gt;&lt;number&gt;2 Pt 2&lt;/number&gt;&lt;edition&gt;1990/08/01&lt;/edition&gt;&lt;keywords&gt;&lt;keyword&gt;Adolescent&lt;/keyword&gt;&lt;keyword&gt;Anastomosis, Surgical/methods&lt;/keyword&gt;&lt;keyword&gt;Child&lt;/keyword&gt;&lt;keyword&gt;Child, Preschool&lt;/keyword&gt;&lt;keyword&gt;Cryptorchidism/*surgery&lt;/keyword&gt;&lt;keyword&gt;Humans&lt;/keyword&gt;&lt;keyword&gt;Infant&lt;/keyword&gt;&lt;keyword&gt;Male&lt;/keyword&gt;&lt;keyword&gt;Microsurgery/*methods&lt;/keyword&gt;&lt;keyword&gt;Testis/surgery&lt;/keyword&gt;&lt;keyword&gt;Vascular Surgical Procedures/methods&lt;/keyword&gt;&lt;/keywords&gt;&lt;dates&gt;&lt;year&gt;1990&lt;/year&gt;&lt;pub-dates&gt;&lt;date&gt;Aug&lt;/date&gt;&lt;/pub-dates&gt;&lt;/dates&gt;&lt;isbn&gt;0022-5347 (Print)&amp;#xD;0022-5347 (Linking)&lt;/isbn&gt;&lt;accession-num&gt;1973739&lt;/accession-num&gt;&lt;urls&gt;&lt;related-urls&gt;&lt;url&gt;https://www.ncbi.nlm.nih.gov/pubmed/1973739&lt;/url&gt;&lt;/related-urls&gt;&lt;/urls&gt;&lt;electronic-resource-num&gt;10.1016/s0022-5347(17)39504-6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5" w:tooltip="Harrison, 1990 #13243" w:history="1">
        <w:r w:rsidR="009D1103" w:rsidRPr="004A0195">
          <w:rPr>
            <w:rFonts w:ascii="Arial" w:hAnsi="Arial" w:cs="Arial"/>
            <w:noProof/>
            <w:color w:val="auto"/>
            <w:sz w:val="22"/>
            <w:szCs w:val="22"/>
            <w:lang w:val="en-US"/>
          </w:rPr>
          <w:t>515</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752AEC" w:rsidRPr="004A0195">
        <w:rPr>
          <w:rFonts w:ascii="Arial" w:hAnsi="Arial" w:cs="Arial"/>
          <w:color w:val="auto"/>
          <w:sz w:val="22"/>
          <w:szCs w:val="22"/>
          <w:lang w:val="en-US"/>
        </w:rPr>
        <w:t xml:space="preserve"> </w:t>
      </w:r>
      <w:r w:rsidRPr="004A0195">
        <w:rPr>
          <w:rFonts w:ascii="Arial" w:hAnsi="Arial" w:cs="Arial"/>
          <w:color w:val="auto"/>
          <w:sz w:val="22"/>
          <w:szCs w:val="22"/>
          <w:lang w:val="en-US"/>
        </w:rPr>
        <w:t>may produce good results. Intracytoplasmic sperm injection may be helpful in the case of ejaculatory duct defects. Orchidectomy is inevitable if the testes cannot be brought down.</w:t>
      </w:r>
    </w:p>
    <w:p w14:paraId="6C65558D"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C1571B4" w14:textId="069004E7" w:rsidR="00C72F00"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serum level of AMH in prepubertal patients depends on the molecular origin of the syndrome. Before puberty, the level of serum AMH allows easy discrimination between </w:t>
      </w:r>
      <w:r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and </w:t>
      </w:r>
      <w:r w:rsidRPr="004A0195">
        <w:rPr>
          <w:rFonts w:ascii="Arial" w:hAnsi="Arial" w:cs="Arial"/>
          <w:i/>
          <w:iCs/>
          <w:color w:val="auto"/>
          <w:sz w:val="22"/>
          <w:szCs w:val="22"/>
          <w:lang w:val="en-US"/>
        </w:rPr>
        <w:t>AMHR2</w:t>
      </w:r>
      <w:r w:rsidRPr="004A0195">
        <w:rPr>
          <w:rFonts w:ascii="Arial" w:hAnsi="Arial" w:cs="Arial"/>
          <w:color w:val="auto"/>
          <w:sz w:val="22"/>
          <w:szCs w:val="22"/>
          <w:lang w:val="en-US"/>
        </w:rPr>
        <w:t xml:space="preserve"> mutations. In nearly all patients with AMH mutations, AMH levels are extremely low or undetectable. </w:t>
      </w:r>
      <w:r w:rsidR="004A41BF" w:rsidRPr="004A0195">
        <w:rPr>
          <w:rFonts w:ascii="Arial" w:hAnsi="Arial" w:cs="Arial"/>
          <w:i/>
          <w:iCs/>
          <w:color w:val="auto"/>
          <w:sz w:val="22"/>
          <w:szCs w:val="22"/>
          <w:lang w:val="en-US"/>
        </w:rPr>
        <w:t>AMH</w:t>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gene mutations with a normal AMH serum level are very unusual and should be regarded with suspicion. We have documented only one such case, a Gln 496 His mutation, which is thought to affect binding of AMH to its type 1 receptor ALK3</w:t>
      </w:r>
      <w:r w:rsidR="004A41BF"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7" w:tooltip="Belville, 2004 #6799" w:history="1">
        <w:r w:rsidR="009D1103" w:rsidRPr="004A0195">
          <w:rPr>
            <w:rFonts w:ascii="Arial" w:hAnsi="Arial" w:cs="Arial"/>
            <w:noProof/>
            <w:color w:val="auto"/>
            <w:sz w:val="22"/>
            <w:szCs w:val="22"/>
            <w:lang w:val="en-US"/>
          </w:rPr>
          <w:t>397</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Menabo et al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&lt;EndNote&gt;&lt;Cite&gt;&lt;Author&gt;Menabo&lt;/Author&gt;&lt;Year&gt;2008&lt;/Year&gt;&lt;RecNum&gt;3872&lt;/RecNum&gt;&lt;DisplayText&gt;(516)&lt;/DisplayText&gt;&lt;record&gt;&lt;rec-number&gt;3872&lt;/rec-number&gt;&lt;foreign-keys&gt;&lt;key app="EN" db-id="9vra0xwaswp5tzed29pxfsvh9rrzzvp5x555" timestamp="1404857031"&gt;3872&lt;/key&gt;&lt;/foreign-keys&gt;&lt;ref-type name="Journal Article"&gt;17&lt;/ref-type&gt;&lt;contributors&gt;&lt;authors&gt;&lt;author&gt;Menabo,S.&lt;/author&gt;&lt;author&gt;Balsamo,A.&lt;/author&gt;&lt;author&gt;Nicoletti,A.&lt;/author&gt;&lt;author&gt;Gennari,M.&lt;/author&gt;&lt;author&gt;Pirazzoli,P.&lt;/author&gt;&lt;author&gt;Cicognani,A.&lt;/author&gt;&lt;author&gt;Baldazzi,L.&lt;/author&gt;&lt;/authors&gt;&lt;/contributors&gt;&lt;auth-address&gt;Department of Pediatrics, University of Bologna and S. Orsola-Malpighi Hospital, Bologna, Italy&lt;/auth-address&gt;&lt;titles&gt;&lt;title&gt;Three Novel AMH Gene Mutations in a Patient with Persistent Mullerian Duct Syndrome and Normal AMH Serum Dosage&lt;/title&gt;&lt;secondary-title&gt;Hormone Research&lt;/secondary-title&gt;&lt;/titles&gt;&lt;periodical&gt;&lt;full-title&gt;Hormone Research&lt;/full-title&gt;&lt;abbr-1&gt;Horm. Res.&lt;/abbr-1&gt;&lt;abbr-2&gt;Horm Res&lt;/abbr-2&gt;&lt;/periodical&gt;&lt;pages&gt;124-128&lt;/pages&gt;&lt;volume&gt;70&lt;/volume&gt;&lt;number&gt;2&lt;/number&gt;&lt;reprint-edition&gt;Not in File&lt;/reprint-edition&gt;&lt;keywords&gt;&lt;keyword&gt;2&lt;/keyword&gt;&lt;keyword&gt;Abdomen&lt;/keyword&gt;&lt;keyword&gt;AGE&lt;/keyword&gt;&lt;keyword&gt;AMH&lt;/keyword&gt;&lt;keyword&gt;analysis&lt;/keyword&gt;&lt;keyword&gt;Fallopian Tubes&lt;/keyword&gt;&lt;keyword&gt;GENE&lt;/keyword&gt;&lt;keyword&gt;Genetic&lt;/keyword&gt;&lt;keyword&gt;Genitalia&lt;/keyword&gt;&lt;keyword&gt;Italy&lt;/keyword&gt;&lt;keyword&gt;Male&lt;/keyword&gt;&lt;keyword&gt;Mullerian duct&lt;/keyword&gt;&lt;keyword&gt;Mutation&lt;/keyword&gt;&lt;keyword&gt;MUTATIONS&lt;/keyword&gt;&lt;keyword&gt;Patients&lt;/keyword&gt;&lt;keyword&gt;Pediatrics&lt;/keyword&gt;&lt;keyword&gt;persistent Mullerian duct syndrome&lt;/keyword&gt;&lt;keyword&gt;secretion&lt;/keyword&gt;&lt;keyword&gt;surgery&lt;/keyword&gt;&lt;keyword&gt;Syndrome&lt;/keyword&gt;&lt;keyword&gt;Testes&lt;/keyword&gt;&lt;keyword&gt;Uterus&lt;/keyword&gt;&lt;keyword&gt;Vagina&lt;/keyword&gt;&lt;/keywords&gt;&lt;dates&gt;&lt;year&gt;2008&lt;/year&gt;&lt;pub-dates&gt;&lt;date&gt;6/12/2008&lt;/date&gt;&lt;/pub-dates&gt;&lt;/dates&gt;&lt;label&gt;4579&lt;/label&gt;&lt;urls&gt;&lt;related-urls&gt;&lt;url&gt;http://www.ncbi.nlm.nih.gov/pubmed/18547961&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6" w:tooltip="Menabo, 2008 #3872" w:history="1">
        <w:r w:rsidR="009D1103" w:rsidRPr="004A0195">
          <w:rPr>
            <w:rFonts w:ascii="Arial" w:hAnsi="Arial" w:cs="Arial"/>
            <w:noProof/>
            <w:color w:val="auto"/>
            <w:sz w:val="22"/>
            <w:szCs w:val="22"/>
            <w:lang w:val="en-US"/>
          </w:rPr>
          <w:t>516</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reported a case of PMDS attributed to AMH variants with a normal AMH level but they did not rule out an </w:t>
      </w:r>
      <w:r w:rsidR="004A41BF" w:rsidRPr="004A0195">
        <w:rPr>
          <w:rFonts w:ascii="Arial" w:hAnsi="Arial" w:cs="Arial"/>
          <w:i/>
          <w:iCs/>
          <w:color w:val="auto"/>
          <w:sz w:val="22"/>
          <w:szCs w:val="22"/>
          <w:lang w:val="en-US"/>
        </w:rPr>
        <w:t>AMHR2</w:t>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mutation. AMH levels are relatively low in normal infants shortly after birth, but then repeat determinations show a progressive rise with increasing age.</w:t>
      </w:r>
    </w:p>
    <w:p w14:paraId="5E18BD00"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DB7C57B" w14:textId="761793D8" w:rsidR="00C72F00"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Serum AMH levels are within normal limits for age in </w:t>
      </w:r>
      <w:r w:rsidR="004A41BF" w:rsidRPr="004A0195">
        <w:rPr>
          <w:rFonts w:ascii="Arial" w:hAnsi="Arial" w:cs="Arial"/>
          <w:i/>
          <w:iCs/>
          <w:color w:val="auto"/>
          <w:sz w:val="22"/>
          <w:szCs w:val="22"/>
          <w:lang w:val="en-US"/>
        </w:rPr>
        <w:t>AMHR2</w:t>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mutations and in idiopathic PMDS, unrelated to defects in known components of the AMH pathway. Obviously, serum AMH is not detectable, whatever the genotype, in the case of anorchia </w:t>
      </w:r>
      <w:r w:rsidR="00565F26" w:rsidRPr="004A0195">
        <w:rPr>
          <w:rFonts w:ascii="Arial" w:hAnsi="Arial" w:cs="Arial"/>
          <w:color w:val="auto"/>
          <w:sz w:val="22"/>
          <w:szCs w:val="22"/>
          <w:lang w:val="en-US"/>
        </w:rPr>
        <w:fldChar w:fldCharType="begin">
          <w:fldData xml:space="preserve">PEVuZE5vdGU+PENpdGU+PEF1dGhvcj5JbWJlYXVkPC9BdXRob3I+PFllYXI+MTk5NTwvWWVhcj48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=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PEVuZE5vdGU+PENpdGU+PEF1dGhvcj5JbWJlYXVkPC9BdXRob3I+PFllYXI+MTk5NTwvWWVhcj48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=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3" w:tooltip="Imbeaud, 1995 #242" w:history="1">
        <w:r w:rsidR="009D1103" w:rsidRPr="004A0195">
          <w:rPr>
            <w:rFonts w:ascii="Arial" w:hAnsi="Arial" w:cs="Arial"/>
            <w:noProof/>
            <w:color w:val="auto"/>
            <w:sz w:val="22"/>
            <w:szCs w:val="22"/>
            <w:lang w:val="en-US"/>
          </w:rPr>
          <w:t>503</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may be abnormally low in cryptorchid patients. Testosterone and gonadotropin levels are normal for age. After pubertal maturation, serum AMH </w:t>
      </w:r>
      <w:r w:rsidR="00CA4FD4" w:rsidRPr="004A0195">
        <w:rPr>
          <w:rFonts w:ascii="Arial" w:hAnsi="Arial" w:cs="Arial"/>
          <w:color w:val="auto"/>
          <w:sz w:val="22"/>
          <w:szCs w:val="22"/>
          <w:lang w:val="en-US"/>
        </w:rPr>
        <w:t>declines physiologically, and it may be difficult to</w:t>
      </w:r>
      <w:r w:rsidRPr="004A0195">
        <w:rPr>
          <w:rFonts w:ascii="Arial" w:hAnsi="Arial" w:cs="Arial"/>
          <w:color w:val="auto"/>
          <w:sz w:val="22"/>
          <w:szCs w:val="22"/>
          <w:lang w:val="en-US"/>
        </w:rPr>
        <w:t xml:space="preserve"> discriminate between AMH and AMHR2. </w:t>
      </w:r>
    </w:p>
    <w:p w14:paraId="018FC66D"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69B1089" w14:textId="0CDA4408" w:rsidR="00C72F00" w:rsidRPr="004A0195" w:rsidRDefault="00C72F00"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Approximately 80% of PMDS cases are due to </w:t>
      </w:r>
      <w:r w:rsidR="004A41BF"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or </w:t>
      </w:r>
      <w:r w:rsidR="004A41BF" w:rsidRPr="004A0195">
        <w:rPr>
          <w:rFonts w:ascii="Arial" w:hAnsi="Arial" w:cs="Arial"/>
          <w:i/>
          <w:iCs/>
          <w:color w:val="auto"/>
          <w:sz w:val="22"/>
          <w:szCs w:val="22"/>
          <w:lang w:val="en-US"/>
        </w:rPr>
        <w:t>AMHR2</w:t>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mutations, in </w:t>
      </w:r>
      <w:r w:rsidR="004A6464" w:rsidRPr="004A0195">
        <w:rPr>
          <w:rFonts w:ascii="Arial" w:hAnsi="Arial" w:cs="Arial"/>
          <w:color w:val="auto"/>
          <w:sz w:val="22"/>
          <w:szCs w:val="22"/>
          <w:lang w:val="en-US"/>
        </w:rPr>
        <w:t>about</w:t>
      </w:r>
      <w:r w:rsidRPr="004A0195">
        <w:rPr>
          <w:rFonts w:ascii="Arial" w:hAnsi="Arial" w:cs="Arial"/>
          <w:color w:val="auto"/>
          <w:sz w:val="22"/>
          <w:szCs w:val="22"/>
          <w:lang w:val="en-US"/>
        </w:rPr>
        <w:t xml:space="preserve"> equal proportions. The first </w:t>
      </w:r>
      <w:r w:rsidR="004A41BF"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mutation was reported in 1991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&lt;EndNote&gt;&lt;Cite&gt;&lt;Author&gt;Knebelmann&lt;/Author&gt;&lt;Year&gt;1991&lt;/Year&gt;&lt;RecNum&gt;4386&lt;/RecNum&gt;&lt;DisplayText&gt;(517)&lt;/DisplayText&gt;&lt;record&gt;&lt;rec-number&gt;4386&lt;/rec-number&gt;&lt;foreign-keys&gt;&lt;key app="EN" db-id="9vra0xwaswp5tzed29pxfsvh9rrzzvp5x555" timestamp="1404857033"&gt;4386&lt;/key&gt;&lt;/foreign-keys&gt;&lt;ref-type name="Journal Article"&gt;17&lt;/ref-type&gt;&lt;contributors&gt;&lt;authors&gt;&lt;author&gt;Knebelmann,B.&lt;/author&gt;&lt;author&gt;Boussin,L.&lt;/author&gt;&lt;author&gt;Guerrier,D.&lt;/author&gt;&lt;author&gt;Legeai,L.&lt;/author&gt;&lt;author&gt;Kahn,A.&lt;/author&gt;&lt;author&gt;Josso,N.&lt;/author&gt;&lt;author&gt;Picard,J.Y.&lt;/author&gt;&lt;/authors&gt;&lt;/contributors&gt;&lt;titles&gt;&lt;title&gt;Anti-Müllerian hormone Bruxelles: a nonsense mutation associated with the persistent Müllerian duct syndrome&lt;/title&gt;&lt;secondary-title&gt;Proc Natl Acad Sci USA&lt;/secondary-title&gt;&lt;/titles&gt;&lt;periodical&gt;&lt;full-title&gt;Proceedings of the National Academy of Sciences, USA&lt;/full-title&gt;&lt;abbr-1&gt;Proc. Natl. Acad. Sci. USA&lt;/abbr-1&gt;&lt;abbr-2&gt;Proc Natl Acad Sci USA&lt;/abbr-2&gt;&lt;/periodical&gt;&lt;pages&gt;3767-3771&lt;/pages&gt;&lt;volume&gt;88&lt;/volume&gt;&lt;number&gt;9&lt;/number&gt;&lt;reprint-edition&gt;Not in File&lt;/reprint-edition&gt;&lt;keywords&gt;&lt;keyword&gt;Acid&lt;/keyword&gt;&lt;keyword&gt;AMH&lt;/keyword&gt;&lt;keyword&gt;Cell Line&lt;/keyword&gt;&lt;keyword&gt;Cells&lt;/keyword&gt;&lt;keyword&gt;Codon&lt;/keyword&gt;&lt;keyword&gt;Culture&lt;/keyword&gt;&lt;keyword&gt;Culture Media&lt;/keyword&gt;&lt;keyword&gt;GENE&lt;/keyword&gt;&lt;keyword&gt;Glutamic Acid&lt;/keyword&gt;&lt;keyword&gt;Guanine&lt;/keyword&gt;&lt;keyword&gt;Male&lt;/keyword&gt;&lt;keyword&gt;Mutation&lt;/keyword&gt;&lt;keyword&gt;NONSENSE&lt;/keyword&gt;&lt;keyword&gt;Point Mutation&lt;/keyword&gt;&lt;keyword&gt;Polymerase Chain Reaction&lt;/keyword&gt;&lt;keyword&gt;RNA&lt;/keyword&gt;&lt;keyword&gt;Siblings&lt;/keyword&gt;&lt;keyword&gt;Syndrome&lt;/keyword&gt;&lt;keyword&gt;Uterus&lt;/keyword&gt;&lt;/keywords&gt;&lt;dates&gt;&lt;year&gt;1991&lt;/year&gt;&lt;pub-dates&gt;&lt;date&gt;5/1/1991&lt;/date&gt;&lt;/pub-dates&gt;&lt;/dates&gt;&lt;label&gt;5113&lt;/label&gt;&lt;urls&gt;&lt;related-urls&gt;&lt;url&gt;http://www.pnas.org/content/88/9/3767.abstract&lt;/url&gt;&lt;url&gt;http://www.pnas.org/content/88/9/3767.full.pdf&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7" w:tooltip="Knebelmann, 1991 #4386" w:history="1">
        <w:r w:rsidR="009D1103" w:rsidRPr="004A0195">
          <w:rPr>
            <w:rFonts w:ascii="Arial" w:hAnsi="Arial" w:cs="Arial"/>
            <w:noProof/>
            <w:color w:val="auto"/>
            <w:sz w:val="22"/>
            <w:szCs w:val="22"/>
            <w:lang w:val="en-US"/>
          </w:rPr>
          <w:t>517</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a Moroccan family. At the time of writing, early 2020, a total of 84 families affected by </w:t>
      </w:r>
      <w:r w:rsidR="004A41BF" w:rsidRPr="004A0195">
        <w:rPr>
          <w:rFonts w:ascii="Arial" w:hAnsi="Arial" w:cs="Arial"/>
          <w:i/>
          <w:iCs/>
          <w:color w:val="auto"/>
          <w:sz w:val="22"/>
          <w:szCs w:val="22"/>
          <w:lang w:val="en-US"/>
        </w:rPr>
        <w:t>AMH</w:t>
      </w:r>
      <w:r w:rsidR="004A41BF"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mutations have been published in the world literature. All exons are affected </w:t>
      </w:r>
      <w:r w:rsidRPr="0097559D">
        <w:rPr>
          <w:rFonts w:ascii="Arial" w:hAnsi="Arial" w:cs="Arial"/>
          <w:color w:val="auto"/>
          <w:sz w:val="22"/>
          <w:szCs w:val="22"/>
          <w:lang w:val="en-US"/>
        </w:rPr>
        <w:t xml:space="preserve">(Fig 26). Exon 1, the site of most recurrent mutations (Table </w:t>
      </w:r>
      <w:r w:rsidR="006E4788" w:rsidRPr="0097559D">
        <w:rPr>
          <w:rFonts w:ascii="Arial" w:hAnsi="Arial" w:cs="Arial"/>
          <w:color w:val="auto"/>
          <w:sz w:val="22"/>
          <w:szCs w:val="22"/>
          <w:lang w:val="en-US"/>
        </w:rPr>
        <w:t>6</w:t>
      </w:r>
      <w:r w:rsidRPr="0097559D">
        <w:rPr>
          <w:rFonts w:ascii="Arial" w:hAnsi="Arial" w:cs="Arial"/>
          <w:color w:val="auto"/>
          <w:sz w:val="22"/>
          <w:szCs w:val="22"/>
          <w:lang w:val="en-US"/>
        </w:rPr>
        <w:t>) is hit hardest, exon 5 is n</w:t>
      </w:r>
      <w:r w:rsidRPr="004A0195">
        <w:rPr>
          <w:rFonts w:ascii="Arial" w:hAnsi="Arial" w:cs="Arial"/>
          <w:color w:val="auto"/>
          <w:sz w:val="22"/>
          <w:szCs w:val="22"/>
          <w:lang w:val="en-US"/>
        </w:rPr>
        <w:t xml:space="preserve">ext but when the number of base pairs is taken into account, the relatively short exon 2 with its 13 mutations is the runner up. Although it </w:t>
      </w:r>
      <w:r w:rsidRPr="004A0195">
        <w:rPr>
          <w:rFonts w:ascii="Arial" w:hAnsi="Arial" w:cs="Arial"/>
          <w:color w:val="auto"/>
          <w:sz w:val="22"/>
          <w:szCs w:val="22"/>
          <w:lang w:val="en-US"/>
        </w:rPr>
        <w:lastRenderedPageBreak/>
        <w:t xml:space="preserve">is shorter, the 3’ end of exon 5 that codes for the bioactive C-terminal domain of AMH is targeted nearly twice as often as the 5’ end. </w:t>
      </w:r>
    </w:p>
    <w:p w14:paraId="2CDC4A95" w14:textId="77777777"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E7CB73B" w14:textId="4F8995F2" w:rsidR="0097559D" w:rsidRDefault="0097559D" w:rsidP="0097559D">
      <w:pPr>
        <w:pStyle w:val="NormalWeb"/>
        <w:spacing w:before="0" w:beforeAutospacing="0" w:after="0" w:afterAutospacing="0" w:line="276" w:lineRule="auto"/>
        <w:divId w:val="1063404298"/>
        <w:rPr>
          <w:rFonts w:ascii="Arial" w:hAnsi="Arial" w:cs="Arial"/>
          <w:color w:val="auto"/>
          <w:sz w:val="22"/>
          <w:szCs w:val="22"/>
          <w:lang w:val="en-US"/>
        </w:rPr>
      </w:pPr>
      <w:bookmarkStart w:id="86" w:name="id2507869"/>
      <w:bookmarkStart w:id="87" w:name="id2507897"/>
      <w:bookmarkEnd w:id="86"/>
      <w:bookmarkEnd w:id="87"/>
      <w:r>
        <w:rPr>
          <w:rFonts w:ascii="Arial" w:hAnsi="Arial" w:cs="Arial"/>
          <w:noProof/>
          <w:color w:val="auto"/>
          <w:sz w:val="22"/>
          <w:szCs w:val="22"/>
          <w:lang w:val="en-US"/>
        </w:rPr>
        <w:drawing>
          <wp:inline distT="0" distB="0" distL="0" distR="0" wp14:anchorId="52A7B9F5" wp14:editId="3EC2BAEB">
            <wp:extent cx="5633085" cy="272542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3085" cy="2725420"/>
                    </a:xfrm>
                    <a:prstGeom prst="rect">
                      <a:avLst/>
                    </a:prstGeom>
                    <a:noFill/>
                  </pic:spPr>
                </pic:pic>
              </a:graphicData>
            </a:graphic>
          </wp:inline>
        </w:drawing>
      </w:r>
    </w:p>
    <w:p w14:paraId="767BE8A4" w14:textId="4BFC9EED" w:rsidR="0097559D" w:rsidRPr="0097559D" w:rsidRDefault="0097559D" w:rsidP="0097559D">
      <w:pPr>
        <w:pStyle w:val="NormalWeb"/>
        <w:spacing w:before="0" w:beforeAutospacing="0" w:after="0" w:afterAutospacing="0" w:line="276" w:lineRule="auto"/>
        <w:divId w:val="1063404298"/>
        <w:rPr>
          <w:rFonts w:ascii="Arial" w:hAnsi="Arial" w:cs="Arial"/>
          <w:b/>
          <w:bCs/>
          <w:color w:val="auto"/>
          <w:sz w:val="22"/>
          <w:szCs w:val="22"/>
          <w:lang w:val="en-US"/>
        </w:rPr>
      </w:pPr>
      <w:r w:rsidRPr="0097559D">
        <w:rPr>
          <w:rFonts w:ascii="Arial" w:hAnsi="Arial" w:cs="Arial"/>
          <w:b/>
          <w:bCs/>
          <w:color w:val="auto"/>
          <w:sz w:val="22"/>
          <w:szCs w:val="22"/>
          <w:lang w:val="en-US"/>
        </w:rPr>
        <w:t>FIGURE 26. Mutations of the AMH and AMHR2 genes in the Persistent Müllerian Duct Syndrome (PMDS).</w:t>
      </w:r>
      <w:r w:rsidRPr="0097559D">
        <w:rPr>
          <w:rFonts w:ascii="Arial" w:hAnsi="Arial" w:cs="Arial"/>
          <w:b/>
          <w:bCs/>
          <w:color w:val="auto"/>
          <w:sz w:val="22"/>
          <w:szCs w:val="22"/>
          <w:lang w:val="en-US"/>
        </w:rPr>
        <w:t xml:space="preserve"> </w:t>
      </w:r>
      <w:r w:rsidRPr="0097559D">
        <w:rPr>
          <w:rFonts w:ascii="Arial" w:hAnsi="Arial" w:cs="Arial"/>
          <w:b/>
          <w:bCs/>
          <w:color w:val="auto"/>
          <w:sz w:val="22"/>
          <w:szCs w:val="22"/>
          <w:lang w:val="en-US"/>
        </w:rPr>
        <w:t>Mutations of the AMH (top) and AMHR2 genes (bottom) in the Persistent Müllerian Duct Syndrome (PMDS). The 3' end of the AMH gene (picture in red) codes for the C-terminal domain, responsible for bioactivity, yet mutations are spread along the whole length of the gene. Similarly, mutations of the AMHR2 affect intracellular and extracellular domains alike.</w:t>
      </w:r>
    </w:p>
    <w:p w14:paraId="24E99CC4" w14:textId="77777777" w:rsidR="0097559D" w:rsidRDefault="0097559D" w:rsidP="0097559D">
      <w:pPr>
        <w:pStyle w:val="NormalWeb"/>
        <w:spacing w:before="0" w:beforeAutospacing="0" w:after="0" w:afterAutospacing="0" w:line="276" w:lineRule="auto"/>
        <w:divId w:val="1063404298"/>
        <w:rPr>
          <w:rFonts w:ascii="Arial" w:hAnsi="Arial" w:cs="Arial"/>
          <w:color w:val="auto"/>
          <w:sz w:val="22"/>
          <w:szCs w:val="22"/>
          <w:lang w:val="en-US"/>
        </w:rPr>
      </w:pPr>
    </w:p>
    <w:p w14:paraId="399E2BF4" w14:textId="7AFF599F" w:rsidR="00C24BEC" w:rsidRDefault="00C24BEC" w:rsidP="0097559D">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Altogether, 67 different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alleles bearing all types of mutations have been described in PMDS. Missense and stop mutations are the most frequent, insertions are rare</w:t>
      </w:r>
      <w:r w:rsidR="00E5277B" w:rsidRPr="004A0195">
        <w:rPr>
          <w:rFonts w:ascii="Arial" w:hAnsi="Arial" w:cs="Arial"/>
          <w:color w:val="auto"/>
          <w:sz w:val="22"/>
          <w:szCs w:val="22"/>
          <w:lang w:val="en-US"/>
        </w:rPr>
        <w:t xml:space="preserve"> (see details in ref.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&lt;EndNote&gt;&lt;Cite&gt;&lt;Author&gt;Picard&lt;/Author&gt;&lt;Year&gt;2017&lt;/Year&gt;&lt;RecNum&gt;12252&lt;/RecNum&gt;&lt;DisplayText&gt;(502)&lt;/DisplayText&gt;&lt;record&gt;&lt;rec-number&gt;12252&lt;/rec-number&gt;&lt;foreign-keys&gt;&lt;key app="EN" db-id="9vra0xwaswp5tzed29pxfsvh9rrzzvp5x555" timestamp="1495662164"&gt;12252&lt;/key&gt;&lt;/foreign-keys&gt;&lt;ref-type name="Journal Article"&gt;17&lt;/ref-type&gt;&lt;contributors&gt;&lt;authors&gt;&lt;author&gt;Picard, J. Y.&lt;/author&gt;&lt;author&gt;Cate, R. L.&lt;/author&gt;&lt;author&gt;Racine, C.&lt;/author&gt;&lt;author&gt;Josso, N.&lt;/author&gt;&lt;/authors&gt;&lt;/contributors&gt;&lt;auth-address&gt;Universite Paris Diderot, Sorbonne Paris Cite, Paris, France.&lt;/auth-address&gt;&lt;titles&gt;&lt;title&gt;The Persistent Mullerian Duct Syndrome: An Update Based Upon a Personal Experience of 157 Cases&lt;/title&gt;&lt;secondary-title&gt;Sex Dev&lt;/secondary-title&gt;&lt;/titles&gt;&lt;periodical&gt;&lt;full-title&gt;Sexual Development&lt;/full-title&gt;&lt;abbr-1&gt;Sex. Dev.&lt;/abbr-1&gt;&lt;abbr-2&gt;Sex Dev&lt;/abbr-2&gt;&lt;/periodical&gt;&lt;pages&gt;109-125&lt;/pages&gt;&lt;volume&gt;11&lt;/volume&gt;&lt;number&gt;3&lt;/number&gt;&lt;keywords&gt;&lt;keyword&gt;Amh&lt;/keyword&gt;&lt;keyword&gt;Amhrii&lt;/keyword&gt;&lt;keyword&gt;Cryptorchidism&lt;/keyword&gt;&lt;keyword&gt;Infertility&lt;/keyword&gt;&lt;keyword&gt;Malignant degeneration&lt;/keyword&gt;&lt;keyword&gt;Mutation&lt;/keyword&gt;&lt;/keywords&gt;&lt;dates&gt;&lt;year&gt;2017&lt;/year&gt;&lt;pub-dates&gt;&lt;date&gt;May 20&lt;/date&gt;&lt;/pub-dates&gt;&lt;/dates&gt;&lt;isbn&gt;1661-5433 (Electronic)&amp;#xD;1661-5425 (Linking)&lt;/isbn&gt;&lt;accession-num&gt;28528332&lt;/accession-num&gt;&lt;urls&gt;&lt;related-urls&gt;&lt;url&gt;https://www.ncbi.nlm.nih.gov/pubmed/28528332&lt;/url&gt;&lt;/related-urls&gt;&lt;/urls&gt;&lt;electronic-resource-num&gt;10.1159/000475516&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02" w:tooltip="Picard, 2017 #12252" w:history="1">
        <w:r w:rsidR="009D1103" w:rsidRPr="004A0195">
          <w:rPr>
            <w:rFonts w:ascii="Arial" w:hAnsi="Arial" w:cs="Arial"/>
            <w:noProof/>
            <w:color w:val="auto"/>
            <w:sz w:val="22"/>
            <w:szCs w:val="22"/>
            <w:lang w:val="en-US"/>
          </w:rPr>
          <w:t>502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One deletion is of particular interest, because it disrupts the SF1 response element located at -228 in the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promoter. Inactivation of the -102 site does not prevent Müllerian regression in transgenic mice. The greater impact of the -228 deletion detected in the PMDS patient may be due to the vicinity of</w:t>
      </w:r>
      <w:r w:rsidR="00D85045" w:rsidRPr="004A0195">
        <w:rPr>
          <w:rFonts w:ascii="Arial" w:hAnsi="Arial" w:cs="Arial"/>
          <w:color w:val="auto"/>
          <w:sz w:val="22"/>
          <w:szCs w:val="22"/>
          <w:lang w:val="en-US"/>
        </w:rPr>
        <w:t xml:space="preserve"> the -102 SF1 site to</w:t>
      </w:r>
      <w:r w:rsidRPr="004A0195">
        <w:rPr>
          <w:rFonts w:ascii="Arial" w:hAnsi="Arial" w:cs="Arial"/>
          <w:color w:val="auto"/>
          <w:sz w:val="22"/>
          <w:szCs w:val="22"/>
          <w:lang w:val="en-US"/>
        </w:rPr>
        <w:t xml:space="preserve"> a GATA site</w:t>
      </w:r>
      <w:r w:rsidR="00D85045" w:rsidRPr="004A0195">
        <w:rPr>
          <w:rFonts w:ascii="Arial" w:hAnsi="Arial" w:cs="Arial"/>
          <w:color w:val="auto"/>
          <w:sz w:val="22"/>
          <w:szCs w:val="22"/>
          <w:lang w:val="en-US"/>
        </w:rPr>
        <w:t xml:space="preserve">, to </w:t>
      </w:r>
      <w:r w:rsidRPr="004A0195">
        <w:rPr>
          <w:rFonts w:ascii="Arial" w:hAnsi="Arial" w:cs="Arial"/>
          <w:color w:val="auto"/>
          <w:sz w:val="22"/>
          <w:szCs w:val="22"/>
          <w:lang w:val="en-US"/>
        </w:rPr>
        <w:t xml:space="preserve">which </w:t>
      </w:r>
      <w:r w:rsidR="00D85045" w:rsidRPr="004A0195">
        <w:rPr>
          <w:rFonts w:ascii="Arial" w:hAnsi="Arial" w:cs="Arial"/>
          <w:color w:val="auto"/>
          <w:sz w:val="22"/>
          <w:szCs w:val="22"/>
          <w:lang w:val="en-US"/>
        </w:rPr>
        <w:t xml:space="preserve">SF1 </w:t>
      </w:r>
      <w:r w:rsidRPr="004A0195">
        <w:rPr>
          <w:rFonts w:ascii="Arial" w:hAnsi="Arial" w:cs="Arial"/>
          <w:color w:val="auto"/>
          <w:sz w:val="22"/>
          <w:szCs w:val="22"/>
          <w:lang w:val="en-US"/>
        </w:rPr>
        <w:t>can indirectly bind through protein/protein interaction</w:t>
      </w:r>
      <w:r w:rsidR="00D85045" w:rsidRPr="004A0195">
        <w:rPr>
          <w:rFonts w:ascii="Arial" w:hAnsi="Arial" w:cs="Arial"/>
          <w:color w:val="auto"/>
          <w:sz w:val="22"/>
          <w:szCs w:val="22"/>
          <w:lang w:val="en-US"/>
        </w:rPr>
        <w:t xml:space="preserve"> with GATA4</w:t>
      </w:r>
      <w:r w:rsidRPr="004A0195">
        <w:rPr>
          <w:rFonts w:ascii="Arial" w:hAnsi="Arial" w:cs="Arial"/>
          <w:color w:val="auto"/>
          <w:sz w:val="22"/>
          <w:szCs w:val="22"/>
          <w:lang w:val="en-US"/>
        </w:rPr>
        <w:t xml:space="preserve">. This hypothesis is supported by transactivation experiments showing that destruction of the GATA site adjacent to SF1-102 results in inactivation of the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promoter</w:t>
      </w:r>
      <w:r w:rsidR="00E5277B"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&lt;EndNote&gt;&lt;Cite&gt;&lt;Author&gt;Schteingart&lt;/Author&gt;&lt;Year&gt;2019&lt;/Year&gt;&lt;RecNum&gt;12882&lt;/RecNum&gt;&lt;DisplayText&gt;(430)&lt;/DisplayText&gt;&lt;record&gt;&lt;rec-number&gt;12882&lt;/rec-number&gt;&lt;foreign-keys&gt;&lt;key app="EN" db-id="9vra0xwaswp5tzed29pxfsvh9rrzzvp5x555" timestamp="1579359568"&gt;12882&lt;/key&gt;&lt;key app="ENWeb" db-id=""&gt;0&lt;/key&gt;&lt;/foreign-keys&gt;&lt;ref-type name="Journal Article"&gt;17&lt;/ref-type&gt;&lt;contributors&gt;&lt;authors&gt;&lt;author&gt;Schteingart, H. F.&lt;/author&gt;&lt;author&gt;Picard, J. Y.&lt;/author&gt;&lt;author&gt;Valeri, C.&lt;/author&gt;&lt;author&gt;Marshall, I.&lt;/author&gt;&lt;author&gt;Treton, D.&lt;/author&gt;&lt;author&gt;di Clemente, N.&lt;/author&gt;&lt;author&gt;Rey, R. A.&lt;/author&gt;&lt;author&gt;Josso, N.&lt;/author&gt;&lt;/authors&gt;&lt;/contributors&gt;&lt;auth-address&gt;Centro de Investigaciones Endocrinologicas &amp;apos;Dr. Cesar Bergada&amp;apos; (CEDIE), CONICET-FEI-Division de Endocrinologia, Hospital de Ninos Ricardo Gutierrez, C1425EFD Buenos Aires, Argentina.&amp;#xD;Inserm UMR_S938, Centre de Recherche Saint Antoine, Sorbonne Universite, IHU ICAN, Paris, France.&amp;#xD;Division of Pediatric Endocrinology, Rutgers-Robert Wood Johnson Medical School, Child Health Institute of New Jersey, New Brunswick, NJ, USA.&lt;/auth-address&gt;&lt;titles&gt;&lt;title&gt;A mutation inactivating the distal SF1 binding site on the human anti-Mullerian hormone promoter causes persistent Mullerian duct syndrome&lt;/title&gt;&lt;secondary-title&gt;Hum Mol Genet&lt;/secondary-title&gt;&lt;/titles&gt;&lt;periodical&gt;&lt;full-title&gt;Human Molecular Genetics&lt;/full-title&gt;&lt;abbr-1&gt;Hum. Mol. Genet.&lt;/abbr-1&gt;&lt;abbr-2&gt;Hum Mol Genet&lt;/abbr-2&gt;&lt;/periodical&gt;&lt;pages&gt;3211-3218&lt;/pages&gt;&lt;volume&gt;28&lt;/volume&gt;&lt;number&gt;19&lt;/number&gt;&lt;edition&gt;2019/06/27&lt;/edition&gt;&lt;dates&gt;&lt;year&gt;2019&lt;/year&gt;&lt;pub-dates&gt;&lt;date&gt;Oct 1&lt;/date&gt;&lt;/pub-dates&gt;&lt;/dates&gt;&lt;isbn&gt;1460-2083 (Electronic)&amp;#xD;0964-6906 (Linking)&lt;/isbn&gt;&lt;accession-num&gt;31238341&lt;/accession-num&gt;&lt;urls&gt;&lt;related-urls&gt;&lt;url&gt;https://www.ncbi.nlm.nih.gov/pubmed/31238341&lt;/url&gt;&lt;/related-urls&gt;&lt;/urls&gt;&lt;electronic-resource-num&gt;10.1093/hmg/ddz147&lt;/electronic-resource-num&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30" w:tooltip="Schteingart, 2019 #12882" w:history="1">
        <w:r w:rsidR="009D1103" w:rsidRPr="004A0195">
          <w:rPr>
            <w:rFonts w:ascii="Arial" w:hAnsi="Arial" w:cs="Arial"/>
            <w:noProof/>
            <w:color w:val="auto"/>
            <w:sz w:val="22"/>
            <w:szCs w:val="22"/>
            <w:lang w:val="en-US"/>
          </w:rPr>
          <w:t>430</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C72F00" w:rsidRPr="004A0195">
        <w:rPr>
          <w:rFonts w:ascii="Arial" w:hAnsi="Arial" w:cs="Arial"/>
          <w:color w:val="auto"/>
          <w:sz w:val="22"/>
          <w:szCs w:val="22"/>
          <w:lang w:val="en-US"/>
        </w:rPr>
        <w:t>.</w:t>
      </w:r>
    </w:p>
    <w:p w14:paraId="311E27C4" w14:textId="77777777" w:rsidR="0097559D" w:rsidRPr="004A0195" w:rsidRDefault="0097559D" w:rsidP="0097559D">
      <w:pPr>
        <w:pStyle w:val="NormalWeb"/>
        <w:spacing w:before="0" w:beforeAutospacing="0" w:after="0" w:afterAutospacing="0" w:line="276" w:lineRule="auto"/>
        <w:divId w:val="1063404298"/>
        <w:rPr>
          <w:rFonts w:ascii="Arial" w:hAnsi="Arial" w:cs="Arial"/>
          <w:color w:val="auto"/>
          <w:sz w:val="22"/>
          <w:szCs w:val="22"/>
        </w:rPr>
      </w:pPr>
    </w:p>
    <w:p w14:paraId="0CEAA32A" w14:textId="652E42B3" w:rsidR="00C04653" w:rsidRPr="004A0195"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 few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mutations have been reproduced by site-directed mutagenesis, cloned into an expression vector and transfected into COS cells to allow study of the secretion of the mutant protein into the culture medium</w:t>
      </w:r>
      <w:r w:rsidR="00E5277B"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PEVuZE5vdGU+PENpdGU+PEF1dGhvcj5CZWx2aWxsZTwvQXV0aG9yPjxZZWFyPjIwMDQ8L1llYXI+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97" w:tooltip="Belville, 2004 #6799" w:history="1">
        <w:r w:rsidR="009D1103" w:rsidRPr="004A0195">
          <w:rPr>
            <w:rFonts w:ascii="Arial" w:hAnsi="Arial" w:cs="Arial"/>
            <w:noProof/>
            <w:color w:val="auto"/>
            <w:sz w:val="22"/>
            <w:szCs w:val="22"/>
            <w:lang w:val="en-US"/>
          </w:rPr>
          <w:t>397</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These studies confirm that most single nucleotide variations of the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gene act by affecting the stability and secretion of the hormone, explaining why nearly all patients with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mutations, regardless of the site of the mutation, have a very low level of circulating AMH.</w:t>
      </w:r>
    </w:p>
    <w:p w14:paraId="20824219" w14:textId="6CDB6738" w:rsidR="00C04653" w:rsidRPr="004A0195" w:rsidRDefault="00C04653" w:rsidP="00502B9E">
      <w:pPr>
        <w:pStyle w:val="NormalWeb"/>
        <w:spacing w:before="0" w:beforeAutospacing="0" w:after="0" w:afterAutospacing="0" w:line="276" w:lineRule="auto"/>
        <w:divId w:val="1063404298"/>
        <w:rPr>
          <w:rFonts w:ascii="Arial" w:hAnsi="Arial" w:cs="Arial"/>
          <w:color w:val="auto"/>
          <w:sz w:val="22"/>
          <w:szCs w:val="22"/>
          <w:lang w:val="en-US"/>
        </w:rPr>
      </w:pPr>
    </w:p>
    <w:tbl>
      <w:tblPr>
        <w:tblStyle w:val="TableGrid"/>
        <w:tblW w:w="0" w:type="auto"/>
        <w:tblLook w:val="04A0" w:firstRow="1" w:lastRow="0" w:firstColumn="1" w:lastColumn="0" w:noHBand="0" w:noVBand="1"/>
      </w:tblPr>
      <w:tblGrid>
        <w:gridCol w:w="777"/>
        <w:gridCol w:w="2365"/>
        <w:gridCol w:w="2512"/>
        <w:gridCol w:w="1473"/>
      </w:tblGrid>
      <w:tr w:rsidR="0097559D" w:rsidRPr="004A0195" w14:paraId="01D20D72" w14:textId="77777777" w:rsidTr="0097559D">
        <w:trPr>
          <w:divId w:val="1063404298"/>
        </w:trPr>
        <w:tc>
          <w:tcPr>
            <w:tcW w:w="7127" w:type="dxa"/>
            <w:gridSpan w:val="4"/>
            <w:shd w:val="clear" w:color="auto" w:fill="FFFF00"/>
          </w:tcPr>
          <w:p w14:paraId="594D3408" w14:textId="4111DBE9" w:rsidR="0097559D" w:rsidRPr="004A0195" w:rsidRDefault="0097559D" w:rsidP="0097559D">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 xml:space="preserve">TABLE 6. </w:t>
            </w:r>
            <w:r w:rsidRPr="0097559D">
              <w:rPr>
                <w:rFonts w:ascii="Arial" w:hAnsi="Arial" w:cs="Arial"/>
                <w:b/>
                <w:color w:val="auto"/>
                <w:sz w:val="22"/>
                <w:szCs w:val="22"/>
                <w:lang w:val="en-US"/>
              </w:rPr>
              <w:t xml:space="preserve">Recurrent (n≥4) </w:t>
            </w:r>
            <w:r>
              <w:rPr>
                <w:rFonts w:ascii="Arial" w:hAnsi="Arial" w:cs="Arial"/>
                <w:b/>
                <w:color w:val="auto"/>
                <w:sz w:val="22"/>
                <w:szCs w:val="22"/>
                <w:lang w:val="en-US"/>
              </w:rPr>
              <w:t>M</w:t>
            </w:r>
            <w:r w:rsidRPr="0097559D">
              <w:rPr>
                <w:rFonts w:ascii="Arial" w:hAnsi="Arial" w:cs="Arial"/>
                <w:b/>
                <w:color w:val="auto"/>
                <w:sz w:val="22"/>
                <w:szCs w:val="22"/>
                <w:lang w:val="en-US"/>
              </w:rPr>
              <w:t>utations of AMH in PMDS</w:t>
            </w:r>
          </w:p>
        </w:tc>
      </w:tr>
      <w:tr w:rsidR="006E4788" w:rsidRPr="004A0195" w14:paraId="5A1C7668" w14:textId="77777777" w:rsidTr="0097559D">
        <w:trPr>
          <w:divId w:val="1063404298"/>
        </w:trPr>
        <w:tc>
          <w:tcPr>
            <w:tcW w:w="777" w:type="dxa"/>
            <w:hideMark/>
          </w:tcPr>
          <w:p w14:paraId="042DBE7A" w14:textId="37510474" w:rsidR="007B37D6" w:rsidRPr="004A0195" w:rsidRDefault="007B37D6"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Exon</w:t>
            </w:r>
          </w:p>
        </w:tc>
        <w:tc>
          <w:tcPr>
            <w:tcW w:w="2365" w:type="dxa"/>
            <w:hideMark/>
          </w:tcPr>
          <w:p w14:paraId="69F10278" w14:textId="3A249F59" w:rsidR="007B37D6" w:rsidRPr="004A0195" w:rsidRDefault="007B37D6"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cDNA</w:t>
            </w:r>
          </w:p>
        </w:tc>
        <w:tc>
          <w:tcPr>
            <w:tcW w:w="2512" w:type="dxa"/>
          </w:tcPr>
          <w:p w14:paraId="5DF89F9E" w14:textId="0F87F8ED" w:rsidR="007B37D6" w:rsidRPr="004A0195" w:rsidRDefault="0097559D" w:rsidP="00502B9E">
            <w:pPr>
              <w:pStyle w:val="NormalWeb"/>
              <w:spacing w:before="0" w:beforeAutospacing="0" w:after="0" w:afterAutospacing="0" w:line="276" w:lineRule="auto"/>
              <w:rPr>
                <w:rFonts w:ascii="Arial" w:hAnsi="Arial" w:cs="Arial"/>
                <w:b/>
                <w:bCs/>
                <w:color w:val="auto"/>
                <w:sz w:val="22"/>
                <w:szCs w:val="22"/>
                <w:lang w:val="en-US"/>
              </w:rPr>
            </w:pPr>
            <w:r>
              <w:rPr>
                <w:rFonts w:ascii="Arial" w:hAnsi="Arial" w:cs="Arial"/>
                <w:b/>
                <w:bCs/>
                <w:color w:val="auto"/>
                <w:sz w:val="22"/>
                <w:szCs w:val="22"/>
                <w:lang w:val="en-US"/>
              </w:rPr>
              <w:t>P</w:t>
            </w:r>
            <w:r w:rsidR="007B37D6" w:rsidRPr="004A0195">
              <w:rPr>
                <w:rFonts w:ascii="Arial" w:hAnsi="Arial" w:cs="Arial"/>
                <w:b/>
                <w:bCs/>
                <w:color w:val="auto"/>
                <w:sz w:val="22"/>
                <w:szCs w:val="22"/>
                <w:lang w:val="en-US"/>
              </w:rPr>
              <w:t>rotein</w:t>
            </w:r>
          </w:p>
        </w:tc>
        <w:tc>
          <w:tcPr>
            <w:tcW w:w="1341" w:type="dxa"/>
            <w:hideMark/>
          </w:tcPr>
          <w:p w14:paraId="26104B10" w14:textId="1614367E" w:rsidR="007B37D6" w:rsidRPr="004A0195" w:rsidRDefault="007B37D6"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Families (n)</w:t>
            </w:r>
          </w:p>
        </w:tc>
      </w:tr>
      <w:tr w:rsidR="004A0195" w:rsidRPr="004A0195" w14:paraId="1756D9A5" w14:textId="77777777" w:rsidTr="0097559D">
        <w:trPr>
          <w:divId w:val="1063404298"/>
        </w:trPr>
        <w:tc>
          <w:tcPr>
            <w:tcW w:w="777" w:type="dxa"/>
            <w:hideMark/>
          </w:tcPr>
          <w:p w14:paraId="10F76C92" w14:textId="207B33B3"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lastRenderedPageBreak/>
              <w:t>1</w:t>
            </w:r>
          </w:p>
        </w:tc>
        <w:tc>
          <w:tcPr>
            <w:tcW w:w="2365" w:type="dxa"/>
            <w:hideMark/>
          </w:tcPr>
          <w:p w14:paraId="7F0CC905" w14:textId="317B2F26"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c.35T&gt;G</w:t>
            </w:r>
          </w:p>
        </w:tc>
        <w:tc>
          <w:tcPr>
            <w:tcW w:w="2512" w:type="dxa"/>
          </w:tcPr>
          <w:p w14:paraId="2888B68F" w14:textId="5DCC8577" w:rsidR="002E77ED" w:rsidRPr="00711F00" w:rsidRDefault="002E77ED"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Val12Gly)</w:t>
            </w:r>
          </w:p>
        </w:tc>
        <w:tc>
          <w:tcPr>
            <w:tcW w:w="1341" w:type="dxa"/>
            <w:hideMark/>
          </w:tcPr>
          <w:p w14:paraId="1FD05B9A" w14:textId="0A291D12"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4</w:t>
            </w:r>
          </w:p>
        </w:tc>
      </w:tr>
      <w:tr w:rsidR="004A0195" w:rsidRPr="004A0195" w14:paraId="2423BF2D" w14:textId="77777777" w:rsidTr="0097559D">
        <w:trPr>
          <w:divId w:val="1063404298"/>
        </w:trPr>
        <w:tc>
          <w:tcPr>
            <w:tcW w:w="777" w:type="dxa"/>
            <w:hideMark/>
          </w:tcPr>
          <w:p w14:paraId="61B86CF8" w14:textId="2B3A2F32"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1</w:t>
            </w:r>
          </w:p>
        </w:tc>
        <w:tc>
          <w:tcPr>
            <w:tcW w:w="2365" w:type="dxa"/>
            <w:hideMark/>
          </w:tcPr>
          <w:p w14:paraId="7B39446D" w14:textId="7231629C"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c.283C&gt;T</w:t>
            </w:r>
          </w:p>
        </w:tc>
        <w:tc>
          <w:tcPr>
            <w:tcW w:w="2512" w:type="dxa"/>
          </w:tcPr>
          <w:p w14:paraId="5F02FDBC" w14:textId="6BA0E584" w:rsidR="002E77ED" w:rsidRPr="00711F00" w:rsidRDefault="002E77ED"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Arg95*)</w:t>
            </w:r>
          </w:p>
        </w:tc>
        <w:tc>
          <w:tcPr>
            <w:tcW w:w="1341" w:type="dxa"/>
            <w:hideMark/>
          </w:tcPr>
          <w:p w14:paraId="10CD041E" w14:textId="7932C3B9"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6</w:t>
            </w:r>
          </w:p>
        </w:tc>
      </w:tr>
      <w:tr w:rsidR="004A0195" w:rsidRPr="004A0195" w14:paraId="3E30BABF" w14:textId="77777777" w:rsidTr="0097559D">
        <w:trPr>
          <w:divId w:val="1063404298"/>
        </w:trPr>
        <w:tc>
          <w:tcPr>
            <w:tcW w:w="777" w:type="dxa"/>
            <w:hideMark/>
          </w:tcPr>
          <w:p w14:paraId="1E51F810" w14:textId="149BF8BB"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1</w:t>
            </w:r>
          </w:p>
        </w:tc>
        <w:tc>
          <w:tcPr>
            <w:tcW w:w="2365" w:type="dxa"/>
            <w:hideMark/>
          </w:tcPr>
          <w:p w14:paraId="49A62E97" w14:textId="3EA1CD10"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c.301G&gt;A</w:t>
            </w:r>
          </w:p>
        </w:tc>
        <w:tc>
          <w:tcPr>
            <w:tcW w:w="2512" w:type="dxa"/>
          </w:tcPr>
          <w:p w14:paraId="07563A37" w14:textId="6044C251" w:rsidR="002E77ED" w:rsidRPr="00711F00" w:rsidRDefault="002E77ED"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Gly101Arg)</w:t>
            </w:r>
          </w:p>
        </w:tc>
        <w:tc>
          <w:tcPr>
            <w:tcW w:w="1341" w:type="dxa"/>
            <w:hideMark/>
          </w:tcPr>
          <w:p w14:paraId="1203FDEA" w14:textId="48DF7FA8"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4</w:t>
            </w:r>
          </w:p>
        </w:tc>
      </w:tr>
      <w:tr w:rsidR="004A0195" w:rsidRPr="004A0195" w14:paraId="015CB707" w14:textId="77777777" w:rsidTr="0097559D">
        <w:trPr>
          <w:divId w:val="1063404298"/>
        </w:trPr>
        <w:tc>
          <w:tcPr>
            <w:tcW w:w="777" w:type="dxa"/>
            <w:hideMark/>
          </w:tcPr>
          <w:p w14:paraId="6E7908D3" w14:textId="41312EE4"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1</w:t>
            </w:r>
          </w:p>
        </w:tc>
        <w:tc>
          <w:tcPr>
            <w:tcW w:w="2365" w:type="dxa"/>
            <w:hideMark/>
          </w:tcPr>
          <w:p w14:paraId="345485E2" w14:textId="16E0B906"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c.343_344delCT</w:t>
            </w:r>
          </w:p>
        </w:tc>
        <w:tc>
          <w:tcPr>
            <w:tcW w:w="2512" w:type="dxa"/>
          </w:tcPr>
          <w:p w14:paraId="29A0F310" w14:textId="4626C6A3" w:rsidR="002E77ED" w:rsidRPr="00711F00" w:rsidRDefault="002E77ED"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Leu115Thrfs*58)</w:t>
            </w:r>
          </w:p>
        </w:tc>
        <w:tc>
          <w:tcPr>
            <w:tcW w:w="1341" w:type="dxa"/>
            <w:hideMark/>
          </w:tcPr>
          <w:p w14:paraId="1E997CFD" w14:textId="589F428A"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5</w:t>
            </w:r>
          </w:p>
        </w:tc>
      </w:tr>
      <w:tr w:rsidR="004A0195" w:rsidRPr="004A0195" w14:paraId="519C53E6" w14:textId="77777777" w:rsidTr="0097559D">
        <w:trPr>
          <w:divId w:val="1063404298"/>
        </w:trPr>
        <w:tc>
          <w:tcPr>
            <w:tcW w:w="777" w:type="dxa"/>
          </w:tcPr>
          <w:p w14:paraId="5CE63519" w14:textId="70C8947A"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1</w:t>
            </w:r>
          </w:p>
        </w:tc>
        <w:tc>
          <w:tcPr>
            <w:tcW w:w="2365" w:type="dxa"/>
          </w:tcPr>
          <w:p w14:paraId="068FEAB6" w14:textId="26EE9973"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c.367C&gt;T</w:t>
            </w:r>
          </w:p>
        </w:tc>
        <w:tc>
          <w:tcPr>
            <w:tcW w:w="2512" w:type="dxa"/>
          </w:tcPr>
          <w:p w14:paraId="5A2BF2E6" w14:textId="2A818F6B" w:rsidR="002E77ED" w:rsidRPr="00711F00" w:rsidRDefault="002E77ED"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Arg123Trp)</w:t>
            </w:r>
          </w:p>
        </w:tc>
        <w:tc>
          <w:tcPr>
            <w:tcW w:w="1341" w:type="dxa"/>
          </w:tcPr>
          <w:p w14:paraId="631256E4" w14:textId="41CD90A3" w:rsidR="002E77ED" w:rsidRPr="00711F00" w:rsidRDefault="002E77ED"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7</w:t>
            </w:r>
          </w:p>
        </w:tc>
      </w:tr>
      <w:tr w:rsidR="004A0195" w:rsidRPr="004A0195" w14:paraId="615EA7A1" w14:textId="77777777" w:rsidTr="0097559D">
        <w:trPr>
          <w:divId w:val="1063404298"/>
        </w:trPr>
        <w:tc>
          <w:tcPr>
            <w:tcW w:w="777" w:type="dxa"/>
            <w:hideMark/>
          </w:tcPr>
          <w:p w14:paraId="754B8E0C" w14:textId="4767D004" w:rsidR="006E4788" w:rsidRPr="00711F00" w:rsidRDefault="006E4788"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2</w:t>
            </w:r>
          </w:p>
        </w:tc>
        <w:tc>
          <w:tcPr>
            <w:tcW w:w="2365" w:type="dxa"/>
            <w:hideMark/>
          </w:tcPr>
          <w:p w14:paraId="6E9546FC" w14:textId="74A4029D" w:rsidR="006E4788" w:rsidRPr="00711F00" w:rsidRDefault="006E4788"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c.500A&gt;G</w:t>
            </w:r>
          </w:p>
        </w:tc>
        <w:tc>
          <w:tcPr>
            <w:tcW w:w="2512" w:type="dxa"/>
          </w:tcPr>
          <w:p w14:paraId="6FD12FA6" w14:textId="53054715" w:rsidR="006E4788" w:rsidRPr="00711F00" w:rsidRDefault="006E4788" w:rsidP="00502B9E">
            <w:pPr>
              <w:pStyle w:val="NormalWeb"/>
              <w:spacing w:before="0" w:beforeAutospacing="0" w:after="0" w:afterAutospacing="0" w:line="276" w:lineRule="auto"/>
              <w:rPr>
                <w:rFonts w:ascii="Arial" w:hAnsi="Arial" w:cs="Arial"/>
                <w:i/>
                <w:color w:val="auto"/>
                <w:sz w:val="22"/>
                <w:szCs w:val="22"/>
                <w:lang w:val="en-US"/>
              </w:rPr>
            </w:pPr>
            <w:proofErr w:type="gramStart"/>
            <w:r w:rsidRPr="00711F00">
              <w:rPr>
                <w:rFonts w:ascii="Arial" w:hAnsi="Arial" w:cs="Arial"/>
                <w:color w:val="auto"/>
                <w:sz w:val="22"/>
                <w:szCs w:val="22"/>
                <w:lang w:val="en-US"/>
              </w:rPr>
              <w:t>p.(</w:t>
            </w:r>
            <w:proofErr w:type="gramEnd"/>
            <w:r w:rsidRPr="00711F00">
              <w:rPr>
                <w:rFonts w:ascii="Arial" w:hAnsi="Arial" w:cs="Arial"/>
                <w:color w:val="auto"/>
                <w:sz w:val="22"/>
                <w:szCs w:val="22"/>
                <w:lang w:val="en-US"/>
              </w:rPr>
              <w:t>Tyr167Cys)</w:t>
            </w:r>
          </w:p>
        </w:tc>
        <w:tc>
          <w:tcPr>
            <w:tcW w:w="1341" w:type="dxa"/>
            <w:hideMark/>
          </w:tcPr>
          <w:p w14:paraId="471DE81E" w14:textId="01485ACB" w:rsidR="006E4788" w:rsidRPr="00711F00" w:rsidRDefault="006E4788" w:rsidP="00502B9E">
            <w:pPr>
              <w:pStyle w:val="NormalWeb"/>
              <w:spacing w:before="0" w:beforeAutospacing="0" w:after="0" w:afterAutospacing="0" w:line="276" w:lineRule="auto"/>
              <w:rPr>
                <w:rFonts w:ascii="Arial" w:hAnsi="Arial" w:cs="Arial"/>
                <w:color w:val="auto"/>
                <w:sz w:val="22"/>
                <w:szCs w:val="22"/>
                <w:lang w:val="en-US"/>
              </w:rPr>
            </w:pPr>
            <w:r w:rsidRPr="00711F00">
              <w:rPr>
                <w:rFonts w:ascii="Arial" w:hAnsi="Arial" w:cs="Arial"/>
                <w:color w:val="auto"/>
                <w:sz w:val="22"/>
                <w:szCs w:val="22"/>
                <w:lang w:val="en-US"/>
              </w:rPr>
              <w:t>5</w:t>
            </w:r>
          </w:p>
        </w:tc>
      </w:tr>
    </w:tbl>
    <w:p w14:paraId="1A035543" w14:textId="77777777" w:rsidR="00C04653" w:rsidRPr="004A0195" w:rsidRDefault="00C04653"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67356B6" w14:textId="70109EE6" w:rsidR="00C24BEC"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Up to now, 90 families with various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mutations have been published, the first in 1995</w:t>
      </w:r>
      <w:r w:rsidR="00E5277B"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PEVuZE5vdGU+PENpdGU+PEF1dGhvcj5JbWJlYXVkPC9BdXRob3I+PFllYXI+MTk5NTwvWWVhcj48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PEVuZE5vdGU+PENpdGU+PEF1dGhvcj5JbWJlYXVkPC9BdXRob3I+PFllYXI+MTk5NTwvWWVhcj48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485" w:tooltip="Imbeaud, 1995 #6248" w:history="1">
        <w:r w:rsidR="009D1103" w:rsidRPr="004A0195">
          <w:rPr>
            <w:rFonts w:ascii="Arial" w:hAnsi="Arial" w:cs="Arial"/>
            <w:noProof/>
            <w:color w:val="auto"/>
            <w:sz w:val="22"/>
            <w:szCs w:val="22"/>
            <w:lang w:val="en-US"/>
          </w:rPr>
          <w:t>485</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Since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mutations lead to PMDS by blocking response to AMH, the level of circulating AMH is normal for age, in contrast to PMDS due to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mutations.</w:t>
      </w:r>
    </w:p>
    <w:p w14:paraId="48ACC7BA" w14:textId="77777777" w:rsidR="00711F00" w:rsidRPr="004A0195" w:rsidRDefault="00711F00"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1D267B2" w14:textId="3DBB8F9A" w:rsidR="00C24BEC"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 total of 75 independent mutant alleles have been described, targeting all 11 exons and 5 introns; their location within the gene are shown </w:t>
      </w:r>
      <w:r w:rsidRPr="0097559D">
        <w:rPr>
          <w:rFonts w:ascii="Arial" w:hAnsi="Arial" w:cs="Arial"/>
          <w:color w:val="auto"/>
          <w:sz w:val="22"/>
          <w:szCs w:val="22"/>
          <w:lang w:val="en-US"/>
        </w:rPr>
        <w:t xml:space="preserve">in </w:t>
      </w:r>
      <w:r w:rsidRPr="0097559D">
        <w:rPr>
          <w:rStyle w:val="Callout"/>
          <w:rFonts w:ascii="Arial" w:hAnsi="Arial" w:cs="Arial"/>
          <w:color w:val="auto"/>
          <w:sz w:val="22"/>
          <w:szCs w:val="22"/>
          <w:u w:val="none"/>
          <w:shd w:val="clear" w:color="auto" w:fill="auto"/>
        </w:rPr>
        <w:t>Fig.26B</w:t>
      </w:r>
      <w:r w:rsidRPr="0097559D">
        <w:rPr>
          <w:rFonts w:ascii="Arial" w:hAnsi="Arial" w:cs="Arial"/>
          <w:color w:val="auto"/>
          <w:sz w:val="22"/>
          <w:szCs w:val="22"/>
          <w:lang w:val="en-US"/>
        </w:rPr>
        <w:t>.</w:t>
      </w:r>
      <w:r w:rsidRPr="004A0195">
        <w:rPr>
          <w:rFonts w:ascii="Arial" w:hAnsi="Arial" w:cs="Arial"/>
          <w:color w:val="auto"/>
          <w:sz w:val="22"/>
          <w:szCs w:val="22"/>
          <w:lang w:val="en-US"/>
        </w:rPr>
        <w:t xml:space="preserve"> Most are missense or stop mutations. Two cases of classical PMDS due to a microdeletion of the chromosomal region 12q13.13, the locus of the gene for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have been reported. One case involved a homozygous microdeletion of five exons of the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gene. In the second case, the whole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gene was deleted from the maternally inherited chromosome. The patient’s paternal allele carried a stop mutation, which was initially thought to be homozygous by Sanger sequencing</w:t>
      </w:r>
      <w:r w:rsidR="00DE498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PEVuZE5vdGU+PENpdGU+PEF1dGhvcj5Ub3NjYTwvQXV0aG9yPjxZZWFyPjIwMjA8L1llYXI+PFJl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PEVuZE5vdGU+PENpdGU+PEF1dGhvcj5Ub3NjYTwvQXV0aG9yPjxZZWFyPjIwMjA8L1llYXI+PFJl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8" w:tooltip="Tosca, 2020 #13247" w:history="1">
        <w:r w:rsidR="009D1103" w:rsidRPr="004A0195">
          <w:rPr>
            <w:rFonts w:ascii="Arial" w:hAnsi="Arial" w:cs="Arial"/>
            <w:noProof/>
            <w:color w:val="auto"/>
            <w:sz w:val="22"/>
            <w:szCs w:val="22"/>
            <w:lang w:val="en-US"/>
          </w:rPr>
          <w:t>518</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32BDFDBA"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rPr>
      </w:pPr>
    </w:p>
    <w:p w14:paraId="2FE100DD" w14:textId="5F80E847" w:rsidR="00C24BEC"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most prevalent mutation, a 27-base deletion in exon 10 (c.1332_1358del) pictured </w:t>
      </w:r>
      <w:r w:rsidRPr="0097559D">
        <w:rPr>
          <w:rFonts w:ascii="Arial" w:hAnsi="Arial" w:cs="Arial"/>
          <w:color w:val="auto"/>
          <w:sz w:val="22"/>
          <w:szCs w:val="22"/>
          <w:lang w:val="en-US"/>
        </w:rPr>
        <w:t>on Fig</w:t>
      </w:r>
      <w:r w:rsidR="00C72F00" w:rsidRPr="0097559D">
        <w:rPr>
          <w:rFonts w:ascii="Arial" w:hAnsi="Arial" w:cs="Arial"/>
          <w:color w:val="auto"/>
          <w:sz w:val="22"/>
          <w:szCs w:val="22"/>
          <w:lang w:val="en-US"/>
        </w:rPr>
        <w:t>.</w:t>
      </w:r>
      <w:r w:rsidRPr="0097559D">
        <w:rPr>
          <w:rFonts w:ascii="Arial" w:hAnsi="Arial" w:cs="Arial"/>
          <w:color w:val="auto"/>
          <w:sz w:val="22"/>
          <w:szCs w:val="22"/>
          <w:lang w:val="en-US"/>
        </w:rPr>
        <w:t xml:space="preserve"> 23 results in the deletion of 9 amino acids from an alpha helix within the kinase domain an</w:t>
      </w:r>
      <w:r w:rsidRPr="004A0195">
        <w:rPr>
          <w:rFonts w:ascii="Arial" w:hAnsi="Arial" w:cs="Arial"/>
          <w:color w:val="auto"/>
          <w:sz w:val="22"/>
          <w:szCs w:val="22"/>
          <w:lang w:val="en-US"/>
        </w:rPr>
        <w:t xml:space="preserve">d affects 37% of families with receptor mutations. The proportion reaches 62% of Northern European families, where it probably represents a founder effect. This mutation is easily detected by PCR, without the need for sequencing. </w:t>
      </w:r>
    </w:p>
    <w:p w14:paraId="6F5BC3C2"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rPr>
      </w:pPr>
    </w:p>
    <w:p w14:paraId="65EAF905" w14:textId="2E71CCC2" w:rsidR="00C24BEC"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Not all PMDS cases have benefited from molecular study. In many countries, genetic studies are not readily available for PMDS</w:t>
      </w:r>
      <w:r w:rsidR="00E5277B" w:rsidRPr="004A0195">
        <w:rPr>
          <w:rFonts w:ascii="Arial" w:hAnsi="Arial" w:cs="Arial"/>
          <w:color w:val="auto"/>
          <w:sz w:val="22"/>
          <w:szCs w:val="22"/>
          <w:lang w:val="en-US"/>
        </w:rPr>
        <w:t>,</w:t>
      </w:r>
      <w:r w:rsidRPr="004A0195">
        <w:rPr>
          <w:rFonts w:ascii="Arial" w:hAnsi="Arial" w:cs="Arial"/>
          <w:color w:val="auto"/>
          <w:sz w:val="22"/>
          <w:szCs w:val="22"/>
          <w:lang w:val="en-US"/>
        </w:rPr>
        <w:t xml:space="preserve"> and cases have been published with only clinical data</w:t>
      </w:r>
      <w:r w:rsidR="00E5277B"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PEVuZE5vdGU+PENpdGU+PEF1dGhvcj5TaWdkZWw8L0F1dGhvcj48WWVhcj4yMDE5PC9ZZWFyPjxS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PEVuZE5vdGU+PENpdGU+PEF1dGhvcj5TaWdkZWw8L0F1dGhvcj48WWVhcj4yMDE5PC9ZZWFyPjxS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19" w:tooltip="Sigdel, 2019 #13245" w:history="1">
        <w:r w:rsidR="009D1103" w:rsidRPr="004A0195">
          <w:rPr>
            <w:rFonts w:ascii="Arial" w:hAnsi="Arial" w:cs="Arial"/>
            <w:noProof/>
            <w:color w:val="auto"/>
            <w:sz w:val="22"/>
            <w:szCs w:val="22"/>
            <w:lang w:val="en-US"/>
          </w:rPr>
          <w:t>519</w:t>
        </w:r>
      </w:hyperlink>
      <w:r w:rsidR="00934F61" w:rsidRPr="004A0195">
        <w:rPr>
          <w:rFonts w:ascii="Arial" w:hAnsi="Arial" w:cs="Arial"/>
          <w:noProof/>
          <w:color w:val="auto"/>
          <w:sz w:val="22"/>
          <w:szCs w:val="22"/>
          <w:lang w:val="en-US"/>
        </w:rPr>
        <w:t xml:space="preserve">, </w:t>
      </w:r>
      <w:hyperlink w:anchor="_ENREF_520" w:tooltip="Samet, 2019 #13246" w:history="1">
        <w:r w:rsidR="009D1103" w:rsidRPr="004A0195">
          <w:rPr>
            <w:rFonts w:ascii="Arial" w:hAnsi="Arial" w:cs="Arial"/>
            <w:noProof/>
            <w:color w:val="auto"/>
            <w:sz w:val="22"/>
            <w:szCs w:val="22"/>
            <w:lang w:val="en-US"/>
          </w:rPr>
          <w:t>520</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Owing to lack of molecular characterization, it is difficult to interpret the unusual sex-linked familial transmission of PMDS reported in two families</w:t>
      </w:r>
      <w:r w:rsidR="00DE498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PEVuZE5vdGU+PENpdGU+PEF1dGhvcj5TbG9hbjwvQXV0aG9yPjxZZWFyPjE5NzY8L1llYXI+PFJl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PEVuZE5vdGU+PENpdGU+PEF1dGhvcj5TbG9hbjwvQXV0aG9yPjxZZWFyPjE5NzY8L1llYXI+PFJl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1" w:tooltip="Sloan, 1976 #5401" w:history="1">
        <w:r w:rsidR="009D1103" w:rsidRPr="004A0195">
          <w:rPr>
            <w:rFonts w:ascii="Arial" w:hAnsi="Arial" w:cs="Arial"/>
            <w:noProof/>
            <w:color w:val="auto"/>
            <w:sz w:val="22"/>
            <w:szCs w:val="22"/>
            <w:lang w:val="en-US"/>
          </w:rPr>
          <w:t>521</w:t>
        </w:r>
      </w:hyperlink>
      <w:r w:rsidR="00934F61" w:rsidRPr="004A0195">
        <w:rPr>
          <w:rFonts w:ascii="Arial" w:hAnsi="Arial" w:cs="Arial"/>
          <w:noProof/>
          <w:color w:val="auto"/>
          <w:sz w:val="22"/>
          <w:szCs w:val="22"/>
          <w:lang w:val="en-US"/>
        </w:rPr>
        <w:t xml:space="preserve">, </w:t>
      </w:r>
      <w:hyperlink w:anchor="_ENREF_522" w:tooltip="Naguib, 1989 #5420" w:history="1">
        <w:r w:rsidR="009D1103" w:rsidRPr="004A0195">
          <w:rPr>
            <w:rFonts w:ascii="Arial" w:hAnsi="Arial" w:cs="Arial"/>
            <w:noProof/>
            <w:color w:val="auto"/>
            <w:sz w:val="22"/>
            <w:szCs w:val="22"/>
            <w:lang w:val="en-US"/>
          </w:rPr>
          <w:t>522</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5EC8FBE0" w14:textId="77777777" w:rsidR="0097559D" w:rsidRPr="004A0195" w:rsidRDefault="0097559D" w:rsidP="00502B9E">
      <w:pPr>
        <w:pStyle w:val="NormalWeb"/>
        <w:spacing w:before="0" w:beforeAutospacing="0" w:after="0" w:afterAutospacing="0" w:line="276" w:lineRule="auto"/>
        <w:divId w:val="1063404298"/>
        <w:rPr>
          <w:rFonts w:ascii="Arial" w:hAnsi="Arial" w:cs="Arial"/>
          <w:color w:val="auto"/>
          <w:sz w:val="22"/>
          <w:szCs w:val="22"/>
        </w:rPr>
      </w:pPr>
    </w:p>
    <w:p w14:paraId="026033C0" w14:textId="5A083120" w:rsidR="00C24BEC" w:rsidRPr="004A0195" w:rsidRDefault="00C24BEC"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approximately 20% of PMDS patients, careful sequencing of </w:t>
      </w:r>
      <w:r w:rsidRPr="004A0195">
        <w:rPr>
          <w:rFonts w:ascii="Arial" w:hAnsi="Arial" w:cs="Arial"/>
          <w:i/>
          <w:color w:val="auto"/>
          <w:sz w:val="22"/>
          <w:szCs w:val="22"/>
          <w:lang w:val="en-US"/>
        </w:rPr>
        <w:t>AMH</w:t>
      </w:r>
      <w:r w:rsidRPr="004A0195">
        <w:rPr>
          <w:rFonts w:ascii="Arial" w:hAnsi="Arial" w:cs="Arial"/>
          <w:color w:val="auto"/>
          <w:sz w:val="22"/>
          <w:szCs w:val="22"/>
          <w:lang w:val="en-US"/>
        </w:rPr>
        <w:t xml:space="preserve"> and </w:t>
      </w:r>
      <w:r w:rsidRPr="004A0195">
        <w:rPr>
          <w:rFonts w:ascii="Arial" w:hAnsi="Arial" w:cs="Arial"/>
          <w:i/>
          <w:color w:val="auto"/>
          <w:sz w:val="22"/>
          <w:szCs w:val="22"/>
          <w:lang w:val="en-US"/>
        </w:rPr>
        <w:t>AMHR2</w:t>
      </w:r>
      <w:r w:rsidRPr="004A0195">
        <w:rPr>
          <w:rFonts w:ascii="Arial" w:hAnsi="Arial" w:cs="Arial"/>
          <w:color w:val="auto"/>
          <w:sz w:val="22"/>
          <w:szCs w:val="22"/>
          <w:lang w:val="en-US"/>
        </w:rPr>
        <w:t xml:space="preserve"> exons and adjacent portions of introns have failed to yield an explanation. Either a mutation has escaped detection or other genes are involved. The AMH and BMP families share type I receptors and cytoplasmic effectors, which could be implicated in PMDS. Initially, BMP receptors were considered unlikely candidates because an intact BMP pathway is required for survival beyond the embryonic stage. However, this might not hold for mild missense mutations</w:t>
      </w:r>
      <w:r w:rsidR="00DE498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fldData xml:space="preserve">PEVuZE5vdGU+PENpdGU+PEF1dGhvcj5SZW5hdWx0PC9BdXRob3I+PFllYXI+MjAyMDwvWWVhcj48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PEVuZE5vdGU+PENpdGU+PEF1dGhvcj5SZW5hdWx0PC9BdXRob3I+PFllYXI+MjAyMDwvWWVhcj48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3" w:tooltip="Renault, 2020 #13248" w:history="1">
        <w:r w:rsidR="009D1103" w:rsidRPr="004A0195">
          <w:rPr>
            <w:rFonts w:ascii="Arial" w:hAnsi="Arial" w:cs="Arial"/>
            <w:noProof/>
            <w:color w:val="auto"/>
            <w:sz w:val="22"/>
            <w:szCs w:val="22"/>
            <w:lang w:val="en-US"/>
          </w:rPr>
          <w:t>523</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Alternatively, idiopathic PMDS could be caused by mutations in other genes involved in Müllerian duct development/regression such as β-catenin</w:t>
      </w:r>
      <w:r w:rsidR="00DE4980" w:rsidRPr="004A0195">
        <w:rPr>
          <w:rFonts w:ascii="Arial" w:hAnsi="Arial" w:cs="Arial"/>
          <w:color w:val="auto"/>
          <w:sz w:val="22"/>
          <w:szCs w:val="22"/>
          <w:lang w:val="en-US"/>
        </w:rPr>
        <w:t xml:space="preserve"> </w:t>
      </w:r>
      <w:r w:rsidR="00565F26"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&lt;EndNote&gt;&lt;Cite&gt;&lt;Author&gt;Kobayashi&lt;/Author&gt;&lt;Year&gt;2011&lt;/Year&gt;&lt;RecNum&gt;5421&lt;/RecNum&gt;&lt;DisplayText&gt;(320)&lt;/DisplayText&gt;&lt;record&gt;&lt;rec-number&gt;5421&lt;/rec-number&gt;&lt;foreign-keys&gt;&lt;key app="EN" db-id="9vra0xwaswp5tzed29pxfsvh9rrzzvp5x555" timestamp="1404857038"&gt;5421&lt;/key&gt;&lt;/foreign-keys&gt;&lt;ref-type name="Journal Article"&gt;17&lt;/ref-type&gt;&lt;contributors&gt;&lt;authors&gt;&lt;author&gt;Kobayashi,Akio&lt;/author&gt;&lt;author&gt;Stewart,C.Allison&lt;/author&gt;&lt;author&gt;Wang,Ying&lt;/author&gt;&lt;author&gt;Fujioka,Kaoru&lt;/author&gt;&lt;author&gt;Thomas,Nicholas C.&lt;/author&gt;&lt;author&gt;Jamin,Soazik P.&lt;/author&gt;&lt;author&gt;Behringer,Richard R.&lt;/author&gt;&lt;/authors&gt;&lt;/contributors&gt;&lt;titles&gt;&lt;title&gt;&lt;style face="normal" font="Symbol" charset="2" size="100%"&gt;b&lt;/style&gt;&lt;style face="normal" font="default" size="100%"&gt;-Catenin is essential for Müllerian duct regression during male sexual differentiation&lt;/style&gt;&lt;/title&gt;&lt;secondary-title&gt;Development&lt;/secondary-title&gt;&lt;/titles&gt;&lt;periodical&gt;&lt;full-title&gt;Development&lt;/full-title&gt;&lt;abbr-1&gt;Development&lt;/abbr-1&gt;&lt;abbr-2&gt;Development&lt;/abbr-2&gt;&lt;/periodical&gt;&lt;pages&gt;1967-1975&lt;/pages&gt;&lt;volume&gt;138&lt;/volume&gt;&lt;number&gt;10&lt;/number&gt;&lt;reprint-edition&gt;Not in File&lt;/reprint-edition&gt;&lt;keywords&gt;&lt;keyword&gt;Activation&lt;/keyword&gt;&lt;keyword&gt;AMH&lt;/keyword&gt;&lt;keyword&gt;Anti-M++llerian hormone&lt;/keyword&gt;&lt;keyword&gt;DIFFERENTIATION&lt;/keyword&gt;&lt;keyword&gt;DOWNSTREAM&lt;/keyword&gt;&lt;keyword&gt;EXPRESSION&lt;/keyword&gt;&lt;keyword&gt;Female&lt;/keyword&gt;&lt;keyword&gt;FETAL&lt;/keyword&gt;&lt;keyword&gt;Growth&lt;/keyword&gt;&lt;keyword&gt;HORMONE&lt;/keyword&gt;&lt;keyword&gt;INHIBITING SUBSTANCE&lt;/keyword&gt;&lt;keyword&gt;Male&lt;/keyword&gt;&lt;keyword&gt;Mesenchyme&lt;/keyword&gt;&lt;keyword&gt;MIS&lt;/keyword&gt;&lt;keyword&gt;Molecular&lt;/keyword&gt;&lt;keyword&gt;Mouse&lt;/keyword&gt;&lt;keyword&gt;PATHWAY&lt;/keyword&gt;&lt;keyword&gt;REPRODUCTIVE-TRACT&lt;/keyword&gt;&lt;keyword&gt;SIGNALING PATHWAY&lt;/keyword&gt;&lt;keyword&gt;Testes&lt;/keyword&gt;&lt;/keywords&gt;&lt;dates&gt;&lt;year&gt;2011&lt;/year&gt;&lt;pub-dates&gt;&lt;date&gt;5/15/2011&lt;/date&gt;&lt;/pub-dates&gt;&lt;/dates&gt;&lt;label&gt;19707&lt;/label&gt;&lt;urls&gt;&lt;related-urls&gt;&lt;url&gt;http://dev.biologists.org/content/138/10/1967.abstract&lt;/url&gt;&lt;url&gt;http://dev.biologists.org/content/138/10/1967.full.pdf&lt;/url&gt;&lt;/related-urls&gt;&lt;/urls&gt;&lt;/record&gt;&lt;/Cite&gt;&lt;/EndNote&gt;</w:instrText>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320" w:tooltip="Kobayashi, 2011 #5421" w:history="1">
        <w:r w:rsidR="009D1103" w:rsidRPr="004A0195">
          <w:rPr>
            <w:rFonts w:ascii="Arial" w:hAnsi="Arial" w:cs="Arial"/>
            <w:noProof/>
            <w:color w:val="auto"/>
            <w:sz w:val="22"/>
            <w:szCs w:val="22"/>
            <w:lang w:val="en-US"/>
          </w:rPr>
          <w:t>320</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or patterning genes not specifically involved in reproductive development. Studies with next generation sequencing are underway to resolve this issue. Women homozygous for </w:t>
      </w:r>
      <w:r w:rsidRPr="004A0195">
        <w:rPr>
          <w:rFonts w:ascii="Arial" w:hAnsi="Arial" w:cs="Arial"/>
          <w:i/>
          <w:iCs/>
          <w:color w:val="auto"/>
          <w:sz w:val="22"/>
          <w:szCs w:val="22"/>
          <w:lang w:val="en-US"/>
        </w:rPr>
        <w:t>AMH</w:t>
      </w:r>
      <w:r w:rsidRPr="004A0195">
        <w:rPr>
          <w:rFonts w:ascii="Arial" w:hAnsi="Arial" w:cs="Arial"/>
          <w:color w:val="auto"/>
          <w:sz w:val="22"/>
          <w:szCs w:val="22"/>
          <w:lang w:val="en-US"/>
        </w:rPr>
        <w:t xml:space="preserve"> or </w:t>
      </w:r>
      <w:r w:rsidR="00DE4980" w:rsidRPr="004A0195">
        <w:rPr>
          <w:rFonts w:ascii="Arial" w:hAnsi="Arial" w:cs="Arial"/>
          <w:i/>
          <w:iCs/>
          <w:color w:val="auto"/>
          <w:sz w:val="22"/>
          <w:szCs w:val="22"/>
          <w:lang w:val="en-US"/>
        </w:rPr>
        <w:t>AMHR2</w:t>
      </w:r>
      <w:r w:rsidR="00DE4980"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mutations are normally fertile but it is too early to know whether, similar to “AMH-null” mice </w:t>
      </w:r>
      <w:r w:rsidR="00565F26" w:rsidRPr="004A0195">
        <w:rPr>
          <w:rFonts w:ascii="Arial" w:hAnsi="Arial" w:cs="Arial"/>
          <w:color w:val="auto"/>
          <w:sz w:val="22"/>
          <w:szCs w:val="22"/>
          <w:lang w:val="en-US"/>
        </w:rPr>
        <w:fldChar w:fldCharType="begin">
          <w:fldData xml:space="preserve">PEVuZE5vdGU+PENpdGU+PEF1dGhvcj5EdXJsaW5nZXI8L0F1dGhvcj48WWVhcj4xOTk5PC9ZZWFy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PEVuZE5vdGU+PENpdGU+PEF1dGhvcj5EdXJsaW5nZXI8L0F1dGhvcj48WWVhcj4xOTk5PC9ZZWFy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565F26" w:rsidRPr="004A0195">
        <w:rPr>
          <w:rFonts w:ascii="Arial" w:hAnsi="Arial" w:cs="Arial"/>
          <w:color w:val="auto"/>
          <w:sz w:val="22"/>
          <w:szCs w:val="22"/>
          <w:lang w:val="en-US"/>
        </w:rPr>
      </w:r>
      <w:r w:rsidR="00565F26"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86" w:tooltip="Durlinger, 1999 #1981" w:history="1">
        <w:r w:rsidR="009D1103" w:rsidRPr="004A0195">
          <w:rPr>
            <w:rFonts w:ascii="Arial" w:hAnsi="Arial" w:cs="Arial"/>
            <w:noProof/>
            <w:color w:val="auto"/>
            <w:sz w:val="22"/>
            <w:szCs w:val="22"/>
            <w:lang w:val="en-US"/>
          </w:rPr>
          <w:t>286</w:t>
        </w:r>
      </w:hyperlink>
      <w:r w:rsidR="00934F61" w:rsidRPr="004A0195">
        <w:rPr>
          <w:rFonts w:ascii="Arial" w:hAnsi="Arial" w:cs="Arial"/>
          <w:noProof/>
          <w:color w:val="auto"/>
          <w:sz w:val="22"/>
          <w:szCs w:val="22"/>
          <w:lang w:val="en-US"/>
        </w:rPr>
        <w:t>)</w:t>
      </w:r>
      <w:r w:rsidR="00565F26" w:rsidRPr="004A0195">
        <w:rPr>
          <w:rFonts w:ascii="Arial" w:hAnsi="Arial" w:cs="Arial"/>
          <w:color w:val="auto"/>
          <w:sz w:val="22"/>
          <w:szCs w:val="22"/>
          <w:lang w:val="en-US"/>
        </w:rPr>
        <w:fldChar w:fldCharType="end"/>
      </w:r>
      <w:r w:rsidR="00DE4980" w:rsidRPr="004A0195">
        <w:rPr>
          <w:rFonts w:ascii="Arial" w:hAnsi="Arial" w:cs="Arial"/>
          <w:color w:val="auto"/>
          <w:sz w:val="22"/>
          <w:szCs w:val="22"/>
          <w:lang w:val="en-US"/>
        </w:rPr>
        <w:t>,</w:t>
      </w:r>
      <w:r w:rsidRPr="004A0195">
        <w:rPr>
          <w:rFonts w:ascii="Arial" w:hAnsi="Arial" w:cs="Arial"/>
          <w:color w:val="auto"/>
          <w:sz w:val="22"/>
          <w:szCs w:val="22"/>
          <w:lang w:val="en-US"/>
        </w:rPr>
        <w:t xml:space="preserve"> they will experience premature ovarian failure due to follicular depletion</w:t>
      </w:r>
    </w:p>
    <w:p w14:paraId="52BC4521" w14:textId="77777777" w:rsidR="007A0785" w:rsidRPr="004A0195" w:rsidRDefault="007A0785"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BB4DFE7" w14:textId="5F73B290" w:rsidR="003A62CA" w:rsidRPr="00AC63D4" w:rsidRDefault="003A62CA" w:rsidP="00502B9E">
      <w:pPr>
        <w:pStyle w:val="Heading3"/>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lastRenderedPageBreak/>
        <w:t>Androgens</w:t>
      </w:r>
    </w:p>
    <w:p w14:paraId="7496379E" w14:textId="77777777" w:rsidR="0097559D" w:rsidRPr="004A0195" w:rsidRDefault="0097559D" w:rsidP="00502B9E">
      <w:pPr>
        <w:pStyle w:val="Heading3"/>
        <w:spacing w:before="0" w:beforeAutospacing="0" w:after="0" w:afterAutospacing="0" w:line="276" w:lineRule="auto"/>
        <w:divId w:val="1063404298"/>
        <w:rPr>
          <w:rFonts w:ascii="Arial" w:hAnsi="Arial" w:cs="Arial"/>
          <w:color w:val="auto"/>
          <w:sz w:val="22"/>
          <w:szCs w:val="22"/>
          <w:lang w:val="en-US"/>
        </w:rPr>
      </w:pPr>
    </w:p>
    <w:p w14:paraId="04FE5D64"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Testosterone or dihydrotestosterone (DHT), binding to the same androgen receptor (AR), are the main factors involved in maintenance of the Wolffian duct and differentiation of male sex accessory organs and external genitalia. </w:t>
      </w:r>
    </w:p>
    <w:p w14:paraId="2D5168D8"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730040E" w14:textId="34BE2994" w:rsidR="005A30FF" w:rsidRPr="00AC63D4" w:rsidRDefault="005A30FF" w:rsidP="00502B9E">
      <w:pPr>
        <w:pStyle w:val="Heading4"/>
        <w:spacing w:before="0" w:beforeAutospacing="0" w:after="0" w:afterAutospacing="0" w:line="276" w:lineRule="auto"/>
        <w:divId w:val="1063404298"/>
        <w:rPr>
          <w:rFonts w:ascii="Arial" w:hAnsi="Arial" w:cs="Arial"/>
          <w:color w:val="00B050"/>
          <w:sz w:val="22"/>
          <w:szCs w:val="22"/>
          <w:lang w:val="en-US"/>
        </w:rPr>
      </w:pPr>
      <w:bookmarkStart w:id="88" w:name="id2507910"/>
      <w:bookmarkEnd w:id="88"/>
      <w:r w:rsidRPr="00AC63D4">
        <w:rPr>
          <w:rFonts w:ascii="Arial" w:hAnsi="Arial" w:cs="Arial"/>
          <w:color w:val="00B050"/>
          <w:sz w:val="22"/>
          <w:szCs w:val="22"/>
          <w:lang w:val="en-US"/>
        </w:rPr>
        <w:t xml:space="preserve">Testosterone </w:t>
      </w:r>
      <w:r w:rsidR="002F0752" w:rsidRPr="00AC63D4">
        <w:rPr>
          <w:rFonts w:ascii="Arial" w:hAnsi="Arial" w:cs="Arial"/>
          <w:color w:val="00B050"/>
          <w:sz w:val="22"/>
          <w:szCs w:val="22"/>
          <w:lang w:val="en-US"/>
        </w:rPr>
        <w:t>B</w:t>
      </w:r>
      <w:r w:rsidRPr="00AC63D4">
        <w:rPr>
          <w:rFonts w:ascii="Arial" w:hAnsi="Arial" w:cs="Arial"/>
          <w:color w:val="00B050"/>
          <w:sz w:val="22"/>
          <w:szCs w:val="22"/>
          <w:lang w:val="en-US"/>
        </w:rPr>
        <w:t>iosynthesis</w:t>
      </w:r>
    </w:p>
    <w:p w14:paraId="7E4DD8C8" w14:textId="77777777" w:rsidR="002F0752" w:rsidRPr="004A0195" w:rsidRDefault="002F0752" w:rsidP="00502B9E">
      <w:pPr>
        <w:pStyle w:val="Heading4"/>
        <w:spacing w:before="0" w:beforeAutospacing="0" w:after="0" w:afterAutospacing="0" w:line="276" w:lineRule="auto"/>
        <w:divId w:val="1063404298"/>
        <w:rPr>
          <w:rFonts w:ascii="Arial" w:hAnsi="Arial" w:cs="Arial"/>
          <w:color w:val="auto"/>
          <w:sz w:val="22"/>
          <w:szCs w:val="22"/>
          <w:lang w:val="en-US"/>
        </w:rPr>
      </w:pPr>
    </w:p>
    <w:p w14:paraId="781861E7" w14:textId="0B827A31"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Beginning at 9 weeks, testosterone is produced from cholesterol by chorionic gonadotropin stimulation of fetal Leydig cells through the coordinated action of steroidogenic enzymes </w:t>
      </w:r>
      <w:r w:rsidRPr="002F0752">
        <w:rPr>
          <w:rFonts w:ascii="Arial" w:hAnsi="Arial" w:cs="Arial"/>
          <w:color w:val="auto"/>
          <w:sz w:val="22"/>
          <w:szCs w:val="22"/>
          <w:lang w:val="en-US"/>
        </w:rPr>
        <w:t xml:space="preserve">(Fig. 27 and Table </w:t>
      </w:r>
      <w:r w:rsidR="006E4788" w:rsidRPr="002F0752">
        <w:rPr>
          <w:rFonts w:ascii="Arial" w:hAnsi="Arial" w:cs="Arial"/>
          <w:color w:val="auto"/>
          <w:sz w:val="22"/>
          <w:szCs w:val="22"/>
          <w:lang w:val="en-US"/>
        </w:rPr>
        <w:t>7</w:t>
      </w:r>
      <w:r w:rsidRPr="002F0752">
        <w:rPr>
          <w:rFonts w:ascii="Arial" w:hAnsi="Arial" w:cs="Arial"/>
          <w:color w:val="auto"/>
          <w:sz w:val="22"/>
          <w:szCs w:val="22"/>
          <w:lang w:val="en-US"/>
        </w:rPr>
        <w:t>)</w:t>
      </w:r>
      <w:r w:rsidRPr="004A0195">
        <w:rPr>
          <w:rFonts w:ascii="Arial" w:hAnsi="Arial" w:cs="Arial"/>
          <w:color w:val="auto"/>
          <w:sz w:val="22"/>
          <w:szCs w:val="22"/>
          <w:lang w:val="en-US"/>
        </w:rPr>
        <w:t>, most of which are also expressed in the adrenal gland, explaining why many steroidogenic disorders are common to the testis and adrenal. Most steroidogenic enzymes are either hydroxysteroid dehydrogenases or cytochromes P450, residing either on the mitochondrial membrane (type I) or in the endoplasmic reticulum (type II)</w:t>
      </w:r>
      <w:r w:rsidR="00C0701D"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PEVuZE5vdGU+PENpdGU+PEF1dGhvcj5BdWNodXM8L0F1dGhvcj48WWVhcj4yMDEyPC9ZZWFyPjxS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PEVuZE5vdGU+PENpdGU+PEF1dGhvcj5BdWNodXM8L0F1dGhvcj48WWVhcj4yMDEyPC9ZZWFyPjxS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4" w:tooltip="Auchus, 2012 #5881" w:history="1">
        <w:r w:rsidR="009D1103" w:rsidRPr="004A0195">
          <w:rPr>
            <w:rFonts w:ascii="Arial" w:hAnsi="Arial" w:cs="Arial"/>
            <w:noProof/>
            <w:color w:val="auto"/>
            <w:sz w:val="22"/>
            <w:szCs w:val="22"/>
            <w:lang w:val="en-US"/>
          </w:rPr>
          <w:t>524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The initial step in steroidogenesis, conversion of cholesterol into pregnenolone, is mediated by the P450 side-chain cleavage enzyme (P450scc), a type I cytochrome located at the inner mitochondrial membrane. However, the inner mitochondrial membrane contains relatively little cholesterol, so the rate-limiting step of steroidogenesis is the transfer of cholesterol from the outer to the inner mitochondrial membrane. This step is dependent on steroidogenic acute regulatory protein (StAR) regulated essentially by a trophic hormone stimulated cAMP/PKA pathway</w:t>
      </w:r>
      <w:r w:rsidR="00C0701D"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PEVuZE5vdGU+PENpdGU+PEF1dGhvcj5NYW5uYTwvQXV0aG9yPjxZZWFyPjIwMTQ8L1llYXI+PFJl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PEVuZE5vdGU+PENpdGU+PEF1dGhvcj5NYW5uYTwvQXV0aG9yPjxZZWFyPjIwMTQ8L1llYXI+PFJl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5" w:tooltip="Manna, 2014 #11966" w:history="1">
        <w:r w:rsidR="009D1103" w:rsidRPr="004A0195">
          <w:rPr>
            <w:rFonts w:ascii="Arial" w:hAnsi="Arial" w:cs="Arial"/>
            <w:noProof/>
            <w:color w:val="auto"/>
            <w:sz w:val="22"/>
            <w:szCs w:val="22"/>
            <w:lang w:val="en-US"/>
          </w:rPr>
          <w:t>525</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6E336E" w:rsidRPr="004A0195">
        <w:rPr>
          <w:rFonts w:ascii="Arial" w:hAnsi="Arial" w:cs="Arial"/>
          <w:color w:val="auto"/>
          <w:sz w:val="22"/>
          <w:szCs w:val="22"/>
          <w:lang w:val="en-US"/>
        </w:rPr>
        <w:t>The exact mechanism of StAR-mediated cholesterol transport into the mitochondria is not completely understood.</w:t>
      </w:r>
    </w:p>
    <w:p w14:paraId="27965988" w14:textId="77777777" w:rsidR="002F0752" w:rsidRPr="004A0195" w:rsidRDefault="002F0752"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A70CC6F" w14:textId="46FE21A1"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Pregnenolone is subsequently metabolized into 17α-hydroxypregnenolone and dehydroepiandrosterone (DHEA) by P450c17. This type II cytochrome bears two distinct activities: a 17α-hydroxylase activity responsible for the conversion of pregnenolone to 17α-hydroxypregnenolone and a 17-20 lyase activity, capable of converting 17α-hydroxypregnenolone to DHEA. P450c17 receives electrons from NADPH via the flavoprotein P450 oxidoreductase (POR) </w:t>
      </w:r>
      <w:r w:rsidR="00BE331B" w:rsidRPr="004A0195">
        <w:rPr>
          <w:rFonts w:ascii="Arial" w:hAnsi="Arial" w:cs="Arial"/>
          <w:color w:val="auto"/>
          <w:sz w:val="22"/>
          <w:szCs w:val="22"/>
          <w:lang w:val="en-US"/>
        </w:rPr>
        <w:fldChar w:fldCharType="begin">
          <w:fldData xml:space="preserve">PEVuZE5vdGU+PENpdGU+PEF1dGhvcj5NaWxsZXI8L0F1dGhvcj48WWVhcj4yMDEyPC9ZZWFyPjxS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PEVuZE5vdGU+PENpdGU+PEF1dGhvcj5NaWxsZXI8L0F1dGhvcj48WWVhcj4yMDEyPC9ZZWFyPjxS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6" w:tooltip="Miller, 2012 #6154" w:history="1">
        <w:r w:rsidR="009D1103" w:rsidRPr="004A0195">
          <w:rPr>
            <w:rFonts w:ascii="Arial" w:hAnsi="Arial" w:cs="Arial"/>
            <w:noProof/>
            <w:color w:val="auto"/>
            <w:sz w:val="22"/>
            <w:szCs w:val="22"/>
            <w:lang w:val="en-US"/>
          </w:rPr>
          <w:t>526</w:t>
        </w:r>
      </w:hyperlink>
      <w:r w:rsidR="00934F61" w:rsidRPr="004A0195">
        <w:rPr>
          <w:rFonts w:ascii="Arial" w:hAnsi="Arial" w:cs="Arial"/>
          <w:noProof/>
          <w:color w:val="auto"/>
          <w:sz w:val="22"/>
          <w:szCs w:val="22"/>
          <w:lang w:val="en-US"/>
        </w:rPr>
        <w:t xml:space="preserve">, </w:t>
      </w:r>
      <w:hyperlink w:anchor="_ENREF_527" w:tooltip="Auchus, 2017 #11967" w:history="1">
        <w:r w:rsidR="009D1103" w:rsidRPr="004A0195">
          <w:rPr>
            <w:rFonts w:ascii="Arial" w:hAnsi="Arial" w:cs="Arial"/>
            <w:noProof/>
            <w:color w:val="auto"/>
            <w:sz w:val="22"/>
            <w:szCs w:val="22"/>
            <w:lang w:val="en-US"/>
          </w:rPr>
          <w:t>527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Cytochrome b5 is required for optimal 17,20 lyase activity </w:t>
      </w:r>
      <w:r w:rsidR="00BE331B" w:rsidRPr="004A0195">
        <w:rPr>
          <w:rFonts w:ascii="Arial" w:hAnsi="Arial" w:cs="Arial"/>
          <w:color w:val="auto"/>
          <w:sz w:val="22"/>
          <w:szCs w:val="22"/>
          <w:lang w:val="en-US"/>
        </w:rPr>
        <w:fldChar w:fldCharType="begin">
          <w:fldData xml:space="preserve">PEVuZE5vdGU+PENpdGU+PEF1dGhvcj5QYW5kZXk8L0F1dGhvcj48WWVhcj4yMDA1PC9ZZWFyPjxS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PEVuZE5vdGU+PENpdGU+PEF1dGhvcj5QYW5kZXk8L0F1dGhvcj48WWVhcj4yMDA1PC9ZZWFyPjxS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8" w:tooltip="Pandey, 2005 #4365" w:history="1">
        <w:r w:rsidR="009D1103" w:rsidRPr="004A0195">
          <w:rPr>
            <w:rFonts w:ascii="Arial" w:hAnsi="Arial" w:cs="Arial"/>
            <w:noProof/>
            <w:color w:val="auto"/>
            <w:sz w:val="22"/>
            <w:szCs w:val="22"/>
            <w:lang w:val="en-US"/>
          </w:rPr>
          <w:t>528</w:t>
        </w:r>
      </w:hyperlink>
      <w:r w:rsidR="00934F61" w:rsidRPr="004A0195">
        <w:rPr>
          <w:rFonts w:ascii="Arial" w:hAnsi="Arial" w:cs="Arial"/>
          <w:noProof/>
          <w:color w:val="auto"/>
          <w:sz w:val="22"/>
          <w:szCs w:val="22"/>
          <w:lang w:val="en-US"/>
        </w:rPr>
        <w:t xml:space="preserve">, </w:t>
      </w:r>
      <w:hyperlink w:anchor="_ENREF_529" w:tooltip="Simonov, 2015 #11968" w:history="1">
        <w:r w:rsidR="009D1103" w:rsidRPr="004A0195">
          <w:rPr>
            <w:rFonts w:ascii="Arial" w:hAnsi="Arial" w:cs="Arial"/>
            <w:noProof/>
            <w:color w:val="auto"/>
            <w:sz w:val="22"/>
            <w:szCs w:val="22"/>
            <w:lang w:val="en-US"/>
          </w:rPr>
          <w:t>529</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P450c17 and its partner proteins also convert the Δ</w:t>
      </w:r>
      <w:r w:rsidRPr="004A0195">
        <w:rPr>
          <w:rFonts w:ascii="Arial" w:hAnsi="Arial" w:cs="Arial"/>
          <w:color w:val="auto"/>
          <w:sz w:val="22"/>
          <w:szCs w:val="22"/>
          <w:vertAlign w:val="superscript"/>
          <w:lang w:val="en-US"/>
        </w:rPr>
        <w:t>4</w:t>
      </w:r>
      <w:r w:rsidRPr="004A0195">
        <w:rPr>
          <w:rFonts w:ascii="Arial" w:hAnsi="Arial" w:cs="Arial"/>
          <w:color w:val="auto"/>
          <w:sz w:val="22"/>
          <w:szCs w:val="22"/>
          <w:lang w:val="en-US"/>
        </w:rPr>
        <w:t xml:space="preserve"> compound progesterone into 17α-hydroxyprogesterone and Δ</w:t>
      </w:r>
      <w:r w:rsidRPr="004A0195">
        <w:rPr>
          <w:rFonts w:ascii="Arial" w:hAnsi="Arial" w:cs="Arial"/>
          <w:color w:val="auto"/>
          <w:sz w:val="22"/>
          <w:szCs w:val="22"/>
          <w:vertAlign w:val="superscript"/>
          <w:lang w:val="en-US"/>
        </w:rPr>
        <w:t>4</w:t>
      </w:r>
      <w:r w:rsidRPr="004A0195">
        <w:rPr>
          <w:rFonts w:ascii="Arial" w:hAnsi="Arial" w:cs="Arial"/>
          <w:color w:val="auto"/>
          <w:sz w:val="22"/>
          <w:szCs w:val="22"/>
          <w:lang w:val="en-US"/>
        </w:rPr>
        <w:t xml:space="preserve">-androstenedione. </w:t>
      </w:r>
    </w:p>
    <w:p w14:paraId="345F9F5B"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F293269" w14:textId="77777777" w:rsidR="005A30FF" w:rsidRPr="004A0195" w:rsidRDefault="005A30FF" w:rsidP="00502B9E">
      <w:pPr>
        <w:pStyle w:val="NormalWeb"/>
        <w:shd w:val="clear" w:color="auto" w:fill="D1E4EB"/>
        <w:spacing w:before="0" w:beforeAutospacing="0" w:after="0" w:afterAutospacing="0" w:line="276" w:lineRule="auto"/>
        <w:divId w:val="1063404298"/>
        <w:rPr>
          <w:rFonts w:ascii="Arial" w:hAnsi="Arial" w:cs="Arial"/>
          <w:color w:val="auto"/>
          <w:sz w:val="22"/>
          <w:szCs w:val="22"/>
          <w:lang w:val="en-US"/>
        </w:rPr>
      </w:pPr>
      <w:bookmarkStart w:id="89" w:name="id2507935"/>
      <w:bookmarkEnd w:id="89"/>
      <w:r w:rsidRPr="004A0195">
        <w:rPr>
          <w:rFonts w:ascii="Arial" w:hAnsi="Arial" w:cs="Arial"/>
          <w:noProof/>
          <w:color w:val="auto"/>
          <w:sz w:val="22"/>
          <w:szCs w:val="22"/>
          <w:lang w:val="en-US"/>
        </w:rPr>
        <w:lastRenderedPageBreak/>
        <w:drawing>
          <wp:inline distT="0" distB="0" distL="0" distR="0" wp14:anchorId="2E1F2E89" wp14:editId="7D4918E1">
            <wp:extent cx="5328000" cy="3293586"/>
            <wp:effectExtent l="190500" t="190500" r="196850" b="193040"/>
            <wp:docPr id="5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7 TOP-Steroidogenesis.jpg"/>
                    <pic:cNvPicPr/>
                  </pic:nvPicPr>
                  <pic:blipFill>
                    <a:blip r:embed="rId35">
                      <a:extLst>
                        <a:ext uri="{28A0092B-C50C-407E-A947-70E740481C1C}">
                          <a14:useLocalDpi xmlns:a14="http://schemas.microsoft.com/office/drawing/2010/main" val="0"/>
                        </a:ext>
                      </a:extLst>
                    </a:blip>
                    <a:stretch>
                      <a:fillRect/>
                    </a:stretch>
                  </pic:blipFill>
                  <pic:spPr>
                    <a:xfrm>
                      <a:off x="0" y="0"/>
                      <a:ext cx="5328000" cy="3293586"/>
                    </a:xfrm>
                    <a:prstGeom prst="rect">
                      <a:avLst/>
                    </a:prstGeom>
                    <a:ln>
                      <a:noFill/>
                    </a:ln>
                    <a:effectLst>
                      <a:outerShdw blurRad="190500" algn="tl" rotWithShape="0">
                        <a:srgbClr val="000000">
                          <a:alpha val="70000"/>
                        </a:srgbClr>
                      </a:outerShdw>
                    </a:effectLst>
                  </pic:spPr>
                </pic:pic>
              </a:graphicData>
            </a:graphic>
          </wp:inline>
        </w:drawing>
      </w:r>
      <w:r w:rsidRPr="004A0195">
        <w:rPr>
          <w:rFonts w:ascii="Arial" w:hAnsi="Arial" w:cs="Arial"/>
          <w:noProof/>
          <w:color w:val="auto"/>
          <w:sz w:val="22"/>
          <w:szCs w:val="22"/>
          <w:lang w:val="en-US"/>
        </w:rPr>
        <w:drawing>
          <wp:inline distT="0" distB="0" distL="0" distR="0" wp14:anchorId="784C6B24" wp14:editId="0E48D9E2">
            <wp:extent cx="5328000" cy="1085351"/>
            <wp:effectExtent l="190500" t="190500" r="196850" b="191135"/>
            <wp:docPr id="5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7 BOTTOM-Steroidogenesis.jpg"/>
                    <pic:cNvPicPr/>
                  </pic:nvPicPr>
                  <pic:blipFill>
                    <a:blip r:embed="rId36">
                      <a:extLst>
                        <a:ext uri="{28A0092B-C50C-407E-A947-70E740481C1C}">
                          <a14:useLocalDpi xmlns:a14="http://schemas.microsoft.com/office/drawing/2010/main" val="0"/>
                        </a:ext>
                      </a:extLst>
                    </a:blip>
                    <a:stretch>
                      <a:fillRect/>
                    </a:stretch>
                  </pic:blipFill>
                  <pic:spPr>
                    <a:xfrm>
                      <a:off x="0" y="0"/>
                      <a:ext cx="5328000" cy="1085351"/>
                    </a:xfrm>
                    <a:prstGeom prst="rect">
                      <a:avLst/>
                    </a:prstGeom>
                    <a:ln>
                      <a:noFill/>
                    </a:ln>
                    <a:effectLst>
                      <a:outerShdw blurRad="190500" algn="tl" rotWithShape="0">
                        <a:srgbClr val="000000">
                          <a:alpha val="70000"/>
                        </a:srgbClr>
                      </a:outerShdw>
                    </a:effectLst>
                  </pic:spPr>
                </pic:pic>
              </a:graphicData>
            </a:graphic>
          </wp:inline>
        </w:drawing>
      </w:r>
    </w:p>
    <w:p w14:paraId="0ADE2472" w14:textId="4DFDECE8" w:rsidR="002F0752" w:rsidRPr="002F0752" w:rsidRDefault="002F0752" w:rsidP="002F0752">
      <w:pPr>
        <w:pStyle w:val="NormalWeb"/>
        <w:spacing w:before="0" w:beforeAutospacing="0" w:after="0" w:afterAutospacing="0" w:line="276" w:lineRule="auto"/>
        <w:divId w:val="1063404298"/>
        <w:rPr>
          <w:rFonts w:ascii="Arial" w:hAnsi="Arial" w:cs="Arial"/>
          <w:b/>
          <w:bCs/>
          <w:color w:val="auto"/>
          <w:sz w:val="22"/>
          <w:szCs w:val="22"/>
          <w:lang w:val="en-US"/>
        </w:rPr>
      </w:pPr>
      <w:r w:rsidRPr="002F0752">
        <w:rPr>
          <w:rFonts w:ascii="Arial" w:hAnsi="Arial" w:cs="Arial"/>
          <w:b/>
          <w:bCs/>
          <w:color w:val="auto"/>
          <w:sz w:val="22"/>
          <w:szCs w:val="22"/>
          <w:lang w:val="en-US"/>
        </w:rPr>
        <w:t>FIGURE 27. Steroidogenesis.</w:t>
      </w:r>
      <w:r w:rsidRPr="002F0752">
        <w:rPr>
          <w:rFonts w:ascii="Arial" w:hAnsi="Arial" w:cs="Arial"/>
          <w:b/>
          <w:bCs/>
          <w:color w:val="auto"/>
          <w:sz w:val="22"/>
          <w:szCs w:val="22"/>
          <w:lang w:val="en-US"/>
        </w:rPr>
        <w:t xml:space="preserve"> </w:t>
      </w:r>
      <w:r w:rsidRPr="002F0752">
        <w:rPr>
          <w:rFonts w:ascii="Arial" w:hAnsi="Arial" w:cs="Arial"/>
          <w:b/>
          <w:bCs/>
          <w:color w:val="auto"/>
          <w:sz w:val="22"/>
          <w:szCs w:val="22"/>
          <w:lang w:val="en-US"/>
        </w:rPr>
        <w:t>Steroidogenesis: the “classic” and “backdoor” pathways for dihydrotestosterone (DHT) synthesis. See Table 7 for enzyme nomenclature. DHEA: dehydroepiandrosterone, DHP: dihydroprogesterone.</w:t>
      </w:r>
      <w:r w:rsidRPr="002F0752">
        <w:rPr>
          <w:rFonts w:ascii="Arial" w:hAnsi="Arial" w:cs="Arial"/>
          <w:b/>
          <w:bCs/>
          <w:color w:val="auto"/>
          <w:sz w:val="22"/>
          <w:szCs w:val="22"/>
          <w:lang w:val="en-US"/>
        </w:rPr>
        <w:t xml:space="preserve"> </w:t>
      </w:r>
      <w:r w:rsidRPr="002F0752">
        <w:rPr>
          <w:rFonts w:ascii="Arial" w:hAnsi="Arial" w:cs="Arial"/>
          <w:b/>
          <w:bCs/>
          <w:color w:val="auto"/>
          <w:sz w:val="22"/>
          <w:szCs w:val="22"/>
          <w:lang w:val="en-US"/>
        </w:rPr>
        <w:t>Reprinted from ref. (530): Fluck CE, Meyer-Boni M, Pandey AV, Kempna P, Miller WL, Schoenle EJ, Biason-Lauber A. Why boys will be boys: two pathways of fetal testicular androgen biosynthesis are needed for male sexual differentiation. American Journal of Human Genetics 89:201-218 (2011). Copyright 2011, with permission from Elsevier.  http://www.cell.com/AJHG/abstract/S0002-9297(11)00262-X (top figure), and ref.</w:t>
      </w:r>
      <w:r w:rsidR="00636E20">
        <w:rPr>
          <w:rFonts w:ascii="Arial" w:hAnsi="Arial" w:cs="Arial"/>
          <w:b/>
          <w:bCs/>
          <w:color w:val="auto"/>
          <w:sz w:val="22"/>
          <w:szCs w:val="22"/>
          <w:lang w:val="en-US"/>
        </w:rPr>
        <w:t xml:space="preserve"> </w:t>
      </w:r>
      <w:r w:rsidRPr="002F0752">
        <w:rPr>
          <w:rFonts w:ascii="Arial" w:hAnsi="Arial" w:cs="Arial"/>
          <w:b/>
          <w:bCs/>
          <w:color w:val="auto"/>
          <w:sz w:val="22"/>
          <w:szCs w:val="22"/>
          <w:lang w:val="en-US"/>
        </w:rPr>
        <w:t>(531): Wilson JD, Shaw G, Leihy ML, Renfree MB. The marsupial model for male phenotypic development. Trends in Endocrinology and Metabolism, 13:78-83 (2002), Copyright 2002, with permission from Elsevier. http://www.sciencedirect.com/science/article/pii/S1043276001005252 (bottom figure).</w:t>
      </w:r>
    </w:p>
    <w:p w14:paraId="442DB9D4" w14:textId="77777777" w:rsidR="002F0752" w:rsidRDefault="002F0752" w:rsidP="002F0752">
      <w:pPr>
        <w:pStyle w:val="NormalWeb"/>
        <w:spacing w:before="0" w:beforeAutospacing="0" w:after="0" w:afterAutospacing="0" w:line="276" w:lineRule="auto"/>
        <w:divId w:val="1063404298"/>
        <w:rPr>
          <w:rFonts w:ascii="Arial" w:hAnsi="Arial" w:cs="Arial"/>
          <w:color w:val="auto"/>
          <w:sz w:val="22"/>
          <w:szCs w:val="22"/>
          <w:lang w:val="en-US"/>
        </w:rPr>
      </w:pPr>
    </w:p>
    <w:p w14:paraId="2265132D" w14:textId="47E4F199" w:rsidR="005A30FF" w:rsidRDefault="005A30FF" w:rsidP="002F0752">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Two additional enzymes, 3β- and 17β-hydroxysteroid dehydrogenases are required for the synthesis of testosterone. Two isoforms of 3ß-hydroxysteroid dehydrogenases have been identified: 3ß-HSD type 1, expressed mainly in the placenta, mammary gland and skin, and 3ß-</w:t>
      </w:r>
      <w:r w:rsidRPr="004A0195">
        <w:rPr>
          <w:rFonts w:ascii="Arial" w:hAnsi="Arial" w:cs="Arial"/>
          <w:color w:val="auto"/>
          <w:sz w:val="22"/>
          <w:szCs w:val="22"/>
          <w:lang w:val="en-US"/>
        </w:rPr>
        <w:lastRenderedPageBreak/>
        <w:t xml:space="preserve">HSD type 2, expressed in the gonads and adrenal glands. Only mutations in the type 2 gene result in congenital adrenal hyperplasia and/or DSD </w:t>
      </w:r>
      <w:r w:rsidR="00BE331B" w:rsidRPr="004A0195">
        <w:rPr>
          <w:rFonts w:ascii="Arial" w:hAnsi="Arial" w:cs="Arial"/>
          <w:color w:val="auto"/>
          <w:sz w:val="22"/>
          <w:szCs w:val="22"/>
          <w:lang w:val="en-US"/>
        </w:rPr>
        <w:fldChar w:fldCharType="begin">
          <w:fldData xml:space="preserve">PEVuZE5vdGU+PENpdGU+PEF1dGhvcj5NZWJhcmtpPC9BdXRob3I+PFllYXI+MTk5NTwvWWVhcj48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PEVuZE5vdGU+PENpdGU+PEF1dGhvcj5NZWJhcmtpPC9BdXRob3I+PFllYXI+MTk5NTwvWWVhcj48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2" w:tooltip="Mebarki, 1995 #2443" w:history="1">
        <w:r w:rsidR="009D1103" w:rsidRPr="004A0195">
          <w:rPr>
            <w:rFonts w:ascii="Arial" w:hAnsi="Arial" w:cs="Arial"/>
            <w:noProof/>
            <w:color w:val="auto"/>
            <w:sz w:val="22"/>
            <w:szCs w:val="22"/>
            <w:lang w:val="en-US"/>
          </w:rPr>
          <w:t>532</w:t>
        </w:r>
      </w:hyperlink>
      <w:r w:rsidR="00934F61" w:rsidRPr="004A0195">
        <w:rPr>
          <w:rFonts w:ascii="Arial" w:hAnsi="Arial" w:cs="Arial"/>
          <w:noProof/>
          <w:color w:val="auto"/>
          <w:sz w:val="22"/>
          <w:szCs w:val="22"/>
          <w:lang w:val="en-US"/>
        </w:rPr>
        <w:t xml:space="preserve">, </w:t>
      </w:r>
      <w:hyperlink w:anchor="_ENREF_533" w:tooltip="Burckhardt, 2015 #11969" w:history="1">
        <w:r w:rsidR="009D1103" w:rsidRPr="004A0195">
          <w:rPr>
            <w:rFonts w:ascii="Arial" w:hAnsi="Arial" w:cs="Arial"/>
            <w:noProof/>
            <w:color w:val="auto"/>
            <w:sz w:val="22"/>
            <w:szCs w:val="22"/>
            <w:lang w:val="en-US"/>
          </w:rPr>
          <w:t>533</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3515559F" w14:textId="77777777" w:rsidR="002F0752" w:rsidRPr="004A0195" w:rsidRDefault="002F0752" w:rsidP="002F0752">
      <w:pPr>
        <w:pStyle w:val="NormalWeb"/>
        <w:spacing w:before="0" w:beforeAutospacing="0" w:after="0" w:afterAutospacing="0" w:line="276" w:lineRule="auto"/>
        <w:divId w:val="1063404298"/>
        <w:rPr>
          <w:rFonts w:ascii="Arial" w:hAnsi="Arial" w:cs="Arial"/>
          <w:color w:val="auto"/>
          <w:sz w:val="22"/>
          <w:szCs w:val="22"/>
          <w:lang w:val="en-US"/>
        </w:rPr>
      </w:pPr>
    </w:p>
    <w:p w14:paraId="1A9D7779" w14:textId="4A061CE5" w:rsidR="005A30FF" w:rsidRPr="004A0195" w:rsidRDefault="005A30FF" w:rsidP="002F0752">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final testicular enzyme in testosterone biosynthesis is 17ß-hydroxysteroid dehydrogenase (17β-HSD), formerly known as 17-ketosteroid reductase, which reduces 17-ketosteroids to 17β-hydroxysteroids, </w:t>
      </w:r>
      <w:r w:rsidR="0044489D" w:rsidRPr="004A0195">
        <w:rPr>
          <w:rFonts w:ascii="Arial" w:hAnsi="Arial" w:cs="Arial"/>
          <w:color w:val="auto"/>
          <w:sz w:val="22"/>
          <w:szCs w:val="22"/>
          <w:lang w:val="en-US"/>
        </w:rPr>
        <w:t>i.e.</w:t>
      </w:r>
      <w:r w:rsidRPr="004A0195">
        <w:rPr>
          <w:rFonts w:ascii="Arial" w:hAnsi="Arial" w:cs="Arial"/>
          <w:color w:val="auto"/>
          <w:sz w:val="22"/>
          <w:szCs w:val="22"/>
          <w:lang w:val="en-US"/>
        </w:rPr>
        <w:t xml:space="preserve"> Δ</w:t>
      </w:r>
      <w:r w:rsidRPr="004A0195">
        <w:rPr>
          <w:rFonts w:ascii="Arial" w:hAnsi="Arial" w:cs="Arial"/>
          <w:color w:val="auto"/>
          <w:sz w:val="22"/>
          <w:szCs w:val="22"/>
          <w:vertAlign w:val="superscript"/>
          <w:lang w:val="en-US"/>
        </w:rPr>
        <w:t>4</w:t>
      </w:r>
      <w:r w:rsidRPr="004A0195">
        <w:rPr>
          <w:rFonts w:ascii="Arial" w:hAnsi="Arial" w:cs="Arial"/>
          <w:color w:val="auto"/>
          <w:sz w:val="22"/>
          <w:szCs w:val="22"/>
          <w:lang w:val="en-US"/>
        </w:rPr>
        <w:t>-androstenedione to testosterone and the Δ</w:t>
      </w:r>
      <w:r w:rsidRPr="004A0195">
        <w:rPr>
          <w:rFonts w:ascii="Arial" w:hAnsi="Arial" w:cs="Arial"/>
          <w:color w:val="auto"/>
          <w:sz w:val="22"/>
          <w:szCs w:val="22"/>
          <w:vertAlign w:val="superscript"/>
          <w:lang w:val="en-US"/>
        </w:rPr>
        <w:t>5</w:t>
      </w:r>
      <w:r w:rsidRPr="004A0195">
        <w:rPr>
          <w:rFonts w:ascii="Arial" w:hAnsi="Arial" w:cs="Arial"/>
          <w:color w:val="auto"/>
          <w:sz w:val="22"/>
          <w:szCs w:val="22"/>
          <w:lang w:val="en-US"/>
        </w:rPr>
        <w:t xml:space="preserve"> steroid DHEA to androstenediol. Three isoforms of 17ß-HSD have been identified. The type 3 isoform, HSD17B3, is expressed in the testis and is the only one involved in fetal male sexual differentiation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&lt;EndNote&gt;&lt;Cite&gt;&lt;Author&gt;Andersson&lt;/Author&gt;&lt;Year&gt;1996&lt;/Year&gt;&lt;RecNum&gt;4580&lt;/RecNum&gt;&lt;DisplayText&gt;(534)&lt;/DisplayText&gt;&lt;record&gt;&lt;rec-number&gt;4580&lt;/rec-number&gt;&lt;foreign-keys&gt;&lt;key app="EN" db-id="9vra0xwaswp5tzed29pxfsvh9rrzzvp5x555" timestamp="1404857034"&gt;4580&lt;/key&gt;&lt;/foreign-keys&gt;&lt;ref-type name="Journal Article"&gt;17&lt;/ref-type&gt;&lt;contributors&gt;&lt;authors&gt;&lt;author&gt;Andersson,S.&lt;/author&gt;&lt;author&gt;Russell,D.W.&lt;/author&gt;&lt;author&gt;Wilson,J.D.&lt;/author&gt;&lt;/authors&gt;&lt;/contributors&gt;&lt;titles&gt;&lt;title&gt;&lt;style face="normal" font="default" size="100%"&gt;17&lt;/style&gt;&lt;style face="normal" font="Symbol" charset="2" size="100%"&gt;b-&lt;/style&gt;&lt;style face="normal" font="default" size="100%"&gt;hydroxysteroid dehydrogenase 3 deficiency&lt;/style&gt;&lt;/title&gt;&lt;secondary-title&gt;Trends in Endocrinology and Metabolism&lt;/secondary-title&gt;&lt;/titles&gt;&lt;periodical&gt;&lt;full-title&gt;Trends in Endocrinology and Metabolism&lt;/full-title&gt;&lt;abbr-1&gt;Trends Endocrinol. Metab.&lt;/abbr-1&gt;&lt;abbr-2&gt;Trends Endocrinol Metab&lt;/abbr-2&gt;&lt;abbr-3&gt;Trends in Endocrinology &amp;amp; Metabolism&lt;/abbr-3&gt;&lt;/periodical&gt;&lt;pages&gt;121-126&lt;/pages&gt;&lt;volume&gt;7&lt;/volume&gt;&lt;number&gt;4&lt;/number&gt;&lt;reprint-edition&gt;On Request (11/21/2003)&lt;/reprint-edition&gt;&lt;keywords&gt;&lt;keyword&gt;2SEM03&lt;/keyword&gt;&lt;keyword&gt;deficiency&lt;/keyword&gt;&lt;/keywords&gt;&lt;dates&gt;&lt;year&gt;1996&lt;/year&gt;&lt;pub-dates&gt;&lt;date&gt;1996&lt;/date&gt;&lt;/pub-dates&gt;&lt;/dates&gt;&lt;label&gt;10556&lt;/label&gt;&lt;work-type&gt;10556&lt;/work-type&gt;&lt;urls&gt;&lt;related-urls&gt;&lt;url&gt;http://www.sciencedirect.com/science/article/pii/1043276096000343&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4" w:tooltip="Andersson, 1996 #4580" w:history="1">
        <w:r w:rsidR="009D1103" w:rsidRPr="004A0195">
          <w:rPr>
            <w:rFonts w:ascii="Arial" w:hAnsi="Arial" w:cs="Arial"/>
            <w:noProof/>
            <w:color w:val="auto"/>
            <w:sz w:val="22"/>
            <w:szCs w:val="22"/>
            <w:lang w:val="en-US"/>
          </w:rPr>
          <w:t>534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XY patients with impaired HSD17B3 usually develop with female or ambiguous external genitalia; however, Wolffian ducts derivatives are present in most, probably due to accumulation of the weak androgens Δ</w:t>
      </w:r>
      <w:r w:rsidRPr="004A0195">
        <w:rPr>
          <w:rFonts w:ascii="Arial" w:hAnsi="Arial" w:cs="Arial"/>
          <w:color w:val="auto"/>
          <w:sz w:val="22"/>
          <w:szCs w:val="22"/>
          <w:vertAlign w:val="superscript"/>
          <w:lang w:val="en-US"/>
        </w:rPr>
        <w:t>4</w:t>
      </w:r>
      <w:r w:rsidRPr="004A0195">
        <w:rPr>
          <w:rFonts w:ascii="Arial" w:hAnsi="Arial" w:cs="Arial"/>
          <w:color w:val="auto"/>
          <w:sz w:val="22"/>
          <w:szCs w:val="22"/>
          <w:lang w:val="en-US"/>
        </w:rPr>
        <w:t>-androstenedione and Δ</w:t>
      </w:r>
      <w:r w:rsidRPr="004A0195">
        <w:rPr>
          <w:rFonts w:ascii="Arial" w:hAnsi="Arial" w:cs="Arial"/>
          <w:color w:val="auto"/>
          <w:sz w:val="22"/>
          <w:szCs w:val="22"/>
          <w:vertAlign w:val="superscript"/>
          <w:lang w:val="en-US"/>
        </w:rPr>
        <w:t>5</w:t>
      </w:r>
      <w:r w:rsidRPr="004A0195">
        <w:rPr>
          <w:rFonts w:ascii="Arial" w:hAnsi="Arial" w:cs="Arial"/>
          <w:color w:val="auto"/>
          <w:sz w:val="22"/>
          <w:szCs w:val="22"/>
          <w:lang w:val="en-US"/>
        </w:rPr>
        <w:t>-DHEA. The type 2, HSD17B2, is expressed in the liver and has the capacity for testosterone synthesis. This could explain the virilization observed at puberty in XY patients with HSD17B3 deficiency</w:t>
      </w:r>
      <w:r w:rsidR="00756596"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PEVuZE5vdGU+PENpdGU+PEF1dGhvcj5BbmRlcnNzb248L0F1dGhvcj48WWVhcj4xOTk2PC9ZZWFy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PEVuZE5vdGU+PENpdGU+PEF1dGhvcj5BbmRlcnNzb248L0F1dGhvcj48WWVhcj4xOTk2PC9ZZWFy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4" w:tooltip="Andersson, 1996 #4580" w:history="1">
        <w:r w:rsidR="009D1103" w:rsidRPr="004A0195">
          <w:rPr>
            <w:rFonts w:ascii="Arial" w:hAnsi="Arial" w:cs="Arial"/>
            <w:noProof/>
            <w:color w:val="auto"/>
            <w:sz w:val="22"/>
            <w:szCs w:val="22"/>
            <w:lang w:val="en-US"/>
          </w:rPr>
          <w:t>534</w:t>
        </w:r>
      </w:hyperlink>
      <w:r w:rsidR="00934F61" w:rsidRPr="004A0195">
        <w:rPr>
          <w:rFonts w:ascii="Arial" w:hAnsi="Arial" w:cs="Arial"/>
          <w:noProof/>
          <w:color w:val="auto"/>
          <w:sz w:val="22"/>
          <w:szCs w:val="22"/>
          <w:lang w:val="en-US"/>
        </w:rPr>
        <w:t xml:space="preserve">, </w:t>
      </w:r>
      <w:hyperlink w:anchor="_ENREF_535" w:tooltip="George, 2010 #5995" w:history="1">
        <w:r w:rsidR="009D1103" w:rsidRPr="004A0195">
          <w:rPr>
            <w:rFonts w:ascii="Arial" w:hAnsi="Arial" w:cs="Arial"/>
            <w:noProof/>
            <w:color w:val="auto"/>
            <w:sz w:val="22"/>
            <w:szCs w:val="22"/>
            <w:lang w:val="en-US"/>
          </w:rPr>
          <w:t>535</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25FD136F"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tbl>
      <w:tblPr>
        <w:tblStyle w:val="TableGrid"/>
        <w:tblW w:w="0" w:type="auto"/>
        <w:tblLook w:val="04A0" w:firstRow="1" w:lastRow="0" w:firstColumn="1" w:lastColumn="0" w:noHBand="0" w:noVBand="1"/>
      </w:tblPr>
      <w:tblGrid>
        <w:gridCol w:w="3154"/>
        <w:gridCol w:w="2954"/>
        <w:gridCol w:w="1390"/>
        <w:gridCol w:w="1758"/>
      </w:tblGrid>
      <w:tr w:rsidR="002F0752" w:rsidRPr="004A0195" w14:paraId="7B1F378D" w14:textId="77777777" w:rsidTr="00636E20">
        <w:trPr>
          <w:divId w:val="1063404298"/>
        </w:trPr>
        <w:tc>
          <w:tcPr>
            <w:tcW w:w="9256" w:type="dxa"/>
            <w:gridSpan w:val="4"/>
            <w:shd w:val="clear" w:color="auto" w:fill="FFFF00"/>
          </w:tcPr>
          <w:p w14:paraId="2C274F70" w14:textId="261CFF00" w:rsidR="002F0752" w:rsidRPr="004A0195" w:rsidRDefault="002F0752" w:rsidP="002F0752">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 xml:space="preserve">TABLE 7. </w:t>
            </w:r>
            <w:r w:rsidRPr="007B666E">
              <w:rPr>
                <w:rFonts w:ascii="Arial" w:hAnsi="Arial" w:cs="Arial"/>
                <w:b/>
                <w:color w:val="auto"/>
                <w:sz w:val="22"/>
                <w:szCs w:val="22"/>
                <w:shd w:val="clear" w:color="auto" w:fill="FFFF00"/>
                <w:lang w:val="en-US"/>
              </w:rPr>
              <w:t xml:space="preserve">Proteins </w:t>
            </w:r>
            <w:r w:rsidRPr="007B666E">
              <w:rPr>
                <w:rFonts w:ascii="Arial" w:hAnsi="Arial" w:cs="Arial"/>
                <w:b/>
                <w:color w:val="auto"/>
                <w:sz w:val="22"/>
                <w:szCs w:val="22"/>
                <w:shd w:val="clear" w:color="auto" w:fill="FFFF00"/>
                <w:lang w:val="en-US"/>
              </w:rPr>
              <w:t>I</w:t>
            </w:r>
            <w:r w:rsidRPr="007B666E">
              <w:rPr>
                <w:rFonts w:ascii="Arial" w:hAnsi="Arial" w:cs="Arial"/>
                <w:b/>
                <w:color w:val="auto"/>
                <w:sz w:val="22"/>
                <w:szCs w:val="22"/>
                <w:shd w:val="clear" w:color="auto" w:fill="FFFF00"/>
                <w:lang w:val="en-US"/>
              </w:rPr>
              <w:t xml:space="preserve">nvolved in </w:t>
            </w:r>
            <w:r w:rsidRPr="007B666E">
              <w:rPr>
                <w:rFonts w:ascii="Arial" w:hAnsi="Arial" w:cs="Arial"/>
                <w:b/>
                <w:color w:val="auto"/>
                <w:sz w:val="22"/>
                <w:szCs w:val="22"/>
                <w:shd w:val="clear" w:color="auto" w:fill="FFFF00"/>
                <w:lang w:val="en-US"/>
              </w:rPr>
              <w:t>A</w:t>
            </w:r>
            <w:r w:rsidRPr="007B666E">
              <w:rPr>
                <w:rFonts w:ascii="Arial" w:hAnsi="Arial" w:cs="Arial"/>
                <w:b/>
                <w:color w:val="auto"/>
                <w:sz w:val="22"/>
                <w:szCs w:val="22"/>
                <w:shd w:val="clear" w:color="auto" w:fill="FFFF00"/>
                <w:lang w:val="en-US"/>
              </w:rPr>
              <w:t xml:space="preserve">ndrogen </w:t>
            </w:r>
            <w:r w:rsidRPr="007B666E">
              <w:rPr>
                <w:rFonts w:ascii="Arial" w:hAnsi="Arial" w:cs="Arial"/>
                <w:b/>
                <w:color w:val="auto"/>
                <w:sz w:val="22"/>
                <w:szCs w:val="22"/>
                <w:shd w:val="clear" w:color="auto" w:fill="FFFF00"/>
                <w:lang w:val="en-US"/>
              </w:rPr>
              <w:t>P</w:t>
            </w:r>
            <w:r w:rsidRPr="007B666E">
              <w:rPr>
                <w:rFonts w:ascii="Arial" w:hAnsi="Arial" w:cs="Arial"/>
                <w:b/>
                <w:color w:val="auto"/>
                <w:sz w:val="22"/>
                <w:szCs w:val="22"/>
                <w:shd w:val="clear" w:color="auto" w:fill="FFFF00"/>
                <w:lang w:val="en-US"/>
              </w:rPr>
              <w:t>roduction</w:t>
            </w:r>
          </w:p>
        </w:tc>
      </w:tr>
      <w:tr w:rsidR="005A30FF" w:rsidRPr="004A0195" w14:paraId="3B192978" w14:textId="77777777" w:rsidTr="007B666E">
        <w:trPr>
          <w:divId w:val="1063404298"/>
        </w:trPr>
        <w:tc>
          <w:tcPr>
            <w:tcW w:w="3154" w:type="dxa"/>
            <w:hideMark/>
          </w:tcPr>
          <w:p w14:paraId="2779F2A8" w14:textId="77777777" w:rsidR="005A30FF" w:rsidRPr="004A0195" w:rsidRDefault="005A30FF"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Protein</w:t>
            </w:r>
          </w:p>
        </w:tc>
        <w:tc>
          <w:tcPr>
            <w:tcW w:w="2954" w:type="dxa"/>
            <w:hideMark/>
          </w:tcPr>
          <w:p w14:paraId="0C5ECDF5" w14:textId="77777777" w:rsidR="005A30FF" w:rsidRPr="004A0195" w:rsidRDefault="005A30FF"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Main Role</w:t>
            </w:r>
          </w:p>
        </w:tc>
        <w:tc>
          <w:tcPr>
            <w:tcW w:w="1390" w:type="dxa"/>
          </w:tcPr>
          <w:p w14:paraId="2C0FE8F3" w14:textId="77777777" w:rsidR="005A30FF" w:rsidRPr="004A0195" w:rsidRDefault="005A30FF" w:rsidP="00502B9E">
            <w:pPr>
              <w:pStyle w:val="NormalWeb"/>
              <w:spacing w:before="0" w:beforeAutospacing="0" w:after="0" w:afterAutospacing="0" w:line="276" w:lineRule="auto"/>
              <w:rPr>
                <w:rFonts w:ascii="Arial" w:hAnsi="Arial" w:cs="Arial"/>
                <w:b/>
                <w:bCs/>
                <w:color w:val="auto"/>
                <w:sz w:val="22"/>
                <w:szCs w:val="22"/>
                <w:lang w:val="en-US"/>
              </w:rPr>
            </w:pPr>
            <w:r w:rsidRPr="004A0195">
              <w:rPr>
                <w:rFonts w:ascii="Arial" w:hAnsi="Arial" w:cs="Arial"/>
                <w:b/>
                <w:bCs/>
                <w:color w:val="auto"/>
                <w:sz w:val="22"/>
                <w:szCs w:val="22"/>
                <w:lang w:val="en-US"/>
              </w:rPr>
              <w:t>Gene</w:t>
            </w:r>
          </w:p>
        </w:tc>
        <w:tc>
          <w:tcPr>
            <w:tcW w:w="1758" w:type="dxa"/>
            <w:hideMark/>
          </w:tcPr>
          <w:p w14:paraId="79688DE9"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b/>
                <w:bCs/>
                <w:color w:val="auto"/>
                <w:sz w:val="22"/>
                <w:szCs w:val="22"/>
                <w:lang w:val="en-US"/>
              </w:rPr>
              <w:t>Chromosome</w:t>
            </w:r>
            <w:r w:rsidRPr="004A0195">
              <w:rPr>
                <w:rFonts w:ascii="Arial" w:hAnsi="Arial" w:cs="Arial"/>
                <w:color w:val="auto"/>
                <w:sz w:val="22"/>
                <w:szCs w:val="22"/>
                <w:lang w:val="en-US"/>
              </w:rPr>
              <w:t xml:space="preserve"> </w:t>
            </w:r>
          </w:p>
        </w:tc>
      </w:tr>
      <w:tr w:rsidR="004A0195" w:rsidRPr="004A0195" w14:paraId="43AAC99F" w14:textId="77777777" w:rsidTr="007B666E">
        <w:trPr>
          <w:divId w:val="1063404298"/>
        </w:trPr>
        <w:tc>
          <w:tcPr>
            <w:tcW w:w="3154" w:type="dxa"/>
            <w:hideMark/>
          </w:tcPr>
          <w:p w14:paraId="4F58A3F4"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Steroidogenic acute Regulatory Protein (StAR)</w:t>
            </w:r>
          </w:p>
        </w:tc>
        <w:tc>
          <w:tcPr>
            <w:tcW w:w="2954" w:type="dxa"/>
            <w:hideMark/>
          </w:tcPr>
          <w:p w14:paraId="1696ACCC"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Cholesterol trafficking</w:t>
            </w:r>
          </w:p>
        </w:tc>
        <w:tc>
          <w:tcPr>
            <w:tcW w:w="1390" w:type="dxa"/>
          </w:tcPr>
          <w:p w14:paraId="2D6FC9D4"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STAR</w:t>
            </w:r>
          </w:p>
        </w:tc>
        <w:tc>
          <w:tcPr>
            <w:tcW w:w="1758" w:type="dxa"/>
            <w:hideMark/>
          </w:tcPr>
          <w:p w14:paraId="349E9AF0"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8p11.2</w:t>
            </w:r>
          </w:p>
        </w:tc>
      </w:tr>
      <w:tr w:rsidR="004A0195" w:rsidRPr="004A0195" w14:paraId="3BBAD186" w14:textId="77777777" w:rsidTr="007B666E">
        <w:trPr>
          <w:divId w:val="1063404298"/>
        </w:trPr>
        <w:tc>
          <w:tcPr>
            <w:tcW w:w="3154" w:type="dxa"/>
            <w:hideMark/>
          </w:tcPr>
          <w:p w14:paraId="0A05A9D6"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P450scc (P450 side chain cleavage enzyme)</w:t>
            </w:r>
          </w:p>
          <w:p w14:paraId="16513EC0"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Cytochrome P450, family 11, subfamily A, polypeptide 1</w:t>
            </w:r>
          </w:p>
        </w:tc>
        <w:tc>
          <w:tcPr>
            <w:tcW w:w="2954" w:type="dxa"/>
            <w:hideMark/>
          </w:tcPr>
          <w:p w14:paraId="45E11495"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Cholesterol side-chain cleavage</w:t>
            </w:r>
          </w:p>
        </w:tc>
        <w:tc>
          <w:tcPr>
            <w:tcW w:w="1390" w:type="dxa"/>
          </w:tcPr>
          <w:p w14:paraId="66DF60E2"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CYP11A1</w:t>
            </w:r>
          </w:p>
        </w:tc>
        <w:tc>
          <w:tcPr>
            <w:tcW w:w="1758" w:type="dxa"/>
            <w:hideMark/>
          </w:tcPr>
          <w:p w14:paraId="2294A641"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15q24.1</w:t>
            </w:r>
          </w:p>
        </w:tc>
      </w:tr>
      <w:tr w:rsidR="004A0195" w:rsidRPr="004A0195" w14:paraId="1D36077E" w14:textId="77777777" w:rsidTr="007B666E">
        <w:trPr>
          <w:divId w:val="1063404298"/>
        </w:trPr>
        <w:tc>
          <w:tcPr>
            <w:tcW w:w="3154" w:type="dxa"/>
            <w:hideMark/>
          </w:tcPr>
          <w:p w14:paraId="0904C738"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P450c17 (17α-hydroxylase/17,20-lyase)</w:t>
            </w:r>
          </w:p>
          <w:p w14:paraId="175B520A"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Cytochrome P450, family 17, subfamily A, polypeptide 1</w:t>
            </w:r>
          </w:p>
        </w:tc>
        <w:tc>
          <w:tcPr>
            <w:tcW w:w="2954" w:type="dxa"/>
            <w:hideMark/>
          </w:tcPr>
          <w:p w14:paraId="256700E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Metabolizes pregnenolone</w:t>
            </w:r>
          </w:p>
        </w:tc>
        <w:tc>
          <w:tcPr>
            <w:tcW w:w="1390" w:type="dxa"/>
          </w:tcPr>
          <w:p w14:paraId="7B9B863F"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CYP17A1</w:t>
            </w:r>
          </w:p>
        </w:tc>
        <w:tc>
          <w:tcPr>
            <w:tcW w:w="1758" w:type="dxa"/>
            <w:hideMark/>
          </w:tcPr>
          <w:p w14:paraId="187A0C49"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10q24.32</w:t>
            </w:r>
          </w:p>
        </w:tc>
      </w:tr>
      <w:tr w:rsidR="004A0195" w:rsidRPr="004A0195" w14:paraId="169D5ABA" w14:textId="77777777" w:rsidTr="007B666E">
        <w:trPr>
          <w:divId w:val="1063404298"/>
        </w:trPr>
        <w:tc>
          <w:tcPr>
            <w:tcW w:w="3154" w:type="dxa"/>
            <w:hideMark/>
          </w:tcPr>
          <w:p w14:paraId="3CCA1E60"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P450 oxidoreductase (POR)</w:t>
            </w:r>
          </w:p>
        </w:tc>
        <w:tc>
          <w:tcPr>
            <w:tcW w:w="2954" w:type="dxa"/>
            <w:hideMark/>
          </w:tcPr>
          <w:p w14:paraId="30FC2C28"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Electron donor to P450c17</w:t>
            </w:r>
          </w:p>
        </w:tc>
        <w:tc>
          <w:tcPr>
            <w:tcW w:w="1390" w:type="dxa"/>
          </w:tcPr>
          <w:p w14:paraId="5536C7DB"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POR</w:t>
            </w:r>
          </w:p>
        </w:tc>
        <w:tc>
          <w:tcPr>
            <w:tcW w:w="1758" w:type="dxa"/>
            <w:hideMark/>
          </w:tcPr>
          <w:p w14:paraId="319E07C8"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7q11.23</w:t>
            </w:r>
          </w:p>
        </w:tc>
      </w:tr>
      <w:tr w:rsidR="004A0195" w:rsidRPr="004A0195" w14:paraId="323F1C0B" w14:textId="77777777" w:rsidTr="007B666E">
        <w:trPr>
          <w:divId w:val="1063404298"/>
        </w:trPr>
        <w:tc>
          <w:tcPr>
            <w:tcW w:w="3154" w:type="dxa"/>
          </w:tcPr>
          <w:p w14:paraId="2DAE4798"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Cytochrome b5, type A</w:t>
            </w:r>
          </w:p>
        </w:tc>
        <w:tc>
          <w:tcPr>
            <w:tcW w:w="2954" w:type="dxa"/>
          </w:tcPr>
          <w:p w14:paraId="11FD6AA3"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Regulation of 17,20-lyase activity</w:t>
            </w:r>
          </w:p>
        </w:tc>
        <w:tc>
          <w:tcPr>
            <w:tcW w:w="1390" w:type="dxa"/>
          </w:tcPr>
          <w:p w14:paraId="41F0AF94"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CYB5A</w:t>
            </w:r>
          </w:p>
        </w:tc>
        <w:tc>
          <w:tcPr>
            <w:tcW w:w="1758" w:type="dxa"/>
          </w:tcPr>
          <w:p w14:paraId="498C9BBA"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18q22.3</w:t>
            </w:r>
          </w:p>
        </w:tc>
      </w:tr>
      <w:tr w:rsidR="004A0195" w:rsidRPr="004A0195" w14:paraId="24EA6AB4" w14:textId="77777777" w:rsidTr="007B666E">
        <w:trPr>
          <w:divId w:val="1063404298"/>
        </w:trPr>
        <w:tc>
          <w:tcPr>
            <w:tcW w:w="3154" w:type="dxa"/>
            <w:hideMark/>
          </w:tcPr>
          <w:p w14:paraId="3A2393E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3β-hydroxysteroid dehydrogenenase 2 (3β-HSD 2)</w:t>
            </w:r>
          </w:p>
        </w:tc>
        <w:tc>
          <w:tcPr>
            <w:tcW w:w="2954" w:type="dxa"/>
            <w:hideMark/>
          </w:tcPr>
          <w:p w14:paraId="01EF0BAC"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Conversion of Δ5 to Δ4 steroids</w:t>
            </w:r>
          </w:p>
        </w:tc>
        <w:tc>
          <w:tcPr>
            <w:tcW w:w="1390" w:type="dxa"/>
          </w:tcPr>
          <w:p w14:paraId="4A9F82C7"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HSD3B2</w:t>
            </w:r>
          </w:p>
        </w:tc>
        <w:tc>
          <w:tcPr>
            <w:tcW w:w="1758" w:type="dxa"/>
            <w:hideMark/>
          </w:tcPr>
          <w:p w14:paraId="6468D619"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1p12</w:t>
            </w:r>
          </w:p>
        </w:tc>
      </w:tr>
      <w:tr w:rsidR="004A0195" w:rsidRPr="004A0195" w14:paraId="4C00D3CB" w14:textId="77777777" w:rsidTr="007B666E">
        <w:trPr>
          <w:divId w:val="1063404298"/>
        </w:trPr>
        <w:tc>
          <w:tcPr>
            <w:tcW w:w="3154" w:type="dxa"/>
            <w:hideMark/>
          </w:tcPr>
          <w:p w14:paraId="500C4B43"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17β-hydroxysteroid dehydrogenenase 3 (17β-HSD 3)</w:t>
            </w:r>
          </w:p>
        </w:tc>
        <w:tc>
          <w:tcPr>
            <w:tcW w:w="2954" w:type="dxa"/>
            <w:hideMark/>
          </w:tcPr>
          <w:p w14:paraId="02B03B4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Reduction of 17 keto to 17β-hydroxysteroids</w:t>
            </w:r>
          </w:p>
        </w:tc>
        <w:tc>
          <w:tcPr>
            <w:tcW w:w="1390" w:type="dxa"/>
          </w:tcPr>
          <w:p w14:paraId="3DE003BE"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HSD17B3</w:t>
            </w:r>
          </w:p>
        </w:tc>
        <w:tc>
          <w:tcPr>
            <w:tcW w:w="1758" w:type="dxa"/>
            <w:hideMark/>
          </w:tcPr>
          <w:p w14:paraId="55FC52C9"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9q22.32</w:t>
            </w:r>
          </w:p>
        </w:tc>
      </w:tr>
      <w:tr w:rsidR="004A0195" w:rsidRPr="004A0195" w14:paraId="00F8FB89" w14:textId="77777777" w:rsidTr="007B666E">
        <w:trPr>
          <w:divId w:val="1063404298"/>
        </w:trPr>
        <w:tc>
          <w:tcPr>
            <w:tcW w:w="3154" w:type="dxa"/>
            <w:hideMark/>
          </w:tcPr>
          <w:p w14:paraId="56C9E65D"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5α-reductase type 2</w:t>
            </w:r>
          </w:p>
        </w:tc>
        <w:tc>
          <w:tcPr>
            <w:tcW w:w="2954" w:type="dxa"/>
            <w:hideMark/>
          </w:tcPr>
          <w:p w14:paraId="1A9772E7"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Reduction of T to DHT</w:t>
            </w:r>
          </w:p>
        </w:tc>
        <w:tc>
          <w:tcPr>
            <w:tcW w:w="1390" w:type="dxa"/>
          </w:tcPr>
          <w:p w14:paraId="3F1FB7B9"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SRD5A2</w:t>
            </w:r>
          </w:p>
        </w:tc>
        <w:tc>
          <w:tcPr>
            <w:tcW w:w="1758" w:type="dxa"/>
            <w:hideMark/>
          </w:tcPr>
          <w:p w14:paraId="3ED809B3"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2p23.1</w:t>
            </w:r>
          </w:p>
        </w:tc>
      </w:tr>
      <w:tr w:rsidR="004A0195" w:rsidRPr="004A0195" w14:paraId="2A3A519F" w14:textId="77777777" w:rsidTr="007B666E">
        <w:trPr>
          <w:divId w:val="1063404298"/>
        </w:trPr>
        <w:tc>
          <w:tcPr>
            <w:tcW w:w="3154" w:type="dxa"/>
            <w:hideMark/>
          </w:tcPr>
          <w:p w14:paraId="6AD672A3"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5α-reductase type 1 </w:t>
            </w:r>
          </w:p>
        </w:tc>
        <w:tc>
          <w:tcPr>
            <w:tcW w:w="2954" w:type="dxa"/>
            <w:hideMark/>
          </w:tcPr>
          <w:p w14:paraId="3FF8B613"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Reduction of progesterone and 17OH-progesterone</w:t>
            </w:r>
          </w:p>
        </w:tc>
        <w:tc>
          <w:tcPr>
            <w:tcW w:w="1390" w:type="dxa"/>
          </w:tcPr>
          <w:p w14:paraId="436DDAA2"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SRD5A1</w:t>
            </w:r>
          </w:p>
        </w:tc>
        <w:tc>
          <w:tcPr>
            <w:tcW w:w="1758" w:type="dxa"/>
            <w:hideMark/>
          </w:tcPr>
          <w:p w14:paraId="6869499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5p15.31</w:t>
            </w:r>
          </w:p>
        </w:tc>
      </w:tr>
      <w:tr w:rsidR="004A0195" w:rsidRPr="004A0195" w14:paraId="222FD93B" w14:textId="77777777" w:rsidTr="007B666E">
        <w:trPr>
          <w:divId w:val="1063404298"/>
        </w:trPr>
        <w:tc>
          <w:tcPr>
            <w:tcW w:w="3154" w:type="dxa"/>
            <w:hideMark/>
          </w:tcPr>
          <w:p w14:paraId="1A5A1A14" w14:textId="09A5E3C1"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 xml:space="preserve">Aldo-keto reductase family </w:t>
            </w:r>
            <w:r w:rsidR="0044489D" w:rsidRPr="004A0195">
              <w:rPr>
                <w:rFonts w:ascii="Arial" w:hAnsi="Arial" w:cs="Arial"/>
                <w:color w:val="auto"/>
                <w:sz w:val="22"/>
                <w:szCs w:val="22"/>
                <w:lang w:val="en-US"/>
              </w:rPr>
              <w:t>1, member</w:t>
            </w:r>
            <w:r w:rsidRPr="004A0195">
              <w:rPr>
                <w:rFonts w:ascii="Arial" w:hAnsi="Arial" w:cs="Arial"/>
                <w:color w:val="auto"/>
                <w:sz w:val="22"/>
                <w:szCs w:val="22"/>
                <w:lang w:val="en-US"/>
              </w:rPr>
              <w:t xml:space="preserve"> C2</w:t>
            </w:r>
          </w:p>
          <w:p w14:paraId="0DA73887"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3α-hydroxysteroid dehydrogenase, type III (3α-HSD)</w:t>
            </w:r>
          </w:p>
        </w:tc>
        <w:tc>
          <w:tcPr>
            <w:tcW w:w="2954" w:type="dxa"/>
            <w:hideMark/>
          </w:tcPr>
          <w:p w14:paraId="63303C8D"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Oxidoreduction of 3α-androstanediol/ DHT *</w:t>
            </w:r>
          </w:p>
        </w:tc>
        <w:tc>
          <w:tcPr>
            <w:tcW w:w="1390" w:type="dxa"/>
          </w:tcPr>
          <w:p w14:paraId="4C8FDF30"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AKR1C2</w:t>
            </w:r>
          </w:p>
        </w:tc>
        <w:tc>
          <w:tcPr>
            <w:tcW w:w="1758" w:type="dxa"/>
            <w:hideMark/>
          </w:tcPr>
          <w:p w14:paraId="467218D7"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10p15.1</w:t>
            </w:r>
          </w:p>
        </w:tc>
      </w:tr>
      <w:tr w:rsidR="004A0195" w:rsidRPr="004A0195" w14:paraId="2DD5808A" w14:textId="77777777" w:rsidTr="007B666E">
        <w:trPr>
          <w:divId w:val="1063404298"/>
        </w:trPr>
        <w:tc>
          <w:tcPr>
            <w:tcW w:w="3154" w:type="dxa"/>
            <w:hideMark/>
          </w:tcPr>
          <w:p w14:paraId="20AD8035"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lastRenderedPageBreak/>
              <w:t>Aldo-keto reductase family 1, member C4</w:t>
            </w:r>
          </w:p>
          <w:p w14:paraId="3B1C2794"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3α-hydroxysteroid dehydrogenase, type I</w:t>
            </w:r>
          </w:p>
        </w:tc>
        <w:tc>
          <w:tcPr>
            <w:tcW w:w="2954" w:type="dxa"/>
            <w:hideMark/>
          </w:tcPr>
          <w:p w14:paraId="422726B1"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id but less efficient</w:t>
            </w:r>
          </w:p>
        </w:tc>
        <w:tc>
          <w:tcPr>
            <w:tcW w:w="1390" w:type="dxa"/>
          </w:tcPr>
          <w:p w14:paraId="73042A8A"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AKR1C4</w:t>
            </w:r>
          </w:p>
        </w:tc>
        <w:tc>
          <w:tcPr>
            <w:tcW w:w="1758" w:type="dxa"/>
            <w:hideMark/>
          </w:tcPr>
          <w:p w14:paraId="01E0F2F6"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10p15.1</w:t>
            </w:r>
          </w:p>
        </w:tc>
      </w:tr>
      <w:tr w:rsidR="004A0195" w:rsidRPr="004A0195" w14:paraId="1381EE53" w14:textId="77777777" w:rsidTr="007B666E">
        <w:trPr>
          <w:divId w:val="1063404298"/>
        </w:trPr>
        <w:tc>
          <w:tcPr>
            <w:tcW w:w="3154" w:type="dxa"/>
          </w:tcPr>
          <w:p w14:paraId="72B0F850"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17β-hydroxysteroid dehydrogenase 6 (17β-HSD 6)</w:t>
            </w:r>
          </w:p>
          <w:p w14:paraId="0A32FF2A"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Retinol dehydrogenase 1</w:t>
            </w:r>
          </w:p>
          <w:p w14:paraId="6173A986"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3α-hydroxysteroid epimerase</w:t>
            </w:r>
          </w:p>
        </w:tc>
        <w:tc>
          <w:tcPr>
            <w:tcW w:w="2954" w:type="dxa"/>
          </w:tcPr>
          <w:p w14:paraId="2D3B6D85"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Oxidizes 3α-androstanediol to DHT</w:t>
            </w:r>
          </w:p>
        </w:tc>
        <w:tc>
          <w:tcPr>
            <w:tcW w:w="1390" w:type="dxa"/>
          </w:tcPr>
          <w:p w14:paraId="5BE55A1C"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HSD17B6</w:t>
            </w:r>
          </w:p>
          <w:p w14:paraId="08BED95D"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RODH</w:t>
            </w:r>
          </w:p>
        </w:tc>
        <w:tc>
          <w:tcPr>
            <w:tcW w:w="1758" w:type="dxa"/>
          </w:tcPr>
          <w:p w14:paraId="1CA57B8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12q13.3</w:t>
            </w:r>
          </w:p>
        </w:tc>
      </w:tr>
      <w:tr w:rsidR="004A0195" w:rsidRPr="004A0195" w14:paraId="7517DA68" w14:textId="77777777" w:rsidTr="007B666E">
        <w:trPr>
          <w:divId w:val="1063404298"/>
        </w:trPr>
        <w:tc>
          <w:tcPr>
            <w:tcW w:w="3154" w:type="dxa"/>
            <w:hideMark/>
          </w:tcPr>
          <w:p w14:paraId="7AA0A3AA"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P450aro (aromatase)</w:t>
            </w:r>
          </w:p>
          <w:p w14:paraId="7FB3B5D4"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Cytochrome P450, family 19, subfamily A, polypeptide 1</w:t>
            </w:r>
          </w:p>
        </w:tc>
        <w:tc>
          <w:tcPr>
            <w:tcW w:w="2954" w:type="dxa"/>
            <w:hideMark/>
          </w:tcPr>
          <w:p w14:paraId="2C5376A2"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Aromatizes androgens to estrogens</w:t>
            </w:r>
          </w:p>
        </w:tc>
        <w:tc>
          <w:tcPr>
            <w:tcW w:w="1390" w:type="dxa"/>
          </w:tcPr>
          <w:p w14:paraId="18FAFEFE"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CYP19A1</w:t>
            </w:r>
          </w:p>
        </w:tc>
        <w:tc>
          <w:tcPr>
            <w:tcW w:w="1758" w:type="dxa"/>
            <w:hideMark/>
          </w:tcPr>
          <w:p w14:paraId="70151D74"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15.q21.2</w:t>
            </w:r>
          </w:p>
        </w:tc>
      </w:tr>
      <w:tr w:rsidR="005A30FF" w:rsidRPr="004A0195" w14:paraId="01ADE5BE" w14:textId="77777777" w:rsidTr="007B666E">
        <w:trPr>
          <w:divId w:val="1063404298"/>
        </w:trPr>
        <w:tc>
          <w:tcPr>
            <w:tcW w:w="3154" w:type="dxa"/>
            <w:hideMark/>
          </w:tcPr>
          <w:p w14:paraId="2F22BDF2"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Steroidogenic factor 1 (SF1)</w:t>
            </w:r>
          </w:p>
          <w:p w14:paraId="62DDB19F"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Nuclear receptor subfamily 5, group A, member 1</w:t>
            </w:r>
          </w:p>
          <w:p w14:paraId="6DF41041"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Adrenal-4 binding protein (AD4BP)</w:t>
            </w:r>
          </w:p>
          <w:p w14:paraId="4720723E"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Fushi tarazu factor 1 (FTZF1)</w:t>
            </w:r>
          </w:p>
        </w:tc>
        <w:tc>
          <w:tcPr>
            <w:tcW w:w="2954" w:type="dxa"/>
            <w:hideMark/>
          </w:tcPr>
          <w:p w14:paraId="42CB8C44"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Regulates several steroidogenic enzymes</w:t>
            </w:r>
          </w:p>
        </w:tc>
        <w:tc>
          <w:tcPr>
            <w:tcW w:w="1390" w:type="dxa"/>
          </w:tcPr>
          <w:p w14:paraId="15D0DB15" w14:textId="77777777" w:rsidR="005A30FF" w:rsidRPr="004A0195" w:rsidRDefault="005A30FF" w:rsidP="00502B9E">
            <w:pPr>
              <w:pStyle w:val="NormalWeb"/>
              <w:spacing w:before="0" w:beforeAutospacing="0" w:after="0" w:afterAutospacing="0" w:line="276" w:lineRule="auto"/>
              <w:rPr>
                <w:rFonts w:ascii="Arial" w:hAnsi="Arial" w:cs="Arial"/>
                <w:i/>
                <w:color w:val="auto"/>
                <w:sz w:val="22"/>
                <w:szCs w:val="22"/>
                <w:lang w:val="en-US"/>
              </w:rPr>
            </w:pPr>
            <w:r w:rsidRPr="004A0195">
              <w:rPr>
                <w:rFonts w:ascii="Arial" w:hAnsi="Arial" w:cs="Arial"/>
                <w:i/>
                <w:color w:val="auto"/>
                <w:sz w:val="22"/>
                <w:szCs w:val="22"/>
                <w:lang w:val="en-US"/>
              </w:rPr>
              <w:t>NR5A1</w:t>
            </w:r>
          </w:p>
        </w:tc>
        <w:tc>
          <w:tcPr>
            <w:tcW w:w="1758" w:type="dxa"/>
            <w:hideMark/>
          </w:tcPr>
          <w:p w14:paraId="087167F5" w14:textId="77777777" w:rsidR="005A30FF" w:rsidRPr="004A0195" w:rsidRDefault="005A30FF"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9q33.3</w:t>
            </w:r>
          </w:p>
        </w:tc>
      </w:tr>
    </w:tbl>
    <w:p w14:paraId="2561BBBA" w14:textId="494AE8F6"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The direction of the reaction depends on cofactor availability</w:t>
      </w:r>
      <w:r w:rsidR="00756596"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PEVuZE5vdGU+PENpdGU+PEF1dGhvcj5GbMO8Y2s8L0F1dGhvcj48WWVhcj4yMDExPC9ZZWFyPjxS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PEVuZE5vdGU+PENpdGU+PEF1dGhvcj5GbMO8Y2s8L0F1dGhvcj48WWVhcj4yMDExPC9ZZWFyPjxS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0" w:tooltip="Flück, 2011 #8224" w:history="1">
        <w:r w:rsidR="009D1103" w:rsidRPr="004A0195">
          <w:rPr>
            <w:rFonts w:ascii="Arial" w:hAnsi="Arial" w:cs="Arial"/>
            <w:noProof/>
            <w:color w:val="auto"/>
            <w:sz w:val="22"/>
            <w:szCs w:val="22"/>
            <w:lang w:val="en-US"/>
          </w:rPr>
          <w:t>530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AC63D4">
        <w:rPr>
          <w:rFonts w:ascii="Arial" w:hAnsi="Arial" w:cs="Arial"/>
          <w:color w:val="auto"/>
          <w:sz w:val="22"/>
          <w:szCs w:val="22"/>
          <w:lang w:val="en-US"/>
        </w:rPr>
        <w:t xml:space="preserve"> </w:t>
      </w:r>
      <w:r w:rsidRPr="004A0195">
        <w:rPr>
          <w:rFonts w:ascii="Arial" w:hAnsi="Arial" w:cs="Arial"/>
          <w:color w:val="auto"/>
          <w:sz w:val="22"/>
          <w:szCs w:val="22"/>
          <w:lang w:val="en-US"/>
        </w:rPr>
        <w:t>The four last enzymes act exclusively in the alternate pathway of DHT synthesis.</w:t>
      </w:r>
    </w:p>
    <w:p w14:paraId="316B91FF"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6CCC084" w14:textId="7B85579D" w:rsidR="005A30FF" w:rsidRPr="00AC63D4" w:rsidRDefault="005A30FF" w:rsidP="00502B9E">
      <w:pPr>
        <w:pStyle w:val="Heading4"/>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DHT </w:t>
      </w:r>
      <w:r w:rsidR="007B666E" w:rsidRPr="00AC63D4">
        <w:rPr>
          <w:rFonts w:ascii="Arial" w:hAnsi="Arial" w:cs="Arial"/>
          <w:color w:val="00B050"/>
          <w:sz w:val="22"/>
          <w:szCs w:val="22"/>
          <w:lang w:val="en-US"/>
        </w:rPr>
        <w:t>P</w:t>
      </w:r>
      <w:r w:rsidRPr="00AC63D4">
        <w:rPr>
          <w:rFonts w:ascii="Arial" w:hAnsi="Arial" w:cs="Arial"/>
          <w:color w:val="00B050"/>
          <w:sz w:val="22"/>
          <w:szCs w:val="22"/>
          <w:lang w:val="en-US"/>
        </w:rPr>
        <w:t xml:space="preserve">roduction: </w:t>
      </w:r>
      <w:r w:rsidR="007B666E" w:rsidRPr="00AC63D4">
        <w:rPr>
          <w:rFonts w:ascii="Arial" w:hAnsi="Arial" w:cs="Arial"/>
          <w:color w:val="00B050"/>
          <w:sz w:val="22"/>
          <w:szCs w:val="22"/>
          <w:lang w:val="en-US"/>
        </w:rPr>
        <w:t>C</w:t>
      </w:r>
      <w:r w:rsidRPr="00AC63D4">
        <w:rPr>
          <w:rFonts w:ascii="Arial" w:hAnsi="Arial" w:cs="Arial"/>
          <w:color w:val="00B050"/>
          <w:sz w:val="22"/>
          <w:szCs w:val="22"/>
          <w:lang w:val="en-US"/>
        </w:rPr>
        <w:t xml:space="preserve">lassic and </w:t>
      </w:r>
      <w:r w:rsidR="007B666E" w:rsidRPr="00AC63D4">
        <w:rPr>
          <w:rFonts w:ascii="Arial" w:hAnsi="Arial" w:cs="Arial"/>
          <w:color w:val="00B050"/>
          <w:sz w:val="22"/>
          <w:szCs w:val="22"/>
          <w:lang w:val="en-US"/>
        </w:rPr>
        <w:t>A</w:t>
      </w:r>
      <w:r w:rsidRPr="00AC63D4">
        <w:rPr>
          <w:rFonts w:ascii="Arial" w:hAnsi="Arial" w:cs="Arial"/>
          <w:color w:val="00B050"/>
          <w:sz w:val="22"/>
          <w:szCs w:val="22"/>
          <w:lang w:val="en-US"/>
        </w:rPr>
        <w:t>lternative (</w:t>
      </w:r>
      <w:r w:rsidR="007B666E" w:rsidRPr="00AC63D4">
        <w:rPr>
          <w:rFonts w:ascii="Arial" w:hAnsi="Arial" w:cs="Arial"/>
          <w:color w:val="00B050"/>
          <w:sz w:val="22"/>
          <w:szCs w:val="22"/>
          <w:lang w:val="en-US"/>
        </w:rPr>
        <w:t>B</w:t>
      </w:r>
      <w:r w:rsidRPr="00AC63D4">
        <w:rPr>
          <w:rFonts w:ascii="Arial" w:hAnsi="Arial" w:cs="Arial"/>
          <w:color w:val="00B050"/>
          <w:sz w:val="22"/>
          <w:szCs w:val="22"/>
          <w:lang w:val="en-US"/>
        </w:rPr>
        <w:t xml:space="preserve">ackdoor) </w:t>
      </w:r>
      <w:r w:rsidR="007B666E" w:rsidRPr="00AC63D4">
        <w:rPr>
          <w:rFonts w:ascii="Arial" w:hAnsi="Arial" w:cs="Arial"/>
          <w:color w:val="00B050"/>
          <w:sz w:val="22"/>
          <w:szCs w:val="22"/>
          <w:lang w:val="en-US"/>
        </w:rPr>
        <w:t>P</w:t>
      </w:r>
      <w:r w:rsidRPr="00AC63D4">
        <w:rPr>
          <w:rFonts w:ascii="Arial" w:hAnsi="Arial" w:cs="Arial"/>
          <w:color w:val="00B050"/>
          <w:sz w:val="22"/>
          <w:szCs w:val="22"/>
          <w:lang w:val="en-US"/>
        </w:rPr>
        <w:t>athways</w:t>
      </w:r>
    </w:p>
    <w:p w14:paraId="261B087D" w14:textId="77777777" w:rsidR="007B666E" w:rsidRPr="004A0195" w:rsidRDefault="007B666E" w:rsidP="00502B9E">
      <w:pPr>
        <w:pStyle w:val="Heading4"/>
        <w:spacing w:before="0" w:beforeAutospacing="0" w:after="0" w:afterAutospacing="0" w:line="276" w:lineRule="auto"/>
        <w:divId w:val="1063404298"/>
        <w:rPr>
          <w:rFonts w:ascii="Arial" w:hAnsi="Arial" w:cs="Arial"/>
          <w:color w:val="auto"/>
          <w:sz w:val="22"/>
          <w:szCs w:val="22"/>
          <w:lang w:val="en-US"/>
        </w:rPr>
      </w:pPr>
    </w:p>
    <w:p w14:paraId="78022DC0" w14:textId="457F1FC4"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Testosterone itself is not a very active androgen; its metabolite DHT is the main virilizing agent during male reproductive development. The conversion of testosterone to DHT amplifies the androgenic signal through several mechanisms. DHT cannot be aromatized to estrogen, and thus its effects are purely androgenic. Testosterone and DHT bind to the same androgen receptor but DHT does so with greater affinity which results in a stabilization of the hormone-receptor complex for a longer period of time</w:t>
      </w:r>
      <w:r w:rsidR="00756596"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PEVuZE5vdGU+PENpdGU+PEF1dGhvcj5JbXBlcmF0by1NY0dpbmxleTwvQXV0aG9yPjxZZWFyPjIw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PEVuZE5vdGU+PENpdGU+PEF1dGhvcj5JbXBlcmF0by1NY0dpbmxleTwvQXV0aG9yPjxZZWFyPjIw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6" w:tooltip="Imperato-McGinley, 2002 #4303" w:history="1">
        <w:r w:rsidR="009D1103" w:rsidRPr="004A0195">
          <w:rPr>
            <w:rFonts w:ascii="Arial" w:hAnsi="Arial" w:cs="Arial"/>
            <w:noProof/>
            <w:color w:val="auto"/>
            <w:sz w:val="22"/>
            <w:szCs w:val="22"/>
            <w:lang w:val="en-US"/>
          </w:rPr>
          <w:t>536</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38F27440"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6A2243D" w14:textId="4862911E"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the classic pathway of DHT production </w:t>
      </w:r>
      <w:r w:rsidRPr="007B666E">
        <w:rPr>
          <w:rFonts w:ascii="Arial" w:hAnsi="Arial" w:cs="Arial"/>
          <w:color w:val="auto"/>
          <w:sz w:val="22"/>
          <w:szCs w:val="22"/>
          <w:lang w:val="en-US"/>
        </w:rPr>
        <w:t>(Fig. 27, top),</w:t>
      </w:r>
      <w:r w:rsidRPr="004A0195">
        <w:rPr>
          <w:rFonts w:ascii="Arial" w:hAnsi="Arial" w:cs="Arial"/>
          <w:color w:val="auto"/>
          <w:sz w:val="22"/>
          <w:szCs w:val="22"/>
          <w:lang w:val="en-US"/>
        </w:rPr>
        <w:t xml:space="preserve"> testosterone is converted to DHT inside the target cell by the enzyme 5α-reductase type 2 coded by the </w:t>
      </w:r>
      <w:r w:rsidRPr="004A0195">
        <w:rPr>
          <w:rFonts w:ascii="Arial" w:hAnsi="Arial" w:cs="Arial"/>
          <w:i/>
          <w:color w:val="auto"/>
          <w:sz w:val="22"/>
          <w:szCs w:val="22"/>
          <w:lang w:val="en-US"/>
        </w:rPr>
        <w:t>SRD5A2</w:t>
      </w:r>
      <w:r w:rsidRPr="004A0195">
        <w:rPr>
          <w:rFonts w:ascii="Arial" w:hAnsi="Arial" w:cs="Arial"/>
          <w:color w:val="auto"/>
          <w:sz w:val="22"/>
          <w:szCs w:val="22"/>
          <w:lang w:val="en-US"/>
        </w:rPr>
        <w:t xml:space="preserve"> gene expressed in fetal genital skin, in male accessory sex glands and in the prostate</w:t>
      </w:r>
      <w:r w:rsidR="00ED4C65"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&lt;EndNote&gt;&lt;Cite&gt;&lt;Author&gt;Thigpen&lt;/Author&gt;&lt;Year&gt;1993&lt;/Year&gt;&lt;RecNum&gt;4583&lt;/RecNum&gt;&lt;DisplayText&gt;(537)&lt;/DisplayText&gt;&lt;record&gt;&lt;rec-number&gt;4583&lt;/rec-number&gt;&lt;foreign-keys&gt;&lt;key app="EN" db-id="9vra0xwaswp5tzed29pxfsvh9rrzzvp5x555" timestamp="1404857034"&gt;4583&lt;/key&gt;&lt;/foreign-keys&gt;&lt;ref-type name="Journal Article"&gt;17&lt;/ref-type&gt;&lt;contributors&gt;&lt;authors&gt;&lt;author&gt;Thigpen,A.E.&lt;/author&gt;&lt;author&gt;Silver,R.I.&lt;/author&gt;&lt;author&gt;Guileyardo,J.M.&lt;/author&gt;&lt;author&gt;Casey,M.L.&lt;/author&gt;&lt;author&gt;McConnell,J.D.&lt;/author&gt;&lt;author&gt;Russell,D.W.&lt;/author&gt;&lt;/authors&gt;&lt;/contributors&gt;&lt;titles&gt;&lt;title&gt;Tissue distribution and ontogeny of steroid 5alpha-reductase isoenzyme expression&lt;/title&gt;&lt;secondary-title&gt;Journal of Clinical Investigation&lt;/secondary-title&gt;&lt;/titles&gt;&lt;periodical&gt;&lt;full-title&gt;Journal of Clinical Investigation&lt;/full-title&gt;&lt;abbr-1&gt;J. Clin. Invest.&lt;/abbr-1&gt;&lt;abbr-2&gt;J Clin Invest&lt;/abbr-2&gt;&lt;/periodical&gt;&lt;pages&gt;903-910&lt;/pages&gt;&lt;volume&gt;92&lt;/volume&gt;&lt;reprint-edition&gt;On Request (11/21/2003)&lt;/reprint-edition&gt;&lt;keywords&gt;&lt;keyword&gt;2SEM03&lt;/keyword&gt;&lt;keyword&gt;EXPRESSION&lt;/keyword&gt;&lt;keyword&gt;Tissue Distribution&lt;/keyword&gt;&lt;/keywords&gt;&lt;dates&gt;&lt;year&gt;1993&lt;/year&gt;&lt;pub-dates&gt;&lt;date&gt;1993&lt;/date&gt;&lt;/pub-dates&gt;&lt;/dates&gt;&lt;label&gt;10588&lt;/label&gt;&lt;work-type&gt;10588&lt;/work-type&gt;&lt;urls&gt;&lt;related-urls&gt;&lt;url&gt;http://www.ncbi.nlm.nih.gov/pmc/articles/PMC294929/pdf/jcinvest00029-0377.pdf&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7" w:tooltip="Thigpen, 1993 #4583" w:history="1">
        <w:r w:rsidR="009D1103" w:rsidRPr="004A0195">
          <w:rPr>
            <w:rFonts w:ascii="Arial" w:hAnsi="Arial" w:cs="Arial"/>
            <w:noProof/>
            <w:color w:val="auto"/>
            <w:sz w:val="22"/>
            <w:szCs w:val="22"/>
            <w:lang w:val="en-US"/>
          </w:rPr>
          <w:t>537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tissues equipped with 5α-reductase at the time of sex differentiation, such as the urogenital sinus and external genitalia, DHT is the active androgen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&lt;EndNote&gt;&lt;Cite&gt;&lt;Author&gt;Wilson&lt;/Author&gt;&lt;Year&gt;1971&lt;/Year&gt;&lt;RecNum&gt;5951&lt;/RecNum&gt;&lt;DisplayText&gt;(538)&lt;/DisplayText&gt;&lt;record&gt;&lt;rec-number&gt;5951&lt;/rec-number&gt;&lt;foreign-keys&gt;&lt;key app="EN" db-id="9vra0xwaswp5tzed29pxfsvh9rrzzvp5x555" timestamp="1404857040"&gt;5951&lt;/key&gt;&lt;/foreign-keys&gt;&lt;ref-type name="Journal Article"&gt;17&lt;/ref-type&gt;&lt;contributors&gt;&lt;authors&gt;&lt;author&gt;Wilson,J.D.&lt;/author&gt;&lt;author&gt;Lasnitzki,I.&lt;/author&gt;&lt;/authors&gt;&lt;/contributors&gt;&lt;titles&gt;&lt;title&gt;Dihydrotestosterone formation in fetal tissues of the rabbit and rat&lt;/title&gt;&lt;secondary-title&gt;Endocrinology&lt;/secondary-title&gt;&lt;/titles&gt;&lt;periodical&gt;&lt;full-title&gt;Endocrinology&lt;/full-title&gt;&lt;abbr-1&gt;Endocrinology&lt;/abbr-1&gt;&lt;abbr-2&gt;Endocrinology&lt;/abbr-2&gt;&lt;/periodical&gt;&lt;pages&gt;659-668&lt;/pages&gt;&lt;volume&gt;89&lt;/volume&gt;&lt;number&gt;3&lt;/number&gt;&lt;reprint-edition&gt;Not in File&lt;/reprint-edition&gt;&lt;keywords&gt;&lt;keyword&gt;17-Ketosteroids&lt;/keyword&gt;&lt;keyword&gt;Androgen-Insensitivity Syndrome&lt;/keyword&gt;&lt;keyword&gt;Androstanes&lt;/keyword&gt;&lt;keyword&gt;Animals&lt;/keyword&gt;&lt;keyword&gt;biosynthesis&lt;/keyword&gt;&lt;keyword&gt;Chromatography,Thin Layer&lt;/keyword&gt;&lt;keyword&gt;Cloaca&lt;/keyword&gt;&lt;keyword&gt;Crystallization&lt;/keyword&gt;&lt;keyword&gt;Dihydrotestosterone&lt;/keyword&gt;&lt;keyword&gt;Embryo,Mammalian&lt;/keyword&gt;&lt;keyword&gt;embryology&lt;/keyword&gt;&lt;keyword&gt;Female&lt;/keyword&gt;&lt;keyword&gt;FETAL&lt;/keyword&gt;&lt;keyword&gt;Fetus&lt;/keyword&gt;&lt;keyword&gt;Genitalia,Male&lt;/keyword&gt;&lt;keyword&gt;In Vitro&lt;/keyword&gt;&lt;keyword&gt;In-vitro&lt;/keyword&gt;&lt;keyword&gt;isolation &amp;amp; purification&lt;/keyword&gt;&lt;keyword&gt;Male&lt;/keyword&gt;&lt;keyword&gt;Metabolism&lt;/keyword&gt;&lt;keyword&gt;Mullerian Ducts&lt;/keyword&gt;&lt;keyword&gt;Pregnancy&lt;/keyword&gt;&lt;keyword&gt;Rabbits&lt;/keyword&gt;&lt;keyword&gt;Rat&lt;/keyword&gt;&lt;keyword&gt;Rats&lt;/keyword&gt;&lt;keyword&gt;Sterols&lt;/keyword&gt;&lt;keyword&gt;Testosterone&lt;/keyword&gt;&lt;keyword&gt;Tritium&lt;/keyword&gt;&lt;keyword&gt;Wolffian Ducts&lt;/keyword&gt;&lt;/keywords&gt;&lt;dates&gt;&lt;year&gt;1971&lt;/year&gt;&lt;pub-dates&gt;&lt;date&gt;9/1971&lt;/date&gt;&lt;/pub-dates&gt;&lt;/dates&gt;&lt;label&gt;20264&lt;/label&gt;&lt;urls&gt;&lt;related-urls&gt;&lt;url&gt;http://www.ncbi.nlm.nih.gov/pubmed/5566386&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8" w:tooltip="Wilson, 1971 #5951" w:history="1">
        <w:r w:rsidR="009D1103" w:rsidRPr="004A0195">
          <w:rPr>
            <w:rFonts w:ascii="Arial" w:hAnsi="Arial" w:cs="Arial"/>
            <w:noProof/>
            <w:color w:val="auto"/>
            <w:sz w:val="22"/>
            <w:szCs w:val="22"/>
            <w:lang w:val="en-US"/>
          </w:rPr>
          <w:t>538</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ED4C65" w:rsidRPr="004A0195">
        <w:rPr>
          <w:rFonts w:ascii="Arial" w:hAnsi="Arial" w:cs="Arial"/>
          <w:color w:val="auto"/>
          <w:sz w:val="22"/>
          <w:szCs w:val="22"/>
          <w:lang w:val="en-US"/>
        </w:rPr>
        <w:t xml:space="preserve">During embryogenesis, 5α-steroid reductase type-2 encoded by the </w:t>
      </w:r>
      <w:r w:rsidR="00ED4C65" w:rsidRPr="004A0195">
        <w:rPr>
          <w:rFonts w:ascii="Arial" w:hAnsi="Arial" w:cs="Arial"/>
          <w:i/>
          <w:iCs/>
          <w:color w:val="auto"/>
          <w:sz w:val="22"/>
          <w:szCs w:val="22"/>
          <w:lang w:val="en-US"/>
        </w:rPr>
        <w:t>SRD5A2</w:t>
      </w:r>
      <w:r w:rsidR="00ED4C65" w:rsidRPr="004A0195">
        <w:rPr>
          <w:rFonts w:ascii="Arial" w:hAnsi="Arial" w:cs="Arial"/>
          <w:color w:val="auto"/>
          <w:sz w:val="22"/>
          <w:szCs w:val="22"/>
          <w:lang w:val="en-US"/>
        </w:rPr>
        <w:t xml:space="preserve"> gene plays a central role in the differentiation of the male phenotype. </w:t>
      </w:r>
      <w:r w:rsidRPr="004A0195">
        <w:rPr>
          <w:rFonts w:ascii="Arial" w:hAnsi="Arial" w:cs="Arial"/>
          <w:color w:val="auto"/>
          <w:sz w:val="22"/>
          <w:szCs w:val="22"/>
          <w:lang w:val="en-US"/>
        </w:rPr>
        <w:t xml:space="preserve">Patients with 5α-reductase deficiency virilize very poorly at these levels </w:t>
      </w:r>
      <w:r w:rsidR="00BE331B" w:rsidRPr="004A0195">
        <w:rPr>
          <w:rFonts w:ascii="Arial" w:hAnsi="Arial" w:cs="Arial"/>
          <w:color w:val="auto"/>
          <w:sz w:val="22"/>
          <w:szCs w:val="22"/>
          <w:lang w:val="en-US"/>
        </w:rPr>
        <w:fldChar w:fldCharType="begin">
          <w:fldData xml:space="preserve">PEVuZE5vdGU+PENpdGU+PEF1dGhvcj5NYWltb3VuPC9BdXRob3I+PFllYXI+MjAxMTwvWWVhcj48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PEVuZE5vdGU+PENpdGU+PEF1dGhvcj5NYWltb3VuPC9BdXRob3I+PFllYXI+MjAxMTwvWWVhcj48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9" w:tooltip="Maimoun, 2011 #5976" w:history="1">
        <w:r w:rsidR="009D1103" w:rsidRPr="004A0195">
          <w:rPr>
            <w:rFonts w:ascii="Arial" w:hAnsi="Arial" w:cs="Arial"/>
            <w:noProof/>
            <w:color w:val="auto"/>
            <w:sz w:val="22"/>
            <w:szCs w:val="22"/>
            <w:lang w:val="en-US"/>
          </w:rPr>
          <w:t>539</w:t>
        </w:r>
      </w:hyperlink>
      <w:r w:rsidR="00934F61" w:rsidRPr="004A0195">
        <w:rPr>
          <w:rFonts w:ascii="Arial" w:hAnsi="Arial" w:cs="Arial"/>
          <w:noProof/>
          <w:color w:val="auto"/>
          <w:sz w:val="22"/>
          <w:szCs w:val="22"/>
          <w:lang w:val="en-US"/>
        </w:rPr>
        <w:t xml:space="preserve">, </w:t>
      </w:r>
      <w:hyperlink w:anchor="_ENREF_540" w:tooltip="Chavez, 2014 #11970" w:history="1">
        <w:r w:rsidR="009D1103" w:rsidRPr="004A0195">
          <w:rPr>
            <w:rFonts w:ascii="Arial" w:hAnsi="Arial" w:cs="Arial"/>
            <w:noProof/>
            <w:color w:val="auto"/>
            <w:sz w:val="22"/>
            <w:szCs w:val="22"/>
            <w:lang w:val="en-US"/>
          </w:rPr>
          <w:t>540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Another functional isoenzymes of 5α-reductase, with a different pH optimum, has been characterized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&lt;EndNote&gt;&lt;Cite&gt;&lt;Author&gt;Thigpen&lt;/Author&gt;&lt;Year&gt;1993&lt;/Year&gt;&lt;RecNum&gt;4583&lt;/RecNum&gt;&lt;DisplayText&gt;(537)&lt;/DisplayText&gt;&lt;record&gt;&lt;rec-number&gt;4583&lt;/rec-number&gt;&lt;foreign-keys&gt;&lt;key app="EN" db-id="9vra0xwaswp5tzed29pxfsvh9rrzzvp5x555" timestamp="1404857034"&gt;4583&lt;/key&gt;&lt;/foreign-keys&gt;&lt;ref-type name="Journal Article"&gt;17&lt;/ref-type&gt;&lt;contributors&gt;&lt;authors&gt;&lt;author&gt;Thigpen,A.E.&lt;/author&gt;&lt;author&gt;Silver,R.I.&lt;/author&gt;&lt;author&gt;Guileyardo,J.M.&lt;/author&gt;&lt;author&gt;Casey,M.L.&lt;/author&gt;&lt;author&gt;McConnell,J.D.&lt;/author&gt;&lt;author&gt;Russell,D.W.&lt;/author&gt;&lt;/authors&gt;&lt;/contributors&gt;&lt;titles&gt;&lt;title&gt;Tissue distribution and ontogeny of steroid 5alpha-reductase isoenzyme expression&lt;/title&gt;&lt;secondary-title&gt;Journal of Clinical Investigation&lt;/secondary-title&gt;&lt;/titles&gt;&lt;periodical&gt;&lt;full-title&gt;Journal of Clinical Investigation&lt;/full-title&gt;&lt;abbr-1&gt;J. Clin. Invest.&lt;/abbr-1&gt;&lt;abbr-2&gt;J Clin Invest&lt;/abbr-2&gt;&lt;/periodical&gt;&lt;pages&gt;903-910&lt;/pages&gt;&lt;volume&gt;92&lt;/volume&gt;&lt;reprint-edition&gt;On Request (11/21/2003)&lt;/reprint-edition&gt;&lt;keywords&gt;&lt;keyword&gt;2SEM03&lt;/keyword&gt;&lt;keyword&gt;EXPRESSION&lt;/keyword&gt;&lt;keyword&gt;Tissue Distribution&lt;/keyword&gt;&lt;/keywords&gt;&lt;dates&gt;&lt;year&gt;1993&lt;/year&gt;&lt;pub-dates&gt;&lt;date&gt;1993&lt;/date&gt;&lt;/pub-dates&gt;&lt;/dates&gt;&lt;label&gt;10588&lt;/label&gt;&lt;work-type&gt;10588&lt;/work-type&gt;&lt;urls&gt;&lt;related-urls&gt;&lt;url&gt;http://www.ncbi.nlm.nih.gov/pmc/articles/PMC294929/pdf/jcinvest00029-0377.pdf&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7" w:tooltip="Thigpen, 1993 #4583" w:history="1">
        <w:r w:rsidR="009D1103" w:rsidRPr="004A0195">
          <w:rPr>
            <w:rFonts w:ascii="Arial" w:hAnsi="Arial" w:cs="Arial"/>
            <w:noProof/>
            <w:color w:val="auto"/>
            <w:sz w:val="22"/>
            <w:szCs w:val="22"/>
            <w:lang w:val="en-US"/>
          </w:rPr>
          <w:t>537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5α-reductase type 1, transiently active in newborn skin and scalp and permanently expressed in liver after birth and in skin from the time of puberty, is not expressed in the fetus. Tissue distribution and ontogeny of both isoforms as well as mutation studies in humans with 46,XY DSD clearly indicate that type 2 plays the major role in sexual differentiation but the emergence of type 1 probably accounts for the pubertal virilization of the type 2-deficient patients.</w:t>
      </w:r>
    </w:p>
    <w:p w14:paraId="08660BE3"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554EF3C" w14:textId="292FE620"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Testosterone, however, is not an obligatory precursor of DHT </w:t>
      </w:r>
      <w:r w:rsidRPr="007B666E">
        <w:rPr>
          <w:rFonts w:ascii="Arial" w:hAnsi="Arial" w:cs="Arial"/>
          <w:color w:val="auto"/>
          <w:sz w:val="22"/>
          <w:szCs w:val="22"/>
          <w:lang w:val="en-US"/>
        </w:rPr>
        <w:t>(Fig. 27, bottom</w:t>
      </w:r>
      <w:r w:rsidRPr="004A0195">
        <w:rPr>
          <w:rFonts w:ascii="Arial" w:hAnsi="Arial" w:cs="Arial"/>
          <w:color w:val="auto"/>
          <w:sz w:val="22"/>
          <w:szCs w:val="22"/>
          <w:lang w:val="en-US"/>
        </w:rPr>
        <w:t>). Observations in a marsupial, the tammar wallaby</w:t>
      </w:r>
      <w:r w:rsidR="009228AE" w:rsidRPr="004A0195">
        <w:rPr>
          <w:rFonts w:ascii="Arial" w:hAnsi="Arial" w:cs="Arial"/>
          <w:color w:val="auto"/>
          <w:sz w:val="22"/>
          <w:szCs w:val="22"/>
          <w:lang w:val="en-US"/>
        </w:rPr>
        <w:t xml:space="preserve"> </w:t>
      </w:r>
      <w:r w:rsidR="009228AE" w:rsidRPr="004A0195">
        <w:rPr>
          <w:rFonts w:ascii="Arial" w:hAnsi="Arial" w:cs="Arial"/>
          <w:color w:val="auto"/>
          <w:sz w:val="22"/>
          <w:szCs w:val="22"/>
          <w:lang w:val="en-US"/>
        </w:rPr>
        <w:fldChar w:fldCharType="begin">
          <w:fldData xml:space="preserve">PEVuZE5vdGU+PENpdGU+PEF1dGhvcj5XaWxzb248L0F1dGhvcj48WWVhcj4yMDAyPC9ZZWFyPjxS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PEVuZE5vdGU+PENpdGU+PEF1dGhvcj5XaWxzb248L0F1dGhvcj48WWVhcj4yMDAyPC9ZZWFyPjxS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9228AE" w:rsidRPr="004A0195">
        <w:rPr>
          <w:rFonts w:ascii="Arial" w:hAnsi="Arial" w:cs="Arial"/>
          <w:color w:val="auto"/>
          <w:sz w:val="22"/>
          <w:szCs w:val="22"/>
          <w:lang w:val="en-US"/>
        </w:rPr>
      </w:r>
      <w:r w:rsidR="009228AE"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1" w:tooltip="Wilson, 2002 #5952" w:history="1">
        <w:r w:rsidR="009D1103" w:rsidRPr="004A0195">
          <w:rPr>
            <w:rFonts w:ascii="Arial" w:hAnsi="Arial" w:cs="Arial"/>
            <w:noProof/>
            <w:color w:val="auto"/>
            <w:sz w:val="22"/>
            <w:szCs w:val="22"/>
            <w:lang w:val="en-US"/>
          </w:rPr>
          <w:t>531</w:t>
        </w:r>
      </w:hyperlink>
      <w:r w:rsidR="00934F61" w:rsidRPr="004A0195">
        <w:rPr>
          <w:rFonts w:ascii="Arial" w:hAnsi="Arial" w:cs="Arial"/>
          <w:noProof/>
          <w:color w:val="auto"/>
          <w:sz w:val="22"/>
          <w:szCs w:val="22"/>
          <w:lang w:val="en-US"/>
        </w:rPr>
        <w:t>)</w:t>
      </w:r>
      <w:r w:rsidR="009228AE"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have shown that the testis itself produces biologically significant amounts of DHT through an alternate or “backdoor” pathway without using testosterone, DHEA or androstenediol as intermediates. Additional enzymes not part of the classic pathway can mediate the direct oxidation of 5α-androstanediol to DHT </w:t>
      </w:r>
      <w:r w:rsidR="00BE331B" w:rsidRPr="004A0195">
        <w:rPr>
          <w:rFonts w:ascii="Arial" w:hAnsi="Arial" w:cs="Arial"/>
          <w:color w:val="auto"/>
          <w:sz w:val="22"/>
          <w:szCs w:val="22"/>
          <w:lang w:val="en-US"/>
        </w:rPr>
        <w:fldChar w:fldCharType="begin">
          <w:fldData xml:space="preserve">PEVuZE5vdGU+PENpdGU+PEF1dGhvcj5BdWNodXM8L0F1dGhvcj48WWVhcj4yMDEyPC9ZZWFyPjxS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PEVuZE5vdGU+PENpdGU+PEF1dGhvcj5BdWNodXM8L0F1dGhvcj48WWVhcj4yMDEyPC9ZZWFyPjxS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24" w:tooltip="Auchus, 2012 #5881" w:history="1">
        <w:r w:rsidR="009D1103" w:rsidRPr="004A0195">
          <w:rPr>
            <w:rFonts w:ascii="Arial" w:hAnsi="Arial" w:cs="Arial"/>
            <w:noProof/>
            <w:color w:val="auto"/>
            <w:sz w:val="22"/>
            <w:szCs w:val="22"/>
            <w:lang w:val="en-US"/>
          </w:rPr>
          <w:t>524</w:t>
        </w:r>
      </w:hyperlink>
      <w:r w:rsidR="00934F61" w:rsidRPr="004A0195">
        <w:rPr>
          <w:rFonts w:ascii="Arial" w:hAnsi="Arial" w:cs="Arial"/>
          <w:noProof/>
          <w:color w:val="auto"/>
          <w:sz w:val="22"/>
          <w:szCs w:val="22"/>
          <w:lang w:val="en-US"/>
        </w:rPr>
        <w:t xml:space="preserve">, </w:t>
      </w:r>
      <w:hyperlink w:anchor="_ENREF_530" w:tooltip="Flück, 2011 #8224" w:history="1">
        <w:r w:rsidR="009D1103" w:rsidRPr="004A0195">
          <w:rPr>
            <w:rFonts w:ascii="Arial" w:hAnsi="Arial" w:cs="Arial"/>
            <w:noProof/>
            <w:color w:val="auto"/>
            <w:sz w:val="22"/>
            <w:szCs w:val="22"/>
            <w:lang w:val="en-US"/>
          </w:rPr>
          <w:t>530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This "backdoor" pathway contributes to virilization in the human fetus as demonstrated by the genetic studies of Flück and her colleagues </w:t>
      </w:r>
      <w:r w:rsidR="00BE331B" w:rsidRPr="004A0195">
        <w:rPr>
          <w:rFonts w:ascii="Arial" w:hAnsi="Arial" w:cs="Arial"/>
          <w:color w:val="auto"/>
          <w:sz w:val="22"/>
          <w:szCs w:val="22"/>
          <w:lang w:val="en-US"/>
        </w:rPr>
        <w:fldChar w:fldCharType="begin">
          <w:fldData xml:space="preserve">PEVuZE5vdGU+PENpdGU+PEF1dGhvcj5GbMO8Y2s8L0F1dGhvcj48WWVhcj4yMDExPC9ZZWFyPjxS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PEVuZE5vdGU+PENpdGU+PEF1dGhvcj5GbMO8Y2s8L0F1dGhvcj48WWVhcj4yMDExPC9ZZWFyPjxS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0" w:tooltip="Flück, 2011 #8224" w:history="1">
        <w:r w:rsidR="009D1103" w:rsidRPr="004A0195">
          <w:rPr>
            <w:rFonts w:ascii="Arial" w:hAnsi="Arial" w:cs="Arial"/>
            <w:noProof/>
            <w:color w:val="auto"/>
            <w:sz w:val="22"/>
            <w:szCs w:val="22"/>
            <w:lang w:val="en-US"/>
          </w:rPr>
          <w:t>530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 two families with 46,XY DSD. After they failed to demonstrate mutations in known steroidogenic enzymes, they explored genes acting in the alternate pathway of androgen synthesis. This led to discovery of mutations in the genes </w:t>
      </w:r>
      <w:r w:rsidRPr="004A0195">
        <w:rPr>
          <w:rFonts w:ascii="Arial" w:hAnsi="Arial" w:cs="Arial"/>
          <w:i/>
          <w:color w:val="auto"/>
          <w:sz w:val="22"/>
          <w:szCs w:val="22"/>
          <w:lang w:val="en-US"/>
        </w:rPr>
        <w:t>AKR1C2</w:t>
      </w:r>
      <w:r w:rsidRPr="004A0195">
        <w:rPr>
          <w:rFonts w:ascii="Arial" w:hAnsi="Arial" w:cs="Arial"/>
          <w:color w:val="auto"/>
          <w:sz w:val="22"/>
          <w:szCs w:val="22"/>
          <w:lang w:val="en-US"/>
        </w:rPr>
        <w:t xml:space="preserve"> and </w:t>
      </w:r>
      <w:r w:rsidRPr="004A0195">
        <w:rPr>
          <w:rFonts w:ascii="Arial" w:hAnsi="Arial" w:cs="Arial"/>
          <w:i/>
          <w:color w:val="auto"/>
          <w:sz w:val="22"/>
          <w:szCs w:val="22"/>
          <w:lang w:val="en-US"/>
        </w:rPr>
        <w:t>AKR1C4</w:t>
      </w:r>
      <w:r w:rsidRPr="004A0195">
        <w:rPr>
          <w:rFonts w:ascii="Arial" w:hAnsi="Arial" w:cs="Arial"/>
          <w:color w:val="auto"/>
          <w:sz w:val="22"/>
          <w:szCs w:val="22"/>
          <w:lang w:val="en-US"/>
        </w:rPr>
        <w:t>, alias 3α-hydroxysteroid dehydrogenase (or reductase) type I and type III. In the alternate pathway these enzymes catalyze the reduction of dihydroprogesterone and 17OH-dihydroprogesterone to allopregnanolone and 17OH-allopregnanolone, the precursor of androsterone and androstanediol. Their role in the oxidation of the latter to testosterone is hypothetical because they have very high affinity for NADP(H), which favors reductive reactions and low affinity for NAD(H) which favors the opposite, thus they are expected to function primarily as a reductase</w:t>
      </w:r>
      <w:r w:rsidR="00FE194C"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fldData xml:space="preserve">PEVuZE5vdGU+PENpdGU+PEF1dGhvcj5SaXpuZXI8L0F1dGhvcj48WWVhcj4yMDE0PC9ZZWFyPjxS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PEVuZE5vdGU+PENpdGU+PEF1dGhvcj5SaXpuZXI8L0F1dGhvcj48WWVhcj4yMDE0PC9ZZWFyPjxS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1" w:tooltip="Rizner, 2014 #11974" w:history="1">
        <w:r w:rsidR="009D1103" w:rsidRPr="004A0195">
          <w:rPr>
            <w:rFonts w:ascii="Arial" w:hAnsi="Arial" w:cs="Arial"/>
            <w:noProof/>
            <w:color w:val="auto"/>
            <w:sz w:val="22"/>
            <w:szCs w:val="22"/>
            <w:lang w:val="en-US"/>
          </w:rPr>
          <w:t>541</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AKR1C2 is expressed in the fetal, but not the adult testis, AKR1C4 is expressed at low levels in both tissues. The deleterious effect of AKR1C2/4 mutations proves that testicular DHT synthesis through the alternate pathway is required for normal fetal sex differentiation.</w:t>
      </w:r>
    </w:p>
    <w:p w14:paraId="766A97AD"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249C19A" w14:textId="7A8273B5" w:rsidR="005A30FF" w:rsidRPr="00AC63D4" w:rsidRDefault="005A30FF" w:rsidP="00502B9E">
      <w:pPr>
        <w:pStyle w:val="Heading4"/>
        <w:spacing w:before="0" w:beforeAutospacing="0" w:after="0" w:afterAutospacing="0" w:line="276" w:lineRule="auto"/>
        <w:divId w:val="1063404298"/>
        <w:rPr>
          <w:rFonts w:ascii="Arial" w:hAnsi="Arial" w:cs="Arial"/>
          <w:color w:val="00B050"/>
          <w:sz w:val="22"/>
          <w:szCs w:val="22"/>
          <w:lang w:val="en-US"/>
        </w:rPr>
      </w:pPr>
      <w:bookmarkStart w:id="90" w:name="id2508119"/>
      <w:bookmarkEnd w:id="90"/>
      <w:r w:rsidRPr="00AC63D4">
        <w:rPr>
          <w:rFonts w:ascii="Arial" w:hAnsi="Arial" w:cs="Arial"/>
          <w:color w:val="00B050"/>
          <w:sz w:val="22"/>
          <w:szCs w:val="22"/>
          <w:lang w:val="en-US"/>
        </w:rPr>
        <w:t xml:space="preserve">Gonadotropin </w:t>
      </w:r>
      <w:r w:rsidR="007B666E" w:rsidRPr="00AC63D4">
        <w:rPr>
          <w:rFonts w:ascii="Arial" w:hAnsi="Arial" w:cs="Arial"/>
          <w:color w:val="00B050"/>
          <w:sz w:val="22"/>
          <w:szCs w:val="22"/>
          <w:lang w:val="en-US"/>
        </w:rPr>
        <w:t>C</w:t>
      </w:r>
      <w:r w:rsidRPr="00AC63D4">
        <w:rPr>
          <w:rFonts w:ascii="Arial" w:hAnsi="Arial" w:cs="Arial"/>
          <w:color w:val="00B050"/>
          <w:sz w:val="22"/>
          <w:szCs w:val="22"/>
          <w:lang w:val="en-US"/>
        </w:rPr>
        <w:t xml:space="preserve">ontrol of </w:t>
      </w:r>
      <w:r w:rsidR="007B666E" w:rsidRPr="00AC63D4">
        <w:rPr>
          <w:rFonts w:ascii="Arial" w:hAnsi="Arial" w:cs="Arial"/>
          <w:color w:val="00B050"/>
          <w:sz w:val="22"/>
          <w:szCs w:val="22"/>
          <w:lang w:val="en-US"/>
        </w:rPr>
        <w:t>T</w:t>
      </w:r>
      <w:r w:rsidRPr="00AC63D4">
        <w:rPr>
          <w:rFonts w:ascii="Arial" w:hAnsi="Arial" w:cs="Arial"/>
          <w:color w:val="00B050"/>
          <w:sz w:val="22"/>
          <w:szCs w:val="22"/>
          <w:lang w:val="en-US"/>
        </w:rPr>
        <w:t xml:space="preserve">estosterone </w:t>
      </w:r>
      <w:r w:rsidR="007B666E" w:rsidRPr="00AC63D4">
        <w:rPr>
          <w:rFonts w:ascii="Arial" w:hAnsi="Arial" w:cs="Arial"/>
          <w:color w:val="00B050"/>
          <w:sz w:val="22"/>
          <w:szCs w:val="22"/>
          <w:lang w:val="en-US"/>
        </w:rPr>
        <w:t>P</w:t>
      </w:r>
      <w:r w:rsidRPr="00AC63D4">
        <w:rPr>
          <w:rFonts w:ascii="Arial" w:hAnsi="Arial" w:cs="Arial"/>
          <w:color w:val="00B050"/>
          <w:sz w:val="22"/>
          <w:szCs w:val="22"/>
          <w:lang w:val="en-US"/>
        </w:rPr>
        <w:t xml:space="preserve">roduction </w:t>
      </w:r>
    </w:p>
    <w:p w14:paraId="0BBC824E" w14:textId="77777777" w:rsidR="007B666E"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2953798" w14:textId="799DD8F1"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Testosterone production by the human fetal testis is detectable at 9 weeks, peaks between 14 and 17 weeks and then falls sharply, so that in late pregnancy the serum concentrations of testosterone overlap in males and females. Gonadotropin stimulation is not required for the initiation of steroid synthesis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&lt;EndNote&gt;&lt;Cite&gt;&lt;Author&gt;Word&lt;/Author&gt;&lt;Year&gt;1989&lt;/Year&gt;&lt;RecNum&gt;3585&lt;/RecNum&gt;&lt;DisplayText&gt;(220)&lt;/DisplayText&gt;&lt;record&gt;&lt;rec-number&gt;3585&lt;/rec-number&gt;&lt;foreign-keys&gt;&lt;key app="EN" db-id="9vra0xwaswp5tzed29pxfsvh9rrzzvp5x555" timestamp="1404857030"&gt;3585&lt;/key&gt;&lt;/foreign-keys&gt;&lt;ref-type name="Journal Article"&gt;17&lt;/ref-type&gt;&lt;contributors&gt;&lt;authors&gt;&lt;author&gt;Word,R.A.&lt;/author&gt;&lt;author&gt;George,F.W.&lt;/author&gt;&lt;author&gt;Wilson,J.D.&lt;/author&gt;&lt;author&gt;Carr,B.R.&lt;/author&gt;&lt;/authors&gt;&lt;/contributors&gt;&lt;titles&gt;&lt;title&gt;Testosterone synthesis and adenylate cyclase activity in the early human fetal testis appear to be independent of human chorionic gonadotropin control&lt;/title&gt;&lt;secondary-title&gt;Journal of Clinical Endocrinology and Metabolism&lt;/secondary-title&gt;&lt;/titles&gt;&lt;periodical&gt;&lt;full-title&gt;Journal of Clinical Endocrinology and Metabolism&lt;/full-title&gt;&lt;abbr-1&gt;J. Clin. Endocrinol. Metab.&lt;/abbr-1&gt;&lt;abbr-2&gt;J Clin Endocrinol Metab&lt;/abbr-2&gt;&lt;abbr-3&gt;Journal of Clinical Endocrinology &amp;amp; Metabolism&lt;/abbr-3&gt;&lt;/periodical&gt;&lt;pages&gt;204-208&lt;/pages&gt;&lt;volume&gt;69&lt;/volume&gt;&lt;reprint-edition&gt;Not in File&lt;/reprint-edition&gt;&lt;keywords&gt;&lt;keyword&gt;Adenylate Cyclase&lt;/keyword&gt;&lt;keyword&gt;BOŒTE 68&lt;/keyword&gt;&lt;keyword&gt;Chorionic&lt;/keyword&gt;&lt;keyword&gt;Chorionic Gonadotropin&lt;/keyword&gt;&lt;keyword&gt;Human&lt;/keyword&gt;&lt;keyword&gt;Testis&lt;/keyword&gt;&lt;keyword&gt;Testosterone&lt;/keyword&gt;&lt;/keywords&gt;&lt;dates&gt;&lt;year&gt;1989&lt;/year&gt;&lt;pub-dates&gt;&lt;date&gt;1989&lt;/date&gt;&lt;/pub-dates&gt;&lt;/dates&gt;&lt;label&gt;601&lt;/label&gt;&lt;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20" w:tooltip="Word, 1989 #3585" w:history="1">
        <w:r w:rsidR="009D1103" w:rsidRPr="004A0195">
          <w:rPr>
            <w:rFonts w:ascii="Arial" w:hAnsi="Arial" w:cs="Arial"/>
            <w:noProof/>
            <w:color w:val="auto"/>
            <w:sz w:val="22"/>
            <w:szCs w:val="22"/>
            <w:lang w:val="en-US"/>
          </w:rPr>
          <w:t>220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but is necessary to maintain Leydig cell function subsequently. Testicular and serum levels of testosterone are closely correlated with human chorionic gonadotropin (hCG) concentration; the peak of fetal testicular steroidogenic activity coincides with the acme of concentrations of hCG in the circulation. In adult Leydig cells, the capacity to respond to sustained gonadotropic stimulation by increased androgen production is curtailed by the development of a refractory state, due to receptor down-regulation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&lt;EndNote&gt;&lt;Cite&gt;&lt;Author&gt;Cigorraga&lt;/Author&gt;&lt;Year&gt;1978&lt;/Year&gt;&lt;RecNum&gt;3517&lt;/RecNum&gt;&lt;DisplayText&gt;(542)&lt;/DisplayText&gt;&lt;record&gt;&lt;rec-number&gt;3517&lt;/rec-number&gt;&lt;foreign-keys&gt;&lt;key app="EN" db-id="9vra0xwaswp5tzed29pxfsvh9rrzzvp5x555" timestamp="1404857029"&gt;3517&lt;/key&gt;&lt;/foreign-keys&gt;&lt;ref-type name="Journal Article"&gt;17&lt;/ref-type&gt;&lt;contributors&gt;&lt;authors&gt;&lt;author&gt;Cigorraga,S.B.&lt;/author&gt;&lt;author&gt;Dufau,M.L.&lt;/author&gt;&lt;author&gt;Catt,K.J.&lt;/author&gt;&lt;/authors&gt;&lt;/contributors&gt;&lt;titles&gt;&lt;title&gt;Regulation of luteinizing hormone receptors and steroidogenesis in gonadotropin-desensitized Leydig cells&lt;/title&gt;&lt;secondary-title&gt;J Biol Chem&lt;/secondary-title&gt;&lt;/titles&gt;&lt;periodical&gt;&lt;full-title&gt;Journal of Biological Chemistry&lt;/full-title&gt;&lt;abbr-1&gt;J Biol Chem&lt;/abbr-1&gt;&lt;abbr-2&gt;J. Biol. Chem.&lt;/abbr-2&gt;&lt;/periodical&gt;&lt;pages&gt;4297-4304&lt;/pages&gt;&lt;volume&gt;253&lt;/volume&gt;&lt;number&gt;12&lt;/number&gt;&lt;reprint-edition&gt;Not in File&lt;/reprint-edition&gt;&lt;keywords&gt;&lt;keyword&gt;Animals&lt;/keyword&gt;&lt;keyword&gt;biosynthesis&lt;/keyword&gt;&lt;keyword&gt;Cells&lt;/keyword&gt;&lt;keyword&gt;Chorionic Gonadotropin&lt;/keyword&gt;&lt;keyword&gt;Cycloheximide&lt;/keyword&gt;&lt;keyword&gt;Dactinomycin&lt;/keyword&gt;&lt;keyword&gt;Dose-Response Relationship,Drug&lt;/keyword&gt;&lt;keyword&gt;drug effects&lt;/keyword&gt;&lt;keyword&gt;Kinetics&lt;/keyword&gt;&lt;keyword&gt;Leydig Cells&lt;/keyword&gt;&lt;keyword&gt;Luteinizing Hormone&lt;/keyword&gt;&lt;keyword&gt;Male&lt;/keyword&gt;&lt;keyword&gt;Metabolism&lt;/keyword&gt;&lt;keyword&gt;pharmacology&lt;/keyword&gt;&lt;keyword&gt;Pregnenolone&lt;/keyword&gt;&lt;keyword&gt;Rats&lt;/keyword&gt;&lt;keyword&gt;Receptors&lt;/keyword&gt;&lt;keyword&gt;Receptors,Cell Surface&lt;/keyword&gt;&lt;keyword&gt;Steroids&lt;/keyword&gt;&lt;keyword&gt;Testosterone&lt;/keyword&gt;&lt;/keywords&gt;&lt;dates&gt;&lt;year&gt;1978&lt;/year&gt;&lt;pub-dates&gt;&lt;date&gt;6/25/1978&lt;/date&gt;&lt;/pub-dates&gt;&lt;/dates&gt;&lt;label&gt;4204&lt;/label&gt;&lt;urls&gt;&lt;related-urls&gt;&lt;url&gt;http://www.ncbi.nlm.nih.gov/pubmed/207695&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2" w:tooltip="Cigorraga, 1978 #3517" w:history="1">
        <w:r w:rsidR="009D1103" w:rsidRPr="004A0195">
          <w:rPr>
            <w:rFonts w:ascii="Arial" w:hAnsi="Arial" w:cs="Arial"/>
            <w:noProof/>
            <w:color w:val="auto"/>
            <w:sz w:val="22"/>
            <w:szCs w:val="22"/>
            <w:lang w:val="en-US"/>
          </w:rPr>
          <w:t>542</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Fetal Leydig cells apparently escape desensitization, allowing them to maintain a high testosterone output during the several weeks necessary to male differentiation of the genital tract. The fetal pituitary takes over when chorionic gonadotropin declines in the 3rd trimester (reviewed in ref.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&lt;EndNote&gt;&lt;Cite&gt;&lt;Author&gt;Rabinovici&lt;/Author&gt;&lt;Year&gt;1990&lt;/Year&gt;&lt;RecNum&gt;4566&lt;/RecNum&gt;&lt;DisplayText&gt;(543)&lt;/DisplayText&gt;&lt;record&gt;&lt;rec-number&gt;4566&lt;/rec-number&gt;&lt;foreign-keys&gt;&lt;key app="EN" db-id="9vra0xwaswp5tzed29pxfsvh9rrzzvp5x555" timestamp="1404857034"&gt;4566&lt;/key&gt;&lt;/foreign-keys&gt;&lt;ref-type name="Journal Article"&gt;17&lt;/ref-type&gt;&lt;contributors&gt;&lt;authors&gt;&lt;author&gt;Rabinovici,J.&lt;/author&gt;&lt;author&gt;Jaffe,R.B.&lt;/author&gt;&lt;/authors&gt;&lt;/contributors&gt;&lt;titles&gt;&lt;title&gt;Development and regulation of growth and differentiated function in human and subhuman primate fetal gonads&lt;/title&gt;&lt;secondary-title&gt;Endocrine Reviews&lt;/secondary-title&gt;&lt;/titles&gt;&lt;periodical&gt;&lt;full-title&gt;Endocrine Reviews&lt;/full-title&gt;&lt;abbr-1&gt;Endocr. Rev.&lt;/abbr-1&gt;&lt;abbr-2&gt;Endocr Rev&lt;/abbr-2&gt;&lt;/periodical&gt;&lt;pages&gt;532-557&lt;/pages&gt;&lt;volume&gt;11&lt;/volume&gt;&lt;number&gt;4&lt;/number&gt;&lt;reprint-edition&gt;Not in File&lt;/reprint-edition&gt;&lt;keywords&gt;&lt;keyword&gt;BOŒTE 33&lt;/keyword&gt;&lt;keyword&gt;BOŒTE 68&lt;/keyword&gt;&lt;keyword&gt;development&lt;/keyword&gt;&lt;keyword&gt;FETAL&lt;/keyword&gt;&lt;keyword&gt;Gonads&lt;/keyword&gt;&lt;keyword&gt;Growth&lt;/keyword&gt;&lt;keyword&gt;Human&lt;/keyword&gt;&lt;/keywords&gt;&lt;dates&gt;&lt;year&gt;1990&lt;/year&gt;&lt;pub-dates&gt;&lt;date&gt;1990&lt;/date&gt;&lt;/pub-dates&gt;&lt;/dates&gt;&lt;label&gt;5379&lt;/label&gt;&lt;work-type&gt;3151&lt;/work-type&gt;&lt;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3" w:tooltip="Rabinovici, 1990 #4566" w:history="1">
        <w:r w:rsidR="009D1103" w:rsidRPr="004A0195">
          <w:rPr>
            <w:rFonts w:ascii="Arial" w:hAnsi="Arial" w:cs="Arial"/>
            <w:noProof/>
            <w:color w:val="auto"/>
            <w:sz w:val="22"/>
            <w:szCs w:val="22"/>
            <w:lang w:val="en-US"/>
          </w:rPr>
          <w:t>543</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Pr="007B666E">
        <w:rPr>
          <w:rFonts w:ascii="Arial" w:hAnsi="Arial" w:cs="Arial"/>
          <w:color w:val="auto"/>
          <w:sz w:val="22"/>
          <w:szCs w:val="22"/>
          <w:lang w:val="en-US"/>
        </w:rPr>
        <w:t>(Fig. 28).</w:t>
      </w:r>
      <w:r w:rsidRPr="004A0195">
        <w:rPr>
          <w:rFonts w:ascii="Arial" w:hAnsi="Arial" w:cs="Arial"/>
          <w:color w:val="auto"/>
          <w:sz w:val="22"/>
          <w:szCs w:val="22"/>
          <w:lang w:val="en-US"/>
        </w:rPr>
        <w:t xml:space="preserve"> Impaired LH secretion in 46,XY fetuses does not result in DSD because the most important steps of sexual differentiation, with the exception of penile growth, occur at the time Leydig cells are controlled by hCG. </w:t>
      </w:r>
    </w:p>
    <w:p w14:paraId="37988EDC"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182856F" w14:textId="11B7C3FC"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 contrast, mutations in the LH/CG receptor of Leydig cells result in severe virilization defects</w:t>
      </w:r>
      <w:r w:rsidR="00C01656"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&lt;EndNote&gt;&lt;Cite&gt;&lt;Author&gt;Themmen&lt;/Author&gt;&lt;Year&gt;2000&lt;/Year&gt;&lt;RecNum&gt;2747&lt;/RecNum&gt;&lt;DisplayText&gt;(544)&lt;/DisplayText&gt;&lt;record&gt;&lt;rec-number&gt;2747&lt;/rec-number&gt;&lt;foreign-keys&gt;&lt;key app="EN" db-id="9vra0xwaswp5tzed29pxfsvh9rrzzvp5x555" timestamp="1404857026"&gt;2747&lt;/key&gt;&lt;/foreign-keys&gt;&lt;ref-type name="Journal Article"&gt;17&lt;/ref-type&gt;&lt;contributors&gt;&lt;authors&gt;&lt;author&gt;Themmen,Axel P.N.&lt;/author&gt;&lt;author&gt;Huhtaniemi,Ilpo T.&lt;/author&gt;&lt;/authors&gt;&lt;/contributors&gt;&lt;titles&gt;&lt;title&gt;Mutations of Gonadotropins and Gonadotropin Receptors: Elucidating the Physiology and Pathophysiology of Pituitary-Gonadal Function&lt;/title&gt;&lt;secondary-title&gt;Endocrine Reviews&lt;/secondary-title&gt;&lt;/titles&gt;&lt;periodical&gt;&lt;full-title&gt;Endocrine Reviews&lt;/full-title&gt;&lt;abbr-1&gt;Endocr. Rev.&lt;/abbr-1&gt;&lt;abbr-2&gt;Endocr Rev&lt;/abbr-2&gt;&lt;/periodical&gt;&lt;pages&gt;551-583&lt;/pages&gt;&lt;volume&gt;21&lt;/volume&gt;&lt;number&gt;5&lt;/number&gt;&lt;reprint-edition&gt;Not in File&lt;/reprint-edition&gt;&lt;keywords&gt;&lt;keyword&gt;Animal&lt;/keyword&gt;&lt;keyword&gt;Biological&lt;/keyword&gt;&lt;keyword&gt;deficiency&lt;/keyword&gt;&lt;keyword&gt;Disease&lt;/keyword&gt;&lt;keyword&gt;Factor&lt;/keyword&gt;&lt;keyword&gt;FSH&lt;/keyword&gt;&lt;keyword&gt;Genes&lt;/keyword&gt;&lt;keyword&gt;Genetic&lt;/keyword&gt;&lt;keyword&gt;Gonadotropins&lt;/keyword&gt;&lt;keyword&gt;Human&lt;/keyword&gt;&lt;keyword&gt;LH&lt;/keyword&gt;&lt;keyword&gt;Models&lt;/keyword&gt;&lt;keyword&gt;Molecular&lt;/keyword&gt;&lt;keyword&gt;Mutation&lt;/keyword&gt;&lt;keyword&gt;MUTATIONS&lt;/keyword&gt;&lt;keyword&gt;pathology&lt;/keyword&gt;&lt;keyword&gt;Phenotype&lt;/keyword&gt;&lt;keyword&gt;physiology&lt;/keyword&gt;&lt;keyword&gt;Receptors&lt;/keyword&gt;&lt;/keywords&gt;&lt;dates&gt;&lt;year&gt;2000&lt;/year&gt;&lt;pub-dates&gt;&lt;date&gt;10/1/2000&lt;/date&gt;&lt;/pub-dates&gt;&lt;/dates&gt;&lt;label&gt;3327&lt;/label&gt;&lt;urls&gt;&lt;related-urls&gt;&lt;url&gt;http://edrv.endojournals.org/cgi/content/abstract/21/5/551&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4" w:tooltip="Themmen, 2000 #2747" w:history="1">
        <w:r w:rsidR="009D1103" w:rsidRPr="004A0195">
          <w:rPr>
            <w:rFonts w:ascii="Arial" w:hAnsi="Arial" w:cs="Arial"/>
            <w:noProof/>
            <w:color w:val="auto"/>
            <w:sz w:val="22"/>
            <w:szCs w:val="22"/>
            <w:lang w:val="en-US"/>
          </w:rPr>
          <w:t>544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LH and hCG signal through a common seven-transmembrane domain receptor coupled to G proteins present on testicular Leydig cells. The human gene located on chromosome 2p21, contains 11 exons. The first ten encode a long N-terminal extracellular domain responsible for hormone binding, while the 11th exon encodes the whole transmembrane domain, involved in </w:t>
      </w:r>
      <w:r w:rsidRPr="004A0195">
        <w:rPr>
          <w:rFonts w:ascii="Arial" w:hAnsi="Arial" w:cs="Arial"/>
          <w:color w:val="auto"/>
          <w:sz w:val="22"/>
          <w:szCs w:val="22"/>
          <w:lang w:val="en-US"/>
        </w:rPr>
        <w:lastRenderedPageBreak/>
        <w:t xml:space="preserve">the cAMP/PKA signal transduction pathway. A functioning LH/CG receptor is absolutely necessary to achieve a normal development of the fetal Leydig cell population and androgen production. Loss of function mutations lead to 46,XY DSD (reviewed in ref. </w:t>
      </w:r>
      <w:r w:rsidR="00BE331B" w:rsidRPr="004A0195">
        <w:rPr>
          <w:rFonts w:ascii="Arial" w:hAnsi="Arial" w:cs="Arial"/>
          <w:color w:val="auto"/>
          <w:sz w:val="22"/>
          <w:szCs w:val="22"/>
          <w:lang w:val="en-US"/>
        </w:rPr>
        <w:fldChar w:fldCharType="begin">
          <w:fldData xml:space="preserve">PEVuZE5vdGU+PENpdGU+PEF1dGhvcj5MYXRyb25pY288L0F1dGhvcj48WWVhcj4yMDEyPC9ZZWFy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PEVuZE5vdGU+PENpdGU+PEF1dGhvcj5MYXRyb25pY288L0F1dGhvcj48WWVhcj4yMDEyPC9ZZWFy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5" w:tooltip="Latronico, 2012 #5972" w:history="1">
        <w:r w:rsidR="009D1103" w:rsidRPr="004A0195">
          <w:rPr>
            <w:rFonts w:ascii="Arial" w:hAnsi="Arial" w:cs="Arial"/>
            <w:noProof/>
            <w:color w:val="auto"/>
            <w:sz w:val="22"/>
            <w:szCs w:val="22"/>
            <w:lang w:val="en-US"/>
          </w:rPr>
          <w:t>545</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with the exception of the deletion of exon 10, which was identified in a patient with normal male phenotype but lack of pubertal development </w:t>
      </w:r>
      <w:r w:rsidR="00BE331B" w:rsidRPr="004A0195">
        <w:rPr>
          <w:rFonts w:ascii="Arial" w:hAnsi="Arial" w:cs="Arial"/>
          <w:color w:val="auto"/>
          <w:sz w:val="22"/>
          <w:szCs w:val="22"/>
          <w:lang w:val="en-US"/>
        </w:rPr>
        <w:fldChar w:fldCharType="begin">
          <w:fldData xml:space="preserve">PEVuZE5vdGU+PENpdGU+PEF1dGhvcj5Hcm9tb2xsPC9BdXRob3I+PFllYXI+MjAwMDwvWWVhcj48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PEVuZE5vdGU+PENpdGU+PEF1dGhvcj5Hcm9tb2xsPC9BdXRob3I+PFllYXI+MjAwMDwvWWVhcj48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6" w:tooltip="Gromoll, 2000 #5968" w:history="1">
        <w:r w:rsidR="009D1103" w:rsidRPr="004A0195">
          <w:rPr>
            <w:rFonts w:ascii="Arial" w:hAnsi="Arial" w:cs="Arial"/>
            <w:noProof/>
            <w:color w:val="auto"/>
            <w:sz w:val="22"/>
            <w:szCs w:val="22"/>
            <w:lang w:val="en-US"/>
          </w:rPr>
          <w:t>546</w:t>
        </w:r>
      </w:hyperlink>
      <w:r w:rsidR="00934F61" w:rsidRPr="004A0195">
        <w:rPr>
          <w:rFonts w:ascii="Arial" w:hAnsi="Arial" w:cs="Arial"/>
          <w:noProof/>
          <w:color w:val="auto"/>
          <w:sz w:val="22"/>
          <w:szCs w:val="22"/>
          <w:lang w:val="en-US"/>
        </w:rPr>
        <w:t xml:space="preserve">, </w:t>
      </w:r>
      <w:hyperlink w:anchor="_ENREF_547" w:tooltip="Bruysters, 2008 #4256" w:history="1">
        <w:r w:rsidR="009D1103" w:rsidRPr="004A0195">
          <w:rPr>
            <w:rFonts w:ascii="Arial" w:hAnsi="Arial" w:cs="Arial"/>
            <w:noProof/>
            <w:color w:val="auto"/>
            <w:sz w:val="22"/>
            <w:szCs w:val="22"/>
            <w:lang w:val="en-US"/>
          </w:rPr>
          <w:t>547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This suggests that exon 10 is required for signal transduction of pituitary LH but not hCG.</w:t>
      </w:r>
    </w:p>
    <w:p w14:paraId="0745A42E"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36831748" w14:textId="50686748" w:rsidR="007B666E" w:rsidRDefault="007B666E" w:rsidP="007B666E">
      <w:pPr>
        <w:pStyle w:val="Heading4"/>
        <w:spacing w:before="0" w:beforeAutospacing="0" w:after="0" w:afterAutospacing="0" w:line="276" w:lineRule="auto"/>
        <w:divId w:val="1063404298"/>
        <w:rPr>
          <w:rFonts w:ascii="Arial" w:hAnsi="Arial" w:cs="Arial"/>
          <w:color w:val="auto"/>
          <w:sz w:val="22"/>
          <w:szCs w:val="22"/>
          <w:lang w:val="en-US"/>
        </w:rPr>
      </w:pPr>
      <w:bookmarkStart w:id="91" w:name="id2508171"/>
      <w:bookmarkStart w:id="92" w:name="id2508198"/>
      <w:bookmarkEnd w:id="91"/>
      <w:bookmarkEnd w:id="92"/>
      <w:r>
        <w:rPr>
          <w:rFonts w:ascii="Arial" w:hAnsi="Arial" w:cs="Arial"/>
          <w:noProof/>
          <w:color w:val="auto"/>
          <w:sz w:val="22"/>
          <w:szCs w:val="22"/>
          <w:lang w:val="en-US"/>
        </w:rPr>
        <w:drawing>
          <wp:inline distT="0" distB="0" distL="0" distR="0" wp14:anchorId="68E3D48A" wp14:editId="1827F82C">
            <wp:extent cx="3987165" cy="398716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7165" cy="3987165"/>
                    </a:xfrm>
                    <a:prstGeom prst="rect">
                      <a:avLst/>
                    </a:prstGeom>
                    <a:noFill/>
                  </pic:spPr>
                </pic:pic>
              </a:graphicData>
            </a:graphic>
          </wp:inline>
        </w:drawing>
      </w:r>
    </w:p>
    <w:p w14:paraId="0C340B72" w14:textId="5FC8D43D" w:rsidR="007B666E" w:rsidRDefault="007B666E" w:rsidP="007B666E">
      <w:pPr>
        <w:pStyle w:val="Heading4"/>
        <w:spacing w:before="0" w:beforeAutospacing="0" w:after="0" w:afterAutospacing="0" w:line="276" w:lineRule="auto"/>
        <w:divId w:val="1063404298"/>
        <w:rPr>
          <w:rFonts w:ascii="Arial" w:hAnsi="Arial" w:cs="Arial"/>
          <w:color w:val="auto"/>
          <w:sz w:val="22"/>
          <w:szCs w:val="22"/>
          <w:lang w:val="en-US"/>
        </w:rPr>
      </w:pPr>
      <w:r w:rsidRPr="007B666E">
        <w:rPr>
          <w:rFonts w:ascii="Arial" w:hAnsi="Arial" w:cs="Arial"/>
          <w:color w:val="auto"/>
          <w:sz w:val="22"/>
          <w:szCs w:val="22"/>
          <w:lang w:val="en-US"/>
        </w:rPr>
        <w:t>FIGURE 28. Control of testosterone production in the human fetus.</w:t>
      </w:r>
      <w:r>
        <w:rPr>
          <w:rFonts w:ascii="Arial" w:hAnsi="Arial" w:cs="Arial"/>
          <w:color w:val="auto"/>
          <w:sz w:val="22"/>
          <w:szCs w:val="22"/>
          <w:lang w:val="en-US"/>
        </w:rPr>
        <w:t xml:space="preserve"> </w:t>
      </w:r>
      <w:r w:rsidRPr="007B666E">
        <w:rPr>
          <w:rFonts w:ascii="Arial" w:hAnsi="Arial" w:cs="Arial"/>
          <w:color w:val="auto"/>
          <w:sz w:val="22"/>
          <w:szCs w:val="22"/>
          <w:lang w:val="en-US"/>
        </w:rPr>
        <w:t>Note the low testosterone concentration during the last trimester, at the time that hCG production by the placenta has abated.</w:t>
      </w:r>
      <w:r>
        <w:rPr>
          <w:rFonts w:ascii="Arial" w:hAnsi="Arial" w:cs="Arial"/>
          <w:color w:val="auto"/>
          <w:sz w:val="22"/>
          <w:szCs w:val="22"/>
          <w:lang w:val="en-US"/>
        </w:rPr>
        <w:t xml:space="preserve"> </w:t>
      </w:r>
      <w:r w:rsidRPr="007B666E">
        <w:rPr>
          <w:rFonts w:ascii="Arial" w:hAnsi="Arial" w:cs="Arial"/>
          <w:color w:val="auto"/>
          <w:sz w:val="22"/>
          <w:szCs w:val="22"/>
          <w:lang w:val="en-US"/>
        </w:rPr>
        <w:t>Data obtained from ref. (548): Winter JSD, Faiman C, Reyes F (1981). Sexual endocrinology of fetal and perinatal life. In: Austin CR, ed. Mechanisms of Sex Differentiation in Animals and Man. London: Academic Press; p.205-253.</w:t>
      </w:r>
    </w:p>
    <w:p w14:paraId="16504BA4" w14:textId="77777777" w:rsidR="007B666E" w:rsidRDefault="007B666E" w:rsidP="007B666E">
      <w:pPr>
        <w:pStyle w:val="Heading4"/>
        <w:spacing w:before="0" w:beforeAutospacing="0" w:after="0" w:afterAutospacing="0" w:line="276" w:lineRule="auto"/>
        <w:divId w:val="1063404298"/>
        <w:rPr>
          <w:rFonts w:ascii="Arial" w:hAnsi="Arial" w:cs="Arial"/>
          <w:color w:val="auto"/>
          <w:sz w:val="22"/>
          <w:szCs w:val="22"/>
          <w:lang w:val="en-US"/>
        </w:rPr>
      </w:pPr>
    </w:p>
    <w:p w14:paraId="5A65F4F2" w14:textId="5833A295" w:rsidR="005A30FF" w:rsidRPr="00AC63D4" w:rsidRDefault="005A30FF" w:rsidP="007B666E">
      <w:pPr>
        <w:pStyle w:val="Heading4"/>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The </w:t>
      </w:r>
      <w:r w:rsidR="007B666E" w:rsidRPr="00AC63D4">
        <w:rPr>
          <w:rFonts w:ascii="Arial" w:hAnsi="Arial" w:cs="Arial"/>
          <w:color w:val="00B050"/>
          <w:sz w:val="22"/>
          <w:szCs w:val="22"/>
          <w:lang w:val="en-US"/>
        </w:rPr>
        <w:t>A</w:t>
      </w:r>
      <w:r w:rsidRPr="00AC63D4">
        <w:rPr>
          <w:rFonts w:ascii="Arial" w:hAnsi="Arial" w:cs="Arial"/>
          <w:color w:val="00B050"/>
          <w:sz w:val="22"/>
          <w:szCs w:val="22"/>
          <w:lang w:val="en-US"/>
        </w:rPr>
        <w:t xml:space="preserve">ndrogen </w:t>
      </w:r>
      <w:r w:rsidR="007B666E" w:rsidRPr="00AC63D4">
        <w:rPr>
          <w:rFonts w:ascii="Arial" w:hAnsi="Arial" w:cs="Arial"/>
          <w:color w:val="00B050"/>
          <w:sz w:val="22"/>
          <w:szCs w:val="22"/>
          <w:lang w:val="en-US"/>
        </w:rPr>
        <w:t>R</w:t>
      </w:r>
      <w:r w:rsidRPr="00AC63D4">
        <w:rPr>
          <w:rFonts w:ascii="Arial" w:hAnsi="Arial" w:cs="Arial"/>
          <w:color w:val="00B050"/>
          <w:sz w:val="22"/>
          <w:szCs w:val="22"/>
          <w:lang w:val="en-US"/>
        </w:rPr>
        <w:t xml:space="preserve">eceptor </w:t>
      </w:r>
    </w:p>
    <w:p w14:paraId="5ED253AE" w14:textId="77777777" w:rsidR="007B666E" w:rsidRDefault="007B666E" w:rsidP="007B666E">
      <w:pPr>
        <w:pStyle w:val="NormalWeb"/>
        <w:spacing w:before="0" w:beforeAutospacing="0" w:after="0" w:afterAutospacing="0" w:line="276" w:lineRule="auto"/>
        <w:divId w:val="1063404298"/>
        <w:rPr>
          <w:rFonts w:ascii="Arial" w:hAnsi="Arial" w:cs="Arial"/>
          <w:color w:val="auto"/>
          <w:sz w:val="22"/>
          <w:szCs w:val="22"/>
          <w:lang w:val="en-US"/>
        </w:rPr>
      </w:pPr>
    </w:p>
    <w:p w14:paraId="1472C128" w14:textId="4FF108B7" w:rsidR="005A30FF" w:rsidRDefault="005A30FF" w:rsidP="007B666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Testosterone and DHT exert their action on androgen-dependent tissues by binding to the androgen receptor, a member of the steroid receptor family </w:t>
      </w:r>
      <w:r w:rsidRPr="007B666E">
        <w:rPr>
          <w:rFonts w:ascii="Arial" w:hAnsi="Arial" w:cs="Arial"/>
          <w:color w:val="auto"/>
          <w:sz w:val="22"/>
          <w:szCs w:val="22"/>
          <w:lang w:val="en-US"/>
        </w:rPr>
        <w:t>(Fig. 29).</w:t>
      </w:r>
      <w:r w:rsidRPr="004A0195">
        <w:rPr>
          <w:rFonts w:ascii="Arial" w:hAnsi="Arial" w:cs="Arial"/>
          <w:color w:val="auto"/>
          <w:sz w:val="22"/>
          <w:szCs w:val="22"/>
          <w:lang w:val="en-US"/>
        </w:rPr>
        <w:t xml:space="preserve"> Mutations of this receptor lead to the androgen insensitivity syndrome, a relatively common disorder of sex development typically characterized by a female external genital appearance in XY patients despite a normal or excessive production of testicular hormones (see ref. </w:t>
      </w:r>
      <w:r w:rsidR="00BE331B" w:rsidRPr="004A0195">
        <w:rPr>
          <w:rFonts w:ascii="Arial" w:hAnsi="Arial" w:cs="Arial"/>
          <w:color w:val="auto"/>
          <w:sz w:val="22"/>
          <w:szCs w:val="22"/>
          <w:lang w:val="en-US"/>
        </w:rPr>
        <w:fldChar w:fldCharType="begin">
          <w:fldData xml:space="preserve">PEVuZE5vdGU+PENpdGU+PEF1dGhvcj5IdWdoZXM8L0F1dGhvcj48WWVhcj4yMDEyPC9ZZWFyPjxS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PEVuZE5vdGU+PENpdGU+PEF1dGhvcj5IdWdoZXM8L0F1dGhvcj48WWVhcj4yMDEyPC9ZZWFyPjxS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49" w:tooltip="Hughes, 2012 #5970" w:history="1">
        <w:r w:rsidR="009D1103" w:rsidRPr="004A0195">
          <w:rPr>
            <w:rFonts w:ascii="Arial" w:hAnsi="Arial" w:cs="Arial"/>
            <w:noProof/>
            <w:color w:val="auto"/>
            <w:sz w:val="22"/>
            <w:szCs w:val="22"/>
            <w:lang w:val="en-US"/>
          </w:rPr>
          <w:t>549</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for review). The androgen receptor is encoded by a single-copy gene located on the long arm of the X chromosome, locus Xq12 </w:t>
      </w:r>
      <w:r w:rsidR="00BE331B" w:rsidRPr="004A0195">
        <w:rPr>
          <w:rFonts w:ascii="Arial" w:hAnsi="Arial" w:cs="Arial"/>
          <w:color w:val="auto"/>
          <w:sz w:val="22"/>
          <w:szCs w:val="22"/>
          <w:lang w:val="en-US"/>
        </w:rPr>
        <w:fldChar w:fldCharType="begin">
          <w:fldData xml:space="preserve">PEVuZE5vdGU+PENpdGU+PEF1dGhvcj5MdWJhaG48L0F1dGhvcj48WWVhcj4xOTg4PC9ZZWFyPjxS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PEVuZE5vdGU+PENpdGU+PEF1dGhvcj5MdWJhaG48L0F1dGhvcj48WWVhcj4xOTg4PC9ZZWFyPjxS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0" w:tooltip="Lubahn, 1988 #4403" w:history="1">
        <w:r w:rsidR="009D1103" w:rsidRPr="004A0195">
          <w:rPr>
            <w:rFonts w:ascii="Arial" w:hAnsi="Arial" w:cs="Arial"/>
            <w:noProof/>
            <w:color w:val="auto"/>
            <w:sz w:val="22"/>
            <w:szCs w:val="22"/>
            <w:lang w:val="en-US"/>
          </w:rPr>
          <w:t>550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It spans 75-90 kb and its open reading frame of 2.75 kb comprises 8 exons. Exon 1 </w:t>
      </w:r>
      <w:r w:rsidRPr="004A0195">
        <w:rPr>
          <w:rFonts w:ascii="Arial" w:hAnsi="Arial" w:cs="Arial"/>
          <w:color w:val="auto"/>
          <w:sz w:val="22"/>
          <w:szCs w:val="22"/>
          <w:lang w:val="en-US"/>
        </w:rPr>
        <w:lastRenderedPageBreak/>
        <w:t xml:space="preserve">is the longest and codes for the amino-terminal transactivation domain. A highly polymorphic CAG triplet containing 14-35 repeats towards the 5’-end of exon 1, is useful as a genetic marker for inheritance of X chromosomes. Interestingly, expansion of the trinucleotide repeat which encodes this long tract of glutamine residues segregates with X-linked spinal and bulbar atrophy a degenerative neuropathy characterized by the accumulation of the mutated receptor in the nucleus and cytoplasm of motor neurons (reviewed in ref.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&lt;EndNote&gt;&lt;Cite&gt;&lt;Author&gt;Finsterer&lt;/Author&gt;&lt;Year&gt;2009&lt;/Year&gt;&lt;RecNum&gt;5964&lt;/RecNum&gt;&lt;DisplayText&gt;(551)&lt;/DisplayText&gt;&lt;record&gt;&lt;rec-number&gt;5964&lt;/rec-number&gt;&lt;foreign-keys&gt;&lt;key app="EN" db-id="9vra0xwaswp5tzed29pxfsvh9rrzzvp5x555" timestamp="1404857040"&gt;5964&lt;/key&gt;&lt;/foreign-keys&gt;&lt;ref-type name="Journal Article"&gt;17&lt;/ref-type&gt;&lt;contributors&gt;&lt;authors&gt;&lt;author&gt;Finsterer,J.&lt;/author&gt;&lt;/authors&gt;&lt;/contributors&gt;&lt;auth-address&gt;Krankenanstalt Rudolfstiftung, Vienna, Austria. fifigs1@yahoo.de&lt;/auth-address&gt;&lt;titles&gt;&lt;title&gt;Bulbar and spinal muscular atrophy (Kennedy&amp;apos;s disease): a review&lt;/title&gt;&lt;secondary-title&gt;Eur.J.Neurol.&lt;/secondary-title&gt;&lt;/titles&gt;&lt;pages&gt;556-561&lt;/pages&gt;&lt;volume&gt;16&lt;/volume&gt;&lt;number&gt;5&lt;/number&gt;&lt;reprint-edition&gt;Not in File&lt;/reprint-edition&gt;&lt;keywords&gt;&lt;keyword&gt;Abnormalities&lt;/keyword&gt;&lt;keyword&gt;analysis&lt;/keyword&gt;&lt;keyword&gt;Androgen&lt;/keyword&gt;&lt;keyword&gt;Androgen receptor&lt;/keyword&gt;&lt;keyword&gt;Animals&lt;/keyword&gt;&lt;keyword&gt;Atrophy&lt;/keyword&gt;&lt;keyword&gt;Austria&lt;/keyword&gt;&lt;keyword&gt;Bulbo-Spinal Atrophy,X-Linked&lt;/keyword&gt;&lt;keyword&gt;Cytoplasm&lt;/keyword&gt;&lt;keyword&gt;Degeneration&lt;/keyword&gt;&lt;keyword&gt;Disease&lt;/keyword&gt;&lt;keyword&gt;Fertility&lt;/keyword&gt;&lt;keyword&gt;GENE&lt;/keyword&gt;&lt;keyword&gt;Genetic&lt;/keyword&gt;&lt;keyword&gt;genetics&lt;/keyword&gt;&lt;keyword&gt;Gynecomastia&lt;/keyword&gt;&lt;keyword&gt;Humans&lt;/keyword&gt;&lt;keyword&gt;Muscular Atrophy&lt;/keyword&gt;&lt;keyword&gt;neuron&lt;/keyword&gt;&lt;keyword&gt;Neurons&lt;/keyword&gt;&lt;keyword&gt;No&lt;/keyword&gt;&lt;keyword&gt;NUMBER&lt;/keyword&gt;&lt;keyword&gt;Patients&lt;/keyword&gt;&lt;keyword&gt;Progesterone&lt;/keyword&gt;&lt;keyword&gt;RECEPTOR&lt;/keyword&gt;&lt;keyword&gt;Receptors&lt;/keyword&gt;&lt;keyword&gt;Receptors,Androgen&lt;/keyword&gt;&lt;keyword&gt;RESISTANCE&lt;/keyword&gt;&lt;keyword&gt;Support&lt;/keyword&gt;&lt;keyword&gt;Testosterone&lt;/keyword&gt;&lt;keyword&gt;therapy&lt;/keyword&gt;&lt;/keywords&gt;&lt;dates&gt;&lt;year&gt;2009&lt;/year&gt;&lt;pub-dates&gt;&lt;date&gt;5/2009&lt;/date&gt;&lt;/pub-dates&gt;&lt;/dates&gt;&lt;label&gt;20282&lt;/label&gt;&lt;urls&gt;&lt;related-urls&gt;&lt;url&gt;http://www.ncbi.nlm.nih.gov/pubmed/19405197&lt;/url&gt;&lt;url&gt;http://onlinelibrary.wiley.com/doi/10.1111/j.1468-1331.2009.02591.x/abstract&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1" w:tooltip="Finsterer, 2009 #5964" w:history="1">
        <w:r w:rsidR="009D1103" w:rsidRPr="004A0195">
          <w:rPr>
            <w:rFonts w:ascii="Arial" w:hAnsi="Arial" w:cs="Arial"/>
            <w:noProof/>
            <w:color w:val="auto"/>
            <w:sz w:val="22"/>
            <w:szCs w:val="22"/>
            <w:lang w:val="en-US"/>
          </w:rPr>
          <w:t>551</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Exons 2 and 3 code for sequences containing two zinc fingers implicated in DNA binding. Most mutations occur in exons 4 to 8, which encode the steroid hormone binding domain. The 5’-portion of exon 4 codes for the hinge region between the DNA- and steroid-binding domains, and plays a regulatory role </w:t>
      </w:r>
      <w:r w:rsidR="00BE331B" w:rsidRPr="004A0195">
        <w:rPr>
          <w:rFonts w:ascii="Arial" w:hAnsi="Arial" w:cs="Arial"/>
          <w:color w:val="auto"/>
          <w:sz w:val="22"/>
          <w:szCs w:val="22"/>
          <w:lang w:val="en-US"/>
        </w:rPr>
        <w:fldChar w:fldCharType="begin">
          <w:fldData xml:space="preserve">PEVuZE5vdGU+PENpdGU+PEF1dGhvcj5EZWViPC9BdXRob3I+PFllYXI+MjAwODwvWWVhcj48UmVj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PEVuZE5vdGU+PENpdGU+PEF1dGhvcj5EZWViPC9BdXRob3I+PFllYXI+MjAwODwvWWVhcj48UmVj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2" w:tooltip="Deeb, 2008 #4692" w:history="1">
        <w:r w:rsidR="009D1103" w:rsidRPr="004A0195">
          <w:rPr>
            <w:rFonts w:ascii="Arial" w:hAnsi="Arial" w:cs="Arial"/>
            <w:noProof/>
            <w:color w:val="auto"/>
            <w:sz w:val="22"/>
            <w:szCs w:val="22"/>
            <w:lang w:val="en-US"/>
          </w:rPr>
          <w:t>552</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 complete database of androgen receptor mutations is available from McGill University in Montreal </w:t>
      </w:r>
      <w:r w:rsidR="00BE331B" w:rsidRPr="004A0195">
        <w:rPr>
          <w:rFonts w:ascii="Arial" w:hAnsi="Arial" w:cs="Arial"/>
          <w:color w:val="auto"/>
          <w:sz w:val="22"/>
          <w:szCs w:val="22"/>
          <w:lang w:val="en-US"/>
        </w:rPr>
        <w:fldChar w:fldCharType="begin">
          <w:fldData xml:space="preserve">PEVuZE5vdGU+PENpdGU+PEF1dGhvcj5Hb3R0bGllYjwvQXV0aG9yPjxZZWFyPjIwMTI8L1llYXI+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PEVuZE5vdGU+PENpdGU+PEF1dGhvcj5Hb3R0bGllYjwvQXV0aG9yPjxZZWFyPjIwMTI8L1llYXI+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3" w:tooltip="Gottlieb, 2012 #5967" w:history="1">
        <w:r w:rsidR="009D1103" w:rsidRPr="004A0195">
          <w:rPr>
            <w:rFonts w:ascii="Arial" w:hAnsi="Arial" w:cs="Arial"/>
            <w:noProof/>
            <w:color w:val="auto"/>
            <w:sz w:val="22"/>
            <w:szCs w:val="22"/>
            <w:lang w:val="en-US"/>
          </w:rPr>
          <w:t>553</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6CE84578" w14:textId="77777777" w:rsidR="007B666E" w:rsidRPr="004A0195" w:rsidRDefault="007B666E" w:rsidP="007B666E">
      <w:pPr>
        <w:pStyle w:val="NormalWeb"/>
        <w:spacing w:before="0" w:beforeAutospacing="0" w:after="0" w:afterAutospacing="0" w:line="276" w:lineRule="auto"/>
        <w:divId w:val="1063404298"/>
        <w:rPr>
          <w:rFonts w:ascii="Arial" w:hAnsi="Arial" w:cs="Arial"/>
          <w:color w:val="auto"/>
          <w:sz w:val="22"/>
          <w:szCs w:val="22"/>
          <w:lang w:val="en-US"/>
        </w:rPr>
      </w:pPr>
    </w:p>
    <w:p w14:paraId="1168DBD3" w14:textId="25BE0980"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In contrast to receptors for other steroid sex hormones, which reside in the nucleus even in the absence of ligand binding, the androgen receptor resides mainly in the cytoplasm</w:t>
      </w:r>
      <w:r w:rsidR="00D05BC8" w:rsidRPr="004A0195">
        <w:rPr>
          <w:rFonts w:ascii="Arial" w:hAnsi="Arial" w:cs="Arial"/>
          <w:color w:val="auto"/>
          <w:sz w:val="22"/>
          <w:szCs w:val="22"/>
          <w:lang w:val="en-US"/>
        </w:rPr>
        <w:t>,</w:t>
      </w:r>
      <w:r w:rsidRPr="004A0195">
        <w:rPr>
          <w:rFonts w:ascii="Arial" w:hAnsi="Arial" w:cs="Arial"/>
          <w:color w:val="auto"/>
          <w:sz w:val="22"/>
          <w:szCs w:val="22"/>
          <w:lang w:val="en-US"/>
        </w:rPr>
        <w:t xml:space="preserve"> </w:t>
      </w:r>
      <w:r w:rsidR="00D05BC8" w:rsidRPr="004A0195">
        <w:rPr>
          <w:rFonts w:ascii="Arial" w:hAnsi="Arial" w:cs="Arial"/>
          <w:color w:val="auto"/>
          <w:sz w:val="22"/>
          <w:szCs w:val="22"/>
          <w:lang w:val="en-US"/>
        </w:rPr>
        <w:t xml:space="preserve">associated with heat-shock and other chaperone proteins, </w:t>
      </w:r>
      <w:r w:rsidRPr="004A0195">
        <w:rPr>
          <w:rFonts w:ascii="Arial" w:hAnsi="Arial" w:cs="Arial"/>
          <w:color w:val="auto"/>
          <w:sz w:val="22"/>
          <w:szCs w:val="22"/>
          <w:lang w:val="en-US"/>
        </w:rPr>
        <w:t>in the absence of hormone and translocates into the nucleus in the presence of ligand</w:t>
      </w:r>
      <w:r w:rsidR="00D05BC8"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&lt;EndNote&gt;&lt;Cite&gt;&lt;Author&gt;Davey&lt;/Author&gt;&lt;Year&gt;2016&lt;/Year&gt;&lt;RecNum&gt;11975&lt;/RecNum&gt;&lt;DisplayText&gt;(554)&lt;/DisplayText&gt;&lt;record&gt;&lt;rec-number&gt;11975&lt;/rec-number&gt;&lt;foreign-keys&gt;&lt;key app="EN" db-id="9vra0xwaswp5tzed29pxfsvh9rrzzvp5x555" timestamp="1464733434"&gt;11975&lt;/key&gt;&lt;/foreign-keys&gt;&lt;ref-type name="Journal Article"&gt;17&lt;/ref-type&gt;&lt;contributors&gt;&lt;authors&gt;&lt;author&gt;Davey, R. A.&lt;/author&gt;&lt;author&gt;Grossmann, M.&lt;/author&gt;&lt;/authors&gt;&lt;/contributors&gt;&lt;auth-address&gt;Department of Medicine, Austin Health, University of Melbourne, Heidelberg, Victoria, 3084, Australia.&lt;/auth-address&gt;&lt;titles&gt;&lt;title&gt;Androgen Receptor Structure, Function and Biology: From Bench to Bedside&lt;/title&gt;&lt;secondary-title&gt;Clin Biochem Rev&lt;/secondary-title&gt;&lt;/titles&gt;&lt;periodical&gt;&lt;full-title&gt;Clinical Biochemist&lt;/full-title&gt;&lt;abbr-1&gt;Clin. Biochem. Rev.&lt;/abbr-1&gt;&lt;abbr-2&gt;Clin Biochem Rev&lt;/abbr-2&gt;&lt;/periodical&gt;&lt;pages&gt;3-15&lt;/pages&gt;&lt;volume&gt;37&lt;/volume&gt;&lt;number&gt;1&lt;/number&gt;&lt;dates&gt;&lt;year&gt;2016&lt;/year&gt;&lt;pub-dates&gt;&lt;date&gt;Feb&lt;/date&gt;&lt;/pub-dates&gt;&lt;/dates&gt;&lt;isbn&gt;0159-8090 (Print)&amp;#xD;0159-8090 (Linking)&lt;/isbn&gt;&lt;accession-num&gt;27057074&lt;/accession-num&gt;&lt;urls&gt;&lt;related-urls&gt;&lt;url&gt;http://www.ncbi.nlm.nih.gov/pubmed/27057074&lt;/url&gt;&lt;/related-urls&gt;&lt;/urls&gt;&lt;custom2&gt;PMC4810760&lt;/custom2&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4" w:tooltip="Davey, 2016 #11975" w:history="1">
        <w:r w:rsidR="009D1103" w:rsidRPr="004A0195">
          <w:rPr>
            <w:rFonts w:ascii="Arial" w:hAnsi="Arial" w:cs="Arial"/>
            <w:noProof/>
            <w:color w:val="auto"/>
            <w:sz w:val="22"/>
            <w:szCs w:val="22"/>
            <w:lang w:val="en-US"/>
          </w:rPr>
          <w:t>554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Nuclear localization is controlled by a nuclear localization signal spanning the second zinc finger and the hinge region competing with an androgen-regulated nuclear export signal in the ligand binding domain </w:t>
      </w:r>
      <w:r w:rsidR="00BE331B" w:rsidRPr="004A0195">
        <w:rPr>
          <w:rFonts w:ascii="Arial" w:hAnsi="Arial" w:cs="Arial"/>
          <w:color w:val="auto"/>
          <w:sz w:val="22"/>
          <w:szCs w:val="22"/>
          <w:lang w:val="en-US"/>
        </w:rPr>
        <w:fldChar w:fldCharType="begin">
          <w:fldData xml:space="preserve">PEVuZE5vdGU+PENpdGU+PEF1dGhvcj5TYXBvcml0YTwvQXV0aG9yPjxZZWFyPjIwMDM8L1llYXI+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PEVuZE5vdGU+PENpdGU+PEF1dGhvcj5TYXBvcml0YTwvQXV0aG9yPjxZZWFyPjIwMDM8L1llYXI+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5" w:tooltip="Saporita, 2003 #5984" w:history="1">
        <w:r w:rsidR="009D1103" w:rsidRPr="004A0195">
          <w:rPr>
            <w:rFonts w:ascii="Arial" w:hAnsi="Arial" w:cs="Arial"/>
            <w:noProof/>
            <w:color w:val="auto"/>
            <w:sz w:val="22"/>
            <w:szCs w:val="22"/>
            <w:lang w:val="en-US"/>
          </w:rPr>
          <w:t>555</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D05BC8" w:rsidRPr="004A0195">
        <w:rPr>
          <w:rFonts w:ascii="Arial" w:hAnsi="Arial" w:cs="Arial"/>
          <w:color w:val="auto"/>
          <w:sz w:val="22"/>
          <w:szCs w:val="22"/>
          <w:lang w:val="en-US"/>
        </w:rPr>
        <w:t xml:space="preserve"> The androgen/AR complex can also signal through non-DNA binding-dependent pathways. However, the physiological relevance of these actions remaining largely unknown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&lt;EndNote&gt;&lt;Cite&gt;&lt;Author&gt;Davey&lt;/Author&gt;&lt;Year&gt;2016&lt;/Year&gt;&lt;RecNum&gt;11975&lt;/RecNum&gt;&lt;DisplayText&gt;(554)&lt;/DisplayText&gt;&lt;record&gt;&lt;rec-number&gt;11975&lt;/rec-number&gt;&lt;foreign-keys&gt;&lt;key app="EN" db-id="9vra0xwaswp5tzed29pxfsvh9rrzzvp5x555" timestamp="1464733434"&gt;11975&lt;/key&gt;&lt;/foreign-keys&gt;&lt;ref-type name="Journal Article"&gt;17&lt;/ref-type&gt;&lt;contributors&gt;&lt;authors&gt;&lt;author&gt;Davey, R. A.&lt;/author&gt;&lt;author&gt;Grossmann, M.&lt;/author&gt;&lt;/authors&gt;&lt;/contributors&gt;&lt;auth-address&gt;Department of Medicine, Austin Health, University of Melbourne, Heidelberg, Victoria, 3084, Australia.&lt;/auth-address&gt;&lt;titles&gt;&lt;title&gt;Androgen Receptor Structure, Function and Biology: From Bench to Bedside&lt;/title&gt;&lt;secondary-title&gt;Clin Biochem Rev&lt;/secondary-title&gt;&lt;/titles&gt;&lt;periodical&gt;&lt;full-title&gt;Clinical Biochemist&lt;/full-title&gt;&lt;abbr-1&gt;Clin. Biochem. Rev.&lt;/abbr-1&gt;&lt;abbr-2&gt;Clin Biochem Rev&lt;/abbr-2&gt;&lt;/periodical&gt;&lt;pages&gt;3-15&lt;/pages&gt;&lt;volume&gt;37&lt;/volume&gt;&lt;number&gt;1&lt;/number&gt;&lt;dates&gt;&lt;year&gt;2016&lt;/year&gt;&lt;pub-dates&gt;&lt;date&gt;Feb&lt;/date&gt;&lt;/pub-dates&gt;&lt;/dates&gt;&lt;isbn&gt;0159-8090 (Print)&amp;#xD;0159-8090 (Linking)&lt;/isbn&gt;&lt;accession-num&gt;27057074&lt;/accession-num&gt;&lt;urls&gt;&lt;related-urls&gt;&lt;url&gt;http://www.ncbi.nlm.nih.gov/pubmed/27057074&lt;/url&gt;&lt;/related-urls&gt;&lt;/urls&gt;&lt;custom2&gt;PMC4810760&lt;/custom2&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4" w:tooltip="Davey, 2016 #11975" w:history="1">
        <w:r w:rsidR="009D1103" w:rsidRPr="004A0195">
          <w:rPr>
            <w:rFonts w:ascii="Arial" w:hAnsi="Arial" w:cs="Arial"/>
            <w:noProof/>
            <w:color w:val="auto"/>
            <w:sz w:val="22"/>
            <w:szCs w:val="22"/>
            <w:lang w:val="en-US"/>
          </w:rPr>
          <w:t>554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00D05BC8" w:rsidRPr="004A0195">
        <w:rPr>
          <w:rFonts w:ascii="Arial" w:hAnsi="Arial" w:cs="Arial"/>
          <w:color w:val="auto"/>
          <w:sz w:val="22"/>
          <w:szCs w:val="22"/>
          <w:lang w:val="en-US"/>
        </w:rPr>
        <w:t>.</w:t>
      </w:r>
    </w:p>
    <w:p w14:paraId="067F458D"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EC5DB48" w14:textId="72464FDD"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androgen receptor binds to specific DNA motifs, the androgen response elements (ARE), present in the promoter regions of androgen-activated genes. The consensus or classic ARE consists of two palindromic half sites spaced by three base pairs (AGAACAnnnTGTTCT).while the so-called "selective" AREs, such as the one in intron 1 of the SRD5A2 gene </w:t>
      </w:r>
      <w:r w:rsidR="00BE331B" w:rsidRPr="004A0195">
        <w:rPr>
          <w:rFonts w:ascii="Arial" w:hAnsi="Arial" w:cs="Arial"/>
          <w:color w:val="auto"/>
          <w:sz w:val="22"/>
          <w:szCs w:val="22"/>
          <w:lang w:val="en-US"/>
        </w:rPr>
        <w:fldChar w:fldCharType="begin">
          <w:fldData xml:space="preserve">PEVuZE5vdGU+PENpdGU+PEF1dGhvcj5LZXJraG9mczwvQXV0aG9yPjxZZWFyPjIwMTI8L1llYXI+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PEVuZE5vdGU+PENpdGU+PEF1dGhvcj5LZXJraG9mczwvQXV0aG9yPjxZZWFyPjIwMTI8L1llYXI+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6" w:tooltip="Kerkhofs, 2012 #5971" w:history="1">
        <w:r w:rsidR="009D1103" w:rsidRPr="004A0195">
          <w:rPr>
            <w:rFonts w:ascii="Arial" w:hAnsi="Arial" w:cs="Arial"/>
            <w:noProof/>
            <w:color w:val="auto"/>
            <w:sz w:val="22"/>
            <w:szCs w:val="22"/>
            <w:lang w:val="en-US"/>
          </w:rPr>
          <w:t>556</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resemble direct repeats of the same hexamer </w:t>
      </w:r>
      <w:r w:rsidR="00BE331B" w:rsidRPr="004A0195">
        <w:rPr>
          <w:rFonts w:ascii="Arial" w:hAnsi="Arial" w:cs="Arial"/>
          <w:color w:val="auto"/>
          <w:sz w:val="22"/>
          <w:szCs w:val="22"/>
          <w:lang w:val="en-US"/>
        </w:rPr>
        <w:fldChar w:fldCharType="begin">
          <w:fldData xml:space="preserve">PEVuZE5vdGU+PENpdGU+PEF1dGhvcj5EZW5heWVyPC9BdXRob3I+PFllYXI+MjAxMDwvWWVhcj48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PEVuZE5vdGU+PENpdGU+PEF1dGhvcj5EZW5heWVyPC9BdXRob3I+PFllYXI+MjAxMDwvWWVhcj48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7" w:tooltip="Denayer, 2010 #5962" w:history="1">
        <w:r w:rsidR="009D1103" w:rsidRPr="004A0195">
          <w:rPr>
            <w:rFonts w:ascii="Arial" w:hAnsi="Arial" w:cs="Arial"/>
            <w:noProof/>
            <w:color w:val="auto"/>
            <w:sz w:val="22"/>
            <w:szCs w:val="22"/>
            <w:lang w:val="en-US"/>
          </w:rPr>
          <w:t>557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After binding to AREs on the promoters of androgen-responsive genes, the androgen receptor regulates their transcriptional activity. It is aided in this task by co-regulators, partner proteins that facilitate assembly of the preinitiation complex through chromatin remodeling. These include the p160 family of coactivators, which interact selectively with the agonist-bound form of AR </w:t>
      </w:r>
      <w:r w:rsidR="00BE331B" w:rsidRPr="004A0195">
        <w:rPr>
          <w:rFonts w:ascii="Arial" w:hAnsi="Arial" w:cs="Arial"/>
          <w:color w:val="auto"/>
          <w:sz w:val="22"/>
          <w:szCs w:val="22"/>
          <w:lang w:val="en-US"/>
        </w:rPr>
        <w:fldChar w:fldCharType="begin">
          <w:fldData xml:space="preserve">PEVuZE5vdGU+PENpdGU+PEF1dGhvcj5CbGFjazwvQXV0aG9yPjxZZWFyPjIwMDQ8L1llYXI+PFJl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PEVuZE5vdGU+PENpdGU+PEF1dGhvcj5CbGFjazwvQXV0aG9yPjxZZWFyPjIwMDQ8L1llYXI+PFJl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8" w:tooltip="Black, 2004 #4635" w:history="1">
        <w:r w:rsidR="009D1103" w:rsidRPr="004A0195">
          <w:rPr>
            <w:rFonts w:ascii="Arial" w:hAnsi="Arial" w:cs="Arial"/>
            <w:noProof/>
            <w:color w:val="auto"/>
            <w:sz w:val="22"/>
            <w:szCs w:val="22"/>
            <w:lang w:val="en-US"/>
          </w:rPr>
          <w:t>558-560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Attempts at blocking the androgen receptor by preventing its interaction with co-activators are part of the therapeutic strategy in prostate cancer</w:t>
      </w:r>
      <w:r w:rsidR="00D53892" w:rsidRPr="004A0195">
        <w:rPr>
          <w:rFonts w:ascii="Arial" w:hAnsi="Arial" w:cs="Arial"/>
          <w:color w:val="auto"/>
          <w:sz w:val="22"/>
          <w:szCs w:val="22"/>
          <w:lang w:val="en-US"/>
        </w:rPr>
        <w:t xml:space="preserve">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&lt;EndNote&gt;&lt;Cite&gt;&lt;Author&gt;Davey&lt;/Author&gt;&lt;Year&gt;2016&lt;/Year&gt;&lt;RecNum&gt;11975&lt;/RecNum&gt;&lt;DisplayText&gt;(554)&lt;/DisplayText&gt;&lt;record&gt;&lt;rec-number&gt;11975&lt;/rec-number&gt;&lt;foreign-keys&gt;&lt;key app="EN" db-id="9vra0xwaswp5tzed29pxfsvh9rrzzvp5x555" timestamp="1464733434"&gt;11975&lt;/key&gt;&lt;/foreign-keys&gt;&lt;ref-type name="Journal Article"&gt;17&lt;/ref-type&gt;&lt;contributors&gt;&lt;authors&gt;&lt;author&gt;Davey, R. A.&lt;/author&gt;&lt;author&gt;Grossmann, M.&lt;/author&gt;&lt;/authors&gt;&lt;/contributors&gt;&lt;auth-address&gt;Department of Medicine, Austin Health, University of Melbourne, Heidelberg, Victoria, 3084, Australia.&lt;/auth-address&gt;&lt;titles&gt;&lt;title&gt;Androgen Receptor Structure, Function and Biology: From Bench to Bedside&lt;/title&gt;&lt;secondary-title&gt;Clin Biochem Rev&lt;/secondary-title&gt;&lt;/titles&gt;&lt;periodical&gt;&lt;full-title&gt;Clinical Biochemist&lt;/full-title&gt;&lt;abbr-1&gt;Clin. Biochem. Rev.&lt;/abbr-1&gt;&lt;abbr-2&gt;Clin Biochem Rev&lt;/abbr-2&gt;&lt;/periodical&gt;&lt;pages&gt;3-15&lt;/pages&gt;&lt;volume&gt;37&lt;/volume&gt;&lt;number&gt;1&lt;/number&gt;&lt;dates&gt;&lt;year&gt;2016&lt;/year&gt;&lt;pub-dates&gt;&lt;date&gt;Feb&lt;/date&gt;&lt;/pub-dates&gt;&lt;/dates&gt;&lt;isbn&gt;0159-8090 (Print)&amp;#xD;0159-8090 (Linking)&lt;/isbn&gt;&lt;accession-num&gt;27057074&lt;/accession-num&gt;&lt;urls&gt;&lt;related-urls&gt;&lt;url&gt;http://www.ncbi.nlm.nih.gov/pubmed/27057074&lt;/url&gt;&lt;/related-urls&gt;&lt;/urls&gt;&lt;custom2&gt;PMC4810760&lt;/custom2&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54" w:tooltip="Davey, 2016 #11975" w:history="1">
        <w:r w:rsidR="009D1103" w:rsidRPr="004A0195">
          <w:rPr>
            <w:rFonts w:ascii="Arial" w:hAnsi="Arial" w:cs="Arial"/>
            <w:noProof/>
            <w:color w:val="auto"/>
            <w:sz w:val="22"/>
            <w:szCs w:val="22"/>
            <w:lang w:val="en-US"/>
          </w:rPr>
          <w:t>554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077A4AC0"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0DEF96F" w14:textId="77777777" w:rsidR="005A30FF" w:rsidRPr="004A0195" w:rsidRDefault="005A30FF" w:rsidP="00502B9E">
      <w:pPr>
        <w:pStyle w:val="NormalWeb"/>
        <w:shd w:val="clear" w:color="auto" w:fill="D1E4EB"/>
        <w:spacing w:before="0" w:beforeAutospacing="0" w:after="0" w:afterAutospacing="0" w:line="276" w:lineRule="auto"/>
        <w:divId w:val="1063404298"/>
        <w:rPr>
          <w:rFonts w:ascii="Arial" w:hAnsi="Arial" w:cs="Arial"/>
          <w:color w:val="auto"/>
          <w:sz w:val="22"/>
          <w:szCs w:val="22"/>
          <w:lang w:val="en-US"/>
        </w:rPr>
      </w:pPr>
      <w:bookmarkStart w:id="93" w:name="id2508269"/>
      <w:bookmarkEnd w:id="93"/>
      <w:r w:rsidRPr="004A0195">
        <w:rPr>
          <w:rFonts w:ascii="Arial" w:hAnsi="Arial" w:cs="Arial"/>
          <w:noProof/>
          <w:color w:val="auto"/>
          <w:sz w:val="22"/>
          <w:szCs w:val="22"/>
          <w:lang w:val="en-US"/>
        </w:rPr>
        <w:lastRenderedPageBreak/>
        <w:drawing>
          <wp:inline distT="0" distB="0" distL="0" distR="0" wp14:anchorId="6FC28BED" wp14:editId="157F00AE">
            <wp:extent cx="5397500" cy="2946400"/>
            <wp:effectExtent l="190500" t="190500" r="184150" b="196850"/>
            <wp:docPr id="559" name="Fig29-Androgen recep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9-Androgen receptor.jpg"/>
                    <pic:cNvPicPr/>
                  </pic:nvPicPr>
                  <pic:blipFill>
                    <a:blip r:embed="rId38" r:link="rId39">
                      <a:extLst>
                        <a:ext uri="{28A0092B-C50C-407E-A947-70E740481C1C}">
                          <a14:useLocalDpi xmlns:a14="http://schemas.microsoft.com/office/drawing/2010/main" val="0"/>
                        </a:ext>
                      </a:extLst>
                    </a:blip>
                    <a:stretch>
                      <a:fillRect/>
                    </a:stretch>
                  </pic:blipFill>
                  <pic:spPr>
                    <a:xfrm>
                      <a:off x="0" y="0"/>
                      <a:ext cx="5397500" cy="2946400"/>
                    </a:xfrm>
                    <a:prstGeom prst="rect">
                      <a:avLst/>
                    </a:prstGeom>
                    <a:ln>
                      <a:noFill/>
                    </a:ln>
                    <a:effectLst>
                      <a:outerShdw blurRad="190500" algn="tl" rotWithShape="0">
                        <a:srgbClr val="000000">
                          <a:alpha val="70000"/>
                        </a:srgbClr>
                      </a:outerShdw>
                    </a:effectLst>
                  </pic:spPr>
                </pic:pic>
              </a:graphicData>
            </a:graphic>
          </wp:inline>
        </w:drawing>
      </w:r>
    </w:p>
    <w:p w14:paraId="7368F559" w14:textId="2B7940CF" w:rsidR="007B666E" w:rsidRPr="007B666E" w:rsidRDefault="007B666E" w:rsidP="00502B9E">
      <w:pPr>
        <w:pStyle w:val="NormalWeb"/>
        <w:spacing w:before="0" w:beforeAutospacing="0" w:after="0" w:afterAutospacing="0" w:line="276" w:lineRule="auto"/>
        <w:divId w:val="1063404298"/>
        <w:rPr>
          <w:rFonts w:ascii="Arial" w:hAnsi="Arial" w:cs="Arial"/>
          <w:b/>
          <w:bCs/>
          <w:color w:val="auto"/>
          <w:sz w:val="22"/>
          <w:szCs w:val="22"/>
          <w:lang w:val="en-US"/>
        </w:rPr>
      </w:pPr>
      <w:bookmarkStart w:id="94" w:name="id2508303"/>
      <w:bookmarkEnd w:id="94"/>
      <w:r w:rsidRPr="007B666E">
        <w:rPr>
          <w:rFonts w:ascii="Arial" w:hAnsi="Arial" w:cs="Arial"/>
          <w:b/>
          <w:bCs/>
          <w:color w:val="auto"/>
          <w:sz w:val="22"/>
          <w:szCs w:val="22"/>
          <w:lang w:val="en-US"/>
        </w:rPr>
        <w:t>FIGURE 29. Androgen receptor protein, cDNA and gene.</w:t>
      </w:r>
    </w:p>
    <w:p w14:paraId="3EDD35D4" w14:textId="4766DE48" w:rsidR="007B666E"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22CF998" w14:textId="7B4190E2" w:rsidR="005A30FF" w:rsidRPr="00AC63D4" w:rsidRDefault="005A30FF" w:rsidP="00502B9E">
      <w:pPr>
        <w:pStyle w:val="Heading3"/>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The </w:t>
      </w:r>
      <w:r w:rsidR="007B666E" w:rsidRPr="00AC63D4">
        <w:rPr>
          <w:rFonts w:ascii="Arial" w:hAnsi="Arial" w:cs="Arial"/>
          <w:color w:val="00B050"/>
          <w:sz w:val="22"/>
          <w:szCs w:val="22"/>
          <w:lang w:val="en-US"/>
        </w:rPr>
        <w:t>C</w:t>
      </w:r>
      <w:r w:rsidRPr="00AC63D4">
        <w:rPr>
          <w:rFonts w:ascii="Arial" w:hAnsi="Arial" w:cs="Arial"/>
          <w:color w:val="00B050"/>
          <w:sz w:val="22"/>
          <w:szCs w:val="22"/>
          <w:lang w:val="en-US"/>
        </w:rPr>
        <w:t xml:space="preserve">ase of the Wolffian </w:t>
      </w:r>
      <w:r w:rsidR="007B666E" w:rsidRPr="00AC63D4">
        <w:rPr>
          <w:rFonts w:ascii="Arial" w:hAnsi="Arial" w:cs="Arial"/>
          <w:color w:val="00B050"/>
          <w:sz w:val="22"/>
          <w:szCs w:val="22"/>
          <w:lang w:val="en-US"/>
        </w:rPr>
        <w:t>D</w:t>
      </w:r>
      <w:r w:rsidRPr="00AC63D4">
        <w:rPr>
          <w:rFonts w:ascii="Arial" w:hAnsi="Arial" w:cs="Arial"/>
          <w:color w:val="00B050"/>
          <w:sz w:val="22"/>
          <w:szCs w:val="22"/>
          <w:lang w:val="en-US"/>
        </w:rPr>
        <w:t xml:space="preserve">ucts: </w:t>
      </w:r>
      <w:r w:rsidR="0035544E" w:rsidRPr="00AC63D4">
        <w:rPr>
          <w:rFonts w:ascii="Arial" w:hAnsi="Arial" w:cs="Arial"/>
          <w:color w:val="00B050"/>
          <w:sz w:val="22"/>
          <w:szCs w:val="22"/>
          <w:lang w:val="en-US"/>
        </w:rPr>
        <w:t>T</w:t>
      </w:r>
      <w:r w:rsidRPr="00AC63D4">
        <w:rPr>
          <w:rFonts w:ascii="Arial" w:hAnsi="Arial" w:cs="Arial"/>
          <w:color w:val="00B050"/>
          <w:sz w:val="22"/>
          <w:szCs w:val="22"/>
          <w:lang w:val="en-US"/>
        </w:rPr>
        <w:t xml:space="preserve">he </w:t>
      </w:r>
      <w:r w:rsidR="007B666E" w:rsidRPr="00AC63D4">
        <w:rPr>
          <w:rFonts w:ascii="Arial" w:hAnsi="Arial" w:cs="Arial"/>
          <w:color w:val="00B050"/>
          <w:sz w:val="22"/>
          <w:szCs w:val="22"/>
          <w:lang w:val="en-US"/>
        </w:rPr>
        <w:t>R</w:t>
      </w:r>
      <w:r w:rsidRPr="00AC63D4">
        <w:rPr>
          <w:rFonts w:ascii="Arial" w:hAnsi="Arial" w:cs="Arial"/>
          <w:color w:val="00B050"/>
          <w:sz w:val="22"/>
          <w:szCs w:val="22"/>
          <w:lang w:val="en-US"/>
        </w:rPr>
        <w:t xml:space="preserve">ole of </w:t>
      </w:r>
      <w:r w:rsidR="007B666E" w:rsidRPr="00AC63D4">
        <w:rPr>
          <w:rFonts w:ascii="Arial" w:hAnsi="Arial" w:cs="Arial"/>
          <w:color w:val="00B050"/>
          <w:sz w:val="22"/>
          <w:szCs w:val="22"/>
          <w:lang w:val="en-US"/>
        </w:rPr>
        <w:t>L</w:t>
      </w:r>
      <w:r w:rsidRPr="00AC63D4">
        <w:rPr>
          <w:rFonts w:ascii="Arial" w:hAnsi="Arial" w:cs="Arial"/>
          <w:color w:val="00B050"/>
          <w:sz w:val="22"/>
          <w:szCs w:val="22"/>
          <w:lang w:val="en-US"/>
        </w:rPr>
        <w:t xml:space="preserve">ocal </w:t>
      </w:r>
      <w:r w:rsidR="007B666E" w:rsidRPr="00AC63D4">
        <w:rPr>
          <w:rFonts w:ascii="Arial" w:hAnsi="Arial" w:cs="Arial"/>
          <w:color w:val="00B050"/>
          <w:sz w:val="22"/>
          <w:szCs w:val="22"/>
          <w:lang w:val="en-US"/>
        </w:rPr>
        <w:t>T</w:t>
      </w:r>
      <w:r w:rsidRPr="00AC63D4">
        <w:rPr>
          <w:rFonts w:ascii="Arial" w:hAnsi="Arial" w:cs="Arial"/>
          <w:color w:val="00B050"/>
          <w:sz w:val="22"/>
          <w:szCs w:val="22"/>
          <w:lang w:val="en-US"/>
        </w:rPr>
        <w:t>estosterone</w:t>
      </w:r>
    </w:p>
    <w:p w14:paraId="3D6B5308" w14:textId="77777777" w:rsidR="007B666E"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727027B2" w14:textId="48C9C628"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In fetal Wolffian ducts, 5α-reductase is expressed only after the ambisexual, critical, stage of male sex differentiation, thus testosterone itself, not DHT, saves them from degeneration </w:t>
      </w:r>
      <w:r w:rsidR="00BE331B" w:rsidRPr="004A0195">
        <w:rPr>
          <w:rFonts w:ascii="Arial" w:hAnsi="Arial" w:cs="Arial"/>
          <w:color w:val="auto"/>
          <w:sz w:val="22"/>
          <w:szCs w:val="22"/>
          <w:lang w:val="en-US"/>
        </w:rPr>
        <w:fldChar w:fldCharType="begin">
          <w:fldData xml:space="preserve">PEVuZE5vdGU+PENpdGU+PEF1dGhvcj5UaGlncGVuPC9BdXRob3I+PFllYXI+MTk5MzwvWWVhcj48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PEVuZE5vdGU+PENpdGU+PEF1dGhvcj5UaGlncGVuPC9BdXRob3I+PFllYXI+MTk5MzwvWWVhcj48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37" w:tooltip="Thigpen, 1993 #4583" w:history="1">
        <w:r w:rsidR="009D1103" w:rsidRPr="004A0195">
          <w:rPr>
            <w:rFonts w:ascii="Arial" w:hAnsi="Arial" w:cs="Arial"/>
            <w:noProof/>
            <w:color w:val="auto"/>
            <w:sz w:val="22"/>
            <w:szCs w:val="22"/>
            <w:lang w:val="en-US"/>
          </w:rPr>
          <w:t>537</w:t>
        </w:r>
      </w:hyperlink>
      <w:r w:rsidR="00934F61" w:rsidRPr="004A0195">
        <w:rPr>
          <w:rFonts w:ascii="Arial" w:hAnsi="Arial" w:cs="Arial"/>
          <w:noProof/>
          <w:color w:val="auto"/>
          <w:sz w:val="22"/>
          <w:szCs w:val="22"/>
          <w:lang w:val="en-US"/>
        </w:rPr>
        <w:t xml:space="preserve">, </w:t>
      </w:r>
      <w:hyperlink w:anchor="_ENREF_538" w:tooltip="Wilson, 1971 #5951" w:history="1">
        <w:r w:rsidR="009D1103" w:rsidRPr="004A0195">
          <w:rPr>
            <w:rFonts w:ascii="Arial" w:hAnsi="Arial" w:cs="Arial"/>
            <w:noProof/>
            <w:color w:val="auto"/>
            <w:sz w:val="22"/>
            <w:szCs w:val="22"/>
            <w:lang w:val="en-US"/>
          </w:rPr>
          <w:t>538</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Because of its close proximity to the testis, the Wolffian duct is exposed to a very high local concentration of testosterone, a source of androgen not available to organs receiving testosterone only via the peripheral circulation </w:t>
      </w:r>
      <w:r w:rsidRPr="007B666E">
        <w:rPr>
          <w:rFonts w:ascii="Arial" w:hAnsi="Arial" w:cs="Arial"/>
          <w:color w:val="auto"/>
          <w:sz w:val="22"/>
          <w:szCs w:val="22"/>
          <w:lang w:val="en-US"/>
        </w:rPr>
        <w:t>(Fig. 30)</w:t>
      </w:r>
      <w:r w:rsidR="003E1224" w:rsidRPr="004A0195">
        <w:rPr>
          <w:rFonts w:ascii="Arial" w:hAnsi="Arial" w:cs="Arial"/>
          <w:color w:val="auto"/>
          <w:sz w:val="22"/>
          <w:szCs w:val="22"/>
          <w:lang w:val="en-US"/>
        </w:rPr>
        <w:t xml:space="preserve"> </w:t>
      </w:r>
      <w:r w:rsidR="000429C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&lt;EndNote&gt;&lt;Cite&gt;&lt;Author&gt;Shaw&lt;/Author&gt;&lt;Year&gt;2014&lt;/Year&gt;&lt;RecNum&gt;13086&lt;/RecNum&gt;&lt;DisplayText&gt;(297)&lt;/DisplayText&gt;&lt;record&gt;&lt;rec-number&gt;13086&lt;/rec-number&gt;&lt;foreign-keys&gt;&lt;key app="EN" db-id="9vra0xwaswp5tzed29pxfsvh9rrzzvp5x555" timestamp="1585928258"&gt;13086&lt;/key&gt;&lt;key app="ENWeb" db-id=""&gt;0&lt;/key&gt;&lt;/foreign-keys&gt;&lt;ref-type name="Journal Article"&gt;17&lt;/ref-type&gt;&lt;contributors&gt;&lt;authors&gt;&lt;author&gt;Shaw, G.&lt;/author&gt;&lt;author&gt;Renfree, M. B.&lt;/author&gt;&lt;/authors&gt;&lt;/contributors&gt;&lt;auth-address&gt;Department of Zoology, The University of Melbourne, Melbourne, Vic., Australia.&lt;/auth-address&gt;&lt;titles&gt;&lt;title&gt;Wolffian duct development&lt;/title&gt;&lt;secondary-title&gt;Sex Dev&lt;/secondary-title&gt;&lt;/titles&gt;&lt;periodical&gt;&lt;full-title&gt;Sexual Development&lt;/full-title&gt;&lt;abbr-1&gt;Sex. Dev.&lt;/abbr-1&gt;&lt;abbr-2&gt;Sex Dev&lt;/abbr-2&gt;&lt;/periodical&gt;&lt;pages&gt;273-80&lt;/pages&gt;&lt;volume&gt;8&lt;/volume&gt;&lt;number&gt;5&lt;/number&gt;&lt;edition&gt;2014/06/20&lt;/edition&gt;&lt;keywords&gt;&lt;keyword&gt;Animals&lt;/keyword&gt;&lt;keyword&gt;Cell Differentiation&lt;/keyword&gt;&lt;keyword&gt;Female&lt;/keyword&gt;&lt;keyword&gt;Gene Expression Regulation, Developmental&lt;/keyword&gt;&lt;keyword&gt;Humans&lt;/keyword&gt;&lt;keyword&gt;Inhibin-beta Subunits/metabolism&lt;/keyword&gt;&lt;keyword&gt;Male&lt;/keyword&gt;&lt;keyword&gt;Receptors, Androgen/metabolism&lt;/keyword&gt;&lt;keyword&gt;Wolffian Ducts/*embryology/*metabolism&lt;/keyword&gt;&lt;/keywords&gt;&lt;dates&gt;&lt;year&gt;2014&lt;/year&gt;&lt;/dates&gt;&lt;isbn&gt;1661-5433 (Electronic)&amp;#xD;1661-5425 (Linking)&lt;/isbn&gt;&lt;accession-num&gt;24942390&lt;/accession-num&gt;&lt;urls&gt;&lt;related-urls&gt;&lt;url&gt;https://www.ncbi.nlm.nih.gov/pubmed/24942390&lt;/url&gt;&lt;/related-urls&gt;&lt;/urls&gt;&lt;electronic-resource-num&gt;10.1159/000363432&lt;/electronic-resource-num&gt;&lt;/record&gt;&lt;/Cite&gt;&lt;/EndNote&gt;</w:instrText>
      </w:r>
      <w:r w:rsidR="000429C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7" w:tooltip="Shaw, 2014 #13086" w:history="1">
        <w:r w:rsidR="009D1103" w:rsidRPr="004A0195">
          <w:rPr>
            <w:rFonts w:ascii="Arial" w:hAnsi="Arial" w:cs="Arial"/>
            <w:noProof/>
            <w:color w:val="auto"/>
            <w:sz w:val="22"/>
            <w:szCs w:val="22"/>
            <w:lang w:val="en-US"/>
          </w:rPr>
          <w:t>297</w:t>
        </w:r>
      </w:hyperlink>
      <w:r w:rsidR="00934F61" w:rsidRPr="004A0195">
        <w:rPr>
          <w:rFonts w:ascii="Arial" w:hAnsi="Arial" w:cs="Arial"/>
          <w:noProof/>
          <w:color w:val="auto"/>
          <w:sz w:val="22"/>
          <w:szCs w:val="22"/>
          <w:lang w:val="en-US"/>
        </w:rPr>
        <w:t>)</w:t>
      </w:r>
      <w:r w:rsidR="000429CD"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Patients with androgen insensitivity whose androgen receptor retains very low but significant residual activity have a female phenotype but retain an epididymis or vas deferens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&lt;EndNote&gt;&lt;Cite&gt;&lt;Author&gt;Hannema&lt;/Author&gt;&lt;Year&gt;2004&lt;/Year&gt;&lt;RecNum&gt;3579&lt;/RecNum&gt;&lt;DisplayText&gt;(561)&lt;/DisplayText&gt;&lt;record&gt;&lt;rec-number&gt;3579&lt;/rec-number&gt;&lt;foreign-keys&gt;&lt;key app="EN" db-id="9vra0xwaswp5tzed29pxfsvh9rrzzvp5x555" timestamp="1404857030"&gt;3579&lt;/key&gt;&lt;/foreign-keys&gt;&lt;ref-type name="Journal Article"&gt;17&lt;/ref-type&gt;&lt;contributors&gt;&lt;authors&gt;&lt;author&gt;Hannema,Sabine E.&lt;/author&gt;&lt;author&gt;Scott,Ian S.&lt;/author&gt;&lt;author&gt;Hodapp,John&lt;/author&gt;&lt;author&gt;Martin,Howard&lt;/author&gt;&lt;author&gt;Coleman,Nick&lt;/author&gt;&lt;author&gt;Schwabe,John W.&lt;/author&gt;&lt;author&gt;Hughes,Ieuan A.&lt;/author&gt;&lt;/authors&gt;&lt;/contributors&gt;&lt;titles&gt;&lt;title&gt;Residual Activity of Mutant Androgen Receptors Explains Wolffian Duct Development in the Complete Androgen Insensitivity Syndrome&lt;/title&gt;&lt;secondary-title&gt;Journal of Clinical Endocrinology and Metabolism&lt;/secondary-title&gt;&lt;/titles&gt;&lt;periodical&gt;&lt;full-title&gt;Journal of Clinical Endocrinology and Metabolism&lt;/full-title&gt;&lt;abbr-1&gt;J. Clin. Endocrinol. Metab.&lt;/abbr-1&gt;&lt;abbr-2&gt;J Clin Endocrinol Metab&lt;/abbr-2&gt;&lt;abbr-3&gt;Journal of Clinical Endocrinology &amp;amp; Metabolism&lt;/abbr-3&gt;&lt;/periodical&gt;&lt;pages&gt;5815-5822&lt;/pages&gt;&lt;volume&gt;89&lt;/volume&gt;&lt;number&gt;11&lt;/number&gt;&lt;reprint-edition&gt;Not in File&lt;/reprint-edition&gt;&lt;keywords&gt;&lt;keyword&gt;Androgens&lt;/keyword&gt;&lt;keyword&gt;classification&lt;/keyword&gt;&lt;keyword&gt;Codon&lt;/keyword&gt;&lt;keyword&gt;development&lt;/keyword&gt;&lt;keyword&gt;EXPRESSION&lt;/keyword&gt;&lt;keyword&gt;Frameshift Mutation&lt;/keyword&gt;&lt;keyword&gt;In Vitro&lt;/keyword&gt;&lt;keyword&gt;In-vitro&lt;/keyword&gt;&lt;keyword&gt;In-vivo&lt;/keyword&gt;&lt;keyword&gt;Male&lt;/keyword&gt;&lt;keyword&gt;Mutation&lt;/keyword&gt;&lt;keyword&gt;MUTATIONS&lt;/keyword&gt;&lt;keyword&gt;Patients&lt;/keyword&gt;&lt;keyword&gt;Receptors&lt;/keyword&gt;&lt;keyword&gt;Syndrome&lt;/keyword&gt;&lt;keyword&gt;Testosterone&lt;/keyword&gt;&lt;keyword&gt;Wolffian Duct&lt;/keyword&gt;&lt;/keywords&gt;&lt;dates&gt;&lt;year&gt;2004&lt;/year&gt;&lt;pub-dates&gt;&lt;date&gt;11/1/2004&lt;/date&gt;&lt;/pub-dates&gt;&lt;/dates&gt;&lt;label&gt;4267&lt;/label&gt;&lt;urls&gt;&lt;related-urls&gt;&lt;url&gt;http://jcem.endojournals.org/cgi/content/abstract/89/11/5815&lt;/url&gt;&lt;/related-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1" w:tooltip="Hannema, 2004 #3579" w:history="1">
        <w:r w:rsidR="009D1103" w:rsidRPr="004A0195">
          <w:rPr>
            <w:rFonts w:ascii="Arial" w:hAnsi="Arial" w:cs="Arial"/>
            <w:noProof/>
            <w:color w:val="auto"/>
            <w:sz w:val="22"/>
            <w:szCs w:val="22"/>
            <w:lang w:val="en-US"/>
          </w:rPr>
          <w:t>561</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Wolffian duct differentiation is programmed during a critical time window, between 15.5 and 17.5 dpc in the rat fetus. Because the androgen receptor is expressed in the Wolffian duct stroma but not in the epithelium during this time, Wolffian duct differentiation is likely to be dependent on androgen-mediated signaling from the stroma to the epithelium </w:t>
      </w:r>
      <w:r w:rsidR="00BE331B" w:rsidRPr="004A0195">
        <w:rPr>
          <w:rFonts w:ascii="Arial" w:hAnsi="Arial" w:cs="Arial"/>
          <w:color w:val="auto"/>
          <w:sz w:val="22"/>
          <w:szCs w:val="22"/>
          <w:lang w:val="en-US"/>
        </w:rPr>
        <w:fldChar w:fldCharType="begin">
          <w:fldData xml:space="preserve">PEVuZE5vdGU+PENpdGU+PEF1dGhvcj5XZWxzaDwvQXV0aG9yPjxZZWFyPjIwMDc8L1llYXI+PFJl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==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PEVuZE5vdGU+PENpdGU+PEF1dGhvcj5XZWxzaDwvQXV0aG9yPjxZZWFyPjIwMDc8L1llYXI+PFJl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==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2" w:tooltip="Welsh, 2007 #11047" w:history="1">
        <w:r w:rsidR="009D1103" w:rsidRPr="004A0195">
          <w:rPr>
            <w:rFonts w:ascii="Arial" w:hAnsi="Arial" w:cs="Arial"/>
            <w:noProof/>
            <w:color w:val="auto"/>
            <w:sz w:val="22"/>
            <w:szCs w:val="22"/>
            <w:lang w:val="en-US"/>
          </w:rPr>
          <w:t>562</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7FC3D700"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53AFD2B2" w14:textId="171C1F7A" w:rsidR="005A30FF" w:rsidRDefault="003E1224"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Two phase can be described in the development of the Wolffian ducts </w:t>
      </w:r>
      <w:r w:rsidR="000429CD"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&lt;EndNote&gt;&lt;Cite&gt;&lt;Author&gt;Shaw&lt;/Author&gt;&lt;Year&gt;2014&lt;/Year&gt;&lt;RecNum&gt;13086&lt;/RecNum&gt;&lt;DisplayText&gt;(297)&lt;/DisplayText&gt;&lt;record&gt;&lt;rec-number&gt;13086&lt;/rec-number&gt;&lt;foreign-keys&gt;&lt;key app="EN" db-id="9vra0xwaswp5tzed29pxfsvh9rrzzvp5x555" timestamp="1585928258"&gt;13086&lt;/key&gt;&lt;key app="ENWeb" db-id=""&gt;0&lt;/key&gt;&lt;/foreign-keys&gt;&lt;ref-type name="Journal Article"&gt;17&lt;/ref-type&gt;&lt;contributors&gt;&lt;authors&gt;&lt;author&gt;Shaw, G.&lt;/author&gt;&lt;author&gt;Renfree, M. B.&lt;/author&gt;&lt;/authors&gt;&lt;/contributors&gt;&lt;auth-address&gt;Department of Zoology, The University of Melbourne, Melbourne, Vic., Australia.&lt;/auth-address&gt;&lt;titles&gt;&lt;title&gt;Wolffian duct development&lt;/title&gt;&lt;secondary-title&gt;Sex Dev&lt;/secondary-title&gt;&lt;/titles&gt;&lt;periodical&gt;&lt;full-title&gt;Sexual Development&lt;/full-title&gt;&lt;abbr-1&gt;Sex. Dev.&lt;/abbr-1&gt;&lt;abbr-2&gt;Sex Dev&lt;/abbr-2&gt;&lt;/periodical&gt;&lt;pages&gt;273-80&lt;/pages&gt;&lt;volume&gt;8&lt;/volume&gt;&lt;number&gt;5&lt;/number&gt;&lt;edition&gt;2014/06/20&lt;/edition&gt;&lt;keywords&gt;&lt;keyword&gt;Animals&lt;/keyword&gt;&lt;keyword&gt;Cell Differentiation&lt;/keyword&gt;&lt;keyword&gt;Female&lt;/keyword&gt;&lt;keyword&gt;Gene Expression Regulation, Developmental&lt;/keyword&gt;&lt;keyword&gt;Humans&lt;/keyword&gt;&lt;keyword&gt;Inhibin-beta Subunits/metabolism&lt;/keyword&gt;&lt;keyword&gt;Male&lt;/keyword&gt;&lt;keyword&gt;Receptors, Androgen/metabolism&lt;/keyword&gt;&lt;keyword&gt;Wolffian Ducts/*embryology/*metabolism&lt;/keyword&gt;&lt;/keywords&gt;&lt;dates&gt;&lt;year&gt;2014&lt;/year&gt;&lt;/dates&gt;&lt;isbn&gt;1661-5433 (Electronic)&amp;#xD;1661-5425 (Linking)&lt;/isbn&gt;&lt;accession-num&gt;24942390&lt;/accession-num&gt;&lt;urls&gt;&lt;related-urls&gt;&lt;url&gt;https://www.ncbi.nlm.nih.gov/pubmed/24942390&lt;/url&gt;&lt;/related-urls&gt;&lt;/urls&gt;&lt;electronic-resource-num&gt;10.1159/000363432&lt;/electronic-resource-num&gt;&lt;/record&gt;&lt;/Cite&gt;&lt;/EndNote&gt;</w:instrText>
      </w:r>
      <w:r w:rsidR="000429CD"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97" w:tooltip="Shaw, 2014 #13086" w:history="1">
        <w:r w:rsidR="009D1103" w:rsidRPr="004A0195">
          <w:rPr>
            <w:rFonts w:ascii="Arial" w:hAnsi="Arial" w:cs="Arial"/>
            <w:noProof/>
            <w:color w:val="auto"/>
            <w:sz w:val="22"/>
            <w:szCs w:val="22"/>
            <w:lang w:val="en-US"/>
          </w:rPr>
          <w:t>297</w:t>
        </w:r>
      </w:hyperlink>
      <w:r w:rsidR="00934F61" w:rsidRPr="004A0195">
        <w:rPr>
          <w:rFonts w:ascii="Arial" w:hAnsi="Arial" w:cs="Arial"/>
          <w:noProof/>
          <w:color w:val="auto"/>
          <w:sz w:val="22"/>
          <w:szCs w:val="22"/>
          <w:lang w:val="en-US"/>
        </w:rPr>
        <w:t>)</w:t>
      </w:r>
      <w:r w:rsidR="000429CD" w:rsidRPr="004A0195">
        <w:rPr>
          <w:rFonts w:ascii="Arial" w:hAnsi="Arial" w:cs="Arial"/>
          <w:color w:val="auto"/>
          <w:sz w:val="22"/>
          <w:szCs w:val="22"/>
          <w:lang w:val="en-US"/>
        </w:rPr>
        <w:fldChar w:fldCharType="end"/>
      </w:r>
      <w:r w:rsidR="00632EB9" w:rsidRPr="004A0195">
        <w:rPr>
          <w:rFonts w:ascii="Arial" w:hAnsi="Arial" w:cs="Arial"/>
          <w:color w:val="auto"/>
          <w:sz w:val="22"/>
          <w:szCs w:val="22"/>
          <w:lang w:val="en-US"/>
        </w:rPr>
        <w:t>. I</w:t>
      </w:r>
      <w:r w:rsidRPr="004A0195">
        <w:rPr>
          <w:rFonts w:ascii="Arial" w:hAnsi="Arial" w:cs="Arial"/>
          <w:color w:val="auto"/>
          <w:sz w:val="22"/>
          <w:szCs w:val="22"/>
          <w:lang w:val="en-US"/>
        </w:rPr>
        <w:t>n the first phase, testosterone induces the stabilization of the ducts (in rodents, this occurs between embryonic days 13 and 16)</w:t>
      </w:r>
      <w:r w:rsidR="00632EB9" w:rsidRPr="004A0195">
        <w:rPr>
          <w:rFonts w:ascii="Arial" w:hAnsi="Arial" w:cs="Arial"/>
          <w:color w:val="auto"/>
          <w:sz w:val="22"/>
          <w:szCs w:val="22"/>
          <w:lang w:val="en-US"/>
        </w:rPr>
        <w:t>. A</w:t>
      </w:r>
      <w:r w:rsidRPr="004A0195">
        <w:rPr>
          <w:rFonts w:ascii="Arial" w:hAnsi="Arial" w:cs="Arial"/>
          <w:color w:val="auto"/>
          <w:sz w:val="22"/>
          <w:szCs w:val="22"/>
          <w:lang w:val="en-US"/>
        </w:rPr>
        <w:t>fterwards</w:t>
      </w:r>
      <w:r w:rsidR="00632EB9" w:rsidRPr="004A0195">
        <w:rPr>
          <w:rFonts w:ascii="Arial" w:hAnsi="Arial" w:cs="Arial"/>
          <w:color w:val="auto"/>
          <w:sz w:val="22"/>
          <w:szCs w:val="22"/>
          <w:lang w:val="en-US"/>
        </w:rPr>
        <w:t xml:space="preserve"> the Wolffian ducts undergo</w:t>
      </w:r>
      <w:r w:rsidRPr="004A0195">
        <w:rPr>
          <w:rFonts w:ascii="Arial" w:hAnsi="Arial" w:cs="Arial"/>
          <w:color w:val="auto"/>
          <w:sz w:val="22"/>
          <w:szCs w:val="22"/>
          <w:lang w:val="en-US"/>
        </w:rPr>
        <w:t xml:space="preserve"> elongation and convolution of the cranial end</w:t>
      </w:r>
      <w:r w:rsidR="00632EB9" w:rsidRPr="004A0195">
        <w:rPr>
          <w:rFonts w:ascii="Arial" w:hAnsi="Arial" w:cs="Arial"/>
          <w:color w:val="auto"/>
          <w:sz w:val="22"/>
          <w:szCs w:val="22"/>
          <w:lang w:val="en-US"/>
        </w:rPr>
        <w:t xml:space="preserve">, where </w:t>
      </w:r>
      <w:r w:rsidRPr="004A0195">
        <w:rPr>
          <w:rFonts w:ascii="Arial" w:hAnsi="Arial" w:cs="Arial"/>
          <w:color w:val="auto"/>
          <w:sz w:val="22"/>
          <w:szCs w:val="22"/>
          <w:lang w:val="en-US"/>
        </w:rPr>
        <w:t xml:space="preserve">the epididymis and vas deferens </w:t>
      </w:r>
      <w:r w:rsidR="00632EB9" w:rsidRPr="004A0195">
        <w:rPr>
          <w:rFonts w:ascii="Arial" w:hAnsi="Arial" w:cs="Arial"/>
          <w:color w:val="auto"/>
          <w:sz w:val="22"/>
          <w:szCs w:val="22"/>
          <w:lang w:val="en-US"/>
        </w:rPr>
        <w:t>differentiate, and the seminal vesicles form at</w:t>
      </w:r>
      <w:r w:rsidRPr="004A0195">
        <w:rPr>
          <w:rFonts w:ascii="Arial" w:hAnsi="Arial" w:cs="Arial"/>
          <w:color w:val="auto"/>
          <w:sz w:val="22"/>
          <w:szCs w:val="22"/>
          <w:lang w:val="en-US"/>
        </w:rPr>
        <w:t xml:space="preserve"> the caudal end.</w:t>
      </w:r>
    </w:p>
    <w:p w14:paraId="2CF04431" w14:textId="77777777" w:rsidR="007B666E" w:rsidRPr="004A0195" w:rsidRDefault="007B666E" w:rsidP="00502B9E">
      <w:pPr>
        <w:pStyle w:val="NormalWeb"/>
        <w:spacing w:before="0" w:beforeAutospacing="0" w:after="0" w:afterAutospacing="0" w:line="276" w:lineRule="auto"/>
        <w:divId w:val="1063404298"/>
        <w:rPr>
          <w:rFonts w:ascii="Arial" w:hAnsi="Arial" w:cs="Arial"/>
          <w:color w:val="auto"/>
          <w:sz w:val="22"/>
          <w:szCs w:val="22"/>
          <w:lang w:val="en-US"/>
        </w:rPr>
      </w:pPr>
    </w:p>
    <w:p w14:paraId="1B32DA65" w14:textId="3D4EB921" w:rsidR="005A30FF" w:rsidRPr="00AC63D4" w:rsidRDefault="005A30FF" w:rsidP="00502B9E">
      <w:pPr>
        <w:pStyle w:val="Heading3"/>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Control of </w:t>
      </w:r>
      <w:r w:rsidR="007B666E" w:rsidRPr="00AC63D4">
        <w:rPr>
          <w:rFonts w:ascii="Arial" w:hAnsi="Arial" w:cs="Arial"/>
          <w:color w:val="00B050"/>
          <w:sz w:val="22"/>
          <w:szCs w:val="22"/>
          <w:lang w:val="en-US"/>
        </w:rPr>
        <w:t>T</w:t>
      </w:r>
      <w:r w:rsidRPr="00AC63D4">
        <w:rPr>
          <w:rFonts w:ascii="Arial" w:hAnsi="Arial" w:cs="Arial"/>
          <w:color w:val="00B050"/>
          <w:sz w:val="22"/>
          <w:szCs w:val="22"/>
          <w:lang w:val="en-US"/>
        </w:rPr>
        <w:t xml:space="preserve">esticular </w:t>
      </w:r>
      <w:r w:rsidR="007B666E" w:rsidRPr="00AC63D4">
        <w:rPr>
          <w:rFonts w:ascii="Arial" w:hAnsi="Arial" w:cs="Arial"/>
          <w:color w:val="00B050"/>
          <w:sz w:val="22"/>
          <w:szCs w:val="22"/>
          <w:lang w:val="en-US"/>
        </w:rPr>
        <w:t>D</w:t>
      </w:r>
      <w:r w:rsidRPr="00AC63D4">
        <w:rPr>
          <w:rFonts w:ascii="Arial" w:hAnsi="Arial" w:cs="Arial"/>
          <w:color w:val="00B050"/>
          <w:sz w:val="22"/>
          <w:szCs w:val="22"/>
          <w:lang w:val="en-US"/>
        </w:rPr>
        <w:t>escent</w:t>
      </w:r>
    </w:p>
    <w:p w14:paraId="1020F54B" w14:textId="77777777" w:rsidR="007B666E" w:rsidRPr="004A0195" w:rsidRDefault="007B666E" w:rsidP="00502B9E">
      <w:pPr>
        <w:pStyle w:val="Heading3"/>
        <w:spacing w:before="0" w:beforeAutospacing="0" w:after="0" w:afterAutospacing="0" w:line="276" w:lineRule="auto"/>
        <w:divId w:val="1063404298"/>
        <w:rPr>
          <w:rFonts w:ascii="Arial" w:hAnsi="Arial" w:cs="Arial"/>
          <w:color w:val="auto"/>
          <w:sz w:val="22"/>
          <w:szCs w:val="22"/>
          <w:lang w:val="en-US"/>
        </w:rPr>
      </w:pPr>
    </w:p>
    <w:p w14:paraId="08F12578" w14:textId="454BF184"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Androgens are required to mediate the disappearance of the cranial suspensory ligament </w:t>
      </w:r>
      <w:r w:rsidR="00BE331B" w:rsidRPr="004A0195">
        <w:rPr>
          <w:rFonts w:ascii="Arial" w:hAnsi="Arial" w:cs="Arial"/>
          <w:color w:val="auto"/>
          <w:sz w:val="22"/>
          <w:szCs w:val="22"/>
          <w:lang w:val="en-US"/>
        </w:rPr>
        <w:fldChar w:fldCharType="begin">
          <w:fldData xml:space="preserve">PEVuZE5vdGU+PENpdGU+PEF1dGhvcj5DbGFybmV0dGU8L0F1dGhvcj48WWVhcj4xOTk3PC9ZZWFy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==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PEVuZE5vdGU+PENpdGU+PEF1dGhvcj5DbGFybmV0dGU8L0F1dGhvcj48WWVhcj4xOTk3PC9ZZWFy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==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3" w:tooltip="Clarnette, 1997 #11980" w:history="1">
        <w:r w:rsidR="009D1103" w:rsidRPr="004A0195">
          <w:rPr>
            <w:rFonts w:ascii="Arial" w:hAnsi="Arial" w:cs="Arial"/>
            <w:noProof/>
            <w:color w:val="auto"/>
            <w:sz w:val="22"/>
            <w:szCs w:val="22"/>
            <w:lang w:val="en-US"/>
          </w:rPr>
          <w:t>563</w:t>
        </w:r>
      </w:hyperlink>
      <w:r w:rsidR="00934F61" w:rsidRPr="004A0195">
        <w:rPr>
          <w:rFonts w:ascii="Arial" w:hAnsi="Arial" w:cs="Arial"/>
          <w:noProof/>
          <w:color w:val="auto"/>
          <w:sz w:val="22"/>
          <w:szCs w:val="22"/>
          <w:lang w:val="en-US"/>
        </w:rPr>
        <w:t xml:space="preserve">, </w:t>
      </w:r>
      <w:hyperlink w:anchor="_ENREF_564" w:tooltip="van der Schoot, 1992 #4574" w:history="1">
        <w:r w:rsidR="009D1103" w:rsidRPr="004A0195">
          <w:rPr>
            <w:rFonts w:ascii="Arial" w:hAnsi="Arial" w:cs="Arial"/>
            <w:noProof/>
            <w:color w:val="auto"/>
            <w:sz w:val="22"/>
            <w:szCs w:val="22"/>
            <w:lang w:val="en-US"/>
          </w:rPr>
          <w:t>564</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and later for the inguinoscrotal phase of testicular descent</w:t>
      </w:r>
      <w:r w:rsidR="00F74470" w:rsidRPr="004A0195">
        <w:rPr>
          <w:rFonts w:ascii="Arial" w:hAnsi="Arial" w:cs="Arial"/>
          <w:color w:val="auto"/>
          <w:sz w:val="22"/>
          <w:szCs w:val="22"/>
          <w:lang w:val="en-US"/>
        </w:rPr>
        <w:t xml:space="preserve">. The mechanism of androgenic </w:t>
      </w:r>
      <w:r w:rsidR="00F74470" w:rsidRPr="004A0195">
        <w:rPr>
          <w:rFonts w:ascii="Arial" w:hAnsi="Arial" w:cs="Arial"/>
          <w:color w:val="auto"/>
          <w:sz w:val="22"/>
          <w:szCs w:val="22"/>
          <w:lang w:val="en-US"/>
        </w:rPr>
        <w:lastRenderedPageBreak/>
        <w:t xml:space="preserve">action on the gubernaculum is controversial. Androgens could </w:t>
      </w:r>
      <w:r w:rsidRPr="004A0195">
        <w:rPr>
          <w:rFonts w:ascii="Arial" w:hAnsi="Arial" w:cs="Arial"/>
          <w:color w:val="auto"/>
          <w:sz w:val="22"/>
          <w:szCs w:val="22"/>
          <w:lang w:val="en-US"/>
        </w:rPr>
        <w:t xml:space="preserve">act through the genitofemoral nerve and the neuropeptide calcitonin gene-related peptide </w:t>
      </w:r>
      <w:r w:rsidR="00BE331B" w:rsidRPr="004A0195">
        <w:rPr>
          <w:rFonts w:ascii="Arial" w:hAnsi="Arial" w:cs="Arial"/>
          <w:color w:val="auto"/>
          <w:sz w:val="22"/>
          <w:szCs w:val="22"/>
          <w:lang w:val="en-US"/>
        </w:rPr>
        <w:fldChar w:fldCharType="begin">
          <w:fldData xml:space="preserve">PEVuZE5vdGU+PENpdGU+PEF1dGhvcj5TdTwvQXV0aG9yPjxZZWFyPjIwMTI8L1llYXI+PFJlY051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==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PEVuZE5vdGU+PENpdGU+PEF1dGhvcj5TdTwvQXV0aG9yPjxZZWFyPjIwMTI8L1llYXI+PFJlY051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==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5" w:tooltip="Su, 2012 #5988" w:history="1">
        <w:r w:rsidR="009D1103" w:rsidRPr="004A0195">
          <w:rPr>
            <w:rFonts w:ascii="Arial" w:hAnsi="Arial" w:cs="Arial"/>
            <w:noProof/>
            <w:color w:val="auto"/>
            <w:sz w:val="22"/>
            <w:szCs w:val="22"/>
            <w:lang w:val="en-US"/>
          </w:rPr>
          <w:t>565</w:t>
        </w:r>
      </w:hyperlink>
      <w:r w:rsidR="00934F61" w:rsidRPr="004A0195">
        <w:rPr>
          <w:rFonts w:ascii="Arial" w:hAnsi="Arial" w:cs="Arial"/>
          <w:noProof/>
          <w:color w:val="auto"/>
          <w:sz w:val="22"/>
          <w:szCs w:val="22"/>
          <w:lang w:val="en-US"/>
        </w:rPr>
        <w:t xml:space="preserve">, </w:t>
      </w:r>
      <w:hyperlink w:anchor="_ENREF_566" w:tooltip="Mamoulakis, 2015 #11981" w:history="1">
        <w:r w:rsidR="009D1103" w:rsidRPr="004A0195">
          <w:rPr>
            <w:rFonts w:ascii="Arial" w:hAnsi="Arial" w:cs="Arial"/>
            <w:noProof/>
            <w:color w:val="auto"/>
            <w:sz w:val="22"/>
            <w:szCs w:val="22"/>
            <w:lang w:val="en-US"/>
          </w:rPr>
          <w:t>566</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r w:rsidR="0044489D" w:rsidRPr="004A0195">
        <w:rPr>
          <w:rFonts w:ascii="Arial" w:hAnsi="Arial" w:cs="Arial"/>
          <w:color w:val="auto"/>
          <w:sz w:val="22"/>
          <w:szCs w:val="22"/>
          <w:lang w:val="en-US"/>
        </w:rPr>
        <w:t>Thus,</w:t>
      </w:r>
      <w:r w:rsidRPr="004A0195">
        <w:rPr>
          <w:rFonts w:ascii="Arial" w:hAnsi="Arial" w:cs="Arial"/>
          <w:color w:val="auto"/>
          <w:sz w:val="22"/>
          <w:szCs w:val="22"/>
          <w:lang w:val="en-US"/>
        </w:rPr>
        <w:t xml:space="preserve"> any condition associated with decrease of fetal testicular production or action may impair testicular descent.</w:t>
      </w:r>
    </w:p>
    <w:p w14:paraId="52854CB0" w14:textId="77777777" w:rsidR="00711F00" w:rsidRDefault="00711F00" w:rsidP="00502B9E">
      <w:pPr>
        <w:pStyle w:val="NormalWeb"/>
        <w:spacing w:before="0" w:beforeAutospacing="0" w:after="0" w:afterAutospacing="0" w:line="276" w:lineRule="auto"/>
        <w:divId w:val="1063404298"/>
        <w:rPr>
          <w:rFonts w:ascii="Arial" w:hAnsi="Arial" w:cs="Arial"/>
          <w:color w:val="auto"/>
          <w:sz w:val="22"/>
          <w:szCs w:val="22"/>
          <w:lang w:val="en-US"/>
        </w:rPr>
      </w:pPr>
    </w:p>
    <w:p w14:paraId="263718BA" w14:textId="0F65E16A"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first, transabdominal, phase of testicular descent is controlled by Insulin-like factor 3 (INSL3), a member of the insulin/relaxin hormone superfamily secreted by Leydig cells, signaling through its G protein-coupled receptor LGR8, now known as relaxin family peptide receptor 2 (RXFP2) </w:t>
      </w:r>
      <w:r w:rsidR="00BE331B" w:rsidRPr="004A0195">
        <w:rPr>
          <w:rFonts w:ascii="Arial" w:hAnsi="Arial" w:cs="Arial"/>
          <w:color w:val="auto"/>
          <w:sz w:val="22"/>
          <w:szCs w:val="22"/>
          <w:lang w:val="en-US"/>
        </w:rPr>
        <w:fldChar w:fldCharType="begin">
          <w:fldData xml:space="preserve">PEVuZE5vdGU+PENpdGU+PEF1dGhvcj5GZW5nPC9BdXRob3I+PFllYXI+MjAwOTwvWWVhcj48UmVj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PEVuZE5vdGU+PENpdGU+PEF1dGhvcj5GZW5nPC9BdXRob3I+PFllYXI+MjAwOTwvWWVhcj48UmVj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217" w:tooltip="Feng, 2009 #4886" w:history="1">
        <w:r w:rsidR="009D1103" w:rsidRPr="004A0195">
          <w:rPr>
            <w:rFonts w:ascii="Arial" w:hAnsi="Arial" w:cs="Arial"/>
            <w:noProof/>
            <w:color w:val="auto"/>
            <w:sz w:val="22"/>
            <w:szCs w:val="22"/>
            <w:lang w:val="en-US"/>
          </w:rPr>
          <w:t>217</w:t>
        </w:r>
      </w:hyperlink>
      <w:r w:rsidR="00934F61" w:rsidRPr="004A0195">
        <w:rPr>
          <w:rFonts w:ascii="Arial" w:hAnsi="Arial" w:cs="Arial"/>
          <w:noProof/>
          <w:color w:val="auto"/>
          <w:sz w:val="22"/>
          <w:szCs w:val="22"/>
          <w:lang w:val="en-US"/>
        </w:rPr>
        <w:t xml:space="preserve">, </w:t>
      </w:r>
      <w:hyperlink w:anchor="_ENREF_567" w:tooltip="Ivell, 2011 #5894" w:history="1">
        <w:r w:rsidR="009D1103" w:rsidRPr="004A0195">
          <w:rPr>
            <w:rFonts w:ascii="Arial" w:hAnsi="Arial" w:cs="Arial"/>
            <w:noProof/>
            <w:color w:val="auto"/>
            <w:sz w:val="22"/>
            <w:szCs w:val="22"/>
            <w:lang w:val="en-US"/>
          </w:rPr>
          <w:t>567</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INSL3 acts by inducing male development of the gubernaculum testis. Mutations of INSL3 have been detected in cryptorchid patients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&lt;EndNote&gt;&lt;Cite&gt;&lt;Author&gt;Tomboc&lt;/Author&gt;&lt;Year&gt;2000&lt;/Year&gt;&lt;RecNum&gt;4603&lt;/RecNum&gt;&lt;DisplayText&gt;(568)&lt;/DisplayText&gt;&lt;record&gt;&lt;rec-number&gt;4603&lt;/rec-number&gt;&lt;foreign-keys&gt;&lt;key app="EN" db-id="9vra0xwaswp5tzed29pxfsvh9rrzzvp5x555" timestamp="1404857034"&gt;4603&lt;/key&gt;&lt;/foreign-keys&gt;&lt;ref-type name="Journal Article"&gt;17&lt;/ref-type&gt;&lt;contributors&gt;&lt;authors&gt;&lt;author&gt;Tomboc,M.&lt;/author&gt;&lt;author&gt;Lee,P.A.&lt;/author&gt;&lt;author&gt;Mitwally,M.F.&lt;/author&gt;&lt;author&gt;Schneck,F.X.&lt;/author&gt;&lt;author&gt;Bellinger,M.&lt;/author&gt;&lt;author&gt;Witchel,S.F.&lt;/author&gt;&lt;/authors&gt;&lt;/contributors&gt;&lt;titles&gt;&lt;title&gt;Insulin-like 3/relaxin-like factor gene mutations are associated with cryptorchidism&lt;/title&gt;&lt;secondary-title&gt;Journal of Clinical Endocrinology and Metabolism&lt;/secondary-title&gt;&lt;/titles&gt;&lt;periodical&gt;&lt;full-title&gt;Journal of Clinical Endocrinology and Metabolism&lt;/full-title&gt;&lt;abbr-1&gt;J. Clin. Endocrinol. Metab.&lt;/abbr-1&gt;&lt;abbr-2&gt;J Clin Endocrinol Metab&lt;/abbr-2&gt;&lt;abbr-3&gt;Journal of Clinical Endocrinology &amp;amp; Metabolism&lt;/abbr-3&gt;&lt;/periodical&gt;&lt;pages&gt;4013-4018&lt;/pages&gt;&lt;volume&gt;85&lt;/volume&gt;&lt;number&gt;11&lt;/number&gt;&lt;reprint-edition&gt;Not in File&lt;/reprint-edition&gt;&lt;keywords&gt;&lt;keyword&gt;BOŒTE 12&lt;/keyword&gt;&lt;keyword&gt;Cryptorchidism&lt;/keyword&gt;&lt;keyword&gt;Factor&lt;/keyword&gt;&lt;keyword&gt;GENE&lt;/keyword&gt;&lt;keyword&gt;Mutation&lt;/keyword&gt;&lt;keyword&gt;MUTATIONS&lt;/keyword&gt;&lt;/keywords&gt;&lt;dates&gt;&lt;year&gt;2000&lt;/year&gt;&lt;pub-dates&gt;&lt;date&gt;2000&lt;/date&gt;&lt;/pub-dates&gt;&lt;/dates&gt;&lt;label&gt;15500&lt;/label&gt;&lt;work-type&gt;15500&lt;/work-type&gt;&lt;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8" w:tooltip="Tomboc, 2000 #4603" w:history="1">
        <w:r w:rsidR="009D1103" w:rsidRPr="004A0195">
          <w:rPr>
            <w:rFonts w:ascii="Arial" w:hAnsi="Arial" w:cs="Arial"/>
            <w:noProof/>
            <w:color w:val="auto"/>
            <w:sz w:val="22"/>
            <w:szCs w:val="22"/>
            <w:lang w:val="en-US"/>
          </w:rPr>
          <w:t>568</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similarly deletion of Rxfp2 targeted to mesenchymal gubernacular cells leads to high cryptorchidism in mice </w:t>
      </w:r>
      <w:r w:rsidR="00BE331B" w:rsidRPr="004A0195">
        <w:rPr>
          <w:rFonts w:ascii="Arial" w:hAnsi="Arial" w:cs="Arial"/>
          <w:color w:val="auto"/>
          <w:sz w:val="22"/>
          <w:szCs w:val="22"/>
          <w:lang w:val="en-US"/>
        </w:rPr>
        <w:fldChar w:fldCharType="begin">
          <w:fldData xml:space="preserve">PEVuZE5vdGU+PENpdGU+PEF1dGhvcj5IdWFuZzwvQXV0aG9yPjxZZWFyPjIwMTI8L1llYXI+PFJl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PEVuZE5vdGU+PENpdGU+PEF1dGhvcj5IdWFuZzwvQXV0aG9yPjxZZWFyPjIwMTI8L1llYXI+PFJl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BE331B" w:rsidRPr="004A0195">
        <w:rPr>
          <w:rFonts w:ascii="Arial" w:hAnsi="Arial" w:cs="Arial"/>
          <w:color w:val="auto"/>
          <w:sz w:val="22"/>
          <w:szCs w:val="22"/>
          <w:lang w:val="en-US"/>
        </w:rPr>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69" w:tooltip="Huang, 2012 #5890" w:history="1">
        <w:r w:rsidR="009D1103" w:rsidRPr="004A0195">
          <w:rPr>
            <w:rFonts w:ascii="Arial" w:hAnsi="Arial" w:cs="Arial"/>
            <w:noProof/>
            <w:color w:val="auto"/>
            <w:sz w:val="22"/>
            <w:szCs w:val="22"/>
            <w:lang w:val="en-US"/>
          </w:rPr>
          <w:t>569</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Prenatal DES treatment, which is associated with cryptorchidism, impairs Insl3 expression in mouse testis and interferes with gubernacular development </w:t>
      </w:r>
      <w:r w:rsidR="00BE331B"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&lt;EndNote&gt;&lt;Cite&gt;&lt;Author&gt;Emmen&lt;/Author&gt;&lt;Year&gt;2000&lt;/Year&gt;&lt;RecNum&gt;4602&lt;/RecNum&gt;&lt;DisplayText&gt;(570)&lt;/DisplayText&gt;&lt;record&gt;&lt;rec-number&gt;4602&lt;/rec-number&gt;&lt;foreign-keys&gt;&lt;key app="EN" db-id="9vra0xwaswp5tzed29pxfsvh9rrzzvp5x555" timestamp="1404857034"&gt;4602&lt;/key&gt;&lt;/foreign-keys&gt;&lt;ref-type name="Journal Article"&gt;17&lt;/ref-type&gt;&lt;contributors&gt;&lt;authors&gt;&lt;author&gt;Emmen,J.M.A.&lt;/author&gt;&lt;author&gt;McLuskey,A.&lt;/author&gt;&lt;author&gt;Adham,I.M.&lt;/author&gt;&lt;author&gt;Engel,W.&lt;/author&gt;&lt;author&gt;VerhoefPost,M.&lt;/author&gt;&lt;author&gt;Themmen,A.P.N.&lt;/author&gt;&lt;author&gt;Grootegoed,J.A.&lt;/author&gt;&lt;author&gt;Brinkmann,A.O.&lt;/author&gt;&lt;/authors&gt;&lt;/contributors&gt;&lt;titles&gt;&lt;title&gt;Involvement of insulin-like factor 3 (Insl3) in diethylstilbestrol-induced cryptorchidism&lt;/title&gt;&lt;secondary-title&gt;Endocrinology&lt;/secondary-title&gt;&lt;/titles&gt;&lt;periodical&gt;&lt;full-title&gt;Endocrinology&lt;/full-title&gt;&lt;abbr-1&gt;Endocrinology&lt;/abbr-1&gt;&lt;abbr-2&gt;Endocrinology&lt;/abbr-2&gt;&lt;/periodical&gt;&lt;pages&gt;846-849&lt;/pages&gt;&lt;volume&gt;141&lt;/volume&gt;&lt;number&gt;2&lt;/number&gt;&lt;reprint-edition&gt;Not in File&lt;/reprint-edition&gt;&lt;keywords&gt;&lt;keyword&gt;BOŒTE 12&lt;/keyword&gt;&lt;keyword&gt;BOŒTE 34&lt;/keyword&gt;&lt;keyword&gt;Cryptorchidism&lt;/keyword&gt;&lt;keyword&gt;Factor&lt;/keyword&gt;&lt;/keywords&gt;&lt;dates&gt;&lt;year&gt;2000&lt;/year&gt;&lt;pub-dates&gt;&lt;date&gt;2000&lt;/date&gt;&lt;/pub-dates&gt;&lt;/dates&gt;&lt;label&gt;14743&lt;/label&gt;&lt;work-type&gt;14743&lt;/work-type&gt;&lt;urls&gt;&lt;/urls&gt;&lt;/record&gt;&lt;/Cite&gt;&lt;/EndNote&gt;</w:instrText>
      </w:r>
      <w:r w:rsidR="00BE331B"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0" w:tooltip="Emmen, 2000 #4602" w:history="1">
        <w:r w:rsidR="009D1103" w:rsidRPr="004A0195">
          <w:rPr>
            <w:rFonts w:ascii="Arial" w:hAnsi="Arial" w:cs="Arial"/>
            <w:noProof/>
            <w:color w:val="auto"/>
            <w:sz w:val="22"/>
            <w:szCs w:val="22"/>
            <w:lang w:val="en-US"/>
          </w:rPr>
          <w:t>570</w:t>
        </w:r>
      </w:hyperlink>
      <w:r w:rsidR="00934F61" w:rsidRPr="004A0195">
        <w:rPr>
          <w:rFonts w:ascii="Arial" w:hAnsi="Arial" w:cs="Arial"/>
          <w:noProof/>
          <w:color w:val="auto"/>
          <w:sz w:val="22"/>
          <w:szCs w:val="22"/>
          <w:lang w:val="en-US"/>
        </w:rPr>
        <w:t>)</w:t>
      </w:r>
      <w:r w:rsidR="00BE331B"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p>
    <w:p w14:paraId="2ABC70E3" w14:textId="77777777" w:rsidR="005A30FF" w:rsidRPr="004A0195"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610840D6" w14:textId="77777777" w:rsidR="005A30FF" w:rsidRPr="004A0195" w:rsidRDefault="005A30FF" w:rsidP="00502B9E">
      <w:pPr>
        <w:pStyle w:val="NormalWeb"/>
        <w:shd w:val="clear" w:color="auto" w:fill="D1E4EB"/>
        <w:spacing w:before="0" w:beforeAutospacing="0" w:after="0" w:afterAutospacing="0" w:line="276" w:lineRule="auto"/>
        <w:divId w:val="1063404298"/>
        <w:rPr>
          <w:rFonts w:ascii="Arial" w:hAnsi="Arial" w:cs="Arial"/>
          <w:color w:val="auto"/>
          <w:sz w:val="22"/>
          <w:szCs w:val="22"/>
          <w:lang w:val="en-US"/>
        </w:rPr>
      </w:pPr>
      <w:bookmarkStart w:id="95" w:name="id2508349"/>
      <w:bookmarkEnd w:id="95"/>
      <w:r w:rsidRPr="004A0195">
        <w:rPr>
          <w:rFonts w:ascii="Arial" w:hAnsi="Arial" w:cs="Arial"/>
          <w:noProof/>
          <w:color w:val="auto"/>
          <w:sz w:val="22"/>
          <w:szCs w:val="22"/>
          <w:lang w:val="en-US"/>
        </w:rPr>
        <w:drawing>
          <wp:inline distT="0" distB="0" distL="0" distR="0" wp14:anchorId="4449D72C" wp14:editId="5FD08328">
            <wp:extent cx="5397388" cy="3236814"/>
            <wp:effectExtent l="190500" t="190500" r="184785" b="192405"/>
            <wp:docPr id="560" name="Fig30-Respective roles of T and D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0-Respective roles of T and DHT.jpg"/>
                    <pic:cNvPicPr/>
                  </pic:nvPicPr>
                  <pic:blipFill>
                    <a:blip r:embed="rId40" r:link="rId41">
                      <a:extLst>
                        <a:ext uri="{28A0092B-C50C-407E-A947-70E740481C1C}">
                          <a14:useLocalDpi xmlns:a14="http://schemas.microsoft.com/office/drawing/2010/main" val="0"/>
                        </a:ext>
                      </a:extLst>
                    </a:blip>
                    <a:stretch>
                      <a:fillRect/>
                    </a:stretch>
                  </pic:blipFill>
                  <pic:spPr>
                    <a:xfrm>
                      <a:off x="0" y="0"/>
                      <a:ext cx="5397388" cy="3236814"/>
                    </a:xfrm>
                    <a:prstGeom prst="rect">
                      <a:avLst/>
                    </a:prstGeom>
                    <a:ln>
                      <a:noFill/>
                    </a:ln>
                    <a:effectLst>
                      <a:outerShdw blurRad="190500" algn="tl" rotWithShape="0">
                        <a:srgbClr val="000000">
                          <a:alpha val="70000"/>
                        </a:srgbClr>
                      </a:outerShdw>
                    </a:effectLst>
                  </pic:spPr>
                </pic:pic>
              </a:graphicData>
            </a:graphic>
          </wp:inline>
        </w:drawing>
      </w:r>
    </w:p>
    <w:p w14:paraId="14AC3ADF" w14:textId="2C35DDB8" w:rsidR="005A30FF" w:rsidRPr="0059502F" w:rsidRDefault="0059502F" w:rsidP="0059502F">
      <w:pPr>
        <w:pStyle w:val="NormalWeb"/>
        <w:spacing w:before="0" w:beforeAutospacing="0" w:after="0" w:afterAutospacing="0" w:line="276" w:lineRule="auto"/>
        <w:divId w:val="1063404298"/>
        <w:rPr>
          <w:rFonts w:ascii="Arial" w:hAnsi="Arial" w:cs="Arial"/>
          <w:b/>
          <w:bCs/>
          <w:color w:val="auto"/>
          <w:sz w:val="22"/>
          <w:szCs w:val="22"/>
          <w:lang w:val="en-US"/>
        </w:rPr>
      </w:pPr>
      <w:bookmarkStart w:id="96" w:name="id2508515"/>
      <w:bookmarkEnd w:id="96"/>
      <w:r w:rsidRPr="0059502F">
        <w:rPr>
          <w:rFonts w:ascii="Arial" w:hAnsi="Arial" w:cs="Arial"/>
          <w:b/>
          <w:bCs/>
          <w:color w:val="auto"/>
          <w:sz w:val="22"/>
          <w:szCs w:val="22"/>
          <w:lang w:val="en-US"/>
        </w:rPr>
        <w:t>FIGURE 30. Respective roles of testosterone(T) and dihydrotestosterone (DHT) in sex differentiation.</w:t>
      </w:r>
      <w:r w:rsidRPr="0059502F">
        <w:rPr>
          <w:rFonts w:ascii="Arial" w:hAnsi="Arial" w:cs="Arial"/>
          <w:b/>
          <w:bCs/>
          <w:color w:val="auto"/>
          <w:sz w:val="22"/>
          <w:szCs w:val="22"/>
          <w:lang w:val="en-US"/>
        </w:rPr>
        <w:t xml:space="preserve"> </w:t>
      </w:r>
      <w:r w:rsidRPr="0059502F">
        <w:rPr>
          <w:rFonts w:ascii="Arial" w:hAnsi="Arial" w:cs="Arial"/>
          <w:b/>
          <w:bCs/>
          <w:color w:val="auto"/>
          <w:sz w:val="22"/>
          <w:szCs w:val="22"/>
          <w:lang w:val="en-US"/>
        </w:rPr>
        <w:t>Normal androgen physiology in mammals. Testosterone and dihydrotestosterone are assumed to work by binding to the same receptor protein and forming hormone–receptor complexes of different allosteric configurations. Abbreviations: AR, androgen receptor; 17β-HSD3, 17β-hydroxysteroid dehydrogenase type 3; LHR, luteinizing hormone receptor; 5α-R2, steroid 5α-reductase type 2.</w:t>
      </w:r>
      <w:r w:rsidRPr="0059502F">
        <w:rPr>
          <w:rFonts w:ascii="Arial" w:hAnsi="Arial" w:cs="Arial"/>
          <w:b/>
          <w:bCs/>
          <w:color w:val="auto"/>
          <w:sz w:val="22"/>
          <w:szCs w:val="22"/>
          <w:lang w:val="en-US"/>
        </w:rPr>
        <w:t xml:space="preserve"> </w:t>
      </w:r>
      <w:r w:rsidRPr="0059502F">
        <w:rPr>
          <w:rFonts w:ascii="Arial" w:hAnsi="Arial" w:cs="Arial"/>
          <w:b/>
          <w:bCs/>
          <w:color w:val="auto"/>
          <w:sz w:val="22"/>
          <w:szCs w:val="22"/>
          <w:lang w:val="en-US"/>
        </w:rPr>
        <w:t>Reprinted from ref. (531): Wilson JD, Shaw G, Leihy ML, Renfree MB. The marsupial model for male phenotypic development. Trends in Endocrinology and Metabolism, 13:78-83 (2002), Copyright 2002, with permission from Elsevier. http://www.sciencedirect.com/science/article/pii/S1043276001005252.</w:t>
      </w:r>
    </w:p>
    <w:p w14:paraId="5FEFE2E3" w14:textId="77777777" w:rsidR="0059502F" w:rsidRDefault="0059502F" w:rsidP="00502B9E">
      <w:pPr>
        <w:pStyle w:val="Heading2"/>
        <w:spacing w:before="0" w:beforeAutospacing="0" w:after="0" w:afterAutospacing="0" w:line="276" w:lineRule="auto"/>
        <w:divId w:val="1063404298"/>
        <w:rPr>
          <w:rFonts w:ascii="Arial" w:hAnsi="Arial" w:cs="Arial"/>
          <w:color w:val="auto"/>
          <w:sz w:val="22"/>
          <w:szCs w:val="22"/>
          <w:lang w:val="en-US"/>
        </w:rPr>
      </w:pPr>
    </w:p>
    <w:p w14:paraId="2DC9A1F9" w14:textId="22D65BB2" w:rsidR="0059502F" w:rsidRPr="00AC63D4" w:rsidRDefault="005A30FF" w:rsidP="00502B9E">
      <w:pPr>
        <w:pStyle w:val="Heading2"/>
        <w:spacing w:before="0" w:beforeAutospacing="0" w:after="0" w:afterAutospacing="0" w:line="276" w:lineRule="auto"/>
        <w:divId w:val="1063404298"/>
        <w:rPr>
          <w:rFonts w:ascii="Arial" w:hAnsi="Arial" w:cs="Arial"/>
          <w:color w:val="0070C0"/>
          <w:sz w:val="22"/>
          <w:szCs w:val="22"/>
          <w:lang w:val="en-US"/>
        </w:rPr>
      </w:pPr>
      <w:r w:rsidRPr="00AC63D4">
        <w:rPr>
          <w:rFonts w:ascii="Arial" w:hAnsi="Arial" w:cs="Arial"/>
          <w:color w:val="0070C0"/>
          <w:sz w:val="22"/>
          <w:szCs w:val="22"/>
          <w:lang w:val="en-US"/>
        </w:rPr>
        <w:lastRenderedPageBreak/>
        <w:t>H</w:t>
      </w:r>
      <w:r w:rsidR="0059502F" w:rsidRPr="00AC63D4">
        <w:rPr>
          <w:rFonts w:ascii="Arial" w:hAnsi="Arial" w:cs="Arial"/>
          <w:color w:val="0070C0"/>
          <w:sz w:val="22"/>
          <w:szCs w:val="22"/>
          <w:lang w:val="en-US"/>
        </w:rPr>
        <w:t>ORMONAL CONTROL OF FEMALE DIFFERENTIATION</w:t>
      </w:r>
    </w:p>
    <w:p w14:paraId="52E233D2" w14:textId="77777777" w:rsidR="0059502F" w:rsidRDefault="0059502F" w:rsidP="00502B9E">
      <w:pPr>
        <w:pStyle w:val="Heading3"/>
        <w:spacing w:before="0" w:beforeAutospacing="0" w:after="0" w:afterAutospacing="0" w:line="276" w:lineRule="auto"/>
        <w:divId w:val="1063404298"/>
        <w:rPr>
          <w:rFonts w:ascii="Arial" w:hAnsi="Arial" w:cs="Arial"/>
          <w:color w:val="auto"/>
          <w:sz w:val="22"/>
          <w:szCs w:val="22"/>
          <w:lang w:val="en-US"/>
        </w:rPr>
      </w:pPr>
    </w:p>
    <w:p w14:paraId="7A77278E" w14:textId="5B3DE8C7" w:rsidR="005A30FF" w:rsidRPr="00AC63D4" w:rsidRDefault="005A30FF" w:rsidP="00502B9E">
      <w:pPr>
        <w:pStyle w:val="Heading3"/>
        <w:spacing w:before="0" w:beforeAutospacing="0" w:after="0" w:afterAutospacing="0" w:line="276" w:lineRule="auto"/>
        <w:divId w:val="1063404298"/>
        <w:rPr>
          <w:rFonts w:ascii="Arial" w:hAnsi="Arial" w:cs="Arial"/>
          <w:color w:val="00B050"/>
          <w:sz w:val="22"/>
          <w:szCs w:val="22"/>
          <w:lang w:val="en-US"/>
        </w:rPr>
      </w:pPr>
      <w:r w:rsidRPr="00AC63D4">
        <w:rPr>
          <w:rFonts w:ascii="Arial" w:hAnsi="Arial" w:cs="Arial"/>
          <w:color w:val="00B050"/>
          <w:sz w:val="22"/>
          <w:szCs w:val="22"/>
          <w:lang w:val="en-US"/>
        </w:rPr>
        <w:t xml:space="preserve">Estrogens, </w:t>
      </w:r>
      <w:r w:rsidR="0059502F" w:rsidRPr="00AC63D4">
        <w:rPr>
          <w:rFonts w:ascii="Arial" w:hAnsi="Arial" w:cs="Arial"/>
          <w:color w:val="00B050"/>
          <w:sz w:val="22"/>
          <w:szCs w:val="22"/>
          <w:lang w:val="en-US"/>
        </w:rPr>
        <w:t>D</w:t>
      </w:r>
      <w:r w:rsidRPr="00AC63D4">
        <w:rPr>
          <w:rFonts w:ascii="Arial" w:hAnsi="Arial" w:cs="Arial"/>
          <w:color w:val="00B050"/>
          <w:sz w:val="22"/>
          <w:szCs w:val="22"/>
          <w:lang w:val="en-US"/>
        </w:rPr>
        <w:t xml:space="preserve">iethylstilbestrol, </w:t>
      </w:r>
      <w:r w:rsidR="0059502F" w:rsidRPr="00AC63D4">
        <w:rPr>
          <w:rFonts w:ascii="Arial" w:hAnsi="Arial" w:cs="Arial"/>
          <w:color w:val="00B050"/>
          <w:sz w:val="22"/>
          <w:szCs w:val="22"/>
          <w:lang w:val="en-US"/>
        </w:rPr>
        <w:t>X</w:t>
      </w:r>
      <w:r w:rsidRPr="00AC63D4">
        <w:rPr>
          <w:rFonts w:ascii="Arial" w:hAnsi="Arial" w:cs="Arial"/>
          <w:color w:val="00B050"/>
          <w:sz w:val="22"/>
          <w:szCs w:val="22"/>
          <w:lang w:val="en-US"/>
        </w:rPr>
        <w:t>enoestrogens</w:t>
      </w:r>
    </w:p>
    <w:p w14:paraId="53754EB8" w14:textId="77777777" w:rsidR="0059502F" w:rsidRDefault="0059502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83566E0" w14:textId="7118030A" w:rsidR="005A30FF" w:rsidRDefault="005A30FF"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The conclusion that ovarian hormones are not necessary to female development of the female reproductive tract </w:t>
      </w:r>
      <w:r w:rsidR="0022394C"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 </w:instrText>
      </w:r>
      <w:r w:rsidR="0049518E" w:rsidRPr="004A0195">
        <w:rPr>
          <w:rFonts w:ascii="Arial" w:hAnsi="Arial" w:cs="Arial"/>
          <w:color w:val="auto"/>
          <w:sz w:val="22"/>
          <w:szCs w:val="22"/>
          <w:lang w:val="en-US"/>
        </w:rPr>
        <w:fldChar w:fldCharType="begin">
          <w:fldData xml:space="preserve">PEVuZE5vdGU+PENpdGU+PEF1dGhvcj5Kb3N0PC9BdXRob3I+PFllYXI+MTk0NzwvWWVhcj48UmVj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</w:fldData>
        </w:fldChar>
      </w:r>
      <w:r w:rsidR="0049518E" w:rsidRPr="004A0195">
        <w:rPr>
          <w:rFonts w:ascii="Arial" w:hAnsi="Arial" w:cs="Arial"/>
          <w:color w:val="auto"/>
          <w:sz w:val="22"/>
          <w:szCs w:val="22"/>
          <w:lang w:val="en-US"/>
        </w:rPr>
        <w:instrText xml:space="preserve"> ADDIN EN.CITE.DATA </w:instrText>
      </w:r>
      <w:r w:rsidR="0049518E" w:rsidRPr="004A0195">
        <w:rPr>
          <w:rFonts w:ascii="Arial" w:hAnsi="Arial" w:cs="Arial"/>
          <w:color w:val="auto"/>
          <w:sz w:val="22"/>
          <w:szCs w:val="22"/>
          <w:lang w:val="en-US"/>
        </w:rPr>
      </w:r>
      <w:r w:rsidR="0049518E" w:rsidRPr="004A0195">
        <w:rPr>
          <w:rFonts w:ascii="Arial" w:hAnsi="Arial" w:cs="Arial"/>
          <w:color w:val="auto"/>
          <w:sz w:val="22"/>
          <w:szCs w:val="22"/>
          <w:lang w:val="en-US"/>
        </w:rPr>
        <w:fldChar w:fldCharType="end"/>
      </w:r>
      <w:r w:rsidR="0022394C" w:rsidRPr="004A0195">
        <w:rPr>
          <w:rFonts w:ascii="Arial" w:hAnsi="Arial" w:cs="Arial"/>
          <w:color w:val="auto"/>
          <w:sz w:val="22"/>
          <w:szCs w:val="22"/>
          <w:lang w:val="en-US"/>
        </w:rPr>
      </w:r>
      <w:r w:rsidR="0022394C" w:rsidRPr="004A0195">
        <w:rPr>
          <w:rFonts w:ascii="Arial" w:hAnsi="Arial" w:cs="Arial"/>
          <w:color w:val="auto"/>
          <w:sz w:val="22"/>
          <w:szCs w:val="22"/>
          <w:lang w:val="en-US"/>
        </w:rPr>
        <w:fldChar w:fldCharType="separate"/>
      </w:r>
      <w:r w:rsidR="0049518E" w:rsidRPr="004A0195">
        <w:rPr>
          <w:rFonts w:ascii="Arial" w:hAnsi="Arial" w:cs="Arial"/>
          <w:noProof/>
          <w:color w:val="auto"/>
          <w:sz w:val="22"/>
          <w:szCs w:val="22"/>
          <w:lang w:val="en-US"/>
        </w:rPr>
        <w:t>(</w:t>
      </w:r>
      <w:hyperlink w:anchor="_ENREF_58" w:tooltip="Jost, 1947 #2472" w:history="1">
        <w:r w:rsidR="009D1103" w:rsidRPr="004A0195">
          <w:rPr>
            <w:rFonts w:ascii="Arial" w:hAnsi="Arial" w:cs="Arial"/>
            <w:noProof/>
            <w:color w:val="auto"/>
            <w:sz w:val="22"/>
            <w:szCs w:val="22"/>
            <w:lang w:val="en-US"/>
          </w:rPr>
          <w:t>58</w:t>
        </w:r>
      </w:hyperlink>
      <w:r w:rsidR="0049518E" w:rsidRPr="004A0195">
        <w:rPr>
          <w:rFonts w:ascii="Arial" w:hAnsi="Arial" w:cs="Arial"/>
          <w:noProof/>
          <w:color w:val="auto"/>
          <w:sz w:val="22"/>
          <w:szCs w:val="22"/>
          <w:lang w:val="en-US"/>
        </w:rPr>
        <w:t xml:space="preserve">, </w:t>
      </w:r>
      <w:hyperlink w:anchor="_ENREF_59" w:tooltip="Jost, 1953 #2147" w:history="1">
        <w:r w:rsidR="009D1103" w:rsidRPr="004A0195">
          <w:rPr>
            <w:rFonts w:ascii="Arial" w:hAnsi="Arial" w:cs="Arial"/>
            <w:noProof/>
            <w:color w:val="auto"/>
            <w:sz w:val="22"/>
            <w:szCs w:val="22"/>
            <w:lang w:val="en-US"/>
          </w:rPr>
          <w:t>59</w:t>
        </w:r>
      </w:hyperlink>
      <w:r w:rsidR="0049518E" w:rsidRPr="004A0195">
        <w:rPr>
          <w:rFonts w:ascii="Arial" w:hAnsi="Arial" w:cs="Arial"/>
          <w:noProof/>
          <w:color w:val="auto"/>
          <w:sz w:val="22"/>
          <w:szCs w:val="22"/>
          <w:lang w:val="en-US"/>
        </w:rPr>
        <w:t>)</w:t>
      </w:r>
      <w:r w:rsidR="0022394C"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is supported by the female phenotypic development of 45,X or 46,XY subjects with bilateral gonadal aplasia and of aromatase knockout mice unable to synthesize estrogens. Yet, inappropriate estrogen exposure is clearly detrimental. The most tragic illustration of estrogen toxicity is the « DES story ». Diethylstilbestrol (DES), a synthetic estrogen, was widely administered to pregnant women in the early 1940s in the hope of preventing abortion. It was later discovered that female progeny exhibited severe abnormalities of the reproductive tract: vaginal clear-cell adenocarcinoma, vaginal adenosis and squamous metaplasia, transverse vaginal ridges and structural malformations of the cervix and uterus </w:t>
      </w:r>
      <w:r w:rsidR="0022394C" w:rsidRPr="004A0195">
        <w:rPr>
          <w:rFonts w:ascii="Arial" w:hAnsi="Arial" w:cs="Arial"/>
          <w:color w:val="auto"/>
          <w:sz w:val="22"/>
          <w:szCs w:val="22"/>
          <w:lang w:val="en-US"/>
        </w:rPr>
        <w:fldChar w:fldCharType="begin">
          <w:fldData xml:space="preserve">PEVuZE5vdGU+PENpdGU+PEF1dGhvcj5TYXNzb29uPC9BdXRob3I+PFllYXI+MTk5OTwvWWVhcj48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PEVuZE5vdGU+PENpdGU+PEF1dGhvcj5TYXNzb29uPC9BdXRob3I+PFllYXI+MTk5OTwvWWVhcj48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22394C" w:rsidRPr="004A0195">
        <w:rPr>
          <w:rFonts w:ascii="Arial" w:hAnsi="Arial" w:cs="Arial"/>
          <w:color w:val="auto"/>
          <w:sz w:val="22"/>
          <w:szCs w:val="22"/>
          <w:lang w:val="en-US"/>
        </w:rPr>
      </w:r>
      <w:r w:rsidR="0022394C"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1" w:tooltip="Sassoon, 1999 #462" w:history="1">
        <w:r w:rsidR="009D1103" w:rsidRPr="004A0195">
          <w:rPr>
            <w:rFonts w:ascii="Arial" w:hAnsi="Arial" w:cs="Arial"/>
            <w:noProof/>
            <w:color w:val="auto"/>
            <w:sz w:val="22"/>
            <w:szCs w:val="22"/>
            <w:lang w:val="en-US"/>
          </w:rPr>
          <w:t>571</w:t>
        </w:r>
      </w:hyperlink>
      <w:r w:rsidR="00934F61" w:rsidRPr="004A0195">
        <w:rPr>
          <w:rFonts w:ascii="Arial" w:hAnsi="Arial" w:cs="Arial"/>
          <w:noProof/>
          <w:color w:val="auto"/>
          <w:sz w:val="22"/>
          <w:szCs w:val="22"/>
          <w:lang w:val="en-US"/>
        </w:rPr>
        <w:t xml:space="preserve">, </w:t>
      </w:r>
      <w:hyperlink w:anchor="_ENREF_572" w:tooltip="Newbold, 2006 #5981" w:history="1">
        <w:r w:rsidR="009D1103" w:rsidRPr="004A0195">
          <w:rPr>
            <w:rFonts w:ascii="Arial" w:hAnsi="Arial" w:cs="Arial"/>
            <w:noProof/>
            <w:color w:val="auto"/>
            <w:sz w:val="22"/>
            <w:szCs w:val="22"/>
            <w:lang w:val="en-US"/>
          </w:rPr>
          <w:t>572</w:t>
        </w:r>
      </w:hyperlink>
      <w:r w:rsidR="00934F61" w:rsidRPr="004A0195">
        <w:rPr>
          <w:rFonts w:ascii="Arial" w:hAnsi="Arial" w:cs="Arial"/>
          <w:noProof/>
          <w:color w:val="auto"/>
          <w:sz w:val="22"/>
          <w:szCs w:val="22"/>
          <w:lang w:val="en-US"/>
        </w:rPr>
        <w:t>)</w:t>
      </w:r>
      <w:r w:rsidR="0022394C"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 xml:space="preserve">. </w:t>
      </w:r>
    </w:p>
    <w:p w14:paraId="4139944A" w14:textId="77777777" w:rsidR="0059502F" w:rsidRPr="004A0195" w:rsidRDefault="0059502F" w:rsidP="00502B9E">
      <w:pPr>
        <w:pStyle w:val="NormalWeb"/>
        <w:spacing w:before="0" w:beforeAutospacing="0" w:after="0" w:afterAutospacing="0" w:line="276" w:lineRule="auto"/>
        <w:divId w:val="1063404298"/>
        <w:rPr>
          <w:rFonts w:ascii="Arial" w:hAnsi="Arial" w:cs="Arial"/>
          <w:color w:val="auto"/>
          <w:sz w:val="22"/>
          <w:szCs w:val="22"/>
          <w:lang w:val="en-US"/>
        </w:rPr>
      </w:pPr>
    </w:p>
    <w:p w14:paraId="43B8759E" w14:textId="1D1A23CD"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r w:rsidRPr="004A0195">
        <w:rPr>
          <w:rFonts w:ascii="Arial" w:hAnsi="Arial" w:cs="Arial"/>
          <w:color w:val="auto"/>
          <w:sz w:val="22"/>
          <w:szCs w:val="22"/>
          <w:lang w:val="en-US"/>
        </w:rPr>
        <w:t xml:space="preserve">Environmental chemicals that exert deleterious effects upon the endocrine axis are called endocrine disruptors. By binding to nuclear hormone </w:t>
      </w:r>
      <w:r w:rsidR="0044489D" w:rsidRPr="004A0195">
        <w:rPr>
          <w:rFonts w:ascii="Arial" w:hAnsi="Arial" w:cs="Arial"/>
          <w:color w:val="auto"/>
          <w:sz w:val="22"/>
          <w:szCs w:val="22"/>
          <w:lang w:val="en-US"/>
        </w:rPr>
        <w:t>receptors,</w:t>
      </w:r>
      <w:r w:rsidRPr="004A0195">
        <w:rPr>
          <w:rFonts w:ascii="Arial" w:hAnsi="Arial" w:cs="Arial"/>
          <w:color w:val="auto"/>
          <w:sz w:val="22"/>
          <w:szCs w:val="22"/>
          <w:lang w:val="en-US"/>
        </w:rPr>
        <w:t xml:space="preserve"> they may affect sexual differentiation. </w:t>
      </w:r>
      <w:r w:rsidR="00725051" w:rsidRPr="004A0195">
        <w:rPr>
          <w:rFonts w:ascii="Arial" w:hAnsi="Arial" w:cs="Arial"/>
          <w:color w:val="auto"/>
          <w:sz w:val="22"/>
          <w:szCs w:val="22"/>
          <w:lang w:val="en-US"/>
        </w:rPr>
        <w:t xml:space="preserve">Unregulated exposure to xenoestrogens such as bisphenol A is now incriminated in the occurrence of cryptorchidism and hypospadias </w:t>
      </w:r>
      <w:r w:rsidR="00725051" w:rsidRPr="004A0195">
        <w:rPr>
          <w:rFonts w:ascii="Arial" w:hAnsi="Arial" w:cs="Arial"/>
          <w:color w:val="auto"/>
          <w:sz w:val="22"/>
          <w:szCs w:val="22"/>
          <w:lang w:val="en-US"/>
        </w:rPr>
        <w:fldChar w:fldCharType="begin">
          <w:fldData xml:space="preserve">PEVuZE5vdGU+PENpdGU+PEF1dGhvcj5TaGFycGU8L0F1dGhvcj48WWVhcj4yMDAzPC9ZZWFyPjxS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PEVuZE5vdGU+PENpdGU+PEF1dGhvcj5TaGFycGU8L0F1dGhvcj48WWVhcj4yMDAzPC9ZZWFyPjxS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25051" w:rsidRPr="004A0195">
        <w:rPr>
          <w:rFonts w:ascii="Arial" w:hAnsi="Arial" w:cs="Arial"/>
          <w:color w:val="auto"/>
          <w:sz w:val="22"/>
          <w:szCs w:val="22"/>
          <w:lang w:val="en-US"/>
        </w:rPr>
      </w:r>
      <w:r w:rsidR="0072505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3" w:tooltip="Sharpe, 2003 #4619" w:history="1">
        <w:r w:rsidR="009D1103" w:rsidRPr="004A0195">
          <w:rPr>
            <w:rFonts w:ascii="Arial" w:hAnsi="Arial" w:cs="Arial"/>
            <w:noProof/>
            <w:color w:val="auto"/>
            <w:sz w:val="22"/>
            <w:szCs w:val="22"/>
            <w:lang w:val="en-US"/>
          </w:rPr>
          <w:t>573-575</w:t>
        </w:r>
      </w:hyperlink>
      <w:r w:rsidR="00934F61" w:rsidRPr="004A0195">
        <w:rPr>
          <w:rFonts w:ascii="Arial" w:hAnsi="Arial" w:cs="Arial"/>
          <w:noProof/>
          <w:color w:val="auto"/>
          <w:sz w:val="22"/>
          <w:szCs w:val="22"/>
          <w:lang w:val="en-US"/>
        </w:rPr>
        <w:t>)</w:t>
      </w:r>
      <w:r w:rsidR="00725051" w:rsidRPr="004A0195">
        <w:rPr>
          <w:rFonts w:ascii="Arial" w:hAnsi="Arial" w:cs="Arial"/>
          <w:color w:val="auto"/>
          <w:sz w:val="22"/>
          <w:szCs w:val="22"/>
          <w:lang w:val="en-US"/>
        </w:rPr>
        <w:fldChar w:fldCharType="end"/>
      </w:r>
      <w:r w:rsidR="00725051" w:rsidRPr="004A0195">
        <w:rPr>
          <w:rFonts w:ascii="Arial" w:hAnsi="Arial" w:cs="Arial"/>
          <w:color w:val="auto"/>
          <w:sz w:val="22"/>
          <w:szCs w:val="22"/>
          <w:lang w:val="en-US"/>
        </w:rPr>
        <w:t xml:space="preserve">. </w:t>
      </w:r>
      <w:r w:rsidR="0044489D" w:rsidRPr="004A0195">
        <w:rPr>
          <w:rFonts w:ascii="Arial" w:hAnsi="Arial" w:cs="Arial"/>
          <w:color w:val="auto"/>
          <w:sz w:val="22"/>
          <w:szCs w:val="22"/>
          <w:lang w:val="en-US"/>
        </w:rPr>
        <w:t>Phthalates</w:t>
      </w:r>
      <w:r w:rsidR="00725051" w:rsidRPr="004A0195">
        <w:rPr>
          <w:rFonts w:ascii="Arial" w:hAnsi="Arial" w:cs="Arial"/>
          <w:color w:val="auto"/>
          <w:sz w:val="22"/>
          <w:szCs w:val="22"/>
          <w:lang w:val="en-US"/>
        </w:rPr>
        <w:t xml:space="preserve"> also adversely affect male differentiation by increasing the expression of COUP-TF</w:t>
      </w:r>
      <w:r w:rsidR="008F03F9" w:rsidRPr="004A0195">
        <w:rPr>
          <w:rFonts w:ascii="Arial" w:hAnsi="Arial" w:cs="Arial"/>
          <w:color w:val="auto"/>
          <w:sz w:val="22"/>
          <w:szCs w:val="22"/>
          <w:lang w:val="en-US"/>
        </w:rPr>
        <w:t>2</w:t>
      </w:r>
      <w:r w:rsidR="00725051" w:rsidRPr="004A0195">
        <w:rPr>
          <w:rFonts w:ascii="Arial" w:hAnsi="Arial" w:cs="Arial"/>
          <w:color w:val="auto"/>
          <w:sz w:val="22"/>
          <w:szCs w:val="22"/>
          <w:lang w:val="en-US"/>
        </w:rPr>
        <w:t xml:space="preserve">, a transcription factor which represses steroidogenic enzymes </w:t>
      </w:r>
      <w:r w:rsidR="00725051" w:rsidRPr="004A0195">
        <w:rPr>
          <w:rFonts w:ascii="Arial" w:hAnsi="Arial" w:cs="Arial"/>
          <w:color w:val="auto"/>
          <w:sz w:val="22"/>
          <w:szCs w:val="22"/>
          <w:lang w:val="en-US"/>
        </w:rPr>
        <w:fldChar w:fldCharType="begin">
          <w:fldData xml:space="preserve">PEVuZE5vdGU+PENpdGU+PEF1dGhvcj52YW4gZGVuIERyaWVzY2hlPC9BdXRob3I+PFllYXI+MjAx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PEVuZE5vdGU+PENpdGU+PEF1dGhvcj52YW4gZGVuIERyaWVzY2hlPC9BdXRob3I+PFllYXI+MjAx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725051" w:rsidRPr="004A0195">
        <w:rPr>
          <w:rFonts w:ascii="Arial" w:hAnsi="Arial" w:cs="Arial"/>
          <w:color w:val="auto"/>
          <w:sz w:val="22"/>
          <w:szCs w:val="22"/>
          <w:lang w:val="en-US"/>
        </w:rPr>
      </w:r>
      <w:r w:rsidR="0072505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6" w:tooltip="van den Driesche, 2012 #5991" w:history="1">
        <w:r w:rsidR="009D1103" w:rsidRPr="004A0195">
          <w:rPr>
            <w:rFonts w:ascii="Arial" w:hAnsi="Arial" w:cs="Arial"/>
            <w:noProof/>
            <w:color w:val="auto"/>
            <w:sz w:val="22"/>
            <w:szCs w:val="22"/>
            <w:lang w:val="en-US"/>
          </w:rPr>
          <w:t>576</w:t>
        </w:r>
      </w:hyperlink>
      <w:r w:rsidR="00934F61" w:rsidRPr="004A0195">
        <w:rPr>
          <w:rFonts w:ascii="Arial" w:hAnsi="Arial" w:cs="Arial"/>
          <w:noProof/>
          <w:color w:val="auto"/>
          <w:sz w:val="22"/>
          <w:szCs w:val="22"/>
          <w:lang w:val="en-US"/>
        </w:rPr>
        <w:t>)</w:t>
      </w:r>
      <w:r w:rsidR="00725051" w:rsidRPr="004A0195">
        <w:rPr>
          <w:rFonts w:ascii="Arial" w:hAnsi="Arial" w:cs="Arial"/>
          <w:color w:val="auto"/>
          <w:sz w:val="22"/>
          <w:szCs w:val="22"/>
          <w:lang w:val="en-US"/>
        </w:rPr>
        <w:fldChar w:fldCharType="end"/>
      </w:r>
      <w:r w:rsidR="00725051" w:rsidRPr="004A0195">
        <w:rPr>
          <w:rFonts w:ascii="Arial" w:hAnsi="Arial" w:cs="Arial"/>
          <w:color w:val="auto"/>
          <w:sz w:val="22"/>
          <w:szCs w:val="22"/>
          <w:lang w:val="en-US"/>
        </w:rPr>
        <w:t xml:space="preserve">. </w:t>
      </w:r>
      <w:r w:rsidRPr="004A0195">
        <w:rPr>
          <w:rFonts w:ascii="Arial" w:hAnsi="Arial" w:cs="Arial"/>
          <w:color w:val="auto"/>
          <w:sz w:val="22"/>
          <w:szCs w:val="22"/>
          <w:lang w:val="en-US"/>
        </w:rPr>
        <w:t xml:space="preserve">Evidence from animal studies show that environmental exposure to endocrine disrupting chemicals is at least partially responsible (reviewed in </w:t>
      </w:r>
      <w:r w:rsidR="00650E92" w:rsidRPr="004A0195">
        <w:rPr>
          <w:rFonts w:ascii="Arial" w:hAnsi="Arial" w:cs="Arial"/>
          <w:color w:val="auto"/>
          <w:sz w:val="22"/>
          <w:szCs w:val="22"/>
          <w:lang w:val="en-US"/>
        </w:rPr>
        <w:fldChar w:fldCharType="begin">
          <w:fldData xml:space="preserve">PEVuZE5vdGU+PENpdGU+PEF1dGhvcj5Ta2Fra2Viw6ZrPC9BdXRob3I+PFllYXI+MjAxNjwvWWVh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PEVuZE5vdGU+PENpdGU+PEF1dGhvcj5Ta2Fra2Viw6ZrPC9BdXRob3I+PFllYXI+MjAxNjwvWWVh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650E92" w:rsidRPr="004A0195">
        <w:rPr>
          <w:rFonts w:ascii="Arial" w:hAnsi="Arial" w:cs="Arial"/>
          <w:color w:val="auto"/>
          <w:sz w:val="22"/>
          <w:szCs w:val="22"/>
          <w:lang w:val="en-US"/>
        </w:rPr>
      </w:r>
      <w:r w:rsidR="00650E9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7" w:tooltip="Skakkebæk, 2016 #11958" w:history="1">
        <w:r w:rsidR="009D1103" w:rsidRPr="004A0195">
          <w:rPr>
            <w:rFonts w:ascii="Arial" w:hAnsi="Arial" w:cs="Arial"/>
            <w:noProof/>
            <w:color w:val="auto"/>
            <w:sz w:val="22"/>
            <w:szCs w:val="22"/>
            <w:lang w:val="en-US"/>
          </w:rPr>
          <w:t>577</w:t>
        </w:r>
      </w:hyperlink>
      <w:r w:rsidR="00934F61" w:rsidRPr="004A0195">
        <w:rPr>
          <w:rFonts w:ascii="Arial" w:hAnsi="Arial" w:cs="Arial"/>
          <w:noProof/>
          <w:color w:val="auto"/>
          <w:sz w:val="22"/>
          <w:szCs w:val="22"/>
          <w:lang w:val="en-US"/>
        </w:rPr>
        <w:t xml:space="preserve">, </w:t>
      </w:r>
      <w:hyperlink w:anchor="_ENREF_578" w:tooltip="Skakkebæk, 2001 #2785" w:history="1">
        <w:r w:rsidR="009D1103" w:rsidRPr="004A0195">
          <w:rPr>
            <w:rFonts w:ascii="Arial" w:hAnsi="Arial" w:cs="Arial"/>
            <w:noProof/>
            <w:color w:val="auto"/>
            <w:sz w:val="22"/>
            <w:szCs w:val="22"/>
            <w:lang w:val="en-US"/>
          </w:rPr>
          <w:t>578</w:t>
        </w:r>
      </w:hyperlink>
      <w:r w:rsidR="00934F61" w:rsidRPr="004A0195">
        <w:rPr>
          <w:rFonts w:ascii="Arial" w:hAnsi="Arial" w:cs="Arial"/>
          <w:noProof/>
          <w:color w:val="auto"/>
          <w:sz w:val="22"/>
          <w:szCs w:val="22"/>
          <w:lang w:val="en-US"/>
        </w:rPr>
        <w:t>)</w:t>
      </w:r>
      <w:r w:rsidR="00650E92" w:rsidRPr="004A0195">
        <w:rPr>
          <w:rFonts w:ascii="Arial" w:hAnsi="Arial" w:cs="Arial"/>
          <w:color w:val="auto"/>
          <w:sz w:val="22"/>
          <w:szCs w:val="22"/>
          <w:lang w:val="en-US"/>
        </w:rPr>
        <w:fldChar w:fldCharType="end"/>
      </w:r>
      <w:r w:rsidR="00923A2F" w:rsidRPr="004A0195">
        <w:rPr>
          <w:rFonts w:ascii="Arial" w:hAnsi="Arial" w:cs="Arial"/>
          <w:color w:val="auto"/>
          <w:sz w:val="22"/>
          <w:szCs w:val="22"/>
          <w:lang w:val="en-US"/>
        </w:rPr>
        <w:t>.</w:t>
      </w:r>
      <w:r w:rsidRPr="004A0195">
        <w:rPr>
          <w:rFonts w:ascii="Arial" w:hAnsi="Arial" w:cs="Arial"/>
          <w:color w:val="auto"/>
          <w:sz w:val="22"/>
          <w:szCs w:val="22"/>
          <w:lang w:val="en-US"/>
        </w:rPr>
        <w:t xml:space="preserve"> </w:t>
      </w:r>
      <w:r w:rsidR="0044489D" w:rsidRPr="004A0195">
        <w:rPr>
          <w:rFonts w:ascii="Arial" w:hAnsi="Arial" w:cs="Arial"/>
          <w:color w:val="auto"/>
          <w:sz w:val="22"/>
          <w:szCs w:val="22"/>
          <w:lang w:val="en-US"/>
        </w:rPr>
        <w:t>Phthalates</w:t>
      </w:r>
      <w:r w:rsidRPr="004A0195">
        <w:rPr>
          <w:rFonts w:ascii="Arial" w:hAnsi="Arial" w:cs="Arial"/>
          <w:color w:val="auto"/>
          <w:sz w:val="22"/>
          <w:szCs w:val="22"/>
          <w:lang w:val="en-US"/>
        </w:rPr>
        <w:t xml:space="preserve"> may act as pseudo-estro</w:t>
      </w:r>
      <w:r w:rsidR="00923A2F" w:rsidRPr="004A0195">
        <w:rPr>
          <w:rFonts w:ascii="Arial" w:hAnsi="Arial" w:cs="Arial"/>
          <w:color w:val="auto"/>
          <w:sz w:val="22"/>
          <w:szCs w:val="22"/>
          <w:lang w:val="en-US"/>
        </w:rPr>
        <w:t>gens (biphenol A, alias BPA) or</w:t>
      </w:r>
      <w:r w:rsidRPr="004A0195">
        <w:rPr>
          <w:rFonts w:ascii="Arial" w:hAnsi="Arial" w:cs="Arial"/>
          <w:color w:val="auto"/>
          <w:sz w:val="22"/>
          <w:szCs w:val="22"/>
          <w:lang w:val="en-US"/>
        </w:rPr>
        <w:t xml:space="preserve"> as antiandrogens (diethylhexylpht</w:t>
      </w:r>
      <w:r w:rsidR="0044489D">
        <w:rPr>
          <w:rFonts w:ascii="Arial" w:hAnsi="Arial" w:cs="Arial"/>
          <w:color w:val="auto"/>
          <w:sz w:val="22"/>
          <w:szCs w:val="22"/>
          <w:lang w:val="en-US"/>
        </w:rPr>
        <w:t>h</w:t>
      </w:r>
      <w:r w:rsidRPr="004A0195">
        <w:rPr>
          <w:rFonts w:ascii="Arial" w:hAnsi="Arial" w:cs="Arial"/>
          <w:color w:val="auto"/>
          <w:sz w:val="22"/>
          <w:szCs w:val="22"/>
          <w:lang w:val="en-US"/>
        </w:rPr>
        <w:t xml:space="preserve">alate, alias DEHP) </w:t>
      </w:r>
      <w:r w:rsidR="00650E92" w:rsidRPr="004A0195">
        <w:rPr>
          <w:rFonts w:ascii="Arial" w:hAnsi="Arial" w:cs="Arial"/>
          <w:color w:val="auto"/>
          <w:sz w:val="22"/>
          <w:szCs w:val="22"/>
          <w:lang w:val="en-US"/>
        </w:rPr>
        <w:fldChar w:fldCharType="begin">
          <w:fldData xml:space="preserve">PEVuZE5vdGU+PENpdGU+PEF1dGhvcj5BYmRlbC1NYWtzb3VkPC9BdXRob3I+PFllYXI+MjAxNTwv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=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PEVuZE5vdGU+PENpdGU+PEF1dGhvcj5BYmRlbC1NYWtzb3VkPC9BdXRob3I+PFllYXI+MjAxNTwv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=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650E92" w:rsidRPr="004A0195">
        <w:rPr>
          <w:rFonts w:ascii="Arial" w:hAnsi="Arial" w:cs="Arial"/>
          <w:color w:val="auto"/>
          <w:sz w:val="22"/>
          <w:szCs w:val="22"/>
          <w:lang w:val="en-US"/>
        </w:rPr>
      </w:r>
      <w:r w:rsidR="00650E9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79" w:tooltip="Abdel-Maksoud, 2015 #11963" w:history="1">
        <w:r w:rsidR="009D1103" w:rsidRPr="004A0195">
          <w:rPr>
            <w:rFonts w:ascii="Arial" w:hAnsi="Arial" w:cs="Arial"/>
            <w:noProof/>
            <w:color w:val="auto"/>
            <w:sz w:val="22"/>
            <w:szCs w:val="22"/>
            <w:lang w:val="en-US"/>
          </w:rPr>
          <w:t>579</w:t>
        </w:r>
      </w:hyperlink>
      <w:r w:rsidR="00934F61" w:rsidRPr="004A0195">
        <w:rPr>
          <w:rFonts w:ascii="Arial" w:hAnsi="Arial" w:cs="Arial"/>
          <w:noProof/>
          <w:color w:val="auto"/>
          <w:sz w:val="22"/>
          <w:szCs w:val="22"/>
          <w:lang w:val="en-US"/>
        </w:rPr>
        <w:t>)</w:t>
      </w:r>
      <w:r w:rsidR="00650E92" w:rsidRPr="004A0195">
        <w:rPr>
          <w:rFonts w:ascii="Arial" w:hAnsi="Arial" w:cs="Arial"/>
          <w:color w:val="auto"/>
          <w:sz w:val="22"/>
          <w:szCs w:val="22"/>
          <w:lang w:val="en-US"/>
        </w:rPr>
        <w:fldChar w:fldCharType="end"/>
      </w:r>
      <w:r w:rsidR="00923A2F" w:rsidRPr="004A0195">
        <w:rPr>
          <w:rFonts w:ascii="Arial" w:hAnsi="Arial" w:cs="Arial"/>
          <w:color w:val="auto"/>
          <w:sz w:val="22"/>
          <w:szCs w:val="22"/>
          <w:lang w:val="en-US"/>
        </w:rPr>
        <w:t>;</w:t>
      </w:r>
      <w:r w:rsidRPr="004A0195">
        <w:rPr>
          <w:rFonts w:ascii="Arial" w:hAnsi="Arial" w:cs="Arial"/>
          <w:color w:val="auto"/>
          <w:sz w:val="22"/>
          <w:szCs w:val="22"/>
          <w:lang w:val="en-US"/>
        </w:rPr>
        <w:t xml:space="preserve"> however caution is required for interpretation of animal studies because of species differences. In human testes, germ cells appear the most susceptible to damage by phthalates </w:t>
      </w:r>
      <w:r w:rsidR="00650E92" w:rsidRPr="004A0195">
        <w:rPr>
          <w:rFonts w:ascii="Arial" w:hAnsi="Arial" w:cs="Arial"/>
          <w:color w:val="auto"/>
          <w:sz w:val="22"/>
          <w:szCs w:val="22"/>
          <w:lang w:val="en-US"/>
        </w:rPr>
        <w:fldChar w:fldCharType="begin">
          <w:fldData xml:space="preserve">PEVuZE5vdGU+PENpdGU+PEF1dGhvcj52YW4gZGVuIERyaWVzY2hlPC9BdXRob3I+PFllYXI+MjAx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</w:fldData>
        </w:fldChar>
      </w:r>
      <w:r w:rsidR="00934F61" w:rsidRPr="004A0195">
        <w:rPr>
          <w:rFonts w:ascii="Arial" w:hAnsi="Arial" w:cs="Arial"/>
          <w:color w:val="auto"/>
          <w:sz w:val="22"/>
          <w:szCs w:val="22"/>
          <w:lang w:val="en-US"/>
        </w:rPr>
        <w:instrText xml:space="preserve"> ADDIN EN.CITE </w:instrText>
      </w:r>
      <w:r w:rsidR="00934F61" w:rsidRPr="004A0195">
        <w:rPr>
          <w:rFonts w:ascii="Arial" w:hAnsi="Arial" w:cs="Arial"/>
          <w:color w:val="auto"/>
          <w:sz w:val="22"/>
          <w:szCs w:val="22"/>
          <w:lang w:val="en-US"/>
        </w:rPr>
        <w:fldChar w:fldCharType="begin">
          <w:fldData xml:space="preserve">PEVuZE5vdGU+PENpdGU+PEF1dGhvcj52YW4gZGVuIERyaWVzY2hlPC9BdXRob3I+PFllYXI+MjAx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</w:fldData>
        </w:fldChar>
      </w:r>
      <w:r w:rsidR="00934F61" w:rsidRPr="004A0195">
        <w:rPr>
          <w:rFonts w:ascii="Arial" w:hAnsi="Arial" w:cs="Arial"/>
          <w:color w:val="auto"/>
          <w:sz w:val="22"/>
          <w:szCs w:val="22"/>
          <w:lang w:val="en-US"/>
        </w:rPr>
        <w:instrText xml:space="preserve"> ADDIN EN.CITE.DATA </w:instrText>
      </w:r>
      <w:r w:rsidR="00934F61" w:rsidRPr="004A0195">
        <w:rPr>
          <w:rFonts w:ascii="Arial" w:hAnsi="Arial" w:cs="Arial"/>
          <w:color w:val="auto"/>
          <w:sz w:val="22"/>
          <w:szCs w:val="22"/>
          <w:lang w:val="en-US"/>
        </w:rPr>
      </w:r>
      <w:r w:rsidR="00934F61" w:rsidRPr="004A0195">
        <w:rPr>
          <w:rFonts w:ascii="Arial" w:hAnsi="Arial" w:cs="Arial"/>
          <w:color w:val="auto"/>
          <w:sz w:val="22"/>
          <w:szCs w:val="22"/>
          <w:lang w:val="en-US"/>
        </w:rPr>
        <w:fldChar w:fldCharType="end"/>
      </w:r>
      <w:r w:rsidR="00650E92" w:rsidRPr="004A0195">
        <w:rPr>
          <w:rFonts w:ascii="Arial" w:hAnsi="Arial" w:cs="Arial"/>
          <w:color w:val="auto"/>
          <w:sz w:val="22"/>
          <w:szCs w:val="22"/>
          <w:lang w:val="en-US"/>
        </w:rPr>
      </w:r>
      <w:r w:rsidR="00650E92"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80" w:tooltip="van den Driesche, 2015 #11965" w:history="1">
        <w:r w:rsidR="009D1103" w:rsidRPr="004A0195">
          <w:rPr>
            <w:rFonts w:ascii="Arial" w:hAnsi="Arial" w:cs="Arial"/>
            <w:noProof/>
            <w:color w:val="auto"/>
            <w:sz w:val="22"/>
            <w:szCs w:val="22"/>
            <w:lang w:val="en-US"/>
          </w:rPr>
          <w:t>580</w:t>
        </w:r>
      </w:hyperlink>
      <w:r w:rsidR="00934F61" w:rsidRPr="004A0195">
        <w:rPr>
          <w:rFonts w:ascii="Arial" w:hAnsi="Arial" w:cs="Arial"/>
          <w:noProof/>
          <w:color w:val="auto"/>
          <w:sz w:val="22"/>
          <w:szCs w:val="22"/>
          <w:lang w:val="en-US"/>
        </w:rPr>
        <w:t>)</w:t>
      </w:r>
      <w:r w:rsidR="00650E92" w:rsidRPr="004A0195">
        <w:rPr>
          <w:rFonts w:ascii="Arial" w:hAnsi="Arial" w:cs="Arial"/>
          <w:color w:val="auto"/>
          <w:sz w:val="22"/>
          <w:szCs w:val="22"/>
          <w:lang w:val="en-US"/>
        </w:rPr>
        <w:fldChar w:fldCharType="end"/>
      </w:r>
      <w:r w:rsidRPr="004A0195">
        <w:rPr>
          <w:rFonts w:ascii="Arial" w:hAnsi="Arial" w:cs="Arial"/>
          <w:color w:val="auto"/>
          <w:sz w:val="22"/>
          <w:szCs w:val="22"/>
          <w:lang w:val="en-US"/>
        </w:rPr>
        <w:t>.</w:t>
      </w:r>
      <w:r w:rsidR="00725051" w:rsidRPr="004A0195">
        <w:rPr>
          <w:rFonts w:ascii="Arial" w:hAnsi="Arial" w:cs="Arial"/>
          <w:color w:val="auto"/>
          <w:sz w:val="22"/>
          <w:szCs w:val="22"/>
          <w:lang w:val="en-US"/>
        </w:rPr>
        <w:t xml:space="preserve"> Atrazine, a herbicide widely used in the United States, demasculinizes male gonads and reduces sperm count by interfering with phosphodiesterase enzymes and SF1 </w:t>
      </w:r>
      <w:r w:rsidR="00725051" w:rsidRPr="004A0195">
        <w:rPr>
          <w:rFonts w:ascii="Arial" w:hAnsi="Arial" w:cs="Arial"/>
          <w:color w:val="auto"/>
          <w:sz w:val="22"/>
          <w:szCs w:val="22"/>
          <w:lang w:val="en-US"/>
        </w:rPr>
        <w:fldChar w:fldCharType="begin"/>
      </w:r>
      <w:r w:rsidR="00934F61" w:rsidRPr="004A0195">
        <w:rPr>
          <w:rFonts w:ascii="Arial" w:hAnsi="Arial" w:cs="Arial"/>
          <w:color w:val="auto"/>
          <w:sz w:val="22"/>
          <w:szCs w:val="22"/>
          <w:lang w:val="en-US"/>
        </w:rPr>
        <w:instrText xml:space="preserve"> ADDIN EN.CITE &lt;EndNote&gt;&lt;Cite&gt;&lt;Author&gt;Mizoguchi&lt;/Author&gt;&lt;Year&gt;2016&lt;/Year&gt;&lt;RecNum&gt;11983&lt;/RecNum&gt;&lt;DisplayText&gt;(581)&lt;/DisplayText&gt;&lt;record&gt;&lt;rec-number&gt;11983&lt;/rec-number&gt;&lt;foreign-keys&gt;&lt;key app="EN" db-id="9vra0xwaswp5tzed29pxfsvh9rrzzvp5x555" timestamp="1464906150"&gt;11983&lt;/key&gt;&lt;/foreign-keys&gt;&lt;ref-type name="Journal Article"&gt;17&lt;/ref-type&gt;&lt;contributors&gt;&lt;authors&gt;&lt;author&gt;Mizoguchi, B. A.&lt;/author&gt;&lt;author&gt;Valenzuela, N.&lt;/author&gt;&lt;/authors&gt;&lt;/contributors&gt;&lt;auth-address&gt;Department of Ecology, Evolution, and Organismal Biology, Iowa State University, Ames, Iowa, USA.&lt;/auth-address&gt;&lt;titles&gt;&lt;title&gt;Ecotoxicological Perspectives of Sex Determination&lt;/title&gt;&lt;secondary-title&gt;Sex Dev&lt;/secondary-title&gt;&lt;/titles&gt;&lt;periodical&gt;&lt;full-title&gt;Sexual Development&lt;/full-title&gt;&lt;abbr-1&gt;Sex. Dev.&lt;/abbr-1&gt;&lt;abbr-2&gt;Sex Dev&lt;/abbr-2&gt;&lt;/periodical&gt;&lt;pages&gt;45-57&lt;/pages&gt;&lt;volume&gt;10&lt;/volume&gt;&lt;number&gt;1&lt;/number&gt;&lt;dates&gt;&lt;year&gt;2016&lt;/year&gt;&lt;/dates&gt;&lt;isbn&gt;1661-5433 (Electronic)&amp;#xD;1661-5425 (Linking)&lt;/isbn&gt;&lt;accession-num&gt;27022970&lt;/accession-num&gt;&lt;urls&gt;&lt;related-urls&gt;&lt;url&gt;http://www.ncbi.nlm.nih.gov/pubmed/27022970&lt;/url&gt;&lt;/related-urls&gt;&lt;/urls&gt;&lt;electronic-resource-num&gt;10.1159/000444770&lt;/electronic-resource-num&gt;&lt;/record&gt;&lt;/Cite&gt;&lt;/EndNote&gt;</w:instrText>
      </w:r>
      <w:r w:rsidR="00725051" w:rsidRPr="004A0195">
        <w:rPr>
          <w:rFonts w:ascii="Arial" w:hAnsi="Arial" w:cs="Arial"/>
          <w:color w:val="auto"/>
          <w:sz w:val="22"/>
          <w:szCs w:val="22"/>
          <w:lang w:val="en-US"/>
        </w:rPr>
        <w:fldChar w:fldCharType="separate"/>
      </w:r>
      <w:r w:rsidR="00934F61" w:rsidRPr="004A0195">
        <w:rPr>
          <w:rFonts w:ascii="Arial" w:hAnsi="Arial" w:cs="Arial"/>
          <w:noProof/>
          <w:color w:val="auto"/>
          <w:sz w:val="22"/>
          <w:szCs w:val="22"/>
          <w:lang w:val="en-US"/>
        </w:rPr>
        <w:t>(</w:t>
      </w:r>
      <w:hyperlink w:anchor="_ENREF_581" w:tooltip="Mizoguchi, 2016 #11983" w:history="1">
        <w:r w:rsidR="009D1103" w:rsidRPr="004A0195">
          <w:rPr>
            <w:rFonts w:ascii="Arial" w:hAnsi="Arial" w:cs="Arial"/>
            <w:noProof/>
            <w:color w:val="auto"/>
            <w:sz w:val="22"/>
            <w:szCs w:val="22"/>
            <w:lang w:val="en-US"/>
          </w:rPr>
          <w:t>581</w:t>
        </w:r>
      </w:hyperlink>
      <w:r w:rsidR="00934F61" w:rsidRPr="004A0195">
        <w:rPr>
          <w:rFonts w:ascii="Arial" w:hAnsi="Arial" w:cs="Arial"/>
          <w:noProof/>
          <w:color w:val="auto"/>
          <w:sz w:val="22"/>
          <w:szCs w:val="22"/>
          <w:lang w:val="en-US"/>
        </w:rPr>
        <w:t>)</w:t>
      </w:r>
      <w:r w:rsidR="00725051" w:rsidRPr="004A0195">
        <w:rPr>
          <w:rFonts w:ascii="Arial" w:hAnsi="Arial" w:cs="Arial"/>
          <w:color w:val="auto"/>
          <w:sz w:val="22"/>
          <w:szCs w:val="22"/>
          <w:lang w:val="en-US"/>
        </w:rPr>
        <w:fldChar w:fldCharType="end"/>
      </w:r>
      <w:r w:rsidR="00725051" w:rsidRPr="004A0195">
        <w:rPr>
          <w:rFonts w:ascii="Arial" w:hAnsi="Arial" w:cs="Arial"/>
          <w:color w:val="auto"/>
          <w:sz w:val="22"/>
          <w:szCs w:val="22"/>
          <w:lang w:val="en-US"/>
        </w:rPr>
        <w:t>.</w:t>
      </w:r>
    </w:p>
    <w:p w14:paraId="16850ADD" w14:textId="77777777" w:rsidR="003A62CA" w:rsidRPr="004A0195" w:rsidRDefault="003A62CA" w:rsidP="00502B9E">
      <w:pPr>
        <w:pStyle w:val="NormalWeb"/>
        <w:spacing w:before="0" w:beforeAutospacing="0" w:after="0" w:afterAutospacing="0" w:line="276" w:lineRule="auto"/>
        <w:divId w:val="1063404298"/>
        <w:rPr>
          <w:rFonts w:ascii="Arial" w:hAnsi="Arial" w:cs="Arial"/>
          <w:color w:val="auto"/>
          <w:sz w:val="22"/>
          <w:szCs w:val="22"/>
          <w:lang w:val="en-US"/>
        </w:rPr>
      </w:pPr>
    </w:p>
    <w:p w14:paraId="08FE794F" w14:textId="58FAA5E3" w:rsidR="003A62CA" w:rsidRDefault="003A62CA" w:rsidP="00502B9E">
      <w:pPr>
        <w:pStyle w:val="Heading1"/>
        <w:spacing w:before="0" w:beforeAutospacing="0" w:after="0" w:afterAutospacing="0" w:line="276" w:lineRule="auto"/>
        <w:divId w:val="1063404298"/>
        <w:rPr>
          <w:rFonts w:ascii="Arial" w:hAnsi="Arial" w:cs="Arial"/>
          <w:color w:val="auto"/>
          <w:sz w:val="22"/>
          <w:szCs w:val="22"/>
          <w:lang w:val="en-US"/>
        </w:rPr>
      </w:pPr>
      <w:bookmarkStart w:id="97" w:name="id2508586"/>
      <w:bookmarkEnd w:id="97"/>
      <w:r w:rsidRPr="00AC63D4">
        <w:rPr>
          <w:rFonts w:ascii="Arial" w:hAnsi="Arial" w:cs="Arial"/>
          <w:color w:val="0070C0"/>
          <w:sz w:val="22"/>
          <w:szCs w:val="22"/>
          <w:lang w:val="en-US"/>
        </w:rPr>
        <w:t>CONCLUSION</w:t>
      </w:r>
      <w:r w:rsidRPr="004A0195">
        <w:rPr>
          <w:rFonts w:ascii="Arial" w:hAnsi="Arial" w:cs="Arial"/>
          <w:color w:val="auto"/>
          <w:sz w:val="22"/>
          <w:szCs w:val="22"/>
          <w:lang w:val="en-US"/>
        </w:rPr>
        <w:t xml:space="preserve"> </w:t>
      </w:r>
    </w:p>
    <w:p w14:paraId="22BAC87D" w14:textId="77777777" w:rsidR="0059502F" w:rsidRPr="004A0195" w:rsidRDefault="0059502F" w:rsidP="00502B9E">
      <w:pPr>
        <w:pStyle w:val="Heading1"/>
        <w:spacing w:before="0" w:beforeAutospacing="0" w:after="0" w:afterAutospacing="0" w:line="276" w:lineRule="auto"/>
        <w:divId w:val="1063404298"/>
        <w:rPr>
          <w:rFonts w:ascii="Arial" w:hAnsi="Arial" w:cs="Arial"/>
          <w:color w:val="auto"/>
          <w:sz w:val="22"/>
          <w:szCs w:val="22"/>
          <w:lang w:val="en-US"/>
        </w:rPr>
      </w:pPr>
    </w:p>
    <w:p w14:paraId="03B84312" w14:textId="77777777" w:rsidR="0059502F" w:rsidRDefault="003A62CA" w:rsidP="00502B9E">
      <w:pPr>
        <w:pStyle w:val="NormalWeb"/>
        <w:spacing w:before="0" w:beforeAutospacing="0" w:after="0" w:afterAutospacing="0" w:line="276" w:lineRule="auto"/>
        <w:rPr>
          <w:rFonts w:ascii="Arial" w:hAnsi="Arial" w:cs="Arial"/>
          <w:color w:val="auto"/>
          <w:sz w:val="22"/>
          <w:szCs w:val="22"/>
          <w:lang w:val="en-US"/>
        </w:rPr>
      </w:pPr>
      <w:r w:rsidRPr="004A0195">
        <w:rPr>
          <w:rFonts w:ascii="Arial" w:hAnsi="Arial" w:cs="Arial"/>
          <w:color w:val="auto"/>
          <w:sz w:val="22"/>
          <w:szCs w:val="22"/>
          <w:lang w:val="en-US"/>
        </w:rPr>
        <w:t>A bewildering number of hormones and growth factors is involved in sex determination and differentiation, making it one of the best studied developmental processes. The uncovering of an active genetic pathway towards ovarian development has overturned the dogma of a default pathway towards female gonadal differentiation. For the moment, testicular hormones retain their primacy in modeling the reproductive tract but who knows what surprises the future holds in store?</w:t>
      </w:r>
    </w:p>
    <w:p w14:paraId="29D9208B" w14:textId="77777777" w:rsidR="0059502F" w:rsidRDefault="0059502F" w:rsidP="00502B9E">
      <w:pPr>
        <w:pStyle w:val="NormalWeb"/>
        <w:spacing w:before="0" w:beforeAutospacing="0" w:after="0" w:afterAutospacing="0" w:line="276" w:lineRule="auto"/>
        <w:rPr>
          <w:rFonts w:ascii="Arial" w:hAnsi="Arial" w:cs="Arial"/>
          <w:color w:val="auto"/>
          <w:sz w:val="22"/>
          <w:szCs w:val="22"/>
          <w:lang w:val="en-US"/>
        </w:rPr>
      </w:pPr>
    </w:p>
    <w:p w14:paraId="42C1736F" w14:textId="77777777" w:rsidR="0059502F" w:rsidRPr="00AC63D4" w:rsidRDefault="0059502F" w:rsidP="00502B9E">
      <w:pPr>
        <w:pStyle w:val="NormalWeb"/>
        <w:spacing w:before="0" w:beforeAutospacing="0" w:after="0" w:afterAutospacing="0" w:line="276" w:lineRule="auto"/>
        <w:rPr>
          <w:rFonts w:ascii="Arial" w:hAnsi="Arial" w:cs="Arial"/>
          <w:b/>
          <w:bCs/>
          <w:color w:val="0070C0"/>
          <w:sz w:val="22"/>
          <w:szCs w:val="22"/>
          <w:lang w:val="en-US"/>
        </w:rPr>
      </w:pPr>
      <w:r w:rsidRPr="00AC63D4">
        <w:rPr>
          <w:rFonts w:ascii="Arial" w:hAnsi="Arial" w:cs="Arial"/>
          <w:b/>
          <w:bCs/>
          <w:color w:val="0070C0"/>
          <w:sz w:val="22"/>
          <w:szCs w:val="22"/>
          <w:lang w:val="en-US"/>
        </w:rPr>
        <w:t>REFERENCES</w:t>
      </w:r>
    </w:p>
    <w:p w14:paraId="258087F2" w14:textId="6062A0D8" w:rsidR="003A62CA" w:rsidRPr="0059502F" w:rsidRDefault="003A62CA" w:rsidP="00502B9E">
      <w:pPr>
        <w:pStyle w:val="NormalWeb"/>
        <w:spacing w:before="0" w:beforeAutospacing="0" w:after="0" w:afterAutospacing="0" w:line="276" w:lineRule="auto"/>
        <w:rPr>
          <w:rFonts w:ascii="Arial" w:hAnsi="Arial" w:cs="Arial"/>
          <w:b/>
          <w:bCs/>
          <w:color w:val="auto"/>
          <w:sz w:val="22"/>
          <w:szCs w:val="22"/>
          <w:lang w:val="en-US"/>
        </w:rPr>
      </w:pPr>
      <w:r w:rsidRPr="0059502F">
        <w:rPr>
          <w:rFonts w:ascii="Arial" w:hAnsi="Arial" w:cs="Arial"/>
          <w:b/>
          <w:bCs/>
          <w:color w:val="auto"/>
          <w:sz w:val="22"/>
          <w:szCs w:val="22"/>
          <w:lang w:val="en-US"/>
        </w:rPr>
        <w:br w:type="page"/>
      </w:r>
    </w:p>
    <w:p w14:paraId="3D477167" w14:textId="77777777" w:rsidR="009D1103" w:rsidRPr="0059502F" w:rsidRDefault="00AA4704" w:rsidP="0059502F">
      <w:pPr>
        <w:pStyle w:val="EndNoteBibliography"/>
        <w:spacing w:line="276" w:lineRule="auto"/>
        <w:ind w:left="576" w:hanging="576"/>
        <w:divId w:val="1063404298"/>
        <w:rPr>
          <w:rFonts w:ascii="Arial" w:hAnsi="Arial" w:cs="Arial"/>
          <w:color w:val="auto"/>
          <w:sz w:val="22"/>
          <w:szCs w:val="22"/>
        </w:rPr>
      </w:pPr>
      <w:r w:rsidRPr="0059502F">
        <w:rPr>
          <w:rFonts w:ascii="Arial" w:hAnsi="Arial" w:cs="Arial"/>
          <w:noProof w:val="0"/>
          <w:color w:val="auto"/>
          <w:sz w:val="22"/>
          <w:szCs w:val="22"/>
          <w:lang w:val="en-US"/>
        </w:rPr>
        <w:lastRenderedPageBreak/>
        <w:fldChar w:fldCharType="begin"/>
      </w:r>
      <w:r w:rsidRPr="0059502F">
        <w:rPr>
          <w:rFonts w:ascii="Arial" w:hAnsi="Arial" w:cs="Arial"/>
          <w:noProof w:val="0"/>
          <w:color w:val="auto"/>
          <w:sz w:val="22"/>
          <w:szCs w:val="22"/>
          <w:lang w:val="en-US"/>
        </w:rPr>
        <w:instrText xml:space="preserve"> ADDIN EN.REFLIST </w:instrText>
      </w:r>
      <w:r w:rsidRPr="0059502F">
        <w:rPr>
          <w:rFonts w:ascii="Arial" w:hAnsi="Arial" w:cs="Arial"/>
          <w:noProof w:val="0"/>
          <w:color w:val="auto"/>
          <w:sz w:val="22"/>
          <w:szCs w:val="22"/>
          <w:lang w:val="en-US"/>
        </w:rPr>
        <w:fldChar w:fldCharType="separate"/>
      </w:r>
      <w:bookmarkStart w:id="98" w:name="_ENREF_1"/>
      <w:r w:rsidR="009D1103" w:rsidRPr="0059502F">
        <w:rPr>
          <w:rFonts w:ascii="Arial" w:hAnsi="Arial" w:cs="Arial"/>
          <w:color w:val="auto"/>
          <w:sz w:val="22"/>
          <w:szCs w:val="22"/>
        </w:rPr>
        <w:t>1.</w:t>
      </w:r>
      <w:r w:rsidR="009D1103" w:rsidRPr="0059502F">
        <w:rPr>
          <w:rFonts w:ascii="Arial" w:hAnsi="Arial" w:cs="Arial"/>
          <w:color w:val="auto"/>
          <w:sz w:val="22"/>
          <w:szCs w:val="22"/>
        </w:rPr>
        <w:tab/>
        <w:t>Nef S, Stevant I, Greenfield A (2019) Characterizing the bipotential mammalian gonad. Curr Top Dev Biol 134:167-194</w:t>
      </w:r>
      <w:bookmarkEnd w:id="98"/>
    </w:p>
    <w:p w14:paraId="6DFC443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99" w:name="_ENREF_2"/>
      <w:r w:rsidRPr="0059502F">
        <w:rPr>
          <w:rFonts w:ascii="Arial" w:hAnsi="Arial" w:cs="Arial"/>
          <w:color w:val="auto"/>
          <w:sz w:val="22"/>
          <w:szCs w:val="22"/>
        </w:rPr>
        <w:t>2.</w:t>
      </w:r>
      <w:r w:rsidRPr="0059502F">
        <w:rPr>
          <w:rFonts w:ascii="Arial" w:hAnsi="Arial" w:cs="Arial"/>
          <w:color w:val="auto"/>
          <w:sz w:val="22"/>
          <w:szCs w:val="22"/>
        </w:rPr>
        <w:tab/>
        <w:t>Yoshino T, Murai H, Saito D (2016) Hedgehog-BMP signalling establishes dorsoventral patterning in lateral plate mesoderm to trigger gonadogenesis in chicken embryos. Nat Commun 7:12561</w:t>
      </w:r>
      <w:bookmarkEnd w:id="99"/>
    </w:p>
    <w:p w14:paraId="700DD25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0" w:name="_ENREF_3"/>
      <w:r w:rsidRPr="0059502F">
        <w:rPr>
          <w:rFonts w:ascii="Arial" w:hAnsi="Arial" w:cs="Arial"/>
          <w:color w:val="auto"/>
          <w:sz w:val="22"/>
          <w:szCs w:val="22"/>
        </w:rPr>
        <w:t>3.</w:t>
      </w:r>
      <w:r w:rsidRPr="0059502F">
        <w:rPr>
          <w:rFonts w:ascii="Arial" w:hAnsi="Arial" w:cs="Arial"/>
          <w:color w:val="auto"/>
          <w:sz w:val="22"/>
          <w:szCs w:val="22"/>
        </w:rPr>
        <w:tab/>
        <w:t>O'Rahilly R (1983) The timing and sequence of events in the development of the human reproductive system during the embryonic period proper. Anat. Embryol. (Berl.) 166:247-261</w:t>
      </w:r>
      <w:bookmarkEnd w:id="100"/>
    </w:p>
    <w:p w14:paraId="027FAC5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1" w:name="_ENREF_4"/>
      <w:r w:rsidRPr="0059502F">
        <w:rPr>
          <w:rFonts w:ascii="Arial" w:hAnsi="Arial" w:cs="Arial"/>
          <w:color w:val="auto"/>
          <w:sz w:val="22"/>
          <w:szCs w:val="22"/>
        </w:rPr>
        <w:t>4.</w:t>
      </w:r>
      <w:r w:rsidRPr="0059502F">
        <w:rPr>
          <w:rFonts w:ascii="Arial" w:hAnsi="Arial" w:cs="Arial"/>
          <w:color w:val="auto"/>
          <w:sz w:val="22"/>
          <w:szCs w:val="22"/>
        </w:rPr>
        <w:tab/>
        <w:t>Shawlot W, Behringer RR (1995) Requirement for Lim1 in head-organizer function. Nature 374:425-430</w:t>
      </w:r>
      <w:bookmarkEnd w:id="101"/>
    </w:p>
    <w:p w14:paraId="2F053BA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2" w:name="_ENREF_5"/>
      <w:r w:rsidRPr="0059502F">
        <w:rPr>
          <w:rFonts w:ascii="Arial" w:hAnsi="Arial" w:cs="Arial"/>
          <w:color w:val="auto"/>
          <w:sz w:val="22"/>
          <w:szCs w:val="22"/>
        </w:rPr>
        <w:t>5.</w:t>
      </w:r>
      <w:r w:rsidRPr="0059502F">
        <w:rPr>
          <w:rFonts w:ascii="Arial" w:hAnsi="Arial" w:cs="Arial"/>
          <w:color w:val="auto"/>
          <w:sz w:val="22"/>
          <w:szCs w:val="22"/>
        </w:rPr>
        <w:tab/>
        <w:t>Miyamoto N, Yoshida M, Kuratani S, Matsuo I, Aizawa S (1997) Defects of urogenital development in mice lacking Emx2. Development 124:1653-1664</w:t>
      </w:r>
      <w:bookmarkEnd w:id="102"/>
    </w:p>
    <w:p w14:paraId="30D2A8E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3" w:name="_ENREF_6"/>
      <w:r w:rsidRPr="0059502F">
        <w:rPr>
          <w:rFonts w:ascii="Arial" w:hAnsi="Arial" w:cs="Arial"/>
          <w:color w:val="auto"/>
          <w:sz w:val="22"/>
          <w:szCs w:val="22"/>
        </w:rPr>
        <w:t>6.</w:t>
      </w:r>
      <w:r w:rsidRPr="0059502F">
        <w:rPr>
          <w:rFonts w:ascii="Arial" w:hAnsi="Arial" w:cs="Arial"/>
          <w:color w:val="auto"/>
          <w:sz w:val="22"/>
          <w:szCs w:val="22"/>
        </w:rPr>
        <w:tab/>
        <w:t>Kusaka M, Katoh-Fukui Y, Ogawa H, Miyabayashi K, Baba T, Shima Y, Sugiyama N, Sugimoto Y, Okuno Y, Kodama R, Iizuka-Kogo A, Senda T, Sasaoka T, Kitamura K, Aizawa S, Morohashi K (2010) Abnormal epithelial cell polarity and ectopic epidermal growth factor receptor (EGFR) expression induced in Emx2 KO embryonic gonads. Endocrinology 151:5893-5904</w:t>
      </w:r>
      <w:bookmarkEnd w:id="103"/>
    </w:p>
    <w:p w14:paraId="1F8D3D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4" w:name="_ENREF_7"/>
      <w:r w:rsidRPr="0059502F">
        <w:rPr>
          <w:rFonts w:ascii="Arial" w:hAnsi="Arial" w:cs="Arial"/>
          <w:color w:val="auto"/>
          <w:sz w:val="22"/>
          <w:szCs w:val="22"/>
        </w:rPr>
        <w:t>7.</w:t>
      </w:r>
      <w:r w:rsidRPr="0059502F">
        <w:rPr>
          <w:rFonts w:ascii="Arial" w:hAnsi="Arial" w:cs="Arial"/>
          <w:color w:val="auto"/>
          <w:sz w:val="22"/>
          <w:szCs w:val="22"/>
        </w:rPr>
        <w:tab/>
        <w:t>Torres M, Gómez-Pardo E, Dressler GR, Gruss P (1995) Pax-2 controls multiple steps of urogenital development. Development 121:4057-4065</w:t>
      </w:r>
      <w:bookmarkEnd w:id="104"/>
    </w:p>
    <w:p w14:paraId="6706947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5" w:name="_ENREF_8"/>
      <w:r w:rsidRPr="0059502F">
        <w:rPr>
          <w:rFonts w:ascii="Arial" w:hAnsi="Arial" w:cs="Arial"/>
          <w:color w:val="auto"/>
          <w:sz w:val="22"/>
          <w:szCs w:val="22"/>
        </w:rPr>
        <w:t>8.</w:t>
      </w:r>
      <w:r w:rsidRPr="0059502F">
        <w:rPr>
          <w:rFonts w:ascii="Arial" w:hAnsi="Arial" w:cs="Arial"/>
          <w:color w:val="auto"/>
          <w:sz w:val="22"/>
          <w:szCs w:val="22"/>
        </w:rPr>
        <w:tab/>
        <w:t>Birk OS, Casiano DE, Wassif CA, Cogliati T, Zhao L, Zhao Y, Grinberg A, Huang S, Kreidberg JA, Parker KL, Porter FD, Westphal H (2000) The LIM homeobox gene Lhx9 is essential for mouse gonad formation. Nature 403:909-913</w:t>
      </w:r>
      <w:bookmarkEnd w:id="105"/>
    </w:p>
    <w:p w14:paraId="4356C8C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6" w:name="_ENREF_9"/>
      <w:r w:rsidRPr="0059502F">
        <w:rPr>
          <w:rFonts w:ascii="Arial" w:hAnsi="Arial" w:cs="Arial"/>
          <w:color w:val="auto"/>
          <w:sz w:val="22"/>
          <w:szCs w:val="22"/>
        </w:rPr>
        <w:t>9.</w:t>
      </w:r>
      <w:r w:rsidRPr="0059502F">
        <w:rPr>
          <w:rFonts w:ascii="Arial" w:hAnsi="Arial" w:cs="Arial"/>
          <w:color w:val="auto"/>
          <w:sz w:val="22"/>
          <w:szCs w:val="22"/>
        </w:rPr>
        <w:tab/>
        <w:t>Wilhelm D, Englert C (2002) The Wilms tumor suppressor WT1 regulates early gonad development by activation of Sf1. Genes Dev. 16:1839-1851</w:t>
      </w:r>
      <w:bookmarkEnd w:id="106"/>
    </w:p>
    <w:p w14:paraId="6592411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7" w:name="_ENREF_10"/>
      <w:r w:rsidRPr="0059502F">
        <w:rPr>
          <w:rFonts w:ascii="Arial" w:hAnsi="Arial" w:cs="Arial"/>
          <w:color w:val="auto"/>
          <w:sz w:val="22"/>
          <w:szCs w:val="22"/>
        </w:rPr>
        <w:t>10.</w:t>
      </w:r>
      <w:r w:rsidRPr="0059502F">
        <w:rPr>
          <w:rFonts w:ascii="Arial" w:hAnsi="Arial" w:cs="Arial"/>
          <w:color w:val="auto"/>
          <w:sz w:val="22"/>
          <w:szCs w:val="22"/>
        </w:rPr>
        <w:tab/>
        <w:t>Mazaud S, Oréal E, Guigon CJ, Carré-Eusèbe D, Magre S (2002) Lhx9 expression during gonadal morphogenesis as related to the state of cell differentiation. Gene Expression Patterns 2:373-377</w:t>
      </w:r>
      <w:bookmarkEnd w:id="107"/>
    </w:p>
    <w:p w14:paraId="5C13860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8" w:name="_ENREF_11"/>
      <w:r w:rsidRPr="0059502F">
        <w:rPr>
          <w:rFonts w:ascii="Arial" w:hAnsi="Arial" w:cs="Arial"/>
          <w:color w:val="auto"/>
          <w:sz w:val="22"/>
          <w:szCs w:val="22"/>
        </w:rPr>
        <w:t>11.</w:t>
      </w:r>
      <w:r w:rsidRPr="0059502F">
        <w:rPr>
          <w:rFonts w:ascii="Arial" w:hAnsi="Arial" w:cs="Arial"/>
          <w:color w:val="auto"/>
          <w:sz w:val="22"/>
          <w:szCs w:val="22"/>
        </w:rPr>
        <w:tab/>
        <w:t>Zhao L, Wang C, Lehman ML, He M, An J, Svingen T, Spiller CM, Ng ET, Nelson CC, Koopman P (2018) Transcriptomic analysis of mRNA expression and alternative splicing during mouse sex determination. Mol Cell Endocrinol 478:84-96</w:t>
      </w:r>
      <w:bookmarkEnd w:id="108"/>
    </w:p>
    <w:p w14:paraId="69C0B59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09" w:name="_ENREF_12"/>
      <w:r w:rsidRPr="0059502F">
        <w:rPr>
          <w:rFonts w:ascii="Arial" w:hAnsi="Arial" w:cs="Arial"/>
          <w:color w:val="auto"/>
          <w:sz w:val="22"/>
          <w:szCs w:val="22"/>
        </w:rPr>
        <w:t>12.</w:t>
      </w:r>
      <w:r w:rsidRPr="0059502F">
        <w:rPr>
          <w:rFonts w:ascii="Arial" w:hAnsi="Arial" w:cs="Arial"/>
          <w:color w:val="auto"/>
          <w:sz w:val="22"/>
          <w:szCs w:val="22"/>
        </w:rPr>
        <w:tab/>
        <w:t>Pitetti JL, Calvel P, Romero Y, Conne B, Truong V, Papaioannou MD, Schaad O, Docquier M, Herrera PL, Wilhelm D, Nef S (2013) Insulin and IGF1 Receptors Are Essential for XX and XY Gonadal Differentiation and Adrenal Development in Mice. PLoS Genet 9:e1003160</w:t>
      </w:r>
      <w:bookmarkEnd w:id="109"/>
    </w:p>
    <w:p w14:paraId="2149C48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0" w:name="_ENREF_13"/>
      <w:r w:rsidRPr="0059502F">
        <w:rPr>
          <w:rFonts w:ascii="Arial" w:hAnsi="Arial" w:cs="Arial"/>
          <w:color w:val="auto"/>
          <w:sz w:val="22"/>
          <w:szCs w:val="22"/>
        </w:rPr>
        <w:t>13.</w:t>
      </w:r>
      <w:r w:rsidRPr="0059502F">
        <w:rPr>
          <w:rFonts w:ascii="Arial" w:hAnsi="Arial" w:cs="Arial"/>
          <w:color w:val="auto"/>
          <w:sz w:val="22"/>
          <w:szCs w:val="22"/>
        </w:rPr>
        <w:tab/>
        <w:t>Cui S, Ross A, Stallings N, Parker KL, Capel B, Quaggin SE (2004) Disrupted gonadogenesis and male-to-female sex reversal in Pod1 knockout mice. Development 131:4095-4105</w:t>
      </w:r>
      <w:bookmarkEnd w:id="110"/>
    </w:p>
    <w:p w14:paraId="24759EA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1" w:name="_ENREF_14"/>
      <w:r w:rsidRPr="0059502F">
        <w:rPr>
          <w:rFonts w:ascii="Arial" w:hAnsi="Arial" w:cs="Arial"/>
          <w:color w:val="auto"/>
          <w:sz w:val="22"/>
          <w:szCs w:val="22"/>
        </w:rPr>
        <w:t>14.</w:t>
      </w:r>
      <w:r w:rsidRPr="0059502F">
        <w:rPr>
          <w:rFonts w:ascii="Arial" w:hAnsi="Arial" w:cs="Arial"/>
          <w:color w:val="auto"/>
          <w:sz w:val="22"/>
          <w:szCs w:val="22"/>
        </w:rPr>
        <w:tab/>
        <w:t>Hu YC, Okumura LM, Page DC (2013) Gata4 is required for formation of the genital ridge in mice. PLoS Genet 9:e1003629</w:t>
      </w:r>
      <w:bookmarkEnd w:id="111"/>
    </w:p>
    <w:p w14:paraId="248EE80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2" w:name="_ENREF_15"/>
      <w:r w:rsidRPr="0059502F">
        <w:rPr>
          <w:rFonts w:ascii="Arial" w:hAnsi="Arial" w:cs="Arial"/>
          <w:color w:val="auto"/>
          <w:sz w:val="22"/>
          <w:szCs w:val="22"/>
        </w:rPr>
        <w:t>15.</w:t>
      </w:r>
      <w:r w:rsidRPr="0059502F">
        <w:rPr>
          <w:rFonts w:ascii="Arial" w:hAnsi="Arial" w:cs="Arial"/>
          <w:color w:val="auto"/>
          <w:sz w:val="22"/>
          <w:szCs w:val="22"/>
        </w:rPr>
        <w:tab/>
        <w:t>Fujimoto Y, Tanaka SS, Yamaguchi YL, Kobayashi H, Kuroki S, Tachibana M, Shinomura M, Kanai Y, Morohashi K, Kawakami K, Nishinakamura R (2013) Homeoproteins Six1 and Six4 regulate male sex determination and mouse gonadal development. Dev. Cell 26:416-430</w:t>
      </w:r>
      <w:bookmarkEnd w:id="112"/>
    </w:p>
    <w:p w14:paraId="2D4F01C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3" w:name="_ENREF_16"/>
      <w:r w:rsidRPr="0059502F">
        <w:rPr>
          <w:rFonts w:ascii="Arial" w:hAnsi="Arial" w:cs="Arial"/>
          <w:color w:val="auto"/>
          <w:sz w:val="22"/>
          <w:szCs w:val="22"/>
        </w:rPr>
        <w:lastRenderedPageBreak/>
        <w:t>16.</w:t>
      </w:r>
      <w:r w:rsidRPr="0059502F">
        <w:rPr>
          <w:rFonts w:ascii="Arial" w:hAnsi="Arial" w:cs="Arial"/>
          <w:color w:val="auto"/>
          <w:sz w:val="22"/>
          <w:szCs w:val="22"/>
        </w:rPr>
        <w:tab/>
        <w:t>Lin YT, Barske L, DeFalco T, Capel B (2017) Numb regulates somatic cell lineage commitment during early gonadogenesis in mice. Development 144:1607-1618</w:t>
      </w:r>
      <w:bookmarkEnd w:id="113"/>
    </w:p>
    <w:p w14:paraId="63357B6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4" w:name="_ENREF_17"/>
      <w:r w:rsidRPr="0059502F">
        <w:rPr>
          <w:rFonts w:ascii="Arial" w:hAnsi="Arial" w:cs="Arial"/>
          <w:color w:val="auto"/>
          <w:sz w:val="22"/>
          <w:szCs w:val="22"/>
        </w:rPr>
        <w:t>17.</w:t>
      </w:r>
      <w:r w:rsidRPr="0059502F">
        <w:rPr>
          <w:rFonts w:ascii="Arial" w:hAnsi="Arial" w:cs="Arial"/>
          <w:color w:val="auto"/>
          <w:sz w:val="22"/>
          <w:szCs w:val="22"/>
        </w:rPr>
        <w:tab/>
        <w:t>Gregoire EP, Stevant I, Chassot AA, Martin L, Lachambre S, Mondin M, de Rooij DG, Nef S, Chaboissier MC (2018) NRG1 signalling regulates the establishment of Sertoli cell stock in the mouse testis. Mol Cell Endocrinol 478:17-31</w:t>
      </w:r>
      <w:bookmarkEnd w:id="114"/>
    </w:p>
    <w:p w14:paraId="1C29D9F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5" w:name="_ENREF_18"/>
      <w:r w:rsidRPr="0059502F">
        <w:rPr>
          <w:rFonts w:ascii="Arial" w:hAnsi="Arial" w:cs="Arial"/>
          <w:color w:val="auto"/>
          <w:sz w:val="22"/>
          <w:szCs w:val="22"/>
        </w:rPr>
        <w:t>18.</w:t>
      </w:r>
      <w:r w:rsidRPr="0059502F">
        <w:rPr>
          <w:rFonts w:ascii="Arial" w:hAnsi="Arial" w:cs="Arial"/>
          <w:color w:val="auto"/>
          <w:sz w:val="22"/>
          <w:szCs w:val="22"/>
        </w:rPr>
        <w:tab/>
        <w:t>Schmahl J, Capel B (2003) Cell proliferation is necessary for the determination of male fate in the gonad. Dev.Biol. 258:264-276</w:t>
      </w:r>
      <w:bookmarkEnd w:id="115"/>
    </w:p>
    <w:p w14:paraId="6B9D51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6" w:name="_ENREF_19"/>
      <w:r w:rsidRPr="0059502F">
        <w:rPr>
          <w:rFonts w:ascii="Arial" w:hAnsi="Arial" w:cs="Arial"/>
          <w:color w:val="auto"/>
          <w:sz w:val="22"/>
          <w:szCs w:val="22"/>
        </w:rPr>
        <w:t>19.</w:t>
      </w:r>
      <w:r w:rsidRPr="0059502F">
        <w:rPr>
          <w:rFonts w:ascii="Arial" w:hAnsi="Arial" w:cs="Arial"/>
          <w:color w:val="auto"/>
          <w:sz w:val="22"/>
          <w:szCs w:val="22"/>
        </w:rPr>
        <w:tab/>
        <w:t>Schmahl J, Kim Y, Colvin JS, Ornitz DM, Capel B (2004) Fgf9 induces proliferation and nuclear localization of FGFR2 in Sertoli precursors during male sex determination. Development 131:3627-3636</w:t>
      </w:r>
      <w:bookmarkEnd w:id="116"/>
    </w:p>
    <w:p w14:paraId="7BE763A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7" w:name="_ENREF_20"/>
      <w:r w:rsidRPr="0059502F">
        <w:rPr>
          <w:rFonts w:ascii="Arial" w:hAnsi="Arial" w:cs="Arial"/>
          <w:color w:val="auto"/>
          <w:sz w:val="22"/>
          <w:szCs w:val="22"/>
        </w:rPr>
        <w:t>20.</w:t>
      </w:r>
      <w:r w:rsidRPr="0059502F">
        <w:rPr>
          <w:rFonts w:ascii="Arial" w:hAnsi="Arial" w:cs="Arial"/>
          <w:color w:val="auto"/>
          <w:sz w:val="22"/>
          <w:szCs w:val="22"/>
        </w:rPr>
        <w:tab/>
        <w:t>Sekido R, Lovell-Badge R (2013) Genetic control of testis development. Sex Dev. 7:21-32</w:t>
      </w:r>
      <w:bookmarkEnd w:id="117"/>
    </w:p>
    <w:p w14:paraId="19D7296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8" w:name="_ENREF_21"/>
      <w:r w:rsidRPr="0059502F">
        <w:rPr>
          <w:rFonts w:ascii="Arial" w:hAnsi="Arial" w:cs="Arial"/>
          <w:color w:val="auto"/>
          <w:sz w:val="22"/>
          <w:szCs w:val="22"/>
        </w:rPr>
        <w:t>21.</w:t>
      </w:r>
      <w:r w:rsidRPr="0059502F">
        <w:rPr>
          <w:rFonts w:ascii="Arial" w:hAnsi="Arial" w:cs="Arial"/>
          <w:color w:val="auto"/>
          <w:sz w:val="22"/>
          <w:szCs w:val="22"/>
        </w:rPr>
        <w:tab/>
        <w:t>Hammes A, Guo JK, Lutsch G, Leheste JR, Landrock D, Ziegler U, Gubler MC, Schedl A (2001) Two splice variants of the Wilms' tumor 1 gene have distinct functions during sex determination and nephron formation. Cell 106:319-329</w:t>
      </w:r>
      <w:bookmarkEnd w:id="118"/>
    </w:p>
    <w:p w14:paraId="5D5ADE7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19" w:name="_ENREF_22"/>
      <w:r w:rsidRPr="0059502F">
        <w:rPr>
          <w:rFonts w:ascii="Arial" w:hAnsi="Arial" w:cs="Arial"/>
          <w:color w:val="auto"/>
          <w:sz w:val="22"/>
          <w:szCs w:val="22"/>
        </w:rPr>
        <w:t>22.</w:t>
      </w:r>
      <w:r w:rsidRPr="0059502F">
        <w:rPr>
          <w:rFonts w:ascii="Arial" w:hAnsi="Arial" w:cs="Arial"/>
          <w:color w:val="auto"/>
          <w:sz w:val="22"/>
          <w:szCs w:val="22"/>
        </w:rPr>
        <w:tab/>
        <w:t>Pritchard Jones K, Fleming S, Davidson D, Bickmore W, Porteous D, Gosden C, Bard J, Buckler A, Pelletier J, Housman D (1990) The candidate Wilms' tumour gene is involved in genitourinary development. Nature 346:194-197</w:t>
      </w:r>
      <w:bookmarkEnd w:id="119"/>
    </w:p>
    <w:p w14:paraId="26A9E9C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0" w:name="_ENREF_23"/>
      <w:r w:rsidRPr="0059502F">
        <w:rPr>
          <w:rFonts w:ascii="Arial" w:hAnsi="Arial" w:cs="Arial"/>
          <w:color w:val="auto"/>
          <w:sz w:val="22"/>
          <w:szCs w:val="22"/>
        </w:rPr>
        <w:t>23.</w:t>
      </w:r>
      <w:r w:rsidRPr="0059502F">
        <w:rPr>
          <w:rFonts w:ascii="Arial" w:hAnsi="Arial" w:cs="Arial"/>
          <w:color w:val="auto"/>
          <w:sz w:val="22"/>
          <w:szCs w:val="22"/>
        </w:rPr>
        <w:tab/>
        <w:t>Hanley NA, Ball SG, Clement-Jones M, Hagan DM, Strachan T, Lindsay S, Robson S, Ostrer H, Parker KL, Wilson DI (1999) Expression of steroidogenic factor 1 and Wilms' tumour 1 during early human gonadal development and sex determination. Mech. Dev. 87:175-180</w:t>
      </w:r>
      <w:bookmarkEnd w:id="120"/>
    </w:p>
    <w:p w14:paraId="1AABA8B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1" w:name="_ENREF_24"/>
      <w:r w:rsidRPr="0059502F">
        <w:rPr>
          <w:rFonts w:ascii="Arial" w:hAnsi="Arial" w:cs="Arial"/>
          <w:color w:val="auto"/>
          <w:sz w:val="22"/>
          <w:szCs w:val="22"/>
        </w:rPr>
        <w:t>24.</w:t>
      </w:r>
      <w:r w:rsidRPr="0059502F">
        <w:rPr>
          <w:rFonts w:ascii="Arial" w:hAnsi="Arial" w:cs="Arial"/>
          <w:color w:val="auto"/>
          <w:sz w:val="22"/>
          <w:szCs w:val="22"/>
        </w:rPr>
        <w:tab/>
        <w:t>Kreidberg JA, Sariola H, Loring JM, Maeda M, Pelletier J, Housman D, Jaenisch R (1993) WT-1 is required for early kidney development. Cell 74:679-691</w:t>
      </w:r>
      <w:bookmarkEnd w:id="121"/>
    </w:p>
    <w:p w14:paraId="3F34D19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2" w:name="_ENREF_25"/>
      <w:r w:rsidRPr="0059502F">
        <w:rPr>
          <w:rFonts w:ascii="Arial" w:hAnsi="Arial" w:cs="Arial"/>
          <w:color w:val="auto"/>
          <w:sz w:val="22"/>
          <w:szCs w:val="22"/>
        </w:rPr>
        <w:t>25.</w:t>
      </w:r>
      <w:r w:rsidRPr="0059502F">
        <w:rPr>
          <w:rFonts w:ascii="Arial" w:hAnsi="Arial" w:cs="Arial"/>
          <w:color w:val="auto"/>
          <w:sz w:val="22"/>
          <w:szCs w:val="22"/>
        </w:rPr>
        <w:tab/>
        <w:t>Pelletier J, Bruening W, Li FP, Haber DA, Glaser T, Housman DE (1991) WT1 mutations contribute to abnormal genital system development and hereditary Wilms' tumour. Nature 353:431-434</w:t>
      </w:r>
      <w:bookmarkEnd w:id="122"/>
    </w:p>
    <w:p w14:paraId="28EA2B4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3" w:name="_ENREF_26"/>
      <w:r w:rsidRPr="0059502F">
        <w:rPr>
          <w:rFonts w:ascii="Arial" w:hAnsi="Arial" w:cs="Arial"/>
          <w:color w:val="auto"/>
          <w:sz w:val="22"/>
          <w:szCs w:val="22"/>
        </w:rPr>
        <w:t>26.</w:t>
      </w:r>
      <w:r w:rsidRPr="0059502F">
        <w:rPr>
          <w:rFonts w:ascii="Arial" w:hAnsi="Arial" w:cs="Arial"/>
          <w:color w:val="auto"/>
          <w:sz w:val="22"/>
          <w:szCs w:val="22"/>
        </w:rPr>
        <w:tab/>
        <w:t>Royer-Pokora B, Beier M, Henzler M, Alam R, Schumacher V, Weirich A, Huff V (2004) Twenty-four new cases of WT1 germline mutations and review of the literature: Genotype/phenotype correlations for Wilms tumor development. Am. J. Med. Genet. A 127A:249-257</w:t>
      </w:r>
      <w:bookmarkEnd w:id="123"/>
    </w:p>
    <w:p w14:paraId="775836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4" w:name="_ENREF_27"/>
      <w:r w:rsidRPr="0059502F">
        <w:rPr>
          <w:rFonts w:ascii="Arial" w:hAnsi="Arial" w:cs="Arial"/>
          <w:color w:val="auto"/>
          <w:sz w:val="22"/>
          <w:szCs w:val="22"/>
        </w:rPr>
        <w:t>27.</w:t>
      </w:r>
      <w:r w:rsidRPr="0059502F">
        <w:rPr>
          <w:rFonts w:ascii="Arial" w:hAnsi="Arial" w:cs="Arial"/>
          <w:color w:val="auto"/>
          <w:sz w:val="22"/>
          <w:szCs w:val="22"/>
        </w:rPr>
        <w:tab/>
        <w:t>Köhler B, Biebermann H, Friedsam V, Gellermann J, Maier RF, Pohl M, Wieacker P, Hiort O, Grüters A, Krude H (2011) Analysis of the Wilms' tumor suppressor gene (WT1) in patients 46,XY disorders of sex development. J. Clin. Endocrinol. Metab. 96:E1131-1136</w:t>
      </w:r>
      <w:bookmarkEnd w:id="124"/>
    </w:p>
    <w:p w14:paraId="43A23C4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5" w:name="_ENREF_28"/>
      <w:r w:rsidRPr="0059502F">
        <w:rPr>
          <w:rFonts w:ascii="Arial" w:hAnsi="Arial" w:cs="Arial"/>
          <w:color w:val="auto"/>
          <w:sz w:val="22"/>
          <w:szCs w:val="22"/>
        </w:rPr>
        <w:t>28.</w:t>
      </w:r>
      <w:r w:rsidRPr="0059502F">
        <w:rPr>
          <w:rFonts w:ascii="Arial" w:hAnsi="Arial" w:cs="Arial"/>
          <w:color w:val="auto"/>
          <w:sz w:val="22"/>
          <w:szCs w:val="22"/>
        </w:rPr>
        <w:tab/>
        <w:t>Schimmer BP, White PC (2010) Minireview: steroidogenic factor 1: its roles in differentiation, development, and disease. Mol. Endocrinol. 24:1322-1337</w:t>
      </w:r>
      <w:bookmarkEnd w:id="125"/>
    </w:p>
    <w:p w14:paraId="1832AC2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6" w:name="_ENREF_29"/>
      <w:r w:rsidRPr="0059502F">
        <w:rPr>
          <w:rFonts w:ascii="Arial" w:hAnsi="Arial" w:cs="Arial"/>
          <w:color w:val="auto"/>
          <w:sz w:val="22"/>
          <w:szCs w:val="22"/>
        </w:rPr>
        <w:t>29.</w:t>
      </w:r>
      <w:r w:rsidRPr="0059502F">
        <w:rPr>
          <w:rFonts w:ascii="Arial" w:hAnsi="Arial" w:cs="Arial"/>
          <w:color w:val="auto"/>
          <w:sz w:val="22"/>
          <w:szCs w:val="22"/>
        </w:rPr>
        <w:tab/>
        <w:t>El-Khairi R, Achermann JC (2012) Steroidogenic factor-1 and human disease. Semin. Reprod. Med. 30:374-381</w:t>
      </w:r>
      <w:bookmarkEnd w:id="126"/>
    </w:p>
    <w:p w14:paraId="5490F91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7" w:name="_ENREF_30"/>
      <w:r w:rsidRPr="0059502F">
        <w:rPr>
          <w:rFonts w:ascii="Arial" w:hAnsi="Arial" w:cs="Arial"/>
          <w:color w:val="auto"/>
          <w:sz w:val="22"/>
          <w:szCs w:val="22"/>
        </w:rPr>
        <w:t>30.</w:t>
      </w:r>
      <w:r w:rsidRPr="0059502F">
        <w:rPr>
          <w:rFonts w:ascii="Arial" w:hAnsi="Arial" w:cs="Arial"/>
          <w:color w:val="auto"/>
          <w:sz w:val="22"/>
          <w:szCs w:val="22"/>
        </w:rPr>
        <w:tab/>
        <w:t>Suntharalingham JP, Buonocore F, Duncan AJ, Achermann JC (2015) DAX-1 (NR0B1) and steroidogenic factor-1 (SF-1, NR5A1) in human disease. Best practice &amp; research. Clinical endocrinology &amp; metabolism 29:607-619</w:t>
      </w:r>
      <w:bookmarkEnd w:id="127"/>
    </w:p>
    <w:p w14:paraId="66B267D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8" w:name="_ENREF_31"/>
      <w:r w:rsidRPr="0059502F">
        <w:rPr>
          <w:rFonts w:ascii="Arial" w:hAnsi="Arial" w:cs="Arial"/>
          <w:color w:val="auto"/>
          <w:sz w:val="22"/>
          <w:szCs w:val="22"/>
        </w:rPr>
        <w:t>31.</w:t>
      </w:r>
      <w:r w:rsidRPr="0059502F">
        <w:rPr>
          <w:rFonts w:ascii="Arial" w:hAnsi="Arial" w:cs="Arial"/>
          <w:color w:val="auto"/>
          <w:sz w:val="22"/>
          <w:szCs w:val="22"/>
        </w:rPr>
        <w:tab/>
        <w:t>Luo X, Ikeda Y, Parker KL (1994) A cell-specific nuclear receptor is essential for adrenal and gonadal development and sexual differentiation. Cell 77:481-490</w:t>
      </w:r>
      <w:bookmarkEnd w:id="128"/>
    </w:p>
    <w:p w14:paraId="6ADB58D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29" w:name="_ENREF_32"/>
      <w:r w:rsidRPr="0059502F">
        <w:rPr>
          <w:rFonts w:ascii="Arial" w:hAnsi="Arial" w:cs="Arial"/>
          <w:color w:val="auto"/>
          <w:sz w:val="22"/>
          <w:szCs w:val="22"/>
        </w:rPr>
        <w:lastRenderedPageBreak/>
        <w:t>32.</w:t>
      </w:r>
      <w:r w:rsidRPr="0059502F">
        <w:rPr>
          <w:rFonts w:ascii="Arial" w:hAnsi="Arial" w:cs="Arial"/>
          <w:color w:val="auto"/>
          <w:sz w:val="22"/>
          <w:szCs w:val="22"/>
        </w:rPr>
        <w:tab/>
        <w:t>Jeyasuria P, Ikeda Y, Jamin SP, Zhao L, De Rooij DG, Themmen AP, Behringer RR, Parker KL (2004) Cell-specific knockout of steroidogenic factor 1 reveals its essential roles in gonadal function. Mol. Endocrinol. 18:1610-1619</w:t>
      </w:r>
      <w:bookmarkEnd w:id="129"/>
    </w:p>
    <w:p w14:paraId="2FB61D9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0" w:name="_ENREF_33"/>
      <w:r w:rsidRPr="0059502F">
        <w:rPr>
          <w:rFonts w:ascii="Arial" w:hAnsi="Arial" w:cs="Arial"/>
          <w:color w:val="auto"/>
          <w:sz w:val="22"/>
          <w:szCs w:val="22"/>
        </w:rPr>
        <w:t>33.</w:t>
      </w:r>
      <w:r w:rsidRPr="0059502F">
        <w:rPr>
          <w:rFonts w:ascii="Arial" w:hAnsi="Arial" w:cs="Arial"/>
          <w:color w:val="auto"/>
          <w:sz w:val="22"/>
          <w:szCs w:val="22"/>
        </w:rPr>
        <w:tab/>
        <w:t>Bashamboo A, Donohoue PA, Vilain E, Rojo S, Calvel P, Seneviratne SN, Buonocore F, Barseghyan H, Bingham N, Rosenfeld JA, Mulukutla SN, Jain M, Burrage L, Dhar S, Balasubramanyam A, Lee B, Members of UDN, Dumargne MC, Eozenou C, Suntharalingham JP, de Silva K, Lin L, Bignon-Topalovic J, Poulat F, Lagos CF, McElreavey K, Achermann JC (2016) A recurrent p.Arg92Trp variant in steroidogenic factor-1 (NR5A1) can act as a molecular switch in human sex development. Hum. Mol. Genet. 25:3446-3453</w:t>
      </w:r>
      <w:bookmarkEnd w:id="130"/>
    </w:p>
    <w:p w14:paraId="7BA4227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1" w:name="_ENREF_34"/>
      <w:r w:rsidRPr="0059502F">
        <w:rPr>
          <w:rFonts w:ascii="Arial" w:hAnsi="Arial" w:cs="Arial"/>
          <w:color w:val="auto"/>
          <w:sz w:val="22"/>
          <w:szCs w:val="22"/>
        </w:rPr>
        <w:t>34.</w:t>
      </w:r>
      <w:r w:rsidRPr="0059502F">
        <w:rPr>
          <w:rFonts w:ascii="Arial" w:hAnsi="Arial" w:cs="Arial"/>
          <w:color w:val="auto"/>
          <w:sz w:val="22"/>
          <w:szCs w:val="22"/>
        </w:rPr>
        <w:tab/>
        <w:t>Domenice S, Machado AZ, Ferreira FM, Ferraz-de-Souza B, Lerario AM, Lin L, Nishi MY, Gomes NL, da Silva TE, Silva RB, Correa RV, Montenegro LR, Narciso A, Costa EM, Achermann JC, Mendonca BB (2016) Wide spectrum of NR5A1-related phenotypes in 46,XY and 46,XX individuals. Birth Defects Res C Embryo Today 108:309-320</w:t>
      </w:r>
      <w:bookmarkEnd w:id="131"/>
    </w:p>
    <w:p w14:paraId="23A8F7F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2" w:name="_ENREF_35"/>
      <w:r w:rsidRPr="0059502F">
        <w:rPr>
          <w:rFonts w:ascii="Arial" w:hAnsi="Arial" w:cs="Arial"/>
          <w:color w:val="auto"/>
          <w:sz w:val="22"/>
          <w:szCs w:val="22"/>
        </w:rPr>
        <w:t>35.</w:t>
      </w:r>
      <w:r w:rsidRPr="0059502F">
        <w:rPr>
          <w:rFonts w:ascii="Arial" w:hAnsi="Arial" w:cs="Arial"/>
          <w:color w:val="auto"/>
          <w:sz w:val="22"/>
          <w:szCs w:val="22"/>
        </w:rPr>
        <w:tab/>
        <w:t>Buaas FW, Val P, Swain A (2009) The transcription co-factor CITED2 functions during sex determination and early gonad development. Hum.Mol.Genet. 18:2989-3001</w:t>
      </w:r>
      <w:bookmarkEnd w:id="132"/>
    </w:p>
    <w:p w14:paraId="4F7A000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3" w:name="_ENREF_36"/>
      <w:r w:rsidRPr="0059502F">
        <w:rPr>
          <w:rFonts w:ascii="Arial" w:hAnsi="Arial" w:cs="Arial"/>
          <w:color w:val="auto"/>
          <w:sz w:val="22"/>
          <w:szCs w:val="22"/>
        </w:rPr>
        <w:t>36.</w:t>
      </w:r>
      <w:r w:rsidRPr="0059502F">
        <w:rPr>
          <w:rFonts w:ascii="Arial" w:hAnsi="Arial" w:cs="Arial"/>
          <w:color w:val="auto"/>
          <w:sz w:val="22"/>
          <w:szCs w:val="22"/>
        </w:rPr>
        <w:tab/>
        <w:t>Combes AN, Spiller CM, Harley VR, Sinclair AH, Dunwoodie SL, Wilhelm D, Koopman P (2010) Gonadal defects in Cited2-mutant mice indicate a role for SF1 in both testis and ovary differentiation. Int J Dev Biol 54:683-689</w:t>
      </w:r>
      <w:bookmarkEnd w:id="133"/>
    </w:p>
    <w:p w14:paraId="4CADBD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4" w:name="_ENREF_37"/>
      <w:r w:rsidRPr="0059502F">
        <w:rPr>
          <w:rFonts w:ascii="Arial" w:hAnsi="Arial" w:cs="Arial"/>
          <w:color w:val="auto"/>
          <w:sz w:val="22"/>
          <w:szCs w:val="22"/>
        </w:rPr>
        <w:t>37.</w:t>
      </w:r>
      <w:r w:rsidRPr="0059502F">
        <w:rPr>
          <w:rFonts w:ascii="Arial" w:hAnsi="Arial" w:cs="Arial"/>
          <w:color w:val="auto"/>
          <w:sz w:val="22"/>
          <w:szCs w:val="22"/>
        </w:rPr>
        <w:tab/>
        <w:t>Stevant I, Nef S (2019) Genetic Control of Gonadal Sex Determination and Development. Trends Genet 35:346-358</w:t>
      </w:r>
      <w:bookmarkEnd w:id="134"/>
    </w:p>
    <w:p w14:paraId="09545FF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5" w:name="_ENREF_38"/>
      <w:r w:rsidRPr="0059502F">
        <w:rPr>
          <w:rFonts w:ascii="Arial" w:hAnsi="Arial" w:cs="Arial"/>
          <w:color w:val="auto"/>
          <w:sz w:val="22"/>
          <w:szCs w:val="22"/>
        </w:rPr>
        <w:t>38.</w:t>
      </w:r>
      <w:r w:rsidRPr="0059502F">
        <w:rPr>
          <w:rFonts w:ascii="Arial" w:hAnsi="Arial" w:cs="Arial"/>
          <w:color w:val="auto"/>
          <w:sz w:val="22"/>
          <w:szCs w:val="22"/>
        </w:rPr>
        <w:tab/>
        <w:t>Liu C, Rodriguez K, Yao HH (2016) Mapping lineage progression of somatic progenitor cells in the mouse fetal testis. Development 143:3700-3710</w:t>
      </w:r>
      <w:bookmarkEnd w:id="135"/>
    </w:p>
    <w:p w14:paraId="3CF472B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6" w:name="_ENREF_39"/>
      <w:r w:rsidRPr="0059502F">
        <w:rPr>
          <w:rFonts w:ascii="Arial" w:hAnsi="Arial" w:cs="Arial"/>
          <w:color w:val="auto"/>
          <w:sz w:val="22"/>
          <w:szCs w:val="22"/>
        </w:rPr>
        <w:t>39.</w:t>
      </w:r>
      <w:r w:rsidRPr="0059502F">
        <w:rPr>
          <w:rFonts w:ascii="Arial" w:hAnsi="Arial" w:cs="Arial"/>
          <w:color w:val="auto"/>
          <w:sz w:val="22"/>
          <w:szCs w:val="22"/>
        </w:rPr>
        <w:tab/>
        <w:t>Edson MA, Nagaraja AK, Matzuk MM (2009) The mammalian ovary from genesis to revelation. Endocr. Rev. 30:624-712</w:t>
      </w:r>
      <w:bookmarkEnd w:id="136"/>
    </w:p>
    <w:p w14:paraId="62A9B08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7" w:name="_ENREF_40"/>
      <w:r w:rsidRPr="0059502F">
        <w:rPr>
          <w:rFonts w:ascii="Arial" w:hAnsi="Arial" w:cs="Arial"/>
          <w:color w:val="auto"/>
          <w:sz w:val="22"/>
          <w:szCs w:val="22"/>
        </w:rPr>
        <w:t>40.</w:t>
      </w:r>
      <w:r w:rsidRPr="0059502F">
        <w:rPr>
          <w:rFonts w:ascii="Arial" w:hAnsi="Arial" w:cs="Arial"/>
          <w:color w:val="auto"/>
          <w:sz w:val="22"/>
          <w:szCs w:val="22"/>
        </w:rPr>
        <w:tab/>
        <w:t>Wylie C (1999) Germ cells. Cell 96:165-174</w:t>
      </w:r>
      <w:bookmarkEnd w:id="137"/>
    </w:p>
    <w:p w14:paraId="6F0B101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8" w:name="_ENREF_41"/>
      <w:r w:rsidRPr="0059502F">
        <w:rPr>
          <w:rFonts w:ascii="Arial" w:hAnsi="Arial" w:cs="Arial"/>
          <w:color w:val="auto"/>
          <w:sz w:val="22"/>
          <w:szCs w:val="22"/>
        </w:rPr>
        <w:t>41.</w:t>
      </w:r>
      <w:r w:rsidRPr="0059502F">
        <w:rPr>
          <w:rFonts w:ascii="Arial" w:hAnsi="Arial" w:cs="Arial"/>
          <w:color w:val="auto"/>
          <w:sz w:val="22"/>
          <w:szCs w:val="22"/>
        </w:rPr>
        <w:tab/>
        <w:t>Johnson AD, Alberio R (2015) Primordial germ cells: the first cell lineage or the last cells standing? Development 142:2730-2739</w:t>
      </w:r>
      <w:bookmarkEnd w:id="138"/>
    </w:p>
    <w:p w14:paraId="56D7F92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39" w:name="_ENREF_42"/>
      <w:r w:rsidRPr="0059502F">
        <w:rPr>
          <w:rFonts w:ascii="Arial" w:hAnsi="Arial" w:cs="Arial"/>
          <w:color w:val="auto"/>
          <w:sz w:val="22"/>
          <w:szCs w:val="22"/>
        </w:rPr>
        <w:t>42.</w:t>
      </w:r>
      <w:r w:rsidRPr="0059502F">
        <w:rPr>
          <w:rFonts w:ascii="Arial" w:hAnsi="Arial" w:cs="Arial"/>
          <w:color w:val="auto"/>
          <w:sz w:val="22"/>
          <w:szCs w:val="22"/>
        </w:rPr>
        <w:tab/>
        <w:t>Marlow F (2015) Primordial Germ Cell Specification and Migration. F1000Res 4</w:t>
      </w:r>
      <w:bookmarkEnd w:id="139"/>
    </w:p>
    <w:p w14:paraId="314989F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0" w:name="_ENREF_43"/>
      <w:r w:rsidRPr="0059502F">
        <w:rPr>
          <w:rFonts w:ascii="Arial" w:hAnsi="Arial" w:cs="Arial"/>
          <w:color w:val="auto"/>
          <w:sz w:val="22"/>
          <w:szCs w:val="22"/>
        </w:rPr>
        <w:t>43.</w:t>
      </w:r>
      <w:r w:rsidRPr="0059502F">
        <w:rPr>
          <w:rFonts w:ascii="Arial" w:hAnsi="Arial" w:cs="Arial"/>
          <w:color w:val="auto"/>
          <w:sz w:val="22"/>
          <w:szCs w:val="22"/>
        </w:rPr>
        <w:tab/>
        <w:t>Spiller C, Bowles J (2019) Sexually dimorphic germ cell identity in mammals. Curr Top Dev Biol 134:253-288</w:t>
      </w:r>
      <w:bookmarkEnd w:id="140"/>
    </w:p>
    <w:p w14:paraId="42210F7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1" w:name="_ENREF_44"/>
      <w:r w:rsidRPr="0059502F">
        <w:rPr>
          <w:rFonts w:ascii="Arial" w:hAnsi="Arial" w:cs="Arial"/>
          <w:color w:val="auto"/>
          <w:sz w:val="22"/>
          <w:szCs w:val="22"/>
        </w:rPr>
        <w:t>44.</w:t>
      </w:r>
      <w:r w:rsidRPr="0059502F">
        <w:rPr>
          <w:rFonts w:ascii="Arial" w:hAnsi="Arial" w:cs="Arial"/>
          <w:color w:val="auto"/>
          <w:sz w:val="22"/>
          <w:szCs w:val="22"/>
        </w:rPr>
        <w:tab/>
        <w:t>Saitou M, Payer B, O'Carroll D, Ohinata Y, Surani MA (2005) Blimp1 and the emergence of the germ line during development in the mouse. Cell Cycle 4:1736-1740</w:t>
      </w:r>
      <w:bookmarkEnd w:id="141"/>
    </w:p>
    <w:p w14:paraId="69D75C0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2" w:name="_ENREF_45"/>
      <w:r w:rsidRPr="0059502F">
        <w:rPr>
          <w:rFonts w:ascii="Arial" w:hAnsi="Arial" w:cs="Arial"/>
          <w:color w:val="auto"/>
          <w:sz w:val="22"/>
          <w:szCs w:val="22"/>
        </w:rPr>
        <w:t>45.</w:t>
      </w:r>
      <w:r w:rsidRPr="0059502F">
        <w:rPr>
          <w:rFonts w:ascii="Arial" w:hAnsi="Arial" w:cs="Arial"/>
          <w:color w:val="auto"/>
          <w:sz w:val="22"/>
          <w:szCs w:val="22"/>
        </w:rPr>
        <w:tab/>
        <w:t>Lawson KA, Dunn NR, Roelen BA, Zeinstra LM, Davis AM, Wright CV, Korving JP, Hogan BL (1999) Bmp4 is required for the generation of primordial germ cells in the mouse embryo. Genes Dev. 13:424-436</w:t>
      </w:r>
      <w:bookmarkEnd w:id="142"/>
    </w:p>
    <w:p w14:paraId="602CB04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3" w:name="_ENREF_46"/>
      <w:r w:rsidRPr="0059502F">
        <w:rPr>
          <w:rFonts w:ascii="Arial" w:hAnsi="Arial" w:cs="Arial"/>
          <w:color w:val="auto"/>
          <w:sz w:val="22"/>
          <w:szCs w:val="22"/>
        </w:rPr>
        <w:t>46.</w:t>
      </w:r>
      <w:r w:rsidRPr="0059502F">
        <w:rPr>
          <w:rFonts w:ascii="Arial" w:hAnsi="Arial" w:cs="Arial"/>
          <w:color w:val="auto"/>
          <w:sz w:val="22"/>
          <w:szCs w:val="22"/>
        </w:rPr>
        <w:tab/>
        <w:t>Ying Y, Qi X, Zhao GQ (2001) Induction of primordial germ cells from murine epiblasts by synergistic action of BMP4 and BMP8B signaling pathways. Proc. Natl. Acad. Sci. USA 98:7858-7862</w:t>
      </w:r>
      <w:bookmarkEnd w:id="143"/>
    </w:p>
    <w:p w14:paraId="084B59E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4" w:name="_ENREF_47"/>
      <w:r w:rsidRPr="0059502F">
        <w:rPr>
          <w:rFonts w:ascii="Arial" w:hAnsi="Arial" w:cs="Arial"/>
          <w:color w:val="auto"/>
          <w:sz w:val="22"/>
          <w:szCs w:val="22"/>
        </w:rPr>
        <w:t>47.</w:t>
      </w:r>
      <w:r w:rsidRPr="0059502F">
        <w:rPr>
          <w:rFonts w:ascii="Arial" w:hAnsi="Arial" w:cs="Arial"/>
          <w:color w:val="auto"/>
          <w:sz w:val="22"/>
          <w:szCs w:val="22"/>
        </w:rPr>
        <w:tab/>
        <w:t>Ying Y, Zhao GQ (2001) Cooperation of endoderm-derived BMP2 and extraembryonic ectoderm-derived BMP4 in primordial germ cell generation in the mouse. Dev.Biol. 232:484-492</w:t>
      </w:r>
      <w:bookmarkEnd w:id="144"/>
    </w:p>
    <w:p w14:paraId="177BE09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5" w:name="_ENREF_48"/>
      <w:r w:rsidRPr="0059502F">
        <w:rPr>
          <w:rFonts w:ascii="Arial" w:hAnsi="Arial" w:cs="Arial"/>
          <w:color w:val="auto"/>
          <w:sz w:val="22"/>
          <w:szCs w:val="22"/>
        </w:rPr>
        <w:t>48.</w:t>
      </w:r>
      <w:r w:rsidRPr="0059502F">
        <w:rPr>
          <w:rFonts w:ascii="Arial" w:hAnsi="Arial" w:cs="Arial"/>
          <w:color w:val="auto"/>
          <w:sz w:val="22"/>
          <w:szCs w:val="22"/>
        </w:rPr>
        <w:tab/>
        <w:t>Ohinata Y, Ohta H, Shigeta M, Yamanaka K, Wakayama T, Saitou M (2009) A signaling principle for the specification of the germ cell lineage in mice. Cell 137:571-584</w:t>
      </w:r>
      <w:bookmarkEnd w:id="145"/>
    </w:p>
    <w:p w14:paraId="57C59C1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6" w:name="_ENREF_49"/>
      <w:r w:rsidRPr="0059502F">
        <w:rPr>
          <w:rFonts w:ascii="Arial" w:hAnsi="Arial" w:cs="Arial"/>
          <w:color w:val="auto"/>
          <w:sz w:val="22"/>
          <w:szCs w:val="22"/>
        </w:rPr>
        <w:lastRenderedPageBreak/>
        <w:t>49.</w:t>
      </w:r>
      <w:r w:rsidRPr="0059502F">
        <w:rPr>
          <w:rFonts w:ascii="Arial" w:hAnsi="Arial" w:cs="Arial"/>
          <w:color w:val="auto"/>
          <w:sz w:val="22"/>
          <w:szCs w:val="22"/>
        </w:rPr>
        <w:tab/>
        <w:t>Surani MA (2015) Human Germline: A New Research Frontier. Stem Cell Reports 4:955-960</w:t>
      </w:r>
      <w:bookmarkEnd w:id="146"/>
    </w:p>
    <w:p w14:paraId="321C743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7" w:name="_ENREF_50"/>
      <w:r w:rsidRPr="0059502F">
        <w:rPr>
          <w:rFonts w:ascii="Arial" w:hAnsi="Arial" w:cs="Arial"/>
          <w:color w:val="auto"/>
          <w:sz w:val="22"/>
          <w:szCs w:val="22"/>
        </w:rPr>
        <w:t>50.</w:t>
      </w:r>
      <w:r w:rsidRPr="0059502F">
        <w:rPr>
          <w:rFonts w:ascii="Arial" w:hAnsi="Arial" w:cs="Arial"/>
          <w:color w:val="auto"/>
          <w:sz w:val="22"/>
          <w:szCs w:val="22"/>
        </w:rPr>
        <w:tab/>
        <w:t>Irie N, Weinberger L, Tang WW, Kobayashi T, Viukov S, Manor YS, Dietmann S, Hanna JH, Surani MA (2015) SOX17 is a critical specifier of human primordial germ cell fate. Cell 160:253-268</w:t>
      </w:r>
      <w:bookmarkEnd w:id="147"/>
    </w:p>
    <w:p w14:paraId="58E14D8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8" w:name="_ENREF_51"/>
      <w:r w:rsidRPr="0059502F">
        <w:rPr>
          <w:rFonts w:ascii="Arial" w:hAnsi="Arial" w:cs="Arial"/>
          <w:color w:val="auto"/>
          <w:sz w:val="22"/>
          <w:szCs w:val="22"/>
        </w:rPr>
        <w:t>51.</w:t>
      </w:r>
      <w:r w:rsidRPr="0059502F">
        <w:rPr>
          <w:rFonts w:ascii="Arial" w:hAnsi="Arial" w:cs="Arial"/>
          <w:color w:val="auto"/>
          <w:sz w:val="22"/>
          <w:szCs w:val="22"/>
        </w:rPr>
        <w:tab/>
        <w:t>Tanaka SS, Yamaguchi YL, Tsoi B, Lickert H, Tam PP (2005) IFITM/Mil/fragilis family proteins IFITM1 and IFITM3 play distinct roles in mouse primordial germ cell homing and repulsion. Dev. Cell 9:745-756</w:t>
      </w:r>
      <w:bookmarkEnd w:id="148"/>
    </w:p>
    <w:p w14:paraId="55D1E51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49" w:name="_ENREF_52"/>
      <w:r w:rsidRPr="0059502F">
        <w:rPr>
          <w:rFonts w:ascii="Arial" w:hAnsi="Arial" w:cs="Arial"/>
          <w:color w:val="auto"/>
          <w:sz w:val="22"/>
          <w:szCs w:val="22"/>
        </w:rPr>
        <w:t>52.</w:t>
      </w:r>
      <w:r w:rsidRPr="0059502F">
        <w:rPr>
          <w:rFonts w:ascii="Arial" w:hAnsi="Arial" w:cs="Arial"/>
          <w:color w:val="auto"/>
          <w:sz w:val="22"/>
          <w:szCs w:val="22"/>
        </w:rPr>
        <w:tab/>
        <w:t>Bendel-Stenzel M, Anderson R, Heasman J, Wylie C (1998) The origin and migration of primordial germ cells in the mouse. Semin Cell Dev Biol 9:393-400</w:t>
      </w:r>
      <w:bookmarkEnd w:id="149"/>
    </w:p>
    <w:p w14:paraId="3E60D42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0" w:name="_ENREF_53"/>
      <w:r w:rsidRPr="0059502F">
        <w:rPr>
          <w:rFonts w:ascii="Arial" w:hAnsi="Arial" w:cs="Arial"/>
          <w:color w:val="auto"/>
          <w:sz w:val="22"/>
          <w:szCs w:val="22"/>
        </w:rPr>
        <w:t>53.</w:t>
      </w:r>
      <w:r w:rsidRPr="0059502F">
        <w:rPr>
          <w:rFonts w:ascii="Arial" w:hAnsi="Arial" w:cs="Arial"/>
          <w:color w:val="auto"/>
          <w:sz w:val="22"/>
          <w:szCs w:val="22"/>
        </w:rPr>
        <w:tab/>
        <w:t>Molyneaux KA, Zinszner H, Kunwar PS, Schaible K, Stebler J, Sunshine MJ, O'Brien W, Raz E, Littman D, Wylie C, Lehmann R (2003) The chemokine SDF1/CXCL12 and its receptor CXCR4 regulate mouse germ cell migration and survival. Development 130:4279-4286</w:t>
      </w:r>
      <w:bookmarkEnd w:id="150"/>
    </w:p>
    <w:p w14:paraId="4178E92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1" w:name="_ENREF_54"/>
      <w:r w:rsidRPr="0059502F">
        <w:rPr>
          <w:rFonts w:ascii="Arial" w:hAnsi="Arial" w:cs="Arial"/>
          <w:color w:val="auto"/>
          <w:sz w:val="22"/>
          <w:szCs w:val="22"/>
        </w:rPr>
        <w:t>54.</w:t>
      </w:r>
      <w:r w:rsidRPr="0059502F">
        <w:rPr>
          <w:rFonts w:ascii="Arial" w:hAnsi="Arial" w:cs="Arial"/>
          <w:color w:val="auto"/>
          <w:sz w:val="22"/>
          <w:szCs w:val="22"/>
        </w:rPr>
        <w:tab/>
        <w:t>Rucker EB, Dierisseau P, Wagner KU, Garrett L, Wynshaw Boris A, Flaws JA, Hennighausen L (2000) Bcl-x and Bax regulate mouse primordial germ cell survival and apoptosis during embryogenesis. Mol. Endocrinol. 14:1038-1052</w:t>
      </w:r>
      <w:bookmarkEnd w:id="151"/>
    </w:p>
    <w:p w14:paraId="32C2217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2" w:name="_ENREF_55"/>
      <w:r w:rsidRPr="0059502F">
        <w:rPr>
          <w:rFonts w:ascii="Arial" w:hAnsi="Arial" w:cs="Arial"/>
          <w:color w:val="auto"/>
          <w:sz w:val="22"/>
          <w:szCs w:val="22"/>
        </w:rPr>
        <w:t>55.</w:t>
      </w:r>
      <w:r w:rsidRPr="0059502F">
        <w:rPr>
          <w:rFonts w:ascii="Arial" w:hAnsi="Arial" w:cs="Arial"/>
          <w:color w:val="auto"/>
          <w:sz w:val="22"/>
          <w:szCs w:val="22"/>
        </w:rPr>
        <w:tab/>
        <w:t>Hu YC, Nicholls PK, Soh YQ, Daniele JR, Junker JP, van Oudenaarden A, Page DC (2015) Licensing of primordial germ cells for gametogenesis depends on genital ridge signaling. PLoS Genet 11:e1005019</w:t>
      </w:r>
      <w:bookmarkEnd w:id="152"/>
    </w:p>
    <w:p w14:paraId="661695E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3" w:name="_ENREF_56"/>
      <w:r w:rsidRPr="0059502F">
        <w:rPr>
          <w:rFonts w:ascii="Arial" w:hAnsi="Arial" w:cs="Arial"/>
          <w:color w:val="auto"/>
          <w:sz w:val="22"/>
          <w:szCs w:val="22"/>
        </w:rPr>
        <w:t>56.</w:t>
      </w:r>
      <w:r w:rsidRPr="0059502F">
        <w:rPr>
          <w:rFonts w:ascii="Arial" w:hAnsi="Arial" w:cs="Arial"/>
          <w:color w:val="auto"/>
          <w:sz w:val="22"/>
          <w:szCs w:val="22"/>
        </w:rPr>
        <w:tab/>
        <w:t>Lin Y, Gill ME, Koubova J, Page DC (2008) Germ cell-intrinsic and -extrinsic factors govern meiotic initiation in mouse embryos. Science 322:1685-1687</w:t>
      </w:r>
      <w:bookmarkEnd w:id="153"/>
    </w:p>
    <w:p w14:paraId="03AA3C2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4" w:name="_ENREF_57"/>
      <w:r w:rsidRPr="0059502F">
        <w:rPr>
          <w:rFonts w:ascii="Arial" w:hAnsi="Arial" w:cs="Arial"/>
          <w:color w:val="auto"/>
          <w:sz w:val="22"/>
          <w:szCs w:val="22"/>
        </w:rPr>
        <w:t>57.</w:t>
      </w:r>
      <w:r w:rsidRPr="0059502F">
        <w:rPr>
          <w:rFonts w:ascii="Arial" w:hAnsi="Arial" w:cs="Arial"/>
          <w:color w:val="auto"/>
          <w:sz w:val="22"/>
          <w:szCs w:val="22"/>
        </w:rPr>
        <w:tab/>
        <w:t>Nicholls PK, Schorle H, Naqvi S, Hu YC, Fan Y, Carmell MA, Dobrinski I, Watson AL, Carlson DF, Fahrenkrug SC, Page DC (2019) Mammalian germ cells are determined after PGC colonization of the nascent gonad. Proc Natl Acad Sci U S A 116:25677-25687</w:t>
      </w:r>
      <w:bookmarkEnd w:id="154"/>
    </w:p>
    <w:p w14:paraId="5E7DA98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5" w:name="_ENREF_58"/>
      <w:r w:rsidRPr="0059502F">
        <w:rPr>
          <w:rFonts w:ascii="Arial" w:hAnsi="Arial" w:cs="Arial"/>
          <w:color w:val="auto"/>
          <w:sz w:val="22"/>
          <w:szCs w:val="22"/>
        </w:rPr>
        <w:t>58.</w:t>
      </w:r>
      <w:r w:rsidRPr="0059502F">
        <w:rPr>
          <w:rFonts w:ascii="Arial" w:hAnsi="Arial" w:cs="Arial"/>
          <w:color w:val="auto"/>
          <w:sz w:val="22"/>
          <w:szCs w:val="22"/>
        </w:rPr>
        <w:tab/>
        <w:t>Jost A (1947) Recherches sur la différenciation sexuelle de l'embryon de lapin. III. Rôle des gonades foetales dans la différenciation sexuelle somatique. Arch. Anat. Microsc. Morphol. Exp. 36:271-315</w:t>
      </w:r>
      <w:bookmarkEnd w:id="155"/>
    </w:p>
    <w:p w14:paraId="4585D3D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6" w:name="_ENREF_59"/>
      <w:r w:rsidRPr="0059502F">
        <w:rPr>
          <w:rFonts w:ascii="Arial" w:hAnsi="Arial" w:cs="Arial"/>
          <w:color w:val="auto"/>
          <w:sz w:val="22"/>
          <w:szCs w:val="22"/>
        </w:rPr>
        <w:t>59.</w:t>
      </w:r>
      <w:r w:rsidRPr="0059502F">
        <w:rPr>
          <w:rFonts w:ascii="Arial" w:hAnsi="Arial" w:cs="Arial"/>
          <w:color w:val="auto"/>
          <w:sz w:val="22"/>
          <w:szCs w:val="22"/>
        </w:rPr>
        <w:tab/>
        <w:t>Jost A (1953) Problems of fetal endocrinology: the gonadal and hypophyseal hormones. Recent Prog. Horm. Res. 8:379-418</w:t>
      </w:r>
      <w:bookmarkEnd w:id="156"/>
    </w:p>
    <w:p w14:paraId="1FFDC2D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7" w:name="_ENREF_60"/>
      <w:r w:rsidRPr="0059502F">
        <w:rPr>
          <w:rFonts w:ascii="Arial" w:hAnsi="Arial" w:cs="Arial"/>
          <w:color w:val="auto"/>
          <w:sz w:val="22"/>
          <w:szCs w:val="22"/>
        </w:rPr>
        <w:t>60.</w:t>
      </w:r>
      <w:r w:rsidRPr="0059502F">
        <w:rPr>
          <w:rFonts w:ascii="Arial" w:hAnsi="Arial" w:cs="Arial"/>
          <w:color w:val="auto"/>
          <w:sz w:val="22"/>
          <w:szCs w:val="22"/>
        </w:rPr>
        <w:tab/>
        <w:t>Rotgers E, Jorgensen A, Yao HH (2018) At the Crossroads of Fate-Somatic Cell Lineage Specification in the Fetal Gonad. Endocr. Rev. 39:739-759</w:t>
      </w:r>
      <w:bookmarkEnd w:id="157"/>
    </w:p>
    <w:p w14:paraId="58C8E7F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8" w:name="_ENREF_61"/>
      <w:r w:rsidRPr="0059502F">
        <w:rPr>
          <w:rFonts w:ascii="Arial" w:hAnsi="Arial" w:cs="Arial"/>
          <w:color w:val="auto"/>
          <w:sz w:val="22"/>
          <w:szCs w:val="22"/>
        </w:rPr>
        <w:t>61.</w:t>
      </w:r>
      <w:r w:rsidRPr="0059502F">
        <w:rPr>
          <w:rFonts w:ascii="Arial" w:hAnsi="Arial" w:cs="Arial"/>
          <w:color w:val="auto"/>
          <w:sz w:val="22"/>
          <w:szCs w:val="22"/>
        </w:rPr>
        <w:tab/>
        <w:t>Ford CE, Jones KW, Polani PE, De Almeida JC, Briggs JH (1959) A sex-chromosome anomaly in a case of gonadal dysgenesis (Turner's syndrome). Lancet 1:711-713</w:t>
      </w:r>
      <w:bookmarkEnd w:id="158"/>
    </w:p>
    <w:p w14:paraId="341CB59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59" w:name="_ENREF_62"/>
      <w:r w:rsidRPr="0059502F">
        <w:rPr>
          <w:rFonts w:ascii="Arial" w:hAnsi="Arial" w:cs="Arial"/>
          <w:color w:val="auto"/>
          <w:sz w:val="22"/>
          <w:szCs w:val="22"/>
        </w:rPr>
        <w:t>62.</w:t>
      </w:r>
      <w:r w:rsidRPr="0059502F">
        <w:rPr>
          <w:rFonts w:ascii="Arial" w:hAnsi="Arial" w:cs="Arial"/>
          <w:color w:val="auto"/>
          <w:sz w:val="22"/>
          <w:szCs w:val="22"/>
        </w:rPr>
        <w:tab/>
        <w:t>Jacobs PA, Strong JA (1959) A case of human intersexuality having a possible XXY sex-determining mechanism. Nature 183:302-303</w:t>
      </w:r>
      <w:bookmarkEnd w:id="159"/>
    </w:p>
    <w:p w14:paraId="633223B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0" w:name="_ENREF_63"/>
      <w:r w:rsidRPr="0059502F">
        <w:rPr>
          <w:rFonts w:ascii="Arial" w:hAnsi="Arial" w:cs="Arial"/>
          <w:color w:val="auto"/>
          <w:sz w:val="22"/>
          <w:szCs w:val="22"/>
        </w:rPr>
        <w:t>63.</w:t>
      </w:r>
      <w:r w:rsidRPr="0059502F">
        <w:rPr>
          <w:rFonts w:ascii="Arial" w:hAnsi="Arial" w:cs="Arial"/>
          <w:color w:val="auto"/>
          <w:sz w:val="22"/>
          <w:szCs w:val="22"/>
        </w:rPr>
        <w:tab/>
        <w:t>Sinclair AH, Berta P, Palmer MS, Hawkins JR, Griffiths BL, Smith MJ, Foster JW, Frischauf AM, Lovell-Badge R, Goodfellow PN (1990) A gene from the human sex-determining region encodes a protein with homology to a conserved DNA-binding motif. Nature 346:240-244</w:t>
      </w:r>
      <w:bookmarkEnd w:id="160"/>
    </w:p>
    <w:p w14:paraId="1CFFFE6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1" w:name="_ENREF_64"/>
      <w:r w:rsidRPr="0059502F">
        <w:rPr>
          <w:rFonts w:ascii="Arial" w:hAnsi="Arial" w:cs="Arial"/>
          <w:color w:val="auto"/>
          <w:sz w:val="22"/>
          <w:szCs w:val="22"/>
        </w:rPr>
        <w:t>64.</w:t>
      </w:r>
      <w:r w:rsidRPr="0059502F">
        <w:rPr>
          <w:rFonts w:ascii="Arial" w:hAnsi="Arial" w:cs="Arial"/>
          <w:color w:val="auto"/>
          <w:sz w:val="22"/>
          <w:szCs w:val="22"/>
        </w:rPr>
        <w:tab/>
        <w:t>Gubbay J, Collignon J, Koopman P, Capel B, Economou A, Münsterberg A, Vivian N, Goodfellow P, Lovell-Badge R (1990) A gene mapping to the sex-determining region of the mouse Y chromosome is a member of a novel family of embryonically expressed genes [see comments]. Nature 346:245-250</w:t>
      </w:r>
      <w:bookmarkEnd w:id="161"/>
    </w:p>
    <w:p w14:paraId="4F01BED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2" w:name="_ENREF_65"/>
      <w:r w:rsidRPr="0059502F">
        <w:rPr>
          <w:rFonts w:ascii="Arial" w:hAnsi="Arial" w:cs="Arial"/>
          <w:color w:val="auto"/>
          <w:sz w:val="22"/>
          <w:szCs w:val="22"/>
        </w:rPr>
        <w:lastRenderedPageBreak/>
        <w:t>65.</w:t>
      </w:r>
      <w:r w:rsidRPr="0059502F">
        <w:rPr>
          <w:rFonts w:ascii="Arial" w:hAnsi="Arial" w:cs="Arial"/>
          <w:color w:val="auto"/>
          <w:sz w:val="22"/>
          <w:szCs w:val="22"/>
        </w:rPr>
        <w:tab/>
        <w:t>Lovell-Badge R, Robertson E (1990) XY female mice resulting from a heritable mutation in the primary testis-determining gene, Tdy. Development 109:635-646</w:t>
      </w:r>
      <w:bookmarkEnd w:id="162"/>
    </w:p>
    <w:p w14:paraId="1639C73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3" w:name="_ENREF_66"/>
      <w:r w:rsidRPr="0059502F">
        <w:rPr>
          <w:rFonts w:ascii="Arial" w:hAnsi="Arial" w:cs="Arial"/>
          <w:color w:val="auto"/>
          <w:sz w:val="22"/>
          <w:szCs w:val="22"/>
        </w:rPr>
        <w:t>66.</w:t>
      </w:r>
      <w:r w:rsidRPr="0059502F">
        <w:rPr>
          <w:rFonts w:ascii="Arial" w:hAnsi="Arial" w:cs="Arial"/>
          <w:color w:val="auto"/>
          <w:sz w:val="22"/>
          <w:szCs w:val="22"/>
        </w:rPr>
        <w:tab/>
        <w:t>Koopman P, Gubbay J, Vivian N, Goodfellow P, Lovell-Badge R (1991) Male development of chromosomally female mice transgenic for Sry. Nature 351:117-121</w:t>
      </w:r>
      <w:bookmarkEnd w:id="163"/>
    </w:p>
    <w:p w14:paraId="2C4D8D0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4" w:name="_ENREF_67"/>
      <w:r w:rsidRPr="0059502F">
        <w:rPr>
          <w:rFonts w:ascii="Arial" w:hAnsi="Arial" w:cs="Arial"/>
          <w:color w:val="auto"/>
          <w:sz w:val="22"/>
          <w:szCs w:val="22"/>
        </w:rPr>
        <w:t>67.</w:t>
      </w:r>
      <w:r w:rsidRPr="0059502F">
        <w:rPr>
          <w:rFonts w:ascii="Arial" w:hAnsi="Arial" w:cs="Arial"/>
          <w:color w:val="auto"/>
          <w:sz w:val="22"/>
          <w:szCs w:val="22"/>
        </w:rPr>
        <w:tab/>
        <w:t>Berta P, Hawkins JR, Sinclair AH, Taylor A, Griffiths BL, Goodfellow PN, Fellous M (1990) Genetic evidence equating SRY and the testis-determining factor. Nature 348:448-450</w:t>
      </w:r>
      <w:bookmarkEnd w:id="164"/>
    </w:p>
    <w:p w14:paraId="110905F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5" w:name="_ENREF_68"/>
      <w:r w:rsidRPr="0059502F">
        <w:rPr>
          <w:rFonts w:ascii="Arial" w:hAnsi="Arial" w:cs="Arial"/>
          <w:color w:val="auto"/>
          <w:sz w:val="22"/>
          <w:szCs w:val="22"/>
        </w:rPr>
        <w:t>68.</w:t>
      </w:r>
      <w:r w:rsidRPr="0059502F">
        <w:rPr>
          <w:rFonts w:ascii="Arial" w:hAnsi="Arial" w:cs="Arial"/>
          <w:color w:val="auto"/>
          <w:sz w:val="22"/>
          <w:szCs w:val="22"/>
        </w:rPr>
        <w:tab/>
        <w:t>Jager RJ, Anvret M, Hall K, Scherer G (1990) A human XY female with a frame shift mutation in the candidate testis-determining gene SRY. Nature 348:452-454</w:t>
      </w:r>
      <w:bookmarkEnd w:id="165"/>
    </w:p>
    <w:p w14:paraId="26492AF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6" w:name="_ENREF_69"/>
      <w:r w:rsidRPr="0059502F">
        <w:rPr>
          <w:rFonts w:ascii="Arial" w:hAnsi="Arial" w:cs="Arial"/>
          <w:color w:val="auto"/>
          <w:sz w:val="22"/>
          <w:szCs w:val="22"/>
        </w:rPr>
        <w:t>69.</w:t>
      </w:r>
      <w:r w:rsidRPr="0059502F">
        <w:rPr>
          <w:rFonts w:ascii="Arial" w:hAnsi="Arial" w:cs="Arial"/>
          <w:color w:val="auto"/>
          <w:sz w:val="22"/>
          <w:szCs w:val="22"/>
        </w:rPr>
        <w:tab/>
        <w:t>Hiramatsu R, Matoba S, Kanai-Azuma M, Tsunekawa N, Katoh-Fukui Y, Kurohmaru M, Morohashi K, Wilhelm D, Koopman P, Kanai Y (2009) A critical time window of Sry action in gonadal sex determination in mice. Development 136:129-138</w:t>
      </w:r>
      <w:bookmarkEnd w:id="166"/>
    </w:p>
    <w:p w14:paraId="3893BB4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7" w:name="_ENREF_70"/>
      <w:r w:rsidRPr="0059502F">
        <w:rPr>
          <w:rFonts w:ascii="Arial" w:hAnsi="Arial" w:cs="Arial"/>
          <w:color w:val="auto"/>
          <w:sz w:val="22"/>
          <w:szCs w:val="22"/>
        </w:rPr>
        <w:t>70.</w:t>
      </w:r>
      <w:r w:rsidRPr="0059502F">
        <w:rPr>
          <w:rFonts w:ascii="Arial" w:hAnsi="Arial" w:cs="Arial"/>
          <w:color w:val="auto"/>
          <w:sz w:val="22"/>
          <w:szCs w:val="22"/>
        </w:rPr>
        <w:tab/>
        <w:t>Polanco JC, Koopman P (2007) Sry and the hesitant beginnings of male development. Dev. Biol. 302:13-24</w:t>
      </w:r>
      <w:bookmarkEnd w:id="167"/>
    </w:p>
    <w:p w14:paraId="52CE8AE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8" w:name="_ENREF_71"/>
      <w:r w:rsidRPr="0059502F">
        <w:rPr>
          <w:rFonts w:ascii="Arial" w:hAnsi="Arial" w:cs="Arial"/>
          <w:color w:val="auto"/>
          <w:sz w:val="22"/>
          <w:szCs w:val="22"/>
        </w:rPr>
        <w:t>71.</w:t>
      </w:r>
      <w:r w:rsidRPr="0059502F">
        <w:rPr>
          <w:rFonts w:ascii="Arial" w:hAnsi="Arial" w:cs="Arial"/>
          <w:color w:val="auto"/>
          <w:sz w:val="22"/>
          <w:szCs w:val="22"/>
        </w:rPr>
        <w:tab/>
        <w:t>Capel B (2017) Vertebrate sex determination: evolutionary plasticity of a fundamental switch. Nat Rev Genet 18:675-689</w:t>
      </w:r>
      <w:bookmarkEnd w:id="168"/>
    </w:p>
    <w:p w14:paraId="1B2AD7E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69" w:name="_ENREF_72"/>
      <w:r w:rsidRPr="0059502F">
        <w:rPr>
          <w:rFonts w:ascii="Arial" w:hAnsi="Arial" w:cs="Arial"/>
          <w:color w:val="auto"/>
          <w:sz w:val="22"/>
          <w:szCs w:val="22"/>
        </w:rPr>
        <w:t>72.</w:t>
      </w:r>
      <w:r w:rsidRPr="0059502F">
        <w:rPr>
          <w:rFonts w:ascii="Arial" w:hAnsi="Arial" w:cs="Arial"/>
          <w:color w:val="auto"/>
          <w:sz w:val="22"/>
          <w:szCs w:val="22"/>
        </w:rPr>
        <w:tab/>
        <w:t>Uhlenhaut NH, Jakob S, Anlag K, Eisenberger T, Sekido R, Kress J, Treier AC, Klugmann C, Klasen C, Holter NI, Riethmacher D, Schutz G, Cooney AJ, Lovell-Badge R, Treier M (2009) Somatic sex reprogramming of adult ovaries to testes by FOXL2 ablation. Cell 139:1130-1142</w:t>
      </w:r>
      <w:bookmarkEnd w:id="169"/>
    </w:p>
    <w:p w14:paraId="1123B1D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0" w:name="_ENREF_73"/>
      <w:r w:rsidRPr="0059502F">
        <w:rPr>
          <w:rFonts w:ascii="Arial" w:hAnsi="Arial" w:cs="Arial"/>
          <w:color w:val="auto"/>
          <w:sz w:val="22"/>
          <w:szCs w:val="22"/>
        </w:rPr>
        <w:t>73.</w:t>
      </w:r>
      <w:r w:rsidRPr="0059502F">
        <w:rPr>
          <w:rFonts w:ascii="Arial" w:hAnsi="Arial" w:cs="Arial"/>
          <w:color w:val="auto"/>
          <w:sz w:val="22"/>
          <w:szCs w:val="22"/>
        </w:rPr>
        <w:tab/>
        <w:t>Weil D, Wang I, Dietrich A, Poustka A, Weissenbach J, Petit C (1994) Highly homologous loci on the X and Y chromosomes are hot-spots for ectopic recombinations leading to XX maleness. Nat. Genet. 7:414-419</w:t>
      </w:r>
      <w:bookmarkEnd w:id="170"/>
    </w:p>
    <w:p w14:paraId="68786FC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1" w:name="_ENREF_74"/>
      <w:r w:rsidRPr="0059502F">
        <w:rPr>
          <w:rFonts w:ascii="Arial" w:hAnsi="Arial" w:cs="Arial"/>
          <w:color w:val="auto"/>
          <w:sz w:val="22"/>
          <w:szCs w:val="22"/>
        </w:rPr>
        <w:t>74.</w:t>
      </w:r>
      <w:r w:rsidRPr="0059502F">
        <w:rPr>
          <w:rFonts w:ascii="Arial" w:hAnsi="Arial" w:cs="Arial"/>
          <w:color w:val="auto"/>
          <w:sz w:val="22"/>
          <w:szCs w:val="22"/>
        </w:rPr>
        <w:tab/>
        <w:t>Hawkins JR (1993) Mutational analysis of SRY in XY females. Hum. Mutat. 2:347-350</w:t>
      </w:r>
      <w:bookmarkEnd w:id="171"/>
    </w:p>
    <w:p w14:paraId="3769F87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2" w:name="_ENREF_75"/>
      <w:r w:rsidRPr="0059502F">
        <w:rPr>
          <w:rFonts w:ascii="Arial" w:hAnsi="Arial" w:cs="Arial"/>
          <w:color w:val="auto"/>
          <w:sz w:val="22"/>
          <w:szCs w:val="22"/>
        </w:rPr>
        <w:t>75.</w:t>
      </w:r>
      <w:r w:rsidRPr="0059502F">
        <w:rPr>
          <w:rFonts w:ascii="Arial" w:hAnsi="Arial" w:cs="Arial"/>
          <w:color w:val="auto"/>
          <w:sz w:val="22"/>
          <w:szCs w:val="22"/>
        </w:rPr>
        <w:tab/>
        <w:t>Grinspon RP, Rey RA (2016) Disorders of sex development with testicular differentiation in SRY-negative 46,XX individuals: clinical and genetic aspects. Sex. Dev. 10:1-11</w:t>
      </w:r>
      <w:bookmarkEnd w:id="172"/>
    </w:p>
    <w:p w14:paraId="52553D0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3" w:name="_ENREF_76"/>
      <w:r w:rsidRPr="0059502F">
        <w:rPr>
          <w:rFonts w:ascii="Arial" w:hAnsi="Arial" w:cs="Arial"/>
          <w:color w:val="auto"/>
          <w:sz w:val="22"/>
          <w:szCs w:val="22"/>
        </w:rPr>
        <w:t>76.</w:t>
      </w:r>
      <w:r w:rsidRPr="0059502F">
        <w:rPr>
          <w:rFonts w:ascii="Arial" w:hAnsi="Arial" w:cs="Arial"/>
          <w:color w:val="auto"/>
          <w:sz w:val="22"/>
          <w:szCs w:val="22"/>
        </w:rPr>
        <w:tab/>
        <w:t>Thevenet L, Albrecht KH, Malki S, Berta P, Boizet-Bonhoure B, Poulat F (2005) NHERF2/SIP-1 Interacts with Mouse SRY via a Different Mechanism than Human SRY. J. Biol. Chem. 280:38625-38630</w:t>
      </w:r>
      <w:bookmarkEnd w:id="173"/>
    </w:p>
    <w:p w14:paraId="3162905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4" w:name="_ENREF_77"/>
      <w:r w:rsidRPr="0059502F">
        <w:rPr>
          <w:rFonts w:ascii="Arial" w:hAnsi="Arial" w:cs="Arial"/>
          <w:color w:val="auto"/>
          <w:sz w:val="22"/>
          <w:szCs w:val="22"/>
        </w:rPr>
        <w:t>77.</w:t>
      </w:r>
      <w:r w:rsidRPr="0059502F">
        <w:rPr>
          <w:rFonts w:ascii="Arial" w:hAnsi="Arial" w:cs="Arial"/>
          <w:color w:val="auto"/>
          <w:sz w:val="22"/>
          <w:szCs w:val="22"/>
        </w:rPr>
        <w:tab/>
        <w:t>Oh HJ, Li Y, Lau YF (2005) Sry associates with the heterochromatin protein 1 complex by interacting with a KRAB domain protein. Biol Reprod 72:407-415</w:t>
      </w:r>
      <w:bookmarkEnd w:id="174"/>
    </w:p>
    <w:p w14:paraId="1F2FB70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5" w:name="_ENREF_78"/>
      <w:r w:rsidRPr="0059502F">
        <w:rPr>
          <w:rFonts w:ascii="Arial" w:hAnsi="Arial" w:cs="Arial"/>
          <w:color w:val="auto"/>
          <w:sz w:val="22"/>
          <w:szCs w:val="22"/>
        </w:rPr>
        <w:t>78.</w:t>
      </w:r>
      <w:r w:rsidRPr="0059502F">
        <w:rPr>
          <w:rFonts w:ascii="Arial" w:hAnsi="Arial" w:cs="Arial"/>
          <w:color w:val="auto"/>
          <w:sz w:val="22"/>
          <w:szCs w:val="22"/>
        </w:rPr>
        <w:tab/>
        <w:t>Hanley NA, Hagan DM, Clement-Jones M, Ball SG, Strachan T, Salas-Cortes L, McElreavey K, Lindsay S, Robson S, Bullen P, Ostrer H, Wilson DI (2000) SRY, SOX9, and DAX1 expression patterns during human sex determination and gonadal development. Mech. Dev. 91:403-407</w:t>
      </w:r>
      <w:bookmarkEnd w:id="175"/>
    </w:p>
    <w:p w14:paraId="23A2C2D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6" w:name="_ENREF_79"/>
      <w:r w:rsidRPr="0059502F">
        <w:rPr>
          <w:rFonts w:ascii="Arial" w:hAnsi="Arial" w:cs="Arial"/>
          <w:color w:val="auto"/>
          <w:sz w:val="22"/>
          <w:szCs w:val="22"/>
        </w:rPr>
        <w:t>79.</w:t>
      </w:r>
      <w:r w:rsidRPr="0059502F">
        <w:rPr>
          <w:rFonts w:ascii="Arial" w:hAnsi="Arial" w:cs="Arial"/>
          <w:color w:val="auto"/>
          <w:sz w:val="22"/>
          <w:szCs w:val="22"/>
        </w:rPr>
        <w:tab/>
        <w:t>Shimamura R, Fraizer GC, Trapman J, Lau Y, Saunders GF (1997) The Wilms' tumor gene WT1 can regulate genes involved in sex determination and differentiation: SRY, Mullerian-inhibiting substance, and the androgen receptor. Clin. Cancer Res. 3:2571-2580</w:t>
      </w:r>
      <w:bookmarkEnd w:id="176"/>
    </w:p>
    <w:p w14:paraId="64B0906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7" w:name="_ENREF_80"/>
      <w:r w:rsidRPr="0059502F">
        <w:rPr>
          <w:rFonts w:ascii="Arial" w:hAnsi="Arial" w:cs="Arial"/>
          <w:color w:val="auto"/>
          <w:sz w:val="22"/>
          <w:szCs w:val="22"/>
        </w:rPr>
        <w:t>80.</w:t>
      </w:r>
      <w:r w:rsidRPr="0059502F">
        <w:rPr>
          <w:rFonts w:ascii="Arial" w:hAnsi="Arial" w:cs="Arial"/>
          <w:color w:val="auto"/>
          <w:sz w:val="22"/>
          <w:szCs w:val="22"/>
        </w:rPr>
        <w:tab/>
        <w:t>Hossain A, Saunders GF (2001) The human sex-determining gene SRY is a direct target of WT1. J Biol Chem 276:16817-16823</w:t>
      </w:r>
      <w:bookmarkEnd w:id="177"/>
    </w:p>
    <w:p w14:paraId="1983E5B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8" w:name="_ENREF_81"/>
      <w:r w:rsidRPr="0059502F">
        <w:rPr>
          <w:rFonts w:ascii="Arial" w:hAnsi="Arial" w:cs="Arial"/>
          <w:color w:val="auto"/>
          <w:sz w:val="22"/>
          <w:szCs w:val="22"/>
        </w:rPr>
        <w:t>81.</w:t>
      </w:r>
      <w:r w:rsidRPr="0059502F">
        <w:rPr>
          <w:rFonts w:ascii="Arial" w:hAnsi="Arial" w:cs="Arial"/>
          <w:color w:val="auto"/>
          <w:sz w:val="22"/>
          <w:szCs w:val="22"/>
        </w:rPr>
        <w:tab/>
        <w:t>Desclozeaux M, Poulat F, de Santa Barbara P, Soullier S, Jay P, Berta P, Boizet-Bonhoure B (1998) Characterization of two Sp1 binding sites of the human sex determining SRY promoter. Biochim. Biophys. Acta 1397:247-252</w:t>
      </w:r>
      <w:bookmarkEnd w:id="178"/>
    </w:p>
    <w:p w14:paraId="3406B2E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79" w:name="_ENREF_82"/>
      <w:r w:rsidRPr="0059502F">
        <w:rPr>
          <w:rFonts w:ascii="Arial" w:hAnsi="Arial" w:cs="Arial"/>
          <w:color w:val="auto"/>
          <w:sz w:val="22"/>
          <w:szCs w:val="22"/>
        </w:rPr>
        <w:t>82.</w:t>
      </w:r>
      <w:r w:rsidRPr="0059502F">
        <w:rPr>
          <w:rFonts w:ascii="Arial" w:hAnsi="Arial" w:cs="Arial"/>
          <w:color w:val="auto"/>
          <w:sz w:val="22"/>
          <w:szCs w:val="22"/>
        </w:rPr>
        <w:tab/>
        <w:t xml:space="preserve">Assumpcao JG, Ferraz LF, Benedetti CE, iel-Guerra AT, Guerra-Junior G, Marques de Faria AP, Baptista MT, de Mello MP (2005) A naturally occurring deletion in the SRY </w:t>
      </w:r>
      <w:r w:rsidRPr="0059502F">
        <w:rPr>
          <w:rFonts w:ascii="Arial" w:hAnsi="Arial" w:cs="Arial"/>
          <w:color w:val="auto"/>
          <w:sz w:val="22"/>
          <w:szCs w:val="22"/>
        </w:rPr>
        <w:lastRenderedPageBreak/>
        <w:t>promoter region affecting the Sp1 binding site is associated with sex reversal. J.Endocrinol.Invest. 28:651-656</w:t>
      </w:r>
      <w:bookmarkEnd w:id="179"/>
    </w:p>
    <w:p w14:paraId="4D44523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0" w:name="_ENREF_83"/>
      <w:r w:rsidRPr="0059502F">
        <w:rPr>
          <w:rFonts w:ascii="Arial" w:hAnsi="Arial" w:cs="Arial"/>
          <w:color w:val="auto"/>
          <w:sz w:val="22"/>
          <w:szCs w:val="22"/>
        </w:rPr>
        <w:t>83.</w:t>
      </w:r>
      <w:r w:rsidRPr="0059502F">
        <w:rPr>
          <w:rFonts w:ascii="Arial" w:hAnsi="Arial" w:cs="Arial"/>
          <w:color w:val="auto"/>
          <w:sz w:val="22"/>
          <w:szCs w:val="22"/>
        </w:rPr>
        <w:tab/>
        <w:t>Tevosian SG, Albrecht KH, Crispino JD, Fujiwara Y, Eicher EM, Orkin SH (2002) Gonadal differentiation, sex determination and normal Sry expression in mice require direct interaction between transcription partners GATA4 and FOG2. Development 129:4627-4634</w:t>
      </w:r>
      <w:bookmarkEnd w:id="180"/>
    </w:p>
    <w:p w14:paraId="181E39E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1" w:name="_ENREF_84"/>
      <w:r w:rsidRPr="0059502F">
        <w:rPr>
          <w:rFonts w:ascii="Arial" w:hAnsi="Arial" w:cs="Arial"/>
          <w:color w:val="auto"/>
          <w:sz w:val="22"/>
          <w:szCs w:val="22"/>
        </w:rPr>
        <w:t>84.</w:t>
      </w:r>
      <w:r w:rsidRPr="0059502F">
        <w:rPr>
          <w:rFonts w:ascii="Arial" w:hAnsi="Arial" w:cs="Arial"/>
          <w:color w:val="auto"/>
          <w:sz w:val="22"/>
          <w:szCs w:val="22"/>
        </w:rPr>
        <w:tab/>
        <w:t>Miyamoto Y, Taniguchi H, Hamel F, Silversides DW, Viger RS (2008) A GATA4/WT1 cooperation regulates transcription of genes required for mammalian sex determination and differentiation. BMC Mol. Biol. 9:44</w:t>
      </w:r>
      <w:bookmarkEnd w:id="181"/>
    </w:p>
    <w:p w14:paraId="2ACB144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2" w:name="_ENREF_85"/>
      <w:r w:rsidRPr="0059502F">
        <w:rPr>
          <w:rFonts w:ascii="Arial" w:hAnsi="Arial" w:cs="Arial"/>
          <w:color w:val="auto"/>
          <w:sz w:val="22"/>
          <w:szCs w:val="22"/>
        </w:rPr>
        <w:t>85.</w:t>
      </w:r>
      <w:r w:rsidRPr="0059502F">
        <w:rPr>
          <w:rFonts w:ascii="Arial" w:hAnsi="Arial" w:cs="Arial"/>
          <w:color w:val="auto"/>
          <w:sz w:val="22"/>
          <w:szCs w:val="22"/>
        </w:rPr>
        <w:tab/>
        <w:t>Gierl MS, Gruhn WH, von Seggern A, Maltry N, Niehrs C (2012) GADD45G functions in male sex determination by promoting p38 signaling and Sry expression. Dev. Cell 23:1032-1042</w:t>
      </w:r>
      <w:bookmarkEnd w:id="182"/>
    </w:p>
    <w:p w14:paraId="4A11222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3" w:name="_ENREF_86"/>
      <w:r w:rsidRPr="0059502F">
        <w:rPr>
          <w:rFonts w:ascii="Arial" w:hAnsi="Arial" w:cs="Arial"/>
          <w:color w:val="auto"/>
          <w:sz w:val="22"/>
          <w:szCs w:val="22"/>
        </w:rPr>
        <w:t>86.</w:t>
      </w:r>
      <w:r w:rsidRPr="0059502F">
        <w:rPr>
          <w:rFonts w:ascii="Arial" w:hAnsi="Arial" w:cs="Arial"/>
          <w:color w:val="auto"/>
          <w:sz w:val="22"/>
          <w:szCs w:val="22"/>
        </w:rPr>
        <w:tab/>
        <w:t>Warr N, Carre GA, Siggers P, Faleato JV, Brixey R, Pope M, Bogani D, Childers M, Wells S, Scudamore CL, Tedesco M, del Barco Barrantes I, Nebreda AR, Trainor PA, Greenfield A (2012) Gadd45gamma and Map3k4 interactions regulate mouse testis determination via p38 MAPK-mediated control of Sry expression. Dev. Cell 23:1020-1031</w:t>
      </w:r>
      <w:bookmarkEnd w:id="183"/>
    </w:p>
    <w:p w14:paraId="409414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4" w:name="_ENREF_87"/>
      <w:r w:rsidRPr="0059502F">
        <w:rPr>
          <w:rFonts w:ascii="Arial" w:hAnsi="Arial" w:cs="Arial"/>
          <w:color w:val="auto"/>
          <w:sz w:val="22"/>
          <w:szCs w:val="22"/>
        </w:rPr>
        <w:t>87.</w:t>
      </w:r>
      <w:r w:rsidRPr="0059502F">
        <w:rPr>
          <w:rFonts w:ascii="Arial" w:hAnsi="Arial" w:cs="Arial"/>
          <w:color w:val="auto"/>
          <w:sz w:val="22"/>
          <w:szCs w:val="22"/>
        </w:rPr>
        <w:tab/>
        <w:t>Bogani D, Siggers P, Brixey R, Warr N, Beddow S, Edwards J, Williams D, Wilhelm D, Koopman P, Flavell RA, Chi H, Ostrer H, Wells S, Cheeseman M, Greenfield A (2009) Loss of mitogen-activated protein kinase kinase kinase 4 (MAP3K4) reveals a requirement for MAPK signalling in mouse sex determination. PLoS Biol. 7:e1000196</w:t>
      </w:r>
      <w:bookmarkEnd w:id="184"/>
    </w:p>
    <w:p w14:paraId="3D862D3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5" w:name="_ENREF_88"/>
      <w:r w:rsidRPr="0059502F">
        <w:rPr>
          <w:rFonts w:ascii="Arial" w:hAnsi="Arial" w:cs="Arial"/>
          <w:color w:val="auto"/>
          <w:sz w:val="22"/>
          <w:szCs w:val="22"/>
        </w:rPr>
        <w:t>88.</w:t>
      </w:r>
      <w:r w:rsidRPr="0059502F">
        <w:rPr>
          <w:rFonts w:ascii="Arial" w:hAnsi="Arial" w:cs="Arial"/>
          <w:color w:val="auto"/>
          <w:sz w:val="22"/>
          <w:szCs w:val="22"/>
        </w:rPr>
        <w:tab/>
        <w:t>Kuroki S, Matoba S, Akiyoshi M, Matsumura Y, Miyachi H, Mise N, Abe K, Ogura A, Wilhelm D, Koopman P, Nozaki M, Kanai Y, Shinkai Y, Tachibana M (2013) Epigenetic regulation of mouse sex determination by the histone demethylase Jmjd1a. Science 341:1106-1109</w:t>
      </w:r>
      <w:bookmarkEnd w:id="185"/>
    </w:p>
    <w:p w14:paraId="4DD994F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6" w:name="_ENREF_89"/>
      <w:r w:rsidRPr="0059502F">
        <w:rPr>
          <w:rFonts w:ascii="Arial" w:hAnsi="Arial" w:cs="Arial"/>
          <w:color w:val="auto"/>
          <w:sz w:val="22"/>
          <w:szCs w:val="22"/>
        </w:rPr>
        <w:t>89.</w:t>
      </w:r>
      <w:r w:rsidRPr="0059502F">
        <w:rPr>
          <w:rFonts w:ascii="Arial" w:hAnsi="Arial" w:cs="Arial"/>
          <w:color w:val="auto"/>
          <w:sz w:val="22"/>
          <w:szCs w:val="22"/>
        </w:rPr>
        <w:tab/>
        <w:t>Ion A, Telvi L, Galacteros F, Valayer J, Fellous M, McElreavey K (1996) A novel mutation in the putative DNA helicase XH2 is responsible for male- to-female sex reversal associated with an atypical form of the ATR-X syndrome. Am.J.Hum.Genet. 58:1185-1191</w:t>
      </w:r>
      <w:bookmarkEnd w:id="186"/>
    </w:p>
    <w:p w14:paraId="3EBFDB5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7" w:name="_ENREF_90"/>
      <w:r w:rsidRPr="0059502F">
        <w:rPr>
          <w:rFonts w:ascii="Arial" w:hAnsi="Arial" w:cs="Arial"/>
          <w:color w:val="auto"/>
          <w:sz w:val="22"/>
          <w:szCs w:val="22"/>
        </w:rPr>
        <w:t>90.</w:t>
      </w:r>
      <w:r w:rsidRPr="0059502F">
        <w:rPr>
          <w:rFonts w:ascii="Arial" w:hAnsi="Arial" w:cs="Arial"/>
          <w:color w:val="auto"/>
          <w:sz w:val="22"/>
          <w:szCs w:val="22"/>
        </w:rPr>
        <w:tab/>
        <w:t>Gibbons RJ, Picketts DJ, Villard L, Higgs DR (1995) Mutations in a putative global transcriptional regulator cause X-linked mental retardation with alpha-thalassemia (ATR-X syndrome). Cell 80:837-845</w:t>
      </w:r>
      <w:bookmarkEnd w:id="187"/>
    </w:p>
    <w:p w14:paraId="09162E8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8" w:name="_ENREF_91"/>
      <w:r w:rsidRPr="0059502F">
        <w:rPr>
          <w:rFonts w:ascii="Arial" w:hAnsi="Arial" w:cs="Arial"/>
          <w:color w:val="auto"/>
          <w:sz w:val="22"/>
          <w:szCs w:val="22"/>
        </w:rPr>
        <w:t>91.</w:t>
      </w:r>
      <w:r w:rsidRPr="0059502F">
        <w:rPr>
          <w:rFonts w:ascii="Arial" w:hAnsi="Arial" w:cs="Arial"/>
          <w:color w:val="auto"/>
          <w:sz w:val="22"/>
          <w:szCs w:val="22"/>
        </w:rPr>
        <w:tab/>
        <w:t>Reardon W, Gibbons RJ, Winter RM, Baraitser M (1995) Male pseudohermaphroditism in sibs with the alpha-thalassemia/mental retardation (ATR-X) syndrome. Am.J.Med.Genet. 55:285-287</w:t>
      </w:r>
      <w:bookmarkEnd w:id="188"/>
    </w:p>
    <w:p w14:paraId="6A3B203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89" w:name="_ENREF_92"/>
      <w:r w:rsidRPr="0059502F">
        <w:rPr>
          <w:rFonts w:ascii="Arial" w:hAnsi="Arial" w:cs="Arial"/>
          <w:color w:val="auto"/>
          <w:sz w:val="22"/>
          <w:szCs w:val="22"/>
        </w:rPr>
        <w:t>92.</w:t>
      </w:r>
      <w:r w:rsidRPr="0059502F">
        <w:rPr>
          <w:rFonts w:ascii="Arial" w:hAnsi="Arial" w:cs="Arial"/>
          <w:color w:val="auto"/>
          <w:sz w:val="22"/>
          <w:szCs w:val="22"/>
        </w:rPr>
        <w:tab/>
        <w:t>Tachibana M (2015) Epigenetic regulation of mammalian sex determination. J. Med. Invest. 62:19-23</w:t>
      </w:r>
      <w:bookmarkEnd w:id="189"/>
    </w:p>
    <w:p w14:paraId="78FC2A6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0" w:name="_ENREF_93"/>
      <w:r w:rsidRPr="0059502F">
        <w:rPr>
          <w:rFonts w:ascii="Arial" w:hAnsi="Arial" w:cs="Arial"/>
          <w:color w:val="auto"/>
          <w:sz w:val="22"/>
          <w:szCs w:val="22"/>
        </w:rPr>
        <w:t>93.</w:t>
      </w:r>
      <w:r w:rsidRPr="0059502F">
        <w:rPr>
          <w:rFonts w:ascii="Arial" w:hAnsi="Arial" w:cs="Arial"/>
          <w:color w:val="auto"/>
          <w:sz w:val="22"/>
          <w:szCs w:val="22"/>
        </w:rPr>
        <w:tab/>
        <w:t>Foster JW, Dominguez-Steglich MA, Guioli S, Kowk G, Weller PA, Stevanoviç M, Weissenbach J, Mansour S, Young ID, Goodfellow PN (1994) Campomelic dysplasia and autosomal sex reversal caused by mutations in an SRY-related gene. Nature 372:525-530</w:t>
      </w:r>
      <w:bookmarkEnd w:id="190"/>
    </w:p>
    <w:p w14:paraId="32F0C20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1" w:name="_ENREF_94"/>
      <w:r w:rsidRPr="0059502F">
        <w:rPr>
          <w:rFonts w:ascii="Arial" w:hAnsi="Arial" w:cs="Arial"/>
          <w:color w:val="auto"/>
          <w:sz w:val="22"/>
          <w:szCs w:val="22"/>
        </w:rPr>
        <w:t>94.</w:t>
      </w:r>
      <w:r w:rsidRPr="0059502F">
        <w:rPr>
          <w:rFonts w:ascii="Arial" w:hAnsi="Arial" w:cs="Arial"/>
          <w:color w:val="auto"/>
          <w:sz w:val="22"/>
          <w:szCs w:val="22"/>
        </w:rPr>
        <w:tab/>
        <w:t>Jakob S, Lovell-Badge R (2011) Sex determination and the control of Sox9 expression in mammals. FEBS J. 278:1002-1009</w:t>
      </w:r>
      <w:bookmarkEnd w:id="191"/>
    </w:p>
    <w:p w14:paraId="316A73B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2" w:name="_ENREF_95"/>
      <w:r w:rsidRPr="0059502F">
        <w:rPr>
          <w:rFonts w:ascii="Arial" w:hAnsi="Arial" w:cs="Arial"/>
          <w:color w:val="auto"/>
          <w:sz w:val="22"/>
          <w:szCs w:val="22"/>
        </w:rPr>
        <w:t>95.</w:t>
      </w:r>
      <w:r w:rsidRPr="0059502F">
        <w:rPr>
          <w:rFonts w:ascii="Arial" w:hAnsi="Arial" w:cs="Arial"/>
          <w:color w:val="auto"/>
          <w:sz w:val="22"/>
          <w:szCs w:val="22"/>
        </w:rPr>
        <w:tab/>
        <w:t>Sekido R, Lovell-Badge R (2008) Sex determination involves synergistic action of SRY and SF1 on a specific Sox9 enhancer. Nature. 453:930-934</w:t>
      </w:r>
      <w:bookmarkEnd w:id="192"/>
    </w:p>
    <w:p w14:paraId="7A788E2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3" w:name="_ENREF_96"/>
      <w:r w:rsidRPr="0059502F">
        <w:rPr>
          <w:rFonts w:ascii="Arial" w:hAnsi="Arial" w:cs="Arial"/>
          <w:color w:val="auto"/>
          <w:sz w:val="22"/>
          <w:szCs w:val="22"/>
        </w:rPr>
        <w:t>96.</w:t>
      </w:r>
      <w:r w:rsidRPr="0059502F">
        <w:rPr>
          <w:rFonts w:ascii="Arial" w:hAnsi="Arial" w:cs="Arial"/>
          <w:color w:val="auto"/>
          <w:sz w:val="22"/>
          <w:szCs w:val="22"/>
        </w:rPr>
        <w:tab/>
        <w:t>Kent J, Wheatley SC, Andrews JE, Sinclair AH, Koopman P (1996) A male-specific role for SOX9 in vertebrate sex determination. Development 122:2813-2822</w:t>
      </w:r>
      <w:bookmarkEnd w:id="193"/>
    </w:p>
    <w:p w14:paraId="625D4BD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4" w:name="_ENREF_97"/>
      <w:r w:rsidRPr="0059502F">
        <w:rPr>
          <w:rFonts w:ascii="Arial" w:hAnsi="Arial" w:cs="Arial"/>
          <w:color w:val="auto"/>
          <w:sz w:val="22"/>
          <w:szCs w:val="22"/>
        </w:rPr>
        <w:lastRenderedPageBreak/>
        <w:t>97.</w:t>
      </w:r>
      <w:r w:rsidRPr="0059502F">
        <w:rPr>
          <w:rFonts w:ascii="Arial" w:hAnsi="Arial" w:cs="Arial"/>
          <w:color w:val="auto"/>
          <w:sz w:val="22"/>
          <w:szCs w:val="22"/>
        </w:rPr>
        <w:tab/>
        <w:t>Morais da Silva S, Hacker A, Harley V, Goodfellow P, Swain A, Lovell-Badge R (1996) Sox9 expression during gonadal development implies a conserved role for the gene in testis differentiation in mammals and birds. Nat. Genet. 14:62-68</w:t>
      </w:r>
      <w:bookmarkEnd w:id="194"/>
    </w:p>
    <w:p w14:paraId="2674B2A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5" w:name="_ENREF_98"/>
      <w:r w:rsidRPr="0059502F">
        <w:rPr>
          <w:rFonts w:ascii="Arial" w:hAnsi="Arial" w:cs="Arial"/>
          <w:color w:val="auto"/>
          <w:sz w:val="22"/>
          <w:szCs w:val="22"/>
        </w:rPr>
        <w:t>98.</w:t>
      </w:r>
      <w:r w:rsidRPr="0059502F">
        <w:rPr>
          <w:rFonts w:ascii="Arial" w:hAnsi="Arial" w:cs="Arial"/>
          <w:color w:val="auto"/>
          <w:sz w:val="22"/>
          <w:szCs w:val="22"/>
        </w:rPr>
        <w:tab/>
        <w:t>Sekido R, Bar I, Narvaez V, Penny G, Lovell-Badge R (2004) SOX9 is up-regulated by the transient expression of SRY specifically in Sertoli cell precursors. Dev Biol 274:271-279</w:t>
      </w:r>
      <w:bookmarkEnd w:id="195"/>
    </w:p>
    <w:p w14:paraId="653766E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6" w:name="_ENREF_99"/>
      <w:r w:rsidRPr="0059502F">
        <w:rPr>
          <w:rFonts w:ascii="Arial" w:hAnsi="Arial" w:cs="Arial"/>
          <w:color w:val="auto"/>
          <w:sz w:val="22"/>
          <w:szCs w:val="22"/>
        </w:rPr>
        <w:t>99.</w:t>
      </w:r>
      <w:r w:rsidRPr="0059502F">
        <w:rPr>
          <w:rFonts w:ascii="Arial" w:hAnsi="Arial" w:cs="Arial"/>
          <w:color w:val="auto"/>
          <w:sz w:val="22"/>
          <w:szCs w:val="22"/>
        </w:rPr>
        <w:tab/>
        <w:t>Sreenivasan R, Ludbrook L, Fisher B, Declosmenil F, Knower KC, Croft B, Bird AD, Ryan J, Bashamboo A, Sinclair AH, Koopman P, McElreavey K, Poulat F, Harley VR (2018) Mutant NR5A1/SF-1 in patients with disorders of sex development shows defective activation of the SOX9 TESCO enhancer. Hum. Mutat. 39:1861-1874</w:t>
      </w:r>
      <w:bookmarkEnd w:id="196"/>
    </w:p>
    <w:p w14:paraId="369E071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7" w:name="_ENREF_100"/>
      <w:r w:rsidRPr="0059502F">
        <w:rPr>
          <w:rFonts w:ascii="Arial" w:hAnsi="Arial" w:cs="Arial"/>
          <w:color w:val="auto"/>
          <w:sz w:val="22"/>
          <w:szCs w:val="22"/>
        </w:rPr>
        <w:t>100.</w:t>
      </w:r>
      <w:r w:rsidRPr="0059502F">
        <w:rPr>
          <w:rFonts w:ascii="Arial" w:hAnsi="Arial" w:cs="Arial"/>
          <w:color w:val="auto"/>
          <w:sz w:val="22"/>
          <w:szCs w:val="22"/>
        </w:rPr>
        <w:tab/>
        <w:t>Bishop CE, Whitworth DJ, Qin Y, Agoulnik AI, Agoulnik IU, Harrison WR, Behringer RR, Overbeek PA (2000) A transgenic insertion upstream of Sox9 is associated with dominant XX sex reversal in the mouse. Nat. Genet. 26:490-494</w:t>
      </w:r>
      <w:bookmarkEnd w:id="197"/>
    </w:p>
    <w:p w14:paraId="5503CF5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8" w:name="_ENREF_101"/>
      <w:r w:rsidRPr="0059502F">
        <w:rPr>
          <w:rFonts w:ascii="Arial" w:hAnsi="Arial" w:cs="Arial"/>
          <w:color w:val="auto"/>
          <w:sz w:val="22"/>
          <w:szCs w:val="22"/>
        </w:rPr>
        <w:t>101.</w:t>
      </w:r>
      <w:r w:rsidRPr="0059502F">
        <w:rPr>
          <w:rFonts w:ascii="Arial" w:hAnsi="Arial" w:cs="Arial"/>
          <w:color w:val="auto"/>
          <w:sz w:val="22"/>
          <w:szCs w:val="22"/>
        </w:rPr>
        <w:tab/>
        <w:t>Vidal VP, Chaboissier MC, de Rooij DG, Schedl A (2001) Sox9 induces testis development in XX transgenic mice. Nat. Genet. 28:216-217</w:t>
      </w:r>
      <w:bookmarkEnd w:id="198"/>
    </w:p>
    <w:p w14:paraId="59FB9BE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199" w:name="_ENREF_102"/>
      <w:r w:rsidRPr="0059502F">
        <w:rPr>
          <w:rFonts w:ascii="Arial" w:hAnsi="Arial" w:cs="Arial"/>
          <w:color w:val="auto"/>
          <w:sz w:val="22"/>
          <w:szCs w:val="22"/>
        </w:rPr>
        <w:t>102.</w:t>
      </w:r>
      <w:r w:rsidRPr="0059502F">
        <w:rPr>
          <w:rFonts w:ascii="Arial" w:hAnsi="Arial" w:cs="Arial"/>
          <w:color w:val="auto"/>
          <w:sz w:val="22"/>
          <w:szCs w:val="22"/>
        </w:rPr>
        <w:tab/>
        <w:t>Chaboissier MC, Kobayashi A, Vidal VIP, Lutzkendorf S, van de Kant HJG, Wegner M, de Rooij DG, Behringer RR, Schedl A (2004) Functional analysis of Sox8 and Sox9 during sex determination in the mouse. Development 131:1891-1901</w:t>
      </w:r>
      <w:bookmarkEnd w:id="199"/>
    </w:p>
    <w:p w14:paraId="30CB2BC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0" w:name="_ENREF_103"/>
      <w:r w:rsidRPr="0059502F">
        <w:rPr>
          <w:rFonts w:ascii="Arial" w:hAnsi="Arial" w:cs="Arial"/>
          <w:color w:val="auto"/>
          <w:sz w:val="22"/>
          <w:szCs w:val="22"/>
        </w:rPr>
        <w:t>103.</w:t>
      </w:r>
      <w:r w:rsidRPr="0059502F">
        <w:rPr>
          <w:rFonts w:ascii="Arial" w:hAnsi="Arial" w:cs="Arial"/>
          <w:color w:val="auto"/>
          <w:sz w:val="22"/>
          <w:szCs w:val="22"/>
        </w:rPr>
        <w:tab/>
        <w:t>Wagner T, Wirth J, Meyer J, Zabel B, Held M, Zimmer J, Pasantes J, Bricarelli FD, Keutel J, Hustert E (1994) Autosomal sex reversal and campomelic dysplasia are caused by mutations in and around the SRY-related gene SOX9. Cell 79:1111-1120</w:t>
      </w:r>
      <w:bookmarkEnd w:id="200"/>
    </w:p>
    <w:p w14:paraId="14E1BCA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1" w:name="_ENREF_104"/>
      <w:r w:rsidRPr="0059502F">
        <w:rPr>
          <w:rFonts w:ascii="Arial" w:hAnsi="Arial" w:cs="Arial"/>
          <w:color w:val="auto"/>
          <w:sz w:val="22"/>
          <w:szCs w:val="22"/>
        </w:rPr>
        <w:t>104.</w:t>
      </w:r>
      <w:r w:rsidRPr="0059502F">
        <w:rPr>
          <w:rFonts w:ascii="Arial" w:hAnsi="Arial" w:cs="Arial"/>
          <w:color w:val="auto"/>
          <w:sz w:val="22"/>
          <w:szCs w:val="22"/>
        </w:rPr>
        <w:tab/>
        <w:t>Huang B, Wang SB, Ning Y, Lamb AN, Bartley J (1999) Autosomal XX sex reversal caused by duplication of SOX9. Am. J. Med. Genet. 87:349-353</w:t>
      </w:r>
      <w:bookmarkEnd w:id="201"/>
    </w:p>
    <w:p w14:paraId="5A761C7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2" w:name="_ENREF_105"/>
      <w:r w:rsidRPr="0059502F">
        <w:rPr>
          <w:rFonts w:ascii="Arial" w:hAnsi="Arial" w:cs="Arial"/>
          <w:color w:val="auto"/>
          <w:sz w:val="22"/>
          <w:szCs w:val="22"/>
        </w:rPr>
        <w:t>105.</w:t>
      </w:r>
      <w:r w:rsidRPr="0059502F">
        <w:rPr>
          <w:rFonts w:ascii="Arial" w:hAnsi="Arial" w:cs="Arial"/>
          <w:color w:val="auto"/>
          <w:sz w:val="22"/>
          <w:szCs w:val="22"/>
        </w:rPr>
        <w:tab/>
        <w:t>Bagheri-Fam S, Barrionuevo F, Dohrmann U, Gunther T, Schule R, Kemler R, Mallo M, Kanzler B, Scherer G (2006) Long-range upstream and downstream enhancers control distinct subsets of the complex spatiotemporal Sox9 expression pattern. Dev. Biol. 291:382-397</w:t>
      </w:r>
      <w:bookmarkEnd w:id="202"/>
    </w:p>
    <w:p w14:paraId="5AD1052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3" w:name="_ENREF_106"/>
      <w:r w:rsidRPr="0059502F">
        <w:rPr>
          <w:rFonts w:ascii="Arial" w:hAnsi="Arial" w:cs="Arial"/>
          <w:color w:val="auto"/>
          <w:sz w:val="22"/>
          <w:szCs w:val="22"/>
        </w:rPr>
        <w:t>106.</w:t>
      </w:r>
      <w:r w:rsidRPr="0059502F">
        <w:rPr>
          <w:rFonts w:ascii="Arial" w:hAnsi="Arial" w:cs="Arial"/>
          <w:color w:val="auto"/>
          <w:sz w:val="22"/>
          <w:szCs w:val="22"/>
        </w:rPr>
        <w:tab/>
        <w:t>Georg I, Bagheri-Fam S, Knower KC, Wieacker P, Scherer G, Harley VR (2010) Mutations of the SRY-responsive enhancer of SOX9 are uncommon in XY gonadal dysgenesis. Sex. Dev. 4:321-325</w:t>
      </w:r>
      <w:bookmarkEnd w:id="203"/>
    </w:p>
    <w:p w14:paraId="59A1991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4" w:name="_ENREF_107"/>
      <w:r w:rsidRPr="0059502F">
        <w:rPr>
          <w:rFonts w:ascii="Arial" w:hAnsi="Arial" w:cs="Arial"/>
          <w:color w:val="auto"/>
          <w:sz w:val="22"/>
          <w:szCs w:val="22"/>
        </w:rPr>
        <w:t>107.</w:t>
      </w:r>
      <w:r w:rsidRPr="0059502F">
        <w:rPr>
          <w:rFonts w:ascii="Arial" w:hAnsi="Arial" w:cs="Arial"/>
          <w:color w:val="auto"/>
          <w:sz w:val="22"/>
          <w:szCs w:val="22"/>
        </w:rPr>
        <w:tab/>
        <w:t>Kim GJ, Sock E, Buchberger A, Just W, Denzer F, Hoepffner W, German J, Cole T, Mann J, Seguin JH, Zipf W, Costigan C, Schmiady H, Rostasy M, Kramer M, Kaltenbach S, Rosler B, Georg I, Troppmann E, Teichmann AC, Salfelder A, Widholz SA, Wieacker P, Hiort O, Camerino G, Radi O, Wegner M, Arnold HH, Scherer G (2015) Copy number variation of two separate regulatory regions upstream of SOX9 causes isolated 46,XY or 46,XX disorder of sex development. J Med Genet 52:240-247</w:t>
      </w:r>
      <w:bookmarkEnd w:id="204"/>
    </w:p>
    <w:p w14:paraId="4E4FAC6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5" w:name="_ENREF_108"/>
      <w:r w:rsidRPr="0059502F">
        <w:rPr>
          <w:rFonts w:ascii="Arial" w:hAnsi="Arial" w:cs="Arial"/>
          <w:color w:val="auto"/>
          <w:sz w:val="22"/>
          <w:szCs w:val="22"/>
        </w:rPr>
        <w:t>108.</w:t>
      </w:r>
      <w:r w:rsidRPr="0059502F">
        <w:rPr>
          <w:rFonts w:ascii="Arial" w:hAnsi="Arial" w:cs="Arial"/>
          <w:color w:val="auto"/>
          <w:sz w:val="22"/>
          <w:szCs w:val="22"/>
        </w:rPr>
        <w:tab/>
        <w:t>Gonen N, Futtner CR, Wood S, Garcia-Moreno SA, Salamone IM, Samson SC, Sekido R, Poulat F, Maatouk DM, Lovell-Badge R (2018) Sex reversal following deletion of a single distal enhancer of Sox9. Science 360:1469-1473</w:t>
      </w:r>
      <w:bookmarkEnd w:id="205"/>
    </w:p>
    <w:p w14:paraId="2A401C6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6" w:name="_ENREF_109"/>
      <w:r w:rsidRPr="0059502F">
        <w:rPr>
          <w:rFonts w:ascii="Arial" w:hAnsi="Arial" w:cs="Arial"/>
          <w:color w:val="auto"/>
          <w:sz w:val="22"/>
          <w:szCs w:val="22"/>
        </w:rPr>
        <w:t>109.</w:t>
      </w:r>
      <w:r w:rsidRPr="0059502F">
        <w:rPr>
          <w:rFonts w:ascii="Arial" w:hAnsi="Arial" w:cs="Arial"/>
          <w:color w:val="auto"/>
          <w:sz w:val="22"/>
          <w:szCs w:val="22"/>
        </w:rPr>
        <w:tab/>
        <w:t>White S, Ohnesorg T, Notini A, Roeszler K, Hewitt J, Daggag H, Smith C, Turbitt E, Gustin S, van den Bergen J, Miles D, Western P, Arboleda V, Schumacher V, Gordon L, Bell K, Bengtsson H, Speed T, Hutson J, Warne G, Harley V, Koopman P, Vilain E, Sinclair A (2011) Copy number variation in patients with disorders of sex development due to 46,XY gonadal dysgenesis. PLoS One 6:e17793</w:t>
      </w:r>
      <w:bookmarkEnd w:id="206"/>
    </w:p>
    <w:p w14:paraId="41E00D7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7" w:name="_ENREF_110"/>
      <w:r w:rsidRPr="0059502F">
        <w:rPr>
          <w:rFonts w:ascii="Arial" w:hAnsi="Arial" w:cs="Arial"/>
          <w:color w:val="auto"/>
          <w:sz w:val="22"/>
          <w:szCs w:val="22"/>
        </w:rPr>
        <w:lastRenderedPageBreak/>
        <w:t>110.</w:t>
      </w:r>
      <w:r w:rsidRPr="0059502F">
        <w:rPr>
          <w:rFonts w:ascii="Arial" w:hAnsi="Arial" w:cs="Arial"/>
          <w:color w:val="auto"/>
          <w:sz w:val="22"/>
          <w:szCs w:val="22"/>
        </w:rPr>
        <w:tab/>
        <w:t>Cox JJ, Willatt L, Homfray T, Woods CG (2011) A SOX9 Duplication and Familial 46,XX Developmental Testicular Disorder. N. Engl. J. Med. 364:91-93</w:t>
      </w:r>
      <w:bookmarkEnd w:id="207"/>
    </w:p>
    <w:p w14:paraId="4B7B046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8" w:name="_ENREF_111"/>
      <w:r w:rsidRPr="0059502F">
        <w:rPr>
          <w:rFonts w:ascii="Arial" w:hAnsi="Arial" w:cs="Arial"/>
          <w:color w:val="auto"/>
          <w:sz w:val="22"/>
          <w:szCs w:val="22"/>
        </w:rPr>
        <w:t>111.</w:t>
      </w:r>
      <w:r w:rsidRPr="0059502F">
        <w:rPr>
          <w:rFonts w:ascii="Arial" w:hAnsi="Arial" w:cs="Arial"/>
          <w:color w:val="auto"/>
          <w:sz w:val="22"/>
          <w:szCs w:val="22"/>
        </w:rPr>
        <w:tab/>
        <w:t>Vetro A, Ciccone R, Giorda R, Patricelli MG, Della ME, Forlino A, Zuffardi O (2011) XX males SRY negative: a confirmed cause of infertility. J Med Genet 48:710-712</w:t>
      </w:r>
      <w:bookmarkEnd w:id="208"/>
    </w:p>
    <w:p w14:paraId="1A8B521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09" w:name="_ENREF_112"/>
      <w:r w:rsidRPr="0059502F">
        <w:rPr>
          <w:rFonts w:ascii="Arial" w:hAnsi="Arial" w:cs="Arial"/>
          <w:color w:val="auto"/>
          <w:sz w:val="22"/>
          <w:szCs w:val="22"/>
        </w:rPr>
        <w:t>112.</w:t>
      </w:r>
      <w:r w:rsidRPr="0059502F">
        <w:rPr>
          <w:rFonts w:ascii="Arial" w:hAnsi="Arial" w:cs="Arial"/>
          <w:color w:val="auto"/>
          <w:sz w:val="22"/>
          <w:szCs w:val="22"/>
        </w:rPr>
        <w:tab/>
        <w:t>Arango NA, Lovell-Badge R, Behringer RR (1999) Targeted mutagenesis of the endogenous mouse Mis gene promoter: in vivo definition of genetic pathways of vertebrate sexual development. Cell 99:409-419</w:t>
      </w:r>
      <w:bookmarkEnd w:id="209"/>
    </w:p>
    <w:p w14:paraId="59493A6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0" w:name="_ENREF_113"/>
      <w:r w:rsidRPr="0059502F">
        <w:rPr>
          <w:rFonts w:ascii="Arial" w:hAnsi="Arial" w:cs="Arial"/>
          <w:color w:val="auto"/>
          <w:sz w:val="22"/>
          <w:szCs w:val="22"/>
        </w:rPr>
        <w:t>113.</w:t>
      </w:r>
      <w:r w:rsidRPr="0059502F">
        <w:rPr>
          <w:rFonts w:ascii="Arial" w:hAnsi="Arial" w:cs="Arial"/>
          <w:color w:val="auto"/>
          <w:sz w:val="22"/>
          <w:szCs w:val="22"/>
        </w:rPr>
        <w:tab/>
        <w:t>Lasala C, Schteingart HF, Arouche N, Bedecarrás P, Grinspon RP, Picard JY, Josso N, di Clemente N, Rey RA (2011) SOX9 and SF1 are involved in cyclic AMP-mediated upregulation of anti-Mullerian gene expression in the testicular prepubertal Sertoli cell line SMAT1. Am J Physiol Endocrinol Metab 301:E539-547</w:t>
      </w:r>
      <w:bookmarkEnd w:id="210"/>
    </w:p>
    <w:p w14:paraId="618BD7F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1" w:name="_ENREF_114"/>
      <w:r w:rsidRPr="0059502F">
        <w:rPr>
          <w:rFonts w:ascii="Arial" w:hAnsi="Arial" w:cs="Arial"/>
          <w:color w:val="auto"/>
          <w:sz w:val="22"/>
          <w:szCs w:val="22"/>
        </w:rPr>
        <w:t>114.</w:t>
      </w:r>
      <w:r w:rsidRPr="0059502F">
        <w:rPr>
          <w:rFonts w:ascii="Arial" w:hAnsi="Arial" w:cs="Arial"/>
          <w:color w:val="auto"/>
          <w:sz w:val="22"/>
          <w:szCs w:val="22"/>
        </w:rPr>
        <w:tab/>
        <w:t>Schepers G, Wilson M, Wilhelm D, Koopman P (2003) SOX8 is expressed during testis differentiation in mice and synergizes with SF1 to activate the Amh promoter in vitro. J Biol Chem 278:28101-28108</w:t>
      </w:r>
      <w:bookmarkEnd w:id="211"/>
    </w:p>
    <w:p w14:paraId="47C5F06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2" w:name="_ENREF_115"/>
      <w:r w:rsidRPr="0059502F">
        <w:rPr>
          <w:rFonts w:ascii="Arial" w:hAnsi="Arial" w:cs="Arial"/>
          <w:color w:val="auto"/>
          <w:sz w:val="22"/>
          <w:szCs w:val="22"/>
        </w:rPr>
        <w:t>115.</w:t>
      </w:r>
      <w:r w:rsidRPr="0059502F">
        <w:rPr>
          <w:rFonts w:ascii="Arial" w:hAnsi="Arial" w:cs="Arial"/>
          <w:color w:val="auto"/>
          <w:sz w:val="22"/>
          <w:szCs w:val="22"/>
        </w:rPr>
        <w:tab/>
        <w:t>Barrionuevo F, Georg I, Scherthan H, Lécureuil C, Guillou F, Wegner M, Scherer G (2009) Testis cord differentiation after the sex determination stage is independent of Sox9 but fails in the combined absence of Sox9 and Sox8. Dev. Biol. 327:301-312</w:t>
      </w:r>
      <w:bookmarkEnd w:id="212"/>
    </w:p>
    <w:p w14:paraId="7163A04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3" w:name="_ENREF_116"/>
      <w:r w:rsidRPr="0059502F">
        <w:rPr>
          <w:rFonts w:ascii="Arial" w:hAnsi="Arial" w:cs="Arial"/>
          <w:color w:val="auto"/>
          <w:sz w:val="22"/>
          <w:szCs w:val="22"/>
        </w:rPr>
        <w:t>116.</w:t>
      </w:r>
      <w:r w:rsidRPr="0059502F">
        <w:rPr>
          <w:rFonts w:ascii="Arial" w:hAnsi="Arial" w:cs="Arial"/>
          <w:color w:val="auto"/>
          <w:sz w:val="22"/>
          <w:szCs w:val="22"/>
        </w:rPr>
        <w:tab/>
        <w:t>Polanco JC, Wilhelm D, Davidson TL, Knight D, Koopman P (2010) Sox10 gain-of-function causes XX sex reversal in mice: implications for human 22q-linked disorders of sex development. Hum. Mol. Genet. 19:506-516</w:t>
      </w:r>
      <w:bookmarkEnd w:id="213"/>
    </w:p>
    <w:p w14:paraId="40259D9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4" w:name="_ENREF_117"/>
      <w:r w:rsidRPr="0059502F">
        <w:rPr>
          <w:rFonts w:ascii="Arial" w:hAnsi="Arial" w:cs="Arial"/>
          <w:color w:val="auto"/>
          <w:sz w:val="22"/>
          <w:szCs w:val="22"/>
        </w:rPr>
        <w:t>117.</w:t>
      </w:r>
      <w:r w:rsidRPr="0059502F">
        <w:rPr>
          <w:rFonts w:ascii="Arial" w:hAnsi="Arial" w:cs="Arial"/>
          <w:color w:val="auto"/>
          <w:sz w:val="22"/>
          <w:szCs w:val="22"/>
        </w:rPr>
        <w:tab/>
        <w:t>Georg I, Barrionuevo F, Wiech T, Scherer G (2012) Sox9 and Sox8 Are Required for Basal Lamina Integrity of Testis Cords and for Suppression of FOXL2 During Embryonic Testis Development in Mice. Biol. Reprod. 87:(99): 91-11</w:t>
      </w:r>
      <w:bookmarkEnd w:id="214"/>
    </w:p>
    <w:p w14:paraId="20F2A01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5" w:name="_ENREF_118"/>
      <w:r w:rsidRPr="0059502F">
        <w:rPr>
          <w:rFonts w:ascii="Arial" w:hAnsi="Arial" w:cs="Arial"/>
          <w:color w:val="auto"/>
          <w:sz w:val="22"/>
          <w:szCs w:val="22"/>
        </w:rPr>
        <w:t>118.</w:t>
      </w:r>
      <w:r w:rsidRPr="0059502F">
        <w:rPr>
          <w:rFonts w:ascii="Arial" w:hAnsi="Arial" w:cs="Arial"/>
          <w:color w:val="auto"/>
          <w:sz w:val="22"/>
          <w:szCs w:val="22"/>
        </w:rPr>
        <w:tab/>
        <w:t>Portnoi MF, Dumargne MC, Rojo S, Witchel SF, Duncan AJ, Eozenou C, Bignon-Topalovic J, Yatsenko SA, Rajkovic A, Reyes-Mugica M, Almstrup K, Fusee L, Srivastava Y, Chantot-Bastaraud S, Hyon C, Louis-Sylvestre C, Validire P, de Malleray Pichard C, Ravel C, Christin-Maitre S, Brauner R, Rossetti R, Persani L, Charreau EH, Dain L, Chiauzzi VA, Mazen I, Rouba H, Schluth-Bolard C, MacGowan S, McLean WHI, Patin E, Rajpert-De Meyts E, Jauch R, Achermann JC, Siffroi JP, McElreavey K, Bashamboo A (2018) Mutations involving the SRY-related gene SOX8 are associated with a spectrum of human reproductive anomalies. Hum. Mol. Genet. 27:1228-1240</w:t>
      </w:r>
      <w:bookmarkEnd w:id="215"/>
    </w:p>
    <w:p w14:paraId="7656DC5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6" w:name="_ENREF_119"/>
      <w:r w:rsidRPr="0059502F">
        <w:rPr>
          <w:rFonts w:ascii="Arial" w:hAnsi="Arial" w:cs="Arial"/>
          <w:color w:val="auto"/>
          <w:sz w:val="22"/>
          <w:szCs w:val="22"/>
        </w:rPr>
        <w:t>119.</w:t>
      </w:r>
      <w:r w:rsidRPr="0059502F">
        <w:rPr>
          <w:rFonts w:ascii="Arial" w:hAnsi="Arial" w:cs="Arial"/>
          <w:color w:val="auto"/>
          <w:sz w:val="22"/>
          <w:szCs w:val="22"/>
        </w:rPr>
        <w:tab/>
        <w:t>Sutton E, Hughes J, White S, Sekido R, Tan J, Arboleda V, Rogers N, Knower K, Rowley L, Eyre H, Rizzoti K, McAninch D, Goncalves J, Slee J, Turbitt E, Bruno D, Bengtsson H, Harley V, Vilain E, Sinclair A, Lovell-Badge R, Thomas P (2011) Identification of SOX3 as an XX male sex reversal gene in mice and humans. J. Clin. Invest. 121:328-341</w:t>
      </w:r>
      <w:bookmarkEnd w:id="216"/>
    </w:p>
    <w:p w14:paraId="48A6CD2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7" w:name="_ENREF_120"/>
      <w:r w:rsidRPr="0059502F">
        <w:rPr>
          <w:rFonts w:ascii="Arial" w:hAnsi="Arial" w:cs="Arial"/>
          <w:color w:val="auto"/>
          <w:sz w:val="22"/>
          <w:szCs w:val="22"/>
        </w:rPr>
        <w:t>120.</w:t>
      </w:r>
      <w:r w:rsidRPr="0059502F">
        <w:rPr>
          <w:rFonts w:ascii="Arial" w:hAnsi="Arial" w:cs="Arial"/>
          <w:color w:val="auto"/>
          <w:sz w:val="22"/>
          <w:szCs w:val="22"/>
        </w:rPr>
        <w:tab/>
        <w:t>McElreavey K, Vilain E, Abbas N, Herskowitz I, Fellous M (1993) A regulatory cascade hypothesis for mammalian sex determination: SRY represses a negative regulator of male development. Proc. Natl. Acad. Sci. USA 90:3368-3372</w:t>
      </w:r>
      <w:bookmarkEnd w:id="217"/>
    </w:p>
    <w:p w14:paraId="3C04B49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8" w:name="_ENREF_121"/>
      <w:r w:rsidRPr="0059502F">
        <w:rPr>
          <w:rFonts w:ascii="Arial" w:hAnsi="Arial" w:cs="Arial"/>
          <w:color w:val="auto"/>
          <w:sz w:val="22"/>
          <w:szCs w:val="22"/>
        </w:rPr>
        <w:t>121.</w:t>
      </w:r>
      <w:r w:rsidRPr="0059502F">
        <w:rPr>
          <w:rFonts w:ascii="Arial" w:hAnsi="Arial" w:cs="Arial"/>
          <w:color w:val="auto"/>
          <w:sz w:val="22"/>
          <w:szCs w:val="22"/>
        </w:rPr>
        <w:tab/>
        <w:t>Ottolenghi C, Omari S, García-Ortiz JE, Uda M, Crisponi L, Forabosco A, Pilia G, Schlessinger D (2005) Foxl2 is required for commitment to ovary differentiation. Hum. Mol. Genet. 14:2053-2062</w:t>
      </w:r>
      <w:bookmarkEnd w:id="218"/>
    </w:p>
    <w:p w14:paraId="0264B8E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19" w:name="_ENREF_122"/>
      <w:r w:rsidRPr="0059502F">
        <w:rPr>
          <w:rFonts w:ascii="Arial" w:hAnsi="Arial" w:cs="Arial"/>
          <w:color w:val="auto"/>
          <w:sz w:val="22"/>
          <w:szCs w:val="22"/>
        </w:rPr>
        <w:t>122.</w:t>
      </w:r>
      <w:r w:rsidRPr="0059502F">
        <w:rPr>
          <w:rFonts w:ascii="Arial" w:hAnsi="Arial" w:cs="Arial"/>
          <w:color w:val="auto"/>
          <w:sz w:val="22"/>
          <w:szCs w:val="22"/>
        </w:rPr>
        <w:tab/>
        <w:t>Wilhelm D, Martinson F, Bradford S, Wilson MJ, Combes AN, Beverdam A, Bowles J, Mizusaki H, Koopman P (2005) Sertoli cell differentiation is induced both cell-</w:t>
      </w:r>
      <w:r w:rsidRPr="0059502F">
        <w:rPr>
          <w:rFonts w:ascii="Arial" w:hAnsi="Arial" w:cs="Arial"/>
          <w:color w:val="auto"/>
          <w:sz w:val="22"/>
          <w:szCs w:val="22"/>
        </w:rPr>
        <w:lastRenderedPageBreak/>
        <w:t>autonomously and through prostaglandin signaling during mammalian sex determination. Dev. Biol. 287:111-124</w:t>
      </w:r>
      <w:bookmarkEnd w:id="219"/>
    </w:p>
    <w:p w14:paraId="7C322D1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0" w:name="_ENREF_123"/>
      <w:r w:rsidRPr="0059502F">
        <w:rPr>
          <w:rFonts w:ascii="Arial" w:hAnsi="Arial" w:cs="Arial"/>
          <w:color w:val="auto"/>
          <w:sz w:val="22"/>
          <w:szCs w:val="22"/>
        </w:rPr>
        <w:t>123.</w:t>
      </w:r>
      <w:r w:rsidRPr="0059502F">
        <w:rPr>
          <w:rFonts w:ascii="Arial" w:hAnsi="Arial" w:cs="Arial"/>
          <w:color w:val="auto"/>
          <w:sz w:val="22"/>
          <w:szCs w:val="22"/>
        </w:rPr>
        <w:tab/>
        <w:t>Barrionuevo F, Bagheri-Fam S, Klattig J, Kist R, Taketo MM, Englert C, Scherer G (2006) Homozygous Inactivation of Sox9 Causes Complete XY Sex Reversal in Mice. Biol. Reprod. 74:195-201</w:t>
      </w:r>
      <w:bookmarkEnd w:id="220"/>
    </w:p>
    <w:p w14:paraId="0356A63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1" w:name="_ENREF_124"/>
      <w:r w:rsidRPr="0059502F">
        <w:rPr>
          <w:rFonts w:ascii="Arial" w:hAnsi="Arial" w:cs="Arial"/>
          <w:color w:val="auto"/>
          <w:sz w:val="22"/>
          <w:szCs w:val="22"/>
        </w:rPr>
        <w:t>124.</w:t>
      </w:r>
      <w:r w:rsidRPr="0059502F">
        <w:rPr>
          <w:rFonts w:ascii="Arial" w:hAnsi="Arial" w:cs="Arial"/>
          <w:color w:val="auto"/>
          <w:sz w:val="22"/>
          <w:szCs w:val="22"/>
        </w:rPr>
        <w:tab/>
        <w:t>Kim Y, Bingham N, Sekido R, Parker KL, Lovell-Badge R, Capel B (2007) Fibroblast growth factor receptor 2 regulates proliferation and Sertoli differentiation during male sex determination. Proc. Natl. Acad. Sci. USA 104:16558-16563</w:t>
      </w:r>
      <w:bookmarkEnd w:id="221"/>
    </w:p>
    <w:p w14:paraId="707D432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2" w:name="_ENREF_125"/>
      <w:r w:rsidRPr="0059502F">
        <w:rPr>
          <w:rFonts w:ascii="Arial" w:hAnsi="Arial" w:cs="Arial"/>
          <w:color w:val="auto"/>
          <w:sz w:val="22"/>
          <w:szCs w:val="22"/>
        </w:rPr>
        <w:t>125.</w:t>
      </w:r>
      <w:r w:rsidRPr="0059502F">
        <w:rPr>
          <w:rFonts w:ascii="Arial" w:hAnsi="Arial" w:cs="Arial"/>
          <w:color w:val="auto"/>
          <w:sz w:val="22"/>
          <w:szCs w:val="22"/>
        </w:rPr>
        <w:tab/>
        <w:t>Bagheri-Fam S, Sim H, Bernard P, Jayakody I, Taketo MM, Scherer G, Harley VR (2008) Loss of Fgfr2 leads to partial XY sex reversal. Dev.Biol. 314:71-83</w:t>
      </w:r>
      <w:bookmarkEnd w:id="222"/>
    </w:p>
    <w:p w14:paraId="0C0FA4F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3" w:name="_ENREF_126"/>
      <w:r w:rsidRPr="0059502F">
        <w:rPr>
          <w:rFonts w:ascii="Arial" w:hAnsi="Arial" w:cs="Arial"/>
          <w:color w:val="auto"/>
          <w:sz w:val="22"/>
          <w:szCs w:val="22"/>
        </w:rPr>
        <w:t>126.</w:t>
      </w:r>
      <w:r w:rsidRPr="0059502F">
        <w:rPr>
          <w:rFonts w:ascii="Arial" w:hAnsi="Arial" w:cs="Arial"/>
          <w:color w:val="auto"/>
          <w:sz w:val="22"/>
          <w:szCs w:val="22"/>
        </w:rPr>
        <w:tab/>
        <w:t>Carré GA, Greenfield A (2014) Characterising novel pathways in testis determination using mouse genetics. Sex. Dev. 8:199-207</w:t>
      </w:r>
      <w:bookmarkEnd w:id="223"/>
    </w:p>
    <w:p w14:paraId="56B835D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4" w:name="_ENREF_127"/>
      <w:r w:rsidRPr="0059502F">
        <w:rPr>
          <w:rFonts w:ascii="Arial" w:hAnsi="Arial" w:cs="Arial"/>
          <w:color w:val="auto"/>
          <w:sz w:val="22"/>
          <w:szCs w:val="22"/>
        </w:rPr>
        <w:t>127.</w:t>
      </w:r>
      <w:r w:rsidRPr="0059502F">
        <w:rPr>
          <w:rFonts w:ascii="Arial" w:hAnsi="Arial" w:cs="Arial"/>
          <w:color w:val="auto"/>
          <w:sz w:val="22"/>
          <w:szCs w:val="22"/>
        </w:rPr>
        <w:tab/>
        <w:t>Moniot B, Declosmenil F, Barrionuevo F, Scherer G, Aritake K, Malki S, Marzi L, Cohen-Solal A, Georg I, Klattig J, Englert C, Kim Y, Capel B, Eguchi N, Urade Y, Boizet-Bonhoure B, Poulat F (2009) The PGD2 pathway, independently of FGF9, amplifies SOX9 activity in Sertoli cells during male sexual differentiation. Development 136:1813-1821</w:t>
      </w:r>
      <w:bookmarkEnd w:id="224"/>
    </w:p>
    <w:p w14:paraId="2E30525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5" w:name="_ENREF_128"/>
      <w:r w:rsidRPr="0059502F">
        <w:rPr>
          <w:rFonts w:ascii="Arial" w:hAnsi="Arial" w:cs="Arial"/>
          <w:color w:val="auto"/>
          <w:sz w:val="22"/>
          <w:szCs w:val="22"/>
        </w:rPr>
        <w:t>128.</w:t>
      </w:r>
      <w:r w:rsidRPr="0059502F">
        <w:rPr>
          <w:rFonts w:ascii="Arial" w:hAnsi="Arial" w:cs="Arial"/>
          <w:color w:val="auto"/>
          <w:sz w:val="22"/>
          <w:szCs w:val="22"/>
        </w:rPr>
        <w:tab/>
        <w:t>Malki S, Nef S, Notarnicola C, Thevenet L, Gasca S, Mejean C, Berta P, Poulat F, Boizet-Bonhoure B (2005) Prostaglandin D2 induces nuclear import of the sex-determining factor SOX9 via its cAMP-PKA phosphorylation. EMBO J 24:1798-1809</w:t>
      </w:r>
      <w:bookmarkEnd w:id="225"/>
    </w:p>
    <w:p w14:paraId="0A7586B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6" w:name="_ENREF_129"/>
      <w:r w:rsidRPr="0059502F">
        <w:rPr>
          <w:rFonts w:ascii="Arial" w:hAnsi="Arial" w:cs="Arial"/>
          <w:color w:val="auto"/>
          <w:sz w:val="22"/>
          <w:szCs w:val="22"/>
        </w:rPr>
        <w:t>129.</w:t>
      </w:r>
      <w:r w:rsidRPr="0059502F">
        <w:rPr>
          <w:rFonts w:ascii="Arial" w:hAnsi="Arial" w:cs="Arial"/>
          <w:color w:val="auto"/>
          <w:sz w:val="22"/>
          <w:szCs w:val="22"/>
        </w:rPr>
        <w:tab/>
        <w:t>Freire AV, Ropelato MG, Rey RA (2020) Ovaries and Testes. In: Kovacs CS, Deal C eds. Maternal-Fetal and Neonatal Endocrinology. 1st ed. Boston, MA, USA: Academic Press-Elsevier; 625-641</w:t>
      </w:r>
      <w:bookmarkEnd w:id="226"/>
    </w:p>
    <w:p w14:paraId="0A84A58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7" w:name="_ENREF_130"/>
      <w:r w:rsidRPr="0059502F">
        <w:rPr>
          <w:rFonts w:ascii="Arial" w:hAnsi="Arial" w:cs="Arial"/>
          <w:color w:val="auto"/>
          <w:sz w:val="22"/>
          <w:szCs w:val="22"/>
        </w:rPr>
        <w:t>130.</w:t>
      </w:r>
      <w:r w:rsidRPr="0059502F">
        <w:rPr>
          <w:rFonts w:ascii="Arial" w:hAnsi="Arial" w:cs="Arial"/>
          <w:color w:val="auto"/>
          <w:sz w:val="22"/>
          <w:szCs w:val="22"/>
        </w:rPr>
        <w:tab/>
        <w:t>Kim Y, Kobayashi A, Sekido R, DiNapoli L, Brennan J, Chaboissier M-C, Poulat F, Behringer RR, Lovell-Badge R, Capel B (2006) Fgf9 and Wnt4 Act as Antagonistic Signals to Regulate Mammalian Sex Determination. PLoS Biol. 4:e187</w:t>
      </w:r>
      <w:bookmarkEnd w:id="227"/>
    </w:p>
    <w:p w14:paraId="7380A35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8" w:name="_ENREF_131"/>
      <w:r w:rsidRPr="0059502F">
        <w:rPr>
          <w:rFonts w:ascii="Arial" w:hAnsi="Arial" w:cs="Arial"/>
          <w:color w:val="auto"/>
          <w:sz w:val="22"/>
          <w:szCs w:val="22"/>
        </w:rPr>
        <w:t>131.</w:t>
      </w:r>
      <w:r w:rsidRPr="0059502F">
        <w:rPr>
          <w:rFonts w:ascii="Arial" w:hAnsi="Arial" w:cs="Arial"/>
          <w:color w:val="auto"/>
          <w:sz w:val="22"/>
          <w:szCs w:val="22"/>
        </w:rPr>
        <w:tab/>
        <w:t>Colvin JS, Green RP, Schmahl J, Capel B, Ornitz DM (2001) Male-to-female sex reversal in mice lacking fibroblast growth factor 9. Cell 104:875-889</w:t>
      </w:r>
      <w:bookmarkEnd w:id="228"/>
    </w:p>
    <w:p w14:paraId="08A0E02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29" w:name="_ENREF_132"/>
      <w:r w:rsidRPr="0059502F">
        <w:rPr>
          <w:rFonts w:ascii="Arial" w:hAnsi="Arial" w:cs="Arial"/>
          <w:color w:val="auto"/>
          <w:sz w:val="22"/>
          <w:szCs w:val="22"/>
        </w:rPr>
        <w:t>132.</w:t>
      </w:r>
      <w:r w:rsidRPr="0059502F">
        <w:rPr>
          <w:rFonts w:ascii="Arial" w:hAnsi="Arial" w:cs="Arial"/>
          <w:color w:val="auto"/>
          <w:sz w:val="22"/>
          <w:szCs w:val="22"/>
        </w:rPr>
        <w:tab/>
        <w:t>Loke J, Pearlman A, Radi O, Zuffardi O, Giussani U, Pallotta R, Camerino G, Ostrer H (2014) Mutations in MAP3K1 tilt the balance from SOX9/FGF9 to WNT/beta-catenin signaling. Hum. Mol. Genet. 23:1073-1083</w:t>
      </w:r>
      <w:bookmarkEnd w:id="229"/>
    </w:p>
    <w:p w14:paraId="7990E3E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0" w:name="_ENREF_133"/>
      <w:r w:rsidRPr="0059502F">
        <w:rPr>
          <w:rFonts w:ascii="Arial" w:hAnsi="Arial" w:cs="Arial"/>
          <w:color w:val="auto"/>
          <w:sz w:val="22"/>
          <w:szCs w:val="22"/>
        </w:rPr>
        <w:t>133.</w:t>
      </w:r>
      <w:r w:rsidRPr="0059502F">
        <w:rPr>
          <w:rFonts w:ascii="Arial" w:hAnsi="Arial" w:cs="Arial"/>
          <w:color w:val="auto"/>
          <w:sz w:val="22"/>
          <w:szCs w:val="22"/>
        </w:rPr>
        <w:tab/>
        <w:t>Matson CK, Zarkower D (2012) Sex and the singular DM domain: insights into sexual regulation, evolution and plasticity. Nat Rev Genet 13:163-174</w:t>
      </w:r>
      <w:bookmarkEnd w:id="230"/>
    </w:p>
    <w:p w14:paraId="3847095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1" w:name="_ENREF_134"/>
      <w:r w:rsidRPr="0059502F">
        <w:rPr>
          <w:rFonts w:ascii="Arial" w:hAnsi="Arial" w:cs="Arial"/>
          <w:color w:val="auto"/>
          <w:sz w:val="22"/>
          <w:szCs w:val="22"/>
        </w:rPr>
        <w:t>134.</w:t>
      </w:r>
      <w:r w:rsidRPr="0059502F">
        <w:rPr>
          <w:rFonts w:ascii="Arial" w:hAnsi="Arial" w:cs="Arial"/>
          <w:color w:val="auto"/>
          <w:sz w:val="22"/>
          <w:szCs w:val="22"/>
        </w:rPr>
        <w:tab/>
        <w:t>Zhao L, Svingen T, Ng ET, Koopman P (2015) Female-to-male sex reversal in mice caused by transgenic overexpression of Dmrt1. Development 142:1083-1088</w:t>
      </w:r>
      <w:bookmarkEnd w:id="231"/>
    </w:p>
    <w:p w14:paraId="4292B0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2" w:name="_ENREF_135"/>
      <w:r w:rsidRPr="0059502F">
        <w:rPr>
          <w:rFonts w:ascii="Arial" w:hAnsi="Arial" w:cs="Arial"/>
          <w:color w:val="auto"/>
          <w:sz w:val="22"/>
          <w:szCs w:val="22"/>
        </w:rPr>
        <w:t>135.</w:t>
      </w:r>
      <w:r w:rsidRPr="0059502F">
        <w:rPr>
          <w:rFonts w:ascii="Arial" w:hAnsi="Arial" w:cs="Arial"/>
          <w:color w:val="auto"/>
          <w:sz w:val="22"/>
          <w:szCs w:val="22"/>
        </w:rPr>
        <w:tab/>
        <w:t>Matson CK, Murphy MW, Sarver AL, Griswold MD, Bardwell VJ, Zarkower D (2011) DMRT1 prevents female reprogramming in the postnatal mammalian testis. Nature 476:101-104</w:t>
      </w:r>
      <w:bookmarkEnd w:id="232"/>
    </w:p>
    <w:p w14:paraId="46AABA3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3" w:name="_ENREF_136"/>
      <w:r w:rsidRPr="0059502F">
        <w:rPr>
          <w:rFonts w:ascii="Arial" w:hAnsi="Arial" w:cs="Arial"/>
          <w:color w:val="auto"/>
          <w:sz w:val="22"/>
          <w:szCs w:val="22"/>
        </w:rPr>
        <w:t>136.</w:t>
      </w:r>
      <w:r w:rsidRPr="0059502F">
        <w:rPr>
          <w:rFonts w:ascii="Arial" w:hAnsi="Arial" w:cs="Arial"/>
          <w:color w:val="auto"/>
          <w:sz w:val="22"/>
          <w:szCs w:val="22"/>
        </w:rPr>
        <w:tab/>
        <w:t>Lindeman RE, Gearhart MD, Minkina A, Krentz AD, Bardwell VJ, Zarkower D (2015) Sexual cell-fate reprogramming in the ovary by DMRT1. Curr Biol 25:764-771</w:t>
      </w:r>
      <w:bookmarkEnd w:id="233"/>
    </w:p>
    <w:p w14:paraId="0988EA2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4" w:name="_ENREF_137"/>
      <w:r w:rsidRPr="0059502F">
        <w:rPr>
          <w:rFonts w:ascii="Arial" w:hAnsi="Arial" w:cs="Arial"/>
          <w:color w:val="auto"/>
          <w:sz w:val="22"/>
          <w:szCs w:val="22"/>
        </w:rPr>
        <w:t>137.</w:t>
      </w:r>
      <w:r w:rsidRPr="0059502F">
        <w:rPr>
          <w:rFonts w:ascii="Arial" w:hAnsi="Arial" w:cs="Arial"/>
          <w:color w:val="auto"/>
          <w:sz w:val="22"/>
          <w:szCs w:val="22"/>
        </w:rPr>
        <w:tab/>
        <w:t>Ottolenghi C, McElreavey K (2000) Deletions of 9p and the quest for a conserved mechanism of sex determination. Mol. Genet. Metab. 71:397-404</w:t>
      </w:r>
      <w:bookmarkEnd w:id="234"/>
    </w:p>
    <w:p w14:paraId="14B0AB3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5" w:name="_ENREF_138"/>
      <w:r w:rsidRPr="0059502F">
        <w:rPr>
          <w:rFonts w:ascii="Arial" w:hAnsi="Arial" w:cs="Arial"/>
          <w:color w:val="auto"/>
          <w:sz w:val="22"/>
          <w:szCs w:val="22"/>
        </w:rPr>
        <w:t>138.</w:t>
      </w:r>
      <w:r w:rsidRPr="0059502F">
        <w:rPr>
          <w:rFonts w:ascii="Arial" w:hAnsi="Arial" w:cs="Arial"/>
          <w:color w:val="auto"/>
          <w:sz w:val="22"/>
          <w:szCs w:val="22"/>
        </w:rPr>
        <w:tab/>
        <w:t xml:space="preserve">Ottolenghi C, Veitia R, Quintana Murci L, Torchard D, Scapoli L, Souleyreau-Therville N, Beckmann J, Fellous M, McElreavey K (2000) The region on 9p associated with 46,XY </w:t>
      </w:r>
      <w:r w:rsidRPr="0059502F">
        <w:rPr>
          <w:rFonts w:ascii="Arial" w:hAnsi="Arial" w:cs="Arial"/>
          <w:color w:val="auto"/>
          <w:sz w:val="22"/>
          <w:szCs w:val="22"/>
        </w:rPr>
        <w:lastRenderedPageBreak/>
        <w:t>sex reversal contains several transcripts expressed in the urogenital system and a novel doublesex-related domain. Genomics 64:170-178</w:t>
      </w:r>
      <w:bookmarkEnd w:id="235"/>
    </w:p>
    <w:p w14:paraId="1EE20FE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6" w:name="_ENREF_139"/>
      <w:r w:rsidRPr="0059502F">
        <w:rPr>
          <w:rFonts w:ascii="Arial" w:hAnsi="Arial" w:cs="Arial"/>
          <w:color w:val="auto"/>
          <w:sz w:val="22"/>
          <w:szCs w:val="22"/>
        </w:rPr>
        <w:t>139.</w:t>
      </w:r>
      <w:r w:rsidRPr="0059502F">
        <w:rPr>
          <w:rFonts w:ascii="Arial" w:hAnsi="Arial" w:cs="Arial"/>
          <w:color w:val="auto"/>
          <w:sz w:val="22"/>
          <w:szCs w:val="22"/>
        </w:rPr>
        <w:tab/>
        <w:t>Bardoni B, Zanaria E, Guioli S, Floridia G, Worley KC, Tonini G, Ferrante E, Chiumello G, McCabe ER, Fraccaro M (1994) A dosage sensitive locus at chromosome Xp21 is involved in male to female sex reversal. Nat. Genet. 7:497-501</w:t>
      </w:r>
      <w:bookmarkEnd w:id="236"/>
    </w:p>
    <w:p w14:paraId="769E7B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7" w:name="_ENREF_140"/>
      <w:r w:rsidRPr="0059502F">
        <w:rPr>
          <w:rFonts w:ascii="Arial" w:hAnsi="Arial" w:cs="Arial"/>
          <w:color w:val="auto"/>
          <w:sz w:val="22"/>
          <w:szCs w:val="22"/>
        </w:rPr>
        <w:t>140.</w:t>
      </w:r>
      <w:r w:rsidRPr="0059502F">
        <w:rPr>
          <w:rFonts w:ascii="Arial" w:hAnsi="Arial" w:cs="Arial"/>
          <w:color w:val="auto"/>
          <w:sz w:val="22"/>
          <w:szCs w:val="22"/>
        </w:rPr>
        <w:tab/>
        <w:t>Ludbrook LM, Bernard P, Bagheri-Fam S, Ryan J, Sekido R, Wilhelm D, Lovell-Badge R, Harley VR (2012) Excess DAX1 leads to XY ovotesticular disorder of sex development (DSD) in mice by inhibiting steroidogenic factor-1 (SF1) activation of the testis enhancer of SRY-box-9 (Sox9). Endocrinology 153:1948-1958</w:t>
      </w:r>
      <w:bookmarkEnd w:id="237"/>
    </w:p>
    <w:p w14:paraId="44565A7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8" w:name="_ENREF_141"/>
      <w:r w:rsidRPr="0059502F">
        <w:rPr>
          <w:rFonts w:ascii="Arial" w:hAnsi="Arial" w:cs="Arial"/>
          <w:color w:val="auto"/>
          <w:sz w:val="22"/>
          <w:szCs w:val="22"/>
        </w:rPr>
        <w:t>141.</w:t>
      </w:r>
      <w:r w:rsidRPr="0059502F">
        <w:rPr>
          <w:rFonts w:ascii="Arial" w:hAnsi="Arial" w:cs="Arial"/>
          <w:color w:val="auto"/>
          <w:sz w:val="22"/>
          <w:szCs w:val="22"/>
        </w:rPr>
        <w:tab/>
        <w:t>Swain A, Narvaez V, Burgoyne P, Camerino G, Lovell-Badge R (1998) Dax1 antagonizes Sry action in mammalian sex determination. Nature 391:761-767</w:t>
      </w:r>
      <w:bookmarkEnd w:id="238"/>
    </w:p>
    <w:p w14:paraId="6C65ABB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39" w:name="_ENREF_142"/>
      <w:r w:rsidRPr="0059502F">
        <w:rPr>
          <w:rFonts w:ascii="Arial" w:hAnsi="Arial" w:cs="Arial"/>
          <w:color w:val="auto"/>
          <w:sz w:val="22"/>
          <w:szCs w:val="22"/>
        </w:rPr>
        <w:t>142.</w:t>
      </w:r>
      <w:r w:rsidRPr="0059502F">
        <w:rPr>
          <w:rFonts w:ascii="Arial" w:hAnsi="Arial" w:cs="Arial"/>
          <w:color w:val="auto"/>
          <w:sz w:val="22"/>
          <w:szCs w:val="22"/>
        </w:rPr>
        <w:tab/>
        <w:t>Yu RN, Ito M, Saunders TL, Camper SA, Jameson JL (1998) Role of Ahch in gonadal development and gametogenesis. Nat. Genet. 20:353-357</w:t>
      </w:r>
      <w:bookmarkEnd w:id="239"/>
    </w:p>
    <w:p w14:paraId="2E071D5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0" w:name="_ENREF_143"/>
      <w:r w:rsidRPr="0059502F">
        <w:rPr>
          <w:rFonts w:ascii="Arial" w:hAnsi="Arial" w:cs="Arial"/>
          <w:color w:val="auto"/>
          <w:sz w:val="22"/>
          <w:szCs w:val="22"/>
        </w:rPr>
        <w:t>143.</w:t>
      </w:r>
      <w:r w:rsidRPr="0059502F">
        <w:rPr>
          <w:rFonts w:ascii="Arial" w:hAnsi="Arial" w:cs="Arial"/>
          <w:color w:val="auto"/>
          <w:sz w:val="22"/>
          <w:szCs w:val="22"/>
        </w:rPr>
        <w:tab/>
        <w:t>Bouma GJ, Albrecht KH, Washburn LL, Recknagel AK, Churchill GA, Eicher EM (2005) Gonadal sex reversal in mutant Dax1 XY mice: a failure to upregulate Sox9 in pre-Sertoli cells. Development 132:3045-3054</w:t>
      </w:r>
      <w:bookmarkEnd w:id="240"/>
    </w:p>
    <w:p w14:paraId="1D68CCD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1" w:name="_ENREF_144"/>
      <w:r w:rsidRPr="0059502F">
        <w:rPr>
          <w:rFonts w:ascii="Arial" w:hAnsi="Arial" w:cs="Arial"/>
          <w:color w:val="auto"/>
          <w:sz w:val="22"/>
          <w:szCs w:val="22"/>
        </w:rPr>
        <w:t>144.</w:t>
      </w:r>
      <w:r w:rsidRPr="0059502F">
        <w:rPr>
          <w:rFonts w:ascii="Arial" w:hAnsi="Arial" w:cs="Arial"/>
          <w:color w:val="auto"/>
          <w:sz w:val="22"/>
          <w:szCs w:val="22"/>
        </w:rPr>
        <w:tab/>
        <w:t>Park SY, Lee EJ, Emge D, Jahn CL, Jameson JL (2008) A Phenotypic Spectrum of Sexual Development in Dax1 (Nr0b1)-Deficient Mice: Consequence of the C57BL/6J Strain on Sex Determination. Biol. Reprod. 79:1038-1045</w:t>
      </w:r>
      <w:bookmarkEnd w:id="241"/>
    </w:p>
    <w:p w14:paraId="2C2F37E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2" w:name="_ENREF_145"/>
      <w:r w:rsidRPr="0059502F">
        <w:rPr>
          <w:rFonts w:ascii="Arial" w:hAnsi="Arial" w:cs="Arial"/>
          <w:color w:val="auto"/>
          <w:sz w:val="22"/>
          <w:szCs w:val="22"/>
        </w:rPr>
        <w:t>145.</w:t>
      </w:r>
      <w:r w:rsidRPr="0059502F">
        <w:rPr>
          <w:rFonts w:ascii="Arial" w:hAnsi="Arial" w:cs="Arial"/>
          <w:color w:val="auto"/>
          <w:sz w:val="22"/>
          <w:szCs w:val="22"/>
        </w:rPr>
        <w:tab/>
        <w:t>Ludbrook LM, Harley VR (2004) Sex determination: a "window" of DAX1 activity. Trends Endocrinol.Metab. 15:116-121</w:t>
      </w:r>
      <w:bookmarkEnd w:id="242"/>
    </w:p>
    <w:p w14:paraId="0683CE3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3" w:name="_ENREF_146"/>
      <w:r w:rsidRPr="0059502F">
        <w:rPr>
          <w:rFonts w:ascii="Arial" w:hAnsi="Arial" w:cs="Arial"/>
          <w:color w:val="auto"/>
          <w:sz w:val="22"/>
          <w:szCs w:val="22"/>
        </w:rPr>
        <w:t>146.</w:t>
      </w:r>
      <w:r w:rsidRPr="0059502F">
        <w:rPr>
          <w:rFonts w:ascii="Arial" w:hAnsi="Arial" w:cs="Arial"/>
          <w:color w:val="auto"/>
          <w:sz w:val="22"/>
          <w:szCs w:val="22"/>
        </w:rPr>
        <w:tab/>
        <w:t>Katoh-Fukui Y, Tsuchiya R, Shiroishi T, Nakahara Y, Hashimoto N, Noguchi K, Higashinakagawa T (1998) Male-to-female sex reversal in M33 mutant mice. Nature 393:688-692</w:t>
      </w:r>
      <w:bookmarkEnd w:id="243"/>
    </w:p>
    <w:p w14:paraId="269C4E7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4" w:name="_ENREF_147"/>
      <w:r w:rsidRPr="0059502F">
        <w:rPr>
          <w:rFonts w:ascii="Arial" w:hAnsi="Arial" w:cs="Arial"/>
          <w:color w:val="auto"/>
          <w:sz w:val="22"/>
          <w:szCs w:val="22"/>
        </w:rPr>
        <w:t>147.</w:t>
      </w:r>
      <w:r w:rsidRPr="0059502F">
        <w:rPr>
          <w:rFonts w:ascii="Arial" w:hAnsi="Arial" w:cs="Arial"/>
          <w:color w:val="auto"/>
          <w:sz w:val="22"/>
          <w:szCs w:val="22"/>
        </w:rPr>
        <w:tab/>
        <w:t>Katoh-Fukui Y, Miyabayashi K, Komatsu T, Owaki A, Baba T, Shima Y, Kidokoro T, Kanai Y, Schedl A, Wilhelm D, Koopman P, Okuno Y, Morohashi K (2012) Cbx2, a polycomb group gene, is required for Sry gene expression in mice. Endocrinology 153:913-924</w:t>
      </w:r>
      <w:bookmarkEnd w:id="244"/>
    </w:p>
    <w:p w14:paraId="5FA6019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5" w:name="_ENREF_148"/>
      <w:r w:rsidRPr="0059502F">
        <w:rPr>
          <w:rFonts w:ascii="Arial" w:hAnsi="Arial" w:cs="Arial"/>
          <w:color w:val="auto"/>
          <w:sz w:val="22"/>
          <w:szCs w:val="22"/>
        </w:rPr>
        <w:t>148.</w:t>
      </w:r>
      <w:r w:rsidRPr="0059502F">
        <w:rPr>
          <w:rFonts w:ascii="Arial" w:hAnsi="Arial" w:cs="Arial"/>
          <w:color w:val="auto"/>
          <w:sz w:val="22"/>
          <w:szCs w:val="22"/>
        </w:rPr>
        <w:tab/>
        <w:t>Garcia-Moreno SA, Lin YT, Futtner CR, Salamone IM, Capel B, Maatouk DM (2019) CBX2 is required to stabilize the testis pathway by repressing Wnt signaling. PLoS Genet 15:e1007895</w:t>
      </w:r>
      <w:bookmarkEnd w:id="245"/>
    </w:p>
    <w:p w14:paraId="584C1A6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6" w:name="_ENREF_149"/>
      <w:r w:rsidRPr="0059502F">
        <w:rPr>
          <w:rFonts w:ascii="Arial" w:hAnsi="Arial" w:cs="Arial"/>
          <w:color w:val="auto"/>
          <w:sz w:val="22"/>
          <w:szCs w:val="22"/>
        </w:rPr>
        <w:t>149.</w:t>
      </w:r>
      <w:r w:rsidRPr="0059502F">
        <w:rPr>
          <w:rFonts w:ascii="Arial" w:hAnsi="Arial" w:cs="Arial"/>
          <w:color w:val="auto"/>
          <w:sz w:val="22"/>
          <w:szCs w:val="22"/>
        </w:rPr>
        <w:tab/>
        <w:t>Biason-Lauber A, Konrad D, Meyer M, deBeaufort C, Schoenle EJ (2009) Ovaries and Female Phenotype in a Girl with 46,XY Karyotype and Mutations in the CBX2 Gene. Am. J. Hum. Genet. 84:658-663</w:t>
      </w:r>
      <w:bookmarkEnd w:id="246"/>
    </w:p>
    <w:p w14:paraId="4BBF53C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7" w:name="_ENREF_150"/>
      <w:r w:rsidRPr="0059502F">
        <w:rPr>
          <w:rFonts w:ascii="Arial" w:hAnsi="Arial" w:cs="Arial"/>
          <w:color w:val="auto"/>
          <w:sz w:val="22"/>
          <w:szCs w:val="22"/>
        </w:rPr>
        <w:t>150.</w:t>
      </w:r>
      <w:r w:rsidRPr="0059502F">
        <w:rPr>
          <w:rFonts w:ascii="Arial" w:hAnsi="Arial" w:cs="Arial"/>
          <w:color w:val="auto"/>
          <w:sz w:val="22"/>
          <w:szCs w:val="22"/>
        </w:rPr>
        <w:tab/>
        <w:t>Warr N, Bogani D, Siggers P, Brixey R, Tateossian H, Dopplapudi A, Wells S, Cheeseman M, Xia Y, Ostrer H, Greenfield A (2011) Minor abnormalities of testis development in mice lacking the gene encoding the MAPK signalling component, MAP3K1. PLoS One 6:e19572</w:t>
      </w:r>
      <w:bookmarkEnd w:id="247"/>
    </w:p>
    <w:p w14:paraId="197EB5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8" w:name="_ENREF_151"/>
      <w:r w:rsidRPr="0059502F">
        <w:rPr>
          <w:rFonts w:ascii="Arial" w:hAnsi="Arial" w:cs="Arial"/>
          <w:color w:val="auto"/>
          <w:sz w:val="22"/>
          <w:szCs w:val="22"/>
        </w:rPr>
        <w:t>151.</w:t>
      </w:r>
      <w:r w:rsidRPr="0059502F">
        <w:rPr>
          <w:rFonts w:ascii="Arial" w:hAnsi="Arial" w:cs="Arial"/>
          <w:color w:val="auto"/>
          <w:sz w:val="22"/>
          <w:szCs w:val="22"/>
        </w:rPr>
        <w:tab/>
        <w:t>Pearlman A, Loke J, Le CC, White S, Chin L, Friedman A, Warr N, Willan J, Brauer D, Farmer C, Brooks E, Oddoux C, Riley B, Shajahan S, Camerino G, Homfray T, Crosby AH, Couper J, David A, Greenfield A, Sinclair A, Ostrer H (2010) Mutations in MAP3K1 cause 46,XY disorders of sex development and implicate a common signal transduction pathway in human testis determination. Am. J. Hum. Genet. 87:898-904</w:t>
      </w:r>
      <w:bookmarkEnd w:id="248"/>
    </w:p>
    <w:p w14:paraId="0BC6245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49" w:name="_ENREF_152"/>
      <w:r w:rsidRPr="0059502F">
        <w:rPr>
          <w:rFonts w:ascii="Arial" w:hAnsi="Arial" w:cs="Arial"/>
          <w:color w:val="auto"/>
          <w:sz w:val="22"/>
          <w:szCs w:val="22"/>
        </w:rPr>
        <w:t>152.</w:t>
      </w:r>
      <w:r w:rsidRPr="0059502F">
        <w:rPr>
          <w:rFonts w:ascii="Arial" w:hAnsi="Arial" w:cs="Arial"/>
          <w:color w:val="auto"/>
          <w:sz w:val="22"/>
          <w:szCs w:val="22"/>
        </w:rPr>
        <w:tab/>
        <w:t xml:space="preserve">Chamberlin A, Huether R, Machado AZ, Groden M, Liu HM, Upadhyay K, O V, Gomes NL, Lerario AM, Nishi MY, Costa EMF, Mendonca B, Domenice S, Velasco J, Loke J, </w:t>
      </w:r>
      <w:r w:rsidRPr="0059502F">
        <w:rPr>
          <w:rFonts w:ascii="Arial" w:hAnsi="Arial" w:cs="Arial"/>
          <w:color w:val="auto"/>
          <w:sz w:val="22"/>
          <w:szCs w:val="22"/>
        </w:rPr>
        <w:lastRenderedPageBreak/>
        <w:t>Ostrer H (2019) Mutations in MAP3K1 that cause 46,XY disorders of sex development disrupt distinct structural domains in the protein. Hum. Mol. Genet. 28:1620-1628</w:t>
      </w:r>
      <w:bookmarkEnd w:id="249"/>
    </w:p>
    <w:p w14:paraId="699DD17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0" w:name="_ENREF_153"/>
      <w:r w:rsidRPr="0059502F">
        <w:rPr>
          <w:rFonts w:ascii="Arial" w:hAnsi="Arial" w:cs="Arial"/>
          <w:color w:val="auto"/>
          <w:sz w:val="22"/>
          <w:szCs w:val="22"/>
        </w:rPr>
        <w:t>153.</w:t>
      </w:r>
      <w:r w:rsidRPr="0059502F">
        <w:rPr>
          <w:rFonts w:ascii="Arial" w:hAnsi="Arial" w:cs="Arial"/>
          <w:color w:val="auto"/>
          <w:sz w:val="22"/>
          <w:szCs w:val="22"/>
        </w:rPr>
        <w:tab/>
        <w:t>Harris A, Siggers P, Corrochano S, Warr N, Sagar D, Grimes DT, Suzuki M, Burdine RD, Cong F, Koo BK, Clevers H, Stevant I, Nef S, Wells S, Brauner R, Ben Rhouma B, Belguith N, Eozenou C, Bignon-Topalovic J, Bashamboo A, McElreavey K, Greenfield A (2018) ZNRF3 functions in mammalian sex determination by inhibiting canonical WNT signaling. Proc Natl Acad Sci U S A 115:5474-5479</w:t>
      </w:r>
      <w:bookmarkEnd w:id="250"/>
    </w:p>
    <w:p w14:paraId="05347ED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1" w:name="_ENREF_154"/>
      <w:r w:rsidRPr="0059502F">
        <w:rPr>
          <w:rFonts w:ascii="Arial" w:hAnsi="Arial" w:cs="Arial"/>
          <w:color w:val="auto"/>
          <w:sz w:val="22"/>
          <w:szCs w:val="22"/>
        </w:rPr>
        <w:t>154.</w:t>
      </w:r>
      <w:r w:rsidRPr="0059502F">
        <w:rPr>
          <w:rFonts w:ascii="Arial" w:hAnsi="Arial" w:cs="Arial"/>
          <w:color w:val="auto"/>
          <w:sz w:val="22"/>
          <w:szCs w:val="22"/>
        </w:rPr>
        <w:tab/>
        <w:t>Hao HX, Xie Y, Zhang Y, Charlat O, Oster E, Avello M, Lei H, Mickanin C, Liu D, Ruffner H, Mao X, Ma Q, Zamponi R, Bouwmeester T, Finan PM, Kirschner MW, Porter JA, Serluca FC, Cong F (2012) ZNRF3 promotes Wnt receptor turnover in an R-spondin-sensitive manner. Nature 485:195-200</w:t>
      </w:r>
      <w:bookmarkEnd w:id="251"/>
    </w:p>
    <w:p w14:paraId="48907DB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2" w:name="_ENREF_155"/>
      <w:r w:rsidRPr="0059502F">
        <w:rPr>
          <w:rFonts w:ascii="Arial" w:hAnsi="Arial" w:cs="Arial"/>
          <w:color w:val="auto"/>
          <w:sz w:val="22"/>
          <w:szCs w:val="22"/>
        </w:rPr>
        <w:t>155.</w:t>
      </w:r>
      <w:r w:rsidRPr="0059502F">
        <w:rPr>
          <w:rFonts w:ascii="Arial" w:hAnsi="Arial" w:cs="Arial"/>
          <w:color w:val="auto"/>
          <w:sz w:val="22"/>
          <w:szCs w:val="22"/>
        </w:rPr>
        <w:tab/>
        <w:t>Zebisch M, Xu Y, Krastev C, MacDonald BT, Chen M, Gilbert RJ, He X, Jones EY (2013) Structural and molecular basis of ZNRF3/RNF43 transmembrane ubiquitin ligase inhibition by the Wnt agonist R-spondin. Nat Commun 4:2787</w:t>
      </w:r>
      <w:bookmarkEnd w:id="252"/>
    </w:p>
    <w:p w14:paraId="07EDA9A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3" w:name="_ENREF_156"/>
      <w:r w:rsidRPr="0059502F">
        <w:rPr>
          <w:rFonts w:ascii="Arial" w:hAnsi="Arial" w:cs="Arial"/>
          <w:color w:val="auto"/>
          <w:sz w:val="22"/>
          <w:szCs w:val="22"/>
        </w:rPr>
        <w:t>156.</w:t>
      </w:r>
      <w:r w:rsidRPr="0059502F">
        <w:rPr>
          <w:rFonts w:ascii="Arial" w:hAnsi="Arial" w:cs="Arial"/>
          <w:color w:val="auto"/>
          <w:sz w:val="22"/>
          <w:szCs w:val="22"/>
        </w:rPr>
        <w:tab/>
        <w:t>Bashamboo A, Eozenou C, Jorgensen A, Bignon-Topalovic J, Siffroi JP, Hyon C, Tar A, Nagy P, Solyom J, Halasz Z, Paye-Jaouen A, Lambert S, Rodriguez-Buritica D, Bertalan R, Martinerie L, Rajpert-De Meyts E, Achermann JC, McElreavey K (2018) Loss of Function of the Nuclear Receptor NR2F2, Encoding COUP-TF2, Causes Testis Development and Cardiac Defects in 46,XX Children. Am. J. Hum. Genet. 102:487-493</w:t>
      </w:r>
      <w:bookmarkEnd w:id="253"/>
    </w:p>
    <w:p w14:paraId="01DD887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4" w:name="_ENREF_157"/>
      <w:r w:rsidRPr="0059502F">
        <w:rPr>
          <w:rFonts w:ascii="Arial" w:hAnsi="Arial" w:cs="Arial"/>
          <w:color w:val="auto"/>
          <w:sz w:val="22"/>
          <w:szCs w:val="22"/>
        </w:rPr>
        <w:t>157.</w:t>
      </w:r>
      <w:r w:rsidRPr="0059502F">
        <w:rPr>
          <w:rFonts w:ascii="Arial" w:hAnsi="Arial" w:cs="Arial"/>
          <w:color w:val="auto"/>
          <w:sz w:val="22"/>
          <w:szCs w:val="22"/>
        </w:rPr>
        <w:tab/>
        <w:t>Fukami M, Wada Y, Miyabayashi K, Nishino I, Hasegawa T, Nordenskjöld A, Camerino G, Kretz C, Buj-Bello A, Laporte J, Yamada G, Morohashi K, Ogata T (2006) CXorf6 is a causative gene for hypospadias. Nat.Genet. 38:1369-1371</w:t>
      </w:r>
      <w:bookmarkEnd w:id="254"/>
    </w:p>
    <w:p w14:paraId="491F4E8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5" w:name="_ENREF_158"/>
      <w:r w:rsidRPr="0059502F">
        <w:rPr>
          <w:rFonts w:ascii="Arial" w:hAnsi="Arial" w:cs="Arial"/>
          <w:color w:val="auto"/>
          <w:sz w:val="22"/>
          <w:szCs w:val="22"/>
        </w:rPr>
        <w:t>158.</w:t>
      </w:r>
      <w:r w:rsidRPr="0059502F">
        <w:rPr>
          <w:rFonts w:ascii="Arial" w:hAnsi="Arial" w:cs="Arial"/>
          <w:color w:val="auto"/>
          <w:sz w:val="22"/>
          <w:szCs w:val="22"/>
        </w:rPr>
        <w:tab/>
        <w:t>Fukami M, Wada Y, Okada M, Kato F, Katsumata N, Baba T, Morohashi K, Laporte J, Kitagawa M, Ogata T (2008) Mastermind-like domain-containing 1 (MAMLD1 or CXorf6) transactivates the Hes3 promoter, augments testosterone production, and contains the SF1 target sequence. J Biol Chem. 283:5525-5532</w:t>
      </w:r>
      <w:bookmarkEnd w:id="255"/>
    </w:p>
    <w:p w14:paraId="0F0B6DF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6" w:name="_ENREF_159"/>
      <w:r w:rsidRPr="0059502F">
        <w:rPr>
          <w:rFonts w:ascii="Arial" w:hAnsi="Arial" w:cs="Arial"/>
          <w:color w:val="auto"/>
          <w:sz w:val="22"/>
          <w:szCs w:val="22"/>
        </w:rPr>
        <w:t>159.</w:t>
      </w:r>
      <w:r w:rsidRPr="0059502F">
        <w:rPr>
          <w:rFonts w:ascii="Arial" w:hAnsi="Arial" w:cs="Arial"/>
          <w:color w:val="auto"/>
          <w:sz w:val="22"/>
          <w:szCs w:val="22"/>
        </w:rPr>
        <w:tab/>
        <w:t>Flück CE, Audí L, Fernández-Cancio M, Sauter KS, Martínez de LaPiscina I, Castaño L, Esteva I, Camats N (2019) Broad Phenotypes of Disorders/Differences of Sex Development in MAMLD1 Patients Through Oligogenic Disease. Front Genet 10:746</w:t>
      </w:r>
      <w:bookmarkEnd w:id="256"/>
    </w:p>
    <w:p w14:paraId="5C62F4A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7" w:name="_ENREF_160"/>
      <w:r w:rsidRPr="0059502F">
        <w:rPr>
          <w:rFonts w:ascii="Arial" w:hAnsi="Arial" w:cs="Arial"/>
          <w:color w:val="auto"/>
          <w:sz w:val="22"/>
          <w:szCs w:val="22"/>
        </w:rPr>
        <w:t>160.</w:t>
      </w:r>
      <w:r w:rsidRPr="0059502F">
        <w:rPr>
          <w:rFonts w:ascii="Arial" w:hAnsi="Arial" w:cs="Arial"/>
          <w:color w:val="auto"/>
          <w:sz w:val="22"/>
          <w:szCs w:val="22"/>
        </w:rPr>
        <w:tab/>
        <w:t>Miyado M, Yoshida K, Miyado K, Katsumi M, Saito K, Nakamura S, Ogata T, Fukami M (2017) Knockout of Murine Mamld1 Impairs Testicular Growth and Daily Sperm Production but Permits Normal Postnatal Androgen Production and Fertility. Int. J. Mol. Sci. 18</w:t>
      </w:r>
      <w:bookmarkEnd w:id="257"/>
    </w:p>
    <w:p w14:paraId="69BF662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8" w:name="_ENREF_161"/>
      <w:r w:rsidRPr="0059502F">
        <w:rPr>
          <w:rFonts w:ascii="Arial" w:hAnsi="Arial" w:cs="Arial"/>
          <w:color w:val="auto"/>
          <w:sz w:val="22"/>
          <w:szCs w:val="22"/>
        </w:rPr>
        <w:t>161.</w:t>
      </w:r>
      <w:r w:rsidRPr="0059502F">
        <w:rPr>
          <w:rFonts w:ascii="Arial" w:hAnsi="Arial" w:cs="Arial"/>
          <w:color w:val="auto"/>
          <w:sz w:val="22"/>
          <w:szCs w:val="22"/>
        </w:rPr>
        <w:tab/>
        <w:t>Brennan J, Karl J, Capel B (2002) Divergent Vascular Mechanisms Downstream of Sry Establish the Arterial System in the XY Gonad. Dev. Biol. 244:418-428</w:t>
      </w:r>
      <w:bookmarkEnd w:id="258"/>
    </w:p>
    <w:p w14:paraId="7111963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59" w:name="_ENREF_162"/>
      <w:r w:rsidRPr="0059502F">
        <w:rPr>
          <w:rFonts w:ascii="Arial" w:hAnsi="Arial" w:cs="Arial"/>
          <w:color w:val="auto"/>
          <w:sz w:val="22"/>
          <w:szCs w:val="22"/>
        </w:rPr>
        <w:t>162.</w:t>
      </w:r>
      <w:r w:rsidRPr="0059502F">
        <w:rPr>
          <w:rFonts w:ascii="Arial" w:hAnsi="Arial" w:cs="Arial"/>
          <w:color w:val="auto"/>
          <w:sz w:val="22"/>
          <w:szCs w:val="22"/>
        </w:rPr>
        <w:tab/>
        <w:t>Coveney D, Cool J, Oliver T, Capel B (2008) Four-dimensional analysis of vascularization during primary development of an organ, the gonad. Proc. Natl. Acad. Sci. U. S. A. 105:7212-7217</w:t>
      </w:r>
      <w:bookmarkEnd w:id="259"/>
    </w:p>
    <w:p w14:paraId="421F7B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0" w:name="_ENREF_163"/>
      <w:r w:rsidRPr="0059502F">
        <w:rPr>
          <w:rFonts w:ascii="Arial" w:hAnsi="Arial" w:cs="Arial"/>
          <w:color w:val="auto"/>
          <w:sz w:val="22"/>
          <w:szCs w:val="22"/>
        </w:rPr>
        <w:t>163.</w:t>
      </w:r>
      <w:r w:rsidRPr="0059502F">
        <w:rPr>
          <w:rFonts w:ascii="Arial" w:hAnsi="Arial" w:cs="Arial"/>
          <w:color w:val="auto"/>
          <w:sz w:val="22"/>
          <w:szCs w:val="22"/>
        </w:rPr>
        <w:tab/>
        <w:t>Byskov AG (1986) Differentiation of mammalian embryonic gonad. Physiol Rev. 66:71-117</w:t>
      </w:r>
      <w:bookmarkEnd w:id="260"/>
    </w:p>
    <w:p w14:paraId="2FC881C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1" w:name="_ENREF_164"/>
      <w:r w:rsidRPr="0059502F">
        <w:rPr>
          <w:rFonts w:ascii="Arial" w:hAnsi="Arial" w:cs="Arial"/>
          <w:color w:val="auto"/>
          <w:sz w:val="22"/>
          <w:szCs w:val="22"/>
        </w:rPr>
        <w:t>164.</w:t>
      </w:r>
      <w:r w:rsidRPr="0059502F">
        <w:rPr>
          <w:rFonts w:ascii="Arial" w:hAnsi="Arial" w:cs="Arial"/>
          <w:color w:val="auto"/>
          <w:sz w:val="22"/>
          <w:szCs w:val="22"/>
        </w:rPr>
        <w:tab/>
        <w:t>Cool J, Carmona FD, Szucsik JC, Capel B (2008) Peritubular myoid cells are not the migrating population required for testis cord formation in the XY gonad. Sex Dev. 2:128-133</w:t>
      </w:r>
      <w:bookmarkEnd w:id="261"/>
    </w:p>
    <w:p w14:paraId="74CCB08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2" w:name="_ENREF_165"/>
      <w:r w:rsidRPr="0059502F">
        <w:rPr>
          <w:rFonts w:ascii="Arial" w:hAnsi="Arial" w:cs="Arial"/>
          <w:color w:val="auto"/>
          <w:sz w:val="22"/>
          <w:szCs w:val="22"/>
        </w:rPr>
        <w:lastRenderedPageBreak/>
        <w:t>165.</w:t>
      </w:r>
      <w:r w:rsidRPr="0059502F">
        <w:rPr>
          <w:rFonts w:ascii="Arial" w:hAnsi="Arial" w:cs="Arial"/>
          <w:color w:val="auto"/>
          <w:sz w:val="22"/>
          <w:szCs w:val="22"/>
        </w:rPr>
        <w:tab/>
        <w:t>Martineau J, Nordqvist K, Tilmann C, Lovell-Badge R, Capel B (1997) Male-specific cell migration into the developing gonad. Curr. Biol. 7:958-968</w:t>
      </w:r>
      <w:bookmarkEnd w:id="262"/>
    </w:p>
    <w:p w14:paraId="5B4D9F6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3" w:name="_ENREF_166"/>
      <w:r w:rsidRPr="0059502F">
        <w:rPr>
          <w:rFonts w:ascii="Arial" w:hAnsi="Arial" w:cs="Arial"/>
          <w:color w:val="auto"/>
          <w:sz w:val="22"/>
          <w:szCs w:val="22"/>
        </w:rPr>
        <w:t>166.</w:t>
      </w:r>
      <w:r w:rsidRPr="0059502F">
        <w:rPr>
          <w:rFonts w:ascii="Arial" w:hAnsi="Arial" w:cs="Arial"/>
          <w:color w:val="auto"/>
          <w:sz w:val="22"/>
          <w:szCs w:val="22"/>
        </w:rPr>
        <w:tab/>
        <w:t>Tilmann C, Capel B (1999) Mesonephric cell migration induces testis cord formation and Sertoli cell differentiation in the mammalian gonad. Development 126:2883-2890</w:t>
      </w:r>
      <w:bookmarkEnd w:id="263"/>
    </w:p>
    <w:p w14:paraId="084957A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4" w:name="_ENREF_167"/>
      <w:r w:rsidRPr="0059502F">
        <w:rPr>
          <w:rFonts w:ascii="Arial" w:hAnsi="Arial" w:cs="Arial"/>
          <w:color w:val="auto"/>
          <w:sz w:val="22"/>
          <w:szCs w:val="22"/>
        </w:rPr>
        <w:t>167.</w:t>
      </w:r>
      <w:r w:rsidRPr="0059502F">
        <w:rPr>
          <w:rFonts w:ascii="Arial" w:hAnsi="Arial" w:cs="Arial"/>
          <w:color w:val="auto"/>
          <w:sz w:val="22"/>
          <w:szCs w:val="22"/>
        </w:rPr>
        <w:tab/>
        <w:t>Yao HHC, DiNapoli L, Capel B (2003) Meiotic germ cells antagonize mesonephric cell migration and testis cord formation in mouse gonads. Development 130:5895-5902</w:t>
      </w:r>
      <w:bookmarkEnd w:id="264"/>
    </w:p>
    <w:p w14:paraId="430DD8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5" w:name="_ENREF_168"/>
      <w:r w:rsidRPr="0059502F">
        <w:rPr>
          <w:rFonts w:ascii="Arial" w:hAnsi="Arial" w:cs="Arial"/>
          <w:color w:val="auto"/>
          <w:sz w:val="22"/>
          <w:szCs w:val="22"/>
        </w:rPr>
        <w:t>168.</w:t>
      </w:r>
      <w:r w:rsidRPr="0059502F">
        <w:rPr>
          <w:rFonts w:ascii="Arial" w:hAnsi="Arial" w:cs="Arial"/>
          <w:color w:val="auto"/>
          <w:sz w:val="22"/>
          <w:szCs w:val="22"/>
        </w:rPr>
        <w:tab/>
        <w:t>Combes AN, Wilhelm D, Davidson T, Dejana E, Harley V, Sinclair A, Koopman P (2009) Endothelial cell migration directs testis cord formation. Dev Biol 326:112-120</w:t>
      </w:r>
      <w:bookmarkEnd w:id="265"/>
    </w:p>
    <w:p w14:paraId="1EB6E69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6" w:name="_ENREF_169"/>
      <w:r w:rsidRPr="0059502F">
        <w:rPr>
          <w:rFonts w:ascii="Arial" w:hAnsi="Arial" w:cs="Arial"/>
          <w:color w:val="auto"/>
          <w:sz w:val="22"/>
          <w:szCs w:val="22"/>
        </w:rPr>
        <w:t>169.</w:t>
      </w:r>
      <w:r w:rsidRPr="0059502F">
        <w:rPr>
          <w:rFonts w:ascii="Arial" w:hAnsi="Arial" w:cs="Arial"/>
          <w:color w:val="auto"/>
          <w:sz w:val="22"/>
          <w:szCs w:val="22"/>
        </w:rPr>
        <w:tab/>
        <w:t>Cool J, DeFalco TJ, Capel B (2011) Vascular-mesenchymal cross-talk through Vegf and Pdgf drives organ patterning. Proc Natl Acad Sci U S A 108:167-172</w:t>
      </w:r>
      <w:bookmarkEnd w:id="266"/>
    </w:p>
    <w:p w14:paraId="320CAD0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7" w:name="_ENREF_170"/>
      <w:r w:rsidRPr="0059502F">
        <w:rPr>
          <w:rFonts w:ascii="Arial" w:hAnsi="Arial" w:cs="Arial"/>
          <w:color w:val="auto"/>
          <w:sz w:val="22"/>
          <w:szCs w:val="22"/>
        </w:rPr>
        <w:t>170.</w:t>
      </w:r>
      <w:r w:rsidRPr="0059502F">
        <w:rPr>
          <w:rFonts w:ascii="Arial" w:hAnsi="Arial" w:cs="Arial"/>
          <w:color w:val="auto"/>
          <w:sz w:val="22"/>
          <w:szCs w:val="22"/>
        </w:rPr>
        <w:tab/>
        <w:t>Ungewitter EK, Yao HH (2013) How to make a gonad: cellular mechanisms governing formation of the testes and ovaries. Sex Dev. 7:7-20</w:t>
      </w:r>
      <w:bookmarkEnd w:id="267"/>
    </w:p>
    <w:p w14:paraId="16861C8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8" w:name="_ENREF_171"/>
      <w:r w:rsidRPr="0059502F">
        <w:rPr>
          <w:rFonts w:ascii="Arial" w:hAnsi="Arial" w:cs="Arial"/>
          <w:color w:val="auto"/>
          <w:sz w:val="22"/>
          <w:szCs w:val="22"/>
        </w:rPr>
        <w:t>171.</w:t>
      </w:r>
      <w:r w:rsidRPr="0059502F">
        <w:rPr>
          <w:rFonts w:ascii="Arial" w:hAnsi="Arial" w:cs="Arial"/>
          <w:color w:val="auto"/>
          <w:sz w:val="22"/>
          <w:szCs w:val="22"/>
        </w:rPr>
        <w:tab/>
        <w:t>Grinspon RP, Rey RA (2019) Molecular Characterization of XX Maleness. Int. J. Mol. Sci. 20:6089</w:t>
      </w:r>
      <w:bookmarkEnd w:id="268"/>
    </w:p>
    <w:p w14:paraId="78E70BC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69" w:name="_ENREF_172"/>
      <w:r w:rsidRPr="0059502F">
        <w:rPr>
          <w:rFonts w:ascii="Arial" w:hAnsi="Arial" w:cs="Arial"/>
          <w:color w:val="auto"/>
          <w:sz w:val="22"/>
          <w:szCs w:val="22"/>
        </w:rPr>
        <w:t>172.</w:t>
      </w:r>
      <w:r w:rsidRPr="0059502F">
        <w:rPr>
          <w:rFonts w:ascii="Arial" w:hAnsi="Arial" w:cs="Arial"/>
          <w:color w:val="auto"/>
          <w:sz w:val="22"/>
          <w:szCs w:val="22"/>
        </w:rPr>
        <w:tab/>
        <w:t>Karl J, Capel B (1998) Sertoli cells of the mouse testis originate from the coelomic epithelium. Dev.Biol. 203:323-333</w:t>
      </w:r>
      <w:bookmarkEnd w:id="269"/>
    </w:p>
    <w:p w14:paraId="11CFB14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0" w:name="_ENREF_173"/>
      <w:r w:rsidRPr="0059502F">
        <w:rPr>
          <w:rFonts w:ascii="Arial" w:hAnsi="Arial" w:cs="Arial"/>
          <w:color w:val="auto"/>
          <w:sz w:val="22"/>
          <w:szCs w:val="22"/>
        </w:rPr>
        <w:t>173.</w:t>
      </w:r>
      <w:r w:rsidRPr="0059502F">
        <w:rPr>
          <w:rFonts w:ascii="Arial" w:hAnsi="Arial" w:cs="Arial"/>
          <w:color w:val="auto"/>
          <w:sz w:val="22"/>
          <w:szCs w:val="22"/>
        </w:rPr>
        <w:tab/>
        <w:t>Albrecht KH, Eicher EM (2001) Evidence that Sry is expressed in pre-Sertoli cells and Sertoli and granulosa cells have a common precursor. Dev.Biol. 240:92-107</w:t>
      </w:r>
      <w:bookmarkEnd w:id="270"/>
    </w:p>
    <w:p w14:paraId="3B8DAED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1" w:name="_ENREF_174"/>
      <w:r w:rsidRPr="0059502F">
        <w:rPr>
          <w:rFonts w:ascii="Arial" w:hAnsi="Arial" w:cs="Arial"/>
          <w:color w:val="auto"/>
          <w:sz w:val="22"/>
          <w:szCs w:val="22"/>
        </w:rPr>
        <w:t>174.</w:t>
      </w:r>
      <w:r w:rsidRPr="0059502F">
        <w:rPr>
          <w:rFonts w:ascii="Arial" w:hAnsi="Arial" w:cs="Arial"/>
          <w:color w:val="auto"/>
          <w:sz w:val="22"/>
          <w:szCs w:val="22"/>
        </w:rPr>
        <w:tab/>
        <w:t>Bullejos M, Koopman P (2001) Spatially dynamic expression of Sry in mouse genital ridges. Dev.Dyn. 221:201-205</w:t>
      </w:r>
      <w:bookmarkEnd w:id="271"/>
    </w:p>
    <w:p w14:paraId="756BD6C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2" w:name="_ENREF_175"/>
      <w:r w:rsidRPr="0059502F">
        <w:rPr>
          <w:rFonts w:ascii="Arial" w:hAnsi="Arial" w:cs="Arial"/>
          <w:color w:val="auto"/>
          <w:sz w:val="22"/>
          <w:szCs w:val="22"/>
        </w:rPr>
        <w:t>175.</w:t>
      </w:r>
      <w:r w:rsidRPr="0059502F">
        <w:rPr>
          <w:rFonts w:ascii="Arial" w:hAnsi="Arial" w:cs="Arial"/>
          <w:color w:val="auto"/>
          <w:sz w:val="22"/>
          <w:szCs w:val="22"/>
        </w:rPr>
        <w:tab/>
        <w:t>Tilmann C, Capel B (2002) Cellular and molecular pathways regulating mammalian sex determination. Recent Prog.Horm.Res. 57:1-18</w:t>
      </w:r>
      <w:bookmarkEnd w:id="272"/>
    </w:p>
    <w:p w14:paraId="51AE901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3" w:name="_ENREF_176"/>
      <w:r w:rsidRPr="0059502F">
        <w:rPr>
          <w:rFonts w:ascii="Arial" w:hAnsi="Arial" w:cs="Arial"/>
          <w:color w:val="auto"/>
          <w:sz w:val="22"/>
          <w:szCs w:val="22"/>
        </w:rPr>
        <w:t>176.</w:t>
      </w:r>
      <w:r w:rsidRPr="0059502F">
        <w:rPr>
          <w:rFonts w:ascii="Arial" w:hAnsi="Arial" w:cs="Arial"/>
          <w:color w:val="auto"/>
          <w:sz w:val="22"/>
          <w:szCs w:val="22"/>
        </w:rPr>
        <w:tab/>
        <w:t>Palmer SJ, Burgoyne PS (1991) In situ analysis of fetal, prepuberal and adult XX----XY chimaeric mouse testes: Sertoli cells are predominantly, but not exclusively, XY. Development 112:265-268</w:t>
      </w:r>
      <w:bookmarkEnd w:id="273"/>
    </w:p>
    <w:p w14:paraId="4668E75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4" w:name="_ENREF_177"/>
      <w:r w:rsidRPr="0059502F">
        <w:rPr>
          <w:rFonts w:ascii="Arial" w:hAnsi="Arial" w:cs="Arial"/>
          <w:color w:val="auto"/>
          <w:sz w:val="22"/>
          <w:szCs w:val="22"/>
        </w:rPr>
        <w:t>177.</w:t>
      </w:r>
      <w:r w:rsidRPr="0059502F">
        <w:rPr>
          <w:rFonts w:ascii="Arial" w:hAnsi="Arial" w:cs="Arial"/>
          <w:color w:val="auto"/>
          <w:sz w:val="22"/>
          <w:szCs w:val="22"/>
        </w:rPr>
        <w:tab/>
        <w:t>Colvin JS, White AC, Pratt SJ, Ornitz DM (2001) Lung hypoplasia and neonatal death in Fgf9-null mice identify this gene as an essential regulator of lung mesenchyme. Development 128:2095-2106</w:t>
      </w:r>
      <w:bookmarkEnd w:id="274"/>
    </w:p>
    <w:p w14:paraId="05B14B7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5" w:name="_ENREF_178"/>
      <w:r w:rsidRPr="0059502F">
        <w:rPr>
          <w:rFonts w:ascii="Arial" w:hAnsi="Arial" w:cs="Arial"/>
          <w:color w:val="auto"/>
          <w:sz w:val="22"/>
          <w:szCs w:val="22"/>
        </w:rPr>
        <w:t>178.</w:t>
      </w:r>
      <w:r w:rsidRPr="0059502F">
        <w:rPr>
          <w:rFonts w:ascii="Arial" w:hAnsi="Arial" w:cs="Arial"/>
          <w:color w:val="auto"/>
          <w:sz w:val="22"/>
          <w:szCs w:val="22"/>
        </w:rPr>
        <w:tab/>
        <w:t>Grimmond S, Van Hateren N, Siggers P, Arkell R, Larder R, Soares MB, de Fatima B, Smith L, Tymowska-Lalanne Z, Wells C, Greenfield A (2000) Sexually dimorphic expression of protease nexin-1 and vanin-1 in the developing mouse gonad prior to overt differentiation suggests a role in mammalian sexual development. Hum. Mol. Genet. 9:1553-1560</w:t>
      </w:r>
      <w:bookmarkEnd w:id="275"/>
    </w:p>
    <w:p w14:paraId="37E5501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6" w:name="_ENREF_179"/>
      <w:r w:rsidRPr="0059502F">
        <w:rPr>
          <w:rFonts w:ascii="Arial" w:hAnsi="Arial" w:cs="Arial"/>
          <w:color w:val="auto"/>
          <w:sz w:val="22"/>
          <w:szCs w:val="22"/>
        </w:rPr>
        <w:t>179.</w:t>
      </w:r>
      <w:r w:rsidRPr="0059502F">
        <w:rPr>
          <w:rFonts w:ascii="Arial" w:hAnsi="Arial" w:cs="Arial"/>
          <w:color w:val="auto"/>
          <w:sz w:val="22"/>
          <w:szCs w:val="22"/>
        </w:rPr>
        <w:tab/>
        <w:t>Pierucci Alves F, Clark AM, Russell LD (2001) A developmental study of the Desert hedgehog-null mouse testis. Biol Reprod 65:1392-1402</w:t>
      </w:r>
      <w:bookmarkEnd w:id="276"/>
    </w:p>
    <w:p w14:paraId="78FF401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7" w:name="_ENREF_180"/>
      <w:r w:rsidRPr="0059502F">
        <w:rPr>
          <w:rFonts w:ascii="Arial" w:hAnsi="Arial" w:cs="Arial"/>
          <w:color w:val="auto"/>
          <w:sz w:val="22"/>
          <w:szCs w:val="22"/>
        </w:rPr>
        <w:t>180.</w:t>
      </w:r>
      <w:r w:rsidRPr="0059502F">
        <w:rPr>
          <w:rFonts w:ascii="Arial" w:hAnsi="Arial" w:cs="Arial"/>
          <w:color w:val="auto"/>
          <w:sz w:val="22"/>
          <w:szCs w:val="22"/>
        </w:rPr>
        <w:tab/>
        <w:t>Clark AM, Garland KK, Russell LD (2000) Desert hedgehog (Dhh) gene is required in the mouse testis for formation of adult-type Leydig cells and normal development of peritubular cells and seminiferous tubules. Biol Reprod 63:1825-1838</w:t>
      </w:r>
      <w:bookmarkEnd w:id="277"/>
    </w:p>
    <w:p w14:paraId="68E076E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8" w:name="_ENREF_181"/>
      <w:r w:rsidRPr="0059502F">
        <w:rPr>
          <w:rFonts w:ascii="Arial" w:hAnsi="Arial" w:cs="Arial"/>
          <w:color w:val="auto"/>
          <w:sz w:val="22"/>
          <w:szCs w:val="22"/>
        </w:rPr>
        <w:t>181.</w:t>
      </w:r>
      <w:r w:rsidRPr="0059502F">
        <w:rPr>
          <w:rFonts w:ascii="Arial" w:hAnsi="Arial" w:cs="Arial"/>
          <w:color w:val="auto"/>
          <w:sz w:val="22"/>
          <w:szCs w:val="22"/>
        </w:rPr>
        <w:tab/>
        <w:t>Bitgood MJ, Shen L, McMahon AP (1996) Sertoli cell signaling by Desert hedgehog regulates the male germline. Curr. Biol. 6:298-304</w:t>
      </w:r>
      <w:bookmarkEnd w:id="278"/>
    </w:p>
    <w:p w14:paraId="0ABED6C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79" w:name="_ENREF_182"/>
      <w:r w:rsidRPr="0059502F">
        <w:rPr>
          <w:rFonts w:ascii="Arial" w:hAnsi="Arial" w:cs="Arial"/>
          <w:color w:val="auto"/>
          <w:sz w:val="22"/>
          <w:szCs w:val="22"/>
        </w:rPr>
        <w:t>182.</w:t>
      </w:r>
      <w:r w:rsidRPr="0059502F">
        <w:rPr>
          <w:rFonts w:ascii="Arial" w:hAnsi="Arial" w:cs="Arial"/>
          <w:color w:val="auto"/>
          <w:sz w:val="22"/>
          <w:szCs w:val="22"/>
        </w:rPr>
        <w:tab/>
        <w:t>Carpenter D, Stone DM, Brush J, Ryan A, Armanini M, Frantz G, Rosenthal A, de Sauvage FJ (1998) Characterization of two patched receptors for the vertebrate hedgehog protein family. Proc. Natl. Acad. Sci. USA 95:13630-13634</w:t>
      </w:r>
      <w:bookmarkEnd w:id="279"/>
    </w:p>
    <w:p w14:paraId="48C01B8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0" w:name="_ENREF_183"/>
      <w:r w:rsidRPr="0059502F">
        <w:rPr>
          <w:rFonts w:ascii="Arial" w:hAnsi="Arial" w:cs="Arial"/>
          <w:color w:val="auto"/>
          <w:sz w:val="22"/>
          <w:szCs w:val="22"/>
        </w:rPr>
        <w:lastRenderedPageBreak/>
        <w:t>183.</w:t>
      </w:r>
      <w:r w:rsidRPr="0059502F">
        <w:rPr>
          <w:rFonts w:ascii="Arial" w:hAnsi="Arial" w:cs="Arial"/>
          <w:color w:val="auto"/>
          <w:sz w:val="22"/>
          <w:szCs w:val="22"/>
        </w:rPr>
        <w:tab/>
        <w:t>Umehara F, Tate G, Itoh K, Yamaguchi N, Douchi T, Mitsuya T, Osame M (2000) A novel mutation of desert hedgehog in a patient with 46,XY partial gonadal dysgenesis accompanied by minifascicular neuropathy. Am. J. Hum. Genet. 67:1302-1305</w:t>
      </w:r>
      <w:bookmarkEnd w:id="280"/>
    </w:p>
    <w:p w14:paraId="4BF40ED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1" w:name="_ENREF_184"/>
      <w:r w:rsidRPr="0059502F">
        <w:rPr>
          <w:rFonts w:ascii="Arial" w:hAnsi="Arial" w:cs="Arial"/>
          <w:color w:val="auto"/>
          <w:sz w:val="22"/>
          <w:szCs w:val="22"/>
        </w:rPr>
        <w:t>184.</w:t>
      </w:r>
      <w:r w:rsidRPr="0059502F">
        <w:rPr>
          <w:rFonts w:ascii="Arial" w:hAnsi="Arial" w:cs="Arial"/>
          <w:color w:val="auto"/>
          <w:sz w:val="22"/>
          <w:szCs w:val="22"/>
        </w:rPr>
        <w:tab/>
        <w:t>Canto P, Soderlund D, Reyes E, Mendez JP (2004) Mutations in the desert hedgehog (DHH) gene in patients with 46,XY complete pure gonadal dysgenesis. J. Clin. Endocrinol. Metab. 89:4480-4483</w:t>
      </w:r>
      <w:bookmarkEnd w:id="281"/>
    </w:p>
    <w:p w14:paraId="1308C2C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2" w:name="_ENREF_185"/>
      <w:r w:rsidRPr="0059502F">
        <w:rPr>
          <w:rFonts w:ascii="Arial" w:hAnsi="Arial" w:cs="Arial"/>
          <w:color w:val="auto"/>
          <w:sz w:val="22"/>
          <w:szCs w:val="22"/>
        </w:rPr>
        <w:t>185.</w:t>
      </w:r>
      <w:r w:rsidRPr="0059502F">
        <w:rPr>
          <w:rFonts w:ascii="Arial" w:hAnsi="Arial" w:cs="Arial"/>
          <w:color w:val="auto"/>
          <w:sz w:val="22"/>
          <w:szCs w:val="22"/>
        </w:rPr>
        <w:tab/>
        <w:t>Callier P, Calvel P, Matevossian A, Makrythanasis P, Bernard P, Kurosaka H, Vannier A, Thauvin-Robinet C, Borel C, Mazaud-Guittot S, Rolland A, Desdoits-Lethimonier C, Guipponi M, Zimmermann C, Stevant I, Kuhne F, Conne B, Santoni F, Lambert S, Huet F, Mugneret F, Jaruzelska J, Faivre L, Wilhelm D, Jegou B, Trainor PA, Resh MD, Antonarakis SE, Nef S (2014) Loss of function mutation in the palmitoyl-transferase HHAT leads to syndromic 46,XY disorder of sex development by impeding Hedgehog protein palmitoylation and signaling. PLoS Genet 10:e1004340</w:t>
      </w:r>
      <w:bookmarkEnd w:id="282"/>
    </w:p>
    <w:p w14:paraId="45DD07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3" w:name="_ENREF_186"/>
      <w:r w:rsidRPr="0059502F">
        <w:rPr>
          <w:rFonts w:ascii="Arial" w:hAnsi="Arial" w:cs="Arial"/>
          <w:color w:val="auto"/>
          <w:sz w:val="22"/>
          <w:szCs w:val="22"/>
        </w:rPr>
        <w:t>186.</w:t>
      </w:r>
      <w:r w:rsidRPr="0059502F">
        <w:rPr>
          <w:rFonts w:ascii="Arial" w:hAnsi="Arial" w:cs="Arial"/>
          <w:color w:val="auto"/>
          <w:sz w:val="22"/>
          <w:szCs w:val="22"/>
        </w:rPr>
        <w:tab/>
        <w:t>Bendsen E, Byskov AG, Laursen SB, Larsen HP, Andersen CY, Westergaard LG (2003) Number of germ cells and somatic cells in human fetal testes during the first weeks after sex differentiation. Hum. Reprod. 18:13-18</w:t>
      </w:r>
      <w:bookmarkEnd w:id="283"/>
    </w:p>
    <w:p w14:paraId="24E2A49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4" w:name="_ENREF_187"/>
      <w:r w:rsidRPr="0059502F">
        <w:rPr>
          <w:rFonts w:ascii="Arial" w:hAnsi="Arial" w:cs="Arial"/>
          <w:color w:val="auto"/>
          <w:sz w:val="22"/>
          <w:szCs w:val="22"/>
        </w:rPr>
        <w:t>187.</w:t>
      </w:r>
      <w:r w:rsidRPr="0059502F">
        <w:rPr>
          <w:rFonts w:ascii="Arial" w:hAnsi="Arial" w:cs="Arial"/>
          <w:color w:val="auto"/>
          <w:sz w:val="22"/>
          <w:szCs w:val="22"/>
        </w:rPr>
        <w:tab/>
        <w:t>Magre S, Jost A (1980) The initial phases of testicular organogenesis in the rat. Arch Anat Microsc Morphol Exp 69:297-318</w:t>
      </w:r>
      <w:bookmarkEnd w:id="284"/>
    </w:p>
    <w:p w14:paraId="520D1AF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5" w:name="_ENREF_188"/>
      <w:r w:rsidRPr="0059502F">
        <w:rPr>
          <w:rFonts w:ascii="Arial" w:hAnsi="Arial" w:cs="Arial"/>
          <w:color w:val="auto"/>
          <w:sz w:val="22"/>
          <w:szCs w:val="22"/>
        </w:rPr>
        <w:t>188.</w:t>
      </w:r>
      <w:r w:rsidRPr="0059502F">
        <w:rPr>
          <w:rFonts w:ascii="Arial" w:hAnsi="Arial" w:cs="Arial"/>
          <w:color w:val="auto"/>
          <w:sz w:val="22"/>
          <w:szCs w:val="22"/>
        </w:rPr>
        <w:tab/>
        <w:t>Fröjdman K, Paranko J, Virtanen I, Pelliniemi LJ (1992) Intermediate filaments and epithelial differentiation of male rat embryonic gonad. Differentiation 50:113-123</w:t>
      </w:r>
      <w:bookmarkEnd w:id="285"/>
    </w:p>
    <w:p w14:paraId="75DE2E7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6" w:name="_ENREF_189"/>
      <w:r w:rsidRPr="0059502F">
        <w:rPr>
          <w:rFonts w:ascii="Arial" w:hAnsi="Arial" w:cs="Arial"/>
          <w:color w:val="auto"/>
          <w:sz w:val="22"/>
          <w:szCs w:val="22"/>
        </w:rPr>
        <w:t>189.</w:t>
      </w:r>
      <w:r w:rsidRPr="0059502F">
        <w:rPr>
          <w:rFonts w:ascii="Arial" w:hAnsi="Arial" w:cs="Arial"/>
          <w:color w:val="auto"/>
          <w:sz w:val="22"/>
          <w:szCs w:val="22"/>
        </w:rPr>
        <w:tab/>
        <w:t>Josso N, Lamarre I, Picard JY, Berta P, Davies N, Morichon N, Peschanski M, Jeny R (1993) Anti-Müllerian hormone in early human development. Early Hum. Dev. 33:91-99</w:t>
      </w:r>
      <w:bookmarkEnd w:id="286"/>
    </w:p>
    <w:p w14:paraId="11B2BBC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7" w:name="_ENREF_190"/>
      <w:r w:rsidRPr="0059502F">
        <w:rPr>
          <w:rFonts w:ascii="Arial" w:hAnsi="Arial" w:cs="Arial"/>
          <w:color w:val="auto"/>
          <w:sz w:val="22"/>
          <w:szCs w:val="22"/>
        </w:rPr>
        <w:t>190.</w:t>
      </w:r>
      <w:r w:rsidRPr="0059502F">
        <w:rPr>
          <w:rFonts w:ascii="Arial" w:hAnsi="Arial" w:cs="Arial"/>
          <w:color w:val="auto"/>
          <w:sz w:val="22"/>
          <w:szCs w:val="22"/>
        </w:rPr>
        <w:tab/>
        <w:t>Josso N, Rey RA, Picard JY (2013) Anti-müllerian hormone: a valuable addition to the toolbox of the pediatric endocrinologist. Int. J. Endocrinol. 2013:674105</w:t>
      </w:r>
      <w:bookmarkEnd w:id="287"/>
    </w:p>
    <w:p w14:paraId="5E0E8F2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8" w:name="_ENREF_191"/>
      <w:r w:rsidRPr="0059502F">
        <w:rPr>
          <w:rFonts w:ascii="Arial" w:hAnsi="Arial" w:cs="Arial"/>
          <w:color w:val="auto"/>
          <w:sz w:val="22"/>
          <w:szCs w:val="22"/>
        </w:rPr>
        <w:t>191.</w:t>
      </w:r>
      <w:r w:rsidRPr="0059502F">
        <w:rPr>
          <w:rFonts w:ascii="Arial" w:hAnsi="Arial" w:cs="Arial"/>
          <w:color w:val="auto"/>
          <w:sz w:val="22"/>
          <w:szCs w:val="22"/>
        </w:rPr>
        <w:tab/>
        <w:t>Werner R, Merz H, Birnbaum W, Marshall L, Schroder T, Reiz B, Kavran JM, Baumer T, Capetian P, Hiort O (2015) 46,XY Gonadal Dysgenesis due to a Homozygous Mutation in Desert Hedgehog (DHH) Identified by Exome Sequencing. J. Clin. Endocrinol. Metab. 100:E1022-1029</w:t>
      </w:r>
      <w:bookmarkEnd w:id="288"/>
    </w:p>
    <w:p w14:paraId="7B31F55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89" w:name="_ENREF_192"/>
      <w:r w:rsidRPr="0059502F">
        <w:rPr>
          <w:rFonts w:ascii="Arial" w:hAnsi="Arial" w:cs="Arial"/>
          <w:color w:val="auto"/>
          <w:sz w:val="22"/>
          <w:szCs w:val="22"/>
        </w:rPr>
        <w:t>192.</w:t>
      </w:r>
      <w:r w:rsidRPr="0059502F">
        <w:rPr>
          <w:rFonts w:ascii="Arial" w:hAnsi="Arial" w:cs="Arial"/>
          <w:color w:val="auto"/>
          <w:sz w:val="22"/>
          <w:szCs w:val="22"/>
        </w:rPr>
        <w:tab/>
        <w:t>Yao HH, Whoriskey W, Capel B (2002) Desert Hedgehog/Patched 1 signaling specifies fetal Leydig cell fate in testis organogenesis. Genes Dev. 16:1433-1440</w:t>
      </w:r>
      <w:bookmarkEnd w:id="289"/>
    </w:p>
    <w:p w14:paraId="1456FA7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0" w:name="_ENREF_193"/>
      <w:r w:rsidRPr="0059502F">
        <w:rPr>
          <w:rFonts w:ascii="Arial" w:hAnsi="Arial" w:cs="Arial"/>
          <w:color w:val="auto"/>
          <w:sz w:val="22"/>
          <w:szCs w:val="22"/>
        </w:rPr>
        <w:t>193.</w:t>
      </w:r>
      <w:r w:rsidRPr="0059502F">
        <w:rPr>
          <w:rFonts w:ascii="Arial" w:hAnsi="Arial" w:cs="Arial"/>
          <w:color w:val="auto"/>
          <w:sz w:val="22"/>
          <w:szCs w:val="22"/>
        </w:rPr>
        <w:tab/>
        <w:t>Cupp AS, Uzumcu M, Skinner MK (2003) Chemotactic Role of Neurotropin 3 in the Embryonic Testis That Facilitates Male Sex Determination. Biol. Reprod. 68:2033-2037</w:t>
      </w:r>
      <w:bookmarkEnd w:id="290"/>
    </w:p>
    <w:p w14:paraId="001DFF7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1" w:name="_ENREF_194"/>
      <w:r w:rsidRPr="0059502F">
        <w:rPr>
          <w:rFonts w:ascii="Arial" w:hAnsi="Arial" w:cs="Arial"/>
          <w:color w:val="auto"/>
          <w:sz w:val="22"/>
          <w:szCs w:val="22"/>
        </w:rPr>
        <w:t>194.</w:t>
      </w:r>
      <w:r w:rsidRPr="0059502F">
        <w:rPr>
          <w:rFonts w:ascii="Arial" w:hAnsi="Arial" w:cs="Arial"/>
          <w:color w:val="auto"/>
          <w:sz w:val="22"/>
          <w:szCs w:val="22"/>
        </w:rPr>
        <w:tab/>
        <w:t>Cupp AS, Tessarollo L, Skinner MK (2002) Testis Developmental Phenotypes in Neurotropin Receptor trkA and trkC Null Mutations: Role in Formation of Seminiferous Cords and Germ Cell Survival. Biol. Reprod. 66:1838-1845</w:t>
      </w:r>
      <w:bookmarkEnd w:id="291"/>
    </w:p>
    <w:p w14:paraId="65E166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2" w:name="_ENREF_195"/>
      <w:r w:rsidRPr="0059502F">
        <w:rPr>
          <w:rFonts w:ascii="Arial" w:hAnsi="Arial" w:cs="Arial"/>
          <w:color w:val="auto"/>
          <w:sz w:val="22"/>
          <w:szCs w:val="22"/>
        </w:rPr>
        <w:t>195.</w:t>
      </w:r>
      <w:r w:rsidRPr="0059502F">
        <w:rPr>
          <w:rFonts w:ascii="Arial" w:hAnsi="Arial" w:cs="Arial"/>
          <w:color w:val="auto"/>
          <w:sz w:val="22"/>
          <w:szCs w:val="22"/>
        </w:rPr>
        <w:tab/>
        <w:t>Svingen T, Koopman P (2013) Building the mammalian testis: origins, differentiation, and assembly of the component cell populations. Genes Dev 27:2409-2426</w:t>
      </w:r>
      <w:bookmarkEnd w:id="292"/>
    </w:p>
    <w:p w14:paraId="3F0961C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3" w:name="_ENREF_196"/>
      <w:r w:rsidRPr="0059502F">
        <w:rPr>
          <w:rFonts w:ascii="Arial" w:hAnsi="Arial" w:cs="Arial"/>
          <w:color w:val="auto"/>
          <w:sz w:val="22"/>
          <w:szCs w:val="22"/>
        </w:rPr>
        <w:t>196.</w:t>
      </w:r>
      <w:r w:rsidRPr="0059502F">
        <w:rPr>
          <w:rFonts w:ascii="Arial" w:hAnsi="Arial" w:cs="Arial"/>
          <w:color w:val="auto"/>
          <w:sz w:val="22"/>
          <w:szCs w:val="22"/>
        </w:rPr>
        <w:tab/>
        <w:t>O'Shaughnessy PJ, Baker PJ, Monteiro A, Cassie S, Bhattacharya S, Fowler PA (2007) Developmental changes in human fetal testicular cell numbers and messenger ribonucleic acid levels during the second trimester. J. Clin. Endocrinol. Metab. 92:4792-4801</w:t>
      </w:r>
      <w:bookmarkEnd w:id="293"/>
    </w:p>
    <w:p w14:paraId="22E100B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4" w:name="_ENREF_197"/>
      <w:r w:rsidRPr="0059502F">
        <w:rPr>
          <w:rFonts w:ascii="Arial" w:hAnsi="Arial" w:cs="Arial"/>
          <w:color w:val="auto"/>
          <w:sz w:val="22"/>
          <w:szCs w:val="22"/>
        </w:rPr>
        <w:t>197.</w:t>
      </w:r>
      <w:r w:rsidRPr="0059502F">
        <w:rPr>
          <w:rFonts w:ascii="Arial" w:hAnsi="Arial" w:cs="Arial"/>
          <w:color w:val="auto"/>
          <w:sz w:val="22"/>
          <w:szCs w:val="22"/>
        </w:rPr>
        <w:tab/>
        <w:t>Al-Attar L, Noël K, Dutertre M, Belville C, Forest MG, Burgoyne PS, Josso N, Rey R (1997) Hormonal and cellular regulation of Sertoli cell anti-Müllerian hormone production in the postnatal mouse. J. Clin. Invest. 100:1335-1343</w:t>
      </w:r>
      <w:bookmarkEnd w:id="294"/>
    </w:p>
    <w:p w14:paraId="3E5E6F5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5" w:name="_ENREF_198"/>
      <w:r w:rsidRPr="0059502F">
        <w:rPr>
          <w:rFonts w:ascii="Arial" w:hAnsi="Arial" w:cs="Arial"/>
          <w:color w:val="auto"/>
          <w:sz w:val="22"/>
          <w:szCs w:val="22"/>
        </w:rPr>
        <w:lastRenderedPageBreak/>
        <w:t>198.</w:t>
      </w:r>
      <w:r w:rsidRPr="0059502F">
        <w:rPr>
          <w:rFonts w:ascii="Arial" w:hAnsi="Arial" w:cs="Arial"/>
          <w:color w:val="auto"/>
          <w:sz w:val="22"/>
          <w:szCs w:val="22"/>
        </w:rPr>
        <w:tab/>
        <w:t>Kumar TR, Low MJ, Matzuk MM (1998) Genetic rescue of follicle-stimulating hormone beta-deficient mice. Endocrinology 139:3289-3295</w:t>
      </w:r>
      <w:bookmarkEnd w:id="295"/>
    </w:p>
    <w:p w14:paraId="5DAE5D0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6" w:name="_ENREF_199"/>
      <w:r w:rsidRPr="0059502F">
        <w:rPr>
          <w:rFonts w:ascii="Arial" w:hAnsi="Arial" w:cs="Arial"/>
          <w:color w:val="auto"/>
          <w:sz w:val="22"/>
          <w:szCs w:val="22"/>
        </w:rPr>
        <w:t>199.</w:t>
      </w:r>
      <w:r w:rsidRPr="0059502F">
        <w:rPr>
          <w:rFonts w:ascii="Arial" w:hAnsi="Arial" w:cs="Arial"/>
          <w:color w:val="auto"/>
          <w:sz w:val="22"/>
          <w:szCs w:val="22"/>
        </w:rPr>
        <w:tab/>
        <w:t>Kumar TR, Wang Y, Lu N, Matzuk MM (1997) Follicle stimulating hormone is required for ovarian follicle maturation but not male fertility. Nat. Genet. 15:201-204</w:t>
      </w:r>
      <w:bookmarkEnd w:id="296"/>
    </w:p>
    <w:p w14:paraId="1920179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7" w:name="_ENREF_200"/>
      <w:r w:rsidRPr="0059502F">
        <w:rPr>
          <w:rFonts w:ascii="Arial" w:hAnsi="Arial" w:cs="Arial"/>
          <w:color w:val="auto"/>
          <w:sz w:val="22"/>
          <w:szCs w:val="22"/>
        </w:rPr>
        <w:t>200.</w:t>
      </w:r>
      <w:r w:rsidRPr="0059502F">
        <w:rPr>
          <w:rFonts w:ascii="Arial" w:hAnsi="Arial" w:cs="Arial"/>
          <w:color w:val="auto"/>
          <w:sz w:val="22"/>
          <w:szCs w:val="22"/>
        </w:rPr>
        <w:tab/>
        <w:t>O'Shaughnessy PJ, Morris ID, Huhtaniemi I, Baker PJ, Abel MH (2009) Role of androgen and gonadotrophins in the development and function of the Sertoli cells and Leydig cells: Data from mutant and genetically modified mice. Mol. Cell. Endocrinol. 306:2-8</w:t>
      </w:r>
      <w:bookmarkEnd w:id="297"/>
    </w:p>
    <w:p w14:paraId="7641DB5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8" w:name="_ENREF_201"/>
      <w:r w:rsidRPr="0059502F">
        <w:rPr>
          <w:rFonts w:ascii="Arial" w:hAnsi="Arial" w:cs="Arial"/>
          <w:color w:val="auto"/>
          <w:sz w:val="22"/>
          <w:szCs w:val="22"/>
        </w:rPr>
        <w:t>201.</w:t>
      </w:r>
      <w:r w:rsidRPr="0059502F">
        <w:rPr>
          <w:rFonts w:ascii="Arial" w:hAnsi="Arial" w:cs="Arial"/>
          <w:color w:val="auto"/>
          <w:sz w:val="22"/>
          <w:szCs w:val="22"/>
        </w:rPr>
        <w:tab/>
        <w:t>Bougnères P, François M, Pantalone L, Rodrigue D, Bouvattier C, Demesteere E, Roger D, Lahlou N (2008) Effects of an early postnatal treatment of hypogonadotropic hypogonadism with a continuous subcutaneous infusion of recombinant follicle-stimulating hormone and luteinizing hormone. J. Clin. Endocrinol. Metab. 93:2202-2205</w:t>
      </w:r>
      <w:bookmarkEnd w:id="298"/>
    </w:p>
    <w:p w14:paraId="00040D8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299" w:name="_ENREF_202"/>
      <w:r w:rsidRPr="0059502F">
        <w:rPr>
          <w:rFonts w:ascii="Arial" w:hAnsi="Arial" w:cs="Arial"/>
          <w:color w:val="auto"/>
          <w:sz w:val="22"/>
          <w:szCs w:val="22"/>
        </w:rPr>
        <w:t>202.</w:t>
      </w:r>
      <w:r w:rsidRPr="0059502F">
        <w:rPr>
          <w:rFonts w:ascii="Arial" w:hAnsi="Arial" w:cs="Arial"/>
          <w:color w:val="auto"/>
          <w:sz w:val="22"/>
          <w:szCs w:val="22"/>
        </w:rPr>
        <w:tab/>
        <w:t>Braslavsky D, Grinspon RP, Ballerini MG, Bedecarrás P, Loreti N, Bastida G, Ropelato MG, Keselman A, Campo S, Rey RA, Bergada I (2015) Hypogonadotropic Hypogonadism in Infants with Congenital Hypopituitarism: A Challenge to Diagnose at an Early Stage. Horm. Res. Paediatr. 84:289-297</w:t>
      </w:r>
      <w:bookmarkEnd w:id="299"/>
    </w:p>
    <w:p w14:paraId="68F7D5D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0" w:name="_ENREF_203"/>
      <w:r w:rsidRPr="0059502F">
        <w:rPr>
          <w:rFonts w:ascii="Arial" w:hAnsi="Arial" w:cs="Arial"/>
          <w:color w:val="auto"/>
          <w:sz w:val="22"/>
          <w:szCs w:val="22"/>
        </w:rPr>
        <w:t>203.</w:t>
      </w:r>
      <w:r w:rsidRPr="0059502F">
        <w:rPr>
          <w:rFonts w:ascii="Arial" w:hAnsi="Arial" w:cs="Arial"/>
          <w:color w:val="auto"/>
          <w:sz w:val="22"/>
          <w:szCs w:val="22"/>
        </w:rPr>
        <w:tab/>
        <w:t>Berensztein EB, Baquedano MS, Gonzalez CR, Saraco NI, Rodriguez J, Ponzio R, Rivarola MA, Belgorosky A (2006) Expression of aromatase, estrogen receptor alpha and beta, androgen receptor, and cytochrome P-450scc in the human early prepubertal testis. Pediatr. Res. 60:740-744</w:t>
      </w:r>
      <w:bookmarkEnd w:id="300"/>
    </w:p>
    <w:p w14:paraId="05AB9BA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1" w:name="_ENREF_204"/>
      <w:r w:rsidRPr="0059502F">
        <w:rPr>
          <w:rFonts w:ascii="Arial" w:hAnsi="Arial" w:cs="Arial"/>
          <w:color w:val="auto"/>
          <w:sz w:val="22"/>
          <w:szCs w:val="22"/>
        </w:rPr>
        <w:t>204.</w:t>
      </w:r>
      <w:r w:rsidRPr="0059502F">
        <w:rPr>
          <w:rFonts w:ascii="Arial" w:hAnsi="Arial" w:cs="Arial"/>
          <w:color w:val="auto"/>
          <w:sz w:val="22"/>
          <w:szCs w:val="22"/>
        </w:rPr>
        <w:tab/>
        <w:t>Chemes HE, Rey RA, Nistal M, Regadera J, Musse M, Gonzalez-Peramato P, Serrano A (2008) Physiological androgen insensitivity of the fetal, neonatal, and early infantile testis is explained by the ontogeny of the androgen receptor expression in Sertoli cells. J. Clin. Endocrinol. Metab. 93:4408-4412</w:t>
      </w:r>
      <w:bookmarkEnd w:id="301"/>
    </w:p>
    <w:p w14:paraId="6DC4064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2" w:name="_ENREF_205"/>
      <w:r w:rsidRPr="0059502F">
        <w:rPr>
          <w:rFonts w:ascii="Arial" w:hAnsi="Arial" w:cs="Arial"/>
          <w:color w:val="auto"/>
          <w:sz w:val="22"/>
          <w:szCs w:val="22"/>
        </w:rPr>
        <w:t>205.</w:t>
      </w:r>
      <w:r w:rsidRPr="0059502F">
        <w:rPr>
          <w:rFonts w:ascii="Arial" w:hAnsi="Arial" w:cs="Arial"/>
          <w:color w:val="auto"/>
          <w:sz w:val="22"/>
          <w:szCs w:val="22"/>
        </w:rPr>
        <w:tab/>
        <w:t>Boukari K, Meduri G, Brailly-Tabard S, Guibourdenche J, Ciampi ML, Massin N, Martinerie L, Picard JY, Rey R, Lombes M, Young J (2009) Lack of androgen receptor expression in Sertoli cells accounts for the absence of anti-Mullerian hormone repression during early human testis development. J. Clin. Endocrinol. Metab. 94:1818-1825</w:t>
      </w:r>
      <w:bookmarkEnd w:id="302"/>
    </w:p>
    <w:p w14:paraId="433D5FE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3" w:name="_ENREF_206"/>
      <w:r w:rsidRPr="0059502F">
        <w:rPr>
          <w:rFonts w:ascii="Arial" w:hAnsi="Arial" w:cs="Arial"/>
          <w:color w:val="auto"/>
          <w:sz w:val="22"/>
          <w:szCs w:val="22"/>
        </w:rPr>
        <w:t>206.</w:t>
      </w:r>
      <w:r w:rsidRPr="0059502F">
        <w:rPr>
          <w:rFonts w:ascii="Arial" w:hAnsi="Arial" w:cs="Arial"/>
          <w:color w:val="auto"/>
          <w:sz w:val="22"/>
          <w:szCs w:val="22"/>
        </w:rPr>
        <w:tab/>
        <w:t>Rey RA (2014) Mini-puberty and true puberty: differences in testicular function. Ann. Endocrinol. (Paris) 75:58-63</w:t>
      </w:r>
      <w:bookmarkEnd w:id="303"/>
    </w:p>
    <w:p w14:paraId="2D6CCEA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4" w:name="_ENREF_207"/>
      <w:r w:rsidRPr="0059502F">
        <w:rPr>
          <w:rFonts w:ascii="Arial" w:hAnsi="Arial" w:cs="Arial"/>
          <w:color w:val="auto"/>
          <w:sz w:val="22"/>
          <w:szCs w:val="22"/>
        </w:rPr>
        <w:t>207.</w:t>
      </w:r>
      <w:r w:rsidRPr="0059502F">
        <w:rPr>
          <w:rFonts w:ascii="Arial" w:hAnsi="Arial" w:cs="Arial"/>
          <w:color w:val="auto"/>
          <w:sz w:val="22"/>
          <w:szCs w:val="22"/>
        </w:rPr>
        <w:tab/>
        <w:t>Mayerhofer A, Lahr G, Seidl K, Eusterschulte B, Christoph A, Gratzl M (1996) The neural cell adhesion molecule (NCAM) provides clues to the development of testicular Leydig cells. J. Androl. 17:223-230</w:t>
      </w:r>
      <w:bookmarkEnd w:id="304"/>
    </w:p>
    <w:p w14:paraId="510F3E8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5" w:name="_ENREF_208"/>
      <w:r w:rsidRPr="0059502F">
        <w:rPr>
          <w:rFonts w:ascii="Arial" w:hAnsi="Arial" w:cs="Arial"/>
          <w:color w:val="auto"/>
          <w:sz w:val="22"/>
          <w:szCs w:val="22"/>
        </w:rPr>
        <w:t>208.</w:t>
      </w:r>
      <w:r w:rsidRPr="0059502F">
        <w:rPr>
          <w:rFonts w:ascii="Arial" w:hAnsi="Arial" w:cs="Arial"/>
          <w:color w:val="auto"/>
          <w:sz w:val="22"/>
          <w:szCs w:val="22"/>
        </w:rPr>
        <w:tab/>
        <w:t>DeFalco T, Takahashi S, Capel B (2011) Two distinct origins for Leydig cell progenitors in the fetal testis. Dev Biol 352:14-26</w:t>
      </w:r>
      <w:bookmarkEnd w:id="305"/>
    </w:p>
    <w:p w14:paraId="34589C0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6" w:name="_ENREF_209"/>
      <w:r w:rsidRPr="0059502F">
        <w:rPr>
          <w:rFonts w:ascii="Arial" w:hAnsi="Arial" w:cs="Arial"/>
          <w:color w:val="auto"/>
          <w:sz w:val="22"/>
          <w:szCs w:val="22"/>
        </w:rPr>
        <w:t>209.</w:t>
      </w:r>
      <w:r w:rsidRPr="0059502F">
        <w:rPr>
          <w:rFonts w:ascii="Arial" w:hAnsi="Arial" w:cs="Arial"/>
          <w:color w:val="auto"/>
          <w:sz w:val="22"/>
          <w:szCs w:val="22"/>
        </w:rPr>
        <w:tab/>
        <w:t>Hatano O, Takakusu A, Nomura M, Morohashi K (1996) Identical origin of adrenal cortex and gonad revealed by expression profiles of Ad4BP/SF-1. Genes Cells 1:663-671</w:t>
      </w:r>
      <w:bookmarkEnd w:id="306"/>
    </w:p>
    <w:p w14:paraId="07E587E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7" w:name="_ENREF_210"/>
      <w:r w:rsidRPr="0059502F">
        <w:rPr>
          <w:rFonts w:ascii="Arial" w:hAnsi="Arial" w:cs="Arial"/>
          <w:color w:val="auto"/>
          <w:sz w:val="22"/>
          <w:szCs w:val="22"/>
        </w:rPr>
        <w:t>210.</w:t>
      </w:r>
      <w:r w:rsidRPr="0059502F">
        <w:rPr>
          <w:rFonts w:ascii="Arial" w:hAnsi="Arial" w:cs="Arial"/>
          <w:color w:val="auto"/>
          <w:sz w:val="22"/>
          <w:szCs w:val="22"/>
        </w:rPr>
        <w:tab/>
        <w:t>Swain A (2006) Sex Determination: Time for Meiosis? The Gonad Decides. Curr. Biol. 16:R507-R509</w:t>
      </w:r>
      <w:bookmarkEnd w:id="307"/>
    </w:p>
    <w:p w14:paraId="720F449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8" w:name="_ENREF_211"/>
      <w:r w:rsidRPr="0059502F">
        <w:rPr>
          <w:rFonts w:ascii="Arial" w:hAnsi="Arial" w:cs="Arial"/>
          <w:color w:val="auto"/>
          <w:sz w:val="22"/>
          <w:szCs w:val="22"/>
        </w:rPr>
        <w:t>211.</w:t>
      </w:r>
      <w:r w:rsidRPr="0059502F">
        <w:rPr>
          <w:rFonts w:ascii="Arial" w:hAnsi="Arial" w:cs="Arial"/>
          <w:color w:val="auto"/>
          <w:sz w:val="22"/>
          <w:szCs w:val="22"/>
        </w:rPr>
        <w:tab/>
        <w:t>Hu L, Monteiro A, Johnston H, King P, O'Shaughnessy PJ (2007) Expression of Cyp21a1 and Cyp11b1 in the fetal mouse testis. Reproduction 134:585-591</w:t>
      </w:r>
      <w:bookmarkEnd w:id="308"/>
    </w:p>
    <w:p w14:paraId="7064FD5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09" w:name="_ENREF_212"/>
      <w:r w:rsidRPr="0059502F">
        <w:rPr>
          <w:rFonts w:ascii="Arial" w:hAnsi="Arial" w:cs="Arial"/>
          <w:color w:val="auto"/>
          <w:sz w:val="22"/>
          <w:szCs w:val="22"/>
        </w:rPr>
        <w:t>212.</w:t>
      </w:r>
      <w:r w:rsidRPr="0059502F">
        <w:rPr>
          <w:rFonts w:ascii="Arial" w:hAnsi="Arial" w:cs="Arial"/>
          <w:color w:val="auto"/>
          <w:sz w:val="22"/>
          <w:szCs w:val="22"/>
        </w:rPr>
        <w:tab/>
        <w:t>Martinez-Aguayo A, Rocha A, Rojas N, García C, Parra R, Lagos M, Valdivia L, Poggi H, Cattani A, Chilean Collaborative Testicular Adrenal Rest Tumor Study G (2007) Testicular adrenal rest tumors and Leydig and Sertoli cell function in boys with classical congenital adrenal hyperplasia. J. Clin. Endocrinol. Metab. 92:4583-4589</w:t>
      </w:r>
      <w:bookmarkEnd w:id="309"/>
    </w:p>
    <w:p w14:paraId="2D8BD26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0" w:name="_ENREF_213"/>
      <w:r w:rsidRPr="0059502F">
        <w:rPr>
          <w:rFonts w:ascii="Arial" w:hAnsi="Arial" w:cs="Arial"/>
          <w:color w:val="auto"/>
          <w:sz w:val="22"/>
          <w:szCs w:val="22"/>
        </w:rPr>
        <w:lastRenderedPageBreak/>
        <w:t>213.</w:t>
      </w:r>
      <w:r w:rsidRPr="0059502F">
        <w:rPr>
          <w:rFonts w:ascii="Arial" w:hAnsi="Arial" w:cs="Arial"/>
          <w:color w:val="auto"/>
          <w:sz w:val="22"/>
          <w:szCs w:val="22"/>
        </w:rPr>
        <w:tab/>
        <w:t>Kumar DL, DeFalco T (2018) A perivascular niche for multipotent progenitors in the fetal testis. Nat Commun 9:4519</w:t>
      </w:r>
      <w:bookmarkEnd w:id="310"/>
    </w:p>
    <w:p w14:paraId="74F3AA5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1" w:name="_ENREF_214"/>
      <w:r w:rsidRPr="0059502F">
        <w:rPr>
          <w:rFonts w:ascii="Arial" w:hAnsi="Arial" w:cs="Arial"/>
          <w:color w:val="auto"/>
          <w:sz w:val="22"/>
          <w:szCs w:val="22"/>
        </w:rPr>
        <w:t>214.</w:t>
      </w:r>
      <w:r w:rsidRPr="0059502F">
        <w:rPr>
          <w:rFonts w:ascii="Arial" w:hAnsi="Arial" w:cs="Arial"/>
          <w:color w:val="auto"/>
          <w:sz w:val="22"/>
          <w:szCs w:val="22"/>
        </w:rPr>
        <w:tab/>
        <w:t>Griswold SL, Behringer RR (2009) Fetal Leydig cell origin and development. Sex Dev. 3:1-15</w:t>
      </w:r>
      <w:bookmarkEnd w:id="311"/>
    </w:p>
    <w:p w14:paraId="3E68528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2" w:name="_ENREF_215"/>
      <w:r w:rsidRPr="0059502F">
        <w:rPr>
          <w:rFonts w:ascii="Arial" w:hAnsi="Arial" w:cs="Arial"/>
          <w:color w:val="auto"/>
          <w:sz w:val="22"/>
          <w:szCs w:val="22"/>
        </w:rPr>
        <w:t>215.</w:t>
      </w:r>
      <w:r w:rsidRPr="0059502F">
        <w:rPr>
          <w:rFonts w:ascii="Arial" w:hAnsi="Arial" w:cs="Arial"/>
          <w:color w:val="auto"/>
          <w:sz w:val="22"/>
          <w:szCs w:val="22"/>
        </w:rPr>
        <w:tab/>
        <w:t>Codesal J, Regadera J, Nistal M, Regadera-Sejas J, Paniagua R (1990) Involution of human fetal Leydig cells. An immunohistochemical, ultrastructural and quantitative study. J Anat. 172:103-14.:103-114</w:t>
      </w:r>
      <w:bookmarkEnd w:id="312"/>
    </w:p>
    <w:p w14:paraId="0FD72A3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3" w:name="_ENREF_216"/>
      <w:r w:rsidRPr="0059502F">
        <w:rPr>
          <w:rFonts w:ascii="Arial" w:hAnsi="Arial" w:cs="Arial"/>
          <w:color w:val="auto"/>
          <w:sz w:val="22"/>
          <w:szCs w:val="22"/>
        </w:rPr>
        <w:t>216.</w:t>
      </w:r>
      <w:r w:rsidRPr="0059502F">
        <w:rPr>
          <w:rFonts w:ascii="Arial" w:hAnsi="Arial" w:cs="Arial"/>
          <w:color w:val="auto"/>
          <w:sz w:val="22"/>
          <w:szCs w:val="22"/>
        </w:rPr>
        <w:tab/>
        <w:t>Nef S, Parada LF (1999) Cryptorchidism in mice mutant for InsI3. Nat. Genet. 22:295-299</w:t>
      </w:r>
      <w:bookmarkEnd w:id="313"/>
    </w:p>
    <w:p w14:paraId="5A8446E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4" w:name="_ENREF_217"/>
      <w:r w:rsidRPr="0059502F">
        <w:rPr>
          <w:rFonts w:ascii="Arial" w:hAnsi="Arial" w:cs="Arial"/>
          <w:color w:val="auto"/>
          <w:sz w:val="22"/>
          <w:szCs w:val="22"/>
        </w:rPr>
        <w:t>217.</w:t>
      </w:r>
      <w:r w:rsidRPr="0059502F">
        <w:rPr>
          <w:rFonts w:ascii="Arial" w:hAnsi="Arial" w:cs="Arial"/>
          <w:color w:val="auto"/>
          <w:sz w:val="22"/>
          <w:szCs w:val="22"/>
        </w:rPr>
        <w:tab/>
        <w:t>Feng S, Ferlin A, Truong A, Bathgate R, Wade JD, Corbett S, Han S, Tannour-Louet M, Lamb DJ, Foresta C, Agoulnik AI (2009) INSL3/RXFP2 signaling in testicular descent. Ann.N.Y.Acad.Sci. 1160:197-204</w:t>
      </w:r>
      <w:bookmarkEnd w:id="314"/>
    </w:p>
    <w:p w14:paraId="5F377A1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5" w:name="_ENREF_218"/>
      <w:r w:rsidRPr="0059502F">
        <w:rPr>
          <w:rFonts w:ascii="Arial" w:hAnsi="Arial" w:cs="Arial"/>
          <w:color w:val="auto"/>
          <w:sz w:val="22"/>
          <w:szCs w:val="22"/>
        </w:rPr>
        <w:t>218.</w:t>
      </w:r>
      <w:r w:rsidRPr="0059502F">
        <w:rPr>
          <w:rFonts w:ascii="Arial" w:hAnsi="Arial" w:cs="Arial"/>
          <w:color w:val="auto"/>
          <w:sz w:val="22"/>
          <w:szCs w:val="22"/>
        </w:rPr>
        <w:tab/>
        <w:t>Ivell R, Wade JD, Anand-Ivell R (2013) INSL3 as a biomarker of Leydig cell functionality. Biol Reprod 88:147</w:t>
      </w:r>
      <w:bookmarkEnd w:id="315"/>
    </w:p>
    <w:p w14:paraId="1FDEE5A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6" w:name="_ENREF_219"/>
      <w:r w:rsidRPr="0059502F">
        <w:rPr>
          <w:rFonts w:ascii="Arial" w:hAnsi="Arial" w:cs="Arial"/>
          <w:color w:val="auto"/>
          <w:sz w:val="22"/>
          <w:szCs w:val="22"/>
        </w:rPr>
        <w:t>219.</w:t>
      </w:r>
      <w:r w:rsidRPr="0059502F">
        <w:rPr>
          <w:rFonts w:ascii="Arial" w:hAnsi="Arial" w:cs="Arial"/>
          <w:color w:val="auto"/>
          <w:sz w:val="22"/>
          <w:szCs w:val="22"/>
        </w:rPr>
        <w:tab/>
        <w:t>Brennan J, Tilmann C, Capel B (2003) Pdgfr-a mediates testis cord organization and fetal Leydig cell development in the XY gonad. Genes Dev. 17:800-810</w:t>
      </w:r>
      <w:bookmarkEnd w:id="316"/>
    </w:p>
    <w:p w14:paraId="5095001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7" w:name="_ENREF_220"/>
      <w:r w:rsidRPr="0059502F">
        <w:rPr>
          <w:rFonts w:ascii="Arial" w:hAnsi="Arial" w:cs="Arial"/>
          <w:color w:val="auto"/>
          <w:sz w:val="22"/>
          <w:szCs w:val="22"/>
        </w:rPr>
        <w:t>220.</w:t>
      </w:r>
      <w:r w:rsidRPr="0059502F">
        <w:rPr>
          <w:rFonts w:ascii="Arial" w:hAnsi="Arial" w:cs="Arial"/>
          <w:color w:val="auto"/>
          <w:sz w:val="22"/>
          <w:szCs w:val="22"/>
        </w:rPr>
        <w:tab/>
        <w:t>Word RA, George FW, Wilson JD, Carr BR (1989) Testosterone synthesis and adenylate cyclase activity in the early human fetal testis appear to be independent of human chorionic gonadotropin control. J. Clin. Endocrinol. Metab. 69:204-208</w:t>
      </w:r>
      <w:bookmarkEnd w:id="317"/>
    </w:p>
    <w:p w14:paraId="2A60E7B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8" w:name="_ENREF_221"/>
      <w:r w:rsidRPr="0059502F">
        <w:rPr>
          <w:rFonts w:ascii="Arial" w:hAnsi="Arial" w:cs="Arial"/>
          <w:color w:val="auto"/>
          <w:sz w:val="22"/>
          <w:szCs w:val="22"/>
        </w:rPr>
        <w:t>221.</w:t>
      </w:r>
      <w:r w:rsidRPr="0059502F">
        <w:rPr>
          <w:rFonts w:ascii="Arial" w:hAnsi="Arial" w:cs="Arial"/>
          <w:color w:val="auto"/>
          <w:sz w:val="22"/>
          <w:szCs w:val="22"/>
        </w:rPr>
        <w:tab/>
        <w:t>Kremer H, Kraaij R, Toledo SP, Post M, Fridman JB, Hayashida CY, van Reen M, Milgrom E, Ropers HH, Mariman E (1995) Male pseudohermaphroditism due to a homozygous missense mutation of the luteinizing hormone receptor gene. Nat. Genet. 9:160-164</w:t>
      </w:r>
      <w:bookmarkEnd w:id="318"/>
    </w:p>
    <w:p w14:paraId="4C2A4E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19" w:name="_ENREF_222"/>
      <w:r w:rsidRPr="0059502F">
        <w:rPr>
          <w:rFonts w:ascii="Arial" w:hAnsi="Arial" w:cs="Arial"/>
          <w:color w:val="auto"/>
          <w:sz w:val="22"/>
          <w:szCs w:val="22"/>
        </w:rPr>
        <w:t>222.</w:t>
      </w:r>
      <w:r w:rsidRPr="0059502F">
        <w:rPr>
          <w:rFonts w:ascii="Arial" w:hAnsi="Arial" w:cs="Arial"/>
          <w:color w:val="auto"/>
          <w:sz w:val="22"/>
          <w:szCs w:val="22"/>
        </w:rPr>
        <w:tab/>
        <w:t>Jordan BK, Mohammed M, Ching ST, Delot E, Chen XN, Dewing P, Swain A, Rao PN, Elejalde BR, Vilain E (2001) Up-regulation of WNT-4 signaling and dosage-sensitive sex reversal in humans. Am. J. Hum. Genet. 68:1102-1109</w:t>
      </w:r>
      <w:bookmarkEnd w:id="319"/>
    </w:p>
    <w:p w14:paraId="547528B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0" w:name="_ENREF_223"/>
      <w:r w:rsidRPr="0059502F">
        <w:rPr>
          <w:rFonts w:ascii="Arial" w:hAnsi="Arial" w:cs="Arial"/>
          <w:color w:val="auto"/>
          <w:sz w:val="22"/>
          <w:szCs w:val="22"/>
        </w:rPr>
        <w:t>223.</w:t>
      </w:r>
      <w:r w:rsidRPr="0059502F">
        <w:rPr>
          <w:rFonts w:ascii="Arial" w:hAnsi="Arial" w:cs="Arial"/>
          <w:color w:val="auto"/>
          <w:sz w:val="22"/>
          <w:szCs w:val="22"/>
        </w:rPr>
        <w:tab/>
        <w:t>Crawford PA, Dorn C, Sadovsky Y, Milbrandt J (1998) Nuclear receptor DAX-1 recruits nuclear receptor corepressor N-CoR to steroidogenic factor 1. Mol Cell Biol 18:2949-2956</w:t>
      </w:r>
      <w:bookmarkEnd w:id="320"/>
    </w:p>
    <w:p w14:paraId="4A3EA19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1" w:name="_ENREF_224"/>
      <w:r w:rsidRPr="0059502F">
        <w:rPr>
          <w:rFonts w:ascii="Arial" w:hAnsi="Arial" w:cs="Arial"/>
          <w:color w:val="auto"/>
          <w:sz w:val="22"/>
          <w:szCs w:val="22"/>
        </w:rPr>
        <w:t>224.</w:t>
      </w:r>
      <w:r w:rsidRPr="0059502F">
        <w:rPr>
          <w:rFonts w:ascii="Arial" w:hAnsi="Arial" w:cs="Arial"/>
          <w:color w:val="auto"/>
          <w:sz w:val="22"/>
          <w:szCs w:val="22"/>
        </w:rPr>
        <w:tab/>
        <w:t>Suzuki T, Mizusaki H, Kawabe K, Kasahara M, Yoshioka H, Morohashi K (2002) Concerted regulation of gonad differentiation by transcription factors and growth factors. Novartis Found Symp 244:68-77</w:t>
      </w:r>
      <w:bookmarkEnd w:id="321"/>
    </w:p>
    <w:p w14:paraId="343794E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2" w:name="_ENREF_225"/>
      <w:r w:rsidRPr="0059502F">
        <w:rPr>
          <w:rFonts w:ascii="Arial" w:hAnsi="Arial" w:cs="Arial"/>
          <w:color w:val="auto"/>
          <w:sz w:val="22"/>
          <w:szCs w:val="22"/>
        </w:rPr>
        <w:t>225.</w:t>
      </w:r>
      <w:r w:rsidRPr="0059502F">
        <w:rPr>
          <w:rFonts w:ascii="Arial" w:hAnsi="Arial" w:cs="Arial"/>
          <w:color w:val="auto"/>
          <w:sz w:val="22"/>
          <w:szCs w:val="22"/>
        </w:rPr>
        <w:tab/>
        <w:t>Kitamura K, Yanazawa M, Sugiyama N, Miura H, Iizuka-Kogo A, Kusaka M, Omichi K, Suzuki R, Kato-Fukui Y, Kamiirisa K, Matsuo M, Kamijo S, Kasahara M, Yoshioka H, Ogata T, Fukuda T, Kondo I, Kato M, Dobyns WB, Yokoyama M, Morohashi K (2002) Mutation of ARX causes abnormal development of forebrain and testes in mice and X-linked lissencephaly with abnormal genitalia in humans. Nat. Genet. 32:359-369</w:t>
      </w:r>
      <w:bookmarkEnd w:id="322"/>
    </w:p>
    <w:p w14:paraId="5E14A0C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3" w:name="_ENREF_226"/>
      <w:r w:rsidRPr="0059502F">
        <w:rPr>
          <w:rFonts w:ascii="Arial" w:hAnsi="Arial" w:cs="Arial"/>
          <w:color w:val="auto"/>
          <w:sz w:val="22"/>
          <w:szCs w:val="22"/>
        </w:rPr>
        <w:t>226.</w:t>
      </w:r>
      <w:r w:rsidRPr="0059502F">
        <w:rPr>
          <w:rFonts w:ascii="Arial" w:hAnsi="Arial" w:cs="Arial"/>
          <w:color w:val="auto"/>
          <w:sz w:val="22"/>
          <w:szCs w:val="22"/>
        </w:rPr>
        <w:tab/>
        <w:t>Merlet J, Racine C, Moreau E, Moreno SG, Habert R (2007) Male fetal germ cells are targets for androgens that physiologically inhibit their proliferation. Proc. Natl. Acad. Sci. USA 104:3615-3620</w:t>
      </w:r>
      <w:bookmarkEnd w:id="323"/>
    </w:p>
    <w:p w14:paraId="614ADC0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4" w:name="_ENREF_227"/>
      <w:r w:rsidRPr="0059502F">
        <w:rPr>
          <w:rFonts w:ascii="Arial" w:hAnsi="Arial" w:cs="Arial"/>
          <w:color w:val="auto"/>
          <w:sz w:val="22"/>
          <w:szCs w:val="22"/>
        </w:rPr>
        <w:t>227.</w:t>
      </w:r>
      <w:r w:rsidRPr="0059502F">
        <w:rPr>
          <w:rFonts w:ascii="Arial" w:hAnsi="Arial" w:cs="Arial"/>
          <w:color w:val="auto"/>
          <w:sz w:val="22"/>
          <w:szCs w:val="22"/>
        </w:rPr>
        <w:tab/>
        <w:t>McLaren A, Southee D (1997) Entry of mouse embryonic germ cells into meiosis. Dev.Biol. 187:107-113</w:t>
      </w:r>
      <w:bookmarkEnd w:id="324"/>
    </w:p>
    <w:p w14:paraId="64D6F69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5" w:name="_ENREF_228"/>
      <w:r w:rsidRPr="0059502F">
        <w:rPr>
          <w:rFonts w:ascii="Arial" w:hAnsi="Arial" w:cs="Arial"/>
          <w:color w:val="auto"/>
          <w:sz w:val="22"/>
          <w:szCs w:val="22"/>
        </w:rPr>
        <w:t>228.</w:t>
      </w:r>
      <w:r w:rsidRPr="0059502F">
        <w:rPr>
          <w:rFonts w:ascii="Arial" w:hAnsi="Arial" w:cs="Arial"/>
          <w:color w:val="auto"/>
          <w:sz w:val="22"/>
          <w:szCs w:val="22"/>
        </w:rPr>
        <w:tab/>
        <w:t>Bowles J, Knight D, Smith C, Wilhelm D, Richman J, Mamiya S, Yashiro K, Chawengsaksophak K, Wilson MJ, Rossant J, Hamada H, Koopman P (2006) Retinoid Signaling Determines Germ Cell Fate in Mice. Science 312:596-600</w:t>
      </w:r>
      <w:bookmarkEnd w:id="325"/>
    </w:p>
    <w:p w14:paraId="6FE222E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6" w:name="_ENREF_229"/>
      <w:r w:rsidRPr="0059502F">
        <w:rPr>
          <w:rFonts w:ascii="Arial" w:hAnsi="Arial" w:cs="Arial"/>
          <w:color w:val="auto"/>
          <w:sz w:val="22"/>
          <w:szCs w:val="22"/>
        </w:rPr>
        <w:lastRenderedPageBreak/>
        <w:t>229.</w:t>
      </w:r>
      <w:r w:rsidRPr="0059502F">
        <w:rPr>
          <w:rFonts w:ascii="Arial" w:hAnsi="Arial" w:cs="Arial"/>
          <w:color w:val="auto"/>
          <w:sz w:val="22"/>
          <w:szCs w:val="22"/>
        </w:rPr>
        <w:tab/>
        <w:t>Koubova J, Menke DB, Zhou Q, Capel B, Griswold MD, Page DC (2006) Retinoic acid regulates sex-specific timing of meiotic initiation in mice. Proc. Natl. Acad. Sci. USA 103:2474-2479</w:t>
      </w:r>
      <w:bookmarkEnd w:id="326"/>
    </w:p>
    <w:p w14:paraId="44454FF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7" w:name="_ENREF_230"/>
      <w:r w:rsidRPr="0059502F">
        <w:rPr>
          <w:rFonts w:ascii="Arial" w:hAnsi="Arial" w:cs="Arial"/>
          <w:color w:val="auto"/>
          <w:sz w:val="22"/>
          <w:szCs w:val="22"/>
        </w:rPr>
        <w:t>230.</w:t>
      </w:r>
      <w:r w:rsidRPr="0059502F">
        <w:rPr>
          <w:rFonts w:ascii="Arial" w:hAnsi="Arial" w:cs="Arial"/>
          <w:color w:val="auto"/>
          <w:sz w:val="22"/>
          <w:szCs w:val="22"/>
        </w:rPr>
        <w:tab/>
        <w:t>Bowles J, Feng CW, Spiller C, Davidson TL, Jackson A, Koopman P (2010) FGF9 suppresses meiosis and promotes male germ cell fate in mice. Dev.Cell 19:440-449</w:t>
      </w:r>
      <w:bookmarkEnd w:id="327"/>
    </w:p>
    <w:p w14:paraId="49AE498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8" w:name="_ENREF_231"/>
      <w:r w:rsidRPr="0059502F">
        <w:rPr>
          <w:rFonts w:ascii="Arial" w:hAnsi="Arial" w:cs="Arial"/>
          <w:color w:val="auto"/>
          <w:sz w:val="22"/>
          <w:szCs w:val="22"/>
        </w:rPr>
        <w:t>231.</w:t>
      </w:r>
      <w:r w:rsidRPr="0059502F">
        <w:rPr>
          <w:rFonts w:ascii="Arial" w:hAnsi="Arial" w:cs="Arial"/>
          <w:color w:val="auto"/>
          <w:sz w:val="22"/>
          <w:szCs w:val="22"/>
        </w:rPr>
        <w:tab/>
        <w:t>Feng CW, Bowles J, Koopman P (2014) Control of mammalian germ cell entry into meiosis. Mol Cell Endocrinol 382:488-497</w:t>
      </w:r>
      <w:bookmarkEnd w:id="328"/>
    </w:p>
    <w:p w14:paraId="234C437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29" w:name="_ENREF_232"/>
      <w:r w:rsidRPr="0059502F">
        <w:rPr>
          <w:rFonts w:ascii="Arial" w:hAnsi="Arial" w:cs="Arial"/>
          <w:color w:val="auto"/>
          <w:sz w:val="22"/>
          <w:szCs w:val="22"/>
        </w:rPr>
        <w:t>232.</w:t>
      </w:r>
      <w:r w:rsidRPr="0059502F">
        <w:rPr>
          <w:rFonts w:ascii="Arial" w:hAnsi="Arial" w:cs="Arial"/>
          <w:color w:val="auto"/>
          <w:sz w:val="22"/>
          <w:szCs w:val="22"/>
        </w:rPr>
        <w:tab/>
        <w:t>Edelsztein NY, Kashimada K, Schteingart HF, Rey RA (2019) CYP26B1 declines postnatally in Sertoli cells independently of androgen action in the mouse testis. Mol. Reprod. Dev.</w:t>
      </w:r>
      <w:bookmarkEnd w:id="329"/>
    </w:p>
    <w:p w14:paraId="6410881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0" w:name="_ENREF_233"/>
      <w:r w:rsidRPr="0059502F">
        <w:rPr>
          <w:rFonts w:ascii="Arial" w:hAnsi="Arial" w:cs="Arial"/>
          <w:color w:val="auto"/>
          <w:sz w:val="22"/>
          <w:szCs w:val="22"/>
        </w:rPr>
        <w:t>233.</w:t>
      </w:r>
      <w:r w:rsidRPr="0059502F">
        <w:rPr>
          <w:rFonts w:ascii="Arial" w:hAnsi="Arial" w:cs="Arial"/>
          <w:color w:val="auto"/>
          <w:sz w:val="22"/>
          <w:szCs w:val="22"/>
        </w:rPr>
        <w:tab/>
        <w:t>Suzuki A, Saga Y (2008) Nanos2 suppresses meiosis and promotes male germ cell differentiation. Genes Dev. 22:430-435</w:t>
      </w:r>
      <w:bookmarkEnd w:id="330"/>
    </w:p>
    <w:p w14:paraId="167F59A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1" w:name="_ENREF_234"/>
      <w:r w:rsidRPr="0059502F">
        <w:rPr>
          <w:rFonts w:ascii="Arial" w:hAnsi="Arial" w:cs="Arial"/>
          <w:color w:val="auto"/>
          <w:sz w:val="22"/>
          <w:szCs w:val="22"/>
        </w:rPr>
        <w:t>234.</w:t>
      </w:r>
      <w:r w:rsidRPr="0059502F">
        <w:rPr>
          <w:rFonts w:ascii="Arial" w:hAnsi="Arial" w:cs="Arial"/>
          <w:color w:val="auto"/>
          <w:sz w:val="22"/>
          <w:szCs w:val="22"/>
        </w:rPr>
        <w:tab/>
        <w:t>Childs AJ, Cowan G, Kinnell HL, Anderson RA, Saunders PT (2011) Retinoic Acid signalling and the control of meiotic entry in the human fetal gonad. PLoS One 6:e20249</w:t>
      </w:r>
      <w:bookmarkEnd w:id="331"/>
    </w:p>
    <w:p w14:paraId="22F36A3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2" w:name="_ENREF_235"/>
      <w:r w:rsidRPr="0059502F">
        <w:rPr>
          <w:rFonts w:ascii="Arial" w:hAnsi="Arial" w:cs="Arial"/>
          <w:color w:val="auto"/>
          <w:sz w:val="22"/>
          <w:szCs w:val="22"/>
        </w:rPr>
        <w:t>235.</w:t>
      </w:r>
      <w:r w:rsidRPr="0059502F">
        <w:rPr>
          <w:rFonts w:ascii="Arial" w:hAnsi="Arial" w:cs="Arial"/>
          <w:color w:val="auto"/>
          <w:sz w:val="22"/>
          <w:szCs w:val="22"/>
        </w:rPr>
        <w:tab/>
        <w:t>Frydman N, Poulain M, Arkoun B, Duquenne C, Tourpin S, Messiaen S, Habert R, Rouiller-Fabre V, Benachi A, Livera G (2017) Human foetal ovary shares meiotic preventing factors with the developing testis. Hum. Reprod. 32:631-642</w:t>
      </w:r>
      <w:bookmarkEnd w:id="332"/>
    </w:p>
    <w:p w14:paraId="2C04D90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3" w:name="_ENREF_236"/>
      <w:r w:rsidRPr="0059502F">
        <w:rPr>
          <w:rFonts w:ascii="Arial" w:hAnsi="Arial" w:cs="Arial"/>
          <w:color w:val="auto"/>
          <w:sz w:val="22"/>
          <w:szCs w:val="22"/>
        </w:rPr>
        <w:t>236.</w:t>
      </w:r>
      <w:r w:rsidRPr="0059502F">
        <w:rPr>
          <w:rFonts w:ascii="Arial" w:hAnsi="Arial" w:cs="Arial"/>
          <w:color w:val="auto"/>
          <w:sz w:val="22"/>
          <w:szCs w:val="22"/>
        </w:rPr>
        <w:tab/>
        <w:t>McLaren A (2000) Germ and somatic cell lineages in the developing gonad. Mol. Cell. Endocrinol. 163:3-9</w:t>
      </w:r>
      <w:bookmarkEnd w:id="333"/>
    </w:p>
    <w:p w14:paraId="3065B99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4" w:name="_ENREF_237"/>
      <w:r w:rsidRPr="0059502F">
        <w:rPr>
          <w:rFonts w:ascii="Arial" w:hAnsi="Arial" w:cs="Arial"/>
          <w:color w:val="auto"/>
          <w:sz w:val="22"/>
          <w:szCs w:val="22"/>
        </w:rPr>
        <w:t>237.</w:t>
      </w:r>
      <w:r w:rsidRPr="0059502F">
        <w:rPr>
          <w:rFonts w:ascii="Arial" w:hAnsi="Arial" w:cs="Arial"/>
          <w:color w:val="auto"/>
          <w:sz w:val="22"/>
          <w:szCs w:val="22"/>
        </w:rPr>
        <w:tab/>
        <w:t>Tevosian SG (2013) Genetic control of ovarian development. Sex Dev. 7:33-45</w:t>
      </w:r>
      <w:bookmarkEnd w:id="334"/>
    </w:p>
    <w:p w14:paraId="1C9D5B5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5" w:name="_ENREF_238"/>
      <w:r w:rsidRPr="0059502F">
        <w:rPr>
          <w:rFonts w:ascii="Arial" w:hAnsi="Arial" w:cs="Arial"/>
          <w:color w:val="auto"/>
          <w:sz w:val="22"/>
          <w:szCs w:val="22"/>
        </w:rPr>
        <w:t>238.</w:t>
      </w:r>
      <w:r w:rsidRPr="0059502F">
        <w:rPr>
          <w:rFonts w:ascii="Arial" w:hAnsi="Arial" w:cs="Arial"/>
          <w:color w:val="auto"/>
          <w:sz w:val="22"/>
          <w:szCs w:val="22"/>
        </w:rPr>
        <w:tab/>
        <w:t>Lin YT, Capel B (2015) Cell fate commitment during mammalian sex determination. Curr Opin Genet Dev 32:144-152</w:t>
      </w:r>
      <w:bookmarkEnd w:id="335"/>
    </w:p>
    <w:p w14:paraId="529700B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6" w:name="_ENREF_239"/>
      <w:r w:rsidRPr="0059502F">
        <w:rPr>
          <w:rFonts w:ascii="Arial" w:hAnsi="Arial" w:cs="Arial"/>
          <w:color w:val="auto"/>
          <w:sz w:val="22"/>
          <w:szCs w:val="22"/>
        </w:rPr>
        <w:t>239.</w:t>
      </w:r>
      <w:r w:rsidRPr="0059502F">
        <w:rPr>
          <w:rFonts w:ascii="Arial" w:hAnsi="Arial" w:cs="Arial"/>
          <w:color w:val="auto"/>
          <w:sz w:val="22"/>
          <w:szCs w:val="22"/>
        </w:rPr>
        <w:tab/>
        <w:t>Biason-Lauber A, Chaboissier MC (2015) Ovarian development and disease: The known and the unexpected. Semin Cell Dev Biol 45:59-67</w:t>
      </w:r>
      <w:bookmarkEnd w:id="336"/>
    </w:p>
    <w:p w14:paraId="46B5501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7" w:name="_ENREF_240"/>
      <w:r w:rsidRPr="0059502F">
        <w:rPr>
          <w:rFonts w:ascii="Arial" w:hAnsi="Arial" w:cs="Arial"/>
          <w:color w:val="auto"/>
          <w:sz w:val="22"/>
          <w:szCs w:val="22"/>
        </w:rPr>
        <w:t>240.</w:t>
      </w:r>
      <w:r w:rsidRPr="0059502F">
        <w:rPr>
          <w:rFonts w:ascii="Arial" w:hAnsi="Arial" w:cs="Arial"/>
          <w:color w:val="auto"/>
          <w:sz w:val="22"/>
          <w:szCs w:val="22"/>
        </w:rPr>
        <w:tab/>
        <w:t>Biason-Lauber A (2012) WNT4, RSPO1, and FOXL2 in sex development. Semin. Reprod. Med. 30:387-395</w:t>
      </w:r>
      <w:bookmarkEnd w:id="337"/>
    </w:p>
    <w:p w14:paraId="178F82B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8" w:name="_ENREF_241"/>
      <w:r w:rsidRPr="0059502F">
        <w:rPr>
          <w:rFonts w:ascii="Arial" w:hAnsi="Arial" w:cs="Arial"/>
          <w:color w:val="auto"/>
          <w:sz w:val="22"/>
          <w:szCs w:val="22"/>
        </w:rPr>
        <w:t>241.</w:t>
      </w:r>
      <w:r w:rsidRPr="0059502F">
        <w:rPr>
          <w:rFonts w:ascii="Arial" w:hAnsi="Arial" w:cs="Arial"/>
          <w:color w:val="auto"/>
          <w:sz w:val="22"/>
          <w:szCs w:val="22"/>
        </w:rPr>
        <w:tab/>
        <w:t>Manuylov NL, Smagulova FO, Leach L, Tevosian SG (2008) Ovarian development in mice requires the GATA4-FOG2 transcription complex. Development 135:3731-3743</w:t>
      </w:r>
      <w:bookmarkEnd w:id="338"/>
    </w:p>
    <w:p w14:paraId="50669F9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39" w:name="_ENREF_242"/>
      <w:r w:rsidRPr="0059502F">
        <w:rPr>
          <w:rFonts w:ascii="Arial" w:hAnsi="Arial" w:cs="Arial"/>
          <w:color w:val="auto"/>
          <w:sz w:val="22"/>
          <w:szCs w:val="22"/>
        </w:rPr>
        <w:t>242.</w:t>
      </w:r>
      <w:r w:rsidRPr="0059502F">
        <w:rPr>
          <w:rFonts w:ascii="Arial" w:hAnsi="Arial" w:cs="Arial"/>
          <w:color w:val="auto"/>
          <w:sz w:val="22"/>
          <w:szCs w:val="22"/>
        </w:rPr>
        <w:tab/>
        <w:t>Heikkila M, Prunskaite R, Naillat F, Itaranta P, Vuoristo J, Leppaluoto J, Peltoketo H, Vainio S (2005) The partial female to male sex reversal in Wnt-4-deficient females involves induced expression of testosterone biosynthetic genes and testosterone production, and depends on androgen action. Endocrinology 146:4016-4023</w:t>
      </w:r>
      <w:bookmarkEnd w:id="339"/>
    </w:p>
    <w:p w14:paraId="23AAD4E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0" w:name="_ENREF_243"/>
      <w:r w:rsidRPr="0059502F">
        <w:rPr>
          <w:rFonts w:ascii="Arial" w:hAnsi="Arial" w:cs="Arial"/>
          <w:color w:val="auto"/>
          <w:sz w:val="22"/>
          <w:szCs w:val="22"/>
        </w:rPr>
        <w:t>243.</w:t>
      </w:r>
      <w:r w:rsidRPr="0059502F">
        <w:rPr>
          <w:rFonts w:ascii="Arial" w:hAnsi="Arial" w:cs="Arial"/>
          <w:color w:val="auto"/>
          <w:sz w:val="22"/>
          <w:szCs w:val="22"/>
        </w:rPr>
        <w:tab/>
        <w:t>Mandel H, Shemer R, Borochowitz ZU, Okopnik M, Knopf C, Indelman M, Drugan A, Tiosano D, Gershoni-Baruch R, Choder M, Sprecher E (2008) SERKAL syndrome: an autosomal-recessive disorder caused by a loss-of-function mutation in WNT4. Am. J. Hum. Genet. 82:39-47</w:t>
      </w:r>
      <w:bookmarkEnd w:id="340"/>
    </w:p>
    <w:p w14:paraId="15E94FC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1" w:name="_ENREF_244"/>
      <w:r w:rsidRPr="0059502F">
        <w:rPr>
          <w:rFonts w:ascii="Arial" w:hAnsi="Arial" w:cs="Arial"/>
          <w:color w:val="auto"/>
          <w:sz w:val="22"/>
          <w:szCs w:val="22"/>
        </w:rPr>
        <w:t>244.</w:t>
      </w:r>
      <w:r w:rsidRPr="0059502F">
        <w:rPr>
          <w:rFonts w:ascii="Arial" w:hAnsi="Arial" w:cs="Arial"/>
          <w:color w:val="auto"/>
          <w:sz w:val="22"/>
          <w:szCs w:val="22"/>
        </w:rPr>
        <w:tab/>
        <w:t>Koizumi M, Oyama K, Yamakami Y, Kida T, Satoh R, Kato S, Hidema S, Oe T, Goto T, Clevers H, Nawa A, Nishimori K (2015) Lgr4 controls specialization of female gonads in mice. Biol Reprod 93:90</w:t>
      </w:r>
      <w:bookmarkEnd w:id="341"/>
    </w:p>
    <w:p w14:paraId="095E938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2" w:name="_ENREF_245"/>
      <w:r w:rsidRPr="0059502F">
        <w:rPr>
          <w:rFonts w:ascii="Arial" w:hAnsi="Arial" w:cs="Arial"/>
          <w:color w:val="auto"/>
          <w:sz w:val="22"/>
          <w:szCs w:val="22"/>
        </w:rPr>
        <w:t>245.</w:t>
      </w:r>
      <w:r w:rsidRPr="0059502F">
        <w:rPr>
          <w:rFonts w:ascii="Arial" w:hAnsi="Arial" w:cs="Arial"/>
          <w:color w:val="auto"/>
          <w:sz w:val="22"/>
          <w:szCs w:val="22"/>
        </w:rPr>
        <w:tab/>
        <w:t>Parma P, Radi O, Vidal V, Chaboissier MC, Dellambra E, Valentini S, Guerra L, Schedl A, Camerino G (2006) R-spondin1 is essential in sex determination, skin differentiation and malignancy. Nat. Genet. 38:1304-1309</w:t>
      </w:r>
      <w:bookmarkEnd w:id="342"/>
    </w:p>
    <w:p w14:paraId="2811BD4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3" w:name="_ENREF_246"/>
      <w:r w:rsidRPr="0059502F">
        <w:rPr>
          <w:rFonts w:ascii="Arial" w:hAnsi="Arial" w:cs="Arial"/>
          <w:color w:val="auto"/>
          <w:sz w:val="22"/>
          <w:szCs w:val="22"/>
        </w:rPr>
        <w:lastRenderedPageBreak/>
        <w:t>246.</w:t>
      </w:r>
      <w:r w:rsidRPr="0059502F">
        <w:rPr>
          <w:rFonts w:ascii="Arial" w:hAnsi="Arial" w:cs="Arial"/>
          <w:color w:val="auto"/>
          <w:sz w:val="22"/>
          <w:szCs w:val="22"/>
        </w:rPr>
        <w:tab/>
        <w:t>Chassot AA, Ranc F, Gregoire EP, Roepers-Gajadien HL, Taketo MM, Camerino G, de Rooij DG, Schedl A, Chaboissier MC (2008) Activation of beta-catenin signaling by Rspo1 controls differentiation of the mammalian ovary. Hum.Mol Genet. 17:1264-1277</w:t>
      </w:r>
      <w:bookmarkEnd w:id="343"/>
    </w:p>
    <w:p w14:paraId="4F96507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4" w:name="_ENREF_247"/>
      <w:r w:rsidRPr="0059502F">
        <w:rPr>
          <w:rFonts w:ascii="Arial" w:hAnsi="Arial" w:cs="Arial"/>
          <w:color w:val="auto"/>
          <w:sz w:val="22"/>
          <w:szCs w:val="22"/>
        </w:rPr>
        <w:t>247.</w:t>
      </w:r>
      <w:r w:rsidRPr="0059502F">
        <w:rPr>
          <w:rFonts w:ascii="Arial" w:hAnsi="Arial" w:cs="Arial"/>
          <w:color w:val="auto"/>
          <w:sz w:val="22"/>
          <w:szCs w:val="22"/>
        </w:rPr>
        <w:tab/>
        <w:t>Tomizuka K, Horikoshi K, Kitada R, Sugawara Y, Iba Y, Kojima A, Yoshitome A, Yamawaki K, Amagai M, Inoue A, Oshima T, Kakitani M (2008) R-spondin1 plays an essential role in ovarian development through positively regulating Wnt-4 signaling. Hum.Mol Genet. 17:1278-1291</w:t>
      </w:r>
      <w:bookmarkEnd w:id="344"/>
    </w:p>
    <w:p w14:paraId="48CB9CA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5" w:name="_ENREF_248"/>
      <w:r w:rsidRPr="0059502F">
        <w:rPr>
          <w:rFonts w:ascii="Arial" w:hAnsi="Arial" w:cs="Arial"/>
          <w:color w:val="auto"/>
          <w:sz w:val="22"/>
          <w:szCs w:val="22"/>
        </w:rPr>
        <w:t>248.</w:t>
      </w:r>
      <w:r w:rsidRPr="0059502F">
        <w:rPr>
          <w:rFonts w:ascii="Arial" w:hAnsi="Arial" w:cs="Arial"/>
          <w:color w:val="auto"/>
          <w:sz w:val="22"/>
          <w:szCs w:val="22"/>
        </w:rPr>
        <w:tab/>
        <w:t>Nicol B, Yao HH (2014) Building an ovary: insights into establishment of somatic cell lineages in the mouse. Sex. Dev. 8:243-251</w:t>
      </w:r>
      <w:bookmarkEnd w:id="345"/>
    </w:p>
    <w:p w14:paraId="1951289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6" w:name="_ENREF_249"/>
      <w:r w:rsidRPr="0059502F">
        <w:rPr>
          <w:rFonts w:ascii="Arial" w:hAnsi="Arial" w:cs="Arial"/>
          <w:color w:val="auto"/>
          <w:sz w:val="22"/>
          <w:szCs w:val="22"/>
        </w:rPr>
        <w:t>249.</w:t>
      </w:r>
      <w:r w:rsidRPr="0059502F">
        <w:rPr>
          <w:rFonts w:ascii="Arial" w:hAnsi="Arial" w:cs="Arial"/>
          <w:color w:val="auto"/>
          <w:sz w:val="22"/>
          <w:szCs w:val="22"/>
        </w:rPr>
        <w:tab/>
        <w:t>Niehrs C (2012) The complex world of WNT receptor signalling. Nat. Rev. Mol. Cell Biol. 13:767-779</w:t>
      </w:r>
      <w:bookmarkEnd w:id="346"/>
    </w:p>
    <w:p w14:paraId="54586B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7" w:name="_ENREF_250"/>
      <w:r w:rsidRPr="0059502F">
        <w:rPr>
          <w:rFonts w:ascii="Arial" w:hAnsi="Arial" w:cs="Arial"/>
          <w:color w:val="auto"/>
          <w:sz w:val="22"/>
          <w:szCs w:val="22"/>
        </w:rPr>
        <w:t>250.</w:t>
      </w:r>
      <w:r w:rsidRPr="0059502F">
        <w:rPr>
          <w:rFonts w:ascii="Arial" w:hAnsi="Arial" w:cs="Arial"/>
          <w:color w:val="auto"/>
          <w:sz w:val="22"/>
          <w:szCs w:val="22"/>
        </w:rPr>
        <w:tab/>
        <w:t>Chassot AA, Gregoire EP, Magliano M, Lavery R, Chaboissier MC (2008) Genetics of ovarian differentiation: Rspo1, a major player. Sex. Dev. 2:219-227</w:t>
      </w:r>
      <w:bookmarkEnd w:id="347"/>
    </w:p>
    <w:p w14:paraId="59A9055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8" w:name="_ENREF_251"/>
      <w:r w:rsidRPr="0059502F">
        <w:rPr>
          <w:rFonts w:ascii="Arial" w:hAnsi="Arial" w:cs="Arial"/>
          <w:color w:val="auto"/>
          <w:sz w:val="22"/>
          <w:szCs w:val="22"/>
        </w:rPr>
        <w:t>251.</w:t>
      </w:r>
      <w:r w:rsidRPr="0059502F">
        <w:rPr>
          <w:rFonts w:ascii="Arial" w:hAnsi="Arial" w:cs="Arial"/>
          <w:color w:val="auto"/>
          <w:sz w:val="22"/>
          <w:szCs w:val="22"/>
        </w:rPr>
        <w:tab/>
        <w:t>Duffin K, Bayne RA, Childs AJ, Collins C, Anderson RA (2009) The forkhead transcription factor FOXL2 is expressed in somatic cells of the human ovary prior to follicle formation. Mol.Hum.Reprod.</w:t>
      </w:r>
      <w:bookmarkEnd w:id="348"/>
    </w:p>
    <w:p w14:paraId="0A2E06B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49" w:name="_ENREF_252"/>
      <w:r w:rsidRPr="0059502F">
        <w:rPr>
          <w:rFonts w:ascii="Arial" w:hAnsi="Arial" w:cs="Arial"/>
          <w:color w:val="auto"/>
          <w:sz w:val="22"/>
          <w:szCs w:val="22"/>
        </w:rPr>
        <w:t>252.</w:t>
      </w:r>
      <w:r w:rsidRPr="0059502F">
        <w:rPr>
          <w:rFonts w:ascii="Arial" w:hAnsi="Arial" w:cs="Arial"/>
          <w:color w:val="auto"/>
          <w:sz w:val="22"/>
          <w:szCs w:val="22"/>
        </w:rPr>
        <w:tab/>
        <w:t>Crisponi L, Deiana M, Loi A, Chiappe F, Uda M, Amati P, Bisceglia L, Zelante L, Nagaraja R, Porcu S, Ristaldi MS, Marzella R, Rocchi M, Nicolino M, Lienhardt Roussie A, Nivelon A, Verloes A, Schlessinger D, Gasparini P, Bonneau D, Cao A, Pilia G (2001) The putative forkhead transcription factor FOXL2 is mutated in blepharophimosis/ptosis/epicanthus inversus syndrome. Nat. Genet. 27:159-166</w:t>
      </w:r>
      <w:bookmarkEnd w:id="349"/>
    </w:p>
    <w:p w14:paraId="345BB29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0" w:name="_ENREF_253"/>
      <w:r w:rsidRPr="0059502F">
        <w:rPr>
          <w:rFonts w:ascii="Arial" w:hAnsi="Arial" w:cs="Arial"/>
          <w:color w:val="auto"/>
          <w:sz w:val="22"/>
          <w:szCs w:val="22"/>
        </w:rPr>
        <w:t>253.</w:t>
      </w:r>
      <w:r w:rsidRPr="0059502F">
        <w:rPr>
          <w:rFonts w:ascii="Arial" w:hAnsi="Arial" w:cs="Arial"/>
          <w:color w:val="auto"/>
          <w:sz w:val="22"/>
          <w:szCs w:val="22"/>
        </w:rPr>
        <w:tab/>
        <w:t>Schmidt D, Ovitt CE, Anlag K, Fehsenfeld S, Gredsted L, Treier AC, Treier M (2004) The murine winged-helix transcription factor Foxl2 is required for granulosa cell differentiation and ovary maintenance. Development 131:933-942</w:t>
      </w:r>
      <w:bookmarkEnd w:id="350"/>
    </w:p>
    <w:p w14:paraId="3B6C65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1" w:name="_ENREF_254"/>
      <w:r w:rsidRPr="0059502F">
        <w:rPr>
          <w:rFonts w:ascii="Arial" w:hAnsi="Arial" w:cs="Arial"/>
          <w:color w:val="auto"/>
          <w:sz w:val="22"/>
          <w:szCs w:val="22"/>
        </w:rPr>
        <w:t>254.</w:t>
      </w:r>
      <w:r w:rsidRPr="0059502F">
        <w:rPr>
          <w:rFonts w:ascii="Arial" w:hAnsi="Arial" w:cs="Arial"/>
          <w:color w:val="auto"/>
          <w:sz w:val="22"/>
          <w:szCs w:val="22"/>
        </w:rPr>
        <w:tab/>
        <w:t>Takasawa K, Kashimada K, Pelosi E, Takagi M, Morio T, Asahara H, Schlessinger D, Mizutani S, Koopman P (2014) FOXL2 transcriptionally represses Sf1 expression by antagonizing WT1 during ovarian development in mice. FASEB J. 28:2020-2028</w:t>
      </w:r>
      <w:bookmarkEnd w:id="351"/>
    </w:p>
    <w:p w14:paraId="5BF73C8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2" w:name="_ENREF_255"/>
      <w:r w:rsidRPr="0059502F">
        <w:rPr>
          <w:rFonts w:ascii="Arial" w:hAnsi="Arial" w:cs="Arial"/>
          <w:color w:val="auto"/>
          <w:sz w:val="22"/>
          <w:szCs w:val="22"/>
        </w:rPr>
        <w:t>255.</w:t>
      </w:r>
      <w:r w:rsidRPr="0059502F">
        <w:rPr>
          <w:rFonts w:ascii="Arial" w:hAnsi="Arial" w:cs="Arial"/>
          <w:color w:val="auto"/>
          <w:sz w:val="22"/>
          <w:szCs w:val="22"/>
        </w:rPr>
        <w:tab/>
        <w:t>Yao HH, Matzuk MM, Jorgez CJ, Page DC, Swain A, Capel B (2004) Follistatin operates downstream of Wnt4 in mammalian ovary organogenesis. Dev.Dyn. 230:210-215</w:t>
      </w:r>
      <w:bookmarkEnd w:id="352"/>
    </w:p>
    <w:p w14:paraId="2F82422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3" w:name="_ENREF_256"/>
      <w:r w:rsidRPr="0059502F">
        <w:rPr>
          <w:rFonts w:ascii="Arial" w:hAnsi="Arial" w:cs="Arial"/>
          <w:color w:val="auto"/>
          <w:sz w:val="22"/>
          <w:szCs w:val="22"/>
        </w:rPr>
        <w:t>256.</w:t>
      </w:r>
      <w:r w:rsidRPr="0059502F">
        <w:rPr>
          <w:rFonts w:ascii="Arial" w:hAnsi="Arial" w:cs="Arial"/>
          <w:color w:val="auto"/>
          <w:sz w:val="22"/>
          <w:szCs w:val="22"/>
        </w:rPr>
        <w:tab/>
        <w:t>Jeays-Ward K, Hoyle C, Brennan J, Dandonneau M, Alldus G, Capel B, Swain A (2003) Endothelial and steroidogenic cell migration are regulated by WNT4 in the developing mammalian gonad. Development 130:3663-3670</w:t>
      </w:r>
      <w:bookmarkEnd w:id="353"/>
    </w:p>
    <w:p w14:paraId="4ED5B8D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4" w:name="_ENREF_257"/>
      <w:r w:rsidRPr="0059502F">
        <w:rPr>
          <w:rFonts w:ascii="Arial" w:hAnsi="Arial" w:cs="Arial"/>
          <w:color w:val="auto"/>
          <w:sz w:val="22"/>
          <w:szCs w:val="22"/>
        </w:rPr>
        <w:t>257.</w:t>
      </w:r>
      <w:r w:rsidRPr="0059502F">
        <w:rPr>
          <w:rFonts w:ascii="Arial" w:hAnsi="Arial" w:cs="Arial"/>
          <w:color w:val="auto"/>
          <w:sz w:val="22"/>
          <w:szCs w:val="22"/>
        </w:rPr>
        <w:tab/>
        <w:t>Wilhelm D, Washburn LL, Truong V, Fellous M, Eicher EM, Koopman P (2009) Antagonism of the testis- and ovary-determining pathways during ovotestis development in mice. Mech.Dev. 126:324-336</w:t>
      </w:r>
      <w:bookmarkEnd w:id="354"/>
    </w:p>
    <w:p w14:paraId="06DDA88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5" w:name="_ENREF_258"/>
      <w:r w:rsidRPr="0059502F">
        <w:rPr>
          <w:rFonts w:ascii="Arial" w:hAnsi="Arial" w:cs="Arial"/>
          <w:color w:val="auto"/>
          <w:sz w:val="22"/>
          <w:szCs w:val="22"/>
        </w:rPr>
        <w:t>258.</w:t>
      </w:r>
      <w:r w:rsidRPr="0059502F">
        <w:rPr>
          <w:rFonts w:ascii="Arial" w:hAnsi="Arial" w:cs="Arial"/>
          <w:color w:val="auto"/>
          <w:sz w:val="22"/>
          <w:szCs w:val="22"/>
        </w:rPr>
        <w:tab/>
        <w:t>Pailhoux E, Vigier B, Chaffaux S, Servel N, Taourit S, Furet JP, Fellous M, Grosclaude F, Cribiu EP, Cotinot C, Vaiman D (2001) A 11.7-kb deletion triggers intersexuality and polledness in goats. Nat. Genet. 29:453-458</w:t>
      </w:r>
      <w:bookmarkEnd w:id="355"/>
    </w:p>
    <w:p w14:paraId="6153BBC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6" w:name="_ENREF_259"/>
      <w:r w:rsidRPr="0059502F">
        <w:rPr>
          <w:rFonts w:ascii="Arial" w:hAnsi="Arial" w:cs="Arial"/>
          <w:color w:val="auto"/>
          <w:sz w:val="22"/>
          <w:szCs w:val="22"/>
        </w:rPr>
        <w:t>259.</w:t>
      </w:r>
      <w:r w:rsidRPr="0059502F">
        <w:rPr>
          <w:rFonts w:ascii="Arial" w:hAnsi="Arial" w:cs="Arial"/>
          <w:color w:val="auto"/>
          <w:sz w:val="22"/>
          <w:szCs w:val="22"/>
        </w:rPr>
        <w:tab/>
        <w:t>De Baere E, Dixon MJ, Small KW, Jabs EW, Leroy BP, Devriendt K, Gillerot Y, Mortier G, Meire F, Van Maldergem L, Courtens W, Hjalgrim H, Huang S, Liebaers I, Van Regemorter N, Touraine P, Praphanphoj V, Verloes A, Udar N, Yellore V, Chalukya M, Yelchits S, De Paepe A, Kuttenn F, Fellous M, Veitia R, Messiaen L (2001) Spectrum of FOXL2 gene mutations in blepharophimosis-ptosis-epicanthus inversus (BPES) families demonstrates a genotype--phenotype correlation. Hum. Mol. Genet. 10:1591-1600</w:t>
      </w:r>
      <w:bookmarkEnd w:id="356"/>
    </w:p>
    <w:p w14:paraId="52F009C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7" w:name="_ENREF_260"/>
      <w:r w:rsidRPr="0059502F">
        <w:rPr>
          <w:rFonts w:ascii="Arial" w:hAnsi="Arial" w:cs="Arial"/>
          <w:color w:val="auto"/>
          <w:sz w:val="22"/>
          <w:szCs w:val="22"/>
        </w:rPr>
        <w:lastRenderedPageBreak/>
        <w:t>260.</w:t>
      </w:r>
      <w:r w:rsidRPr="0059502F">
        <w:rPr>
          <w:rFonts w:ascii="Arial" w:hAnsi="Arial" w:cs="Arial"/>
          <w:color w:val="auto"/>
          <w:sz w:val="22"/>
          <w:szCs w:val="22"/>
        </w:rPr>
        <w:tab/>
        <w:t>George FW, Wilson JD (1978) Conversion of androgen to estrogen by the human fetal ovary. J. Clin. Endocrinol. Metab. 47:550-555</w:t>
      </w:r>
      <w:bookmarkEnd w:id="357"/>
    </w:p>
    <w:p w14:paraId="3FAE342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8" w:name="_ENREF_261"/>
      <w:r w:rsidRPr="0059502F">
        <w:rPr>
          <w:rFonts w:ascii="Arial" w:hAnsi="Arial" w:cs="Arial"/>
          <w:color w:val="auto"/>
          <w:sz w:val="22"/>
          <w:szCs w:val="22"/>
        </w:rPr>
        <w:t>261.</w:t>
      </w:r>
      <w:r w:rsidRPr="0059502F">
        <w:rPr>
          <w:rFonts w:ascii="Arial" w:hAnsi="Arial" w:cs="Arial"/>
          <w:color w:val="auto"/>
          <w:sz w:val="22"/>
          <w:szCs w:val="22"/>
        </w:rPr>
        <w:tab/>
        <w:t>Bowles J, Feng CW, Miles K, Ineson J, Spiller C, Koopman P (2016) ALDH1A1 provides a source of meiosis-inducing retinoic acid in mouse fetal ovaries. Nat Commun 7:10845</w:t>
      </w:r>
      <w:bookmarkEnd w:id="358"/>
    </w:p>
    <w:p w14:paraId="7F29501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59" w:name="_ENREF_262"/>
      <w:r w:rsidRPr="0059502F">
        <w:rPr>
          <w:rFonts w:ascii="Arial" w:hAnsi="Arial" w:cs="Arial"/>
          <w:color w:val="auto"/>
          <w:sz w:val="22"/>
          <w:szCs w:val="22"/>
        </w:rPr>
        <w:t>262.</w:t>
      </w:r>
      <w:r w:rsidRPr="0059502F">
        <w:rPr>
          <w:rFonts w:ascii="Arial" w:hAnsi="Arial" w:cs="Arial"/>
          <w:color w:val="auto"/>
          <w:sz w:val="22"/>
          <w:szCs w:val="22"/>
        </w:rPr>
        <w:tab/>
        <w:t>Pryse-Davies J, Dewhurst CJ (1971) The development of the ovary and uterus in the foetus, newborn and infant : a morphological and enzyme histochemical study. J. Pathol. 103:5-25</w:t>
      </w:r>
      <w:bookmarkEnd w:id="359"/>
    </w:p>
    <w:p w14:paraId="023D99C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0" w:name="_ENREF_263"/>
      <w:r w:rsidRPr="0059502F">
        <w:rPr>
          <w:rFonts w:ascii="Arial" w:hAnsi="Arial" w:cs="Arial"/>
          <w:color w:val="auto"/>
          <w:sz w:val="22"/>
          <w:szCs w:val="22"/>
        </w:rPr>
        <w:t>263.</w:t>
      </w:r>
      <w:r w:rsidRPr="0059502F">
        <w:rPr>
          <w:rFonts w:ascii="Arial" w:hAnsi="Arial" w:cs="Arial"/>
          <w:color w:val="auto"/>
          <w:sz w:val="22"/>
          <w:szCs w:val="22"/>
        </w:rPr>
        <w:tab/>
        <w:t>Reynaud K, Cortvrindt R, Verlinde F, De Schepper J, Bourgain C, Smitz J (2004) Number of ovarian follicles in human fetuses with the 45,X karyotype. Fertil Steril 81:1112-1119</w:t>
      </w:r>
      <w:bookmarkEnd w:id="360"/>
    </w:p>
    <w:p w14:paraId="3A45CCA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1" w:name="_ENREF_264"/>
      <w:r w:rsidRPr="0059502F">
        <w:rPr>
          <w:rFonts w:ascii="Arial" w:hAnsi="Arial" w:cs="Arial"/>
          <w:color w:val="auto"/>
          <w:sz w:val="22"/>
          <w:szCs w:val="22"/>
        </w:rPr>
        <w:t>264.</w:t>
      </w:r>
      <w:r w:rsidRPr="0059502F">
        <w:rPr>
          <w:rFonts w:ascii="Arial" w:hAnsi="Arial" w:cs="Arial"/>
          <w:color w:val="auto"/>
          <w:sz w:val="22"/>
          <w:szCs w:val="22"/>
        </w:rPr>
        <w:tab/>
        <w:t>Baker TG (1963) A quantitative and cytological study of germ cells in human ovaries. Proc R Soc Med London 158:417-433</w:t>
      </w:r>
      <w:bookmarkEnd w:id="361"/>
    </w:p>
    <w:p w14:paraId="63AC34D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2" w:name="_ENREF_265"/>
      <w:r w:rsidRPr="0059502F">
        <w:rPr>
          <w:rFonts w:ascii="Arial" w:hAnsi="Arial" w:cs="Arial"/>
          <w:color w:val="auto"/>
          <w:sz w:val="22"/>
          <w:szCs w:val="22"/>
        </w:rPr>
        <w:t>265.</w:t>
      </w:r>
      <w:r w:rsidRPr="0059502F">
        <w:rPr>
          <w:rFonts w:ascii="Arial" w:hAnsi="Arial" w:cs="Arial"/>
          <w:color w:val="auto"/>
          <w:sz w:val="22"/>
          <w:szCs w:val="22"/>
        </w:rPr>
        <w:tab/>
        <w:t>Kuiri-Hänninen T, Kallio S, Seuri R, Tyrvainen E, Liakka A, Tapanainen J, Sankilampi U, Dunkel L (2011) Postnatal developmental changes in the pituitary-ovarian axis in preterm and term infant girls. J. Clin. Endocrinol. Metab. 96:3432-3439</w:t>
      </w:r>
      <w:bookmarkEnd w:id="362"/>
    </w:p>
    <w:p w14:paraId="0A19D29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3" w:name="_ENREF_266"/>
      <w:r w:rsidRPr="0059502F">
        <w:rPr>
          <w:rFonts w:ascii="Arial" w:hAnsi="Arial" w:cs="Arial"/>
          <w:color w:val="auto"/>
          <w:sz w:val="22"/>
          <w:szCs w:val="22"/>
        </w:rPr>
        <w:t>266.</w:t>
      </w:r>
      <w:r w:rsidRPr="0059502F">
        <w:rPr>
          <w:rFonts w:ascii="Arial" w:hAnsi="Arial" w:cs="Arial"/>
          <w:color w:val="auto"/>
          <w:sz w:val="22"/>
          <w:szCs w:val="22"/>
        </w:rPr>
        <w:tab/>
        <w:t>Rajpert-De Meyts E, Jørgensen N, Græm N, Müller J, Cate RL, Skakkebæk NE (1999) Expression of anti-Müllerian hormone during normal and pathological gonadal development: association with differentiation of Sertoli and granulosa cells. J. Clin. Endocrinol. Metab. 84:3836-3844</w:t>
      </w:r>
      <w:bookmarkEnd w:id="363"/>
    </w:p>
    <w:p w14:paraId="7B6C25E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4" w:name="_ENREF_267"/>
      <w:r w:rsidRPr="0059502F">
        <w:rPr>
          <w:rFonts w:ascii="Arial" w:hAnsi="Arial" w:cs="Arial"/>
          <w:color w:val="auto"/>
          <w:sz w:val="22"/>
          <w:szCs w:val="22"/>
        </w:rPr>
        <w:t>267.</w:t>
      </w:r>
      <w:r w:rsidRPr="0059502F">
        <w:rPr>
          <w:rFonts w:ascii="Arial" w:hAnsi="Arial" w:cs="Arial"/>
          <w:color w:val="auto"/>
          <w:sz w:val="22"/>
          <w:szCs w:val="22"/>
        </w:rPr>
        <w:tab/>
        <w:t>Rey R, Sabourin JC, Venara M, Long WQ, Jaubert F, Zeller WP, Duvillard P, Chemes H, Bidart JM (2000) Anti-Mullerian hormone is a specific marker of sertoli- and granulosa-cell origin in gonadal tumors. Hum. Pathol. 31:1202-1208</w:t>
      </w:r>
      <w:bookmarkEnd w:id="364"/>
    </w:p>
    <w:p w14:paraId="17DF7E0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5" w:name="_ENREF_268"/>
      <w:r w:rsidRPr="0059502F">
        <w:rPr>
          <w:rFonts w:ascii="Arial" w:hAnsi="Arial" w:cs="Arial"/>
          <w:color w:val="auto"/>
          <w:sz w:val="22"/>
          <w:szCs w:val="22"/>
        </w:rPr>
        <w:t>268.</w:t>
      </w:r>
      <w:r w:rsidRPr="0059502F">
        <w:rPr>
          <w:rFonts w:ascii="Arial" w:hAnsi="Arial" w:cs="Arial"/>
          <w:color w:val="auto"/>
          <w:sz w:val="22"/>
          <w:szCs w:val="22"/>
        </w:rPr>
        <w:tab/>
        <w:t>Weenen C, Laven JSE, vonBergh ARM, Cranfield M, Groome NP, Visser JA, Kramer P, Fauser BCJM, Themmen APN (2004) Anti-Mullerian hormone expression pattern in the human ovary: potential implications for initial and cyclic follicle recruitment. Mol.Hum.Reprod. 10:77-83</w:t>
      </w:r>
      <w:bookmarkEnd w:id="365"/>
    </w:p>
    <w:p w14:paraId="500EDE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6" w:name="_ENREF_269"/>
      <w:r w:rsidRPr="0059502F">
        <w:rPr>
          <w:rFonts w:ascii="Arial" w:hAnsi="Arial" w:cs="Arial"/>
          <w:color w:val="auto"/>
          <w:sz w:val="22"/>
          <w:szCs w:val="22"/>
        </w:rPr>
        <w:t>269.</w:t>
      </w:r>
      <w:r w:rsidRPr="0059502F">
        <w:rPr>
          <w:rFonts w:ascii="Arial" w:hAnsi="Arial" w:cs="Arial"/>
          <w:color w:val="auto"/>
          <w:sz w:val="22"/>
          <w:szCs w:val="22"/>
        </w:rPr>
        <w:tab/>
        <w:t>Merchant-Larios H (1975) Rat gonadal and ovarian organogenesis with and without germ cells. An ultrastructural study. Dev.Biol. 44:1-21</w:t>
      </w:r>
      <w:bookmarkEnd w:id="366"/>
    </w:p>
    <w:p w14:paraId="0EE018F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7" w:name="_ENREF_270"/>
      <w:r w:rsidRPr="0059502F">
        <w:rPr>
          <w:rFonts w:ascii="Arial" w:hAnsi="Arial" w:cs="Arial"/>
          <w:color w:val="auto"/>
          <w:sz w:val="22"/>
          <w:szCs w:val="22"/>
        </w:rPr>
        <w:t>270.</w:t>
      </w:r>
      <w:r w:rsidRPr="0059502F">
        <w:rPr>
          <w:rFonts w:ascii="Arial" w:hAnsi="Arial" w:cs="Arial"/>
          <w:color w:val="auto"/>
          <w:sz w:val="22"/>
          <w:szCs w:val="22"/>
        </w:rPr>
        <w:tab/>
        <w:t>McLaren A (1984) Meiosis and differentiation of mouse germ cells. Symp.Soc.Exp.Biol. 38:7-23</w:t>
      </w:r>
      <w:bookmarkEnd w:id="367"/>
    </w:p>
    <w:p w14:paraId="590D0B5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8" w:name="_ENREF_271"/>
      <w:r w:rsidRPr="0059502F">
        <w:rPr>
          <w:rFonts w:ascii="Arial" w:hAnsi="Arial" w:cs="Arial"/>
          <w:color w:val="auto"/>
          <w:sz w:val="22"/>
          <w:szCs w:val="22"/>
        </w:rPr>
        <w:t>271.</w:t>
      </w:r>
      <w:r w:rsidRPr="0059502F">
        <w:rPr>
          <w:rFonts w:ascii="Arial" w:hAnsi="Arial" w:cs="Arial"/>
          <w:color w:val="auto"/>
          <w:sz w:val="22"/>
          <w:szCs w:val="22"/>
        </w:rPr>
        <w:tab/>
        <w:t>Singh RP, Carr DH (1966) The anatomy and histology of XO human embryos and fetuses. Anat.Rec. 155:369-383</w:t>
      </w:r>
      <w:bookmarkEnd w:id="368"/>
    </w:p>
    <w:p w14:paraId="4FE875E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69" w:name="_ENREF_272"/>
      <w:r w:rsidRPr="0059502F">
        <w:rPr>
          <w:rFonts w:ascii="Arial" w:hAnsi="Arial" w:cs="Arial"/>
          <w:color w:val="auto"/>
          <w:sz w:val="22"/>
          <w:szCs w:val="22"/>
        </w:rPr>
        <w:t>272.</w:t>
      </w:r>
      <w:r w:rsidRPr="0059502F">
        <w:rPr>
          <w:rFonts w:ascii="Arial" w:hAnsi="Arial" w:cs="Arial"/>
          <w:color w:val="auto"/>
          <w:sz w:val="22"/>
          <w:szCs w:val="22"/>
        </w:rPr>
        <w:tab/>
        <w:t>Behringer RR, Cate RL, Froelick GJ, Palmiter RD, Brinster RL (1990) Abnormal sexual development in transgenic mice chronically expressing müllerian inhibiting substance. Nature 345:167-170</w:t>
      </w:r>
      <w:bookmarkEnd w:id="369"/>
    </w:p>
    <w:p w14:paraId="42B42D4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0" w:name="_ENREF_273"/>
      <w:r w:rsidRPr="0059502F">
        <w:rPr>
          <w:rFonts w:ascii="Arial" w:hAnsi="Arial" w:cs="Arial"/>
          <w:color w:val="auto"/>
          <w:sz w:val="22"/>
          <w:szCs w:val="22"/>
        </w:rPr>
        <w:t>273.</w:t>
      </w:r>
      <w:r w:rsidRPr="0059502F">
        <w:rPr>
          <w:rFonts w:ascii="Arial" w:hAnsi="Arial" w:cs="Arial"/>
          <w:color w:val="auto"/>
          <w:sz w:val="22"/>
          <w:szCs w:val="22"/>
        </w:rPr>
        <w:tab/>
        <w:t>Liu CF, Liu C, Yao HH (2010) Building pathways for ovary organogenesis in the mouse embryo. Curr.Top.Dev.Biol. 90:263-290</w:t>
      </w:r>
      <w:bookmarkEnd w:id="370"/>
    </w:p>
    <w:p w14:paraId="7D164D9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1" w:name="_ENREF_274"/>
      <w:r w:rsidRPr="0059502F">
        <w:rPr>
          <w:rFonts w:ascii="Arial" w:hAnsi="Arial" w:cs="Arial"/>
          <w:color w:val="auto"/>
          <w:sz w:val="22"/>
          <w:szCs w:val="22"/>
        </w:rPr>
        <w:t>274.</w:t>
      </w:r>
      <w:r w:rsidRPr="0059502F">
        <w:rPr>
          <w:rFonts w:ascii="Arial" w:hAnsi="Arial" w:cs="Arial"/>
          <w:color w:val="auto"/>
          <w:sz w:val="22"/>
          <w:szCs w:val="22"/>
        </w:rPr>
        <w:tab/>
        <w:t>Mork L, Maatouk DM, McMahon JA, Guo JJ, Zhang P, McMahon AP, Capel B (2012) Temporal Differences in Granulosa Cell Specification in the Ovary Reflect Distinct Follicle Fates in Mice. Biol. Reprod. 86:37</w:t>
      </w:r>
      <w:bookmarkEnd w:id="371"/>
    </w:p>
    <w:p w14:paraId="295BC3F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2" w:name="_ENREF_275"/>
      <w:r w:rsidRPr="0059502F">
        <w:rPr>
          <w:rFonts w:ascii="Arial" w:hAnsi="Arial" w:cs="Arial"/>
          <w:color w:val="auto"/>
          <w:sz w:val="22"/>
          <w:szCs w:val="22"/>
        </w:rPr>
        <w:t>275.</w:t>
      </w:r>
      <w:r w:rsidRPr="0059502F">
        <w:rPr>
          <w:rFonts w:ascii="Arial" w:hAnsi="Arial" w:cs="Arial"/>
          <w:color w:val="auto"/>
          <w:sz w:val="22"/>
          <w:szCs w:val="22"/>
        </w:rPr>
        <w:tab/>
        <w:t>Orisaka M, Tajima K, Mizutani T, Miyamoto K, Tsang BK, Fukuda S, Yoshida Y, Kotsuji F (2006) Granulosa cells promote differentiation of cortical stromal cells into theca cells in the bovine ovary. Biol.Reprod. 75:734-740</w:t>
      </w:r>
      <w:bookmarkEnd w:id="372"/>
    </w:p>
    <w:p w14:paraId="678E3C0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3" w:name="_ENREF_276"/>
      <w:r w:rsidRPr="0059502F">
        <w:rPr>
          <w:rFonts w:ascii="Arial" w:hAnsi="Arial" w:cs="Arial"/>
          <w:color w:val="auto"/>
          <w:sz w:val="22"/>
          <w:szCs w:val="22"/>
        </w:rPr>
        <w:lastRenderedPageBreak/>
        <w:t>276.</w:t>
      </w:r>
      <w:r w:rsidRPr="0059502F">
        <w:rPr>
          <w:rFonts w:ascii="Arial" w:hAnsi="Arial" w:cs="Arial"/>
          <w:color w:val="auto"/>
          <w:sz w:val="22"/>
          <w:szCs w:val="22"/>
        </w:rPr>
        <w:tab/>
        <w:t>Yokobayashi S, Liang CY, Köhler H, Nestorov P, Liu Z, Vidal M, van Lohuizen M, Roloff TC, Peters AH (2013) PRC1 coordinates timing of sexual differentiation of female primordial germ cells. Nature 495:236-240</w:t>
      </w:r>
      <w:bookmarkEnd w:id="373"/>
    </w:p>
    <w:p w14:paraId="2BE51B2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4" w:name="_ENREF_277"/>
      <w:r w:rsidRPr="0059502F">
        <w:rPr>
          <w:rFonts w:ascii="Arial" w:hAnsi="Arial" w:cs="Arial"/>
          <w:color w:val="auto"/>
          <w:sz w:val="22"/>
          <w:szCs w:val="22"/>
        </w:rPr>
        <w:t>277.</w:t>
      </w:r>
      <w:r w:rsidRPr="0059502F">
        <w:rPr>
          <w:rFonts w:ascii="Arial" w:hAnsi="Arial" w:cs="Arial"/>
          <w:color w:val="auto"/>
          <w:sz w:val="22"/>
          <w:szCs w:val="22"/>
        </w:rPr>
        <w:tab/>
        <w:t>Kumar S, Cunningham TJ, Duester G (2013) Resolving molecular events in the regulation of meiosis in male and female germ cells. Sci Signal 6:pe25</w:t>
      </w:r>
      <w:bookmarkEnd w:id="374"/>
    </w:p>
    <w:p w14:paraId="10466F1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5" w:name="_ENREF_278"/>
      <w:r w:rsidRPr="0059502F">
        <w:rPr>
          <w:rFonts w:ascii="Arial" w:hAnsi="Arial" w:cs="Arial"/>
          <w:color w:val="auto"/>
          <w:sz w:val="22"/>
          <w:szCs w:val="22"/>
        </w:rPr>
        <w:t>278.</w:t>
      </w:r>
      <w:r w:rsidRPr="0059502F">
        <w:rPr>
          <w:rFonts w:ascii="Arial" w:hAnsi="Arial" w:cs="Arial"/>
          <w:color w:val="auto"/>
          <w:sz w:val="22"/>
          <w:szCs w:val="22"/>
        </w:rPr>
        <w:tab/>
        <w:t>Kumar S, Chatzi C, Brade T, Cunningham TJ, Zhao X, Duester G (2011) Sex-specific timing of meiotic initiation is regulated by Cyp26b1 independent of retinoic acid signalling. Nat Commun 2:151</w:t>
      </w:r>
      <w:bookmarkEnd w:id="375"/>
    </w:p>
    <w:p w14:paraId="271543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6" w:name="_ENREF_279"/>
      <w:r w:rsidRPr="0059502F">
        <w:rPr>
          <w:rFonts w:ascii="Arial" w:hAnsi="Arial" w:cs="Arial"/>
          <w:color w:val="auto"/>
          <w:sz w:val="22"/>
          <w:szCs w:val="22"/>
        </w:rPr>
        <w:t>279.</w:t>
      </w:r>
      <w:r w:rsidRPr="0059502F">
        <w:rPr>
          <w:rFonts w:ascii="Arial" w:hAnsi="Arial" w:cs="Arial"/>
          <w:color w:val="auto"/>
          <w:sz w:val="22"/>
          <w:szCs w:val="22"/>
        </w:rPr>
        <w:tab/>
        <w:t>Edelmann W, Cohen PE, Kneitz B, Winand N, Lia M, Heyer J, Kolodner R, Pollard JW, Kucherlapati R (1999) Mammalian MutS homologue 5 is required for chromosome pairing in meiosis. Nat. Genet. 21:123-127</w:t>
      </w:r>
      <w:bookmarkEnd w:id="376"/>
    </w:p>
    <w:p w14:paraId="677190A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7" w:name="_ENREF_280"/>
      <w:r w:rsidRPr="0059502F">
        <w:rPr>
          <w:rFonts w:ascii="Arial" w:hAnsi="Arial" w:cs="Arial"/>
          <w:color w:val="auto"/>
          <w:sz w:val="22"/>
          <w:szCs w:val="22"/>
        </w:rPr>
        <w:t>280.</w:t>
      </w:r>
      <w:r w:rsidRPr="0059502F">
        <w:rPr>
          <w:rFonts w:ascii="Arial" w:hAnsi="Arial" w:cs="Arial"/>
          <w:color w:val="auto"/>
          <w:sz w:val="22"/>
          <w:szCs w:val="22"/>
        </w:rPr>
        <w:tab/>
        <w:t>Menke DB, Koubova J, Page DC (2003) Sexual differentiation of germ cells in XX mouse gonads occurs in an anterior-to-posterior wave. Dev.Biol. 262:303-312</w:t>
      </w:r>
      <w:bookmarkEnd w:id="377"/>
    </w:p>
    <w:p w14:paraId="363BF91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8" w:name="_ENREF_281"/>
      <w:r w:rsidRPr="0059502F">
        <w:rPr>
          <w:rFonts w:ascii="Arial" w:hAnsi="Arial" w:cs="Arial"/>
          <w:color w:val="auto"/>
          <w:sz w:val="22"/>
          <w:szCs w:val="22"/>
        </w:rPr>
        <w:t>281.</w:t>
      </w:r>
      <w:r w:rsidRPr="0059502F">
        <w:rPr>
          <w:rFonts w:ascii="Arial" w:hAnsi="Arial" w:cs="Arial"/>
          <w:color w:val="auto"/>
          <w:sz w:val="22"/>
          <w:szCs w:val="22"/>
        </w:rPr>
        <w:tab/>
        <w:t>Pepling ME (2006) From primordial germ cell to primordial follicle: mammalian female germ cell development. Genesis. 44:622-632</w:t>
      </w:r>
      <w:bookmarkEnd w:id="378"/>
    </w:p>
    <w:p w14:paraId="7F55BFC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79" w:name="_ENREF_282"/>
      <w:r w:rsidRPr="0059502F">
        <w:rPr>
          <w:rFonts w:ascii="Arial" w:hAnsi="Arial" w:cs="Arial"/>
          <w:color w:val="auto"/>
          <w:sz w:val="22"/>
          <w:szCs w:val="22"/>
        </w:rPr>
        <w:t>282.</w:t>
      </w:r>
      <w:r w:rsidRPr="0059502F">
        <w:rPr>
          <w:rFonts w:ascii="Arial" w:hAnsi="Arial" w:cs="Arial"/>
          <w:color w:val="auto"/>
          <w:sz w:val="22"/>
          <w:szCs w:val="22"/>
        </w:rPr>
        <w:tab/>
        <w:t>Matzuk MM, Burns KH (2012) Genetics of Mammalian Reproduction: Modeling the End of the Germline. Annu. Rev. Physiol. 74:503-528</w:t>
      </w:r>
      <w:bookmarkEnd w:id="379"/>
    </w:p>
    <w:p w14:paraId="2F73C1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0" w:name="_ENREF_283"/>
      <w:r w:rsidRPr="0059502F">
        <w:rPr>
          <w:rFonts w:ascii="Arial" w:hAnsi="Arial" w:cs="Arial"/>
          <w:color w:val="auto"/>
          <w:sz w:val="22"/>
          <w:szCs w:val="22"/>
        </w:rPr>
        <w:t>283.</w:t>
      </w:r>
      <w:r w:rsidRPr="0059502F">
        <w:rPr>
          <w:rFonts w:ascii="Arial" w:hAnsi="Arial" w:cs="Arial"/>
          <w:color w:val="auto"/>
          <w:sz w:val="22"/>
          <w:szCs w:val="22"/>
        </w:rPr>
        <w:tab/>
        <w:t>Fowler PA, Flannigan S, Mathers A, Gillanders K, Lea RG, Wood MJ, Maheshwari A, Bhattacharya S, Collie-Duguid ES, Baker PJ, Monteiro A, O'Shaughnessy PJ (2009) Gene expression analysis of human fetal ovarian primordial follicle formation. J. Clin. Endocrinol. Metab. 94:1427-1435</w:t>
      </w:r>
      <w:bookmarkEnd w:id="380"/>
    </w:p>
    <w:p w14:paraId="260A5C7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1" w:name="_ENREF_284"/>
      <w:r w:rsidRPr="0059502F">
        <w:rPr>
          <w:rFonts w:ascii="Arial" w:hAnsi="Arial" w:cs="Arial"/>
          <w:color w:val="auto"/>
          <w:sz w:val="22"/>
          <w:szCs w:val="22"/>
        </w:rPr>
        <w:t>284.</w:t>
      </w:r>
      <w:r w:rsidRPr="0059502F">
        <w:rPr>
          <w:rFonts w:ascii="Arial" w:hAnsi="Arial" w:cs="Arial"/>
          <w:color w:val="auto"/>
          <w:sz w:val="22"/>
          <w:szCs w:val="22"/>
        </w:rPr>
        <w:tab/>
        <w:t>Kerr B, García-Rudaz C, Dorfman M, Paredes A, Ojeda SR (2009) NTRK1 and NTRK2 receptors facilitate follicle assembly and early follicular development in the mouse ovary. Reproduction 138:131-140</w:t>
      </w:r>
      <w:bookmarkEnd w:id="381"/>
    </w:p>
    <w:p w14:paraId="244D75E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2" w:name="_ENREF_285"/>
      <w:r w:rsidRPr="0059502F">
        <w:rPr>
          <w:rFonts w:ascii="Arial" w:hAnsi="Arial" w:cs="Arial"/>
          <w:color w:val="auto"/>
          <w:sz w:val="22"/>
          <w:szCs w:val="22"/>
        </w:rPr>
        <w:t>285.</w:t>
      </w:r>
      <w:r w:rsidRPr="0059502F">
        <w:rPr>
          <w:rFonts w:ascii="Arial" w:hAnsi="Arial" w:cs="Arial"/>
          <w:color w:val="auto"/>
          <w:sz w:val="22"/>
          <w:szCs w:val="22"/>
        </w:rPr>
        <w:tab/>
        <w:t>Soyal SM, Amleh A, Dean J (2000) FIGalpha, a germ cell-specific transcription factor required for ovarian follicle formation. Development 127:4645-4654</w:t>
      </w:r>
      <w:bookmarkEnd w:id="382"/>
    </w:p>
    <w:p w14:paraId="5609169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3" w:name="_ENREF_286"/>
      <w:r w:rsidRPr="0059502F">
        <w:rPr>
          <w:rFonts w:ascii="Arial" w:hAnsi="Arial" w:cs="Arial"/>
          <w:color w:val="auto"/>
          <w:sz w:val="22"/>
          <w:szCs w:val="22"/>
        </w:rPr>
        <w:t>286.</w:t>
      </w:r>
      <w:r w:rsidRPr="0059502F">
        <w:rPr>
          <w:rFonts w:ascii="Arial" w:hAnsi="Arial" w:cs="Arial"/>
          <w:color w:val="auto"/>
          <w:sz w:val="22"/>
          <w:szCs w:val="22"/>
        </w:rPr>
        <w:tab/>
        <w:t>Durlinger AL, Kramer P, Karels B, de Jong FH, Uilenbroek JT, Grootegoed JA, Themmen AP (1999) Control of primordial follicle recruitment by anti-Müllerian hormone in the mouse ovary. Endocrinology 140:5789-5796</w:t>
      </w:r>
      <w:bookmarkEnd w:id="383"/>
    </w:p>
    <w:p w14:paraId="422304F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4" w:name="_ENREF_287"/>
      <w:r w:rsidRPr="0059502F">
        <w:rPr>
          <w:rFonts w:ascii="Arial" w:hAnsi="Arial" w:cs="Arial"/>
          <w:color w:val="auto"/>
          <w:sz w:val="22"/>
          <w:szCs w:val="22"/>
        </w:rPr>
        <w:t>287.</w:t>
      </w:r>
      <w:r w:rsidRPr="0059502F">
        <w:rPr>
          <w:rFonts w:ascii="Arial" w:hAnsi="Arial" w:cs="Arial"/>
          <w:color w:val="auto"/>
          <w:sz w:val="22"/>
          <w:szCs w:val="22"/>
        </w:rPr>
        <w:tab/>
        <w:t>Visser JA, de Jong FH, Laven JSE, Themmen APN (2006) Anti-Mullerian hormone: a new marker for ovarian function. Reproduction 131:1-9</w:t>
      </w:r>
      <w:bookmarkEnd w:id="384"/>
    </w:p>
    <w:p w14:paraId="7C48FB4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5" w:name="_ENREF_288"/>
      <w:r w:rsidRPr="0059502F">
        <w:rPr>
          <w:rFonts w:ascii="Arial" w:hAnsi="Arial" w:cs="Arial"/>
          <w:color w:val="auto"/>
          <w:sz w:val="22"/>
          <w:szCs w:val="22"/>
        </w:rPr>
        <w:t>288.</w:t>
      </w:r>
      <w:r w:rsidRPr="0059502F">
        <w:rPr>
          <w:rFonts w:ascii="Arial" w:hAnsi="Arial" w:cs="Arial"/>
          <w:color w:val="auto"/>
          <w:sz w:val="22"/>
          <w:szCs w:val="22"/>
        </w:rPr>
        <w:tab/>
        <w:t>Laitinen M, Vuojolainen K, Jaatinen R, Ketola I, Aaltonen J, Lehtonen E, Heikinheimo M, Ritvos O (1998) A novel growth differentiation factor-9 (GDF-9) related factor is co-expressed with GDF-9 in mouse oocytes during folliculogenesis. Mech.Dev. 78:135-140</w:t>
      </w:r>
      <w:bookmarkEnd w:id="385"/>
    </w:p>
    <w:p w14:paraId="6C15A81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6" w:name="_ENREF_289"/>
      <w:r w:rsidRPr="0059502F">
        <w:rPr>
          <w:rFonts w:ascii="Arial" w:hAnsi="Arial" w:cs="Arial"/>
          <w:color w:val="auto"/>
          <w:sz w:val="22"/>
          <w:szCs w:val="22"/>
        </w:rPr>
        <w:t>289.</w:t>
      </w:r>
      <w:r w:rsidRPr="0059502F">
        <w:rPr>
          <w:rFonts w:ascii="Arial" w:hAnsi="Arial" w:cs="Arial"/>
          <w:color w:val="auto"/>
          <w:sz w:val="22"/>
          <w:szCs w:val="22"/>
        </w:rPr>
        <w:tab/>
        <w:t>Dong J, Albertini DF, Nishimori K, Kumar TR, Lu N, Matzuk MM (1996) Growth differentiation factor-9 is required during early ovarian folliculogenesis. Nature 383:531-535</w:t>
      </w:r>
      <w:bookmarkEnd w:id="386"/>
    </w:p>
    <w:p w14:paraId="3000DB4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7" w:name="_ENREF_290"/>
      <w:r w:rsidRPr="0059502F">
        <w:rPr>
          <w:rFonts w:ascii="Arial" w:hAnsi="Arial" w:cs="Arial"/>
          <w:color w:val="auto"/>
          <w:sz w:val="22"/>
          <w:szCs w:val="22"/>
        </w:rPr>
        <w:t>290.</w:t>
      </w:r>
      <w:r w:rsidRPr="0059502F">
        <w:rPr>
          <w:rFonts w:ascii="Arial" w:hAnsi="Arial" w:cs="Arial"/>
          <w:color w:val="auto"/>
          <w:sz w:val="22"/>
          <w:szCs w:val="22"/>
        </w:rPr>
        <w:tab/>
        <w:t>Di Pasquale E, Beck-Peccoz P, Persani L (2004) Hypergonadotropic ovarian failure associated with an inherited mutation of human bone morphogenetic protein-15 (BMP15) gene. Am. J. Hum. Genet. 75:106-111</w:t>
      </w:r>
      <w:bookmarkEnd w:id="387"/>
    </w:p>
    <w:p w14:paraId="11E1E30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8" w:name="_ENREF_291"/>
      <w:r w:rsidRPr="0059502F">
        <w:rPr>
          <w:rFonts w:ascii="Arial" w:hAnsi="Arial" w:cs="Arial"/>
          <w:color w:val="auto"/>
          <w:sz w:val="22"/>
          <w:szCs w:val="22"/>
        </w:rPr>
        <w:t>291.</w:t>
      </w:r>
      <w:r w:rsidRPr="0059502F">
        <w:rPr>
          <w:rFonts w:ascii="Arial" w:hAnsi="Arial" w:cs="Arial"/>
          <w:color w:val="auto"/>
          <w:sz w:val="22"/>
          <w:szCs w:val="22"/>
        </w:rPr>
        <w:tab/>
        <w:t>Belli M, Shimasaki S (2018) Molecular Aspects and Clinical Relevance of GDF9 and BMP15 in Ovarian Function. Vitam Horm 107:317-348</w:t>
      </w:r>
      <w:bookmarkEnd w:id="388"/>
    </w:p>
    <w:p w14:paraId="145D78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89" w:name="_ENREF_292"/>
      <w:r w:rsidRPr="0059502F">
        <w:rPr>
          <w:rFonts w:ascii="Arial" w:hAnsi="Arial" w:cs="Arial"/>
          <w:color w:val="auto"/>
          <w:sz w:val="22"/>
          <w:szCs w:val="22"/>
        </w:rPr>
        <w:t>292.</w:t>
      </w:r>
      <w:r w:rsidRPr="0059502F">
        <w:rPr>
          <w:rFonts w:ascii="Arial" w:hAnsi="Arial" w:cs="Arial"/>
          <w:color w:val="auto"/>
          <w:sz w:val="22"/>
          <w:szCs w:val="22"/>
        </w:rPr>
        <w:tab/>
        <w:t>de Mello Santos T, Hinton BT (2019) We, the developing rete testis, efferent ducts, and Wolffian duct, all hereby agree that we need to connect. Andrology 7:581-587</w:t>
      </w:r>
      <w:bookmarkEnd w:id="389"/>
    </w:p>
    <w:p w14:paraId="750A9E7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0" w:name="_ENREF_293"/>
      <w:r w:rsidRPr="0059502F">
        <w:rPr>
          <w:rFonts w:ascii="Arial" w:hAnsi="Arial" w:cs="Arial"/>
          <w:color w:val="auto"/>
          <w:sz w:val="22"/>
          <w:szCs w:val="22"/>
        </w:rPr>
        <w:lastRenderedPageBreak/>
        <w:t>293.</w:t>
      </w:r>
      <w:r w:rsidRPr="0059502F">
        <w:rPr>
          <w:rFonts w:ascii="Arial" w:hAnsi="Arial" w:cs="Arial"/>
          <w:color w:val="auto"/>
          <w:sz w:val="22"/>
          <w:szCs w:val="22"/>
        </w:rPr>
        <w:tab/>
        <w:t>Murashima A, Xu B, Hinton BT (2015) Understanding normal and abnormal development of the Wolffian/epididymal duct by using transgenic mice. Asian J Androl 17:749-755</w:t>
      </w:r>
      <w:bookmarkEnd w:id="390"/>
    </w:p>
    <w:p w14:paraId="49A2D33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1" w:name="_ENREF_294"/>
      <w:r w:rsidRPr="0059502F">
        <w:rPr>
          <w:rFonts w:ascii="Arial" w:hAnsi="Arial" w:cs="Arial"/>
          <w:color w:val="auto"/>
          <w:sz w:val="22"/>
          <w:szCs w:val="22"/>
        </w:rPr>
        <w:t>294.</w:t>
      </w:r>
      <w:r w:rsidRPr="0059502F">
        <w:rPr>
          <w:rFonts w:ascii="Arial" w:hAnsi="Arial" w:cs="Arial"/>
          <w:color w:val="auto"/>
          <w:sz w:val="22"/>
          <w:szCs w:val="22"/>
        </w:rPr>
        <w:tab/>
        <w:t>Gonçalves A, Zeller R (2011) Genetic analysis reveals an unexpected role of BMP7 in initiation of ureteric bud outgrowth in mouse embryos. PLoS.One. 6:e19370</w:t>
      </w:r>
      <w:bookmarkEnd w:id="391"/>
    </w:p>
    <w:p w14:paraId="16920E7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2" w:name="_ENREF_295"/>
      <w:r w:rsidRPr="0059502F">
        <w:rPr>
          <w:rFonts w:ascii="Arial" w:hAnsi="Arial" w:cs="Arial"/>
          <w:color w:val="auto"/>
          <w:sz w:val="22"/>
          <w:szCs w:val="22"/>
        </w:rPr>
        <w:t>295.</w:t>
      </w:r>
      <w:r w:rsidRPr="0059502F">
        <w:rPr>
          <w:rFonts w:ascii="Arial" w:hAnsi="Arial" w:cs="Arial"/>
          <w:color w:val="auto"/>
          <w:sz w:val="22"/>
          <w:szCs w:val="22"/>
        </w:rPr>
        <w:tab/>
        <w:t>Hoshi M, Batourina E, Mendelsohn C, Jain S (2012) Novel mechanisms of early upper and lower urinary tract patterning regulated by RetY1015 docking tyrosine in mice. Development 139:2405-2415</w:t>
      </w:r>
      <w:bookmarkEnd w:id="392"/>
    </w:p>
    <w:p w14:paraId="293BA50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3" w:name="_ENREF_296"/>
      <w:r w:rsidRPr="0059502F">
        <w:rPr>
          <w:rFonts w:ascii="Arial" w:hAnsi="Arial" w:cs="Arial"/>
          <w:color w:val="auto"/>
          <w:sz w:val="22"/>
          <w:szCs w:val="22"/>
        </w:rPr>
        <w:t>296.</w:t>
      </w:r>
      <w:r w:rsidRPr="0059502F">
        <w:rPr>
          <w:rFonts w:ascii="Arial" w:hAnsi="Arial" w:cs="Arial"/>
          <w:color w:val="auto"/>
          <w:sz w:val="22"/>
          <w:szCs w:val="22"/>
        </w:rPr>
        <w:tab/>
        <w:t>Kuschert S, Rowitch DH, Haenig B, McMahon AP, Kispert A (2001) Characterization of Pax-2 regulatory sequences that direct transgene expression in the Wolffian duct and its derivatives. Dev Biol 229:128-140</w:t>
      </w:r>
      <w:bookmarkEnd w:id="393"/>
    </w:p>
    <w:p w14:paraId="25EE894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4" w:name="_ENREF_297"/>
      <w:r w:rsidRPr="0059502F">
        <w:rPr>
          <w:rFonts w:ascii="Arial" w:hAnsi="Arial" w:cs="Arial"/>
          <w:color w:val="auto"/>
          <w:sz w:val="22"/>
          <w:szCs w:val="22"/>
        </w:rPr>
        <w:t>297.</w:t>
      </w:r>
      <w:r w:rsidRPr="0059502F">
        <w:rPr>
          <w:rFonts w:ascii="Arial" w:hAnsi="Arial" w:cs="Arial"/>
          <w:color w:val="auto"/>
          <w:sz w:val="22"/>
          <w:szCs w:val="22"/>
        </w:rPr>
        <w:tab/>
        <w:t>Shaw G, Renfree MB (2014) Wolffian duct development. Sex. Dev. 8:273-280</w:t>
      </w:r>
      <w:bookmarkEnd w:id="394"/>
    </w:p>
    <w:p w14:paraId="254CD94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5" w:name="_ENREF_298"/>
      <w:r w:rsidRPr="0059502F">
        <w:rPr>
          <w:rFonts w:ascii="Arial" w:hAnsi="Arial" w:cs="Arial"/>
          <w:color w:val="auto"/>
          <w:sz w:val="22"/>
          <w:szCs w:val="22"/>
        </w:rPr>
        <w:t>298.</w:t>
      </w:r>
      <w:r w:rsidRPr="0059502F">
        <w:rPr>
          <w:rFonts w:ascii="Arial" w:hAnsi="Arial" w:cs="Arial"/>
          <w:color w:val="auto"/>
          <w:sz w:val="22"/>
          <w:szCs w:val="22"/>
        </w:rPr>
        <w:tab/>
        <w:t>Carroll TJ, Park JS, Hayashi S, Majumdar A, McMahon AP (2005) Wnt9b plays a central role in the regulation of mesenchymal to epithelial transitions underlying organogenesis of the mammalian urogenital system. Dev.Cell 9:283-292</w:t>
      </w:r>
      <w:bookmarkEnd w:id="395"/>
    </w:p>
    <w:p w14:paraId="118068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6" w:name="_ENREF_299"/>
      <w:r w:rsidRPr="0059502F">
        <w:rPr>
          <w:rFonts w:ascii="Arial" w:hAnsi="Arial" w:cs="Arial"/>
          <w:color w:val="auto"/>
          <w:sz w:val="22"/>
          <w:szCs w:val="22"/>
        </w:rPr>
        <w:t>299.</w:t>
      </w:r>
      <w:r w:rsidRPr="0059502F">
        <w:rPr>
          <w:rFonts w:ascii="Arial" w:hAnsi="Arial" w:cs="Arial"/>
          <w:color w:val="auto"/>
          <w:sz w:val="22"/>
          <w:szCs w:val="22"/>
        </w:rPr>
        <w:tab/>
        <w:t>Caterino S, Lorenzon L, Cavallini M, Cavaniglia D, Ferro F (2014) Epididymal-testicular fusion anomalies in cryptorchidism are associated with proximal location of the undescended testis and with a widely patent processus vaginalis. J Anat 225:473-478</w:t>
      </w:r>
      <w:bookmarkEnd w:id="396"/>
    </w:p>
    <w:p w14:paraId="377CD2C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7" w:name="_ENREF_300"/>
      <w:r w:rsidRPr="0059502F">
        <w:rPr>
          <w:rFonts w:ascii="Arial" w:hAnsi="Arial" w:cs="Arial"/>
          <w:color w:val="auto"/>
          <w:sz w:val="22"/>
          <w:szCs w:val="22"/>
        </w:rPr>
        <w:t>300.</w:t>
      </w:r>
      <w:r w:rsidRPr="0059502F">
        <w:rPr>
          <w:rFonts w:ascii="Arial" w:hAnsi="Arial" w:cs="Arial"/>
          <w:color w:val="auto"/>
          <w:sz w:val="22"/>
          <w:szCs w:val="22"/>
        </w:rPr>
        <w:tab/>
        <w:t>Hoshi M, Reginensi A, Joens MS, Fitzpatrick JAJ, McNeill H, Jain S (2018) Reciprocal Spatiotemporally Controlled Apoptosis Regulates Wolffian Duct Cloaca Fusion. J. Am. Soc. Nephrol. 29:775-783</w:t>
      </w:r>
      <w:bookmarkEnd w:id="397"/>
    </w:p>
    <w:p w14:paraId="3C3917A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8" w:name="_ENREF_301"/>
      <w:r w:rsidRPr="0059502F">
        <w:rPr>
          <w:rFonts w:ascii="Arial" w:hAnsi="Arial" w:cs="Arial"/>
          <w:color w:val="auto"/>
          <w:sz w:val="22"/>
          <w:szCs w:val="22"/>
        </w:rPr>
        <w:t>301.</w:t>
      </w:r>
      <w:r w:rsidRPr="0059502F">
        <w:rPr>
          <w:rFonts w:ascii="Arial" w:hAnsi="Arial" w:cs="Arial"/>
          <w:color w:val="auto"/>
          <w:sz w:val="22"/>
          <w:szCs w:val="22"/>
        </w:rPr>
        <w:tab/>
        <w:t>Price D, Zaaijer JJP, Ortiz E, Brinkmann AO (1975) Current view on embryonic sex differentiation in reptiles, birds and mammals. Am.Zool. 15, suppl 1:173-195</w:t>
      </w:r>
      <w:bookmarkEnd w:id="398"/>
    </w:p>
    <w:p w14:paraId="55F87A5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399" w:name="_ENREF_302"/>
      <w:r w:rsidRPr="0059502F">
        <w:rPr>
          <w:rFonts w:ascii="Arial" w:hAnsi="Arial" w:cs="Arial"/>
          <w:color w:val="auto"/>
          <w:sz w:val="22"/>
          <w:szCs w:val="22"/>
        </w:rPr>
        <w:t>302.</w:t>
      </w:r>
      <w:r w:rsidRPr="0059502F">
        <w:rPr>
          <w:rFonts w:ascii="Arial" w:hAnsi="Arial" w:cs="Arial"/>
          <w:color w:val="auto"/>
          <w:sz w:val="22"/>
          <w:szCs w:val="22"/>
        </w:rPr>
        <w:tab/>
        <w:t>Orvis GD, Behringer RR (2007) Cellular mechanisms of Müllerian duct formation in the mouse. Dev. Biol. 306:493-504</w:t>
      </w:r>
      <w:bookmarkEnd w:id="399"/>
    </w:p>
    <w:p w14:paraId="350C543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0" w:name="_ENREF_303"/>
      <w:r w:rsidRPr="0059502F">
        <w:rPr>
          <w:rFonts w:ascii="Arial" w:hAnsi="Arial" w:cs="Arial"/>
          <w:color w:val="auto"/>
          <w:sz w:val="22"/>
          <w:szCs w:val="22"/>
        </w:rPr>
        <w:t>303.</w:t>
      </w:r>
      <w:r w:rsidRPr="0059502F">
        <w:rPr>
          <w:rFonts w:ascii="Arial" w:hAnsi="Arial" w:cs="Arial"/>
          <w:color w:val="auto"/>
          <w:sz w:val="22"/>
          <w:szCs w:val="22"/>
        </w:rPr>
        <w:tab/>
        <w:t>Mullen RD, Behringer RR (2014) Molecular genetics of Mullerian duct formation, regression and differentiation. Sex. Dev. 8:281-296</w:t>
      </w:r>
      <w:bookmarkEnd w:id="400"/>
    </w:p>
    <w:p w14:paraId="26443F9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1" w:name="_ENREF_304"/>
      <w:r w:rsidRPr="0059502F">
        <w:rPr>
          <w:rFonts w:ascii="Arial" w:hAnsi="Arial" w:cs="Arial"/>
          <w:color w:val="auto"/>
          <w:sz w:val="22"/>
          <w:szCs w:val="22"/>
        </w:rPr>
        <w:t>304.</w:t>
      </w:r>
      <w:r w:rsidRPr="0059502F">
        <w:rPr>
          <w:rFonts w:ascii="Arial" w:hAnsi="Arial" w:cs="Arial"/>
          <w:color w:val="auto"/>
          <w:sz w:val="22"/>
          <w:szCs w:val="22"/>
        </w:rPr>
        <w:tab/>
        <w:t>Kobayashi A, Shawlot W, Kania A, Behringer RR (2004) Requirement of Lim1 for female reproductive tract development. Development 131:539-549</w:t>
      </w:r>
      <w:bookmarkEnd w:id="401"/>
    </w:p>
    <w:p w14:paraId="6CD3518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2" w:name="_ENREF_305"/>
      <w:r w:rsidRPr="0059502F">
        <w:rPr>
          <w:rFonts w:ascii="Arial" w:hAnsi="Arial" w:cs="Arial"/>
          <w:color w:val="auto"/>
          <w:sz w:val="22"/>
          <w:szCs w:val="22"/>
        </w:rPr>
        <w:t>305.</w:t>
      </w:r>
      <w:r w:rsidRPr="0059502F">
        <w:rPr>
          <w:rFonts w:ascii="Arial" w:hAnsi="Arial" w:cs="Arial"/>
          <w:color w:val="auto"/>
          <w:sz w:val="22"/>
          <w:szCs w:val="22"/>
        </w:rPr>
        <w:tab/>
        <w:t>Zhan Y, Fujino A, MacLaughlin DT, Manganaro TF, Szotek PP, Arango NA, Teixeira J, Donahoe PK (2006) Mullerian inhibiting substance regulates its receptor/SMAD signaling and causes mesenchymal transition of the coelomic epithelial cells early in Mullerian duct regression. Development 133:2359-2369</w:t>
      </w:r>
      <w:bookmarkEnd w:id="402"/>
    </w:p>
    <w:p w14:paraId="4FA50E0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3" w:name="_ENREF_306"/>
      <w:r w:rsidRPr="0059502F">
        <w:rPr>
          <w:rFonts w:ascii="Arial" w:hAnsi="Arial" w:cs="Arial"/>
          <w:color w:val="auto"/>
          <w:sz w:val="22"/>
          <w:szCs w:val="22"/>
        </w:rPr>
        <w:t>306.</w:t>
      </w:r>
      <w:r w:rsidRPr="0059502F">
        <w:rPr>
          <w:rFonts w:ascii="Arial" w:hAnsi="Arial" w:cs="Arial"/>
          <w:color w:val="auto"/>
          <w:sz w:val="22"/>
          <w:szCs w:val="22"/>
        </w:rPr>
        <w:tab/>
        <w:t>Arango NA, Kobayashi A, Wang Y, Jamin SP, Lee HH, Orvis GD, Behringer RR (2008) A mesenchymal perspective of Mullerian duct differentiation and regression in Amhr2-lacZ mice. Mol. Reprod. Dev. 75:1154-1162</w:t>
      </w:r>
      <w:bookmarkEnd w:id="403"/>
    </w:p>
    <w:p w14:paraId="5CFDFF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4" w:name="_ENREF_307"/>
      <w:r w:rsidRPr="0059502F">
        <w:rPr>
          <w:rFonts w:ascii="Arial" w:hAnsi="Arial" w:cs="Arial"/>
          <w:color w:val="auto"/>
          <w:sz w:val="22"/>
          <w:szCs w:val="22"/>
        </w:rPr>
        <w:t>307.</w:t>
      </w:r>
      <w:r w:rsidRPr="0059502F">
        <w:rPr>
          <w:rFonts w:ascii="Arial" w:hAnsi="Arial" w:cs="Arial"/>
          <w:color w:val="auto"/>
          <w:sz w:val="22"/>
          <w:szCs w:val="22"/>
        </w:rPr>
        <w:tab/>
        <w:t>Davis RJ, Harding M, Moayedi Y, Mardon G (2008) Mouse Dach1 and Dach2 are redundantly required for Mullerian duct development. Genesis 46:205-213</w:t>
      </w:r>
      <w:bookmarkEnd w:id="404"/>
    </w:p>
    <w:p w14:paraId="5823512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5" w:name="_ENREF_308"/>
      <w:r w:rsidRPr="0059502F">
        <w:rPr>
          <w:rFonts w:ascii="Arial" w:hAnsi="Arial" w:cs="Arial"/>
          <w:color w:val="auto"/>
          <w:sz w:val="22"/>
          <w:szCs w:val="22"/>
        </w:rPr>
        <w:t>308.</w:t>
      </w:r>
      <w:r w:rsidRPr="0059502F">
        <w:rPr>
          <w:rFonts w:ascii="Arial" w:hAnsi="Arial" w:cs="Arial"/>
          <w:color w:val="auto"/>
          <w:sz w:val="22"/>
          <w:szCs w:val="22"/>
        </w:rPr>
        <w:tab/>
        <w:t>Huang CC, Orvis GD, Kwan KM, Behringer RR (2014) Lhx1 is required in Mullerian duct epithelium for uterine development. Dev Biol 389:124-136</w:t>
      </w:r>
      <w:bookmarkEnd w:id="405"/>
    </w:p>
    <w:p w14:paraId="120567C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6" w:name="_ENREF_309"/>
      <w:r w:rsidRPr="0059502F">
        <w:rPr>
          <w:rFonts w:ascii="Arial" w:hAnsi="Arial" w:cs="Arial"/>
          <w:color w:val="auto"/>
          <w:sz w:val="22"/>
          <w:szCs w:val="22"/>
        </w:rPr>
        <w:t>309.</w:t>
      </w:r>
      <w:r w:rsidRPr="0059502F">
        <w:rPr>
          <w:rFonts w:ascii="Arial" w:hAnsi="Arial" w:cs="Arial"/>
          <w:color w:val="auto"/>
          <w:sz w:val="22"/>
          <w:szCs w:val="22"/>
        </w:rPr>
        <w:tab/>
        <w:t>Vainio S, Heikkila M, Kispert A, Chin N, McMahon AP (1999) Female development in mammals is regulated by Wnt-4 signalling. Nature 397:405-409</w:t>
      </w:r>
      <w:bookmarkEnd w:id="406"/>
    </w:p>
    <w:p w14:paraId="7947959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7" w:name="_ENREF_310"/>
      <w:r w:rsidRPr="0059502F">
        <w:rPr>
          <w:rFonts w:ascii="Arial" w:hAnsi="Arial" w:cs="Arial"/>
          <w:color w:val="auto"/>
          <w:sz w:val="22"/>
          <w:szCs w:val="22"/>
        </w:rPr>
        <w:t>310.</w:t>
      </w:r>
      <w:r w:rsidRPr="0059502F">
        <w:rPr>
          <w:rFonts w:ascii="Arial" w:hAnsi="Arial" w:cs="Arial"/>
          <w:color w:val="auto"/>
          <w:sz w:val="22"/>
          <w:szCs w:val="22"/>
        </w:rPr>
        <w:tab/>
        <w:t>Fujino A, Arango N, Zhan Y, Manganaro T, Li X, MacLaughlin D, Donahoe P (2009) Cell migration and activated PI3K/AKT-directed elongation in the developing rat Mullerian duct. Dev. Biol. 325:351-362</w:t>
      </w:r>
      <w:bookmarkEnd w:id="407"/>
    </w:p>
    <w:p w14:paraId="042045E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8" w:name="_ENREF_311"/>
      <w:r w:rsidRPr="0059502F">
        <w:rPr>
          <w:rFonts w:ascii="Arial" w:hAnsi="Arial" w:cs="Arial"/>
          <w:color w:val="auto"/>
          <w:sz w:val="22"/>
          <w:szCs w:val="22"/>
        </w:rPr>
        <w:lastRenderedPageBreak/>
        <w:t>311.</w:t>
      </w:r>
      <w:r w:rsidRPr="0059502F">
        <w:rPr>
          <w:rFonts w:ascii="Arial" w:hAnsi="Arial" w:cs="Arial"/>
          <w:color w:val="auto"/>
          <w:sz w:val="22"/>
          <w:szCs w:val="22"/>
        </w:rPr>
        <w:tab/>
        <w:t>Guioli S, Sekido R, Lovell-Badge R (2007) The origin of the Müllerian duct in chick and mouse. Dev. Biol. 302:389-398</w:t>
      </w:r>
      <w:bookmarkEnd w:id="408"/>
    </w:p>
    <w:p w14:paraId="325803E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09" w:name="_ENREF_312"/>
      <w:r w:rsidRPr="0059502F">
        <w:rPr>
          <w:rFonts w:ascii="Arial" w:hAnsi="Arial" w:cs="Arial"/>
          <w:color w:val="auto"/>
          <w:sz w:val="22"/>
          <w:szCs w:val="22"/>
        </w:rPr>
        <w:t>312.</w:t>
      </w:r>
      <w:r w:rsidRPr="0059502F">
        <w:rPr>
          <w:rFonts w:ascii="Arial" w:hAnsi="Arial" w:cs="Arial"/>
          <w:color w:val="auto"/>
          <w:sz w:val="22"/>
          <w:szCs w:val="22"/>
        </w:rPr>
        <w:tab/>
        <w:t>Zhao F, Zhou J, Li R, Dudley EA, Ye X (2016) Novel function of LHFPL2 in female and male distal reproductive tract development. Sci. Rep. 6:23037</w:t>
      </w:r>
      <w:bookmarkEnd w:id="409"/>
    </w:p>
    <w:p w14:paraId="6BA7C16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0" w:name="_ENREF_313"/>
      <w:r w:rsidRPr="0059502F">
        <w:rPr>
          <w:rFonts w:ascii="Arial" w:hAnsi="Arial" w:cs="Arial"/>
          <w:color w:val="auto"/>
          <w:sz w:val="22"/>
          <w:szCs w:val="22"/>
        </w:rPr>
        <w:t>313.</w:t>
      </w:r>
      <w:r w:rsidRPr="0059502F">
        <w:rPr>
          <w:rFonts w:ascii="Arial" w:hAnsi="Arial" w:cs="Arial"/>
          <w:color w:val="auto"/>
          <w:sz w:val="22"/>
          <w:szCs w:val="22"/>
        </w:rPr>
        <w:tab/>
        <w:t>Cunha GR, Robboy SJ, Kurita T, Isaacson D, Shen J, Cao M, Baskin LS (2018) Development of the human female reproductive tract. Differentiation 103:46-65</w:t>
      </w:r>
      <w:bookmarkEnd w:id="410"/>
    </w:p>
    <w:p w14:paraId="55F5B64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1" w:name="_ENREF_314"/>
      <w:r w:rsidRPr="0059502F">
        <w:rPr>
          <w:rFonts w:ascii="Arial" w:hAnsi="Arial" w:cs="Arial"/>
          <w:color w:val="auto"/>
          <w:sz w:val="22"/>
          <w:szCs w:val="22"/>
        </w:rPr>
        <w:t>314.</w:t>
      </w:r>
      <w:r w:rsidRPr="0059502F">
        <w:rPr>
          <w:rFonts w:ascii="Arial" w:hAnsi="Arial" w:cs="Arial"/>
          <w:color w:val="auto"/>
          <w:sz w:val="22"/>
          <w:szCs w:val="22"/>
        </w:rPr>
        <w:tab/>
        <w:t>Moses MM, Behringer RR (2019) A gene regulatory network for Mullerian duct regression. Environ Epigenet 5:dvz017</w:t>
      </w:r>
      <w:bookmarkEnd w:id="411"/>
    </w:p>
    <w:p w14:paraId="7CC7286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2" w:name="_ENREF_315"/>
      <w:r w:rsidRPr="0059502F">
        <w:rPr>
          <w:rFonts w:ascii="Arial" w:hAnsi="Arial" w:cs="Arial"/>
          <w:color w:val="auto"/>
          <w:sz w:val="22"/>
          <w:szCs w:val="22"/>
        </w:rPr>
        <w:t>315.</w:t>
      </w:r>
      <w:r w:rsidRPr="0059502F">
        <w:rPr>
          <w:rFonts w:ascii="Arial" w:hAnsi="Arial" w:cs="Arial"/>
          <w:color w:val="auto"/>
          <w:sz w:val="22"/>
          <w:szCs w:val="22"/>
        </w:rPr>
        <w:tab/>
        <w:t>Picon R (1969) Action du testicule foetal sur le développement in vitro des canaux de Müller chez le rat. Arch.Anat.Microsc.Morph.Exp. 58:1-19</w:t>
      </w:r>
      <w:bookmarkEnd w:id="412"/>
    </w:p>
    <w:p w14:paraId="347567C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3" w:name="_ENREF_316"/>
      <w:r w:rsidRPr="0059502F">
        <w:rPr>
          <w:rFonts w:ascii="Arial" w:hAnsi="Arial" w:cs="Arial"/>
          <w:color w:val="auto"/>
          <w:sz w:val="22"/>
          <w:szCs w:val="22"/>
        </w:rPr>
        <w:t>316.</w:t>
      </w:r>
      <w:r w:rsidRPr="0059502F">
        <w:rPr>
          <w:rFonts w:ascii="Arial" w:hAnsi="Arial" w:cs="Arial"/>
          <w:color w:val="auto"/>
          <w:sz w:val="22"/>
          <w:szCs w:val="22"/>
        </w:rPr>
        <w:tab/>
        <w:t>Roberts LM, Hirokawa Y, Nachtigal MW, Ingraham HA (1999) Paracrine-mediated apoptosis in reproductive tract development. Dev.Biol. 208:110-122</w:t>
      </w:r>
      <w:bookmarkEnd w:id="413"/>
    </w:p>
    <w:p w14:paraId="4377A78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4" w:name="_ENREF_317"/>
      <w:r w:rsidRPr="0059502F">
        <w:rPr>
          <w:rFonts w:ascii="Arial" w:hAnsi="Arial" w:cs="Arial"/>
          <w:color w:val="auto"/>
          <w:sz w:val="22"/>
          <w:szCs w:val="22"/>
        </w:rPr>
        <w:t>317.</w:t>
      </w:r>
      <w:r w:rsidRPr="0059502F">
        <w:rPr>
          <w:rFonts w:ascii="Arial" w:hAnsi="Arial" w:cs="Arial"/>
          <w:color w:val="auto"/>
          <w:sz w:val="22"/>
          <w:szCs w:val="22"/>
        </w:rPr>
        <w:tab/>
        <w:t>Allard S, Adin P, Gouédard L, di Clemente N, Josso N, Orgebin-Crist MC, Picard JY, Xavier F (2000) Molecular mechanisms of hormone-mediated Mullerian duct regression: involvement of beta-catenin. Development 127:3349-3360</w:t>
      </w:r>
      <w:bookmarkEnd w:id="414"/>
    </w:p>
    <w:p w14:paraId="64F43D7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5" w:name="_ENREF_318"/>
      <w:r w:rsidRPr="0059502F">
        <w:rPr>
          <w:rFonts w:ascii="Arial" w:hAnsi="Arial" w:cs="Arial"/>
          <w:color w:val="auto"/>
          <w:sz w:val="22"/>
          <w:szCs w:val="22"/>
        </w:rPr>
        <w:t>318.</w:t>
      </w:r>
      <w:r w:rsidRPr="0059502F">
        <w:rPr>
          <w:rFonts w:ascii="Arial" w:hAnsi="Arial" w:cs="Arial"/>
          <w:color w:val="auto"/>
          <w:sz w:val="22"/>
          <w:szCs w:val="22"/>
        </w:rPr>
        <w:tab/>
        <w:t>Paranko J, Foidart JM, Pelliniemi LJ (1986) Developmental changes in interstitial collagens of fetal rat genital ducts. Dev. Biol. 113:364-372</w:t>
      </w:r>
      <w:bookmarkEnd w:id="415"/>
    </w:p>
    <w:p w14:paraId="1CCDA74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6" w:name="_ENREF_319"/>
      <w:r w:rsidRPr="0059502F">
        <w:rPr>
          <w:rFonts w:ascii="Arial" w:hAnsi="Arial" w:cs="Arial"/>
          <w:color w:val="auto"/>
          <w:sz w:val="22"/>
          <w:szCs w:val="22"/>
        </w:rPr>
        <w:t>319.</w:t>
      </w:r>
      <w:r w:rsidRPr="0059502F">
        <w:rPr>
          <w:rFonts w:ascii="Arial" w:hAnsi="Arial" w:cs="Arial"/>
          <w:color w:val="auto"/>
          <w:sz w:val="22"/>
          <w:szCs w:val="22"/>
        </w:rPr>
        <w:tab/>
        <w:t>Trelstad RL, Hayashi A, Hayashi K, Donahoe PK (1982) The epithelial-mesenchymal interface of the male rate Mullerian duct: loss of basement membrane integrity and ductal regression. Dev.Biol. 92:27-40</w:t>
      </w:r>
      <w:bookmarkEnd w:id="416"/>
    </w:p>
    <w:p w14:paraId="32C23D2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7" w:name="_ENREF_320"/>
      <w:r w:rsidRPr="0059502F">
        <w:rPr>
          <w:rFonts w:ascii="Arial" w:hAnsi="Arial" w:cs="Arial"/>
          <w:color w:val="auto"/>
          <w:sz w:val="22"/>
          <w:szCs w:val="22"/>
        </w:rPr>
        <w:t>320.</w:t>
      </w:r>
      <w:r w:rsidRPr="0059502F">
        <w:rPr>
          <w:rFonts w:ascii="Arial" w:hAnsi="Arial" w:cs="Arial"/>
          <w:color w:val="auto"/>
          <w:sz w:val="22"/>
          <w:szCs w:val="22"/>
        </w:rPr>
        <w:tab/>
        <w:t>Kobayashi A, Stewart CA, Wang Y, Fujioka K, Thomas NC, Jamin SP, Behringer RR (2011) b-Catenin is essential for Müllerian duct regression during male sexual differentiation. Development 138:1967-1975</w:t>
      </w:r>
      <w:bookmarkEnd w:id="417"/>
    </w:p>
    <w:p w14:paraId="3C78E26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8" w:name="_ENREF_321"/>
      <w:r w:rsidRPr="0059502F">
        <w:rPr>
          <w:rFonts w:ascii="Arial" w:hAnsi="Arial" w:cs="Arial"/>
          <w:color w:val="auto"/>
          <w:sz w:val="22"/>
          <w:szCs w:val="22"/>
        </w:rPr>
        <w:t>321.</w:t>
      </w:r>
      <w:r w:rsidRPr="0059502F">
        <w:rPr>
          <w:rFonts w:ascii="Arial" w:hAnsi="Arial" w:cs="Arial"/>
          <w:color w:val="auto"/>
          <w:sz w:val="22"/>
          <w:szCs w:val="22"/>
        </w:rPr>
        <w:tab/>
        <w:t>Mullen RD, Wang Y, Liu B, Moore EL, Behringer RR (2018) Osterix functions downstream of anti-Mullerian hormone signaling to regulate Mullerian duct regression. Proc Natl Acad Sci U S A 115:8382-8387</w:t>
      </w:r>
      <w:bookmarkEnd w:id="418"/>
    </w:p>
    <w:p w14:paraId="1999533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19" w:name="_ENREF_322"/>
      <w:r w:rsidRPr="0059502F">
        <w:rPr>
          <w:rFonts w:ascii="Arial" w:hAnsi="Arial" w:cs="Arial"/>
          <w:color w:val="auto"/>
          <w:sz w:val="22"/>
          <w:szCs w:val="22"/>
        </w:rPr>
        <w:t>322.</w:t>
      </w:r>
      <w:r w:rsidRPr="0059502F">
        <w:rPr>
          <w:rFonts w:ascii="Arial" w:hAnsi="Arial" w:cs="Arial"/>
          <w:color w:val="auto"/>
          <w:sz w:val="22"/>
          <w:szCs w:val="22"/>
        </w:rPr>
        <w:tab/>
        <w:t>Park JH, Tanaka Y, Arango NA, Zhang L, Benedict LA, Roh MI, Donahoe PK, Teixeira JM (2014) Induction of WNT inhibitory factor 1 expression by Mullerian inhibiting substance/antiMullerian hormone in the Mullerian duct mesenchyme is linked to Mullerian duct regression. Dev Biol 386:227-236</w:t>
      </w:r>
      <w:bookmarkEnd w:id="419"/>
    </w:p>
    <w:p w14:paraId="4B6AB7B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0" w:name="_ENREF_323"/>
      <w:r w:rsidRPr="0059502F">
        <w:rPr>
          <w:rFonts w:ascii="Arial" w:hAnsi="Arial" w:cs="Arial"/>
          <w:color w:val="auto"/>
          <w:sz w:val="22"/>
          <w:szCs w:val="22"/>
        </w:rPr>
        <w:t>323.</w:t>
      </w:r>
      <w:r w:rsidRPr="0059502F">
        <w:rPr>
          <w:rFonts w:ascii="Arial" w:hAnsi="Arial" w:cs="Arial"/>
          <w:color w:val="auto"/>
          <w:sz w:val="22"/>
          <w:szCs w:val="22"/>
        </w:rPr>
        <w:tab/>
        <w:t>Hannema SE, Hughes IA (2007) Regulation of Wolffian duct development. Horm. Res. 67:142-151</w:t>
      </w:r>
      <w:bookmarkEnd w:id="420"/>
    </w:p>
    <w:p w14:paraId="1E6AAC3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1" w:name="_ENREF_324"/>
      <w:r w:rsidRPr="0059502F">
        <w:rPr>
          <w:rFonts w:ascii="Arial" w:hAnsi="Arial" w:cs="Arial"/>
          <w:color w:val="auto"/>
          <w:sz w:val="22"/>
          <w:szCs w:val="22"/>
        </w:rPr>
        <w:t>324.</w:t>
      </w:r>
      <w:r w:rsidRPr="0059502F">
        <w:rPr>
          <w:rFonts w:ascii="Arial" w:hAnsi="Arial" w:cs="Arial"/>
          <w:color w:val="auto"/>
          <w:sz w:val="22"/>
          <w:szCs w:val="22"/>
        </w:rPr>
        <w:tab/>
        <w:t>Josso N, Rey R, Picard JY (2012) Testicular anti-Mullerian hormone: clinical applications in DSD. Semin. Reprod. Med. 30:364-373</w:t>
      </w:r>
      <w:bookmarkEnd w:id="421"/>
    </w:p>
    <w:p w14:paraId="0B01D34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2" w:name="_ENREF_325"/>
      <w:r w:rsidRPr="0059502F">
        <w:rPr>
          <w:rFonts w:ascii="Arial" w:hAnsi="Arial" w:cs="Arial"/>
          <w:color w:val="auto"/>
          <w:sz w:val="22"/>
          <w:szCs w:val="22"/>
        </w:rPr>
        <w:t>325.</w:t>
      </w:r>
      <w:r w:rsidRPr="0059502F">
        <w:rPr>
          <w:rFonts w:ascii="Arial" w:hAnsi="Arial" w:cs="Arial"/>
          <w:color w:val="auto"/>
          <w:sz w:val="22"/>
          <w:szCs w:val="22"/>
        </w:rPr>
        <w:tab/>
        <w:t>Klonisch T, Fowler PA, Hombach-Klonisch S (2004) Molecular and genetic regulation of testis descent and external genitalia development. Dev. Biol. 270:1-18</w:t>
      </w:r>
      <w:bookmarkEnd w:id="422"/>
    </w:p>
    <w:p w14:paraId="2B17426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3" w:name="_ENREF_326"/>
      <w:r w:rsidRPr="0059502F">
        <w:rPr>
          <w:rFonts w:ascii="Arial" w:hAnsi="Arial" w:cs="Arial"/>
          <w:color w:val="auto"/>
          <w:sz w:val="22"/>
          <w:szCs w:val="22"/>
        </w:rPr>
        <w:t>326.</w:t>
      </w:r>
      <w:r w:rsidRPr="0059502F">
        <w:rPr>
          <w:rFonts w:ascii="Arial" w:hAnsi="Arial" w:cs="Arial"/>
          <w:color w:val="auto"/>
          <w:sz w:val="22"/>
          <w:szCs w:val="22"/>
        </w:rPr>
        <w:tab/>
        <w:t>Zhao F, Franco HL, Rodriguez KF, Brown PR, Tsai MJ, Tsai SY, Yao HH (2017) Elimination of the male reproductive tract in the female embryo is promoted by COUP-TFII in mice. Science 357:717-720</w:t>
      </w:r>
      <w:bookmarkEnd w:id="423"/>
    </w:p>
    <w:p w14:paraId="776191B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4" w:name="_ENREF_327"/>
      <w:r w:rsidRPr="0059502F">
        <w:rPr>
          <w:rFonts w:ascii="Arial" w:hAnsi="Arial" w:cs="Arial"/>
          <w:color w:val="auto"/>
          <w:sz w:val="22"/>
          <w:szCs w:val="22"/>
        </w:rPr>
        <w:t>327.</w:t>
      </w:r>
      <w:r w:rsidRPr="0059502F">
        <w:rPr>
          <w:rFonts w:ascii="Arial" w:hAnsi="Arial" w:cs="Arial"/>
          <w:color w:val="auto"/>
          <w:sz w:val="22"/>
          <w:szCs w:val="22"/>
        </w:rPr>
        <w:tab/>
        <w:t>Jirásek JE (1977) Morphogenesis of the genital system in the human. Birth Defects Orig. Artic. Ser. 13:13-39</w:t>
      </w:r>
      <w:bookmarkEnd w:id="424"/>
    </w:p>
    <w:p w14:paraId="0D04BE9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5" w:name="_ENREF_328"/>
      <w:r w:rsidRPr="0059502F">
        <w:rPr>
          <w:rFonts w:ascii="Arial" w:hAnsi="Arial" w:cs="Arial"/>
          <w:color w:val="auto"/>
          <w:sz w:val="22"/>
          <w:szCs w:val="22"/>
        </w:rPr>
        <w:t>328.</w:t>
      </w:r>
      <w:r w:rsidRPr="0059502F">
        <w:rPr>
          <w:rFonts w:ascii="Arial" w:hAnsi="Arial" w:cs="Arial"/>
          <w:color w:val="auto"/>
          <w:sz w:val="22"/>
          <w:szCs w:val="22"/>
        </w:rPr>
        <w:tab/>
        <w:t>Bouty A, Ayers KL, Pask A, Heloury Y, Sinclair AH (2015) The Genetic and Environmental Factors Underlying Hypospadias. Sex. Dev. 9:239-259</w:t>
      </w:r>
      <w:bookmarkEnd w:id="425"/>
    </w:p>
    <w:p w14:paraId="504B479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6" w:name="_ENREF_329"/>
      <w:r w:rsidRPr="0059502F">
        <w:rPr>
          <w:rFonts w:ascii="Arial" w:hAnsi="Arial" w:cs="Arial"/>
          <w:color w:val="auto"/>
          <w:sz w:val="22"/>
          <w:szCs w:val="22"/>
        </w:rPr>
        <w:lastRenderedPageBreak/>
        <w:t>329.</w:t>
      </w:r>
      <w:r w:rsidRPr="0059502F">
        <w:rPr>
          <w:rFonts w:ascii="Arial" w:hAnsi="Arial" w:cs="Arial"/>
          <w:color w:val="auto"/>
          <w:sz w:val="22"/>
          <w:szCs w:val="22"/>
        </w:rPr>
        <w:tab/>
        <w:t>Penington EC, Hutson JM (2002) The urethral plate : does it grow into the genital tubercle or within it ? Br.J.Urol. 89:733-739</w:t>
      </w:r>
      <w:bookmarkEnd w:id="426"/>
    </w:p>
    <w:p w14:paraId="42F7244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7" w:name="_ENREF_330"/>
      <w:r w:rsidRPr="0059502F">
        <w:rPr>
          <w:rFonts w:ascii="Arial" w:hAnsi="Arial" w:cs="Arial"/>
          <w:color w:val="auto"/>
          <w:sz w:val="22"/>
          <w:szCs w:val="22"/>
        </w:rPr>
        <w:t>330.</w:t>
      </w:r>
      <w:r w:rsidRPr="0059502F">
        <w:rPr>
          <w:rFonts w:ascii="Arial" w:hAnsi="Arial" w:cs="Arial"/>
          <w:color w:val="auto"/>
          <w:sz w:val="22"/>
          <w:szCs w:val="22"/>
        </w:rPr>
        <w:tab/>
        <w:t>Blaschko SD, Cunha GR, Baskin LS (2012) Molecular mechanisms of external genitalia development. Differentiation 84:261-268</w:t>
      </w:r>
      <w:bookmarkEnd w:id="427"/>
    </w:p>
    <w:p w14:paraId="030B47B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8" w:name="_ENREF_331"/>
      <w:r w:rsidRPr="0059502F">
        <w:rPr>
          <w:rFonts w:ascii="Arial" w:hAnsi="Arial" w:cs="Arial"/>
          <w:color w:val="auto"/>
          <w:sz w:val="22"/>
          <w:szCs w:val="22"/>
        </w:rPr>
        <w:t>331.</w:t>
      </w:r>
      <w:r w:rsidRPr="0059502F">
        <w:rPr>
          <w:rFonts w:ascii="Arial" w:hAnsi="Arial" w:cs="Arial"/>
          <w:color w:val="auto"/>
          <w:sz w:val="22"/>
          <w:szCs w:val="22"/>
        </w:rPr>
        <w:tab/>
        <w:t>Glenister TW (1962) The development of the utricle and of the so-called "middle" or "median" lobe of the human prostate. J. Anat. 96:443-455</w:t>
      </w:r>
      <w:bookmarkEnd w:id="428"/>
    </w:p>
    <w:p w14:paraId="29B22D7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29" w:name="_ENREF_332"/>
      <w:r w:rsidRPr="0059502F">
        <w:rPr>
          <w:rFonts w:ascii="Arial" w:hAnsi="Arial" w:cs="Arial"/>
          <w:color w:val="auto"/>
          <w:sz w:val="22"/>
          <w:szCs w:val="22"/>
        </w:rPr>
        <w:t>332.</w:t>
      </w:r>
      <w:r w:rsidRPr="0059502F">
        <w:rPr>
          <w:rFonts w:ascii="Arial" w:hAnsi="Arial" w:cs="Arial"/>
          <w:color w:val="auto"/>
          <w:sz w:val="22"/>
          <w:szCs w:val="22"/>
        </w:rPr>
        <w:tab/>
        <w:t>Baskin LS, Erol A, Jegatheesan P, Li Y, Liu W, Cunha GR (2001) Urethral seam formation and hypospadias. Cell Tissue Res. 305:379-387</w:t>
      </w:r>
      <w:bookmarkEnd w:id="429"/>
    </w:p>
    <w:p w14:paraId="0B0F28B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0" w:name="_ENREF_333"/>
      <w:r w:rsidRPr="0059502F">
        <w:rPr>
          <w:rFonts w:ascii="Arial" w:hAnsi="Arial" w:cs="Arial"/>
          <w:color w:val="auto"/>
          <w:sz w:val="22"/>
          <w:szCs w:val="22"/>
        </w:rPr>
        <w:t>333.</w:t>
      </w:r>
      <w:r w:rsidRPr="0059502F">
        <w:rPr>
          <w:rFonts w:ascii="Arial" w:hAnsi="Arial" w:cs="Arial"/>
          <w:color w:val="auto"/>
          <w:sz w:val="22"/>
          <w:szCs w:val="22"/>
        </w:rPr>
        <w:tab/>
        <w:t>Cunha GR, Sinclair A, Risbridger G, Hutson J, Baskin LS (2015) Current understanding of hypospadias: relevance of animal models. Nat Rev Urol 12:271-280</w:t>
      </w:r>
      <w:bookmarkEnd w:id="430"/>
    </w:p>
    <w:p w14:paraId="756A803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1" w:name="_ENREF_334"/>
      <w:r w:rsidRPr="0059502F">
        <w:rPr>
          <w:rFonts w:ascii="Arial" w:hAnsi="Arial" w:cs="Arial"/>
          <w:color w:val="auto"/>
          <w:sz w:val="22"/>
          <w:szCs w:val="22"/>
        </w:rPr>
        <w:t>334.</w:t>
      </w:r>
      <w:r w:rsidRPr="0059502F">
        <w:rPr>
          <w:rFonts w:ascii="Arial" w:hAnsi="Arial" w:cs="Arial"/>
          <w:color w:val="auto"/>
          <w:sz w:val="22"/>
          <w:szCs w:val="22"/>
        </w:rPr>
        <w:tab/>
        <w:t>Rey RA, Codner E, Iñíguez G, Bedecarrás P, Trigo R, Okuma C, Gottlieb S, Bergadá I, Campo SM, Cassorla FG (2005) Low risk of impaired testicular Sertoli and Leydig cell functions in boys with isolated hypospadias. J. Clin. Endocrinol. Metab. 90:6035-6040</w:t>
      </w:r>
      <w:bookmarkEnd w:id="431"/>
    </w:p>
    <w:p w14:paraId="6493DC5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2" w:name="_ENREF_335"/>
      <w:r w:rsidRPr="0059502F">
        <w:rPr>
          <w:rFonts w:ascii="Arial" w:hAnsi="Arial" w:cs="Arial"/>
          <w:color w:val="auto"/>
          <w:sz w:val="22"/>
          <w:szCs w:val="22"/>
        </w:rPr>
        <w:t>335.</w:t>
      </w:r>
      <w:r w:rsidRPr="0059502F">
        <w:rPr>
          <w:rFonts w:ascii="Arial" w:hAnsi="Arial" w:cs="Arial"/>
          <w:color w:val="auto"/>
          <w:sz w:val="22"/>
          <w:szCs w:val="22"/>
        </w:rPr>
        <w:tab/>
        <w:t>Zalel Y, Pinhas-Hamiel O, Lipitz S, Mashiach S, Achiron R (2001) The development of the fetal penis--an in utero sonographic evaluation. Ultrasound Obstet. Gynecol. 17:129-131</w:t>
      </w:r>
      <w:bookmarkEnd w:id="432"/>
    </w:p>
    <w:p w14:paraId="31DE8AB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3" w:name="_ENREF_336"/>
      <w:r w:rsidRPr="0059502F">
        <w:rPr>
          <w:rFonts w:ascii="Arial" w:hAnsi="Arial" w:cs="Arial"/>
          <w:color w:val="auto"/>
          <w:sz w:val="22"/>
          <w:szCs w:val="22"/>
        </w:rPr>
        <w:t>336.</w:t>
      </w:r>
      <w:r w:rsidRPr="0059502F">
        <w:rPr>
          <w:rFonts w:ascii="Arial" w:hAnsi="Arial" w:cs="Arial"/>
          <w:color w:val="auto"/>
          <w:sz w:val="22"/>
          <w:szCs w:val="22"/>
        </w:rPr>
        <w:tab/>
        <w:t>Scott HM, Mason JI, Sharpe RM (2009) Steroidogenesis in the fetal testis and its susceptibility to disruption by exogenous compounds. Endocr. Rev. 30:883-925</w:t>
      </w:r>
      <w:bookmarkEnd w:id="433"/>
    </w:p>
    <w:p w14:paraId="46E3FF0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4" w:name="_ENREF_337"/>
      <w:r w:rsidRPr="0059502F">
        <w:rPr>
          <w:rFonts w:ascii="Arial" w:hAnsi="Arial" w:cs="Arial"/>
          <w:color w:val="auto"/>
          <w:sz w:val="22"/>
          <w:szCs w:val="22"/>
        </w:rPr>
        <w:t>337.</w:t>
      </w:r>
      <w:r w:rsidRPr="0059502F">
        <w:rPr>
          <w:rFonts w:ascii="Arial" w:hAnsi="Arial" w:cs="Arial"/>
          <w:color w:val="auto"/>
          <w:sz w:val="22"/>
          <w:szCs w:val="22"/>
        </w:rPr>
        <w:tab/>
        <w:t>Kim KS, Liu W, Cunha GR, Russell DW, Huang H, Shapiro E, Baskin LS (2002) Expression of the androgen receptor and 5 alpha-reductase type 2 in the developing human fetal penis and urethra. Cell Tissue Res 307:145-153</w:t>
      </w:r>
      <w:bookmarkEnd w:id="434"/>
    </w:p>
    <w:p w14:paraId="2C1A2A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5" w:name="_ENREF_338"/>
      <w:r w:rsidRPr="0059502F">
        <w:rPr>
          <w:rFonts w:ascii="Arial" w:hAnsi="Arial" w:cs="Arial"/>
          <w:color w:val="auto"/>
          <w:sz w:val="22"/>
          <w:szCs w:val="22"/>
        </w:rPr>
        <w:t>338.</w:t>
      </w:r>
      <w:r w:rsidRPr="0059502F">
        <w:rPr>
          <w:rFonts w:ascii="Arial" w:hAnsi="Arial" w:cs="Arial"/>
          <w:color w:val="auto"/>
          <w:sz w:val="22"/>
          <w:szCs w:val="22"/>
        </w:rPr>
        <w:tab/>
        <w:t>Laron Z, Sarel R (1970) Penis and testicular size in patients with growth hormone insufficency. Acta Endocrinol. (Copenh.) 63:625-633</w:t>
      </w:r>
      <w:bookmarkEnd w:id="435"/>
    </w:p>
    <w:p w14:paraId="1E3D3AB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6" w:name="_ENREF_339"/>
      <w:r w:rsidRPr="0059502F">
        <w:rPr>
          <w:rFonts w:ascii="Arial" w:hAnsi="Arial" w:cs="Arial"/>
          <w:color w:val="auto"/>
          <w:sz w:val="22"/>
          <w:szCs w:val="22"/>
        </w:rPr>
        <w:t>339.</w:t>
      </w:r>
      <w:r w:rsidRPr="0059502F">
        <w:rPr>
          <w:rFonts w:ascii="Arial" w:hAnsi="Arial" w:cs="Arial"/>
          <w:color w:val="auto"/>
          <w:sz w:val="22"/>
          <w:szCs w:val="22"/>
        </w:rPr>
        <w:tab/>
        <w:t>Lee PA, Mazur T, Houk CP, Blizzard RM (2018) Growth Hormone Deficiency Causing Micropenis: Lessons Learned From a Well-Adjusted Adult. Pediatrics 142</w:t>
      </w:r>
      <w:bookmarkEnd w:id="436"/>
    </w:p>
    <w:p w14:paraId="1351E45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7" w:name="_ENREF_340"/>
      <w:r w:rsidRPr="0059502F">
        <w:rPr>
          <w:rFonts w:ascii="Arial" w:hAnsi="Arial" w:cs="Arial"/>
          <w:color w:val="auto"/>
          <w:sz w:val="22"/>
          <w:szCs w:val="22"/>
        </w:rPr>
        <w:t>340.</w:t>
      </w:r>
      <w:r w:rsidRPr="0059502F">
        <w:rPr>
          <w:rFonts w:ascii="Arial" w:hAnsi="Arial" w:cs="Arial"/>
          <w:color w:val="auto"/>
          <w:sz w:val="22"/>
          <w:szCs w:val="22"/>
        </w:rPr>
        <w:tab/>
        <w:t>Oh JK, Im YJ, Park K, Paick JS (2018) Effects of combined growth hormone and testosterone treatments in a rat model of micropenis. Endocr Connect</w:t>
      </w:r>
      <w:bookmarkEnd w:id="437"/>
    </w:p>
    <w:p w14:paraId="63584B0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8" w:name="_ENREF_341"/>
      <w:r w:rsidRPr="0059502F">
        <w:rPr>
          <w:rFonts w:ascii="Arial" w:hAnsi="Arial" w:cs="Arial"/>
          <w:color w:val="auto"/>
          <w:sz w:val="22"/>
          <w:szCs w:val="22"/>
        </w:rPr>
        <w:t>341.</w:t>
      </w:r>
      <w:r w:rsidRPr="0059502F">
        <w:rPr>
          <w:rFonts w:ascii="Arial" w:hAnsi="Arial" w:cs="Arial"/>
          <w:color w:val="auto"/>
          <w:sz w:val="22"/>
          <w:szCs w:val="22"/>
        </w:rPr>
        <w:tab/>
        <w:t>Fritsch H, Hoermann R, Bitsche M, Pechriggl E, Reich O (2013) Development of epithelial and mesenchymal regionalization of the human fetal utero-vaginal anlagen. J Anat.</w:t>
      </w:r>
      <w:bookmarkEnd w:id="438"/>
    </w:p>
    <w:p w14:paraId="5762825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39" w:name="_ENREF_342"/>
      <w:r w:rsidRPr="0059502F">
        <w:rPr>
          <w:rFonts w:ascii="Arial" w:hAnsi="Arial" w:cs="Arial"/>
          <w:color w:val="auto"/>
          <w:sz w:val="22"/>
          <w:szCs w:val="22"/>
        </w:rPr>
        <w:t>342.</w:t>
      </w:r>
      <w:r w:rsidRPr="0059502F">
        <w:rPr>
          <w:rFonts w:ascii="Arial" w:hAnsi="Arial" w:cs="Arial"/>
          <w:color w:val="auto"/>
          <w:sz w:val="22"/>
          <w:szCs w:val="22"/>
        </w:rPr>
        <w:tab/>
        <w:t>Drews U (2007) Helper function of the Wolffian ducts and role of androgens in the development of the vagina. Sex. Dev. 1:100-110</w:t>
      </w:r>
      <w:bookmarkEnd w:id="439"/>
    </w:p>
    <w:p w14:paraId="471AD1A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0" w:name="_ENREF_343"/>
      <w:r w:rsidRPr="0059502F">
        <w:rPr>
          <w:rFonts w:ascii="Arial" w:hAnsi="Arial" w:cs="Arial"/>
          <w:color w:val="auto"/>
          <w:sz w:val="22"/>
          <w:szCs w:val="22"/>
        </w:rPr>
        <w:t>343.</w:t>
      </w:r>
      <w:r w:rsidRPr="0059502F">
        <w:rPr>
          <w:rFonts w:ascii="Arial" w:hAnsi="Arial" w:cs="Arial"/>
          <w:color w:val="auto"/>
          <w:sz w:val="22"/>
          <w:szCs w:val="22"/>
        </w:rPr>
        <w:tab/>
        <w:t>Kobayashi A, Behringer RR (2003) Developmental genetics of the female reproductive tract in mammals. Nat Rev Genet 4:969-980</w:t>
      </w:r>
      <w:bookmarkEnd w:id="440"/>
    </w:p>
    <w:p w14:paraId="528A79C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1" w:name="_ENREF_344"/>
      <w:r w:rsidRPr="0059502F">
        <w:rPr>
          <w:rFonts w:ascii="Arial" w:hAnsi="Arial" w:cs="Arial"/>
          <w:color w:val="auto"/>
          <w:sz w:val="22"/>
          <w:szCs w:val="22"/>
        </w:rPr>
        <w:t>344.</w:t>
      </w:r>
      <w:r w:rsidRPr="0059502F">
        <w:rPr>
          <w:rFonts w:ascii="Arial" w:hAnsi="Arial" w:cs="Arial"/>
          <w:color w:val="auto"/>
          <w:sz w:val="22"/>
          <w:szCs w:val="22"/>
        </w:rPr>
        <w:tab/>
        <w:t>Philibert P, Biason-Lauber A, Gueorguieva I, Stuckens C, Pienkowski C, Lebon-Labich B, Paris F, Sultan C (2011) Molecular analysis of WNT4 gene in four adolescent girls with mullerian duct abnormality and hyperandrogenism (atypical Mayer-Rokitansky-Kuster-Hauser syndrome). Fertil Steril 95:2683-2686</w:t>
      </w:r>
      <w:bookmarkEnd w:id="441"/>
    </w:p>
    <w:p w14:paraId="65450B7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2" w:name="_ENREF_345"/>
      <w:r w:rsidRPr="0059502F">
        <w:rPr>
          <w:rFonts w:ascii="Arial" w:hAnsi="Arial" w:cs="Arial"/>
          <w:color w:val="auto"/>
          <w:sz w:val="22"/>
          <w:szCs w:val="22"/>
        </w:rPr>
        <w:t>345.</w:t>
      </w:r>
      <w:r w:rsidRPr="0059502F">
        <w:rPr>
          <w:rFonts w:ascii="Arial" w:hAnsi="Arial" w:cs="Arial"/>
          <w:color w:val="auto"/>
          <w:sz w:val="22"/>
          <w:szCs w:val="22"/>
        </w:rPr>
        <w:tab/>
        <w:t>Philibert P, Biason-Lauber A, Rouzier R, Pienkowski C, Paris F, Konrad D, Schoenle E, Sultan C (2008) Identification and Functional Analysis of a New WNT4 Gene Mutation among 28 Adolescent Girls with Primary Amenorrhea and Mullerian Duct Abnormalities: A French Collaborative Study. J. Clin. Endocrinol. Metab. 93:895-900</w:t>
      </w:r>
      <w:bookmarkEnd w:id="442"/>
    </w:p>
    <w:p w14:paraId="2C2FC30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3" w:name="_ENREF_346"/>
      <w:r w:rsidRPr="0059502F">
        <w:rPr>
          <w:rFonts w:ascii="Arial" w:hAnsi="Arial" w:cs="Arial"/>
          <w:color w:val="auto"/>
          <w:sz w:val="22"/>
          <w:szCs w:val="22"/>
        </w:rPr>
        <w:t>346.</w:t>
      </w:r>
      <w:r w:rsidRPr="0059502F">
        <w:rPr>
          <w:rFonts w:ascii="Arial" w:hAnsi="Arial" w:cs="Arial"/>
          <w:color w:val="auto"/>
          <w:sz w:val="22"/>
          <w:szCs w:val="22"/>
        </w:rPr>
        <w:tab/>
        <w:t>Biason-Lauber A, De Filippo G, Konrad D, Scarano G, Nazzaro A, Schoenle EJ (2007) WNT4 deficiency--a clinical phenotype distinct from the classic Mayer-Rokitansky-Kuster-Hauser syndrome: a case report. Hum. Reprod. 22:224-229</w:t>
      </w:r>
      <w:bookmarkEnd w:id="443"/>
    </w:p>
    <w:p w14:paraId="1930D34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4" w:name="_ENREF_347"/>
      <w:r w:rsidRPr="0059502F">
        <w:rPr>
          <w:rFonts w:ascii="Arial" w:hAnsi="Arial" w:cs="Arial"/>
          <w:color w:val="auto"/>
          <w:sz w:val="22"/>
          <w:szCs w:val="22"/>
        </w:rPr>
        <w:lastRenderedPageBreak/>
        <w:t>347.</w:t>
      </w:r>
      <w:r w:rsidRPr="0059502F">
        <w:rPr>
          <w:rFonts w:ascii="Arial" w:hAnsi="Arial" w:cs="Arial"/>
          <w:color w:val="auto"/>
          <w:sz w:val="22"/>
          <w:szCs w:val="22"/>
        </w:rPr>
        <w:tab/>
        <w:t>Biason-Lauber A, Konrad D, Navratil F, Schoenle EJ (2004) A WNT4 Mutation Associated with Mullerian-Duct Regression and Virilization in a 46,XX Woman. N. Engl. J. Med. 351:792-798</w:t>
      </w:r>
      <w:bookmarkEnd w:id="444"/>
    </w:p>
    <w:p w14:paraId="439628B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5" w:name="_ENREF_348"/>
      <w:r w:rsidRPr="0059502F">
        <w:rPr>
          <w:rFonts w:ascii="Arial" w:hAnsi="Arial" w:cs="Arial"/>
          <w:color w:val="auto"/>
          <w:sz w:val="22"/>
          <w:szCs w:val="22"/>
        </w:rPr>
        <w:t>348.</w:t>
      </w:r>
      <w:r w:rsidRPr="0059502F">
        <w:rPr>
          <w:rFonts w:ascii="Arial" w:hAnsi="Arial" w:cs="Arial"/>
          <w:color w:val="auto"/>
          <w:sz w:val="22"/>
          <w:szCs w:val="22"/>
        </w:rPr>
        <w:tab/>
        <w:t>Ravel C, Lorenco D, Dessolle L, Mandelbaum J, McElreavey K, Darai E, Siffroi JP (2009) Mutational analysis of the WNT gene family in women with Mayer-Rokitansky-Kuster-Hauser syndrome. Fertil Steril 91:1604-1607</w:t>
      </w:r>
      <w:bookmarkEnd w:id="445"/>
    </w:p>
    <w:p w14:paraId="1CBBA64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6" w:name="_ENREF_349"/>
      <w:r w:rsidRPr="0059502F">
        <w:rPr>
          <w:rFonts w:ascii="Arial" w:hAnsi="Arial" w:cs="Arial"/>
          <w:color w:val="auto"/>
          <w:sz w:val="22"/>
          <w:szCs w:val="22"/>
        </w:rPr>
        <w:t>349.</w:t>
      </w:r>
      <w:r w:rsidRPr="0059502F">
        <w:rPr>
          <w:rFonts w:ascii="Arial" w:hAnsi="Arial" w:cs="Arial"/>
          <w:color w:val="auto"/>
          <w:sz w:val="22"/>
          <w:szCs w:val="22"/>
        </w:rPr>
        <w:tab/>
        <w:t>Parr BA, McMahon AP (1998) Sexually dimorphic development of the mammalian reproductive tract requires Wnt-7a. Nature 395:707-710</w:t>
      </w:r>
      <w:bookmarkEnd w:id="446"/>
    </w:p>
    <w:p w14:paraId="3357944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7" w:name="_ENREF_350"/>
      <w:r w:rsidRPr="0059502F">
        <w:rPr>
          <w:rFonts w:ascii="Arial" w:hAnsi="Arial" w:cs="Arial"/>
          <w:color w:val="auto"/>
          <w:sz w:val="22"/>
          <w:szCs w:val="22"/>
        </w:rPr>
        <w:t>350.</w:t>
      </w:r>
      <w:r w:rsidRPr="0059502F">
        <w:rPr>
          <w:rFonts w:ascii="Arial" w:hAnsi="Arial" w:cs="Arial"/>
          <w:color w:val="auto"/>
          <w:sz w:val="22"/>
          <w:szCs w:val="22"/>
        </w:rPr>
        <w:tab/>
        <w:t>Chen H, Ruan YC, Xu WM, Chen J, Chan HC (2012) Regulation of male fertility by CFTR and implications in male infertility. Hum. Reprod. Update 18:703-713</w:t>
      </w:r>
      <w:bookmarkEnd w:id="447"/>
    </w:p>
    <w:p w14:paraId="38FA4B7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8" w:name="_ENREF_351"/>
      <w:r w:rsidRPr="0059502F">
        <w:rPr>
          <w:rFonts w:ascii="Arial" w:hAnsi="Arial" w:cs="Arial"/>
          <w:color w:val="auto"/>
          <w:sz w:val="22"/>
          <w:szCs w:val="22"/>
        </w:rPr>
        <w:t>351.</w:t>
      </w:r>
      <w:r w:rsidRPr="0059502F">
        <w:rPr>
          <w:rFonts w:ascii="Arial" w:hAnsi="Arial" w:cs="Arial"/>
          <w:color w:val="auto"/>
          <w:sz w:val="22"/>
          <w:szCs w:val="22"/>
        </w:rPr>
        <w:tab/>
        <w:t>Deutscher E, Hung-Chang Yao H (2007) Essential roles of mesenchyme-derived beta-catenin in mouse Mullerian duct morphogenesis. Dev Biol 307:227-236</w:t>
      </w:r>
      <w:bookmarkEnd w:id="448"/>
    </w:p>
    <w:p w14:paraId="7E8E94A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49" w:name="_ENREF_352"/>
      <w:r w:rsidRPr="0059502F">
        <w:rPr>
          <w:rFonts w:ascii="Arial" w:hAnsi="Arial" w:cs="Arial"/>
          <w:color w:val="auto"/>
          <w:sz w:val="22"/>
          <w:szCs w:val="22"/>
        </w:rPr>
        <w:t>352.</w:t>
      </w:r>
      <w:r w:rsidRPr="0059502F">
        <w:rPr>
          <w:rFonts w:ascii="Arial" w:hAnsi="Arial" w:cs="Arial"/>
          <w:color w:val="auto"/>
          <w:sz w:val="22"/>
          <w:szCs w:val="22"/>
        </w:rPr>
        <w:tab/>
        <w:t>Liu CF, Bingham N, Parker K, Yao HHC (2009) Sex-specific roles of beta-catenin in mouse gonadal development. Hum. Mol. Genet. 18:405-417</w:t>
      </w:r>
      <w:bookmarkEnd w:id="449"/>
    </w:p>
    <w:p w14:paraId="4C2A60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0" w:name="_ENREF_353"/>
      <w:r w:rsidRPr="0059502F">
        <w:rPr>
          <w:rFonts w:ascii="Arial" w:hAnsi="Arial" w:cs="Arial"/>
          <w:color w:val="auto"/>
          <w:sz w:val="22"/>
          <w:szCs w:val="22"/>
        </w:rPr>
        <w:t>353.</w:t>
      </w:r>
      <w:r w:rsidRPr="0059502F">
        <w:rPr>
          <w:rFonts w:ascii="Arial" w:hAnsi="Arial" w:cs="Arial"/>
          <w:color w:val="auto"/>
          <w:sz w:val="22"/>
          <w:szCs w:val="22"/>
        </w:rPr>
        <w:tab/>
        <w:t>Hong XM, Luense LJ, McGinnis LK, Nothnick WB, Christenson LK (2008) Dicer1 Is essential for female fertility and normal development of the female reproductive system. Endocrinology 149:6207-6212</w:t>
      </w:r>
      <w:bookmarkEnd w:id="450"/>
    </w:p>
    <w:p w14:paraId="78D568D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1" w:name="_ENREF_354"/>
      <w:r w:rsidRPr="0059502F">
        <w:rPr>
          <w:rFonts w:ascii="Arial" w:hAnsi="Arial" w:cs="Arial"/>
          <w:color w:val="auto"/>
          <w:sz w:val="22"/>
          <w:szCs w:val="22"/>
        </w:rPr>
        <w:t>354.</w:t>
      </w:r>
      <w:r w:rsidRPr="0059502F">
        <w:rPr>
          <w:rFonts w:ascii="Arial" w:hAnsi="Arial" w:cs="Arial"/>
          <w:color w:val="auto"/>
          <w:sz w:val="22"/>
          <w:szCs w:val="22"/>
        </w:rPr>
        <w:tab/>
        <w:t>Podlasek CA, Clemens JQ, Bushman W (1999) Hoxa-13 gene mutation results in abnormal seminal vesicle and prostate development. J. Urol. 161:1655-1661</w:t>
      </w:r>
      <w:bookmarkEnd w:id="451"/>
    </w:p>
    <w:p w14:paraId="413C08F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2" w:name="_ENREF_355"/>
      <w:r w:rsidRPr="0059502F">
        <w:rPr>
          <w:rFonts w:ascii="Arial" w:hAnsi="Arial" w:cs="Arial"/>
          <w:color w:val="auto"/>
          <w:sz w:val="22"/>
          <w:szCs w:val="22"/>
        </w:rPr>
        <w:t>355.</w:t>
      </w:r>
      <w:r w:rsidRPr="0059502F">
        <w:rPr>
          <w:rFonts w:ascii="Arial" w:hAnsi="Arial" w:cs="Arial"/>
          <w:color w:val="auto"/>
          <w:sz w:val="22"/>
          <w:szCs w:val="22"/>
        </w:rPr>
        <w:tab/>
        <w:t>Baker J, Hardy MP, Zhou J, Bondy C, Lupu F, Bellve AR, Efstratiadis A (1996) Effects of an Igf1 gene null mutation on mouse reproduction. Mol. Endocrinol. 10:903-918</w:t>
      </w:r>
      <w:bookmarkEnd w:id="452"/>
    </w:p>
    <w:p w14:paraId="621502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3" w:name="_ENREF_356"/>
      <w:r w:rsidRPr="0059502F">
        <w:rPr>
          <w:rFonts w:ascii="Arial" w:hAnsi="Arial" w:cs="Arial"/>
          <w:color w:val="auto"/>
          <w:sz w:val="22"/>
          <w:szCs w:val="22"/>
        </w:rPr>
        <w:t>356.</w:t>
      </w:r>
      <w:r w:rsidRPr="0059502F">
        <w:rPr>
          <w:rFonts w:ascii="Arial" w:hAnsi="Arial" w:cs="Arial"/>
          <w:color w:val="auto"/>
          <w:sz w:val="22"/>
          <w:szCs w:val="22"/>
        </w:rPr>
        <w:tab/>
        <w:t>Bouchard M, Souabni A, Mandler M, Neubuser A, Busslinger M (2002) Nephric lineage specification by Pax2 and Pax8. Genes Dev 16:2958-2970</w:t>
      </w:r>
      <w:bookmarkEnd w:id="453"/>
    </w:p>
    <w:p w14:paraId="603F667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4" w:name="_ENREF_357"/>
      <w:r w:rsidRPr="0059502F">
        <w:rPr>
          <w:rFonts w:ascii="Arial" w:hAnsi="Arial" w:cs="Arial"/>
          <w:color w:val="auto"/>
          <w:sz w:val="22"/>
          <w:szCs w:val="22"/>
        </w:rPr>
        <w:t>357.</w:t>
      </w:r>
      <w:r w:rsidRPr="0059502F">
        <w:rPr>
          <w:rFonts w:ascii="Arial" w:hAnsi="Arial" w:cs="Arial"/>
          <w:color w:val="auto"/>
          <w:sz w:val="22"/>
          <w:szCs w:val="22"/>
        </w:rPr>
        <w:tab/>
        <w:t>Mittag J, Winterhager E, Bauer K, Grummer R (2007) Congenital hypothyroid female Pax8-deficient mice are infertile despite thyroid hormone replacement therapy. Endocrinology 148:719-725</w:t>
      </w:r>
      <w:bookmarkEnd w:id="454"/>
    </w:p>
    <w:p w14:paraId="650E25B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5" w:name="_ENREF_358"/>
      <w:r w:rsidRPr="0059502F">
        <w:rPr>
          <w:rFonts w:ascii="Arial" w:hAnsi="Arial" w:cs="Arial"/>
          <w:color w:val="auto"/>
          <w:sz w:val="22"/>
          <w:szCs w:val="22"/>
        </w:rPr>
        <w:t>358.</w:t>
      </w:r>
      <w:r w:rsidRPr="0059502F">
        <w:rPr>
          <w:rFonts w:ascii="Arial" w:hAnsi="Arial" w:cs="Arial"/>
          <w:color w:val="auto"/>
          <w:sz w:val="22"/>
          <w:szCs w:val="22"/>
        </w:rPr>
        <w:tab/>
        <w:t>Mendelsohn C, Lohnes D, Decimo D, Lufkin T, LeMeur M, Chambon P, Mark M (1994) Function of the retinoic acid receptors (RARs) during development (II). Multiple abnormalities at various stages of organogenesis in RAR double mutants. Development 120:2749-2771</w:t>
      </w:r>
      <w:bookmarkEnd w:id="455"/>
    </w:p>
    <w:p w14:paraId="5F07E03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6" w:name="_ENREF_359"/>
      <w:r w:rsidRPr="0059502F">
        <w:rPr>
          <w:rFonts w:ascii="Arial" w:hAnsi="Arial" w:cs="Arial"/>
          <w:color w:val="auto"/>
          <w:sz w:val="22"/>
          <w:szCs w:val="22"/>
        </w:rPr>
        <w:t>359.</w:t>
      </w:r>
      <w:r w:rsidRPr="0059502F">
        <w:rPr>
          <w:rFonts w:ascii="Arial" w:hAnsi="Arial" w:cs="Arial"/>
          <w:color w:val="auto"/>
          <w:sz w:val="22"/>
          <w:szCs w:val="22"/>
        </w:rPr>
        <w:tab/>
        <w:t>Miller C, Sassoon DA (1998) Wnt-7a maintains appropriate uterine patterning during the development of the mouse female reproductive tract. Development 125:3201-3211</w:t>
      </w:r>
      <w:bookmarkEnd w:id="456"/>
    </w:p>
    <w:p w14:paraId="6E5C83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7" w:name="_ENREF_360"/>
      <w:r w:rsidRPr="0059502F">
        <w:rPr>
          <w:rFonts w:ascii="Arial" w:hAnsi="Arial" w:cs="Arial"/>
          <w:color w:val="auto"/>
          <w:sz w:val="22"/>
          <w:szCs w:val="22"/>
        </w:rPr>
        <w:t>360.</w:t>
      </w:r>
      <w:r w:rsidRPr="0059502F">
        <w:rPr>
          <w:rFonts w:ascii="Arial" w:hAnsi="Arial" w:cs="Arial"/>
          <w:color w:val="auto"/>
          <w:sz w:val="22"/>
          <w:szCs w:val="22"/>
        </w:rPr>
        <w:tab/>
        <w:t>Vandenberg AL, Sassoon DA (2009) Non-canonical Wnt signaling regulates cell polarity in female reproductive tract development via van gogh-like 2. Development 136:1559-1570</w:t>
      </w:r>
      <w:bookmarkEnd w:id="457"/>
    </w:p>
    <w:p w14:paraId="0152139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8" w:name="_ENREF_361"/>
      <w:r w:rsidRPr="0059502F">
        <w:rPr>
          <w:rFonts w:ascii="Arial" w:hAnsi="Arial" w:cs="Arial"/>
          <w:color w:val="auto"/>
          <w:sz w:val="22"/>
          <w:szCs w:val="22"/>
        </w:rPr>
        <w:t>361.</w:t>
      </w:r>
      <w:r w:rsidRPr="0059502F">
        <w:rPr>
          <w:rFonts w:ascii="Arial" w:hAnsi="Arial" w:cs="Arial"/>
          <w:color w:val="auto"/>
          <w:sz w:val="22"/>
          <w:szCs w:val="22"/>
        </w:rPr>
        <w:tab/>
        <w:t>Miller C, Degenhardt K, Sassoon DA (1998) Fetal exposure to DES results in de-regulation of Wnt7a during uterine morphogenesis [letter]. Nat. Genet. 20:228-230</w:t>
      </w:r>
      <w:bookmarkEnd w:id="458"/>
    </w:p>
    <w:p w14:paraId="6518000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59" w:name="_ENREF_362"/>
      <w:r w:rsidRPr="0059502F">
        <w:rPr>
          <w:rFonts w:ascii="Arial" w:hAnsi="Arial" w:cs="Arial"/>
          <w:color w:val="auto"/>
          <w:sz w:val="22"/>
          <w:szCs w:val="22"/>
        </w:rPr>
        <w:t>362.</w:t>
      </w:r>
      <w:r w:rsidRPr="0059502F">
        <w:rPr>
          <w:rFonts w:ascii="Arial" w:hAnsi="Arial" w:cs="Arial"/>
          <w:color w:val="auto"/>
          <w:sz w:val="22"/>
          <w:szCs w:val="22"/>
        </w:rPr>
        <w:tab/>
        <w:t>Kibar Z, Vogan KJ, Groulx N, Justice MJ, Underhill DA, Gros P (2001) Ltap, a mammalian homolog of Drosophila Strabismus/Van Gogh, is altered in the mouse neural tube mutant Loop-tail. Nat.Genet. 28:251-255</w:t>
      </w:r>
      <w:bookmarkEnd w:id="459"/>
    </w:p>
    <w:p w14:paraId="051D44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0" w:name="_ENREF_363"/>
      <w:r w:rsidRPr="0059502F">
        <w:rPr>
          <w:rFonts w:ascii="Arial" w:hAnsi="Arial" w:cs="Arial"/>
          <w:color w:val="auto"/>
          <w:sz w:val="22"/>
          <w:szCs w:val="22"/>
        </w:rPr>
        <w:t>363.</w:t>
      </w:r>
      <w:r w:rsidRPr="0059502F">
        <w:rPr>
          <w:rFonts w:ascii="Arial" w:hAnsi="Arial" w:cs="Arial"/>
          <w:color w:val="auto"/>
          <w:sz w:val="22"/>
          <w:szCs w:val="22"/>
        </w:rPr>
        <w:tab/>
        <w:t>Thomsen MK, Butler CM, Shen MM, Swain A (2008) Sox9 is required for prostate development. Dev. Biol. 316:302-311</w:t>
      </w:r>
      <w:bookmarkEnd w:id="460"/>
    </w:p>
    <w:p w14:paraId="238033A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1" w:name="_ENREF_364"/>
      <w:r w:rsidRPr="0059502F">
        <w:rPr>
          <w:rFonts w:ascii="Arial" w:hAnsi="Arial" w:cs="Arial"/>
          <w:color w:val="auto"/>
          <w:sz w:val="22"/>
          <w:szCs w:val="22"/>
        </w:rPr>
        <w:t>364.</w:t>
      </w:r>
      <w:r w:rsidRPr="0059502F">
        <w:rPr>
          <w:rFonts w:ascii="Arial" w:hAnsi="Arial" w:cs="Arial"/>
          <w:color w:val="auto"/>
          <w:sz w:val="22"/>
          <w:szCs w:val="22"/>
        </w:rPr>
        <w:tab/>
        <w:t>Donjacour AA, Thomson A, Cunha G (2003) FGF-10 plays an essential role in the growth of the fetal prostate. Dev. Biol. 261:39-54</w:t>
      </w:r>
      <w:bookmarkEnd w:id="461"/>
    </w:p>
    <w:p w14:paraId="5B84CB5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2" w:name="_ENREF_365"/>
      <w:r w:rsidRPr="0059502F">
        <w:rPr>
          <w:rFonts w:ascii="Arial" w:hAnsi="Arial" w:cs="Arial"/>
          <w:color w:val="auto"/>
          <w:sz w:val="22"/>
          <w:szCs w:val="22"/>
        </w:rPr>
        <w:lastRenderedPageBreak/>
        <w:t>365.</w:t>
      </w:r>
      <w:r w:rsidRPr="0059502F">
        <w:rPr>
          <w:rFonts w:ascii="Arial" w:hAnsi="Arial" w:cs="Arial"/>
          <w:color w:val="auto"/>
          <w:sz w:val="22"/>
          <w:szCs w:val="22"/>
        </w:rPr>
        <w:tab/>
        <w:t>Warr N, Siggers P, Bogani D, Brixey R, Pastorelli L, Yates L, Dean CH, Wells S, Satoh W, Shimono A, Greenfield A (2009) Sfrp1 and Sfrp2 are required for normal male sexual development in mice. Dev Biol 326:273-284</w:t>
      </w:r>
      <w:bookmarkEnd w:id="462"/>
    </w:p>
    <w:p w14:paraId="0F63DA7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3" w:name="_ENREF_366"/>
      <w:r w:rsidRPr="0059502F">
        <w:rPr>
          <w:rFonts w:ascii="Arial" w:hAnsi="Arial" w:cs="Arial"/>
          <w:color w:val="auto"/>
          <w:sz w:val="22"/>
          <w:szCs w:val="22"/>
        </w:rPr>
        <w:t>366.</w:t>
      </w:r>
      <w:r w:rsidRPr="0059502F">
        <w:rPr>
          <w:rFonts w:ascii="Arial" w:hAnsi="Arial" w:cs="Arial"/>
          <w:color w:val="auto"/>
          <w:sz w:val="22"/>
          <w:szCs w:val="22"/>
        </w:rPr>
        <w:tab/>
        <w:t>Suzuki K, Bachiller D, Chen YP, Kamikawa M, Ogi H, Haraguchi R, Ogino Y, Minami Y, Mishina Y, Ahn K, Crenshaw EB, III, Yamada G (2003) Regulation of outgrowth and apoptosis for the terminal appendage: external genitalia: development by concerted actions of BMP signaling. Development 130:6209-6220</w:t>
      </w:r>
      <w:bookmarkEnd w:id="463"/>
    </w:p>
    <w:p w14:paraId="78D32BF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4" w:name="_ENREF_367"/>
      <w:r w:rsidRPr="0059502F">
        <w:rPr>
          <w:rFonts w:ascii="Arial" w:hAnsi="Arial" w:cs="Arial"/>
          <w:color w:val="auto"/>
          <w:sz w:val="22"/>
          <w:szCs w:val="22"/>
        </w:rPr>
        <w:t>367.</w:t>
      </w:r>
      <w:r w:rsidRPr="0059502F">
        <w:rPr>
          <w:rFonts w:ascii="Arial" w:hAnsi="Arial" w:cs="Arial"/>
          <w:color w:val="auto"/>
          <w:sz w:val="22"/>
          <w:szCs w:val="22"/>
        </w:rPr>
        <w:tab/>
        <w:t>Morgan EA, Nguyen SB, Scott V, Stadler HS (2003) Loss of Bmp7 and Fgf8 signaling in Hoxa13-mutant mice causes hypospadia. Development 130:3095-3109</w:t>
      </w:r>
      <w:bookmarkEnd w:id="464"/>
    </w:p>
    <w:p w14:paraId="16B28E6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5" w:name="_ENREF_368"/>
      <w:r w:rsidRPr="0059502F">
        <w:rPr>
          <w:rFonts w:ascii="Arial" w:hAnsi="Arial" w:cs="Arial"/>
          <w:color w:val="auto"/>
          <w:sz w:val="22"/>
          <w:szCs w:val="22"/>
        </w:rPr>
        <w:t>368.</w:t>
      </w:r>
      <w:r w:rsidRPr="0059502F">
        <w:rPr>
          <w:rFonts w:ascii="Arial" w:hAnsi="Arial" w:cs="Arial"/>
          <w:color w:val="auto"/>
          <w:sz w:val="22"/>
          <w:szCs w:val="22"/>
        </w:rPr>
        <w:tab/>
        <w:t>Lin C, Yin Y, Long F, Ma L (2008) Tissue-specific requirements of beta-catenin in external genitalia development. Development 135:2815-2825</w:t>
      </w:r>
      <w:bookmarkEnd w:id="465"/>
    </w:p>
    <w:p w14:paraId="5E5D868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6" w:name="_ENREF_369"/>
      <w:r w:rsidRPr="0059502F">
        <w:rPr>
          <w:rFonts w:ascii="Arial" w:hAnsi="Arial" w:cs="Arial"/>
          <w:color w:val="auto"/>
          <w:sz w:val="22"/>
          <w:szCs w:val="22"/>
        </w:rPr>
        <w:t>369.</w:t>
      </w:r>
      <w:r w:rsidRPr="0059502F">
        <w:rPr>
          <w:rFonts w:ascii="Arial" w:hAnsi="Arial" w:cs="Arial"/>
          <w:color w:val="auto"/>
          <w:sz w:val="22"/>
          <w:szCs w:val="22"/>
        </w:rPr>
        <w:tab/>
        <w:t>Perriton CL, Powles N, Chiang C, Maconochie MK, Cohn MJ (2002) Sonic hedgehog signaling from the urethral epithelium controls external genital development. Dev.Biol. 247:26-46</w:t>
      </w:r>
      <w:bookmarkEnd w:id="466"/>
    </w:p>
    <w:p w14:paraId="5EE2E3A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7" w:name="_ENREF_370"/>
      <w:r w:rsidRPr="0059502F">
        <w:rPr>
          <w:rFonts w:ascii="Arial" w:hAnsi="Arial" w:cs="Arial"/>
          <w:color w:val="auto"/>
          <w:sz w:val="22"/>
          <w:szCs w:val="22"/>
        </w:rPr>
        <w:t>370.</w:t>
      </w:r>
      <w:r w:rsidRPr="0059502F">
        <w:rPr>
          <w:rFonts w:ascii="Arial" w:hAnsi="Arial" w:cs="Arial"/>
          <w:color w:val="auto"/>
          <w:sz w:val="22"/>
          <w:szCs w:val="22"/>
        </w:rPr>
        <w:tab/>
        <w:t>Podlasek CA, Meroz CL, Tang Y, McKenna KE, McVary KT (2007) Regulation of cavernous nerve injury-induced apoptosis by sonic hedgehog. Biol Reprod 76:19-28</w:t>
      </w:r>
      <w:bookmarkEnd w:id="467"/>
    </w:p>
    <w:p w14:paraId="647E7FA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8" w:name="_ENREF_371"/>
      <w:r w:rsidRPr="0059502F">
        <w:rPr>
          <w:rFonts w:ascii="Arial" w:hAnsi="Arial" w:cs="Arial"/>
          <w:color w:val="auto"/>
          <w:sz w:val="22"/>
          <w:szCs w:val="22"/>
        </w:rPr>
        <w:t>371.</w:t>
      </w:r>
      <w:r w:rsidRPr="0059502F">
        <w:rPr>
          <w:rFonts w:ascii="Arial" w:hAnsi="Arial" w:cs="Arial"/>
          <w:color w:val="auto"/>
          <w:sz w:val="22"/>
          <w:szCs w:val="22"/>
        </w:rPr>
        <w:tab/>
        <w:t>Miyagawa S, Matsumaru D, Murashima A, Omori A, Satoh Y, Haraguchi R, Motoyama J, Iguchi T, Nakagata N, Hui CC, Yamada G (2011) The role of sonic hedgehog-Gli2 pathway in the masculinization of external genitalia. Endocrinology 152:2894-2903</w:t>
      </w:r>
      <w:bookmarkEnd w:id="468"/>
    </w:p>
    <w:p w14:paraId="14293F4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69" w:name="_ENREF_372"/>
      <w:r w:rsidRPr="0059502F">
        <w:rPr>
          <w:rFonts w:ascii="Arial" w:hAnsi="Arial" w:cs="Arial"/>
          <w:color w:val="auto"/>
          <w:sz w:val="22"/>
          <w:szCs w:val="22"/>
        </w:rPr>
        <w:t>372.</w:t>
      </w:r>
      <w:r w:rsidRPr="0059502F">
        <w:rPr>
          <w:rFonts w:ascii="Arial" w:hAnsi="Arial" w:cs="Arial"/>
          <w:color w:val="auto"/>
          <w:sz w:val="22"/>
          <w:szCs w:val="22"/>
        </w:rPr>
        <w:tab/>
        <w:t>Warot X, Fromental-Ramain C, Fraulob V, Chambon P, Dollé P (1997) Gene dosage-dependent effects of the Hoxa-13 and Hoxd-13 mutations on morphogenesis of the terminal parts of the digestive and urogenital tracts. Development 124:4781-4791</w:t>
      </w:r>
      <w:bookmarkEnd w:id="469"/>
    </w:p>
    <w:p w14:paraId="436BD63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0" w:name="_ENREF_373"/>
      <w:r w:rsidRPr="0059502F">
        <w:rPr>
          <w:rFonts w:ascii="Arial" w:hAnsi="Arial" w:cs="Arial"/>
          <w:color w:val="auto"/>
          <w:sz w:val="22"/>
          <w:szCs w:val="22"/>
        </w:rPr>
        <w:t>373.</w:t>
      </w:r>
      <w:r w:rsidRPr="0059502F">
        <w:rPr>
          <w:rFonts w:ascii="Arial" w:hAnsi="Arial" w:cs="Arial"/>
          <w:color w:val="auto"/>
          <w:sz w:val="22"/>
          <w:szCs w:val="22"/>
        </w:rPr>
        <w:tab/>
        <w:t>Yucel S, Dravis C, García N, Henkemeyer M, Baker LA (2007) Hypospadias and anorectal malformations mediated by Eph/ephrin signaling. J. Pediatr. Urol. 3:354-363</w:t>
      </w:r>
      <w:bookmarkEnd w:id="470"/>
    </w:p>
    <w:p w14:paraId="601E6B2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1" w:name="_ENREF_374"/>
      <w:r w:rsidRPr="0059502F">
        <w:rPr>
          <w:rFonts w:ascii="Arial" w:hAnsi="Arial" w:cs="Arial"/>
          <w:color w:val="auto"/>
          <w:sz w:val="22"/>
          <w:szCs w:val="22"/>
        </w:rPr>
        <w:t>374.</w:t>
      </w:r>
      <w:r w:rsidRPr="0059502F">
        <w:rPr>
          <w:rFonts w:ascii="Arial" w:hAnsi="Arial" w:cs="Arial"/>
          <w:color w:val="auto"/>
          <w:sz w:val="22"/>
          <w:szCs w:val="22"/>
        </w:rPr>
        <w:tab/>
        <w:t>Shen J, Liu B, Sinclair A, Cunha G, Baskin LS, Choudhry S (2015) Expression Analysis of DGKK during External Genitalia Formation. J. Urol. 194:1728-1736</w:t>
      </w:r>
      <w:bookmarkEnd w:id="471"/>
    </w:p>
    <w:p w14:paraId="131F6D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2" w:name="_ENREF_375"/>
      <w:r w:rsidRPr="0059502F">
        <w:rPr>
          <w:rFonts w:ascii="Arial" w:hAnsi="Arial" w:cs="Arial"/>
          <w:color w:val="auto"/>
          <w:sz w:val="22"/>
          <w:szCs w:val="22"/>
        </w:rPr>
        <w:t>375.</w:t>
      </w:r>
      <w:r w:rsidRPr="0059502F">
        <w:rPr>
          <w:rFonts w:ascii="Arial" w:hAnsi="Arial" w:cs="Arial"/>
          <w:color w:val="auto"/>
          <w:sz w:val="22"/>
          <w:szCs w:val="22"/>
        </w:rPr>
        <w:tab/>
        <w:t>van der Zanden LF, van Rooij IA, Feitz WF, Knight J, Donders AR, Renkema KY, Bongers EM, Vermeulen SH, Kiemeney LA, Veltman JA, Arias-Vasquez A, Zhang X, Markljung E, Qiao L, Baskin LS, Nordenskjold A, Roeleveld N, Franke B, Knoers NV (2011) Common variants in DGKK are strongly associated with risk of hypospadias. Nat. Genet. 43:48-50</w:t>
      </w:r>
      <w:bookmarkEnd w:id="472"/>
    </w:p>
    <w:p w14:paraId="79911B2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3" w:name="_ENREF_376"/>
      <w:r w:rsidRPr="0059502F">
        <w:rPr>
          <w:rFonts w:ascii="Arial" w:hAnsi="Arial" w:cs="Arial"/>
          <w:color w:val="auto"/>
          <w:sz w:val="22"/>
          <w:szCs w:val="22"/>
        </w:rPr>
        <w:t>376.</w:t>
      </w:r>
      <w:r w:rsidRPr="0059502F">
        <w:rPr>
          <w:rFonts w:ascii="Arial" w:hAnsi="Arial" w:cs="Arial"/>
          <w:color w:val="auto"/>
          <w:sz w:val="22"/>
          <w:szCs w:val="22"/>
        </w:rPr>
        <w:tab/>
        <w:t>Carmichael SL, Mohammed N, Ma C, Iovannisci D, Choudhry S, Baskin LS, Witte JS, Shaw GM, Lammer EJ (2013) Diacylglycerol kinase K variants impact hypospadias in a California study population. J. Urol. 189:305-311</w:t>
      </w:r>
      <w:bookmarkEnd w:id="473"/>
    </w:p>
    <w:p w14:paraId="3D6007D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4" w:name="_ENREF_377"/>
      <w:r w:rsidRPr="0059502F">
        <w:rPr>
          <w:rFonts w:ascii="Arial" w:hAnsi="Arial" w:cs="Arial"/>
          <w:color w:val="auto"/>
          <w:sz w:val="22"/>
          <w:szCs w:val="22"/>
        </w:rPr>
        <w:t>377.</w:t>
      </w:r>
      <w:r w:rsidRPr="0059502F">
        <w:rPr>
          <w:rFonts w:ascii="Arial" w:hAnsi="Arial" w:cs="Arial"/>
          <w:color w:val="auto"/>
          <w:sz w:val="22"/>
          <w:szCs w:val="22"/>
        </w:rPr>
        <w:tab/>
        <w:t>Petiot A, Perriton CL, Dickson C, Cohn MJ (2005) Development of the mammalian urethra is controlled by Fgfr2-IIIb. Development 132:2441-2450</w:t>
      </w:r>
      <w:bookmarkEnd w:id="474"/>
    </w:p>
    <w:p w14:paraId="1CF3948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5" w:name="_ENREF_378"/>
      <w:r w:rsidRPr="0059502F">
        <w:rPr>
          <w:rFonts w:ascii="Arial" w:hAnsi="Arial" w:cs="Arial"/>
          <w:color w:val="auto"/>
          <w:sz w:val="22"/>
          <w:szCs w:val="22"/>
        </w:rPr>
        <w:t>378.</w:t>
      </w:r>
      <w:r w:rsidRPr="0059502F">
        <w:rPr>
          <w:rFonts w:ascii="Arial" w:hAnsi="Arial" w:cs="Arial"/>
          <w:color w:val="auto"/>
          <w:sz w:val="22"/>
          <w:szCs w:val="22"/>
        </w:rPr>
        <w:tab/>
        <w:t>Lamm ML, Podlasek CA, Barnett DH, Lee J, Clemens JQ, Hebner CM, Bushman W (2001) Mesenchymal factor bone morphogenetic protein 4 restricts ductal budding and branching morphogenesis in the developing prostate. Dev.Biol. 232:301-314</w:t>
      </w:r>
      <w:bookmarkEnd w:id="475"/>
    </w:p>
    <w:p w14:paraId="30799E4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6" w:name="_ENREF_379"/>
      <w:r w:rsidRPr="0059502F">
        <w:rPr>
          <w:rFonts w:ascii="Arial" w:hAnsi="Arial" w:cs="Arial"/>
          <w:color w:val="auto"/>
          <w:sz w:val="22"/>
          <w:szCs w:val="22"/>
        </w:rPr>
        <w:t>379.</w:t>
      </w:r>
      <w:r w:rsidRPr="0059502F">
        <w:rPr>
          <w:rFonts w:ascii="Arial" w:hAnsi="Arial" w:cs="Arial"/>
          <w:color w:val="auto"/>
          <w:sz w:val="22"/>
          <w:szCs w:val="22"/>
        </w:rPr>
        <w:tab/>
        <w:t>Haraguchi R, Suzuki K, Murakami R, Sakai M, Kamikawa M, Kengaku M, Sekine K, Kawano H, Kato S, Ueno N, Yamada G (2000) Molecular analysis of external genitalia formation: the role of fibroblast growth factor (Fgf) genes during genital tubercle formation. Development 127:2471-2479</w:t>
      </w:r>
      <w:bookmarkEnd w:id="476"/>
    </w:p>
    <w:p w14:paraId="76A8E14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7" w:name="_ENREF_380"/>
      <w:r w:rsidRPr="0059502F">
        <w:rPr>
          <w:rFonts w:ascii="Arial" w:hAnsi="Arial" w:cs="Arial"/>
          <w:color w:val="auto"/>
          <w:sz w:val="22"/>
          <w:szCs w:val="22"/>
        </w:rPr>
        <w:lastRenderedPageBreak/>
        <w:t>380.</w:t>
      </w:r>
      <w:r w:rsidRPr="0059502F">
        <w:rPr>
          <w:rFonts w:ascii="Arial" w:hAnsi="Arial" w:cs="Arial"/>
          <w:color w:val="auto"/>
          <w:sz w:val="22"/>
          <w:szCs w:val="22"/>
        </w:rPr>
        <w:tab/>
        <w:t>Podlasek CA, Seo RM, Clemens JQ, Ma L, Maas RL, Bushman W (1999) Hoxa-10 deficient male mice exhibit abnormal development of the accessory sex organs. Dev.Dyn. 214:1-12</w:t>
      </w:r>
      <w:bookmarkEnd w:id="477"/>
    </w:p>
    <w:p w14:paraId="3308FF3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8" w:name="_ENREF_381"/>
      <w:r w:rsidRPr="0059502F">
        <w:rPr>
          <w:rFonts w:ascii="Arial" w:hAnsi="Arial" w:cs="Arial"/>
          <w:color w:val="auto"/>
          <w:sz w:val="22"/>
          <w:szCs w:val="22"/>
        </w:rPr>
        <w:t>381.</w:t>
      </w:r>
      <w:r w:rsidRPr="0059502F">
        <w:rPr>
          <w:rFonts w:ascii="Arial" w:hAnsi="Arial" w:cs="Arial"/>
          <w:color w:val="auto"/>
          <w:sz w:val="22"/>
          <w:szCs w:val="22"/>
        </w:rPr>
        <w:tab/>
        <w:t>Mortlock DP, Innis JW (1996) Mutation of HOXA13 in hand-foot-genital syndrome. Nat.Genet. 15:179-180</w:t>
      </w:r>
      <w:bookmarkEnd w:id="478"/>
    </w:p>
    <w:p w14:paraId="178C6B7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79" w:name="_ENREF_382"/>
      <w:r w:rsidRPr="0059502F">
        <w:rPr>
          <w:rFonts w:ascii="Arial" w:hAnsi="Arial" w:cs="Arial"/>
          <w:color w:val="auto"/>
          <w:sz w:val="22"/>
          <w:szCs w:val="22"/>
        </w:rPr>
        <w:t>382.</w:t>
      </w:r>
      <w:r w:rsidRPr="0059502F">
        <w:rPr>
          <w:rFonts w:ascii="Arial" w:hAnsi="Arial" w:cs="Arial"/>
          <w:color w:val="auto"/>
          <w:sz w:val="22"/>
          <w:szCs w:val="22"/>
        </w:rPr>
        <w:tab/>
        <w:t>Podlasek CA, Duboule D, Bushman W (1997) Male accessory sex organ morphogenesis is altered by loss of function of Hoxd-13. Dev.Dyn. 208:454-465</w:t>
      </w:r>
      <w:bookmarkEnd w:id="479"/>
    </w:p>
    <w:p w14:paraId="5A38324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0" w:name="_ENREF_383"/>
      <w:r w:rsidRPr="0059502F">
        <w:rPr>
          <w:rFonts w:ascii="Arial" w:hAnsi="Arial" w:cs="Arial"/>
          <w:color w:val="auto"/>
          <w:sz w:val="22"/>
          <w:szCs w:val="22"/>
        </w:rPr>
        <w:t>383.</w:t>
      </w:r>
      <w:r w:rsidRPr="0059502F">
        <w:rPr>
          <w:rFonts w:ascii="Arial" w:hAnsi="Arial" w:cs="Arial"/>
          <w:color w:val="auto"/>
          <w:sz w:val="22"/>
          <w:szCs w:val="22"/>
        </w:rPr>
        <w:tab/>
        <w:t>Yin Y, Lin CX, Ma L (2006) Msx2 promotes vaginal epithelial differentiation and Wolffian duct regression and dampens the vaginal response to diethylstilbestrol. Mol. Endocrinol. 20:1535-1546</w:t>
      </w:r>
      <w:bookmarkEnd w:id="480"/>
    </w:p>
    <w:p w14:paraId="434D70E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1" w:name="_ENREF_384"/>
      <w:r w:rsidRPr="0059502F">
        <w:rPr>
          <w:rFonts w:ascii="Arial" w:hAnsi="Arial" w:cs="Arial"/>
          <w:color w:val="auto"/>
          <w:sz w:val="22"/>
          <w:szCs w:val="22"/>
        </w:rPr>
        <w:t>384.</w:t>
      </w:r>
      <w:r w:rsidRPr="0059502F">
        <w:rPr>
          <w:rFonts w:ascii="Arial" w:hAnsi="Arial" w:cs="Arial"/>
          <w:color w:val="auto"/>
          <w:sz w:val="22"/>
          <w:szCs w:val="22"/>
        </w:rPr>
        <w:tab/>
        <w:t>Podlasek CA, Zelner DJ, Jiang HB, Tang Y, Houston J, McKenna KE, McVary KT (2003) Sonic hedgehog cascade is required for penile postnatal morphogenesis, differentiation, and adult homeostasis. Biol.Reprod 68:423-438</w:t>
      </w:r>
      <w:bookmarkEnd w:id="481"/>
    </w:p>
    <w:p w14:paraId="1FD371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2" w:name="_ENREF_385"/>
      <w:r w:rsidRPr="0059502F">
        <w:rPr>
          <w:rFonts w:ascii="Arial" w:hAnsi="Arial" w:cs="Arial"/>
          <w:color w:val="auto"/>
          <w:sz w:val="22"/>
          <w:szCs w:val="22"/>
        </w:rPr>
        <w:t>385.</w:t>
      </w:r>
      <w:r w:rsidRPr="0059502F">
        <w:rPr>
          <w:rFonts w:ascii="Arial" w:hAnsi="Arial" w:cs="Arial"/>
          <w:color w:val="auto"/>
          <w:sz w:val="22"/>
          <w:szCs w:val="22"/>
        </w:rPr>
        <w:tab/>
        <w:t>Berman DM, Desai N, Wang X, Karhadkar SS, Reynon M, AbateShen C, Beachy PA, Shen MM (2004) Roles for Hedgehog signaling in androgen production and prostate ductal morphogenesis. Develop.Biol 267:387-398</w:t>
      </w:r>
      <w:bookmarkEnd w:id="482"/>
    </w:p>
    <w:p w14:paraId="2471D78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3" w:name="_ENREF_386"/>
      <w:r w:rsidRPr="0059502F">
        <w:rPr>
          <w:rFonts w:ascii="Arial" w:hAnsi="Arial" w:cs="Arial"/>
          <w:color w:val="auto"/>
          <w:sz w:val="22"/>
          <w:szCs w:val="22"/>
        </w:rPr>
        <w:t>386.</w:t>
      </w:r>
      <w:r w:rsidRPr="0059502F">
        <w:rPr>
          <w:rFonts w:ascii="Arial" w:hAnsi="Arial" w:cs="Arial"/>
          <w:color w:val="auto"/>
          <w:sz w:val="22"/>
          <w:szCs w:val="22"/>
        </w:rPr>
        <w:tab/>
        <w:t>Strong LC, Hollander WF (1949) Hereditary loop-tail in the house mouse accompanied by imperforate vaginal and craniorachischisis when homozygous. J. Hered. 40:329-334</w:t>
      </w:r>
      <w:bookmarkEnd w:id="483"/>
    </w:p>
    <w:p w14:paraId="5E8AF65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4" w:name="_ENREF_387"/>
      <w:r w:rsidRPr="0059502F">
        <w:rPr>
          <w:rFonts w:ascii="Arial" w:hAnsi="Arial" w:cs="Arial"/>
          <w:color w:val="auto"/>
          <w:sz w:val="22"/>
          <w:szCs w:val="22"/>
        </w:rPr>
        <w:t>387.</w:t>
      </w:r>
      <w:r w:rsidRPr="0059502F">
        <w:rPr>
          <w:rFonts w:ascii="Arial" w:hAnsi="Arial" w:cs="Arial"/>
          <w:color w:val="auto"/>
          <w:sz w:val="22"/>
          <w:szCs w:val="22"/>
        </w:rPr>
        <w:tab/>
        <w:t>Miyagawa S, Satoh Y, Haraguchi R, Suzuki K, Iguchi T, Taketo MM, Nakagata N, Matsumoto T, Takeyama K, Kato S, Yamada G (2009) Genetic interactions of the androgen and Wnt/ß-catenin pathways for the masculinization of external genitalia. Mol. Endocrinol. 23:871-880</w:t>
      </w:r>
      <w:bookmarkEnd w:id="484"/>
    </w:p>
    <w:p w14:paraId="4A09C67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5" w:name="_ENREF_388"/>
      <w:r w:rsidRPr="0059502F">
        <w:rPr>
          <w:rFonts w:ascii="Arial" w:hAnsi="Arial" w:cs="Arial"/>
          <w:color w:val="auto"/>
          <w:sz w:val="22"/>
          <w:szCs w:val="22"/>
        </w:rPr>
        <w:t>388.</w:t>
      </w:r>
      <w:r w:rsidRPr="0059502F">
        <w:rPr>
          <w:rFonts w:ascii="Arial" w:hAnsi="Arial" w:cs="Arial"/>
          <w:color w:val="auto"/>
          <w:sz w:val="22"/>
          <w:szCs w:val="22"/>
        </w:rPr>
        <w:tab/>
        <w:t>Edelsztein NY, Grinspon RP, Schteingart HF, Rey RA (2016) Anti-Müllerian hormone as a marker of steroid and gonadotropin action in the testis of children and adolescents with disorders of the gonadal axis. Int. J. Pediatr. Endocrinol. 2016:20</w:t>
      </w:r>
      <w:bookmarkEnd w:id="485"/>
    </w:p>
    <w:p w14:paraId="35BA713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6" w:name="_ENREF_389"/>
      <w:r w:rsidRPr="0059502F">
        <w:rPr>
          <w:rFonts w:ascii="Arial" w:hAnsi="Arial" w:cs="Arial"/>
          <w:color w:val="auto"/>
          <w:sz w:val="22"/>
          <w:szCs w:val="22"/>
        </w:rPr>
        <w:t>389.</w:t>
      </w:r>
      <w:r w:rsidRPr="0059502F">
        <w:rPr>
          <w:rFonts w:ascii="Arial" w:hAnsi="Arial" w:cs="Arial"/>
          <w:color w:val="auto"/>
          <w:sz w:val="22"/>
          <w:szCs w:val="22"/>
        </w:rPr>
        <w:tab/>
        <w:t>Ohyama K, Ohta M, Hosaka YZ, Tanabe Y, Ohyama T, Yamano Y (2015) Expression of anti-Mullerian hormone and its type II receptor in germ cells of maturing rat testis. Endocr J 62:997-1006</w:t>
      </w:r>
      <w:bookmarkEnd w:id="486"/>
    </w:p>
    <w:p w14:paraId="5E70386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7" w:name="_ENREF_390"/>
      <w:r w:rsidRPr="0059502F">
        <w:rPr>
          <w:rFonts w:ascii="Arial" w:hAnsi="Arial" w:cs="Arial"/>
          <w:color w:val="auto"/>
          <w:sz w:val="22"/>
          <w:szCs w:val="22"/>
        </w:rPr>
        <w:t>390.</w:t>
      </w:r>
      <w:r w:rsidRPr="0059502F">
        <w:rPr>
          <w:rFonts w:ascii="Arial" w:hAnsi="Arial" w:cs="Arial"/>
          <w:color w:val="auto"/>
          <w:sz w:val="22"/>
          <w:szCs w:val="22"/>
        </w:rPr>
        <w:tab/>
        <w:t>Wang J, Dicken C, Lustbader JW, Tortoriello DV (2009) Evidence for a Mullerian-inhibiting substance autocrine/paracrine system in adult human endometrium. Fertil.Steril. 91:1195-1203</w:t>
      </w:r>
      <w:bookmarkEnd w:id="487"/>
    </w:p>
    <w:p w14:paraId="105F3F3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8" w:name="_ENREF_391"/>
      <w:r w:rsidRPr="0059502F">
        <w:rPr>
          <w:rFonts w:ascii="Arial" w:hAnsi="Arial" w:cs="Arial"/>
          <w:color w:val="auto"/>
          <w:sz w:val="22"/>
          <w:szCs w:val="22"/>
        </w:rPr>
        <w:t>391.</w:t>
      </w:r>
      <w:r w:rsidRPr="0059502F">
        <w:rPr>
          <w:rFonts w:ascii="Arial" w:hAnsi="Arial" w:cs="Arial"/>
          <w:color w:val="auto"/>
          <w:sz w:val="22"/>
          <w:szCs w:val="22"/>
        </w:rPr>
        <w:tab/>
        <w:t>Lebeurrier N, Launay S, Macrez R, Maubert E, Legros H, Leclerc A, Jamin SP, Picard JY, Marret S, Laudenbach V, Berger P, Sonderegger P, Ali C, di Clemente N, Vivien D (2008) Anti-Mullerian-hormone-dependent regulation of the brain serine-protease inhibitor neuroserpin. J Cell Sci 121:3357-3365</w:t>
      </w:r>
      <w:bookmarkEnd w:id="488"/>
    </w:p>
    <w:p w14:paraId="6263A7B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89" w:name="_ENREF_392"/>
      <w:r w:rsidRPr="0059502F">
        <w:rPr>
          <w:rFonts w:ascii="Arial" w:hAnsi="Arial" w:cs="Arial"/>
          <w:color w:val="auto"/>
          <w:sz w:val="22"/>
          <w:szCs w:val="22"/>
        </w:rPr>
        <w:t>392.</w:t>
      </w:r>
      <w:r w:rsidRPr="0059502F">
        <w:rPr>
          <w:rFonts w:ascii="Arial" w:hAnsi="Arial" w:cs="Arial"/>
          <w:color w:val="auto"/>
          <w:sz w:val="22"/>
          <w:szCs w:val="22"/>
        </w:rPr>
        <w:tab/>
        <w:t>Cimino I, Casoni F, Liu X, Messina A, Parkash J, Jamin SP, Catteau-Jonard S, Collier F, Baroncini M, Dewailly D, Pigny P, Prescott M, Campbell R, Herbison AE, Prevot V, Giacobini P (2016) Novel role for anti-Mullerian hormone in the regulation of GnRH neuron excitability and hormone secretion. Nature Communications 7:10055</w:t>
      </w:r>
      <w:bookmarkEnd w:id="489"/>
    </w:p>
    <w:p w14:paraId="73E59D9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0" w:name="_ENREF_393"/>
      <w:r w:rsidRPr="0059502F">
        <w:rPr>
          <w:rFonts w:ascii="Arial" w:hAnsi="Arial" w:cs="Arial"/>
          <w:color w:val="auto"/>
          <w:sz w:val="22"/>
          <w:szCs w:val="22"/>
        </w:rPr>
        <w:t>393.</w:t>
      </w:r>
      <w:r w:rsidRPr="0059502F">
        <w:rPr>
          <w:rFonts w:ascii="Arial" w:hAnsi="Arial" w:cs="Arial"/>
          <w:color w:val="auto"/>
          <w:sz w:val="22"/>
          <w:szCs w:val="22"/>
        </w:rPr>
        <w:tab/>
        <w:t>Wang PY, Protheroe A, Clarkson AN, Imhoff F, Koishi K, McLennan IS (2009) Mullerian inhibiting substance contributes to sex-linked biases in the brain and behavior. Proc. Natl. Acad. Sci. U. S. A. 106:7203-7208</w:t>
      </w:r>
      <w:bookmarkEnd w:id="490"/>
    </w:p>
    <w:p w14:paraId="74EA7F8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1" w:name="_ENREF_394"/>
      <w:r w:rsidRPr="0059502F">
        <w:rPr>
          <w:rFonts w:ascii="Arial" w:hAnsi="Arial" w:cs="Arial"/>
          <w:color w:val="auto"/>
          <w:sz w:val="22"/>
          <w:szCs w:val="22"/>
        </w:rPr>
        <w:lastRenderedPageBreak/>
        <w:t>394.</w:t>
      </w:r>
      <w:r w:rsidRPr="0059502F">
        <w:rPr>
          <w:rFonts w:ascii="Arial" w:hAnsi="Arial" w:cs="Arial"/>
          <w:color w:val="auto"/>
          <w:sz w:val="22"/>
          <w:szCs w:val="22"/>
        </w:rPr>
        <w:tab/>
        <w:t>Garrel G, Racine C, L'Hote D, Denoyelle C, Guigon CJ, di Clemente N, Cohen-Tannoudji J (2016) Anti-Mullerian hormone: a new actor of sexual dimorphism in pituitary gonadotrope activity before puberty. Sci. Rep. 6:23790</w:t>
      </w:r>
      <w:bookmarkEnd w:id="491"/>
    </w:p>
    <w:p w14:paraId="6C64775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2" w:name="_ENREF_395"/>
      <w:r w:rsidRPr="0059502F">
        <w:rPr>
          <w:rFonts w:ascii="Arial" w:hAnsi="Arial" w:cs="Arial"/>
          <w:color w:val="auto"/>
          <w:sz w:val="22"/>
          <w:szCs w:val="22"/>
        </w:rPr>
        <w:t>395.</w:t>
      </w:r>
      <w:r w:rsidRPr="0059502F">
        <w:rPr>
          <w:rFonts w:ascii="Arial" w:hAnsi="Arial" w:cs="Arial"/>
          <w:color w:val="auto"/>
          <w:sz w:val="22"/>
          <w:szCs w:val="22"/>
        </w:rPr>
        <w:tab/>
        <w:t>Pepinsky RB, Sinclair LK, Chow EP, Mattaliano RJ, Manganaro TF, Donahoe PK, Cate RL (1988) Proteolytic processing of mullerian inhibiting substance produces a transforming growth factor-beta-like fragment. J. Biol. Chem. 263:18961-18964</w:t>
      </w:r>
      <w:bookmarkEnd w:id="492"/>
    </w:p>
    <w:p w14:paraId="1A3B06C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3" w:name="_ENREF_396"/>
      <w:r w:rsidRPr="0059502F">
        <w:rPr>
          <w:rFonts w:ascii="Arial" w:hAnsi="Arial" w:cs="Arial"/>
          <w:color w:val="auto"/>
          <w:sz w:val="22"/>
          <w:szCs w:val="22"/>
        </w:rPr>
        <w:t>396.</w:t>
      </w:r>
      <w:r w:rsidRPr="0059502F">
        <w:rPr>
          <w:rFonts w:ascii="Arial" w:hAnsi="Arial" w:cs="Arial"/>
          <w:color w:val="auto"/>
          <w:sz w:val="22"/>
          <w:szCs w:val="22"/>
        </w:rPr>
        <w:tab/>
        <w:t>di Clemente N, Jamin SP, Lugovskoy A, Carmillo P, Ehrenfels C, Picard J-Y, Whitty A, Josso N, Pepinsky RB, Cate RL (2010) Processing of Anti-Mullerian Hormone Regulates Receptor Activation by a Mechanism Distinct from TGF-b. Mol. Endocrinol. 24:2193-2206</w:t>
      </w:r>
      <w:bookmarkEnd w:id="493"/>
    </w:p>
    <w:p w14:paraId="58C7A74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4" w:name="_ENREF_397"/>
      <w:r w:rsidRPr="0059502F">
        <w:rPr>
          <w:rFonts w:ascii="Arial" w:hAnsi="Arial" w:cs="Arial"/>
          <w:color w:val="auto"/>
          <w:sz w:val="22"/>
          <w:szCs w:val="22"/>
        </w:rPr>
        <w:t>397.</w:t>
      </w:r>
      <w:r w:rsidRPr="0059502F">
        <w:rPr>
          <w:rFonts w:ascii="Arial" w:hAnsi="Arial" w:cs="Arial"/>
          <w:color w:val="auto"/>
          <w:sz w:val="22"/>
          <w:szCs w:val="22"/>
        </w:rPr>
        <w:tab/>
        <w:t>Belville C, Van Vlijmen H, Ehrenfels C, Pepinsky B, Rezaie AR, Picard JY, Josso N, di Clemente N, Cate RL (2004) Mutations of the anti-mullerian hormone gene in patients with persistent mullerian duct syndrome: biosynthesis, secretion, and processing of the abnormal proteins and analysis using a three-dimensional model. Mol. Endocrinol. 18:708-721</w:t>
      </w:r>
      <w:bookmarkEnd w:id="494"/>
    </w:p>
    <w:p w14:paraId="2EF4FB2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5" w:name="_ENREF_398"/>
      <w:r w:rsidRPr="0059502F">
        <w:rPr>
          <w:rFonts w:ascii="Arial" w:hAnsi="Arial" w:cs="Arial"/>
          <w:color w:val="auto"/>
          <w:sz w:val="22"/>
          <w:szCs w:val="22"/>
        </w:rPr>
        <w:t>398.</w:t>
      </w:r>
      <w:r w:rsidRPr="0059502F">
        <w:rPr>
          <w:rFonts w:ascii="Arial" w:hAnsi="Arial" w:cs="Arial"/>
          <w:color w:val="auto"/>
          <w:sz w:val="22"/>
          <w:szCs w:val="22"/>
        </w:rPr>
        <w:tab/>
        <w:t>Pépin D, Hoang M, Nicolaou F, Hendren K, Benedict LA, Al-Moujahed A, Sosulski A, Marmalidou A, Vavvas D, Donahoe PK (2013) An albumin leader sequence coupled with a cleavage site modification enhances the yield of recombinant C-terminal Mullerian Inhibiting Substance. Technology 1:63-71</w:t>
      </w:r>
      <w:bookmarkEnd w:id="495"/>
    </w:p>
    <w:p w14:paraId="6DE46C7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6" w:name="_ENREF_399"/>
      <w:r w:rsidRPr="0059502F">
        <w:rPr>
          <w:rFonts w:ascii="Arial" w:hAnsi="Arial" w:cs="Arial"/>
          <w:color w:val="auto"/>
          <w:sz w:val="22"/>
          <w:szCs w:val="22"/>
        </w:rPr>
        <w:t>399.</w:t>
      </w:r>
      <w:r w:rsidRPr="0059502F">
        <w:rPr>
          <w:rFonts w:ascii="Arial" w:hAnsi="Arial" w:cs="Arial"/>
          <w:color w:val="auto"/>
          <w:sz w:val="22"/>
          <w:szCs w:val="22"/>
        </w:rPr>
        <w:tab/>
        <w:t>Brown MA, Zhao Q, Baker KA, Naik C, Chen C, Pukac L, Singh M, Tsareva T, Parice Y, Mahoney A, Roschke V, Sanyal I, Choe S (2005) Crystal structure of BMP-9 and functional interactions with pro-region and receptors. J. Biol. Chem. 280:25111-25118</w:t>
      </w:r>
      <w:bookmarkEnd w:id="496"/>
    </w:p>
    <w:p w14:paraId="2455C9E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7" w:name="_ENREF_400"/>
      <w:r w:rsidRPr="0059502F">
        <w:rPr>
          <w:rFonts w:ascii="Arial" w:hAnsi="Arial" w:cs="Arial"/>
          <w:color w:val="auto"/>
          <w:sz w:val="22"/>
          <w:szCs w:val="22"/>
        </w:rPr>
        <w:t>400.</w:t>
      </w:r>
      <w:r w:rsidRPr="0059502F">
        <w:rPr>
          <w:rFonts w:ascii="Arial" w:hAnsi="Arial" w:cs="Arial"/>
          <w:color w:val="auto"/>
          <w:sz w:val="22"/>
          <w:szCs w:val="22"/>
        </w:rPr>
        <w:tab/>
        <w:t>Sebald W, Nickel J, Zhang JL, Mueller TD (2004) Molecular recognition in bone morphogenetic protein (BMP)/receptor interaction. Biol. Chem. 385:697-710</w:t>
      </w:r>
      <w:bookmarkEnd w:id="497"/>
    </w:p>
    <w:p w14:paraId="45A783E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8" w:name="_ENREF_401"/>
      <w:r w:rsidRPr="0059502F">
        <w:rPr>
          <w:rFonts w:ascii="Arial" w:hAnsi="Arial" w:cs="Arial"/>
          <w:color w:val="auto"/>
          <w:sz w:val="22"/>
          <w:szCs w:val="22"/>
        </w:rPr>
        <w:t>401.</w:t>
      </w:r>
      <w:r w:rsidRPr="0059502F">
        <w:rPr>
          <w:rFonts w:ascii="Arial" w:hAnsi="Arial" w:cs="Arial"/>
          <w:color w:val="auto"/>
          <w:sz w:val="22"/>
          <w:szCs w:val="22"/>
        </w:rPr>
        <w:tab/>
        <w:t>Greenwald J, Groppe J, Gray P, Wiater E, Kwiatkowski W, Vale W, Choe S (2003) The BMP7/ActRII extracellular domain complex provides new insights into the cooperative nature of receptor assembly. Mol. Cell 11:605-617</w:t>
      </w:r>
      <w:bookmarkEnd w:id="498"/>
    </w:p>
    <w:p w14:paraId="6739648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499" w:name="_ENREF_402"/>
      <w:r w:rsidRPr="0059502F">
        <w:rPr>
          <w:rFonts w:ascii="Arial" w:hAnsi="Arial" w:cs="Arial"/>
          <w:color w:val="auto"/>
          <w:sz w:val="22"/>
          <w:szCs w:val="22"/>
        </w:rPr>
        <w:t>402.</w:t>
      </w:r>
      <w:r w:rsidRPr="0059502F">
        <w:rPr>
          <w:rFonts w:ascii="Arial" w:hAnsi="Arial" w:cs="Arial"/>
          <w:color w:val="auto"/>
          <w:sz w:val="22"/>
          <w:szCs w:val="22"/>
        </w:rPr>
        <w:tab/>
        <w:t>Thompson TB, Woodruff TK, Jardetzky TS (2003) Structures of an ActRIIB:activin A complex reveal a novel binding mode for TGF-beta ligand:receptor interactions. EMBO J 22:1555-1566</w:t>
      </w:r>
      <w:bookmarkEnd w:id="499"/>
    </w:p>
    <w:p w14:paraId="17E8FF4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0" w:name="_ENREF_403"/>
      <w:r w:rsidRPr="0059502F">
        <w:rPr>
          <w:rFonts w:ascii="Arial" w:hAnsi="Arial" w:cs="Arial"/>
          <w:color w:val="auto"/>
          <w:sz w:val="22"/>
          <w:szCs w:val="22"/>
        </w:rPr>
        <w:t>403.</w:t>
      </w:r>
      <w:r w:rsidRPr="0059502F">
        <w:rPr>
          <w:rFonts w:ascii="Arial" w:hAnsi="Arial" w:cs="Arial"/>
          <w:color w:val="auto"/>
          <w:sz w:val="22"/>
          <w:szCs w:val="22"/>
        </w:rPr>
        <w:tab/>
        <w:t>Cate RL, Mattaliano RJ, Hession C, Tizard R, Farber NM, Cheung A, Ninfa EG, Frey AZ, Gash DJ, Chow EP (1986) Isolation of the bovine and human genes for Müllerian inhibiting substance and expression of the human gene in animal cells. Cell 45:685-698</w:t>
      </w:r>
      <w:bookmarkEnd w:id="500"/>
    </w:p>
    <w:p w14:paraId="39A33BD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1" w:name="_ENREF_404"/>
      <w:r w:rsidRPr="0059502F">
        <w:rPr>
          <w:rFonts w:ascii="Arial" w:hAnsi="Arial" w:cs="Arial"/>
          <w:color w:val="auto"/>
          <w:sz w:val="22"/>
          <w:szCs w:val="22"/>
        </w:rPr>
        <w:t>404.</w:t>
      </w:r>
      <w:r w:rsidRPr="0059502F">
        <w:rPr>
          <w:rFonts w:ascii="Arial" w:hAnsi="Arial" w:cs="Arial"/>
          <w:color w:val="auto"/>
          <w:sz w:val="22"/>
          <w:szCs w:val="22"/>
        </w:rPr>
        <w:tab/>
        <w:t>Cohen-Haguenauer O, Picard JY, Mattei MG, Serero S, Nguyen VC, de Tand MF, Guerrier D, Hors Cayla MC, Josso N, Frézal J (1987) Mapping of the gene for anti-Müllerian hormone to the short arm of human chromosome 19. Cytogenet. Cell Genet. 44:2-6</w:t>
      </w:r>
      <w:bookmarkEnd w:id="501"/>
    </w:p>
    <w:p w14:paraId="75551CC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2" w:name="_ENREF_405"/>
      <w:r w:rsidRPr="0059502F">
        <w:rPr>
          <w:rFonts w:ascii="Arial" w:hAnsi="Arial" w:cs="Arial"/>
          <w:color w:val="auto"/>
          <w:sz w:val="22"/>
          <w:szCs w:val="22"/>
        </w:rPr>
        <w:t>405.</w:t>
      </w:r>
      <w:r w:rsidRPr="0059502F">
        <w:rPr>
          <w:rFonts w:ascii="Arial" w:hAnsi="Arial" w:cs="Arial"/>
          <w:color w:val="auto"/>
          <w:sz w:val="22"/>
          <w:szCs w:val="22"/>
        </w:rPr>
        <w:tab/>
        <w:t>Picard JY, Benarous R, Guerrier D, Josso N, Kahn A (1986) Cloning and expression of cDNA for anti-Müllerian hormone. Proc. Natl. Acad. Sci. U. S. A. 83:5464-5468</w:t>
      </w:r>
      <w:bookmarkEnd w:id="502"/>
    </w:p>
    <w:p w14:paraId="7DF01C2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3" w:name="_ENREF_406"/>
      <w:r w:rsidRPr="0059502F">
        <w:rPr>
          <w:rFonts w:ascii="Arial" w:hAnsi="Arial" w:cs="Arial"/>
          <w:color w:val="auto"/>
          <w:sz w:val="22"/>
          <w:szCs w:val="22"/>
        </w:rPr>
        <w:t>406.</w:t>
      </w:r>
      <w:r w:rsidRPr="0059502F">
        <w:rPr>
          <w:rFonts w:ascii="Arial" w:hAnsi="Arial" w:cs="Arial"/>
          <w:color w:val="auto"/>
          <w:sz w:val="22"/>
          <w:szCs w:val="22"/>
        </w:rPr>
        <w:tab/>
        <w:t>Münsterberg A, Lovell-Badge R (1991) Expression of the mouse anti-Müllerian hormone gene suggests a role in both male and female sexual differentiation. Development 113:613-624</w:t>
      </w:r>
      <w:bookmarkEnd w:id="503"/>
    </w:p>
    <w:p w14:paraId="5807808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4" w:name="_ENREF_407"/>
      <w:r w:rsidRPr="0059502F">
        <w:rPr>
          <w:rFonts w:ascii="Arial" w:hAnsi="Arial" w:cs="Arial"/>
          <w:color w:val="auto"/>
          <w:sz w:val="22"/>
          <w:szCs w:val="22"/>
        </w:rPr>
        <w:t>407.</w:t>
      </w:r>
      <w:r w:rsidRPr="0059502F">
        <w:rPr>
          <w:rFonts w:ascii="Arial" w:hAnsi="Arial" w:cs="Arial"/>
          <w:color w:val="auto"/>
          <w:sz w:val="22"/>
          <w:szCs w:val="22"/>
        </w:rPr>
        <w:tab/>
        <w:t>King TR, Lee BK, Behringer RR, Eicher EM (1991) Mapping anti-müllerian hormone (Amh) and related sequences in the mouse: identification of a new region of homology between MMU10 and HSA19p. Genomics 11:273-283</w:t>
      </w:r>
      <w:bookmarkEnd w:id="504"/>
    </w:p>
    <w:p w14:paraId="21BE121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5" w:name="_ENREF_408"/>
      <w:r w:rsidRPr="0059502F">
        <w:rPr>
          <w:rFonts w:ascii="Arial" w:hAnsi="Arial" w:cs="Arial"/>
          <w:color w:val="auto"/>
          <w:sz w:val="22"/>
          <w:szCs w:val="22"/>
        </w:rPr>
        <w:lastRenderedPageBreak/>
        <w:t>408.</w:t>
      </w:r>
      <w:r w:rsidRPr="0059502F">
        <w:rPr>
          <w:rFonts w:ascii="Arial" w:hAnsi="Arial" w:cs="Arial"/>
          <w:color w:val="auto"/>
          <w:sz w:val="22"/>
          <w:szCs w:val="22"/>
        </w:rPr>
        <w:tab/>
        <w:t>Haqq C, Lee MM, Tizard R, Wysk M, DeMarinis J, Donahoe PK, Cate RL (1992) Isolation of the rat gene for Mullerian inhibiting substance. Genomics 12:665-669</w:t>
      </w:r>
      <w:bookmarkEnd w:id="505"/>
    </w:p>
    <w:p w14:paraId="4E97BC1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6" w:name="_ENREF_409"/>
      <w:r w:rsidRPr="0059502F">
        <w:rPr>
          <w:rFonts w:ascii="Arial" w:hAnsi="Arial" w:cs="Arial"/>
          <w:color w:val="auto"/>
          <w:sz w:val="22"/>
          <w:szCs w:val="22"/>
        </w:rPr>
        <w:t>409.</w:t>
      </w:r>
      <w:r w:rsidRPr="0059502F">
        <w:rPr>
          <w:rFonts w:ascii="Arial" w:hAnsi="Arial" w:cs="Arial"/>
          <w:color w:val="auto"/>
          <w:sz w:val="22"/>
          <w:szCs w:val="22"/>
        </w:rPr>
        <w:tab/>
        <w:t>Lahbib Mansais Y, Barbosa A, Yerle M, Parma P, Milan D, Pailhoux E, Gellin J, Cotinot C (1997) Mapping in pig of genes involved in sexual differentiation: AMH, WT1, FTZF1, SOX2, SOX9, AHC, and placental and embryonic CYP19. Cytogenet Cell Genet 76:109-114</w:t>
      </w:r>
      <w:bookmarkEnd w:id="506"/>
    </w:p>
    <w:p w14:paraId="56DFC84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7" w:name="_ENREF_410"/>
      <w:r w:rsidRPr="0059502F">
        <w:rPr>
          <w:rFonts w:ascii="Arial" w:hAnsi="Arial" w:cs="Arial"/>
          <w:color w:val="auto"/>
          <w:sz w:val="22"/>
          <w:szCs w:val="22"/>
        </w:rPr>
        <w:t>410.</w:t>
      </w:r>
      <w:r w:rsidRPr="0059502F">
        <w:rPr>
          <w:rFonts w:ascii="Arial" w:hAnsi="Arial" w:cs="Arial"/>
          <w:color w:val="auto"/>
          <w:sz w:val="22"/>
          <w:szCs w:val="22"/>
        </w:rPr>
        <w:tab/>
        <w:t>Pask AJ, Whitworth DJ, Mao CA, Wei KJ, Sankovic N, Marshall Graves JA, Shaw G, Renfree MB, Behringer RR (2004) Marsupial Anti-Mullerian Hormone Gene Structure, Regulatory Elements, and Expression. Biol. Reprod. 70:160-167</w:t>
      </w:r>
      <w:bookmarkEnd w:id="507"/>
    </w:p>
    <w:p w14:paraId="2278C94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8" w:name="_ENREF_411"/>
      <w:r w:rsidRPr="0059502F">
        <w:rPr>
          <w:rFonts w:ascii="Arial" w:hAnsi="Arial" w:cs="Arial"/>
          <w:color w:val="auto"/>
          <w:sz w:val="22"/>
          <w:szCs w:val="22"/>
        </w:rPr>
        <w:t>411.</w:t>
      </w:r>
      <w:r w:rsidRPr="0059502F">
        <w:rPr>
          <w:rFonts w:ascii="Arial" w:hAnsi="Arial" w:cs="Arial"/>
          <w:color w:val="auto"/>
          <w:sz w:val="22"/>
          <w:szCs w:val="22"/>
        </w:rPr>
        <w:tab/>
        <w:t>Carré-Eusèbe D, di Clemente N, Rey R, Pieau C, Vigier B, Josso N, Picard JY (1996) Cloning and expression of the chick anti-Müllerian hormone gene. J Biol Chem 271:4798-4804</w:t>
      </w:r>
      <w:bookmarkEnd w:id="508"/>
    </w:p>
    <w:p w14:paraId="0963BED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09" w:name="_ENREF_412"/>
      <w:r w:rsidRPr="0059502F">
        <w:rPr>
          <w:rFonts w:ascii="Arial" w:hAnsi="Arial" w:cs="Arial"/>
          <w:color w:val="auto"/>
          <w:sz w:val="22"/>
          <w:szCs w:val="22"/>
        </w:rPr>
        <w:t>412.</w:t>
      </w:r>
      <w:r w:rsidRPr="0059502F">
        <w:rPr>
          <w:rFonts w:ascii="Arial" w:hAnsi="Arial" w:cs="Arial"/>
          <w:color w:val="auto"/>
          <w:sz w:val="22"/>
          <w:szCs w:val="22"/>
        </w:rPr>
        <w:tab/>
        <w:t>Neeper M, Lowe R, Galuska S, Hofmann KJ, Smith RG, Elbrecht A (1996) Molecular cloning of an avian anti-Müllerian hormone homologue. Gene 176:203-209</w:t>
      </w:r>
      <w:bookmarkEnd w:id="509"/>
    </w:p>
    <w:p w14:paraId="03DAAC2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0" w:name="_ENREF_413"/>
      <w:r w:rsidRPr="0059502F">
        <w:rPr>
          <w:rFonts w:ascii="Arial" w:hAnsi="Arial" w:cs="Arial"/>
          <w:color w:val="auto"/>
          <w:sz w:val="22"/>
          <w:szCs w:val="22"/>
        </w:rPr>
        <w:t>413.</w:t>
      </w:r>
      <w:r w:rsidRPr="0059502F">
        <w:rPr>
          <w:rFonts w:ascii="Arial" w:hAnsi="Arial" w:cs="Arial"/>
          <w:color w:val="auto"/>
          <w:sz w:val="22"/>
          <w:szCs w:val="22"/>
        </w:rPr>
        <w:tab/>
        <w:t>Western PS, Harry JL, Marshall Graves JA, Sinclair AH (1999) Temperature-dependent sex determination in the American alligator: AMH precedes SOX9 expression. Dev.Dyn. 216:411-419</w:t>
      </w:r>
      <w:bookmarkEnd w:id="510"/>
    </w:p>
    <w:p w14:paraId="3A026B5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1" w:name="_ENREF_414"/>
      <w:r w:rsidRPr="0059502F">
        <w:rPr>
          <w:rFonts w:ascii="Arial" w:hAnsi="Arial" w:cs="Arial"/>
          <w:color w:val="auto"/>
          <w:sz w:val="22"/>
          <w:szCs w:val="22"/>
        </w:rPr>
        <w:t>414.</w:t>
      </w:r>
      <w:r w:rsidRPr="0059502F">
        <w:rPr>
          <w:rFonts w:ascii="Arial" w:hAnsi="Arial" w:cs="Arial"/>
          <w:color w:val="auto"/>
          <w:sz w:val="22"/>
          <w:szCs w:val="22"/>
        </w:rPr>
        <w:tab/>
        <w:t>Al-Asaad I, Chardard D, di Clemente N, Picard JY, Dumond H, Chesnel A, Flament S (2013) Mullerian inhibiting substance in the caudate amphibian Pleurodeles waltl. Endocrinology 154:3931-3936</w:t>
      </w:r>
      <w:bookmarkEnd w:id="511"/>
    </w:p>
    <w:p w14:paraId="355C0F1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2" w:name="_ENREF_415"/>
      <w:r w:rsidRPr="0059502F">
        <w:rPr>
          <w:rFonts w:ascii="Arial" w:hAnsi="Arial" w:cs="Arial"/>
          <w:color w:val="auto"/>
          <w:sz w:val="22"/>
          <w:szCs w:val="22"/>
        </w:rPr>
        <w:t>415.</w:t>
      </w:r>
      <w:r w:rsidRPr="0059502F">
        <w:rPr>
          <w:rFonts w:ascii="Arial" w:hAnsi="Arial" w:cs="Arial"/>
          <w:color w:val="auto"/>
          <w:sz w:val="22"/>
          <w:szCs w:val="22"/>
        </w:rPr>
        <w:tab/>
        <w:t>Halm S, Rocha A, Miura T, Prat F, Zanuy S (2007) Anti-Mullerian hormone (AMH/AMH) in the European sea bass: Its gene structure, regulatory elements, and the expression of alternatively-spliced isoforms. Gene 388:148-158</w:t>
      </w:r>
      <w:bookmarkEnd w:id="512"/>
    </w:p>
    <w:p w14:paraId="0CAAF3D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3" w:name="_ENREF_416"/>
      <w:r w:rsidRPr="0059502F">
        <w:rPr>
          <w:rFonts w:ascii="Arial" w:hAnsi="Arial" w:cs="Arial"/>
          <w:color w:val="auto"/>
          <w:sz w:val="22"/>
          <w:szCs w:val="22"/>
        </w:rPr>
        <w:t>416.</w:t>
      </w:r>
      <w:r w:rsidRPr="0059502F">
        <w:rPr>
          <w:rFonts w:ascii="Arial" w:hAnsi="Arial" w:cs="Arial"/>
          <w:color w:val="auto"/>
          <w:sz w:val="22"/>
          <w:szCs w:val="22"/>
        </w:rPr>
        <w:tab/>
        <w:t>Pala I, Kluver N, Thorsteinsdottir S, Schartl M, Coelho MM (2008) Expression pattern of anti-Mullerian hormone (amh) in the hybrid fish complex of Squalius alburnoides. Gene 410:249-258</w:t>
      </w:r>
      <w:bookmarkEnd w:id="513"/>
    </w:p>
    <w:p w14:paraId="5FF433A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4" w:name="_ENREF_417"/>
      <w:r w:rsidRPr="0059502F">
        <w:rPr>
          <w:rFonts w:ascii="Arial" w:hAnsi="Arial" w:cs="Arial"/>
          <w:color w:val="auto"/>
          <w:sz w:val="22"/>
          <w:szCs w:val="22"/>
        </w:rPr>
        <w:t>417.</w:t>
      </w:r>
      <w:r w:rsidRPr="0059502F">
        <w:rPr>
          <w:rFonts w:ascii="Arial" w:hAnsi="Arial" w:cs="Arial"/>
          <w:color w:val="auto"/>
          <w:sz w:val="22"/>
          <w:szCs w:val="22"/>
        </w:rPr>
        <w:tab/>
        <w:t>Kluver N, Pfennig F, Pala I, Storch K, Schlieder M, Froschauer A, Gutzeit HO, Schartl M (2007) Differential expression of anti-Mullerian hormone (amh) and anti-Mullerian hormone receptor type II (amhrII) in the teleost medaka. Dev.Dyn. 236:271-281</w:t>
      </w:r>
      <w:bookmarkEnd w:id="514"/>
    </w:p>
    <w:p w14:paraId="0ED5E8C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5" w:name="_ENREF_418"/>
      <w:r w:rsidRPr="0059502F">
        <w:rPr>
          <w:rFonts w:ascii="Arial" w:hAnsi="Arial" w:cs="Arial"/>
          <w:color w:val="auto"/>
          <w:sz w:val="22"/>
          <w:szCs w:val="22"/>
        </w:rPr>
        <w:t>418.</w:t>
      </w:r>
      <w:r w:rsidRPr="0059502F">
        <w:rPr>
          <w:rFonts w:ascii="Arial" w:hAnsi="Arial" w:cs="Arial"/>
          <w:color w:val="auto"/>
          <w:sz w:val="22"/>
          <w:szCs w:val="22"/>
        </w:rPr>
        <w:tab/>
        <w:t>Pfennig F, Standke A, Gutzeit HO (2015) The role of Amh signaling in teleost fish--Multiple functions not restricted to the gonads. Gen Comp Endocrinol 223:87-107</w:t>
      </w:r>
      <w:bookmarkEnd w:id="515"/>
    </w:p>
    <w:p w14:paraId="0577E10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6" w:name="_ENREF_419"/>
      <w:r w:rsidRPr="0059502F">
        <w:rPr>
          <w:rFonts w:ascii="Arial" w:hAnsi="Arial" w:cs="Arial"/>
          <w:color w:val="auto"/>
          <w:sz w:val="22"/>
          <w:szCs w:val="22"/>
        </w:rPr>
        <w:t>419.</w:t>
      </w:r>
      <w:r w:rsidRPr="0059502F">
        <w:rPr>
          <w:rFonts w:ascii="Arial" w:hAnsi="Arial" w:cs="Arial"/>
          <w:color w:val="auto"/>
          <w:sz w:val="22"/>
          <w:szCs w:val="22"/>
        </w:rPr>
        <w:tab/>
        <w:t>Racine C, Rey R, Forest MG, Louis F, Ferré A, Huhtaniemi I, Josso N, di Clemente N (1998) Receptors for anti-müllerian hormone on Leydig cells are responsible for its effects on steroidogenesis and cell differentiation. Proc. Natl. Acad. Sci. U. S. A. 95:594-599</w:t>
      </w:r>
      <w:bookmarkEnd w:id="516"/>
    </w:p>
    <w:p w14:paraId="5031C68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7" w:name="_ENREF_420"/>
      <w:r w:rsidRPr="0059502F">
        <w:rPr>
          <w:rFonts w:ascii="Arial" w:hAnsi="Arial" w:cs="Arial"/>
          <w:color w:val="auto"/>
          <w:sz w:val="22"/>
          <w:szCs w:val="22"/>
        </w:rPr>
        <w:t>420.</w:t>
      </w:r>
      <w:r w:rsidRPr="0059502F">
        <w:rPr>
          <w:rFonts w:ascii="Arial" w:hAnsi="Arial" w:cs="Arial"/>
          <w:color w:val="auto"/>
          <w:sz w:val="22"/>
          <w:szCs w:val="22"/>
        </w:rPr>
        <w:tab/>
        <w:t>Visser JA, Themmen AP (2005) Anti-Mullerian hormone and folliculogenesis. Mol Cell Endocrinol 234:81-86</w:t>
      </w:r>
      <w:bookmarkEnd w:id="517"/>
    </w:p>
    <w:p w14:paraId="3C6DC49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8" w:name="_ENREF_421"/>
      <w:r w:rsidRPr="0059502F">
        <w:rPr>
          <w:rFonts w:ascii="Arial" w:hAnsi="Arial" w:cs="Arial"/>
          <w:color w:val="auto"/>
          <w:sz w:val="22"/>
          <w:szCs w:val="22"/>
        </w:rPr>
        <w:t>421.</w:t>
      </w:r>
      <w:r w:rsidRPr="0059502F">
        <w:rPr>
          <w:rFonts w:ascii="Arial" w:hAnsi="Arial" w:cs="Arial"/>
          <w:color w:val="auto"/>
          <w:sz w:val="22"/>
          <w:szCs w:val="22"/>
        </w:rPr>
        <w:tab/>
        <w:t>Oreal E, Mazaud S, Picard JY, Magre S, Carre-Eusebe D (2002) Different patterns of anti-Mullerian hormone expression, as related to DMRT1, SF-1, WT1, GATA-4, Wnt-4, and Lhx9 expression, in the chick differentiating gonads. Dev Dyn 225:221-232</w:t>
      </w:r>
      <w:bookmarkEnd w:id="518"/>
    </w:p>
    <w:p w14:paraId="79C8629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19" w:name="_ENREF_422"/>
      <w:r w:rsidRPr="0059502F">
        <w:rPr>
          <w:rFonts w:ascii="Arial" w:hAnsi="Arial" w:cs="Arial"/>
          <w:color w:val="auto"/>
          <w:sz w:val="22"/>
          <w:szCs w:val="22"/>
        </w:rPr>
        <w:t>422.</w:t>
      </w:r>
      <w:r w:rsidRPr="0059502F">
        <w:rPr>
          <w:rFonts w:ascii="Arial" w:hAnsi="Arial" w:cs="Arial"/>
          <w:color w:val="auto"/>
          <w:sz w:val="22"/>
          <w:szCs w:val="22"/>
        </w:rPr>
        <w:tab/>
        <w:t>de Santa Barbara P, Bonneaud N, Boizet B, Desclozeaux M, Moniot B, Sudbeck P, Scherer G, Poulat F, Berta P (1998) Direct interaction of SRY-related protein SOX9 and steroidogenic factor 1 regulates transcription of the human anti-Müllerian hormone gene. Mol Cell Biol 18:6653-6665</w:t>
      </w:r>
      <w:bookmarkEnd w:id="519"/>
    </w:p>
    <w:p w14:paraId="3D3A829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0" w:name="_ENREF_423"/>
      <w:r w:rsidRPr="0059502F">
        <w:rPr>
          <w:rFonts w:ascii="Arial" w:hAnsi="Arial" w:cs="Arial"/>
          <w:color w:val="auto"/>
          <w:sz w:val="22"/>
          <w:szCs w:val="22"/>
        </w:rPr>
        <w:lastRenderedPageBreak/>
        <w:t>423.</w:t>
      </w:r>
      <w:r w:rsidRPr="0059502F">
        <w:rPr>
          <w:rFonts w:ascii="Arial" w:hAnsi="Arial" w:cs="Arial"/>
          <w:color w:val="auto"/>
          <w:sz w:val="22"/>
          <w:szCs w:val="22"/>
        </w:rPr>
        <w:tab/>
        <w:t>Katoh-Fukui Y, Igarashi M, Nagasaki K, Horikawa R, Nagai T, Tsuchiya T, Suzuki E, Miyado M, Hata K, Nakabayashi K, Hayashi K, Matsubara Y, Baba T, Morohashi K, Igarashi A, Ogata T, Takada S, Fukami M (2015) Testicular dysgenesis/regression without campomelic dysplasia in patients carrying missense mutations and upstream deletion of SOX9. Mol Genet Genomic Med 3:550-557</w:t>
      </w:r>
      <w:bookmarkEnd w:id="520"/>
    </w:p>
    <w:p w14:paraId="5446566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1" w:name="_ENREF_424"/>
      <w:r w:rsidRPr="0059502F">
        <w:rPr>
          <w:rFonts w:ascii="Arial" w:hAnsi="Arial" w:cs="Arial"/>
          <w:color w:val="auto"/>
          <w:sz w:val="22"/>
          <w:szCs w:val="22"/>
        </w:rPr>
        <w:t>424.</w:t>
      </w:r>
      <w:r w:rsidRPr="0059502F">
        <w:rPr>
          <w:rFonts w:ascii="Arial" w:hAnsi="Arial" w:cs="Arial"/>
          <w:color w:val="auto"/>
          <w:sz w:val="22"/>
          <w:szCs w:val="22"/>
        </w:rPr>
        <w:tab/>
        <w:t>Shen WH, Moore CC, Ikeda Y, Parker KL, Ingraham HA (1994) Nuclear receptor steroidogenic factor 1 regulates the Müllerian inhibiting substance gene: a link to the sex determination cascade. Cell 77:651-661</w:t>
      </w:r>
      <w:bookmarkEnd w:id="521"/>
    </w:p>
    <w:p w14:paraId="2EF6C7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2" w:name="_ENREF_425"/>
      <w:r w:rsidRPr="0059502F">
        <w:rPr>
          <w:rFonts w:ascii="Arial" w:hAnsi="Arial" w:cs="Arial"/>
          <w:color w:val="auto"/>
          <w:sz w:val="22"/>
          <w:szCs w:val="22"/>
        </w:rPr>
        <w:t>425.</w:t>
      </w:r>
      <w:r w:rsidRPr="0059502F">
        <w:rPr>
          <w:rFonts w:ascii="Arial" w:hAnsi="Arial" w:cs="Arial"/>
          <w:color w:val="auto"/>
          <w:sz w:val="22"/>
          <w:szCs w:val="22"/>
        </w:rPr>
        <w:tab/>
        <w:t>Nachtigal MW, Hirokawa Y, Enyeart-VanHouten DL, Flanagan JN, Hammer GD, Ingraham HA (1998) Wilms' tumor 1 and Dax-1 modulate the orphan nuclear receptor SF-1 in sex-specific gene expression. Cell 93:445-454</w:t>
      </w:r>
      <w:bookmarkEnd w:id="522"/>
    </w:p>
    <w:p w14:paraId="5380EAC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3" w:name="_ENREF_426"/>
      <w:r w:rsidRPr="0059502F">
        <w:rPr>
          <w:rFonts w:ascii="Arial" w:hAnsi="Arial" w:cs="Arial"/>
          <w:color w:val="auto"/>
          <w:sz w:val="22"/>
          <w:szCs w:val="22"/>
        </w:rPr>
        <w:t>426.</w:t>
      </w:r>
      <w:r w:rsidRPr="0059502F">
        <w:rPr>
          <w:rFonts w:ascii="Arial" w:hAnsi="Arial" w:cs="Arial"/>
          <w:color w:val="auto"/>
          <w:sz w:val="22"/>
          <w:szCs w:val="22"/>
        </w:rPr>
        <w:tab/>
        <w:t>Watanabe K, Clarke TR, Lane AH, Wang X, Donahoe PK (2000) Endogenous expression of Mullerian inhibiting substance in early postnatal rat sertoli cells requires multiple steroidogenic factor-1 and GATA-4-binding sites. Proc. Natl. Acad. Sci. USA 97:1624-1629</w:t>
      </w:r>
      <w:bookmarkEnd w:id="523"/>
    </w:p>
    <w:p w14:paraId="0AFE29E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4" w:name="_ENREF_427"/>
      <w:r w:rsidRPr="0059502F">
        <w:rPr>
          <w:rFonts w:ascii="Arial" w:hAnsi="Arial" w:cs="Arial"/>
          <w:color w:val="auto"/>
          <w:sz w:val="22"/>
          <w:szCs w:val="22"/>
        </w:rPr>
        <w:t>427.</w:t>
      </w:r>
      <w:r w:rsidRPr="0059502F">
        <w:rPr>
          <w:rFonts w:ascii="Arial" w:hAnsi="Arial" w:cs="Arial"/>
          <w:color w:val="auto"/>
          <w:sz w:val="22"/>
          <w:szCs w:val="22"/>
        </w:rPr>
        <w:tab/>
        <w:t>Tremblay JJ, Viger RS (2001) Nuclear receptor Dax-1 represses the transcriptional cooperation between GATA-4 and SF-1 in Sertoli cells. Biol Reprod 64:1191-1199</w:t>
      </w:r>
      <w:bookmarkEnd w:id="524"/>
    </w:p>
    <w:p w14:paraId="7DCFCAE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5" w:name="_ENREF_428"/>
      <w:r w:rsidRPr="0059502F">
        <w:rPr>
          <w:rFonts w:ascii="Arial" w:hAnsi="Arial" w:cs="Arial"/>
          <w:color w:val="auto"/>
          <w:sz w:val="22"/>
          <w:szCs w:val="22"/>
        </w:rPr>
        <w:t>428.</w:t>
      </w:r>
      <w:r w:rsidRPr="0059502F">
        <w:rPr>
          <w:rFonts w:ascii="Arial" w:hAnsi="Arial" w:cs="Arial"/>
          <w:color w:val="auto"/>
          <w:sz w:val="22"/>
          <w:szCs w:val="22"/>
        </w:rPr>
        <w:tab/>
        <w:t>Tantawy S, Mazen I, Soliman H, Anwar G, Atef A, El-Gammal M, El-Kotoury A, Mekkawy M, Torky A, Rudolf A, Schrumpf P, Gruters A, Krude H, Dumargne MC, Astudillo R, Bashamboo A, Biebermann H, Kohler B (2014) Analysis of the gene coding for steroidogenic factor 1 (SF1, NR5A1) in a cohort of 50 Egyptian patients with 46,XY disorders of sex development. Eur J Endocrinol 170:759-767</w:t>
      </w:r>
      <w:bookmarkEnd w:id="525"/>
    </w:p>
    <w:p w14:paraId="330E776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6" w:name="_ENREF_429"/>
      <w:r w:rsidRPr="0059502F">
        <w:rPr>
          <w:rFonts w:ascii="Arial" w:hAnsi="Arial" w:cs="Arial"/>
          <w:color w:val="auto"/>
          <w:sz w:val="22"/>
          <w:szCs w:val="22"/>
        </w:rPr>
        <w:t>429.</w:t>
      </w:r>
      <w:r w:rsidRPr="0059502F">
        <w:rPr>
          <w:rFonts w:ascii="Arial" w:hAnsi="Arial" w:cs="Arial"/>
          <w:color w:val="auto"/>
          <w:sz w:val="22"/>
          <w:szCs w:val="22"/>
        </w:rPr>
        <w:tab/>
        <w:t>Edelsztein NY, Racine C, di Clemente N, Schteingart HF, Rey RA (2018) Androgens downregulate anti-Mullerian hormone promoter activity in the Sertoli cell through the androgen receptor and intact SF1 sites. Biol Reprod 99:1303-1312</w:t>
      </w:r>
      <w:bookmarkEnd w:id="526"/>
    </w:p>
    <w:p w14:paraId="3DB592A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7" w:name="_ENREF_430"/>
      <w:r w:rsidRPr="0059502F">
        <w:rPr>
          <w:rFonts w:ascii="Arial" w:hAnsi="Arial" w:cs="Arial"/>
          <w:color w:val="auto"/>
          <w:sz w:val="22"/>
          <w:szCs w:val="22"/>
        </w:rPr>
        <w:t>430.</w:t>
      </w:r>
      <w:r w:rsidRPr="0059502F">
        <w:rPr>
          <w:rFonts w:ascii="Arial" w:hAnsi="Arial" w:cs="Arial"/>
          <w:color w:val="auto"/>
          <w:sz w:val="22"/>
          <w:szCs w:val="22"/>
        </w:rPr>
        <w:tab/>
        <w:t>Schteingart HF, Picard JY, Valeri C, Marshall I, Treton D, di Clemente N, Rey RA, Josso N (2019) A mutation inactivating the distal SF1 binding site on the human anti-Mullerian hormone promoter causes persistent Mullerian duct syndrome. Hum. Mol. Genet. 28:3211-3218</w:t>
      </w:r>
      <w:bookmarkEnd w:id="527"/>
    </w:p>
    <w:p w14:paraId="485F654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8" w:name="_ENREF_431"/>
      <w:r w:rsidRPr="0059502F">
        <w:rPr>
          <w:rFonts w:ascii="Arial" w:hAnsi="Arial" w:cs="Arial"/>
          <w:color w:val="auto"/>
          <w:sz w:val="22"/>
          <w:szCs w:val="22"/>
        </w:rPr>
        <w:t>431.</w:t>
      </w:r>
      <w:r w:rsidRPr="0059502F">
        <w:rPr>
          <w:rFonts w:ascii="Arial" w:hAnsi="Arial" w:cs="Arial"/>
          <w:color w:val="auto"/>
          <w:sz w:val="22"/>
          <w:szCs w:val="22"/>
        </w:rPr>
        <w:tab/>
        <w:t>Pan S, Guo S, Liu L, Yang X, Liang H (2020) Functional study of a novel c.630delG (p.Y211Tfs*85) mutation in NR5A1 gene in a Chinese boy with 46,XY disorders of sex development. J. Assist. Reprod. Genet. 37:477-486</w:t>
      </w:r>
      <w:bookmarkEnd w:id="528"/>
    </w:p>
    <w:p w14:paraId="5209504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29" w:name="_ENREF_432"/>
      <w:r w:rsidRPr="0059502F">
        <w:rPr>
          <w:rFonts w:ascii="Arial" w:hAnsi="Arial" w:cs="Arial"/>
          <w:color w:val="auto"/>
          <w:sz w:val="22"/>
          <w:szCs w:val="22"/>
        </w:rPr>
        <w:t>432.</w:t>
      </w:r>
      <w:r w:rsidRPr="0059502F">
        <w:rPr>
          <w:rFonts w:ascii="Arial" w:hAnsi="Arial" w:cs="Arial"/>
          <w:color w:val="auto"/>
          <w:sz w:val="22"/>
          <w:szCs w:val="22"/>
        </w:rPr>
        <w:tab/>
        <w:t>Viger RS, Mertineit C, Trasler JM, Nemer M (1998) Transcription factor GATA-4 is expressed in a sexually dimorphic pattern during mouse gonadal development and is a potent activator of the Müllerian inhibiting substance promoter. Development 125:2665-2675</w:t>
      </w:r>
      <w:bookmarkEnd w:id="529"/>
    </w:p>
    <w:p w14:paraId="1C6B7D8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0" w:name="_ENREF_433"/>
      <w:r w:rsidRPr="0059502F">
        <w:rPr>
          <w:rFonts w:ascii="Arial" w:hAnsi="Arial" w:cs="Arial"/>
          <w:color w:val="auto"/>
          <w:sz w:val="22"/>
          <w:szCs w:val="22"/>
        </w:rPr>
        <w:t>433.</w:t>
      </w:r>
      <w:r w:rsidRPr="0059502F">
        <w:rPr>
          <w:rFonts w:ascii="Arial" w:hAnsi="Arial" w:cs="Arial"/>
          <w:color w:val="auto"/>
          <w:sz w:val="22"/>
          <w:szCs w:val="22"/>
        </w:rPr>
        <w:tab/>
        <w:t>Tremblay JJ, Viger RS (1999) Transcription factor GATA-4 enhances Mullerian inhibiting substance gene transcription through a direct interaction with the nuclear receptor SF-1. Mol. Endocrinol. 13:1388-1401</w:t>
      </w:r>
      <w:bookmarkEnd w:id="530"/>
    </w:p>
    <w:p w14:paraId="64C110F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1" w:name="_ENREF_434"/>
      <w:r w:rsidRPr="0059502F">
        <w:rPr>
          <w:rFonts w:ascii="Arial" w:hAnsi="Arial" w:cs="Arial"/>
          <w:color w:val="auto"/>
          <w:sz w:val="22"/>
          <w:szCs w:val="22"/>
        </w:rPr>
        <w:t>434.</w:t>
      </w:r>
      <w:r w:rsidRPr="0059502F">
        <w:rPr>
          <w:rFonts w:ascii="Arial" w:hAnsi="Arial" w:cs="Arial"/>
          <w:color w:val="auto"/>
          <w:sz w:val="22"/>
          <w:szCs w:val="22"/>
        </w:rPr>
        <w:tab/>
        <w:t>Tremblay JJ, Robert NM, Viger RS (2001) Modulation of endogenous GATA-4 activity reveals its dual contribution to Müllerian inhibiting substance gene transcription in Sertoli cells. Mol. Endocrinol. 15:1636-1650</w:t>
      </w:r>
      <w:bookmarkEnd w:id="531"/>
    </w:p>
    <w:p w14:paraId="5A003AF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2" w:name="_ENREF_435"/>
      <w:r w:rsidRPr="0059502F">
        <w:rPr>
          <w:rFonts w:ascii="Arial" w:hAnsi="Arial" w:cs="Arial"/>
          <w:color w:val="auto"/>
          <w:sz w:val="22"/>
          <w:szCs w:val="22"/>
        </w:rPr>
        <w:lastRenderedPageBreak/>
        <w:t>435.</w:t>
      </w:r>
      <w:r w:rsidRPr="0059502F">
        <w:rPr>
          <w:rFonts w:ascii="Arial" w:hAnsi="Arial" w:cs="Arial"/>
          <w:color w:val="auto"/>
          <w:sz w:val="22"/>
          <w:szCs w:val="22"/>
        </w:rPr>
        <w:tab/>
        <w:t>Robert NM, Tremblay JJ, Viger RS (2002) Friend of GATA (FOG)-1 and FOG-2 differentially repress the GATA-dependent activity of multiple gonadal promoters. Endocrinology 143:3963-3973</w:t>
      </w:r>
      <w:bookmarkEnd w:id="532"/>
    </w:p>
    <w:p w14:paraId="17143A1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3" w:name="_ENREF_436"/>
      <w:r w:rsidRPr="0059502F">
        <w:rPr>
          <w:rFonts w:ascii="Arial" w:hAnsi="Arial" w:cs="Arial"/>
          <w:color w:val="auto"/>
          <w:sz w:val="22"/>
          <w:szCs w:val="22"/>
        </w:rPr>
        <w:t>436.</w:t>
      </w:r>
      <w:r w:rsidRPr="0059502F">
        <w:rPr>
          <w:rFonts w:ascii="Arial" w:hAnsi="Arial" w:cs="Arial"/>
          <w:color w:val="auto"/>
          <w:sz w:val="22"/>
          <w:szCs w:val="22"/>
        </w:rPr>
        <w:tab/>
        <w:t>Lourenço D, Brauner R, Rybczynska M, Nihoul-Fekete C, McElreavey K, Bashamboo A (2011) Loss-of-function mutation in GATA4 causes anomalies of human testicular development. Proc Natl Acad Sci U S A 108:1597-1602</w:t>
      </w:r>
      <w:bookmarkEnd w:id="533"/>
    </w:p>
    <w:p w14:paraId="0164B73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4" w:name="_ENREF_437"/>
      <w:r w:rsidRPr="0059502F">
        <w:rPr>
          <w:rFonts w:ascii="Arial" w:hAnsi="Arial" w:cs="Arial"/>
          <w:color w:val="auto"/>
          <w:sz w:val="22"/>
          <w:szCs w:val="22"/>
        </w:rPr>
        <w:t>437.</w:t>
      </w:r>
      <w:r w:rsidRPr="0059502F">
        <w:rPr>
          <w:rFonts w:ascii="Arial" w:hAnsi="Arial" w:cs="Arial"/>
          <w:color w:val="auto"/>
          <w:sz w:val="22"/>
          <w:szCs w:val="22"/>
        </w:rPr>
        <w:tab/>
        <w:t>Bouchard MF, Bergeron F, Grenier Delaney J, Harvey LM, Viger RS (2019) In Vivo Ablation of the Conserved GATA-Binding Motif in the Amh Promoter Impairs Amh Expression in the Male Mouse. Endocrinology 160:817-826</w:t>
      </w:r>
      <w:bookmarkEnd w:id="534"/>
    </w:p>
    <w:p w14:paraId="52B07AD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5" w:name="_ENREF_438"/>
      <w:r w:rsidRPr="0059502F">
        <w:rPr>
          <w:rFonts w:ascii="Arial" w:hAnsi="Arial" w:cs="Arial"/>
          <w:color w:val="auto"/>
          <w:sz w:val="22"/>
          <w:szCs w:val="22"/>
        </w:rPr>
        <w:t>438.</w:t>
      </w:r>
      <w:r w:rsidRPr="0059502F">
        <w:rPr>
          <w:rFonts w:ascii="Arial" w:hAnsi="Arial" w:cs="Arial"/>
          <w:color w:val="auto"/>
          <w:sz w:val="22"/>
          <w:szCs w:val="22"/>
        </w:rPr>
        <w:tab/>
        <w:t>van den Bergen JA, Robevska G, Eggers S, Riedl S, Grover SR, Bergman PB, Kimber C, Jiwane A, Khan S, Krausz C, Raza J, Atta I, Davis SR, Ono M, Harley V, Faradz SMH, Sinclair AH, Ayers KL (2020) Analysis of variants in GATA4 and FOG2/ZFPM2 demonstrates benign contribution to 46,XY disorders of sex development. Mol Genet Genomic Med 8:e1095</w:t>
      </w:r>
      <w:bookmarkEnd w:id="535"/>
    </w:p>
    <w:p w14:paraId="1332307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6" w:name="_ENREF_439"/>
      <w:r w:rsidRPr="0059502F">
        <w:rPr>
          <w:rFonts w:ascii="Arial" w:hAnsi="Arial" w:cs="Arial"/>
          <w:color w:val="auto"/>
          <w:sz w:val="22"/>
          <w:szCs w:val="22"/>
        </w:rPr>
        <w:t>439.</w:t>
      </w:r>
      <w:r w:rsidRPr="0059502F">
        <w:rPr>
          <w:rFonts w:ascii="Arial" w:hAnsi="Arial" w:cs="Arial"/>
          <w:color w:val="auto"/>
          <w:sz w:val="22"/>
          <w:szCs w:val="22"/>
        </w:rPr>
        <w:tab/>
        <w:t>Hossain A, Saunders GF (2003) Role of Wilms Tumor 1 (WT1) in the Transcriptional Regulation of the Mullerian-Inhibiting Substance Promoter. Biol. Reprod. 69:1808-1814</w:t>
      </w:r>
      <w:bookmarkEnd w:id="536"/>
    </w:p>
    <w:p w14:paraId="71021FF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7" w:name="_ENREF_440"/>
      <w:r w:rsidRPr="0059502F">
        <w:rPr>
          <w:rFonts w:ascii="Arial" w:hAnsi="Arial" w:cs="Arial"/>
          <w:color w:val="auto"/>
          <w:sz w:val="22"/>
          <w:szCs w:val="22"/>
        </w:rPr>
        <w:t>440.</w:t>
      </w:r>
      <w:r w:rsidRPr="0059502F">
        <w:rPr>
          <w:rFonts w:ascii="Arial" w:hAnsi="Arial" w:cs="Arial"/>
          <w:color w:val="auto"/>
          <w:sz w:val="22"/>
          <w:szCs w:val="22"/>
        </w:rPr>
        <w:tab/>
        <w:t>Hossain A, Saunders GF (2003) Synergistic Cooperation between the beta-Catenin Signaling Pathway and Steroidogenic Factor 1 in the Activation of the Mullerian Inhibiting Substance Type II Receptor. J. Biol. Chem. 278:26511-26516</w:t>
      </w:r>
      <w:bookmarkEnd w:id="537"/>
    </w:p>
    <w:p w14:paraId="34E5A1F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8" w:name="_ENREF_441"/>
      <w:r w:rsidRPr="0059502F">
        <w:rPr>
          <w:rFonts w:ascii="Arial" w:hAnsi="Arial" w:cs="Arial"/>
          <w:color w:val="auto"/>
          <w:sz w:val="22"/>
          <w:szCs w:val="22"/>
        </w:rPr>
        <w:t>441.</w:t>
      </w:r>
      <w:r w:rsidRPr="0059502F">
        <w:rPr>
          <w:rFonts w:ascii="Arial" w:hAnsi="Arial" w:cs="Arial"/>
          <w:color w:val="auto"/>
          <w:sz w:val="22"/>
          <w:szCs w:val="22"/>
        </w:rPr>
        <w:tab/>
        <w:t>Viger RS, Guittot SM, Anttonen M, Wilson DB, Heikinheimo M (2008) Role of the GATA family of transcription factors in endocrine development, function, and disease. Mol.Endocrinol 22:781-798</w:t>
      </w:r>
      <w:bookmarkEnd w:id="538"/>
    </w:p>
    <w:p w14:paraId="466030F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39" w:name="_ENREF_442"/>
      <w:r w:rsidRPr="0059502F">
        <w:rPr>
          <w:rFonts w:ascii="Arial" w:hAnsi="Arial" w:cs="Arial"/>
          <w:color w:val="auto"/>
          <w:sz w:val="22"/>
          <w:szCs w:val="22"/>
        </w:rPr>
        <w:t>442.</w:t>
      </w:r>
      <w:r w:rsidRPr="0059502F">
        <w:rPr>
          <w:rFonts w:ascii="Arial" w:hAnsi="Arial" w:cs="Arial"/>
          <w:color w:val="auto"/>
          <w:sz w:val="22"/>
          <w:szCs w:val="22"/>
        </w:rPr>
        <w:tab/>
        <w:t>Lukas-Croisier C, Lasala C, Nicaud J, Bedecarrás P, Kumar TR, Dutertre M, Matzuk MM, Picard JY, Josso N, Rey R (2003) Follicle-stimulating hormone increases testicular Anti-Müllerian hormone (AMH) production through sertoli cell proliferation and a nonclassical cyclic adenosine 5'-monophosphate-mediated activation of the AMH gene. Mol. Endocrinol. 17:550-561</w:t>
      </w:r>
      <w:bookmarkEnd w:id="539"/>
    </w:p>
    <w:p w14:paraId="537E0CD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0" w:name="_ENREF_443"/>
      <w:r w:rsidRPr="0059502F">
        <w:rPr>
          <w:rFonts w:ascii="Arial" w:hAnsi="Arial" w:cs="Arial"/>
          <w:color w:val="auto"/>
          <w:sz w:val="22"/>
          <w:szCs w:val="22"/>
        </w:rPr>
        <w:t>443.</w:t>
      </w:r>
      <w:r w:rsidRPr="0059502F">
        <w:rPr>
          <w:rFonts w:ascii="Arial" w:hAnsi="Arial" w:cs="Arial"/>
          <w:color w:val="auto"/>
          <w:sz w:val="22"/>
          <w:szCs w:val="22"/>
        </w:rPr>
        <w:tab/>
        <w:t>Lasala C, Carré-Eusèbe D, Picard JY, Rey R (2004) Subcellular and molecular mechanisms regulating anti-Müllerian hormone gene expression in mammalian and nonmammalian species. DNA Cell Biol. 23:572-585</w:t>
      </w:r>
      <w:bookmarkEnd w:id="540"/>
    </w:p>
    <w:p w14:paraId="3855CBF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1" w:name="_ENREF_444"/>
      <w:r w:rsidRPr="0059502F">
        <w:rPr>
          <w:rFonts w:ascii="Arial" w:hAnsi="Arial" w:cs="Arial"/>
          <w:color w:val="auto"/>
          <w:sz w:val="22"/>
          <w:szCs w:val="22"/>
        </w:rPr>
        <w:t>444.</w:t>
      </w:r>
      <w:r w:rsidRPr="0059502F">
        <w:rPr>
          <w:rFonts w:ascii="Arial" w:hAnsi="Arial" w:cs="Arial"/>
          <w:color w:val="auto"/>
          <w:sz w:val="22"/>
          <w:szCs w:val="22"/>
        </w:rPr>
        <w:tab/>
        <w:t>Rey RA, Venara M, Coutant R, Trabut JB, Rouleau S, Lahlou N, Sultan C, Limal JM, Picard JY, Lumbroso S (2006) Unexpected mosaicism of R201H-GNAS1 mutant-bearing cells in the testes underlie macro-orchidism without sexual precocity in McCune-Albright syndrome. Hum. Mol. Genet. 15:3538-3543</w:t>
      </w:r>
      <w:bookmarkEnd w:id="541"/>
    </w:p>
    <w:p w14:paraId="33126AB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2" w:name="_ENREF_445"/>
      <w:r w:rsidRPr="0059502F">
        <w:rPr>
          <w:rFonts w:ascii="Arial" w:hAnsi="Arial" w:cs="Arial"/>
          <w:color w:val="auto"/>
          <w:sz w:val="22"/>
          <w:szCs w:val="22"/>
        </w:rPr>
        <w:t>445.</w:t>
      </w:r>
      <w:r w:rsidRPr="0059502F">
        <w:rPr>
          <w:rFonts w:ascii="Arial" w:hAnsi="Arial" w:cs="Arial"/>
          <w:color w:val="auto"/>
          <w:sz w:val="22"/>
          <w:szCs w:val="22"/>
        </w:rPr>
        <w:tab/>
        <w:t>Rey R, Lordereau-Richard I, Carel JC, Barbet P, Cate RL, Roger M, Chaussain JL, Josso N (1993) Anti-müllerian hormone and testosterone serum levels are inversely related during normal and precocious pubertal development. J. Clin. Endocrinol. Metab. 77:1220-1226</w:t>
      </w:r>
      <w:bookmarkEnd w:id="542"/>
    </w:p>
    <w:p w14:paraId="13C57DF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3" w:name="_ENREF_446"/>
      <w:r w:rsidRPr="0059502F">
        <w:rPr>
          <w:rFonts w:ascii="Arial" w:hAnsi="Arial" w:cs="Arial"/>
          <w:color w:val="auto"/>
          <w:sz w:val="22"/>
          <w:szCs w:val="22"/>
        </w:rPr>
        <w:t>446.</w:t>
      </w:r>
      <w:r w:rsidRPr="0059502F">
        <w:rPr>
          <w:rFonts w:ascii="Arial" w:hAnsi="Arial" w:cs="Arial"/>
          <w:color w:val="auto"/>
          <w:sz w:val="22"/>
          <w:szCs w:val="22"/>
        </w:rPr>
        <w:tab/>
        <w:t>Rey RA, Musse M, Venara M, Chemes HE (2009) Ontogeny of the androgen receptor expression in the fetal and postnatal testis: its relevance on Sertoli cell maturation and the onset of adult spermatogenesis. Microsc. Res. Tech. 72:787-795</w:t>
      </w:r>
      <w:bookmarkEnd w:id="543"/>
    </w:p>
    <w:p w14:paraId="6359146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4" w:name="_ENREF_447"/>
      <w:r w:rsidRPr="0059502F">
        <w:rPr>
          <w:rFonts w:ascii="Arial" w:hAnsi="Arial" w:cs="Arial"/>
          <w:color w:val="auto"/>
          <w:sz w:val="22"/>
          <w:szCs w:val="22"/>
        </w:rPr>
        <w:t>447.</w:t>
      </w:r>
      <w:r w:rsidRPr="0059502F">
        <w:rPr>
          <w:rFonts w:ascii="Arial" w:hAnsi="Arial" w:cs="Arial"/>
          <w:color w:val="auto"/>
          <w:sz w:val="22"/>
          <w:szCs w:val="22"/>
        </w:rPr>
        <w:tab/>
        <w:t>Rey R, Mebarki F, Forest MG, Mowszowicz I, Cate RL, Morel Y, Chaussain JL, Josso N (1994) Anti-müllerian hormone in children with androgen insensitivity. J. Clin. Endocrinol. Metab. 79:960-964</w:t>
      </w:r>
      <w:bookmarkEnd w:id="544"/>
    </w:p>
    <w:p w14:paraId="0AEDBB0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5" w:name="_ENREF_448"/>
      <w:r w:rsidRPr="0059502F">
        <w:rPr>
          <w:rFonts w:ascii="Arial" w:hAnsi="Arial" w:cs="Arial"/>
          <w:color w:val="auto"/>
          <w:sz w:val="22"/>
          <w:szCs w:val="22"/>
        </w:rPr>
        <w:lastRenderedPageBreak/>
        <w:t>448.</w:t>
      </w:r>
      <w:r w:rsidRPr="0059502F">
        <w:rPr>
          <w:rFonts w:ascii="Arial" w:hAnsi="Arial" w:cs="Arial"/>
          <w:color w:val="auto"/>
          <w:sz w:val="22"/>
          <w:szCs w:val="22"/>
        </w:rPr>
        <w:tab/>
        <w:t>Rey RA, Belville C, Nihoul-Fékété C, Michel-Calemard L, Forest MG, Lahlou N, Jaubert F, Mowszowicz I, David M, Saka N, Bouvattier C, Bertrand AM, Lecointre C, Soskin S, Cabrol S, Crosnier H, Léger J, Lortat-Jacob S, Nicolino M, Rabl W, Toledo SP, Bas F, Gompel A, Czernichow P, Josso N (1999) Evaluation of gonadal function in 107 intersex patients by means of serum antimüllerian hormone measurement. J. Clin. Endocrinol. Metab. 84:627-631</w:t>
      </w:r>
      <w:bookmarkEnd w:id="545"/>
    </w:p>
    <w:p w14:paraId="364EF36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6" w:name="_ENREF_449"/>
      <w:r w:rsidRPr="0059502F">
        <w:rPr>
          <w:rFonts w:ascii="Arial" w:hAnsi="Arial" w:cs="Arial"/>
          <w:color w:val="auto"/>
          <w:sz w:val="22"/>
          <w:szCs w:val="22"/>
        </w:rPr>
        <w:t>449.</w:t>
      </w:r>
      <w:r w:rsidRPr="0059502F">
        <w:rPr>
          <w:rFonts w:ascii="Arial" w:hAnsi="Arial" w:cs="Arial"/>
          <w:color w:val="auto"/>
          <w:sz w:val="22"/>
          <w:szCs w:val="22"/>
        </w:rPr>
        <w:tab/>
        <w:t>Rey R, Josso N (1996) Regulation of testicular anti-Müllerian hormone secretion. Eur.J.Endocrinol. 135:144-152</w:t>
      </w:r>
      <w:bookmarkEnd w:id="546"/>
    </w:p>
    <w:p w14:paraId="6C7B3BE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7" w:name="_ENREF_450"/>
      <w:r w:rsidRPr="0059502F">
        <w:rPr>
          <w:rFonts w:ascii="Arial" w:hAnsi="Arial" w:cs="Arial"/>
          <w:color w:val="auto"/>
          <w:sz w:val="22"/>
          <w:szCs w:val="22"/>
        </w:rPr>
        <w:t>450.</w:t>
      </w:r>
      <w:r w:rsidRPr="0059502F">
        <w:rPr>
          <w:rFonts w:ascii="Arial" w:hAnsi="Arial" w:cs="Arial"/>
          <w:color w:val="auto"/>
          <w:sz w:val="22"/>
          <w:szCs w:val="22"/>
        </w:rPr>
        <w:tab/>
        <w:t>Taieb J, Grynberg M, Pierre A, Arouche N, Massart P, Belville C, Hesters L, Frydman R, Catteau-Jonard S, Fanchin R, Picard JY, Josso N, Rey RA, di Clemente N (2011) FSH and its second messenger cAMP stimulate the transcription of human anti-Mullerian hormone in cultured granulosa cells. Mol. Endocrinol. 25:645-655</w:t>
      </w:r>
      <w:bookmarkEnd w:id="547"/>
    </w:p>
    <w:p w14:paraId="4A37F19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8" w:name="_ENREF_451"/>
      <w:r w:rsidRPr="0059502F">
        <w:rPr>
          <w:rFonts w:ascii="Arial" w:hAnsi="Arial" w:cs="Arial"/>
          <w:color w:val="auto"/>
          <w:sz w:val="22"/>
          <w:szCs w:val="22"/>
        </w:rPr>
        <w:t>451.</w:t>
      </w:r>
      <w:r w:rsidRPr="0059502F">
        <w:rPr>
          <w:rFonts w:ascii="Arial" w:hAnsi="Arial" w:cs="Arial"/>
          <w:color w:val="auto"/>
          <w:sz w:val="22"/>
          <w:szCs w:val="22"/>
        </w:rPr>
        <w:tab/>
        <w:t>Grynberg M, Pierre A, Rey R, Leclerc A, Arouche N, Hesters L, Catteau-Jonard S, Frydman R, Picard JY, Fanchin R, Veitia R, di Clemente N, Taieb J (2012) Differential regulation of ovarian anti-mullerian hormone (AMH) by estradiol through alpha- and beta-estrogen receptors. J. Clin. Endocrinol. Metab. 97:E1649-1657</w:t>
      </w:r>
      <w:bookmarkEnd w:id="548"/>
    </w:p>
    <w:p w14:paraId="7A993D8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49" w:name="_ENREF_452"/>
      <w:r w:rsidRPr="0059502F">
        <w:rPr>
          <w:rFonts w:ascii="Arial" w:hAnsi="Arial" w:cs="Arial"/>
          <w:color w:val="auto"/>
          <w:sz w:val="22"/>
          <w:szCs w:val="22"/>
        </w:rPr>
        <w:t>452.</w:t>
      </w:r>
      <w:r w:rsidRPr="0059502F">
        <w:rPr>
          <w:rFonts w:ascii="Arial" w:hAnsi="Arial" w:cs="Arial"/>
          <w:color w:val="auto"/>
          <w:sz w:val="22"/>
          <w:szCs w:val="22"/>
        </w:rPr>
        <w:tab/>
        <w:t>Pierre A, Peigne M, Grynberg M, Arouche N, Taieb J, Hesters L, Gonzales J, Picard JY, Dewailly D, Fanchin R, Catteau-Jonard S, di Clemente N (2013) Loss of LH-induced down-regulation of anti-Mullerian hormone receptor expression may contribute to anovulation in women with polycystic ovary syndrome. Hum. Reprod. 28:762-769</w:t>
      </w:r>
      <w:bookmarkEnd w:id="549"/>
    </w:p>
    <w:p w14:paraId="67B1BCC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0" w:name="_ENREF_453"/>
      <w:r w:rsidRPr="0059502F">
        <w:rPr>
          <w:rFonts w:ascii="Arial" w:hAnsi="Arial" w:cs="Arial"/>
          <w:color w:val="auto"/>
          <w:sz w:val="22"/>
          <w:szCs w:val="22"/>
        </w:rPr>
        <w:t>453.</w:t>
      </w:r>
      <w:r w:rsidRPr="0059502F">
        <w:rPr>
          <w:rFonts w:ascii="Arial" w:hAnsi="Arial" w:cs="Arial"/>
          <w:color w:val="auto"/>
          <w:sz w:val="22"/>
          <w:szCs w:val="22"/>
        </w:rPr>
        <w:tab/>
        <w:t>van Rooij IAJ, Broekmans FJM, te Velde ER, Fauser BCJM, Bancsi LFJM, Jong FH, Themmen APN (2002) Serum anti-Mullerian hormone levels: a novel measure of ovarian reserve. Hum. Reprod. 17:3065-3071</w:t>
      </w:r>
      <w:bookmarkEnd w:id="550"/>
    </w:p>
    <w:p w14:paraId="0391585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1" w:name="_ENREF_454"/>
      <w:r w:rsidRPr="0059502F">
        <w:rPr>
          <w:rFonts w:ascii="Arial" w:hAnsi="Arial" w:cs="Arial"/>
          <w:color w:val="auto"/>
          <w:sz w:val="22"/>
          <w:szCs w:val="22"/>
        </w:rPr>
        <w:t>454.</w:t>
      </w:r>
      <w:r w:rsidRPr="0059502F">
        <w:rPr>
          <w:rFonts w:ascii="Arial" w:hAnsi="Arial" w:cs="Arial"/>
          <w:color w:val="auto"/>
          <w:sz w:val="22"/>
          <w:szCs w:val="22"/>
        </w:rPr>
        <w:tab/>
        <w:t>van Rooij IA, Broekmans FJ, Scheffer GJ, Looman CW, Habbema JD, de Jong FH, Fauser BJ, Themmen AP, te Velde ER (2005) Serum antimullerian hormone levels best reflect the reproductive decline with age in normal women with proven fertility: a longitudinal study. Fertil Steril 83:979-987</w:t>
      </w:r>
      <w:bookmarkEnd w:id="551"/>
    </w:p>
    <w:p w14:paraId="243B598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2" w:name="_ENREF_455"/>
      <w:r w:rsidRPr="0059502F">
        <w:rPr>
          <w:rFonts w:ascii="Arial" w:hAnsi="Arial" w:cs="Arial"/>
          <w:color w:val="auto"/>
          <w:sz w:val="22"/>
          <w:szCs w:val="22"/>
        </w:rPr>
        <w:t>455.</w:t>
      </w:r>
      <w:r w:rsidRPr="0059502F">
        <w:rPr>
          <w:rFonts w:ascii="Arial" w:hAnsi="Arial" w:cs="Arial"/>
          <w:color w:val="auto"/>
          <w:sz w:val="22"/>
          <w:szCs w:val="22"/>
        </w:rPr>
        <w:tab/>
        <w:t>Li HW, Ng EH, Wong BP, Anderson RA, Ho PC, Yeung WS (2012) Correlation between three assay systems for anti-Mullerian hormone (AMH) determination. J.Assist.Reprod.Genet. 29:1443-1446</w:t>
      </w:r>
      <w:bookmarkEnd w:id="552"/>
    </w:p>
    <w:p w14:paraId="5BB9C64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3" w:name="_ENREF_456"/>
      <w:r w:rsidRPr="0059502F">
        <w:rPr>
          <w:rFonts w:ascii="Arial" w:hAnsi="Arial" w:cs="Arial"/>
          <w:color w:val="auto"/>
          <w:sz w:val="22"/>
          <w:szCs w:val="22"/>
        </w:rPr>
        <w:t>456.</w:t>
      </w:r>
      <w:r w:rsidRPr="0059502F">
        <w:rPr>
          <w:rFonts w:ascii="Arial" w:hAnsi="Arial" w:cs="Arial"/>
          <w:color w:val="auto"/>
          <w:sz w:val="22"/>
          <w:szCs w:val="22"/>
        </w:rPr>
        <w:tab/>
        <w:t>Han X, McShane M, Sahertian R, White C, Ledger W (2014) Pre-mixing serum samples with assay buffer is a prerequisite for reproducible anti-Mullerian hormone measurement using the Beckman Coulter Gen II assay. Hum. Reprod. 29:1042-1048</w:t>
      </w:r>
      <w:bookmarkEnd w:id="553"/>
    </w:p>
    <w:p w14:paraId="5D2B3F6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4" w:name="_ENREF_457"/>
      <w:r w:rsidRPr="0059502F">
        <w:rPr>
          <w:rFonts w:ascii="Arial" w:hAnsi="Arial" w:cs="Arial"/>
          <w:color w:val="auto"/>
          <w:sz w:val="22"/>
          <w:szCs w:val="22"/>
        </w:rPr>
        <w:t>457.</w:t>
      </w:r>
      <w:r w:rsidRPr="0059502F">
        <w:rPr>
          <w:rFonts w:ascii="Arial" w:hAnsi="Arial" w:cs="Arial"/>
          <w:color w:val="auto"/>
          <w:sz w:val="22"/>
          <w:szCs w:val="22"/>
        </w:rPr>
        <w:tab/>
        <w:t>Roberts SC, Seav SM, McDade TW, Dominick SA, Gorman JR, Whitcomb BW, Su HI (2016) Self-collected dried blood spots as a tool for measuring ovarian reserve in young female cancer survivors. Hum. Reprod.</w:t>
      </w:r>
      <w:bookmarkEnd w:id="554"/>
    </w:p>
    <w:p w14:paraId="0A25262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5" w:name="_ENREF_458"/>
      <w:r w:rsidRPr="0059502F">
        <w:rPr>
          <w:rFonts w:ascii="Arial" w:hAnsi="Arial" w:cs="Arial"/>
          <w:color w:val="auto"/>
          <w:sz w:val="22"/>
          <w:szCs w:val="22"/>
        </w:rPr>
        <w:t>458.</w:t>
      </w:r>
      <w:r w:rsidRPr="0059502F">
        <w:rPr>
          <w:rFonts w:ascii="Arial" w:hAnsi="Arial" w:cs="Arial"/>
          <w:color w:val="auto"/>
          <w:sz w:val="22"/>
          <w:szCs w:val="22"/>
        </w:rPr>
        <w:tab/>
        <w:t>Gassner D, Jung R (2014) First fully automated immunoassay for anti-Mullerian hormone. Clin. Chem. Lab. Med. 52:1143-1152</w:t>
      </w:r>
      <w:bookmarkEnd w:id="555"/>
    </w:p>
    <w:p w14:paraId="2A482A5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6" w:name="_ENREF_459"/>
      <w:r w:rsidRPr="0059502F">
        <w:rPr>
          <w:rFonts w:ascii="Arial" w:hAnsi="Arial" w:cs="Arial"/>
          <w:color w:val="auto"/>
          <w:sz w:val="22"/>
          <w:szCs w:val="22"/>
        </w:rPr>
        <w:t>459.</w:t>
      </w:r>
      <w:r w:rsidRPr="0059502F">
        <w:rPr>
          <w:rFonts w:ascii="Arial" w:hAnsi="Arial" w:cs="Arial"/>
          <w:color w:val="auto"/>
          <w:sz w:val="22"/>
          <w:szCs w:val="22"/>
        </w:rPr>
        <w:tab/>
        <w:t>Pearson K, Long M, Prasad J, Wu YY, Bonifacio M (2016) Assessment of the Access AMH assay as an automated, high-performance replacement for the AMH Generation II manual ELISA. Reprod Biol Endocrinol 14:8</w:t>
      </w:r>
      <w:bookmarkEnd w:id="556"/>
    </w:p>
    <w:p w14:paraId="76BA788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7" w:name="_ENREF_460"/>
      <w:r w:rsidRPr="0059502F">
        <w:rPr>
          <w:rFonts w:ascii="Arial" w:hAnsi="Arial" w:cs="Arial"/>
          <w:color w:val="auto"/>
          <w:sz w:val="22"/>
          <w:szCs w:val="22"/>
        </w:rPr>
        <w:t>460.</w:t>
      </w:r>
      <w:r w:rsidRPr="0059502F">
        <w:rPr>
          <w:rFonts w:ascii="Arial" w:hAnsi="Arial" w:cs="Arial"/>
          <w:color w:val="auto"/>
          <w:sz w:val="22"/>
          <w:szCs w:val="22"/>
        </w:rPr>
        <w:tab/>
        <w:t>Nelson SM, Pastuszek E, Kloss G, Malinowska I, Liss J, Lukaszuk A, Plociennik L, Lukaszuk K (2015) Two new automated, compared with two enzyme-linked immunosorbent, antimullerian hormone assays. Fertil Steril 104:1016-1021 e1016</w:t>
      </w:r>
      <w:bookmarkEnd w:id="557"/>
    </w:p>
    <w:p w14:paraId="52CEAE7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8" w:name="_ENREF_461"/>
      <w:r w:rsidRPr="0059502F">
        <w:rPr>
          <w:rFonts w:ascii="Arial" w:hAnsi="Arial" w:cs="Arial"/>
          <w:color w:val="auto"/>
          <w:sz w:val="22"/>
          <w:szCs w:val="22"/>
        </w:rPr>
        <w:lastRenderedPageBreak/>
        <w:t>461.</w:t>
      </w:r>
      <w:r w:rsidRPr="0059502F">
        <w:rPr>
          <w:rFonts w:ascii="Arial" w:hAnsi="Arial" w:cs="Arial"/>
          <w:color w:val="auto"/>
          <w:sz w:val="22"/>
          <w:szCs w:val="22"/>
        </w:rPr>
        <w:tab/>
        <w:t>Su HI, Sammel MD, Homer MV, Bui K, Haunschild C, Stanczyk FZ (2014) Comparability of antimullerian hormone levels among commercially available immunoassays. Fertil Steril 101:1766-1772 e1761</w:t>
      </w:r>
      <w:bookmarkEnd w:id="558"/>
    </w:p>
    <w:p w14:paraId="55F5571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59" w:name="_ENREF_462"/>
      <w:r w:rsidRPr="0059502F">
        <w:rPr>
          <w:rFonts w:ascii="Arial" w:hAnsi="Arial" w:cs="Arial"/>
          <w:color w:val="auto"/>
          <w:sz w:val="22"/>
          <w:szCs w:val="22"/>
        </w:rPr>
        <w:t>462.</w:t>
      </w:r>
      <w:r w:rsidRPr="0059502F">
        <w:rPr>
          <w:rFonts w:ascii="Arial" w:hAnsi="Arial" w:cs="Arial"/>
          <w:color w:val="auto"/>
          <w:sz w:val="22"/>
          <w:szCs w:val="22"/>
        </w:rPr>
        <w:tab/>
        <w:t>Aksglæde L, Sorensen K, Boas M, Mouritsen A, Hagen CP, Jensen RB, Petersen JH, Linneberg A, Andersson AM, Main KM, Skakkebæk NE, Juul A (2010) Changes in anti-Mullerian hormone (AMH) throughout the life span: a population-based study of 1027 healthy males from birth (cord blood) to the age of 69 years. J. Clin. Endocrinol. Metab. 95:5357-5364</w:t>
      </w:r>
      <w:bookmarkEnd w:id="559"/>
    </w:p>
    <w:p w14:paraId="3A56F73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0" w:name="_ENREF_463"/>
      <w:r w:rsidRPr="0059502F">
        <w:rPr>
          <w:rFonts w:ascii="Arial" w:hAnsi="Arial" w:cs="Arial"/>
          <w:color w:val="auto"/>
          <w:sz w:val="22"/>
          <w:szCs w:val="22"/>
        </w:rPr>
        <w:t>463.</w:t>
      </w:r>
      <w:r w:rsidRPr="0059502F">
        <w:rPr>
          <w:rFonts w:ascii="Arial" w:hAnsi="Arial" w:cs="Arial"/>
          <w:color w:val="auto"/>
          <w:sz w:val="22"/>
          <w:szCs w:val="22"/>
        </w:rPr>
        <w:tab/>
        <w:t>Grinspon RP, Bedecarrás P, Ballerini MG, Iñíguez G, Rocha A, Mantovani Rodrigues Resende EA, Brito VN, Milani C, Figueroa Gacitua V, Chiesa A, Keselman A, Gottlieb S, Borges MF, Ropelato MG, Picard JY, Codner E, Rey RA (2011) Early onset of primary hypogonadism revealed by serum anti-Müllerian hormone determination during infancy and childhood in trisomy 21. Int. J. Androl. 34:e487-e498</w:t>
      </w:r>
      <w:bookmarkEnd w:id="560"/>
    </w:p>
    <w:p w14:paraId="3BDC349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1" w:name="_ENREF_464"/>
      <w:r w:rsidRPr="0059502F">
        <w:rPr>
          <w:rFonts w:ascii="Arial" w:hAnsi="Arial" w:cs="Arial"/>
          <w:color w:val="auto"/>
          <w:sz w:val="22"/>
          <w:szCs w:val="22"/>
        </w:rPr>
        <w:t>464.</w:t>
      </w:r>
      <w:r w:rsidRPr="0059502F">
        <w:rPr>
          <w:rFonts w:ascii="Arial" w:hAnsi="Arial" w:cs="Arial"/>
          <w:color w:val="auto"/>
          <w:sz w:val="22"/>
          <w:szCs w:val="22"/>
        </w:rPr>
        <w:tab/>
        <w:t>Hagen CP, Aksglæde L, Sorensen K, Main KM, Boas M, Cleemann L, Holm K, Gravholt CH, Andersson AM, Pedersen AT, Petersen JH, Linneberg A, Kjaergaard S, Juul A (2010) Serum levels of anti-Mullerian hormone as a marker of ovarian function in 926 healthy females from birth to adulthood and in 172 Turner syndrome patients. J. Clin. Endocrinol. Metab. 95:5003-5010</w:t>
      </w:r>
      <w:bookmarkEnd w:id="561"/>
    </w:p>
    <w:p w14:paraId="0EDBC1D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2" w:name="_ENREF_465"/>
      <w:r w:rsidRPr="0059502F">
        <w:rPr>
          <w:rFonts w:ascii="Arial" w:hAnsi="Arial" w:cs="Arial"/>
          <w:color w:val="auto"/>
          <w:sz w:val="22"/>
          <w:szCs w:val="22"/>
        </w:rPr>
        <w:t>465.</w:t>
      </w:r>
      <w:r w:rsidRPr="0059502F">
        <w:rPr>
          <w:rFonts w:ascii="Arial" w:hAnsi="Arial" w:cs="Arial"/>
          <w:color w:val="auto"/>
          <w:sz w:val="22"/>
          <w:szCs w:val="22"/>
        </w:rPr>
        <w:tab/>
        <w:t>Mamsen LS, Munthe-Fog L, Petersen TS, Jeppesen JV, Mollgard K, Grondahl ML, Larsen A, Ernst E, Oxvig C, Kumar A, Kalra B, Andersen CY (2016) Reply: Methodological considerations in measuring different AMH splice forms using ELISA: validity of proAMH ELISA. Mol. Hum. Reprod. 22:374-375</w:t>
      </w:r>
      <w:bookmarkEnd w:id="562"/>
    </w:p>
    <w:p w14:paraId="6489A3E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3" w:name="_ENREF_466"/>
      <w:r w:rsidRPr="0059502F">
        <w:rPr>
          <w:rFonts w:ascii="Arial" w:hAnsi="Arial" w:cs="Arial"/>
          <w:color w:val="auto"/>
          <w:sz w:val="22"/>
          <w:szCs w:val="22"/>
        </w:rPr>
        <w:t>466.</w:t>
      </w:r>
      <w:r w:rsidRPr="0059502F">
        <w:rPr>
          <w:rFonts w:ascii="Arial" w:hAnsi="Arial" w:cs="Arial"/>
          <w:color w:val="auto"/>
          <w:sz w:val="22"/>
          <w:szCs w:val="22"/>
        </w:rPr>
        <w:tab/>
        <w:t>Mamsen LS, Petersen TS, Jeppesen JV, Mollgard K, Grondahl ML, Larsen A, Ernst E, Oxvig C, Kumar A, Kalra B, Andersen CY (2015) Proteolytic processing of anti-Mullerian hormone differs between human fetal testes and adult ovaries. Mol. Hum. Reprod. 21:571-582</w:t>
      </w:r>
      <w:bookmarkEnd w:id="563"/>
    </w:p>
    <w:p w14:paraId="2622DCC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4" w:name="_ENREF_467"/>
      <w:r w:rsidRPr="0059502F">
        <w:rPr>
          <w:rFonts w:ascii="Arial" w:hAnsi="Arial" w:cs="Arial"/>
          <w:color w:val="auto"/>
          <w:sz w:val="22"/>
          <w:szCs w:val="22"/>
        </w:rPr>
        <w:t>467.</w:t>
      </w:r>
      <w:r w:rsidRPr="0059502F">
        <w:rPr>
          <w:rFonts w:ascii="Arial" w:hAnsi="Arial" w:cs="Arial"/>
          <w:color w:val="auto"/>
          <w:sz w:val="22"/>
          <w:szCs w:val="22"/>
        </w:rPr>
        <w:tab/>
        <w:t>Pankhurst MW, McLennan IS (2016) A specific immunoassay for proAMH, the uncleaved proprotein precursor of anti-Mullerian hormone. Mol Cell Endocrinol 419:165-171</w:t>
      </w:r>
      <w:bookmarkEnd w:id="564"/>
    </w:p>
    <w:p w14:paraId="3D893F1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5" w:name="_ENREF_468"/>
      <w:r w:rsidRPr="0059502F">
        <w:rPr>
          <w:rFonts w:ascii="Arial" w:hAnsi="Arial" w:cs="Arial"/>
          <w:color w:val="auto"/>
          <w:sz w:val="22"/>
          <w:szCs w:val="22"/>
        </w:rPr>
        <w:t>468.</w:t>
      </w:r>
      <w:r w:rsidRPr="0059502F">
        <w:rPr>
          <w:rFonts w:ascii="Arial" w:hAnsi="Arial" w:cs="Arial"/>
          <w:color w:val="auto"/>
          <w:sz w:val="22"/>
          <w:szCs w:val="22"/>
        </w:rPr>
        <w:tab/>
        <w:t>Pierre A, Racine C, Rey RA, Fanchin R, Taieb J, Cohen-Tannoudji J, Carmillo P, Pepinsky RB, Cate RL, di Clemente N (2016) Most Cleaved Anti-Mullerian Hormone Binds Its Receptor in Human Follicular Fluid but Little Is Competent in Serum. J. Clin. Endocrinol. Metab. 101:4618-4627</w:t>
      </w:r>
      <w:bookmarkEnd w:id="565"/>
    </w:p>
    <w:p w14:paraId="110924F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6" w:name="_ENREF_469"/>
      <w:r w:rsidRPr="0059502F">
        <w:rPr>
          <w:rFonts w:ascii="Arial" w:hAnsi="Arial" w:cs="Arial"/>
          <w:color w:val="auto"/>
          <w:sz w:val="22"/>
          <w:szCs w:val="22"/>
        </w:rPr>
        <w:t>469.</w:t>
      </w:r>
      <w:r w:rsidRPr="0059502F">
        <w:rPr>
          <w:rFonts w:ascii="Arial" w:hAnsi="Arial" w:cs="Arial"/>
          <w:color w:val="auto"/>
          <w:sz w:val="22"/>
          <w:szCs w:val="22"/>
        </w:rPr>
        <w:tab/>
        <w:t>van Disseldorp J, Lambalk CB, Kwee J, Looman CW, Eijkemans MJ, Fauser BC, Broekmans FJ (2010) Comparison of inter- and intra-cycle variability of anti-Mullerian hormone and antral follicle counts. Hum. Reprod. 25:221-227</w:t>
      </w:r>
      <w:bookmarkEnd w:id="566"/>
    </w:p>
    <w:p w14:paraId="2D30F63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7" w:name="_ENREF_470"/>
      <w:r w:rsidRPr="0059502F">
        <w:rPr>
          <w:rFonts w:ascii="Arial" w:hAnsi="Arial" w:cs="Arial"/>
          <w:color w:val="auto"/>
          <w:sz w:val="22"/>
          <w:szCs w:val="22"/>
        </w:rPr>
        <w:t>470.</w:t>
      </w:r>
      <w:r w:rsidRPr="0059502F">
        <w:rPr>
          <w:rFonts w:ascii="Arial" w:hAnsi="Arial" w:cs="Arial"/>
          <w:color w:val="auto"/>
          <w:sz w:val="22"/>
          <w:szCs w:val="22"/>
        </w:rPr>
        <w:tab/>
        <w:t>La Marca A, Grisendi V, Griesinger G (2013) How Much Does AMH Really Vary in Normal Women? Int. J. Endocrinol. 2013:959487</w:t>
      </w:r>
      <w:bookmarkEnd w:id="567"/>
    </w:p>
    <w:p w14:paraId="786C7F8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8" w:name="_ENREF_471"/>
      <w:r w:rsidRPr="0059502F">
        <w:rPr>
          <w:rFonts w:ascii="Arial" w:hAnsi="Arial" w:cs="Arial"/>
          <w:color w:val="auto"/>
          <w:sz w:val="22"/>
          <w:szCs w:val="22"/>
        </w:rPr>
        <w:t>471.</w:t>
      </w:r>
      <w:r w:rsidRPr="0059502F">
        <w:rPr>
          <w:rFonts w:ascii="Arial" w:hAnsi="Arial" w:cs="Arial"/>
          <w:color w:val="auto"/>
          <w:sz w:val="22"/>
          <w:szCs w:val="22"/>
        </w:rPr>
        <w:tab/>
        <w:t>Chong YH, Pankhurst MW, McLennan IS (2015) The Daily Profiles of Circulating AMH and INSL3 in Men are Distinct from the Other Testicular Hormones, Inhibin B and Testosterone. PLoS One 10:e0133637</w:t>
      </w:r>
      <w:bookmarkEnd w:id="568"/>
    </w:p>
    <w:p w14:paraId="3318715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69" w:name="_ENREF_472"/>
      <w:r w:rsidRPr="0059502F">
        <w:rPr>
          <w:rFonts w:ascii="Arial" w:hAnsi="Arial" w:cs="Arial"/>
          <w:color w:val="auto"/>
          <w:sz w:val="22"/>
          <w:szCs w:val="22"/>
        </w:rPr>
        <w:t>472.</w:t>
      </w:r>
      <w:r w:rsidRPr="0059502F">
        <w:rPr>
          <w:rFonts w:ascii="Arial" w:hAnsi="Arial" w:cs="Arial"/>
          <w:color w:val="auto"/>
          <w:sz w:val="22"/>
          <w:szCs w:val="22"/>
        </w:rPr>
        <w:tab/>
        <w:t>Rey RA, Grinspon RP (2011) Normal male sexual differentiation and aetiology of disorders of sex development. Best practice &amp; research. Clinical endocrinology &amp; metabolism 25:221-238</w:t>
      </w:r>
      <w:bookmarkEnd w:id="569"/>
    </w:p>
    <w:p w14:paraId="12BD432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0" w:name="_ENREF_473"/>
      <w:r w:rsidRPr="0059502F">
        <w:rPr>
          <w:rFonts w:ascii="Arial" w:hAnsi="Arial" w:cs="Arial"/>
          <w:color w:val="auto"/>
          <w:sz w:val="22"/>
          <w:szCs w:val="22"/>
        </w:rPr>
        <w:lastRenderedPageBreak/>
        <w:t>473.</w:t>
      </w:r>
      <w:r w:rsidRPr="0059502F">
        <w:rPr>
          <w:rFonts w:ascii="Arial" w:hAnsi="Arial" w:cs="Arial"/>
          <w:color w:val="auto"/>
          <w:sz w:val="22"/>
          <w:szCs w:val="22"/>
        </w:rPr>
        <w:tab/>
        <w:t>Grinspon RP, Rey RA (2010) Anti-mullerian hormone and Sertoli cell function in paediatric male hypogonadism. Horm. Res. Paediatr. 73:81-92</w:t>
      </w:r>
      <w:bookmarkEnd w:id="570"/>
    </w:p>
    <w:p w14:paraId="58B561F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1" w:name="_ENREF_474"/>
      <w:r w:rsidRPr="0059502F">
        <w:rPr>
          <w:rFonts w:ascii="Arial" w:hAnsi="Arial" w:cs="Arial"/>
          <w:color w:val="auto"/>
          <w:sz w:val="22"/>
          <w:szCs w:val="22"/>
        </w:rPr>
        <w:t>474.</w:t>
      </w:r>
      <w:r w:rsidRPr="0059502F">
        <w:rPr>
          <w:rFonts w:ascii="Arial" w:hAnsi="Arial" w:cs="Arial"/>
          <w:color w:val="auto"/>
          <w:sz w:val="22"/>
          <w:szCs w:val="22"/>
        </w:rPr>
        <w:tab/>
        <w:t>Rey RA, Grinspon RP, Gottlieb S, Pasqualini T, Knoblovits P, Aszpis S, Pacenza N, Stewart Usher J, Bergadá I, Campo SM (2013) Male hypogonadism: an extended classification based on a developmental, endocrine physiology-based approach. Andrology 1:3-16</w:t>
      </w:r>
      <w:bookmarkEnd w:id="571"/>
    </w:p>
    <w:p w14:paraId="238FB4D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2" w:name="_ENREF_475"/>
      <w:r w:rsidRPr="0059502F">
        <w:rPr>
          <w:rFonts w:ascii="Arial" w:hAnsi="Arial" w:cs="Arial"/>
          <w:color w:val="auto"/>
          <w:sz w:val="22"/>
          <w:szCs w:val="22"/>
        </w:rPr>
        <w:t>475.</w:t>
      </w:r>
      <w:r w:rsidRPr="0059502F">
        <w:rPr>
          <w:rFonts w:ascii="Arial" w:hAnsi="Arial" w:cs="Arial"/>
          <w:color w:val="auto"/>
          <w:sz w:val="22"/>
          <w:szCs w:val="22"/>
        </w:rPr>
        <w:tab/>
        <w:t>Rohayem J, Nieschlag E, Kliesch S, Zitzmann M (2015) Inhibin B, AMH, but not INSL3, IGF1 or DHEAS support differentiation between constitutional delay of growth and puberty and hypogonadotropic hypogonadism. Andrology 3:882-887</w:t>
      </w:r>
      <w:bookmarkEnd w:id="572"/>
    </w:p>
    <w:p w14:paraId="02B6735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3" w:name="_ENREF_476"/>
      <w:r w:rsidRPr="0059502F">
        <w:rPr>
          <w:rFonts w:ascii="Arial" w:hAnsi="Arial" w:cs="Arial"/>
          <w:color w:val="auto"/>
          <w:sz w:val="22"/>
          <w:szCs w:val="22"/>
        </w:rPr>
        <w:t>476.</w:t>
      </w:r>
      <w:r w:rsidRPr="0059502F">
        <w:rPr>
          <w:rFonts w:ascii="Arial" w:hAnsi="Arial" w:cs="Arial"/>
          <w:color w:val="auto"/>
          <w:sz w:val="22"/>
          <w:szCs w:val="22"/>
        </w:rPr>
        <w:tab/>
        <w:t>Grinspon RP, Arozarena M, Prada S, Bargman G, Sanzone M, Morales Bazurto M, Gutiérrez M, Bedecarrás P, Kannemann A, Elena GO, Gottlieb S, Berenstein AJ, Ropelato MG, Bergadá I, Aversa LA, Rey RA (2019) Safety of standardised treatments for haematologic malignancies as regards to testicular endocrine function in children and teenagers. Hum. Reprod. 34:2480-2494</w:t>
      </w:r>
      <w:bookmarkEnd w:id="573"/>
    </w:p>
    <w:p w14:paraId="2429044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4" w:name="_ENREF_477"/>
      <w:r w:rsidRPr="0059502F">
        <w:rPr>
          <w:rFonts w:ascii="Arial" w:hAnsi="Arial" w:cs="Arial"/>
          <w:color w:val="auto"/>
          <w:sz w:val="22"/>
          <w:szCs w:val="22"/>
        </w:rPr>
        <w:t>477.</w:t>
      </w:r>
      <w:r w:rsidRPr="0059502F">
        <w:rPr>
          <w:rFonts w:ascii="Arial" w:hAnsi="Arial" w:cs="Arial"/>
          <w:color w:val="auto"/>
          <w:sz w:val="22"/>
          <w:szCs w:val="22"/>
        </w:rPr>
        <w:tab/>
        <w:t>Grinspon RP, Gottlieb S, Bedecarras P, Rey RA (2018) Anti-Müllerian Hormone and Testicular Function in Prepubertal Boys With Cryptorchidism. Front. Endocrinol. (Lausanne) 9:182; 181-114</w:t>
      </w:r>
      <w:bookmarkEnd w:id="574"/>
    </w:p>
    <w:p w14:paraId="69E94DE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5" w:name="_ENREF_478"/>
      <w:r w:rsidRPr="0059502F">
        <w:rPr>
          <w:rFonts w:ascii="Arial" w:hAnsi="Arial" w:cs="Arial"/>
          <w:color w:val="auto"/>
          <w:sz w:val="22"/>
          <w:szCs w:val="22"/>
        </w:rPr>
        <w:t>478.</w:t>
      </w:r>
      <w:r w:rsidRPr="0059502F">
        <w:rPr>
          <w:rFonts w:ascii="Arial" w:hAnsi="Arial" w:cs="Arial"/>
          <w:color w:val="auto"/>
          <w:sz w:val="22"/>
          <w:szCs w:val="22"/>
        </w:rPr>
        <w:tab/>
        <w:t>Tehrani FR, Solaymani-Dodaran M, Tohidi M, Gohari MR, Azizi F (2013) Modeling Age at Menopause Using Serum Concentration of Anti-Mullerian Hormone. J. Clin. Endocrinol. Metab.</w:t>
      </w:r>
      <w:bookmarkEnd w:id="575"/>
    </w:p>
    <w:p w14:paraId="242F738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6" w:name="_ENREF_479"/>
      <w:r w:rsidRPr="0059502F">
        <w:rPr>
          <w:rFonts w:ascii="Arial" w:hAnsi="Arial" w:cs="Arial"/>
          <w:color w:val="auto"/>
          <w:sz w:val="22"/>
          <w:szCs w:val="22"/>
        </w:rPr>
        <w:t>479.</w:t>
      </w:r>
      <w:r w:rsidRPr="0059502F">
        <w:rPr>
          <w:rFonts w:ascii="Arial" w:hAnsi="Arial" w:cs="Arial"/>
          <w:color w:val="auto"/>
          <w:sz w:val="22"/>
          <w:szCs w:val="22"/>
        </w:rPr>
        <w:tab/>
        <w:t>Gustafson ML, Lee MM, Scully RE, Moncure AC, Hirakawa T, Goodman A, Muntz HG, Donahoe PK, MacLaughlin DT, Fuller AF (1992) Müllerian inhibiting substance as a marker for ovarian sex-cord tumor. N. Engl. J. Med. 326:466-471</w:t>
      </w:r>
      <w:bookmarkEnd w:id="576"/>
    </w:p>
    <w:p w14:paraId="7C765C4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7" w:name="_ENREF_480"/>
      <w:r w:rsidRPr="0059502F">
        <w:rPr>
          <w:rFonts w:ascii="Arial" w:hAnsi="Arial" w:cs="Arial"/>
          <w:color w:val="auto"/>
          <w:sz w:val="22"/>
          <w:szCs w:val="22"/>
        </w:rPr>
        <w:t>480.</w:t>
      </w:r>
      <w:r w:rsidRPr="0059502F">
        <w:rPr>
          <w:rFonts w:ascii="Arial" w:hAnsi="Arial" w:cs="Arial"/>
          <w:color w:val="auto"/>
          <w:sz w:val="22"/>
          <w:szCs w:val="22"/>
        </w:rPr>
        <w:tab/>
        <w:t>Long WQ, Ranchin V, Pautier P, Belville C, Denizot P, Cailla H, Lhommé C, Picard JY, Bidart JM, Rey R (2000) Detection of minimal levels of serum anti-Müllerian hormone during follow-up of patients with ovarian granulosa cell tumor by means of a highly sensitive enzyme-linked immunosorbent assay. J. Clin. Endocrinol. Metab. 85:540-544</w:t>
      </w:r>
      <w:bookmarkEnd w:id="577"/>
    </w:p>
    <w:p w14:paraId="01FAA66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8" w:name="_ENREF_481"/>
      <w:r w:rsidRPr="0059502F">
        <w:rPr>
          <w:rFonts w:ascii="Arial" w:hAnsi="Arial" w:cs="Arial"/>
          <w:color w:val="auto"/>
          <w:sz w:val="22"/>
          <w:szCs w:val="22"/>
        </w:rPr>
        <w:t>481.</w:t>
      </w:r>
      <w:r w:rsidRPr="0059502F">
        <w:rPr>
          <w:rFonts w:ascii="Arial" w:hAnsi="Arial" w:cs="Arial"/>
          <w:color w:val="auto"/>
          <w:sz w:val="22"/>
          <w:szCs w:val="22"/>
        </w:rPr>
        <w:tab/>
        <w:t>Alvaro Mercadal B, Imbert R, Demeestere I, Gervy C, De Leener A, Englert Y, Costagliola S, Delbaere A (2015) AMH mutations with reduced in vitro bioactivity are related to premature ovarian insufficiency. Hum. Reprod. 30:1196-1202</w:t>
      </w:r>
      <w:bookmarkEnd w:id="578"/>
    </w:p>
    <w:p w14:paraId="4A1AF91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79" w:name="_ENREF_482"/>
      <w:r w:rsidRPr="0059502F">
        <w:rPr>
          <w:rFonts w:ascii="Arial" w:hAnsi="Arial" w:cs="Arial"/>
          <w:color w:val="auto"/>
          <w:sz w:val="22"/>
          <w:szCs w:val="22"/>
        </w:rPr>
        <w:t>482.</w:t>
      </w:r>
      <w:r w:rsidRPr="0059502F">
        <w:rPr>
          <w:rFonts w:ascii="Arial" w:hAnsi="Arial" w:cs="Arial"/>
          <w:color w:val="auto"/>
          <w:sz w:val="22"/>
          <w:szCs w:val="22"/>
        </w:rPr>
        <w:tab/>
        <w:t>La Marca A, Sighinolfi G, Radi D, Argento C, Baraldi E, Artenisio AC, Stabile G, Volpe A (2010) Anti-Mullerian hormone (AMH) as a predictive marker in assisted reproductive technology (ART). Hum. Reprod. Update 16:113-130</w:t>
      </w:r>
      <w:bookmarkEnd w:id="579"/>
    </w:p>
    <w:p w14:paraId="0BC82AB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0" w:name="_ENREF_483"/>
      <w:r w:rsidRPr="0059502F">
        <w:rPr>
          <w:rFonts w:ascii="Arial" w:hAnsi="Arial" w:cs="Arial"/>
          <w:color w:val="auto"/>
          <w:sz w:val="22"/>
          <w:szCs w:val="22"/>
        </w:rPr>
        <w:t>483.</w:t>
      </w:r>
      <w:r w:rsidRPr="0059502F">
        <w:rPr>
          <w:rFonts w:ascii="Arial" w:hAnsi="Arial" w:cs="Arial"/>
          <w:color w:val="auto"/>
          <w:sz w:val="22"/>
          <w:szCs w:val="22"/>
        </w:rPr>
        <w:tab/>
        <w:t>Belville C, Maréchal JD, Pennetier S, Carmillo P, Masgrau L, Messika-Zeitoun L, Galey J, Machado G, Treton D, Gonzales J, Picard JY, Josso N, Cate RL, di Clemente N (2009) Natural mutations of the anti-Mullerian hormone type II receptor found in persistent Mullerian duct syndrome affect ligand binding, signal transduction and cellular transport. Hum. Mol. Genet. 18:3002-3013</w:t>
      </w:r>
      <w:bookmarkEnd w:id="580"/>
    </w:p>
    <w:p w14:paraId="413CEF9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1" w:name="_ENREF_484"/>
      <w:r w:rsidRPr="0059502F">
        <w:rPr>
          <w:rFonts w:ascii="Arial" w:hAnsi="Arial" w:cs="Arial"/>
          <w:color w:val="auto"/>
          <w:sz w:val="22"/>
          <w:szCs w:val="22"/>
        </w:rPr>
        <w:t>484.</w:t>
      </w:r>
      <w:r w:rsidRPr="0059502F">
        <w:rPr>
          <w:rFonts w:ascii="Arial" w:hAnsi="Arial" w:cs="Arial"/>
          <w:color w:val="auto"/>
          <w:sz w:val="22"/>
          <w:szCs w:val="22"/>
        </w:rPr>
        <w:tab/>
        <w:t>Abduljabbar M, Taheini K, Picard JY, Cate RL, Josso N (2012) Mutations of the AMH type II receptor in two extended families with Persistent Mullerian Duct Syndrome: lack of phenotype/genotype correlation. Horm.Res.Paediatr. 77:291-297</w:t>
      </w:r>
      <w:bookmarkEnd w:id="581"/>
    </w:p>
    <w:p w14:paraId="2D41A4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2" w:name="_ENREF_485"/>
      <w:r w:rsidRPr="0059502F">
        <w:rPr>
          <w:rFonts w:ascii="Arial" w:hAnsi="Arial" w:cs="Arial"/>
          <w:color w:val="auto"/>
          <w:sz w:val="22"/>
          <w:szCs w:val="22"/>
        </w:rPr>
        <w:t>485.</w:t>
      </w:r>
      <w:r w:rsidRPr="0059502F">
        <w:rPr>
          <w:rFonts w:ascii="Arial" w:hAnsi="Arial" w:cs="Arial"/>
          <w:color w:val="auto"/>
          <w:sz w:val="22"/>
          <w:szCs w:val="22"/>
        </w:rPr>
        <w:tab/>
        <w:t xml:space="preserve">Imbeaud S, Faure E, Lamarre I, Mattei MG, di CN, Tizard R, Carre-Eusebe D, Belville C, Tragethon L, Tonkin C, Nelson J, McAuliffe M, Bidart JM, Lababidi A, Josso N, Cate RL, </w:t>
      </w:r>
      <w:r w:rsidRPr="0059502F">
        <w:rPr>
          <w:rFonts w:ascii="Arial" w:hAnsi="Arial" w:cs="Arial"/>
          <w:color w:val="auto"/>
          <w:sz w:val="22"/>
          <w:szCs w:val="22"/>
        </w:rPr>
        <w:lastRenderedPageBreak/>
        <w:t>Picard JY (1995) Insensitivity to anti-mullerian hormone due to a mutation in the human anti-mullerian hormone receptor. Nat. Genet. 11:382-388</w:t>
      </w:r>
      <w:bookmarkEnd w:id="582"/>
    </w:p>
    <w:p w14:paraId="4B0CF27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3" w:name="_ENREF_486"/>
      <w:r w:rsidRPr="0059502F">
        <w:rPr>
          <w:rFonts w:ascii="Arial" w:hAnsi="Arial" w:cs="Arial"/>
          <w:color w:val="auto"/>
          <w:sz w:val="22"/>
          <w:szCs w:val="22"/>
        </w:rPr>
        <w:t>486.</w:t>
      </w:r>
      <w:r w:rsidRPr="0059502F">
        <w:rPr>
          <w:rFonts w:ascii="Arial" w:hAnsi="Arial" w:cs="Arial"/>
          <w:color w:val="auto"/>
          <w:sz w:val="22"/>
          <w:szCs w:val="22"/>
        </w:rPr>
        <w:tab/>
        <w:t>di Clemente N, Wilson C, Faure E, Boussin L, Carmillo P, Tizard R, Picard JY, Vigier B, Josso N, Cate R (1994) Cloning, expression, and alternative splicing of the receptor for anti-Müllerian hormone. Mol. Endocrinol. 8:1006-1020</w:t>
      </w:r>
      <w:bookmarkEnd w:id="583"/>
    </w:p>
    <w:p w14:paraId="403E081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4" w:name="_ENREF_487"/>
      <w:r w:rsidRPr="0059502F">
        <w:rPr>
          <w:rFonts w:ascii="Arial" w:hAnsi="Arial" w:cs="Arial"/>
          <w:color w:val="auto"/>
          <w:sz w:val="22"/>
          <w:szCs w:val="22"/>
        </w:rPr>
        <w:t>487.</w:t>
      </w:r>
      <w:r w:rsidRPr="0059502F">
        <w:rPr>
          <w:rFonts w:ascii="Arial" w:hAnsi="Arial" w:cs="Arial"/>
          <w:color w:val="auto"/>
          <w:sz w:val="22"/>
          <w:szCs w:val="22"/>
        </w:rPr>
        <w:tab/>
        <w:t>Baarends WM, van Helmond MJ, Post M, van der Schoot PJ, Hoogerbrugge JW, de Winter JP, Uilenbroek JT, Karels B, Wilming LG, Meijers JH (1994) A novel member of the transmembrane serine/threonine kinase receptor family is specifically expressed in the gonads and in mesenchymal cells adjacent to the müllerian duct. Development 120:189-197</w:t>
      </w:r>
      <w:bookmarkEnd w:id="584"/>
    </w:p>
    <w:p w14:paraId="3AE5D84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5" w:name="_ENREF_488"/>
      <w:r w:rsidRPr="0059502F">
        <w:rPr>
          <w:rFonts w:ascii="Arial" w:hAnsi="Arial" w:cs="Arial"/>
          <w:color w:val="auto"/>
          <w:sz w:val="22"/>
          <w:szCs w:val="22"/>
        </w:rPr>
        <w:t>488.</w:t>
      </w:r>
      <w:r w:rsidRPr="0059502F">
        <w:rPr>
          <w:rFonts w:ascii="Arial" w:hAnsi="Arial" w:cs="Arial"/>
          <w:color w:val="auto"/>
          <w:sz w:val="22"/>
          <w:szCs w:val="22"/>
        </w:rPr>
        <w:tab/>
        <w:t>Klattig J, Sierig R, Kruspe D, Besenbeck B, Englert C (2007) Wilms' tumor protein Wt1 is an activator of the anti-Mullerian hormone receptor gene Amhr2. Mol Cell Biol 27:4355-4364</w:t>
      </w:r>
      <w:bookmarkEnd w:id="585"/>
    </w:p>
    <w:p w14:paraId="769EFCB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6" w:name="_ENREF_489"/>
      <w:r w:rsidRPr="0059502F">
        <w:rPr>
          <w:rFonts w:ascii="Arial" w:hAnsi="Arial" w:cs="Arial"/>
          <w:color w:val="auto"/>
          <w:sz w:val="22"/>
          <w:szCs w:val="22"/>
        </w:rPr>
        <w:t>489.</w:t>
      </w:r>
      <w:r w:rsidRPr="0059502F">
        <w:rPr>
          <w:rFonts w:ascii="Arial" w:hAnsi="Arial" w:cs="Arial"/>
          <w:color w:val="auto"/>
          <w:sz w:val="22"/>
          <w:szCs w:val="22"/>
        </w:rPr>
        <w:tab/>
        <w:t>Renlund N, Pieretti-Vanmarcke R, O'Neill FH, Zhang LH, Donahoe PK, Teixeira J (2008) c-Jun N-terminal kinase inhibitor II (SP600125) activates mullerian inhibiting substance type II receptor-mediated signal transduction. Endocrinology 149:108-115</w:t>
      </w:r>
      <w:bookmarkEnd w:id="586"/>
    </w:p>
    <w:p w14:paraId="0DD2C12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7" w:name="_ENREF_490"/>
      <w:r w:rsidRPr="0059502F">
        <w:rPr>
          <w:rFonts w:ascii="Arial" w:hAnsi="Arial" w:cs="Arial"/>
          <w:color w:val="auto"/>
          <w:sz w:val="22"/>
          <w:szCs w:val="22"/>
        </w:rPr>
        <w:t>490.</w:t>
      </w:r>
      <w:r w:rsidRPr="0059502F">
        <w:rPr>
          <w:rFonts w:ascii="Arial" w:hAnsi="Arial" w:cs="Arial"/>
          <w:color w:val="auto"/>
          <w:sz w:val="22"/>
          <w:szCs w:val="22"/>
        </w:rPr>
        <w:tab/>
        <w:t>Josso N, Picard JY, Cate RL (2013) The Persistent Müllerian Duct Syndrome. In: New MI, Parsa A, Yuen TT, O'Malley BW, Hammer GD eds. Genetic Steroid Disorders. New York, NY (USA): Elsevier; 265-278</w:t>
      </w:r>
      <w:bookmarkEnd w:id="587"/>
    </w:p>
    <w:p w14:paraId="3ADA077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8" w:name="_ENREF_491"/>
      <w:r w:rsidRPr="0059502F">
        <w:rPr>
          <w:rFonts w:ascii="Arial" w:hAnsi="Arial" w:cs="Arial"/>
          <w:color w:val="auto"/>
          <w:sz w:val="22"/>
          <w:szCs w:val="22"/>
        </w:rPr>
        <w:t>491.</w:t>
      </w:r>
      <w:r w:rsidRPr="0059502F">
        <w:rPr>
          <w:rFonts w:ascii="Arial" w:hAnsi="Arial" w:cs="Arial"/>
          <w:color w:val="auto"/>
          <w:sz w:val="22"/>
          <w:szCs w:val="22"/>
        </w:rPr>
        <w:tab/>
        <w:t>Hirschhorn T, di Clemente N, Amsalem AR, Pepinsky RB, Picard JY, Smorodinsky NI, Cate RL, Ehrlich M (2015) Constitutive negative regulation in the processing of the anti-Mullerian hormone receptor II. J Cell Sci 128:1352-1364</w:t>
      </w:r>
      <w:bookmarkEnd w:id="588"/>
    </w:p>
    <w:p w14:paraId="70C5627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89" w:name="_ENREF_492"/>
      <w:r w:rsidRPr="0059502F">
        <w:rPr>
          <w:rFonts w:ascii="Arial" w:hAnsi="Arial" w:cs="Arial"/>
          <w:color w:val="auto"/>
          <w:sz w:val="22"/>
          <w:szCs w:val="22"/>
        </w:rPr>
        <w:t>492.</w:t>
      </w:r>
      <w:r w:rsidRPr="0059502F">
        <w:rPr>
          <w:rFonts w:ascii="Arial" w:hAnsi="Arial" w:cs="Arial"/>
          <w:color w:val="auto"/>
          <w:sz w:val="22"/>
          <w:szCs w:val="22"/>
        </w:rPr>
        <w:tab/>
        <w:t>Mishina Y, Whitworth DJ, Racine C, Behringer RR (1999) High specificity of Müllerian-inhibiting substance signaling in vivo. Endocrinology 140:2084-2088</w:t>
      </w:r>
      <w:bookmarkEnd w:id="589"/>
    </w:p>
    <w:p w14:paraId="639FF18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0" w:name="_ENREF_493"/>
      <w:r w:rsidRPr="0059502F">
        <w:rPr>
          <w:rFonts w:ascii="Arial" w:hAnsi="Arial" w:cs="Arial"/>
          <w:color w:val="auto"/>
          <w:sz w:val="22"/>
          <w:szCs w:val="22"/>
        </w:rPr>
        <w:t>493.</w:t>
      </w:r>
      <w:r w:rsidRPr="0059502F">
        <w:rPr>
          <w:rFonts w:ascii="Arial" w:hAnsi="Arial" w:cs="Arial"/>
          <w:color w:val="auto"/>
          <w:sz w:val="22"/>
          <w:szCs w:val="22"/>
        </w:rPr>
        <w:tab/>
        <w:t>Hart KN, Pepin D, Czepnik M, Donahoe PK, Thompson TB (2020) Mutational analysis of the putative Anti-Mullerian Hormone (AMH) binding interface on its type II receptor, AMHR2. Endocrinology</w:t>
      </w:r>
      <w:bookmarkEnd w:id="590"/>
    </w:p>
    <w:p w14:paraId="5CEDB6B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1" w:name="_ENREF_494"/>
      <w:r w:rsidRPr="0059502F">
        <w:rPr>
          <w:rFonts w:ascii="Arial" w:hAnsi="Arial" w:cs="Arial"/>
          <w:color w:val="auto"/>
          <w:sz w:val="22"/>
          <w:szCs w:val="22"/>
        </w:rPr>
        <w:t>494.</w:t>
      </w:r>
      <w:r w:rsidRPr="0059502F">
        <w:rPr>
          <w:rFonts w:ascii="Arial" w:hAnsi="Arial" w:cs="Arial"/>
          <w:color w:val="auto"/>
          <w:sz w:val="22"/>
          <w:szCs w:val="22"/>
        </w:rPr>
        <w:tab/>
        <w:t>Gouédard L, Chen YG, Thevenet L, Racine C, Borie S, Lamarre I, Josso N, Massagué J, di Clemente N (2000) Engagement of bone morphogenetic protein type IB receptor and Smad1 signaling by anti-Müllerian hormone and its type II receptor. J Biol Chem 275:27973-27978</w:t>
      </w:r>
      <w:bookmarkEnd w:id="591"/>
    </w:p>
    <w:p w14:paraId="72DC191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2" w:name="_ENREF_495"/>
      <w:r w:rsidRPr="0059502F">
        <w:rPr>
          <w:rFonts w:ascii="Arial" w:hAnsi="Arial" w:cs="Arial"/>
          <w:color w:val="auto"/>
          <w:sz w:val="22"/>
          <w:szCs w:val="22"/>
        </w:rPr>
        <w:t>495.</w:t>
      </w:r>
      <w:r w:rsidRPr="0059502F">
        <w:rPr>
          <w:rFonts w:ascii="Arial" w:hAnsi="Arial" w:cs="Arial"/>
          <w:color w:val="auto"/>
          <w:sz w:val="22"/>
          <w:szCs w:val="22"/>
        </w:rPr>
        <w:tab/>
        <w:t>Clarke TR, Hoshiya Y, Yi SE, Liu X, Lyons KM, Donahoe PK (2001) Mullerian inhibiting substance signaling uses a bone morphogenetic protein (BMP)-like pathway mediated by ALK2 and induces SMAD6 expression. Mol. Endocrinol. 15:946-959</w:t>
      </w:r>
      <w:bookmarkEnd w:id="592"/>
    </w:p>
    <w:p w14:paraId="2C8E2AF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3" w:name="_ENREF_496"/>
      <w:r w:rsidRPr="0059502F">
        <w:rPr>
          <w:rFonts w:ascii="Arial" w:hAnsi="Arial" w:cs="Arial"/>
          <w:color w:val="auto"/>
          <w:sz w:val="22"/>
          <w:szCs w:val="22"/>
        </w:rPr>
        <w:t>496.</w:t>
      </w:r>
      <w:r w:rsidRPr="0059502F">
        <w:rPr>
          <w:rFonts w:ascii="Arial" w:hAnsi="Arial" w:cs="Arial"/>
          <w:color w:val="auto"/>
          <w:sz w:val="22"/>
          <w:szCs w:val="22"/>
        </w:rPr>
        <w:tab/>
        <w:t>Orvis GD, Jamin SP, Kwan KM, Mishina Y, Kaartinen VM, Huang S, Roberts AB, Umans L, Huylebroeck D, Zwijsen A, Wang D, Martin JF, Behringer RR (2008) Functional Redundancy of TGF-beta Family Type I Receptors and Receptor-Smads in Mediating Anti-Mullerian Hormone-Induced Mullerian Duct Regression in the Mouse. Biol. Reprod. 78:994-1001</w:t>
      </w:r>
      <w:bookmarkEnd w:id="593"/>
    </w:p>
    <w:p w14:paraId="19241E4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4" w:name="_ENREF_497"/>
      <w:r w:rsidRPr="0059502F">
        <w:rPr>
          <w:rFonts w:ascii="Arial" w:hAnsi="Arial" w:cs="Arial"/>
          <w:color w:val="auto"/>
          <w:sz w:val="22"/>
          <w:szCs w:val="22"/>
        </w:rPr>
        <w:t>497.</w:t>
      </w:r>
      <w:r w:rsidRPr="0059502F">
        <w:rPr>
          <w:rFonts w:ascii="Arial" w:hAnsi="Arial" w:cs="Arial"/>
          <w:color w:val="auto"/>
          <w:sz w:val="22"/>
          <w:szCs w:val="22"/>
        </w:rPr>
        <w:tab/>
        <w:t>Belville C, Jamin SP, Picard JY, Josso N, di Clemente N (2005) Role of type I receptors for anti-Mullerian hormone in the SMAT-1 Sertoli cell line. Oncogene 24:4984-4992</w:t>
      </w:r>
      <w:bookmarkEnd w:id="594"/>
    </w:p>
    <w:p w14:paraId="3CDEDFE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5" w:name="_ENREF_498"/>
      <w:r w:rsidRPr="0059502F">
        <w:rPr>
          <w:rFonts w:ascii="Arial" w:hAnsi="Arial" w:cs="Arial"/>
          <w:color w:val="auto"/>
          <w:sz w:val="22"/>
          <w:szCs w:val="22"/>
        </w:rPr>
        <w:t>498.</w:t>
      </w:r>
      <w:r w:rsidRPr="0059502F">
        <w:rPr>
          <w:rFonts w:ascii="Arial" w:hAnsi="Arial" w:cs="Arial"/>
          <w:color w:val="auto"/>
          <w:sz w:val="22"/>
          <w:szCs w:val="22"/>
        </w:rPr>
        <w:tab/>
        <w:t>Jamin SP, Arango NA, Mishina Y, Hanks MC, Behringer RR (2002) Requirement of Bmpr1a for Mullerian duct regression during male sexual development. Nat. Genet. 32:408-410</w:t>
      </w:r>
      <w:bookmarkEnd w:id="595"/>
    </w:p>
    <w:p w14:paraId="1EFB6BC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6" w:name="_ENREF_499"/>
      <w:r w:rsidRPr="0059502F">
        <w:rPr>
          <w:rFonts w:ascii="Arial" w:hAnsi="Arial" w:cs="Arial"/>
          <w:color w:val="auto"/>
          <w:sz w:val="22"/>
          <w:szCs w:val="22"/>
        </w:rPr>
        <w:lastRenderedPageBreak/>
        <w:t>499.</w:t>
      </w:r>
      <w:r w:rsidRPr="0059502F">
        <w:rPr>
          <w:rFonts w:ascii="Arial" w:hAnsi="Arial" w:cs="Arial"/>
          <w:color w:val="auto"/>
          <w:sz w:val="22"/>
          <w:szCs w:val="22"/>
        </w:rPr>
        <w:tab/>
        <w:t>Wu X, Zhang N, Lee MM (2012) Mullerian inhibiting substance recruits ALK3 to regulate Leydig cell differentiation. Endocrinology 153:4929-4937</w:t>
      </w:r>
      <w:bookmarkEnd w:id="596"/>
    </w:p>
    <w:p w14:paraId="67689BE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7" w:name="_ENREF_500"/>
      <w:r w:rsidRPr="0059502F">
        <w:rPr>
          <w:rFonts w:ascii="Arial" w:hAnsi="Arial" w:cs="Arial"/>
          <w:color w:val="auto"/>
          <w:sz w:val="22"/>
          <w:szCs w:val="22"/>
        </w:rPr>
        <w:t>500.</w:t>
      </w:r>
      <w:r w:rsidRPr="0059502F">
        <w:rPr>
          <w:rFonts w:ascii="Arial" w:hAnsi="Arial" w:cs="Arial"/>
          <w:color w:val="auto"/>
          <w:sz w:val="22"/>
          <w:szCs w:val="22"/>
        </w:rPr>
        <w:tab/>
        <w:t>Behringer RR, Finegold MJ, Cate RL (1994) Müllerian-inhibiting substance function during mammalian sexual development. Cell 79:415-425</w:t>
      </w:r>
      <w:bookmarkEnd w:id="597"/>
    </w:p>
    <w:p w14:paraId="00E519B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8" w:name="_ENREF_501"/>
      <w:r w:rsidRPr="0059502F">
        <w:rPr>
          <w:rFonts w:ascii="Arial" w:hAnsi="Arial" w:cs="Arial"/>
          <w:color w:val="auto"/>
          <w:sz w:val="22"/>
          <w:szCs w:val="22"/>
        </w:rPr>
        <w:t>501.</w:t>
      </w:r>
      <w:r w:rsidRPr="0059502F">
        <w:rPr>
          <w:rFonts w:ascii="Arial" w:hAnsi="Arial" w:cs="Arial"/>
          <w:color w:val="auto"/>
          <w:sz w:val="22"/>
          <w:szCs w:val="22"/>
        </w:rPr>
        <w:tab/>
        <w:t>Mishina Y, Rey R, Finegold MJ, Matzuk MM, Josso N, Cate RL, Behringer RR (1996) Genetic analysis of the Müllerian-inhibiting substance signal transduction pathway in mammalian sexual differentiation. Genes Dev. 10:2577-2587</w:t>
      </w:r>
      <w:bookmarkEnd w:id="598"/>
    </w:p>
    <w:p w14:paraId="7599476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599" w:name="_ENREF_502"/>
      <w:r w:rsidRPr="0059502F">
        <w:rPr>
          <w:rFonts w:ascii="Arial" w:hAnsi="Arial" w:cs="Arial"/>
          <w:color w:val="auto"/>
          <w:sz w:val="22"/>
          <w:szCs w:val="22"/>
        </w:rPr>
        <w:t>502.</w:t>
      </w:r>
      <w:r w:rsidRPr="0059502F">
        <w:rPr>
          <w:rFonts w:ascii="Arial" w:hAnsi="Arial" w:cs="Arial"/>
          <w:color w:val="auto"/>
          <w:sz w:val="22"/>
          <w:szCs w:val="22"/>
        </w:rPr>
        <w:tab/>
        <w:t>Picard JY, Cate RL, Racine C, Josso N (2017) The Persistent Mullerian Duct Syndrome: An Update Based Upon a Personal Experience of 157 Cases. Sex. Dev. 11:109-125</w:t>
      </w:r>
      <w:bookmarkEnd w:id="599"/>
    </w:p>
    <w:p w14:paraId="3CD9A6C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0" w:name="_ENREF_503"/>
      <w:r w:rsidRPr="0059502F">
        <w:rPr>
          <w:rFonts w:ascii="Arial" w:hAnsi="Arial" w:cs="Arial"/>
          <w:color w:val="auto"/>
          <w:sz w:val="22"/>
          <w:szCs w:val="22"/>
        </w:rPr>
        <w:t>503.</w:t>
      </w:r>
      <w:r w:rsidRPr="0059502F">
        <w:rPr>
          <w:rFonts w:ascii="Arial" w:hAnsi="Arial" w:cs="Arial"/>
          <w:color w:val="auto"/>
          <w:sz w:val="22"/>
          <w:szCs w:val="22"/>
        </w:rPr>
        <w:tab/>
        <w:t>Imbeaud S, Rey R, Berta P, Chaussain JL, Wit JM, Lustig RH, De Vroede MA, Picard JY, Josso N (1995) Testicular degeneration in three patients with the persistent müllerian duct syndrome. Eur. J. Pediatr. 154:187-190</w:t>
      </w:r>
      <w:bookmarkEnd w:id="600"/>
    </w:p>
    <w:p w14:paraId="679AFF5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1" w:name="_ENREF_504"/>
      <w:r w:rsidRPr="0059502F">
        <w:rPr>
          <w:rFonts w:ascii="Arial" w:hAnsi="Arial" w:cs="Arial"/>
          <w:color w:val="auto"/>
          <w:sz w:val="22"/>
          <w:szCs w:val="22"/>
        </w:rPr>
        <w:t>504.</w:t>
      </w:r>
      <w:r w:rsidRPr="0059502F">
        <w:rPr>
          <w:rFonts w:ascii="Arial" w:hAnsi="Arial" w:cs="Arial"/>
          <w:color w:val="auto"/>
          <w:sz w:val="22"/>
          <w:szCs w:val="22"/>
        </w:rPr>
        <w:tab/>
        <w:t>Williams JC, Merguerian PA, Schned AR, Amdur RJ (1994) Bilateral testicular carcinoma in situ in persistent mullerian duct syndrome: a case report and literature review. Urology 44:595-598</w:t>
      </w:r>
      <w:bookmarkEnd w:id="601"/>
    </w:p>
    <w:p w14:paraId="3681FF4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2" w:name="_ENREF_505"/>
      <w:r w:rsidRPr="0059502F">
        <w:rPr>
          <w:rFonts w:ascii="Arial" w:hAnsi="Arial" w:cs="Arial"/>
          <w:color w:val="auto"/>
          <w:sz w:val="22"/>
          <w:szCs w:val="22"/>
        </w:rPr>
        <w:t>505.</w:t>
      </w:r>
      <w:r w:rsidRPr="0059502F">
        <w:rPr>
          <w:rFonts w:ascii="Arial" w:hAnsi="Arial" w:cs="Arial"/>
          <w:color w:val="auto"/>
          <w:sz w:val="22"/>
          <w:szCs w:val="22"/>
        </w:rPr>
        <w:tab/>
        <w:t>Melman A, Leiter E, Pérez JM, Driscoll D, Palmer C (1981) The influence of neonatal orchiopexy upon the testis in persistent Mullerian duct syndrome. J. Urol. 125:856-858</w:t>
      </w:r>
      <w:bookmarkEnd w:id="602"/>
    </w:p>
    <w:p w14:paraId="77F822B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3" w:name="_ENREF_506"/>
      <w:r w:rsidRPr="0059502F">
        <w:rPr>
          <w:rFonts w:ascii="Arial" w:hAnsi="Arial" w:cs="Arial"/>
          <w:color w:val="auto"/>
          <w:sz w:val="22"/>
          <w:szCs w:val="22"/>
        </w:rPr>
        <w:t>506.</w:t>
      </w:r>
      <w:r w:rsidRPr="0059502F">
        <w:rPr>
          <w:rFonts w:ascii="Arial" w:hAnsi="Arial" w:cs="Arial"/>
          <w:color w:val="auto"/>
          <w:sz w:val="22"/>
          <w:szCs w:val="22"/>
        </w:rPr>
        <w:tab/>
        <w:t>Manassero F, Cuttano MG, Morelli G, Salinitri G, Spurio M, Selli C (2004) Mixed germ cell tumor after bilateral orchidopexy in persistent Mullerian duct syndrome with transverse testicular ectopia. Urol. Int. 73:81-83</w:t>
      </w:r>
      <w:bookmarkEnd w:id="603"/>
    </w:p>
    <w:p w14:paraId="1291C1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4" w:name="_ENREF_507"/>
      <w:r w:rsidRPr="0059502F">
        <w:rPr>
          <w:rFonts w:ascii="Arial" w:hAnsi="Arial" w:cs="Arial"/>
          <w:color w:val="auto"/>
          <w:sz w:val="22"/>
          <w:szCs w:val="22"/>
        </w:rPr>
        <w:t>507.</w:t>
      </w:r>
      <w:r w:rsidRPr="0059502F">
        <w:rPr>
          <w:rFonts w:ascii="Arial" w:hAnsi="Arial" w:cs="Arial"/>
          <w:color w:val="auto"/>
          <w:sz w:val="22"/>
          <w:szCs w:val="22"/>
        </w:rPr>
        <w:tab/>
        <w:t>Bucci S, Liguori G, Buttazzi L, Bussani R, Trombetta C (2002) Bilateral testicular carcinoma in patient with the persistent mullerian duct syndrome. J.Urol. 167:1790</w:t>
      </w:r>
      <w:bookmarkEnd w:id="604"/>
    </w:p>
    <w:p w14:paraId="46C8DC6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5" w:name="_ENREF_508"/>
      <w:r w:rsidRPr="0059502F">
        <w:rPr>
          <w:rFonts w:ascii="Arial" w:hAnsi="Arial" w:cs="Arial"/>
          <w:color w:val="auto"/>
          <w:sz w:val="22"/>
          <w:szCs w:val="22"/>
        </w:rPr>
        <w:t>508.</w:t>
      </w:r>
      <w:r w:rsidRPr="0059502F">
        <w:rPr>
          <w:rFonts w:ascii="Arial" w:hAnsi="Arial" w:cs="Arial"/>
          <w:color w:val="auto"/>
          <w:sz w:val="22"/>
          <w:szCs w:val="22"/>
        </w:rPr>
        <w:tab/>
        <w:t>Thiel DD, Erhard MJ (2005) Uterine adenosarcoma in a boy with persistent mullerian duct syndrome: first reported case. J.Pediatr.Surg. 40:e29-e31</w:t>
      </w:r>
      <w:bookmarkEnd w:id="605"/>
    </w:p>
    <w:p w14:paraId="573AE5F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6" w:name="_ENREF_509"/>
      <w:r w:rsidRPr="0059502F">
        <w:rPr>
          <w:rFonts w:ascii="Arial" w:hAnsi="Arial" w:cs="Arial"/>
          <w:color w:val="auto"/>
          <w:sz w:val="22"/>
          <w:szCs w:val="22"/>
        </w:rPr>
        <w:t>509.</w:t>
      </w:r>
      <w:r w:rsidRPr="0059502F">
        <w:rPr>
          <w:rFonts w:ascii="Arial" w:hAnsi="Arial" w:cs="Arial"/>
          <w:color w:val="auto"/>
          <w:sz w:val="22"/>
          <w:szCs w:val="22"/>
        </w:rPr>
        <w:tab/>
        <w:t>Kato H, Komiyama I, Maejima T, Nishizawa O (2002) Histopathological study of the Müllerian duct remnant: Clarification of disease categories and terminology. J. Urol. 167:133-136</w:t>
      </w:r>
      <w:bookmarkEnd w:id="606"/>
    </w:p>
    <w:p w14:paraId="0718840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7" w:name="_ENREF_510"/>
      <w:r w:rsidRPr="0059502F">
        <w:rPr>
          <w:rFonts w:ascii="Arial" w:hAnsi="Arial" w:cs="Arial"/>
          <w:color w:val="auto"/>
          <w:sz w:val="22"/>
          <w:szCs w:val="22"/>
        </w:rPr>
        <w:t>510.</w:t>
      </w:r>
      <w:r w:rsidRPr="0059502F">
        <w:rPr>
          <w:rFonts w:ascii="Arial" w:hAnsi="Arial" w:cs="Arial"/>
          <w:color w:val="auto"/>
          <w:sz w:val="22"/>
          <w:szCs w:val="22"/>
        </w:rPr>
        <w:tab/>
        <w:t>Farikullah J, Ehtisham S, Nappo S, Patel L, Hennayake S (2012) Persistent Mullerian duct syndrome: lessons learned from managing a series of eight patients over a 10-year period and review of literature regarding malignant risk from the Mullerian remnants. BJU Int. 110:E1084-1089</w:t>
      </w:r>
      <w:bookmarkEnd w:id="607"/>
    </w:p>
    <w:p w14:paraId="1D21477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8" w:name="_ENREF_511"/>
      <w:r w:rsidRPr="0059502F">
        <w:rPr>
          <w:rFonts w:ascii="Arial" w:hAnsi="Arial" w:cs="Arial"/>
          <w:color w:val="auto"/>
          <w:sz w:val="22"/>
          <w:szCs w:val="22"/>
        </w:rPr>
        <w:t>511.</w:t>
      </w:r>
      <w:r w:rsidRPr="0059502F">
        <w:rPr>
          <w:rFonts w:ascii="Arial" w:hAnsi="Arial" w:cs="Arial"/>
          <w:color w:val="auto"/>
          <w:sz w:val="22"/>
          <w:szCs w:val="22"/>
        </w:rPr>
        <w:tab/>
        <w:t>Gricourt S, Treton D, Renard-Pennat R, Samuel Lajeunesse J, Bitker MO, Bichet JC, Picard JY, Touraine P (2011) Novel anti-mullerian hormone mutation revealed by haematospermia in a 60-year-old patient. Clin. Endocrinol. (Oxf.) 74:404-405</w:t>
      </w:r>
      <w:bookmarkEnd w:id="608"/>
    </w:p>
    <w:p w14:paraId="0B881A0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09" w:name="_ENREF_512"/>
      <w:r w:rsidRPr="0059502F">
        <w:rPr>
          <w:rFonts w:ascii="Arial" w:hAnsi="Arial" w:cs="Arial"/>
          <w:color w:val="auto"/>
          <w:sz w:val="22"/>
          <w:szCs w:val="22"/>
        </w:rPr>
        <w:t>512.</w:t>
      </w:r>
      <w:r w:rsidRPr="0059502F">
        <w:rPr>
          <w:rFonts w:ascii="Arial" w:hAnsi="Arial" w:cs="Arial"/>
          <w:color w:val="auto"/>
          <w:sz w:val="22"/>
          <w:szCs w:val="22"/>
        </w:rPr>
        <w:tab/>
        <w:t>Martin EL, Bennett AH, Cromie WJ (1992) Persistent Mullerian Duct Syndrome with transverse testicular ectopia and spermatogenesis. J. Urol. 147:1615-1617</w:t>
      </w:r>
      <w:bookmarkEnd w:id="609"/>
    </w:p>
    <w:p w14:paraId="1179C79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0" w:name="_ENREF_513"/>
      <w:r w:rsidRPr="0059502F">
        <w:rPr>
          <w:rFonts w:ascii="Arial" w:hAnsi="Arial" w:cs="Arial"/>
          <w:color w:val="auto"/>
          <w:sz w:val="22"/>
          <w:szCs w:val="22"/>
        </w:rPr>
        <w:t>513.</w:t>
      </w:r>
      <w:r w:rsidRPr="0059502F">
        <w:rPr>
          <w:rFonts w:ascii="Arial" w:hAnsi="Arial" w:cs="Arial"/>
          <w:color w:val="auto"/>
          <w:sz w:val="22"/>
          <w:szCs w:val="22"/>
        </w:rPr>
        <w:tab/>
        <w:t>Josso N, Audi L, Shaw G (2011) Regional variations in the management of testicular or ovotesticular disorders of sex development. Sex. Dev. 5:225-234</w:t>
      </w:r>
      <w:bookmarkEnd w:id="610"/>
    </w:p>
    <w:p w14:paraId="5DB3477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1" w:name="_ENREF_514"/>
      <w:r w:rsidRPr="0059502F">
        <w:rPr>
          <w:rFonts w:ascii="Arial" w:hAnsi="Arial" w:cs="Arial"/>
          <w:color w:val="auto"/>
          <w:sz w:val="22"/>
          <w:szCs w:val="22"/>
        </w:rPr>
        <w:t>514.</w:t>
      </w:r>
      <w:r w:rsidRPr="0059502F">
        <w:rPr>
          <w:rFonts w:ascii="Arial" w:hAnsi="Arial" w:cs="Arial"/>
          <w:color w:val="auto"/>
          <w:sz w:val="22"/>
          <w:szCs w:val="22"/>
        </w:rPr>
        <w:tab/>
        <w:t>Vandersteen DR, Chaumeton AK, Ireland K, Tank ES (1997) Surgical management of persistent müllerian duct syndrome. Urology 49:941-945</w:t>
      </w:r>
      <w:bookmarkEnd w:id="611"/>
    </w:p>
    <w:p w14:paraId="164DE05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2" w:name="_ENREF_515"/>
      <w:r w:rsidRPr="0059502F">
        <w:rPr>
          <w:rFonts w:ascii="Arial" w:hAnsi="Arial" w:cs="Arial"/>
          <w:color w:val="auto"/>
          <w:sz w:val="22"/>
          <w:szCs w:val="22"/>
        </w:rPr>
        <w:t>515.</w:t>
      </w:r>
      <w:r w:rsidRPr="0059502F">
        <w:rPr>
          <w:rFonts w:ascii="Arial" w:hAnsi="Arial" w:cs="Arial"/>
          <w:color w:val="auto"/>
          <w:sz w:val="22"/>
          <w:szCs w:val="22"/>
        </w:rPr>
        <w:tab/>
        <w:t>Harrison CB, Kaplan GW, Scherz HC, Packer MG, Jones J (1990) Microvascular autotransplantation of the intra-abdominal testis. J. Urol. 144:506-507; discussion 512-503</w:t>
      </w:r>
      <w:bookmarkEnd w:id="612"/>
    </w:p>
    <w:p w14:paraId="405FBC4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3" w:name="_ENREF_516"/>
      <w:r w:rsidRPr="0059502F">
        <w:rPr>
          <w:rFonts w:ascii="Arial" w:hAnsi="Arial" w:cs="Arial"/>
          <w:color w:val="auto"/>
          <w:sz w:val="22"/>
          <w:szCs w:val="22"/>
        </w:rPr>
        <w:lastRenderedPageBreak/>
        <w:t>516.</w:t>
      </w:r>
      <w:r w:rsidRPr="0059502F">
        <w:rPr>
          <w:rFonts w:ascii="Arial" w:hAnsi="Arial" w:cs="Arial"/>
          <w:color w:val="auto"/>
          <w:sz w:val="22"/>
          <w:szCs w:val="22"/>
        </w:rPr>
        <w:tab/>
        <w:t>Menabo S, Balsamo A, Nicoletti A, Gennari M, Pirazzoli P, Cicognani A, Baldazzi L (2008) Three Novel AMH Gene Mutations in a Patient with Persistent Mullerian Duct Syndrome and Normal AMH Serum Dosage. Horm. Res. 70:124-128</w:t>
      </w:r>
      <w:bookmarkEnd w:id="613"/>
    </w:p>
    <w:p w14:paraId="0B5686C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4" w:name="_ENREF_517"/>
      <w:r w:rsidRPr="0059502F">
        <w:rPr>
          <w:rFonts w:ascii="Arial" w:hAnsi="Arial" w:cs="Arial"/>
          <w:color w:val="auto"/>
          <w:sz w:val="22"/>
          <w:szCs w:val="22"/>
        </w:rPr>
        <w:t>517.</w:t>
      </w:r>
      <w:r w:rsidRPr="0059502F">
        <w:rPr>
          <w:rFonts w:ascii="Arial" w:hAnsi="Arial" w:cs="Arial"/>
          <w:color w:val="auto"/>
          <w:sz w:val="22"/>
          <w:szCs w:val="22"/>
        </w:rPr>
        <w:tab/>
        <w:t>Knebelmann B, Boussin L, Guerrier D, Legeai L, Kahn A, Josso N, Picard JY (1991) Anti-Müllerian hormone Bruxelles: a nonsense mutation associated with the persistent Müllerian duct syndrome. Proc. Natl. Acad. Sci. USA 88:3767-3771</w:t>
      </w:r>
      <w:bookmarkEnd w:id="614"/>
    </w:p>
    <w:p w14:paraId="610D958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5" w:name="_ENREF_518"/>
      <w:r w:rsidRPr="0059502F">
        <w:rPr>
          <w:rFonts w:ascii="Arial" w:hAnsi="Arial" w:cs="Arial"/>
          <w:color w:val="auto"/>
          <w:sz w:val="22"/>
          <w:szCs w:val="22"/>
        </w:rPr>
        <w:t>518.</w:t>
      </w:r>
      <w:r w:rsidRPr="0059502F">
        <w:rPr>
          <w:rFonts w:ascii="Arial" w:hAnsi="Arial" w:cs="Arial"/>
          <w:color w:val="auto"/>
          <w:sz w:val="22"/>
          <w:szCs w:val="22"/>
        </w:rPr>
        <w:tab/>
        <w:t>Tosca L, Giltay JC, Bouvattier C, Klijn AJ, Bouligand J, Lambert AS, Lecerf L, Josso N, Tachdjian G, Picard JY (2020) Persistent Mullerian duct syndrome due to anti-Mullerian hormone receptor 2 microdeletions: a diagnostic challenge. Hum. Reprod. 35:999-1003</w:t>
      </w:r>
      <w:bookmarkEnd w:id="615"/>
    </w:p>
    <w:p w14:paraId="1D2499F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6" w:name="_ENREF_519"/>
      <w:r w:rsidRPr="0059502F">
        <w:rPr>
          <w:rFonts w:ascii="Arial" w:hAnsi="Arial" w:cs="Arial"/>
          <w:color w:val="auto"/>
          <w:sz w:val="22"/>
          <w:szCs w:val="22"/>
        </w:rPr>
        <w:t>519.</w:t>
      </w:r>
      <w:r w:rsidRPr="0059502F">
        <w:rPr>
          <w:rFonts w:ascii="Arial" w:hAnsi="Arial" w:cs="Arial"/>
          <w:color w:val="auto"/>
          <w:sz w:val="22"/>
          <w:szCs w:val="22"/>
        </w:rPr>
        <w:tab/>
        <w:t>Sigdel PR, Dhital P, Kulung Rai BD, Poudyal S, Luitel B, Sharma UK (2019) Persistent Mullerian duct syndrome with transverse testicular ectopia: A case report. Urol Case Rep 25:100888</w:t>
      </w:r>
      <w:bookmarkEnd w:id="616"/>
    </w:p>
    <w:p w14:paraId="64FE48C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7" w:name="_ENREF_520"/>
      <w:r w:rsidRPr="0059502F">
        <w:rPr>
          <w:rFonts w:ascii="Arial" w:hAnsi="Arial" w:cs="Arial"/>
          <w:color w:val="auto"/>
          <w:sz w:val="22"/>
          <w:szCs w:val="22"/>
        </w:rPr>
        <w:t>520.</w:t>
      </w:r>
      <w:r w:rsidRPr="0059502F">
        <w:rPr>
          <w:rFonts w:ascii="Arial" w:hAnsi="Arial" w:cs="Arial"/>
          <w:color w:val="auto"/>
          <w:sz w:val="22"/>
          <w:szCs w:val="22"/>
        </w:rPr>
        <w:tab/>
        <w:t>Samet A, Mseddi MA, Bahloul R, Rebai N, Bahloul A, Slimene MH (2019) Cancer on cryptorchid testis revealing a Persistent Mullerian Duct Syndrome: A rare case. Urol Case Rep 26:100977</w:t>
      </w:r>
      <w:bookmarkEnd w:id="617"/>
    </w:p>
    <w:p w14:paraId="37FE895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8" w:name="_ENREF_521"/>
      <w:r w:rsidRPr="0059502F">
        <w:rPr>
          <w:rFonts w:ascii="Arial" w:hAnsi="Arial" w:cs="Arial"/>
          <w:color w:val="auto"/>
          <w:sz w:val="22"/>
          <w:szCs w:val="22"/>
        </w:rPr>
        <w:t>521.</w:t>
      </w:r>
      <w:r w:rsidRPr="0059502F">
        <w:rPr>
          <w:rFonts w:ascii="Arial" w:hAnsi="Arial" w:cs="Arial"/>
          <w:color w:val="auto"/>
          <w:sz w:val="22"/>
          <w:szCs w:val="22"/>
        </w:rPr>
        <w:tab/>
        <w:t>Sloan WR, Walsh PC (1976) Familial persistent Mullerian duct syndrome. J.Urol. 115:459-461</w:t>
      </w:r>
      <w:bookmarkEnd w:id="618"/>
    </w:p>
    <w:p w14:paraId="75C64F7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19" w:name="_ENREF_522"/>
      <w:r w:rsidRPr="0059502F">
        <w:rPr>
          <w:rFonts w:ascii="Arial" w:hAnsi="Arial" w:cs="Arial"/>
          <w:color w:val="auto"/>
          <w:sz w:val="22"/>
          <w:szCs w:val="22"/>
        </w:rPr>
        <w:t>522.</w:t>
      </w:r>
      <w:r w:rsidRPr="0059502F">
        <w:rPr>
          <w:rFonts w:ascii="Arial" w:hAnsi="Arial" w:cs="Arial"/>
          <w:color w:val="auto"/>
          <w:sz w:val="22"/>
          <w:szCs w:val="22"/>
        </w:rPr>
        <w:tab/>
        <w:t>Naguib KK, Teebi AS, Farag TI, al-Awadi SA, el-Khalifa MY, el-Sayed M (1989) Familial uterine hernia syndrome: report of an Arab family with four affected males. Am.J.Med.Genet. 33:180-181</w:t>
      </w:r>
      <w:bookmarkEnd w:id="619"/>
    </w:p>
    <w:p w14:paraId="4CBF85B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0" w:name="_ENREF_523"/>
      <w:r w:rsidRPr="0059502F">
        <w:rPr>
          <w:rFonts w:ascii="Arial" w:hAnsi="Arial" w:cs="Arial"/>
          <w:color w:val="auto"/>
          <w:sz w:val="22"/>
          <w:szCs w:val="22"/>
        </w:rPr>
        <w:t>523.</w:t>
      </w:r>
      <w:r w:rsidRPr="0059502F">
        <w:rPr>
          <w:rFonts w:ascii="Arial" w:hAnsi="Arial" w:cs="Arial"/>
          <w:color w:val="auto"/>
          <w:sz w:val="22"/>
          <w:szCs w:val="22"/>
        </w:rPr>
        <w:tab/>
        <w:t>Renault L, Patino LC, Magnin F, Delemer B, Young J, Laissue P, Binart N, Beau I (2020) BMPR1A and BMPR1B Missense Mutations Cause Primary Ovarian Insufficiency. J. Clin. Endocrinol. Metab. 105</w:t>
      </w:r>
      <w:bookmarkEnd w:id="620"/>
    </w:p>
    <w:p w14:paraId="21555C8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1" w:name="_ENREF_524"/>
      <w:r w:rsidRPr="0059502F">
        <w:rPr>
          <w:rFonts w:ascii="Arial" w:hAnsi="Arial" w:cs="Arial"/>
          <w:color w:val="auto"/>
          <w:sz w:val="22"/>
          <w:szCs w:val="22"/>
        </w:rPr>
        <w:t>524.</w:t>
      </w:r>
      <w:r w:rsidRPr="0059502F">
        <w:rPr>
          <w:rFonts w:ascii="Arial" w:hAnsi="Arial" w:cs="Arial"/>
          <w:color w:val="auto"/>
          <w:sz w:val="22"/>
          <w:szCs w:val="22"/>
        </w:rPr>
        <w:tab/>
        <w:t>Auchus RJ, Miller WL (2012) Defects in androgen biosynthesis causing 46,XY disorders of sexual development. Semin. Reprod. Med. 30:417-426</w:t>
      </w:r>
      <w:bookmarkEnd w:id="621"/>
    </w:p>
    <w:p w14:paraId="6EAFA26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2" w:name="_ENREF_525"/>
      <w:r w:rsidRPr="0059502F">
        <w:rPr>
          <w:rFonts w:ascii="Arial" w:hAnsi="Arial" w:cs="Arial"/>
          <w:color w:val="auto"/>
          <w:sz w:val="22"/>
          <w:szCs w:val="22"/>
        </w:rPr>
        <w:t>525.</w:t>
      </w:r>
      <w:r w:rsidRPr="0059502F">
        <w:rPr>
          <w:rFonts w:ascii="Arial" w:hAnsi="Arial" w:cs="Arial"/>
          <w:color w:val="auto"/>
          <w:sz w:val="22"/>
          <w:szCs w:val="22"/>
        </w:rPr>
        <w:tab/>
        <w:t>Manna PR, Slominski AT, King SR, Stetson CL, Stocco DM (2014) Synergistic activation of steroidogenic acute regulatory protein expression and steroid biosynthesis by retinoids: involvement of cAMP/PKA signaling. Endocrinology 155:576-591</w:t>
      </w:r>
      <w:bookmarkEnd w:id="622"/>
    </w:p>
    <w:p w14:paraId="36608B6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3" w:name="_ENREF_526"/>
      <w:r w:rsidRPr="0059502F">
        <w:rPr>
          <w:rFonts w:ascii="Arial" w:hAnsi="Arial" w:cs="Arial"/>
          <w:color w:val="auto"/>
          <w:sz w:val="22"/>
          <w:szCs w:val="22"/>
        </w:rPr>
        <w:t>526.</w:t>
      </w:r>
      <w:r w:rsidRPr="0059502F">
        <w:rPr>
          <w:rFonts w:ascii="Arial" w:hAnsi="Arial" w:cs="Arial"/>
          <w:color w:val="auto"/>
          <w:sz w:val="22"/>
          <w:szCs w:val="22"/>
        </w:rPr>
        <w:tab/>
        <w:t>Miller WL (2012) The syndrome of 17,20 lyase deficiency. J. Clin. Endocrinol. Metab. 97:59-67</w:t>
      </w:r>
      <w:bookmarkEnd w:id="623"/>
    </w:p>
    <w:p w14:paraId="589BCFB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4" w:name="_ENREF_527"/>
      <w:r w:rsidRPr="0059502F">
        <w:rPr>
          <w:rFonts w:ascii="Arial" w:hAnsi="Arial" w:cs="Arial"/>
          <w:color w:val="auto"/>
          <w:sz w:val="22"/>
          <w:szCs w:val="22"/>
        </w:rPr>
        <w:t>527.</w:t>
      </w:r>
      <w:r w:rsidRPr="0059502F">
        <w:rPr>
          <w:rFonts w:ascii="Arial" w:hAnsi="Arial" w:cs="Arial"/>
          <w:color w:val="auto"/>
          <w:sz w:val="22"/>
          <w:szCs w:val="22"/>
        </w:rPr>
        <w:tab/>
        <w:t>Auchus RJ (2017) Steroid 17-hydroxylase and 17,20-lyase deficiencies, genetic and pharmacologic. J Steroid Biochem Mol Biol 165:71-78</w:t>
      </w:r>
      <w:bookmarkEnd w:id="624"/>
    </w:p>
    <w:p w14:paraId="05A502A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5" w:name="_ENREF_528"/>
      <w:r w:rsidRPr="0059502F">
        <w:rPr>
          <w:rFonts w:ascii="Arial" w:hAnsi="Arial" w:cs="Arial"/>
          <w:color w:val="auto"/>
          <w:sz w:val="22"/>
          <w:szCs w:val="22"/>
        </w:rPr>
        <w:t>528.</w:t>
      </w:r>
      <w:r w:rsidRPr="0059502F">
        <w:rPr>
          <w:rFonts w:ascii="Arial" w:hAnsi="Arial" w:cs="Arial"/>
          <w:color w:val="auto"/>
          <w:sz w:val="22"/>
          <w:szCs w:val="22"/>
        </w:rPr>
        <w:tab/>
        <w:t>Pandey AV, Miller WL (2005) Regulation of 17,20 Lyase Activity by Cytochrome b5 and by Serine Phosphorylation of P450c17. J. Biol. Chem. 280:13265-13271</w:t>
      </w:r>
      <w:bookmarkEnd w:id="625"/>
    </w:p>
    <w:p w14:paraId="15E614B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6" w:name="_ENREF_529"/>
      <w:r w:rsidRPr="0059502F">
        <w:rPr>
          <w:rFonts w:ascii="Arial" w:hAnsi="Arial" w:cs="Arial"/>
          <w:color w:val="auto"/>
          <w:sz w:val="22"/>
          <w:szCs w:val="22"/>
        </w:rPr>
        <w:t>529.</w:t>
      </w:r>
      <w:r w:rsidRPr="0059502F">
        <w:rPr>
          <w:rFonts w:ascii="Arial" w:hAnsi="Arial" w:cs="Arial"/>
          <w:color w:val="auto"/>
          <w:sz w:val="22"/>
          <w:szCs w:val="22"/>
        </w:rPr>
        <w:tab/>
        <w:t>Simonov AN, Holien JK, Yeung JC, Nguyen AD, Corbin CJ, Zheng J, Kuznetsov VL, Auchus RJ, Conley AJ, Bond AM, Parker MW, Rodgers RJ, Martin LL (2015) Mechanistic Scrutiny Identifies a Kinetic Role for Cytochrome b5 Regulation of Human Cytochrome P450c17 (CYP17A1, P450 17A1). PLoS One 10:e0141252</w:t>
      </w:r>
      <w:bookmarkEnd w:id="626"/>
    </w:p>
    <w:p w14:paraId="7CD5413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7" w:name="_ENREF_530"/>
      <w:r w:rsidRPr="0059502F">
        <w:rPr>
          <w:rFonts w:ascii="Arial" w:hAnsi="Arial" w:cs="Arial"/>
          <w:color w:val="auto"/>
          <w:sz w:val="22"/>
          <w:szCs w:val="22"/>
        </w:rPr>
        <w:t>530.</w:t>
      </w:r>
      <w:r w:rsidRPr="0059502F">
        <w:rPr>
          <w:rFonts w:ascii="Arial" w:hAnsi="Arial" w:cs="Arial"/>
          <w:color w:val="auto"/>
          <w:sz w:val="22"/>
          <w:szCs w:val="22"/>
        </w:rPr>
        <w:tab/>
        <w:t>Flück CE, Meyer-Boni M, Pandey AV, Kempna P, Miller WL, Schoenle EJ, Biason-Lauber A (2011) Why boys will be boys: two pathways of fetal testicular androgen biosynthesis are needed for male sexual differentiation. Am. J. Hum. Genet. 89:201-218</w:t>
      </w:r>
      <w:bookmarkEnd w:id="627"/>
    </w:p>
    <w:p w14:paraId="69F3A44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8" w:name="_ENREF_531"/>
      <w:r w:rsidRPr="0059502F">
        <w:rPr>
          <w:rFonts w:ascii="Arial" w:hAnsi="Arial" w:cs="Arial"/>
          <w:color w:val="auto"/>
          <w:sz w:val="22"/>
          <w:szCs w:val="22"/>
        </w:rPr>
        <w:t>531.</w:t>
      </w:r>
      <w:r w:rsidRPr="0059502F">
        <w:rPr>
          <w:rFonts w:ascii="Arial" w:hAnsi="Arial" w:cs="Arial"/>
          <w:color w:val="auto"/>
          <w:sz w:val="22"/>
          <w:szCs w:val="22"/>
        </w:rPr>
        <w:tab/>
        <w:t>Wilson JD, Shaw G, Leihy ML, Renfree MB (2002) The marsupial model for male phenotypic development. Trends Endocrinol. Metab. 13:78-83</w:t>
      </w:r>
      <w:bookmarkEnd w:id="628"/>
    </w:p>
    <w:p w14:paraId="39E1B8C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29" w:name="_ENREF_532"/>
      <w:r w:rsidRPr="0059502F">
        <w:rPr>
          <w:rFonts w:ascii="Arial" w:hAnsi="Arial" w:cs="Arial"/>
          <w:color w:val="auto"/>
          <w:sz w:val="22"/>
          <w:szCs w:val="22"/>
        </w:rPr>
        <w:lastRenderedPageBreak/>
        <w:t>532.</w:t>
      </w:r>
      <w:r w:rsidRPr="0059502F">
        <w:rPr>
          <w:rFonts w:ascii="Arial" w:hAnsi="Arial" w:cs="Arial"/>
          <w:color w:val="auto"/>
          <w:sz w:val="22"/>
          <w:szCs w:val="22"/>
        </w:rPr>
        <w:tab/>
        <w:t>Mebarki F, Sanchez R, Rhéaume E, Laflamme N, Simard J, Forest MG, Bey-Omar F, David M, Labrie F, Morel Y (1995) Nonsalt-losing male pseudohermaphroditism due to the novel homozygous N100S mutation in the type II 3 beta-hydroxysteroid dehydrogenase gene. J. Clin. Endocrinol. Metab. 80:2127-2134</w:t>
      </w:r>
      <w:bookmarkEnd w:id="629"/>
    </w:p>
    <w:p w14:paraId="77BBEA7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0" w:name="_ENREF_533"/>
      <w:r w:rsidRPr="0059502F">
        <w:rPr>
          <w:rFonts w:ascii="Arial" w:hAnsi="Arial" w:cs="Arial"/>
          <w:color w:val="auto"/>
          <w:sz w:val="22"/>
          <w:szCs w:val="22"/>
        </w:rPr>
        <w:t>533.</w:t>
      </w:r>
      <w:r w:rsidRPr="0059502F">
        <w:rPr>
          <w:rFonts w:ascii="Arial" w:hAnsi="Arial" w:cs="Arial"/>
          <w:color w:val="auto"/>
          <w:sz w:val="22"/>
          <w:szCs w:val="22"/>
        </w:rPr>
        <w:tab/>
        <w:t>Burckhardt MA, Udhane SS, Marti N, Schnyder I, Tapia C, Nielsen JE, Mullis PE, Rajpert-De Meyts E, Fluck CE (2015) Human 3beta-hydroxysteroid dehydrogenase deficiency seems to affect fertility but may not harbor a tumor risk: lesson from an experiment of nature. Eur J Endocrinol 173:K1-K12</w:t>
      </w:r>
      <w:bookmarkEnd w:id="630"/>
    </w:p>
    <w:p w14:paraId="5625F1C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1" w:name="_ENREF_534"/>
      <w:r w:rsidRPr="0059502F">
        <w:rPr>
          <w:rFonts w:ascii="Arial" w:hAnsi="Arial" w:cs="Arial"/>
          <w:color w:val="auto"/>
          <w:sz w:val="22"/>
          <w:szCs w:val="22"/>
        </w:rPr>
        <w:t>534.</w:t>
      </w:r>
      <w:r w:rsidRPr="0059502F">
        <w:rPr>
          <w:rFonts w:ascii="Arial" w:hAnsi="Arial" w:cs="Arial"/>
          <w:color w:val="auto"/>
          <w:sz w:val="22"/>
          <w:szCs w:val="22"/>
        </w:rPr>
        <w:tab/>
        <w:t>Andersson S, Russell DW, Wilson JD (1996) 17b-hydroxysteroid dehydrogenase 3 deficiency. Trends Endocrinol. Metab. 7:121-126</w:t>
      </w:r>
      <w:bookmarkEnd w:id="631"/>
    </w:p>
    <w:p w14:paraId="3FE9778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2" w:name="_ENREF_535"/>
      <w:r w:rsidRPr="0059502F">
        <w:rPr>
          <w:rFonts w:ascii="Arial" w:hAnsi="Arial" w:cs="Arial"/>
          <w:color w:val="auto"/>
          <w:sz w:val="22"/>
          <w:szCs w:val="22"/>
        </w:rPr>
        <w:t>535.</w:t>
      </w:r>
      <w:r w:rsidRPr="0059502F">
        <w:rPr>
          <w:rFonts w:ascii="Arial" w:hAnsi="Arial" w:cs="Arial"/>
          <w:color w:val="auto"/>
          <w:sz w:val="22"/>
          <w:szCs w:val="22"/>
        </w:rPr>
        <w:tab/>
        <w:t>George MM, New MI, Ten S, Sultan C, Bhangoo A (2010) The clinical and molecular heterogeneity of 17betaHSD-3 enzyme deficiency. Horm. Res. Paediatr. 74:229-240</w:t>
      </w:r>
      <w:bookmarkEnd w:id="632"/>
    </w:p>
    <w:p w14:paraId="5A38FD47"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3" w:name="_ENREF_536"/>
      <w:r w:rsidRPr="0059502F">
        <w:rPr>
          <w:rFonts w:ascii="Arial" w:hAnsi="Arial" w:cs="Arial"/>
          <w:color w:val="auto"/>
          <w:sz w:val="22"/>
          <w:szCs w:val="22"/>
        </w:rPr>
        <w:t>536.</w:t>
      </w:r>
      <w:r w:rsidRPr="0059502F">
        <w:rPr>
          <w:rFonts w:ascii="Arial" w:hAnsi="Arial" w:cs="Arial"/>
          <w:color w:val="auto"/>
          <w:sz w:val="22"/>
          <w:szCs w:val="22"/>
        </w:rPr>
        <w:tab/>
        <w:t>Imperato-McGinley J, Zhu YS (2002) Androgens and male physiology the syndrome of 5alpha-reductase-2 deficiency. Mol. Cell. Endocrinol. 198:51-59</w:t>
      </w:r>
      <w:bookmarkEnd w:id="633"/>
    </w:p>
    <w:p w14:paraId="1E4D7C0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4" w:name="_ENREF_537"/>
      <w:r w:rsidRPr="0059502F">
        <w:rPr>
          <w:rFonts w:ascii="Arial" w:hAnsi="Arial" w:cs="Arial"/>
          <w:color w:val="auto"/>
          <w:sz w:val="22"/>
          <w:szCs w:val="22"/>
        </w:rPr>
        <w:t>537.</w:t>
      </w:r>
      <w:r w:rsidRPr="0059502F">
        <w:rPr>
          <w:rFonts w:ascii="Arial" w:hAnsi="Arial" w:cs="Arial"/>
          <w:color w:val="auto"/>
          <w:sz w:val="22"/>
          <w:szCs w:val="22"/>
        </w:rPr>
        <w:tab/>
        <w:t>Thigpen AE, Silver RI, Guileyardo JM, Casey ML, McConnell JD, Russell DW (1993) Tissue distribution and ontogeny of steroid 5alpha-reductase isoenzyme expression. J. Clin. Invest. 92:903-910</w:t>
      </w:r>
      <w:bookmarkEnd w:id="634"/>
    </w:p>
    <w:p w14:paraId="5CA3A16E"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5" w:name="_ENREF_538"/>
      <w:r w:rsidRPr="0059502F">
        <w:rPr>
          <w:rFonts w:ascii="Arial" w:hAnsi="Arial" w:cs="Arial"/>
          <w:color w:val="auto"/>
          <w:sz w:val="22"/>
          <w:szCs w:val="22"/>
        </w:rPr>
        <w:t>538.</w:t>
      </w:r>
      <w:r w:rsidRPr="0059502F">
        <w:rPr>
          <w:rFonts w:ascii="Arial" w:hAnsi="Arial" w:cs="Arial"/>
          <w:color w:val="auto"/>
          <w:sz w:val="22"/>
          <w:szCs w:val="22"/>
        </w:rPr>
        <w:tab/>
        <w:t>Wilson JD, Lasnitzki I (1971) Dihydrotestosterone formation in fetal tissues of the rabbit and rat. Endocrinology 89:659-668</w:t>
      </w:r>
      <w:bookmarkEnd w:id="635"/>
    </w:p>
    <w:p w14:paraId="43F9DAC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6" w:name="_ENREF_539"/>
      <w:r w:rsidRPr="0059502F">
        <w:rPr>
          <w:rFonts w:ascii="Arial" w:hAnsi="Arial" w:cs="Arial"/>
          <w:color w:val="auto"/>
          <w:sz w:val="22"/>
          <w:szCs w:val="22"/>
        </w:rPr>
        <w:t>539.</w:t>
      </w:r>
      <w:r w:rsidRPr="0059502F">
        <w:rPr>
          <w:rFonts w:ascii="Arial" w:hAnsi="Arial" w:cs="Arial"/>
          <w:color w:val="auto"/>
          <w:sz w:val="22"/>
          <w:szCs w:val="22"/>
        </w:rPr>
        <w:tab/>
        <w:t>Maimoun L, Philibert P, Cammas B, Audran F, Bouchard P, Fénichel P, Cartigny M, Pienkowski C, Polak M, Skordis N, Mazen I, Ocal G, Berberoglu M, Reynaud R, Baumann C, Cabrol S, Simon D, Kayemba-Kay's K, De Kerdanet M, Kurtz F, Leheup B, Heinrichs C, Tenoutasse S, Van Vliet G, Grüters A, Eunice M, Ammini AC, Hafez M, Hochberg Z, Einaudi S, Al Mawlawi H, Nuñez CJ, Servant N, Lumbroso S, Paris F, Sultan C (2011) Phenotypical, biological, and molecular heterogeneity of 5alpha-reductase deficiency: an extensive international experience of 55 patients. J. Clin. Endocrinol. Metab. 96:296-307</w:t>
      </w:r>
      <w:bookmarkEnd w:id="636"/>
    </w:p>
    <w:p w14:paraId="47D4631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7" w:name="_ENREF_540"/>
      <w:r w:rsidRPr="0059502F">
        <w:rPr>
          <w:rFonts w:ascii="Arial" w:hAnsi="Arial" w:cs="Arial"/>
          <w:color w:val="auto"/>
          <w:sz w:val="22"/>
          <w:szCs w:val="22"/>
        </w:rPr>
        <w:t>540.</w:t>
      </w:r>
      <w:r w:rsidRPr="0059502F">
        <w:rPr>
          <w:rFonts w:ascii="Arial" w:hAnsi="Arial" w:cs="Arial"/>
          <w:color w:val="auto"/>
          <w:sz w:val="22"/>
          <w:szCs w:val="22"/>
        </w:rPr>
        <w:tab/>
        <w:t>Chavez B, Ramos L, Gomez R, Vilchis F (2014) 46,XY disorder of sexual development resulting from a novel monoallelic mutation (p.Ser31Phe) in the steroid 5alpha-reductase type-2 (SRD5A2) gene. Mol Genet Genomic Med 2:292-296</w:t>
      </w:r>
      <w:bookmarkEnd w:id="637"/>
    </w:p>
    <w:p w14:paraId="6E2BD5A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8" w:name="_ENREF_541"/>
      <w:r w:rsidRPr="0059502F">
        <w:rPr>
          <w:rFonts w:ascii="Arial" w:hAnsi="Arial" w:cs="Arial"/>
          <w:color w:val="auto"/>
          <w:sz w:val="22"/>
          <w:szCs w:val="22"/>
        </w:rPr>
        <w:t>541.</w:t>
      </w:r>
      <w:r w:rsidRPr="0059502F">
        <w:rPr>
          <w:rFonts w:ascii="Arial" w:hAnsi="Arial" w:cs="Arial"/>
          <w:color w:val="auto"/>
          <w:sz w:val="22"/>
          <w:szCs w:val="22"/>
        </w:rPr>
        <w:tab/>
        <w:t>Rizner TL, Penning TM (2014) Role of aldo-keto reductase family 1 (AKR1) enzymes in human steroid metabolism. Steroids 79:49-63</w:t>
      </w:r>
      <w:bookmarkEnd w:id="638"/>
    </w:p>
    <w:p w14:paraId="4B5C7F2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39" w:name="_ENREF_542"/>
      <w:r w:rsidRPr="0059502F">
        <w:rPr>
          <w:rFonts w:ascii="Arial" w:hAnsi="Arial" w:cs="Arial"/>
          <w:color w:val="auto"/>
          <w:sz w:val="22"/>
          <w:szCs w:val="22"/>
        </w:rPr>
        <w:t>542.</w:t>
      </w:r>
      <w:r w:rsidRPr="0059502F">
        <w:rPr>
          <w:rFonts w:ascii="Arial" w:hAnsi="Arial" w:cs="Arial"/>
          <w:color w:val="auto"/>
          <w:sz w:val="22"/>
          <w:szCs w:val="22"/>
        </w:rPr>
        <w:tab/>
        <w:t>Cigorraga SB, Dufau ML, Catt KJ (1978) Regulation of luteinizing hormone receptors and steroidogenesis in gonadotropin-desensitized Leydig cells. J Biol Chem 253:4297-4304</w:t>
      </w:r>
      <w:bookmarkEnd w:id="639"/>
    </w:p>
    <w:p w14:paraId="43A7E31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0" w:name="_ENREF_543"/>
      <w:r w:rsidRPr="0059502F">
        <w:rPr>
          <w:rFonts w:ascii="Arial" w:hAnsi="Arial" w:cs="Arial"/>
          <w:color w:val="auto"/>
          <w:sz w:val="22"/>
          <w:szCs w:val="22"/>
        </w:rPr>
        <w:t>543.</w:t>
      </w:r>
      <w:r w:rsidRPr="0059502F">
        <w:rPr>
          <w:rFonts w:ascii="Arial" w:hAnsi="Arial" w:cs="Arial"/>
          <w:color w:val="auto"/>
          <w:sz w:val="22"/>
          <w:szCs w:val="22"/>
        </w:rPr>
        <w:tab/>
        <w:t>Rabinovici J, Jaffe RB (1990) Development and regulation of growth and differentiated function in human and subhuman primate fetal gonads. Endocr. Rev. 11:532-557</w:t>
      </w:r>
      <w:bookmarkEnd w:id="640"/>
    </w:p>
    <w:p w14:paraId="5F919B4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1" w:name="_ENREF_544"/>
      <w:r w:rsidRPr="0059502F">
        <w:rPr>
          <w:rFonts w:ascii="Arial" w:hAnsi="Arial" w:cs="Arial"/>
          <w:color w:val="auto"/>
          <w:sz w:val="22"/>
          <w:szCs w:val="22"/>
        </w:rPr>
        <w:t>544.</w:t>
      </w:r>
      <w:r w:rsidRPr="0059502F">
        <w:rPr>
          <w:rFonts w:ascii="Arial" w:hAnsi="Arial" w:cs="Arial"/>
          <w:color w:val="auto"/>
          <w:sz w:val="22"/>
          <w:szCs w:val="22"/>
        </w:rPr>
        <w:tab/>
        <w:t>Themmen APN, Huhtaniemi IT (2000) Mutations of Gonadotropins and Gonadotropin Receptors: Elucidating the Physiology and Pathophysiology of Pituitary-Gonadal Function. Endocr. Rev. 21:551-583</w:t>
      </w:r>
      <w:bookmarkEnd w:id="641"/>
    </w:p>
    <w:p w14:paraId="28B8F83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2" w:name="_ENREF_545"/>
      <w:r w:rsidRPr="0059502F">
        <w:rPr>
          <w:rFonts w:ascii="Arial" w:hAnsi="Arial" w:cs="Arial"/>
          <w:color w:val="auto"/>
          <w:sz w:val="22"/>
          <w:szCs w:val="22"/>
        </w:rPr>
        <w:t>545.</w:t>
      </w:r>
      <w:r w:rsidRPr="0059502F">
        <w:rPr>
          <w:rFonts w:ascii="Arial" w:hAnsi="Arial" w:cs="Arial"/>
          <w:color w:val="auto"/>
          <w:sz w:val="22"/>
          <w:szCs w:val="22"/>
        </w:rPr>
        <w:tab/>
        <w:t>Latronico AC, Arnhold IJ (2012) Inactivating mutations of the human luteinizing hormone receptor in both sexes. Semin. Reprod. Med. 30:382-386</w:t>
      </w:r>
      <w:bookmarkEnd w:id="642"/>
    </w:p>
    <w:p w14:paraId="6E758BE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3" w:name="_ENREF_546"/>
      <w:r w:rsidRPr="0059502F">
        <w:rPr>
          <w:rFonts w:ascii="Arial" w:hAnsi="Arial" w:cs="Arial"/>
          <w:color w:val="auto"/>
          <w:sz w:val="22"/>
          <w:szCs w:val="22"/>
        </w:rPr>
        <w:t>546.</w:t>
      </w:r>
      <w:r w:rsidRPr="0059502F">
        <w:rPr>
          <w:rFonts w:ascii="Arial" w:hAnsi="Arial" w:cs="Arial"/>
          <w:color w:val="auto"/>
          <w:sz w:val="22"/>
          <w:szCs w:val="22"/>
        </w:rPr>
        <w:tab/>
        <w:t>Gromoll J, Eiholzer U, Nieschlag E, Simoni M (2000) Male hypogonadism caused by homozygous deletion of exon 10 of the luteinizing hormone (LH) receptor: differential action of human chorionic gonadotropin and LH. J. Clin. Endocrinol. Metab. 85:2281-2286</w:t>
      </w:r>
      <w:bookmarkEnd w:id="643"/>
    </w:p>
    <w:p w14:paraId="626B8D0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4" w:name="_ENREF_547"/>
      <w:r w:rsidRPr="0059502F">
        <w:rPr>
          <w:rFonts w:ascii="Arial" w:hAnsi="Arial" w:cs="Arial"/>
          <w:color w:val="auto"/>
          <w:sz w:val="22"/>
          <w:szCs w:val="22"/>
        </w:rPr>
        <w:lastRenderedPageBreak/>
        <w:t>547.</w:t>
      </w:r>
      <w:r w:rsidRPr="0059502F">
        <w:rPr>
          <w:rFonts w:ascii="Arial" w:hAnsi="Arial" w:cs="Arial"/>
          <w:color w:val="auto"/>
          <w:sz w:val="22"/>
          <w:szCs w:val="22"/>
        </w:rPr>
        <w:tab/>
        <w:t>Bruysters M, Christin-Maitre S, Verhoef-Post M, Sultan C, Auger J, Faugeron I, Larue L, Lumbroso S, Themmen AP, Bouchard P (2008) A new LH receptor splice mutation responsible for male hypogonadism with subnormal sperm production in the propositus, and infertility with regular cycles in an affected sister. Hum.Reprod 23:1917-1923</w:t>
      </w:r>
      <w:bookmarkEnd w:id="644"/>
    </w:p>
    <w:p w14:paraId="12A585F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5" w:name="_ENREF_548"/>
      <w:r w:rsidRPr="0059502F">
        <w:rPr>
          <w:rFonts w:ascii="Arial" w:hAnsi="Arial" w:cs="Arial"/>
          <w:color w:val="auto"/>
          <w:sz w:val="22"/>
          <w:szCs w:val="22"/>
        </w:rPr>
        <w:t>548.</w:t>
      </w:r>
      <w:r w:rsidRPr="0059502F">
        <w:rPr>
          <w:rFonts w:ascii="Arial" w:hAnsi="Arial" w:cs="Arial"/>
          <w:color w:val="auto"/>
          <w:sz w:val="22"/>
          <w:szCs w:val="22"/>
        </w:rPr>
        <w:tab/>
        <w:t>Winter JSD, Faiman C, Reyes F (1981) Sexual endocrinology of fetal and perinatal life. In: Austin CR ed. Mechanisms of Sex Differentiation in Animals and Man. London: Academic Press; 205-253</w:t>
      </w:r>
      <w:bookmarkEnd w:id="645"/>
    </w:p>
    <w:p w14:paraId="0249320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6" w:name="_ENREF_549"/>
      <w:r w:rsidRPr="0059502F">
        <w:rPr>
          <w:rFonts w:ascii="Arial" w:hAnsi="Arial" w:cs="Arial"/>
          <w:color w:val="auto"/>
          <w:sz w:val="22"/>
          <w:szCs w:val="22"/>
        </w:rPr>
        <w:t>549.</w:t>
      </w:r>
      <w:r w:rsidRPr="0059502F">
        <w:rPr>
          <w:rFonts w:ascii="Arial" w:hAnsi="Arial" w:cs="Arial"/>
          <w:color w:val="auto"/>
          <w:sz w:val="22"/>
          <w:szCs w:val="22"/>
        </w:rPr>
        <w:tab/>
        <w:t>Hughes IA, Werner R, Bunch T, Hiort O (2012) Androgen insensitivity syndrome. Semin. Reprod. Med. 30:432-442</w:t>
      </w:r>
      <w:bookmarkEnd w:id="646"/>
    </w:p>
    <w:p w14:paraId="5E92ABA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7" w:name="_ENREF_550"/>
      <w:r w:rsidRPr="0059502F">
        <w:rPr>
          <w:rFonts w:ascii="Arial" w:hAnsi="Arial" w:cs="Arial"/>
          <w:color w:val="auto"/>
          <w:sz w:val="22"/>
          <w:szCs w:val="22"/>
        </w:rPr>
        <w:t>550.</w:t>
      </w:r>
      <w:r w:rsidRPr="0059502F">
        <w:rPr>
          <w:rFonts w:ascii="Arial" w:hAnsi="Arial" w:cs="Arial"/>
          <w:color w:val="auto"/>
          <w:sz w:val="22"/>
          <w:szCs w:val="22"/>
        </w:rPr>
        <w:tab/>
        <w:t>Lubahn DB, Joseph DR, Sullivan PM, Willard HF, French FS, Wilson EM (1988) Cloning of human androgen receptor complementary DNA and localization to the X chromosome. Science 240:327-330</w:t>
      </w:r>
      <w:bookmarkEnd w:id="647"/>
    </w:p>
    <w:p w14:paraId="4AB17C4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8" w:name="_ENREF_551"/>
      <w:r w:rsidRPr="0059502F">
        <w:rPr>
          <w:rFonts w:ascii="Arial" w:hAnsi="Arial" w:cs="Arial"/>
          <w:color w:val="auto"/>
          <w:sz w:val="22"/>
          <w:szCs w:val="22"/>
        </w:rPr>
        <w:t>551.</w:t>
      </w:r>
      <w:r w:rsidRPr="0059502F">
        <w:rPr>
          <w:rFonts w:ascii="Arial" w:hAnsi="Arial" w:cs="Arial"/>
          <w:color w:val="auto"/>
          <w:sz w:val="22"/>
          <w:szCs w:val="22"/>
        </w:rPr>
        <w:tab/>
        <w:t>Finsterer J (2009) Bulbar and spinal muscular atrophy (Kennedy's disease): a review. Eur.J.Neurol. 16:556-561</w:t>
      </w:r>
      <w:bookmarkEnd w:id="648"/>
    </w:p>
    <w:p w14:paraId="4DE2310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49" w:name="_ENREF_552"/>
      <w:r w:rsidRPr="0059502F">
        <w:rPr>
          <w:rFonts w:ascii="Arial" w:hAnsi="Arial" w:cs="Arial"/>
          <w:color w:val="auto"/>
          <w:sz w:val="22"/>
          <w:szCs w:val="22"/>
        </w:rPr>
        <w:t>552.</w:t>
      </w:r>
      <w:r w:rsidRPr="0059502F">
        <w:rPr>
          <w:rFonts w:ascii="Arial" w:hAnsi="Arial" w:cs="Arial"/>
          <w:color w:val="auto"/>
          <w:sz w:val="22"/>
          <w:szCs w:val="22"/>
        </w:rPr>
        <w:tab/>
        <w:t>Deeb A, Jaaskelainen J, Dattani M, Whitaker HC, Costigan C, Hughes IA (2008) A novel mutation in the human androgen receptor suggests a regulatory role for the hinge region in amino-terminal and carboxy-terminal interactions. J. Clin. Endocrinol. Metab. 93:3691-3696</w:t>
      </w:r>
      <w:bookmarkEnd w:id="649"/>
    </w:p>
    <w:p w14:paraId="5A7C463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0" w:name="_ENREF_553"/>
      <w:r w:rsidRPr="0059502F">
        <w:rPr>
          <w:rFonts w:ascii="Arial" w:hAnsi="Arial" w:cs="Arial"/>
          <w:color w:val="auto"/>
          <w:sz w:val="22"/>
          <w:szCs w:val="22"/>
        </w:rPr>
        <w:t>553.</w:t>
      </w:r>
      <w:r w:rsidRPr="0059502F">
        <w:rPr>
          <w:rFonts w:ascii="Arial" w:hAnsi="Arial" w:cs="Arial"/>
          <w:color w:val="auto"/>
          <w:sz w:val="22"/>
          <w:szCs w:val="22"/>
        </w:rPr>
        <w:tab/>
        <w:t>Gottlieb B, Beitel LK, Nadarajah A, Paliouras M, Trifiro M (2012) The androgen receptor gene mutations database: 2012 update. Hum. Mutat. 33:887-894</w:t>
      </w:r>
      <w:bookmarkEnd w:id="650"/>
    </w:p>
    <w:p w14:paraId="448D681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1" w:name="_ENREF_554"/>
      <w:r w:rsidRPr="0059502F">
        <w:rPr>
          <w:rFonts w:ascii="Arial" w:hAnsi="Arial" w:cs="Arial"/>
          <w:color w:val="auto"/>
          <w:sz w:val="22"/>
          <w:szCs w:val="22"/>
        </w:rPr>
        <w:t>554.</w:t>
      </w:r>
      <w:r w:rsidRPr="0059502F">
        <w:rPr>
          <w:rFonts w:ascii="Arial" w:hAnsi="Arial" w:cs="Arial"/>
          <w:color w:val="auto"/>
          <w:sz w:val="22"/>
          <w:szCs w:val="22"/>
        </w:rPr>
        <w:tab/>
        <w:t>Davey RA, Grossmann M (2016) Androgen Receptor Structure, Function and Biology: From Bench to Bedside. Clin. Biochem. Rev. 37:3-15</w:t>
      </w:r>
      <w:bookmarkEnd w:id="651"/>
    </w:p>
    <w:p w14:paraId="5091CFA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2" w:name="_ENREF_555"/>
      <w:r w:rsidRPr="0059502F">
        <w:rPr>
          <w:rFonts w:ascii="Arial" w:hAnsi="Arial" w:cs="Arial"/>
          <w:color w:val="auto"/>
          <w:sz w:val="22"/>
          <w:szCs w:val="22"/>
        </w:rPr>
        <w:t>555.</w:t>
      </w:r>
      <w:r w:rsidRPr="0059502F">
        <w:rPr>
          <w:rFonts w:ascii="Arial" w:hAnsi="Arial" w:cs="Arial"/>
          <w:color w:val="auto"/>
          <w:sz w:val="22"/>
          <w:szCs w:val="22"/>
        </w:rPr>
        <w:tab/>
        <w:t>Saporita AJ, Zhang Q, Navai N, Dincer Z, Hahn J, Cai X, Wang Z (2003) Identification and characterization of a ligand-regulated nuclear export signal in androgen receptor. J.Biol.Chem. 278:41998-42005</w:t>
      </w:r>
      <w:bookmarkEnd w:id="652"/>
    </w:p>
    <w:p w14:paraId="5AD5D299"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3" w:name="_ENREF_556"/>
      <w:r w:rsidRPr="0059502F">
        <w:rPr>
          <w:rFonts w:ascii="Arial" w:hAnsi="Arial" w:cs="Arial"/>
          <w:color w:val="auto"/>
          <w:sz w:val="22"/>
          <w:szCs w:val="22"/>
        </w:rPr>
        <w:t>556.</w:t>
      </w:r>
      <w:r w:rsidRPr="0059502F">
        <w:rPr>
          <w:rFonts w:ascii="Arial" w:hAnsi="Arial" w:cs="Arial"/>
          <w:color w:val="auto"/>
          <w:sz w:val="22"/>
          <w:szCs w:val="22"/>
        </w:rPr>
        <w:tab/>
        <w:t>Kerkhofs S, Dubois V, De GK, Helsen C, Clinckemalie L, Spans L, Schuit F, Boonen S, Vanderschueren D, Saunders PT, Verhoeven G, Claessens F (2012) A role for selective androgen response elements in the development of the epididymis and the androgen control of the 5alpha reductase II gene. FASEB J. 26:4360-4372</w:t>
      </w:r>
      <w:bookmarkEnd w:id="653"/>
    </w:p>
    <w:p w14:paraId="2216937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4" w:name="_ENREF_557"/>
      <w:r w:rsidRPr="0059502F">
        <w:rPr>
          <w:rFonts w:ascii="Arial" w:hAnsi="Arial" w:cs="Arial"/>
          <w:color w:val="auto"/>
          <w:sz w:val="22"/>
          <w:szCs w:val="22"/>
        </w:rPr>
        <w:t>557.</w:t>
      </w:r>
      <w:r w:rsidRPr="0059502F">
        <w:rPr>
          <w:rFonts w:ascii="Arial" w:hAnsi="Arial" w:cs="Arial"/>
          <w:color w:val="auto"/>
          <w:sz w:val="22"/>
          <w:szCs w:val="22"/>
        </w:rPr>
        <w:tab/>
        <w:t>Denayer S, Helsen C, Thorrez L, Haelens A, Claessens F (2010) The rules of DNA recognition by the androgen receptor. Mol.Endocrinol. 24:898-913</w:t>
      </w:r>
      <w:bookmarkEnd w:id="654"/>
    </w:p>
    <w:p w14:paraId="2E6DCF01"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5" w:name="_ENREF_558"/>
      <w:r w:rsidRPr="0059502F">
        <w:rPr>
          <w:rFonts w:ascii="Arial" w:hAnsi="Arial" w:cs="Arial"/>
          <w:color w:val="auto"/>
          <w:sz w:val="22"/>
          <w:szCs w:val="22"/>
        </w:rPr>
        <w:t>558.</w:t>
      </w:r>
      <w:r w:rsidRPr="0059502F">
        <w:rPr>
          <w:rFonts w:ascii="Arial" w:hAnsi="Arial" w:cs="Arial"/>
          <w:color w:val="auto"/>
          <w:sz w:val="22"/>
          <w:szCs w:val="22"/>
        </w:rPr>
        <w:tab/>
        <w:t>Black BE, Paschal BM (2004) Intranuclear organization and function of the androgen receptor. Trends Endocrinol.Metab. 15:411-417</w:t>
      </w:r>
      <w:bookmarkEnd w:id="655"/>
    </w:p>
    <w:p w14:paraId="5251352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6" w:name="_ENREF_559"/>
      <w:r w:rsidRPr="0059502F">
        <w:rPr>
          <w:rFonts w:ascii="Arial" w:hAnsi="Arial" w:cs="Arial"/>
          <w:color w:val="auto"/>
          <w:sz w:val="22"/>
          <w:szCs w:val="22"/>
        </w:rPr>
        <w:t>559.</w:t>
      </w:r>
      <w:r w:rsidRPr="0059502F">
        <w:rPr>
          <w:rFonts w:ascii="Arial" w:hAnsi="Arial" w:cs="Arial"/>
          <w:color w:val="auto"/>
          <w:sz w:val="22"/>
          <w:szCs w:val="22"/>
        </w:rPr>
        <w:tab/>
        <w:t>van de Wijngaart DJ, Dubbink HJ, van Royen ME, Trapman J, Jenster G (2012) Androgen receptor coregulators: recruitment via the coactivator binding groove. Mol.Cell Endocrinol. 352:57-69</w:t>
      </w:r>
      <w:bookmarkEnd w:id="656"/>
    </w:p>
    <w:p w14:paraId="3DC09DF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7" w:name="_ENREF_560"/>
      <w:r w:rsidRPr="0059502F">
        <w:rPr>
          <w:rFonts w:ascii="Arial" w:hAnsi="Arial" w:cs="Arial"/>
          <w:color w:val="auto"/>
          <w:sz w:val="22"/>
          <w:szCs w:val="22"/>
        </w:rPr>
        <w:t>560.</w:t>
      </w:r>
      <w:r w:rsidRPr="0059502F">
        <w:rPr>
          <w:rFonts w:ascii="Arial" w:hAnsi="Arial" w:cs="Arial"/>
          <w:color w:val="auto"/>
          <w:sz w:val="22"/>
          <w:szCs w:val="22"/>
        </w:rPr>
        <w:tab/>
        <w:t>Edelsztein NY, Rey RA (2019) Importance of the Androgen Receptor Signaling in Gene Transactivation and Transrepression for Pubertal Maturation of the Testis. Cells 8:1-17</w:t>
      </w:r>
      <w:bookmarkEnd w:id="657"/>
    </w:p>
    <w:p w14:paraId="73748F20"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8" w:name="_ENREF_561"/>
      <w:r w:rsidRPr="0059502F">
        <w:rPr>
          <w:rFonts w:ascii="Arial" w:hAnsi="Arial" w:cs="Arial"/>
          <w:color w:val="auto"/>
          <w:sz w:val="22"/>
          <w:szCs w:val="22"/>
        </w:rPr>
        <w:t>561.</w:t>
      </w:r>
      <w:r w:rsidRPr="0059502F">
        <w:rPr>
          <w:rFonts w:ascii="Arial" w:hAnsi="Arial" w:cs="Arial"/>
          <w:color w:val="auto"/>
          <w:sz w:val="22"/>
          <w:szCs w:val="22"/>
        </w:rPr>
        <w:tab/>
        <w:t>Hannema SE, Scott IS, Hodapp J, Martin H, Coleman N, Schwabe JW, Hughes IA (2004) Residual Activity of Mutant Androgen Receptors Explains Wolffian Duct Development in the Complete Androgen Insensitivity Syndrome. J. Clin. Endocrinol. Metab. 89:5815-5822</w:t>
      </w:r>
      <w:bookmarkEnd w:id="658"/>
    </w:p>
    <w:p w14:paraId="31113E3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59" w:name="_ENREF_562"/>
      <w:r w:rsidRPr="0059502F">
        <w:rPr>
          <w:rFonts w:ascii="Arial" w:hAnsi="Arial" w:cs="Arial"/>
          <w:color w:val="auto"/>
          <w:sz w:val="22"/>
          <w:szCs w:val="22"/>
        </w:rPr>
        <w:t>562.</w:t>
      </w:r>
      <w:r w:rsidRPr="0059502F">
        <w:rPr>
          <w:rFonts w:ascii="Arial" w:hAnsi="Arial" w:cs="Arial"/>
          <w:color w:val="auto"/>
          <w:sz w:val="22"/>
          <w:szCs w:val="22"/>
        </w:rPr>
        <w:tab/>
        <w:t>Welsh M, Saunders PT, Sharpe RM (2007) The critical time window for androgen-dependent development of the Wolffian duct in the rat. Endocrinology 148:3185-3195</w:t>
      </w:r>
      <w:bookmarkEnd w:id="659"/>
    </w:p>
    <w:p w14:paraId="1EEDB49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0" w:name="_ENREF_563"/>
      <w:r w:rsidRPr="0059502F">
        <w:rPr>
          <w:rFonts w:ascii="Arial" w:hAnsi="Arial" w:cs="Arial"/>
          <w:color w:val="auto"/>
          <w:sz w:val="22"/>
          <w:szCs w:val="22"/>
        </w:rPr>
        <w:lastRenderedPageBreak/>
        <w:t>563.</w:t>
      </w:r>
      <w:r w:rsidRPr="0059502F">
        <w:rPr>
          <w:rFonts w:ascii="Arial" w:hAnsi="Arial" w:cs="Arial"/>
          <w:color w:val="auto"/>
          <w:sz w:val="22"/>
          <w:szCs w:val="22"/>
        </w:rPr>
        <w:tab/>
        <w:t>Clarnette TD, Sugita Y, Hutson JM (1997) Genital anomalies in human and animal models reveal the mechanisms and hormones governing testicular descent. Br. J. Urol. 79:99-112</w:t>
      </w:r>
      <w:bookmarkEnd w:id="660"/>
    </w:p>
    <w:p w14:paraId="4310CA0D"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1" w:name="_ENREF_564"/>
      <w:r w:rsidRPr="0059502F">
        <w:rPr>
          <w:rFonts w:ascii="Arial" w:hAnsi="Arial" w:cs="Arial"/>
          <w:color w:val="auto"/>
          <w:sz w:val="22"/>
          <w:szCs w:val="22"/>
        </w:rPr>
        <w:t>564.</w:t>
      </w:r>
      <w:r w:rsidRPr="0059502F">
        <w:rPr>
          <w:rFonts w:ascii="Arial" w:hAnsi="Arial" w:cs="Arial"/>
          <w:color w:val="auto"/>
          <w:sz w:val="22"/>
          <w:szCs w:val="22"/>
        </w:rPr>
        <w:tab/>
        <w:t>van der Schoot P, Elger W (1992) Androgen induced prevention of the outgrowth of cranial gonadal suspensory ligaments in fetal rats. J. Androl. 13:534-542</w:t>
      </w:r>
      <w:bookmarkEnd w:id="661"/>
    </w:p>
    <w:p w14:paraId="3AAE5F8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2" w:name="_ENREF_565"/>
      <w:r w:rsidRPr="0059502F">
        <w:rPr>
          <w:rFonts w:ascii="Arial" w:hAnsi="Arial" w:cs="Arial"/>
          <w:color w:val="auto"/>
          <w:sz w:val="22"/>
          <w:szCs w:val="22"/>
        </w:rPr>
        <w:t>565.</w:t>
      </w:r>
      <w:r w:rsidRPr="0059502F">
        <w:rPr>
          <w:rFonts w:ascii="Arial" w:hAnsi="Arial" w:cs="Arial"/>
          <w:color w:val="auto"/>
          <w:sz w:val="22"/>
          <w:szCs w:val="22"/>
        </w:rPr>
        <w:tab/>
        <w:t>Su S, Farmer PJ, Li R, Sourial M, Buraundi S, Bodemer D, Southwell BR, Hutson JM (2012) Regression of the mammary branch of the genitofemoral nerve may be necessary for testicular descent in rats. J.Urol. 188:1443-1448</w:t>
      </w:r>
      <w:bookmarkEnd w:id="662"/>
    </w:p>
    <w:p w14:paraId="2DD7D7B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3" w:name="_ENREF_566"/>
      <w:r w:rsidRPr="0059502F">
        <w:rPr>
          <w:rFonts w:ascii="Arial" w:hAnsi="Arial" w:cs="Arial"/>
          <w:color w:val="auto"/>
          <w:sz w:val="22"/>
          <w:szCs w:val="22"/>
        </w:rPr>
        <w:t>566.</w:t>
      </w:r>
      <w:r w:rsidRPr="0059502F">
        <w:rPr>
          <w:rFonts w:ascii="Arial" w:hAnsi="Arial" w:cs="Arial"/>
          <w:color w:val="auto"/>
          <w:sz w:val="22"/>
          <w:szCs w:val="22"/>
        </w:rPr>
        <w:tab/>
        <w:t>Mamoulakis C, Antypas S, Sofras F, Takenaka A, Sofikitis N (2015) Testicular Descent. Hormones (Athens) 14:515-530</w:t>
      </w:r>
      <w:bookmarkEnd w:id="663"/>
    </w:p>
    <w:p w14:paraId="1D975E38"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4" w:name="_ENREF_567"/>
      <w:r w:rsidRPr="0059502F">
        <w:rPr>
          <w:rFonts w:ascii="Arial" w:hAnsi="Arial" w:cs="Arial"/>
          <w:color w:val="auto"/>
          <w:sz w:val="22"/>
          <w:szCs w:val="22"/>
        </w:rPr>
        <w:t>567.</w:t>
      </w:r>
      <w:r w:rsidRPr="0059502F">
        <w:rPr>
          <w:rFonts w:ascii="Arial" w:hAnsi="Arial" w:cs="Arial"/>
          <w:color w:val="auto"/>
          <w:sz w:val="22"/>
          <w:szCs w:val="22"/>
        </w:rPr>
        <w:tab/>
        <w:t>Ivell R, Anand-Ivell R (2011) Biological role and clinical significance of insulin-like peptide 3. Curr.Opin.Endocrinol Diabetes Obes. 18:210-216</w:t>
      </w:r>
      <w:bookmarkEnd w:id="664"/>
    </w:p>
    <w:p w14:paraId="50CFFDC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5" w:name="_ENREF_568"/>
      <w:r w:rsidRPr="0059502F">
        <w:rPr>
          <w:rFonts w:ascii="Arial" w:hAnsi="Arial" w:cs="Arial"/>
          <w:color w:val="auto"/>
          <w:sz w:val="22"/>
          <w:szCs w:val="22"/>
        </w:rPr>
        <w:t>568.</w:t>
      </w:r>
      <w:r w:rsidRPr="0059502F">
        <w:rPr>
          <w:rFonts w:ascii="Arial" w:hAnsi="Arial" w:cs="Arial"/>
          <w:color w:val="auto"/>
          <w:sz w:val="22"/>
          <w:szCs w:val="22"/>
        </w:rPr>
        <w:tab/>
        <w:t>Tomboc M, Lee PA, Mitwally MF, Schneck FX, Bellinger M, Witchel SF (2000) Insulin-like 3/relaxin-like factor gene mutations are associated with cryptorchidism. J. Clin. Endocrinol. Metab. 85:4013-4018</w:t>
      </w:r>
      <w:bookmarkEnd w:id="665"/>
    </w:p>
    <w:p w14:paraId="0A284AC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6" w:name="_ENREF_569"/>
      <w:r w:rsidRPr="0059502F">
        <w:rPr>
          <w:rFonts w:ascii="Arial" w:hAnsi="Arial" w:cs="Arial"/>
          <w:color w:val="auto"/>
          <w:sz w:val="22"/>
          <w:szCs w:val="22"/>
        </w:rPr>
        <w:t>569.</w:t>
      </w:r>
      <w:r w:rsidRPr="0059502F">
        <w:rPr>
          <w:rFonts w:ascii="Arial" w:hAnsi="Arial" w:cs="Arial"/>
          <w:color w:val="auto"/>
          <w:sz w:val="22"/>
          <w:szCs w:val="22"/>
        </w:rPr>
        <w:tab/>
        <w:t>Huang Z, Rivas B, Agoulnik AI (2012) Insulin-Like 3 Signaling Is Important for Testicular Descent but Dispensable for Spermatogenesis and Germ Cell Survival in Adult Mice. Biol. Reprod. 87:143</w:t>
      </w:r>
      <w:bookmarkEnd w:id="666"/>
    </w:p>
    <w:p w14:paraId="5157570A"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7" w:name="_ENREF_570"/>
      <w:r w:rsidRPr="0059502F">
        <w:rPr>
          <w:rFonts w:ascii="Arial" w:hAnsi="Arial" w:cs="Arial"/>
          <w:color w:val="auto"/>
          <w:sz w:val="22"/>
          <w:szCs w:val="22"/>
        </w:rPr>
        <w:t>570.</w:t>
      </w:r>
      <w:r w:rsidRPr="0059502F">
        <w:rPr>
          <w:rFonts w:ascii="Arial" w:hAnsi="Arial" w:cs="Arial"/>
          <w:color w:val="auto"/>
          <w:sz w:val="22"/>
          <w:szCs w:val="22"/>
        </w:rPr>
        <w:tab/>
        <w:t>Emmen JMA, McLuskey A, Adham IM, Engel W, VerhoefPost M, Themmen APN, Grootegoed JA, Brinkmann AO (2000) Involvement of insulin-like factor 3 (Insl3) in diethylstilbestrol-induced cryptorchidism. Endocrinology 141:846-849</w:t>
      </w:r>
      <w:bookmarkEnd w:id="667"/>
    </w:p>
    <w:p w14:paraId="51AFFF42"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8" w:name="_ENREF_571"/>
      <w:r w:rsidRPr="0059502F">
        <w:rPr>
          <w:rFonts w:ascii="Arial" w:hAnsi="Arial" w:cs="Arial"/>
          <w:color w:val="auto"/>
          <w:sz w:val="22"/>
          <w:szCs w:val="22"/>
        </w:rPr>
        <w:t>571.</w:t>
      </w:r>
      <w:r w:rsidRPr="0059502F">
        <w:rPr>
          <w:rFonts w:ascii="Arial" w:hAnsi="Arial" w:cs="Arial"/>
          <w:color w:val="auto"/>
          <w:sz w:val="22"/>
          <w:szCs w:val="22"/>
        </w:rPr>
        <w:tab/>
        <w:t>Sassoon D (1999) Wnt genes and endocrine disruption of the female reproductive tract: a genetic approach. Mol. Cell. Endocrinol. 158:1-5</w:t>
      </w:r>
      <w:bookmarkEnd w:id="668"/>
    </w:p>
    <w:p w14:paraId="4D58F1B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69" w:name="_ENREF_572"/>
      <w:r w:rsidRPr="0059502F">
        <w:rPr>
          <w:rFonts w:ascii="Arial" w:hAnsi="Arial" w:cs="Arial"/>
          <w:color w:val="auto"/>
          <w:sz w:val="22"/>
          <w:szCs w:val="22"/>
        </w:rPr>
        <w:t>572.</w:t>
      </w:r>
      <w:r w:rsidRPr="0059502F">
        <w:rPr>
          <w:rFonts w:ascii="Arial" w:hAnsi="Arial" w:cs="Arial"/>
          <w:color w:val="auto"/>
          <w:sz w:val="22"/>
          <w:szCs w:val="22"/>
        </w:rPr>
        <w:tab/>
        <w:t>Newbold RR, Padilla-Banks E, Jefferson WN (2006) Adverse effects of the model environmental estrogen diethylstilbestrol are transmitted to subsequent generations. Endocrinology 147:S11-S17</w:t>
      </w:r>
      <w:bookmarkEnd w:id="669"/>
    </w:p>
    <w:p w14:paraId="2303EEF3"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0" w:name="_ENREF_573"/>
      <w:r w:rsidRPr="0059502F">
        <w:rPr>
          <w:rFonts w:ascii="Arial" w:hAnsi="Arial" w:cs="Arial"/>
          <w:color w:val="auto"/>
          <w:sz w:val="22"/>
          <w:szCs w:val="22"/>
        </w:rPr>
        <w:t>573.</w:t>
      </w:r>
      <w:r w:rsidRPr="0059502F">
        <w:rPr>
          <w:rFonts w:ascii="Arial" w:hAnsi="Arial" w:cs="Arial"/>
          <w:color w:val="auto"/>
          <w:sz w:val="22"/>
          <w:szCs w:val="22"/>
        </w:rPr>
        <w:tab/>
        <w:t>Sharpe RM (2003) The 'oestrogen hypothesis' - where do we stand now? Int. J. Androl. 26:2-15</w:t>
      </w:r>
      <w:bookmarkEnd w:id="670"/>
    </w:p>
    <w:p w14:paraId="75F26BB5"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1" w:name="_ENREF_574"/>
      <w:r w:rsidRPr="0059502F">
        <w:rPr>
          <w:rFonts w:ascii="Arial" w:hAnsi="Arial" w:cs="Arial"/>
          <w:color w:val="auto"/>
          <w:sz w:val="22"/>
          <w:szCs w:val="22"/>
        </w:rPr>
        <w:t>574.</w:t>
      </w:r>
      <w:r w:rsidRPr="0059502F">
        <w:rPr>
          <w:rFonts w:ascii="Arial" w:hAnsi="Arial" w:cs="Arial"/>
          <w:color w:val="auto"/>
          <w:sz w:val="22"/>
          <w:szCs w:val="22"/>
        </w:rPr>
        <w:tab/>
        <w:t>Gaspari L, Paris F, Jandel C, Kalfa N, Orsini M, Daures JP, Sultan C (2011) Prenatal environmental risk factors for genital malformations in a population of 1442 French male newborns: a nested case-control study. Hum Reprod.</w:t>
      </w:r>
      <w:bookmarkEnd w:id="671"/>
    </w:p>
    <w:p w14:paraId="692E3366"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2" w:name="_ENREF_575"/>
      <w:r w:rsidRPr="0059502F">
        <w:rPr>
          <w:rFonts w:ascii="Arial" w:hAnsi="Arial" w:cs="Arial"/>
          <w:color w:val="auto"/>
          <w:sz w:val="22"/>
          <w:szCs w:val="22"/>
        </w:rPr>
        <w:t>575.</w:t>
      </w:r>
      <w:r w:rsidRPr="0059502F">
        <w:rPr>
          <w:rFonts w:ascii="Arial" w:hAnsi="Arial" w:cs="Arial"/>
          <w:color w:val="auto"/>
          <w:sz w:val="22"/>
          <w:szCs w:val="22"/>
        </w:rPr>
        <w:tab/>
        <w:t>N'tumba-Byn T, Moison D, Lacroix M, Lecureuil C, Lesage L, Prud'homme SM, Pozzi-Gaudin S, Frydman R, Benachi A, Livera G, Rouiller-Fabre V, Habert R (2012) Differential effects of bisphenol a and diethylstilbestrol on human, rat and mouse fetal leydig cell function. PLoS.One. 7:e51579</w:t>
      </w:r>
      <w:bookmarkEnd w:id="672"/>
    </w:p>
    <w:p w14:paraId="329A6C3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3" w:name="_ENREF_576"/>
      <w:r w:rsidRPr="0059502F">
        <w:rPr>
          <w:rFonts w:ascii="Arial" w:hAnsi="Arial" w:cs="Arial"/>
          <w:color w:val="auto"/>
          <w:sz w:val="22"/>
          <w:szCs w:val="22"/>
        </w:rPr>
        <w:t>576.</w:t>
      </w:r>
      <w:r w:rsidRPr="0059502F">
        <w:rPr>
          <w:rFonts w:ascii="Arial" w:hAnsi="Arial" w:cs="Arial"/>
          <w:color w:val="auto"/>
          <w:sz w:val="22"/>
          <w:szCs w:val="22"/>
        </w:rPr>
        <w:tab/>
        <w:t>van den Driesche S, Walker M, McKinnell C, Scott HM, Eddie SL, Mitchell RT, Seckl JR, Drake AJ, Smith LB, Anderson RA, Sharpe RM (2012) Proposed role for COUP-TFII in regulating fetal Leydig cell steroidogenesis, perturbation of which leads to masculinization disorders in rodents. PLoS.One. 7:e37064</w:t>
      </w:r>
      <w:bookmarkEnd w:id="673"/>
    </w:p>
    <w:p w14:paraId="0ED7262C"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4" w:name="_ENREF_577"/>
      <w:r w:rsidRPr="0059502F">
        <w:rPr>
          <w:rFonts w:ascii="Arial" w:hAnsi="Arial" w:cs="Arial"/>
          <w:color w:val="auto"/>
          <w:sz w:val="22"/>
          <w:szCs w:val="22"/>
        </w:rPr>
        <w:t>577.</w:t>
      </w:r>
      <w:r w:rsidRPr="0059502F">
        <w:rPr>
          <w:rFonts w:ascii="Arial" w:hAnsi="Arial" w:cs="Arial"/>
          <w:color w:val="auto"/>
          <w:sz w:val="22"/>
          <w:szCs w:val="22"/>
        </w:rPr>
        <w:tab/>
        <w:t>Skakkebæk NE (2016) A Brief Review of the Link between Environment and Male Reproductive Health: Lessons from Studies of Testicular Germ Cell Cancer. Horm. Res. Paediatr.</w:t>
      </w:r>
      <w:bookmarkEnd w:id="674"/>
    </w:p>
    <w:p w14:paraId="3700E88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5" w:name="_ENREF_578"/>
      <w:r w:rsidRPr="0059502F">
        <w:rPr>
          <w:rFonts w:ascii="Arial" w:hAnsi="Arial" w:cs="Arial"/>
          <w:color w:val="auto"/>
          <w:sz w:val="22"/>
          <w:szCs w:val="22"/>
        </w:rPr>
        <w:t>578.</w:t>
      </w:r>
      <w:r w:rsidRPr="0059502F">
        <w:rPr>
          <w:rFonts w:ascii="Arial" w:hAnsi="Arial" w:cs="Arial"/>
          <w:color w:val="auto"/>
          <w:sz w:val="22"/>
          <w:szCs w:val="22"/>
        </w:rPr>
        <w:tab/>
        <w:t>Skakkebæk NE, Rajpert-De Meyts E, Main KM (2001) Testicular dysgenesis syndrome: an increasingly common developmental disorder with environmental aspects: Opinion. Hum. Reprod. 16:972-978</w:t>
      </w:r>
      <w:bookmarkEnd w:id="675"/>
    </w:p>
    <w:p w14:paraId="06EF9F04"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6" w:name="_ENREF_579"/>
      <w:r w:rsidRPr="0059502F">
        <w:rPr>
          <w:rFonts w:ascii="Arial" w:hAnsi="Arial" w:cs="Arial"/>
          <w:color w:val="auto"/>
          <w:sz w:val="22"/>
          <w:szCs w:val="22"/>
        </w:rPr>
        <w:lastRenderedPageBreak/>
        <w:t>579.</w:t>
      </w:r>
      <w:r w:rsidRPr="0059502F">
        <w:rPr>
          <w:rFonts w:ascii="Arial" w:hAnsi="Arial" w:cs="Arial"/>
          <w:color w:val="auto"/>
          <w:sz w:val="22"/>
          <w:szCs w:val="22"/>
        </w:rPr>
        <w:tab/>
        <w:t>Abdel-Maksoud FM, Leasor KR, Butzen K, Braden TD, Akingbemi BT (2015) Prenatal Exposures of Male Rats to the Environmental Chemicals Bisphenol A and Di(2-Ethylhexyl) Phthalate Impact the Sexual Differentiation Process. Endocrinology 156:4672-4683</w:t>
      </w:r>
      <w:bookmarkEnd w:id="676"/>
    </w:p>
    <w:p w14:paraId="1171346F"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7" w:name="_ENREF_580"/>
      <w:r w:rsidRPr="0059502F">
        <w:rPr>
          <w:rFonts w:ascii="Arial" w:hAnsi="Arial" w:cs="Arial"/>
          <w:color w:val="auto"/>
          <w:sz w:val="22"/>
          <w:szCs w:val="22"/>
        </w:rPr>
        <w:t>580.</w:t>
      </w:r>
      <w:r w:rsidRPr="0059502F">
        <w:rPr>
          <w:rFonts w:ascii="Arial" w:hAnsi="Arial" w:cs="Arial"/>
          <w:color w:val="auto"/>
          <w:sz w:val="22"/>
          <w:szCs w:val="22"/>
        </w:rPr>
        <w:tab/>
        <w:t>van den Driesche S, McKinnell C, Calarrao A, Kennedy L, Hutchison GR, Hrabalkova L, Jobling MS, Macpherson S, Anderson RA, Sharpe RM, Mitchell RT (2015) Comparative effects of di(n-butyl) phthalate exposure on fetal germ cell development in the rat and in human fetal testis xenografts. Environ Health Perspect 123:223-230</w:t>
      </w:r>
      <w:bookmarkEnd w:id="677"/>
    </w:p>
    <w:p w14:paraId="5CE1593B" w14:textId="77777777" w:rsidR="009D1103" w:rsidRPr="0059502F" w:rsidRDefault="009D1103" w:rsidP="0059502F">
      <w:pPr>
        <w:pStyle w:val="EndNoteBibliography"/>
        <w:spacing w:line="276" w:lineRule="auto"/>
        <w:ind w:left="576" w:hanging="576"/>
        <w:divId w:val="1063404298"/>
        <w:rPr>
          <w:rFonts w:ascii="Arial" w:hAnsi="Arial" w:cs="Arial"/>
          <w:color w:val="auto"/>
          <w:sz w:val="22"/>
          <w:szCs w:val="22"/>
        </w:rPr>
      </w:pPr>
      <w:bookmarkStart w:id="678" w:name="_ENREF_581"/>
      <w:r w:rsidRPr="0059502F">
        <w:rPr>
          <w:rFonts w:ascii="Arial" w:hAnsi="Arial" w:cs="Arial"/>
          <w:color w:val="auto"/>
          <w:sz w:val="22"/>
          <w:szCs w:val="22"/>
        </w:rPr>
        <w:t>581.</w:t>
      </w:r>
      <w:r w:rsidRPr="0059502F">
        <w:rPr>
          <w:rFonts w:ascii="Arial" w:hAnsi="Arial" w:cs="Arial"/>
          <w:color w:val="auto"/>
          <w:sz w:val="22"/>
          <w:szCs w:val="22"/>
        </w:rPr>
        <w:tab/>
        <w:t>Mizoguchi BA, Valenzuela N (2016) Ecotoxicological Perspectives of Sex Determination. Sex. Dev. 10:45-57</w:t>
      </w:r>
      <w:bookmarkEnd w:id="678"/>
    </w:p>
    <w:p w14:paraId="0825B7AC" w14:textId="53739E1C" w:rsidR="00AC39AE" w:rsidRPr="0059502F" w:rsidRDefault="00AA4704" w:rsidP="0059502F">
      <w:pPr>
        <w:pStyle w:val="NormalWeb"/>
        <w:spacing w:before="0" w:beforeAutospacing="0" w:after="0" w:afterAutospacing="0" w:line="276" w:lineRule="auto"/>
        <w:ind w:left="576" w:hanging="576"/>
        <w:divId w:val="1063404298"/>
        <w:rPr>
          <w:rFonts w:ascii="Arial" w:hAnsi="Arial" w:cs="Arial"/>
          <w:sz w:val="22"/>
          <w:szCs w:val="20"/>
          <w:lang w:val="en-US"/>
        </w:rPr>
      </w:pPr>
      <w:r w:rsidRPr="0059502F">
        <w:rPr>
          <w:rFonts w:ascii="Arial" w:hAnsi="Arial" w:cs="Arial"/>
          <w:color w:val="auto"/>
          <w:sz w:val="22"/>
          <w:szCs w:val="22"/>
          <w:lang w:val="en-US"/>
        </w:rPr>
        <w:fldChar w:fldCharType="end"/>
      </w:r>
    </w:p>
    <w:sectPr w:rsidR="00AC39AE" w:rsidRPr="0059502F" w:rsidSect="00502B9E">
      <w:headerReference w:type="default" r:id="rId4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68265A" w14:textId="77777777" w:rsidR="00DB679C" w:rsidRDefault="00DB679C" w:rsidP="00FF0DFD">
      <w:r>
        <w:separator/>
      </w:r>
    </w:p>
  </w:endnote>
  <w:endnote w:type="continuationSeparator" w:id="0">
    <w:p w14:paraId="06EA6138" w14:textId="77777777" w:rsidR="00DB679C" w:rsidRDefault="00DB679C" w:rsidP="00FF0D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8521B5" w14:textId="77777777" w:rsidR="00DB679C" w:rsidRDefault="00DB679C" w:rsidP="00FF0DFD">
      <w:r>
        <w:separator/>
      </w:r>
    </w:p>
  </w:footnote>
  <w:footnote w:type="continuationSeparator" w:id="0">
    <w:p w14:paraId="52F72249" w14:textId="77777777" w:rsidR="00DB679C" w:rsidRDefault="00DB679C" w:rsidP="00FF0D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E0266" w14:textId="77777777" w:rsidR="00A103FA" w:rsidRDefault="00A103F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Endotex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2&lt;/SpaceAfter&gt;&lt;HyperlinksEnabled&gt;1&lt;/HyperlinksEnabled&gt;&lt;HyperlinksVisible&gt;0&lt;/HyperlinksVisible&gt;&lt;EnableBibliographyCategories&gt;0&lt;/EnableBibliographyCategories&gt;&lt;/ENLayout&gt;"/>
    <w:docVar w:name="EN.Libraries" w:val="&lt;Libraries&gt;&lt;item db-id=&quot;9vra0xwaswp5tzed29pxfsvh9rrzzvp5x555&quot;&gt;rr-Saved3&lt;record-ids&gt;&lt;item&gt;217&lt;/item&gt;&lt;item&gt;219&lt;/item&gt;&lt;item&gt;223&lt;/item&gt;&lt;item&gt;227&lt;/item&gt;&lt;item&gt;229&lt;/item&gt;&lt;item&gt;231&lt;/item&gt;&lt;item&gt;236&lt;/item&gt;&lt;item&gt;239&lt;/item&gt;&lt;item&gt;242&lt;/item&gt;&lt;item&gt;251&lt;/item&gt;&lt;item&gt;261&lt;/item&gt;&lt;item&gt;264&lt;/item&gt;&lt;item&gt;265&lt;/item&gt;&lt;item&gt;267&lt;/item&gt;&lt;item&gt;278&lt;/item&gt;&lt;item&gt;286&lt;/item&gt;&lt;item&gt;287&lt;/item&gt;&lt;item&gt;352&lt;/item&gt;&lt;item&gt;400&lt;/item&gt;&lt;item&gt;404&lt;/item&gt;&lt;item&gt;406&lt;/item&gt;&lt;item&gt;407&lt;/item&gt;&lt;item&gt;412&lt;/item&gt;&lt;item&gt;416&lt;/item&gt;&lt;item&gt;417&lt;/item&gt;&lt;item&gt;418&lt;/item&gt;&lt;item&gt;422&lt;/item&gt;&lt;item&gt;423&lt;/item&gt;&lt;item&gt;427&lt;/item&gt;&lt;item&gt;434&lt;/item&gt;&lt;item&gt;436&lt;/item&gt;&lt;item&gt;451&lt;/item&gt;&lt;item&gt;452&lt;/item&gt;&lt;item&gt;457&lt;/item&gt;&lt;item&gt;462&lt;/item&gt;&lt;item&gt;503&lt;/item&gt;&lt;item&gt;506&lt;/item&gt;&lt;item&gt;524&lt;/item&gt;&lt;item&gt;528&lt;/item&gt;&lt;item&gt;584&lt;/item&gt;&lt;item&gt;592&lt;/item&gt;&lt;item&gt;596&lt;/item&gt;&lt;item&gt;681&lt;/item&gt;&lt;item&gt;685&lt;/item&gt;&lt;item&gt;694&lt;/item&gt;&lt;item&gt;698&lt;/item&gt;&lt;item&gt;954&lt;/item&gt;&lt;item&gt;955&lt;/item&gt;&lt;item&gt;978&lt;/item&gt;&lt;item&gt;1032&lt;/item&gt;&lt;item&gt;1086&lt;/item&gt;&lt;item&gt;1087&lt;/item&gt;&lt;item&gt;1088&lt;/item&gt;&lt;item&gt;1090&lt;/item&gt;&lt;item&gt;1094&lt;/item&gt;&lt;item&gt;1325&lt;/item&gt;&lt;item&gt;1338&lt;/item&gt;&lt;item&gt;1366&lt;/item&gt;&lt;item&gt;1433&lt;/item&gt;&lt;item&gt;1449&lt;/item&gt;&lt;item&gt;1455&lt;/item&gt;&lt;item&gt;1460&lt;/item&gt;&lt;item&gt;1514&lt;/item&gt;&lt;item&gt;1623&lt;/item&gt;&lt;item&gt;1726&lt;/item&gt;&lt;item&gt;1731&lt;/item&gt;&lt;item&gt;1734&lt;/item&gt;&lt;item&gt;1735&lt;/item&gt;&lt;item&gt;1738&lt;/item&gt;&lt;item&gt;1739&lt;/item&gt;&lt;item&gt;1741&lt;/item&gt;&lt;item&gt;1742&lt;/item&gt;&lt;item&gt;1745&lt;/item&gt;&lt;item&gt;1757&lt;/item&gt;&lt;item&gt;1765&lt;/item&gt;&lt;item&gt;1771&lt;/item&gt;&lt;item&gt;1795&lt;/item&gt;&lt;item&gt;1814&lt;/item&gt;&lt;item&gt;1816&lt;/item&gt;&lt;item&gt;1817&lt;/item&gt;&lt;item&gt;1830&lt;/item&gt;&lt;item&gt;1837&lt;/item&gt;&lt;item&gt;1838&lt;/item&gt;&lt;item&gt;1839&lt;/item&gt;&lt;item&gt;1851&lt;/item&gt;&lt;item&gt;1853&lt;/item&gt;&lt;item&gt;1857&lt;/item&gt;&lt;item&gt;1859&lt;/item&gt;&lt;item&gt;1862&lt;/item&gt;&lt;item&gt;1864&lt;/item&gt;&lt;item&gt;1868&lt;/item&gt;&lt;item&gt;1871&lt;/item&gt;&lt;item&gt;1873&lt;/item&gt;&lt;item&gt;1876&lt;/item&gt;&lt;item&gt;1891&lt;/item&gt;&lt;item&gt;1894&lt;/item&gt;&lt;item&gt;1897&lt;/item&gt;&lt;item&gt;1898&lt;/item&gt;&lt;item&gt;1902&lt;/item&gt;&lt;item&gt;1926&lt;/item&gt;&lt;item&gt;1930&lt;/item&gt;&lt;item&gt;1931&lt;/item&gt;&lt;item&gt;1934&lt;/item&gt;&lt;item&gt;1935&lt;/item&gt;&lt;item&gt;1936&lt;/item&gt;&lt;item&gt;1939&lt;/item&gt;&lt;item&gt;1943&lt;/item&gt;&lt;item&gt;1947&lt;/item&gt;&lt;item&gt;1948&lt;/item&gt;&lt;item&gt;1949&lt;/item&gt;&lt;item&gt;1952&lt;/item&gt;&lt;item&gt;1959&lt;/item&gt;&lt;item&gt;1969&lt;/item&gt;&lt;item&gt;1978&lt;/item&gt;&lt;item&gt;1981&lt;/item&gt;&lt;item&gt;1983&lt;/item&gt;&lt;item&gt;1991&lt;/item&gt;&lt;item&gt;1999&lt;/item&gt;&lt;item&gt;2002&lt;/item&gt;&lt;item&gt;2053&lt;/item&gt;&lt;item&gt;2142&lt;/item&gt;&lt;item&gt;2147&lt;/item&gt;&lt;item&gt;2175&lt;/item&gt;&lt;item&gt;2281&lt;/item&gt;&lt;item&gt;2291&lt;/item&gt;&lt;item&gt;2292&lt;/item&gt;&lt;item&gt;2302&lt;/item&gt;&lt;item&gt;2322&lt;/item&gt;&lt;item&gt;2323&lt;/item&gt;&lt;item&gt;2325&lt;/item&gt;&lt;item&gt;2327&lt;/item&gt;&lt;item&gt;2328&lt;/item&gt;&lt;item&gt;2329&lt;/item&gt;&lt;item&gt;2330&lt;/item&gt;&lt;item&gt;2331&lt;/item&gt;&lt;item&gt;2332&lt;/item&gt;&lt;item&gt;2333&lt;/item&gt;&lt;item&gt;2406&lt;/item&gt;&lt;item&gt;2413&lt;/item&gt;&lt;item&gt;2443&lt;/item&gt;&lt;item&gt;2472&lt;/item&gt;&lt;item&gt;2490&lt;/item&gt;&lt;item&gt;2497&lt;/item&gt;&lt;item&gt;2530&lt;/item&gt;&lt;item&gt;2547&lt;/item&gt;&lt;item&gt;2578&lt;/item&gt;&lt;item&gt;2596&lt;/item&gt;&lt;item&gt;2630&lt;/item&gt;&lt;item&gt;2747&lt;/item&gt;&lt;item&gt;2752&lt;/item&gt;&lt;item&gt;2772&lt;/item&gt;&lt;item&gt;2779&lt;/item&gt;&lt;item&gt;2780&lt;/item&gt;&lt;item&gt;2781&lt;/item&gt;&lt;item&gt;2785&lt;/item&gt;&lt;item&gt;2928&lt;/item&gt;&lt;item&gt;3070&lt;/item&gt;&lt;item&gt;3117&lt;/item&gt;&lt;item&gt;3126&lt;/item&gt;&lt;item&gt;3128&lt;/item&gt;&lt;item&gt;3130&lt;/item&gt;&lt;item&gt;3132&lt;/item&gt;&lt;item&gt;3133&lt;/item&gt;&lt;item&gt;3135&lt;/item&gt;&lt;item&gt;3167&lt;/item&gt;&lt;item&gt;3169&lt;/item&gt;&lt;item&gt;3375&lt;/item&gt;&lt;item&gt;3376&lt;/item&gt;&lt;item&gt;3379&lt;/item&gt;&lt;item&gt;3383&lt;/item&gt;&lt;item&gt;3384&lt;/item&gt;&lt;item&gt;3385&lt;/item&gt;&lt;item&gt;3387&lt;/item&gt;&lt;item&gt;3388&lt;/item&gt;&lt;item&gt;3389&lt;/item&gt;&lt;item&gt;3392&lt;/item&gt;&lt;item&gt;3393&lt;/item&gt;&lt;item&gt;3394&lt;/item&gt;&lt;item&gt;3396&lt;/item&gt;&lt;item&gt;3399&lt;/item&gt;&lt;item&gt;3401&lt;/item&gt;&lt;item&gt;3403&lt;/item&gt;&lt;item&gt;3405&lt;/item&gt;&lt;item&gt;3420&lt;/item&gt;&lt;item&gt;3452&lt;/item&gt;&lt;item&gt;3483&lt;/item&gt;&lt;item&gt;3496&lt;/item&gt;&lt;item&gt;3497&lt;/item&gt;&lt;item&gt;3517&lt;/item&gt;&lt;item&gt;3553&lt;/item&gt;&lt;item&gt;3569&lt;/item&gt;&lt;item&gt;3579&lt;/item&gt;&lt;item&gt;3584&lt;/item&gt;&lt;item&gt;3585&lt;/item&gt;&lt;item&gt;3724&lt;/item&gt;&lt;item&gt;3837&lt;/item&gt;&lt;item&gt;3872&lt;/item&gt;&lt;item&gt;3901&lt;/item&gt;&lt;item&gt;3972&lt;/item&gt;&lt;item&gt;4007&lt;/item&gt;&lt;item&gt;4213&lt;/item&gt;&lt;item&gt;4235&lt;/item&gt;&lt;item&gt;4236&lt;/item&gt;&lt;item&gt;4246&lt;/item&gt;&lt;item&gt;4253&lt;/item&gt;&lt;item&gt;4256&lt;/item&gt;&lt;item&gt;4303&lt;/item&gt;&lt;item&gt;4365&lt;/item&gt;&lt;item&gt;4386&lt;/item&gt;&lt;item&gt;4399&lt;/item&gt;&lt;item&gt;4403&lt;/item&gt;&lt;item&gt;4418&lt;/item&gt;&lt;item&gt;4438&lt;/item&gt;&lt;item&gt;4470&lt;/item&gt;&lt;item&gt;4471&lt;/item&gt;&lt;item&gt;4498&lt;/item&gt;&lt;item&gt;4555&lt;/item&gt;&lt;item&gt;4559&lt;/item&gt;&lt;item&gt;4560&lt;/item&gt;&lt;item&gt;4561&lt;/item&gt;&lt;item&gt;4566&lt;/item&gt;&lt;item&gt;4570&lt;/item&gt;&lt;item&gt;4572&lt;/item&gt;&lt;item&gt;4574&lt;/item&gt;&lt;item&gt;4580&lt;/item&gt;&lt;item&gt;4583&lt;/item&gt;&lt;item&gt;4584&lt;/item&gt;&lt;item&gt;4585&lt;/item&gt;&lt;item&gt;4587&lt;/item&gt;&lt;item&gt;4602&lt;/item&gt;&lt;item&gt;4603&lt;/item&gt;&lt;item&gt;4606&lt;/item&gt;&lt;item&gt;4610&lt;/item&gt;&lt;item&gt;4614&lt;/item&gt;&lt;item&gt;4616&lt;/item&gt;&lt;item&gt;4619&lt;/item&gt;&lt;item&gt;4621&lt;/item&gt;&lt;item&gt;4628&lt;/item&gt;&lt;item&gt;4629&lt;/item&gt;&lt;item&gt;4635&lt;/item&gt;&lt;item&gt;4640&lt;/item&gt;&lt;item&gt;4646&lt;/item&gt;&lt;item&gt;4648&lt;/item&gt;&lt;item&gt;4650&lt;/item&gt;&lt;item&gt;4654&lt;/item&gt;&lt;item&gt;4662&lt;/item&gt;&lt;item&gt;4665&lt;/item&gt;&lt;item&gt;4671&lt;/item&gt;&lt;item&gt;4678&lt;/item&gt;&lt;item&gt;4680&lt;/item&gt;&lt;item&gt;4682&lt;/item&gt;&lt;item&gt;4683&lt;/item&gt;&lt;item&gt;4687&lt;/item&gt;&lt;item&gt;4691&lt;/item&gt;&lt;item&gt;4692&lt;/item&gt;&lt;item&gt;4698&lt;/item&gt;&lt;item&gt;4700&lt;/item&gt;&lt;item&gt;4704&lt;/item&gt;&lt;item&gt;4705&lt;/item&gt;&lt;item&gt;4707&lt;/item&gt;&lt;item&gt;4708&lt;/item&gt;&lt;item&gt;4710&lt;/item&gt;&lt;item&gt;4712&lt;/item&gt;&lt;item&gt;4714&lt;/item&gt;&lt;item&gt;4715&lt;/item&gt;&lt;item&gt;4716&lt;/item&gt;&lt;item&gt;4717&lt;/item&gt;&lt;item&gt;4718&lt;/item&gt;&lt;item&gt;4721&lt;/item&gt;&lt;item&gt;4727&lt;/item&gt;&lt;item&gt;4728&lt;/item&gt;&lt;item&gt;4747&lt;/item&gt;&lt;item&gt;4749&lt;/item&gt;&lt;item&gt;4787&lt;/item&gt;&lt;item&gt;4856&lt;/item&gt;&lt;item&gt;4875&lt;/item&gt;&lt;item&gt;4886&lt;/item&gt;&lt;item&gt;4897&lt;/item&gt;&lt;item&gt;4926&lt;/item&gt;&lt;item&gt;4935&lt;/item&gt;&lt;item&gt;5135&lt;/item&gt;&lt;item&gt;5235&lt;/item&gt;&lt;item&gt;5252&lt;/item&gt;&lt;item&gt;5254&lt;/item&gt;&lt;item&gt;5255&lt;/item&gt;&lt;item&gt;5257&lt;/item&gt;&lt;item&gt;5281&lt;/item&gt;&lt;item&gt;5307&lt;/item&gt;&lt;item&gt;5397&lt;/item&gt;&lt;item&gt;5401&lt;/item&gt;&lt;item&gt;5420&lt;/item&gt;&lt;item&gt;5421&lt;/item&gt;&lt;item&gt;5499&lt;/item&gt;&lt;item&gt;5531&lt;/item&gt;&lt;item&gt;5879&lt;/item&gt;&lt;item&gt;5881&lt;/item&gt;&lt;item&gt;5890&lt;/item&gt;&lt;item&gt;5894&lt;/item&gt;&lt;item&gt;5947&lt;/item&gt;&lt;item&gt;5951&lt;/item&gt;&lt;item&gt;5952&lt;/item&gt;&lt;item&gt;5955&lt;/item&gt;&lt;item&gt;5956&lt;/item&gt;&lt;item&gt;5958&lt;/item&gt;&lt;item&gt;5960&lt;/item&gt;&lt;item&gt;5961&lt;/item&gt;&lt;item&gt;5964&lt;/item&gt;&lt;item&gt;5965&lt;/item&gt;&lt;item&gt;5966&lt;/item&gt;&lt;item&gt;5967&lt;/item&gt;&lt;item&gt;5968&lt;/item&gt;&lt;item&gt;5969&lt;/item&gt;&lt;item&gt;5970&lt;/item&gt;&lt;item&gt;5971&lt;/item&gt;&lt;item&gt;5972&lt;/item&gt;&lt;item&gt;5973&lt;/item&gt;&lt;item&gt;5974&lt;/item&gt;&lt;item&gt;5976&lt;/item&gt;&lt;item&gt;5979&lt;/item&gt;&lt;item&gt;5980&lt;/item&gt;&lt;item&gt;5981&lt;/item&gt;&lt;item&gt;5984&lt;/item&gt;&lt;item&gt;5985&lt;/item&gt;&lt;item&gt;5988&lt;/item&gt;&lt;item&gt;5989&lt;/item&gt;&lt;item&gt;5990&lt;/item&gt;&lt;item&gt;5991&lt;/item&gt;&lt;item&gt;5992&lt;/item&gt;&lt;item&gt;5993&lt;/item&gt;&lt;item&gt;5994&lt;/item&gt;&lt;item&gt;5995&lt;/item&gt;&lt;item&gt;5996&lt;/item&gt;&lt;item&gt;5998&lt;/item&gt;&lt;item&gt;6001&lt;/item&gt;&lt;item&gt;6002&lt;/item&gt;&lt;item&gt;6007&lt;/item&gt;&lt;item&gt;6011&lt;/item&gt;&lt;item&gt;6013&lt;/item&gt;&lt;item&gt;6014&lt;/item&gt;&lt;item&gt;6015&lt;/item&gt;&lt;item&gt;6016&lt;/item&gt;&lt;item&gt;6018&lt;/item&gt;&lt;item&gt;6019&lt;/item&gt;&lt;item&gt;6020&lt;/item&gt;&lt;item&gt;6022&lt;/item&gt;&lt;item&gt;6025&lt;/item&gt;&lt;item&gt;6026&lt;/item&gt;&lt;item&gt;6028&lt;/item&gt;&lt;item&gt;6029&lt;/item&gt;&lt;item&gt;6030&lt;/item&gt;&lt;item&gt;6033&lt;/item&gt;&lt;item&gt;6035&lt;/item&gt;&lt;item&gt;6038&lt;/item&gt;&lt;item&gt;6040&lt;/item&gt;&lt;item&gt;6041&lt;/item&gt;&lt;item&gt;6043&lt;/item&gt;&lt;item&gt;6046&lt;/item&gt;&lt;item&gt;6050&lt;/item&gt;&lt;item&gt;6051&lt;/item&gt;&lt;item&gt;6052&lt;/item&gt;&lt;item&gt;6053&lt;/item&gt;&lt;item&gt;6054&lt;/item&gt;&lt;item&gt;6058&lt;/item&gt;&lt;item&gt;6060&lt;/item&gt;&lt;item&gt;6065&lt;/item&gt;&lt;item&gt;6154&lt;/item&gt;&lt;item&gt;6248&lt;/item&gt;&lt;item&gt;6382&lt;/item&gt;&lt;item&gt;6410&lt;/item&gt;&lt;item&gt;6434&lt;/item&gt;&lt;item&gt;6497&lt;/item&gt;&lt;item&gt;6513&lt;/item&gt;&lt;item&gt;6583&lt;/item&gt;&lt;item&gt;6592&lt;/item&gt;&lt;item&gt;6619&lt;/item&gt;&lt;item&gt;6639&lt;/item&gt;&lt;item&gt;6653&lt;/item&gt;&lt;item&gt;6680&lt;/item&gt;&lt;item&gt;6711&lt;/item&gt;&lt;item&gt;6790&lt;/item&gt;&lt;item&gt;6795&lt;/item&gt;&lt;item&gt;6799&lt;/item&gt;&lt;item&gt;6821&lt;/item&gt;&lt;item&gt;6826&lt;/item&gt;&lt;item&gt;6831&lt;/item&gt;&lt;item&gt;6910&lt;/item&gt;&lt;item&gt;6915&lt;/item&gt;&lt;item&gt;6969&lt;/item&gt;&lt;item&gt;6975&lt;/item&gt;&lt;item&gt;6985&lt;/item&gt;&lt;item&gt;6989&lt;/item&gt;&lt;item&gt;7003&lt;/item&gt;&lt;item&gt;7015&lt;/item&gt;&lt;item&gt;7016&lt;/item&gt;&lt;item&gt;7030&lt;/item&gt;&lt;item&gt;7031&lt;/item&gt;&lt;item&gt;7067&lt;/item&gt;&lt;item&gt;7285&lt;/item&gt;&lt;item&gt;7503&lt;/item&gt;&lt;item&gt;7504&lt;/item&gt;&lt;item&gt;7559&lt;/item&gt;&lt;item&gt;8224&lt;/item&gt;&lt;item&gt;8293&lt;/item&gt;&lt;item&gt;8578&lt;/item&gt;&lt;item&gt;8605&lt;/item&gt;&lt;item&gt;8687&lt;/item&gt;&lt;item&gt;8688&lt;/item&gt;&lt;item&gt;8700&lt;/item&gt;&lt;item&gt;8709&lt;/item&gt;&lt;item&gt;8750&lt;/item&gt;&lt;item&gt;9210&lt;/item&gt;&lt;item&gt;9239&lt;/item&gt;&lt;item&gt;9343&lt;/item&gt;&lt;item&gt;9360&lt;/item&gt;&lt;item&gt;9467&lt;/item&gt;&lt;item&gt;9695&lt;/item&gt;&lt;item&gt;10714&lt;/item&gt;&lt;item&gt;10840&lt;/item&gt;&lt;item&gt;10864&lt;/item&gt;&lt;item&gt;11028&lt;/item&gt;&lt;item&gt;11047&lt;/item&gt;&lt;item&gt;11304&lt;/item&gt;&lt;item&gt;11310&lt;/item&gt;&lt;item&gt;11313&lt;/item&gt;&lt;item&gt;11319&lt;/item&gt;&lt;item&gt;11329&lt;/item&gt;&lt;item&gt;11333&lt;/item&gt;&lt;item&gt;11334&lt;/item&gt;&lt;item&gt;11336&lt;/item&gt;&lt;item&gt;11340&lt;/item&gt;&lt;item&gt;11349&lt;/item&gt;&lt;item&gt;11350&lt;/item&gt;&lt;item&gt;11357&lt;/item&gt;&lt;item&gt;11389&lt;/item&gt;&lt;item&gt;11391&lt;/item&gt;&lt;item&gt;11394&lt;/item&gt;&lt;item&gt;11400&lt;/item&gt;&lt;item&gt;11406&lt;/item&gt;&lt;item&gt;11504&lt;/item&gt;&lt;item&gt;11515&lt;/item&gt;&lt;item&gt;11521&lt;/item&gt;&lt;item&gt;11526&lt;/item&gt;&lt;item&gt;11643&lt;/item&gt;&lt;item&gt;11644&lt;/item&gt;&lt;item&gt;11658&lt;/item&gt;&lt;item&gt;11668&lt;/item&gt;&lt;item&gt;11670&lt;/item&gt;&lt;item&gt;11683&lt;/item&gt;&lt;item&gt;11685&lt;/item&gt;&lt;item&gt;11686&lt;/item&gt;&lt;item&gt;11688&lt;/item&gt;&lt;item&gt;11703&lt;/item&gt;&lt;item&gt;11704&lt;/item&gt;&lt;item&gt;11706&lt;/item&gt;&lt;item&gt;11880&lt;/item&gt;&lt;item&gt;11887&lt;/item&gt;&lt;item&gt;11888&lt;/item&gt;&lt;item&gt;11893&lt;/item&gt;&lt;item&gt;11894&lt;/item&gt;&lt;item&gt;11895&lt;/item&gt;&lt;item&gt;11897&lt;/item&gt;&lt;item&gt;11898&lt;/item&gt;&lt;item&gt;11899&lt;/item&gt;&lt;item&gt;11900&lt;/item&gt;&lt;item&gt;11902&lt;/item&gt;&lt;item&gt;11903&lt;/item&gt;&lt;item&gt;11904&lt;/item&gt;&lt;item&gt;11905&lt;/item&gt;&lt;item&gt;11906&lt;/item&gt;&lt;item&gt;11908&lt;/item&gt;&lt;item&gt;11909&lt;/item&gt;&lt;item&gt;11910&lt;/item&gt;&lt;item&gt;11911&lt;/item&gt;&lt;item&gt;11915&lt;/item&gt;&lt;item&gt;11916&lt;/item&gt;&lt;item&gt;11918&lt;/item&gt;&lt;item&gt;11921&lt;/item&gt;&lt;item&gt;11924&lt;/item&gt;&lt;item&gt;11925&lt;/item&gt;&lt;item&gt;11926&lt;/item&gt;&lt;item&gt;11930&lt;/item&gt;&lt;item&gt;11931&lt;/item&gt;&lt;item&gt;11932&lt;/item&gt;&lt;item&gt;11933&lt;/item&gt;&lt;item&gt;11934&lt;/item&gt;&lt;item&gt;11935&lt;/item&gt;&lt;item&gt;11938&lt;/item&gt;&lt;item&gt;11958&lt;/item&gt;&lt;item&gt;11963&lt;/item&gt;&lt;item&gt;11965&lt;/item&gt;&lt;item&gt;11966&lt;/item&gt;&lt;item&gt;11967&lt;/item&gt;&lt;item&gt;11968&lt;/item&gt;&lt;item&gt;11969&lt;/item&gt;&lt;item&gt;11970&lt;/item&gt;&lt;item&gt;11974&lt;/item&gt;&lt;item&gt;11975&lt;/item&gt;&lt;item&gt;11980&lt;/item&gt;&lt;item&gt;11981&lt;/item&gt;&lt;item&gt;11983&lt;/item&gt;&lt;item&gt;12142&lt;/item&gt;&lt;item&gt;12252&lt;/item&gt;&lt;item&gt;12299&lt;/item&gt;&lt;item&gt;12378&lt;/item&gt;&lt;item&gt;12409&lt;/item&gt;&lt;item&gt;12410&lt;/item&gt;&lt;item&gt;12411&lt;/item&gt;&lt;item&gt;12414&lt;/item&gt;&lt;item&gt;12515&lt;/item&gt;&lt;item&gt;12644&lt;/item&gt;&lt;item&gt;12647&lt;/item&gt;&lt;item&gt;12648&lt;/item&gt;&lt;item&gt;12671&lt;/item&gt;&lt;item&gt;12792&lt;/item&gt;&lt;item&gt;12802&lt;/item&gt;&lt;item&gt;12803&lt;/item&gt;&lt;item&gt;12808&lt;/item&gt;&lt;item&gt;12814&lt;/item&gt;&lt;item&gt;12819&lt;/item&gt;&lt;item&gt;12836&lt;/item&gt;&lt;item&gt;12852&lt;/item&gt;&lt;item&gt;12857&lt;/item&gt;&lt;item&gt;12867&lt;/item&gt;&lt;item&gt;12882&lt;/item&gt;&lt;item&gt;13050&lt;/item&gt;&lt;item&gt;13051&lt;/item&gt;&lt;item&gt;13052&lt;/item&gt;&lt;item&gt;13054&lt;/item&gt;&lt;item&gt;13055&lt;/item&gt;&lt;item&gt;13056&lt;/item&gt;&lt;item&gt;13057&lt;/item&gt;&lt;item&gt;13058&lt;/item&gt;&lt;item&gt;13059&lt;/item&gt;&lt;item&gt;13060&lt;/item&gt;&lt;item&gt;13066&lt;/item&gt;&lt;item&gt;13068&lt;/item&gt;&lt;item&gt;13070&lt;/item&gt;&lt;item&gt;13072&lt;/item&gt;&lt;item&gt;13075&lt;/item&gt;&lt;item&gt;13076&lt;/item&gt;&lt;item&gt;13077&lt;/item&gt;&lt;item&gt;13078&lt;/item&gt;&lt;item&gt;13079&lt;/item&gt;&lt;item&gt;13080&lt;/item&gt;&lt;item&gt;13081&lt;/item&gt;&lt;item&gt;13083&lt;/item&gt;&lt;item&gt;13086&lt;/item&gt;&lt;item&gt;13088&lt;/item&gt;&lt;item&gt;13092&lt;/item&gt;&lt;item&gt;13094&lt;/item&gt;&lt;item&gt;13095&lt;/item&gt;&lt;item&gt;13096&lt;/item&gt;&lt;item&gt;13097&lt;/item&gt;&lt;item&gt;13099&lt;/item&gt;&lt;item&gt;13101&lt;/item&gt;&lt;item&gt;13145&lt;/item&gt;&lt;item&gt;13152&lt;/item&gt;&lt;item&gt;13153&lt;/item&gt;&lt;item&gt;13154&lt;/item&gt;&lt;item&gt;13223&lt;/item&gt;&lt;item&gt;13224&lt;/item&gt;&lt;item&gt;13235&lt;/item&gt;&lt;item&gt;13236&lt;/item&gt;&lt;item&gt;13237&lt;/item&gt;&lt;item&gt;13238&lt;/item&gt;&lt;item&gt;13239&lt;/item&gt;&lt;item&gt;13241&lt;/item&gt;&lt;item&gt;13242&lt;/item&gt;&lt;item&gt;13243&lt;/item&gt;&lt;item&gt;13245&lt;/item&gt;&lt;item&gt;13246&lt;/item&gt;&lt;item&gt;13247&lt;/item&gt;&lt;item&gt;13248&lt;/item&gt;&lt;item&gt;13267&lt;/item&gt;&lt;/record-ids&gt;&lt;/item&gt;&lt;/Libraries&gt;"/>
    <w:docVar w:name="REFMGR.InstantFormat" w:val="&lt;ENInstantFormat&gt;&lt;Enabled&gt;0&lt;/Enabled&gt;&lt;ScanUnformatted&gt;1&lt;/ScanUnformatted&gt;&lt;ScanChanges&gt;1&lt;/ScanChanges&gt;&lt;/ENInstantFormat&gt;"/>
    <w:docVar w:name="REFMGR.Layout" w:val="&lt;ENLayout&gt;&lt;Style&gt;C:\Users\RODOLFO REY\Documents\Dropbox\Reference Manager 12\Styles\Endotext.os&lt;/Style&gt;&lt;LeftDelim&gt;{&lt;/LeftDelim&gt;&lt;RightDelim&gt;}&lt;/RightDelim&gt;&lt;FontName&gt;Arial Narrow&lt;/FontName&gt;&lt;FontSize&gt;10&lt;/FontSize&gt;&lt;ReflistTitle&gt;&lt;style face=&quot;bold&quot;&gt;References&lt;/style&gt;&lt;/ReflistTitle&gt;&lt;StartingRefnum&gt;1&lt;/StartingRefnum&gt;&lt;FirstLineIndent&gt;0&lt;/FirstLineIndent&gt;&lt;HangingIndent&gt;0&lt;/HangingIndent&gt;&lt;LineSpacing&gt;0&lt;/LineSpacing&gt;&lt;SpaceAfter&gt;1&lt;/SpaceAfter&gt;&lt;ReflistOrder&gt;0&lt;/ReflistOrder&gt;&lt;CitationOrder&gt;5&lt;/CitationOrder&gt;&lt;NumberReferences&gt;1&lt;/NumberReferences&gt;&lt;ShowRecordID&gt;0&lt;/ShowRecordID&gt;&lt;ShowNotes&gt;0&lt;/ShowNotes&gt;&lt;ShowAbstract&gt;0&lt;/ShowAbstract&gt;&lt;ShowReprint&gt;0&lt;/ShowReprint&gt;&lt;ShowKeywords&gt;0&lt;/ShowKeywords&gt;&lt;/ENLayout&gt;"/>
    <w:docVar w:name="REFMGR.Libraries" w:val="&lt;ENLibraries&gt;&lt;Libraries&gt;&lt;item&gt;rr&lt;/item&gt;&lt;/Libraries&gt;&lt;/ENLibraries&gt;"/>
  </w:docVars>
  <w:rsids>
    <w:rsidRoot w:val="004E5BB2"/>
    <w:rsid w:val="00002672"/>
    <w:rsid w:val="00004F14"/>
    <w:rsid w:val="0000555B"/>
    <w:rsid w:val="00005BE7"/>
    <w:rsid w:val="00007E54"/>
    <w:rsid w:val="00010F67"/>
    <w:rsid w:val="00012375"/>
    <w:rsid w:val="00014096"/>
    <w:rsid w:val="000153F6"/>
    <w:rsid w:val="0001629B"/>
    <w:rsid w:val="00020204"/>
    <w:rsid w:val="00023206"/>
    <w:rsid w:val="00024522"/>
    <w:rsid w:val="00024B14"/>
    <w:rsid w:val="00024B43"/>
    <w:rsid w:val="00024C54"/>
    <w:rsid w:val="000337B2"/>
    <w:rsid w:val="00033800"/>
    <w:rsid w:val="00033A27"/>
    <w:rsid w:val="00041297"/>
    <w:rsid w:val="000420A3"/>
    <w:rsid w:val="000429CD"/>
    <w:rsid w:val="00043A7A"/>
    <w:rsid w:val="00047DF7"/>
    <w:rsid w:val="000514EA"/>
    <w:rsid w:val="00061269"/>
    <w:rsid w:val="000629B0"/>
    <w:rsid w:val="00062DA9"/>
    <w:rsid w:val="0006488E"/>
    <w:rsid w:val="00066A18"/>
    <w:rsid w:val="000700F5"/>
    <w:rsid w:val="000705D4"/>
    <w:rsid w:val="00070E73"/>
    <w:rsid w:val="000748C5"/>
    <w:rsid w:val="0007507A"/>
    <w:rsid w:val="00080D38"/>
    <w:rsid w:val="00081DE3"/>
    <w:rsid w:val="00083596"/>
    <w:rsid w:val="000836A9"/>
    <w:rsid w:val="0008440C"/>
    <w:rsid w:val="000844B3"/>
    <w:rsid w:val="00095C4E"/>
    <w:rsid w:val="000965A4"/>
    <w:rsid w:val="00096E9C"/>
    <w:rsid w:val="00097C5F"/>
    <w:rsid w:val="000A3A55"/>
    <w:rsid w:val="000A4ED8"/>
    <w:rsid w:val="000A6088"/>
    <w:rsid w:val="000A6FE2"/>
    <w:rsid w:val="000B1760"/>
    <w:rsid w:val="000B1786"/>
    <w:rsid w:val="000B2EA7"/>
    <w:rsid w:val="000B2F68"/>
    <w:rsid w:val="000B54EE"/>
    <w:rsid w:val="000C0E32"/>
    <w:rsid w:val="000C217E"/>
    <w:rsid w:val="000C34A5"/>
    <w:rsid w:val="000C4196"/>
    <w:rsid w:val="000C5992"/>
    <w:rsid w:val="000C6451"/>
    <w:rsid w:val="000D11CB"/>
    <w:rsid w:val="000D12E6"/>
    <w:rsid w:val="000D13DC"/>
    <w:rsid w:val="000D1CC2"/>
    <w:rsid w:val="000D1F38"/>
    <w:rsid w:val="000D28ED"/>
    <w:rsid w:val="000D298F"/>
    <w:rsid w:val="000D4A33"/>
    <w:rsid w:val="000D5FDD"/>
    <w:rsid w:val="000D7961"/>
    <w:rsid w:val="000E16EF"/>
    <w:rsid w:val="000F3576"/>
    <w:rsid w:val="000F4518"/>
    <w:rsid w:val="0010163A"/>
    <w:rsid w:val="00101D1C"/>
    <w:rsid w:val="00101FCF"/>
    <w:rsid w:val="00105708"/>
    <w:rsid w:val="00110CD1"/>
    <w:rsid w:val="0011105A"/>
    <w:rsid w:val="00114305"/>
    <w:rsid w:val="00117D32"/>
    <w:rsid w:val="00131D2A"/>
    <w:rsid w:val="001364CF"/>
    <w:rsid w:val="001378F2"/>
    <w:rsid w:val="00140663"/>
    <w:rsid w:val="001408D5"/>
    <w:rsid w:val="00145287"/>
    <w:rsid w:val="00150826"/>
    <w:rsid w:val="00153028"/>
    <w:rsid w:val="00170057"/>
    <w:rsid w:val="00173329"/>
    <w:rsid w:val="001806C3"/>
    <w:rsid w:val="001813C1"/>
    <w:rsid w:val="0018596F"/>
    <w:rsid w:val="001871E6"/>
    <w:rsid w:val="00187308"/>
    <w:rsid w:val="00187348"/>
    <w:rsid w:val="0019146F"/>
    <w:rsid w:val="00194EBC"/>
    <w:rsid w:val="00196525"/>
    <w:rsid w:val="00196CCD"/>
    <w:rsid w:val="001A34E0"/>
    <w:rsid w:val="001A4267"/>
    <w:rsid w:val="001A429F"/>
    <w:rsid w:val="001A50A5"/>
    <w:rsid w:val="001A5E10"/>
    <w:rsid w:val="001A6386"/>
    <w:rsid w:val="001B363F"/>
    <w:rsid w:val="001B3F31"/>
    <w:rsid w:val="001B6648"/>
    <w:rsid w:val="001B6A4B"/>
    <w:rsid w:val="001B75B7"/>
    <w:rsid w:val="001C12AB"/>
    <w:rsid w:val="001C48E8"/>
    <w:rsid w:val="001C5800"/>
    <w:rsid w:val="001C623D"/>
    <w:rsid w:val="001C6375"/>
    <w:rsid w:val="001D2958"/>
    <w:rsid w:val="001D2EC2"/>
    <w:rsid w:val="001D7A13"/>
    <w:rsid w:val="001E1EDF"/>
    <w:rsid w:val="001E44AA"/>
    <w:rsid w:val="001E547B"/>
    <w:rsid w:val="001E5D36"/>
    <w:rsid w:val="001E623C"/>
    <w:rsid w:val="001E749C"/>
    <w:rsid w:val="001F3CC1"/>
    <w:rsid w:val="001F5C66"/>
    <w:rsid w:val="001F6979"/>
    <w:rsid w:val="001F7C3E"/>
    <w:rsid w:val="002017F1"/>
    <w:rsid w:val="00201C66"/>
    <w:rsid w:val="00206EEF"/>
    <w:rsid w:val="002123A2"/>
    <w:rsid w:val="00216571"/>
    <w:rsid w:val="0021742F"/>
    <w:rsid w:val="00221C94"/>
    <w:rsid w:val="0022394C"/>
    <w:rsid w:val="00224817"/>
    <w:rsid w:val="00226CC6"/>
    <w:rsid w:val="002271F4"/>
    <w:rsid w:val="0023177A"/>
    <w:rsid w:val="0023216C"/>
    <w:rsid w:val="00234644"/>
    <w:rsid w:val="00240656"/>
    <w:rsid w:val="00241540"/>
    <w:rsid w:val="002422A7"/>
    <w:rsid w:val="00242ECA"/>
    <w:rsid w:val="00243A3D"/>
    <w:rsid w:val="00245306"/>
    <w:rsid w:val="002469D0"/>
    <w:rsid w:val="0024729F"/>
    <w:rsid w:val="00251E33"/>
    <w:rsid w:val="00252302"/>
    <w:rsid w:val="002525DF"/>
    <w:rsid w:val="0025262E"/>
    <w:rsid w:val="002537CA"/>
    <w:rsid w:val="00261C07"/>
    <w:rsid w:val="0026381F"/>
    <w:rsid w:val="00263FA9"/>
    <w:rsid w:val="00265B23"/>
    <w:rsid w:val="002710ED"/>
    <w:rsid w:val="0027244E"/>
    <w:rsid w:val="00275176"/>
    <w:rsid w:val="0027537E"/>
    <w:rsid w:val="002760A3"/>
    <w:rsid w:val="0027772D"/>
    <w:rsid w:val="00282289"/>
    <w:rsid w:val="00282EEA"/>
    <w:rsid w:val="002903AD"/>
    <w:rsid w:val="00290574"/>
    <w:rsid w:val="00290D50"/>
    <w:rsid w:val="00294AC1"/>
    <w:rsid w:val="002956F8"/>
    <w:rsid w:val="00297BAC"/>
    <w:rsid w:val="002A0258"/>
    <w:rsid w:val="002A0F89"/>
    <w:rsid w:val="002A2F92"/>
    <w:rsid w:val="002A5474"/>
    <w:rsid w:val="002A73D6"/>
    <w:rsid w:val="002A7AF3"/>
    <w:rsid w:val="002B4CED"/>
    <w:rsid w:val="002B5022"/>
    <w:rsid w:val="002B60B7"/>
    <w:rsid w:val="002B6904"/>
    <w:rsid w:val="002B751D"/>
    <w:rsid w:val="002B77F5"/>
    <w:rsid w:val="002C01F9"/>
    <w:rsid w:val="002C0AA6"/>
    <w:rsid w:val="002C321A"/>
    <w:rsid w:val="002C3488"/>
    <w:rsid w:val="002C37E6"/>
    <w:rsid w:val="002C4D52"/>
    <w:rsid w:val="002C54FA"/>
    <w:rsid w:val="002C5D04"/>
    <w:rsid w:val="002C6435"/>
    <w:rsid w:val="002C785C"/>
    <w:rsid w:val="002D1303"/>
    <w:rsid w:val="002D4669"/>
    <w:rsid w:val="002D6611"/>
    <w:rsid w:val="002E06D8"/>
    <w:rsid w:val="002E0B4A"/>
    <w:rsid w:val="002E1DC7"/>
    <w:rsid w:val="002E6277"/>
    <w:rsid w:val="002E77ED"/>
    <w:rsid w:val="002F0752"/>
    <w:rsid w:val="002F092A"/>
    <w:rsid w:val="002F5A17"/>
    <w:rsid w:val="00301399"/>
    <w:rsid w:val="00301488"/>
    <w:rsid w:val="00301AAA"/>
    <w:rsid w:val="003024B9"/>
    <w:rsid w:val="0030382D"/>
    <w:rsid w:val="00303910"/>
    <w:rsid w:val="00303A2F"/>
    <w:rsid w:val="00305FD5"/>
    <w:rsid w:val="003074BE"/>
    <w:rsid w:val="00310F09"/>
    <w:rsid w:val="0031165B"/>
    <w:rsid w:val="00314B94"/>
    <w:rsid w:val="003155F4"/>
    <w:rsid w:val="00316A6E"/>
    <w:rsid w:val="00317DC3"/>
    <w:rsid w:val="00317ED2"/>
    <w:rsid w:val="003260AD"/>
    <w:rsid w:val="00330866"/>
    <w:rsid w:val="00334EC4"/>
    <w:rsid w:val="00334FAB"/>
    <w:rsid w:val="00335F1C"/>
    <w:rsid w:val="00337F7D"/>
    <w:rsid w:val="003470F2"/>
    <w:rsid w:val="00350AF6"/>
    <w:rsid w:val="00350B61"/>
    <w:rsid w:val="00350BEB"/>
    <w:rsid w:val="003513DB"/>
    <w:rsid w:val="00352872"/>
    <w:rsid w:val="003532AF"/>
    <w:rsid w:val="003532DE"/>
    <w:rsid w:val="0035374D"/>
    <w:rsid w:val="003551C4"/>
    <w:rsid w:val="0035544E"/>
    <w:rsid w:val="00355AB6"/>
    <w:rsid w:val="00357C90"/>
    <w:rsid w:val="003616CB"/>
    <w:rsid w:val="00373ECD"/>
    <w:rsid w:val="00375690"/>
    <w:rsid w:val="00376706"/>
    <w:rsid w:val="00385526"/>
    <w:rsid w:val="00385932"/>
    <w:rsid w:val="003900FB"/>
    <w:rsid w:val="0039129F"/>
    <w:rsid w:val="0039138A"/>
    <w:rsid w:val="00391EE5"/>
    <w:rsid w:val="00391F54"/>
    <w:rsid w:val="00393B75"/>
    <w:rsid w:val="00393F96"/>
    <w:rsid w:val="00393FB0"/>
    <w:rsid w:val="00394DD8"/>
    <w:rsid w:val="0039735B"/>
    <w:rsid w:val="003A0895"/>
    <w:rsid w:val="003A1175"/>
    <w:rsid w:val="003A1C70"/>
    <w:rsid w:val="003A3666"/>
    <w:rsid w:val="003A493B"/>
    <w:rsid w:val="003A49C5"/>
    <w:rsid w:val="003A4CCF"/>
    <w:rsid w:val="003A62CA"/>
    <w:rsid w:val="003B10DC"/>
    <w:rsid w:val="003C0505"/>
    <w:rsid w:val="003C1D99"/>
    <w:rsid w:val="003D1CB3"/>
    <w:rsid w:val="003D1E4F"/>
    <w:rsid w:val="003D34BB"/>
    <w:rsid w:val="003D5800"/>
    <w:rsid w:val="003D6A8E"/>
    <w:rsid w:val="003E0B6C"/>
    <w:rsid w:val="003E0DC8"/>
    <w:rsid w:val="003E1224"/>
    <w:rsid w:val="003E1A6D"/>
    <w:rsid w:val="003E43E4"/>
    <w:rsid w:val="003E520D"/>
    <w:rsid w:val="003E67AD"/>
    <w:rsid w:val="003E7CD2"/>
    <w:rsid w:val="003F0477"/>
    <w:rsid w:val="003F0C0B"/>
    <w:rsid w:val="003F3011"/>
    <w:rsid w:val="003F6F28"/>
    <w:rsid w:val="00401979"/>
    <w:rsid w:val="00402BFA"/>
    <w:rsid w:val="00404EBC"/>
    <w:rsid w:val="0041061A"/>
    <w:rsid w:val="0041270B"/>
    <w:rsid w:val="004133C3"/>
    <w:rsid w:val="00413E21"/>
    <w:rsid w:val="00416707"/>
    <w:rsid w:val="00421C16"/>
    <w:rsid w:val="004254D7"/>
    <w:rsid w:val="00430F66"/>
    <w:rsid w:val="00433239"/>
    <w:rsid w:val="004334B7"/>
    <w:rsid w:val="00433B18"/>
    <w:rsid w:val="00434002"/>
    <w:rsid w:val="00441E57"/>
    <w:rsid w:val="0044226E"/>
    <w:rsid w:val="00443B58"/>
    <w:rsid w:val="0044489D"/>
    <w:rsid w:val="00450E60"/>
    <w:rsid w:val="00452EB9"/>
    <w:rsid w:val="004532CB"/>
    <w:rsid w:val="004549C0"/>
    <w:rsid w:val="0045616B"/>
    <w:rsid w:val="0045651A"/>
    <w:rsid w:val="00456AC2"/>
    <w:rsid w:val="00462196"/>
    <w:rsid w:val="004715B8"/>
    <w:rsid w:val="0047394F"/>
    <w:rsid w:val="0047429B"/>
    <w:rsid w:val="0047527D"/>
    <w:rsid w:val="0047735C"/>
    <w:rsid w:val="004773C9"/>
    <w:rsid w:val="00480939"/>
    <w:rsid w:val="004813C2"/>
    <w:rsid w:val="004905A1"/>
    <w:rsid w:val="004913EF"/>
    <w:rsid w:val="0049518E"/>
    <w:rsid w:val="00495A8E"/>
    <w:rsid w:val="004A0195"/>
    <w:rsid w:val="004A12E0"/>
    <w:rsid w:val="004A41BF"/>
    <w:rsid w:val="004A6464"/>
    <w:rsid w:val="004A7D3B"/>
    <w:rsid w:val="004B0004"/>
    <w:rsid w:val="004B1173"/>
    <w:rsid w:val="004B3865"/>
    <w:rsid w:val="004B3CBC"/>
    <w:rsid w:val="004C244D"/>
    <w:rsid w:val="004C3575"/>
    <w:rsid w:val="004C37D7"/>
    <w:rsid w:val="004C383E"/>
    <w:rsid w:val="004C3AB5"/>
    <w:rsid w:val="004C3BA3"/>
    <w:rsid w:val="004C4BA1"/>
    <w:rsid w:val="004C69CB"/>
    <w:rsid w:val="004C73AD"/>
    <w:rsid w:val="004C7EB9"/>
    <w:rsid w:val="004D3B27"/>
    <w:rsid w:val="004D45B2"/>
    <w:rsid w:val="004D5FB7"/>
    <w:rsid w:val="004D6CC2"/>
    <w:rsid w:val="004E2115"/>
    <w:rsid w:val="004E35B4"/>
    <w:rsid w:val="004E5BB2"/>
    <w:rsid w:val="004E685D"/>
    <w:rsid w:val="004F191B"/>
    <w:rsid w:val="004F265A"/>
    <w:rsid w:val="00502B9E"/>
    <w:rsid w:val="00504E60"/>
    <w:rsid w:val="00505149"/>
    <w:rsid w:val="005059B5"/>
    <w:rsid w:val="005066F5"/>
    <w:rsid w:val="00511912"/>
    <w:rsid w:val="00513106"/>
    <w:rsid w:val="005146B8"/>
    <w:rsid w:val="00515B68"/>
    <w:rsid w:val="00515C7D"/>
    <w:rsid w:val="0051739E"/>
    <w:rsid w:val="00522281"/>
    <w:rsid w:val="00522981"/>
    <w:rsid w:val="00523953"/>
    <w:rsid w:val="005239FA"/>
    <w:rsid w:val="0052618C"/>
    <w:rsid w:val="005264BD"/>
    <w:rsid w:val="0052685F"/>
    <w:rsid w:val="00527442"/>
    <w:rsid w:val="00527F4F"/>
    <w:rsid w:val="005327D9"/>
    <w:rsid w:val="00534F05"/>
    <w:rsid w:val="00536585"/>
    <w:rsid w:val="00536FD5"/>
    <w:rsid w:val="00540005"/>
    <w:rsid w:val="00540410"/>
    <w:rsid w:val="00543380"/>
    <w:rsid w:val="005438FB"/>
    <w:rsid w:val="00544039"/>
    <w:rsid w:val="005461A8"/>
    <w:rsid w:val="005468F7"/>
    <w:rsid w:val="00546AAF"/>
    <w:rsid w:val="005474B3"/>
    <w:rsid w:val="00550EBF"/>
    <w:rsid w:val="0055591F"/>
    <w:rsid w:val="00556D22"/>
    <w:rsid w:val="00560D29"/>
    <w:rsid w:val="005625A4"/>
    <w:rsid w:val="005629BE"/>
    <w:rsid w:val="00564806"/>
    <w:rsid w:val="00565F26"/>
    <w:rsid w:val="00566A39"/>
    <w:rsid w:val="00570451"/>
    <w:rsid w:val="005719AD"/>
    <w:rsid w:val="005745DF"/>
    <w:rsid w:val="0057583B"/>
    <w:rsid w:val="00576646"/>
    <w:rsid w:val="00592A9B"/>
    <w:rsid w:val="0059502F"/>
    <w:rsid w:val="00595116"/>
    <w:rsid w:val="005978AC"/>
    <w:rsid w:val="005A1DD3"/>
    <w:rsid w:val="005A2088"/>
    <w:rsid w:val="005A30FF"/>
    <w:rsid w:val="005A3143"/>
    <w:rsid w:val="005A4F1E"/>
    <w:rsid w:val="005A6452"/>
    <w:rsid w:val="005A69CD"/>
    <w:rsid w:val="005A74E7"/>
    <w:rsid w:val="005B001F"/>
    <w:rsid w:val="005B3139"/>
    <w:rsid w:val="005B6985"/>
    <w:rsid w:val="005B7AEF"/>
    <w:rsid w:val="005B7F81"/>
    <w:rsid w:val="005C056F"/>
    <w:rsid w:val="005C20B7"/>
    <w:rsid w:val="005C2532"/>
    <w:rsid w:val="005C2D6D"/>
    <w:rsid w:val="005C40DB"/>
    <w:rsid w:val="005C765A"/>
    <w:rsid w:val="005D2D02"/>
    <w:rsid w:val="005D2F5A"/>
    <w:rsid w:val="005D60C2"/>
    <w:rsid w:val="005E0F0A"/>
    <w:rsid w:val="005E3E8D"/>
    <w:rsid w:val="005E4437"/>
    <w:rsid w:val="005E54DB"/>
    <w:rsid w:val="005E54EA"/>
    <w:rsid w:val="005E7EE6"/>
    <w:rsid w:val="005F03D3"/>
    <w:rsid w:val="005F1DD6"/>
    <w:rsid w:val="005F6782"/>
    <w:rsid w:val="005F690A"/>
    <w:rsid w:val="005F6AB3"/>
    <w:rsid w:val="005F746E"/>
    <w:rsid w:val="00601D13"/>
    <w:rsid w:val="00602627"/>
    <w:rsid w:val="00603437"/>
    <w:rsid w:val="00605CF3"/>
    <w:rsid w:val="0060654A"/>
    <w:rsid w:val="00614035"/>
    <w:rsid w:val="0062393C"/>
    <w:rsid w:val="00623FC7"/>
    <w:rsid w:val="006240DF"/>
    <w:rsid w:val="00624BE0"/>
    <w:rsid w:val="00624C90"/>
    <w:rsid w:val="0062582A"/>
    <w:rsid w:val="00625F3F"/>
    <w:rsid w:val="00632EB9"/>
    <w:rsid w:val="0063430D"/>
    <w:rsid w:val="0063491D"/>
    <w:rsid w:val="00634B74"/>
    <w:rsid w:val="00634B7B"/>
    <w:rsid w:val="00636E20"/>
    <w:rsid w:val="00637D92"/>
    <w:rsid w:val="00640BE5"/>
    <w:rsid w:val="00642105"/>
    <w:rsid w:val="00642199"/>
    <w:rsid w:val="00642B94"/>
    <w:rsid w:val="0064393F"/>
    <w:rsid w:val="00650E92"/>
    <w:rsid w:val="006529E7"/>
    <w:rsid w:val="0065370E"/>
    <w:rsid w:val="00656C77"/>
    <w:rsid w:val="00657C5A"/>
    <w:rsid w:val="00662CDF"/>
    <w:rsid w:val="006674C1"/>
    <w:rsid w:val="006701F5"/>
    <w:rsid w:val="00670429"/>
    <w:rsid w:val="00671752"/>
    <w:rsid w:val="006727D1"/>
    <w:rsid w:val="00674BAA"/>
    <w:rsid w:val="006750B4"/>
    <w:rsid w:val="0067557F"/>
    <w:rsid w:val="00676498"/>
    <w:rsid w:val="00677C37"/>
    <w:rsid w:val="00681F90"/>
    <w:rsid w:val="00684F9B"/>
    <w:rsid w:val="00685B39"/>
    <w:rsid w:val="006909B9"/>
    <w:rsid w:val="006927FF"/>
    <w:rsid w:val="0069289D"/>
    <w:rsid w:val="0069480A"/>
    <w:rsid w:val="006A27EA"/>
    <w:rsid w:val="006A3376"/>
    <w:rsid w:val="006A535A"/>
    <w:rsid w:val="006A6082"/>
    <w:rsid w:val="006A7496"/>
    <w:rsid w:val="006B2946"/>
    <w:rsid w:val="006B3198"/>
    <w:rsid w:val="006B3A16"/>
    <w:rsid w:val="006C029A"/>
    <w:rsid w:val="006C112F"/>
    <w:rsid w:val="006C17B0"/>
    <w:rsid w:val="006C2D07"/>
    <w:rsid w:val="006C3003"/>
    <w:rsid w:val="006C3EF0"/>
    <w:rsid w:val="006D2507"/>
    <w:rsid w:val="006D79C0"/>
    <w:rsid w:val="006E08A3"/>
    <w:rsid w:val="006E11F5"/>
    <w:rsid w:val="006E176A"/>
    <w:rsid w:val="006E25E9"/>
    <w:rsid w:val="006E336E"/>
    <w:rsid w:val="006E428F"/>
    <w:rsid w:val="006E4788"/>
    <w:rsid w:val="006E5F35"/>
    <w:rsid w:val="006E70FB"/>
    <w:rsid w:val="006E795C"/>
    <w:rsid w:val="006F31EA"/>
    <w:rsid w:val="0070435D"/>
    <w:rsid w:val="007053C1"/>
    <w:rsid w:val="00706AD2"/>
    <w:rsid w:val="00707402"/>
    <w:rsid w:val="007074D0"/>
    <w:rsid w:val="007119B9"/>
    <w:rsid w:val="00711F00"/>
    <w:rsid w:val="0071323A"/>
    <w:rsid w:val="0071467A"/>
    <w:rsid w:val="00715709"/>
    <w:rsid w:val="007174D2"/>
    <w:rsid w:val="00725051"/>
    <w:rsid w:val="00725E93"/>
    <w:rsid w:val="00725F95"/>
    <w:rsid w:val="0072674C"/>
    <w:rsid w:val="007308A1"/>
    <w:rsid w:val="00733BDC"/>
    <w:rsid w:val="007342FD"/>
    <w:rsid w:val="00734765"/>
    <w:rsid w:val="007349C3"/>
    <w:rsid w:val="007446FA"/>
    <w:rsid w:val="00746CA2"/>
    <w:rsid w:val="00747204"/>
    <w:rsid w:val="0074780A"/>
    <w:rsid w:val="00750E66"/>
    <w:rsid w:val="00752AEC"/>
    <w:rsid w:val="00753BF8"/>
    <w:rsid w:val="00756596"/>
    <w:rsid w:val="00756945"/>
    <w:rsid w:val="00757913"/>
    <w:rsid w:val="0075794E"/>
    <w:rsid w:val="007605DC"/>
    <w:rsid w:val="007627EF"/>
    <w:rsid w:val="007666B2"/>
    <w:rsid w:val="007674A6"/>
    <w:rsid w:val="00770F50"/>
    <w:rsid w:val="00771222"/>
    <w:rsid w:val="0077189A"/>
    <w:rsid w:val="00771D8F"/>
    <w:rsid w:val="00771EC9"/>
    <w:rsid w:val="00774FC9"/>
    <w:rsid w:val="00775F4C"/>
    <w:rsid w:val="007764CD"/>
    <w:rsid w:val="007767F3"/>
    <w:rsid w:val="0077716D"/>
    <w:rsid w:val="00780A9D"/>
    <w:rsid w:val="00783BD7"/>
    <w:rsid w:val="00783F24"/>
    <w:rsid w:val="007849F7"/>
    <w:rsid w:val="007867F2"/>
    <w:rsid w:val="00791130"/>
    <w:rsid w:val="00793764"/>
    <w:rsid w:val="00796AA8"/>
    <w:rsid w:val="007A05D4"/>
    <w:rsid w:val="007A0785"/>
    <w:rsid w:val="007A2DC9"/>
    <w:rsid w:val="007A45D7"/>
    <w:rsid w:val="007A4D3D"/>
    <w:rsid w:val="007A55B3"/>
    <w:rsid w:val="007A75B6"/>
    <w:rsid w:val="007A7E06"/>
    <w:rsid w:val="007B37D6"/>
    <w:rsid w:val="007B5CDA"/>
    <w:rsid w:val="007B666E"/>
    <w:rsid w:val="007B6E0B"/>
    <w:rsid w:val="007C2435"/>
    <w:rsid w:val="007C2E8B"/>
    <w:rsid w:val="007C3F71"/>
    <w:rsid w:val="007C5E4C"/>
    <w:rsid w:val="007C7E68"/>
    <w:rsid w:val="007C7FE7"/>
    <w:rsid w:val="007D3DDE"/>
    <w:rsid w:val="007D52F9"/>
    <w:rsid w:val="007D5A90"/>
    <w:rsid w:val="007D651E"/>
    <w:rsid w:val="007E315D"/>
    <w:rsid w:val="007E547A"/>
    <w:rsid w:val="007E6A5D"/>
    <w:rsid w:val="007E768E"/>
    <w:rsid w:val="007E7E03"/>
    <w:rsid w:val="007E7E12"/>
    <w:rsid w:val="007F2B92"/>
    <w:rsid w:val="007F63D2"/>
    <w:rsid w:val="007F7B26"/>
    <w:rsid w:val="00800629"/>
    <w:rsid w:val="008017CF"/>
    <w:rsid w:val="008028F9"/>
    <w:rsid w:val="0080343D"/>
    <w:rsid w:val="00804BDC"/>
    <w:rsid w:val="008052F9"/>
    <w:rsid w:val="00805E30"/>
    <w:rsid w:val="008075D6"/>
    <w:rsid w:val="00810286"/>
    <w:rsid w:val="00810DA3"/>
    <w:rsid w:val="00817C6F"/>
    <w:rsid w:val="00817C9A"/>
    <w:rsid w:val="00820A89"/>
    <w:rsid w:val="00821078"/>
    <w:rsid w:val="00821576"/>
    <w:rsid w:val="008236AE"/>
    <w:rsid w:val="00831750"/>
    <w:rsid w:val="00832CE0"/>
    <w:rsid w:val="00833FFD"/>
    <w:rsid w:val="00834672"/>
    <w:rsid w:val="00840EC5"/>
    <w:rsid w:val="008476B5"/>
    <w:rsid w:val="00847D15"/>
    <w:rsid w:val="00850C28"/>
    <w:rsid w:val="00852962"/>
    <w:rsid w:val="00853891"/>
    <w:rsid w:val="00853B5A"/>
    <w:rsid w:val="008545FA"/>
    <w:rsid w:val="00857031"/>
    <w:rsid w:val="00857A9D"/>
    <w:rsid w:val="00861096"/>
    <w:rsid w:val="00861AE8"/>
    <w:rsid w:val="00870F91"/>
    <w:rsid w:val="008719D1"/>
    <w:rsid w:val="00872F1F"/>
    <w:rsid w:val="0087303E"/>
    <w:rsid w:val="008775F7"/>
    <w:rsid w:val="008805C9"/>
    <w:rsid w:val="00885554"/>
    <w:rsid w:val="00887EE2"/>
    <w:rsid w:val="008905F9"/>
    <w:rsid w:val="00892569"/>
    <w:rsid w:val="00892EC3"/>
    <w:rsid w:val="00895B2D"/>
    <w:rsid w:val="0089778F"/>
    <w:rsid w:val="008A18CF"/>
    <w:rsid w:val="008A225A"/>
    <w:rsid w:val="008A302C"/>
    <w:rsid w:val="008A4D49"/>
    <w:rsid w:val="008A50FC"/>
    <w:rsid w:val="008A53E0"/>
    <w:rsid w:val="008A55CD"/>
    <w:rsid w:val="008B0576"/>
    <w:rsid w:val="008B065C"/>
    <w:rsid w:val="008B14F5"/>
    <w:rsid w:val="008B7B4E"/>
    <w:rsid w:val="008C3C22"/>
    <w:rsid w:val="008D05F3"/>
    <w:rsid w:val="008D1716"/>
    <w:rsid w:val="008D27D0"/>
    <w:rsid w:val="008D2A41"/>
    <w:rsid w:val="008D2ADF"/>
    <w:rsid w:val="008D64C0"/>
    <w:rsid w:val="008D6590"/>
    <w:rsid w:val="008D662F"/>
    <w:rsid w:val="008E13EF"/>
    <w:rsid w:val="008E183A"/>
    <w:rsid w:val="008E185C"/>
    <w:rsid w:val="008E2F1D"/>
    <w:rsid w:val="008E4091"/>
    <w:rsid w:val="008E6303"/>
    <w:rsid w:val="008E65CC"/>
    <w:rsid w:val="008F03F9"/>
    <w:rsid w:val="008F0FEE"/>
    <w:rsid w:val="008F132E"/>
    <w:rsid w:val="008F16F1"/>
    <w:rsid w:val="008F2E4B"/>
    <w:rsid w:val="008F40B6"/>
    <w:rsid w:val="008F5FB2"/>
    <w:rsid w:val="008F7CED"/>
    <w:rsid w:val="00910C94"/>
    <w:rsid w:val="00912D80"/>
    <w:rsid w:val="009177DF"/>
    <w:rsid w:val="009209A9"/>
    <w:rsid w:val="00921E63"/>
    <w:rsid w:val="0092237C"/>
    <w:rsid w:val="009228AE"/>
    <w:rsid w:val="00923A2F"/>
    <w:rsid w:val="0092536D"/>
    <w:rsid w:val="00934A60"/>
    <w:rsid w:val="00934F61"/>
    <w:rsid w:val="0093545B"/>
    <w:rsid w:val="009360C8"/>
    <w:rsid w:val="009412E1"/>
    <w:rsid w:val="00942B38"/>
    <w:rsid w:val="00946F6A"/>
    <w:rsid w:val="009474A6"/>
    <w:rsid w:val="009504CE"/>
    <w:rsid w:val="009509AB"/>
    <w:rsid w:val="0095345E"/>
    <w:rsid w:val="00953DE2"/>
    <w:rsid w:val="00956830"/>
    <w:rsid w:val="0095737B"/>
    <w:rsid w:val="009605CC"/>
    <w:rsid w:val="00960844"/>
    <w:rsid w:val="009623F3"/>
    <w:rsid w:val="0096762A"/>
    <w:rsid w:val="00967D94"/>
    <w:rsid w:val="009701A1"/>
    <w:rsid w:val="00971367"/>
    <w:rsid w:val="00971D29"/>
    <w:rsid w:val="00971E33"/>
    <w:rsid w:val="00973CA2"/>
    <w:rsid w:val="00975572"/>
    <w:rsid w:val="0097559D"/>
    <w:rsid w:val="00976533"/>
    <w:rsid w:val="009766E0"/>
    <w:rsid w:val="009817D5"/>
    <w:rsid w:val="009875D4"/>
    <w:rsid w:val="0099008F"/>
    <w:rsid w:val="009901A7"/>
    <w:rsid w:val="00991AAC"/>
    <w:rsid w:val="00992AD5"/>
    <w:rsid w:val="0099391A"/>
    <w:rsid w:val="009A1DD2"/>
    <w:rsid w:val="009A2AA7"/>
    <w:rsid w:val="009A525C"/>
    <w:rsid w:val="009B05CB"/>
    <w:rsid w:val="009B1E8A"/>
    <w:rsid w:val="009B34D0"/>
    <w:rsid w:val="009B425A"/>
    <w:rsid w:val="009B446F"/>
    <w:rsid w:val="009B44A7"/>
    <w:rsid w:val="009B50A5"/>
    <w:rsid w:val="009B5772"/>
    <w:rsid w:val="009C4DAD"/>
    <w:rsid w:val="009C502D"/>
    <w:rsid w:val="009D09BC"/>
    <w:rsid w:val="009D0FAE"/>
    <w:rsid w:val="009D1103"/>
    <w:rsid w:val="009D545E"/>
    <w:rsid w:val="009D716B"/>
    <w:rsid w:val="009E18CA"/>
    <w:rsid w:val="009E725B"/>
    <w:rsid w:val="009F1C59"/>
    <w:rsid w:val="009F5488"/>
    <w:rsid w:val="009F6AC1"/>
    <w:rsid w:val="009F7324"/>
    <w:rsid w:val="00A005E4"/>
    <w:rsid w:val="00A00BBC"/>
    <w:rsid w:val="00A103FA"/>
    <w:rsid w:val="00A10D4B"/>
    <w:rsid w:val="00A1329E"/>
    <w:rsid w:val="00A13D3D"/>
    <w:rsid w:val="00A1466D"/>
    <w:rsid w:val="00A16486"/>
    <w:rsid w:val="00A21E56"/>
    <w:rsid w:val="00A245C8"/>
    <w:rsid w:val="00A25918"/>
    <w:rsid w:val="00A26F0E"/>
    <w:rsid w:val="00A27F58"/>
    <w:rsid w:val="00A307D3"/>
    <w:rsid w:val="00A31DE9"/>
    <w:rsid w:val="00A321B4"/>
    <w:rsid w:val="00A32636"/>
    <w:rsid w:val="00A338D1"/>
    <w:rsid w:val="00A33D71"/>
    <w:rsid w:val="00A357EB"/>
    <w:rsid w:val="00A37B93"/>
    <w:rsid w:val="00A44DE4"/>
    <w:rsid w:val="00A46DF9"/>
    <w:rsid w:val="00A47110"/>
    <w:rsid w:val="00A54471"/>
    <w:rsid w:val="00A57A61"/>
    <w:rsid w:val="00A6133F"/>
    <w:rsid w:val="00A61E6B"/>
    <w:rsid w:val="00A632D5"/>
    <w:rsid w:val="00A64202"/>
    <w:rsid w:val="00A671BA"/>
    <w:rsid w:val="00A73D81"/>
    <w:rsid w:val="00A77E20"/>
    <w:rsid w:val="00A810CF"/>
    <w:rsid w:val="00A81AAA"/>
    <w:rsid w:val="00A81DB5"/>
    <w:rsid w:val="00A82E63"/>
    <w:rsid w:val="00A836B7"/>
    <w:rsid w:val="00A85622"/>
    <w:rsid w:val="00A87468"/>
    <w:rsid w:val="00A903AE"/>
    <w:rsid w:val="00A92968"/>
    <w:rsid w:val="00A9588C"/>
    <w:rsid w:val="00A97F68"/>
    <w:rsid w:val="00AA177C"/>
    <w:rsid w:val="00AA251A"/>
    <w:rsid w:val="00AA2A5A"/>
    <w:rsid w:val="00AA4704"/>
    <w:rsid w:val="00AA4BBD"/>
    <w:rsid w:val="00AA4F4A"/>
    <w:rsid w:val="00AA4FE1"/>
    <w:rsid w:val="00AA6A9C"/>
    <w:rsid w:val="00AA6FC0"/>
    <w:rsid w:val="00AC0330"/>
    <w:rsid w:val="00AC3697"/>
    <w:rsid w:val="00AC39AE"/>
    <w:rsid w:val="00AC3AA5"/>
    <w:rsid w:val="00AC4FFA"/>
    <w:rsid w:val="00AC63D4"/>
    <w:rsid w:val="00AC7F9A"/>
    <w:rsid w:val="00AD0ADF"/>
    <w:rsid w:val="00AD38C1"/>
    <w:rsid w:val="00AD70F0"/>
    <w:rsid w:val="00AD7CD6"/>
    <w:rsid w:val="00AE0889"/>
    <w:rsid w:val="00AE2B5D"/>
    <w:rsid w:val="00AF0318"/>
    <w:rsid w:val="00AF1A13"/>
    <w:rsid w:val="00AF2745"/>
    <w:rsid w:val="00AF3349"/>
    <w:rsid w:val="00AF60BA"/>
    <w:rsid w:val="00AF7B4B"/>
    <w:rsid w:val="00B0026C"/>
    <w:rsid w:val="00B0131A"/>
    <w:rsid w:val="00B04199"/>
    <w:rsid w:val="00B0441E"/>
    <w:rsid w:val="00B054AC"/>
    <w:rsid w:val="00B0623C"/>
    <w:rsid w:val="00B06E8D"/>
    <w:rsid w:val="00B112CB"/>
    <w:rsid w:val="00B13326"/>
    <w:rsid w:val="00B1527C"/>
    <w:rsid w:val="00B16B97"/>
    <w:rsid w:val="00B17E34"/>
    <w:rsid w:val="00B2346A"/>
    <w:rsid w:val="00B24967"/>
    <w:rsid w:val="00B34421"/>
    <w:rsid w:val="00B376FD"/>
    <w:rsid w:val="00B40BFD"/>
    <w:rsid w:val="00B41EA9"/>
    <w:rsid w:val="00B42923"/>
    <w:rsid w:val="00B43CA3"/>
    <w:rsid w:val="00B43DF4"/>
    <w:rsid w:val="00B44C65"/>
    <w:rsid w:val="00B52DAC"/>
    <w:rsid w:val="00B627E2"/>
    <w:rsid w:val="00B6363E"/>
    <w:rsid w:val="00B639C5"/>
    <w:rsid w:val="00B662B4"/>
    <w:rsid w:val="00B66AEE"/>
    <w:rsid w:val="00B67B87"/>
    <w:rsid w:val="00B708B1"/>
    <w:rsid w:val="00B70968"/>
    <w:rsid w:val="00B7252F"/>
    <w:rsid w:val="00B808CF"/>
    <w:rsid w:val="00B84342"/>
    <w:rsid w:val="00B853CA"/>
    <w:rsid w:val="00B85FF0"/>
    <w:rsid w:val="00B86F4F"/>
    <w:rsid w:val="00B90415"/>
    <w:rsid w:val="00B9121B"/>
    <w:rsid w:val="00B91FB4"/>
    <w:rsid w:val="00B93AD8"/>
    <w:rsid w:val="00B977A7"/>
    <w:rsid w:val="00BA0C4B"/>
    <w:rsid w:val="00BA5F1C"/>
    <w:rsid w:val="00BB08B0"/>
    <w:rsid w:val="00BB2516"/>
    <w:rsid w:val="00BB4D56"/>
    <w:rsid w:val="00BC2691"/>
    <w:rsid w:val="00BC4351"/>
    <w:rsid w:val="00BC43B4"/>
    <w:rsid w:val="00BC761C"/>
    <w:rsid w:val="00BD0D62"/>
    <w:rsid w:val="00BD19CA"/>
    <w:rsid w:val="00BD3E98"/>
    <w:rsid w:val="00BE0696"/>
    <w:rsid w:val="00BE149C"/>
    <w:rsid w:val="00BE14C0"/>
    <w:rsid w:val="00BE331B"/>
    <w:rsid w:val="00BE3B82"/>
    <w:rsid w:val="00BE4820"/>
    <w:rsid w:val="00BE4A28"/>
    <w:rsid w:val="00BE4DE0"/>
    <w:rsid w:val="00BE547B"/>
    <w:rsid w:val="00BE70D6"/>
    <w:rsid w:val="00BF05F8"/>
    <w:rsid w:val="00BF2944"/>
    <w:rsid w:val="00BF3B5A"/>
    <w:rsid w:val="00BF649E"/>
    <w:rsid w:val="00C01656"/>
    <w:rsid w:val="00C0172E"/>
    <w:rsid w:val="00C03A96"/>
    <w:rsid w:val="00C03BFF"/>
    <w:rsid w:val="00C04653"/>
    <w:rsid w:val="00C049BF"/>
    <w:rsid w:val="00C05C22"/>
    <w:rsid w:val="00C0695E"/>
    <w:rsid w:val="00C06EBA"/>
    <w:rsid w:val="00C0701D"/>
    <w:rsid w:val="00C204EF"/>
    <w:rsid w:val="00C237A1"/>
    <w:rsid w:val="00C247B2"/>
    <w:rsid w:val="00C24BEC"/>
    <w:rsid w:val="00C306F5"/>
    <w:rsid w:val="00C36C14"/>
    <w:rsid w:val="00C40441"/>
    <w:rsid w:val="00C407C3"/>
    <w:rsid w:val="00C4143F"/>
    <w:rsid w:val="00C42752"/>
    <w:rsid w:val="00C47C04"/>
    <w:rsid w:val="00C52A01"/>
    <w:rsid w:val="00C54D75"/>
    <w:rsid w:val="00C54EF1"/>
    <w:rsid w:val="00C56FD7"/>
    <w:rsid w:val="00C616B4"/>
    <w:rsid w:val="00C61788"/>
    <w:rsid w:val="00C64F5D"/>
    <w:rsid w:val="00C64FD9"/>
    <w:rsid w:val="00C66BD0"/>
    <w:rsid w:val="00C70E99"/>
    <w:rsid w:val="00C71EBD"/>
    <w:rsid w:val="00C72F00"/>
    <w:rsid w:val="00C7789F"/>
    <w:rsid w:val="00C77E4B"/>
    <w:rsid w:val="00C81E41"/>
    <w:rsid w:val="00C81ECD"/>
    <w:rsid w:val="00C84819"/>
    <w:rsid w:val="00C85452"/>
    <w:rsid w:val="00C855FE"/>
    <w:rsid w:val="00C90B6F"/>
    <w:rsid w:val="00C917AF"/>
    <w:rsid w:val="00C9263A"/>
    <w:rsid w:val="00C93BA5"/>
    <w:rsid w:val="00C96F7C"/>
    <w:rsid w:val="00C97567"/>
    <w:rsid w:val="00CA07AF"/>
    <w:rsid w:val="00CA0832"/>
    <w:rsid w:val="00CA1EC4"/>
    <w:rsid w:val="00CA3958"/>
    <w:rsid w:val="00CA4FD4"/>
    <w:rsid w:val="00CA63A2"/>
    <w:rsid w:val="00CA6F70"/>
    <w:rsid w:val="00CA7355"/>
    <w:rsid w:val="00CA74AD"/>
    <w:rsid w:val="00CB2A78"/>
    <w:rsid w:val="00CB5ECA"/>
    <w:rsid w:val="00CB7EBC"/>
    <w:rsid w:val="00CB7FA5"/>
    <w:rsid w:val="00CC0077"/>
    <w:rsid w:val="00CC32D6"/>
    <w:rsid w:val="00CC4D96"/>
    <w:rsid w:val="00CC5E02"/>
    <w:rsid w:val="00CD0676"/>
    <w:rsid w:val="00CD0A2A"/>
    <w:rsid w:val="00CD0B45"/>
    <w:rsid w:val="00CD7873"/>
    <w:rsid w:val="00CE10A7"/>
    <w:rsid w:val="00CE3444"/>
    <w:rsid w:val="00CE53EE"/>
    <w:rsid w:val="00CE57ED"/>
    <w:rsid w:val="00CE621C"/>
    <w:rsid w:val="00CE6263"/>
    <w:rsid w:val="00CF28B2"/>
    <w:rsid w:val="00D001DC"/>
    <w:rsid w:val="00D01A06"/>
    <w:rsid w:val="00D0225D"/>
    <w:rsid w:val="00D03446"/>
    <w:rsid w:val="00D03AB1"/>
    <w:rsid w:val="00D054E9"/>
    <w:rsid w:val="00D05BC8"/>
    <w:rsid w:val="00D06B10"/>
    <w:rsid w:val="00D10AF7"/>
    <w:rsid w:val="00D113A9"/>
    <w:rsid w:val="00D1167B"/>
    <w:rsid w:val="00D147D9"/>
    <w:rsid w:val="00D15EF1"/>
    <w:rsid w:val="00D16020"/>
    <w:rsid w:val="00D17724"/>
    <w:rsid w:val="00D22752"/>
    <w:rsid w:val="00D244E1"/>
    <w:rsid w:val="00D254C8"/>
    <w:rsid w:val="00D33A83"/>
    <w:rsid w:val="00D351C4"/>
    <w:rsid w:val="00D3569D"/>
    <w:rsid w:val="00D3608F"/>
    <w:rsid w:val="00D360B4"/>
    <w:rsid w:val="00D368DC"/>
    <w:rsid w:val="00D4441C"/>
    <w:rsid w:val="00D448AC"/>
    <w:rsid w:val="00D45CE9"/>
    <w:rsid w:val="00D4617C"/>
    <w:rsid w:val="00D46C2A"/>
    <w:rsid w:val="00D534AF"/>
    <w:rsid w:val="00D53892"/>
    <w:rsid w:val="00D55C0E"/>
    <w:rsid w:val="00D5718A"/>
    <w:rsid w:val="00D57A02"/>
    <w:rsid w:val="00D57C6A"/>
    <w:rsid w:val="00D60DFE"/>
    <w:rsid w:val="00D63B1C"/>
    <w:rsid w:val="00D66B6B"/>
    <w:rsid w:val="00D726EA"/>
    <w:rsid w:val="00D72B89"/>
    <w:rsid w:val="00D7365D"/>
    <w:rsid w:val="00D75A6B"/>
    <w:rsid w:val="00D77DFF"/>
    <w:rsid w:val="00D77F4C"/>
    <w:rsid w:val="00D77FCF"/>
    <w:rsid w:val="00D80CF2"/>
    <w:rsid w:val="00D82A29"/>
    <w:rsid w:val="00D85045"/>
    <w:rsid w:val="00D90883"/>
    <w:rsid w:val="00D9180D"/>
    <w:rsid w:val="00D91D14"/>
    <w:rsid w:val="00D92BC9"/>
    <w:rsid w:val="00D93D86"/>
    <w:rsid w:val="00D94912"/>
    <w:rsid w:val="00D94ADB"/>
    <w:rsid w:val="00D95326"/>
    <w:rsid w:val="00D9626A"/>
    <w:rsid w:val="00DA4AE5"/>
    <w:rsid w:val="00DA63C5"/>
    <w:rsid w:val="00DA6BC7"/>
    <w:rsid w:val="00DA726D"/>
    <w:rsid w:val="00DB5328"/>
    <w:rsid w:val="00DB56B1"/>
    <w:rsid w:val="00DB679C"/>
    <w:rsid w:val="00DB6FF1"/>
    <w:rsid w:val="00DB7740"/>
    <w:rsid w:val="00DB7E9C"/>
    <w:rsid w:val="00DC01A8"/>
    <w:rsid w:val="00DC03C4"/>
    <w:rsid w:val="00DC133F"/>
    <w:rsid w:val="00DC27CF"/>
    <w:rsid w:val="00DC2F53"/>
    <w:rsid w:val="00DD0F68"/>
    <w:rsid w:val="00DD7AD0"/>
    <w:rsid w:val="00DD7B0C"/>
    <w:rsid w:val="00DE0092"/>
    <w:rsid w:val="00DE02AA"/>
    <w:rsid w:val="00DE11C5"/>
    <w:rsid w:val="00DE219D"/>
    <w:rsid w:val="00DE2589"/>
    <w:rsid w:val="00DE30A9"/>
    <w:rsid w:val="00DE3D82"/>
    <w:rsid w:val="00DE3E43"/>
    <w:rsid w:val="00DE42B5"/>
    <w:rsid w:val="00DE4980"/>
    <w:rsid w:val="00DE5536"/>
    <w:rsid w:val="00DE76CD"/>
    <w:rsid w:val="00DE7A92"/>
    <w:rsid w:val="00DF183A"/>
    <w:rsid w:val="00DF5956"/>
    <w:rsid w:val="00DF5A06"/>
    <w:rsid w:val="00E02C6B"/>
    <w:rsid w:val="00E02FFE"/>
    <w:rsid w:val="00E07066"/>
    <w:rsid w:val="00E11078"/>
    <w:rsid w:val="00E12ABC"/>
    <w:rsid w:val="00E15CDD"/>
    <w:rsid w:val="00E16A0E"/>
    <w:rsid w:val="00E179FF"/>
    <w:rsid w:val="00E20D63"/>
    <w:rsid w:val="00E21971"/>
    <w:rsid w:val="00E23E12"/>
    <w:rsid w:val="00E24C64"/>
    <w:rsid w:val="00E278F6"/>
    <w:rsid w:val="00E30098"/>
    <w:rsid w:val="00E328F1"/>
    <w:rsid w:val="00E34D7D"/>
    <w:rsid w:val="00E37EA5"/>
    <w:rsid w:val="00E430C9"/>
    <w:rsid w:val="00E43316"/>
    <w:rsid w:val="00E43F8B"/>
    <w:rsid w:val="00E47DC0"/>
    <w:rsid w:val="00E504E3"/>
    <w:rsid w:val="00E50EBD"/>
    <w:rsid w:val="00E5277B"/>
    <w:rsid w:val="00E53287"/>
    <w:rsid w:val="00E542C5"/>
    <w:rsid w:val="00E544C6"/>
    <w:rsid w:val="00E56A0F"/>
    <w:rsid w:val="00E56E3E"/>
    <w:rsid w:val="00E56F17"/>
    <w:rsid w:val="00E61558"/>
    <w:rsid w:val="00E62E49"/>
    <w:rsid w:val="00E63A3A"/>
    <w:rsid w:val="00E642C7"/>
    <w:rsid w:val="00E65880"/>
    <w:rsid w:val="00E660E6"/>
    <w:rsid w:val="00E66476"/>
    <w:rsid w:val="00E705BE"/>
    <w:rsid w:val="00E74B6F"/>
    <w:rsid w:val="00E77C22"/>
    <w:rsid w:val="00E80821"/>
    <w:rsid w:val="00E819AF"/>
    <w:rsid w:val="00E85A17"/>
    <w:rsid w:val="00E93DA9"/>
    <w:rsid w:val="00E94FAA"/>
    <w:rsid w:val="00E96EC4"/>
    <w:rsid w:val="00E9700A"/>
    <w:rsid w:val="00EA2166"/>
    <w:rsid w:val="00EA4F8C"/>
    <w:rsid w:val="00EB0637"/>
    <w:rsid w:val="00EB17BB"/>
    <w:rsid w:val="00EC020F"/>
    <w:rsid w:val="00EC04EA"/>
    <w:rsid w:val="00EC12EC"/>
    <w:rsid w:val="00EC2E93"/>
    <w:rsid w:val="00EC6DC7"/>
    <w:rsid w:val="00ED1F4E"/>
    <w:rsid w:val="00ED3D9D"/>
    <w:rsid w:val="00ED48AD"/>
    <w:rsid w:val="00ED4C65"/>
    <w:rsid w:val="00ED5B63"/>
    <w:rsid w:val="00ED6AF4"/>
    <w:rsid w:val="00EE233F"/>
    <w:rsid w:val="00EE23D7"/>
    <w:rsid w:val="00EE38F0"/>
    <w:rsid w:val="00EE4F0D"/>
    <w:rsid w:val="00EF0EDB"/>
    <w:rsid w:val="00EF3243"/>
    <w:rsid w:val="00EF361F"/>
    <w:rsid w:val="00EF707D"/>
    <w:rsid w:val="00EF70E9"/>
    <w:rsid w:val="00EF7187"/>
    <w:rsid w:val="00F00013"/>
    <w:rsid w:val="00F04D72"/>
    <w:rsid w:val="00F07434"/>
    <w:rsid w:val="00F07940"/>
    <w:rsid w:val="00F121C0"/>
    <w:rsid w:val="00F13AEB"/>
    <w:rsid w:val="00F14484"/>
    <w:rsid w:val="00F16EC7"/>
    <w:rsid w:val="00F21708"/>
    <w:rsid w:val="00F2216C"/>
    <w:rsid w:val="00F230CC"/>
    <w:rsid w:val="00F24A24"/>
    <w:rsid w:val="00F25951"/>
    <w:rsid w:val="00F3019B"/>
    <w:rsid w:val="00F303D2"/>
    <w:rsid w:val="00F3212B"/>
    <w:rsid w:val="00F33E07"/>
    <w:rsid w:val="00F34A70"/>
    <w:rsid w:val="00F3587E"/>
    <w:rsid w:val="00F35D4B"/>
    <w:rsid w:val="00F3658F"/>
    <w:rsid w:val="00F400CC"/>
    <w:rsid w:val="00F4190F"/>
    <w:rsid w:val="00F420E6"/>
    <w:rsid w:val="00F51AE0"/>
    <w:rsid w:val="00F53036"/>
    <w:rsid w:val="00F608C9"/>
    <w:rsid w:val="00F64942"/>
    <w:rsid w:val="00F64AC6"/>
    <w:rsid w:val="00F657C2"/>
    <w:rsid w:val="00F67FBE"/>
    <w:rsid w:val="00F71AC7"/>
    <w:rsid w:val="00F71CDD"/>
    <w:rsid w:val="00F7203E"/>
    <w:rsid w:val="00F722C0"/>
    <w:rsid w:val="00F72FE8"/>
    <w:rsid w:val="00F74470"/>
    <w:rsid w:val="00F74C2F"/>
    <w:rsid w:val="00F7542E"/>
    <w:rsid w:val="00F76B79"/>
    <w:rsid w:val="00F826F3"/>
    <w:rsid w:val="00F82BDA"/>
    <w:rsid w:val="00F849C5"/>
    <w:rsid w:val="00F87DC9"/>
    <w:rsid w:val="00F94A1B"/>
    <w:rsid w:val="00F96CC5"/>
    <w:rsid w:val="00FA26EE"/>
    <w:rsid w:val="00FA779B"/>
    <w:rsid w:val="00FA7FAA"/>
    <w:rsid w:val="00FB275D"/>
    <w:rsid w:val="00FB461C"/>
    <w:rsid w:val="00FB5FC6"/>
    <w:rsid w:val="00FB6894"/>
    <w:rsid w:val="00FB7956"/>
    <w:rsid w:val="00FB7B4B"/>
    <w:rsid w:val="00FC0284"/>
    <w:rsid w:val="00FC02C2"/>
    <w:rsid w:val="00FC0C71"/>
    <w:rsid w:val="00FC318E"/>
    <w:rsid w:val="00FC3B98"/>
    <w:rsid w:val="00FC5ECC"/>
    <w:rsid w:val="00FC7683"/>
    <w:rsid w:val="00FD2E8E"/>
    <w:rsid w:val="00FD4117"/>
    <w:rsid w:val="00FE194C"/>
    <w:rsid w:val="00FE1CAE"/>
    <w:rsid w:val="00FE2CDE"/>
    <w:rsid w:val="00FE5ACB"/>
    <w:rsid w:val="00FE64BB"/>
    <w:rsid w:val="00FE6A79"/>
    <w:rsid w:val="00FE7911"/>
    <w:rsid w:val="00FE7C67"/>
    <w:rsid w:val="00FF0DFD"/>
    <w:rsid w:val="00FF1DA8"/>
    <w:rsid w:val="00FF455E"/>
    <w:rsid w:val="00FF7A3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C94206C"/>
  <w15:docId w15:val="{326266FD-B44A-4304-88E8-A37CAE491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color w:val="000000"/>
      <w:sz w:val="24"/>
      <w:szCs w:val="24"/>
    </w:rPr>
  </w:style>
  <w:style w:type="paragraph" w:styleId="Heading1">
    <w:name w:val="heading 1"/>
    <w:basedOn w:val="Normal"/>
    <w:link w:val="Heading1Char"/>
    <w:uiPriority w:val="9"/>
    <w:qFormat/>
    <w:pPr>
      <w:spacing w:before="100" w:beforeAutospacing="1" w:after="100" w:afterAutospacing="1"/>
      <w:outlineLvl w:val="0"/>
    </w:pPr>
    <w:rPr>
      <w:rFonts w:ascii="Verdana" w:hAnsi="Verdana"/>
      <w:b/>
      <w:bCs/>
      <w:color w:val="000066"/>
      <w:kern w:val="36"/>
      <w:sz w:val="27"/>
      <w:szCs w:val="27"/>
    </w:rPr>
  </w:style>
  <w:style w:type="paragraph" w:styleId="Heading2">
    <w:name w:val="heading 2"/>
    <w:basedOn w:val="Normal"/>
    <w:link w:val="Heading2Char"/>
    <w:uiPriority w:val="9"/>
    <w:qFormat/>
    <w:pPr>
      <w:spacing w:before="100" w:beforeAutospacing="1" w:after="100" w:afterAutospacing="1"/>
      <w:outlineLvl w:val="1"/>
    </w:pPr>
    <w:rPr>
      <w:rFonts w:ascii="Verdana" w:hAnsi="Verdana"/>
      <w:b/>
      <w:bCs/>
      <w:color w:val="000066"/>
    </w:rPr>
  </w:style>
  <w:style w:type="paragraph" w:styleId="Heading3">
    <w:name w:val="heading 3"/>
    <w:basedOn w:val="Normal"/>
    <w:link w:val="Heading3Char"/>
    <w:uiPriority w:val="9"/>
    <w:qFormat/>
    <w:pPr>
      <w:spacing w:before="100" w:beforeAutospacing="1" w:after="100" w:afterAutospacing="1"/>
      <w:outlineLvl w:val="2"/>
    </w:pPr>
    <w:rPr>
      <w:rFonts w:ascii="Verdana" w:hAnsi="Verdana"/>
      <w:b/>
      <w:bCs/>
      <w:color w:val="000066"/>
      <w:sz w:val="21"/>
      <w:szCs w:val="21"/>
    </w:rPr>
  </w:style>
  <w:style w:type="paragraph" w:styleId="Heading4">
    <w:name w:val="heading 4"/>
    <w:basedOn w:val="Normal"/>
    <w:link w:val="Heading4Char"/>
    <w:uiPriority w:val="9"/>
    <w:qFormat/>
    <w:pPr>
      <w:spacing w:before="100" w:beforeAutospacing="1" w:after="100" w:afterAutospacing="1"/>
      <w:outlineLvl w:val="3"/>
    </w:pPr>
    <w:rPr>
      <w:rFonts w:ascii="Verdana" w:hAnsi="Verdana"/>
      <w:b/>
      <w:bCs/>
      <w:color w:val="000066"/>
      <w:sz w:val="18"/>
      <w:szCs w:val="18"/>
    </w:rPr>
  </w:style>
  <w:style w:type="paragraph" w:styleId="Heading5">
    <w:name w:val="heading 5"/>
    <w:basedOn w:val="Normal"/>
    <w:link w:val="Heading5Char"/>
    <w:uiPriority w:val="9"/>
    <w:qFormat/>
    <w:pPr>
      <w:spacing w:before="100" w:beforeAutospacing="1" w:after="100" w:afterAutospacing="1"/>
      <w:outlineLvl w:val="4"/>
    </w:pPr>
    <w:rPr>
      <w:rFonts w:ascii="Verdana" w:hAnsi="Verdana"/>
      <w:b/>
      <w:bCs/>
      <w:color w:val="000066"/>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Pr>
      <w:strike w:val="0"/>
      <w:dstrike w:val="0"/>
      <w:color w:val="000066"/>
      <w:u w:val="none"/>
      <w:effect w:val="none"/>
    </w:rPr>
  </w:style>
  <w:style w:type="character" w:styleId="FollowedHyperlink">
    <w:name w:val="FollowedHyperlink"/>
    <w:uiPriority w:val="99"/>
    <w:semiHidden/>
    <w:unhideWhenUsed/>
    <w:rPr>
      <w:strike w:val="0"/>
      <w:dstrike w:val="0"/>
      <w:color w:val="000066"/>
      <w:u w:val="none"/>
      <w:effect w:val="none"/>
    </w:rPr>
  </w:style>
  <w:style w:type="character" w:customStyle="1" w:styleId="Heading1Char">
    <w:name w:val="Heading 1 Char"/>
    <w:link w:val="Heading1"/>
    <w:uiPriority w:val="9"/>
    <w:rPr>
      <w:rFonts w:ascii="Cambria" w:eastAsia="Times New Roman" w:hAnsi="Cambria" w:cs="Times New Roman"/>
      <w:b/>
      <w:bCs/>
      <w:color w:val="365F91"/>
      <w:sz w:val="28"/>
      <w:szCs w:val="28"/>
    </w:rPr>
  </w:style>
  <w:style w:type="character" w:customStyle="1" w:styleId="Heading2Char">
    <w:name w:val="Heading 2 Char"/>
    <w:link w:val="Heading2"/>
    <w:uiPriority w:val="9"/>
    <w:rPr>
      <w:rFonts w:ascii="Cambria" w:eastAsia="Times New Roman" w:hAnsi="Cambria" w:cs="Times New Roman"/>
      <w:b/>
      <w:bCs/>
      <w:color w:val="4F81BD"/>
      <w:sz w:val="26"/>
      <w:szCs w:val="26"/>
    </w:rPr>
  </w:style>
  <w:style w:type="character" w:customStyle="1" w:styleId="Heading3Char">
    <w:name w:val="Heading 3 Char"/>
    <w:link w:val="Heading3"/>
    <w:uiPriority w:val="9"/>
    <w:rPr>
      <w:rFonts w:ascii="Cambria" w:eastAsia="Times New Roman" w:hAnsi="Cambria" w:cs="Times New Roman"/>
      <w:b/>
      <w:bCs/>
      <w:color w:val="4F81BD"/>
      <w:sz w:val="24"/>
      <w:szCs w:val="24"/>
    </w:rPr>
  </w:style>
  <w:style w:type="character" w:customStyle="1" w:styleId="Heading4Char">
    <w:name w:val="Heading 4 Char"/>
    <w:link w:val="Heading4"/>
    <w:uiPriority w:val="9"/>
    <w:rPr>
      <w:rFonts w:ascii="Cambria" w:eastAsia="Times New Roman" w:hAnsi="Cambria" w:cs="Times New Roman"/>
      <w:b/>
      <w:bCs/>
      <w:i/>
      <w:iCs/>
      <w:color w:val="4F81BD"/>
      <w:sz w:val="24"/>
      <w:szCs w:val="24"/>
    </w:rPr>
  </w:style>
  <w:style w:type="character" w:customStyle="1" w:styleId="Heading5Char">
    <w:name w:val="Heading 5 Char"/>
    <w:link w:val="Heading5"/>
    <w:uiPriority w:val="9"/>
    <w:rPr>
      <w:rFonts w:ascii="Cambria" w:eastAsia="Times New Roman" w:hAnsi="Cambria" w:cs="Times New Roman"/>
      <w:color w:val="243F60"/>
      <w:sz w:val="24"/>
      <w:szCs w:val="24"/>
    </w:rPr>
  </w:style>
  <w:style w:type="paragraph" w:customStyle="1" w:styleId="figure">
    <w:name w:val="figure"/>
    <w:basedOn w:val="Normal"/>
    <w:pPr>
      <w:pBdr>
        <w:top w:val="single" w:sz="6" w:space="14" w:color="000000"/>
        <w:left w:val="single" w:sz="6" w:space="14" w:color="000000"/>
        <w:bottom w:val="single" w:sz="6" w:space="14" w:color="000000"/>
        <w:right w:val="single" w:sz="6" w:space="14" w:color="000000"/>
      </w:pBdr>
      <w:shd w:val="clear" w:color="auto" w:fill="D1E4EB"/>
      <w:spacing w:before="100" w:beforeAutospacing="1" w:after="100" w:afterAutospacing="1"/>
    </w:pPr>
  </w:style>
  <w:style w:type="paragraph" w:styleId="NormalWeb">
    <w:name w:val="Normal (Web)"/>
    <w:basedOn w:val="Normal"/>
    <w:link w:val="NormalWebChar"/>
    <w:unhideWhenUsed/>
    <w:pPr>
      <w:spacing w:before="100" w:beforeAutospacing="1" w:after="100" w:afterAutospacing="1"/>
    </w:pPr>
  </w:style>
  <w:style w:type="paragraph" w:styleId="BalloonText">
    <w:name w:val="Balloon Text"/>
    <w:basedOn w:val="Normal"/>
    <w:link w:val="BalloonTextChar"/>
    <w:uiPriority w:val="99"/>
    <w:semiHidden/>
    <w:unhideWhenUsed/>
    <w:rsid w:val="004E5BB2"/>
    <w:rPr>
      <w:rFonts w:ascii="Tahoma" w:hAnsi="Tahoma" w:cs="Tahoma"/>
      <w:sz w:val="16"/>
      <w:szCs w:val="16"/>
    </w:rPr>
  </w:style>
  <w:style w:type="character" w:customStyle="1" w:styleId="BalloonTextChar">
    <w:name w:val="Balloon Text Char"/>
    <w:link w:val="BalloonText"/>
    <w:uiPriority w:val="99"/>
    <w:semiHidden/>
    <w:rsid w:val="004E5BB2"/>
    <w:rPr>
      <w:rFonts w:ascii="Tahoma" w:eastAsia="Times New Roman" w:hAnsi="Tahoma" w:cs="Tahoma"/>
      <w:color w:val="000000"/>
      <w:sz w:val="16"/>
      <w:szCs w:val="16"/>
    </w:rPr>
  </w:style>
  <w:style w:type="paragraph" w:customStyle="1" w:styleId="Baillierestexto">
    <w:name w:val="Baillieres texto"/>
    <w:basedOn w:val="Normal"/>
    <w:rsid w:val="00E20D63"/>
    <w:pPr>
      <w:autoSpaceDE w:val="0"/>
      <w:autoSpaceDN w:val="0"/>
      <w:adjustRightInd w:val="0"/>
      <w:spacing w:line="480" w:lineRule="auto"/>
    </w:pPr>
    <w:rPr>
      <w:rFonts w:ascii="Arial" w:hAnsi="Arial" w:cs="Arial"/>
      <w:color w:val="auto"/>
      <w:sz w:val="20"/>
      <w:szCs w:val="20"/>
      <w:lang w:val="en-GB" w:eastAsia="es-ES"/>
    </w:rPr>
  </w:style>
  <w:style w:type="character" w:styleId="Emphasis">
    <w:name w:val="Emphasis"/>
    <w:uiPriority w:val="20"/>
    <w:qFormat/>
    <w:rsid w:val="00117D32"/>
    <w:rPr>
      <w:i/>
      <w:iCs/>
      <w:sz w:val="24"/>
      <w:szCs w:val="24"/>
      <w:bdr w:val="none" w:sz="0" w:space="0" w:color="auto" w:frame="1"/>
      <w:vertAlign w:val="baseline"/>
    </w:rPr>
  </w:style>
  <w:style w:type="paragraph" w:styleId="BodyText">
    <w:name w:val="Body Text"/>
    <w:basedOn w:val="Normal"/>
    <w:link w:val="BodyTextChar"/>
    <w:semiHidden/>
    <w:unhideWhenUsed/>
    <w:rsid w:val="00010F67"/>
    <w:pPr>
      <w:suppressAutoHyphens/>
      <w:spacing w:after="120"/>
    </w:pPr>
  </w:style>
  <w:style w:type="character" w:customStyle="1" w:styleId="BodyTextChar">
    <w:name w:val="Body Text Char"/>
    <w:link w:val="BodyText"/>
    <w:semiHidden/>
    <w:rsid w:val="00010F67"/>
    <w:rPr>
      <w:color w:val="000000"/>
      <w:sz w:val="24"/>
      <w:szCs w:val="24"/>
    </w:rPr>
  </w:style>
  <w:style w:type="character" w:styleId="CommentReference">
    <w:name w:val="annotation reference"/>
    <w:basedOn w:val="DefaultParagraphFont"/>
    <w:semiHidden/>
    <w:rsid w:val="00EF361F"/>
    <w:rPr>
      <w:sz w:val="16"/>
      <w:szCs w:val="16"/>
    </w:rPr>
  </w:style>
  <w:style w:type="paragraph" w:styleId="CommentText">
    <w:name w:val="annotation text"/>
    <w:basedOn w:val="Normal"/>
    <w:link w:val="CommentTextChar"/>
    <w:semiHidden/>
    <w:rsid w:val="00EF361F"/>
    <w:rPr>
      <w:sz w:val="20"/>
      <w:szCs w:val="20"/>
    </w:rPr>
  </w:style>
  <w:style w:type="character" w:customStyle="1" w:styleId="CommentTextChar">
    <w:name w:val="Comment Text Char"/>
    <w:basedOn w:val="DefaultParagraphFont"/>
    <w:link w:val="CommentText"/>
    <w:semiHidden/>
    <w:rsid w:val="00EF361F"/>
    <w:rPr>
      <w:color w:val="000000"/>
    </w:rPr>
  </w:style>
  <w:style w:type="paragraph" w:customStyle="1" w:styleId="EndNoteBibliographyTitle">
    <w:name w:val="EndNote Bibliography Title"/>
    <w:basedOn w:val="Normal"/>
    <w:link w:val="EndNoteBibliographyTitleCar"/>
    <w:rsid w:val="00AA4704"/>
    <w:pPr>
      <w:jc w:val="center"/>
    </w:pPr>
    <w:rPr>
      <w:noProof/>
    </w:rPr>
  </w:style>
  <w:style w:type="character" w:customStyle="1" w:styleId="NormalWebChar">
    <w:name w:val="Normal (Web) Char"/>
    <w:basedOn w:val="DefaultParagraphFont"/>
    <w:link w:val="NormalWeb"/>
    <w:rsid w:val="00AA4704"/>
    <w:rPr>
      <w:color w:val="000000"/>
      <w:sz w:val="24"/>
      <w:szCs w:val="24"/>
    </w:rPr>
  </w:style>
  <w:style w:type="character" w:customStyle="1" w:styleId="EndNoteBibliographyTitleCar">
    <w:name w:val="EndNote Bibliography Title Car"/>
    <w:basedOn w:val="NormalWebChar"/>
    <w:link w:val="EndNoteBibliographyTitle"/>
    <w:rsid w:val="00AA4704"/>
    <w:rPr>
      <w:noProof/>
      <w:color w:val="000000"/>
      <w:sz w:val="24"/>
      <w:szCs w:val="24"/>
    </w:rPr>
  </w:style>
  <w:style w:type="paragraph" w:customStyle="1" w:styleId="EndNoteBibliography">
    <w:name w:val="EndNote Bibliography"/>
    <w:basedOn w:val="Normal"/>
    <w:link w:val="EndNoteBibliographyCar"/>
    <w:rsid w:val="00AA4704"/>
    <w:rPr>
      <w:noProof/>
    </w:rPr>
  </w:style>
  <w:style w:type="character" w:customStyle="1" w:styleId="EndNoteBibliographyCar">
    <w:name w:val="EndNote Bibliography Car"/>
    <w:basedOn w:val="NormalWebChar"/>
    <w:link w:val="EndNoteBibliography"/>
    <w:rsid w:val="00AA4704"/>
    <w:rPr>
      <w:noProof/>
      <w:color w:val="000000"/>
      <w:sz w:val="24"/>
      <w:szCs w:val="24"/>
    </w:rPr>
  </w:style>
  <w:style w:type="paragraph" w:styleId="Header">
    <w:name w:val="header"/>
    <w:basedOn w:val="Normal"/>
    <w:link w:val="HeaderChar"/>
    <w:uiPriority w:val="99"/>
    <w:unhideWhenUsed/>
    <w:rsid w:val="00FF0DFD"/>
    <w:pPr>
      <w:tabs>
        <w:tab w:val="center" w:pos="4419"/>
        <w:tab w:val="right" w:pos="8838"/>
      </w:tabs>
    </w:pPr>
  </w:style>
  <w:style w:type="character" w:customStyle="1" w:styleId="HeaderChar">
    <w:name w:val="Header Char"/>
    <w:basedOn w:val="DefaultParagraphFont"/>
    <w:link w:val="Header"/>
    <w:uiPriority w:val="99"/>
    <w:rsid w:val="00FF0DFD"/>
    <w:rPr>
      <w:color w:val="000000"/>
      <w:sz w:val="24"/>
      <w:szCs w:val="24"/>
    </w:rPr>
  </w:style>
  <w:style w:type="paragraph" w:styleId="Footer">
    <w:name w:val="footer"/>
    <w:basedOn w:val="Normal"/>
    <w:link w:val="FooterChar"/>
    <w:uiPriority w:val="99"/>
    <w:unhideWhenUsed/>
    <w:rsid w:val="00FF0DFD"/>
    <w:pPr>
      <w:tabs>
        <w:tab w:val="center" w:pos="4419"/>
        <w:tab w:val="right" w:pos="8838"/>
      </w:tabs>
    </w:pPr>
  </w:style>
  <w:style w:type="character" w:customStyle="1" w:styleId="FooterChar">
    <w:name w:val="Footer Char"/>
    <w:basedOn w:val="DefaultParagraphFont"/>
    <w:link w:val="Footer"/>
    <w:uiPriority w:val="99"/>
    <w:rsid w:val="00FF0DFD"/>
    <w:rPr>
      <w:color w:val="000000"/>
      <w:sz w:val="24"/>
      <w:szCs w:val="24"/>
    </w:rPr>
  </w:style>
  <w:style w:type="paragraph" w:styleId="Revision">
    <w:name w:val="Revision"/>
    <w:hidden/>
    <w:uiPriority w:val="99"/>
    <w:semiHidden/>
    <w:rsid w:val="00BE547B"/>
    <w:rPr>
      <w:color w:val="000000"/>
      <w:sz w:val="24"/>
      <w:szCs w:val="24"/>
    </w:rPr>
  </w:style>
  <w:style w:type="paragraph" w:customStyle="1" w:styleId="Textcontparaflush">
    <w:name w:val="Text cont para (flush)"/>
    <w:basedOn w:val="Normal"/>
    <w:link w:val="TextcontparaflushCar"/>
    <w:autoRedefine/>
    <w:rsid w:val="00715709"/>
    <w:pPr>
      <w:spacing w:after="120" w:line="360" w:lineRule="exact"/>
    </w:pPr>
    <w:rPr>
      <w:color w:val="0000FF"/>
      <w:szCs w:val="20"/>
      <w:lang w:val="en-US" w:eastAsia="en-US"/>
    </w:rPr>
  </w:style>
  <w:style w:type="paragraph" w:customStyle="1" w:styleId="Textnewparaindent">
    <w:name w:val="Text new para (indent)"/>
    <w:basedOn w:val="Normal"/>
    <w:autoRedefine/>
    <w:rsid w:val="00715709"/>
    <w:pPr>
      <w:spacing w:after="120" w:line="360" w:lineRule="exact"/>
      <w:ind w:firstLine="245"/>
    </w:pPr>
    <w:rPr>
      <w:color w:val="0000FF"/>
      <w:lang w:val="en-US" w:eastAsia="en-US"/>
    </w:rPr>
  </w:style>
  <w:style w:type="character" w:customStyle="1" w:styleId="TextcontparaflushCar">
    <w:name w:val="Text cont para (flush) Car"/>
    <w:basedOn w:val="DefaultParagraphFont"/>
    <w:link w:val="Textcontparaflush"/>
    <w:rsid w:val="00715709"/>
    <w:rPr>
      <w:color w:val="0000FF"/>
      <w:sz w:val="24"/>
      <w:lang w:val="en-US" w:eastAsia="en-US"/>
    </w:rPr>
  </w:style>
  <w:style w:type="character" w:customStyle="1" w:styleId="Callout">
    <w:name w:val="Callout"/>
    <w:rsid w:val="00C24BEC"/>
    <w:rPr>
      <w:b w:val="0"/>
      <w:i w:val="0"/>
      <w:caps w:val="0"/>
      <w:smallCaps w:val="0"/>
      <w:noProof w:val="0"/>
      <w:u w:val="double"/>
      <w:bdr w:val="none" w:sz="0" w:space="0" w:color="auto"/>
      <w:shd w:val="clear" w:color="auto" w:fill="FFFF99"/>
      <w:lang w:val="en-US"/>
    </w:rPr>
  </w:style>
  <w:style w:type="paragraph" w:styleId="CommentSubject">
    <w:name w:val="annotation subject"/>
    <w:basedOn w:val="CommentText"/>
    <w:next w:val="CommentText"/>
    <w:link w:val="CommentSubjectChar"/>
    <w:uiPriority w:val="99"/>
    <w:semiHidden/>
    <w:unhideWhenUsed/>
    <w:rsid w:val="004A41BF"/>
    <w:rPr>
      <w:b/>
      <w:bCs/>
    </w:rPr>
  </w:style>
  <w:style w:type="character" w:customStyle="1" w:styleId="CommentSubjectChar">
    <w:name w:val="Comment Subject Char"/>
    <w:basedOn w:val="CommentTextChar"/>
    <w:link w:val="CommentSubject"/>
    <w:uiPriority w:val="99"/>
    <w:semiHidden/>
    <w:rsid w:val="004A41BF"/>
    <w:rPr>
      <w:b/>
      <w:bCs/>
      <w:color w:val="000000"/>
    </w:rPr>
  </w:style>
  <w:style w:type="character" w:styleId="UnresolvedMention">
    <w:name w:val="Unresolved Mention"/>
    <w:basedOn w:val="DefaultParagraphFont"/>
    <w:uiPriority w:val="99"/>
    <w:semiHidden/>
    <w:unhideWhenUsed/>
    <w:rsid w:val="00DE11C5"/>
    <w:rPr>
      <w:color w:val="605E5C"/>
      <w:shd w:val="clear" w:color="auto" w:fill="E1DFDD"/>
    </w:rPr>
  </w:style>
  <w:style w:type="table" w:styleId="TableGridLight">
    <w:name w:val="Grid Table Light"/>
    <w:basedOn w:val="TableNormal"/>
    <w:uiPriority w:val="40"/>
    <w:rsid w:val="004A019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59"/>
    <w:rsid w:val="004A01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5402922">
      <w:bodyDiv w:val="1"/>
      <w:marLeft w:val="0"/>
      <w:marRight w:val="0"/>
      <w:marTop w:val="0"/>
      <w:marBottom w:val="0"/>
      <w:divBdr>
        <w:top w:val="none" w:sz="0" w:space="0" w:color="auto"/>
        <w:left w:val="none" w:sz="0" w:space="0" w:color="auto"/>
        <w:bottom w:val="none" w:sz="0" w:space="0" w:color="auto"/>
        <w:right w:val="none" w:sz="0" w:space="0" w:color="auto"/>
      </w:divBdr>
    </w:div>
    <w:div w:id="1063404298">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file:///C:\Users\RODOLFO%20REY\Documents\Dropbox\Manuscritos\Endotext\Endotext%202013\Figures\Fig29-Androgen%20receptor.jpg" TargetMode="Externa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header" Target="header1.xml"/><Relationship Id="rId7" Type="http://schemas.openxmlformats.org/officeDocument/2006/relationships/hyperlink" Target="mailto:rodolforey@cedie.org.ar"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file:///C:\Users\RODOLFO%20REY\Documents\Dropbox\Manuscritos\Endotext\Endotext%202013\Figures\Fig30-Respective%20roles%20of%20T%20and%20DHT.jpg"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mend.endojournals.org/content/18/3/708.abstract?sid=22a37d21-69b5-499e-9996-8b1d4df81215" TargetMode="External"/><Relationship Id="rId36" Type="http://schemas.openxmlformats.org/officeDocument/2006/relationships/image" Target="media/image28.jp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BFD29-295E-48BF-B996-6A7CD2549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110</Pages>
  <Words>98827</Words>
  <Characters>563318</Characters>
  <Application>Microsoft Office Word</Application>
  <DocSecurity>0</DocSecurity>
  <Lines>4694</Lines>
  <Paragraphs>1321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Chapter 7. Sexual Differentiation</vt:lpstr>
      <vt:lpstr>Chapter 7. Sexual Differentiation</vt:lpstr>
    </vt:vector>
  </TitlesOfParts>
  <Company/>
  <LinksUpToDate>false</LinksUpToDate>
  <CharactersWithSpaces>660824</CharactersWithSpaces>
  <SharedDoc>false</SharedDoc>
  <HyperlinkBase>.</HyperlinkBase>
  <HLinks>
    <vt:vector size="252" baseType="variant">
      <vt:variant>
        <vt:i4>196654</vt:i4>
      </vt:variant>
      <vt:variant>
        <vt:i4>2446</vt:i4>
      </vt:variant>
      <vt:variant>
        <vt:i4>0</vt:i4>
      </vt:variant>
      <vt:variant>
        <vt:i4>5</vt:i4>
      </vt:variant>
      <vt:variant>
        <vt:lpwstr>C:\Users\Rodolfo\Documents\My Dropbox\Manuscritos\Endotext\Endotext 2013\Figures\Fig30-Respective roles of T and DHT.jpg</vt:lpwstr>
      </vt:variant>
      <vt:variant>
        <vt:lpwstr/>
      </vt:variant>
      <vt:variant>
        <vt:i4>2162811</vt:i4>
      </vt:variant>
      <vt:variant>
        <vt:i4>2443</vt:i4>
      </vt:variant>
      <vt:variant>
        <vt:i4>0</vt:i4>
      </vt:variant>
      <vt:variant>
        <vt:i4>5</vt:i4>
      </vt:variant>
      <vt:variant>
        <vt:lpwstr>http://www.sciencedirect.com/science/article/pii/S1043276001005252</vt:lpwstr>
      </vt:variant>
      <vt:variant>
        <vt:lpwstr/>
      </vt:variant>
      <vt:variant>
        <vt:i4>4718698</vt:i4>
      </vt:variant>
      <vt:variant>
        <vt:i4>2390</vt:i4>
      </vt:variant>
      <vt:variant>
        <vt:i4>0</vt:i4>
      </vt:variant>
      <vt:variant>
        <vt:i4>5</vt:i4>
      </vt:variant>
      <vt:variant>
        <vt:lpwstr>C:\Users\Rodolfo\Documents\My Dropbox\Manuscritos\Endotext\Endotext 2013\Figures\Fig29-Androgen receptor.jpg</vt:lpwstr>
      </vt:variant>
      <vt:variant>
        <vt:lpwstr/>
      </vt:variant>
      <vt:variant>
        <vt:i4>1245221</vt:i4>
      </vt:variant>
      <vt:variant>
        <vt:i4>2326</vt:i4>
      </vt:variant>
      <vt:variant>
        <vt:i4>0</vt:i4>
      </vt:variant>
      <vt:variant>
        <vt:i4>5</vt:i4>
      </vt:variant>
      <vt:variant>
        <vt:lpwstr>C:\Users\Rodolfo\Documents\My Dropbox\Manuscritos\Endotext\Endotext 2013\Figures\Fig28-Control of testosterone production.jpg</vt:lpwstr>
      </vt:variant>
      <vt:variant>
        <vt:lpwstr/>
      </vt:variant>
      <vt:variant>
        <vt:i4>8060952</vt:i4>
      </vt:variant>
      <vt:variant>
        <vt:i4>2231</vt:i4>
      </vt:variant>
      <vt:variant>
        <vt:i4>0</vt:i4>
      </vt:variant>
      <vt:variant>
        <vt:i4>5</vt:i4>
      </vt:variant>
      <vt:variant>
        <vt:lpwstr>C:\Users\Rodolfo\Documents\My Dropbox\Manuscritos\Endotext\Endotext 2013\Figures\Fig27-Steroidogenesis.jpg</vt:lpwstr>
      </vt:variant>
      <vt:variant>
        <vt:lpwstr/>
      </vt:variant>
      <vt:variant>
        <vt:i4>7340074</vt:i4>
      </vt:variant>
      <vt:variant>
        <vt:i4>2228</vt:i4>
      </vt:variant>
      <vt:variant>
        <vt:i4>0</vt:i4>
      </vt:variant>
      <vt:variant>
        <vt:i4>5</vt:i4>
      </vt:variant>
      <vt:variant>
        <vt:lpwstr>http://www.cell.com/AJHG/abstract/S0002-9297(11)00262-X</vt:lpwstr>
      </vt:variant>
      <vt:variant>
        <vt:lpwstr/>
      </vt:variant>
      <vt:variant>
        <vt:i4>7340140</vt:i4>
      </vt:variant>
      <vt:variant>
        <vt:i4>2220</vt:i4>
      </vt:variant>
      <vt:variant>
        <vt:i4>0</vt:i4>
      </vt:variant>
      <vt:variant>
        <vt:i4>5</vt:i4>
      </vt:variant>
      <vt:variant>
        <vt:lpwstr>http://www.cell.com/trends/endocrinology-metabolism/abstract/S1043-2760(01)00525-2</vt:lpwstr>
      </vt:variant>
      <vt:variant>
        <vt:lpwstr/>
      </vt:variant>
      <vt:variant>
        <vt:i4>524411</vt:i4>
      </vt:variant>
      <vt:variant>
        <vt:i4>2179</vt:i4>
      </vt:variant>
      <vt:variant>
        <vt:i4>0</vt:i4>
      </vt:variant>
      <vt:variant>
        <vt:i4>5</vt:i4>
      </vt:variant>
      <vt:variant>
        <vt:lpwstr>C:\Users\Rodolfo\Documents\My Dropbox\Manuscritos\Endotext\Endotext 2013\Figures\Fig26-Operative findings in a patient with PMDS.jpg</vt:lpwstr>
      </vt:variant>
      <vt:variant>
        <vt:lpwstr/>
      </vt:variant>
      <vt:variant>
        <vt:i4>5636112</vt:i4>
      </vt:variant>
      <vt:variant>
        <vt:i4>2176</vt:i4>
      </vt:variant>
      <vt:variant>
        <vt:i4>0</vt:i4>
      </vt:variant>
      <vt:variant>
        <vt:i4>5</vt:i4>
      </vt:variant>
      <vt:variant>
        <vt:lpwstr>http://www.karger.com/Article/FullText/338343</vt:lpwstr>
      </vt:variant>
      <vt:variant>
        <vt:lpwstr/>
      </vt:variant>
      <vt:variant>
        <vt:i4>6160504</vt:i4>
      </vt:variant>
      <vt:variant>
        <vt:i4>2142</vt:i4>
      </vt:variant>
      <vt:variant>
        <vt:i4>0</vt:i4>
      </vt:variant>
      <vt:variant>
        <vt:i4>5</vt:i4>
      </vt:variant>
      <vt:variant>
        <vt:lpwstr>C:\Users\RODOLFO REY\Documents\Dropbox\Manuscritos\Endotext\Endotext 2013\Figures\Fig25-Mutations of the AMH and AMH receptor type II gene.jpg</vt:lpwstr>
      </vt:variant>
      <vt:variant>
        <vt:lpwstr/>
      </vt:variant>
      <vt:variant>
        <vt:i4>3342404</vt:i4>
      </vt:variant>
      <vt:variant>
        <vt:i4>2126</vt:i4>
      </vt:variant>
      <vt:variant>
        <vt:i4>0</vt:i4>
      </vt:variant>
      <vt:variant>
        <vt:i4>5</vt:i4>
      </vt:variant>
      <vt:variant>
        <vt:lpwstr>C:\Users\Rodolfo\Documents\My Dropbox\Manuscritos\Endotext\Endotext 2013\Figures\Fig24-Model showing processing of AMH.jpg</vt:lpwstr>
      </vt:variant>
      <vt:variant>
        <vt:lpwstr/>
      </vt:variant>
      <vt:variant>
        <vt:i4>1441814</vt:i4>
      </vt:variant>
      <vt:variant>
        <vt:i4>2123</vt:i4>
      </vt:variant>
      <vt:variant>
        <vt:i4>0</vt:i4>
      </vt:variant>
      <vt:variant>
        <vt:i4>5</vt:i4>
      </vt:variant>
      <vt:variant>
        <vt:lpwstr>http://mend.endojournals.org/content/24/11/2193.abstract</vt:lpwstr>
      </vt:variant>
      <vt:variant>
        <vt:lpwstr/>
      </vt:variant>
      <vt:variant>
        <vt:i4>7929871</vt:i4>
      </vt:variant>
      <vt:variant>
        <vt:i4>2068</vt:i4>
      </vt:variant>
      <vt:variant>
        <vt:i4>0</vt:i4>
      </vt:variant>
      <vt:variant>
        <vt:i4>5</vt:i4>
      </vt:variant>
      <vt:variant>
        <vt:lpwstr>C:\Users\Rodolfo\Documents\My Dropbox\Manuscritos\Endotext\Endotext 2013\Figures\Fig23-Molecular models of AMHR-II.jpg</vt:lpwstr>
      </vt:variant>
      <vt:variant>
        <vt:lpwstr/>
      </vt:variant>
      <vt:variant>
        <vt:i4>5963831</vt:i4>
      </vt:variant>
      <vt:variant>
        <vt:i4>2003</vt:i4>
      </vt:variant>
      <vt:variant>
        <vt:i4>0</vt:i4>
      </vt:variant>
      <vt:variant>
        <vt:i4>5</vt:i4>
      </vt:variant>
      <vt:variant>
        <vt:lpwstr>C:\Users\Rodolfo\Documents\My Dropbox\Manuscritos\Endotext\Endotext 2013\Figures\Fig22-Ontogeny of testicular AMH production.jpg</vt:lpwstr>
      </vt:variant>
      <vt:variant>
        <vt:lpwstr/>
      </vt:variant>
      <vt:variant>
        <vt:i4>2621532</vt:i4>
      </vt:variant>
      <vt:variant>
        <vt:i4>1922</vt:i4>
      </vt:variant>
      <vt:variant>
        <vt:i4>0</vt:i4>
      </vt:variant>
      <vt:variant>
        <vt:i4>5</vt:i4>
      </vt:variant>
      <vt:variant>
        <vt:lpwstr>C:\Users\Rodolfo\Documents\My Dropbox\Manuscritos\Endotext\Endotext 2013\Figures\Fig21-Regulation of testicular AMH production.jpg</vt:lpwstr>
      </vt:variant>
      <vt:variant>
        <vt:lpwstr/>
      </vt:variant>
      <vt:variant>
        <vt:i4>8192050</vt:i4>
      </vt:variant>
      <vt:variant>
        <vt:i4>1919</vt:i4>
      </vt:variant>
      <vt:variant>
        <vt:i4>0</vt:i4>
      </vt:variant>
      <vt:variant>
        <vt:i4>5</vt:i4>
      </vt:variant>
      <vt:variant>
        <vt:lpwstr>http://ajpendo.physiology.org/content/301/3/E539.abstract?sid=3829d833-dfdf-4310-bd6f-e7481c62be06</vt:lpwstr>
      </vt:variant>
      <vt:variant>
        <vt:lpwstr/>
      </vt:variant>
      <vt:variant>
        <vt:i4>1048611</vt:i4>
      </vt:variant>
      <vt:variant>
        <vt:i4>1815</vt:i4>
      </vt:variant>
      <vt:variant>
        <vt:i4>0</vt:i4>
      </vt:variant>
      <vt:variant>
        <vt:i4>5</vt:i4>
      </vt:variant>
      <vt:variant>
        <vt:lpwstr>C:\Users\Rodolfo\Documents\My Dropbox\Manuscritos\Endotext\Endotext 2013\Figures\Fig20-Molecular model of C-terminal AMH.jpg</vt:lpwstr>
      </vt:variant>
      <vt:variant>
        <vt:lpwstr/>
      </vt:variant>
      <vt:variant>
        <vt:i4>2359397</vt:i4>
      </vt:variant>
      <vt:variant>
        <vt:i4>1812</vt:i4>
      </vt:variant>
      <vt:variant>
        <vt:i4>0</vt:i4>
      </vt:variant>
      <vt:variant>
        <vt:i4>5</vt:i4>
      </vt:variant>
      <vt:variant>
        <vt:lpwstr>http://mend.endojournals.org/content/18/3/708.abstract?sid=22a37d21-69b5-499e-9996-8b1d4df81215</vt:lpwstr>
      </vt:variant>
      <vt:variant>
        <vt:lpwstr/>
      </vt:variant>
      <vt:variant>
        <vt:i4>1245247</vt:i4>
      </vt:variant>
      <vt:variant>
        <vt:i4>1770</vt:i4>
      </vt:variant>
      <vt:variant>
        <vt:i4>0</vt:i4>
      </vt:variant>
      <vt:variant>
        <vt:i4>5</vt:i4>
      </vt:variant>
      <vt:variant>
        <vt:lpwstr>C:\Users\Rodolfo\Documents\My Dropbox\Manuscritos\Endotext\Endotext 2013\Figures\Fig19-Schematic diagram showing processing of a TGF-B family ligand.jpg</vt:lpwstr>
      </vt:variant>
      <vt:variant>
        <vt:lpwstr/>
      </vt:variant>
      <vt:variant>
        <vt:i4>1441814</vt:i4>
      </vt:variant>
      <vt:variant>
        <vt:i4>1767</vt:i4>
      </vt:variant>
      <vt:variant>
        <vt:i4>0</vt:i4>
      </vt:variant>
      <vt:variant>
        <vt:i4>5</vt:i4>
      </vt:variant>
      <vt:variant>
        <vt:lpwstr>http://mend.endojournals.org/content/24/11/2193.abstract</vt:lpwstr>
      </vt:variant>
      <vt:variant>
        <vt:lpwstr/>
      </vt:variant>
      <vt:variant>
        <vt:i4>4325434</vt:i4>
      </vt:variant>
      <vt:variant>
        <vt:i4>1756</vt:i4>
      </vt:variant>
      <vt:variant>
        <vt:i4>0</vt:i4>
      </vt:variant>
      <vt:variant>
        <vt:i4>5</vt:i4>
      </vt:variant>
      <vt:variant>
        <vt:lpwstr>C:\Users\Rodolfo\Documents\My Dropbox\Manuscritos\Endotext\Endotext 2013\Figures\Fig18-AMH protein expression.jpg</vt:lpwstr>
      </vt:variant>
      <vt:variant>
        <vt:lpwstr/>
      </vt:variant>
      <vt:variant>
        <vt:i4>4128773</vt:i4>
      </vt:variant>
      <vt:variant>
        <vt:i4>1724</vt:i4>
      </vt:variant>
      <vt:variant>
        <vt:i4>0</vt:i4>
      </vt:variant>
      <vt:variant>
        <vt:i4>5</vt:i4>
      </vt:variant>
      <vt:variant>
        <vt:lpwstr>C:\Users\Rodolfo\Documents\My Dropbox\Manuscritos\Endotext\Endotext 2013\Figures\Fig17-Hormonal control of male sex differentiation.jpg</vt:lpwstr>
      </vt:variant>
      <vt:variant>
        <vt:lpwstr/>
      </vt:variant>
      <vt:variant>
        <vt:i4>5046372</vt:i4>
      </vt:variant>
      <vt:variant>
        <vt:i4>1639</vt:i4>
      </vt:variant>
      <vt:variant>
        <vt:i4>0</vt:i4>
      </vt:variant>
      <vt:variant>
        <vt:i4>5</vt:i4>
      </vt:variant>
      <vt:variant>
        <vt:lpwstr>C:\Users\Rodolfo\Documents\My Dropbox\Manuscritos\Endotext\Endotext 2013\Figures\Fig16-Growth factors regulating the outgrowth of external genitalia.jpg</vt:lpwstr>
      </vt:variant>
      <vt:variant>
        <vt:lpwstr/>
      </vt:variant>
      <vt:variant>
        <vt:i4>6881404</vt:i4>
      </vt:variant>
      <vt:variant>
        <vt:i4>1636</vt:i4>
      </vt:variant>
      <vt:variant>
        <vt:i4>0</vt:i4>
      </vt:variant>
      <vt:variant>
        <vt:i4>5</vt:i4>
      </vt:variant>
      <vt:variant>
        <vt:lpwstr>http://www.sciencedirect.com/science/article/pii/S001216060400137X</vt:lpwstr>
      </vt:variant>
      <vt:variant>
        <vt:lpwstr/>
      </vt:variant>
      <vt:variant>
        <vt:i4>4456558</vt:i4>
      </vt:variant>
      <vt:variant>
        <vt:i4>1437</vt:i4>
      </vt:variant>
      <vt:variant>
        <vt:i4>0</vt:i4>
      </vt:variant>
      <vt:variant>
        <vt:i4>5</vt:i4>
      </vt:variant>
      <vt:variant>
        <vt:lpwstr>C:\Users\Rodolfo\Documents\My Dropbox\Manuscritos\Endotext\Endotext 2013\Figures\Fig15-Sex differentiation of urogenital sinus and external genitalia.jpg</vt:lpwstr>
      </vt:variant>
      <vt:variant>
        <vt:lpwstr/>
      </vt:variant>
      <vt:variant>
        <vt:i4>7667779</vt:i4>
      </vt:variant>
      <vt:variant>
        <vt:i4>1428</vt:i4>
      </vt:variant>
      <vt:variant>
        <vt:i4>0</vt:i4>
      </vt:variant>
      <vt:variant>
        <vt:i4>5</vt:i4>
      </vt:variant>
      <vt:variant>
        <vt:lpwstr>C:\Users\Rodolfo\Documents\My Dropbox\Manuscritos\Endotext\Endotext 2013\Figures\Fig14-Mullerian ducts develop into the uterus.jpg</vt:lpwstr>
      </vt:variant>
      <vt:variant>
        <vt:lpwstr/>
      </vt:variant>
      <vt:variant>
        <vt:i4>655404</vt:i4>
      </vt:variant>
      <vt:variant>
        <vt:i4>1413</vt:i4>
      </vt:variant>
      <vt:variant>
        <vt:i4>0</vt:i4>
      </vt:variant>
      <vt:variant>
        <vt:i4>5</vt:i4>
      </vt:variant>
      <vt:variant>
        <vt:lpwstr>C:\Users\Rodolfo\Documents\My Dropbox\Manuscritos\Endotext\Endotext 2013\Figures\Fig13-Testicular descent.jpg</vt:lpwstr>
      </vt:variant>
      <vt:variant>
        <vt:lpwstr/>
      </vt:variant>
      <vt:variant>
        <vt:i4>6881404</vt:i4>
      </vt:variant>
      <vt:variant>
        <vt:i4>1410</vt:i4>
      </vt:variant>
      <vt:variant>
        <vt:i4>0</vt:i4>
      </vt:variant>
      <vt:variant>
        <vt:i4>5</vt:i4>
      </vt:variant>
      <vt:variant>
        <vt:lpwstr>http://www.sciencedirect.com/science/article/pii/S001216060400137X</vt:lpwstr>
      </vt:variant>
      <vt:variant>
        <vt:lpwstr/>
      </vt:variant>
      <vt:variant>
        <vt:i4>8716412</vt:i4>
      </vt:variant>
      <vt:variant>
        <vt:i4>1390</vt:i4>
      </vt:variant>
      <vt:variant>
        <vt:i4>0</vt:i4>
      </vt:variant>
      <vt:variant>
        <vt:i4>5</vt:i4>
      </vt:variant>
      <vt:variant>
        <vt:lpwstr>C:\Users\Rodolfo\Documents\My Dropbox\Manuscritos\Endotext\Endotext 2013\Figures\Fig12-Regressing Müllerian duct.jpg</vt:lpwstr>
      </vt:variant>
      <vt:variant>
        <vt:lpwstr/>
      </vt:variant>
      <vt:variant>
        <vt:i4>1179899</vt:i4>
      </vt:variant>
      <vt:variant>
        <vt:i4>1357</vt:i4>
      </vt:variant>
      <vt:variant>
        <vt:i4>0</vt:i4>
      </vt:variant>
      <vt:variant>
        <vt:i4>5</vt:i4>
      </vt:variant>
      <vt:variant>
        <vt:lpwstr>C:\Users\Rodolfo\Documents\My Dropbox\Manuscritos\Endotext\Endotext 2013\Figures\Fig11-Müllerian duct development.jpg</vt:lpwstr>
      </vt:variant>
      <vt:variant>
        <vt:lpwstr/>
      </vt:variant>
      <vt:variant>
        <vt:i4>7012464</vt:i4>
      </vt:variant>
      <vt:variant>
        <vt:i4>1354</vt:i4>
      </vt:variant>
      <vt:variant>
        <vt:i4>0</vt:i4>
      </vt:variant>
      <vt:variant>
        <vt:i4>5</vt:i4>
      </vt:variant>
      <vt:variant>
        <vt:lpwstr>http://www.sciencedirect.com/science/article/pii/S001216060700228X</vt:lpwstr>
      </vt:variant>
      <vt:variant>
        <vt:lpwstr/>
      </vt:variant>
      <vt:variant>
        <vt:i4>917609</vt:i4>
      </vt:variant>
      <vt:variant>
        <vt:i4>1326</vt:i4>
      </vt:variant>
      <vt:variant>
        <vt:i4>0</vt:i4>
      </vt:variant>
      <vt:variant>
        <vt:i4>5</vt:i4>
      </vt:variant>
      <vt:variant>
        <vt:lpwstr>C:\Users\Rodolfo\Documents\My Dropbox\Manuscritos\Endotext\Endotext 2013\Figures\Fig10-Fused Mullerian ducts.jpg</vt:lpwstr>
      </vt:variant>
      <vt:variant>
        <vt:lpwstr/>
      </vt:variant>
      <vt:variant>
        <vt:i4>589881</vt:i4>
      </vt:variant>
      <vt:variant>
        <vt:i4>1304</vt:i4>
      </vt:variant>
      <vt:variant>
        <vt:i4>0</vt:i4>
      </vt:variant>
      <vt:variant>
        <vt:i4>5</vt:i4>
      </vt:variant>
      <vt:variant>
        <vt:lpwstr>C:\Users\Rodolfo\Documents\My Dropbox\Manuscritos\Endotext\Endotext 2013\Figures\Fig9-Undifferentiated reproductive tract.jpg</vt:lpwstr>
      </vt:variant>
      <vt:variant>
        <vt:lpwstr/>
      </vt:variant>
      <vt:variant>
        <vt:i4>7471180</vt:i4>
      </vt:variant>
      <vt:variant>
        <vt:i4>1243</vt:i4>
      </vt:variant>
      <vt:variant>
        <vt:i4>0</vt:i4>
      </vt:variant>
      <vt:variant>
        <vt:i4>5</vt:i4>
      </vt:variant>
      <vt:variant>
        <vt:lpwstr>C:\Users\Rodolfo\Documents\My Dropbox\Manuscritos\Endotext\Endotext 2013\Figures\Fig8-Female sex determination.jpg</vt:lpwstr>
      </vt:variant>
      <vt:variant>
        <vt:lpwstr/>
      </vt:variant>
      <vt:variant>
        <vt:i4>1376360</vt:i4>
      </vt:variant>
      <vt:variant>
        <vt:i4>1189</vt:i4>
      </vt:variant>
      <vt:variant>
        <vt:i4>0</vt:i4>
      </vt:variant>
      <vt:variant>
        <vt:i4>5</vt:i4>
      </vt:variant>
      <vt:variant>
        <vt:lpwstr>C:\Users\Rodolfo\Documents\My Dropbox\Manuscritos\Endotext\Endotext 2013\Figures\Fig7-Developing human fetal ovaries.jpg</vt:lpwstr>
      </vt:variant>
      <vt:variant>
        <vt:lpwstr/>
      </vt:variant>
      <vt:variant>
        <vt:i4>1507364</vt:i4>
      </vt:variant>
      <vt:variant>
        <vt:i4>1119</vt:i4>
      </vt:variant>
      <vt:variant>
        <vt:i4>0</vt:i4>
      </vt:variant>
      <vt:variant>
        <vt:i4>5</vt:i4>
      </vt:variant>
      <vt:variant>
        <vt:lpwstr>C:\Users\Rodolfo\Documents\My Dropbox\Manuscritos\Endotext\Endotext 2013\Figures\Fig6-Male sex determination.jpg</vt:lpwstr>
      </vt:variant>
      <vt:variant>
        <vt:lpwstr/>
      </vt:variant>
      <vt:variant>
        <vt:i4>6750230</vt:i4>
      </vt:variant>
      <vt:variant>
        <vt:i4>1082</vt:i4>
      </vt:variant>
      <vt:variant>
        <vt:i4>0</vt:i4>
      </vt:variant>
      <vt:variant>
        <vt:i4>5</vt:i4>
      </vt:variant>
      <vt:variant>
        <vt:lpwstr>C:\Users\Rodolfo\Documents\My Dropbox\Manuscritos\Endotext\Endotext 2013\Figures\Fig5- Leydig cells accumulate.jpg</vt:lpwstr>
      </vt:variant>
      <vt:variant>
        <vt:lpwstr/>
      </vt:variant>
      <vt:variant>
        <vt:i4>458875</vt:i4>
      </vt:variant>
      <vt:variant>
        <vt:i4>704</vt:i4>
      </vt:variant>
      <vt:variant>
        <vt:i4>0</vt:i4>
      </vt:variant>
      <vt:variant>
        <vt:i4>5</vt:i4>
      </vt:variant>
      <vt:variant>
        <vt:lpwstr>C:\Users\Rodolfo\Documents\My Dropbox\Manuscritos\Endotext\Endotext 2013\Figures\Fig4-Schematic representation of molecular mechanisms in male &amp; female sex determination.jpg</vt:lpwstr>
      </vt:variant>
      <vt:variant>
        <vt:lpwstr/>
      </vt:variant>
      <vt:variant>
        <vt:i4>2293787</vt:i4>
      </vt:variant>
      <vt:variant>
        <vt:i4>365</vt:i4>
      </vt:variant>
      <vt:variant>
        <vt:i4>0</vt:i4>
      </vt:variant>
      <vt:variant>
        <vt:i4>5</vt:i4>
      </vt:variant>
      <vt:variant>
        <vt:lpwstr>C:\Users\Rodolfo\Documents\My Dropbox\Manuscritos\Endotext\Endotext 2013\Figures\Fig3-X and Y chromosome genes.jpg</vt:lpwstr>
      </vt:variant>
      <vt:variant>
        <vt:lpwstr/>
      </vt:variant>
      <vt:variant>
        <vt:i4>2818052</vt:i4>
      </vt:variant>
      <vt:variant>
        <vt:i4>321</vt:i4>
      </vt:variant>
      <vt:variant>
        <vt:i4>0</vt:i4>
      </vt:variant>
      <vt:variant>
        <vt:i4>5</vt:i4>
      </vt:variant>
      <vt:variant>
        <vt:lpwstr>C:\Users\Rodolfo\Documents\My Dropbox\Manuscritos\Endotext\Endotext 2013\Figures\Fig2-Differentiation of internal geniotal tract - Jost experiments.jpg</vt:lpwstr>
      </vt:variant>
      <vt:variant>
        <vt:lpwstr/>
      </vt:variant>
      <vt:variant>
        <vt:i4>3670047</vt:i4>
      </vt:variant>
      <vt:variant>
        <vt:i4>229</vt:i4>
      </vt:variant>
      <vt:variant>
        <vt:i4>0</vt:i4>
      </vt:variant>
      <vt:variant>
        <vt:i4>5</vt:i4>
      </vt:variant>
      <vt:variant>
        <vt:lpwstr>C:\Users\Rodolfo\Documents\My Dropbox\Manuscritos\Endotext\Endotext 2013\Figures\Fig1-Regulation of Germ cell migration.jpg</vt:lpwstr>
      </vt:variant>
      <vt:variant>
        <vt:lpwstr/>
      </vt:variant>
      <vt:variant>
        <vt:i4>7471205</vt:i4>
      </vt:variant>
      <vt:variant>
        <vt:i4>0</vt:i4>
      </vt:variant>
      <vt:variant>
        <vt:i4>0</vt:i4>
      </vt:variant>
      <vt:variant>
        <vt:i4>5</vt:i4>
      </vt:variant>
      <vt:variant>
        <vt:lpwstr>http://www.endotext.org/pediatrics/pediatrics7/start paypal payment.htm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7. Sexual Differentiation</dc:title>
  <dc:subject/>
  <dc:creator>Rodolfo</dc:creator>
  <cp:keywords/>
  <dc:description/>
  <cp:lastModifiedBy>Kenneth Feingold</cp:lastModifiedBy>
  <cp:revision>8</cp:revision>
  <dcterms:created xsi:type="dcterms:W3CDTF">2020-05-27T22:11:00Z</dcterms:created>
  <dcterms:modified xsi:type="dcterms:W3CDTF">2020-05-28T04:48:00Z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